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C2" w:rsidRPr="00DB6888" w:rsidRDefault="00376AC2" w:rsidP="004B6800">
      <w:r w:rsidRPr="00DB688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88509385" r:id="rId10"/>
        </w:object>
      </w:r>
    </w:p>
    <w:p w:rsidR="00376AC2" w:rsidRPr="00DB6888" w:rsidRDefault="00376AC2" w:rsidP="004B6800">
      <w:pPr>
        <w:pStyle w:val="ShortT"/>
        <w:spacing w:before="240"/>
      </w:pPr>
      <w:r w:rsidRPr="00DB6888">
        <w:t>Export Control (Animals) Order</w:t>
      </w:r>
      <w:r w:rsidR="00DB6888">
        <w:t> </w:t>
      </w:r>
      <w:r w:rsidRPr="00DB6888">
        <w:t>2004</w:t>
      </w:r>
    </w:p>
    <w:p w:rsidR="004B6800" w:rsidRPr="00DB6888" w:rsidRDefault="004B6800" w:rsidP="004B6800">
      <w:pPr>
        <w:pStyle w:val="MadeunderText"/>
      </w:pPr>
      <w:r w:rsidRPr="00DB6888">
        <w:t>made under regulation</w:t>
      </w:r>
      <w:r w:rsidR="00DB6888">
        <w:t> </w:t>
      </w:r>
      <w:r w:rsidRPr="00DB6888">
        <w:t xml:space="preserve">3 of the </w:t>
      </w:r>
      <w:bookmarkStart w:id="0" w:name="_GoBack"/>
      <w:bookmarkEnd w:id="0"/>
    </w:p>
    <w:p w:rsidR="004B6800" w:rsidRPr="00DB6888" w:rsidRDefault="004B6800" w:rsidP="004B6800">
      <w:pPr>
        <w:pStyle w:val="MadeunderText"/>
      </w:pPr>
      <w:r w:rsidRPr="00DB6888">
        <w:rPr>
          <w:i/>
        </w:rPr>
        <w:t>Export Control (Orders) Regulations</w:t>
      </w:r>
      <w:r w:rsidR="00DB6888">
        <w:rPr>
          <w:i/>
        </w:rPr>
        <w:t> </w:t>
      </w:r>
      <w:r w:rsidRPr="00DB6888">
        <w:rPr>
          <w:i/>
        </w:rPr>
        <w:t>1982</w:t>
      </w:r>
    </w:p>
    <w:p w:rsidR="00376AC2" w:rsidRPr="00DB6888" w:rsidRDefault="00376AC2" w:rsidP="004B6800">
      <w:pPr>
        <w:spacing w:before="1000"/>
        <w:rPr>
          <w:rFonts w:cs="Arial"/>
          <w:b/>
          <w:sz w:val="32"/>
          <w:szCs w:val="32"/>
        </w:rPr>
      </w:pPr>
      <w:r w:rsidRPr="00DB6888">
        <w:rPr>
          <w:rFonts w:cs="Arial"/>
          <w:b/>
          <w:sz w:val="32"/>
          <w:szCs w:val="32"/>
        </w:rPr>
        <w:t xml:space="preserve">Compilation </w:t>
      </w:r>
      <w:r w:rsidR="00A4674D" w:rsidRPr="00DB6888">
        <w:rPr>
          <w:rFonts w:cs="Arial"/>
          <w:b/>
          <w:sz w:val="32"/>
          <w:szCs w:val="32"/>
        </w:rPr>
        <w:t>No.</w:t>
      </w:r>
      <w:r w:rsidR="00DB6888">
        <w:rPr>
          <w:rFonts w:cs="Arial"/>
          <w:b/>
          <w:sz w:val="32"/>
          <w:szCs w:val="32"/>
        </w:rPr>
        <w:t> </w:t>
      </w:r>
      <w:r w:rsidRPr="00DB6888">
        <w:rPr>
          <w:rFonts w:cs="Arial"/>
          <w:b/>
          <w:sz w:val="32"/>
          <w:szCs w:val="32"/>
        </w:rPr>
        <w:fldChar w:fldCharType="begin"/>
      </w:r>
      <w:r w:rsidRPr="00DB6888">
        <w:rPr>
          <w:rFonts w:cs="Arial"/>
          <w:b/>
          <w:sz w:val="32"/>
          <w:szCs w:val="32"/>
        </w:rPr>
        <w:instrText xml:space="preserve"> DOCPROPERTY  CompilationNumber </w:instrText>
      </w:r>
      <w:r w:rsidRPr="00DB6888">
        <w:rPr>
          <w:rFonts w:cs="Arial"/>
          <w:b/>
          <w:sz w:val="32"/>
          <w:szCs w:val="32"/>
        </w:rPr>
        <w:fldChar w:fldCharType="separate"/>
      </w:r>
      <w:r w:rsidR="00DA4EE7">
        <w:rPr>
          <w:rFonts w:cs="Arial"/>
          <w:b/>
          <w:sz w:val="32"/>
          <w:szCs w:val="32"/>
        </w:rPr>
        <w:t>14</w:t>
      </w:r>
      <w:r w:rsidRPr="00DB6888">
        <w:rPr>
          <w:rFonts w:cs="Arial"/>
          <w:b/>
          <w:sz w:val="32"/>
          <w:szCs w:val="32"/>
        </w:rPr>
        <w:fldChar w:fldCharType="end"/>
      </w:r>
    </w:p>
    <w:p w:rsidR="00376AC2" w:rsidRPr="00DB6888" w:rsidRDefault="00181118" w:rsidP="004B6800">
      <w:pPr>
        <w:spacing w:before="480"/>
        <w:rPr>
          <w:rFonts w:cs="Arial"/>
          <w:sz w:val="24"/>
        </w:rPr>
      </w:pPr>
      <w:r w:rsidRPr="00DB6888">
        <w:rPr>
          <w:rFonts w:cs="Arial"/>
          <w:b/>
          <w:sz w:val="24"/>
        </w:rPr>
        <w:t>Compilation date:</w:t>
      </w:r>
      <w:r w:rsidR="00376AC2" w:rsidRPr="00DB6888">
        <w:rPr>
          <w:rFonts w:cs="Arial"/>
          <w:b/>
          <w:sz w:val="24"/>
        </w:rPr>
        <w:tab/>
      </w:r>
      <w:r w:rsidR="00376AC2" w:rsidRPr="00DB6888">
        <w:rPr>
          <w:rFonts w:cs="Arial"/>
          <w:b/>
          <w:sz w:val="24"/>
        </w:rPr>
        <w:tab/>
      </w:r>
      <w:r w:rsidR="00376AC2" w:rsidRPr="00DB6888">
        <w:rPr>
          <w:rFonts w:cs="Arial"/>
          <w:b/>
          <w:sz w:val="24"/>
        </w:rPr>
        <w:tab/>
      </w:r>
      <w:r w:rsidR="00376AC2" w:rsidRPr="00412975">
        <w:rPr>
          <w:rFonts w:cs="Arial"/>
          <w:sz w:val="24"/>
        </w:rPr>
        <w:fldChar w:fldCharType="begin"/>
      </w:r>
      <w:r w:rsidR="00376AC2" w:rsidRPr="00412975">
        <w:rPr>
          <w:rFonts w:cs="Arial"/>
          <w:sz w:val="24"/>
        </w:rPr>
        <w:instrText xml:space="preserve"> DOCPROPERTY StartDate \@ "d MMMM yyyy" \*MERGEFORMAT </w:instrText>
      </w:r>
      <w:r w:rsidR="00376AC2" w:rsidRPr="00412975">
        <w:rPr>
          <w:rFonts w:cs="Arial"/>
          <w:sz w:val="24"/>
        </w:rPr>
        <w:fldChar w:fldCharType="separate"/>
      </w:r>
      <w:r w:rsidR="00DA4EE7" w:rsidRPr="00DA4EE7">
        <w:rPr>
          <w:rFonts w:cs="Arial"/>
          <w:bCs/>
          <w:sz w:val="24"/>
        </w:rPr>
        <w:t>4 May</w:t>
      </w:r>
      <w:r w:rsidR="00DA4EE7">
        <w:rPr>
          <w:rFonts w:cs="Arial"/>
          <w:sz w:val="24"/>
        </w:rPr>
        <w:t xml:space="preserve"> 2018</w:t>
      </w:r>
      <w:r w:rsidR="00376AC2" w:rsidRPr="00412975">
        <w:rPr>
          <w:rFonts w:cs="Arial"/>
          <w:sz w:val="24"/>
        </w:rPr>
        <w:fldChar w:fldCharType="end"/>
      </w:r>
    </w:p>
    <w:p w:rsidR="00376AC2" w:rsidRPr="00DB6888" w:rsidRDefault="00376AC2" w:rsidP="004B6800">
      <w:pPr>
        <w:spacing w:before="240"/>
        <w:ind w:left="3600" w:hanging="3600"/>
        <w:rPr>
          <w:rFonts w:cs="Arial"/>
          <w:sz w:val="24"/>
        </w:rPr>
      </w:pPr>
      <w:r w:rsidRPr="00DB6888">
        <w:rPr>
          <w:rFonts w:cs="Arial"/>
          <w:b/>
          <w:sz w:val="24"/>
        </w:rPr>
        <w:t>Includes amendments up to:</w:t>
      </w:r>
      <w:r w:rsidRPr="00DB6888">
        <w:rPr>
          <w:rFonts w:cs="Arial"/>
          <w:b/>
          <w:sz w:val="24"/>
        </w:rPr>
        <w:tab/>
      </w:r>
      <w:r w:rsidR="007C6534" w:rsidRPr="00DB6888">
        <w:rPr>
          <w:rFonts w:cs="Arial"/>
          <w:sz w:val="24"/>
        </w:rPr>
        <w:t>F2018L00</w:t>
      </w:r>
      <w:r w:rsidR="00F91137">
        <w:rPr>
          <w:rFonts w:cs="Arial"/>
          <w:sz w:val="24"/>
        </w:rPr>
        <w:t>580</w:t>
      </w:r>
    </w:p>
    <w:p w:rsidR="00376AC2" w:rsidRPr="00DB6888" w:rsidRDefault="00376AC2" w:rsidP="004B6800">
      <w:pPr>
        <w:spacing w:before="240"/>
        <w:rPr>
          <w:rFonts w:cs="Arial"/>
          <w:sz w:val="28"/>
          <w:szCs w:val="28"/>
        </w:rPr>
      </w:pPr>
      <w:r w:rsidRPr="00DB6888">
        <w:rPr>
          <w:rFonts w:cs="Arial"/>
          <w:b/>
          <w:sz w:val="24"/>
        </w:rPr>
        <w:t>Registered:</w:t>
      </w:r>
      <w:r w:rsidRPr="00DB6888">
        <w:rPr>
          <w:rFonts w:cs="Arial"/>
          <w:b/>
          <w:sz w:val="24"/>
        </w:rPr>
        <w:tab/>
      </w:r>
      <w:r w:rsidRPr="00DB6888">
        <w:rPr>
          <w:rFonts w:cs="Arial"/>
          <w:b/>
          <w:sz w:val="24"/>
        </w:rPr>
        <w:tab/>
      </w:r>
      <w:r w:rsidRPr="00DB6888">
        <w:rPr>
          <w:rFonts w:cs="Arial"/>
          <w:b/>
          <w:sz w:val="24"/>
        </w:rPr>
        <w:tab/>
      </w:r>
      <w:r w:rsidRPr="00DB6888">
        <w:rPr>
          <w:rFonts w:cs="Arial"/>
          <w:b/>
          <w:sz w:val="24"/>
        </w:rPr>
        <w:tab/>
      </w:r>
      <w:r w:rsidRPr="00412975">
        <w:rPr>
          <w:rFonts w:cs="Arial"/>
          <w:sz w:val="24"/>
        </w:rPr>
        <w:fldChar w:fldCharType="begin"/>
      </w:r>
      <w:r w:rsidRPr="00412975">
        <w:rPr>
          <w:rFonts w:cs="Arial"/>
          <w:sz w:val="24"/>
        </w:rPr>
        <w:instrText xml:space="preserve"> IF </w:instrText>
      </w:r>
      <w:r w:rsidRPr="00412975">
        <w:rPr>
          <w:rFonts w:cs="Arial"/>
          <w:sz w:val="24"/>
        </w:rPr>
        <w:fldChar w:fldCharType="begin"/>
      </w:r>
      <w:r w:rsidRPr="00412975">
        <w:rPr>
          <w:rFonts w:cs="Arial"/>
          <w:sz w:val="24"/>
        </w:rPr>
        <w:instrText xml:space="preserve"> DOCPROPERTY RegisteredDate </w:instrText>
      </w:r>
      <w:r w:rsidRPr="00412975">
        <w:rPr>
          <w:rFonts w:cs="Arial"/>
          <w:sz w:val="24"/>
        </w:rPr>
        <w:fldChar w:fldCharType="separate"/>
      </w:r>
      <w:r w:rsidR="00DA4EE7">
        <w:rPr>
          <w:rFonts w:cs="Arial"/>
          <w:sz w:val="24"/>
        </w:rPr>
        <w:instrText>22/05/2018</w:instrText>
      </w:r>
      <w:r w:rsidRPr="00412975">
        <w:rPr>
          <w:rFonts w:cs="Arial"/>
          <w:sz w:val="24"/>
        </w:rPr>
        <w:fldChar w:fldCharType="end"/>
      </w:r>
      <w:r w:rsidRPr="00412975">
        <w:rPr>
          <w:rFonts w:cs="Arial"/>
          <w:sz w:val="24"/>
        </w:rPr>
        <w:instrText xml:space="preserve"> = #1/1/1901# "Unknown" </w:instrText>
      </w:r>
      <w:r w:rsidRPr="00412975">
        <w:rPr>
          <w:rFonts w:cs="Arial"/>
          <w:sz w:val="24"/>
        </w:rPr>
        <w:fldChar w:fldCharType="begin"/>
      </w:r>
      <w:r w:rsidRPr="00412975">
        <w:rPr>
          <w:rFonts w:cs="Arial"/>
          <w:sz w:val="24"/>
        </w:rPr>
        <w:instrText xml:space="preserve"> DOCPROPERTY RegisteredDate \@ "d MMMM yyyy" </w:instrText>
      </w:r>
      <w:r w:rsidRPr="00412975">
        <w:rPr>
          <w:rFonts w:cs="Arial"/>
          <w:sz w:val="24"/>
        </w:rPr>
        <w:fldChar w:fldCharType="separate"/>
      </w:r>
      <w:r w:rsidR="00DA4EE7">
        <w:rPr>
          <w:rFonts w:cs="Arial"/>
          <w:sz w:val="24"/>
        </w:rPr>
        <w:instrText>22 May 2018</w:instrText>
      </w:r>
      <w:r w:rsidRPr="00412975">
        <w:rPr>
          <w:rFonts w:cs="Arial"/>
          <w:sz w:val="24"/>
        </w:rPr>
        <w:fldChar w:fldCharType="end"/>
      </w:r>
      <w:r w:rsidRPr="00412975">
        <w:rPr>
          <w:rFonts w:cs="Arial"/>
          <w:sz w:val="24"/>
        </w:rPr>
        <w:instrText xml:space="preserve"> \*MERGEFORMAT </w:instrText>
      </w:r>
      <w:r w:rsidRPr="00412975">
        <w:rPr>
          <w:rFonts w:cs="Arial"/>
          <w:sz w:val="24"/>
        </w:rPr>
        <w:fldChar w:fldCharType="separate"/>
      </w:r>
      <w:r w:rsidR="00DA4EE7" w:rsidRPr="00DA4EE7">
        <w:rPr>
          <w:rFonts w:cs="Arial"/>
          <w:bCs/>
          <w:noProof/>
          <w:sz w:val="24"/>
        </w:rPr>
        <w:t>22</w:t>
      </w:r>
      <w:r w:rsidR="00DA4EE7">
        <w:rPr>
          <w:rFonts w:cs="Arial"/>
          <w:noProof/>
          <w:sz w:val="24"/>
        </w:rPr>
        <w:t xml:space="preserve"> May 2018</w:t>
      </w:r>
      <w:r w:rsidRPr="00412975">
        <w:rPr>
          <w:rFonts w:cs="Arial"/>
          <w:sz w:val="24"/>
        </w:rPr>
        <w:fldChar w:fldCharType="end"/>
      </w:r>
    </w:p>
    <w:p w:rsidR="00376AC2" w:rsidRPr="00DB6888" w:rsidRDefault="00376AC2" w:rsidP="004B6800">
      <w:pPr>
        <w:rPr>
          <w:b/>
          <w:szCs w:val="22"/>
        </w:rPr>
      </w:pPr>
    </w:p>
    <w:p w:rsidR="00376AC2" w:rsidRPr="00DB6888" w:rsidRDefault="00376AC2" w:rsidP="004B6800">
      <w:pPr>
        <w:pageBreakBefore/>
        <w:rPr>
          <w:rFonts w:cs="Arial"/>
          <w:b/>
          <w:sz w:val="32"/>
          <w:szCs w:val="32"/>
        </w:rPr>
      </w:pPr>
      <w:r w:rsidRPr="00DB6888">
        <w:rPr>
          <w:rFonts w:cs="Arial"/>
          <w:b/>
          <w:sz w:val="32"/>
          <w:szCs w:val="32"/>
        </w:rPr>
        <w:lastRenderedPageBreak/>
        <w:t>About this compilation</w:t>
      </w:r>
    </w:p>
    <w:p w:rsidR="00376AC2" w:rsidRPr="00DB6888" w:rsidRDefault="00376AC2" w:rsidP="004B6800">
      <w:pPr>
        <w:spacing w:before="240"/>
        <w:rPr>
          <w:rFonts w:cs="Arial"/>
        </w:rPr>
      </w:pPr>
      <w:r w:rsidRPr="00DB6888">
        <w:rPr>
          <w:rFonts w:cs="Arial"/>
          <w:b/>
          <w:szCs w:val="22"/>
        </w:rPr>
        <w:t>This compilation</w:t>
      </w:r>
    </w:p>
    <w:p w:rsidR="00376AC2" w:rsidRPr="00DB6888" w:rsidRDefault="00376AC2" w:rsidP="004B6800">
      <w:pPr>
        <w:spacing w:before="120" w:after="120"/>
        <w:rPr>
          <w:rFonts w:cs="Arial"/>
          <w:szCs w:val="22"/>
        </w:rPr>
      </w:pPr>
      <w:r w:rsidRPr="00DB6888">
        <w:rPr>
          <w:rFonts w:cs="Arial"/>
          <w:szCs w:val="22"/>
        </w:rPr>
        <w:t xml:space="preserve">This is a compilation of the </w:t>
      </w:r>
      <w:r w:rsidRPr="00DB6888">
        <w:rPr>
          <w:rFonts w:cs="Arial"/>
          <w:i/>
          <w:szCs w:val="22"/>
        </w:rPr>
        <w:fldChar w:fldCharType="begin"/>
      </w:r>
      <w:r w:rsidRPr="00DB6888">
        <w:rPr>
          <w:rFonts w:cs="Arial"/>
          <w:i/>
          <w:szCs w:val="22"/>
        </w:rPr>
        <w:instrText xml:space="preserve"> STYLEREF  ShortT </w:instrText>
      </w:r>
      <w:r w:rsidRPr="00DB6888">
        <w:rPr>
          <w:rFonts w:cs="Arial"/>
          <w:i/>
          <w:szCs w:val="22"/>
        </w:rPr>
        <w:fldChar w:fldCharType="separate"/>
      </w:r>
      <w:r w:rsidR="00DA4EE7">
        <w:rPr>
          <w:rFonts w:cs="Arial"/>
          <w:i/>
          <w:noProof/>
          <w:szCs w:val="22"/>
        </w:rPr>
        <w:t>Export Control (Animals) Order 2004</w:t>
      </w:r>
      <w:r w:rsidRPr="00DB6888">
        <w:rPr>
          <w:rFonts w:cs="Arial"/>
          <w:i/>
          <w:szCs w:val="22"/>
        </w:rPr>
        <w:fldChar w:fldCharType="end"/>
      </w:r>
      <w:r w:rsidRPr="00DB6888">
        <w:rPr>
          <w:rFonts w:cs="Arial"/>
          <w:szCs w:val="22"/>
        </w:rPr>
        <w:t xml:space="preserve"> that shows the text of the law as amended and in force on </w:t>
      </w:r>
      <w:r w:rsidRPr="00412975">
        <w:rPr>
          <w:rFonts w:cs="Arial"/>
          <w:szCs w:val="22"/>
        </w:rPr>
        <w:fldChar w:fldCharType="begin"/>
      </w:r>
      <w:r w:rsidRPr="00412975">
        <w:rPr>
          <w:rFonts w:cs="Arial"/>
          <w:szCs w:val="22"/>
        </w:rPr>
        <w:instrText xml:space="preserve"> DOCPROPERTY StartDate \@ "d MMMM yyyy" </w:instrText>
      </w:r>
      <w:r w:rsidRPr="00412975">
        <w:rPr>
          <w:rFonts w:cs="Arial"/>
          <w:szCs w:val="22"/>
        </w:rPr>
        <w:fldChar w:fldCharType="separate"/>
      </w:r>
      <w:r w:rsidR="00DA4EE7">
        <w:rPr>
          <w:rFonts w:cs="Arial"/>
          <w:szCs w:val="22"/>
        </w:rPr>
        <w:t>4 May 2018</w:t>
      </w:r>
      <w:r w:rsidRPr="00412975">
        <w:rPr>
          <w:rFonts w:cs="Arial"/>
          <w:szCs w:val="22"/>
        </w:rPr>
        <w:fldChar w:fldCharType="end"/>
      </w:r>
      <w:r w:rsidRPr="00DB6888">
        <w:rPr>
          <w:rFonts w:cs="Arial"/>
          <w:szCs w:val="22"/>
        </w:rPr>
        <w:t xml:space="preserve"> (the </w:t>
      </w:r>
      <w:r w:rsidRPr="00DB6888">
        <w:rPr>
          <w:rFonts w:cs="Arial"/>
          <w:b/>
          <w:i/>
          <w:szCs w:val="22"/>
        </w:rPr>
        <w:t>compilation date</w:t>
      </w:r>
      <w:r w:rsidRPr="00DB6888">
        <w:rPr>
          <w:rFonts w:cs="Arial"/>
          <w:szCs w:val="22"/>
        </w:rPr>
        <w:t>).</w:t>
      </w:r>
    </w:p>
    <w:p w:rsidR="00376AC2" w:rsidRPr="00DB6888" w:rsidRDefault="00376AC2" w:rsidP="004B6800">
      <w:pPr>
        <w:spacing w:after="120"/>
        <w:rPr>
          <w:rFonts w:cs="Arial"/>
          <w:szCs w:val="22"/>
        </w:rPr>
      </w:pPr>
      <w:r w:rsidRPr="00DB6888">
        <w:rPr>
          <w:rFonts w:cs="Arial"/>
          <w:szCs w:val="22"/>
        </w:rPr>
        <w:t xml:space="preserve">The notes at the end of this compilation (the </w:t>
      </w:r>
      <w:r w:rsidRPr="00DB6888">
        <w:rPr>
          <w:rFonts w:cs="Arial"/>
          <w:b/>
          <w:i/>
          <w:szCs w:val="22"/>
        </w:rPr>
        <w:t>endnotes</w:t>
      </w:r>
      <w:r w:rsidRPr="00DB6888">
        <w:rPr>
          <w:rFonts w:cs="Arial"/>
          <w:szCs w:val="22"/>
        </w:rPr>
        <w:t>) include information about amending laws and the amendment history of provisions of the compiled law.</w:t>
      </w:r>
    </w:p>
    <w:p w:rsidR="00376AC2" w:rsidRPr="00DB6888" w:rsidRDefault="00376AC2" w:rsidP="004B6800">
      <w:pPr>
        <w:tabs>
          <w:tab w:val="left" w:pos="5640"/>
        </w:tabs>
        <w:spacing w:before="120" w:after="120"/>
        <w:rPr>
          <w:rFonts w:cs="Arial"/>
          <w:b/>
          <w:szCs w:val="22"/>
        </w:rPr>
      </w:pPr>
      <w:r w:rsidRPr="00DB6888">
        <w:rPr>
          <w:rFonts w:cs="Arial"/>
          <w:b/>
          <w:szCs w:val="22"/>
        </w:rPr>
        <w:t>Uncommenced amendments</w:t>
      </w:r>
    </w:p>
    <w:p w:rsidR="00376AC2" w:rsidRPr="00DB6888" w:rsidRDefault="00376AC2" w:rsidP="004B6800">
      <w:pPr>
        <w:spacing w:after="120"/>
        <w:rPr>
          <w:rFonts w:cs="Arial"/>
          <w:szCs w:val="22"/>
        </w:rPr>
      </w:pPr>
      <w:r w:rsidRPr="00DB6888">
        <w:rPr>
          <w:rFonts w:cs="Arial"/>
          <w:szCs w:val="22"/>
        </w:rPr>
        <w:t>The effect of uncommenced amendments is not shown in the text of the compiled law</w:t>
      </w:r>
      <w:r w:rsidR="009B27F3" w:rsidRPr="00DB6888">
        <w:rPr>
          <w:rFonts w:cs="Arial"/>
          <w:szCs w:val="22"/>
        </w:rPr>
        <w:t>.</w:t>
      </w:r>
      <w:r w:rsidR="00BA3F07" w:rsidRPr="00DB6888">
        <w:rPr>
          <w:rFonts w:cs="Arial"/>
          <w:szCs w:val="22"/>
        </w:rPr>
        <w:t xml:space="preserve"> </w:t>
      </w:r>
      <w:r w:rsidRPr="00DB6888">
        <w:rPr>
          <w:rFonts w:cs="Arial"/>
          <w:szCs w:val="22"/>
        </w:rPr>
        <w:t>Any uncommenced amendments affecting the law are accessible on the Legislation Register (www.legislation.gov.au)</w:t>
      </w:r>
      <w:r w:rsidR="002F54E5" w:rsidRPr="00DB6888">
        <w:rPr>
          <w:rFonts w:cs="Arial"/>
          <w:szCs w:val="22"/>
        </w:rPr>
        <w:t>.</w:t>
      </w:r>
      <w:r w:rsidR="00BA3F07" w:rsidRPr="00DB6888">
        <w:rPr>
          <w:rFonts w:cs="Arial"/>
          <w:szCs w:val="22"/>
        </w:rPr>
        <w:t xml:space="preserve"> </w:t>
      </w:r>
      <w:r w:rsidRPr="00DB6888">
        <w:rPr>
          <w:rFonts w:cs="Arial"/>
          <w:szCs w:val="22"/>
        </w:rPr>
        <w:t>The details of amendments made up to, but not commenced at, the compilation date are underlined in the endnotes</w:t>
      </w:r>
      <w:r w:rsidR="002F54E5" w:rsidRPr="00DB6888">
        <w:rPr>
          <w:rFonts w:cs="Arial"/>
          <w:szCs w:val="22"/>
        </w:rPr>
        <w:t>.</w:t>
      </w:r>
      <w:r w:rsidR="00BA3F07" w:rsidRPr="00DB6888">
        <w:rPr>
          <w:rFonts w:cs="Arial"/>
          <w:szCs w:val="22"/>
        </w:rPr>
        <w:t xml:space="preserve"> </w:t>
      </w:r>
      <w:r w:rsidRPr="00DB6888">
        <w:rPr>
          <w:rFonts w:cs="Arial"/>
          <w:szCs w:val="22"/>
        </w:rPr>
        <w:t>For more information on any uncommenced amendments, see the series page on the Legislation Register for the compiled law.</w:t>
      </w:r>
    </w:p>
    <w:p w:rsidR="00376AC2" w:rsidRPr="00DB6888" w:rsidRDefault="00376AC2" w:rsidP="004B6800">
      <w:pPr>
        <w:spacing w:before="120" w:after="120"/>
        <w:rPr>
          <w:rFonts w:cs="Arial"/>
          <w:b/>
          <w:szCs w:val="22"/>
        </w:rPr>
      </w:pPr>
      <w:r w:rsidRPr="00DB6888">
        <w:rPr>
          <w:rFonts w:cs="Arial"/>
          <w:b/>
          <w:szCs w:val="22"/>
        </w:rPr>
        <w:t>Application, saving and transitional provisions for provisions and amendments</w:t>
      </w:r>
    </w:p>
    <w:p w:rsidR="00376AC2" w:rsidRPr="00DB6888" w:rsidRDefault="00376AC2" w:rsidP="004B6800">
      <w:pPr>
        <w:spacing w:after="120"/>
        <w:rPr>
          <w:rFonts w:cs="Arial"/>
          <w:szCs w:val="22"/>
        </w:rPr>
      </w:pPr>
      <w:r w:rsidRPr="00DB6888">
        <w:rPr>
          <w:rFonts w:cs="Arial"/>
          <w:szCs w:val="22"/>
        </w:rPr>
        <w:t>If the operation of a provision or amendment of the compiled law is affected by an application, saving or transitional provision that is not included in this compilation, details are included in the endnotes.</w:t>
      </w:r>
    </w:p>
    <w:p w:rsidR="00376AC2" w:rsidRPr="00DB6888" w:rsidRDefault="00376AC2" w:rsidP="004B6800">
      <w:pPr>
        <w:spacing w:after="120"/>
        <w:rPr>
          <w:rFonts w:cs="Arial"/>
          <w:b/>
          <w:szCs w:val="22"/>
        </w:rPr>
      </w:pPr>
      <w:r w:rsidRPr="00DB6888">
        <w:rPr>
          <w:rFonts w:cs="Arial"/>
          <w:b/>
          <w:szCs w:val="22"/>
        </w:rPr>
        <w:t>Editorial changes</w:t>
      </w:r>
    </w:p>
    <w:p w:rsidR="00376AC2" w:rsidRPr="00DB6888" w:rsidRDefault="00376AC2" w:rsidP="004B6800">
      <w:pPr>
        <w:spacing w:after="120"/>
        <w:rPr>
          <w:rFonts w:cs="Arial"/>
          <w:szCs w:val="22"/>
        </w:rPr>
      </w:pPr>
      <w:r w:rsidRPr="00DB6888">
        <w:rPr>
          <w:rFonts w:cs="Arial"/>
          <w:szCs w:val="22"/>
        </w:rPr>
        <w:t>For more information about any editorial changes made in this compilation, see the endnotes.</w:t>
      </w:r>
    </w:p>
    <w:p w:rsidR="00376AC2" w:rsidRPr="00DB6888" w:rsidRDefault="00376AC2" w:rsidP="004B6800">
      <w:pPr>
        <w:spacing w:before="120" w:after="120"/>
        <w:rPr>
          <w:rFonts w:cs="Arial"/>
          <w:b/>
          <w:szCs w:val="22"/>
        </w:rPr>
      </w:pPr>
      <w:r w:rsidRPr="00DB6888">
        <w:rPr>
          <w:rFonts w:cs="Arial"/>
          <w:b/>
          <w:szCs w:val="22"/>
        </w:rPr>
        <w:t>Modifications</w:t>
      </w:r>
    </w:p>
    <w:p w:rsidR="00376AC2" w:rsidRPr="00DB6888" w:rsidRDefault="00376AC2" w:rsidP="004B6800">
      <w:pPr>
        <w:spacing w:after="120"/>
        <w:rPr>
          <w:rFonts w:cs="Arial"/>
          <w:szCs w:val="22"/>
        </w:rPr>
      </w:pPr>
      <w:r w:rsidRPr="00DB6888">
        <w:rPr>
          <w:rFonts w:cs="Arial"/>
          <w:szCs w:val="22"/>
        </w:rPr>
        <w:t>If the compiled law is modified by another law, the compiled law operates as modified but the modification does not amend the text of the law</w:t>
      </w:r>
      <w:r w:rsidR="002F54E5" w:rsidRPr="00DB6888">
        <w:rPr>
          <w:rFonts w:cs="Arial"/>
          <w:szCs w:val="22"/>
        </w:rPr>
        <w:t>.</w:t>
      </w:r>
      <w:r w:rsidR="00BA3F07" w:rsidRPr="00DB6888">
        <w:rPr>
          <w:rFonts w:cs="Arial"/>
          <w:szCs w:val="22"/>
        </w:rPr>
        <w:t xml:space="preserve"> </w:t>
      </w:r>
      <w:r w:rsidRPr="00DB6888">
        <w:rPr>
          <w:rFonts w:cs="Arial"/>
          <w:szCs w:val="22"/>
        </w:rPr>
        <w:t>Accordingly, this compilation does not show the text of the compiled law as modified</w:t>
      </w:r>
      <w:r w:rsidR="009B27F3" w:rsidRPr="00DB6888">
        <w:rPr>
          <w:rFonts w:cs="Arial"/>
          <w:szCs w:val="22"/>
        </w:rPr>
        <w:t>.</w:t>
      </w:r>
      <w:r w:rsidR="00BA3F07" w:rsidRPr="00DB6888">
        <w:rPr>
          <w:rFonts w:cs="Arial"/>
          <w:szCs w:val="22"/>
        </w:rPr>
        <w:t xml:space="preserve"> </w:t>
      </w:r>
      <w:r w:rsidRPr="00DB6888">
        <w:rPr>
          <w:rFonts w:cs="Arial"/>
          <w:szCs w:val="22"/>
        </w:rPr>
        <w:t>For more information on any modifications, see the series page on the Legislation Register for the compiled law.</w:t>
      </w:r>
    </w:p>
    <w:p w:rsidR="00376AC2" w:rsidRPr="00DB6888" w:rsidRDefault="00376AC2" w:rsidP="004B6800">
      <w:pPr>
        <w:spacing w:before="80" w:after="120"/>
        <w:rPr>
          <w:rFonts w:cs="Arial"/>
          <w:b/>
          <w:szCs w:val="22"/>
        </w:rPr>
      </w:pPr>
      <w:r w:rsidRPr="00DB6888">
        <w:rPr>
          <w:rFonts w:cs="Arial"/>
          <w:b/>
          <w:szCs w:val="22"/>
        </w:rPr>
        <w:t>Self</w:t>
      </w:r>
      <w:r w:rsidR="00DB6888">
        <w:rPr>
          <w:rFonts w:cs="Arial"/>
          <w:b/>
          <w:szCs w:val="22"/>
        </w:rPr>
        <w:noBreakHyphen/>
      </w:r>
      <w:r w:rsidRPr="00DB6888">
        <w:rPr>
          <w:rFonts w:cs="Arial"/>
          <w:b/>
          <w:szCs w:val="22"/>
        </w:rPr>
        <w:t>repealing provisions</w:t>
      </w:r>
    </w:p>
    <w:p w:rsidR="00376AC2" w:rsidRPr="00DB6888" w:rsidRDefault="00376AC2" w:rsidP="004B6800">
      <w:pPr>
        <w:spacing w:after="120"/>
        <w:rPr>
          <w:rFonts w:cs="Arial"/>
          <w:szCs w:val="22"/>
        </w:rPr>
      </w:pPr>
      <w:r w:rsidRPr="00DB6888">
        <w:rPr>
          <w:rFonts w:cs="Arial"/>
          <w:szCs w:val="22"/>
        </w:rPr>
        <w:t>If a provision of the compiled law has been repealed in accordance with a provision of the law, details are included in the endnotes.</w:t>
      </w:r>
    </w:p>
    <w:p w:rsidR="00FA4273" w:rsidRPr="00BE49EA" w:rsidRDefault="00FA4273" w:rsidP="00FA4273">
      <w:pPr>
        <w:pStyle w:val="Header"/>
        <w:tabs>
          <w:tab w:val="clear" w:pos="4150"/>
          <w:tab w:val="clear" w:pos="8307"/>
        </w:tabs>
      </w:pPr>
      <w:r w:rsidRPr="00BE49EA">
        <w:rPr>
          <w:rStyle w:val="CharChapNo"/>
        </w:rPr>
        <w:t xml:space="preserve"> </w:t>
      </w:r>
      <w:r w:rsidRPr="00BE49EA">
        <w:rPr>
          <w:rStyle w:val="CharChapText"/>
        </w:rPr>
        <w:t xml:space="preserve"> </w:t>
      </w:r>
    </w:p>
    <w:p w:rsidR="00FA4273" w:rsidRPr="00BE49EA" w:rsidRDefault="00FA4273" w:rsidP="00FA4273">
      <w:pPr>
        <w:pStyle w:val="Header"/>
        <w:tabs>
          <w:tab w:val="clear" w:pos="4150"/>
          <w:tab w:val="clear" w:pos="8307"/>
        </w:tabs>
      </w:pPr>
      <w:r w:rsidRPr="00BE49EA">
        <w:rPr>
          <w:rStyle w:val="CharPartNo"/>
        </w:rPr>
        <w:t xml:space="preserve"> </w:t>
      </w:r>
      <w:r w:rsidRPr="00BE49EA">
        <w:rPr>
          <w:rStyle w:val="CharPartText"/>
        </w:rPr>
        <w:t xml:space="preserve"> </w:t>
      </w:r>
    </w:p>
    <w:p w:rsidR="00FA4273" w:rsidRPr="00BE49EA" w:rsidRDefault="00FA4273" w:rsidP="00FA4273">
      <w:pPr>
        <w:pStyle w:val="Header"/>
        <w:tabs>
          <w:tab w:val="clear" w:pos="4150"/>
          <w:tab w:val="clear" w:pos="8307"/>
        </w:tabs>
      </w:pPr>
      <w:r w:rsidRPr="00BE49EA">
        <w:rPr>
          <w:rStyle w:val="CharDivNo"/>
        </w:rPr>
        <w:t xml:space="preserve"> </w:t>
      </w:r>
      <w:r w:rsidRPr="00BE49EA">
        <w:rPr>
          <w:rStyle w:val="CharDivText"/>
        </w:rPr>
        <w:t xml:space="preserve"> </w:t>
      </w:r>
    </w:p>
    <w:p w:rsidR="00FA4273" w:rsidRPr="00DB6888" w:rsidRDefault="00FA4273" w:rsidP="00FA4273">
      <w:pPr>
        <w:sectPr w:rsidR="00FA4273" w:rsidRPr="00DB6888" w:rsidSect="00424532">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B21ECB" w:rsidRPr="00DB6888" w:rsidRDefault="00B21ECB" w:rsidP="00B21ECB">
      <w:pPr>
        <w:rPr>
          <w:sz w:val="36"/>
        </w:rPr>
      </w:pPr>
      <w:r w:rsidRPr="00DB6888">
        <w:rPr>
          <w:sz w:val="36"/>
        </w:rPr>
        <w:lastRenderedPageBreak/>
        <w:t>Contents</w:t>
      </w:r>
    </w:p>
    <w:p w:rsidR="00F401F9" w:rsidRDefault="00B21ECB">
      <w:pPr>
        <w:pStyle w:val="TOC2"/>
        <w:rPr>
          <w:rFonts w:asciiTheme="minorHAnsi" w:eastAsiaTheme="minorEastAsia" w:hAnsiTheme="minorHAnsi" w:cstheme="minorBidi"/>
          <w:b w:val="0"/>
          <w:noProof/>
          <w:kern w:val="0"/>
          <w:sz w:val="22"/>
          <w:szCs w:val="22"/>
        </w:rPr>
      </w:pPr>
      <w:r w:rsidRPr="00DB6888">
        <w:fldChar w:fldCharType="begin"/>
      </w:r>
      <w:r w:rsidRPr="00DB6888">
        <w:instrText xml:space="preserve"> TOC \o "1-9" </w:instrText>
      </w:r>
      <w:r w:rsidRPr="00DB6888">
        <w:fldChar w:fldCharType="separate"/>
      </w:r>
      <w:r w:rsidR="00F401F9">
        <w:rPr>
          <w:noProof/>
        </w:rPr>
        <w:t>Part 1—Preliminary</w:t>
      </w:r>
      <w:r w:rsidR="00F401F9" w:rsidRPr="00F401F9">
        <w:rPr>
          <w:b w:val="0"/>
          <w:noProof/>
          <w:sz w:val="18"/>
        </w:rPr>
        <w:tab/>
      </w:r>
      <w:r w:rsidR="00F401F9" w:rsidRPr="00F401F9">
        <w:rPr>
          <w:b w:val="0"/>
          <w:noProof/>
          <w:sz w:val="18"/>
        </w:rPr>
        <w:fldChar w:fldCharType="begin"/>
      </w:r>
      <w:r w:rsidR="00F401F9" w:rsidRPr="00F401F9">
        <w:rPr>
          <w:b w:val="0"/>
          <w:noProof/>
          <w:sz w:val="18"/>
        </w:rPr>
        <w:instrText xml:space="preserve"> PAGEREF _Toc514767269 \h </w:instrText>
      </w:r>
      <w:r w:rsidR="00F401F9" w:rsidRPr="00F401F9">
        <w:rPr>
          <w:b w:val="0"/>
          <w:noProof/>
          <w:sz w:val="18"/>
        </w:rPr>
      </w:r>
      <w:r w:rsidR="00F401F9" w:rsidRPr="00F401F9">
        <w:rPr>
          <w:b w:val="0"/>
          <w:noProof/>
          <w:sz w:val="18"/>
        </w:rPr>
        <w:fldChar w:fldCharType="separate"/>
      </w:r>
      <w:r w:rsidR="00F401F9" w:rsidRPr="00F401F9">
        <w:rPr>
          <w:b w:val="0"/>
          <w:noProof/>
          <w:sz w:val="18"/>
        </w:rPr>
        <w:t>1</w:t>
      </w:r>
      <w:r w:rsidR="00F401F9"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1.01</w:t>
      </w:r>
      <w:r>
        <w:rPr>
          <w:noProof/>
        </w:rPr>
        <w:tab/>
        <w:t>Name of Order</w:t>
      </w:r>
      <w:r w:rsidRPr="00F401F9">
        <w:rPr>
          <w:noProof/>
        </w:rPr>
        <w:tab/>
      </w:r>
      <w:r w:rsidRPr="00F401F9">
        <w:rPr>
          <w:noProof/>
        </w:rPr>
        <w:fldChar w:fldCharType="begin"/>
      </w:r>
      <w:r w:rsidRPr="00F401F9">
        <w:rPr>
          <w:noProof/>
        </w:rPr>
        <w:instrText xml:space="preserve"> PAGEREF _Toc514767270 \h </w:instrText>
      </w:r>
      <w:r w:rsidRPr="00F401F9">
        <w:rPr>
          <w:noProof/>
        </w:rPr>
      </w:r>
      <w:r w:rsidRPr="00F401F9">
        <w:rPr>
          <w:noProof/>
        </w:rPr>
        <w:fldChar w:fldCharType="separate"/>
      </w:r>
      <w:r w:rsidRPr="00F401F9">
        <w:rPr>
          <w:noProof/>
        </w:rPr>
        <w:t>1</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1.04</w:t>
      </w:r>
      <w:r>
        <w:rPr>
          <w:noProof/>
        </w:rPr>
        <w:tab/>
        <w:t>Live animals and animal reproductive material to be prescribed goods</w:t>
      </w:r>
      <w:r w:rsidRPr="00F401F9">
        <w:rPr>
          <w:noProof/>
        </w:rPr>
        <w:tab/>
      </w:r>
      <w:r w:rsidRPr="00F401F9">
        <w:rPr>
          <w:noProof/>
        </w:rPr>
        <w:fldChar w:fldCharType="begin"/>
      </w:r>
      <w:r w:rsidRPr="00F401F9">
        <w:rPr>
          <w:noProof/>
        </w:rPr>
        <w:instrText xml:space="preserve"> PAGEREF _Toc514767271 \h </w:instrText>
      </w:r>
      <w:r w:rsidRPr="00F401F9">
        <w:rPr>
          <w:noProof/>
        </w:rPr>
      </w:r>
      <w:r w:rsidRPr="00F401F9">
        <w:rPr>
          <w:noProof/>
        </w:rPr>
        <w:fldChar w:fldCharType="separate"/>
      </w:r>
      <w:r w:rsidRPr="00F401F9">
        <w:rPr>
          <w:noProof/>
        </w:rPr>
        <w:t>1</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1.05</w:t>
      </w:r>
      <w:r>
        <w:rPr>
          <w:noProof/>
        </w:rPr>
        <w:tab/>
        <w:t>Definitions</w:t>
      </w:r>
      <w:r w:rsidRPr="00F401F9">
        <w:rPr>
          <w:noProof/>
        </w:rPr>
        <w:tab/>
      </w:r>
      <w:r w:rsidRPr="00F401F9">
        <w:rPr>
          <w:noProof/>
        </w:rPr>
        <w:fldChar w:fldCharType="begin"/>
      </w:r>
      <w:r w:rsidRPr="00F401F9">
        <w:rPr>
          <w:noProof/>
        </w:rPr>
        <w:instrText xml:space="preserve"> PAGEREF _Toc514767272 \h </w:instrText>
      </w:r>
      <w:r w:rsidRPr="00F401F9">
        <w:rPr>
          <w:noProof/>
        </w:rPr>
      </w:r>
      <w:r w:rsidRPr="00F401F9">
        <w:rPr>
          <w:noProof/>
        </w:rPr>
        <w:fldChar w:fldCharType="separate"/>
      </w:r>
      <w:r w:rsidRPr="00F401F9">
        <w:rPr>
          <w:noProof/>
        </w:rPr>
        <w:t>1</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1.05A</w:t>
      </w:r>
      <w:r>
        <w:rPr>
          <w:noProof/>
        </w:rPr>
        <w:tab/>
        <w:t xml:space="preserve">Application of the </w:t>
      </w:r>
      <w:r w:rsidRPr="008D10E4">
        <w:rPr>
          <w:i/>
          <w:noProof/>
        </w:rPr>
        <w:t>Export Control (Prescribed Goods—General) Order 2005</w:t>
      </w:r>
      <w:r>
        <w:rPr>
          <w:noProof/>
        </w:rPr>
        <w:t xml:space="preserve"> in relation to this Order</w:t>
      </w:r>
      <w:r w:rsidRPr="00F401F9">
        <w:rPr>
          <w:noProof/>
        </w:rPr>
        <w:tab/>
      </w:r>
      <w:r w:rsidRPr="00F401F9">
        <w:rPr>
          <w:noProof/>
        </w:rPr>
        <w:fldChar w:fldCharType="begin"/>
      </w:r>
      <w:r w:rsidRPr="00F401F9">
        <w:rPr>
          <w:noProof/>
        </w:rPr>
        <w:instrText xml:space="preserve"> PAGEREF _Toc514767273 \h </w:instrText>
      </w:r>
      <w:r w:rsidRPr="00F401F9">
        <w:rPr>
          <w:noProof/>
        </w:rPr>
      </w:r>
      <w:r w:rsidRPr="00F401F9">
        <w:rPr>
          <w:noProof/>
        </w:rPr>
        <w:fldChar w:fldCharType="separate"/>
      </w:r>
      <w:r w:rsidRPr="00F401F9">
        <w:rPr>
          <w:noProof/>
        </w:rPr>
        <w:t>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1.06</w:t>
      </w:r>
      <w:r>
        <w:rPr>
          <w:noProof/>
        </w:rPr>
        <w:tab/>
        <w:t>Effect of State and Territory laws</w:t>
      </w:r>
      <w:r w:rsidRPr="00F401F9">
        <w:rPr>
          <w:noProof/>
        </w:rPr>
        <w:tab/>
      </w:r>
      <w:r w:rsidRPr="00F401F9">
        <w:rPr>
          <w:noProof/>
        </w:rPr>
        <w:fldChar w:fldCharType="begin"/>
      </w:r>
      <w:r w:rsidRPr="00F401F9">
        <w:rPr>
          <w:noProof/>
        </w:rPr>
        <w:instrText xml:space="preserve"> PAGEREF _Toc514767274 \h </w:instrText>
      </w:r>
      <w:r w:rsidRPr="00F401F9">
        <w:rPr>
          <w:noProof/>
        </w:rPr>
      </w:r>
      <w:r w:rsidRPr="00F401F9">
        <w:rPr>
          <w:noProof/>
        </w:rPr>
        <w:fldChar w:fldCharType="separate"/>
      </w:r>
      <w:r w:rsidRPr="00F401F9">
        <w:rPr>
          <w:noProof/>
        </w:rPr>
        <w:t>3</w:t>
      </w:r>
      <w:r w:rsidRPr="00F401F9">
        <w:rPr>
          <w:noProof/>
        </w:rPr>
        <w:fldChar w:fldCharType="end"/>
      </w:r>
    </w:p>
    <w:p w:rsidR="00F401F9" w:rsidRDefault="00F401F9">
      <w:pPr>
        <w:pStyle w:val="TOC2"/>
        <w:rPr>
          <w:rFonts w:asciiTheme="minorHAnsi" w:eastAsiaTheme="minorEastAsia" w:hAnsiTheme="minorHAnsi" w:cstheme="minorBidi"/>
          <w:b w:val="0"/>
          <w:noProof/>
          <w:kern w:val="0"/>
          <w:sz w:val="22"/>
          <w:szCs w:val="22"/>
        </w:rPr>
      </w:pPr>
      <w:r>
        <w:rPr>
          <w:noProof/>
        </w:rPr>
        <w:t>Part 1A—Export of live</w:t>
      </w:r>
      <w:r>
        <w:rPr>
          <w:noProof/>
        </w:rPr>
        <w:noBreakHyphen/>
        <w:t>stock</w:t>
      </w:r>
      <w:r w:rsidRPr="00F401F9">
        <w:rPr>
          <w:b w:val="0"/>
          <w:noProof/>
          <w:sz w:val="18"/>
        </w:rPr>
        <w:tab/>
      </w:r>
      <w:r w:rsidRPr="00F401F9">
        <w:rPr>
          <w:b w:val="0"/>
          <w:noProof/>
          <w:sz w:val="18"/>
        </w:rPr>
        <w:fldChar w:fldCharType="begin"/>
      </w:r>
      <w:r w:rsidRPr="00F401F9">
        <w:rPr>
          <w:b w:val="0"/>
          <w:noProof/>
          <w:sz w:val="18"/>
        </w:rPr>
        <w:instrText xml:space="preserve"> PAGEREF _Toc514767275 \h </w:instrText>
      </w:r>
      <w:r w:rsidRPr="00F401F9">
        <w:rPr>
          <w:b w:val="0"/>
          <w:noProof/>
          <w:sz w:val="18"/>
        </w:rPr>
      </w:r>
      <w:r w:rsidRPr="00F401F9">
        <w:rPr>
          <w:b w:val="0"/>
          <w:noProof/>
          <w:sz w:val="18"/>
        </w:rPr>
        <w:fldChar w:fldCharType="separate"/>
      </w:r>
      <w:r w:rsidRPr="00F401F9">
        <w:rPr>
          <w:b w:val="0"/>
          <w:noProof/>
          <w:sz w:val="18"/>
        </w:rPr>
        <w:t>4</w:t>
      </w:r>
      <w:r w:rsidRPr="00F401F9">
        <w:rPr>
          <w:b w:val="0"/>
          <w:noProof/>
          <w:sz w:val="18"/>
        </w:rPr>
        <w:fldChar w:fldCharType="end"/>
      </w:r>
    </w:p>
    <w:p w:rsidR="00F401F9" w:rsidRDefault="00F401F9">
      <w:pPr>
        <w:pStyle w:val="TOC3"/>
        <w:rPr>
          <w:rFonts w:asciiTheme="minorHAnsi" w:eastAsiaTheme="minorEastAsia" w:hAnsiTheme="minorHAnsi" w:cstheme="minorBidi"/>
          <w:b w:val="0"/>
          <w:noProof/>
          <w:kern w:val="0"/>
          <w:szCs w:val="22"/>
        </w:rPr>
      </w:pPr>
      <w:r>
        <w:rPr>
          <w:noProof/>
        </w:rPr>
        <w:t>Division 1A.1—Conditional prohibition on live</w:t>
      </w:r>
      <w:r>
        <w:rPr>
          <w:noProof/>
        </w:rPr>
        <w:noBreakHyphen/>
        <w:t>stock exports</w:t>
      </w:r>
      <w:r w:rsidRPr="00F401F9">
        <w:rPr>
          <w:b w:val="0"/>
          <w:noProof/>
          <w:sz w:val="18"/>
        </w:rPr>
        <w:tab/>
      </w:r>
      <w:r w:rsidRPr="00F401F9">
        <w:rPr>
          <w:b w:val="0"/>
          <w:noProof/>
          <w:sz w:val="18"/>
        </w:rPr>
        <w:fldChar w:fldCharType="begin"/>
      </w:r>
      <w:r w:rsidRPr="00F401F9">
        <w:rPr>
          <w:b w:val="0"/>
          <w:noProof/>
          <w:sz w:val="18"/>
        </w:rPr>
        <w:instrText xml:space="preserve"> PAGEREF _Toc514767276 \h </w:instrText>
      </w:r>
      <w:r w:rsidRPr="00F401F9">
        <w:rPr>
          <w:b w:val="0"/>
          <w:noProof/>
          <w:sz w:val="18"/>
        </w:rPr>
      </w:r>
      <w:r w:rsidRPr="00F401F9">
        <w:rPr>
          <w:b w:val="0"/>
          <w:noProof/>
          <w:sz w:val="18"/>
        </w:rPr>
        <w:fldChar w:fldCharType="separate"/>
      </w:r>
      <w:r w:rsidRPr="00F401F9">
        <w:rPr>
          <w:b w:val="0"/>
          <w:noProof/>
          <w:sz w:val="18"/>
        </w:rPr>
        <w:t>4</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1A.01</w:t>
      </w:r>
      <w:r>
        <w:rPr>
          <w:noProof/>
        </w:rPr>
        <w:tab/>
        <w:t>Prohibition on live</w:t>
      </w:r>
      <w:r>
        <w:rPr>
          <w:noProof/>
        </w:rPr>
        <w:noBreakHyphen/>
        <w:t>stock exports</w:t>
      </w:r>
      <w:r w:rsidRPr="00F401F9">
        <w:rPr>
          <w:noProof/>
        </w:rPr>
        <w:tab/>
      </w:r>
      <w:r w:rsidRPr="00F401F9">
        <w:rPr>
          <w:noProof/>
        </w:rPr>
        <w:fldChar w:fldCharType="begin"/>
      </w:r>
      <w:r w:rsidRPr="00F401F9">
        <w:rPr>
          <w:noProof/>
        </w:rPr>
        <w:instrText xml:space="preserve"> PAGEREF _Toc514767277 \h </w:instrText>
      </w:r>
      <w:r w:rsidRPr="00F401F9">
        <w:rPr>
          <w:noProof/>
        </w:rPr>
      </w:r>
      <w:r w:rsidRPr="00F401F9">
        <w:rPr>
          <w:noProof/>
        </w:rPr>
        <w:fldChar w:fldCharType="separate"/>
      </w:r>
      <w:r w:rsidRPr="00F401F9">
        <w:rPr>
          <w:noProof/>
        </w:rPr>
        <w:t>4</w:t>
      </w:r>
      <w:r w:rsidRPr="00F401F9">
        <w:rPr>
          <w:noProof/>
        </w:rPr>
        <w:fldChar w:fldCharType="end"/>
      </w:r>
    </w:p>
    <w:p w:rsidR="00F401F9" w:rsidRDefault="00F401F9">
      <w:pPr>
        <w:pStyle w:val="TOC3"/>
        <w:rPr>
          <w:rFonts w:asciiTheme="minorHAnsi" w:eastAsiaTheme="minorEastAsia" w:hAnsiTheme="minorHAnsi" w:cstheme="minorBidi"/>
          <w:b w:val="0"/>
          <w:noProof/>
          <w:kern w:val="0"/>
          <w:szCs w:val="22"/>
        </w:rPr>
      </w:pPr>
      <w:r>
        <w:rPr>
          <w:noProof/>
        </w:rPr>
        <w:t>Division 1A.2—Approved arrangements for preparation of live</w:t>
      </w:r>
      <w:r>
        <w:rPr>
          <w:noProof/>
        </w:rPr>
        <w:noBreakHyphen/>
        <w:t>stock</w:t>
      </w:r>
      <w:r w:rsidRPr="00F401F9">
        <w:rPr>
          <w:b w:val="0"/>
          <w:noProof/>
          <w:sz w:val="18"/>
        </w:rPr>
        <w:tab/>
      </w:r>
      <w:r w:rsidRPr="00F401F9">
        <w:rPr>
          <w:b w:val="0"/>
          <w:noProof/>
          <w:sz w:val="18"/>
        </w:rPr>
        <w:fldChar w:fldCharType="begin"/>
      </w:r>
      <w:r w:rsidRPr="00F401F9">
        <w:rPr>
          <w:b w:val="0"/>
          <w:noProof/>
          <w:sz w:val="18"/>
        </w:rPr>
        <w:instrText xml:space="preserve"> PAGEREF _Toc514767278 \h </w:instrText>
      </w:r>
      <w:r w:rsidRPr="00F401F9">
        <w:rPr>
          <w:b w:val="0"/>
          <w:noProof/>
          <w:sz w:val="18"/>
        </w:rPr>
      </w:r>
      <w:r w:rsidRPr="00F401F9">
        <w:rPr>
          <w:b w:val="0"/>
          <w:noProof/>
          <w:sz w:val="18"/>
        </w:rPr>
        <w:fldChar w:fldCharType="separate"/>
      </w:r>
      <w:r w:rsidRPr="00F401F9">
        <w:rPr>
          <w:b w:val="0"/>
          <w:noProof/>
          <w:sz w:val="18"/>
        </w:rPr>
        <w:t>5</w:t>
      </w:r>
      <w:r w:rsidRPr="00F401F9">
        <w:rPr>
          <w:b w:val="0"/>
          <w:noProof/>
          <w:sz w:val="18"/>
        </w:rPr>
        <w:fldChar w:fldCharType="end"/>
      </w:r>
    </w:p>
    <w:p w:rsidR="00F401F9" w:rsidRDefault="00F401F9">
      <w:pPr>
        <w:pStyle w:val="TOC4"/>
        <w:rPr>
          <w:rFonts w:asciiTheme="minorHAnsi" w:eastAsiaTheme="minorEastAsia" w:hAnsiTheme="minorHAnsi" w:cstheme="minorBidi"/>
          <w:b w:val="0"/>
          <w:noProof/>
          <w:kern w:val="0"/>
          <w:sz w:val="22"/>
          <w:szCs w:val="22"/>
        </w:rPr>
      </w:pPr>
      <w:r>
        <w:rPr>
          <w:noProof/>
        </w:rPr>
        <w:t>Subdivision A—Applications for approval of arrangements</w:t>
      </w:r>
      <w:r w:rsidRPr="00F401F9">
        <w:rPr>
          <w:b w:val="0"/>
          <w:noProof/>
          <w:sz w:val="18"/>
        </w:rPr>
        <w:tab/>
      </w:r>
      <w:r w:rsidRPr="00F401F9">
        <w:rPr>
          <w:b w:val="0"/>
          <w:noProof/>
          <w:sz w:val="18"/>
        </w:rPr>
        <w:fldChar w:fldCharType="begin"/>
      </w:r>
      <w:r w:rsidRPr="00F401F9">
        <w:rPr>
          <w:b w:val="0"/>
          <w:noProof/>
          <w:sz w:val="18"/>
        </w:rPr>
        <w:instrText xml:space="preserve"> PAGEREF _Toc514767279 \h </w:instrText>
      </w:r>
      <w:r w:rsidRPr="00F401F9">
        <w:rPr>
          <w:b w:val="0"/>
          <w:noProof/>
          <w:sz w:val="18"/>
        </w:rPr>
      </w:r>
      <w:r w:rsidRPr="00F401F9">
        <w:rPr>
          <w:b w:val="0"/>
          <w:noProof/>
          <w:sz w:val="18"/>
        </w:rPr>
        <w:fldChar w:fldCharType="separate"/>
      </w:r>
      <w:r w:rsidRPr="00F401F9">
        <w:rPr>
          <w:b w:val="0"/>
          <w:noProof/>
          <w:sz w:val="18"/>
        </w:rPr>
        <w:t>5</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1A.02</w:t>
      </w:r>
      <w:r>
        <w:rPr>
          <w:noProof/>
        </w:rPr>
        <w:tab/>
        <w:t>Application for approval of arrangement</w:t>
      </w:r>
      <w:r w:rsidRPr="00F401F9">
        <w:rPr>
          <w:noProof/>
        </w:rPr>
        <w:tab/>
      </w:r>
      <w:r w:rsidRPr="00F401F9">
        <w:rPr>
          <w:noProof/>
        </w:rPr>
        <w:fldChar w:fldCharType="begin"/>
      </w:r>
      <w:r w:rsidRPr="00F401F9">
        <w:rPr>
          <w:noProof/>
        </w:rPr>
        <w:instrText xml:space="preserve"> PAGEREF _Toc514767280 \h </w:instrText>
      </w:r>
      <w:r w:rsidRPr="00F401F9">
        <w:rPr>
          <w:noProof/>
        </w:rPr>
      </w:r>
      <w:r w:rsidRPr="00F401F9">
        <w:rPr>
          <w:noProof/>
        </w:rPr>
        <w:fldChar w:fldCharType="separate"/>
      </w:r>
      <w:r w:rsidRPr="00F401F9">
        <w:rPr>
          <w:noProof/>
        </w:rPr>
        <w:t>5</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1A.03</w:t>
      </w:r>
      <w:r>
        <w:rPr>
          <w:noProof/>
        </w:rPr>
        <w:tab/>
        <w:t>Assessment of application and Secretary’s decision</w:t>
      </w:r>
      <w:r w:rsidRPr="00F401F9">
        <w:rPr>
          <w:noProof/>
        </w:rPr>
        <w:tab/>
      </w:r>
      <w:r w:rsidRPr="00F401F9">
        <w:rPr>
          <w:noProof/>
        </w:rPr>
        <w:fldChar w:fldCharType="begin"/>
      </w:r>
      <w:r w:rsidRPr="00F401F9">
        <w:rPr>
          <w:noProof/>
        </w:rPr>
        <w:instrText xml:space="preserve"> PAGEREF _Toc514767281 \h </w:instrText>
      </w:r>
      <w:r w:rsidRPr="00F401F9">
        <w:rPr>
          <w:noProof/>
        </w:rPr>
      </w:r>
      <w:r w:rsidRPr="00F401F9">
        <w:rPr>
          <w:noProof/>
        </w:rPr>
        <w:fldChar w:fldCharType="separate"/>
      </w:r>
      <w:r w:rsidRPr="00F401F9">
        <w:rPr>
          <w:noProof/>
        </w:rPr>
        <w:t>5</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1A.04</w:t>
      </w:r>
      <w:r>
        <w:rPr>
          <w:noProof/>
        </w:rPr>
        <w:tab/>
        <w:t>When the Secretary is taken to have refused application received after 2016</w:t>
      </w:r>
      <w:r w:rsidRPr="00F401F9">
        <w:rPr>
          <w:noProof/>
        </w:rPr>
        <w:tab/>
      </w:r>
      <w:r w:rsidRPr="00F401F9">
        <w:rPr>
          <w:noProof/>
        </w:rPr>
        <w:fldChar w:fldCharType="begin"/>
      </w:r>
      <w:r w:rsidRPr="00F401F9">
        <w:rPr>
          <w:noProof/>
        </w:rPr>
        <w:instrText xml:space="preserve"> PAGEREF _Toc514767282 \h </w:instrText>
      </w:r>
      <w:r w:rsidRPr="00F401F9">
        <w:rPr>
          <w:noProof/>
        </w:rPr>
      </w:r>
      <w:r w:rsidRPr="00F401F9">
        <w:rPr>
          <w:noProof/>
        </w:rPr>
        <w:fldChar w:fldCharType="separate"/>
      </w:r>
      <w:r w:rsidRPr="00F401F9">
        <w:rPr>
          <w:noProof/>
        </w:rPr>
        <w:t>5</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1A.05</w:t>
      </w:r>
      <w:r>
        <w:rPr>
          <w:noProof/>
        </w:rPr>
        <w:tab/>
        <w:t>When the Secretary may approve the arrangement</w:t>
      </w:r>
      <w:r w:rsidRPr="00F401F9">
        <w:rPr>
          <w:noProof/>
        </w:rPr>
        <w:tab/>
      </w:r>
      <w:r w:rsidRPr="00F401F9">
        <w:rPr>
          <w:noProof/>
        </w:rPr>
        <w:fldChar w:fldCharType="begin"/>
      </w:r>
      <w:r w:rsidRPr="00F401F9">
        <w:rPr>
          <w:noProof/>
        </w:rPr>
        <w:instrText xml:space="preserve"> PAGEREF _Toc514767283 \h </w:instrText>
      </w:r>
      <w:r w:rsidRPr="00F401F9">
        <w:rPr>
          <w:noProof/>
        </w:rPr>
      </w:r>
      <w:r w:rsidRPr="00F401F9">
        <w:rPr>
          <w:noProof/>
        </w:rPr>
        <w:fldChar w:fldCharType="separate"/>
      </w:r>
      <w:r w:rsidRPr="00F401F9">
        <w:rPr>
          <w:noProof/>
        </w:rPr>
        <w:t>6</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1A.06</w:t>
      </w:r>
      <w:r>
        <w:rPr>
          <w:noProof/>
        </w:rPr>
        <w:tab/>
        <w:t>Notice of decision not to approve an arrangement</w:t>
      </w:r>
      <w:r w:rsidRPr="00F401F9">
        <w:rPr>
          <w:noProof/>
        </w:rPr>
        <w:tab/>
      </w:r>
      <w:r w:rsidRPr="00F401F9">
        <w:rPr>
          <w:noProof/>
        </w:rPr>
        <w:fldChar w:fldCharType="begin"/>
      </w:r>
      <w:r w:rsidRPr="00F401F9">
        <w:rPr>
          <w:noProof/>
        </w:rPr>
        <w:instrText xml:space="preserve"> PAGEREF _Toc514767284 \h </w:instrText>
      </w:r>
      <w:r w:rsidRPr="00F401F9">
        <w:rPr>
          <w:noProof/>
        </w:rPr>
      </w:r>
      <w:r w:rsidRPr="00F401F9">
        <w:rPr>
          <w:noProof/>
        </w:rPr>
        <w:fldChar w:fldCharType="separate"/>
      </w:r>
      <w:r w:rsidRPr="00F401F9">
        <w:rPr>
          <w:noProof/>
        </w:rPr>
        <w:t>6</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1A.07</w:t>
      </w:r>
      <w:r>
        <w:rPr>
          <w:noProof/>
        </w:rPr>
        <w:tab/>
        <w:t>Approval of arrangement may be subject to conditions</w:t>
      </w:r>
      <w:r w:rsidRPr="00F401F9">
        <w:rPr>
          <w:noProof/>
        </w:rPr>
        <w:tab/>
      </w:r>
      <w:r w:rsidRPr="00F401F9">
        <w:rPr>
          <w:noProof/>
        </w:rPr>
        <w:fldChar w:fldCharType="begin"/>
      </w:r>
      <w:r w:rsidRPr="00F401F9">
        <w:rPr>
          <w:noProof/>
        </w:rPr>
        <w:instrText xml:space="preserve"> PAGEREF _Toc514767285 \h </w:instrText>
      </w:r>
      <w:r w:rsidRPr="00F401F9">
        <w:rPr>
          <w:noProof/>
        </w:rPr>
      </w:r>
      <w:r w:rsidRPr="00F401F9">
        <w:rPr>
          <w:noProof/>
        </w:rPr>
        <w:fldChar w:fldCharType="separate"/>
      </w:r>
      <w:r w:rsidRPr="00F401F9">
        <w:rPr>
          <w:noProof/>
        </w:rPr>
        <w:t>6</w:t>
      </w:r>
      <w:r w:rsidRPr="00F401F9">
        <w:rPr>
          <w:noProof/>
        </w:rPr>
        <w:fldChar w:fldCharType="end"/>
      </w:r>
    </w:p>
    <w:p w:rsidR="00F401F9" w:rsidRDefault="00F401F9">
      <w:pPr>
        <w:pStyle w:val="TOC4"/>
        <w:rPr>
          <w:rFonts w:asciiTheme="minorHAnsi" w:eastAsiaTheme="minorEastAsia" w:hAnsiTheme="minorHAnsi" w:cstheme="minorBidi"/>
          <w:b w:val="0"/>
          <w:noProof/>
          <w:kern w:val="0"/>
          <w:sz w:val="22"/>
          <w:szCs w:val="22"/>
        </w:rPr>
      </w:pPr>
      <w:r>
        <w:rPr>
          <w:noProof/>
        </w:rPr>
        <w:t>Subdivision B—Variation of approved arrangement</w:t>
      </w:r>
      <w:r w:rsidRPr="00F401F9">
        <w:rPr>
          <w:b w:val="0"/>
          <w:noProof/>
          <w:sz w:val="18"/>
        </w:rPr>
        <w:tab/>
      </w:r>
      <w:r w:rsidRPr="00F401F9">
        <w:rPr>
          <w:b w:val="0"/>
          <w:noProof/>
          <w:sz w:val="18"/>
        </w:rPr>
        <w:fldChar w:fldCharType="begin"/>
      </w:r>
      <w:r w:rsidRPr="00F401F9">
        <w:rPr>
          <w:b w:val="0"/>
          <w:noProof/>
          <w:sz w:val="18"/>
        </w:rPr>
        <w:instrText xml:space="preserve"> PAGEREF _Toc514767286 \h </w:instrText>
      </w:r>
      <w:r w:rsidRPr="00F401F9">
        <w:rPr>
          <w:b w:val="0"/>
          <w:noProof/>
          <w:sz w:val="18"/>
        </w:rPr>
      </w:r>
      <w:r w:rsidRPr="00F401F9">
        <w:rPr>
          <w:b w:val="0"/>
          <w:noProof/>
          <w:sz w:val="18"/>
        </w:rPr>
        <w:fldChar w:fldCharType="separate"/>
      </w:r>
      <w:r w:rsidRPr="00F401F9">
        <w:rPr>
          <w:b w:val="0"/>
          <w:noProof/>
          <w:sz w:val="18"/>
        </w:rPr>
        <w:t>7</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1A.08</w:t>
      </w:r>
      <w:r>
        <w:rPr>
          <w:noProof/>
        </w:rPr>
        <w:tab/>
        <w:t>Variation to be recorded</w:t>
      </w:r>
      <w:r w:rsidRPr="00F401F9">
        <w:rPr>
          <w:noProof/>
        </w:rPr>
        <w:tab/>
      </w:r>
      <w:r w:rsidRPr="00F401F9">
        <w:rPr>
          <w:noProof/>
        </w:rPr>
        <w:fldChar w:fldCharType="begin"/>
      </w:r>
      <w:r w:rsidRPr="00F401F9">
        <w:rPr>
          <w:noProof/>
        </w:rPr>
        <w:instrText xml:space="preserve"> PAGEREF _Toc514767287 \h </w:instrText>
      </w:r>
      <w:r w:rsidRPr="00F401F9">
        <w:rPr>
          <w:noProof/>
        </w:rPr>
      </w:r>
      <w:r w:rsidRPr="00F401F9">
        <w:rPr>
          <w:noProof/>
        </w:rPr>
        <w:fldChar w:fldCharType="separate"/>
      </w:r>
      <w:r w:rsidRPr="00F401F9">
        <w:rPr>
          <w:noProof/>
        </w:rPr>
        <w:t>7</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1A.09</w:t>
      </w:r>
      <w:r>
        <w:rPr>
          <w:noProof/>
        </w:rPr>
        <w:tab/>
        <w:t>Variation requiring notification and approval before implementation</w:t>
      </w:r>
      <w:r w:rsidRPr="00F401F9">
        <w:rPr>
          <w:noProof/>
        </w:rPr>
        <w:tab/>
      </w:r>
      <w:r w:rsidRPr="00F401F9">
        <w:rPr>
          <w:noProof/>
        </w:rPr>
        <w:fldChar w:fldCharType="begin"/>
      </w:r>
      <w:r w:rsidRPr="00F401F9">
        <w:rPr>
          <w:noProof/>
        </w:rPr>
        <w:instrText xml:space="preserve"> PAGEREF _Toc514767288 \h </w:instrText>
      </w:r>
      <w:r w:rsidRPr="00F401F9">
        <w:rPr>
          <w:noProof/>
        </w:rPr>
      </w:r>
      <w:r w:rsidRPr="00F401F9">
        <w:rPr>
          <w:noProof/>
        </w:rPr>
        <w:fldChar w:fldCharType="separate"/>
      </w:r>
      <w:r w:rsidRPr="00F401F9">
        <w:rPr>
          <w:noProof/>
        </w:rPr>
        <w:t>7</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1A.10</w:t>
      </w:r>
      <w:r>
        <w:rPr>
          <w:noProof/>
        </w:rPr>
        <w:tab/>
        <w:t>Variation required by the Secretary</w:t>
      </w:r>
      <w:r w:rsidRPr="00F401F9">
        <w:rPr>
          <w:noProof/>
        </w:rPr>
        <w:tab/>
      </w:r>
      <w:r w:rsidRPr="00F401F9">
        <w:rPr>
          <w:noProof/>
        </w:rPr>
        <w:fldChar w:fldCharType="begin"/>
      </w:r>
      <w:r w:rsidRPr="00F401F9">
        <w:rPr>
          <w:noProof/>
        </w:rPr>
        <w:instrText xml:space="preserve"> PAGEREF _Toc514767289 \h </w:instrText>
      </w:r>
      <w:r w:rsidRPr="00F401F9">
        <w:rPr>
          <w:noProof/>
        </w:rPr>
      </w:r>
      <w:r w:rsidRPr="00F401F9">
        <w:rPr>
          <w:noProof/>
        </w:rPr>
        <w:fldChar w:fldCharType="separate"/>
      </w:r>
      <w:r w:rsidRPr="00F401F9">
        <w:rPr>
          <w:noProof/>
        </w:rPr>
        <w:t>8</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1A.11</w:t>
      </w:r>
      <w:r>
        <w:rPr>
          <w:noProof/>
        </w:rPr>
        <w:tab/>
        <w:t>When an arrangement includes a variation</w:t>
      </w:r>
      <w:r w:rsidRPr="00F401F9">
        <w:rPr>
          <w:noProof/>
        </w:rPr>
        <w:tab/>
      </w:r>
      <w:r w:rsidRPr="00F401F9">
        <w:rPr>
          <w:noProof/>
        </w:rPr>
        <w:fldChar w:fldCharType="begin"/>
      </w:r>
      <w:r w:rsidRPr="00F401F9">
        <w:rPr>
          <w:noProof/>
        </w:rPr>
        <w:instrText xml:space="preserve"> PAGEREF _Toc514767290 \h </w:instrText>
      </w:r>
      <w:r w:rsidRPr="00F401F9">
        <w:rPr>
          <w:noProof/>
        </w:rPr>
      </w:r>
      <w:r w:rsidRPr="00F401F9">
        <w:rPr>
          <w:noProof/>
        </w:rPr>
        <w:fldChar w:fldCharType="separate"/>
      </w:r>
      <w:r w:rsidRPr="00F401F9">
        <w:rPr>
          <w:noProof/>
        </w:rPr>
        <w:t>8</w:t>
      </w:r>
      <w:r w:rsidRPr="00F401F9">
        <w:rPr>
          <w:noProof/>
        </w:rPr>
        <w:fldChar w:fldCharType="end"/>
      </w:r>
    </w:p>
    <w:p w:rsidR="00F401F9" w:rsidRDefault="00F401F9">
      <w:pPr>
        <w:pStyle w:val="TOC4"/>
        <w:rPr>
          <w:rFonts w:asciiTheme="minorHAnsi" w:eastAsiaTheme="minorEastAsia" w:hAnsiTheme="minorHAnsi" w:cstheme="minorBidi"/>
          <w:b w:val="0"/>
          <w:noProof/>
          <w:kern w:val="0"/>
          <w:sz w:val="22"/>
          <w:szCs w:val="22"/>
        </w:rPr>
      </w:pPr>
      <w:r>
        <w:rPr>
          <w:noProof/>
        </w:rPr>
        <w:t>Subdivision C—Suspension and revocation of approvals of arrangements, and termination of approved arrangements</w:t>
      </w:r>
      <w:r w:rsidRPr="00F401F9">
        <w:rPr>
          <w:b w:val="0"/>
          <w:noProof/>
          <w:sz w:val="18"/>
        </w:rPr>
        <w:tab/>
      </w:r>
      <w:r w:rsidRPr="00F401F9">
        <w:rPr>
          <w:b w:val="0"/>
          <w:noProof/>
          <w:sz w:val="18"/>
        </w:rPr>
        <w:fldChar w:fldCharType="begin"/>
      </w:r>
      <w:r w:rsidRPr="00F401F9">
        <w:rPr>
          <w:b w:val="0"/>
          <w:noProof/>
          <w:sz w:val="18"/>
        </w:rPr>
        <w:instrText xml:space="preserve"> PAGEREF _Toc514767291 \h </w:instrText>
      </w:r>
      <w:r w:rsidRPr="00F401F9">
        <w:rPr>
          <w:b w:val="0"/>
          <w:noProof/>
          <w:sz w:val="18"/>
        </w:rPr>
      </w:r>
      <w:r w:rsidRPr="00F401F9">
        <w:rPr>
          <w:b w:val="0"/>
          <w:noProof/>
          <w:sz w:val="18"/>
        </w:rPr>
        <w:fldChar w:fldCharType="separate"/>
      </w:r>
      <w:r w:rsidRPr="00F401F9">
        <w:rPr>
          <w:b w:val="0"/>
          <w:noProof/>
          <w:sz w:val="18"/>
        </w:rPr>
        <w:t>9</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1A.12</w:t>
      </w:r>
      <w:r>
        <w:rPr>
          <w:noProof/>
        </w:rPr>
        <w:tab/>
        <w:t>Grounds for suspension or revocation</w:t>
      </w:r>
      <w:r w:rsidRPr="00F401F9">
        <w:rPr>
          <w:noProof/>
        </w:rPr>
        <w:tab/>
      </w:r>
      <w:r w:rsidRPr="00F401F9">
        <w:rPr>
          <w:noProof/>
        </w:rPr>
        <w:fldChar w:fldCharType="begin"/>
      </w:r>
      <w:r w:rsidRPr="00F401F9">
        <w:rPr>
          <w:noProof/>
        </w:rPr>
        <w:instrText xml:space="preserve"> PAGEREF _Toc514767292 \h </w:instrText>
      </w:r>
      <w:r w:rsidRPr="00F401F9">
        <w:rPr>
          <w:noProof/>
        </w:rPr>
      </w:r>
      <w:r w:rsidRPr="00F401F9">
        <w:rPr>
          <w:noProof/>
        </w:rPr>
        <w:fldChar w:fldCharType="separate"/>
      </w:r>
      <w:r w:rsidRPr="00F401F9">
        <w:rPr>
          <w:noProof/>
        </w:rPr>
        <w:t>9</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1A.13</w:t>
      </w:r>
      <w:r>
        <w:rPr>
          <w:noProof/>
        </w:rPr>
        <w:tab/>
        <w:t>Notice of suspension or revocation</w:t>
      </w:r>
      <w:r w:rsidRPr="00F401F9">
        <w:rPr>
          <w:noProof/>
        </w:rPr>
        <w:tab/>
      </w:r>
      <w:r w:rsidRPr="00F401F9">
        <w:rPr>
          <w:noProof/>
        </w:rPr>
        <w:fldChar w:fldCharType="begin"/>
      </w:r>
      <w:r w:rsidRPr="00F401F9">
        <w:rPr>
          <w:noProof/>
        </w:rPr>
        <w:instrText xml:space="preserve"> PAGEREF _Toc514767293 \h </w:instrText>
      </w:r>
      <w:r w:rsidRPr="00F401F9">
        <w:rPr>
          <w:noProof/>
        </w:rPr>
      </w:r>
      <w:r w:rsidRPr="00F401F9">
        <w:rPr>
          <w:noProof/>
        </w:rPr>
        <w:fldChar w:fldCharType="separate"/>
      </w:r>
      <w:r w:rsidRPr="00F401F9">
        <w:rPr>
          <w:noProof/>
        </w:rPr>
        <w:t>10</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1A.14</w:t>
      </w:r>
      <w:r>
        <w:rPr>
          <w:noProof/>
        </w:rPr>
        <w:tab/>
        <w:t>Revocation of suspended arrangement</w:t>
      </w:r>
      <w:r w:rsidRPr="00F401F9">
        <w:rPr>
          <w:noProof/>
        </w:rPr>
        <w:tab/>
      </w:r>
      <w:r w:rsidRPr="00F401F9">
        <w:rPr>
          <w:noProof/>
        </w:rPr>
        <w:fldChar w:fldCharType="begin"/>
      </w:r>
      <w:r w:rsidRPr="00F401F9">
        <w:rPr>
          <w:noProof/>
        </w:rPr>
        <w:instrText xml:space="preserve"> PAGEREF _Toc514767294 \h </w:instrText>
      </w:r>
      <w:r w:rsidRPr="00F401F9">
        <w:rPr>
          <w:noProof/>
        </w:rPr>
      </w:r>
      <w:r w:rsidRPr="00F401F9">
        <w:rPr>
          <w:noProof/>
        </w:rPr>
        <w:fldChar w:fldCharType="separate"/>
      </w:r>
      <w:r w:rsidRPr="00F401F9">
        <w:rPr>
          <w:noProof/>
        </w:rPr>
        <w:t>10</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1A.15</w:t>
      </w:r>
      <w:r>
        <w:rPr>
          <w:noProof/>
        </w:rPr>
        <w:tab/>
        <w:t>Termination</w:t>
      </w:r>
      <w:r w:rsidRPr="00F401F9">
        <w:rPr>
          <w:noProof/>
        </w:rPr>
        <w:tab/>
      </w:r>
      <w:r w:rsidRPr="00F401F9">
        <w:rPr>
          <w:noProof/>
        </w:rPr>
        <w:fldChar w:fldCharType="begin"/>
      </w:r>
      <w:r w:rsidRPr="00F401F9">
        <w:rPr>
          <w:noProof/>
        </w:rPr>
        <w:instrText xml:space="preserve"> PAGEREF _Toc514767295 \h </w:instrText>
      </w:r>
      <w:r w:rsidRPr="00F401F9">
        <w:rPr>
          <w:noProof/>
        </w:rPr>
      </w:r>
      <w:r w:rsidRPr="00F401F9">
        <w:rPr>
          <w:noProof/>
        </w:rPr>
        <w:fldChar w:fldCharType="separate"/>
      </w:r>
      <w:r w:rsidRPr="00F401F9">
        <w:rPr>
          <w:noProof/>
        </w:rPr>
        <w:t>10</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1A.16</w:t>
      </w:r>
      <w:r>
        <w:rPr>
          <w:noProof/>
        </w:rPr>
        <w:tab/>
        <w:t>Secretary may require exporter to take action</w:t>
      </w:r>
      <w:r w:rsidRPr="00F401F9">
        <w:rPr>
          <w:noProof/>
        </w:rPr>
        <w:tab/>
      </w:r>
      <w:r w:rsidRPr="00F401F9">
        <w:rPr>
          <w:noProof/>
        </w:rPr>
        <w:fldChar w:fldCharType="begin"/>
      </w:r>
      <w:r w:rsidRPr="00F401F9">
        <w:rPr>
          <w:noProof/>
        </w:rPr>
        <w:instrText xml:space="preserve"> PAGEREF _Toc514767296 \h </w:instrText>
      </w:r>
      <w:r w:rsidRPr="00F401F9">
        <w:rPr>
          <w:noProof/>
        </w:rPr>
      </w:r>
      <w:r w:rsidRPr="00F401F9">
        <w:rPr>
          <w:noProof/>
        </w:rPr>
        <w:fldChar w:fldCharType="separate"/>
      </w:r>
      <w:r w:rsidRPr="00F401F9">
        <w:rPr>
          <w:noProof/>
        </w:rPr>
        <w:t>10</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1A.17</w:t>
      </w:r>
      <w:r>
        <w:rPr>
          <w:noProof/>
        </w:rPr>
        <w:tab/>
        <w:t>Exporter must take action as required</w:t>
      </w:r>
      <w:r w:rsidRPr="00F401F9">
        <w:rPr>
          <w:noProof/>
        </w:rPr>
        <w:tab/>
      </w:r>
      <w:r w:rsidRPr="00F401F9">
        <w:rPr>
          <w:noProof/>
        </w:rPr>
        <w:fldChar w:fldCharType="begin"/>
      </w:r>
      <w:r w:rsidRPr="00F401F9">
        <w:rPr>
          <w:noProof/>
        </w:rPr>
        <w:instrText xml:space="preserve"> PAGEREF _Toc514767297 \h </w:instrText>
      </w:r>
      <w:r w:rsidRPr="00F401F9">
        <w:rPr>
          <w:noProof/>
        </w:rPr>
      </w:r>
      <w:r w:rsidRPr="00F401F9">
        <w:rPr>
          <w:noProof/>
        </w:rPr>
        <w:fldChar w:fldCharType="separate"/>
      </w:r>
      <w:r w:rsidRPr="00F401F9">
        <w:rPr>
          <w:noProof/>
        </w:rPr>
        <w:t>11</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1A.18</w:t>
      </w:r>
      <w:r>
        <w:rPr>
          <w:noProof/>
        </w:rPr>
        <w:tab/>
        <w:t>When an approved arrangement ceases to have effect</w:t>
      </w:r>
      <w:r w:rsidRPr="00F401F9">
        <w:rPr>
          <w:noProof/>
        </w:rPr>
        <w:tab/>
      </w:r>
      <w:r w:rsidRPr="00F401F9">
        <w:rPr>
          <w:noProof/>
        </w:rPr>
        <w:fldChar w:fldCharType="begin"/>
      </w:r>
      <w:r w:rsidRPr="00F401F9">
        <w:rPr>
          <w:noProof/>
        </w:rPr>
        <w:instrText xml:space="preserve"> PAGEREF _Toc514767298 \h </w:instrText>
      </w:r>
      <w:r w:rsidRPr="00F401F9">
        <w:rPr>
          <w:noProof/>
        </w:rPr>
      </w:r>
      <w:r w:rsidRPr="00F401F9">
        <w:rPr>
          <w:noProof/>
        </w:rPr>
        <w:fldChar w:fldCharType="separate"/>
      </w:r>
      <w:r w:rsidRPr="00F401F9">
        <w:rPr>
          <w:noProof/>
        </w:rPr>
        <w:t>11</w:t>
      </w:r>
      <w:r w:rsidRPr="00F401F9">
        <w:rPr>
          <w:noProof/>
        </w:rPr>
        <w:fldChar w:fldCharType="end"/>
      </w:r>
    </w:p>
    <w:p w:rsidR="00F401F9" w:rsidRDefault="00F401F9">
      <w:pPr>
        <w:pStyle w:val="TOC3"/>
        <w:rPr>
          <w:rFonts w:asciiTheme="minorHAnsi" w:eastAsiaTheme="minorEastAsia" w:hAnsiTheme="minorHAnsi" w:cstheme="minorBidi"/>
          <w:b w:val="0"/>
          <w:noProof/>
          <w:kern w:val="0"/>
          <w:szCs w:val="22"/>
        </w:rPr>
      </w:pPr>
      <w:r>
        <w:rPr>
          <w:noProof/>
        </w:rPr>
        <w:t>Division 1A.3—Exporter supply chain assurance systems (ESCASs)</w:t>
      </w:r>
      <w:r w:rsidRPr="00F401F9">
        <w:rPr>
          <w:b w:val="0"/>
          <w:noProof/>
          <w:sz w:val="18"/>
        </w:rPr>
        <w:tab/>
      </w:r>
      <w:r w:rsidRPr="00F401F9">
        <w:rPr>
          <w:b w:val="0"/>
          <w:noProof/>
          <w:sz w:val="18"/>
        </w:rPr>
        <w:fldChar w:fldCharType="begin"/>
      </w:r>
      <w:r w:rsidRPr="00F401F9">
        <w:rPr>
          <w:b w:val="0"/>
          <w:noProof/>
          <w:sz w:val="18"/>
        </w:rPr>
        <w:instrText xml:space="preserve"> PAGEREF _Toc514767299 \h </w:instrText>
      </w:r>
      <w:r w:rsidRPr="00F401F9">
        <w:rPr>
          <w:b w:val="0"/>
          <w:noProof/>
          <w:sz w:val="18"/>
        </w:rPr>
      </w:r>
      <w:r w:rsidRPr="00F401F9">
        <w:rPr>
          <w:b w:val="0"/>
          <w:noProof/>
          <w:sz w:val="18"/>
        </w:rPr>
        <w:fldChar w:fldCharType="separate"/>
      </w:r>
      <w:r w:rsidRPr="00F401F9">
        <w:rPr>
          <w:b w:val="0"/>
          <w:noProof/>
          <w:sz w:val="18"/>
        </w:rPr>
        <w:t>12</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1A.19</w:t>
      </w:r>
      <w:r>
        <w:rPr>
          <w:noProof/>
        </w:rPr>
        <w:tab/>
        <w:t>Exporter supply chain assurance systems (ESCASs)</w:t>
      </w:r>
      <w:r w:rsidRPr="00F401F9">
        <w:rPr>
          <w:noProof/>
        </w:rPr>
        <w:tab/>
      </w:r>
      <w:r w:rsidRPr="00F401F9">
        <w:rPr>
          <w:noProof/>
        </w:rPr>
        <w:fldChar w:fldCharType="begin"/>
      </w:r>
      <w:r w:rsidRPr="00F401F9">
        <w:rPr>
          <w:noProof/>
        </w:rPr>
        <w:instrText xml:space="preserve"> PAGEREF _Toc514767300 \h </w:instrText>
      </w:r>
      <w:r w:rsidRPr="00F401F9">
        <w:rPr>
          <w:noProof/>
        </w:rPr>
      </w:r>
      <w:r w:rsidRPr="00F401F9">
        <w:rPr>
          <w:noProof/>
        </w:rPr>
        <w:fldChar w:fldCharType="separate"/>
      </w:r>
      <w:r w:rsidRPr="00F401F9">
        <w:rPr>
          <w:noProof/>
        </w:rPr>
        <w:t>12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1A.20</w:t>
      </w:r>
      <w:r>
        <w:rPr>
          <w:noProof/>
        </w:rPr>
        <w:tab/>
        <w:t>Giving ESCASs to Secretary</w:t>
      </w:r>
      <w:r w:rsidRPr="00F401F9">
        <w:rPr>
          <w:noProof/>
        </w:rPr>
        <w:tab/>
      </w:r>
      <w:r w:rsidRPr="00F401F9">
        <w:rPr>
          <w:noProof/>
        </w:rPr>
        <w:fldChar w:fldCharType="begin"/>
      </w:r>
      <w:r w:rsidRPr="00F401F9">
        <w:rPr>
          <w:noProof/>
        </w:rPr>
        <w:instrText xml:space="preserve"> PAGEREF _Toc514767301 \h </w:instrText>
      </w:r>
      <w:r w:rsidRPr="00F401F9">
        <w:rPr>
          <w:noProof/>
        </w:rPr>
      </w:r>
      <w:r w:rsidRPr="00F401F9">
        <w:rPr>
          <w:noProof/>
        </w:rPr>
        <w:fldChar w:fldCharType="separate"/>
      </w:r>
      <w:r w:rsidRPr="00F401F9">
        <w:rPr>
          <w:noProof/>
        </w:rPr>
        <w:t>12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1A.21</w:t>
      </w:r>
      <w:r>
        <w:rPr>
          <w:noProof/>
        </w:rPr>
        <w:tab/>
        <w:t>Approval of ESCASs</w:t>
      </w:r>
      <w:r w:rsidRPr="00F401F9">
        <w:rPr>
          <w:noProof/>
        </w:rPr>
        <w:tab/>
      </w:r>
      <w:r w:rsidRPr="00F401F9">
        <w:rPr>
          <w:noProof/>
        </w:rPr>
        <w:fldChar w:fldCharType="begin"/>
      </w:r>
      <w:r w:rsidRPr="00F401F9">
        <w:rPr>
          <w:noProof/>
        </w:rPr>
        <w:instrText xml:space="preserve"> PAGEREF _Toc514767302 \h </w:instrText>
      </w:r>
      <w:r w:rsidRPr="00F401F9">
        <w:rPr>
          <w:noProof/>
        </w:rPr>
      </w:r>
      <w:r w:rsidRPr="00F401F9">
        <w:rPr>
          <w:noProof/>
        </w:rPr>
        <w:fldChar w:fldCharType="separate"/>
      </w:r>
      <w:r w:rsidRPr="00F401F9">
        <w:rPr>
          <w:noProof/>
        </w:rPr>
        <w:t>13</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1A.22</w:t>
      </w:r>
      <w:r>
        <w:rPr>
          <w:noProof/>
        </w:rPr>
        <w:tab/>
        <w:t>Effect of approval of ESCASs</w:t>
      </w:r>
      <w:r w:rsidRPr="00F401F9">
        <w:rPr>
          <w:noProof/>
        </w:rPr>
        <w:tab/>
      </w:r>
      <w:r w:rsidRPr="00F401F9">
        <w:rPr>
          <w:noProof/>
        </w:rPr>
        <w:fldChar w:fldCharType="begin"/>
      </w:r>
      <w:r w:rsidRPr="00F401F9">
        <w:rPr>
          <w:noProof/>
        </w:rPr>
        <w:instrText xml:space="preserve"> PAGEREF _Toc514767303 \h </w:instrText>
      </w:r>
      <w:r w:rsidRPr="00F401F9">
        <w:rPr>
          <w:noProof/>
        </w:rPr>
      </w:r>
      <w:r w:rsidRPr="00F401F9">
        <w:rPr>
          <w:noProof/>
        </w:rPr>
        <w:fldChar w:fldCharType="separate"/>
      </w:r>
      <w:r w:rsidRPr="00F401F9">
        <w:rPr>
          <w:noProof/>
        </w:rPr>
        <w:t>13</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1A.23</w:t>
      </w:r>
      <w:r>
        <w:rPr>
          <w:noProof/>
        </w:rPr>
        <w:tab/>
        <w:t>Variation and revocation of approved ESCASs</w:t>
      </w:r>
      <w:r w:rsidRPr="00F401F9">
        <w:rPr>
          <w:noProof/>
        </w:rPr>
        <w:tab/>
      </w:r>
      <w:r w:rsidRPr="00F401F9">
        <w:rPr>
          <w:noProof/>
        </w:rPr>
        <w:fldChar w:fldCharType="begin"/>
      </w:r>
      <w:r w:rsidRPr="00F401F9">
        <w:rPr>
          <w:noProof/>
        </w:rPr>
        <w:instrText xml:space="preserve"> PAGEREF _Toc514767304 \h </w:instrText>
      </w:r>
      <w:r w:rsidRPr="00F401F9">
        <w:rPr>
          <w:noProof/>
        </w:rPr>
      </w:r>
      <w:r w:rsidRPr="00F401F9">
        <w:rPr>
          <w:noProof/>
        </w:rPr>
        <w:fldChar w:fldCharType="separate"/>
      </w:r>
      <w:r w:rsidRPr="00F401F9">
        <w:rPr>
          <w:noProof/>
        </w:rPr>
        <w:t>13</w:t>
      </w:r>
      <w:r w:rsidRPr="00F401F9">
        <w:rPr>
          <w:noProof/>
        </w:rPr>
        <w:fldChar w:fldCharType="end"/>
      </w:r>
    </w:p>
    <w:p w:rsidR="00F401F9" w:rsidRDefault="00F401F9">
      <w:pPr>
        <w:pStyle w:val="TOC3"/>
        <w:rPr>
          <w:rFonts w:asciiTheme="minorHAnsi" w:eastAsiaTheme="minorEastAsia" w:hAnsiTheme="minorHAnsi" w:cstheme="minorBidi"/>
          <w:b w:val="0"/>
          <w:noProof/>
          <w:kern w:val="0"/>
          <w:szCs w:val="22"/>
        </w:rPr>
      </w:pPr>
      <w:r>
        <w:rPr>
          <w:noProof/>
        </w:rPr>
        <w:t>Division 1A.4—Notices of intention to export (NOIs)</w:t>
      </w:r>
      <w:r w:rsidRPr="00F401F9">
        <w:rPr>
          <w:b w:val="0"/>
          <w:noProof/>
          <w:sz w:val="18"/>
        </w:rPr>
        <w:tab/>
      </w:r>
      <w:r w:rsidRPr="00F401F9">
        <w:rPr>
          <w:b w:val="0"/>
          <w:noProof/>
          <w:sz w:val="18"/>
        </w:rPr>
        <w:fldChar w:fldCharType="begin"/>
      </w:r>
      <w:r w:rsidRPr="00F401F9">
        <w:rPr>
          <w:b w:val="0"/>
          <w:noProof/>
          <w:sz w:val="18"/>
        </w:rPr>
        <w:instrText xml:space="preserve"> PAGEREF _Toc514767305 \h </w:instrText>
      </w:r>
      <w:r w:rsidRPr="00F401F9">
        <w:rPr>
          <w:b w:val="0"/>
          <w:noProof/>
          <w:sz w:val="18"/>
        </w:rPr>
      </w:r>
      <w:r w:rsidRPr="00F401F9">
        <w:rPr>
          <w:b w:val="0"/>
          <w:noProof/>
          <w:sz w:val="18"/>
        </w:rPr>
        <w:fldChar w:fldCharType="separate"/>
      </w:r>
      <w:r w:rsidRPr="00F401F9">
        <w:rPr>
          <w:b w:val="0"/>
          <w:noProof/>
          <w:sz w:val="18"/>
        </w:rPr>
        <w:t>15</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1A.24</w:t>
      </w:r>
      <w:r>
        <w:rPr>
          <w:noProof/>
        </w:rPr>
        <w:tab/>
        <w:t>Notice of intention to export (NOI)</w:t>
      </w:r>
      <w:r w:rsidRPr="00F401F9">
        <w:rPr>
          <w:noProof/>
        </w:rPr>
        <w:tab/>
      </w:r>
      <w:r w:rsidRPr="00F401F9">
        <w:rPr>
          <w:noProof/>
        </w:rPr>
        <w:fldChar w:fldCharType="begin"/>
      </w:r>
      <w:r w:rsidRPr="00F401F9">
        <w:rPr>
          <w:noProof/>
        </w:rPr>
        <w:instrText xml:space="preserve"> PAGEREF _Toc514767306 \h </w:instrText>
      </w:r>
      <w:r w:rsidRPr="00F401F9">
        <w:rPr>
          <w:noProof/>
        </w:rPr>
      </w:r>
      <w:r w:rsidRPr="00F401F9">
        <w:rPr>
          <w:noProof/>
        </w:rPr>
        <w:fldChar w:fldCharType="separate"/>
      </w:r>
      <w:r w:rsidRPr="00F401F9">
        <w:rPr>
          <w:noProof/>
        </w:rPr>
        <w:t>15</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1A.25</w:t>
      </w:r>
      <w:r>
        <w:rPr>
          <w:noProof/>
        </w:rPr>
        <w:tab/>
        <w:t>Giving NOI to Secretary</w:t>
      </w:r>
      <w:r w:rsidRPr="00F401F9">
        <w:rPr>
          <w:noProof/>
        </w:rPr>
        <w:tab/>
      </w:r>
      <w:r w:rsidRPr="00F401F9">
        <w:rPr>
          <w:noProof/>
        </w:rPr>
        <w:fldChar w:fldCharType="begin"/>
      </w:r>
      <w:r w:rsidRPr="00F401F9">
        <w:rPr>
          <w:noProof/>
        </w:rPr>
        <w:instrText xml:space="preserve"> PAGEREF _Toc514767307 \h </w:instrText>
      </w:r>
      <w:r w:rsidRPr="00F401F9">
        <w:rPr>
          <w:noProof/>
        </w:rPr>
      </w:r>
      <w:r w:rsidRPr="00F401F9">
        <w:rPr>
          <w:noProof/>
        </w:rPr>
        <w:fldChar w:fldCharType="separate"/>
      </w:r>
      <w:r w:rsidRPr="00F401F9">
        <w:rPr>
          <w:noProof/>
        </w:rPr>
        <w:t>16</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1A.26</w:t>
      </w:r>
      <w:r>
        <w:rPr>
          <w:noProof/>
        </w:rPr>
        <w:tab/>
        <w:t>What happens if circumstances change after NOI is given</w:t>
      </w:r>
      <w:r w:rsidRPr="00F401F9">
        <w:rPr>
          <w:noProof/>
        </w:rPr>
        <w:tab/>
      </w:r>
      <w:r w:rsidRPr="00F401F9">
        <w:rPr>
          <w:noProof/>
        </w:rPr>
        <w:fldChar w:fldCharType="begin"/>
      </w:r>
      <w:r w:rsidRPr="00F401F9">
        <w:rPr>
          <w:noProof/>
        </w:rPr>
        <w:instrText xml:space="preserve"> PAGEREF _Toc514767308 \h </w:instrText>
      </w:r>
      <w:r w:rsidRPr="00F401F9">
        <w:rPr>
          <w:noProof/>
        </w:rPr>
      </w:r>
      <w:r w:rsidRPr="00F401F9">
        <w:rPr>
          <w:noProof/>
        </w:rPr>
        <w:fldChar w:fldCharType="separate"/>
      </w:r>
      <w:r w:rsidRPr="00F401F9">
        <w:rPr>
          <w:noProof/>
        </w:rPr>
        <w:t>16</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1A.27</w:t>
      </w:r>
      <w:r>
        <w:rPr>
          <w:noProof/>
        </w:rPr>
        <w:tab/>
        <w:t>Approval of premises for quarantine or isolation before export by air</w:t>
      </w:r>
      <w:r w:rsidRPr="00F401F9">
        <w:rPr>
          <w:noProof/>
        </w:rPr>
        <w:tab/>
      </w:r>
      <w:r w:rsidRPr="00F401F9">
        <w:rPr>
          <w:noProof/>
        </w:rPr>
        <w:fldChar w:fldCharType="begin"/>
      </w:r>
      <w:r w:rsidRPr="00F401F9">
        <w:rPr>
          <w:noProof/>
        </w:rPr>
        <w:instrText xml:space="preserve"> PAGEREF _Toc514767309 \h </w:instrText>
      </w:r>
      <w:r w:rsidRPr="00F401F9">
        <w:rPr>
          <w:noProof/>
        </w:rPr>
      </w:r>
      <w:r w:rsidRPr="00F401F9">
        <w:rPr>
          <w:noProof/>
        </w:rPr>
        <w:fldChar w:fldCharType="separate"/>
      </w:r>
      <w:r w:rsidRPr="00F401F9">
        <w:rPr>
          <w:noProof/>
        </w:rPr>
        <w:t>16</w:t>
      </w:r>
      <w:r w:rsidRPr="00F401F9">
        <w:rPr>
          <w:noProof/>
        </w:rPr>
        <w:fldChar w:fldCharType="end"/>
      </w:r>
    </w:p>
    <w:p w:rsidR="00F401F9" w:rsidRDefault="00F401F9">
      <w:pPr>
        <w:pStyle w:val="TOC3"/>
        <w:rPr>
          <w:rFonts w:asciiTheme="minorHAnsi" w:eastAsiaTheme="minorEastAsia" w:hAnsiTheme="minorHAnsi" w:cstheme="minorBidi"/>
          <w:b w:val="0"/>
          <w:noProof/>
          <w:kern w:val="0"/>
          <w:szCs w:val="22"/>
        </w:rPr>
      </w:pPr>
      <w:r>
        <w:rPr>
          <w:noProof/>
        </w:rPr>
        <w:lastRenderedPageBreak/>
        <w:t>Division 1A.5—Information exporter must give operator of registered premises</w:t>
      </w:r>
      <w:r w:rsidRPr="00F401F9">
        <w:rPr>
          <w:b w:val="0"/>
          <w:noProof/>
          <w:sz w:val="18"/>
        </w:rPr>
        <w:tab/>
      </w:r>
      <w:r w:rsidRPr="00F401F9">
        <w:rPr>
          <w:b w:val="0"/>
          <w:noProof/>
          <w:sz w:val="18"/>
        </w:rPr>
        <w:fldChar w:fldCharType="begin"/>
      </w:r>
      <w:r w:rsidRPr="00F401F9">
        <w:rPr>
          <w:b w:val="0"/>
          <w:noProof/>
          <w:sz w:val="18"/>
        </w:rPr>
        <w:instrText xml:space="preserve"> PAGEREF _Toc514767310 \h </w:instrText>
      </w:r>
      <w:r w:rsidRPr="00F401F9">
        <w:rPr>
          <w:b w:val="0"/>
          <w:noProof/>
          <w:sz w:val="18"/>
        </w:rPr>
      </w:r>
      <w:r w:rsidRPr="00F401F9">
        <w:rPr>
          <w:b w:val="0"/>
          <w:noProof/>
          <w:sz w:val="18"/>
        </w:rPr>
        <w:fldChar w:fldCharType="separate"/>
      </w:r>
      <w:r w:rsidRPr="00F401F9">
        <w:rPr>
          <w:b w:val="0"/>
          <w:noProof/>
          <w:sz w:val="18"/>
        </w:rPr>
        <w:t>18</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1A.28</w:t>
      </w:r>
      <w:r>
        <w:rPr>
          <w:noProof/>
        </w:rPr>
        <w:tab/>
        <w:t>Information exporter must give operator of registered premises where live</w:t>
      </w:r>
      <w:r>
        <w:rPr>
          <w:noProof/>
        </w:rPr>
        <w:noBreakHyphen/>
        <w:t>stock are held and assembled for export</w:t>
      </w:r>
      <w:r w:rsidRPr="00F401F9">
        <w:rPr>
          <w:noProof/>
        </w:rPr>
        <w:tab/>
      </w:r>
      <w:r w:rsidRPr="00F401F9">
        <w:rPr>
          <w:noProof/>
        </w:rPr>
        <w:fldChar w:fldCharType="begin"/>
      </w:r>
      <w:r w:rsidRPr="00F401F9">
        <w:rPr>
          <w:noProof/>
        </w:rPr>
        <w:instrText xml:space="preserve"> PAGEREF _Toc514767311 \h </w:instrText>
      </w:r>
      <w:r w:rsidRPr="00F401F9">
        <w:rPr>
          <w:noProof/>
        </w:rPr>
      </w:r>
      <w:r w:rsidRPr="00F401F9">
        <w:rPr>
          <w:noProof/>
        </w:rPr>
        <w:fldChar w:fldCharType="separate"/>
      </w:r>
      <w:r w:rsidRPr="00F401F9">
        <w:rPr>
          <w:noProof/>
        </w:rPr>
        <w:t>18</w:t>
      </w:r>
      <w:r w:rsidRPr="00F401F9">
        <w:rPr>
          <w:noProof/>
        </w:rPr>
        <w:fldChar w:fldCharType="end"/>
      </w:r>
    </w:p>
    <w:p w:rsidR="00F401F9" w:rsidRDefault="00F401F9">
      <w:pPr>
        <w:pStyle w:val="TOC3"/>
        <w:rPr>
          <w:rFonts w:asciiTheme="minorHAnsi" w:eastAsiaTheme="minorEastAsia" w:hAnsiTheme="minorHAnsi" w:cstheme="minorBidi"/>
          <w:b w:val="0"/>
          <w:noProof/>
          <w:kern w:val="0"/>
          <w:szCs w:val="22"/>
        </w:rPr>
      </w:pPr>
      <w:r>
        <w:rPr>
          <w:noProof/>
        </w:rPr>
        <w:t>Division 1A.6—Export permits and health certificates</w:t>
      </w:r>
      <w:r w:rsidRPr="00F401F9">
        <w:rPr>
          <w:b w:val="0"/>
          <w:noProof/>
          <w:sz w:val="18"/>
        </w:rPr>
        <w:tab/>
      </w:r>
      <w:r w:rsidRPr="00F401F9">
        <w:rPr>
          <w:b w:val="0"/>
          <w:noProof/>
          <w:sz w:val="18"/>
        </w:rPr>
        <w:fldChar w:fldCharType="begin"/>
      </w:r>
      <w:r w:rsidRPr="00F401F9">
        <w:rPr>
          <w:b w:val="0"/>
          <w:noProof/>
          <w:sz w:val="18"/>
        </w:rPr>
        <w:instrText xml:space="preserve"> PAGEREF _Toc514767312 \h </w:instrText>
      </w:r>
      <w:r w:rsidRPr="00F401F9">
        <w:rPr>
          <w:b w:val="0"/>
          <w:noProof/>
          <w:sz w:val="18"/>
        </w:rPr>
      </w:r>
      <w:r w:rsidRPr="00F401F9">
        <w:rPr>
          <w:b w:val="0"/>
          <w:noProof/>
          <w:sz w:val="18"/>
        </w:rPr>
        <w:fldChar w:fldCharType="separate"/>
      </w:r>
      <w:r w:rsidRPr="00F401F9">
        <w:rPr>
          <w:b w:val="0"/>
          <w:noProof/>
          <w:sz w:val="18"/>
        </w:rPr>
        <w:t>19</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1A.29</w:t>
      </w:r>
      <w:r>
        <w:rPr>
          <w:noProof/>
        </w:rPr>
        <w:tab/>
        <w:t>Application for export permit and health certificate</w:t>
      </w:r>
      <w:r w:rsidRPr="00F401F9">
        <w:rPr>
          <w:noProof/>
        </w:rPr>
        <w:tab/>
      </w:r>
      <w:r w:rsidRPr="00F401F9">
        <w:rPr>
          <w:noProof/>
        </w:rPr>
        <w:fldChar w:fldCharType="begin"/>
      </w:r>
      <w:r w:rsidRPr="00F401F9">
        <w:rPr>
          <w:noProof/>
        </w:rPr>
        <w:instrText xml:space="preserve"> PAGEREF _Toc514767313 \h </w:instrText>
      </w:r>
      <w:r w:rsidRPr="00F401F9">
        <w:rPr>
          <w:noProof/>
        </w:rPr>
      </w:r>
      <w:r w:rsidRPr="00F401F9">
        <w:rPr>
          <w:noProof/>
        </w:rPr>
        <w:fldChar w:fldCharType="separate"/>
      </w:r>
      <w:r w:rsidRPr="00F401F9">
        <w:rPr>
          <w:noProof/>
        </w:rPr>
        <w:t>19</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1A.30</w:t>
      </w:r>
      <w:r>
        <w:rPr>
          <w:noProof/>
        </w:rPr>
        <w:tab/>
        <w:t>Grant of export permit</w:t>
      </w:r>
      <w:r w:rsidRPr="00F401F9">
        <w:rPr>
          <w:noProof/>
        </w:rPr>
        <w:tab/>
      </w:r>
      <w:r w:rsidRPr="00F401F9">
        <w:rPr>
          <w:noProof/>
        </w:rPr>
        <w:fldChar w:fldCharType="begin"/>
      </w:r>
      <w:r w:rsidRPr="00F401F9">
        <w:rPr>
          <w:noProof/>
        </w:rPr>
        <w:instrText xml:space="preserve"> PAGEREF _Toc514767314 \h </w:instrText>
      </w:r>
      <w:r w:rsidRPr="00F401F9">
        <w:rPr>
          <w:noProof/>
        </w:rPr>
      </w:r>
      <w:r w:rsidRPr="00F401F9">
        <w:rPr>
          <w:noProof/>
        </w:rPr>
        <w:fldChar w:fldCharType="separate"/>
      </w:r>
      <w:r w:rsidRPr="00F401F9">
        <w:rPr>
          <w:noProof/>
        </w:rPr>
        <w:t>19</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1A.31</w:t>
      </w:r>
      <w:r>
        <w:rPr>
          <w:noProof/>
        </w:rPr>
        <w:tab/>
        <w:t>Refusal to grant permit</w:t>
      </w:r>
      <w:r w:rsidRPr="00F401F9">
        <w:rPr>
          <w:noProof/>
        </w:rPr>
        <w:tab/>
      </w:r>
      <w:r w:rsidRPr="00F401F9">
        <w:rPr>
          <w:noProof/>
        </w:rPr>
        <w:fldChar w:fldCharType="begin"/>
      </w:r>
      <w:r w:rsidRPr="00F401F9">
        <w:rPr>
          <w:noProof/>
        </w:rPr>
        <w:instrText xml:space="preserve"> PAGEREF _Toc514767315 \h </w:instrText>
      </w:r>
      <w:r w:rsidRPr="00F401F9">
        <w:rPr>
          <w:noProof/>
        </w:rPr>
      </w:r>
      <w:r w:rsidRPr="00F401F9">
        <w:rPr>
          <w:noProof/>
        </w:rPr>
        <w:fldChar w:fldCharType="separate"/>
      </w:r>
      <w:r w:rsidRPr="00F401F9">
        <w:rPr>
          <w:noProof/>
        </w:rPr>
        <w:t>21</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1A.32</w:t>
      </w:r>
      <w:r>
        <w:rPr>
          <w:noProof/>
        </w:rPr>
        <w:tab/>
        <w:t>Revocation of export permit</w:t>
      </w:r>
      <w:r w:rsidRPr="00F401F9">
        <w:rPr>
          <w:noProof/>
        </w:rPr>
        <w:tab/>
      </w:r>
      <w:r w:rsidRPr="00F401F9">
        <w:rPr>
          <w:noProof/>
        </w:rPr>
        <w:fldChar w:fldCharType="begin"/>
      </w:r>
      <w:r w:rsidRPr="00F401F9">
        <w:rPr>
          <w:noProof/>
        </w:rPr>
        <w:instrText xml:space="preserve"> PAGEREF _Toc514767316 \h </w:instrText>
      </w:r>
      <w:r w:rsidRPr="00F401F9">
        <w:rPr>
          <w:noProof/>
        </w:rPr>
      </w:r>
      <w:r w:rsidRPr="00F401F9">
        <w:rPr>
          <w:noProof/>
        </w:rPr>
        <w:fldChar w:fldCharType="separate"/>
      </w:r>
      <w:r w:rsidRPr="00F401F9">
        <w:rPr>
          <w:noProof/>
        </w:rPr>
        <w:t>22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1A.33</w:t>
      </w:r>
      <w:r>
        <w:rPr>
          <w:noProof/>
        </w:rPr>
        <w:tab/>
        <w:t>Health certificate</w:t>
      </w:r>
      <w:r w:rsidRPr="00F401F9">
        <w:rPr>
          <w:noProof/>
        </w:rPr>
        <w:tab/>
      </w:r>
      <w:r w:rsidRPr="00F401F9">
        <w:rPr>
          <w:noProof/>
        </w:rPr>
        <w:fldChar w:fldCharType="begin"/>
      </w:r>
      <w:r w:rsidRPr="00F401F9">
        <w:rPr>
          <w:noProof/>
        </w:rPr>
        <w:instrText xml:space="preserve"> PAGEREF _Toc514767317 \h </w:instrText>
      </w:r>
      <w:r w:rsidRPr="00F401F9">
        <w:rPr>
          <w:noProof/>
        </w:rPr>
      </w:r>
      <w:r w:rsidRPr="00F401F9">
        <w:rPr>
          <w:noProof/>
        </w:rPr>
        <w:fldChar w:fldCharType="separate"/>
      </w:r>
      <w:r w:rsidRPr="00F401F9">
        <w:rPr>
          <w:noProof/>
        </w:rPr>
        <w:t>22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1A.34</w:t>
      </w:r>
      <w:r>
        <w:rPr>
          <w:noProof/>
        </w:rPr>
        <w:tab/>
        <w:t>Revocation of health certificate</w:t>
      </w:r>
      <w:r w:rsidRPr="00F401F9">
        <w:rPr>
          <w:noProof/>
        </w:rPr>
        <w:tab/>
      </w:r>
      <w:r w:rsidRPr="00F401F9">
        <w:rPr>
          <w:noProof/>
        </w:rPr>
        <w:fldChar w:fldCharType="begin"/>
      </w:r>
      <w:r w:rsidRPr="00F401F9">
        <w:rPr>
          <w:noProof/>
        </w:rPr>
        <w:instrText xml:space="preserve"> PAGEREF _Toc514767318 \h </w:instrText>
      </w:r>
      <w:r w:rsidRPr="00F401F9">
        <w:rPr>
          <w:noProof/>
        </w:rPr>
      </w:r>
      <w:r w:rsidRPr="00F401F9">
        <w:rPr>
          <w:noProof/>
        </w:rPr>
        <w:fldChar w:fldCharType="separate"/>
      </w:r>
      <w:r w:rsidRPr="00F401F9">
        <w:rPr>
          <w:noProof/>
        </w:rPr>
        <w:t>23</w:t>
      </w:r>
      <w:r w:rsidRPr="00F401F9">
        <w:rPr>
          <w:noProof/>
        </w:rPr>
        <w:fldChar w:fldCharType="end"/>
      </w:r>
    </w:p>
    <w:p w:rsidR="00F401F9" w:rsidRDefault="00F401F9">
      <w:pPr>
        <w:pStyle w:val="TOC3"/>
        <w:rPr>
          <w:rFonts w:asciiTheme="minorHAnsi" w:eastAsiaTheme="minorEastAsia" w:hAnsiTheme="minorHAnsi" w:cstheme="minorBidi"/>
          <w:b w:val="0"/>
          <w:noProof/>
          <w:kern w:val="0"/>
          <w:szCs w:val="22"/>
        </w:rPr>
      </w:pPr>
      <w:r>
        <w:rPr>
          <w:noProof/>
        </w:rPr>
        <w:t>Division 1A.7—Miscellaneous</w:t>
      </w:r>
      <w:r w:rsidRPr="00F401F9">
        <w:rPr>
          <w:b w:val="0"/>
          <w:noProof/>
          <w:sz w:val="18"/>
        </w:rPr>
        <w:tab/>
      </w:r>
      <w:r w:rsidRPr="00F401F9">
        <w:rPr>
          <w:b w:val="0"/>
          <w:noProof/>
          <w:sz w:val="18"/>
        </w:rPr>
        <w:fldChar w:fldCharType="begin"/>
      </w:r>
      <w:r w:rsidRPr="00F401F9">
        <w:rPr>
          <w:b w:val="0"/>
          <w:noProof/>
          <w:sz w:val="18"/>
        </w:rPr>
        <w:instrText xml:space="preserve"> PAGEREF _Toc514767319 \h </w:instrText>
      </w:r>
      <w:r w:rsidRPr="00F401F9">
        <w:rPr>
          <w:b w:val="0"/>
          <w:noProof/>
          <w:sz w:val="18"/>
        </w:rPr>
      </w:r>
      <w:r w:rsidRPr="00F401F9">
        <w:rPr>
          <w:b w:val="0"/>
          <w:noProof/>
          <w:sz w:val="18"/>
        </w:rPr>
        <w:fldChar w:fldCharType="separate"/>
      </w:r>
      <w:r w:rsidRPr="00F401F9">
        <w:rPr>
          <w:b w:val="0"/>
          <w:noProof/>
          <w:sz w:val="18"/>
        </w:rPr>
        <w:t>24</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1A.35</w:t>
      </w:r>
      <w:r>
        <w:rPr>
          <w:noProof/>
        </w:rPr>
        <w:tab/>
        <w:t>Payment of costs of authorised officers etc.</w:t>
      </w:r>
      <w:r w:rsidRPr="00F401F9">
        <w:rPr>
          <w:noProof/>
        </w:rPr>
        <w:tab/>
      </w:r>
      <w:r w:rsidRPr="00F401F9">
        <w:rPr>
          <w:noProof/>
        </w:rPr>
        <w:fldChar w:fldCharType="begin"/>
      </w:r>
      <w:r w:rsidRPr="00F401F9">
        <w:rPr>
          <w:noProof/>
        </w:rPr>
        <w:instrText xml:space="preserve"> PAGEREF _Toc514767320 \h </w:instrText>
      </w:r>
      <w:r w:rsidRPr="00F401F9">
        <w:rPr>
          <w:noProof/>
        </w:rPr>
      </w:r>
      <w:r w:rsidRPr="00F401F9">
        <w:rPr>
          <w:noProof/>
        </w:rPr>
        <w:fldChar w:fldCharType="separate"/>
      </w:r>
      <w:r w:rsidRPr="00F401F9">
        <w:rPr>
          <w:noProof/>
        </w:rPr>
        <w:t>24</w:t>
      </w:r>
      <w:r w:rsidRPr="00F401F9">
        <w:rPr>
          <w:noProof/>
        </w:rPr>
        <w:fldChar w:fldCharType="end"/>
      </w:r>
    </w:p>
    <w:p w:rsidR="00F401F9" w:rsidRDefault="00F401F9">
      <w:pPr>
        <w:pStyle w:val="TOC2"/>
        <w:rPr>
          <w:rFonts w:asciiTheme="minorHAnsi" w:eastAsiaTheme="minorEastAsia" w:hAnsiTheme="minorHAnsi" w:cstheme="minorBidi"/>
          <w:b w:val="0"/>
          <w:noProof/>
          <w:kern w:val="0"/>
          <w:sz w:val="22"/>
          <w:szCs w:val="22"/>
        </w:rPr>
      </w:pPr>
      <w:r>
        <w:rPr>
          <w:noProof/>
        </w:rPr>
        <w:t>Part 2—Registration of premises</w:t>
      </w:r>
      <w:r w:rsidRPr="00F401F9">
        <w:rPr>
          <w:b w:val="0"/>
          <w:noProof/>
          <w:sz w:val="18"/>
        </w:rPr>
        <w:tab/>
      </w:r>
      <w:r w:rsidRPr="00F401F9">
        <w:rPr>
          <w:b w:val="0"/>
          <w:noProof/>
          <w:sz w:val="18"/>
        </w:rPr>
        <w:fldChar w:fldCharType="begin"/>
      </w:r>
      <w:r w:rsidRPr="00F401F9">
        <w:rPr>
          <w:b w:val="0"/>
          <w:noProof/>
          <w:sz w:val="18"/>
        </w:rPr>
        <w:instrText xml:space="preserve"> PAGEREF _Toc514767321 \h </w:instrText>
      </w:r>
      <w:r w:rsidRPr="00F401F9">
        <w:rPr>
          <w:b w:val="0"/>
          <w:noProof/>
          <w:sz w:val="18"/>
        </w:rPr>
      </w:r>
      <w:r w:rsidRPr="00F401F9">
        <w:rPr>
          <w:b w:val="0"/>
          <w:noProof/>
          <w:sz w:val="18"/>
        </w:rPr>
        <w:fldChar w:fldCharType="separate"/>
      </w:r>
      <w:r w:rsidRPr="00F401F9">
        <w:rPr>
          <w:b w:val="0"/>
          <w:noProof/>
          <w:sz w:val="18"/>
        </w:rPr>
        <w:t>25</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2.01</w:t>
      </w:r>
      <w:r>
        <w:rPr>
          <w:noProof/>
        </w:rPr>
        <w:tab/>
        <w:t>Definitions for this Part</w:t>
      </w:r>
      <w:r w:rsidRPr="00F401F9">
        <w:rPr>
          <w:noProof/>
        </w:rPr>
        <w:tab/>
      </w:r>
      <w:r w:rsidRPr="00F401F9">
        <w:rPr>
          <w:noProof/>
        </w:rPr>
        <w:fldChar w:fldCharType="begin"/>
      </w:r>
      <w:r w:rsidRPr="00F401F9">
        <w:rPr>
          <w:noProof/>
        </w:rPr>
        <w:instrText xml:space="preserve"> PAGEREF _Toc514767322 \h </w:instrText>
      </w:r>
      <w:r w:rsidRPr="00F401F9">
        <w:rPr>
          <w:noProof/>
        </w:rPr>
      </w:r>
      <w:r w:rsidRPr="00F401F9">
        <w:rPr>
          <w:noProof/>
        </w:rPr>
        <w:fldChar w:fldCharType="separate"/>
      </w:r>
      <w:r w:rsidRPr="00F401F9">
        <w:rPr>
          <w:noProof/>
        </w:rPr>
        <w:t>25</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2.03</w:t>
      </w:r>
      <w:r>
        <w:rPr>
          <w:noProof/>
        </w:rPr>
        <w:tab/>
        <w:t>Application of this Part</w:t>
      </w:r>
      <w:r w:rsidRPr="00F401F9">
        <w:rPr>
          <w:noProof/>
        </w:rPr>
        <w:tab/>
      </w:r>
      <w:r w:rsidRPr="00F401F9">
        <w:rPr>
          <w:noProof/>
        </w:rPr>
        <w:fldChar w:fldCharType="begin"/>
      </w:r>
      <w:r w:rsidRPr="00F401F9">
        <w:rPr>
          <w:noProof/>
        </w:rPr>
        <w:instrText xml:space="preserve"> PAGEREF _Toc514767323 \h </w:instrText>
      </w:r>
      <w:r w:rsidRPr="00F401F9">
        <w:rPr>
          <w:noProof/>
        </w:rPr>
      </w:r>
      <w:r w:rsidRPr="00F401F9">
        <w:rPr>
          <w:noProof/>
        </w:rPr>
        <w:fldChar w:fldCharType="separate"/>
      </w:r>
      <w:r w:rsidRPr="00F401F9">
        <w:rPr>
          <w:noProof/>
        </w:rPr>
        <w:t>25</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2.04</w:t>
      </w:r>
      <w:r>
        <w:rPr>
          <w:noProof/>
        </w:rPr>
        <w:tab/>
        <w:t>Application for registration</w:t>
      </w:r>
      <w:r w:rsidRPr="00F401F9">
        <w:rPr>
          <w:noProof/>
        </w:rPr>
        <w:tab/>
      </w:r>
      <w:r w:rsidRPr="00F401F9">
        <w:rPr>
          <w:noProof/>
        </w:rPr>
        <w:fldChar w:fldCharType="begin"/>
      </w:r>
      <w:r w:rsidRPr="00F401F9">
        <w:rPr>
          <w:noProof/>
        </w:rPr>
        <w:instrText xml:space="preserve"> PAGEREF _Toc514767324 \h </w:instrText>
      </w:r>
      <w:r w:rsidRPr="00F401F9">
        <w:rPr>
          <w:noProof/>
        </w:rPr>
      </w:r>
      <w:r w:rsidRPr="00F401F9">
        <w:rPr>
          <w:noProof/>
        </w:rPr>
        <w:fldChar w:fldCharType="separate"/>
      </w:r>
      <w:r w:rsidRPr="00F401F9">
        <w:rPr>
          <w:noProof/>
        </w:rPr>
        <w:t>25</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2.05</w:t>
      </w:r>
      <w:r>
        <w:rPr>
          <w:noProof/>
        </w:rPr>
        <w:tab/>
        <w:t>Operations manuals</w:t>
      </w:r>
      <w:r w:rsidRPr="00F401F9">
        <w:rPr>
          <w:noProof/>
        </w:rPr>
        <w:tab/>
      </w:r>
      <w:r w:rsidRPr="00F401F9">
        <w:rPr>
          <w:noProof/>
        </w:rPr>
        <w:fldChar w:fldCharType="begin"/>
      </w:r>
      <w:r w:rsidRPr="00F401F9">
        <w:rPr>
          <w:noProof/>
        </w:rPr>
        <w:instrText xml:space="preserve"> PAGEREF _Toc514767325 \h </w:instrText>
      </w:r>
      <w:r w:rsidRPr="00F401F9">
        <w:rPr>
          <w:noProof/>
        </w:rPr>
      </w:r>
      <w:r w:rsidRPr="00F401F9">
        <w:rPr>
          <w:noProof/>
        </w:rPr>
        <w:fldChar w:fldCharType="separate"/>
      </w:r>
      <w:r w:rsidRPr="00F401F9">
        <w:rPr>
          <w:noProof/>
        </w:rPr>
        <w:t>26</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2.06</w:t>
      </w:r>
      <w:r>
        <w:rPr>
          <w:noProof/>
        </w:rPr>
        <w:tab/>
        <w:t>Assessment of application</w:t>
      </w:r>
      <w:r w:rsidRPr="00F401F9">
        <w:rPr>
          <w:noProof/>
        </w:rPr>
        <w:tab/>
      </w:r>
      <w:r w:rsidRPr="00F401F9">
        <w:rPr>
          <w:noProof/>
        </w:rPr>
        <w:fldChar w:fldCharType="begin"/>
      </w:r>
      <w:r w:rsidRPr="00F401F9">
        <w:rPr>
          <w:noProof/>
        </w:rPr>
        <w:instrText xml:space="preserve"> PAGEREF _Toc514767326 \h </w:instrText>
      </w:r>
      <w:r w:rsidRPr="00F401F9">
        <w:rPr>
          <w:noProof/>
        </w:rPr>
      </w:r>
      <w:r w:rsidRPr="00F401F9">
        <w:rPr>
          <w:noProof/>
        </w:rPr>
        <w:fldChar w:fldCharType="separate"/>
      </w:r>
      <w:r w:rsidRPr="00F401F9">
        <w:rPr>
          <w:noProof/>
        </w:rPr>
        <w:t>26</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2.07</w:t>
      </w:r>
      <w:r>
        <w:rPr>
          <w:noProof/>
        </w:rPr>
        <w:tab/>
        <w:t>Decision on registration of premises</w:t>
      </w:r>
      <w:r w:rsidRPr="00F401F9">
        <w:rPr>
          <w:noProof/>
        </w:rPr>
        <w:tab/>
      </w:r>
      <w:r w:rsidRPr="00F401F9">
        <w:rPr>
          <w:noProof/>
        </w:rPr>
        <w:fldChar w:fldCharType="begin"/>
      </w:r>
      <w:r w:rsidRPr="00F401F9">
        <w:rPr>
          <w:noProof/>
        </w:rPr>
        <w:instrText xml:space="preserve"> PAGEREF _Toc514767327 \h </w:instrText>
      </w:r>
      <w:r w:rsidRPr="00F401F9">
        <w:rPr>
          <w:noProof/>
        </w:rPr>
      </w:r>
      <w:r w:rsidRPr="00F401F9">
        <w:rPr>
          <w:noProof/>
        </w:rPr>
        <w:fldChar w:fldCharType="separate"/>
      </w:r>
      <w:r w:rsidRPr="00F401F9">
        <w:rPr>
          <w:noProof/>
        </w:rPr>
        <w:t>26</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2.08</w:t>
      </w:r>
      <w:r>
        <w:rPr>
          <w:noProof/>
        </w:rPr>
        <w:tab/>
        <w:t>Notice of decision</w:t>
      </w:r>
      <w:r w:rsidRPr="00F401F9">
        <w:rPr>
          <w:noProof/>
        </w:rPr>
        <w:tab/>
      </w:r>
      <w:r w:rsidRPr="00F401F9">
        <w:rPr>
          <w:noProof/>
        </w:rPr>
        <w:fldChar w:fldCharType="begin"/>
      </w:r>
      <w:r w:rsidRPr="00F401F9">
        <w:rPr>
          <w:noProof/>
        </w:rPr>
        <w:instrText xml:space="preserve"> PAGEREF _Toc514767328 \h </w:instrText>
      </w:r>
      <w:r w:rsidRPr="00F401F9">
        <w:rPr>
          <w:noProof/>
        </w:rPr>
      </w:r>
      <w:r w:rsidRPr="00F401F9">
        <w:rPr>
          <w:noProof/>
        </w:rPr>
        <w:fldChar w:fldCharType="separate"/>
      </w:r>
      <w:r w:rsidRPr="00F401F9">
        <w:rPr>
          <w:noProof/>
        </w:rPr>
        <w:t>27</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2.09</w:t>
      </w:r>
      <w:r>
        <w:rPr>
          <w:noProof/>
        </w:rPr>
        <w:tab/>
        <w:t>Registration—duration etc</w:t>
      </w:r>
      <w:r w:rsidRPr="00F401F9">
        <w:rPr>
          <w:noProof/>
        </w:rPr>
        <w:tab/>
      </w:r>
      <w:r w:rsidRPr="00F401F9">
        <w:rPr>
          <w:noProof/>
        </w:rPr>
        <w:fldChar w:fldCharType="begin"/>
      </w:r>
      <w:r w:rsidRPr="00F401F9">
        <w:rPr>
          <w:noProof/>
        </w:rPr>
        <w:instrText xml:space="preserve"> PAGEREF _Toc514767329 \h </w:instrText>
      </w:r>
      <w:r w:rsidRPr="00F401F9">
        <w:rPr>
          <w:noProof/>
        </w:rPr>
      </w:r>
      <w:r w:rsidRPr="00F401F9">
        <w:rPr>
          <w:noProof/>
        </w:rPr>
        <w:fldChar w:fldCharType="separate"/>
      </w:r>
      <w:r w:rsidRPr="00F401F9">
        <w:rPr>
          <w:noProof/>
        </w:rPr>
        <w:t>28</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2.10</w:t>
      </w:r>
      <w:r>
        <w:rPr>
          <w:noProof/>
        </w:rPr>
        <w:tab/>
        <w:t>Registration—conditions</w:t>
      </w:r>
      <w:r w:rsidRPr="00F401F9">
        <w:rPr>
          <w:noProof/>
        </w:rPr>
        <w:tab/>
      </w:r>
      <w:r w:rsidRPr="00F401F9">
        <w:rPr>
          <w:noProof/>
        </w:rPr>
        <w:fldChar w:fldCharType="begin"/>
      </w:r>
      <w:r w:rsidRPr="00F401F9">
        <w:rPr>
          <w:noProof/>
        </w:rPr>
        <w:instrText xml:space="preserve"> PAGEREF _Toc514767330 \h </w:instrText>
      </w:r>
      <w:r w:rsidRPr="00F401F9">
        <w:rPr>
          <w:noProof/>
        </w:rPr>
      </w:r>
      <w:r w:rsidRPr="00F401F9">
        <w:rPr>
          <w:noProof/>
        </w:rPr>
        <w:fldChar w:fldCharType="separate"/>
      </w:r>
      <w:r w:rsidRPr="00F401F9">
        <w:rPr>
          <w:noProof/>
        </w:rPr>
        <w:t>28</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2.11</w:t>
      </w:r>
      <w:r>
        <w:rPr>
          <w:noProof/>
        </w:rPr>
        <w:tab/>
        <w:t>Changes to operations manuals</w:t>
      </w:r>
      <w:r w:rsidRPr="00F401F9">
        <w:rPr>
          <w:noProof/>
        </w:rPr>
        <w:tab/>
      </w:r>
      <w:r w:rsidRPr="00F401F9">
        <w:rPr>
          <w:noProof/>
        </w:rPr>
        <w:fldChar w:fldCharType="begin"/>
      </w:r>
      <w:r w:rsidRPr="00F401F9">
        <w:rPr>
          <w:noProof/>
        </w:rPr>
        <w:instrText xml:space="preserve"> PAGEREF _Toc514767331 \h </w:instrText>
      </w:r>
      <w:r w:rsidRPr="00F401F9">
        <w:rPr>
          <w:noProof/>
        </w:rPr>
      </w:r>
      <w:r w:rsidRPr="00F401F9">
        <w:rPr>
          <w:noProof/>
        </w:rPr>
        <w:fldChar w:fldCharType="separate"/>
      </w:r>
      <w:r w:rsidRPr="00F401F9">
        <w:rPr>
          <w:noProof/>
        </w:rPr>
        <w:t>29</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2.12</w:t>
      </w:r>
      <w:r>
        <w:rPr>
          <w:noProof/>
        </w:rPr>
        <w:tab/>
        <w:t>Renewal of registration</w:t>
      </w:r>
      <w:r w:rsidRPr="00F401F9">
        <w:rPr>
          <w:noProof/>
        </w:rPr>
        <w:tab/>
      </w:r>
      <w:r w:rsidRPr="00F401F9">
        <w:rPr>
          <w:noProof/>
        </w:rPr>
        <w:fldChar w:fldCharType="begin"/>
      </w:r>
      <w:r w:rsidRPr="00F401F9">
        <w:rPr>
          <w:noProof/>
        </w:rPr>
        <w:instrText xml:space="preserve"> PAGEREF _Toc514767332 \h </w:instrText>
      </w:r>
      <w:r w:rsidRPr="00F401F9">
        <w:rPr>
          <w:noProof/>
        </w:rPr>
      </w:r>
      <w:r w:rsidRPr="00F401F9">
        <w:rPr>
          <w:noProof/>
        </w:rPr>
        <w:fldChar w:fldCharType="separate"/>
      </w:r>
      <w:r w:rsidRPr="00F401F9">
        <w:rPr>
          <w:noProof/>
        </w:rPr>
        <w:t>29</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2.13</w:t>
      </w:r>
      <w:r>
        <w:rPr>
          <w:noProof/>
        </w:rPr>
        <w:tab/>
        <w:t>Variation of registration</w:t>
      </w:r>
      <w:r w:rsidRPr="00F401F9">
        <w:rPr>
          <w:noProof/>
        </w:rPr>
        <w:tab/>
      </w:r>
      <w:r w:rsidRPr="00F401F9">
        <w:rPr>
          <w:noProof/>
        </w:rPr>
        <w:fldChar w:fldCharType="begin"/>
      </w:r>
      <w:r w:rsidRPr="00F401F9">
        <w:rPr>
          <w:noProof/>
        </w:rPr>
        <w:instrText xml:space="preserve"> PAGEREF _Toc514767333 \h </w:instrText>
      </w:r>
      <w:r w:rsidRPr="00F401F9">
        <w:rPr>
          <w:noProof/>
        </w:rPr>
      </w:r>
      <w:r w:rsidRPr="00F401F9">
        <w:rPr>
          <w:noProof/>
        </w:rPr>
        <w:fldChar w:fldCharType="separate"/>
      </w:r>
      <w:r w:rsidRPr="00F401F9">
        <w:rPr>
          <w:noProof/>
        </w:rPr>
        <w:t>30</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2.14</w:t>
      </w:r>
      <w:r>
        <w:rPr>
          <w:noProof/>
        </w:rPr>
        <w:tab/>
        <w:t>Show</w:t>
      </w:r>
      <w:r>
        <w:rPr>
          <w:noProof/>
        </w:rPr>
        <w:noBreakHyphen/>
        <w:t>cause notices</w:t>
      </w:r>
      <w:r w:rsidRPr="00F401F9">
        <w:rPr>
          <w:noProof/>
        </w:rPr>
        <w:tab/>
      </w:r>
      <w:r w:rsidRPr="00F401F9">
        <w:rPr>
          <w:noProof/>
        </w:rPr>
        <w:fldChar w:fldCharType="begin"/>
      </w:r>
      <w:r w:rsidRPr="00F401F9">
        <w:rPr>
          <w:noProof/>
        </w:rPr>
        <w:instrText xml:space="preserve"> PAGEREF _Toc514767334 \h </w:instrText>
      </w:r>
      <w:r w:rsidRPr="00F401F9">
        <w:rPr>
          <w:noProof/>
        </w:rPr>
      </w:r>
      <w:r w:rsidRPr="00F401F9">
        <w:rPr>
          <w:noProof/>
        </w:rPr>
        <w:fldChar w:fldCharType="separate"/>
      </w:r>
      <w:r w:rsidRPr="00F401F9">
        <w:rPr>
          <w:noProof/>
        </w:rPr>
        <w:t>30</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2.15</w:t>
      </w:r>
      <w:r>
        <w:rPr>
          <w:noProof/>
        </w:rPr>
        <w:tab/>
        <w:t>Cancellation of registration</w:t>
      </w:r>
      <w:r w:rsidRPr="00F401F9">
        <w:rPr>
          <w:noProof/>
        </w:rPr>
        <w:tab/>
      </w:r>
      <w:r w:rsidRPr="00F401F9">
        <w:rPr>
          <w:noProof/>
        </w:rPr>
        <w:fldChar w:fldCharType="begin"/>
      </w:r>
      <w:r w:rsidRPr="00F401F9">
        <w:rPr>
          <w:noProof/>
        </w:rPr>
        <w:instrText xml:space="preserve"> PAGEREF _Toc514767335 \h </w:instrText>
      </w:r>
      <w:r w:rsidRPr="00F401F9">
        <w:rPr>
          <w:noProof/>
        </w:rPr>
      </w:r>
      <w:r w:rsidRPr="00F401F9">
        <w:rPr>
          <w:noProof/>
        </w:rPr>
        <w:fldChar w:fldCharType="separate"/>
      </w:r>
      <w:r w:rsidRPr="00F401F9">
        <w:rPr>
          <w:noProof/>
        </w:rPr>
        <w:t>30</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2.16</w:t>
      </w:r>
      <w:r>
        <w:rPr>
          <w:noProof/>
        </w:rPr>
        <w:tab/>
        <w:t>Notice of cancellation</w:t>
      </w:r>
      <w:r w:rsidRPr="00F401F9">
        <w:rPr>
          <w:noProof/>
        </w:rPr>
        <w:tab/>
      </w:r>
      <w:r w:rsidRPr="00F401F9">
        <w:rPr>
          <w:noProof/>
        </w:rPr>
        <w:fldChar w:fldCharType="begin"/>
      </w:r>
      <w:r w:rsidRPr="00F401F9">
        <w:rPr>
          <w:noProof/>
        </w:rPr>
        <w:instrText xml:space="preserve"> PAGEREF _Toc514767336 \h </w:instrText>
      </w:r>
      <w:r w:rsidRPr="00F401F9">
        <w:rPr>
          <w:noProof/>
        </w:rPr>
      </w:r>
      <w:r w:rsidRPr="00F401F9">
        <w:rPr>
          <w:noProof/>
        </w:rPr>
        <w:fldChar w:fldCharType="separate"/>
      </w:r>
      <w:r w:rsidRPr="00F401F9">
        <w:rPr>
          <w:noProof/>
        </w:rPr>
        <w:t>31</w:t>
      </w:r>
      <w:r w:rsidRPr="00F401F9">
        <w:rPr>
          <w:noProof/>
        </w:rPr>
        <w:fldChar w:fldCharType="end"/>
      </w:r>
    </w:p>
    <w:p w:rsidR="00F401F9" w:rsidRDefault="00F401F9">
      <w:pPr>
        <w:pStyle w:val="TOC2"/>
        <w:rPr>
          <w:rFonts w:asciiTheme="minorHAnsi" w:eastAsiaTheme="minorEastAsia" w:hAnsiTheme="minorHAnsi" w:cstheme="minorBidi"/>
          <w:b w:val="0"/>
          <w:noProof/>
          <w:kern w:val="0"/>
          <w:sz w:val="22"/>
          <w:szCs w:val="22"/>
        </w:rPr>
      </w:pPr>
      <w:r>
        <w:rPr>
          <w:noProof/>
        </w:rPr>
        <w:t>Part 3—Export of live animals other than live</w:t>
      </w:r>
      <w:r>
        <w:rPr>
          <w:noProof/>
        </w:rPr>
        <w:noBreakHyphen/>
        <w:t>stock</w:t>
      </w:r>
      <w:r w:rsidRPr="00F401F9">
        <w:rPr>
          <w:b w:val="0"/>
          <w:noProof/>
          <w:sz w:val="18"/>
        </w:rPr>
        <w:tab/>
      </w:r>
      <w:r w:rsidRPr="00F401F9">
        <w:rPr>
          <w:b w:val="0"/>
          <w:noProof/>
          <w:sz w:val="18"/>
        </w:rPr>
        <w:fldChar w:fldCharType="begin"/>
      </w:r>
      <w:r w:rsidRPr="00F401F9">
        <w:rPr>
          <w:b w:val="0"/>
          <w:noProof/>
          <w:sz w:val="18"/>
        </w:rPr>
        <w:instrText xml:space="preserve"> PAGEREF _Toc514767337 \h </w:instrText>
      </w:r>
      <w:r w:rsidRPr="00F401F9">
        <w:rPr>
          <w:b w:val="0"/>
          <w:noProof/>
          <w:sz w:val="18"/>
        </w:rPr>
      </w:r>
      <w:r w:rsidRPr="00F401F9">
        <w:rPr>
          <w:b w:val="0"/>
          <w:noProof/>
          <w:sz w:val="18"/>
        </w:rPr>
        <w:fldChar w:fldCharType="separate"/>
      </w:r>
      <w:r w:rsidRPr="00F401F9">
        <w:rPr>
          <w:b w:val="0"/>
          <w:noProof/>
          <w:sz w:val="18"/>
        </w:rPr>
        <w:t>32</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3.01</w:t>
      </w:r>
      <w:r>
        <w:rPr>
          <w:noProof/>
        </w:rPr>
        <w:tab/>
        <w:t>Application of this Part</w:t>
      </w:r>
      <w:r w:rsidRPr="00F401F9">
        <w:rPr>
          <w:noProof/>
        </w:rPr>
        <w:tab/>
      </w:r>
      <w:r w:rsidRPr="00F401F9">
        <w:rPr>
          <w:noProof/>
        </w:rPr>
        <w:fldChar w:fldCharType="begin"/>
      </w:r>
      <w:r w:rsidRPr="00F401F9">
        <w:rPr>
          <w:noProof/>
        </w:rPr>
        <w:instrText xml:space="preserve"> PAGEREF _Toc514767338 \h </w:instrText>
      </w:r>
      <w:r w:rsidRPr="00F401F9">
        <w:rPr>
          <w:noProof/>
        </w:rPr>
      </w:r>
      <w:r w:rsidRPr="00F401F9">
        <w:rPr>
          <w:noProof/>
        </w:rPr>
        <w:fldChar w:fldCharType="separate"/>
      </w:r>
      <w:r w:rsidRPr="00F401F9">
        <w:rPr>
          <w:noProof/>
        </w:rPr>
        <w:t>32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3.02</w:t>
      </w:r>
      <w:r>
        <w:rPr>
          <w:noProof/>
        </w:rPr>
        <w:tab/>
        <w:t>Definitions for this Part</w:t>
      </w:r>
      <w:r w:rsidRPr="00F401F9">
        <w:rPr>
          <w:noProof/>
        </w:rPr>
        <w:tab/>
      </w:r>
      <w:r w:rsidRPr="00F401F9">
        <w:rPr>
          <w:noProof/>
        </w:rPr>
        <w:fldChar w:fldCharType="begin"/>
      </w:r>
      <w:r w:rsidRPr="00F401F9">
        <w:rPr>
          <w:noProof/>
        </w:rPr>
        <w:instrText xml:space="preserve"> PAGEREF _Toc514767339 \h </w:instrText>
      </w:r>
      <w:r w:rsidRPr="00F401F9">
        <w:rPr>
          <w:noProof/>
        </w:rPr>
      </w:r>
      <w:r w:rsidRPr="00F401F9">
        <w:rPr>
          <w:noProof/>
        </w:rPr>
        <w:fldChar w:fldCharType="separate"/>
      </w:r>
      <w:r w:rsidRPr="00F401F9">
        <w:rPr>
          <w:noProof/>
        </w:rPr>
        <w:t>32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3.03</w:t>
      </w:r>
      <w:r>
        <w:rPr>
          <w:noProof/>
        </w:rPr>
        <w:tab/>
        <w:t>Prohibition on live animal exports</w:t>
      </w:r>
      <w:r w:rsidRPr="00F401F9">
        <w:rPr>
          <w:noProof/>
        </w:rPr>
        <w:tab/>
      </w:r>
      <w:r w:rsidRPr="00F401F9">
        <w:rPr>
          <w:noProof/>
        </w:rPr>
        <w:fldChar w:fldCharType="begin"/>
      </w:r>
      <w:r w:rsidRPr="00F401F9">
        <w:rPr>
          <w:noProof/>
        </w:rPr>
        <w:instrText xml:space="preserve"> PAGEREF _Toc514767340 \h </w:instrText>
      </w:r>
      <w:r w:rsidRPr="00F401F9">
        <w:rPr>
          <w:noProof/>
        </w:rPr>
      </w:r>
      <w:r w:rsidRPr="00F401F9">
        <w:rPr>
          <w:noProof/>
        </w:rPr>
        <w:fldChar w:fldCharType="separate"/>
      </w:r>
      <w:r w:rsidRPr="00F401F9">
        <w:rPr>
          <w:noProof/>
        </w:rPr>
        <w:t>32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3.04</w:t>
      </w:r>
      <w:r>
        <w:rPr>
          <w:noProof/>
        </w:rPr>
        <w:tab/>
        <w:t>Notices of intention to export (NOIs)</w:t>
      </w:r>
      <w:r w:rsidRPr="00F401F9">
        <w:rPr>
          <w:noProof/>
        </w:rPr>
        <w:tab/>
      </w:r>
      <w:r w:rsidRPr="00F401F9">
        <w:rPr>
          <w:noProof/>
        </w:rPr>
        <w:fldChar w:fldCharType="begin"/>
      </w:r>
      <w:r w:rsidRPr="00F401F9">
        <w:rPr>
          <w:noProof/>
        </w:rPr>
        <w:instrText xml:space="preserve"> PAGEREF _Toc514767341 \h </w:instrText>
      </w:r>
      <w:r w:rsidRPr="00F401F9">
        <w:rPr>
          <w:noProof/>
        </w:rPr>
      </w:r>
      <w:r w:rsidRPr="00F401F9">
        <w:rPr>
          <w:noProof/>
        </w:rPr>
        <w:fldChar w:fldCharType="separate"/>
      </w:r>
      <w:r w:rsidRPr="00F401F9">
        <w:rPr>
          <w:noProof/>
        </w:rPr>
        <w:t>32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3.05</w:t>
      </w:r>
      <w:r>
        <w:rPr>
          <w:noProof/>
        </w:rPr>
        <w:tab/>
        <w:t>Giving NOIs to Secretary</w:t>
      </w:r>
      <w:r w:rsidRPr="00F401F9">
        <w:rPr>
          <w:noProof/>
        </w:rPr>
        <w:tab/>
      </w:r>
      <w:r w:rsidRPr="00F401F9">
        <w:rPr>
          <w:noProof/>
        </w:rPr>
        <w:fldChar w:fldCharType="begin"/>
      </w:r>
      <w:r w:rsidRPr="00F401F9">
        <w:rPr>
          <w:noProof/>
        </w:rPr>
        <w:instrText xml:space="preserve"> PAGEREF _Toc514767342 \h </w:instrText>
      </w:r>
      <w:r w:rsidRPr="00F401F9">
        <w:rPr>
          <w:noProof/>
        </w:rPr>
      </w:r>
      <w:r w:rsidRPr="00F401F9">
        <w:rPr>
          <w:noProof/>
        </w:rPr>
        <w:fldChar w:fldCharType="separate"/>
      </w:r>
      <w:r w:rsidRPr="00F401F9">
        <w:rPr>
          <w:noProof/>
        </w:rPr>
        <w:t>33</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3.06</w:t>
      </w:r>
      <w:r>
        <w:rPr>
          <w:noProof/>
        </w:rPr>
        <w:tab/>
        <w:t>Approval of premises for pre</w:t>
      </w:r>
      <w:r>
        <w:rPr>
          <w:noProof/>
        </w:rPr>
        <w:noBreakHyphen/>
        <w:t>export quarantine or isolation</w:t>
      </w:r>
      <w:r w:rsidRPr="00F401F9">
        <w:rPr>
          <w:noProof/>
        </w:rPr>
        <w:tab/>
      </w:r>
      <w:r w:rsidRPr="00F401F9">
        <w:rPr>
          <w:noProof/>
        </w:rPr>
        <w:fldChar w:fldCharType="begin"/>
      </w:r>
      <w:r w:rsidRPr="00F401F9">
        <w:rPr>
          <w:noProof/>
        </w:rPr>
        <w:instrText xml:space="preserve"> PAGEREF _Toc514767343 \h </w:instrText>
      </w:r>
      <w:r w:rsidRPr="00F401F9">
        <w:rPr>
          <w:noProof/>
        </w:rPr>
      </w:r>
      <w:r w:rsidRPr="00F401F9">
        <w:rPr>
          <w:noProof/>
        </w:rPr>
        <w:fldChar w:fldCharType="separate"/>
      </w:r>
      <w:r w:rsidRPr="00F401F9">
        <w:rPr>
          <w:noProof/>
        </w:rPr>
        <w:t>33</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3.07</w:t>
      </w:r>
      <w:r>
        <w:rPr>
          <w:noProof/>
        </w:rPr>
        <w:tab/>
        <w:t>Approval of NOIs</w:t>
      </w:r>
      <w:r w:rsidRPr="00F401F9">
        <w:rPr>
          <w:noProof/>
        </w:rPr>
        <w:tab/>
      </w:r>
      <w:r w:rsidRPr="00F401F9">
        <w:rPr>
          <w:noProof/>
        </w:rPr>
        <w:fldChar w:fldCharType="begin"/>
      </w:r>
      <w:r w:rsidRPr="00F401F9">
        <w:rPr>
          <w:noProof/>
        </w:rPr>
        <w:instrText xml:space="preserve"> PAGEREF _Toc514767344 \h </w:instrText>
      </w:r>
      <w:r w:rsidRPr="00F401F9">
        <w:rPr>
          <w:noProof/>
        </w:rPr>
      </w:r>
      <w:r w:rsidRPr="00F401F9">
        <w:rPr>
          <w:noProof/>
        </w:rPr>
        <w:fldChar w:fldCharType="separate"/>
      </w:r>
      <w:r w:rsidRPr="00F401F9">
        <w:rPr>
          <w:noProof/>
        </w:rPr>
        <w:t>33</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3.08</w:t>
      </w:r>
      <w:r>
        <w:rPr>
          <w:noProof/>
        </w:rPr>
        <w:tab/>
        <w:t>Effect of approval of NOIs</w:t>
      </w:r>
      <w:r w:rsidRPr="00F401F9">
        <w:rPr>
          <w:noProof/>
        </w:rPr>
        <w:tab/>
      </w:r>
      <w:r w:rsidRPr="00F401F9">
        <w:rPr>
          <w:noProof/>
        </w:rPr>
        <w:fldChar w:fldCharType="begin"/>
      </w:r>
      <w:r w:rsidRPr="00F401F9">
        <w:rPr>
          <w:noProof/>
        </w:rPr>
        <w:instrText xml:space="preserve"> PAGEREF _Toc514767345 \h </w:instrText>
      </w:r>
      <w:r w:rsidRPr="00F401F9">
        <w:rPr>
          <w:noProof/>
        </w:rPr>
      </w:r>
      <w:r w:rsidRPr="00F401F9">
        <w:rPr>
          <w:noProof/>
        </w:rPr>
        <w:fldChar w:fldCharType="separate"/>
      </w:r>
      <w:r w:rsidRPr="00F401F9">
        <w:rPr>
          <w:noProof/>
        </w:rPr>
        <w:t>34</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3.09</w:t>
      </w:r>
      <w:r>
        <w:rPr>
          <w:noProof/>
        </w:rPr>
        <w:tab/>
        <w:t>What happens if circumstances change (NOI)</w:t>
      </w:r>
      <w:r w:rsidRPr="00F401F9">
        <w:rPr>
          <w:noProof/>
        </w:rPr>
        <w:tab/>
      </w:r>
      <w:r w:rsidRPr="00F401F9">
        <w:rPr>
          <w:noProof/>
        </w:rPr>
        <w:fldChar w:fldCharType="begin"/>
      </w:r>
      <w:r w:rsidRPr="00F401F9">
        <w:rPr>
          <w:noProof/>
        </w:rPr>
        <w:instrText xml:space="preserve"> PAGEREF _Toc514767346 \h </w:instrText>
      </w:r>
      <w:r w:rsidRPr="00F401F9">
        <w:rPr>
          <w:noProof/>
        </w:rPr>
      </w:r>
      <w:r w:rsidRPr="00F401F9">
        <w:rPr>
          <w:noProof/>
        </w:rPr>
        <w:fldChar w:fldCharType="separate"/>
      </w:r>
      <w:r w:rsidRPr="00F401F9">
        <w:rPr>
          <w:noProof/>
        </w:rPr>
        <w:t>34</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3.13</w:t>
      </w:r>
      <w:r>
        <w:rPr>
          <w:noProof/>
        </w:rPr>
        <w:tab/>
        <w:t>Payment of costs of authorised officers etc</w:t>
      </w:r>
      <w:r w:rsidRPr="00F401F9">
        <w:rPr>
          <w:noProof/>
        </w:rPr>
        <w:tab/>
      </w:r>
      <w:r w:rsidRPr="00F401F9">
        <w:rPr>
          <w:noProof/>
        </w:rPr>
        <w:fldChar w:fldCharType="begin"/>
      </w:r>
      <w:r w:rsidRPr="00F401F9">
        <w:rPr>
          <w:noProof/>
        </w:rPr>
        <w:instrText xml:space="preserve"> PAGEREF _Toc514767347 \h </w:instrText>
      </w:r>
      <w:r w:rsidRPr="00F401F9">
        <w:rPr>
          <w:noProof/>
        </w:rPr>
      </w:r>
      <w:r w:rsidRPr="00F401F9">
        <w:rPr>
          <w:noProof/>
        </w:rPr>
        <w:fldChar w:fldCharType="separate"/>
      </w:r>
      <w:r w:rsidRPr="00F401F9">
        <w:rPr>
          <w:noProof/>
        </w:rPr>
        <w:t>34</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3.14</w:t>
      </w:r>
      <w:r>
        <w:rPr>
          <w:noProof/>
        </w:rPr>
        <w:tab/>
        <w:t>Health certificates</w:t>
      </w:r>
      <w:r w:rsidRPr="00F401F9">
        <w:rPr>
          <w:noProof/>
        </w:rPr>
        <w:tab/>
      </w:r>
      <w:r w:rsidRPr="00F401F9">
        <w:rPr>
          <w:noProof/>
        </w:rPr>
        <w:fldChar w:fldCharType="begin"/>
      </w:r>
      <w:r w:rsidRPr="00F401F9">
        <w:rPr>
          <w:noProof/>
        </w:rPr>
        <w:instrText xml:space="preserve"> PAGEREF _Toc514767348 \h </w:instrText>
      </w:r>
      <w:r w:rsidRPr="00F401F9">
        <w:rPr>
          <w:noProof/>
        </w:rPr>
      </w:r>
      <w:r w:rsidRPr="00F401F9">
        <w:rPr>
          <w:noProof/>
        </w:rPr>
        <w:fldChar w:fldCharType="separate"/>
      </w:r>
      <w:r w:rsidRPr="00F401F9">
        <w:rPr>
          <w:noProof/>
        </w:rPr>
        <w:t>35</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3.15</w:t>
      </w:r>
      <w:r>
        <w:rPr>
          <w:noProof/>
        </w:rPr>
        <w:tab/>
        <w:t>Grant of export permit for export of live animals</w:t>
      </w:r>
      <w:r w:rsidRPr="00F401F9">
        <w:rPr>
          <w:noProof/>
        </w:rPr>
        <w:tab/>
      </w:r>
      <w:r w:rsidRPr="00F401F9">
        <w:rPr>
          <w:noProof/>
        </w:rPr>
        <w:fldChar w:fldCharType="begin"/>
      </w:r>
      <w:r w:rsidRPr="00F401F9">
        <w:rPr>
          <w:noProof/>
        </w:rPr>
        <w:instrText xml:space="preserve"> PAGEREF _Toc514767349 \h </w:instrText>
      </w:r>
      <w:r w:rsidRPr="00F401F9">
        <w:rPr>
          <w:noProof/>
        </w:rPr>
      </w:r>
      <w:r w:rsidRPr="00F401F9">
        <w:rPr>
          <w:noProof/>
        </w:rPr>
        <w:fldChar w:fldCharType="separate"/>
      </w:r>
      <w:r w:rsidRPr="00F401F9">
        <w:rPr>
          <w:noProof/>
        </w:rPr>
        <w:t>35</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3.16</w:t>
      </w:r>
      <w:r>
        <w:rPr>
          <w:noProof/>
        </w:rPr>
        <w:tab/>
        <w:t>Refusal to grant permit</w:t>
      </w:r>
      <w:r w:rsidRPr="00F401F9">
        <w:rPr>
          <w:noProof/>
        </w:rPr>
        <w:tab/>
      </w:r>
      <w:r w:rsidRPr="00F401F9">
        <w:rPr>
          <w:noProof/>
        </w:rPr>
        <w:fldChar w:fldCharType="begin"/>
      </w:r>
      <w:r w:rsidRPr="00F401F9">
        <w:rPr>
          <w:noProof/>
        </w:rPr>
        <w:instrText xml:space="preserve"> PAGEREF _Toc514767350 \h </w:instrText>
      </w:r>
      <w:r w:rsidRPr="00F401F9">
        <w:rPr>
          <w:noProof/>
        </w:rPr>
      </w:r>
      <w:r w:rsidRPr="00F401F9">
        <w:rPr>
          <w:noProof/>
        </w:rPr>
        <w:fldChar w:fldCharType="separate"/>
      </w:r>
      <w:r w:rsidRPr="00F401F9">
        <w:rPr>
          <w:noProof/>
        </w:rPr>
        <w:t>36</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3.17</w:t>
      </w:r>
      <w:r>
        <w:rPr>
          <w:noProof/>
        </w:rPr>
        <w:tab/>
        <w:t>Revocation of export permits</w:t>
      </w:r>
      <w:r w:rsidRPr="00F401F9">
        <w:rPr>
          <w:noProof/>
        </w:rPr>
        <w:tab/>
      </w:r>
      <w:r w:rsidRPr="00F401F9">
        <w:rPr>
          <w:noProof/>
        </w:rPr>
        <w:fldChar w:fldCharType="begin"/>
      </w:r>
      <w:r w:rsidRPr="00F401F9">
        <w:rPr>
          <w:noProof/>
        </w:rPr>
        <w:instrText xml:space="preserve"> PAGEREF _Toc514767351 \h </w:instrText>
      </w:r>
      <w:r w:rsidRPr="00F401F9">
        <w:rPr>
          <w:noProof/>
        </w:rPr>
      </w:r>
      <w:r w:rsidRPr="00F401F9">
        <w:rPr>
          <w:noProof/>
        </w:rPr>
        <w:fldChar w:fldCharType="separate"/>
      </w:r>
      <w:r w:rsidRPr="00F401F9">
        <w:rPr>
          <w:noProof/>
        </w:rPr>
        <w:t>37</w:t>
      </w:r>
      <w:r w:rsidRPr="00F401F9">
        <w:rPr>
          <w:noProof/>
        </w:rPr>
        <w:fldChar w:fldCharType="end"/>
      </w:r>
    </w:p>
    <w:p w:rsidR="00F401F9" w:rsidRDefault="00F401F9">
      <w:pPr>
        <w:pStyle w:val="TOC2"/>
        <w:rPr>
          <w:rFonts w:asciiTheme="minorHAnsi" w:eastAsiaTheme="minorEastAsia" w:hAnsiTheme="minorHAnsi" w:cstheme="minorBidi"/>
          <w:b w:val="0"/>
          <w:noProof/>
          <w:kern w:val="0"/>
          <w:sz w:val="22"/>
          <w:szCs w:val="22"/>
        </w:rPr>
      </w:pPr>
      <w:r>
        <w:rPr>
          <w:noProof/>
        </w:rPr>
        <w:t>Part 4—Export of animal reproductive material</w:t>
      </w:r>
      <w:r w:rsidRPr="00F401F9">
        <w:rPr>
          <w:b w:val="0"/>
          <w:noProof/>
          <w:sz w:val="18"/>
        </w:rPr>
        <w:tab/>
      </w:r>
      <w:r w:rsidRPr="00F401F9">
        <w:rPr>
          <w:b w:val="0"/>
          <w:noProof/>
          <w:sz w:val="18"/>
        </w:rPr>
        <w:fldChar w:fldCharType="begin"/>
      </w:r>
      <w:r w:rsidRPr="00F401F9">
        <w:rPr>
          <w:b w:val="0"/>
          <w:noProof/>
          <w:sz w:val="18"/>
        </w:rPr>
        <w:instrText xml:space="preserve"> PAGEREF _Toc514767352 \h </w:instrText>
      </w:r>
      <w:r w:rsidRPr="00F401F9">
        <w:rPr>
          <w:b w:val="0"/>
          <w:noProof/>
          <w:sz w:val="18"/>
        </w:rPr>
      </w:r>
      <w:r w:rsidRPr="00F401F9">
        <w:rPr>
          <w:b w:val="0"/>
          <w:noProof/>
          <w:sz w:val="18"/>
        </w:rPr>
        <w:fldChar w:fldCharType="separate"/>
      </w:r>
      <w:r w:rsidRPr="00F401F9">
        <w:rPr>
          <w:b w:val="0"/>
          <w:noProof/>
          <w:sz w:val="18"/>
        </w:rPr>
        <w:t>38</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4.01</w:t>
      </w:r>
      <w:r>
        <w:rPr>
          <w:noProof/>
        </w:rPr>
        <w:tab/>
        <w:t>Prohibition on export of animal reproductive material</w:t>
      </w:r>
      <w:r w:rsidRPr="00F401F9">
        <w:rPr>
          <w:noProof/>
        </w:rPr>
        <w:tab/>
      </w:r>
      <w:r w:rsidRPr="00F401F9">
        <w:rPr>
          <w:noProof/>
        </w:rPr>
        <w:fldChar w:fldCharType="begin"/>
      </w:r>
      <w:r w:rsidRPr="00F401F9">
        <w:rPr>
          <w:noProof/>
        </w:rPr>
        <w:instrText xml:space="preserve"> PAGEREF _Toc514767353 \h </w:instrText>
      </w:r>
      <w:r w:rsidRPr="00F401F9">
        <w:rPr>
          <w:noProof/>
        </w:rPr>
      </w:r>
      <w:r w:rsidRPr="00F401F9">
        <w:rPr>
          <w:noProof/>
        </w:rPr>
        <w:fldChar w:fldCharType="separate"/>
      </w:r>
      <w:r w:rsidRPr="00F401F9">
        <w:rPr>
          <w:noProof/>
        </w:rPr>
        <w:t>38</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4.02</w:t>
      </w:r>
      <w:r>
        <w:rPr>
          <w:noProof/>
        </w:rPr>
        <w:tab/>
        <w:t>Giving notice of intention to export for export of animal reproductive material</w:t>
      </w:r>
      <w:r w:rsidRPr="00F401F9">
        <w:rPr>
          <w:noProof/>
        </w:rPr>
        <w:tab/>
      </w:r>
      <w:r w:rsidRPr="00F401F9">
        <w:rPr>
          <w:noProof/>
        </w:rPr>
        <w:fldChar w:fldCharType="begin"/>
      </w:r>
      <w:r w:rsidRPr="00F401F9">
        <w:rPr>
          <w:noProof/>
        </w:rPr>
        <w:instrText xml:space="preserve"> PAGEREF _Toc514767354 \h </w:instrText>
      </w:r>
      <w:r w:rsidRPr="00F401F9">
        <w:rPr>
          <w:noProof/>
        </w:rPr>
      </w:r>
      <w:r w:rsidRPr="00F401F9">
        <w:rPr>
          <w:noProof/>
        </w:rPr>
        <w:fldChar w:fldCharType="separate"/>
      </w:r>
      <w:r w:rsidRPr="00F401F9">
        <w:rPr>
          <w:noProof/>
        </w:rPr>
        <w:t>38</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4.03</w:t>
      </w:r>
      <w:r>
        <w:rPr>
          <w:noProof/>
        </w:rPr>
        <w:tab/>
        <w:t>Health certificates</w:t>
      </w:r>
      <w:r w:rsidRPr="00F401F9">
        <w:rPr>
          <w:noProof/>
        </w:rPr>
        <w:tab/>
      </w:r>
      <w:r w:rsidRPr="00F401F9">
        <w:rPr>
          <w:noProof/>
        </w:rPr>
        <w:fldChar w:fldCharType="begin"/>
      </w:r>
      <w:r w:rsidRPr="00F401F9">
        <w:rPr>
          <w:noProof/>
        </w:rPr>
        <w:instrText xml:space="preserve"> PAGEREF _Toc514767355 \h </w:instrText>
      </w:r>
      <w:r w:rsidRPr="00F401F9">
        <w:rPr>
          <w:noProof/>
        </w:rPr>
      </w:r>
      <w:r w:rsidRPr="00F401F9">
        <w:rPr>
          <w:noProof/>
        </w:rPr>
        <w:fldChar w:fldCharType="separate"/>
      </w:r>
      <w:r w:rsidRPr="00F401F9">
        <w:rPr>
          <w:noProof/>
        </w:rPr>
        <w:t>39</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lastRenderedPageBreak/>
        <w:t>4.04</w:t>
      </w:r>
      <w:r>
        <w:rPr>
          <w:noProof/>
        </w:rPr>
        <w:tab/>
        <w:t>Export permit for animal reproductive material</w:t>
      </w:r>
      <w:r w:rsidRPr="00F401F9">
        <w:rPr>
          <w:noProof/>
        </w:rPr>
        <w:tab/>
      </w:r>
      <w:r w:rsidRPr="00F401F9">
        <w:rPr>
          <w:noProof/>
        </w:rPr>
        <w:fldChar w:fldCharType="begin"/>
      </w:r>
      <w:r w:rsidRPr="00F401F9">
        <w:rPr>
          <w:noProof/>
        </w:rPr>
        <w:instrText xml:space="preserve"> PAGEREF _Toc514767356 \h </w:instrText>
      </w:r>
      <w:r w:rsidRPr="00F401F9">
        <w:rPr>
          <w:noProof/>
        </w:rPr>
      </w:r>
      <w:r w:rsidRPr="00F401F9">
        <w:rPr>
          <w:noProof/>
        </w:rPr>
        <w:fldChar w:fldCharType="separate"/>
      </w:r>
      <w:r w:rsidRPr="00F401F9">
        <w:rPr>
          <w:noProof/>
        </w:rPr>
        <w:t>39</w:t>
      </w:r>
      <w:r w:rsidRPr="00F401F9">
        <w:rPr>
          <w:noProof/>
        </w:rPr>
        <w:fldChar w:fldCharType="end"/>
      </w:r>
    </w:p>
    <w:p w:rsidR="00F401F9" w:rsidRDefault="00F401F9">
      <w:pPr>
        <w:pStyle w:val="TOC2"/>
        <w:rPr>
          <w:rFonts w:asciiTheme="minorHAnsi" w:eastAsiaTheme="minorEastAsia" w:hAnsiTheme="minorHAnsi" w:cstheme="minorBidi"/>
          <w:b w:val="0"/>
          <w:noProof/>
          <w:kern w:val="0"/>
          <w:sz w:val="22"/>
          <w:szCs w:val="22"/>
        </w:rPr>
      </w:pPr>
      <w:r>
        <w:rPr>
          <w:noProof/>
        </w:rPr>
        <w:t>Part 4A—Accreditation of veterinarians for live</w:t>
      </w:r>
      <w:r>
        <w:rPr>
          <w:noProof/>
        </w:rPr>
        <w:noBreakHyphen/>
        <w:t>stock export</w:t>
      </w:r>
      <w:r w:rsidRPr="00F401F9">
        <w:rPr>
          <w:b w:val="0"/>
          <w:noProof/>
          <w:sz w:val="18"/>
        </w:rPr>
        <w:tab/>
      </w:r>
      <w:r w:rsidRPr="00F401F9">
        <w:rPr>
          <w:b w:val="0"/>
          <w:noProof/>
          <w:sz w:val="18"/>
        </w:rPr>
        <w:fldChar w:fldCharType="begin"/>
      </w:r>
      <w:r w:rsidRPr="00F401F9">
        <w:rPr>
          <w:b w:val="0"/>
          <w:noProof/>
          <w:sz w:val="18"/>
        </w:rPr>
        <w:instrText xml:space="preserve"> PAGEREF _Toc514767357 \h </w:instrText>
      </w:r>
      <w:r w:rsidRPr="00F401F9">
        <w:rPr>
          <w:b w:val="0"/>
          <w:noProof/>
          <w:sz w:val="18"/>
        </w:rPr>
      </w:r>
      <w:r w:rsidRPr="00F401F9">
        <w:rPr>
          <w:b w:val="0"/>
          <w:noProof/>
          <w:sz w:val="18"/>
        </w:rPr>
        <w:fldChar w:fldCharType="separate"/>
      </w:r>
      <w:r w:rsidRPr="00F401F9">
        <w:rPr>
          <w:b w:val="0"/>
          <w:noProof/>
          <w:sz w:val="18"/>
        </w:rPr>
        <w:t>41</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4A.01</w:t>
      </w:r>
      <w:r>
        <w:rPr>
          <w:noProof/>
        </w:rPr>
        <w:tab/>
        <w:t>Definitions</w:t>
      </w:r>
      <w:r w:rsidRPr="00F401F9">
        <w:rPr>
          <w:noProof/>
        </w:rPr>
        <w:tab/>
      </w:r>
      <w:r w:rsidRPr="00F401F9">
        <w:rPr>
          <w:noProof/>
        </w:rPr>
        <w:fldChar w:fldCharType="begin"/>
      </w:r>
      <w:r w:rsidRPr="00F401F9">
        <w:rPr>
          <w:noProof/>
        </w:rPr>
        <w:instrText xml:space="preserve"> PAGEREF _Toc514767358 \h </w:instrText>
      </w:r>
      <w:r w:rsidRPr="00F401F9">
        <w:rPr>
          <w:noProof/>
        </w:rPr>
      </w:r>
      <w:r w:rsidRPr="00F401F9">
        <w:rPr>
          <w:noProof/>
        </w:rPr>
        <w:fldChar w:fldCharType="separate"/>
      </w:r>
      <w:r w:rsidRPr="00F401F9">
        <w:rPr>
          <w:noProof/>
        </w:rPr>
        <w:t>41</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4A.02</w:t>
      </w:r>
      <w:r>
        <w:rPr>
          <w:noProof/>
        </w:rPr>
        <w:tab/>
        <w:t>Accredited veterinarians</w:t>
      </w:r>
      <w:r w:rsidRPr="00F401F9">
        <w:rPr>
          <w:noProof/>
        </w:rPr>
        <w:tab/>
      </w:r>
      <w:r w:rsidRPr="00F401F9">
        <w:rPr>
          <w:noProof/>
        </w:rPr>
        <w:fldChar w:fldCharType="begin"/>
      </w:r>
      <w:r w:rsidRPr="00F401F9">
        <w:rPr>
          <w:noProof/>
        </w:rPr>
        <w:instrText xml:space="preserve"> PAGEREF _Toc514767359 \h </w:instrText>
      </w:r>
      <w:r w:rsidRPr="00F401F9">
        <w:rPr>
          <w:noProof/>
        </w:rPr>
      </w:r>
      <w:r w:rsidRPr="00F401F9">
        <w:rPr>
          <w:noProof/>
        </w:rPr>
        <w:fldChar w:fldCharType="separate"/>
      </w:r>
      <w:r w:rsidRPr="00F401F9">
        <w:rPr>
          <w:noProof/>
        </w:rPr>
        <w:t>41</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4A.04</w:t>
      </w:r>
      <w:r>
        <w:rPr>
          <w:noProof/>
        </w:rPr>
        <w:tab/>
        <w:t>Application for accreditation</w:t>
      </w:r>
      <w:r w:rsidRPr="00F401F9">
        <w:rPr>
          <w:noProof/>
        </w:rPr>
        <w:tab/>
      </w:r>
      <w:r w:rsidRPr="00F401F9">
        <w:rPr>
          <w:noProof/>
        </w:rPr>
        <w:fldChar w:fldCharType="begin"/>
      </w:r>
      <w:r w:rsidRPr="00F401F9">
        <w:rPr>
          <w:noProof/>
        </w:rPr>
        <w:instrText xml:space="preserve"> PAGEREF _Toc514767360 \h </w:instrText>
      </w:r>
      <w:r w:rsidRPr="00F401F9">
        <w:rPr>
          <w:noProof/>
        </w:rPr>
      </w:r>
      <w:r w:rsidRPr="00F401F9">
        <w:rPr>
          <w:noProof/>
        </w:rPr>
        <w:fldChar w:fldCharType="separate"/>
      </w:r>
      <w:r w:rsidRPr="00F401F9">
        <w:rPr>
          <w:noProof/>
        </w:rPr>
        <w:t>41</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4A.05</w:t>
      </w:r>
      <w:r>
        <w:rPr>
          <w:noProof/>
        </w:rPr>
        <w:tab/>
        <w:t>Period of accreditation</w:t>
      </w:r>
      <w:r w:rsidRPr="00F401F9">
        <w:rPr>
          <w:noProof/>
        </w:rPr>
        <w:tab/>
      </w:r>
      <w:r w:rsidRPr="00F401F9">
        <w:rPr>
          <w:noProof/>
        </w:rPr>
        <w:fldChar w:fldCharType="begin"/>
      </w:r>
      <w:r w:rsidRPr="00F401F9">
        <w:rPr>
          <w:noProof/>
        </w:rPr>
        <w:instrText xml:space="preserve"> PAGEREF _Toc514767361 \h </w:instrText>
      </w:r>
      <w:r w:rsidRPr="00F401F9">
        <w:rPr>
          <w:noProof/>
        </w:rPr>
      </w:r>
      <w:r w:rsidRPr="00F401F9">
        <w:rPr>
          <w:noProof/>
        </w:rPr>
        <w:fldChar w:fldCharType="separate"/>
      </w:r>
      <w:r w:rsidRPr="00F401F9">
        <w:rPr>
          <w:noProof/>
        </w:rPr>
        <w:t>42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4A.06</w:t>
      </w:r>
      <w:r>
        <w:rPr>
          <w:noProof/>
        </w:rPr>
        <w:tab/>
        <w:t>Type of accreditation</w:t>
      </w:r>
      <w:r w:rsidRPr="00F401F9">
        <w:rPr>
          <w:noProof/>
        </w:rPr>
        <w:tab/>
      </w:r>
      <w:r w:rsidRPr="00F401F9">
        <w:rPr>
          <w:noProof/>
        </w:rPr>
        <w:fldChar w:fldCharType="begin"/>
      </w:r>
      <w:r w:rsidRPr="00F401F9">
        <w:rPr>
          <w:noProof/>
        </w:rPr>
        <w:instrText xml:space="preserve"> PAGEREF _Toc514767362 \h </w:instrText>
      </w:r>
      <w:r w:rsidRPr="00F401F9">
        <w:rPr>
          <w:noProof/>
        </w:rPr>
      </w:r>
      <w:r w:rsidRPr="00F401F9">
        <w:rPr>
          <w:noProof/>
        </w:rPr>
        <w:fldChar w:fldCharType="separate"/>
      </w:r>
      <w:r w:rsidRPr="00F401F9">
        <w:rPr>
          <w:noProof/>
        </w:rPr>
        <w:t>42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4A.07</w:t>
      </w:r>
      <w:r>
        <w:rPr>
          <w:noProof/>
        </w:rPr>
        <w:tab/>
        <w:t>Decision to accredit</w:t>
      </w:r>
      <w:r w:rsidRPr="00F401F9">
        <w:rPr>
          <w:noProof/>
        </w:rPr>
        <w:tab/>
      </w:r>
      <w:r w:rsidRPr="00F401F9">
        <w:rPr>
          <w:noProof/>
        </w:rPr>
        <w:fldChar w:fldCharType="begin"/>
      </w:r>
      <w:r w:rsidRPr="00F401F9">
        <w:rPr>
          <w:noProof/>
        </w:rPr>
        <w:instrText xml:space="preserve"> PAGEREF _Toc514767363 \h </w:instrText>
      </w:r>
      <w:r w:rsidRPr="00F401F9">
        <w:rPr>
          <w:noProof/>
        </w:rPr>
      </w:r>
      <w:r w:rsidRPr="00F401F9">
        <w:rPr>
          <w:noProof/>
        </w:rPr>
        <w:fldChar w:fldCharType="separate"/>
      </w:r>
      <w:r w:rsidRPr="00F401F9">
        <w:rPr>
          <w:noProof/>
        </w:rPr>
        <w:t>42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4A.08</w:t>
      </w:r>
      <w:r>
        <w:rPr>
          <w:noProof/>
        </w:rPr>
        <w:tab/>
        <w:t>Variation of accreditation</w:t>
      </w:r>
      <w:r w:rsidRPr="00F401F9">
        <w:rPr>
          <w:noProof/>
        </w:rPr>
        <w:tab/>
      </w:r>
      <w:r w:rsidRPr="00F401F9">
        <w:rPr>
          <w:noProof/>
        </w:rPr>
        <w:fldChar w:fldCharType="begin"/>
      </w:r>
      <w:r w:rsidRPr="00F401F9">
        <w:rPr>
          <w:noProof/>
        </w:rPr>
        <w:instrText xml:space="preserve"> PAGEREF _Toc514767364 \h </w:instrText>
      </w:r>
      <w:r w:rsidRPr="00F401F9">
        <w:rPr>
          <w:noProof/>
        </w:rPr>
      </w:r>
      <w:r w:rsidRPr="00F401F9">
        <w:rPr>
          <w:noProof/>
        </w:rPr>
        <w:fldChar w:fldCharType="separate"/>
      </w:r>
      <w:r w:rsidRPr="00F401F9">
        <w:rPr>
          <w:noProof/>
        </w:rPr>
        <w:t>42</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4A.09</w:t>
      </w:r>
      <w:r>
        <w:rPr>
          <w:noProof/>
        </w:rPr>
        <w:tab/>
        <w:t>Other conditions of accreditation</w:t>
      </w:r>
      <w:r w:rsidRPr="00F401F9">
        <w:rPr>
          <w:noProof/>
        </w:rPr>
        <w:tab/>
      </w:r>
      <w:r w:rsidRPr="00F401F9">
        <w:rPr>
          <w:noProof/>
        </w:rPr>
        <w:fldChar w:fldCharType="begin"/>
      </w:r>
      <w:r w:rsidRPr="00F401F9">
        <w:rPr>
          <w:noProof/>
        </w:rPr>
        <w:instrText xml:space="preserve"> PAGEREF _Toc514767365 \h </w:instrText>
      </w:r>
      <w:r w:rsidRPr="00F401F9">
        <w:rPr>
          <w:noProof/>
        </w:rPr>
      </w:r>
      <w:r w:rsidRPr="00F401F9">
        <w:rPr>
          <w:noProof/>
        </w:rPr>
        <w:fldChar w:fldCharType="separate"/>
      </w:r>
      <w:r w:rsidRPr="00F401F9">
        <w:rPr>
          <w:noProof/>
        </w:rPr>
        <w:t>43</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4A.10</w:t>
      </w:r>
      <w:r>
        <w:rPr>
          <w:noProof/>
        </w:rPr>
        <w:tab/>
        <w:t>Revocation and suspension of accreditation</w:t>
      </w:r>
      <w:r w:rsidRPr="00F401F9">
        <w:rPr>
          <w:noProof/>
        </w:rPr>
        <w:tab/>
      </w:r>
      <w:r w:rsidRPr="00F401F9">
        <w:rPr>
          <w:noProof/>
        </w:rPr>
        <w:fldChar w:fldCharType="begin"/>
      </w:r>
      <w:r w:rsidRPr="00F401F9">
        <w:rPr>
          <w:noProof/>
        </w:rPr>
        <w:instrText xml:space="preserve"> PAGEREF _Toc514767366 \h </w:instrText>
      </w:r>
      <w:r w:rsidRPr="00F401F9">
        <w:rPr>
          <w:noProof/>
        </w:rPr>
      </w:r>
      <w:r w:rsidRPr="00F401F9">
        <w:rPr>
          <w:noProof/>
        </w:rPr>
        <w:fldChar w:fldCharType="separate"/>
      </w:r>
      <w:r w:rsidRPr="00F401F9">
        <w:rPr>
          <w:noProof/>
        </w:rPr>
        <w:t>43</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4A.11</w:t>
      </w:r>
      <w:r>
        <w:rPr>
          <w:noProof/>
        </w:rPr>
        <w:tab/>
        <w:t>Immediate suspension of accreditation in some circumstances</w:t>
      </w:r>
      <w:r w:rsidRPr="00F401F9">
        <w:rPr>
          <w:noProof/>
        </w:rPr>
        <w:tab/>
      </w:r>
      <w:r w:rsidRPr="00F401F9">
        <w:rPr>
          <w:noProof/>
        </w:rPr>
        <w:fldChar w:fldCharType="begin"/>
      </w:r>
      <w:r w:rsidRPr="00F401F9">
        <w:rPr>
          <w:noProof/>
        </w:rPr>
        <w:instrText xml:space="preserve"> PAGEREF _Toc514767367 \h </w:instrText>
      </w:r>
      <w:r w:rsidRPr="00F401F9">
        <w:rPr>
          <w:noProof/>
        </w:rPr>
      </w:r>
      <w:r w:rsidRPr="00F401F9">
        <w:rPr>
          <w:noProof/>
        </w:rPr>
        <w:fldChar w:fldCharType="separate"/>
      </w:r>
      <w:r w:rsidRPr="00F401F9">
        <w:rPr>
          <w:noProof/>
        </w:rPr>
        <w:t>44</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4A.12</w:t>
      </w:r>
      <w:r>
        <w:rPr>
          <w:noProof/>
        </w:rPr>
        <w:tab/>
        <w:t>Effect of suspension</w:t>
      </w:r>
      <w:r w:rsidRPr="00F401F9">
        <w:rPr>
          <w:noProof/>
        </w:rPr>
        <w:tab/>
      </w:r>
      <w:r w:rsidRPr="00F401F9">
        <w:rPr>
          <w:noProof/>
        </w:rPr>
        <w:fldChar w:fldCharType="begin"/>
      </w:r>
      <w:r w:rsidRPr="00F401F9">
        <w:rPr>
          <w:noProof/>
        </w:rPr>
        <w:instrText xml:space="preserve"> PAGEREF _Toc514767368 \h </w:instrText>
      </w:r>
      <w:r w:rsidRPr="00F401F9">
        <w:rPr>
          <w:noProof/>
        </w:rPr>
      </w:r>
      <w:r w:rsidRPr="00F401F9">
        <w:rPr>
          <w:noProof/>
        </w:rPr>
        <w:fldChar w:fldCharType="separate"/>
      </w:r>
      <w:r w:rsidRPr="00F401F9">
        <w:rPr>
          <w:noProof/>
        </w:rPr>
        <w:t>45</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4A.13</w:t>
      </w:r>
      <w:r>
        <w:rPr>
          <w:noProof/>
        </w:rPr>
        <w:tab/>
        <w:t>Reinstatement after revocation</w:t>
      </w:r>
      <w:r w:rsidRPr="00F401F9">
        <w:rPr>
          <w:noProof/>
        </w:rPr>
        <w:tab/>
      </w:r>
      <w:r w:rsidRPr="00F401F9">
        <w:rPr>
          <w:noProof/>
        </w:rPr>
        <w:fldChar w:fldCharType="begin"/>
      </w:r>
      <w:r w:rsidRPr="00F401F9">
        <w:rPr>
          <w:noProof/>
        </w:rPr>
        <w:instrText xml:space="preserve"> PAGEREF _Toc514767369 \h </w:instrText>
      </w:r>
      <w:r w:rsidRPr="00F401F9">
        <w:rPr>
          <w:noProof/>
        </w:rPr>
      </w:r>
      <w:r w:rsidRPr="00F401F9">
        <w:rPr>
          <w:noProof/>
        </w:rPr>
        <w:fldChar w:fldCharType="separate"/>
      </w:r>
      <w:r w:rsidRPr="00F401F9">
        <w:rPr>
          <w:noProof/>
        </w:rPr>
        <w:t>45</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4A.14</w:t>
      </w:r>
      <w:r>
        <w:rPr>
          <w:noProof/>
        </w:rPr>
        <w:tab/>
        <w:t>Accredited veterinarians to keep certain records</w:t>
      </w:r>
      <w:r w:rsidRPr="00F401F9">
        <w:rPr>
          <w:noProof/>
        </w:rPr>
        <w:tab/>
      </w:r>
      <w:r w:rsidRPr="00F401F9">
        <w:rPr>
          <w:noProof/>
        </w:rPr>
        <w:fldChar w:fldCharType="begin"/>
      </w:r>
      <w:r w:rsidRPr="00F401F9">
        <w:rPr>
          <w:noProof/>
        </w:rPr>
        <w:instrText xml:space="preserve"> PAGEREF _Toc514767370 \h </w:instrText>
      </w:r>
      <w:r w:rsidRPr="00F401F9">
        <w:rPr>
          <w:noProof/>
        </w:rPr>
      </w:r>
      <w:r w:rsidRPr="00F401F9">
        <w:rPr>
          <w:noProof/>
        </w:rPr>
        <w:fldChar w:fldCharType="separate"/>
      </w:r>
      <w:r w:rsidRPr="00F401F9">
        <w:rPr>
          <w:noProof/>
        </w:rPr>
        <w:t>45</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4A.15</w:t>
      </w:r>
      <w:r>
        <w:rPr>
          <w:noProof/>
        </w:rPr>
        <w:tab/>
        <w:t>Reports by accredited veterinarians on voyages</w:t>
      </w:r>
      <w:r w:rsidRPr="00F401F9">
        <w:rPr>
          <w:noProof/>
        </w:rPr>
        <w:tab/>
      </w:r>
      <w:r w:rsidRPr="00F401F9">
        <w:rPr>
          <w:noProof/>
        </w:rPr>
        <w:fldChar w:fldCharType="begin"/>
      </w:r>
      <w:r w:rsidRPr="00F401F9">
        <w:rPr>
          <w:noProof/>
        </w:rPr>
        <w:instrText xml:space="preserve"> PAGEREF _Toc514767371 \h </w:instrText>
      </w:r>
      <w:r w:rsidRPr="00F401F9">
        <w:rPr>
          <w:noProof/>
        </w:rPr>
      </w:r>
      <w:r w:rsidRPr="00F401F9">
        <w:rPr>
          <w:noProof/>
        </w:rPr>
        <w:fldChar w:fldCharType="separate"/>
      </w:r>
      <w:r w:rsidRPr="00F401F9">
        <w:rPr>
          <w:noProof/>
        </w:rPr>
        <w:t>46</w:t>
      </w:r>
      <w:r w:rsidRPr="00F401F9">
        <w:rPr>
          <w:noProof/>
        </w:rPr>
        <w:fldChar w:fldCharType="end"/>
      </w:r>
    </w:p>
    <w:p w:rsidR="00F401F9" w:rsidRDefault="00F401F9">
      <w:pPr>
        <w:pStyle w:val="TOC2"/>
        <w:rPr>
          <w:rFonts w:asciiTheme="minorHAnsi" w:eastAsiaTheme="minorEastAsia" w:hAnsiTheme="minorHAnsi" w:cstheme="minorBidi"/>
          <w:b w:val="0"/>
          <w:noProof/>
          <w:kern w:val="0"/>
          <w:sz w:val="22"/>
          <w:szCs w:val="22"/>
        </w:rPr>
      </w:pPr>
      <w:r>
        <w:rPr>
          <w:noProof/>
        </w:rPr>
        <w:t>Part 5—Audit</w:t>
      </w:r>
      <w:r w:rsidRPr="00F401F9">
        <w:rPr>
          <w:b w:val="0"/>
          <w:noProof/>
          <w:sz w:val="18"/>
        </w:rPr>
        <w:tab/>
      </w:r>
      <w:r w:rsidRPr="00F401F9">
        <w:rPr>
          <w:b w:val="0"/>
          <w:noProof/>
          <w:sz w:val="18"/>
        </w:rPr>
        <w:fldChar w:fldCharType="begin"/>
      </w:r>
      <w:r w:rsidRPr="00F401F9">
        <w:rPr>
          <w:b w:val="0"/>
          <w:noProof/>
          <w:sz w:val="18"/>
        </w:rPr>
        <w:instrText xml:space="preserve"> PAGEREF _Toc514767372 \h </w:instrText>
      </w:r>
      <w:r w:rsidRPr="00F401F9">
        <w:rPr>
          <w:b w:val="0"/>
          <w:noProof/>
          <w:sz w:val="18"/>
        </w:rPr>
      </w:r>
      <w:r w:rsidRPr="00F401F9">
        <w:rPr>
          <w:b w:val="0"/>
          <w:noProof/>
          <w:sz w:val="18"/>
        </w:rPr>
        <w:fldChar w:fldCharType="separate"/>
      </w:r>
      <w:r w:rsidRPr="00F401F9">
        <w:rPr>
          <w:b w:val="0"/>
          <w:noProof/>
          <w:sz w:val="18"/>
        </w:rPr>
        <w:t>48</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5.01</w:t>
      </w:r>
      <w:r>
        <w:rPr>
          <w:noProof/>
        </w:rPr>
        <w:tab/>
        <w:t>Definition</w:t>
      </w:r>
      <w:r w:rsidRPr="00F401F9">
        <w:rPr>
          <w:noProof/>
        </w:rPr>
        <w:tab/>
      </w:r>
      <w:r w:rsidRPr="00F401F9">
        <w:rPr>
          <w:noProof/>
        </w:rPr>
        <w:fldChar w:fldCharType="begin"/>
      </w:r>
      <w:r w:rsidRPr="00F401F9">
        <w:rPr>
          <w:noProof/>
        </w:rPr>
        <w:instrText xml:space="preserve"> PAGEREF _Toc514767373 \h </w:instrText>
      </w:r>
      <w:r w:rsidRPr="00F401F9">
        <w:rPr>
          <w:noProof/>
        </w:rPr>
      </w:r>
      <w:r w:rsidRPr="00F401F9">
        <w:rPr>
          <w:noProof/>
        </w:rPr>
        <w:fldChar w:fldCharType="separate"/>
      </w:r>
      <w:r w:rsidRPr="00F401F9">
        <w:rPr>
          <w:noProof/>
        </w:rPr>
        <w:t>48</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5.01A</w:t>
      </w:r>
      <w:r>
        <w:rPr>
          <w:noProof/>
        </w:rPr>
        <w:tab/>
        <w:t>Part does not limit conditions that can be imposed on an ESCAS</w:t>
      </w:r>
      <w:r w:rsidRPr="00F401F9">
        <w:rPr>
          <w:noProof/>
        </w:rPr>
        <w:tab/>
      </w:r>
      <w:r w:rsidRPr="00F401F9">
        <w:rPr>
          <w:noProof/>
        </w:rPr>
        <w:fldChar w:fldCharType="begin"/>
      </w:r>
      <w:r w:rsidRPr="00F401F9">
        <w:rPr>
          <w:noProof/>
        </w:rPr>
        <w:instrText xml:space="preserve"> PAGEREF _Toc514767374 \h </w:instrText>
      </w:r>
      <w:r w:rsidRPr="00F401F9">
        <w:rPr>
          <w:noProof/>
        </w:rPr>
      </w:r>
      <w:r w:rsidRPr="00F401F9">
        <w:rPr>
          <w:noProof/>
        </w:rPr>
        <w:fldChar w:fldCharType="separate"/>
      </w:r>
      <w:r w:rsidRPr="00F401F9">
        <w:rPr>
          <w:noProof/>
        </w:rPr>
        <w:t>48</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5.02</w:t>
      </w:r>
      <w:r>
        <w:rPr>
          <w:noProof/>
        </w:rPr>
        <w:tab/>
        <w:t>Purpose of audit</w:t>
      </w:r>
      <w:r w:rsidRPr="00F401F9">
        <w:rPr>
          <w:noProof/>
        </w:rPr>
        <w:tab/>
      </w:r>
      <w:r w:rsidRPr="00F401F9">
        <w:rPr>
          <w:noProof/>
        </w:rPr>
        <w:fldChar w:fldCharType="begin"/>
      </w:r>
      <w:r w:rsidRPr="00F401F9">
        <w:rPr>
          <w:noProof/>
        </w:rPr>
        <w:instrText xml:space="preserve"> PAGEREF _Toc514767375 \h </w:instrText>
      </w:r>
      <w:r w:rsidRPr="00F401F9">
        <w:rPr>
          <w:noProof/>
        </w:rPr>
      </w:r>
      <w:r w:rsidRPr="00F401F9">
        <w:rPr>
          <w:noProof/>
        </w:rPr>
        <w:fldChar w:fldCharType="separate"/>
      </w:r>
      <w:r w:rsidRPr="00F401F9">
        <w:rPr>
          <w:noProof/>
        </w:rPr>
        <w:t>48</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5.03</w:t>
      </w:r>
      <w:r>
        <w:rPr>
          <w:noProof/>
        </w:rPr>
        <w:tab/>
        <w:t>Audit frequency and intensity</w:t>
      </w:r>
      <w:r w:rsidRPr="00F401F9">
        <w:rPr>
          <w:noProof/>
        </w:rPr>
        <w:tab/>
      </w:r>
      <w:r w:rsidRPr="00F401F9">
        <w:rPr>
          <w:noProof/>
        </w:rPr>
        <w:fldChar w:fldCharType="begin"/>
      </w:r>
      <w:r w:rsidRPr="00F401F9">
        <w:rPr>
          <w:noProof/>
        </w:rPr>
        <w:instrText xml:space="preserve"> PAGEREF _Toc514767376 \h </w:instrText>
      </w:r>
      <w:r w:rsidRPr="00F401F9">
        <w:rPr>
          <w:noProof/>
        </w:rPr>
      </w:r>
      <w:r w:rsidRPr="00F401F9">
        <w:rPr>
          <w:noProof/>
        </w:rPr>
        <w:fldChar w:fldCharType="separate"/>
      </w:r>
      <w:r w:rsidRPr="00F401F9">
        <w:rPr>
          <w:noProof/>
        </w:rPr>
        <w:t>48</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5.04</w:t>
      </w:r>
      <w:r>
        <w:rPr>
          <w:noProof/>
        </w:rPr>
        <w:tab/>
        <w:t>Who is to carry out audits</w:t>
      </w:r>
      <w:r w:rsidRPr="00F401F9">
        <w:rPr>
          <w:noProof/>
        </w:rPr>
        <w:tab/>
      </w:r>
      <w:r w:rsidRPr="00F401F9">
        <w:rPr>
          <w:noProof/>
        </w:rPr>
        <w:fldChar w:fldCharType="begin"/>
      </w:r>
      <w:r w:rsidRPr="00F401F9">
        <w:rPr>
          <w:noProof/>
        </w:rPr>
        <w:instrText xml:space="preserve"> PAGEREF _Toc514767377 \h </w:instrText>
      </w:r>
      <w:r w:rsidRPr="00F401F9">
        <w:rPr>
          <w:noProof/>
        </w:rPr>
      </w:r>
      <w:r w:rsidRPr="00F401F9">
        <w:rPr>
          <w:noProof/>
        </w:rPr>
        <w:fldChar w:fldCharType="separate"/>
      </w:r>
      <w:r w:rsidRPr="00F401F9">
        <w:rPr>
          <w:noProof/>
        </w:rPr>
        <w:t>49</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5.05</w:t>
      </w:r>
      <w:r>
        <w:rPr>
          <w:noProof/>
        </w:rPr>
        <w:tab/>
        <w:t>Operator etc to provide assistance</w:t>
      </w:r>
      <w:r w:rsidRPr="00F401F9">
        <w:rPr>
          <w:noProof/>
        </w:rPr>
        <w:tab/>
      </w:r>
      <w:r w:rsidRPr="00F401F9">
        <w:rPr>
          <w:noProof/>
        </w:rPr>
        <w:fldChar w:fldCharType="begin"/>
      </w:r>
      <w:r w:rsidRPr="00F401F9">
        <w:rPr>
          <w:noProof/>
        </w:rPr>
        <w:instrText xml:space="preserve"> PAGEREF _Toc514767378 \h </w:instrText>
      </w:r>
      <w:r w:rsidRPr="00F401F9">
        <w:rPr>
          <w:noProof/>
        </w:rPr>
      </w:r>
      <w:r w:rsidRPr="00F401F9">
        <w:rPr>
          <w:noProof/>
        </w:rPr>
        <w:fldChar w:fldCharType="separate"/>
      </w:r>
      <w:r w:rsidRPr="00F401F9">
        <w:rPr>
          <w:noProof/>
        </w:rPr>
        <w:t>49</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5.06</w:t>
      </w:r>
      <w:r>
        <w:rPr>
          <w:noProof/>
        </w:rPr>
        <w:tab/>
        <w:t>Immediate notification of failures</w:t>
      </w:r>
      <w:r w:rsidRPr="00F401F9">
        <w:rPr>
          <w:noProof/>
        </w:rPr>
        <w:tab/>
      </w:r>
      <w:r w:rsidRPr="00F401F9">
        <w:rPr>
          <w:noProof/>
        </w:rPr>
        <w:fldChar w:fldCharType="begin"/>
      </w:r>
      <w:r w:rsidRPr="00F401F9">
        <w:rPr>
          <w:noProof/>
        </w:rPr>
        <w:instrText xml:space="preserve"> PAGEREF _Toc514767379 \h </w:instrText>
      </w:r>
      <w:r w:rsidRPr="00F401F9">
        <w:rPr>
          <w:noProof/>
        </w:rPr>
      </w:r>
      <w:r w:rsidRPr="00F401F9">
        <w:rPr>
          <w:noProof/>
        </w:rPr>
        <w:fldChar w:fldCharType="separate"/>
      </w:r>
      <w:r w:rsidRPr="00F401F9">
        <w:rPr>
          <w:noProof/>
        </w:rPr>
        <w:t>49</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5.07</w:t>
      </w:r>
      <w:r>
        <w:rPr>
          <w:noProof/>
        </w:rPr>
        <w:tab/>
        <w:t>Audit reports</w:t>
      </w:r>
      <w:r w:rsidRPr="00F401F9">
        <w:rPr>
          <w:noProof/>
        </w:rPr>
        <w:tab/>
      </w:r>
      <w:r w:rsidRPr="00F401F9">
        <w:rPr>
          <w:noProof/>
        </w:rPr>
        <w:fldChar w:fldCharType="begin"/>
      </w:r>
      <w:r w:rsidRPr="00F401F9">
        <w:rPr>
          <w:noProof/>
        </w:rPr>
        <w:instrText xml:space="preserve"> PAGEREF _Toc514767380 \h </w:instrText>
      </w:r>
      <w:r w:rsidRPr="00F401F9">
        <w:rPr>
          <w:noProof/>
        </w:rPr>
      </w:r>
      <w:r w:rsidRPr="00F401F9">
        <w:rPr>
          <w:noProof/>
        </w:rPr>
        <w:fldChar w:fldCharType="separate"/>
      </w:r>
      <w:r w:rsidRPr="00F401F9">
        <w:rPr>
          <w:noProof/>
        </w:rPr>
        <w:t>49</w:t>
      </w:r>
      <w:r w:rsidRPr="00F401F9">
        <w:rPr>
          <w:noProof/>
        </w:rPr>
        <w:fldChar w:fldCharType="end"/>
      </w:r>
    </w:p>
    <w:p w:rsidR="00F401F9" w:rsidRDefault="00F401F9">
      <w:pPr>
        <w:pStyle w:val="TOC2"/>
        <w:rPr>
          <w:rFonts w:asciiTheme="minorHAnsi" w:eastAsiaTheme="minorEastAsia" w:hAnsiTheme="minorHAnsi" w:cstheme="minorBidi"/>
          <w:b w:val="0"/>
          <w:noProof/>
          <w:kern w:val="0"/>
          <w:sz w:val="22"/>
          <w:szCs w:val="22"/>
        </w:rPr>
      </w:pPr>
      <w:r>
        <w:rPr>
          <w:noProof/>
        </w:rPr>
        <w:t>Part 6—Miscellaneous</w:t>
      </w:r>
      <w:r w:rsidRPr="00F401F9">
        <w:rPr>
          <w:b w:val="0"/>
          <w:noProof/>
          <w:sz w:val="18"/>
        </w:rPr>
        <w:tab/>
      </w:r>
      <w:r w:rsidRPr="00F401F9">
        <w:rPr>
          <w:b w:val="0"/>
          <w:noProof/>
          <w:sz w:val="18"/>
        </w:rPr>
        <w:fldChar w:fldCharType="begin"/>
      </w:r>
      <w:r w:rsidRPr="00F401F9">
        <w:rPr>
          <w:b w:val="0"/>
          <w:noProof/>
          <w:sz w:val="18"/>
        </w:rPr>
        <w:instrText xml:space="preserve"> PAGEREF _Toc514767381 \h </w:instrText>
      </w:r>
      <w:r w:rsidRPr="00F401F9">
        <w:rPr>
          <w:b w:val="0"/>
          <w:noProof/>
          <w:sz w:val="18"/>
        </w:rPr>
      </w:r>
      <w:r w:rsidRPr="00F401F9">
        <w:rPr>
          <w:b w:val="0"/>
          <w:noProof/>
          <w:sz w:val="18"/>
        </w:rPr>
        <w:fldChar w:fldCharType="separate"/>
      </w:r>
      <w:r w:rsidRPr="00F401F9">
        <w:rPr>
          <w:b w:val="0"/>
          <w:noProof/>
          <w:sz w:val="18"/>
        </w:rPr>
        <w:t>51</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6.01</w:t>
      </w:r>
      <w:r>
        <w:rPr>
          <w:noProof/>
        </w:rPr>
        <w:tab/>
        <w:t>Use of official marks</w:t>
      </w:r>
      <w:r w:rsidRPr="00F401F9">
        <w:rPr>
          <w:noProof/>
        </w:rPr>
        <w:tab/>
      </w:r>
      <w:r w:rsidRPr="00F401F9">
        <w:rPr>
          <w:noProof/>
        </w:rPr>
        <w:fldChar w:fldCharType="begin"/>
      </w:r>
      <w:r w:rsidRPr="00F401F9">
        <w:rPr>
          <w:noProof/>
        </w:rPr>
        <w:instrText xml:space="preserve"> PAGEREF _Toc514767382 \h </w:instrText>
      </w:r>
      <w:r w:rsidRPr="00F401F9">
        <w:rPr>
          <w:noProof/>
        </w:rPr>
      </w:r>
      <w:r w:rsidRPr="00F401F9">
        <w:rPr>
          <w:noProof/>
        </w:rPr>
        <w:fldChar w:fldCharType="separate"/>
      </w:r>
      <w:r w:rsidRPr="00F401F9">
        <w:rPr>
          <w:noProof/>
        </w:rPr>
        <w:t>51</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6.02</w:t>
      </w:r>
      <w:r>
        <w:rPr>
          <w:noProof/>
        </w:rPr>
        <w:tab/>
        <w:t>Samples</w:t>
      </w:r>
      <w:r w:rsidRPr="00F401F9">
        <w:rPr>
          <w:noProof/>
        </w:rPr>
        <w:tab/>
      </w:r>
      <w:r w:rsidRPr="00F401F9">
        <w:rPr>
          <w:noProof/>
        </w:rPr>
        <w:fldChar w:fldCharType="begin"/>
      </w:r>
      <w:r w:rsidRPr="00F401F9">
        <w:rPr>
          <w:noProof/>
        </w:rPr>
        <w:instrText xml:space="preserve"> PAGEREF _Toc514767383 \h </w:instrText>
      </w:r>
      <w:r w:rsidRPr="00F401F9">
        <w:rPr>
          <w:noProof/>
        </w:rPr>
      </w:r>
      <w:r w:rsidRPr="00F401F9">
        <w:rPr>
          <w:noProof/>
        </w:rPr>
        <w:fldChar w:fldCharType="separate"/>
      </w:r>
      <w:r w:rsidRPr="00F401F9">
        <w:rPr>
          <w:noProof/>
        </w:rPr>
        <w:t>51</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6.03</w:t>
      </w:r>
      <w:r>
        <w:rPr>
          <w:noProof/>
        </w:rPr>
        <w:tab/>
        <w:t>Reconsideration and review of decisions</w:t>
      </w:r>
      <w:r w:rsidRPr="00F401F9">
        <w:rPr>
          <w:noProof/>
        </w:rPr>
        <w:tab/>
      </w:r>
      <w:r w:rsidRPr="00F401F9">
        <w:rPr>
          <w:noProof/>
        </w:rPr>
        <w:fldChar w:fldCharType="begin"/>
      </w:r>
      <w:r w:rsidRPr="00F401F9">
        <w:rPr>
          <w:noProof/>
        </w:rPr>
        <w:instrText xml:space="preserve"> PAGEREF _Toc514767384 \h </w:instrText>
      </w:r>
      <w:r w:rsidRPr="00F401F9">
        <w:rPr>
          <w:noProof/>
        </w:rPr>
      </w:r>
      <w:r w:rsidRPr="00F401F9">
        <w:rPr>
          <w:noProof/>
        </w:rPr>
        <w:fldChar w:fldCharType="separate"/>
      </w:r>
      <w:r w:rsidRPr="00F401F9">
        <w:rPr>
          <w:noProof/>
        </w:rPr>
        <w:t>51</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6.04</w:t>
      </w:r>
      <w:r>
        <w:rPr>
          <w:noProof/>
        </w:rPr>
        <w:tab/>
        <w:t>Disclosure of animal export information</w:t>
      </w:r>
      <w:r w:rsidRPr="00F401F9">
        <w:rPr>
          <w:noProof/>
        </w:rPr>
        <w:tab/>
      </w:r>
      <w:r w:rsidRPr="00F401F9">
        <w:rPr>
          <w:noProof/>
        </w:rPr>
        <w:fldChar w:fldCharType="begin"/>
      </w:r>
      <w:r w:rsidRPr="00F401F9">
        <w:rPr>
          <w:noProof/>
        </w:rPr>
        <w:instrText xml:space="preserve"> PAGEREF _Toc514767385 \h </w:instrText>
      </w:r>
      <w:r w:rsidRPr="00F401F9">
        <w:rPr>
          <w:noProof/>
        </w:rPr>
      </w:r>
      <w:r w:rsidRPr="00F401F9">
        <w:rPr>
          <w:noProof/>
        </w:rPr>
        <w:fldChar w:fldCharType="separate"/>
      </w:r>
      <w:r w:rsidRPr="00F401F9">
        <w:rPr>
          <w:noProof/>
        </w:rPr>
        <w:t>51</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6.05</w:t>
      </w:r>
      <w:r>
        <w:rPr>
          <w:noProof/>
        </w:rPr>
        <w:tab/>
        <w:t>Collection of information from agriculture regulators</w:t>
      </w:r>
      <w:r w:rsidRPr="00F401F9">
        <w:rPr>
          <w:noProof/>
        </w:rPr>
        <w:tab/>
      </w:r>
      <w:r w:rsidRPr="00F401F9">
        <w:rPr>
          <w:noProof/>
        </w:rPr>
        <w:fldChar w:fldCharType="begin"/>
      </w:r>
      <w:r w:rsidRPr="00F401F9">
        <w:rPr>
          <w:noProof/>
        </w:rPr>
        <w:instrText xml:space="preserve"> PAGEREF _Toc514767386 \h </w:instrText>
      </w:r>
      <w:r w:rsidRPr="00F401F9">
        <w:rPr>
          <w:noProof/>
        </w:rPr>
      </w:r>
      <w:r w:rsidRPr="00F401F9">
        <w:rPr>
          <w:noProof/>
        </w:rPr>
        <w:fldChar w:fldCharType="separate"/>
      </w:r>
      <w:r w:rsidRPr="00F401F9">
        <w:rPr>
          <w:noProof/>
        </w:rPr>
        <w:t>52</w:t>
      </w:r>
      <w:r w:rsidRPr="00F401F9">
        <w:rPr>
          <w:noProof/>
        </w:rPr>
        <w:fldChar w:fldCharType="end"/>
      </w:r>
    </w:p>
    <w:p w:rsidR="00F401F9" w:rsidRDefault="00F401F9">
      <w:pPr>
        <w:pStyle w:val="TOC2"/>
        <w:rPr>
          <w:rFonts w:asciiTheme="minorHAnsi" w:eastAsiaTheme="minorEastAsia" w:hAnsiTheme="minorHAnsi" w:cstheme="minorBidi"/>
          <w:b w:val="0"/>
          <w:noProof/>
          <w:kern w:val="0"/>
          <w:sz w:val="22"/>
          <w:szCs w:val="22"/>
        </w:rPr>
      </w:pPr>
      <w:r>
        <w:rPr>
          <w:noProof/>
        </w:rPr>
        <w:t>Part 7—Transitional</w:t>
      </w:r>
      <w:r w:rsidRPr="00F401F9">
        <w:rPr>
          <w:b w:val="0"/>
          <w:noProof/>
          <w:sz w:val="18"/>
        </w:rPr>
        <w:tab/>
      </w:r>
      <w:r w:rsidRPr="00F401F9">
        <w:rPr>
          <w:b w:val="0"/>
          <w:noProof/>
          <w:sz w:val="18"/>
        </w:rPr>
        <w:fldChar w:fldCharType="begin"/>
      </w:r>
      <w:r w:rsidRPr="00F401F9">
        <w:rPr>
          <w:b w:val="0"/>
          <w:noProof/>
          <w:sz w:val="18"/>
        </w:rPr>
        <w:instrText xml:space="preserve"> PAGEREF _Toc514767387 \h </w:instrText>
      </w:r>
      <w:r w:rsidRPr="00F401F9">
        <w:rPr>
          <w:b w:val="0"/>
          <w:noProof/>
          <w:sz w:val="18"/>
        </w:rPr>
      </w:r>
      <w:r w:rsidRPr="00F401F9">
        <w:rPr>
          <w:b w:val="0"/>
          <w:noProof/>
          <w:sz w:val="18"/>
        </w:rPr>
        <w:fldChar w:fldCharType="separate"/>
      </w:r>
      <w:r w:rsidRPr="00F401F9">
        <w:rPr>
          <w:b w:val="0"/>
          <w:noProof/>
          <w:sz w:val="18"/>
        </w:rPr>
        <w:t>53</w:t>
      </w:r>
      <w:r w:rsidRPr="00F401F9">
        <w:rPr>
          <w:b w:val="0"/>
          <w:noProof/>
          <w:sz w:val="18"/>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7.01</w:t>
      </w:r>
      <w:r>
        <w:rPr>
          <w:noProof/>
        </w:rPr>
        <w:tab/>
        <w:t>Transitional arrangements in relation to ESCASs—ongoing approvals</w:t>
      </w:r>
      <w:r w:rsidRPr="00F401F9">
        <w:rPr>
          <w:noProof/>
        </w:rPr>
        <w:tab/>
      </w:r>
      <w:r w:rsidRPr="00F401F9">
        <w:rPr>
          <w:noProof/>
        </w:rPr>
        <w:fldChar w:fldCharType="begin"/>
      </w:r>
      <w:r w:rsidRPr="00F401F9">
        <w:rPr>
          <w:noProof/>
        </w:rPr>
        <w:instrText xml:space="preserve"> PAGEREF _Toc514767388 \h </w:instrText>
      </w:r>
      <w:r w:rsidRPr="00F401F9">
        <w:rPr>
          <w:noProof/>
        </w:rPr>
      </w:r>
      <w:r w:rsidRPr="00F401F9">
        <w:rPr>
          <w:noProof/>
        </w:rPr>
        <w:fldChar w:fldCharType="separate"/>
      </w:r>
      <w:r w:rsidRPr="00F401F9">
        <w:rPr>
          <w:noProof/>
        </w:rPr>
        <w:t>53</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7.04</w:t>
      </w:r>
      <w:r>
        <w:rPr>
          <w:noProof/>
        </w:rPr>
        <w:tab/>
        <w:t>Transitional arrangements in relation to ESCASs—indefinite</w:t>
      </w:r>
      <w:r w:rsidRPr="00F401F9">
        <w:rPr>
          <w:noProof/>
        </w:rPr>
        <w:tab/>
      </w:r>
      <w:r w:rsidRPr="00F401F9">
        <w:rPr>
          <w:noProof/>
        </w:rPr>
        <w:fldChar w:fldCharType="begin"/>
      </w:r>
      <w:r w:rsidRPr="00F401F9">
        <w:rPr>
          <w:noProof/>
        </w:rPr>
        <w:instrText xml:space="preserve"> PAGEREF _Toc514767389 \h </w:instrText>
      </w:r>
      <w:r w:rsidRPr="00F401F9">
        <w:rPr>
          <w:noProof/>
        </w:rPr>
      </w:r>
      <w:r w:rsidRPr="00F401F9">
        <w:rPr>
          <w:noProof/>
        </w:rPr>
        <w:fldChar w:fldCharType="separate"/>
      </w:r>
      <w:r w:rsidRPr="00F401F9">
        <w:rPr>
          <w:noProof/>
        </w:rPr>
        <w:t>53</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7.05</w:t>
      </w:r>
      <w:r>
        <w:rPr>
          <w:noProof/>
        </w:rPr>
        <w:tab/>
        <w:t>Effect of declaration under section 7.04</w:t>
      </w:r>
      <w:r w:rsidRPr="00F401F9">
        <w:rPr>
          <w:noProof/>
        </w:rPr>
        <w:tab/>
      </w:r>
      <w:r w:rsidRPr="00F401F9">
        <w:rPr>
          <w:noProof/>
        </w:rPr>
        <w:fldChar w:fldCharType="begin"/>
      </w:r>
      <w:r w:rsidRPr="00F401F9">
        <w:rPr>
          <w:noProof/>
        </w:rPr>
        <w:instrText xml:space="preserve"> PAGEREF _Toc514767390 \h </w:instrText>
      </w:r>
      <w:r w:rsidRPr="00F401F9">
        <w:rPr>
          <w:noProof/>
        </w:rPr>
      </w:r>
      <w:r w:rsidRPr="00F401F9">
        <w:rPr>
          <w:noProof/>
        </w:rPr>
        <w:fldChar w:fldCharType="separate"/>
      </w:r>
      <w:r w:rsidRPr="00F401F9">
        <w:rPr>
          <w:noProof/>
        </w:rPr>
        <w:t>53</w:t>
      </w:r>
      <w:r w:rsidRPr="00F401F9">
        <w:rPr>
          <w:noProof/>
        </w:rPr>
        <w:fldChar w:fldCharType="end"/>
      </w:r>
    </w:p>
    <w:p w:rsidR="00F401F9" w:rsidRDefault="00F401F9">
      <w:pPr>
        <w:pStyle w:val="TOC5"/>
        <w:rPr>
          <w:rFonts w:asciiTheme="minorHAnsi" w:eastAsiaTheme="minorEastAsia" w:hAnsiTheme="minorHAnsi" w:cstheme="minorBidi"/>
          <w:noProof/>
          <w:kern w:val="0"/>
          <w:sz w:val="22"/>
          <w:szCs w:val="22"/>
        </w:rPr>
      </w:pPr>
      <w:r>
        <w:rPr>
          <w:noProof/>
        </w:rPr>
        <w:t>7.07</w:t>
      </w:r>
      <w:r>
        <w:rPr>
          <w:noProof/>
        </w:rPr>
        <w:tab/>
        <w:t xml:space="preserve">Application of amendments made by the </w:t>
      </w:r>
      <w:r w:rsidRPr="008D10E4">
        <w:rPr>
          <w:i/>
          <w:noProof/>
        </w:rPr>
        <w:t>Export Control (Animals) Amendment (2017 Measures No. 1) Order 2017</w:t>
      </w:r>
      <w:r w:rsidRPr="00F401F9">
        <w:rPr>
          <w:noProof/>
        </w:rPr>
        <w:tab/>
      </w:r>
      <w:r w:rsidRPr="00F401F9">
        <w:rPr>
          <w:noProof/>
        </w:rPr>
        <w:fldChar w:fldCharType="begin"/>
      </w:r>
      <w:r w:rsidRPr="00F401F9">
        <w:rPr>
          <w:noProof/>
        </w:rPr>
        <w:instrText xml:space="preserve"> PAGEREF _Toc514767391 \h </w:instrText>
      </w:r>
      <w:r w:rsidRPr="00F401F9">
        <w:rPr>
          <w:noProof/>
        </w:rPr>
      </w:r>
      <w:r w:rsidRPr="00F401F9">
        <w:rPr>
          <w:noProof/>
        </w:rPr>
        <w:fldChar w:fldCharType="separate"/>
      </w:r>
      <w:r w:rsidRPr="00F401F9">
        <w:rPr>
          <w:noProof/>
        </w:rPr>
        <w:t>53</w:t>
      </w:r>
      <w:r w:rsidRPr="00F401F9">
        <w:rPr>
          <w:noProof/>
        </w:rPr>
        <w:fldChar w:fldCharType="end"/>
      </w:r>
    </w:p>
    <w:p w:rsidR="00F401F9" w:rsidRDefault="00F401F9" w:rsidP="00F401F9">
      <w:pPr>
        <w:pStyle w:val="TOC2"/>
        <w:rPr>
          <w:rFonts w:asciiTheme="minorHAnsi" w:eastAsiaTheme="minorEastAsia" w:hAnsiTheme="minorHAnsi" w:cstheme="minorBidi"/>
          <w:b w:val="0"/>
          <w:noProof/>
          <w:kern w:val="0"/>
          <w:sz w:val="22"/>
          <w:szCs w:val="22"/>
        </w:rPr>
      </w:pPr>
      <w:r>
        <w:rPr>
          <w:noProof/>
        </w:rPr>
        <w:t>Endnotes</w:t>
      </w:r>
      <w:r w:rsidRPr="00F401F9">
        <w:rPr>
          <w:b w:val="0"/>
          <w:noProof/>
          <w:sz w:val="18"/>
        </w:rPr>
        <w:tab/>
      </w:r>
      <w:r w:rsidRPr="00F401F9">
        <w:rPr>
          <w:b w:val="0"/>
          <w:noProof/>
          <w:sz w:val="18"/>
        </w:rPr>
        <w:fldChar w:fldCharType="begin"/>
      </w:r>
      <w:r w:rsidRPr="00F401F9">
        <w:rPr>
          <w:b w:val="0"/>
          <w:noProof/>
          <w:sz w:val="18"/>
        </w:rPr>
        <w:instrText xml:space="preserve"> PAGEREF _Toc514767392 \h </w:instrText>
      </w:r>
      <w:r w:rsidRPr="00F401F9">
        <w:rPr>
          <w:b w:val="0"/>
          <w:noProof/>
          <w:sz w:val="18"/>
        </w:rPr>
      </w:r>
      <w:r w:rsidRPr="00F401F9">
        <w:rPr>
          <w:b w:val="0"/>
          <w:noProof/>
          <w:sz w:val="18"/>
        </w:rPr>
        <w:fldChar w:fldCharType="separate"/>
      </w:r>
      <w:r w:rsidRPr="00F401F9">
        <w:rPr>
          <w:b w:val="0"/>
          <w:noProof/>
          <w:sz w:val="18"/>
        </w:rPr>
        <w:t>55</w:t>
      </w:r>
      <w:r w:rsidRPr="00F401F9">
        <w:rPr>
          <w:b w:val="0"/>
          <w:noProof/>
          <w:sz w:val="18"/>
        </w:rPr>
        <w:fldChar w:fldCharType="end"/>
      </w:r>
    </w:p>
    <w:p w:rsidR="00F401F9" w:rsidRDefault="00F401F9">
      <w:pPr>
        <w:pStyle w:val="TOC3"/>
        <w:rPr>
          <w:rFonts w:asciiTheme="minorHAnsi" w:eastAsiaTheme="minorEastAsia" w:hAnsiTheme="minorHAnsi" w:cstheme="minorBidi"/>
          <w:b w:val="0"/>
          <w:noProof/>
          <w:kern w:val="0"/>
          <w:szCs w:val="22"/>
        </w:rPr>
      </w:pPr>
      <w:r>
        <w:rPr>
          <w:noProof/>
        </w:rPr>
        <w:t>Endnote 1—About the endnotes</w:t>
      </w:r>
      <w:r w:rsidRPr="00F401F9">
        <w:rPr>
          <w:b w:val="0"/>
          <w:noProof/>
          <w:sz w:val="18"/>
        </w:rPr>
        <w:tab/>
      </w:r>
      <w:r w:rsidRPr="00F401F9">
        <w:rPr>
          <w:b w:val="0"/>
          <w:noProof/>
          <w:sz w:val="18"/>
        </w:rPr>
        <w:fldChar w:fldCharType="begin"/>
      </w:r>
      <w:r w:rsidRPr="00F401F9">
        <w:rPr>
          <w:b w:val="0"/>
          <w:noProof/>
          <w:sz w:val="18"/>
        </w:rPr>
        <w:instrText xml:space="preserve"> PAGEREF _Toc514767393 \h </w:instrText>
      </w:r>
      <w:r w:rsidRPr="00F401F9">
        <w:rPr>
          <w:b w:val="0"/>
          <w:noProof/>
          <w:sz w:val="18"/>
        </w:rPr>
      </w:r>
      <w:r w:rsidRPr="00F401F9">
        <w:rPr>
          <w:b w:val="0"/>
          <w:noProof/>
          <w:sz w:val="18"/>
        </w:rPr>
        <w:fldChar w:fldCharType="separate"/>
      </w:r>
      <w:r w:rsidRPr="00F401F9">
        <w:rPr>
          <w:b w:val="0"/>
          <w:noProof/>
          <w:sz w:val="18"/>
        </w:rPr>
        <w:t>55</w:t>
      </w:r>
      <w:r w:rsidRPr="00F401F9">
        <w:rPr>
          <w:b w:val="0"/>
          <w:noProof/>
          <w:sz w:val="18"/>
        </w:rPr>
        <w:fldChar w:fldCharType="end"/>
      </w:r>
    </w:p>
    <w:p w:rsidR="00F401F9" w:rsidRDefault="00F401F9">
      <w:pPr>
        <w:pStyle w:val="TOC3"/>
        <w:rPr>
          <w:rFonts w:asciiTheme="minorHAnsi" w:eastAsiaTheme="minorEastAsia" w:hAnsiTheme="minorHAnsi" w:cstheme="minorBidi"/>
          <w:b w:val="0"/>
          <w:noProof/>
          <w:kern w:val="0"/>
          <w:szCs w:val="22"/>
        </w:rPr>
      </w:pPr>
      <w:r>
        <w:rPr>
          <w:noProof/>
        </w:rPr>
        <w:t>Endnote 2—Abbreviation key</w:t>
      </w:r>
      <w:r w:rsidRPr="00F401F9">
        <w:rPr>
          <w:b w:val="0"/>
          <w:noProof/>
          <w:sz w:val="18"/>
        </w:rPr>
        <w:tab/>
      </w:r>
      <w:r w:rsidRPr="00F401F9">
        <w:rPr>
          <w:b w:val="0"/>
          <w:noProof/>
          <w:sz w:val="18"/>
        </w:rPr>
        <w:fldChar w:fldCharType="begin"/>
      </w:r>
      <w:r w:rsidRPr="00F401F9">
        <w:rPr>
          <w:b w:val="0"/>
          <w:noProof/>
          <w:sz w:val="18"/>
        </w:rPr>
        <w:instrText xml:space="preserve"> PAGEREF _Toc514767394 \h </w:instrText>
      </w:r>
      <w:r w:rsidRPr="00F401F9">
        <w:rPr>
          <w:b w:val="0"/>
          <w:noProof/>
          <w:sz w:val="18"/>
        </w:rPr>
      </w:r>
      <w:r w:rsidRPr="00F401F9">
        <w:rPr>
          <w:b w:val="0"/>
          <w:noProof/>
          <w:sz w:val="18"/>
        </w:rPr>
        <w:fldChar w:fldCharType="separate"/>
      </w:r>
      <w:r w:rsidRPr="00F401F9">
        <w:rPr>
          <w:b w:val="0"/>
          <w:noProof/>
          <w:sz w:val="18"/>
        </w:rPr>
        <w:t>56</w:t>
      </w:r>
      <w:r w:rsidRPr="00F401F9">
        <w:rPr>
          <w:b w:val="0"/>
          <w:noProof/>
          <w:sz w:val="18"/>
        </w:rPr>
        <w:fldChar w:fldCharType="end"/>
      </w:r>
    </w:p>
    <w:p w:rsidR="00F401F9" w:rsidRDefault="00F401F9">
      <w:pPr>
        <w:pStyle w:val="TOC3"/>
        <w:rPr>
          <w:rFonts w:asciiTheme="minorHAnsi" w:eastAsiaTheme="minorEastAsia" w:hAnsiTheme="minorHAnsi" w:cstheme="minorBidi"/>
          <w:b w:val="0"/>
          <w:noProof/>
          <w:kern w:val="0"/>
          <w:szCs w:val="22"/>
        </w:rPr>
      </w:pPr>
      <w:r>
        <w:rPr>
          <w:noProof/>
        </w:rPr>
        <w:t>Endnote 3—Legislation history</w:t>
      </w:r>
      <w:r w:rsidRPr="00F401F9">
        <w:rPr>
          <w:b w:val="0"/>
          <w:noProof/>
          <w:sz w:val="18"/>
        </w:rPr>
        <w:tab/>
      </w:r>
      <w:r w:rsidRPr="00F401F9">
        <w:rPr>
          <w:b w:val="0"/>
          <w:noProof/>
          <w:sz w:val="18"/>
        </w:rPr>
        <w:fldChar w:fldCharType="begin"/>
      </w:r>
      <w:r w:rsidRPr="00F401F9">
        <w:rPr>
          <w:b w:val="0"/>
          <w:noProof/>
          <w:sz w:val="18"/>
        </w:rPr>
        <w:instrText xml:space="preserve"> PAGEREF _Toc514767395 \h </w:instrText>
      </w:r>
      <w:r w:rsidRPr="00F401F9">
        <w:rPr>
          <w:b w:val="0"/>
          <w:noProof/>
          <w:sz w:val="18"/>
        </w:rPr>
      </w:r>
      <w:r w:rsidRPr="00F401F9">
        <w:rPr>
          <w:b w:val="0"/>
          <w:noProof/>
          <w:sz w:val="18"/>
        </w:rPr>
        <w:fldChar w:fldCharType="separate"/>
      </w:r>
      <w:r w:rsidRPr="00F401F9">
        <w:rPr>
          <w:b w:val="0"/>
          <w:noProof/>
          <w:sz w:val="18"/>
        </w:rPr>
        <w:t>57</w:t>
      </w:r>
      <w:r w:rsidRPr="00F401F9">
        <w:rPr>
          <w:b w:val="0"/>
          <w:noProof/>
          <w:sz w:val="18"/>
        </w:rPr>
        <w:fldChar w:fldCharType="end"/>
      </w:r>
    </w:p>
    <w:p w:rsidR="00F401F9" w:rsidRDefault="00F401F9">
      <w:pPr>
        <w:pStyle w:val="TOC3"/>
        <w:rPr>
          <w:rFonts w:asciiTheme="minorHAnsi" w:eastAsiaTheme="minorEastAsia" w:hAnsiTheme="minorHAnsi" w:cstheme="minorBidi"/>
          <w:b w:val="0"/>
          <w:noProof/>
          <w:kern w:val="0"/>
          <w:szCs w:val="22"/>
        </w:rPr>
      </w:pPr>
      <w:r>
        <w:rPr>
          <w:noProof/>
        </w:rPr>
        <w:t>Endnote 4—Amendment history</w:t>
      </w:r>
      <w:r w:rsidRPr="00F401F9">
        <w:rPr>
          <w:b w:val="0"/>
          <w:noProof/>
          <w:sz w:val="18"/>
        </w:rPr>
        <w:tab/>
      </w:r>
      <w:r w:rsidRPr="00F401F9">
        <w:rPr>
          <w:b w:val="0"/>
          <w:noProof/>
          <w:sz w:val="18"/>
        </w:rPr>
        <w:fldChar w:fldCharType="begin"/>
      </w:r>
      <w:r w:rsidRPr="00F401F9">
        <w:rPr>
          <w:b w:val="0"/>
          <w:noProof/>
          <w:sz w:val="18"/>
        </w:rPr>
        <w:instrText xml:space="preserve"> PAGEREF _Toc514767396 \h </w:instrText>
      </w:r>
      <w:r w:rsidRPr="00F401F9">
        <w:rPr>
          <w:b w:val="0"/>
          <w:noProof/>
          <w:sz w:val="18"/>
        </w:rPr>
      </w:r>
      <w:r w:rsidRPr="00F401F9">
        <w:rPr>
          <w:b w:val="0"/>
          <w:noProof/>
          <w:sz w:val="18"/>
        </w:rPr>
        <w:fldChar w:fldCharType="separate"/>
      </w:r>
      <w:r w:rsidRPr="00F401F9">
        <w:rPr>
          <w:b w:val="0"/>
          <w:noProof/>
          <w:sz w:val="18"/>
        </w:rPr>
        <w:t>58</w:t>
      </w:r>
      <w:r w:rsidRPr="00F401F9">
        <w:rPr>
          <w:b w:val="0"/>
          <w:noProof/>
          <w:sz w:val="18"/>
        </w:rPr>
        <w:fldChar w:fldCharType="end"/>
      </w:r>
    </w:p>
    <w:p w:rsidR="00B21ECB" w:rsidRPr="00DB6888" w:rsidRDefault="00B21ECB" w:rsidP="001C6FAE">
      <w:pPr>
        <w:tabs>
          <w:tab w:val="right" w:pos="7088"/>
          <w:tab w:val="right" w:pos="7655"/>
        </w:tabs>
        <w:ind w:right="1792"/>
        <w:rPr>
          <w:rFonts w:cs="Times New Roman"/>
          <w:sz w:val="18"/>
        </w:rPr>
        <w:sectPr w:rsidR="00B21ECB" w:rsidRPr="00DB6888" w:rsidSect="00424532">
          <w:headerReference w:type="even" r:id="rId17"/>
          <w:headerReference w:type="default" r:id="rId18"/>
          <w:footerReference w:type="even" r:id="rId19"/>
          <w:footerReference w:type="default" r:id="rId20"/>
          <w:headerReference w:type="first" r:id="rId21"/>
          <w:pgSz w:w="11907" w:h="16839"/>
          <w:pgMar w:top="2236" w:right="1797" w:bottom="1440" w:left="1797" w:header="720" w:footer="709" w:gutter="0"/>
          <w:pgNumType w:fmt="lowerRoman" w:start="1"/>
          <w:cols w:space="708"/>
          <w:docGrid w:linePitch="360"/>
        </w:sectPr>
      </w:pPr>
      <w:r w:rsidRPr="00DB6888">
        <w:rPr>
          <w:rFonts w:cs="Times New Roman"/>
          <w:sz w:val="18"/>
        </w:rPr>
        <w:fldChar w:fldCharType="end"/>
      </w:r>
    </w:p>
    <w:p w:rsidR="00C63197" w:rsidRPr="00DB6888" w:rsidRDefault="00C63197" w:rsidP="00C63197">
      <w:pPr>
        <w:pStyle w:val="ActHead2"/>
      </w:pPr>
      <w:bookmarkStart w:id="1" w:name="_Toc514767269"/>
      <w:r w:rsidRPr="00BE49EA">
        <w:rPr>
          <w:rStyle w:val="CharPartNo"/>
        </w:rPr>
        <w:lastRenderedPageBreak/>
        <w:t>Part </w:t>
      </w:r>
      <w:r>
        <w:rPr>
          <w:rStyle w:val="CharPartNo"/>
        </w:rPr>
        <w:t>1</w:t>
      </w:r>
      <w:r w:rsidRPr="00DB6888">
        <w:t>—</w:t>
      </w:r>
      <w:r>
        <w:rPr>
          <w:rStyle w:val="CharPartText"/>
        </w:rPr>
        <w:t>Preliminary</w:t>
      </w:r>
      <w:bookmarkEnd w:id="1"/>
    </w:p>
    <w:p w:rsidR="00B21ECB" w:rsidRPr="00BE49EA" w:rsidRDefault="00B21ECB" w:rsidP="00B21ECB">
      <w:pPr>
        <w:pStyle w:val="Header"/>
      </w:pPr>
      <w:r w:rsidRPr="00BE49EA">
        <w:rPr>
          <w:rStyle w:val="CharDivNo"/>
        </w:rPr>
        <w:t xml:space="preserve"> </w:t>
      </w:r>
      <w:r w:rsidRPr="00BE49EA">
        <w:rPr>
          <w:rStyle w:val="CharDivText"/>
        </w:rPr>
        <w:t xml:space="preserve"> </w:t>
      </w:r>
    </w:p>
    <w:p w:rsidR="00B21ECB" w:rsidRPr="00DB6888" w:rsidRDefault="00B21ECB" w:rsidP="00B21ECB">
      <w:pPr>
        <w:pStyle w:val="ActHead5"/>
      </w:pPr>
      <w:bookmarkStart w:id="2" w:name="_Toc514767270"/>
      <w:r w:rsidRPr="00BE49EA">
        <w:rPr>
          <w:rStyle w:val="CharSectno"/>
        </w:rPr>
        <w:t>1.01</w:t>
      </w:r>
      <w:r w:rsidRPr="00DB6888">
        <w:t xml:space="preserve">  Name of Order</w:t>
      </w:r>
      <w:bookmarkEnd w:id="2"/>
    </w:p>
    <w:p w:rsidR="00B21ECB" w:rsidRPr="00DB6888" w:rsidRDefault="00B21ECB" w:rsidP="00B21ECB">
      <w:pPr>
        <w:pStyle w:val="subsection"/>
      </w:pPr>
      <w:r w:rsidRPr="00DB6888">
        <w:tab/>
      </w:r>
      <w:r w:rsidRPr="00DB6888">
        <w:tab/>
        <w:t xml:space="preserve">This Order is the </w:t>
      </w:r>
      <w:r w:rsidRPr="00DB6888">
        <w:rPr>
          <w:i/>
        </w:rPr>
        <w:t>Export Control (Animals) Order</w:t>
      </w:r>
      <w:r w:rsidR="00DB6888">
        <w:rPr>
          <w:i/>
        </w:rPr>
        <w:t> </w:t>
      </w:r>
      <w:r w:rsidRPr="00DB6888">
        <w:rPr>
          <w:i/>
        </w:rPr>
        <w:t>2004</w:t>
      </w:r>
      <w:r w:rsidRPr="00DB6888">
        <w:t>.</w:t>
      </w:r>
    </w:p>
    <w:p w:rsidR="00B21ECB" w:rsidRPr="00DB6888" w:rsidRDefault="00B21ECB" w:rsidP="00B21ECB">
      <w:pPr>
        <w:pStyle w:val="ActHead5"/>
      </w:pPr>
      <w:bookmarkStart w:id="3" w:name="_Toc514767271"/>
      <w:r w:rsidRPr="00BE49EA">
        <w:rPr>
          <w:rStyle w:val="CharSectno"/>
        </w:rPr>
        <w:t>1.04</w:t>
      </w:r>
      <w:r w:rsidRPr="00DB6888">
        <w:t xml:space="preserve">  Live animals and animal reproductive material to be prescribed goods</w:t>
      </w:r>
      <w:bookmarkEnd w:id="3"/>
    </w:p>
    <w:p w:rsidR="00B21ECB" w:rsidRPr="00DB6888" w:rsidRDefault="00B21ECB" w:rsidP="00B21ECB">
      <w:pPr>
        <w:pStyle w:val="subsection"/>
      </w:pPr>
      <w:r w:rsidRPr="00DB6888">
        <w:tab/>
      </w:r>
      <w:r w:rsidRPr="00DB6888">
        <w:tab/>
        <w:t xml:space="preserve">For the purposes of the definition of </w:t>
      </w:r>
      <w:r w:rsidRPr="00DB6888">
        <w:rPr>
          <w:b/>
          <w:i/>
        </w:rPr>
        <w:t xml:space="preserve">prescribed goods </w:t>
      </w:r>
      <w:r w:rsidRPr="00DB6888">
        <w:t>in section</w:t>
      </w:r>
      <w:r w:rsidR="00DB6888">
        <w:t> </w:t>
      </w:r>
      <w:r w:rsidRPr="00DB6888">
        <w:t>3 of the Act, the following are prescribed goods:</w:t>
      </w:r>
    </w:p>
    <w:p w:rsidR="00B21ECB" w:rsidRPr="00DB6888" w:rsidRDefault="00B21ECB" w:rsidP="00B21ECB">
      <w:pPr>
        <w:pStyle w:val="paragraph"/>
      </w:pPr>
      <w:r w:rsidRPr="00DB6888">
        <w:tab/>
        <w:t>(a)</w:t>
      </w:r>
      <w:r w:rsidRPr="00DB6888">
        <w:tab/>
        <w:t>live animals;</w:t>
      </w:r>
    </w:p>
    <w:p w:rsidR="00B21ECB" w:rsidRPr="00DB6888" w:rsidRDefault="00B21ECB" w:rsidP="00B21ECB">
      <w:pPr>
        <w:pStyle w:val="paragraph"/>
      </w:pPr>
      <w:r w:rsidRPr="00DB6888">
        <w:tab/>
        <w:t>(b)</w:t>
      </w:r>
      <w:r w:rsidRPr="00DB6888">
        <w:tab/>
        <w:t>animal reproductive material.</w:t>
      </w:r>
    </w:p>
    <w:p w:rsidR="00B21ECB" w:rsidRPr="00DB6888" w:rsidRDefault="00B21ECB" w:rsidP="00B21ECB">
      <w:pPr>
        <w:pStyle w:val="ActHead5"/>
      </w:pPr>
      <w:bookmarkStart w:id="4" w:name="_Toc514767272"/>
      <w:r w:rsidRPr="00BE49EA">
        <w:rPr>
          <w:rStyle w:val="CharSectno"/>
        </w:rPr>
        <w:t>1.05</w:t>
      </w:r>
      <w:r w:rsidRPr="00DB6888">
        <w:t xml:space="preserve">  Definitions</w:t>
      </w:r>
      <w:bookmarkEnd w:id="4"/>
    </w:p>
    <w:p w:rsidR="00B21ECB" w:rsidRPr="00DB6888" w:rsidRDefault="00B21ECB" w:rsidP="00B21ECB">
      <w:pPr>
        <w:pStyle w:val="subsection"/>
      </w:pPr>
      <w:r w:rsidRPr="00DB6888">
        <w:tab/>
        <w:t>(1)</w:t>
      </w:r>
      <w:r w:rsidRPr="00DB6888">
        <w:tab/>
        <w:t>In this Order:</w:t>
      </w:r>
    </w:p>
    <w:p w:rsidR="00804B5F" w:rsidRPr="00831E50" w:rsidRDefault="00804B5F" w:rsidP="00804B5F">
      <w:pPr>
        <w:pStyle w:val="Definition"/>
      </w:pPr>
      <w:r w:rsidRPr="00831E50">
        <w:rPr>
          <w:b/>
          <w:i/>
        </w:rPr>
        <w:t>agriculture regulator</w:t>
      </w:r>
      <w:r w:rsidRPr="00831E50">
        <w:t xml:space="preserve"> has the meaning given by subsection 6.04(3).</w:t>
      </w:r>
    </w:p>
    <w:p w:rsidR="00B21ECB" w:rsidRPr="00DB6888" w:rsidRDefault="00B21ECB" w:rsidP="00B21ECB">
      <w:pPr>
        <w:pStyle w:val="Definition"/>
      </w:pPr>
      <w:r w:rsidRPr="00DB6888">
        <w:rPr>
          <w:b/>
          <w:i/>
        </w:rPr>
        <w:t xml:space="preserve">AMLI Act </w:t>
      </w:r>
      <w:r w:rsidRPr="00DB6888">
        <w:t xml:space="preserve">means the </w:t>
      </w:r>
      <w:r w:rsidRPr="00DB6888">
        <w:rPr>
          <w:i/>
        </w:rPr>
        <w:t>Australian Meat and Live</w:t>
      </w:r>
      <w:r w:rsidR="00DB6888">
        <w:rPr>
          <w:i/>
        </w:rPr>
        <w:noBreakHyphen/>
      </w:r>
      <w:r w:rsidRPr="00DB6888">
        <w:rPr>
          <w:i/>
        </w:rPr>
        <w:t>stock Industry Act 1997</w:t>
      </w:r>
      <w:r w:rsidRPr="00DB6888">
        <w:t>.</w:t>
      </w:r>
    </w:p>
    <w:p w:rsidR="00B21ECB" w:rsidRPr="00DB6888" w:rsidRDefault="00B21ECB" w:rsidP="00B21ECB">
      <w:pPr>
        <w:pStyle w:val="Definition"/>
      </w:pPr>
      <w:r w:rsidRPr="00DB6888">
        <w:rPr>
          <w:b/>
          <w:i/>
        </w:rPr>
        <w:t xml:space="preserve">animal reproductive material </w:t>
      </w:r>
      <w:r w:rsidRPr="00DB6888">
        <w:t>means any part of an animal from which another animal can be produced, and includes an embryo, an egg or ovum, or semen.</w:t>
      </w:r>
    </w:p>
    <w:p w:rsidR="00B21ECB" w:rsidRPr="00DB6888" w:rsidRDefault="00B21ECB" w:rsidP="00B21ECB">
      <w:pPr>
        <w:pStyle w:val="Definition"/>
      </w:pPr>
      <w:r w:rsidRPr="00DB6888">
        <w:rPr>
          <w:b/>
          <w:i/>
        </w:rPr>
        <w:t>approved arrangement</w:t>
      </w:r>
      <w:r w:rsidRPr="00DB6888">
        <w:t xml:space="preserve"> means an arrangement for the preparation of live</w:t>
      </w:r>
      <w:r w:rsidR="00DB6888">
        <w:noBreakHyphen/>
      </w:r>
      <w:r w:rsidRPr="00DB6888">
        <w:t>stock for export by an exporter that is approved by the Secretary under Division</w:t>
      </w:r>
      <w:r w:rsidR="00DB6888">
        <w:t> </w:t>
      </w:r>
      <w:r w:rsidRPr="00DB6888">
        <w:t>1A.2.</w:t>
      </w:r>
    </w:p>
    <w:p w:rsidR="00B21ECB" w:rsidRPr="00DB6888" w:rsidRDefault="00B21ECB" w:rsidP="00B21ECB">
      <w:pPr>
        <w:pStyle w:val="Definition"/>
      </w:pPr>
      <w:r w:rsidRPr="00DB6888">
        <w:rPr>
          <w:b/>
          <w:i/>
        </w:rPr>
        <w:t>Australian Standards for the Export of Live</w:t>
      </w:r>
      <w:r w:rsidR="00DB6888">
        <w:rPr>
          <w:b/>
          <w:i/>
        </w:rPr>
        <w:noBreakHyphen/>
      </w:r>
      <w:r w:rsidRPr="00DB6888">
        <w:rPr>
          <w:b/>
          <w:i/>
        </w:rPr>
        <w:t xml:space="preserve">stock </w:t>
      </w:r>
      <w:r w:rsidRPr="00DB6888">
        <w:t xml:space="preserve">means the document of that name referred to in the </w:t>
      </w:r>
      <w:r w:rsidRPr="00DB6888">
        <w:rPr>
          <w:i/>
        </w:rPr>
        <w:t>Australian Meat and Live</w:t>
      </w:r>
      <w:r w:rsidR="00DB6888">
        <w:rPr>
          <w:i/>
        </w:rPr>
        <w:noBreakHyphen/>
      </w:r>
      <w:r w:rsidRPr="00DB6888">
        <w:rPr>
          <w:i/>
        </w:rPr>
        <w:t>stock Industry (Standards) Order</w:t>
      </w:r>
      <w:r w:rsidR="00DB6888">
        <w:rPr>
          <w:i/>
        </w:rPr>
        <w:t> </w:t>
      </w:r>
      <w:r w:rsidRPr="00DB6888">
        <w:rPr>
          <w:i/>
        </w:rPr>
        <w:t>2005</w:t>
      </w:r>
      <w:r w:rsidRPr="00DB6888">
        <w:t>.</w:t>
      </w:r>
    </w:p>
    <w:p w:rsidR="00B21ECB" w:rsidRPr="00DB6888" w:rsidRDefault="00B21ECB" w:rsidP="00B21ECB">
      <w:pPr>
        <w:pStyle w:val="Definition"/>
        <w:rPr>
          <w:b/>
          <w:i/>
        </w:rPr>
      </w:pPr>
      <w:r w:rsidRPr="00DB6888">
        <w:rPr>
          <w:b/>
          <w:i/>
        </w:rPr>
        <w:t xml:space="preserve">ESCAS </w:t>
      </w:r>
      <w:r w:rsidRPr="00DB6888">
        <w:t>means exporter supply chain assurance system.</w:t>
      </w:r>
    </w:p>
    <w:p w:rsidR="00B21ECB" w:rsidRPr="00DB6888" w:rsidRDefault="00B21ECB" w:rsidP="00B21ECB">
      <w:pPr>
        <w:pStyle w:val="Definition"/>
        <w:rPr>
          <w:b/>
          <w:i/>
        </w:rPr>
      </w:pPr>
      <w:r w:rsidRPr="00DB6888">
        <w:rPr>
          <w:b/>
          <w:i/>
        </w:rPr>
        <w:t>exporter</w:t>
      </w:r>
      <w:r w:rsidRPr="00DB6888">
        <w:t>, in relation to an animal or animal reproductive material that is to be exported, means the person intending to export it.</w:t>
      </w:r>
    </w:p>
    <w:p w:rsidR="00B21ECB" w:rsidRPr="00DB6888" w:rsidRDefault="00B21ECB" w:rsidP="00B21ECB">
      <w:pPr>
        <w:pStyle w:val="Definition"/>
      </w:pPr>
      <w:r w:rsidRPr="00DB6888">
        <w:rPr>
          <w:b/>
          <w:i/>
        </w:rPr>
        <w:t>live</w:t>
      </w:r>
      <w:r w:rsidR="00DB6888">
        <w:rPr>
          <w:b/>
          <w:i/>
        </w:rPr>
        <w:noBreakHyphen/>
      </w:r>
      <w:r w:rsidRPr="00DB6888">
        <w:rPr>
          <w:b/>
          <w:i/>
        </w:rPr>
        <w:t xml:space="preserve">stock </w:t>
      </w:r>
      <w:r w:rsidRPr="00DB6888">
        <w:t>means cattle, sheep, goats, deer, buffalo and camelids (that is, camels, llamas, alpacas and vicuñas), and includes the young of an animal of any of those kinds.</w:t>
      </w:r>
    </w:p>
    <w:p w:rsidR="00B21ECB" w:rsidRPr="00DB6888" w:rsidRDefault="00B21ECB" w:rsidP="00B21ECB">
      <w:pPr>
        <w:pStyle w:val="Definition"/>
      </w:pPr>
      <w:r w:rsidRPr="00DB6888">
        <w:rPr>
          <w:b/>
          <w:i/>
        </w:rPr>
        <w:t xml:space="preserve">NOI </w:t>
      </w:r>
      <w:r w:rsidRPr="00DB6888">
        <w:t>means notice of intention to export.</w:t>
      </w:r>
    </w:p>
    <w:p w:rsidR="00B21ECB" w:rsidRPr="00DB6888" w:rsidRDefault="00B21ECB" w:rsidP="00B21ECB">
      <w:pPr>
        <w:pStyle w:val="Definition"/>
      </w:pPr>
      <w:r w:rsidRPr="00DB6888">
        <w:rPr>
          <w:b/>
          <w:i/>
        </w:rPr>
        <w:t xml:space="preserve">OIE recommendations </w:t>
      </w:r>
      <w:r w:rsidRPr="00DB6888">
        <w:t>means the recommendations and standards set out in Section</w:t>
      </w:r>
      <w:r w:rsidR="00DB6888">
        <w:t> </w:t>
      </w:r>
      <w:r w:rsidRPr="00DB6888">
        <w:t xml:space="preserve">7 of the </w:t>
      </w:r>
      <w:r w:rsidRPr="00DB6888">
        <w:rPr>
          <w:i/>
        </w:rPr>
        <w:t xml:space="preserve">Terrestrial Animal Health Code </w:t>
      </w:r>
      <w:r w:rsidRPr="00DB6888">
        <w:t>(2010) published by the World Organisation for Animal Health.</w:t>
      </w:r>
    </w:p>
    <w:p w:rsidR="00B21ECB" w:rsidRPr="00DB6888" w:rsidRDefault="00B21ECB" w:rsidP="00B21ECB">
      <w:pPr>
        <w:pStyle w:val="notetext"/>
      </w:pPr>
      <w:r w:rsidRPr="00DB6888">
        <w:t>Note:</w:t>
      </w:r>
      <w:r w:rsidRPr="00DB6888">
        <w:tab/>
        <w:t>On 1</w:t>
      </w:r>
      <w:r w:rsidR="00DB6888">
        <w:t> </w:t>
      </w:r>
      <w:r w:rsidRPr="00DB6888">
        <w:t>March 2012, the Terrestrial Animal Health Code (2010) was available on the Internet at http://web.oie.int/eng/normes/mcode/a_summry.htm.</w:t>
      </w:r>
    </w:p>
    <w:p w:rsidR="00804B5F" w:rsidRPr="00831E50" w:rsidRDefault="00804B5F" w:rsidP="00804B5F">
      <w:pPr>
        <w:pStyle w:val="Definition"/>
      </w:pPr>
      <w:r w:rsidRPr="00831E50">
        <w:rPr>
          <w:b/>
          <w:i/>
        </w:rPr>
        <w:t>personal information</w:t>
      </w:r>
      <w:r w:rsidRPr="00831E50">
        <w:t xml:space="preserve"> has the same meaning as in the </w:t>
      </w:r>
      <w:r w:rsidRPr="00831E50">
        <w:rPr>
          <w:i/>
        </w:rPr>
        <w:t>Privacy Act 1988</w:t>
      </w:r>
      <w:r w:rsidRPr="00831E50">
        <w:t>.</w:t>
      </w:r>
    </w:p>
    <w:p w:rsidR="00B21ECB" w:rsidRPr="00DB6888" w:rsidRDefault="00B21ECB" w:rsidP="00B21ECB">
      <w:pPr>
        <w:pStyle w:val="Definition"/>
        <w:rPr>
          <w:b/>
          <w:i/>
        </w:rPr>
      </w:pPr>
      <w:r w:rsidRPr="00DB6888">
        <w:rPr>
          <w:b/>
          <w:i/>
        </w:rPr>
        <w:lastRenderedPageBreak/>
        <w:t>registered premises</w:t>
      </w:r>
      <w:r w:rsidRPr="00DB6888">
        <w:t xml:space="preserve"> means premises registered under </w:t>
      </w:r>
      <w:r w:rsidR="00EC3B58" w:rsidRPr="00DB6888">
        <w:t>Part</w:t>
      </w:r>
      <w:r w:rsidR="00DB6888">
        <w:t> </w:t>
      </w:r>
      <w:r w:rsidR="00EC3B58" w:rsidRPr="00DB6888">
        <w:t>2</w:t>
      </w:r>
      <w:r w:rsidRPr="00DB6888">
        <w:t>.</w:t>
      </w:r>
    </w:p>
    <w:p w:rsidR="00B21ECB" w:rsidRPr="00DB6888" w:rsidRDefault="00B21ECB" w:rsidP="00B21ECB">
      <w:pPr>
        <w:pStyle w:val="Definition"/>
        <w:rPr>
          <w:b/>
          <w:i/>
        </w:rPr>
      </w:pPr>
      <w:r w:rsidRPr="00DB6888">
        <w:rPr>
          <w:b/>
          <w:i/>
        </w:rPr>
        <w:t xml:space="preserve">voyage </w:t>
      </w:r>
      <w:r w:rsidRPr="00DB6888">
        <w:t>includes a flight of an aircraft.</w:t>
      </w:r>
    </w:p>
    <w:p w:rsidR="00B21ECB" w:rsidRPr="00DB6888" w:rsidRDefault="00B21ECB" w:rsidP="00B21ECB">
      <w:pPr>
        <w:pStyle w:val="notetext"/>
      </w:pPr>
      <w:r w:rsidRPr="00DB6888">
        <w:t>Note:</w:t>
      </w:r>
      <w:r w:rsidRPr="00DB6888">
        <w:tab/>
      </w:r>
      <w:r w:rsidRPr="00DB6888">
        <w:rPr>
          <w:b/>
          <w:i/>
        </w:rPr>
        <w:t>The Act</w:t>
      </w:r>
      <w:r w:rsidRPr="00DB6888">
        <w:t xml:space="preserve"> means the </w:t>
      </w:r>
      <w:r w:rsidRPr="00DB6888">
        <w:rPr>
          <w:i/>
        </w:rPr>
        <w:t>Export Control Act 1982</w:t>
      </w:r>
      <w:r w:rsidRPr="00DB6888">
        <w:t>—see regulation</w:t>
      </w:r>
      <w:r w:rsidR="00DB6888">
        <w:t> </w:t>
      </w:r>
      <w:r w:rsidRPr="00DB6888">
        <w:t xml:space="preserve">2 of the </w:t>
      </w:r>
      <w:r w:rsidRPr="00DB6888">
        <w:rPr>
          <w:i/>
        </w:rPr>
        <w:t>Export Control (Orders) Regulations</w:t>
      </w:r>
      <w:r w:rsidR="00DB6888">
        <w:rPr>
          <w:i/>
        </w:rPr>
        <w:t> </w:t>
      </w:r>
      <w:r w:rsidRPr="00DB6888">
        <w:rPr>
          <w:i/>
        </w:rPr>
        <w:t>1982</w:t>
      </w:r>
      <w:r w:rsidRPr="00DB6888">
        <w:t>.</w:t>
      </w:r>
    </w:p>
    <w:p w:rsidR="00B21ECB" w:rsidRPr="00DB6888" w:rsidRDefault="00B21ECB" w:rsidP="00B21ECB">
      <w:pPr>
        <w:pStyle w:val="subsection"/>
      </w:pPr>
      <w:r w:rsidRPr="00DB6888">
        <w:tab/>
        <w:t>(2)</w:t>
      </w:r>
      <w:r w:rsidRPr="00DB6888">
        <w:tab/>
        <w:t xml:space="preserve">A person’s </w:t>
      </w:r>
      <w:r w:rsidRPr="00DB6888">
        <w:rPr>
          <w:b/>
          <w:i/>
        </w:rPr>
        <w:t xml:space="preserve">basic details </w:t>
      </w:r>
      <w:r w:rsidRPr="00DB6888">
        <w:t>are the following:</w:t>
      </w:r>
    </w:p>
    <w:p w:rsidR="00B21ECB" w:rsidRPr="00DB6888" w:rsidRDefault="00B21ECB" w:rsidP="00B21ECB">
      <w:pPr>
        <w:pStyle w:val="paragraph"/>
      </w:pPr>
      <w:r w:rsidRPr="00DB6888">
        <w:tab/>
        <w:t>(a)</w:t>
      </w:r>
      <w:r w:rsidRPr="00DB6888">
        <w:tab/>
        <w:t>the person’s name;</w:t>
      </w:r>
    </w:p>
    <w:p w:rsidR="00B21ECB" w:rsidRPr="00DB6888" w:rsidRDefault="00B21ECB" w:rsidP="00B21ECB">
      <w:pPr>
        <w:pStyle w:val="paragraph"/>
      </w:pPr>
      <w:r w:rsidRPr="00DB6888">
        <w:tab/>
        <w:t>(b)</w:t>
      </w:r>
      <w:r w:rsidRPr="00DB6888">
        <w:tab/>
        <w:t>the person’s business address;</w:t>
      </w:r>
    </w:p>
    <w:p w:rsidR="00B21ECB" w:rsidRPr="00DB6888" w:rsidRDefault="00B21ECB" w:rsidP="00B21ECB">
      <w:pPr>
        <w:pStyle w:val="paragraph"/>
      </w:pPr>
      <w:r w:rsidRPr="00DB6888">
        <w:tab/>
        <w:t>(c)</w:t>
      </w:r>
      <w:r w:rsidRPr="00DB6888">
        <w:tab/>
        <w:t>if the person is an individual, his or her telephone number, fax number (if any) and e</w:t>
      </w:r>
      <w:r w:rsidR="00DB6888">
        <w:noBreakHyphen/>
      </w:r>
      <w:r w:rsidRPr="00DB6888">
        <w:t>mail address (if any);</w:t>
      </w:r>
    </w:p>
    <w:p w:rsidR="00B21ECB" w:rsidRPr="00DB6888" w:rsidRDefault="00B21ECB" w:rsidP="00B21ECB">
      <w:pPr>
        <w:pStyle w:val="paragraph"/>
      </w:pPr>
      <w:r w:rsidRPr="00DB6888">
        <w:tab/>
        <w:t>(d)</w:t>
      </w:r>
      <w:r w:rsidRPr="00DB6888">
        <w:tab/>
        <w:t>the person’s ABN, if any;</w:t>
      </w:r>
    </w:p>
    <w:p w:rsidR="00B21ECB" w:rsidRPr="00DB6888" w:rsidRDefault="00B21ECB" w:rsidP="00B21ECB">
      <w:pPr>
        <w:pStyle w:val="paragraph"/>
      </w:pPr>
      <w:r w:rsidRPr="00DB6888">
        <w:tab/>
        <w:t>(e)</w:t>
      </w:r>
      <w:r w:rsidRPr="00DB6888">
        <w:tab/>
        <w:t>if the person is a corporation:</w:t>
      </w:r>
    </w:p>
    <w:p w:rsidR="00B21ECB" w:rsidRPr="00DB6888" w:rsidRDefault="00B21ECB" w:rsidP="00B21ECB">
      <w:pPr>
        <w:pStyle w:val="paragraphsub"/>
      </w:pPr>
      <w:r w:rsidRPr="00DB6888">
        <w:tab/>
        <w:t>(i)</w:t>
      </w:r>
      <w:r w:rsidRPr="00DB6888">
        <w:tab/>
        <w:t>its business address and ACN; and</w:t>
      </w:r>
    </w:p>
    <w:p w:rsidR="00B21ECB" w:rsidRPr="00DB6888" w:rsidRDefault="00B21ECB" w:rsidP="00B21ECB">
      <w:pPr>
        <w:pStyle w:val="paragraphsub"/>
      </w:pPr>
      <w:r w:rsidRPr="00DB6888">
        <w:tab/>
        <w:t>(ii)</w:t>
      </w:r>
      <w:r w:rsidRPr="00DB6888">
        <w:tab/>
        <w:t>the name, telephone and fax numbers, and e</w:t>
      </w:r>
      <w:r w:rsidR="00DB6888">
        <w:noBreakHyphen/>
      </w:r>
      <w:r w:rsidRPr="00DB6888">
        <w:t>mail address (if any) of a contact person.</w:t>
      </w:r>
    </w:p>
    <w:p w:rsidR="00B21ECB" w:rsidRPr="00DB6888" w:rsidRDefault="00B21ECB" w:rsidP="00B21ECB">
      <w:pPr>
        <w:pStyle w:val="subsection"/>
      </w:pPr>
      <w:r w:rsidRPr="00DB6888">
        <w:tab/>
        <w:t>(3)</w:t>
      </w:r>
      <w:r w:rsidRPr="00DB6888">
        <w:tab/>
        <w:t xml:space="preserve">A reference to </w:t>
      </w:r>
      <w:r w:rsidRPr="00DB6888">
        <w:rPr>
          <w:b/>
          <w:i/>
        </w:rPr>
        <w:t xml:space="preserve">importing country requirements </w:t>
      </w:r>
      <w:r w:rsidRPr="00DB6888">
        <w:t>in relation to an export of live animals or animal reproductive material is a reference to:</w:t>
      </w:r>
    </w:p>
    <w:p w:rsidR="00B21ECB" w:rsidRPr="00DB6888" w:rsidRDefault="00B21ECB" w:rsidP="00B21ECB">
      <w:pPr>
        <w:pStyle w:val="paragraph"/>
      </w:pPr>
      <w:r w:rsidRPr="00DB6888">
        <w:tab/>
        <w:t>(a)</w:t>
      </w:r>
      <w:r w:rsidRPr="00DB6888">
        <w:tab/>
        <w:t>the requirements of the relevant importing country protocol; and</w:t>
      </w:r>
    </w:p>
    <w:p w:rsidR="00B21ECB" w:rsidRPr="00DB6888" w:rsidRDefault="00B21ECB" w:rsidP="00B21ECB">
      <w:pPr>
        <w:pStyle w:val="paragraph"/>
      </w:pPr>
      <w:r w:rsidRPr="00DB6888">
        <w:tab/>
        <w:t>(b)</w:t>
      </w:r>
      <w:r w:rsidRPr="00DB6888">
        <w:tab/>
        <w:t>the requirements or conditions of the relevant import permit (including any waiver or variation of a requirement of the importing country protocol).</w:t>
      </w:r>
    </w:p>
    <w:p w:rsidR="00B21ECB" w:rsidRPr="00DB6888" w:rsidRDefault="00B21ECB" w:rsidP="00B21ECB">
      <w:pPr>
        <w:pStyle w:val="subsection"/>
      </w:pPr>
      <w:r w:rsidRPr="00DB6888">
        <w:tab/>
        <w:t>(4)</w:t>
      </w:r>
      <w:r w:rsidRPr="00DB6888">
        <w:tab/>
        <w:t xml:space="preserve">For the purposes of this Order, a day is a </w:t>
      </w:r>
      <w:r w:rsidRPr="00DB6888">
        <w:rPr>
          <w:b/>
          <w:i/>
        </w:rPr>
        <w:t>working day</w:t>
      </w:r>
      <w:r w:rsidRPr="00DB6888">
        <w:t xml:space="preserve"> for the purpose of doing something if it is not a Saturday, a Sunday, or a public holiday in the place where the thing is to be done.</w:t>
      </w:r>
    </w:p>
    <w:p w:rsidR="00AD56CD" w:rsidRPr="00DB6888" w:rsidRDefault="00AD56CD" w:rsidP="00AD56CD">
      <w:pPr>
        <w:pStyle w:val="ActHead5"/>
      </w:pPr>
      <w:bookmarkStart w:id="5" w:name="_Toc514767273"/>
      <w:r w:rsidRPr="00BE49EA">
        <w:rPr>
          <w:rStyle w:val="CharSectno"/>
        </w:rPr>
        <w:t>1.05A</w:t>
      </w:r>
      <w:r w:rsidRPr="00DB6888">
        <w:t xml:space="preserve">  Application of the </w:t>
      </w:r>
      <w:r w:rsidRPr="00DB6888">
        <w:rPr>
          <w:i/>
        </w:rPr>
        <w:t>Export Control (Prescribed Goods—General) Order</w:t>
      </w:r>
      <w:r w:rsidR="00DB6888">
        <w:rPr>
          <w:i/>
        </w:rPr>
        <w:t> </w:t>
      </w:r>
      <w:r w:rsidRPr="00DB6888">
        <w:rPr>
          <w:i/>
        </w:rPr>
        <w:t>2005</w:t>
      </w:r>
      <w:r w:rsidRPr="00DB6888">
        <w:t xml:space="preserve"> in relation to this Order</w:t>
      </w:r>
      <w:bookmarkEnd w:id="5"/>
    </w:p>
    <w:p w:rsidR="00AD56CD" w:rsidRPr="00DB6888" w:rsidRDefault="00AD56CD" w:rsidP="00AD56CD">
      <w:pPr>
        <w:pStyle w:val="subsection"/>
      </w:pPr>
      <w:r w:rsidRPr="00DB6888">
        <w:tab/>
      </w:r>
      <w:r w:rsidRPr="00DB6888">
        <w:tab/>
        <w:t>Despite section</w:t>
      </w:r>
      <w:r w:rsidR="00DB6888">
        <w:t> </w:t>
      </w:r>
      <w:r w:rsidRPr="00DB6888">
        <w:t xml:space="preserve">1.03 of the </w:t>
      </w:r>
      <w:r w:rsidRPr="00DB6888">
        <w:rPr>
          <w:i/>
        </w:rPr>
        <w:t>Export Control (Prescribed Goods—General) Order</w:t>
      </w:r>
      <w:r w:rsidR="00DB6888">
        <w:rPr>
          <w:i/>
        </w:rPr>
        <w:t> </w:t>
      </w:r>
      <w:r w:rsidRPr="00DB6888">
        <w:rPr>
          <w:i/>
        </w:rPr>
        <w:t>2005</w:t>
      </w:r>
      <w:r w:rsidRPr="00DB6888">
        <w:t>, only the following provisions of that Order are to be read as one with this Order under that section:</w:t>
      </w:r>
    </w:p>
    <w:p w:rsidR="00AD56CD" w:rsidRPr="00DB6888" w:rsidRDefault="00AD56CD" w:rsidP="00AD56CD">
      <w:pPr>
        <w:pStyle w:val="paragraph"/>
      </w:pPr>
      <w:r w:rsidRPr="00DB6888">
        <w:tab/>
        <w:t>(a)</w:t>
      </w:r>
      <w:r w:rsidRPr="00DB6888">
        <w:tab/>
        <w:t>Part</w:t>
      </w:r>
      <w:r w:rsidR="00DB6888">
        <w:t> </w:t>
      </w:r>
      <w:r w:rsidRPr="00DB6888">
        <w:t>3 (Exemptions);</w:t>
      </w:r>
    </w:p>
    <w:p w:rsidR="00AD56CD" w:rsidRPr="00DB6888" w:rsidRDefault="00AD56CD" w:rsidP="00AD56CD">
      <w:pPr>
        <w:pStyle w:val="paragraph"/>
      </w:pPr>
      <w:r w:rsidRPr="00DB6888">
        <w:tab/>
        <w:t>(b)</w:t>
      </w:r>
      <w:r w:rsidRPr="00DB6888">
        <w:tab/>
        <w:t>section</w:t>
      </w:r>
      <w:r w:rsidR="00DB6888">
        <w:t> </w:t>
      </w:r>
      <w:r w:rsidRPr="00DB6888">
        <w:t>4.05 (Who is a fit and proper person);</w:t>
      </w:r>
    </w:p>
    <w:p w:rsidR="00AD56CD" w:rsidRPr="00DB6888" w:rsidRDefault="00AD56CD" w:rsidP="00AD56CD">
      <w:pPr>
        <w:pStyle w:val="paragraph"/>
      </w:pPr>
      <w:r w:rsidRPr="00DB6888">
        <w:tab/>
        <w:t>(c)</w:t>
      </w:r>
      <w:r w:rsidRPr="00DB6888">
        <w:tab/>
        <w:t>section</w:t>
      </w:r>
      <w:r w:rsidR="00DB6888">
        <w:t> </w:t>
      </w:r>
      <w:r w:rsidRPr="00DB6888">
        <w:t>4.23 (Secretary may vary registration of establishment);</w:t>
      </w:r>
    </w:p>
    <w:p w:rsidR="00AD56CD" w:rsidRPr="00DB6888" w:rsidRDefault="00AD56CD" w:rsidP="00AD56CD">
      <w:pPr>
        <w:pStyle w:val="paragraph"/>
      </w:pPr>
      <w:r w:rsidRPr="00DB6888">
        <w:tab/>
        <w:t>(d)</w:t>
      </w:r>
      <w:r w:rsidRPr="00DB6888">
        <w:tab/>
        <w:t>section</w:t>
      </w:r>
      <w:r w:rsidR="00DB6888">
        <w:t> </w:t>
      </w:r>
      <w:r w:rsidRPr="00DB6888">
        <w:t>4.31 (Suspension of operations at registered establishment because of hygiene or inspection);</w:t>
      </w:r>
    </w:p>
    <w:p w:rsidR="00AD56CD" w:rsidRPr="00DB6888" w:rsidRDefault="00AD56CD" w:rsidP="00AD56CD">
      <w:pPr>
        <w:pStyle w:val="paragraph"/>
      </w:pPr>
      <w:r w:rsidRPr="00DB6888">
        <w:tab/>
        <w:t>(e)</w:t>
      </w:r>
      <w:r w:rsidRPr="00DB6888">
        <w:tab/>
        <w:t>section</w:t>
      </w:r>
      <w:r w:rsidR="00DB6888">
        <w:t> </w:t>
      </w:r>
      <w:r w:rsidRPr="00DB6888">
        <w:t>6.06 (Revoked permit to be surrendered);</w:t>
      </w:r>
    </w:p>
    <w:p w:rsidR="00AD56CD" w:rsidRPr="00DB6888" w:rsidRDefault="00AD56CD" w:rsidP="00AD56CD">
      <w:pPr>
        <w:pStyle w:val="paragraph"/>
      </w:pPr>
      <w:r w:rsidRPr="00DB6888">
        <w:tab/>
        <w:t>(f)</w:t>
      </w:r>
      <w:r w:rsidRPr="00DB6888">
        <w:tab/>
        <w:t>section</w:t>
      </w:r>
      <w:r w:rsidR="00DB6888">
        <w:t> </w:t>
      </w:r>
      <w:r w:rsidRPr="00DB6888">
        <w:t>6.07 (Exporter to be responsible for goods);</w:t>
      </w:r>
    </w:p>
    <w:p w:rsidR="00AD56CD" w:rsidRPr="00DB6888" w:rsidRDefault="00AD56CD" w:rsidP="00AD56CD">
      <w:pPr>
        <w:pStyle w:val="paragraph"/>
      </w:pPr>
      <w:r w:rsidRPr="00DB6888">
        <w:tab/>
        <w:t>(g)</w:t>
      </w:r>
      <w:r w:rsidRPr="00DB6888">
        <w:tab/>
        <w:t>Part</w:t>
      </w:r>
      <w:r w:rsidR="00DB6888">
        <w:t> </w:t>
      </w:r>
      <w:r w:rsidRPr="00DB6888">
        <w:t>13 (Official marks and official marking devices);</w:t>
      </w:r>
    </w:p>
    <w:p w:rsidR="00AD56CD" w:rsidRPr="00DB6888" w:rsidRDefault="00AD56CD" w:rsidP="00AD56CD">
      <w:pPr>
        <w:pStyle w:val="paragraph"/>
      </w:pPr>
      <w:r w:rsidRPr="00DB6888">
        <w:tab/>
        <w:t>(h)</w:t>
      </w:r>
      <w:r w:rsidRPr="00DB6888">
        <w:tab/>
        <w:t>Part</w:t>
      </w:r>
      <w:r w:rsidR="00DB6888">
        <w:t> </w:t>
      </w:r>
      <w:r w:rsidRPr="00DB6888">
        <w:t>16 (Reconsideration and review of decisions);</w:t>
      </w:r>
    </w:p>
    <w:p w:rsidR="00AD56CD" w:rsidRPr="00DB6888" w:rsidRDefault="00AD56CD" w:rsidP="00AD56CD">
      <w:pPr>
        <w:pStyle w:val="paragraph"/>
      </w:pPr>
      <w:r w:rsidRPr="00DB6888">
        <w:tab/>
        <w:t>(i)</w:t>
      </w:r>
      <w:r w:rsidRPr="00DB6888">
        <w:tab/>
        <w:t>section</w:t>
      </w:r>
      <w:r w:rsidR="00DB6888">
        <w:t> </w:t>
      </w:r>
      <w:r w:rsidRPr="00DB6888">
        <w:t>17.05 (Penal provisions);</w:t>
      </w:r>
    </w:p>
    <w:p w:rsidR="00EE4492" w:rsidRPr="00DB6888" w:rsidRDefault="00AD56CD" w:rsidP="00AD56CD">
      <w:pPr>
        <w:pStyle w:val="paragraph"/>
      </w:pPr>
      <w:r w:rsidRPr="00DB6888">
        <w:tab/>
        <w:t>(j)</w:t>
      </w:r>
      <w:r w:rsidRPr="00DB6888">
        <w:tab/>
        <w:t xml:space="preserve">other provisions of that Order so far as they relate to any of the provisions of that Order that apply because of </w:t>
      </w:r>
      <w:r w:rsidR="00DB6888">
        <w:t>paragraph (</w:t>
      </w:r>
      <w:r w:rsidRPr="00DB6888">
        <w:t>a), (b), (c), (d), (e), (f), (g), (h) or (i) of this subsection.</w:t>
      </w:r>
    </w:p>
    <w:p w:rsidR="00676A6B" w:rsidRPr="00DB6888" w:rsidRDefault="00676A6B" w:rsidP="00676A6B">
      <w:pPr>
        <w:pStyle w:val="ActHead5"/>
      </w:pPr>
      <w:bookmarkStart w:id="6" w:name="_Toc514767274"/>
      <w:r w:rsidRPr="00BE49EA">
        <w:rPr>
          <w:rStyle w:val="CharSectno"/>
        </w:rPr>
        <w:lastRenderedPageBreak/>
        <w:t>1.06</w:t>
      </w:r>
      <w:r w:rsidRPr="00DB6888">
        <w:t xml:space="preserve">  Effect of State and Territory laws</w:t>
      </w:r>
      <w:bookmarkEnd w:id="6"/>
    </w:p>
    <w:p w:rsidR="00676A6B" w:rsidRPr="00DB6888" w:rsidRDefault="00676A6B" w:rsidP="00676A6B">
      <w:pPr>
        <w:pStyle w:val="subsection"/>
      </w:pPr>
      <w:r w:rsidRPr="00DB6888">
        <w:tab/>
        <w:t>(1)</w:t>
      </w:r>
      <w:r w:rsidRPr="00DB6888">
        <w:tab/>
        <w:t>Nothing in this Order affects the operation of a law of a State or Territory if:</w:t>
      </w:r>
    </w:p>
    <w:p w:rsidR="00676A6B" w:rsidRPr="00DB6888" w:rsidRDefault="00676A6B" w:rsidP="00676A6B">
      <w:pPr>
        <w:pStyle w:val="paragraph"/>
      </w:pPr>
      <w:r w:rsidRPr="00DB6888">
        <w:tab/>
        <w:t>(a)</w:t>
      </w:r>
      <w:r w:rsidRPr="00DB6888">
        <w:tab/>
        <w:t>it is possible to comply with both this Order and the State or Territory law at once; or</w:t>
      </w:r>
    </w:p>
    <w:p w:rsidR="00676A6B" w:rsidRPr="00DB6888" w:rsidRDefault="00676A6B" w:rsidP="00676A6B">
      <w:pPr>
        <w:pStyle w:val="paragraph"/>
      </w:pPr>
      <w:r w:rsidRPr="00DB6888">
        <w:tab/>
        <w:t>(b)</w:t>
      </w:r>
      <w:r w:rsidRPr="00DB6888">
        <w:tab/>
        <w:t>in particular, compliance with the State or Territory law will also constitute compliance with this Order.</w:t>
      </w:r>
    </w:p>
    <w:p w:rsidR="00676A6B" w:rsidRPr="00DB6888" w:rsidRDefault="00676A6B" w:rsidP="00676A6B">
      <w:pPr>
        <w:pStyle w:val="subsection"/>
      </w:pPr>
      <w:r w:rsidRPr="00DB6888">
        <w:tab/>
        <w:t>(2)</w:t>
      </w:r>
      <w:r w:rsidRPr="00DB6888">
        <w:tab/>
        <w:t>Nothing in this Order, or in the Australian Standards for the Export of Live</w:t>
      </w:r>
      <w:r w:rsidR="00DB6888">
        <w:noBreakHyphen/>
      </w:r>
      <w:r w:rsidRPr="00DB6888">
        <w:t>stock, is taken to require the Commonwealth, the Secretary or an authorised officer to administer or enforce any law of a State or Territory or any code of practice or similar instrument having effect under the law of a State or Territory.</w:t>
      </w:r>
    </w:p>
    <w:p w:rsidR="00676A6B" w:rsidRDefault="00676A6B" w:rsidP="00AD56CD">
      <w:pPr>
        <w:pStyle w:val="paragraph"/>
      </w:pPr>
    </w:p>
    <w:p w:rsidR="00BE49EA" w:rsidRPr="004F34D7" w:rsidRDefault="00BE49EA" w:rsidP="006644D9">
      <w:pPr>
        <w:sectPr w:rsidR="00BE49EA" w:rsidRPr="004F34D7" w:rsidSect="00424532">
          <w:headerReference w:type="even" r:id="rId22"/>
          <w:headerReference w:type="default" r:id="rId23"/>
          <w:footerReference w:type="even" r:id="rId24"/>
          <w:footerReference w:type="default" r:id="rId25"/>
          <w:headerReference w:type="first" r:id="rId26"/>
          <w:footerReference w:type="first" r:id="rId27"/>
          <w:pgSz w:w="11907" w:h="16839" w:code="9"/>
          <w:pgMar w:top="1440" w:right="1797" w:bottom="1440" w:left="1797" w:header="720" w:footer="709" w:gutter="0"/>
          <w:pgNumType w:start="1"/>
          <w:cols w:space="708"/>
          <w:docGrid w:linePitch="360"/>
        </w:sectPr>
      </w:pPr>
      <w:bookmarkStart w:id="7" w:name="OPCSB_BodyPrincipleA4"/>
    </w:p>
    <w:p w:rsidR="00BA3554" w:rsidRPr="00DB6888" w:rsidRDefault="00BA3554" w:rsidP="00FF3FE0">
      <w:pPr>
        <w:pStyle w:val="ActHead2"/>
      </w:pPr>
      <w:bookmarkStart w:id="8" w:name="_Toc514767275"/>
      <w:bookmarkEnd w:id="7"/>
      <w:r w:rsidRPr="00BE49EA">
        <w:rPr>
          <w:rStyle w:val="CharPartNo"/>
        </w:rPr>
        <w:lastRenderedPageBreak/>
        <w:t>Part</w:t>
      </w:r>
      <w:r w:rsidR="00DB6888" w:rsidRPr="00BE49EA">
        <w:rPr>
          <w:rStyle w:val="CharPartNo"/>
        </w:rPr>
        <w:t> </w:t>
      </w:r>
      <w:r w:rsidRPr="00BE49EA">
        <w:rPr>
          <w:rStyle w:val="CharPartNo"/>
        </w:rPr>
        <w:t>1A</w:t>
      </w:r>
      <w:r w:rsidRPr="00DB6888">
        <w:t>—</w:t>
      </w:r>
      <w:r w:rsidRPr="00BE49EA">
        <w:rPr>
          <w:rStyle w:val="CharPartText"/>
        </w:rPr>
        <w:t>Export of live</w:t>
      </w:r>
      <w:r w:rsidR="00DB6888" w:rsidRPr="00BE49EA">
        <w:rPr>
          <w:rStyle w:val="CharPartText"/>
        </w:rPr>
        <w:noBreakHyphen/>
      </w:r>
      <w:r w:rsidRPr="00BE49EA">
        <w:rPr>
          <w:rStyle w:val="CharPartText"/>
        </w:rPr>
        <w:t>stock</w:t>
      </w:r>
      <w:bookmarkEnd w:id="8"/>
    </w:p>
    <w:p w:rsidR="004D6EFE" w:rsidRPr="00DB6888" w:rsidRDefault="004D6EFE" w:rsidP="004D6EFE">
      <w:pPr>
        <w:pStyle w:val="ActHead3"/>
      </w:pPr>
      <w:bookmarkStart w:id="9" w:name="_Toc514767276"/>
      <w:r w:rsidRPr="00BE49EA">
        <w:rPr>
          <w:rStyle w:val="CharDivNo"/>
        </w:rPr>
        <w:t>Division</w:t>
      </w:r>
      <w:r w:rsidR="00DB6888" w:rsidRPr="00BE49EA">
        <w:rPr>
          <w:rStyle w:val="CharDivNo"/>
        </w:rPr>
        <w:t> </w:t>
      </w:r>
      <w:r w:rsidRPr="00BE49EA">
        <w:rPr>
          <w:rStyle w:val="CharDivNo"/>
        </w:rPr>
        <w:t>1A.1</w:t>
      </w:r>
      <w:r w:rsidRPr="00DB6888">
        <w:t>—</w:t>
      </w:r>
      <w:r w:rsidRPr="00BE49EA">
        <w:rPr>
          <w:rStyle w:val="CharDivText"/>
        </w:rPr>
        <w:t>Conditional prohibition on live</w:t>
      </w:r>
      <w:r w:rsidR="00DB6888" w:rsidRPr="00BE49EA">
        <w:rPr>
          <w:rStyle w:val="CharDivText"/>
        </w:rPr>
        <w:noBreakHyphen/>
      </w:r>
      <w:r w:rsidRPr="00BE49EA">
        <w:rPr>
          <w:rStyle w:val="CharDivText"/>
        </w:rPr>
        <w:t>stock exports</w:t>
      </w:r>
      <w:bookmarkEnd w:id="9"/>
    </w:p>
    <w:p w:rsidR="004D6EFE" w:rsidRPr="00DB6888" w:rsidRDefault="004D6EFE" w:rsidP="004D6EFE">
      <w:pPr>
        <w:pStyle w:val="ActHead5"/>
      </w:pPr>
      <w:bookmarkStart w:id="10" w:name="_Toc514767277"/>
      <w:r w:rsidRPr="00BE49EA">
        <w:rPr>
          <w:rStyle w:val="CharSectno"/>
        </w:rPr>
        <w:t>1A.01</w:t>
      </w:r>
      <w:r w:rsidRPr="00DB6888">
        <w:t xml:space="preserve">  Prohibition on live</w:t>
      </w:r>
      <w:r w:rsidR="00DB6888">
        <w:noBreakHyphen/>
      </w:r>
      <w:r w:rsidRPr="00DB6888">
        <w:t>stock exports</w:t>
      </w:r>
      <w:bookmarkEnd w:id="10"/>
    </w:p>
    <w:p w:rsidR="004D6EFE" w:rsidRPr="00DB6888" w:rsidRDefault="004D6EFE" w:rsidP="004D6EFE">
      <w:pPr>
        <w:pStyle w:val="subsection"/>
      </w:pPr>
      <w:r w:rsidRPr="00DB6888">
        <w:tab/>
      </w:r>
      <w:r w:rsidRPr="00DB6888">
        <w:tab/>
      </w:r>
      <w:r w:rsidR="00EC3B58" w:rsidRPr="00DB6888">
        <w:t>The export of live</w:t>
      </w:r>
      <w:r w:rsidR="00DB6888">
        <w:noBreakHyphen/>
      </w:r>
      <w:r w:rsidR="00EC3B58" w:rsidRPr="00DB6888">
        <w:t>stock is prohibited unless the following conditions are complied with</w:t>
      </w:r>
      <w:r w:rsidRPr="00DB6888">
        <w:t>:</w:t>
      </w:r>
    </w:p>
    <w:p w:rsidR="004D6EFE" w:rsidRPr="00DB6888" w:rsidRDefault="004D6EFE" w:rsidP="004D6EFE">
      <w:pPr>
        <w:pStyle w:val="paragraph"/>
      </w:pPr>
      <w:r w:rsidRPr="00DB6888">
        <w:tab/>
        <w:t>(a)</w:t>
      </w:r>
      <w:r w:rsidRPr="00DB6888">
        <w:tab/>
        <w:t>the exporter holds a live</w:t>
      </w:r>
      <w:r w:rsidR="00DB6888">
        <w:noBreakHyphen/>
      </w:r>
      <w:r w:rsidRPr="00DB6888">
        <w:t>stock export licence under the AMLI Act;</w:t>
      </w:r>
    </w:p>
    <w:p w:rsidR="004D6EFE" w:rsidRPr="00DB6888" w:rsidRDefault="004D6EFE" w:rsidP="004D6EFE">
      <w:pPr>
        <w:pStyle w:val="paragraph"/>
      </w:pPr>
      <w:r w:rsidRPr="00DB6888">
        <w:tab/>
        <w:t>(b)</w:t>
      </w:r>
      <w:r w:rsidRPr="00DB6888">
        <w:tab/>
        <w:t>the Secretary has approved an ESCAS, unless an ESCAS is not required because of subsection</w:t>
      </w:r>
      <w:r w:rsidR="00DB6888">
        <w:t> </w:t>
      </w:r>
      <w:r w:rsidRPr="00DB6888">
        <w:t>1A.19(4);</w:t>
      </w:r>
    </w:p>
    <w:p w:rsidR="004D6EFE" w:rsidRPr="00DB6888" w:rsidRDefault="004D6EFE" w:rsidP="004D6EFE">
      <w:pPr>
        <w:pStyle w:val="paragraph"/>
      </w:pPr>
      <w:r w:rsidRPr="00DB6888">
        <w:tab/>
        <w:t>(c)</w:t>
      </w:r>
      <w:r w:rsidRPr="00DB6888">
        <w:tab/>
        <w:t>the exporter has given the Secretary an NOI for the export in accordance with section</w:t>
      </w:r>
      <w:r w:rsidR="00DB6888">
        <w:t> </w:t>
      </w:r>
      <w:r w:rsidRPr="00DB6888">
        <w:t>1A.25 or 1A.26 and, if required under section</w:t>
      </w:r>
      <w:r w:rsidR="00DB6888">
        <w:t> </w:t>
      </w:r>
      <w:r w:rsidRPr="00DB6888">
        <w:t>1A.26, has varied the NOI;</w:t>
      </w:r>
    </w:p>
    <w:p w:rsidR="004D6EFE" w:rsidRPr="00DB6888" w:rsidRDefault="004D6EFE" w:rsidP="004D6EFE">
      <w:pPr>
        <w:pStyle w:val="paragraph"/>
      </w:pPr>
      <w:r w:rsidRPr="00DB6888">
        <w:tab/>
        <w:t>(d)</w:t>
      </w:r>
      <w:r w:rsidRPr="00DB6888">
        <w:tab/>
        <w:t>if the export is by sea—the live</w:t>
      </w:r>
      <w:r w:rsidR="00DB6888">
        <w:noBreakHyphen/>
      </w:r>
      <w:r w:rsidRPr="00DB6888">
        <w:t>stock are held before export, and assembled for export, in registered premises;</w:t>
      </w:r>
    </w:p>
    <w:p w:rsidR="004D6EFE" w:rsidRPr="00DB6888" w:rsidRDefault="004D6EFE" w:rsidP="004D6EFE">
      <w:pPr>
        <w:pStyle w:val="paragraph"/>
      </w:pPr>
      <w:r w:rsidRPr="00DB6888">
        <w:tab/>
        <w:t>(e)</w:t>
      </w:r>
      <w:r w:rsidRPr="00DB6888">
        <w:tab/>
        <w:t>if the export is by air and the importing country requirements require the live</w:t>
      </w:r>
      <w:r w:rsidR="00DB6888">
        <w:noBreakHyphen/>
      </w:r>
      <w:r w:rsidRPr="00DB6888">
        <w:t>stock to be prepared at premises approved for pre</w:t>
      </w:r>
      <w:r w:rsidR="00DB6888">
        <w:noBreakHyphen/>
      </w:r>
      <w:r w:rsidRPr="00DB6888">
        <w:t>export quarantine or isolation—the live</w:t>
      </w:r>
      <w:r w:rsidR="00DB6888">
        <w:noBreakHyphen/>
      </w:r>
      <w:r w:rsidRPr="00DB6888">
        <w:t>stock are held before export, and assembled for export, in registered premises or premises approved under section</w:t>
      </w:r>
      <w:r w:rsidR="00DB6888">
        <w:t> </w:t>
      </w:r>
      <w:r w:rsidRPr="00DB6888">
        <w:t>1A.27;</w:t>
      </w:r>
    </w:p>
    <w:p w:rsidR="004D6EFE" w:rsidRPr="00DB6888" w:rsidRDefault="004D6EFE" w:rsidP="004D6EFE">
      <w:pPr>
        <w:pStyle w:val="paragraph"/>
      </w:pPr>
      <w:r w:rsidRPr="00DB6888">
        <w:tab/>
        <w:t>(f)</w:t>
      </w:r>
      <w:r w:rsidRPr="00DB6888">
        <w:tab/>
        <w:t>if the live</w:t>
      </w:r>
      <w:r w:rsidR="00DB6888">
        <w:noBreakHyphen/>
      </w:r>
      <w:r w:rsidRPr="00DB6888">
        <w:t>stock are held before export, and assembled for export, in registered premises—the exporter has given the operator of the registered premises information as required by section</w:t>
      </w:r>
      <w:r w:rsidR="00DB6888">
        <w:t> </w:t>
      </w:r>
      <w:r w:rsidRPr="00DB6888">
        <w:t>1A.28;</w:t>
      </w:r>
    </w:p>
    <w:p w:rsidR="004D6EFE" w:rsidRPr="00DB6888" w:rsidRDefault="004D6EFE" w:rsidP="004D6EFE">
      <w:pPr>
        <w:pStyle w:val="paragraph"/>
      </w:pPr>
      <w:r w:rsidRPr="00DB6888">
        <w:tab/>
        <w:t>(g)</w:t>
      </w:r>
      <w:r w:rsidRPr="00DB6888">
        <w:tab/>
        <w:t>there is an approved arrangement for the exporter;</w:t>
      </w:r>
    </w:p>
    <w:p w:rsidR="004D6EFE" w:rsidRPr="00DB6888" w:rsidRDefault="004D6EFE" w:rsidP="004D6EFE">
      <w:pPr>
        <w:pStyle w:val="paragraph"/>
      </w:pPr>
      <w:r w:rsidRPr="00DB6888">
        <w:tab/>
        <w:t>(h)</w:t>
      </w:r>
      <w:r w:rsidRPr="00DB6888">
        <w:tab/>
        <w:t>the live</w:t>
      </w:r>
      <w:r w:rsidR="00DB6888">
        <w:noBreakHyphen/>
      </w:r>
      <w:r w:rsidRPr="00DB6888">
        <w:t>stock have been prepared in accordance with the approved arrangement and any conditions on the approval of the arrangement;</w:t>
      </w:r>
    </w:p>
    <w:p w:rsidR="004D6EFE" w:rsidRPr="00DB6888" w:rsidRDefault="004D6EFE" w:rsidP="004D6EFE">
      <w:pPr>
        <w:pStyle w:val="paragraph"/>
      </w:pPr>
      <w:r w:rsidRPr="00DB6888">
        <w:tab/>
        <w:t>(i)</w:t>
      </w:r>
      <w:r w:rsidRPr="00DB6888">
        <w:tab/>
        <w:t>an export permit for the export by the exporter is in force;</w:t>
      </w:r>
    </w:p>
    <w:p w:rsidR="004D6EFE" w:rsidRPr="00DB6888" w:rsidRDefault="004D6EFE" w:rsidP="004D6EFE">
      <w:pPr>
        <w:pStyle w:val="paragraph"/>
      </w:pPr>
      <w:r w:rsidRPr="00DB6888">
        <w:tab/>
        <w:t>(j)</w:t>
      </w:r>
      <w:r w:rsidRPr="00DB6888">
        <w:tab/>
        <w:t>the live</w:t>
      </w:r>
      <w:r w:rsidR="00DB6888">
        <w:noBreakHyphen/>
      </w:r>
      <w:r w:rsidRPr="00DB6888">
        <w:t>stock are exported to the place, and by the means, specified in the export permit;</w:t>
      </w:r>
    </w:p>
    <w:p w:rsidR="004D6EFE" w:rsidRPr="00DB6888" w:rsidRDefault="004D6EFE" w:rsidP="00A93CAC">
      <w:pPr>
        <w:pStyle w:val="paragraph"/>
        <w:keepNext/>
      </w:pPr>
      <w:r w:rsidRPr="00DB6888">
        <w:tab/>
        <w:t>(k)</w:t>
      </w:r>
      <w:r w:rsidRPr="00DB6888">
        <w:tab/>
        <w:t>the exporter complies with the approved arrangement, the approved ESCAS and any condition on the approval of either;</w:t>
      </w:r>
    </w:p>
    <w:p w:rsidR="004D6EFE" w:rsidRPr="00DB6888" w:rsidRDefault="004D6EFE" w:rsidP="004D6EFE">
      <w:pPr>
        <w:pStyle w:val="paragraph"/>
      </w:pPr>
      <w:r w:rsidRPr="00DB6888">
        <w:tab/>
        <w:t>(l)</w:t>
      </w:r>
      <w:r w:rsidRPr="00DB6888">
        <w:tab/>
        <w:t>the exporter complies with any condition of the export permit.</w:t>
      </w:r>
    </w:p>
    <w:p w:rsidR="004D6EFE" w:rsidRPr="00DB6888" w:rsidRDefault="004D6EFE" w:rsidP="00B20912">
      <w:pPr>
        <w:pStyle w:val="ActHead3"/>
        <w:pageBreakBefore/>
      </w:pPr>
      <w:bookmarkStart w:id="11" w:name="_Toc514767278"/>
      <w:r w:rsidRPr="00BE49EA">
        <w:rPr>
          <w:rStyle w:val="CharDivNo"/>
        </w:rPr>
        <w:lastRenderedPageBreak/>
        <w:t>Division</w:t>
      </w:r>
      <w:r w:rsidR="00DB6888" w:rsidRPr="00BE49EA">
        <w:rPr>
          <w:rStyle w:val="CharDivNo"/>
        </w:rPr>
        <w:t> </w:t>
      </w:r>
      <w:r w:rsidRPr="00BE49EA">
        <w:rPr>
          <w:rStyle w:val="CharDivNo"/>
        </w:rPr>
        <w:t>1A.2</w:t>
      </w:r>
      <w:r w:rsidRPr="00DB6888">
        <w:t>—</w:t>
      </w:r>
      <w:r w:rsidRPr="00BE49EA">
        <w:rPr>
          <w:rStyle w:val="CharDivText"/>
        </w:rPr>
        <w:t>Approved arrangements for preparation of live</w:t>
      </w:r>
      <w:r w:rsidR="00DB6888" w:rsidRPr="00BE49EA">
        <w:rPr>
          <w:rStyle w:val="CharDivText"/>
        </w:rPr>
        <w:noBreakHyphen/>
      </w:r>
      <w:r w:rsidRPr="00BE49EA">
        <w:rPr>
          <w:rStyle w:val="CharDivText"/>
        </w:rPr>
        <w:t>stock</w:t>
      </w:r>
      <w:bookmarkEnd w:id="11"/>
    </w:p>
    <w:p w:rsidR="004D6EFE" w:rsidRPr="00DB6888" w:rsidRDefault="004D6EFE" w:rsidP="004D6EFE">
      <w:pPr>
        <w:pStyle w:val="ActHead4"/>
      </w:pPr>
      <w:bookmarkStart w:id="12" w:name="_Toc514767279"/>
      <w:r w:rsidRPr="00BE49EA">
        <w:rPr>
          <w:rStyle w:val="CharSubdNo"/>
        </w:rPr>
        <w:t>Subdivision A</w:t>
      </w:r>
      <w:r w:rsidRPr="00DB6888">
        <w:t>—</w:t>
      </w:r>
      <w:r w:rsidRPr="00BE49EA">
        <w:rPr>
          <w:rStyle w:val="CharSubdText"/>
        </w:rPr>
        <w:t>Applications for approval of arrangements</w:t>
      </w:r>
      <w:bookmarkEnd w:id="12"/>
    </w:p>
    <w:p w:rsidR="004D6EFE" w:rsidRPr="00DB6888" w:rsidRDefault="004D6EFE" w:rsidP="004D6EFE">
      <w:pPr>
        <w:pStyle w:val="ActHead5"/>
      </w:pPr>
      <w:bookmarkStart w:id="13" w:name="_Toc514767280"/>
      <w:r w:rsidRPr="00BE49EA">
        <w:rPr>
          <w:rStyle w:val="CharSectno"/>
        </w:rPr>
        <w:t>1A.02</w:t>
      </w:r>
      <w:r w:rsidRPr="00DB6888">
        <w:t xml:space="preserve">  Application for approval of arrangement</w:t>
      </w:r>
      <w:bookmarkEnd w:id="13"/>
    </w:p>
    <w:p w:rsidR="004D6EFE" w:rsidRPr="00DB6888" w:rsidRDefault="004D6EFE" w:rsidP="004D6EFE">
      <w:pPr>
        <w:pStyle w:val="subsection"/>
      </w:pPr>
      <w:r w:rsidRPr="00DB6888">
        <w:tab/>
        <w:t>(1)</w:t>
      </w:r>
      <w:r w:rsidRPr="00DB6888">
        <w:tab/>
        <w:t xml:space="preserve">An exporter </w:t>
      </w:r>
      <w:r w:rsidR="003656D6" w:rsidRPr="00DB6888">
        <w:t>who wants to export live</w:t>
      </w:r>
      <w:r w:rsidR="00DB6888">
        <w:noBreakHyphen/>
      </w:r>
      <w:r w:rsidR="003656D6" w:rsidRPr="00DB6888">
        <w:t>stock</w:t>
      </w:r>
      <w:r w:rsidRPr="00DB6888">
        <w:t xml:space="preserve"> may apply in writing to the Secretary for approval of an arrangement that:</w:t>
      </w:r>
    </w:p>
    <w:p w:rsidR="004D6EFE" w:rsidRPr="00DB6888" w:rsidRDefault="004D6EFE" w:rsidP="004D6EFE">
      <w:pPr>
        <w:pStyle w:val="paragraph"/>
      </w:pPr>
      <w:r w:rsidRPr="00DB6888">
        <w:tab/>
        <w:t>(a)</w:t>
      </w:r>
      <w:r w:rsidRPr="00DB6888">
        <w:tab/>
        <w:t>is for the preparation of all live</w:t>
      </w:r>
      <w:r w:rsidR="00DB6888">
        <w:noBreakHyphen/>
      </w:r>
      <w:r w:rsidRPr="00DB6888">
        <w:t>stock for export by the exporter; and</w:t>
      </w:r>
    </w:p>
    <w:p w:rsidR="004D6EFE" w:rsidRPr="00DB6888" w:rsidRDefault="004D6EFE" w:rsidP="004D6EFE">
      <w:pPr>
        <w:pStyle w:val="paragraph"/>
      </w:pPr>
      <w:r w:rsidRPr="00DB6888">
        <w:tab/>
        <w:t>(b)</w:t>
      </w:r>
      <w:r w:rsidRPr="00DB6888">
        <w:tab/>
        <w:t>identifies:</w:t>
      </w:r>
    </w:p>
    <w:p w:rsidR="004D6EFE" w:rsidRPr="00DB6888" w:rsidRDefault="004D6EFE" w:rsidP="004D6EFE">
      <w:pPr>
        <w:pStyle w:val="paragraphsub"/>
      </w:pPr>
      <w:r w:rsidRPr="00DB6888">
        <w:tab/>
        <w:t>(i)</w:t>
      </w:r>
      <w:r w:rsidRPr="00DB6888">
        <w:tab/>
        <w:t>the classes and kinds of live</w:t>
      </w:r>
      <w:r w:rsidR="00DB6888">
        <w:noBreakHyphen/>
      </w:r>
      <w:r w:rsidRPr="00DB6888">
        <w:t>stock that may be exported by the exporter; and</w:t>
      </w:r>
    </w:p>
    <w:p w:rsidR="004D6EFE" w:rsidRPr="00DB6888" w:rsidRDefault="004D6EFE" w:rsidP="004D6EFE">
      <w:pPr>
        <w:pStyle w:val="paragraphsub"/>
      </w:pPr>
      <w:r w:rsidRPr="00DB6888">
        <w:tab/>
        <w:t>(ii)</w:t>
      </w:r>
      <w:r w:rsidRPr="00DB6888">
        <w:tab/>
        <w:t>the places to which each class and kind may be exported; and</w:t>
      </w:r>
    </w:p>
    <w:p w:rsidR="004D6EFE" w:rsidRPr="00DB6888" w:rsidRDefault="004D6EFE" w:rsidP="004D6EFE">
      <w:pPr>
        <w:pStyle w:val="paragraphsub"/>
      </w:pPr>
      <w:r w:rsidRPr="00DB6888">
        <w:tab/>
        <w:t>(iii)</w:t>
      </w:r>
      <w:r w:rsidRPr="00DB6888">
        <w:tab/>
        <w:t>the means by which each class and kind may be exported; and</w:t>
      </w:r>
    </w:p>
    <w:p w:rsidR="004D6EFE" w:rsidRPr="00DB6888" w:rsidRDefault="004D6EFE" w:rsidP="004D6EFE">
      <w:pPr>
        <w:pStyle w:val="paragraph"/>
      </w:pPr>
      <w:r w:rsidRPr="00DB6888">
        <w:tab/>
        <w:t>(c)</w:t>
      </w:r>
      <w:r w:rsidRPr="00DB6888">
        <w:tab/>
        <w:t>is recorded in writing.</w:t>
      </w:r>
    </w:p>
    <w:p w:rsidR="004D6EFE" w:rsidRPr="00DB6888" w:rsidRDefault="004D6EFE" w:rsidP="004D6EFE">
      <w:pPr>
        <w:pStyle w:val="subsection"/>
      </w:pPr>
      <w:r w:rsidRPr="00DB6888">
        <w:tab/>
        <w:t>(2)</w:t>
      </w:r>
      <w:r w:rsidRPr="00DB6888">
        <w:tab/>
        <w:t>The written record of the arrangement for which approval is sought must:</w:t>
      </w:r>
    </w:p>
    <w:p w:rsidR="004D6EFE" w:rsidRPr="00DB6888" w:rsidRDefault="004D6EFE" w:rsidP="004D6EFE">
      <w:pPr>
        <w:pStyle w:val="paragraph"/>
      </w:pPr>
      <w:r w:rsidRPr="00DB6888">
        <w:tab/>
        <w:t>(a)</w:t>
      </w:r>
      <w:r w:rsidRPr="00DB6888">
        <w:tab/>
        <w:t>accompany the application; or</w:t>
      </w:r>
    </w:p>
    <w:p w:rsidR="004D6EFE" w:rsidRPr="00DB6888" w:rsidRDefault="004D6EFE" w:rsidP="004D6EFE">
      <w:pPr>
        <w:pStyle w:val="paragraph"/>
      </w:pPr>
      <w:r w:rsidRPr="00DB6888">
        <w:tab/>
        <w:t>(b)</w:t>
      </w:r>
      <w:r w:rsidRPr="00DB6888">
        <w:tab/>
        <w:t>be made available for evaluation by the Secretary.</w:t>
      </w:r>
    </w:p>
    <w:p w:rsidR="004D6EFE" w:rsidRPr="00DB6888" w:rsidRDefault="004D6EFE" w:rsidP="004D6EFE">
      <w:pPr>
        <w:pStyle w:val="ActHead5"/>
      </w:pPr>
      <w:bookmarkStart w:id="14" w:name="_Toc514767281"/>
      <w:r w:rsidRPr="00BE49EA">
        <w:rPr>
          <w:rStyle w:val="CharSectno"/>
        </w:rPr>
        <w:t>1A.03</w:t>
      </w:r>
      <w:r w:rsidRPr="00DB6888">
        <w:t xml:space="preserve">  Assessment of application and Secretary’s decision</w:t>
      </w:r>
      <w:bookmarkEnd w:id="14"/>
    </w:p>
    <w:p w:rsidR="004D6EFE" w:rsidRPr="00DB6888" w:rsidRDefault="004D6EFE" w:rsidP="004D6EFE">
      <w:pPr>
        <w:pStyle w:val="subsection"/>
      </w:pPr>
      <w:r w:rsidRPr="00DB6888">
        <w:tab/>
        <w:t>(1)</w:t>
      </w:r>
      <w:r w:rsidRPr="00DB6888">
        <w:tab/>
        <w:t>For the purposes of deciding whether to approve the arrangement, the Secretary may evaluate the arrangement in an audit.</w:t>
      </w:r>
    </w:p>
    <w:p w:rsidR="004D6EFE" w:rsidRPr="00DB6888" w:rsidRDefault="004D6EFE" w:rsidP="004D6EFE">
      <w:pPr>
        <w:pStyle w:val="subsection"/>
      </w:pPr>
      <w:r w:rsidRPr="00DB6888">
        <w:tab/>
        <w:t>(2)</w:t>
      </w:r>
      <w:r w:rsidRPr="00DB6888">
        <w:tab/>
        <w:t>For the purposes of deciding whether to approve the arrangement, the Secretary may request any of the following that the Secretary reasonably requires:</w:t>
      </w:r>
    </w:p>
    <w:p w:rsidR="004D6EFE" w:rsidRPr="00DB6888" w:rsidRDefault="004D6EFE" w:rsidP="004D6EFE">
      <w:pPr>
        <w:pStyle w:val="paragraph"/>
      </w:pPr>
      <w:r w:rsidRPr="00DB6888">
        <w:tab/>
        <w:t>(a)</w:t>
      </w:r>
      <w:r w:rsidRPr="00DB6888">
        <w:tab/>
        <w:t>further information or documents of the kind specified by the Secretary;</w:t>
      </w:r>
    </w:p>
    <w:p w:rsidR="004D6EFE" w:rsidRPr="00DB6888" w:rsidRDefault="004D6EFE" w:rsidP="004D6EFE">
      <w:pPr>
        <w:pStyle w:val="paragraph"/>
      </w:pPr>
      <w:r w:rsidRPr="00DB6888">
        <w:tab/>
        <w:t>(b)</w:t>
      </w:r>
      <w:r w:rsidRPr="00DB6888">
        <w:tab/>
        <w:t>a demonstration of the operations and procedures to be followed in the preparation of live</w:t>
      </w:r>
      <w:r w:rsidR="00DB6888">
        <w:noBreakHyphen/>
      </w:r>
      <w:r w:rsidRPr="00DB6888">
        <w:t>stock for export;</w:t>
      </w:r>
    </w:p>
    <w:p w:rsidR="004D6EFE" w:rsidRPr="00DB6888" w:rsidRDefault="004D6EFE" w:rsidP="004D6EFE">
      <w:pPr>
        <w:pStyle w:val="paragraph"/>
      </w:pPr>
      <w:r w:rsidRPr="00DB6888">
        <w:tab/>
        <w:t>(c)</w:t>
      </w:r>
      <w:r w:rsidRPr="00DB6888">
        <w:tab/>
        <w:t>the applicant’s consent to the use (at the applicant’s expense) of an appropriately qualified person nominated by the Secretary in any inspection, evaluation or demonstration.</w:t>
      </w:r>
    </w:p>
    <w:p w:rsidR="004D6EFE" w:rsidRPr="00DB6888" w:rsidRDefault="004D6EFE" w:rsidP="004D6EFE">
      <w:pPr>
        <w:pStyle w:val="ActHead5"/>
      </w:pPr>
      <w:bookmarkStart w:id="15" w:name="_Toc514767282"/>
      <w:r w:rsidRPr="00BE49EA">
        <w:rPr>
          <w:rStyle w:val="CharSectno"/>
        </w:rPr>
        <w:t>1A.04</w:t>
      </w:r>
      <w:r w:rsidRPr="00DB6888">
        <w:t xml:space="preserve">  When the Secretary is taken to have refused application received after 2016</w:t>
      </w:r>
      <w:bookmarkEnd w:id="15"/>
    </w:p>
    <w:p w:rsidR="004D6EFE" w:rsidRPr="00DB6888" w:rsidRDefault="004D6EFE" w:rsidP="004D6EFE">
      <w:pPr>
        <w:pStyle w:val="subsection"/>
      </w:pPr>
      <w:r w:rsidRPr="00DB6888">
        <w:tab/>
      </w:r>
      <w:r w:rsidRPr="00DB6888">
        <w:tab/>
        <w:t>The Secretary is taken to have refused the application if:</w:t>
      </w:r>
    </w:p>
    <w:p w:rsidR="004D6EFE" w:rsidRPr="00DB6888" w:rsidRDefault="004D6EFE" w:rsidP="004D6EFE">
      <w:pPr>
        <w:pStyle w:val="paragraph"/>
      </w:pPr>
      <w:r w:rsidRPr="00DB6888">
        <w:tab/>
        <w:t>(a)</w:t>
      </w:r>
      <w:r w:rsidRPr="00DB6888">
        <w:tab/>
        <w:t>the application is received after 31</w:t>
      </w:r>
      <w:r w:rsidR="00DB6888">
        <w:t> </w:t>
      </w:r>
      <w:r w:rsidRPr="00DB6888">
        <w:t>December 2016; and</w:t>
      </w:r>
    </w:p>
    <w:p w:rsidR="004D6EFE" w:rsidRPr="00DB6888" w:rsidRDefault="004D6EFE" w:rsidP="004D6EFE">
      <w:pPr>
        <w:pStyle w:val="paragraph"/>
      </w:pPr>
      <w:r w:rsidRPr="00DB6888">
        <w:tab/>
        <w:t>(b)</w:t>
      </w:r>
      <w:r w:rsidRPr="00DB6888">
        <w:tab/>
        <w:t>the Secretary has not made a decision on whether to approve the arrangement within 60 days after:</w:t>
      </w:r>
    </w:p>
    <w:p w:rsidR="004D6EFE" w:rsidRPr="00DB6888" w:rsidRDefault="004D6EFE" w:rsidP="004D6EFE">
      <w:pPr>
        <w:pStyle w:val="paragraphsub"/>
      </w:pPr>
      <w:r w:rsidRPr="00DB6888">
        <w:tab/>
        <w:t>(i)</w:t>
      </w:r>
      <w:r w:rsidRPr="00DB6888">
        <w:tab/>
        <w:t>the day the application was received; or</w:t>
      </w:r>
    </w:p>
    <w:p w:rsidR="004D6EFE" w:rsidRPr="00DB6888" w:rsidRDefault="004D6EFE" w:rsidP="004D6EFE">
      <w:pPr>
        <w:pStyle w:val="paragraphsub"/>
      </w:pPr>
      <w:r w:rsidRPr="00DB6888">
        <w:tab/>
        <w:t>(ii)</w:t>
      </w:r>
      <w:r w:rsidRPr="00DB6888">
        <w:tab/>
        <w:t>if the application was varied—the day the application was varied;</w:t>
      </w:r>
    </w:p>
    <w:p w:rsidR="004D6EFE" w:rsidRPr="00DB6888" w:rsidRDefault="004D6EFE" w:rsidP="004D6EFE">
      <w:pPr>
        <w:pStyle w:val="paragraph"/>
      </w:pPr>
      <w:r w:rsidRPr="00DB6888">
        <w:tab/>
      </w:r>
      <w:r w:rsidRPr="00DB6888">
        <w:tab/>
        <w:t>not including any period between the Secretary making a written request under subsection</w:t>
      </w:r>
      <w:r w:rsidR="00DB6888">
        <w:t> </w:t>
      </w:r>
      <w:r w:rsidRPr="00DB6888">
        <w:t>1A.03(2) and the applicant meeting the request.</w:t>
      </w:r>
    </w:p>
    <w:p w:rsidR="004D6EFE" w:rsidRPr="00DB6888" w:rsidRDefault="004D6EFE" w:rsidP="004D6EFE">
      <w:pPr>
        <w:pStyle w:val="ActHead5"/>
      </w:pPr>
      <w:bookmarkStart w:id="16" w:name="_Toc514767283"/>
      <w:r w:rsidRPr="00BE49EA">
        <w:rPr>
          <w:rStyle w:val="CharSectno"/>
        </w:rPr>
        <w:lastRenderedPageBreak/>
        <w:t>1A.05</w:t>
      </w:r>
      <w:r w:rsidRPr="00DB6888">
        <w:t xml:space="preserve">  When the Secretary may approve the arrangement</w:t>
      </w:r>
      <w:bookmarkEnd w:id="16"/>
    </w:p>
    <w:p w:rsidR="004D6EFE" w:rsidRPr="00DB6888" w:rsidRDefault="004D6EFE" w:rsidP="004D6EFE">
      <w:pPr>
        <w:pStyle w:val="subsection"/>
      </w:pPr>
      <w:r w:rsidRPr="00DB6888">
        <w:tab/>
        <w:t>(1)</w:t>
      </w:r>
      <w:r w:rsidRPr="00DB6888">
        <w:tab/>
        <w:t>The Secretary may, by written notice given to the applicant, approve the arrangement for the preparation of live</w:t>
      </w:r>
      <w:r w:rsidR="00DB6888">
        <w:noBreakHyphen/>
      </w:r>
      <w:r w:rsidRPr="00DB6888">
        <w:t>stock for export if the Secretary is satisfied that:</w:t>
      </w:r>
    </w:p>
    <w:p w:rsidR="004D6EFE" w:rsidRPr="00DB6888" w:rsidRDefault="004D6EFE" w:rsidP="004D6EFE">
      <w:pPr>
        <w:pStyle w:val="paragraph"/>
      </w:pPr>
      <w:r w:rsidRPr="00DB6888">
        <w:tab/>
        <w:t>(a)</w:t>
      </w:r>
      <w:r w:rsidRPr="00DB6888">
        <w:tab/>
        <w:t>the arrangement covers each step of the preparation; and</w:t>
      </w:r>
    </w:p>
    <w:p w:rsidR="004D6EFE" w:rsidRPr="00DB6888" w:rsidRDefault="004D6EFE" w:rsidP="004D6EFE">
      <w:pPr>
        <w:pStyle w:val="paragraph"/>
      </w:pPr>
      <w:r w:rsidRPr="00DB6888">
        <w:tab/>
        <w:t>(b)</w:t>
      </w:r>
      <w:r w:rsidRPr="00DB6888">
        <w:tab/>
        <w:t>acting in accordance with the arrangement will ensure compliance with:</w:t>
      </w:r>
    </w:p>
    <w:p w:rsidR="004D6EFE" w:rsidRPr="00DB6888" w:rsidRDefault="004D6EFE" w:rsidP="004D6EFE">
      <w:pPr>
        <w:pStyle w:val="paragraphsub"/>
      </w:pPr>
      <w:r w:rsidRPr="00DB6888">
        <w:tab/>
        <w:t>(i)</w:t>
      </w:r>
      <w:r w:rsidRPr="00DB6888">
        <w:tab/>
        <w:t>this Order; and</w:t>
      </w:r>
    </w:p>
    <w:p w:rsidR="004D6EFE" w:rsidRPr="00DB6888" w:rsidRDefault="004D6EFE" w:rsidP="004D6EFE">
      <w:pPr>
        <w:pStyle w:val="paragraphsub"/>
      </w:pPr>
      <w:r w:rsidRPr="00DB6888">
        <w:tab/>
        <w:t>(ii)</w:t>
      </w:r>
      <w:r w:rsidRPr="00DB6888">
        <w:tab/>
        <w:t>the Australian Standards for the Export of Live</w:t>
      </w:r>
      <w:r w:rsidR="00DB6888">
        <w:noBreakHyphen/>
      </w:r>
      <w:r w:rsidRPr="00DB6888">
        <w:t>stock; and</w:t>
      </w:r>
    </w:p>
    <w:p w:rsidR="004D6EFE" w:rsidRPr="00DB6888" w:rsidRDefault="004D6EFE" w:rsidP="004D6EFE">
      <w:pPr>
        <w:pStyle w:val="paragraphsub"/>
      </w:pPr>
      <w:r w:rsidRPr="00DB6888">
        <w:tab/>
        <w:t>(iii)</w:t>
      </w:r>
      <w:r w:rsidRPr="00DB6888">
        <w:tab/>
        <w:t>conditions to which the applicant’s live</w:t>
      </w:r>
      <w:r w:rsidR="00DB6888">
        <w:noBreakHyphen/>
      </w:r>
      <w:r w:rsidRPr="00DB6888">
        <w:t>stock export licence under the AMLI Act covering the proposed export is subject</w:t>
      </w:r>
      <w:r w:rsidR="003656D6" w:rsidRPr="00DB6888">
        <w:t xml:space="preserve"> or will be, or is likely to be, subject if the applicant is granted such a licence</w:t>
      </w:r>
      <w:r w:rsidRPr="00DB6888">
        <w:t>; and</w:t>
      </w:r>
    </w:p>
    <w:p w:rsidR="004D6EFE" w:rsidRPr="00DB6888" w:rsidRDefault="004D6EFE" w:rsidP="004D6EFE">
      <w:pPr>
        <w:pStyle w:val="paragraphsub"/>
      </w:pPr>
      <w:r w:rsidRPr="00DB6888">
        <w:tab/>
        <w:t>(iv)</w:t>
      </w:r>
      <w:r w:rsidRPr="00DB6888">
        <w:tab/>
        <w:t>importing country requirements for the live</w:t>
      </w:r>
      <w:r w:rsidR="00DB6888">
        <w:noBreakHyphen/>
      </w:r>
      <w:r w:rsidRPr="00DB6888">
        <w:t>stock; and</w:t>
      </w:r>
    </w:p>
    <w:p w:rsidR="004D6EFE" w:rsidRPr="00DB6888" w:rsidRDefault="004D6EFE" w:rsidP="004D6EFE">
      <w:pPr>
        <w:pStyle w:val="paragraph"/>
      </w:pPr>
      <w:r w:rsidRPr="00DB6888">
        <w:tab/>
        <w:t>(c)</w:t>
      </w:r>
      <w:r w:rsidRPr="00DB6888">
        <w:tab/>
        <w:t>preparation of live</w:t>
      </w:r>
      <w:r w:rsidR="00DB6888">
        <w:noBreakHyphen/>
      </w:r>
      <w:r w:rsidRPr="00DB6888">
        <w:t>stock for export in accordance with the arrangement will provide a sound basis for giving an export permit and health certificate for the live</w:t>
      </w:r>
      <w:r w:rsidR="00DB6888">
        <w:noBreakHyphen/>
      </w:r>
      <w:r w:rsidRPr="00DB6888">
        <w:t>stock; and</w:t>
      </w:r>
    </w:p>
    <w:p w:rsidR="004D6EFE" w:rsidRPr="00DB6888" w:rsidRDefault="004D6EFE" w:rsidP="004D6EFE">
      <w:pPr>
        <w:pStyle w:val="paragraph"/>
      </w:pPr>
      <w:r w:rsidRPr="00DB6888">
        <w:tab/>
        <w:t>(d)</w:t>
      </w:r>
      <w:r w:rsidRPr="00DB6888">
        <w:tab/>
        <w:t>under the arrangement, the exporter will engage an accredited veterinarian to undertake a program of activities specified by the exporter for the purpose of ensuring the health and welfare of live</w:t>
      </w:r>
      <w:r w:rsidR="00DB6888">
        <w:noBreakHyphen/>
      </w:r>
      <w:r w:rsidRPr="00DB6888">
        <w:t>stock in the course of export activities involving the live</w:t>
      </w:r>
      <w:r w:rsidR="00DB6888">
        <w:noBreakHyphen/>
      </w:r>
      <w:r w:rsidRPr="00DB6888">
        <w:t>stock; and</w:t>
      </w:r>
    </w:p>
    <w:p w:rsidR="004D6EFE" w:rsidRPr="00DB6888" w:rsidRDefault="004D6EFE" w:rsidP="004D6EFE">
      <w:pPr>
        <w:pStyle w:val="paragraph"/>
      </w:pPr>
      <w:r w:rsidRPr="00DB6888">
        <w:tab/>
        <w:t>(e)</w:t>
      </w:r>
      <w:r w:rsidRPr="00DB6888">
        <w:tab/>
        <w:t>the applicant will act in accordance with the arrangement.</w:t>
      </w:r>
    </w:p>
    <w:p w:rsidR="004D6EFE" w:rsidRPr="00DB6888" w:rsidRDefault="004D6EFE" w:rsidP="004D6EFE">
      <w:pPr>
        <w:pStyle w:val="notetext"/>
      </w:pPr>
      <w:r w:rsidRPr="00DB6888">
        <w:t>Note:</w:t>
      </w:r>
      <w:r w:rsidRPr="00DB6888">
        <w:tab/>
        <w:t xml:space="preserve">The program described in </w:t>
      </w:r>
      <w:r w:rsidR="00DB6888">
        <w:t>paragraph (</w:t>
      </w:r>
      <w:r w:rsidRPr="00DB6888">
        <w:t>d) will be an approved export program as defined in section</w:t>
      </w:r>
      <w:r w:rsidR="00DB6888">
        <w:t> </w:t>
      </w:r>
      <w:r w:rsidRPr="00DB6888">
        <w:t>9A of the Act.</w:t>
      </w:r>
    </w:p>
    <w:p w:rsidR="004D6EFE" w:rsidRPr="00DB6888" w:rsidRDefault="004D6EFE" w:rsidP="004D6EFE">
      <w:pPr>
        <w:pStyle w:val="subsection"/>
      </w:pPr>
      <w:r w:rsidRPr="00DB6888">
        <w:tab/>
        <w:t>(2)</w:t>
      </w:r>
      <w:r w:rsidRPr="00DB6888">
        <w:tab/>
        <w:t>The approval takes effect:</w:t>
      </w:r>
    </w:p>
    <w:p w:rsidR="004D6EFE" w:rsidRPr="00DB6888" w:rsidRDefault="004D6EFE" w:rsidP="004D6EFE">
      <w:pPr>
        <w:pStyle w:val="paragraph"/>
      </w:pPr>
      <w:r w:rsidRPr="00DB6888">
        <w:tab/>
        <w:t>(a)</w:t>
      </w:r>
      <w:r w:rsidRPr="00DB6888">
        <w:tab/>
        <w:t>on the day specified in the approval as being the day it takes effect; or</w:t>
      </w:r>
    </w:p>
    <w:p w:rsidR="004D6EFE" w:rsidRPr="00DB6888" w:rsidRDefault="004D6EFE" w:rsidP="004D6EFE">
      <w:pPr>
        <w:pStyle w:val="paragraph"/>
      </w:pPr>
      <w:r w:rsidRPr="00DB6888">
        <w:tab/>
        <w:t>(b)</w:t>
      </w:r>
      <w:r w:rsidRPr="00DB6888">
        <w:tab/>
        <w:t>if no such day is specified—when written notice of the approval is given to the applicant.</w:t>
      </w:r>
    </w:p>
    <w:p w:rsidR="004D6EFE" w:rsidRPr="00DB6888" w:rsidRDefault="004D6EFE" w:rsidP="004D6EFE">
      <w:pPr>
        <w:pStyle w:val="ActHead5"/>
      </w:pPr>
      <w:bookmarkStart w:id="17" w:name="_Toc514767284"/>
      <w:r w:rsidRPr="00BE49EA">
        <w:rPr>
          <w:rStyle w:val="CharSectno"/>
        </w:rPr>
        <w:t>1A.06</w:t>
      </w:r>
      <w:r w:rsidRPr="00DB6888">
        <w:t xml:space="preserve">  Notice of decision not to approve an arrangement</w:t>
      </w:r>
      <w:bookmarkEnd w:id="17"/>
    </w:p>
    <w:p w:rsidR="004D6EFE" w:rsidRPr="00DB6888" w:rsidRDefault="004D6EFE" w:rsidP="004D6EFE">
      <w:pPr>
        <w:pStyle w:val="subsection"/>
      </w:pPr>
      <w:r w:rsidRPr="00DB6888">
        <w:tab/>
        <w:t>(1)</w:t>
      </w:r>
      <w:r w:rsidRPr="00DB6888">
        <w:tab/>
        <w:t>If the Secretary decides not to approve an arrangement, the Secretary must give the applicant written notice of the decision.</w:t>
      </w:r>
    </w:p>
    <w:p w:rsidR="004D6EFE" w:rsidRPr="00DB6888" w:rsidRDefault="004D6EFE" w:rsidP="004D6EFE">
      <w:pPr>
        <w:pStyle w:val="subsection"/>
      </w:pPr>
      <w:r w:rsidRPr="00DB6888">
        <w:tab/>
        <w:t>(2)</w:t>
      </w:r>
      <w:r w:rsidRPr="00DB6888">
        <w:tab/>
        <w:t>The notice must set out:</w:t>
      </w:r>
    </w:p>
    <w:p w:rsidR="004D6EFE" w:rsidRPr="00DB6888" w:rsidRDefault="004D6EFE" w:rsidP="004D6EFE">
      <w:pPr>
        <w:pStyle w:val="paragraph"/>
      </w:pPr>
      <w:r w:rsidRPr="00DB6888">
        <w:tab/>
        <w:t>(a)</w:t>
      </w:r>
      <w:r w:rsidRPr="00DB6888">
        <w:tab/>
        <w:t>the reasons for the decision; and</w:t>
      </w:r>
    </w:p>
    <w:p w:rsidR="004D6EFE" w:rsidRPr="00DB6888" w:rsidRDefault="004D6EFE" w:rsidP="004D6EFE">
      <w:pPr>
        <w:pStyle w:val="paragraph"/>
      </w:pPr>
      <w:r w:rsidRPr="00DB6888">
        <w:tab/>
        <w:t>(b)</w:t>
      </w:r>
      <w:r w:rsidRPr="00DB6888">
        <w:tab/>
        <w:t>the applicant’s right to apply for reconsideration of the decision.</w:t>
      </w:r>
    </w:p>
    <w:p w:rsidR="004D6EFE" w:rsidRPr="00DB6888" w:rsidRDefault="004D6EFE" w:rsidP="004D6EFE">
      <w:pPr>
        <w:pStyle w:val="notetext"/>
      </w:pPr>
      <w:r w:rsidRPr="00DB6888">
        <w:t>Note:</w:t>
      </w:r>
      <w:r w:rsidRPr="00DB6888">
        <w:tab/>
        <w:t>For reconsideration and review of decisions, see section</w:t>
      </w:r>
      <w:r w:rsidR="00DB6888">
        <w:t> </w:t>
      </w:r>
      <w:r w:rsidRPr="00DB6888">
        <w:t>6.03 of this Order and Part</w:t>
      </w:r>
      <w:r w:rsidR="00DB6888">
        <w:t> </w:t>
      </w:r>
      <w:r w:rsidRPr="00DB6888">
        <w:t xml:space="preserve">16 of the </w:t>
      </w:r>
      <w:r w:rsidRPr="00DB6888">
        <w:rPr>
          <w:i/>
        </w:rPr>
        <w:t>Export Control</w:t>
      </w:r>
      <w:r w:rsidRPr="00DB6888">
        <w:t xml:space="preserve"> (</w:t>
      </w:r>
      <w:r w:rsidRPr="00DB6888">
        <w:rPr>
          <w:i/>
        </w:rPr>
        <w:t>Prescribed Goods</w:t>
      </w:r>
      <w:r w:rsidRPr="00DB6888">
        <w:t>—</w:t>
      </w:r>
      <w:r w:rsidRPr="00DB6888">
        <w:rPr>
          <w:i/>
        </w:rPr>
        <w:t>General) Order</w:t>
      </w:r>
      <w:r w:rsidR="00DB6888">
        <w:rPr>
          <w:i/>
        </w:rPr>
        <w:t> </w:t>
      </w:r>
      <w:r w:rsidRPr="00DB6888">
        <w:rPr>
          <w:i/>
        </w:rPr>
        <w:t>2005</w:t>
      </w:r>
      <w:r w:rsidRPr="00DB6888">
        <w:t>.</w:t>
      </w:r>
    </w:p>
    <w:p w:rsidR="004D6EFE" w:rsidRPr="00DB6888" w:rsidRDefault="004D6EFE" w:rsidP="004D6EFE">
      <w:pPr>
        <w:pStyle w:val="ActHead5"/>
      </w:pPr>
      <w:bookmarkStart w:id="18" w:name="_Toc514767285"/>
      <w:r w:rsidRPr="00BE49EA">
        <w:rPr>
          <w:rStyle w:val="CharSectno"/>
        </w:rPr>
        <w:t>1A.07</w:t>
      </w:r>
      <w:r w:rsidRPr="00DB6888">
        <w:t xml:space="preserve">  Approval of arrangement may be subject to conditions</w:t>
      </w:r>
      <w:bookmarkEnd w:id="18"/>
    </w:p>
    <w:p w:rsidR="004D6EFE" w:rsidRPr="00DB6888" w:rsidRDefault="004D6EFE" w:rsidP="004D6EFE">
      <w:pPr>
        <w:pStyle w:val="subsection"/>
      </w:pPr>
      <w:r w:rsidRPr="00DB6888">
        <w:tab/>
        <w:t>(1)</w:t>
      </w:r>
      <w:r w:rsidRPr="00DB6888">
        <w:tab/>
        <w:t>The Secretary may:</w:t>
      </w:r>
    </w:p>
    <w:p w:rsidR="004D6EFE" w:rsidRPr="00DB6888" w:rsidRDefault="004D6EFE" w:rsidP="004D6EFE">
      <w:pPr>
        <w:pStyle w:val="paragraph"/>
      </w:pPr>
      <w:r w:rsidRPr="00DB6888">
        <w:tab/>
        <w:t>(a)</w:t>
      </w:r>
      <w:r w:rsidRPr="00DB6888">
        <w:tab/>
        <w:t>approve, subject to conditions specified in the notice of approval, an arrangement for the preparation of live</w:t>
      </w:r>
      <w:r w:rsidR="00DB6888">
        <w:noBreakHyphen/>
      </w:r>
      <w:r w:rsidRPr="00DB6888">
        <w:t>stock for export by an exporter; and</w:t>
      </w:r>
    </w:p>
    <w:p w:rsidR="004D6EFE" w:rsidRPr="00DB6888" w:rsidRDefault="004D6EFE" w:rsidP="004D6EFE">
      <w:pPr>
        <w:pStyle w:val="paragraph"/>
      </w:pPr>
      <w:r w:rsidRPr="00DB6888">
        <w:tab/>
        <w:t>(b)</w:t>
      </w:r>
      <w:r w:rsidRPr="00DB6888">
        <w:tab/>
        <w:t>by written notice given to the exporter, impose new conditions or vary or revoke the conditions on the approval of the arrangement.</w:t>
      </w:r>
    </w:p>
    <w:p w:rsidR="003656D6" w:rsidRPr="00DB6888" w:rsidRDefault="003656D6" w:rsidP="003656D6">
      <w:pPr>
        <w:pStyle w:val="notetext"/>
      </w:pPr>
      <w:r w:rsidRPr="00DB6888">
        <w:lastRenderedPageBreak/>
        <w:t>Note:</w:t>
      </w:r>
      <w:r w:rsidRPr="00DB6888">
        <w:tab/>
        <w:t>For example, conditions may relate to:</w:t>
      </w:r>
    </w:p>
    <w:p w:rsidR="003656D6" w:rsidRPr="00DB6888" w:rsidRDefault="003656D6" w:rsidP="003656D6">
      <w:pPr>
        <w:pStyle w:val="notepara"/>
      </w:pPr>
      <w:r w:rsidRPr="00DB6888">
        <w:t>(a)</w:t>
      </w:r>
      <w:r w:rsidRPr="00DB6888">
        <w:tab/>
        <w:t>audit; and</w:t>
      </w:r>
    </w:p>
    <w:p w:rsidR="003656D6" w:rsidRPr="00DB6888" w:rsidRDefault="003656D6" w:rsidP="003656D6">
      <w:pPr>
        <w:pStyle w:val="notepara"/>
      </w:pPr>
      <w:r w:rsidRPr="00DB6888">
        <w:t>(b)</w:t>
      </w:r>
      <w:r w:rsidRPr="00DB6888">
        <w:tab/>
        <w:t>holding a live</w:t>
      </w:r>
      <w:r w:rsidR="00DB6888">
        <w:noBreakHyphen/>
      </w:r>
      <w:r w:rsidRPr="00DB6888">
        <w:t>stock export licence under the AMLI Act.</w:t>
      </w:r>
    </w:p>
    <w:p w:rsidR="004D6EFE" w:rsidRPr="00DB6888" w:rsidRDefault="004D6EFE" w:rsidP="004D6EFE">
      <w:pPr>
        <w:pStyle w:val="subsection"/>
      </w:pPr>
      <w:r w:rsidRPr="00DB6888">
        <w:tab/>
        <w:t>(2)</w:t>
      </w:r>
      <w:r w:rsidRPr="00DB6888">
        <w:tab/>
        <w:t>The conditions must be for the purpose of achieving the outcomes described in paragraphs 1A.05(1)(b), (c), (d) and (e).</w:t>
      </w:r>
    </w:p>
    <w:p w:rsidR="004D6EFE" w:rsidRPr="00DB6888" w:rsidRDefault="004D6EFE" w:rsidP="004D6EFE">
      <w:pPr>
        <w:pStyle w:val="notetext"/>
      </w:pPr>
      <w:r w:rsidRPr="00DB6888">
        <w:t>Note:</w:t>
      </w:r>
      <w:r w:rsidRPr="00DB6888">
        <w:tab/>
        <w:t>If there is a failure to act in accordance with the arrangement or comply with the conditions of approval, the Secretary may suspend or revoke the approval of the arrangement: see section</w:t>
      </w:r>
      <w:r w:rsidR="00DB6888">
        <w:t> </w:t>
      </w:r>
      <w:r w:rsidRPr="00DB6888">
        <w:t>1A.12.</w:t>
      </w:r>
    </w:p>
    <w:p w:rsidR="004D6EFE" w:rsidRPr="00DB6888" w:rsidRDefault="004D6EFE" w:rsidP="004D6EFE">
      <w:pPr>
        <w:pStyle w:val="subsection"/>
      </w:pPr>
      <w:r w:rsidRPr="00DB6888">
        <w:tab/>
        <w:t>(3)</w:t>
      </w:r>
      <w:r w:rsidRPr="00DB6888">
        <w:tab/>
        <w:t xml:space="preserve">A notice under </w:t>
      </w:r>
      <w:r w:rsidR="00DB6888">
        <w:t>paragraph (</w:t>
      </w:r>
      <w:r w:rsidRPr="00DB6888">
        <w:t>1)(b) imposing new conditions or varying conditions must set out:</w:t>
      </w:r>
    </w:p>
    <w:p w:rsidR="004D6EFE" w:rsidRPr="00DB6888" w:rsidRDefault="004D6EFE" w:rsidP="004D6EFE">
      <w:pPr>
        <w:pStyle w:val="paragraph"/>
      </w:pPr>
      <w:r w:rsidRPr="00DB6888">
        <w:tab/>
        <w:t>(a)</w:t>
      </w:r>
      <w:r w:rsidRPr="00DB6888">
        <w:tab/>
        <w:t>the reasons for the decision to impose or vary the conditions; and</w:t>
      </w:r>
    </w:p>
    <w:p w:rsidR="004D6EFE" w:rsidRPr="00DB6888" w:rsidRDefault="004D6EFE" w:rsidP="004D6EFE">
      <w:pPr>
        <w:pStyle w:val="paragraph"/>
      </w:pPr>
      <w:r w:rsidRPr="00DB6888">
        <w:tab/>
        <w:t>(b)</w:t>
      </w:r>
      <w:r w:rsidRPr="00DB6888">
        <w:tab/>
        <w:t>the exporter’s right to apply for reconsideration of the decision.</w:t>
      </w:r>
    </w:p>
    <w:p w:rsidR="004D6EFE" w:rsidRPr="00DB6888" w:rsidRDefault="004D6EFE" w:rsidP="004D6EFE">
      <w:pPr>
        <w:pStyle w:val="notetext"/>
      </w:pPr>
      <w:r w:rsidRPr="00DB6888">
        <w:t>Note:</w:t>
      </w:r>
      <w:r w:rsidRPr="00DB6888">
        <w:tab/>
        <w:t>For reconsideration and review of decisions, see section</w:t>
      </w:r>
      <w:r w:rsidR="00DB6888">
        <w:t> </w:t>
      </w:r>
      <w:r w:rsidRPr="00DB6888">
        <w:t>6.03 of this Order and Part</w:t>
      </w:r>
      <w:r w:rsidR="00DB6888">
        <w:t> </w:t>
      </w:r>
      <w:r w:rsidRPr="00DB6888">
        <w:t xml:space="preserve">16 of the </w:t>
      </w:r>
      <w:r w:rsidRPr="00DB6888">
        <w:rPr>
          <w:i/>
        </w:rPr>
        <w:t>Export Control</w:t>
      </w:r>
      <w:r w:rsidRPr="00DB6888">
        <w:t xml:space="preserve"> (</w:t>
      </w:r>
      <w:r w:rsidRPr="00DB6888">
        <w:rPr>
          <w:i/>
        </w:rPr>
        <w:t>Prescribed Goods</w:t>
      </w:r>
      <w:r w:rsidRPr="00DB6888">
        <w:t>—</w:t>
      </w:r>
      <w:r w:rsidRPr="00DB6888">
        <w:rPr>
          <w:i/>
        </w:rPr>
        <w:t>General) Order</w:t>
      </w:r>
      <w:r w:rsidR="00DB6888">
        <w:rPr>
          <w:i/>
        </w:rPr>
        <w:t> </w:t>
      </w:r>
      <w:r w:rsidRPr="00DB6888">
        <w:rPr>
          <w:i/>
        </w:rPr>
        <w:t>2005</w:t>
      </w:r>
      <w:r w:rsidRPr="00DB6888">
        <w:t>.</w:t>
      </w:r>
    </w:p>
    <w:p w:rsidR="004D6EFE" w:rsidRPr="00DB6888" w:rsidRDefault="004D6EFE" w:rsidP="004D6EFE">
      <w:pPr>
        <w:pStyle w:val="ActHead4"/>
      </w:pPr>
      <w:bookmarkStart w:id="19" w:name="_Toc514767286"/>
      <w:r w:rsidRPr="00BE49EA">
        <w:rPr>
          <w:rStyle w:val="CharSubdNo"/>
        </w:rPr>
        <w:t>Subdivision B</w:t>
      </w:r>
      <w:r w:rsidRPr="00DB6888">
        <w:t>—</w:t>
      </w:r>
      <w:r w:rsidRPr="00BE49EA">
        <w:rPr>
          <w:rStyle w:val="CharSubdText"/>
        </w:rPr>
        <w:t>Variation of approved arrangement</w:t>
      </w:r>
      <w:bookmarkEnd w:id="19"/>
    </w:p>
    <w:p w:rsidR="004D6EFE" w:rsidRPr="00DB6888" w:rsidRDefault="004D6EFE" w:rsidP="004D6EFE">
      <w:pPr>
        <w:pStyle w:val="ActHead5"/>
      </w:pPr>
      <w:bookmarkStart w:id="20" w:name="_Toc514767287"/>
      <w:r w:rsidRPr="00BE49EA">
        <w:rPr>
          <w:rStyle w:val="CharSectno"/>
        </w:rPr>
        <w:t>1A.08</w:t>
      </w:r>
      <w:r w:rsidRPr="00DB6888">
        <w:t xml:space="preserve">  Variation to be recorded</w:t>
      </w:r>
      <w:bookmarkEnd w:id="20"/>
    </w:p>
    <w:p w:rsidR="004D6EFE" w:rsidRPr="00DB6888" w:rsidRDefault="004D6EFE" w:rsidP="004D6EFE">
      <w:pPr>
        <w:pStyle w:val="subsection"/>
      </w:pPr>
      <w:r w:rsidRPr="00DB6888">
        <w:tab/>
      </w:r>
      <w:r w:rsidRPr="00DB6888">
        <w:tab/>
        <w:t>A record must be made of each variation of an approved arrangement.</w:t>
      </w:r>
    </w:p>
    <w:p w:rsidR="004D6EFE" w:rsidRPr="00DB6888" w:rsidRDefault="004D6EFE" w:rsidP="004D6EFE">
      <w:pPr>
        <w:pStyle w:val="ActHead5"/>
      </w:pPr>
      <w:bookmarkStart w:id="21" w:name="_Toc514767288"/>
      <w:r w:rsidRPr="00BE49EA">
        <w:rPr>
          <w:rStyle w:val="CharSectno"/>
        </w:rPr>
        <w:t>1A.09</w:t>
      </w:r>
      <w:r w:rsidRPr="00DB6888">
        <w:t xml:space="preserve">  Variation requiring notification and approval before implementation</w:t>
      </w:r>
      <w:bookmarkEnd w:id="21"/>
    </w:p>
    <w:p w:rsidR="004D6EFE" w:rsidRPr="00DB6888" w:rsidRDefault="004D6EFE" w:rsidP="004D6EFE">
      <w:pPr>
        <w:pStyle w:val="subsection"/>
      </w:pPr>
      <w:r w:rsidRPr="00DB6888">
        <w:tab/>
        <w:t>(1)</w:t>
      </w:r>
      <w:r w:rsidRPr="00DB6888">
        <w:tab/>
        <w:t>This section applies to a proposed variation by an exporter of an approved arrangement that (alone or in combination with one or more other variations) has the potential to adversely affect:</w:t>
      </w:r>
    </w:p>
    <w:p w:rsidR="004D6EFE" w:rsidRPr="00DB6888" w:rsidRDefault="004D6EFE" w:rsidP="004D6EFE">
      <w:pPr>
        <w:pStyle w:val="paragraph"/>
      </w:pPr>
      <w:r w:rsidRPr="00DB6888">
        <w:tab/>
        <w:t>(a)</w:t>
      </w:r>
      <w:r w:rsidRPr="00DB6888">
        <w:tab/>
        <w:t>the likelihood of compliance with the requirements of this Order, the Australian Standards for the Export of Live</w:t>
      </w:r>
      <w:r w:rsidR="00DB6888">
        <w:noBreakHyphen/>
      </w:r>
      <w:r w:rsidRPr="00DB6888">
        <w:t>stock or an applicable importing country requirement; or</w:t>
      </w:r>
    </w:p>
    <w:p w:rsidR="004D6EFE" w:rsidRPr="00DB6888" w:rsidRDefault="004D6EFE" w:rsidP="004D6EFE">
      <w:pPr>
        <w:pStyle w:val="paragraph"/>
      </w:pPr>
      <w:r w:rsidRPr="00DB6888">
        <w:tab/>
        <w:t>(b)</w:t>
      </w:r>
      <w:r w:rsidRPr="00DB6888">
        <w:tab/>
        <w:t>an accurate assessment being made as to whether:</w:t>
      </w:r>
    </w:p>
    <w:p w:rsidR="004D6EFE" w:rsidRPr="00DB6888" w:rsidRDefault="004D6EFE" w:rsidP="004D6EFE">
      <w:pPr>
        <w:pStyle w:val="paragraphsub"/>
      </w:pPr>
      <w:r w:rsidRPr="00DB6888">
        <w:tab/>
        <w:t>(i)</w:t>
      </w:r>
      <w:r w:rsidRPr="00DB6888">
        <w:tab/>
        <w:t>there is compliance with the requirements of this Order, the Australian Standards for the Export of Live</w:t>
      </w:r>
      <w:r w:rsidR="00DB6888">
        <w:noBreakHyphen/>
      </w:r>
      <w:r w:rsidRPr="00DB6888">
        <w:t>stock or an applicable importing country requirement; or</w:t>
      </w:r>
    </w:p>
    <w:p w:rsidR="004D6EFE" w:rsidRPr="00DB6888" w:rsidRDefault="004D6EFE" w:rsidP="004D6EFE">
      <w:pPr>
        <w:pStyle w:val="paragraphsub"/>
      </w:pPr>
      <w:r w:rsidRPr="00DB6888">
        <w:tab/>
        <w:t>(ii)</w:t>
      </w:r>
      <w:r w:rsidRPr="00DB6888">
        <w:tab/>
        <w:t>the exporter is complying with the approved arrangement or a condition on the approval of the arrangement.</w:t>
      </w:r>
    </w:p>
    <w:p w:rsidR="004D6EFE" w:rsidRPr="00DB6888" w:rsidRDefault="004D6EFE" w:rsidP="004D6EFE">
      <w:pPr>
        <w:pStyle w:val="subsection"/>
      </w:pPr>
      <w:r w:rsidRPr="00DB6888">
        <w:tab/>
        <w:t>(2)</w:t>
      </w:r>
      <w:r w:rsidRPr="00DB6888">
        <w:tab/>
        <w:t>The proposed variation must not be implemented unless:</w:t>
      </w:r>
    </w:p>
    <w:p w:rsidR="004D6EFE" w:rsidRPr="00DB6888" w:rsidRDefault="004D6EFE" w:rsidP="004D6EFE">
      <w:pPr>
        <w:pStyle w:val="paragraph"/>
      </w:pPr>
      <w:r w:rsidRPr="00DB6888">
        <w:tab/>
        <w:t>(a)</w:t>
      </w:r>
      <w:r w:rsidRPr="00DB6888">
        <w:tab/>
        <w:t>the exporter makes a written application to the Secretary for approval to vary the arrangement; and</w:t>
      </w:r>
    </w:p>
    <w:p w:rsidR="004D6EFE" w:rsidRPr="00DB6888" w:rsidRDefault="004D6EFE" w:rsidP="004D6EFE">
      <w:pPr>
        <w:pStyle w:val="paragraph"/>
      </w:pPr>
      <w:r w:rsidRPr="00DB6888">
        <w:tab/>
        <w:t>(b)</w:t>
      </w:r>
      <w:r w:rsidRPr="00DB6888">
        <w:tab/>
        <w:t>the Secretary gives the exporter a written notice approving the variation.</w:t>
      </w:r>
    </w:p>
    <w:p w:rsidR="004D6EFE" w:rsidRPr="00DB6888" w:rsidRDefault="004D6EFE" w:rsidP="004D6EFE">
      <w:pPr>
        <w:pStyle w:val="notetext"/>
      </w:pPr>
      <w:r w:rsidRPr="00DB6888">
        <w:t>Note:</w:t>
      </w:r>
      <w:r w:rsidRPr="00DB6888">
        <w:tab/>
        <w:t>A variation needs to be recorded, whether this section applies to it or not (see section</w:t>
      </w:r>
      <w:r w:rsidR="00DB6888">
        <w:t> </w:t>
      </w:r>
      <w:r w:rsidRPr="00DB6888">
        <w:t>1A.08).</w:t>
      </w:r>
    </w:p>
    <w:p w:rsidR="004D6EFE" w:rsidRPr="00DB6888" w:rsidRDefault="004D6EFE" w:rsidP="004D6EFE">
      <w:pPr>
        <w:pStyle w:val="subsection"/>
      </w:pPr>
      <w:r w:rsidRPr="00DB6888">
        <w:tab/>
        <w:t>(3)</w:t>
      </w:r>
      <w:r w:rsidRPr="00DB6888">
        <w:tab/>
        <w:t>For the purposes of deciding whether to approve the proposed variation, the Secretary may request any further information or documents of the kind specified by the Secretary that the Secretary reasonably requires.</w:t>
      </w:r>
    </w:p>
    <w:p w:rsidR="004D6EFE" w:rsidRPr="00DB6888" w:rsidRDefault="004D6EFE" w:rsidP="004D6EFE">
      <w:pPr>
        <w:pStyle w:val="subsection"/>
      </w:pPr>
      <w:r w:rsidRPr="00DB6888">
        <w:tab/>
        <w:t>(4)</w:t>
      </w:r>
      <w:r w:rsidRPr="00DB6888">
        <w:tab/>
        <w:t>The Secretary is taken to have refused the application if:</w:t>
      </w:r>
    </w:p>
    <w:p w:rsidR="004D6EFE" w:rsidRPr="00DB6888" w:rsidRDefault="004D6EFE" w:rsidP="004D6EFE">
      <w:pPr>
        <w:pStyle w:val="paragraph"/>
      </w:pPr>
      <w:r w:rsidRPr="00DB6888">
        <w:lastRenderedPageBreak/>
        <w:tab/>
        <w:t>(a)</w:t>
      </w:r>
      <w:r w:rsidRPr="00DB6888">
        <w:tab/>
        <w:t>the application is received after 31</w:t>
      </w:r>
      <w:r w:rsidR="00DB6888">
        <w:t> </w:t>
      </w:r>
      <w:r w:rsidRPr="00DB6888">
        <w:t>December 2016; and</w:t>
      </w:r>
    </w:p>
    <w:p w:rsidR="004D6EFE" w:rsidRPr="00DB6888" w:rsidRDefault="004D6EFE" w:rsidP="004D6EFE">
      <w:pPr>
        <w:pStyle w:val="paragraph"/>
      </w:pPr>
      <w:r w:rsidRPr="00DB6888">
        <w:tab/>
        <w:t>(b)</w:t>
      </w:r>
      <w:r w:rsidRPr="00DB6888">
        <w:tab/>
        <w:t xml:space="preserve">the Secretary has not made a decision on whether to approve the variation within 60 days after the day the application was received (not including any period between the Secretary making a written request under </w:t>
      </w:r>
      <w:r w:rsidR="00DB6888">
        <w:t>subsection (</w:t>
      </w:r>
      <w:r w:rsidRPr="00DB6888">
        <w:t>3) and the applicant meeting the request).</w:t>
      </w:r>
    </w:p>
    <w:p w:rsidR="004D6EFE" w:rsidRPr="00DB6888" w:rsidRDefault="004D6EFE" w:rsidP="004D6EFE">
      <w:pPr>
        <w:pStyle w:val="ActHead5"/>
      </w:pPr>
      <w:bookmarkStart w:id="22" w:name="_Toc514767289"/>
      <w:r w:rsidRPr="00BE49EA">
        <w:rPr>
          <w:rStyle w:val="CharSectno"/>
        </w:rPr>
        <w:t>1A.10</w:t>
      </w:r>
      <w:r w:rsidRPr="00DB6888">
        <w:t xml:space="preserve">  Variation required by the Secretary</w:t>
      </w:r>
      <w:bookmarkEnd w:id="22"/>
    </w:p>
    <w:p w:rsidR="004D6EFE" w:rsidRPr="00DB6888" w:rsidRDefault="004D6EFE" w:rsidP="004D6EFE">
      <w:pPr>
        <w:pStyle w:val="subsection"/>
      </w:pPr>
      <w:r w:rsidRPr="00DB6888">
        <w:tab/>
        <w:t>(1)</w:t>
      </w:r>
      <w:r w:rsidRPr="00DB6888">
        <w:tab/>
        <w:t>The Secretary may give an exporter a written notice requiring an exporter to submit a variation of an approved arrangement for the preparation of live</w:t>
      </w:r>
      <w:r w:rsidR="00DB6888">
        <w:noBreakHyphen/>
      </w:r>
      <w:r w:rsidRPr="00DB6888">
        <w:t>stock for export by the exporter if:</w:t>
      </w:r>
    </w:p>
    <w:p w:rsidR="004D6EFE" w:rsidRPr="00DB6888" w:rsidRDefault="004D6EFE" w:rsidP="004D6EFE">
      <w:pPr>
        <w:pStyle w:val="paragraph"/>
      </w:pPr>
      <w:r w:rsidRPr="00DB6888">
        <w:tab/>
        <w:t>(a)</w:t>
      </w:r>
      <w:r w:rsidRPr="00DB6888">
        <w:tab/>
        <w:t>circumstances relating to the preparation of live</w:t>
      </w:r>
      <w:r w:rsidR="00DB6888">
        <w:noBreakHyphen/>
      </w:r>
      <w:r w:rsidRPr="00DB6888">
        <w:t>stock for export by the exporter change; or</w:t>
      </w:r>
    </w:p>
    <w:p w:rsidR="004D6EFE" w:rsidRPr="00DB6888" w:rsidRDefault="004D6EFE" w:rsidP="004D6EFE">
      <w:pPr>
        <w:pStyle w:val="paragraph"/>
      </w:pPr>
      <w:r w:rsidRPr="00DB6888">
        <w:tab/>
        <w:t>(b)</w:t>
      </w:r>
      <w:r w:rsidRPr="00DB6888">
        <w:tab/>
        <w:t>the Secretary is not satisfied that acting in accordance with the arrangement will achieve the outcomes described in paragraph</w:t>
      </w:r>
      <w:r w:rsidR="00DB6888">
        <w:t> </w:t>
      </w:r>
      <w:r w:rsidRPr="00DB6888">
        <w:t>1A.05(1)(b) or (c); or</w:t>
      </w:r>
    </w:p>
    <w:p w:rsidR="004D6EFE" w:rsidRPr="00DB6888" w:rsidRDefault="004D6EFE" w:rsidP="004D6EFE">
      <w:pPr>
        <w:pStyle w:val="paragraph"/>
      </w:pPr>
      <w:r w:rsidRPr="00DB6888">
        <w:tab/>
        <w:t>(c)</w:t>
      </w:r>
      <w:r w:rsidRPr="00DB6888">
        <w:tab/>
        <w:t>the Secretary is not satisfied that the exporter will engage an accredited veterinarian to undertake a program of activities specified by the exporter for the purpose of ensuring the health and welfare of live</w:t>
      </w:r>
      <w:r w:rsidR="00DB6888">
        <w:noBreakHyphen/>
      </w:r>
      <w:r w:rsidRPr="00DB6888">
        <w:t>stock in the course of export activities involving the live</w:t>
      </w:r>
      <w:r w:rsidR="00DB6888">
        <w:noBreakHyphen/>
      </w:r>
      <w:r w:rsidRPr="00DB6888">
        <w:t>stock; or</w:t>
      </w:r>
    </w:p>
    <w:p w:rsidR="004D6EFE" w:rsidRPr="00DB6888" w:rsidRDefault="004D6EFE" w:rsidP="004D6EFE">
      <w:pPr>
        <w:pStyle w:val="paragraph"/>
      </w:pPr>
      <w:r w:rsidRPr="00DB6888">
        <w:tab/>
        <w:t>(d)</w:t>
      </w:r>
      <w:r w:rsidRPr="00DB6888">
        <w:tab/>
        <w:t>the Secretary is not satisfied that the exporter will act in accordance with the arrangement; or</w:t>
      </w:r>
    </w:p>
    <w:p w:rsidR="004D6EFE" w:rsidRPr="00DB6888" w:rsidRDefault="004D6EFE" w:rsidP="004D6EFE">
      <w:pPr>
        <w:pStyle w:val="paragraph"/>
      </w:pPr>
      <w:r w:rsidRPr="00DB6888">
        <w:tab/>
        <w:t>(e)</w:t>
      </w:r>
      <w:r w:rsidRPr="00DB6888">
        <w:tab/>
        <w:t>an applicable importing country requirement changes; or</w:t>
      </w:r>
    </w:p>
    <w:p w:rsidR="004D6EFE" w:rsidRPr="00DB6888" w:rsidRDefault="004D6EFE" w:rsidP="004D6EFE">
      <w:pPr>
        <w:pStyle w:val="paragraph"/>
      </w:pPr>
      <w:r w:rsidRPr="00DB6888">
        <w:tab/>
        <w:t>(f)</w:t>
      </w:r>
      <w:r w:rsidRPr="00DB6888">
        <w:tab/>
        <w:t>the Australian Standards for the Export of Live</w:t>
      </w:r>
      <w:r w:rsidR="00DB6888">
        <w:noBreakHyphen/>
      </w:r>
      <w:r w:rsidRPr="00DB6888">
        <w:t xml:space="preserve">stock change because of an amendment of the </w:t>
      </w:r>
      <w:r w:rsidRPr="00DB6888">
        <w:rPr>
          <w:i/>
        </w:rPr>
        <w:t>Australian Meat and Live</w:t>
      </w:r>
      <w:r w:rsidR="00DB6888">
        <w:rPr>
          <w:i/>
        </w:rPr>
        <w:noBreakHyphen/>
      </w:r>
      <w:r w:rsidRPr="00DB6888">
        <w:rPr>
          <w:i/>
        </w:rPr>
        <w:t>stock Industry (Standards) Order</w:t>
      </w:r>
      <w:r w:rsidR="00DB6888">
        <w:rPr>
          <w:i/>
        </w:rPr>
        <w:t> </w:t>
      </w:r>
      <w:r w:rsidRPr="00DB6888">
        <w:rPr>
          <w:i/>
        </w:rPr>
        <w:t>2005</w:t>
      </w:r>
      <w:r w:rsidRPr="00DB6888">
        <w:t>.</w:t>
      </w:r>
    </w:p>
    <w:p w:rsidR="004D6EFE" w:rsidRPr="00DB6888" w:rsidRDefault="004D6EFE" w:rsidP="004D6EFE">
      <w:pPr>
        <w:pStyle w:val="subsection"/>
      </w:pPr>
      <w:r w:rsidRPr="00DB6888">
        <w:tab/>
        <w:t>(2)</w:t>
      </w:r>
      <w:r w:rsidRPr="00DB6888">
        <w:tab/>
        <w:t>The notice must:</w:t>
      </w:r>
    </w:p>
    <w:p w:rsidR="004D6EFE" w:rsidRPr="00DB6888" w:rsidRDefault="004D6EFE" w:rsidP="004D6EFE">
      <w:pPr>
        <w:pStyle w:val="paragraph"/>
      </w:pPr>
      <w:r w:rsidRPr="00DB6888">
        <w:tab/>
        <w:t>(a)</w:t>
      </w:r>
      <w:r w:rsidRPr="00DB6888">
        <w:tab/>
        <w:t>identify (in general or specific terms) the variation required; and</w:t>
      </w:r>
    </w:p>
    <w:p w:rsidR="004D6EFE" w:rsidRPr="00DB6888" w:rsidRDefault="004D6EFE" w:rsidP="004D6EFE">
      <w:pPr>
        <w:pStyle w:val="paragraph"/>
      </w:pPr>
      <w:r w:rsidRPr="00DB6888">
        <w:tab/>
        <w:t>(b)</w:t>
      </w:r>
      <w:r w:rsidRPr="00DB6888">
        <w:tab/>
        <w:t>specify the period within which the variation must be submitted to the Secretary; and</w:t>
      </w:r>
    </w:p>
    <w:p w:rsidR="004D6EFE" w:rsidRPr="00DB6888" w:rsidRDefault="004D6EFE" w:rsidP="004D6EFE">
      <w:pPr>
        <w:pStyle w:val="paragraph"/>
      </w:pPr>
      <w:r w:rsidRPr="00DB6888">
        <w:tab/>
        <w:t>(c)</w:t>
      </w:r>
      <w:r w:rsidRPr="00DB6888">
        <w:tab/>
        <w:t>set out:</w:t>
      </w:r>
    </w:p>
    <w:p w:rsidR="004D6EFE" w:rsidRPr="00DB6888" w:rsidRDefault="004D6EFE" w:rsidP="004D6EFE">
      <w:pPr>
        <w:pStyle w:val="paragraphsub"/>
      </w:pPr>
      <w:r w:rsidRPr="00DB6888">
        <w:tab/>
        <w:t>(i)</w:t>
      </w:r>
      <w:r w:rsidRPr="00DB6888">
        <w:tab/>
        <w:t>the reasons for the decision to require the exporter to submit the variation; and</w:t>
      </w:r>
    </w:p>
    <w:p w:rsidR="004D6EFE" w:rsidRPr="00DB6888" w:rsidRDefault="004D6EFE" w:rsidP="004D6EFE">
      <w:pPr>
        <w:pStyle w:val="paragraphsub"/>
      </w:pPr>
      <w:r w:rsidRPr="00DB6888">
        <w:tab/>
        <w:t>(ii)</w:t>
      </w:r>
      <w:r w:rsidRPr="00DB6888">
        <w:tab/>
        <w:t>the exporter’s right to apply for reconsideration of the decision.</w:t>
      </w:r>
    </w:p>
    <w:p w:rsidR="004D6EFE" w:rsidRPr="00DB6888" w:rsidRDefault="004D6EFE" w:rsidP="004D6EFE">
      <w:pPr>
        <w:pStyle w:val="notetext"/>
      </w:pPr>
      <w:r w:rsidRPr="00DB6888">
        <w:t>Note:</w:t>
      </w:r>
      <w:r w:rsidRPr="00DB6888">
        <w:tab/>
        <w:t>For reconsideration and review of decisions, see section</w:t>
      </w:r>
      <w:r w:rsidR="00DB6888">
        <w:t> </w:t>
      </w:r>
      <w:r w:rsidRPr="00DB6888">
        <w:t>6.03 of this Order and Part</w:t>
      </w:r>
      <w:r w:rsidR="00DB6888">
        <w:t> </w:t>
      </w:r>
      <w:r w:rsidRPr="00DB6888">
        <w:t xml:space="preserve">16 of the </w:t>
      </w:r>
      <w:r w:rsidRPr="00DB6888">
        <w:rPr>
          <w:i/>
        </w:rPr>
        <w:t>Export Control</w:t>
      </w:r>
      <w:r w:rsidRPr="00DB6888">
        <w:t xml:space="preserve"> (</w:t>
      </w:r>
      <w:r w:rsidRPr="00DB6888">
        <w:rPr>
          <w:i/>
        </w:rPr>
        <w:t>Prescribed Goods</w:t>
      </w:r>
      <w:r w:rsidRPr="00DB6888">
        <w:t>—</w:t>
      </w:r>
      <w:r w:rsidRPr="00DB6888">
        <w:rPr>
          <w:i/>
        </w:rPr>
        <w:t>General) Order</w:t>
      </w:r>
      <w:r w:rsidR="00DB6888">
        <w:rPr>
          <w:i/>
        </w:rPr>
        <w:t> </w:t>
      </w:r>
      <w:r w:rsidRPr="00DB6888">
        <w:rPr>
          <w:i/>
        </w:rPr>
        <w:t>2005</w:t>
      </w:r>
      <w:r w:rsidRPr="00DB6888">
        <w:t>.</w:t>
      </w:r>
    </w:p>
    <w:p w:rsidR="004D6EFE" w:rsidRPr="00DB6888" w:rsidRDefault="004D6EFE" w:rsidP="004D6EFE">
      <w:pPr>
        <w:pStyle w:val="subsection"/>
      </w:pPr>
      <w:r w:rsidRPr="00DB6888">
        <w:tab/>
        <w:t>(3)</w:t>
      </w:r>
      <w:r w:rsidRPr="00DB6888">
        <w:tab/>
        <w:t>The Secretary may give the exporter a written notice approving the variation submitted.</w:t>
      </w:r>
    </w:p>
    <w:p w:rsidR="004D6EFE" w:rsidRPr="00DB6888" w:rsidRDefault="004D6EFE" w:rsidP="004D6EFE">
      <w:pPr>
        <w:pStyle w:val="subsection"/>
      </w:pPr>
      <w:r w:rsidRPr="00DB6888">
        <w:tab/>
        <w:t>(4)</w:t>
      </w:r>
      <w:r w:rsidRPr="00DB6888">
        <w:tab/>
        <w:t xml:space="preserve">An exporter who is given a notice under </w:t>
      </w:r>
      <w:r w:rsidR="00DB6888">
        <w:t>subsection (</w:t>
      </w:r>
      <w:r w:rsidRPr="00DB6888">
        <w:t>1) must not fail to submit the variation specified in the notice within the period specified.</w:t>
      </w:r>
    </w:p>
    <w:p w:rsidR="004D6EFE" w:rsidRPr="00DB6888" w:rsidRDefault="004D6EFE" w:rsidP="004D6EFE">
      <w:pPr>
        <w:pStyle w:val="subsection"/>
      </w:pPr>
      <w:r w:rsidRPr="00DB6888">
        <w:tab/>
        <w:t>(5)</w:t>
      </w:r>
      <w:r w:rsidRPr="00DB6888">
        <w:tab/>
        <w:t xml:space="preserve">The Secretary may amend or revoke a notice under </w:t>
      </w:r>
      <w:r w:rsidR="00DB6888">
        <w:t>subsection (</w:t>
      </w:r>
      <w:r w:rsidRPr="00DB6888">
        <w:t>1) by giving a further written notice to the exporter.</w:t>
      </w:r>
    </w:p>
    <w:p w:rsidR="004D6EFE" w:rsidRPr="00DB6888" w:rsidRDefault="004D6EFE" w:rsidP="004D6EFE">
      <w:pPr>
        <w:pStyle w:val="ActHead5"/>
      </w:pPr>
      <w:bookmarkStart w:id="23" w:name="_Toc514767290"/>
      <w:r w:rsidRPr="00BE49EA">
        <w:rPr>
          <w:rStyle w:val="CharSectno"/>
        </w:rPr>
        <w:t>1A.11</w:t>
      </w:r>
      <w:r w:rsidRPr="00DB6888">
        <w:t xml:space="preserve">  When an arrangement includes a variation</w:t>
      </w:r>
      <w:bookmarkEnd w:id="23"/>
    </w:p>
    <w:p w:rsidR="004D6EFE" w:rsidRPr="00DB6888" w:rsidRDefault="004D6EFE" w:rsidP="004D6EFE">
      <w:pPr>
        <w:pStyle w:val="subsection"/>
      </w:pPr>
      <w:r w:rsidRPr="00DB6888">
        <w:tab/>
        <w:t>(1)</w:t>
      </w:r>
      <w:r w:rsidRPr="00DB6888">
        <w:tab/>
        <w:t>An approved arrangement includes a variation of the arrangement.</w:t>
      </w:r>
    </w:p>
    <w:p w:rsidR="004D6EFE" w:rsidRPr="00DB6888" w:rsidRDefault="004D6EFE" w:rsidP="004D6EFE">
      <w:pPr>
        <w:pStyle w:val="subsection"/>
        <w:keepNext/>
        <w:keepLines/>
      </w:pPr>
      <w:r w:rsidRPr="00DB6888">
        <w:lastRenderedPageBreak/>
        <w:tab/>
        <w:t>(2)</w:t>
      </w:r>
      <w:r w:rsidRPr="00DB6888">
        <w:tab/>
        <w:t>However, an approved arrangement includes a variation of a kind described in section</w:t>
      </w:r>
      <w:r w:rsidR="00DB6888">
        <w:t> </w:t>
      </w:r>
      <w:r w:rsidRPr="00DB6888">
        <w:t>1A.09 or 1A.10 only when the Secretary gives a notice approving the variation in accordance with that section.</w:t>
      </w:r>
    </w:p>
    <w:p w:rsidR="004D6EFE" w:rsidRPr="00DB6888" w:rsidRDefault="004D6EFE" w:rsidP="004D6EFE">
      <w:pPr>
        <w:pStyle w:val="ActHead4"/>
      </w:pPr>
      <w:bookmarkStart w:id="24" w:name="_Toc514767291"/>
      <w:r w:rsidRPr="00BE49EA">
        <w:rPr>
          <w:rStyle w:val="CharSubdNo"/>
        </w:rPr>
        <w:t>Subdivision C</w:t>
      </w:r>
      <w:r w:rsidRPr="00DB6888">
        <w:t>—</w:t>
      </w:r>
      <w:r w:rsidRPr="00BE49EA">
        <w:rPr>
          <w:rStyle w:val="CharSubdText"/>
        </w:rPr>
        <w:t>Suspension and revocation of approvals of arrangements, and termination of approved arrangements</w:t>
      </w:r>
      <w:bookmarkEnd w:id="24"/>
    </w:p>
    <w:p w:rsidR="004D6EFE" w:rsidRPr="00DB6888" w:rsidRDefault="004D6EFE" w:rsidP="004D6EFE">
      <w:pPr>
        <w:pStyle w:val="ActHead5"/>
      </w:pPr>
      <w:bookmarkStart w:id="25" w:name="_Toc514767292"/>
      <w:r w:rsidRPr="00BE49EA">
        <w:rPr>
          <w:rStyle w:val="CharSectno"/>
        </w:rPr>
        <w:t>1A.12</w:t>
      </w:r>
      <w:r w:rsidRPr="00DB6888">
        <w:t xml:space="preserve">  Grounds for suspension or revocation</w:t>
      </w:r>
      <w:bookmarkEnd w:id="25"/>
    </w:p>
    <w:p w:rsidR="004D6EFE" w:rsidRPr="00DB6888" w:rsidRDefault="004D6EFE" w:rsidP="004D6EFE">
      <w:pPr>
        <w:pStyle w:val="subsection"/>
      </w:pPr>
      <w:r w:rsidRPr="00DB6888">
        <w:tab/>
        <w:t>(1)</w:t>
      </w:r>
      <w:r w:rsidRPr="00DB6888">
        <w:tab/>
        <w:t>The Secretary may give an exporter written notice suspending or revoking the approval of an arrangement for the preparation of live</w:t>
      </w:r>
      <w:r w:rsidR="00DB6888">
        <w:noBreakHyphen/>
      </w:r>
      <w:r w:rsidRPr="00DB6888">
        <w:t>stock for export by the exporter if the Secretary reasonably believes that:</w:t>
      </w:r>
    </w:p>
    <w:p w:rsidR="004D6EFE" w:rsidRPr="00DB6888" w:rsidRDefault="004D6EFE" w:rsidP="004D6EFE">
      <w:pPr>
        <w:pStyle w:val="paragraph"/>
      </w:pPr>
      <w:r w:rsidRPr="00DB6888">
        <w:tab/>
        <w:t>(a)</w:t>
      </w:r>
      <w:r w:rsidRPr="00DB6888">
        <w:tab/>
        <w:t>the exporter has not:</w:t>
      </w:r>
    </w:p>
    <w:p w:rsidR="004D6EFE" w:rsidRPr="00DB6888" w:rsidRDefault="004D6EFE" w:rsidP="004D6EFE">
      <w:pPr>
        <w:pStyle w:val="paragraphsub"/>
      </w:pPr>
      <w:r w:rsidRPr="00DB6888">
        <w:tab/>
        <w:t>(i)</w:t>
      </w:r>
      <w:r w:rsidRPr="00DB6888">
        <w:tab/>
        <w:t>complied with this Order, the Australian Standards for the Export of Live</w:t>
      </w:r>
      <w:r w:rsidR="00DB6888">
        <w:noBreakHyphen/>
      </w:r>
      <w:r w:rsidRPr="00DB6888">
        <w:t>stock or an importing country requirement; or</w:t>
      </w:r>
    </w:p>
    <w:p w:rsidR="004D6EFE" w:rsidRPr="00DB6888" w:rsidRDefault="004D6EFE" w:rsidP="004D6EFE">
      <w:pPr>
        <w:pStyle w:val="paragraphsub"/>
      </w:pPr>
      <w:r w:rsidRPr="00DB6888">
        <w:tab/>
        <w:t>(ii)</w:t>
      </w:r>
      <w:r w:rsidRPr="00DB6888">
        <w:tab/>
        <w:t>acted in accordance with the arrangement; or</w:t>
      </w:r>
    </w:p>
    <w:p w:rsidR="004D6EFE" w:rsidRPr="00DB6888" w:rsidRDefault="004D6EFE" w:rsidP="004D6EFE">
      <w:pPr>
        <w:pStyle w:val="paragraphsub"/>
      </w:pPr>
      <w:r w:rsidRPr="00DB6888">
        <w:tab/>
        <w:t>(iii)</w:t>
      </w:r>
      <w:r w:rsidRPr="00DB6888">
        <w:tab/>
        <w:t>complied with a condition of the approval of the arrangement; or</w:t>
      </w:r>
    </w:p>
    <w:p w:rsidR="004D6EFE" w:rsidRPr="00DB6888" w:rsidRDefault="004D6EFE" w:rsidP="004D6EFE">
      <w:pPr>
        <w:pStyle w:val="paragraph"/>
      </w:pPr>
      <w:r w:rsidRPr="00DB6888">
        <w:tab/>
        <w:t>(b)</w:t>
      </w:r>
      <w:r w:rsidRPr="00DB6888">
        <w:tab/>
        <w:t>acting in accordance with the arrangement is not a reliable or effective way of achieving the outcomes described in paragraphs 1A.05(1)(b) and (c); or</w:t>
      </w:r>
    </w:p>
    <w:p w:rsidR="004D6EFE" w:rsidRPr="00DB6888" w:rsidRDefault="004D6EFE" w:rsidP="004D6EFE">
      <w:pPr>
        <w:pStyle w:val="paragraph"/>
      </w:pPr>
      <w:r w:rsidRPr="00DB6888">
        <w:tab/>
        <w:t>(c)</w:t>
      </w:r>
      <w:r w:rsidRPr="00DB6888">
        <w:tab/>
        <w:t>the exporter has made a statement that is false, misleading, or incomplete, or for which there is no sound basis, in:</w:t>
      </w:r>
    </w:p>
    <w:p w:rsidR="004D6EFE" w:rsidRPr="00DB6888" w:rsidRDefault="004D6EFE" w:rsidP="004D6EFE">
      <w:pPr>
        <w:pStyle w:val="paragraphsub"/>
      </w:pPr>
      <w:r w:rsidRPr="00DB6888">
        <w:tab/>
        <w:t>(i)</w:t>
      </w:r>
      <w:r w:rsidRPr="00DB6888">
        <w:tab/>
        <w:t>an application or other document given to the Secretary; or</w:t>
      </w:r>
    </w:p>
    <w:p w:rsidR="004D6EFE" w:rsidRPr="00DB6888" w:rsidRDefault="004D6EFE" w:rsidP="004D6EFE">
      <w:pPr>
        <w:pStyle w:val="paragraphsub"/>
      </w:pPr>
      <w:r w:rsidRPr="00DB6888">
        <w:tab/>
        <w:t>(ii)</w:t>
      </w:r>
      <w:r w:rsidRPr="00DB6888">
        <w:tab/>
        <w:t>a document or information required under this Order, the arrangement or a condition of the approval of the arrangement; or</w:t>
      </w:r>
    </w:p>
    <w:p w:rsidR="004D6EFE" w:rsidRPr="00DB6888" w:rsidRDefault="004D6EFE" w:rsidP="004D6EFE">
      <w:pPr>
        <w:pStyle w:val="paragraph"/>
      </w:pPr>
      <w:r w:rsidRPr="00DB6888">
        <w:tab/>
        <w:t>(d)</w:t>
      </w:r>
      <w:r w:rsidRPr="00DB6888">
        <w:tab/>
        <w:t>the exporter has failed to provide the assistance referred to in section</w:t>
      </w:r>
      <w:r w:rsidR="00DB6888">
        <w:t> </w:t>
      </w:r>
      <w:r w:rsidRPr="00DB6888">
        <w:t>5.05 (about audits); or</w:t>
      </w:r>
    </w:p>
    <w:p w:rsidR="004D6EFE" w:rsidRPr="00DB6888" w:rsidRDefault="004D6EFE" w:rsidP="004D6EFE">
      <w:pPr>
        <w:pStyle w:val="paragraph"/>
      </w:pPr>
      <w:r w:rsidRPr="00DB6888">
        <w:tab/>
        <w:t>(e)</w:t>
      </w:r>
      <w:r w:rsidRPr="00DB6888">
        <w:tab/>
        <w:t>the exporter has failed to make available to an authorised officer a document that the exporter is required to retain, under a requirement of this Order, the arrangement or a condition of the approval of the arrangement.</w:t>
      </w:r>
    </w:p>
    <w:p w:rsidR="004D6EFE" w:rsidRPr="00DB6888" w:rsidRDefault="004D6EFE" w:rsidP="004D6EFE">
      <w:pPr>
        <w:pStyle w:val="subsection"/>
      </w:pPr>
      <w:r w:rsidRPr="00DB6888">
        <w:tab/>
        <w:t>(2)</w:t>
      </w:r>
      <w:r w:rsidRPr="00DB6888">
        <w:tab/>
        <w:t>The suspension or revocation of the approval of the arrangement may be:</w:t>
      </w:r>
    </w:p>
    <w:p w:rsidR="004D6EFE" w:rsidRPr="00DB6888" w:rsidRDefault="004D6EFE" w:rsidP="004D6EFE">
      <w:pPr>
        <w:pStyle w:val="paragraph"/>
      </w:pPr>
      <w:r w:rsidRPr="00DB6888">
        <w:tab/>
        <w:t>(a)</w:t>
      </w:r>
      <w:r w:rsidRPr="00DB6888">
        <w:tab/>
        <w:t>in full; or</w:t>
      </w:r>
    </w:p>
    <w:p w:rsidR="004D6EFE" w:rsidRPr="00DB6888" w:rsidRDefault="004D6EFE" w:rsidP="004D6EFE">
      <w:pPr>
        <w:pStyle w:val="paragraph"/>
      </w:pPr>
      <w:r w:rsidRPr="00DB6888">
        <w:tab/>
        <w:t>(b)</w:t>
      </w:r>
      <w:r w:rsidRPr="00DB6888">
        <w:tab/>
        <w:t>in part, in respect of:</w:t>
      </w:r>
    </w:p>
    <w:p w:rsidR="004D6EFE" w:rsidRPr="00DB6888" w:rsidRDefault="004D6EFE" w:rsidP="004D6EFE">
      <w:pPr>
        <w:pStyle w:val="paragraphsub"/>
      </w:pPr>
      <w:r w:rsidRPr="00DB6888">
        <w:tab/>
        <w:t>(i)</w:t>
      </w:r>
      <w:r w:rsidRPr="00DB6888">
        <w:tab/>
        <w:t>one or more kinds or classes of live</w:t>
      </w:r>
      <w:r w:rsidR="00DB6888">
        <w:noBreakHyphen/>
      </w:r>
      <w:r w:rsidRPr="00DB6888">
        <w:t>stock; or</w:t>
      </w:r>
    </w:p>
    <w:p w:rsidR="004D6EFE" w:rsidRPr="00DB6888" w:rsidRDefault="004D6EFE" w:rsidP="004D6EFE">
      <w:pPr>
        <w:pStyle w:val="paragraphsub"/>
      </w:pPr>
      <w:r w:rsidRPr="00DB6888">
        <w:tab/>
        <w:t>(ii)</w:t>
      </w:r>
      <w:r w:rsidRPr="00DB6888">
        <w:tab/>
        <w:t>one or more places to which a kind or class of live</w:t>
      </w:r>
      <w:r w:rsidR="00DB6888">
        <w:noBreakHyphen/>
      </w:r>
      <w:r w:rsidRPr="00DB6888">
        <w:t>stock may be exported by the exporter; or</w:t>
      </w:r>
    </w:p>
    <w:p w:rsidR="004D6EFE" w:rsidRPr="00DB6888" w:rsidRDefault="004D6EFE" w:rsidP="004D6EFE">
      <w:pPr>
        <w:pStyle w:val="paragraphsub"/>
      </w:pPr>
      <w:r w:rsidRPr="00DB6888">
        <w:tab/>
        <w:t>(iii)</w:t>
      </w:r>
      <w:r w:rsidRPr="00DB6888">
        <w:tab/>
        <w:t>one or more means by which a kind or class of live</w:t>
      </w:r>
      <w:r w:rsidR="00DB6888">
        <w:noBreakHyphen/>
      </w:r>
      <w:r w:rsidRPr="00DB6888">
        <w:t>stock may be exported by the exporter.</w:t>
      </w:r>
    </w:p>
    <w:p w:rsidR="004D6EFE" w:rsidRPr="00DB6888" w:rsidRDefault="004D6EFE" w:rsidP="004D6EFE">
      <w:pPr>
        <w:pStyle w:val="subsection"/>
      </w:pPr>
      <w:r w:rsidRPr="00DB6888">
        <w:tab/>
        <w:t>(3)</w:t>
      </w:r>
      <w:r w:rsidRPr="00DB6888">
        <w:tab/>
        <w:t>The suspension or revocation takes effect:</w:t>
      </w:r>
    </w:p>
    <w:p w:rsidR="004D6EFE" w:rsidRPr="00DB6888" w:rsidRDefault="004D6EFE" w:rsidP="004D6EFE">
      <w:pPr>
        <w:pStyle w:val="paragraph"/>
      </w:pPr>
      <w:r w:rsidRPr="00DB6888">
        <w:tab/>
        <w:t>(a)</w:t>
      </w:r>
      <w:r w:rsidRPr="00DB6888">
        <w:tab/>
        <w:t xml:space="preserve">on the day specified in the written notice given under </w:t>
      </w:r>
      <w:r w:rsidR="00DB6888">
        <w:t>subsection (</w:t>
      </w:r>
      <w:r w:rsidRPr="00DB6888">
        <w:t>1) as being the day it takes effect; or</w:t>
      </w:r>
    </w:p>
    <w:p w:rsidR="004D6EFE" w:rsidRPr="00DB6888" w:rsidRDefault="004D6EFE" w:rsidP="004D6EFE">
      <w:pPr>
        <w:pStyle w:val="paragraph"/>
      </w:pPr>
      <w:r w:rsidRPr="00DB6888">
        <w:tab/>
        <w:t>(b)</w:t>
      </w:r>
      <w:r w:rsidRPr="00DB6888">
        <w:tab/>
        <w:t>if no such day is specified—when the written notice is given to the exporter.</w:t>
      </w:r>
    </w:p>
    <w:p w:rsidR="004D6EFE" w:rsidRPr="00DB6888" w:rsidRDefault="004D6EFE" w:rsidP="004D6EFE">
      <w:pPr>
        <w:pStyle w:val="ActHead5"/>
      </w:pPr>
      <w:bookmarkStart w:id="26" w:name="_Toc514767293"/>
      <w:r w:rsidRPr="00BE49EA">
        <w:rPr>
          <w:rStyle w:val="CharSectno"/>
        </w:rPr>
        <w:lastRenderedPageBreak/>
        <w:t>1A.13</w:t>
      </w:r>
      <w:r w:rsidRPr="00DB6888">
        <w:t xml:space="preserve">  Notice of suspension or revocation</w:t>
      </w:r>
      <w:bookmarkEnd w:id="26"/>
    </w:p>
    <w:p w:rsidR="004D6EFE" w:rsidRPr="00DB6888" w:rsidRDefault="004D6EFE" w:rsidP="004D6EFE">
      <w:pPr>
        <w:pStyle w:val="subsection"/>
      </w:pPr>
      <w:r w:rsidRPr="00DB6888">
        <w:tab/>
        <w:t>(1)</w:t>
      </w:r>
      <w:r w:rsidRPr="00DB6888">
        <w:tab/>
        <w:t>If the Secretary suspends or revokes the approval of an arrangement for the preparation of live</w:t>
      </w:r>
      <w:r w:rsidR="00DB6888">
        <w:noBreakHyphen/>
      </w:r>
      <w:r w:rsidRPr="00DB6888">
        <w:t>stock for export by an exporter, the Secretary must give the exporter written notice of:</w:t>
      </w:r>
    </w:p>
    <w:p w:rsidR="004D6EFE" w:rsidRPr="00DB6888" w:rsidRDefault="004D6EFE" w:rsidP="004D6EFE">
      <w:pPr>
        <w:pStyle w:val="paragraph"/>
      </w:pPr>
      <w:r w:rsidRPr="00DB6888">
        <w:tab/>
        <w:t>(a)</w:t>
      </w:r>
      <w:r w:rsidRPr="00DB6888">
        <w:tab/>
        <w:t>the reason for the suspension or revocation; and</w:t>
      </w:r>
    </w:p>
    <w:p w:rsidR="004D6EFE" w:rsidRPr="00DB6888" w:rsidRDefault="004D6EFE" w:rsidP="004D6EFE">
      <w:pPr>
        <w:pStyle w:val="paragraph"/>
      </w:pPr>
      <w:r w:rsidRPr="00DB6888">
        <w:tab/>
        <w:t>(b)</w:t>
      </w:r>
      <w:r w:rsidRPr="00DB6888">
        <w:tab/>
        <w:t>the exporter’s right to apply for reconsideration of the decision to suspend or revoke; and</w:t>
      </w:r>
    </w:p>
    <w:p w:rsidR="004D6EFE" w:rsidRPr="00DB6888" w:rsidRDefault="004D6EFE" w:rsidP="004D6EFE">
      <w:pPr>
        <w:pStyle w:val="paragraph"/>
      </w:pPr>
      <w:r w:rsidRPr="00DB6888">
        <w:tab/>
        <w:t>(c)</w:t>
      </w:r>
      <w:r w:rsidRPr="00DB6888">
        <w:tab/>
        <w:t>if the approval is suspended—the period of the suspension.</w:t>
      </w:r>
    </w:p>
    <w:p w:rsidR="004D6EFE" w:rsidRPr="00DB6888" w:rsidRDefault="004D6EFE" w:rsidP="004D6EFE">
      <w:pPr>
        <w:pStyle w:val="notetext"/>
      </w:pPr>
      <w:r w:rsidRPr="00DB6888">
        <w:t>Note:</w:t>
      </w:r>
      <w:r w:rsidRPr="00DB6888">
        <w:tab/>
        <w:t>For reconsideration and review of the Secretary’s decision, see section</w:t>
      </w:r>
      <w:r w:rsidR="00DB6888">
        <w:t> </w:t>
      </w:r>
      <w:r w:rsidRPr="00DB6888">
        <w:t>6.03 of this Order and Part</w:t>
      </w:r>
      <w:r w:rsidR="00DB6888">
        <w:t> </w:t>
      </w:r>
      <w:r w:rsidRPr="00DB6888">
        <w:t xml:space="preserve">16 of the </w:t>
      </w:r>
      <w:r w:rsidRPr="00DB6888">
        <w:rPr>
          <w:i/>
        </w:rPr>
        <w:t>Export Control (Prescribed Goods</w:t>
      </w:r>
      <w:r w:rsidRPr="00DB6888">
        <w:t>—</w:t>
      </w:r>
      <w:r w:rsidRPr="00DB6888">
        <w:rPr>
          <w:i/>
        </w:rPr>
        <w:t>General) Order</w:t>
      </w:r>
      <w:r w:rsidR="00DB6888">
        <w:rPr>
          <w:i/>
        </w:rPr>
        <w:t> </w:t>
      </w:r>
      <w:r w:rsidRPr="00DB6888">
        <w:rPr>
          <w:i/>
        </w:rPr>
        <w:t>2005</w:t>
      </w:r>
      <w:r w:rsidRPr="00DB6888">
        <w:t>.</w:t>
      </w:r>
    </w:p>
    <w:p w:rsidR="004D6EFE" w:rsidRPr="00DB6888" w:rsidRDefault="004D6EFE" w:rsidP="004D6EFE">
      <w:pPr>
        <w:pStyle w:val="subsection"/>
      </w:pPr>
      <w:r w:rsidRPr="00DB6888">
        <w:tab/>
        <w:t>(2)</w:t>
      </w:r>
      <w:r w:rsidRPr="00DB6888">
        <w:tab/>
        <w:t>A period of suspension must not exceed 12 months.</w:t>
      </w:r>
    </w:p>
    <w:p w:rsidR="004D6EFE" w:rsidRPr="00DB6888" w:rsidRDefault="004D6EFE" w:rsidP="004D6EFE">
      <w:pPr>
        <w:pStyle w:val="ActHead5"/>
      </w:pPr>
      <w:bookmarkStart w:id="27" w:name="_Toc514767294"/>
      <w:r w:rsidRPr="00BE49EA">
        <w:rPr>
          <w:rStyle w:val="CharSectno"/>
        </w:rPr>
        <w:t>1A.14</w:t>
      </w:r>
      <w:r w:rsidRPr="00DB6888">
        <w:t xml:space="preserve">  Revocation of suspended arrangement</w:t>
      </w:r>
      <w:bookmarkEnd w:id="27"/>
    </w:p>
    <w:p w:rsidR="004D6EFE" w:rsidRPr="00DB6888" w:rsidRDefault="004D6EFE" w:rsidP="004D6EFE">
      <w:pPr>
        <w:pStyle w:val="subsection"/>
      </w:pPr>
      <w:r w:rsidRPr="00DB6888">
        <w:tab/>
        <w:t>(1)</w:t>
      </w:r>
      <w:r w:rsidRPr="00DB6888">
        <w:tab/>
        <w:t>The Secretary may revoke an approval of an arrangement that is suspended despite the fact that the period of suspension has not expired.</w:t>
      </w:r>
    </w:p>
    <w:p w:rsidR="004D6EFE" w:rsidRPr="00DB6888" w:rsidRDefault="004D6EFE" w:rsidP="004D6EFE">
      <w:pPr>
        <w:pStyle w:val="subsection"/>
      </w:pPr>
      <w:r w:rsidRPr="00DB6888">
        <w:tab/>
        <w:t>(2)</w:t>
      </w:r>
      <w:r w:rsidRPr="00DB6888">
        <w:tab/>
        <w:t>The Secretary may revoke an arrangement that is suspended on grounds that are the same as or similar to the grounds for the suspension.</w:t>
      </w:r>
    </w:p>
    <w:p w:rsidR="004D6EFE" w:rsidRPr="00DB6888" w:rsidRDefault="004D6EFE" w:rsidP="004D6EFE">
      <w:pPr>
        <w:pStyle w:val="ActHead5"/>
      </w:pPr>
      <w:bookmarkStart w:id="28" w:name="_Toc514767295"/>
      <w:r w:rsidRPr="00BE49EA">
        <w:rPr>
          <w:rStyle w:val="CharSectno"/>
        </w:rPr>
        <w:t>1A.15</w:t>
      </w:r>
      <w:r w:rsidRPr="00DB6888">
        <w:t xml:space="preserve">  Termination</w:t>
      </w:r>
      <w:bookmarkEnd w:id="28"/>
    </w:p>
    <w:p w:rsidR="004D6EFE" w:rsidRPr="00DB6888" w:rsidRDefault="004D6EFE" w:rsidP="004D6EFE">
      <w:pPr>
        <w:pStyle w:val="subsection"/>
      </w:pPr>
      <w:r w:rsidRPr="00DB6888">
        <w:tab/>
        <w:t>(1)</w:t>
      </w:r>
      <w:r w:rsidRPr="00DB6888">
        <w:tab/>
        <w:t>An exporter may, by written notice given to the Secretary, terminate the exporter’s approved arrangement:</w:t>
      </w:r>
    </w:p>
    <w:p w:rsidR="004D6EFE" w:rsidRPr="00DB6888" w:rsidRDefault="004D6EFE" w:rsidP="004D6EFE">
      <w:pPr>
        <w:pStyle w:val="paragraph"/>
      </w:pPr>
      <w:r w:rsidRPr="00DB6888">
        <w:tab/>
        <w:t>(a)</w:t>
      </w:r>
      <w:r w:rsidRPr="00DB6888">
        <w:tab/>
        <w:t>in full; or</w:t>
      </w:r>
    </w:p>
    <w:p w:rsidR="004D6EFE" w:rsidRPr="00DB6888" w:rsidRDefault="004D6EFE" w:rsidP="004D6EFE">
      <w:pPr>
        <w:pStyle w:val="paragraph"/>
      </w:pPr>
      <w:r w:rsidRPr="00DB6888">
        <w:tab/>
        <w:t>(b)</w:t>
      </w:r>
      <w:r w:rsidRPr="00DB6888">
        <w:tab/>
        <w:t>in part, in respect of:</w:t>
      </w:r>
    </w:p>
    <w:p w:rsidR="004D6EFE" w:rsidRPr="00DB6888" w:rsidRDefault="004D6EFE" w:rsidP="004D6EFE">
      <w:pPr>
        <w:pStyle w:val="paragraphsub"/>
      </w:pPr>
      <w:r w:rsidRPr="00DB6888">
        <w:tab/>
        <w:t>(i)</w:t>
      </w:r>
      <w:r w:rsidRPr="00DB6888">
        <w:tab/>
        <w:t>one or more kinds or classes of live</w:t>
      </w:r>
      <w:r w:rsidR="00DB6888">
        <w:noBreakHyphen/>
      </w:r>
      <w:r w:rsidRPr="00DB6888">
        <w:t>stock; or</w:t>
      </w:r>
    </w:p>
    <w:p w:rsidR="004D6EFE" w:rsidRPr="00DB6888" w:rsidRDefault="004D6EFE" w:rsidP="004D6EFE">
      <w:pPr>
        <w:pStyle w:val="paragraphsub"/>
      </w:pPr>
      <w:r w:rsidRPr="00DB6888">
        <w:tab/>
        <w:t>(ii)</w:t>
      </w:r>
      <w:r w:rsidRPr="00DB6888">
        <w:tab/>
        <w:t>one or more places to which a kind or class of live</w:t>
      </w:r>
      <w:r w:rsidR="00DB6888">
        <w:noBreakHyphen/>
      </w:r>
      <w:r w:rsidRPr="00DB6888">
        <w:t>stock may be exported by the exporter; or</w:t>
      </w:r>
    </w:p>
    <w:p w:rsidR="004D6EFE" w:rsidRPr="00DB6888" w:rsidRDefault="004D6EFE" w:rsidP="004D6EFE">
      <w:pPr>
        <w:pStyle w:val="paragraphsub"/>
      </w:pPr>
      <w:r w:rsidRPr="00DB6888">
        <w:tab/>
        <w:t>(iii)</w:t>
      </w:r>
      <w:r w:rsidRPr="00DB6888">
        <w:tab/>
        <w:t>one or more means by which a kind or class of live</w:t>
      </w:r>
      <w:r w:rsidR="00DB6888">
        <w:noBreakHyphen/>
      </w:r>
      <w:r w:rsidRPr="00DB6888">
        <w:t>stock may be exported by the exporter.</w:t>
      </w:r>
    </w:p>
    <w:p w:rsidR="004D6EFE" w:rsidRPr="00DB6888" w:rsidRDefault="004D6EFE" w:rsidP="004D6EFE">
      <w:pPr>
        <w:pStyle w:val="subsection"/>
      </w:pPr>
      <w:r w:rsidRPr="00DB6888">
        <w:tab/>
        <w:t>(2)</w:t>
      </w:r>
      <w:r w:rsidRPr="00DB6888">
        <w:tab/>
        <w:t>The termination takes effect:</w:t>
      </w:r>
    </w:p>
    <w:p w:rsidR="004D6EFE" w:rsidRPr="00DB6888" w:rsidRDefault="004D6EFE" w:rsidP="004D6EFE">
      <w:pPr>
        <w:pStyle w:val="paragraph"/>
      </w:pPr>
      <w:r w:rsidRPr="00DB6888">
        <w:tab/>
        <w:t>(a)</w:t>
      </w:r>
      <w:r w:rsidRPr="00DB6888">
        <w:tab/>
        <w:t>on the day specified in the notice of termination as the day it takes effect; or</w:t>
      </w:r>
    </w:p>
    <w:p w:rsidR="004D6EFE" w:rsidRPr="00DB6888" w:rsidRDefault="004D6EFE" w:rsidP="004D6EFE">
      <w:pPr>
        <w:pStyle w:val="paragraph"/>
      </w:pPr>
      <w:r w:rsidRPr="00DB6888">
        <w:tab/>
        <w:t>(b)</w:t>
      </w:r>
      <w:r w:rsidRPr="00DB6888">
        <w:tab/>
        <w:t>if no such day is specified—7 days after the notice is given to the Secretary.</w:t>
      </w:r>
    </w:p>
    <w:p w:rsidR="004D6EFE" w:rsidRPr="00DB6888" w:rsidRDefault="004D6EFE" w:rsidP="004D6EFE">
      <w:pPr>
        <w:pStyle w:val="ActHead5"/>
      </w:pPr>
      <w:bookmarkStart w:id="29" w:name="_Toc514767296"/>
      <w:r w:rsidRPr="00BE49EA">
        <w:rPr>
          <w:rStyle w:val="CharSectno"/>
        </w:rPr>
        <w:t>1A.16</w:t>
      </w:r>
      <w:r w:rsidRPr="00DB6888">
        <w:t xml:space="preserve">  Secretary may require exporter to take action</w:t>
      </w:r>
      <w:bookmarkEnd w:id="29"/>
    </w:p>
    <w:p w:rsidR="004D6EFE" w:rsidRPr="00DB6888" w:rsidRDefault="004D6EFE" w:rsidP="004D6EFE">
      <w:pPr>
        <w:pStyle w:val="subsection"/>
      </w:pPr>
      <w:r w:rsidRPr="00DB6888">
        <w:tab/>
        <w:t>(1)</w:t>
      </w:r>
      <w:r w:rsidRPr="00DB6888">
        <w:tab/>
        <w:t>This section applies if:</w:t>
      </w:r>
    </w:p>
    <w:p w:rsidR="004D6EFE" w:rsidRPr="00DB6888" w:rsidRDefault="004D6EFE" w:rsidP="004D6EFE">
      <w:pPr>
        <w:pStyle w:val="paragraph"/>
      </w:pPr>
      <w:r w:rsidRPr="00DB6888">
        <w:tab/>
        <w:t>(a)</w:t>
      </w:r>
      <w:r w:rsidRPr="00DB6888">
        <w:tab/>
        <w:t>the approval of an arrangement (or of part of an arrangement) for the preparation of live</w:t>
      </w:r>
      <w:r w:rsidR="00DB6888">
        <w:noBreakHyphen/>
      </w:r>
      <w:r w:rsidRPr="00DB6888">
        <w:t>stock for export by an exporter is suspended or revoked; or</w:t>
      </w:r>
    </w:p>
    <w:p w:rsidR="004D6EFE" w:rsidRPr="00DB6888" w:rsidRDefault="004D6EFE" w:rsidP="004D6EFE">
      <w:pPr>
        <w:pStyle w:val="paragraph"/>
      </w:pPr>
      <w:r w:rsidRPr="00DB6888">
        <w:tab/>
        <w:t>(b)</w:t>
      </w:r>
      <w:r w:rsidRPr="00DB6888">
        <w:tab/>
        <w:t>such an arrangement is terminated in full or in part.</w:t>
      </w:r>
    </w:p>
    <w:p w:rsidR="004D6EFE" w:rsidRPr="00DB6888" w:rsidRDefault="004D6EFE" w:rsidP="004D6EFE">
      <w:pPr>
        <w:pStyle w:val="subsection"/>
      </w:pPr>
      <w:r w:rsidRPr="00DB6888">
        <w:lastRenderedPageBreak/>
        <w:tab/>
        <w:t>(2)</w:t>
      </w:r>
      <w:r w:rsidRPr="00DB6888">
        <w:tab/>
        <w:t>The Secretary may, by giving the exporter a notice, require the exporter to take specified action within the period specified in the notice in respect of any of the following:</w:t>
      </w:r>
    </w:p>
    <w:p w:rsidR="004D6EFE" w:rsidRPr="00DB6888" w:rsidRDefault="004D6EFE" w:rsidP="004D6EFE">
      <w:pPr>
        <w:pStyle w:val="paragraph"/>
      </w:pPr>
      <w:r w:rsidRPr="00DB6888">
        <w:tab/>
        <w:t>(a)</w:t>
      </w:r>
      <w:r w:rsidRPr="00DB6888">
        <w:tab/>
        <w:t>any official marks held by the exporter;</w:t>
      </w:r>
    </w:p>
    <w:p w:rsidR="004D6EFE" w:rsidRPr="00DB6888" w:rsidRDefault="004D6EFE" w:rsidP="004D6EFE">
      <w:pPr>
        <w:pStyle w:val="paragraph"/>
      </w:pPr>
      <w:r w:rsidRPr="00DB6888">
        <w:tab/>
        <w:t>(b)</w:t>
      </w:r>
      <w:r w:rsidRPr="00DB6888">
        <w:tab/>
        <w:t>any export permits or health certificates issued or given for live</w:t>
      </w:r>
      <w:r w:rsidR="00DB6888">
        <w:noBreakHyphen/>
      </w:r>
      <w:r w:rsidRPr="00DB6888">
        <w:t>stock prepared for export by the exporter;</w:t>
      </w:r>
    </w:p>
    <w:p w:rsidR="004D6EFE" w:rsidRPr="00DB6888" w:rsidRDefault="004D6EFE" w:rsidP="004D6EFE">
      <w:pPr>
        <w:pStyle w:val="paragraph"/>
      </w:pPr>
      <w:r w:rsidRPr="00DB6888">
        <w:tab/>
        <w:t>(c)</w:t>
      </w:r>
      <w:r w:rsidRPr="00DB6888">
        <w:tab/>
        <w:t>any live</w:t>
      </w:r>
      <w:r w:rsidR="00DB6888">
        <w:noBreakHyphen/>
      </w:r>
      <w:r w:rsidRPr="00DB6888">
        <w:t>stock under the exporter’s control;</w:t>
      </w:r>
    </w:p>
    <w:p w:rsidR="004D6EFE" w:rsidRPr="00DB6888" w:rsidRDefault="004D6EFE" w:rsidP="004D6EFE">
      <w:pPr>
        <w:pStyle w:val="paragraph"/>
      </w:pPr>
      <w:r w:rsidRPr="00DB6888">
        <w:tab/>
        <w:t>(d)</w:t>
      </w:r>
      <w:r w:rsidRPr="00DB6888">
        <w:tab/>
        <w:t>any records kept under the approved arrangement or a condition of the approval of the arrangement.</w:t>
      </w:r>
    </w:p>
    <w:p w:rsidR="004D6EFE" w:rsidRPr="00DB6888" w:rsidRDefault="004D6EFE" w:rsidP="004D6EFE">
      <w:pPr>
        <w:pStyle w:val="subsection"/>
      </w:pPr>
      <w:r w:rsidRPr="00DB6888">
        <w:tab/>
        <w:t>(3)</w:t>
      </w:r>
      <w:r w:rsidRPr="00DB6888">
        <w:tab/>
        <w:t>The action must be to ensure compliance with this Order, the Australian Standards for the Export of Live</w:t>
      </w:r>
      <w:r w:rsidR="00DB6888">
        <w:noBreakHyphen/>
      </w:r>
      <w:r w:rsidRPr="00DB6888">
        <w:t>stock or an importing country requirement.</w:t>
      </w:r>
    </w:p>
    <w:p w:rsidR="004D6EFE" w:rsidRPr="00DB6888" w:rsidRDefault="004D6EFE" w:rsidP="004D6EFE">
      <w:pPr>
        <w:pStyle w:val="subsection"/>
      </w:pPr>
      <w:r w:rsidRPr="00DB6888">
        <w:tab/>
        <w:t>(4)</w:t>
      </w:r>
      <w:r w:rsidRPr="00DB6888">
        <w:tab/>
        <w:t>The Secretary may amend or revoke the notice by giving a further written notice to the exporter.</w:t>
      </w:r>
    </w:p>
    <w:p w:rsidR="004D6EFE" w:rsidRPr="00DB6888" w:rsidRDefault="004D6EFE" w:rsidP="004D6EFE">
      <w:pPr>
        <w:pStyle w:val="ActHead5"/>
      </w:pPr>
      <w:bookmarkStart w:id="30" w:name="_Toc514767297"/>
      <w:r w:rsidRPr="00BE49EA">
        <w:rPr>
          <w:rStyle w:val="CharSectno"/>
        </w:rPr>
        <w:t>1A.17</w:t>
      </w:r>
      <w:r w:rsidRPr="00DB6888">
        <w:t xml:space="preserve">  Exporter must take action as required</w:t>
      </w:r>
      <w:bookmarkEnd w:id="30"/>
    </w:p>
    <w:p w:rsidR="004D6EFE" w:rsidRPr="00DB6888" w:rsidRDefault="004D6EFE" w:rsidP="004D6EFE">
      <w:pPr>
        <w:pStyle w:val="subsection"/>
      </w:pPr>
      <w:r w:rsidRPr="00DB6888">
        <w:tab/>
      </w:r>
      <w:r w:rsidRPr="00DB6888">
        <w:tab/>
        <w:t>An exporter who is given a notice under subsection</w:t>
      </w:r>
      <w:r w:rsidR="00DB6888">
        <w:t> </w:t>
      </w:r>
      <w:r w:rsidRPr="00DB6888">
        <w:t>1A.16(2) must take the action specified in the notice within the period specified.</w:t>
      </w:r>
    </w:p>
    <w:p w:rsidR="004D6EFE" w:rsidRPr="00DB6888" w:rsidRDefault="004D6EFE" w:rsidP="004D6EFE">
      <w:pPr>
        <w:pStyle w:val="ActHead5"/>
      </w:pPr>
      <w:bookmarkStart w:id="31" w:name="_Toc514767298"/>
      <w:r w:rsidRPr="00BE49EA">
        <w:rPr>
          <w:rStyle w:val="CharSectno"/>
        </w:rPr>
        <w:t>1A.18</w:t>
      </w:r>
      <w:r w:rsidRPr="00DB6888">
        <w:t xml:space="preserve">  When an approved arrangement ceases to have effect</w:t>
      </w:r>
      <w:bookmarkEnd w:id="31"/>
    </w:p>
    <w:p w:rsidR="004D6EFE" w:rsidRPr="00DB6888" w:rsidRDefault="004D6EFE" w:rsidP="004D6EFE">
      <w:pPr>
        <w:pStyle w:val="subsection"/>
      </w:pPr>
      <w:r w:rsidRPr="00DB6888">
        <w:tab/>
        <w:t>(1)</w:t>
      </w:r>
      <w:r w:rsidRPr="00DB6888">
        <w:tab/>
        <w:t>An approval of an arrangement (or a part of an arrangement) ceases to have effect if the approval of the arrangement (or that part of the arrangement) is revoked or the arrangement (or part) is terminated.</w:t>
      </w:r>
    </w:p>
    <w:p w:rsidR="004D6EFE" w:rsidRPr="00DB6888" w:rsidRDefault="004D6EFE" w:rsidP="004D6EFE">
      <w:pPr>
        <w:pStyle w:val="notetext"/>
      </w:pPr>
      <w:r w:rsidRPr="00DB6888">
        <w:t>Note:</w:t>
      </w:r>
      <w:r w:rsidRPr="00DB6888">
        <w:tab/>
        <w:t>For revocation or termination in part see sections</w:t>
      </w:r>
      <w:r w:rsidR="00DB6888">
        <w:t> </w:t>
      </w:r>
      <w:r w:rsidRPr="00DB6888">
        <w:t>1A.12 and 1A.15.</w:t>
      </w:r>
    </w:p>
    <w:p w:rsidR="004D6EFE" w:rsidRPr="00DB6888" w:rsidRDefault="004D6EFE" w:rsidP="004D6EFE">
      <w:pPr>
        <w:pStyle w:val="subsection"/>
      </w:pPr>
      <w:r w:rsidRPr="00DB6888">
        <w:tab/>
        <w:t>(2)</w:t>
      </w:r>
      <w:r w:rsidRPr="00DB6888">
        <w:tab/>
        <w:t>An approval of an arrangement ceases to have effect if the person who applied for approval of the arrangement ceases to be an exporter.</w:t>
      </w:r>
    </w:p>
    <w:p w:rsidR="004D6EFE" w:rsidRPr="00DB6888" w:rsidRDefault="004D6EFE" w:rsidP="004D6EFE">
      <w:pPr>
        <w:pStyle w:val="subsection"/>
      </w:pPr>
      <w:r w:rsidRPr="00DB6888">
        <w:tab/>
        <w:t>(3)</w:t>
      </w:r>
      <w:r w:rsidRPr="00DB6888">
        <w:tab/>
        <w:t>An approval of an arrangement (or a part of an arrangement) ceases to have effect for the period of its suspension.</w:t>
      </w:r>
    </w:p>
    <w:p w:rsidR="004D6EFE" w:rsidRPr="00DB6888" w:rsidRDefault="004D6EFE" w:rsidP="00B20912">
      <w:pPr>
        <w:pStyle w:val="ActHead3"/>
        <w:pageBreakBefore/>
      </w:pPr>
      <w:bookmarkStart w:id="32" w:name="_Toc514767299"/>
      <w:r w:rsidRPr="00BE49EA">
        <w:rPr>
          <w:rStyle w:val="CharDivNo"/>
        </w:rPr>
        <w:lastRenderedPageBreak/>
        <w:t>Division</w:t>
      </w:r>
      <w:r w:rsidR="00DB6888" w:rsidRPr="00BE49EA">
        <w:rPr>
          <w:rStyle w:val="CharDivNo"/>
        </w:rPr>
        <w:t> </w:t>
      </w:r>
      <w:r w:rsidRPr="00BE49EA">
        <w:rPr>
          <w:rStyle w:val="CharDivNo"/>
        </w:rPr>
        <w:t>1A.3</w:t>
      </w:r>
      <w:r w:rsidRPr="00DB6888">
        <w:t>—</w:t>
      </w:r>
      <w:r w:rsidRPr="00BE49EA">
        <w:rPr>
          <w:rStyle w:val="CharDivText"/>
        </w:rPr>
        <w:t>Exporter supply chain assurance systems (ESCASs)</w:t>
      </w:r>
      <w:bookmarkEnd w:id="32"/>
    </w:p>
    <w:p w:rsidR="004D6EFE" w:rsidRPr="00DB6888" w:rsidRDefault="004D6EFE" w:rsidP="004D6EFE">
      <w:pPr>
        <w:pStyle w:val="ActHead5"/>
      </w:pPr>
      <w:bookmarkStart w:id="33" w:name="_Toc514767300"/>
      <w:r w:rsidRPr="00BE49EA">
        <w:rPr>
          <w:rStyle w:val="CharSectno"/>
        </w:rPr>
        <w:t>1A.19</w:t>
      </w:r>
      <w:r w:rsidRPr="00DB6888">
        <w:t xml:space="preserve">  Exporter supply chain assurance systems (ESCASs)</w:t>
      </w:r>
      <w:bookmarkEnd w:id="33"/>
    </w:p>
    <w:p w:rsidR="004D6EFE" w:rsidRPr="00DB6888" w:rsidRDefault="004D6EFE" w:rsidP="004D6EFE">
      <w:pPr>
        <w:pStyle w:val="SubsectionHead"/>
      </w:pPr>
      <w:r w:rsidRPr="00DB6888">
        <w:t>Form and content of ESCAS</w:t>
      </w:r>
    </w:p>
    <w:p w:rsidR="004D6EFE" w:rsidRPr="00DB6888" w:rsidRDefault="004D6EFE" w:rsidP="004D6EFE">
      <w:pPr>
        <w:pStyle w:val="subsection"/>
      </w:pPr>
      <w:r w:rsidRPr="00DB6888">
        <w:tab/>
        <w:t>(1)</w:t>
      </w:r>
      <w:r w:rsidRPr="00DB6888">
        <w:tab/>
        <w:t>An ESCAS must be in writing in the form approved by the Secretary for the purpose.</w:t>
      </w:r>
    </w:p>
    <w:p w:rsidR="004D6EFE" w:rsidRPr="00DB6888" w:rsidRDefault="004D6EFE" w:rsidP="004D6EFE">
      <w:pPr>
        <w:pStyle w:val="subsection"/>
      </w:pPr>
      <w:r w:rsidRPr="00DB6888">
        <w:tab/>
        <w:t>(2)</w:t>
      </w:r>
      <w:r w:rsidRPr="00DB6888">
        <w:tab/>
        <w:t>An ESCAS must:</w:t>
      </w:r>
    </w:p>
    <w:p w:rsidR="004D6EFE" w:rsidRPr="00DB6888" w:rsidRDefault="004D6EFE" w:rsidP="004D6EFE">
      <w:pPr>
        <w:pStyle w:val="paragraph"/>
      </w:pPr>
      <w:r w:rsidRPr="00DB6888">
        <w:tab/>
        <w:t>(a)</w:t>
      </w:r>
      <w:r w:rsidRPr="00DB6888">
        <w:tab/>
        <w:t>set out an outline of the details of a supply chain that will apply to exports of a particular species of live</w:t>
      </w:r>
      <w:r w:rsidR="00DB6888">
        <w:noBreakHyphen/>
      </w:r>
      <w:r w:rsidRPr="00DB6888">
        <w:t>stock to one or more specified ports or airports, up to and including the point of slaughter, including details relating to the following matters:</w:t>
      </w:r>
    </w:p>
    <w:p w:rsidR="004D6EFE" w:rsidRPr="00DB6888" w:rsidRDefault="004D6EFE" w:rsidP="004D6EFE">
      <w:pPr>
        <w:pStyle w:val="paragraphsub"/>
      </w:pPr>
      <w:r w:rsidRPr="00DB6888">
        <w:tab/>
        <w:t>(i)</w:t>
      </w:r>
      <w:r w:rsidRPr="00DB6888">
        <w:tab/>
        <w:t>the species of live</w:t>
      </w:r>
      <w:r w:rsidR="00DB6888">
        <w:noBreakHyphen/>
      </w:r>
      <w:r w:rsidRPr="00DB6888">
        <w:t>stock;</w:t>
      </w:r>
    </w:p>
    <w:p w:rsidR="004D6EFE" w:rsidRPr="00DB6888" w:rsidRDefault="004D6EFE" w:rsidP="004D6EFE">
      <w:pPr>
        <w:pStyle w:val="paragraphsub"/>
      </w:pPr>
      <w:r w:rsidRPr="00DB6888">
        <w:tab/>
        <w:t>(ii)</w:t>
      </w:r>
      <w:r w:rsidRPr="00DB6888">
        <w:tab/>
        <w:t>each port or airport of arrival;</w:t>
      </w:r>
    </w:p>
    <w:p w:rsidR="004D6EFE" w:rsidRPr="00DB6888" w:rsidRDefault="004D6EFE" w:rsidP="004D6EFE">
      <w:pPr>
        <w:pStyle w:val="paragraphsub"/>
      </w:pPr>
      <w:r w:rsidRPr="00DB6888">
        <w:tab/>
        <w:t>(iii)</w:t>
      </w:r>
      <w:r w:rsidRPr="00DB6888">
        <w:tab/>
        <w:t>transport, handling and slaughter of the live</w:t>
      </w:r>
      <w:r w:rsidR="00DB6888">
        <w:noBreakHyphen/>
      </w:r>
      <w:r w:rsidRPr="00DB6888">
        <w:t>stock;</w:t>
      </w:r>
    </w:p>
    <w:p w:rsidR="004D6EFE" w:rsidRPr="00DB6888" w:rsidRDefault="004D6EFE" w:rsidP="004D6EFE">
      <w:pPr>
        <w:pStyle w:val="paragraphsub"/>
      </w:pPr>
      <w:r w:rsidRPr="00DB6888">
        <w:tab/>
        <w:t>(iv)</w:t>
      </w:r>
      <w:r w:rsidRPr="00DB6888">
        <w:tab/>
        <w:t>feedlots;</w:t>
      </w:r>
    </w:p>
    <w:p w:rsidR="004D6EFE" w:rsidRPr="00DB6888" w:rsidRDefault="004D6EFE" w:rsidP="004D6EFE">
      <w:pPr>
        <w:pStyle w:val="paragraphsub"/>
      </w:pPr>
      <w:r w:rsidRPr="00DB6888">
        <w:tab/>
        <w:t>(v)</w:t>
      </w:r>
      <w:r w:rsidRPr="00DB6888">
        <w:tab/>
        <w:t>identification, tracking, accounting and reconciliation of live</w:t>
      </w:r>
      <w:r w:rsidR="00DB6888">
        <w:noBreakHyphen/>
      </w:r>
      <w:r w:rsidRPr="00DB6888">
        <w:t>stock;</w:t>
      </w:r>
    </w:p>
    <w:p w:rsidR="004D6EFE" w:rsidRPr="00DB6888" w:rsidRDefault="004D6EFE" w:rsidP="004D6EFE">
      <w:pPr>
        <w:pStyle w:val="paragraphsub"/>
      </w:pPr>
      <w:r w:rsidRPr="00DB6888">
        <w:tab/>
        <w:t>(vi)</w:t>
      </w:r>
      <w:r w:rsidRPr="00DB6888">
        <w:tab/>
        <w:t xml:space="preserve">independent auditing and reporting in relation to matters referred to in </w:t>
      </w:r>
      <w:r w:rsidR="00DB6888">
        <w:t>subparagraphs (</w:t>
      </w:r>
      <w:r w:rsidRPr="00DB6888">
        <w:t>i), (ii), (iii), (iv), (v) and (viii);</w:t>
      </w:r>
    </w:p>
    <w:p w:rsidR="004D6EFE" w:rsidRPr="00DB6888" w:rsidRDefault="004D6EFE" w:rsidP="004D6EFE">
      <w:pPr>
        <w:pStyle w:val="paragraphsub"/>
      </w:pPr>
      <w:r w:rsidRPr="00DB6888">
        <w:tab/>
        <w:t>(vii)</w:t>
      </w:r>
      <w:r w:rsidRPr="00DB6888">
        <w:tab/>
        <w:t>access to premises;</w:t>
      </w:r>
    </w:p>
    <w:p w:rsidR="004D6EFE" w:rsidRPr="00DB6888" w:rsidRDefault="004D6EFE" w:rsidP="004D6EFE">
      <w:pPr>
        <w:pStyle w:val="paragraphsub"/>
      </w:pPr>
      <w:r w:rsidRPr="00DB6888">
        <w:tab/>
        <w:t>(viii)</w:t>
      </w:r>
      <w:r w:rsidRPr="00DB6888">
        <w:tab/>
        <w:t>any related operations and facilities; and</w:t>
      </w:r>
    </w:p>
    <w:p w:rsidR="004D6EFE" w:rsidRPr="00DB6888" w:rsidRDefault="004D6EFE" w:rsidP="004D6EFE">
      <w:pPr>
        <w:pStyle w:val="paragraph"/>
      </w:pPr>
      <w:r w:rsidRPr="00DB6888">
        <w:tab/>
        <w:t>(b)</w:t>
      </w:r>
      <w:r w:rsidRPr="00DB6888">
        <w:tab/>
        <w:t>be accompanied by any documents or information evidencing the ESCAS that the Secretary requires.</w:t>
      </w:r>
    </w:p>
    <w:p w:rsidR="004D6EFE" w:rsidRPr="00DB6888" w:rsidRDefault="004D6EFE" w:rsidP="004D6EFE">
      <w:pPr>
        <w:pStyle w:val="SubsectionHead"/>
      </w:pPr>
      <w:r w:rsidRPr="00DB6888">
        <w:t>Reliance on previous ESCAS</w:t>
      </w:r>
    </w:p>
    <w:p w:rsidR="004D6EFE" w:rsidRPr="00DB6888" w:rsidRDefault="004D6EFE" w:rsidP="004D6EFE">
      <w:pPr>
        <w:pStyle w:val="subsection"/>
      </w:pPr>
      <w:r w:rsidRPr="00DB6888">
        <w:tab/>
        <w:t>(3)</w:t>
      </w:r>
      <w:r w:rsidRPr="00DB6888">
        <w:tab/>
        <w:t>However, an exporter may refer the Secretary to details contained in, or documents or information accompanying, another ESCAS that the Secretary has previously approved.</w:t>
      </w:r>
    </w:p>
    <w:p w:rsidR="004D6EFE" w:rsidRPr="00DB6888" w:rsidRDefault="004D6EFE" w:rsidP="004D6EFE">
      <w:pPr>
        <w:pStyle w:val="SubsectionHead"/>
      </w:pPr>
      <w:r w:rsidRPr="00DB6888">
        <w:t>Exception—when ESCAS is not required</w:t>
      </w:r>
    </w:p>
    <w:p w:rsidR="004D6EFE" w:rsidRPr="00DB6888" w:rsidRDefault="004D6EFE" w:rsidP="004D6EFE">
      <w:pPr>
        <w:pStyle w:val="subsection"/>
      </w:pPr>
      <w:r w:rsidRPr="00DB6888">
        <w:tab/>
        <w:t>(4)</w:t>
      </w:r>
      <w:r w:rsidRPr="00DB6888">
        <w:tab/>
        <w:t>If the Secretary is satisfied that live</w:t>
      </w:r>
      <w:r w:rsidR="00DB6888">
        <w:noBreakHyphen/>
      </w:r>
      <w:r w:rsidRPr="00DB6888">
        <w:t>stock will be exported as breeder live</w:t>
      </w:r>
      <w:r w:rsidR="00DB6888">
        <w:noBreakHyphen/>
      </w:r>
      <w:r w:rsidRPr="00DB6888">
        <w:t>stock:</w:t>
      </w:r>
    </w:p>
    <w:p w:rsidR="004D6EFE" w:rsidRPr="00DB6888" w:rsidRDefault="004D6EFE" w:rsidP="004D6EFE">
      <w:pPr>
        <w:pStyle w:val="paragraph"/>
      </w:pPr>
      <w:r w:rsidRPr="00DB6888">
        <w:tab/>
        <w:t>(a)</w:t>
      </w:r>
      <w:r w:rsidRPr="00DB6888">
        <w:tab/>
        <w:t>an ESCAS is not required; and</w:t>
      </w:r>
    </w:p>
    <w:p w:rsidR="004D6EFE" w:rsidRPr="00DB6888" w:rsidRDefault="004D6EFE" w:rsidP="004D6EFE">
      <w:pPr>
        <w:pStyle w:val="paragraph"/>
      </w:pPr>
      <w:r w:rsidRPr="00DB6888">
        <w:tab/>
        <w:t>(b)</w:t>
      </w:r>
      <w:r w:rsidRPr="00DB6888">
        <w:tab/>
        <w:t>any provision of this Order that imposes a requirement on the exporter in relation to an ESCAS is taken to apply as if it did not impose that requirement.</w:t>
      </w:r>
    </w:p>
    <w:p w:rsidR="004D6EFE" w:rsidRPr="00DB6888" w:rsidRDefault="004D6EFE" w:rsidP="004D6EFE">
      <w:pPr>
        <w:pStyle w:val="ActHead5"/>
      </w:pPr>
      <w:bookmarkStart w:id="34" w:name="_Toc514767301"/>
      <w:r w:rsidRPr="00BE49EA">
        <w:rPr>
          <w:rStyle w:val="CharSectno"/>
        </w:rPr>
        <w:t>1A.20</w:t>
      </w:r>
      <w:r w:rsidRPr="00DB6888">
        <w:t xml:space="preserve">  Giving ESCASs to Secretary</w:t>
      </w:r>
      <w:bookmarkEnd w:id="34"/>
    </w:p>
    <w:p w:rsidR="004D6EFE" w:rsidRPr="00DB6888" w:rsidRDefault="004D6EFE" w:rsidP="004D6EFE">
      <w:pPr>
        <w:pStyle w:val="subsection"/>
      </w:pPr>
      <w:r w:rsidRPr="00DB6888">
        <w:tab/>
        <w:t>(1)</w:t>
      </w:r>
      <w:r w:rsidRPr="00DB6888">
        <w:tab/>
        <w:t>An ESCAS must be given to the Secretary no later than:</w:t>
      </w:r>
    </w:p>
    <w:p w:rsidR="004D6EFE" w:rsidRPr="00DB6888" w:rsidRDefault="004D6EFE" w:rsidP="004D6EFE">
      <w:pPr>
        <w:pStyle w:val="paragraph"/>
      </w:pPr>
      <w:r w:rsidRPr="00DB6888">
        <w:tab/>
        <w:t>(a)</w:t>
      </w:r>
      <w:r w:rsidRPr="00DB6888">
        <w:tab/>
        <w:t>if the importing country requirements for the port or airport to which the ESCAS relates require pre</w:t>
      </w:r>
      <w:r w:rsidR="00DB6888">
        <w:noBreakHyphen/>
      </w:r>
      <w:r w:rsidRPr="00DB6888">
        <w:t>export quarantine or isolation of the live</w:t>
      </w:r>
      <w:r w:rsidR="00DB6888">
        <w:noBreakHyphen/>
      </w:r>
      <w:r w:rsidRPr="00DB6888">
        <w:t>stock to which the ESCAS relates—10 working days before the quarantine or isolation begins for the first export to which the ESCAS will apply; or</w:t>
      </w:r>
    </w:p>
    <w:p w:rsidR="004D6EFE" w:rsidRPr="00DB6888" w:rsidRDefault="004D6EFE" w:rsidP="004D6EFE">
      <w:pPr>
        <w:pStyle w:val="paragraph"/>
      </w:pPr>
      <w:r w:rsidRPr="00DB6888">
        <w:lastRenderedPageBreak/>
        <w:tab/>
        <w:t>(b)</w:t>
      </w:r>
      <w:r w:rsidRPr="00DB6888">
        <w:tab/>
        <w:t>otherwise—10 working days before the first export to which the ESCAS will apply.</w:t>
      </w:r>
    </w:p>
    <w:p w:rsidR="004D6EFE" w:rsidRPr="00DB6888" w:rsidRDefault="004D6EFE" w:rsidP="004D6EFE">
      <w:pPr>
        <w:pStyle w:val="subsection"/>
      </w:pPr>
      <w:r w:rsidRPr="00DB6888">
        <w:tab/>
        <w:t>(2)</w:t>
      </w:r>
      <w:r w:rsidRPr="00DB6888">
        <w:tab/>
        <w:t xml:space="preserve">Despite </w:t>
      </w:r>
      <w:r w:rsidR="00DB6888">
        <w:t>subsection (</w:t>
      </w:r>
      <w:r w:rsidRPr="00DB6888">
        <w:t>1), the Secretary may accept an ESCAS at any time, if the Secretary considers it reasonable to do so in all the circumstances.</w:t>
      </w:r>
    </w:p>
    <w:p w:rsidR="004D6EFE" w:rsidRPr="00DB6888" w:rsidRDefault="004D6EFE" w:rsidP="004D6EFE">
      <w:pPr>
        <w:pStyle w:val="ActHead5"/>
      </w:pPr>
      <w:bookmarkStart w:id="35" w:name="_Toc514767302"/>
      <w:r w:rsidRPr="00BE49EA">
        <w:rPr>
          <w:rStyle w:val="CharSectno"/>
        </w:rPr>
        <w:t>1A.21</w:t>
      </w:r>
      <w:r w:rsidRPr="00DB6888">
        <w:t xml:space="preserve">  Approval of ESCASs</w:t>
      </w:r>
      <w:bookmarkEnd w:id="35"/>
    </w:p>
    <w:p w:rsidR="004D6EFE" w:rsidRPr="00DB6888" w:rsidRDefault="004D6EFE" w:rsidP="004D6EFE">
      <w:pPr>
        <w:pStyle w:val="subsection"/>
      </w:pPr>
      <w:r w:rsidRPr="00DB6888">
        <w:tab/>
        <w:t>(1)</w:t>
      </w:r>
      <w:r w:rsidRPr="00DB6888">
        <w:tab/>
        <w:t>The Secretary may by notice in writing:</w:t>
      </w:r>
    </w:p>
    <w:p w:rsidR="004D6EFE" w:rsidRPr="00DB6888" w:rsidRDefault="004D6EFE" w:rsidP="004D6EFE">
      <w:pPr>
        <w:pStyle w:val="paragraph"/>
      </w:pPr>
      <w:r w:rsidRPr="00DB6888">
        <w:tab/>
        <w:t>(a)</w:t>
      </w:r>
      <w:r w:rsidRPr="00DB6888">
        <w:tab/>
        <w:t>require further information about a proposed export; or</w:t>
      </w:r>
    </w:p>
    <w:p w:rsidR="004D6EFE" w:rsidRPr="00DB6888" w:rsidRDefault="004D6EFE" w:rsidP="004D6EFE">
      <w:pPr>
        <w:pStyle w:val="paragraph"/>
      </w:pPr>
      <w:r w:rsidRPr="00DB6888">
        <w:tab/>
        <w:t>(b)</w:t>
      </w:r>
      <w:r w:rsidRPr="00DB6888">
        <w:tab/>
        <w:t>require further information about an ESCAS; or</w:t>
      </w:r>
    </w:p>
    <w:p w:rsidR="004D6EFE" w:rsidRPr="00DB6888" w:rsidRDefault="004D6EFE" w:rsidP="004D6EFE">
      <w:pPr>
        <w:pStyle w:val="paragraph"/>
      </w:pPr>
      <w:r w:rsidRPr="00DB6888">
        <w:tab/>
        <w:t>(c)</w:t>
      </w:r>
      <w:r w:rsidRPr="00DB6888">
        <w:tab/>
        <w:t>direct that an ESCAS be varied in a specified way.</w:t>
      </w:r>
    </w:p>
    <w:p w:rsidR="004D6EFE" w:rsidRPr="00DB6888" w:rsidRDefault="004D6EFE" w:rsidP="004D6EFE">
      <w:pPr>
        <w:pStyle w:val="subsection"/>
      </w:pPr>
      <w:r w:rsidRPr="00DB6888">
        <w:tab/>
        <w:t>(2)</w:t>
      </w:r>
      <w:r w:rsidRPr="00DB6888">
        <w:tab/>
        <w:t>The Secretary may approve an ESCAS if he or she is satisfied that the ESCAS will ensure that live</w:t>
      </w:r>
      <w:r w:rsidR="00DB6888">
        <w:noBreakHyphen/>
      </w:r>
      <w:r w:rsidRPr="00DB6888">
        <w:t>stock to which it will apply will be transported, handled, slaughtered and subjected to any other related operations in accordance with relevant OIE recommendations.</w:t>
      </w:r>
    </w:p>
    <w:p w:rsidR="004D6EFE" w:rsidRPr="00DB6888" w:rsidRDefault="004D6EFE" w:rsidP="004D6EFE">
      <w:pPr>
        <w:pStyle w:val="subsection"/>
      </w:pPr>
      <w:r w:rsidRPr="00DB6888">
        <w:tab/>
        <w:t>(3)</w:t>
      </w:r>
      <w:r w:rsidRPr="00DB6888">
        <w:tab/>
        <w:t>Without limiting the matters to which the Secretary may have regard when deciding whether to approve an ESCAS, the Secretary:</w:t>
      </w:r>
    </w:p>
    <w:p w:rsidR="004D6EFE" w:rsidRPr="00DB6888" w:rsidRDefault="004D6EFE" w:rsidP="004D6EFE">
      <w:pPr>
        <w:pStyle w:val="paragraph"/>
      </w:pPr>
      <w:r w:rsidRPr="00DB6888">
        <w:tab/>
        <w:t>(a)</w:t>
      </w:r>
      <w:r w:rsidRPr="00DB6888">
        <w:tab/>
        <w:t>must have regard to how the ESCAS addresses the matters mentioned in paragraph</w:t>
      </w:r>
      <w:r w:rsidR="00DB6888">
        <w:t> </w:t>
      </w:r>
      <w:r w:rsidRPr="00DB6888">
        <w:t>1A.19(2)(a); and</w:t>
      </w:r>
    </w:p>
    <w:p w:rsidR="004D6EFE" w:rsidRPr="00DB6888" w:rsidRDefault="004D6EFE" w:rsidP="004D6EFE">
      <w:pPr>
        <w:pStyle w:val="paragraph"/>
      </w:pPr>
      <w:r w:rsidRPr="00DB6888">
        <w:tab/>
        <w:t>(b)</w:t>
      </w:r>
      <w:r w:rsidRPr="00DB6888">
        <w:tab/>
        <w:t>may have regard to:</w:t>
      </w:r>
    </w:p>
    <w:p w:rsidR="004D6EFE" w:rsidRPr="00DB6888" w:rsidRDefault="004D6EFE" w:rsidP="004D6EFE">
      <w:pPr>
        <w:pStyle w:val="paragraphsub"/>
      </w:pPr>
      <w:r w:rsidRPr="00DB6888">
        <w:tab/>
        <w:t>(i)</w:t>
      </w:r>
      <w:r w:rsidRPr="00DB6888">
        <w:tab/>
        <w:t>the exporter’s record in adherence to approved ESCASs and compliance with approval conditions; and</w:t>
      </w:r>
    </w:p>
    <w:p w:rsidR="004D6EFE" w:rsidRPr="00DB6888" w:rsidRDefault="004D6EFE" w:rsidP="004D6EFE">
      <w:pPr>
        <w:pStyle w:val="paragraphsub"/>
      </w:pPr>
      <w:r w:rsidRPr="00DB6888">
        <w:tab/>
        <w:t>(ii)</w:t>
      </w:r>
      <w:r w:rsidRPr="00DB6888">
        <w:tab/>
        <w:t>any other relevant information of which the Secretary is aware.</w:t>
      </w:r>
    </w:p>
    <w:p w:rsidR="004D6EFE" w:rsidRPr="00DB6888" w:rsidRDefault="004D6EFE" w:rsidP="004D6EFE">
      <w:pPr>
        <w:pStyle w:val="subsection"/>
      </w:pPr>
      <w:r w:rsidRPr="00DB6888">
        <w:tab/>
        <w:t>(4)</w:t>
      </w:r>
      <w:r w:rsidRPr="00DB6888">
        <w:tab/>
        <w:t>The Secretary must give written notice to the exporter of his or her decision whether or not to approve an ESCAS and if the decision is a refusal, of the reasons for the decision.</w:t>
      </w:r>
    </w:p>
    <w:p w:rsidR="004D6EFE" w:rsidRPr="00DB6888" w:rsidRDefault="004D6EFE" w:rsidP="004D6EFE">
      <w:pPr>
        <w:pStyle w:val="subsection"/>
      </w:pPr>
      <w:r w:rsidRPr="00DB6888">
        <w:tab/>
        <w:t>(5)</w:t>
      </w:r>
      <w:r w:rsidRPr="00DB6888">
        <w:tab/>
        <w:t>The Secretary may approve an ESCAS subject to a condition.</w:t>
      </w:r>
    </w:p>
    <w:p w:rsidR="004D6EFE" w:rsidRPr="00DB6888" w:rsidRDefault="004D6EFE" w:rsidP="004D6EFE">
      <w:pPr>
        <w:pStyle w:val="subsection"/>
      </w:pPr>
      <w:r w:rsidRPr="00DB6888">
        <w:tab/>
        <w:t>(6)</w:t>
      </w:r>
      <w:r w:rsidRPr="00DB6888">
        <w:tab/>
        <w:t xml:space="preserve">Without limiting </w:t>
      </w:r>
      <w:r w:rsidR="00DB6888">
        <w:t>subsection (</w:t>
      </w:r>
      <w:r w:rsidRPr="00DB6888">
        <w:t>5), the conditions of an ESCAS may relate to the following matters:</w:t>
      </w:r>
    </w:p>
    <w:p w:rsidR="004D6EFE" w:rsidRPr="00DB6888" w:rsidRDefault="004D6EFE" w:rsidP="004D6EFE">
      <w:pPr>
        <w:pStyle w:val="paragraph"/>
      </w:pPr>
      <w:r w:rsidRPr="00DB6888">
        <w:tab/>
        <w:t>(a)</w:t>
      </w:r>
      <w:r w:rsidRPr="00DB6888">
        <w:tab/>
        <w:t>the matters mentioned in paragraph</w:t>
      </w:r>
      <w:r w:rsidR="00DB6888">
        <w:t> </w:t>
      </w:r>
      <w:r w:rsidRPr="00DB6888">
        <w:t>1A.19(2)(a);</w:t>
      </w:r>
    </w:p>
    <w:p w:rsidR="004D6EFE" w:rsidRPr="00DB6888" w:rsidRDefault="004D6EFE" w:rsidP="004D6EFE">
      <w:pPr>
        <w:pStyle w:val="paragraph"/>
      </w:pPr>
      <w:r w:rsidRPr="00DB6888">
        <w:tab/>
        <w:t>(b)</w:t>
      </w:r>
      <w:r w:rsidRPr="00DB6888">
        <w:tab/>
        <w:t>publication of information provided by the exporter in relation to the supply chain set out in the ESCAS;</w:t>
      </w:r>
    </w:p>
    <w:p w:rsidR="004D6EFE" w:rsidRPr="00DB6888" w:rsidRDefault="004D6EFE" w:rsidP="004D6EFE">
      <w:pPr>
        <w:pStyle w:val="paragraph"/>
      </w:pPr>
      <w:r w:rsidRPr="00DB6888">
        <w:tab/>
        <w:t>(c)</w:t>
      </w:r>
      <w:r w:rsidRPr="00DB6888">
        <w:tab/>
        <w:t>the number of consignments to which the ESCAS may apply;</w:t>
      </w:r>
    </w:p>
    <w:p w:rsidR="004D6EFE" w:rsidRPr="00DB6888" w:rsidRDefault="004D6EFE" w:rsidP="004D6EFE">
      <w:pPr>
        <w:pStyle w:val="paragraph"/>
      </w:pPr>
      <w:r w:rsidRPr="00DB6888">
        <w:tab/>
        <w:t>(d)</w:t>
      </w:r>
      <w:r w:rsidRPr="00DB6888">
        <w:tab/>
        <w:t>any other matter the Secretary considers appropriate.</w:t>
      </w:r>
    </w:p>
    <w:p w:rsidR="004D6EFE" w:rsidRPr="00DB6888" w:rsidRDefault="004D6EFE" w:rsidP="004D6EFE">
      <w:pPr>
        <w:pStyle w:val="ActHead5"/>
      </w:pPr>
      <w:bookmarkStart w:id="36" w:name="_Toc514767303"/>
      <w:r w:rsidRPr="00BE49EA">
        <w:rPr>
          <w:rStyle w:val="CharSectno"/>
        </w:rPr>
        <w:t>1A.22</w:t>
      </w:r>
      <w:r w:rsidRPr="00DB6888">
        <w:t xml:space="preserve">  Effect of approval of ESCASs</w:t>
      </w:r>
      <w:bookmarkEnd w:id="36"/>
    </w:p>
    <w:p w:rsidR="004D6EFE" w:rsidRPr="00DB6888" w:rsidRDefault="004D6EFE" w:rsidP="004D6EFE">
      <w:pPr>
        <w:pStyle w:val="subsection"/>
      </w:pPr>
      <w:r w:rsidRPr="00DB6888">
        <w:tab/>
      </w:r>
      <w:r w:rsidRPr="00DB6888">
        <w:tab/>
        <w:t>Approval of an ESCAS does not oblige the Secretary to grant an export permit for a proposed export to which the ESCAS would apply.</w:t>
      </w:r>
    </w:p>
    <w:p w:rsidR="004D6EFE" w:rsidRPr="00DB6888" w:rsidRDefault="004D6EFE" w:rsidP="004D6EFE">
      <w:pPr>
        <w:pStyle w:val="ActHead5"/>
      </w:pPr>
      <w:bookmarkStart w:id="37" w:name="_Toc514767304"/>
      <w:r w:rsidRPr="00BE49EA">
        <w:rPr>
          <w:rStyle w:val="CharSectno"/>
        </w:rPr>
        <w:t>1A.23</w:t>
      </w:r>
      <w:r w:rsidRPr="00DB6888">
        <w:t xml:space="preserve">  Variation and revocation of approved ESCASs</w:t>
      </w:r>
      <w:bookmarkEnd w:id="37"/>
    </w:p>
    <w:p w:rsidR="004D6EFE" w:rsidRPr="00DB6888" w:rsidRDefault="004D6EFE" w:rsidP="004D6EFE">
      <w:pPr>
        <w:pStyle w:val="subsection"/>
      </w:pPr>
      <w:r w:rsidRPr="00DB6888">
        <w:tab/>
        <w:t xml:space="preserve">(1) </w:t>
      </w:r>
      <w:r w:rsidRPr="00DB6888">
        <w:tab/>
        <w:t>The Secretary may, at the request of the exporter or of his or her own motion, and at any time:</w:t>
      </w:r>
    </w:p>
    <w:p w:rsidR="004D6EFE" w:rsidRPr="00DB6888" w:rsidRDefault="004D6EFE" w:rsidP="004D6EFE">
      <w:pPr>
        <w:pStyle w:val="paragraph"/>
      </w:pPr>
      <w:r w:rsidRPr="00DB6888">
        <w:lastRenderedPageBreak/>
        <w:tab/>
        <w:t>(a)</w:t>
      </w:r>
      <w:r w:rsidRPr="00DB6888">
        <w:tab/>
        <w:t>require an approved ESCAS to be varied in a specified manner; or</w:t>
      </w:r>
    </w:p>
    <w:p w:rsidR="004D6EFE" w:rsidRPr="00DB6888" w:rsidRDefault="004D6EFE" w:rsidP="004D6EFE">
      <w:pPr>
        <w:pStyle w:val="paragraph"/>
      </w:pPr>
      <w:r w:rsidRPr="00DB6888">
        <w:tab/>
        <w:t>(b)</w:t>
      </w:r>
      <w:r w:rsidRPr="00DB6888">
        <w:tab/>
        <w:t>approve a variation of an approved ESCAS; or</w:t>
      </w:r>
    </w:p>
    <w:p w:rsidR="004D6EFE" w:rsidRPr="00DB6888" w:rsidRDefault="004D6EFE" w:rsidP="004D6EFE">
      <w:pPr>
        <w:pStyle w:val="paragraph"/>
      </w:pPr>
      <w:r w:rsidRPr="00DB6888">
        <w:tab/>
        <w:t>(c)</w:t>
      </w:r>
      <w:r w:rsidRPr="00DB6888">
        <w:tab/>
        <w:t>vary the conditions imposed on an approved ESCAS.</w:t>
      </w:r>
    </w:p>
    <w:p w:rsidR="004D6EFE" w:rsidRPr="00DB6888" w:rsidRDefault="004D6EFE" w:rsidP="004D6EFE">
      <w:pPr>
        <w:pStyle w:val="subsection"/>
      </w:pPr>
      <w:r w:rsidRPr="00DB6888">
        <w:tab/>
        <w:t>(2)</w:t>
      </w:r>
      <w:r w:rsidRPr="00DB6888">
        <w:tab/>
        <w:t>An exporter must:</w:t>
      </w:r>
    </w:p>
    <w:p w:rsidR="004D6EFE" w:rsidRPr="00DB6888" w:rsidRDefault="004D6EFE" w:rsidP="004D6EFE">
      <w:pPr>
        <w:pStyle w:val="paragraph"/>
      </w:pPr>
      <w:r w:rsidRPr="00DB6888">
        <w:tab/>
        <w:t>(a)</w:t>
      </w:r>
      <w:r w:rsidRPr="00DB6888">
        <w:tab/>
        <w:t>subject to any condition imposed on the ESCAS, if there is any relevant change in any circumstance that relates to an approved ESCAS—inform the Secretary in writing of that change as soon as practicable, but not later than 5 working days after becoming aware of the change; or</w:t>
      </w:r>
    </w:p>
    <w:p w:rsidR="004D6EFE" w:rsidRPr="00DB6888" w:rsidRDefault="004D6EFE" w:rsidP="004D6EFE">
      <w:pPr>
        <w:pStyle w:val="paragraph"/>
      </w:pPr>
      <w:r w:rsidRPr="00DB6888">
        <w:tab/>
        <w:t>(b)</w:t>
      </w:r>
      <w:r w:rsidRPr="00DB6888">
        <w:tab/>
        <w:t>if the Secretary requires an approved ESCAS to be varied in a specified manner—comply with that requirement.</w:t>
      </w:r>
    </w:p>
    <w:p w:rsidR="004D6EFE" w:rsidRPr="00DB6888" w:rsidRDefault="004D6EFE" w:rsidP="004D6EFE">
      <w:pPr>
        <w:pStyle w:val="subsection"/>
      </w:pPr>
      <w:r w:rsidRPr="00DB6888">
        <w:tab/>
        <w:t>(3)</w:t>
      </w:r>
      <w:r w:rsidRPr="00DB6888">
        <w:tab/>
        <w:t>Without limiting the circumstances in which the Secretary may revoke or vary approval of an ESCAS, the Secretary may revoke or vary approval if:</w:t>
      </w:r>
    </w:p>
    <w:p w:rsidR="004D6EFE" w:rsidRPr="00DB6888" w:rsidRDefault="004D6EFE" w:rsidP="004D6EFE">
      <w:pPr>
        <w:pStyle w:val="paragraph"/>
      </w:pPr>
      <w:r w:rsidRPr="00DB6888">
        <w:tab/>
        <w:t>(a)</w:t>
      </w:r>
      <w:r w:rsidRPr="00DB6888">
        <w:tab/>
        <w:t>the Secretary is not satisfied that live</w:t>
      </w:r>
      <w:r w:rsidR="00DB6888">
        <w:noBreakHyphen/>
      </w:r>
      <w:r w:rsidRPr="00DB6888">
        <w:t>stock to which the approved ESCAS will apply will be dealt with in accordance with the approved ESCAS; or</w:t>
      </w:r>
    </w:p>
    <w:p w:rsidR="004D6EFE" w:rsidRPr="00DB6888" w:rsidRDefault="004D6EFE" w:rsidP="004D6EFE">
      <w:pPr>
        <w:pStyle w:val="paragraph"/>
      </w:pPr>
      <w:r w:rsidRPr="00DB6888">
        <w:tab/>
        <w:t>(b)</w:t>
      </w:r>
      <w:r w:rsidRPr="00DB6888">
        <w:tab/>
        <w:t>the exporter has not complied with any conditions in the approval or in a previous approval under this Order.</w:t>
      </w:r>
    </w:p>
    <w:p w:rsidR="004D6EFE" w:rsidRPr="00DB6888" w:rsidRDefault="004D6EFE" w:rsidP="004D6EFE">
      <w:pPr>
        <w:pStyle w:val="subsection"/>
      </w:pPr>
      <w:r w:rsidRPr="00DB6888">
        <w:tab/>
        <w:t>(4)</w:t>
      </w:r>
      <w:r w:rsidRPr="00DB6888">
        <w:tab/>
        <w:t>A variation of an ESCAS (including a variation of the conditions imposed) applies in relation to all exports to which the ESCAS applies, including in relation to consignments that have left Australia before the variation takes effect.</w:t>
      </w:r>
    </w:p>
    <w:p w:rsidR="004D6EFE" w:rsidRPr="00DB6888" w:rsidRDefault="004D6EFE" w:rsidP="00B20912">
      <w:pPr>
        <w:pStyle w:val="ActHead3"/>
        <w:pageBreakBefore/>
      </w:pPr>
      <w:bookmarkStart w:id="38" w:name="_Toc514767305"/>
      <w:r w:rsidRPr="00BE49EA">
        <w:rPr>
          <w:rStyle w:val="CharDivNo"/>
        </w:rPr>
        <w:lastRenderedPageBreak/>
        <w:t>Division</w:t>
      </w:r>
      <w:r w:rsidR="00DB6888" w:rsidRPr="00BE49EA">
        <w:rPr>
          <w:rStyle w:val="CharDivNo"/>
        </w:rPr>
        <w:t> </w:t>
      </w:r>
      <w:r w:rsidRPr="00BE49EA">
        <w:rPr>
          <w:rStyle w:val="CharDivNo"/>
        </w:rPr>
        <w:t>1A.4</w:t>
      </w:r>
      <w:r w:rsidRPr="00DB6888">
        <w:t>—</w:t>
      </w:r>
      <w:r w:rsidRPr="00BE49EA">
        <w:rPr>
          <w:rStyle w:val="CharDivText"/>
        </w:rPr>
        <w:t>Notices of intention to export (NOIs)</w:t>
      </w:r>
      <w:bookmarkEnd w:id="38"/>
    </w:p>
    <w:p w:rsidR="004D6EFE" w:rsidRPr="00DB6888" w:rsidRDefault="004D6EFE" w:rsidP="004D6EFE">
      <w:pPr>
        <w:pStyle w:val="ActHead5"/>
      </w:pPr>
      <w:bookmarkStart w:id="39" w:name="_Toc514767306"/>
      <w:r w:rsidRPr="00BE49EA">
        <w:rPr>
          <w:rStyle w:val="CharSectno"/>
        </w:rPr>
        <w:t>1A.24</w:t>
      </w:r>
      <w:r w:rsidRPr="00DB6888">
        <w:t xml:space="preserve">  Notice of intention to export (NOI)</w:t>
      </w:r>
      <w:bookmarkEnd w:id="39"/>
    </w:p>
    <w:p w:rsidR="004D6EFE" w:rsidRPr="00DB6888" w:rsidRDefault="004D6EFE" w:rsidP="004D6EFE">
      <w:pPr>
        <w:pStyle w:val="subsection"/>
      </w:pPr>
      <w:r w:rsidRPr="00DB6888">
        <w:tab/>
        <w:t>(1)</w:t>
      </w:r>
      <w:r w:rsidRPr="00DB6888">
        <w:tab/>
        <w:t>An NOI must be in writing in the form approved by the Secretary.</w:t>
      </w:r>
    </w:p>
    <w:p w:rsidR="004D6EFE" w:rsidRPr="00DB6888" w:rsidRDefault="004D6EFE" w:rsidP="004D6EFE">
      <w:pPr>
        <w:pStyle w:val="subsection"/>
      </w:pPr>
      <w:r w:rsidRPr="00DB6888">
        <w:tab/>
        <w:t>(2)</w:t>
      </w:r>
      <w:r w:rsidRPr="00DB6888">
        <w:tab/>
        <w:t>An NOI must set out:</w:t>
      </w:r>
    </w:p>
    <w:p w:rsidR="004D6EFE" w:rsidRPr="00DB6888" w:rsidRDefault="004D6EFE" w:rsidP="004D6EFE">
      <w:pPr>
        <w:pStyle w:val="paragraph"/>
      </w:pPr>
      <w:r w:rsidRPr="00DB6888">
        <w:tab/>
        <w:t>(a)</w:t>
      </w:r>
      <w:r w:rsidRPr="00DB6888">
        <w:tab/>
        <w:t>the exporter’s basic details and AMLI licence number; and</w:t>
      </w:r>
    </w:p>
    <w:p w:rsidR="004D6EFE" w:rsidRPr="00DB6888" w:rsidRDefault="004D6EFE" w:rsidP="004D6EFE">
      <w:pPr>
        <w:pStyle w:val="paragraph"/>
      </w:pPr>
      <w:r w:rsidRPr="00DB6888">
        <w:tab/>
        <w:t>(b)</w:t>
      </w:r>
      <w:r w:rsidRPr="00DB6888">
        <w:tab/>
        <w:t>the following details of the proposed export:</w:t>
      </w:r>
    </w:p>
    <w:p w:rsidR="004D6EFE" w:rsidRPr="00DB6888" w:rsidRDefault="004D6EFE" w:rsidP="004D6EFE">
      <w:pPr>
        <w:pStyle w:val="paragraphsub"/>
      </w:pPr>
      <w:r w:rsidRPr="00DB6888">
        <w:tab/>
        <w:t>(i)</w:t>
      </w:r>
      <w:r w:rsidRPr="00DB6888">
        <w:tab/>
        <w:t>the importing country;</w:t>
      </w:r>
    </w:p>
    <w:p w:rsidR="004D6EFE" w:rsidRPr="00DB6888" w:rsidRDefault="004D6EFE" w:rsidP="004D6EFE">
      <w:pPr>
        <w:pStyle w:val="paragraphsub"/>
      </w:pPr>
      <w:r w:rsidRPr="00DB6888">
        <w:tab/>
        <w:t>(ii)</w:t>
      </w:r>
      <w:r w:rsidRPr="00DB6888">
        <w:tab/>
        <w:t>the name and address of the importer;</w:t>
      </w:r>
    </w:p>
    <w:p w:rsidR="004D6EFE" w:rsidRPr="00DB6888" w:rsidRDefault="004D6EFE" w:rsidP="004D6EFE">
      <w:pPr>
        <w:pStyle w:val="paragraphsub"/>
      </w:pPr>
      <w:r w:rsidRPr="00DB6888">
        <w:tab/>
        <w:t>(iii)</w:t>
      </w:r>
      <w:r w:rsidRPr="00DB6888">
        <w:tab/>
        <w:t>a description (including number, kind and class) of the live</w:t>
      </w:r>
      <w:r w:rsidR="00DB6888">
        <w:noBreakHyphen/>
      </w:r>
      <w:r w:rsidRPr="00DB6888">
        <w:t>stock to be exported;</w:t>
      </w:r>
    </w:p>
    <w:p w:rsidR="004D6EFE" w:rsidRPr="00DB6888" w:rsidRDefault="004D6EFE" w:rsidP="004D6EFE">
      <w:pPr>
        <w:pStyle w:val="paragraphsub"/>
      </w:pPr>
      <w:r w:rsidRPr="00DB6888">
        <w:tab/>
        <w:t>(iv)</w:t>
      </w:r>
      <w:r w:rsidRPr="00DB6888">
        <w:tab/>
        <w:t>the name of the accredited veterinarian who will assist in the preparation of the live</w:t>
      </w:r>
      <w:r w:rsidR="00DB6888">
        <w:noBreakHyphen/>
      </w:r>
      <w:r w:rsidRPr="00DB6888">
        <w:t>stock for export;</w:t>
      </w:r>
    </w:p>
    <w:p w:rsidR="004D6EFE" w:rsidRPr="00DB6888" w:rsidRDefault="004D6EFE" w:rsidP="004D6EFE">
      <w:pPr>
        <w:pStyle w:val="paragraphsub"/>
      </w:pPr>
      <w:r w:rsidRPr="00DB6888">
        <w:tab/>
        <w:t>(v)</w:t>
      </w:r>
      <w:r w:rsidRPr="00DB6888">
        <w:tab/>
        <w:t>the date the live</w:t>
      </w:r>
      <w:r w:rsidR="00DB6888">
        <w:noBreakHyphen/>
      </w:r>
      <w:r w:rsidRPr="00DB6888">
        <w:t>stock are to leave Australia;</w:t>
      </w:r>
    </w:p>
    <w:p w:rsidR="004D6EFE" w:rsidRPr="00DB6888" w:rsidRDefault="004D6EFE" w:rsidP="004D6EFE">
      <w:pPr>
        <w:pStyle w:val="paragraphsub"/>
      </w:pPr>
      <w:r w:rsidRPr="00DB6888">
        <w:tab/>
        <w:t>(vi)</w:t>
      </w:r>
      <w:r w:rsidRPr="00DB6888">
        <w:tab/>
        <w:t>the date the live</w:t>
      </w:r>
      <w:r w:rsidR="00DB6888">
        <w:noBreakHyphen/>
      </w:r>
      <w:r w:rsidRPr="00DB6888">
        <w:t>stock are expected to arrive in the importing country;</w:t>
      </w:r>
    </w:p>
    <w:p w:rsidR="004D6EFE" w:rsidRPr="00DB6888" w:rsidRDefault="004D6EFE" w:rsidP="004D6EFE">
      <w:pPr>
        <w:pStyle w:val="paragraphsub"/>
      </w:pPr>
      <w:r w:rsidRPr="00DB6888">
        <w:tab/>
        <w:t>(vii)</w:t>
      </w:r>
      <w:r w:rsidRPr="00DB6888">
        <w:tab/>
        <w:t>the ESCAS that will apply to the proposed export, unless an ESCAS is not required because of subsection</w:t>
      </w:r>
      <w:r w:rsidR="00DB6888">
        <w:t> </w:t>
      </w:r>
      <w:r w:rsidRPr="00DB6888">
        <w:t>1A.19(4);</w:t>
      </w:r>
    </w:p>
    <w:p w:rsidR="004D6EFE" w:rsidRPr="00DB6888" w:rsidRDefault="004D6EFE" w:rsidP="004D6EFE">
      <w:pPr>
        <w:pStyle w:val="paragraphsub"/>
      </w:pPr>
      <w:r w:rsidRPr="00DB6888">
        <w:tab/>
        <w:t>(viii)</w:t>
      </w:r>
      <w:r w:rsidRPr="00DB6888">
        <w:tab/>
        <w:t>the international transport arrangements, including the route of the international voyage and details of the vessel or aircraft to be used, for the live</w:t>
      </w:r>
      <w:r w:rsidR="00DB6888">
        <w:noBreakHyphen/>
      </w:r>
      <w:r w:rsidRPr="00DB6888">
        <w:t>stock;</w:t>
      </w:r>
    </w:p>
    <w:p w:rsidR="004D6EFE" w:rsidRPr="00DB6888" w:rsidRDefault="004D6EFE" w:rsidP="004D6EFE">
      <w:pPr>
        <w:pStyle w:val="paragraphsub"/>
      </w:pPr>
      <w:r w:rsidRPr="00DB6888">
        <w:tab/>
        <w:t>(ix)</w:t>
      </w:r>
      <w:r w:rsidRPr="00DB6888">
        <w:tab/>
        <w:t>if the live</w:t>
      </w:r>
      <w:r w:rsidR="00DB6888">
        <w:noBreakHyphen/>
      </w:r>
      <w:r w:rsidRPr="00DB6888">
        <w:t xml:space="preserve">stock are to be exported by sea—the information referred to in </w:t>
      </w:r>
      <w:r w:rsidR="00DB6888">
        <w:t>subsection (</w:t>
      </w:r>
      <w:r w:rsidRPr="00DB6888">
        <w:t>3);</w:t>
      </w:r>
    </w:p>
    <w:p w:rsidR="004D6EFE" w:rsidRPr="00DB6888" w:rsidRDefault="004D6EFE" w:rsidP="004D6EFE">
      <w:pPr>
        <w:pStyle w:val="paragraphsub"/>
      </w:pPr>
      <w:r w:rsidRPr="00DB6888">
        <w:tab/>
        <w:t>(x)</w:t>
      </w:r>
      <w:r w:rsidRPr="00DB6888">
        <w:tab/>
        <w:t>if the live</w:t>
      </w:r>
      <w:r w:rsidR="00DB6888">
        <w:noBreakHyphen/>
      </w:r>
      <w:r w:rsidRPr="00DB6888">
        <w:t xml:space="preserve">stock are to be exported by air—the information referred to in </w:t>
      </w:r>
      <w:r w:rsidR="00DB6888">
        <w:t>subsection (</w:t>
      </w:r>
      <w:r w:rsidRPr="00DB6888">
        <w:t>4).</w:t>
      </w:r>
    </w:p>
    <w:p w:rsidR="004D6EFE" w:rsidRPr="00DB6888" w:rsidRDefault="004D6EFE" w:rsidP="004D6EFE">
      <w:pPr>
        <w:pStyle w:val="SubsectionHead"/>
      </w:pPr>
      <w:r w:rsidRPr="00DB6888">
        <w:t>Sea export—extra details</w:t>
      </w:r>
    </w:p>
    <w:p w:rsidR="004D6EFE" w:rsidRPr="00DB6888" w:rsidRDefault="004D6EFE" w:rsidP="004D6EFE">
      <w:pPr>
        <w:pStyle w:val="subsection"/>
      </w:pPr>
      <w:r w:rsidRPr="00DB6888">
        <w:tab/>
        <w:t>(3)</w:t>
      </w:r>
      <w:r w:rsidRPr="00DB6888">
        <w:tab/>
        <w:t>An NOI for a proposed export by sea must also include the following information:</w:t>
      </w:r>
    </w:p>
    <w:p w:rsidR="004D6EFE" w:rsidRPr="00DB6888" w:rsidRDefault="004D6EFE" w:rsidP="004D6EFE">
      <w:pPr>
        <w:pStyle w:val="paragraph"/>
      </w:pPr>
      <w:r w:rsidRPr="00DB6888">
        <w:tab/>
        <w:t>(a)</w:t>
      </w:r>
      <w:r w:rsidRPr="00DB6888">
        <w:tab/>
        <w:t>the name and the registration number of the registered premises at which the live</w:t>
      </w:r>
      <w:r w:rsidR="00DB6888">
        <w:noBreakHyphen/>
      </w:r>
      <w:r w:rsidRPr="00DB6888">
        <w:t>stock are to be held and assembled for export;</w:t>
      </w:r>
    </w:p>
    <w:p w:rsidR="004D6EFE" w:rsidRPr="00DB6888" w:rsidRDefault="004D6EFE" w:rsidP="004D6EFE">
      <w:pPr>
        <w:pStyle w:val="paragraph"/>
      </w:pPr>
      <w:r w:rsidRPr="00DB6888">
        <w:tab/>
        <w:t>(b)</w:t>
      </w:r>
      <w:r w:rsidRPr="00DB6888">
        <w:tab/>
        <w:t>the expected dates on which the live</w:t>
      </w:r>
      <w:r w:rsidR="00DB6888">
        <w:noBreakHyphen/>
      </w:r>
      <w:r w:rsidRPr="00DB6888">
        <w:t>stock are to arrive at, and depart from, those premises;</w:t>
      </w:r>
    </w:p>
    <w:p w:rsidR="004D6EFE" w:rsidRPr="00DB6888" w:rsidRDefault="004D6EFE" w:rsidP="004D6EFE">
      <w:pPr>
        <w:pStyle w:val="paragraph"/>
      </w:pPr>
      <w:r w:rsidRPr="00DB6888">
        <w:tab/>
        <w:t>(c)</w:t>
      </w:r>
      <w:r w:rsidRPr="00DB6888">
        <w:tab/>
        <w:t>the port from which the live</w:t>
      </w:r>
      <w:r w:rsidR="00DB6888">
        <w:noBreakHyphen/>
      </w:r>
      <w:r w:rsidRPr="00DB6888">
        <w:t>stock will leave Australia;</w:t>
      </w:r>
    </w:p>
    <w:p w:rsidR="004D6EFE" w:rsidRPr="00DB6888" w:rsidRDefault="004D6EFE" w:rsidP="004D6EFE">
      <w:pPr>
        <w:pStyle w:val="paragraph"/>
      </w:pPr>
      <w:r w:rsidRPr="00DB6888">
        <w:tab/>
        <w:t>(d)</w:t>
      </w:r>
      <w:r w:rsidRPr="00DB6888">
        <w:tab/>
        <w:t>the port at which the live</w:t>
      </w:r>
      <w:r w:rsidR="00DB6888">
        <w:noBreakHyphen/>
      </w:r>
      <w:r w:rsidRPr="00DB6888">
        <w:t>stock will arrive in the importing country.</w:t>
      </w:r>
    </w:p>
    <w:p w:rsidR="004D6EFE" w:rsidRPr="00DB6888" w:rsidRDefault="004D6EFE" w:rsidP="004D6EFE">
      <w:pPr>
        <w:pStyle w:val="SubsectionHead"/>
      </w:pPr>
      <w:r w:rsidRPr="00DB6888">
        <w:t>Air export—extra details</w:t>
      </w:r>
    </w:p>
    <w:p w:rsidR="004D6EFE" w:rsidRPr="00DB6888" w:rsidRDefault="004D6EFE" w:rsidP="004D6EFE">
      <w:pPr>
        <w:pStyle w:val="subsection"/>
      </w:pPr>
      <w:r w:rsidRPr="00DB6888">
        <w:tab/>
        <w:t>(4)</w:t>
      </w:r>
      <w:r w:rsidRPr="00DB6888">
        <w:tab/>
        <w:t>An NOI for a proposed export by air must also include the following information:</w:t>
      </w:r>
    </w:p>
    <w:p w:rsidR="004D6EFE" w:rsidRPr="00DB6888" w:rsidRDefault="004D6EFE" w:rsidP="004D6EFE">
      <w:pPr>
        <w:pStyle w:val="paragraph"/>
      </w:pPr>
      <w:r w:rsidRPr="00DB6888">
        <w:tab/>
        <w:t>(a)</w:t>
      </w:r>
      <w:r w:rsidRPr="00DB6888">
        <w:tab/>
        <w:t>the premises where the live</w:t>
      </w:r>
      <w:r w:rsidR="00DB6888">
        <w:noBreakHyphen/>
      </w:r>
      <w:r w:rsidRPr="00DB6888">
        <w:t>stock are to be prepared for export (including, if the premises are registered premises, the name and the registration number of those premises);</w:t>
      </w:r>
    </w:p>
    <w:p w:rsidR="004D6EFE" w:rsidRPr="00DB6888" w:rsidRDefault="004D6EFE" w:rsidP="004D6EFE">
      <w:pPr>
        <w:pStyle w:val="paragraph"/>
      </w:pPr>
      <w:r w:rsidRPr="00DB6888">
        <w:lastRenderedPageBreak/>
        <w:tab/>
        <w:t>(b)</w:t>
      </w:r>
      <w:r w:rsidRPr="00DB6888">
        <w:tab/>
        <w:t>the expected dates on which the live</w:t>
      </w:r>
      <w:r w:rsidR="00DB6888">
        <w:noBreakHyphen/>
      </w:r>
      <w:r w:rsidRPr="00DB6888">
        <w:t>stock are to arrive at, and depart from, those premises;</w:t>
      </w:r>
    </w:p>
    <w:p w:rsidR="004D6EFE" w:rsidRPr="00DB6888" w:rsidRDefault="004D6EFE" w:rsidP="004D6EFE">
      <w:pPr>
        <w:pStyle w:val="paragraph"/>
      </w:pPr>
      <w:r w:rsidRPr="00DB6888">
        <w:tab/>
        <w:t>(c)</w:t>
      </w:r>
      <w:r w:rsidRPr="00DB6888">
        <w:tab/>
        <w:t>the premises where the live</w:t>
      </w:r>
      <w:r w:rsidR="00DB6888">
        <w:noBreakHyphen/>
      </w:r>
      <w:r w:rsidRPr="00DB6888">
        <w:t>stock may be inspected;</w:t>
      </w:r>
    </w:p>
    <w:p w:rsidR="004D6EFE" w:rsidRPr="00DB6888" w:rsidRDefault="004D6EFE" w:rsidP="004D6EFE">
      <w:pPr>
        <w:pStyle w:val="paragraph"/>
      </w:pPr>
      <w:r w:rsidRPr="00DB6888">
        <w:tab/>
        <w:t>(d)</w:t>
      </w:r>
      <w:r w:rsidRPr="00DB6888">
        <w:tab/>
        <w:t>whether there are importing country requirements for pre</w:t>
      </w:r>
      <w:r w:rsidR="00DB6888">
        <w:noBreakHyphen/>
      </w:r>
      <w:r w:rsidRPr="00DB6888">
        <w:t>export quarantine or isolation of the live</w:t>
      </w:r>
      <w:r w:rsidR="00DB6888">
        <w:noBreakHyphen/>
      </w:r>
      <w:r w:rsidRPr="00DB6888">
        <w:t>stock;</w:t>
      </w:r>
    </w:p>
    <w:p w:rsidR="004D6EFE" w:rsidRPr="00DB6888" w:rsidRDefault="004D6EFE" w:rsidP="004D6EFE">
      <w:pPr>
        <w:pStyle w:val="paragraph"/>
      </w:pPr>
      <w:r w:rsidRPr="00DB6888">
        <w:tab/>
        <w:t>(e)</w:t>
      </w:r>
      <w:r w:rsidRPr="00DB6888">
        <w:tab/>
        <w:t>the airport from which the live</w:t>
      </w:r>
      <w:r w:rsidR="00DB6888">
        <w:noBreakHyphen/>
      </w:r>
      <w:r w:rsidRPr="00DB6888">
        <w:t>stock will leave Australia;</w:t>
      </w:r>
    </w:p>
    <w:p w:rsidR="004D6EFE" w:rsidRPr="00DB6888" w:rsidRDefault="004D6EFE" w:rsidP="004D6EFE">
      <w:pPr>
        <w:pStyle w:val="paragraph"/>
      </w:pPr>
      <w:r w:rsidRPr="00DB6888">
        <w:tab/>
        <w:t>(f)</w:t>
      </w:r>
      <w:r w:rsidRPr="00DB6888">
        <w:tab/>
        <w:t>the airport at which the live</w:t>
      </w:r>
      <w:r w:rsidR="00DB6888">
        <w:noBreakHyphen/>
      </w:r>
      <w:r w:rsidRPr="00DB6888">
        <w:t>stock will arrive in the importing country.</w:t>
      </w:r>
    </w:p>
    <w:p w:rsidR="004D6EFE" w:rsidRPr="00DB6888" w:rsidRDefault="004D6EFE" w:rsidP="004D6EFE">
      <w:pPr>
        <w:pStyle w:val="SubsectionHead"/>
      </w:pPr>
      <w:r w:rsidRPr="00DB6888">
        <w:t>Effect of failure to comply with this section</w:t>
      </w:r>
    </w:p>
    <w:p w:rsidR="004D6EFE" w:rsidRPr="00DB6888" w:rsidRDefault="004D6EFE" w:rsidP="004D6EFE">
      <w:pPr>
        <w:pStyle w:val="subsection"/>
      </w:pPr>
      <w:r w:rsidRPr="00DB6888">
        <w:tab/>
        <w:t>(5)</w:t>
      </w:r>
      <w:r w:rsidRPr="00DB6888">
        <w:tab/>
        <w:t>A document that does not meet the requirements of this section is taken not to be an NOI.</w:t>
      </w:r>
    </w:p>
    <w:p w:rsidR="00F5559E" w:rsidRPr="00DB6888" w:rsidRDefault="00F5559E" w:rsidP="00F5559E">
      <w:pPr>
        <w:pStyle w:val="notetext"/>
      </w:pPr>
      <w:r w:rsidRPr="00DB6888">
        <w:t>Note:</w:t>
      </w:r>
      <w:r w:rsidRPr="00DB6888">
        <w:tab/>
        <w:t>If any of the requirements of this section are not met in relation to the export of live</w:t>
      </w:r>
      <w:r w:rsidR="00DB6888">
        <w:noBreakHyphen/>
      </w:r>
      <w:r w:rsidRPr="00DB6888">
        <w:t>stock, the export of the live</w:t>
      </w:r>
      <w:r w:rsidR="00DB6888">
        <w:noBreakHyphen/>
      </w:r>
      <w:r w:rsidRPr="00DB6888">
        <w:t>stock will be prohibited by section</w:t>
      </w:r>
      <w:r w:rsidR="00DB6888">
        <w:t> </w:t>
      </w:r>
      <w:r w:rsidRPr="00DB6888">
        <w:t xml:space="preserve">1A.01 as the condition in </w:t>
      </w:r>
      <w:r w:rsidR="00DB6888">
        <w:t>paragraph (</w:t>
      </w:r>
      <w:r w:rsidRPr="00DB6888">
        <w:t>c) of that section will not be complied with.</w:t>
      </w:r>
    </w:p>
    <w:p w:rsidR="004D6EFE" w:rsidRPr="00DB6888" w:rsidRDefault="004D6EFE" w:rsidP="004D6EFE">
      <w:pPr>
        <w:pStyle w:val="ActHead5"/>
      </w:pPr>
      <w:bookmarkStart w:id="40" w:name="_Toc514767307"/>
      <w:r w:rsidRPr="00BE49EA">
        <w:rPr>
          <w:rStyle w:val="CharSectno"/>
        </w:rPr>
        <w:t>1A.25</w:t>
      </w:r>
      <w:r w:rsidRPr="00DB6888">
        <w:t xml:space="preserve">  Giving NOI to Secretary</w:t>
      </w:r>
      <w:bookmarkEnd w:id="40"/>
    </w:p>
    <w:p w:rsidR="004D6EFE" w:rsidRPr="00DB6888" w:rsidRDefault="004D6EFE" w:rsidP="004D6EFE">
      <w:pPr>
        <w:pStyle w:val="subsection"/>
      </w:pPr>
      <w:r w:rsidRPr="00DB6888">
        <w:tab/>
        <w:t>(1)</w:t>
      </w:r>
      <w:r w:rsidRPr="00DB6888">
        <w:tab/>
        <w:t>The NOI for a proposed export</w:t>
      </w:r>
      <w:r w:rsidRPr="00DB6888" w:rsidDel="00EC6594">
        <w:t xml:space="preserve"> </w:t>
      </w:r>
      <w:r w:rsidRPr="00DB6888">
        <w:t>must be given to the Secretary no later than:</w:t>
      </w:r>
    </w:p>
    <w:p w:rsidR="004D6EFE" w:rsidRPr="00DB6888" w:rsidRDefault="004D6EFE" w:rsidP="004D6EFE">
      <w:pPr>
        <w:pStyle w:val="paragraph"/>
      </w:pPr>
      <w:r w:rsidRPr="00DB6888">
        <w:tab/>
        <w:t>(a)</w:t>
      </w:r>
      <w:r w:rsidRPr="00DB6888">
        <w:tab/>
        <w:t>if the importing country requirements require pre</w:t>
      </w:r>
      <w:r w:rsidR="00DB6888">
        <w:noBreakHyphen/>
      </w:r>
      <w:r w:rsidRPr="00DB6888">
        <w:t>export quarantine or isolation of the live</w:t>
      </w:r>
      <w:r w:rsidR="00DB6888">
        <w:noBreakHyphen/>
      </w:r>
      <w:r w:rsidRPr="00DB6888">
        <w:t>stock—10 working days before the quarantine or isolation begins; or</w:t>
      </w:r>
    </w:p>
    <w:p w:rsidR="004D6EFE" w:rsidRPr="00DB6888" w:rsidRDefault="004D6EFE" w:rsidP="004D6EFE">
      <w:pPr>
        <w:pStyle w:val="paragraph"/>
      </w:pPr>
      <w:r w:rsidRPr="00DB6888">
        <w:tab/>
        <w:t>(b)</w:t>
      </w:r>
      <w:r w:rsidRPr="00DB6888">
        <w:tab/>
        <w:t>otherwise—10 working days before the proposed export.</w:t>
      </w:r>
    </w:p>
    <w:p w:rsidR="004D6EFE" w:rsidRPr="00DB6888" w:rsidRDefault="004D6EFE" w:rsidP="004D6EFE">
      <w:pPr>
        <w:pStyle w:val="subsection"/>
      </w:pPr>
      <w:r w:rsidRPr="00DB6888">
        <w:tab/>
        <w:t>(2)</w:t>
      </w:r>
      <w:r w:rsidRPr="00DB6888">
        <w:tab/>
        <w:t>However, an NOI may be given to the Secretary at any time if the Secretary considers this reasonable in all the circumstances.</w:t>
      </w:r>
    </w:p>
    <w:p w:rsidR="004D6EFE" w:rsidRPr="00DB6888" w:rsidRDefault="004D6EFE" w:rsidP="004D6EFE">
      <w:pPr>
        <w:pStyle w:val="ActHead5"/>
      </w:pPr>
      <w:bookmarkStart w:id="41" w:name="_Toc514767308"/>
      <w:r w:rsidRPr="00BE49EA">
        <w:rPr>
          <w:rStyle w:val="CharSectno"/>
        </w:rPr>
        <w:t>1A.26</w:t>
      </w:r>
      <w:r w:rsidRPr="00DB6888">
        <w:t xml:space="preserve">  What happens if circumstances change after NOI is given</w:t>
      </w:r>
      <w:bookmarkEnd w:id="41"/>
    </w:p>
    <w:p w:rsidR="004D6EFE" w:rsidRPr="00DB6888" w:rsidRDefault="004D6EFE" w:rsidP="004D6EFE">
      <w:pPr>
        <w:pStyle w:val="subsection"/>
      </w:pPr>
      <w:r w:rsidRPr="00DB6888">
        <w:tab/>
        <w:t>(1)</w:t>
      </w:r>
      <w:r w:rsidRPr="00DB6888">
        <w:tab/>
        <w:t>If there is a relevant change in any circumstance of an export, after the exporter has given the Secretary an NOI for the proposed export of live</w:t>
      </w:r>
      <w:r w:rsidR="00DB6888">
        <w:noBreakHyphen/>
      </w:r>
      <w:r w:rsidRPr="00DB6888">
        <w:t>stock, the exporter must inform the Secretary in writing.</w:t>
      </w:r>
    </w:p>
    <w:p w:rsidR="004D6EFE" w:rsidRPr="00DB6888" w:rsidRDefault="004D6EFE" w:rsidP="004D6EFE">
      <w:pPr>
        <w:pStyle w:val="subsection"/>
      </w:pPr>
      <w:r w:rsidRPr="00DB6888">
        <w:tab/>
        <w:t>(2)</w:t>
      </w:r>
      <w:r w:rsidRPr="00DB6888">
        <w:tab/>
        <w:t>If the Secretary has been informed by an exporter, or has otherwise become aware, of a change relevant to a proposed export, the Secretary may, by notice in writing to the exporter, require the exporter:</w:t>
      </w:r>
    </w:p>
    <w:p w:rsidR="004D6EFE" w:rsidRPr="00DB6888" w:rsidRDefault="004D6EFE" w:rsidP="004D6EFE">
      <w:pPr>
        <w:pStyle w:val="paragraph"/>
      </w:pPr>
      <w:r w:rsidRPr="00DB6888">
        <w:tab/>
        <w:t>(a)</w:t>
      </w:r>
      <w:r w:rsidRPr="00DB6888">
        <w:tab/>
        <w:t>to vary an NOI given to the Secretary; or</w:t>
      </w:r>
    </w:p>
    <w:p w:rsidR="004D6EFE" w:rsidRPr="00DB6888" w:rsidRDefault="004D6EFE" w:rsidP="004D6EFE">
      <w:pPr>
        <w:pStyle w:val="paragraph"/>
      </w:pPr>
      <w:r w:rsidRPr="00DB6888">
        <w:tab/>
        <w:t>(b)</w:t>
      </w:r>
      <w:r w:rsidRPr="00DB6888">
        <w:tab/>
        <w:t>to give the Secretary a new NOI.</w:t>
      </w:r>
    </w:p>
    <w:p w:rsidR="004D6EFE" w:rsidRPr="00DB6888" w:rsidRDefault="004D6EFE" w:rsidP="004D6EFE">
      <w:pPr>
        <w:pStyle w:val="ActHead5"/>
      </w:pPr>
      <w:bookmarkStart w:id="42" w:name="_Toc514767309"/>
      <w:r w:rsidRPr="00BE49EA">
        <w:rPr>
          <w:rStyle w:val="CharSectno"/>
        </w:rPr>
        <w:t>1A.27</w:t>
      </w:r>
      <w:r w:rsidRPr="00DB6888">
        <w:t xml:space="preserve">  Approval of premises for quarantine or isolation before export by air</w:t>
      </w:r>
      <w:bookmarkEnd w:id="42"/>
    </w:p>
    <w:p w:rsidR="004D6EFE" w:rsidRPr="00DB6888" w:rsidRDefault="004D6EFE" w:rsidP="004D6EFE">
      <w:pPr>
        <w:pStyle w:val="subsection"/>
      </w:pPr>
      <w:r w:rsidRPr="00DB6888">
        <w:tab/>
        <w:t>(1)</w:t>
      </w:r>
      <w:r w:rsidRPr="00DB6888">
        <w:tab/>
        <w:t>If an NOI given to the Secretary (under section</w:t>
      </w:r>
      <w:r w:rsidR="00DB6888">
        <w:t> </w:t>
      </w:r>
      <w:r w:rsidRPr="00DB6888">
        <w:t>1A.25 or 1A.26) indicates:</w:t>
      </w:r>
    </w:p>
    <w:p w:rsidR="004D6EFE" w:rsidRPr="00DB6888" w:rsidRDefault="004D6EFE" w:rsidP="004D6EFE">
      <w:pPr>
        <w:pStyle w:val="paragraph"/>
      </w:pPr>
      <w:r w:rsidRPr="00DB6888">
        <w:tab/>
        <w:t>(a)</w:t>
      </w:r>
      <w:r w:rsidRPr="00DB6888">
        <w:tab/>
        <w:t>that the live</w:t>
      </w:r>
      <w:r w:rsidR="00DB6888">
        <w:noBreakHyphen/>
      </w:r>
      <w:r w:rsidRPr="00DB6888">
        <w:t>stock are to be exported by air; and</w:t>
      </w:r>
    </w:p>
    <w:p w:rsidR="004D6EFE" w:rsidRPr="00DB6888" w:rsidRDefault="004D6EFE" w:rsidP="004D6EFE">
      <w:pPr>
        <w:pStyle w:val="paragraph"/>
      </w:pPr>
      <w:r w:rsidRPr="00DB6888">
        <w:tab/>
        <w:t>(b)</w:t>
      </w:r>
      <w:r w:rsidRPr="00DB6888">
        <w:tab/>
        <w:t>that the importing country requirements require the live</w:t>
      </w:r>
      <w:r w:rsidR="00DB6888">
        <w:noBreakHyphen/>
      </w:r>
      <w:r w:rsidRPr="00DB6888">
        <w:t>stock to be prepared at premises approved for pre</w:t>
      </w:r>
      <w:r w:rsidR="00DB6888">
        <w:noBreakHyphen/>
      </w:r>
      <w:r w:rsidRPr="00DB6888">
        <w:t>export quarantine or isolation;</w:t>
      </w:r>
    </w:p>
    <w:p w:rsidR="004D6EFE" w:rsidRPr="00DB6888" w:rsidRDefault="004D6EFE" w:rsidP="004D6EFE">
      <w:pPr>
        <w:pStyle w:val="subsection2"/>
      </w:pPr>
      <w:r w:rsidRPr="00DB6888">
        <w:t>the NOI has effect as an application for approval of the premises at which the animals are to be prepared, unless those premises are registered premises.</w:t>
      </w:r>
    </w:p>
    <w:p w:rsidR="004D6EFE" w:rsidRPr="00DB6888" w:rsidRDefault="004D6EFE" w:rsidP="004D6EFE">
      <w:pPr>
        <w:pStyle w:val="subsection"/>
      </w:pPr>
      <w:r w:rsidRPr="00DB6888">
        <w:lastRenderedPageBreak/>
        <w:tab/>
        <w:t>(2)</w:t>
      </w:r>
      <w:r w:rsidRPr="00DB6888">
        <w:tab/>
        <w:t>For the purposes of considering whether premises may be approved under this section, the Secretary may request the exporter:</w:t>
      </w:r>
    </w:p>
    <w:p w:rsidR="004D6EFE" w:rsidRPr="00DB6888" w:rsidRDefault="004D6EFE" w:rsidP="004D6EFE">
      <w:pPr>
        <w:pStyle w:val="paragraph"/>
      </w:pPr>
      <w:r w:rsidRPr="00DB6888">
        <w:tab/>
        <w:t>(a)</w:t>
      </w:r>
      <w:r w:rsidRPr="00DB6888">
        <w:tab/>
        <w:t>to provide further information; and</w:t>
      </w:r>
    </w:p>
    <w:p w:rsidR="004D6EFE" w:rsidRPr="00DB6888" w:rsidRDefault="004D6EFE" w:rsidP="004D6EFE">
      <w:pPr>
        <w:pStyle w:val="paragraph"/>
      </w:pPr>
      <w:r w:rsidRPr="00DB6888">
        <w:tab/>
        <w:t>(b)</w:t>
      </w:r>
      <w:r w:rsidRPr="00DB6888">
        <w:tab/>
        <w:t>to arrange for an authorised officer to be allowed to inspect the premises.</w:t>
      </w:r>
    </w:p>
    <w:p w:rsidR="004D6EFE" w:rsidRPr="00DB6888" w:rsidRDefault="004D6EFE" w:rsidP="004D6EFE">
      <w:pPr>
        <w:pStyle w:val="subsection"/>
      </w:pPr>
      <w:r w:rsidRPr="00DB6888">
        <w:tab/>
        <w:t>(3)</w:t>
      </w:r>
      <w:r w:rsidRPr="00DB6888">
        <w:tab/>
        <w:t>The criteria for the approval of premises are that the premises meet the importing country requirements for pre</w:t>
      </w:r>
      <w:r w:rsidR="00DB6888">
        <w:noBreakHyphen/>
      </w:r>
      <w:r w:rsidRPr="00DB6888">
        <w:t>export quarantine or isolation.</w:t>
      </w:r>
    </w:p>
    <w:p w:rsidR="004D6EFE" w:rsidRPr="00DB6888" w:rsidRDefault="004D6EFE" w:rsidP="004D6EFE">
      <w:pPr>
        <w:pStyle w:val="subsection"/>
      </w:pPr>
      <w:r w:rsidRPr="00DB6888">
        <w:tab/>
        <w:t>(4)</w:t>
      </w:r>
      <w:r w:rsidRPr="00DB6888">
        <w:tab/>
        <w:t>The Secretary may approve premises only for the period of preparation required in relation to the consignment mentioned in the NOI.</w:t>
      </w:r>
    </w:p>
    <w:p w:rsidR="004D6EFE" w:rsidRPr="00DB6888" w:rsidRDefault="004D6EFE" w:rsidP="00B20912">
      <w:pPr>
        <w:pStyle w:val="ActHead3"/>
        <w:pageBreakBefore/>
      </w:pPr>
      <w:bookmarkStart w:id="43" w:name="_Toc514767310"/>
      <w:r w:rsidRPr="00BE49EA">
        <w:rPr>
          <w:rStyle w:val="CharDivNo"/>
        </w:rPr>
        <w:lastRenderedPageBreak/>
        <w:t>Division</w:t>
      </w:r>
      <w:r w:rsidR="00DB6888" w:rsidRPr="00BE49EA">
        <w:rPr>
          <w:rStyle w:val="CharDivNo"/>
        </w:rPr>
        <w:t> </w:t>
      </w:r>
      <w:r w:rsidRPr="00BE49EA">
        <w:rPr>
          <w:rStyle w:val="CharDivNo"/>
        </w:rPr>
        <w:t>1A.5</w:t>
      </w:r>
      <w:r w:rsidRPr="00DB6888">
        <w:t>—</w:t>
      </w:r>
      <w:r w:rsidRPr="00BE49EA">
        <w:rPr>
          <w:rStyle w:val="CharDivText"/>
        </w:rPr>
        <w:t>Information exporter must give operator of registered premises</w:t>
      </w:r>
      <w:bookmarkEnd w:id="43"/>
    </w:p>
    <w:p w:rsidR="004D6EFE" w:rsidRPr="00DB6888" w:rsidRDefault="004D6EFE" w:rsidP="004D6EFE">
      <w:pPr>
        <w:pStyle w:val="ActHead5"/>
      </w:pPr>
      <w:bookmarkStart w:id="44" w:name="_Toc514767311"/>
      <w:r w:rsidRPr="00BE49EA">
        <w:rPr>
          <w:rStyle w:val="CharSectno"/>
        </w:rPr>
        <w:t>1A.28</w:t>
      </w:r>
      <w:r w:rsidRPr="00DB6888">
        <w:t xml:space="preserve">  Information exporter must give operator of registered premises where live</w:t>
      </w:r>
      <w:r w:rsidR="00DB6888">
        <w:noBreakHyphen/>
      </w:r>
      <w:r w:rsidRPr="00DB6888">
        <w:t>stock are held and assembled for export</w:t>
      </w:r>
      <w:bookmarkEnd w:id="44"/>
    </w:p>
    <w:p w:rsidR="004D6EFE" w:rsidRPr="00DB6888" w:rsidRDefault="004D6EFE" w:rsidP="004D6EFE">
      <w:pPr>
        <w:pStyle w:val="subsection"/>
      </w:pPr>
      <w:r w:rsidRPr="00DB6888">
        <w:tab/>
      </w:r>
      <w:r w:rsidRPr="00DB6888">
        <w:tab/>
        <w:t>An exporter must give the following information as soon as practicable to the operator of the registered premises in which live</w:t>
      </w:r>
      <w:r w:rsidR="00DB6888">
        <w:noBreakHyphen/>
      </w:r>
      <w:r w:rsidRPr="00DB6888">
        <w:t>stock are to be held and assembled for export:</w:t>
      </w:r>
    </w:p>
    <w:p w:rsidR="004D6EFE" w:rsidRPr="00DB6888" w:rsidRDefault="004D6EFE" w:rsidP="004D6EFE">
      <w:pPr>
        <w:pStyle w:val="paragraph"/>
      </w:pPr>
      <w:r w:rsidRPr="00DB6888">
        <w:tab/>
        <w:t>(a)</w:t>
      </w:r>
      <w:r w:rsidRPr="00DB6888">
        <w:tab/>
        <w:t>a description (including number, kind, class and condition) of the live</w:t>
      </w:r>
      <w:r w:rsidR="00DB6888">
        <w:noBreakHyphen/>
      </w:r>
      <w:r w:rsidRPr="00DB6888">
        <w:t>stock;</w:t>
      </w:r>
    </w:p>
    <w:p w:rsidR="004D6EFE" w:rsidRPr="00DB6888" w:rsidRDefault="004D6EFE" w:rsidP="004D6EFE">
      <w:pPr>
        <w:pStyle w:val="paragraph"/>
      </w:pPr>
      <w:r w:rsidRPr="00DB6888">
        <w:tab/>
        <w:t>(b)</w:t>
      </w:r>
      <w:r w:rsidRPr="00DB6888">
        <w:tab/>
        <w:t>the dates the live</w:t>
      </w:r>
      <w:r w:rsidR="00DB6888">
        <w:noBreakHyphen/>
      </w:r>
      <w:r w:rsidRPr="00DB6888">
        <w:t>stock are expected to arrive at, and depart from, the premises;</w:t>
      </w:r>
    </w:p>
    <w:p w:rsidR="004D6EFE" w:rsidRPr="00DB6888" w:rsidRDefault="004D6EFE" w:rsidP="004D6EFE">
      <w:pPr>
        <w:pStyle w:val="paragraph"/>
      </w:pPr>
      <w:r w:rsidRPr="00DB6888">
        <w:tab/>
        <w:t>(c)</w:t>
      </w:r>
      <w:r w:rsidRPr="00DB6888">
        <w:tab/>
        <w:t>the date the live</w:t>
      </w:r>
      <w:r w:rsidR="00DB6888">
        <w:noBreakHyphen/>
      </w:r>
      <w:r w:rsidRPr="00DB6888">
        <w:t>stock will leave Australia;</w:t>
      </w:r>
    </w:p>
    <w:p w:rsidR="004D6EFE" w:rsidRPr="00DB6888" w:rsidRDefault="004D6EFE" w:rsidP="004D6EFE">
      <w:pPr>
        <w:pStyle w:val="paragraph"/>
      </w:pPr>
      <w:r w:rsidRPr="00DB6888">
        <w:tab/>
        <w:t>(d)</w:t>
      </w:r>
      <w:r w:rsidRPr="00DB6888">
        <w:tab/>
        <w:t>the importing country requirements relating to sourcing, pre</w:t>
      </w:r>
      <w:r w:rsidR="00DB6888">
        <w:noBreakHyphen/>
      </w:r>
      <w:r w:rsidRPr="00DB6888">
        <w:t>export quarantine or isolation, treatment and testing, and the exporter’s plans to meet those requirements;</w:t>
      </w:r>
    </w:p>
    <w:p w:rsidR="004D6EFE" w:rsidRPr="00DB6888" w:rsidRDefault="004D6EFE" w:rsidP="004D6EFE">
      <w:pPr>
        <w:pStyle w:val="paragraph"/>
      </w:pPr>
      <w:r w:rsidRPr="00DB6888">
        <w:tab/>
        <w:t>(e)</w:t>
      </w:r>
      <w:r w:rsidRPr="00DB6888">
        <w:tab/>
        <w:t>the standards in the Australian Standard for the Export of Live</w:t>
      </w:r>
      <w:r w:rsidR="00DB6888">
        <w:noBreakHyphen/>
      </w:r>
      <w:r w:rsidRPr="00DB6888">
        <w:t>stock relevant to the export, and the exporter’s plans to meet those standards;</w:t>
      </w:r>
    </w:p>
    <w:p w:rsidR="004D6EFE" w:rsidRPr="00DB6888" w:rsidRDefault="004D6EFE" w:rsidP="004D6EFE">
      <w:pPr>
        <w:pStyle w:val="paragraph"/>
      </w:pPr>
      <w:r w:rsidRPr="00DB6888">
        <w:tab/>
        <w:t>(f)</w:t>
      </w:r>
      <w:r w:rsidRPr="00DB6888">
        <w:tab/>
        <w:t>any applicable requirements in Orders made under the AMLI Act, and the exporter’s plans to meet those requirements.</w:t>
      </w:r>
    </w:p>
    <w:p w:rsidR="004D6EFE" w:rsidRPr="00DB6888" w:rsidRDefault="004D6EFE" w:rsidP="00B20912">
      <w:pPr>
        <w:pStyle w:val="ActHead3"/>
        <w:pageBreakBefore/>
      </w:pPr>
      <w:bookmarkStart w:id="45" w:name="_Toc514767312"/>
      <w:r w:rsidRPr="00BE49EA">
        <w:rPr>
          <w:rStyle w:val="CharDivNo"/>
        </w:rPr>
        <w:lastRenderedPageBreak/>
        <w:t>Division</w:t>
      </w:r>
      <w:r w:rsidR="00DB6888" w:rsidRPr="00BE49EA">
        <w:rPr>
          <w:rStyle w:val="CharDivNo"/>
        </w:rPr>
        <w:t> </w:t>
      </w:r>
      <w:r w:rsidRPr="00BE49EA">
        <w:rPr>
          <w:rStyle w:val="CharDivNo"/>
        </w:rPr>
        <w:t>1A.6</w:t>
      </w:r>
      <w:r w:rsidRPr="00DB6888">
        <w:t>—</w:t>
      </w:r>
      <w:r w:rsidRPr="00BE49EA">
        <w:rPr>
          <w:rStyle w:val="CharDivText"/>
        </w:rPr>
        <w:t>Export permits and health certificates</w:t>
      </w:r>
      <w:bookmarkEnd w:id="45"/>
    </w:p>
    <w:p w:rsidR="004D6EFE" w:rsidRPr="00DB6888" w:rsidRDefault="004D6EFE" w:rsidP="004D6EFE">
      <w:pPr>
        <w:pStyle w:val="ActHead5"/>
      </w:pPr>
      <w:bookmarkStart w:id="46" w:name="_Toc514767313"/>
      <w:r w:rsidRPr="00BE49EA">
        <w:rPr>
          <w:rStyle w:val="CharSectno"/>
        </w:rPr>
        <w:t>1A.29</w:t>
      </w:r>
      <w:r w:rsidRPr="00DB6888">
        <w:t xml:space="preserve">  Application for export permit and health certificate</w:t>
      </w:r>
      <w:bookmarkEnd w:id="46"/>
    </w:p>
    <w:p w:rsidR="004D6EFE" w:rsidRPr="00DB6888" w:rsidRDefault="004D6EFE" w:rsidP="004D6EFE">
      <w:pPr>
        <w:pStyle w:val="subsection"/>
      </w:pPr>
      <w:r w:rsidRPr="00DB6888">
        <w:tab/>
        <w:t>(1)</w:t>
      </w:r>
      <w:r w:rsidRPr="00DB6888">
        <w:tab/>
        <w:t>After preparing live</w:t>
      </w:r>
      <w:r w:rsidR="00DB6888">
        <w:noBreakHyphen/>
      </w:r>
      <w:r w:rsidRPr="00DB6888">
        <w:t>stock in accordance with an approved arrangement and any conditions on the approval of the arrangement, an exporter may apply to the Secretary for:</w:t>
      </w:r>
    </w:p>
    <w:p w:rsidR="004D6EFE" w:rsidRPr="00DB6888" w:rsidRDefault="004D6EFE" w:rsidP="004D6EFE">
      <w:pPr>
        <w:pStyle w:val="paragraph"/>
      </w:pPr>
      <w:r w:rsidRPr="00DB6888">
        <w:tab/>
        <w:t>(a)</w:t>
      </w:r>
      <w:r w:rsidRPr="00DB6888">
        <w:tab/>
        <w:t>an export permit for the live</w:t>
      </w:r>
      <w:r w:rsidR="00DB6888">
        <w:noBreakHyphen/>
      </w:r>
      <w:r w:rsidRPr="00DB6888">
        <w:t>stock; and</w:t>
      </w:r>
    </w:p>
    <w:p w:rsidR="004D6EFE" w:rsidRPr="00DB6888" w:rsidRDefault="004D6EFE" w:rsidP="004D6EFE">
      <w:pPr>
        <w:pStyle w:val="paragraph"/>
      </w:pPr>
      <w:r w:rsidRPr="00DB6888">
        <w:tab/>
        <w:t>(b)</w:t>
      </w:r>
      <w:r w:rsidRPr="00DB6888">
        <w:tab/>
        <w:t>if the importing country requirements include a requirement for a health certificate—a health certificate for the live</w:t>
      </w:r>
      <w:r w:rsidR="00DB6888">
        <w:noBreakHyphen/>
      </w:r>
      <w:r w:rsidRPr="00DB6888">
        <w:t>stock.</w:t>
      </w:r>
    </w:p>
    <w:p w:rsidR="004D6EFE" w:rsidRPr="00DB6888" w:rsidRDefault="004D6EFE" w:rsidP="004D6EFE">
      <w:pPr>
        <w:pStyle w:val="subsection"/>
      </w:pPr>
      <w:r w:rsidRPr="00DB6888">
        <w:tab/>
        <w:t>(2)</w:t>
      </w:r>
      <w:r w:rsidRPr="00DB6888">
        <w:tab/>
        <w:t>The application must:</w:t>
      </w:r>
    </w:p>
    <w:p w:rsidR="004D6EFE" w:rsidRPr="00DB6888" w:rsidRDefault="004D6EFE" w:rsidP="004D6EFE">
      <w:pPr>
        <w:pStyle w:val="paragraph"/>
      </w:pPr>
      <w:r w:rsidRPr="00DB6888">
        <w:tab/>
        <w:t>(a)</w:t>
      </w:r>
      <w:r w:rsidRPr="00DB6888">
        <w:tab/>
        <w:t>be in writing in the form approved by the Secretary; and</w:t>
      </w:r>
    </w:p>
    <w:p w:rsidR="004D6EFE" w:rsidRPr="00DB6888" w:rsidRDefault="004D6EFE" w:rsidP="004D6EFE">
      <w:pPr>
        <w:pStyle w:val="paragraph"/>
      </w:pPr>
      <w:r w:rsidRPr="00DB6888">
        <w:tab/>
        <w:t>(b)</w:t>
      </w:r>
      <w:r w:rsidRPr="00DB6888">
        <w:tab/>
        <w:t xml:space="preserve">include a declaration by the exporter in accordance with </w:t>
      </w:r>
      <w:r w:rsidR="00DB6888">
        <w:t>subsection (</w:t>
      </w:r>
      <w:r w:rsidRPr="00DB6888">
        <w:t>3); and</w:t>
      </w:r>
    </w:p>
    <w:p w:rsidR="004D6EFE" w:rsidRPr="00DB6888" w:rsidRDefault="004D6EFE" w:rsidP="004D6EFE">
      <w:pPr>
        <w:pStyle w:val="paragraph"/>
      </w:pPr>
      <w:r w:rsidRPr="00DB6888">
        <w:tab/>
        <w:t>(c)</w:t>
      </w:r>
      <w:r w:rsidRPr="00DB6888">
        <w:tab/>
        <w:t>be accompanied by evidence supporting the declaration.</w:t>
      </w:r>
    </w:p>
    <w:p w:rsidR="004D6EFE" w:rsidRPr="00DB6888" w:rsidRDefault="004D6EFE" w:rsidP="004D6EFE">
      <w:pPr>
        <w:pStyle w:val="subsection"/>
      </w:pPr>
      <w:r w:rsidRPr="00DB6888">
        <w:tab/>
        <w:t>(3)</w:t>
      </w:r>
      <w:r w:rsidRPr="00DB6888">
        <w:tab/>
        <w:t>The declaration by the exporter must state that:</w:t>
      </w:r>
    </w:p>
    <w:p w:rsidR="004D6EFE" w:rsidRPr="00DB6888" w:rsidRDefault="004D6EFE" w:rsidP="004D6EFE">
      <w:pPr>
        <w:pStyle w:val="paragraph"/>
      </w:pPr>
      <w:r w:rsidRPr="00DB6888">
        <w:tab/>
        <w:t>(a)</w:t>
      </w:r>
      <w:r w:rsidRPr="00DB6888">
        <w:tab/>
        <w:t>the exporter has complied with:</w:t>
      </w:r>
    </w:p>
    <w:p w:rsidR="004D6EFE" w:rsidRPr="00DB6888" w:rsidRDefault="004D6EFE" w:rsidP="004D6EFE">
      <w:pPr>
        <w:pStyle w:val="paragraphsub"/>
      </w:pPr>
      <w:r w:rsidRPr="00DB6888">
        <w:tab/>
        <w:t>(i)</w:t>
      </w:r>
      <w:r w:rsidRPr="00DB6888">
        <w:tab/>
        <w:t>any requirements under any other Commonwealth law, or the law of a State or Territory, that the exporter must comply with; and</w:t>
      </w:r>
    </w:p>
    <w:p w:rsidR="004D6EFE" w:rsidRPr="00DB6888" w:rsidRDefault="004D6EFE" w:rsidP="004D6EFE">
      <w:pPr>
        <w:pStyle w:val="paragraphsub"/>
      </w:pPr>
      <w:r w:rsidRPr="00DB6888">
        <w:tab/>
        <w:t>(ii)</w:t>
      </w:r>
      <w:r w:rsidRPr="00DB6888">
        <w:tab/>
        <w:t>the Australian Standards for the Export of Live</w:t>
      </w:r>
      <w:r w:rsidR="00DB6888">
        <w:noBreakHyphen/>
      </w:r>
      <w:r w:rsidRPr="00DB6888">
        <w:t>stock; and</w:t>
      </w:r>
    </w:p>
    <w:p w:rsidR="004D6EFE" w:rsidRPr="00DB6888" w:rsidRDefault="004D6EFE" w:rsidP="004D6EFE">
      <w:pPr>
        <w:pStyle w:val="paragraphsub"/>
      </w:pPr>
      <w:r w:rsidRPr="00DB6888">
        <w:tab/>
        <w:t>(iii)</w:t>
      </w:r>
      <w:r w:rsidRPr="00DB6888">
        <w:tab/>
        <w:t>the approved ESCAS that applies to the export; and</w:t>
      </w:r>
    </w:p>
    <w:p w:rsidR="004D6EFE" w:rsidRPr="00DB6888" w:rsidRDefault="004D6EFE" w:rsidP="004D6EFE">
      <w:pPr>
        <w:pStyle w:val="paragraphsub"/>
      </w:pPr>
      <w:r w:rsidRPr="00DB6888">
        <w:tab/>
        <w:t>(iv)</w:t>
      </w:r>
      <w:r w:rsidRPr="00DB6888">
        <w:tab/>
        <w:t>all importing country requirements relating to the consignment that the exporter must comply with; and</w:t>
      </w:r>
    </w:p>
    <w:p w:rsidR="004D6EFE" w:rsidRPr="00DB6888" w:rsidRDefault="004D6EFE" w:rsidP="004D6EFE">
      <w:pPr>
        <w:pStyle w:val="paragraph"/>
      </w:pPr>
      <w:r w:rsidRPr="00DB6888">
        <w:tab/>
        <w:t>(b)</w:t>
      </w:r>
      <w:r w:rsidRPr="00DB6888">
        <w:tab/>
        <w:t>the live</w:t>
      </w:r>
      <w:r w:rsidR="00DB6888">
        <w:noBreakHyphen/>
      </w:r>
      <w:r w:rsidRPr="00DB6888">
        <w:t>stock have been prepared for export by the exporter in accordance with the approved arrangement for the exporter; and</w:t>
      </w:r>
    </w:p>
    <w:p w:rsidR="004D6EFE" w:rsidRPr="00DB6888" w:rsidRDefault="004D6EFE" w:rsidP="004D6EFE">
      <w:pPr>
        <w:pStyle w:val="paragraph"/>
      </w:pPr>
      <w:r w:rsidRPr="00DB6888">
        <w:tab/>
        <w:t>(c)</w:t>
      </w:r>
      <w:r w:rsidRPr="00DB6888">
        <w:tab/>
        <w:t>no relevant circumstances have changed in relation to the approved ESCAS that applies to the export.</w:t>
      </w:r>
    </w:p>
    <w:p w:rsidR="004D6EFE" w:rsidRPr="00DB6888" w:rsidRDefault="004D6EFE" w:rsidP="004D6EFE">
      <w:pPr>
        <w:pStyle w:val="subsection"/>
      </w:pPr>
      <w:r w:rsidRPr="00DB6888">
        <w:tab/>
        <w:t>(4)</w:t>
      </w:r>
      <w:r w:rsidRPr="00DB6888">
        <w:tab/>
        <w:t xml:space="preserve">The Secretary may obtain evidence about the matters referred to in </w:t>
      </w:r>
      <w:r w:rsidR="00DB6888">
        <w:t>paragraph (</w:t>
      </w:r>
      <w:r w:rsidRPr="00DB6888">
        <w:t>3)(a) directly from the Commonwealth, State or Territory authority concerned, and may for that purpose give a copy of the relevant declaration to the Commonwealth, State or Territory authority.</w:t>
      </w:r>
    </w:p>
    <w:p w:rsidR="00804B5F" w:rsidRPr="00831E50" w:rsidRDefault="00804B5F" w:rsidP="00804B5F">
      <w:pPr>
        <w:pStyle w:val="notetext"/>
      </w:pPr>
      <w:r w:rsidRPr="00831E50">
        <w:t>Note:</w:t>
      </w:r>
      <w:r w:rsidRPr="00831E50">
        <w:tab/>
        <w:t>See also sections 6.04 and 6.05 in relation to the disclosure and collection of certain information in relation to live</w:t>
      </w:r>
      <w:r>
        <w:noBreakHyphen/>
      </w:r>
      <w:r w:rsidRPr="00831E50">
        <w:t>stock.</w:t>
      </w:r>
    </w:p>
    <w:p w:rsidR="004D6EFE" w:rsidRPr="00DB6888" w:rsidRDefault="004D6EFE" w:rsidP="004D6EFE">
      <w:pPr>
        <w:pStyle w:val="ActHead5"/>
      </w:pPr>
      <w:bookmarkStart w:id="47" w:name="_Toc514767314"/>
      <w:r w:rsidRPr="00BE49EA">
        <w:rPr>
          <w:rStyle w:val="CharSectno"/>
        </w:rPr>
        <w:t>1A.30</w:t>
      </w:r>
      <w:r w:rsidRPr="00DB6888">
        <w:t xml:space="preserve">  Grant of export permit</w:t>
      </w:r>
      <w:bookmarkEnd w:id="47"/>
    </w:p>
    <w:p w:rsidR="004D6EFE" w:rsidRPr="00DB6888" w:rsidRDefault="004D6EFE" w:rsidP="004D6EFE">
      <w:pPr>
        <w:pStyle w:val="subsection"/>
      </w:pPr>
      <w:r w:rsidRPr="00DB6888">
        <w:tab/>
        <w:t>(1)</w:t>
      </w:r>
      <w:r w:rsidRPr="00DB6888">
        <w:tab/>
        <w:t>The Secretary may grant an export permit for live</w:t>
      </w:r>
      <w:r w:rsidR="00DB6888">
        <w:noBreakHyphen/>
      </w:r>
      <w:r w:rsidRPr="00DB6888">
        <w:t>stock if:</w:t>
      </w:r>
    </w:p>
    <w:p w:rsidR="004D6EFE" w:rsidRPr="00DB6888" w:rsidRDefault="004D6EFE" w:rsidP="004D6EFE">
      <w:pPr>
        <w:pStyle w:val="paragraph"/>
      </w:pPr>
      <w:r w:rsidRPr="00DB6888">
        <w:tab/>
        <w:t>(a)</w:t>
      </w:r>
      <w:r w:rsidRPr="00DB6888">
        <w:tab/>
        <w:t>the exporter has applied for the permit under section</w:t>
      </w:r>
      <w:r w:rsidR="00DB6888">
        <w:t> </w:t>
      </w:r>
      <w:r w:rsidRPr="00DB6888">
        <w:t>1A.29; and</w:t>
      </w:r>
    </w:p>
    <w:p w:rsidR="004D6EFE" w:rsidRPr="00DB6888" w:rsidRDefault="004D6EFE" w:rsidP="004D6EFE">
      <w:pPr>
        <w:pStyle w:val="paragraph"/>
      </w:pPr>
      <w:r w:rsidRPr="00DB6888">
        <w:tab/>
        <w:t>(b)</w:t>
      </w:r>
      <w:r w:rsidRPr="00DB6888">
        <w:tab/>
        <w:t>the exporter holds a live</w:t>
      </w:r>
      <w:r w:rsidR="00DB6888">
        <w:noBreakHyphen/>
      </w:r>
      <w:r w:rsidRPr="00DB6888">
        <w:t>stock export licence under the AMLI Act; and</w:t>
      </w:r>
    </w:p>
    <w:p w:rsidR="004D6EFE" w:rsidRPr="00DB6888" w:rsidRDefault="004D6EFE" w:rsidP="004D6EFE">
      <w:pPr>
        <w:pStyle w:val="paragraph"/>
      </w:pPr>
      <w:r w:rsidRPr="00DB6888">
        <w:tab/>
        <w:t>(c)</w:t>
      </w:r>
      <w:r w:rsidRPr="00DB6888">
        <w:tab/>
        <w:t>if another Commonwealth law requires the exporter to hold an authorisation (whatever it is called) for the export—the exporter holds such an authorisation; and</w:t>
      </w:r>
    </w:p>
    <w:p w:rsidR="004D6EFE" w:rsidRPr="00DB6888" w:rsidRDefault="004D6EFE" w:rsidP="004D6EFE">
      <w:pPr>
        <w:pStyle w:val="paragraph"/>
      </w:pPr>
      <w:r w:rsidRPr="00DB6888">
        <w:tab/>
        <w:t>(d)</w:t>
      </w:r>
      <w:r w:rsidRPr="00DB6888">
        <w:tab/>
        <w:t>the exporter has made the declaration mentioned in subsection</w:t>
      </w:r>
      <w:r w:rsidR="00DB6888">
        <w:t> </w:t>
      </w:r>
      <w:r w:rsidRPr="00DB6888">
        <w:t xml:space="preserve">7(3C) of the </w:t>
      </w:r>
      <w:r w:rsidRPr="00DB6888">
        <w:rPr>
          <w:i/>
        </w:rPr>
        <w:t>Export Control Act 1982</w:t>
      </w:r>
      <w:r w:rsidRPr="00DB6888">
        <w:t xml:space="preserve"> (about compliance with conditions of such a </w:t>
      </w:r>
      <w:r w:rsidRPr="00DB6888">
        <w:lastRenderedPageBreak/>
        <w:t>live</w:t>
      </w:r>
      <w:r w:rsidR="00DB6888">
        <w:noBreakHyphen/>
      </w:r>
      <w:r w:rsidRPr="00DB6888">
        <w:t>stock export licence under the AMLI Act and other requirements under that Act about export of live</w:t>
      </w:r>
      <w:r w:rsidR="00DB6888">
        <w:noBreakHyphen/>
      </w:r>
      <w:r w:rsidRPr="00DB6888">
        <w:t>stock); and</w:t>
      </w:r>
    </w:p>
    <w:p w:rsidR="004D6EFE" w:rsidRPr="00DB6888" w:rsidRDefault="004D6EFE" w:rsidP="004D6EFE">
      <w:pPr>
        <w:pStyle w:val="paragraph"/>
      </w:pPr>
      <w:r w:rsidRPr="00DB6888">
        <w:tab/>
        <w:t>(e)</w:t>
      </w:r>
      <w:r w:rsidRPr="00DB6888">
        <w:tab/>
        <w:t>if the relevant importing country requirements include a requirement for a health certificate—a health certificate for the live</w:t>
      </w:r>
      <w:r w:rsidR="00DB6888">
        <w:noBreakHyphen/>
      </w:r>
      <w:r w:rsidRPr="00DB6888">
        <w:t>stock has been issued or will be issued when the permit is granted; and</w:t>
      </w:r>
    </w:p>
    <w:p w:rsidR="004D6EFE" w:rsidRPr="00DB6888" w:rsidRDefault="004D6EFE" w:rsidP="004D6EFE">
      <w:pPr>
        <w:pStyle w:val="paragraph"/>
      </w:pPr>
      <w:r w:rsidRPr="00DB6888">
        <w:tab/>
        <w:t>(f)</w:t>
      </w:r>
      <w:r w:rsidRPr="00DB6888">
        <w:tab/>
        <w:t>the Secretary is satisfied that:</w:t>
      </w:r>
    </w:p>
    <w:p w:rsidR="004D6EFE" w:rsidRPr="00DB6888" w:rsidRDefault="004D6EFE" w:rsidP="004D6EFE">
      <w:pPr>
        <w:pStyle w:val="paragraphsub"/>
      </w:pPr>
      <w:r w:rsidRPr="00DB6888">
        <w:tab/>
        <w:t>(i)</w:t>
      </w:r>
      <w:r w:rsidRPr="00DB6888">
        <w:tab/>
        <w:t>the live</w:t>
      </w:r>
      <w:r w:rsidR="00DB6888">
        <w:noBreakHyphen/>
      </w:r>
      <w:r w:rsidRPr="00DB6888">
        <w:t>stock have been prepared in accordance with the approved arrangement and any conditions on the approval of the arrangement; and</w:t>
      </w:r>
    </w:p>
    <w:p w:rsidR="004D6EFE" w:rsidRPr="00DB6888" w:rsidRDefault="004D6EFE" w:rsidP="004D6EFE">
      <w:pPr>
        <w:pStyle w:val="paragraphsub"/>
      </w:pPr>
      <w:r w:rsidRPr="00DB6888">
        <w:tab/>
        <w:t>(ii)</w:t>
      </w:r>
      <w:r w:rsidRPr="00DB6888">
        <w:tab/>
        <w:t>the exporter has complied with importing country requirements in relation to the live</w:t>
      </w:r>
      <w:r w:rsidR="00DB6888">
        <w:noBreakHyphen/>
      </w:r>
      <w:r w:rsidRPr="00DB6888">
        <w:t>stock; and</w:t>
      </w:r>
    </w:p>
    <w:p w:rsidR="004D6EFE" w:rsidRPr="00DB6888" w:rsidRDefault="004D6EFE" w:rsidP="004D6EFE">
      <w:pPr>
        <w:pStyle w:val="paragraphsub"/>
      </w:pPr>
      <w:r w:rsidRPr="00DB6888">
        <w:tab/>
        <w:t>(iii)</w:t>
      </w:r>
      <w:r w:rsidRPr="00DB6888">
        <w:tab/>
        <w:t>no relevant circumstances have changed since the live</w:t>
      </w:r>
      <w:r w:rsidR="00DB6888">
        <w:noBreakHyphen/>
      </w:r>
      <w:r w:rsidRPr="00DB6888">
        <w:t>stock were inspected under section</w:t>
      </w:r>
      <w:r w:rsidR="00DB6888">
        <w:t> </w:t>
      </w:r>
      <w:r w:rsidRPr="00DB6888">
        <w:t>1A.33 for the purposes of the issue of the health certificate (if required); and</w:t>
      </w:r>
    </w:p>
    <w:p w:rsidR="004D6EFE" w:rsidRPr="00DB6888" w:rsidRDefault="004D6EFE" w:rsidP="004D6EFE">
      <w:pPr>
        <w:pStyle w:val="paragraphsub"/>
      </w:pPr>
      <w:r w:rsidRPr="00DB6888">
        <w:tab/>
        <w:t>(iv)</w:t>
      </w:r>
      <w:r w:rsidRPr="00DB6888">
        <w:tab/>
        <w:t>the Australian Standards for the Export of Live</w:t>
      </w:r>
      <w:r w:rsidR="00DB6888">
        <w:noBreakHyphen/>
      </w:r>
      <w:r w:rsidRPr="00DB6888">
        <w:t>stock have been, and will continue to be, complied with in relation to the live</w:t>
      </w:r>
      <w:r w:rsidR="00DB6888">
        <w:noBreakHyphen/>
      </w:r>
      <w:r w:rsidRPr="00DB6888">
        <w:t>stock; and</w:t>
      </w:r>
    </w:p>
    <w:p w:rsidR="004D6EFE" w:rsidRPr="00DB6888" w:rsidRDefault="004D6EFE" w:rsidP="004D6EFE">
      <w:pPr>
        <w:pStyle w:val="paragraphsub"/>
      </w:pPr>
      <w:r w:rsidRPr="00DB6888">
        <w:tab/>
        <w:t>(v)</w:t>
      </w:r>
      <w:r w:rsidRPr="00DB6888">
        <w:tab/>
        <w:t>the exporter has complied, and is in a position to comply, with the approved ESCAS that applies to the export, unless an ESCAS is not required because of subsection</w:t>
      </w:r>
      <w:r w:rsidR="00DB6888">
        <w:t> </w:t>
      </w:r>
      <w:r w:rsidRPr="00DB6888">
        <w:t>1A.19(4); and</w:t>
      </w:r>
    </w:p>
    <w:p w:rsidR="004D6EFE" w:rsidRPr="00DB6888" w:rsidRDefault="004D6EFE" w:rsidP="004D6EFE">
      <w:pPr>
        <w:pStyle w:val="paragraph"/>
      </w:pPr>
      <w:r w:rsidRPr="00DB6888">
        <w:tab/>
        <w:t>(g)</w:t>
      </w:r>
      <w:r w:rsidRPr="00DB6888">
        <w:tab/>
        <w:t>the live</w:t>
      </w:r>
      <w:r w:rsidR="00DB6888">
        <w:noBreakHyphen/>
      </w:r>
      <w:r w:rsidRPr="00DB6888">
        <w:t>stock are fit enough to undertake the proposed export voyage without any significant impairment of their health; and</w:t>
      </w:r>
    </w:p>
    <w:p w:rsidR="004D6EFE" w:rsidRPr="00DB6888" w:rsidRDefault="004D6EFE" w:rsidP="004D6EFE">
      <w:pPr>
        <w:pStyle w:val="paragraph"/>
      </w:pPr>
      <w:r w:rsidRPr="00DB6888">
        <w:tab/>
        <w:t>(h)</w:t>
      </w:r>
      <w:r w:rsidRPr="00DB6888">
        <w:tab/>
        <w:t>the travel arrangements for the live</w:t>
      </w:r>
      <w:r w:rsidR="00DB6888">
        <w:noBreakHyphen/>
      </w:r>
      <w:r w:rsidRPr="00DB6888">
        <w:t>stock are adequate for their health and welfare.</w:t>
      </w:r>
    </w:p>
    <w:p w:rsidR="004D6EFE" w:rsidRPr="00DB6888" w:rsidRDefault="004D6EFE" w:rsidP="004D6EFE">
      <w:pPr>
        <w:pStyle w:val="notetext"/>
      </w:pPr>
      <w:r w:rsidRPr="00DB6888">
        <w:t>Note:</w:t>
      </w:r>
      <w:r w:rsidRPr="00DB6888">
        <w:tab/>
      </w:r>
      <w:r w:rsidR="00DB6888">
        <w:t>Paragraph (</w:t>
      </w:r>
      <w:r w:rsidRPr="00DB6888">
        <w:t>1)(a) has the effect that the Secretary may grant an export permit only if the exporter has made an application for the permit that includes the declaration described in subsection</w:t>
      </w:r>
      <w:r w:rsidR="00DB6888">
        <w:t> </w:t>
      </w:r>
      <w:r w:rsidRPr="00DB6888">
        <w:t>1A.29(3).</w:t>
      </w:r>
    </w:p>
    <w:p w:rsidR="004D6EFE" w:rsidRPr="00DB6888" w:rsidRDefault="004D6EFE" w:rsidP="004D6EFE">
      <w:pPr>
        <w:pStyle w:val="subsection"/>
      </w:pPr>
      <w:r w:rsidRPr="00DB6888">
        <w:tab/>
        <w:t>(2)</w:t>
      </w:r>
      <w:r w:rsidRPr="00DB6888">
        <w:tab/>
        <w:t>In deciding whether to grant an export permit to an exporter, the Secretary may take into account whether the exporter has complied with:</w:t>
      </w:r>
    </w:p>
    <w:p w:rsidR="004D6EFE" w:rsidRPr="00DB6888" w:rsidRDefault="004D6EFE" w:rsidP="004D6EFE">
      <w:pPr>
        <w:pStyle w:val="paragraph"/>
      </w:pPr>
      <w:r w:rsidRPr="00DB6888">
        <w:tab/>
        <w:t>(a)</w:t>
      </w:r>
      <w:r w:rsidRPr="00DB6888">
        <w:tab/>
        <w:t>any conditions to which a live</w:t>
      </w:r>
      <w:r w:rsidR="00DB6888">
        <w:noBreakHyphen/>
      </w:r>
      <w:r w:rsidRPr="00DB6888">
        <w:t xml:space="preserve">stock export licence under the </w:t>
      </w:r>
      <w:r w:rsidRPr="00DB6888">
        <w:rPr>
          <w:iCs/>
        </w:rPr>
        <w:t xml:space="preserve">AMLI Act </w:t>
      </w:r>
      <w:r w:rsidRPr="00DB6888">
        <w:t>was subject; and</w:t>
      </w:r>
    </w:p>
    <w:p w:rsidR="004D6EFE" w:rsidRPr="00DB6888" w:rsidRDefault="004D6EFE" w:rsidP="004D6EFE">
      <w:pPr>
        <w:pStyle w:val="paragraph"/>
      </w:pPr>
      <w:r w:rsidRPr="00DB6888">
        <w:tab/>
        <w:t>(b)</w:t>
      </w:r>
      <w:r w:rsidRPr="00DB6888">
        <w:tab/>
        <w:t>any requirements under that Act that otherwise relate to the export of live</w:t>
      </w:r>
      <w:r w:rsidR="00DB6888">
        <w:noBreakHyphen/>
      </w:r>
      <w:r w:rsidRPr="00DB6888">
        <w:t>stock.</w:t>
      </w:r>
    </w:p>
    <w:p w:rsidR="004D6EFE" w:rsidRPr="00DB6888" w:rsidRDefault="004D6EFE" w:rsidP="004D6EFE">
      <w:pPr>
        <w:pStyle w:val="subsection"/>
      </w:pPr>
      <w:r w:rsidRPr="00DB6888">
        <w:tab/>
        <w:t>(3)</w:t>
      </w:r>
      <w:r w:rsidRPr="00DB6888">
        <w:tab/>
        <w:t xml:space="preserve">The Secretary may be satisfied that the conditions in one or more of </w:t>
      </w:r>
      <w:r w:rsidR="00DB6888">
        <w:t>paragraphs (</w:t>
      </w:r>
      <w:r w:rsidRPr="00DB6888">
        <w:t>1)(f), (g) and (h) are met without inspecting each of the live</w:t>
      </w:r>
      <w:r w:rsidR="00DB6888">
        <w:noBreakHyphen/>
      </w:r>
      <w:r w:rsidRPr="00DB6888">
        <w:t>stock.</w:t>
      </w:r>
    </w:p>
    <w:p w:rsidR="004D6EFE" w:rsidRPr="00DB6888" w:rsidRDefault="004D6EFE" w:rsidP="004D6EFE">
      <w:pPr>
        <w:pStyle w:val="subsection"/>
      </w:pPr>
      <w:r w:rsidRPr="00DB6888">
        <w:tab/>
        <w:t>(4)</w:t>
      </w:r>
      <w:r w:rsidRPr="00DB6888">
        <w:tab/>
        <w:t>An export permit:</w:t>
      </w:r>
    </w:p>
    <w:p w:rsidR="004D6EFE" w:rsidRPr="00DB6888" w:rsidRDefault="004D6EFE" w:rsidP="004D6EFE">
      <w:pPr>
        <w:pStyle w:val="paragraph"/>
      </w:pPr>
      <w:r w:rsidRPr="00DB6888">
        <w:tab/>
        <w:t>(a)</w:t>
      </w:r>
      <w:r w:rsidRPr="00DB6888">
        <w:tab/>
        <w:t>must be in a form approved by the Secretary; and</w:t>
      </w:r>
    </w:p>
    <w:p w:rsidR="004D6EFE" w:rsidRPr="00DB6888" w:rsidRDefault="004D6EFE" w:rsidP="004D6EFE">
      <w:pPr>
        <w:pStyle w:val="paragraph"/>
      </w:pPr>
      <w:r w:rsidRPr="00DB6888">
        <w:tab/>
        <w:t>(b)</w:t>
      </w:r>
      <w:r w:rsidRPr="00DB6888">
        <w:tab/>
        <w:t>must state the date on which it is granted; and</w:t>
      </w:r>
    </w:p>
    <w:p w:rsidR="004D6EFE" w:rsidRPr="00DB6888" w:rsidRDefault="004D6EFE" w:rsidP="004D6EFE">
      <w:pPr>
        <w:pStyle w:val="paragraph"/>
      </w:pPr>
      <w:r w:rsidRPr="00DB6888">
        <w:tab/>
        <w:t>(c)</w:t>
      </w:r>
      <w:r w:rsidRPr="00DB6888">
        <w:tab/>
        <w:t>must state the number, kind and class of live</w:t>
      </w:r>
      <w:r w:rsidR="00DB6888">
        <w:noBreakHyphen/>
      </w:r>
      <w:r w:rsidRPr="00DB6888">
        <w:t>stock authorised to be exported; and</w:t>
      </w:r>
    </w:p>
    <w:p w:rsidR="004D6EFE" w:rsidRPr="00DB6888" w:rsidRDefault="004D6EFE" w:rsidP="004D6EFE">
      <w:pPr>
        <w:pStyle w:val="paragraph"/>
      </w:pPr>
      <w:r w:rsidRPr="00DB6888">
        <w:tab/>
        <w:t>(d)</w:t>
      </w:r>
      <w:r w:rsidRPr="00DB6888">
        <w:tab/>
        <w:t>must specify the place to which the live</w:t>
      </w:r>
      <w:r w:rsidR="00DB6888">
        <w:noBreakHyphen/>
      </w:r>
      <w:r w:rsidRPr="00DB6888">
        <w:t>stock are authorised to be exported; and</w:t>
      </w:r>
    </w:p>
    <w:p w:rsidR="004D6EFE" w:rsidRPr="00DB6888" w:rsidRDefault="004D6EFE" w:rsidP="004D6EFE">
      <w:pPr>
        <w:pStyle w:val="paragraph"/>
      </w:pPr>
      <w:r w:rsidRPr="00DB6888">
        <w:tab/>
        <w:t>(e)</w:t>
      </w:r>
      <w:r w:rsidRPr="00DB6888">
        <w:tab/>
        <w:t>must specify the name of the vessel, or the number of the flight, on which the live</w:t>
      </w:r>
      <w:r w:rsidR="00DB6888">
        <w:noBreakHyphen/>
      </w:r>
      <w:r w:rsidRPr="00DB6888">
        <w:t>stock are authorised to be exported; and</w:t>
      </w:r>
    </w:p>
    <w:p w:rsidR="004D6EFE" w:rsidRPr="00DB6888" w:rsidRDefault="004D6EFE" w:rsidP="004D6EFE">
      <w:pPr>
        <w:pStyle w:val="paragraph"/>
      </w:pPr>
      <w:r w:rsidRPr="00DB6888">
        <w:tab/>
        <w:t>(f)</w:t>
      </w:r>
      <w:r w:rsidRPr="00DB6888">
        <w:tab/>
        <w:t>must be signed by an authorised officer; and</w:t>
      </w:r>
    </w:p>
    <w:p w:rsidR="004D6EFE" w:rsidRPr="00DB6888" w:rsidRDefault="004D6EFE" w:rsidP="004D6EFE">
      <w:pPr>
        <w:pStyle w:val="paragraph"/>
      </w:pPr>
      <w:r w:rsidRPr="00DB6888">
        <w:lastRenderedPageBreak/>
        <w:tab/>
        <w:t>(g)</w:t>
      </w:r>
      <w:r w:rsidRPr="00DB6888">
        <w:tab/>
        <w:t>must bear the identity number of the authorised officer who signed it; and</w:t>
      </w:r>
    </w:p>
    <w:p w:rsidR="004D6EFE" w:rsidRPr="00DB6888" w:rsidRDefault="004D6EFE" w:rsidP="004D6EFE">
      <w:pPr>
        <w:pStyle w:val="paragraph"/>
      </w:pPr>
      <w:r w:rsidRPr="00DB6888">
        <w:tab/>
        <w:t>(h)</w:t>
      </w:r>
      <w:r w:rsidRPr="00DB6888">
        <w:tab/>
        <w:t>must bear an official mark declared under Part</w:t>
      </w:r>
      <w:r w:rsidR="00DB6888">
        <w:t> </w:t>
      </w:r>
      <w:r w:rsidRPr="00DB6888">
        <w:t xml:space="preserve">13 of the </w:t>
      </w:r>
      <w:r w:rsidRPr="00DB6888">
        <w:rPr>
          <w:i/>
        </w:rPr>
        <w:t>Export Control (Prescribed Goods—General) Order</w:t>
      </w:r>
      <w:r w:rsidR="00DB6888">
        <w:rPr>
          <w:i/>
        </w:rPr>
        <w:t> </w:t>
      </w:r>
      <w:r w:rsidRPr="00DB6888">
        <w:rPr>
          <w:i/>
        </w:rPr>
        <w:t>2005</w:t>
      </w:r>
      <w:r w:rsidRPr="00DB6888">
        <w:t>; and</w:t>
      </w:r>
    </w:p>
    <w:p w:rsidR="004D6EFE" w:rsidRPr="00DB6888" w:rsidRDefault="004D6EFE" w:rsidP="004D6EFE">
      <w:pPr>
        <w:pStyle w:val="paragraph"/>
      </w:pPr>
      <w:r w:rsidRPr="00DB6888">
        <w:tab/>
        <w:t>(i)</w:t>
      </w:r>
      <w:r w:rsidRPr="00DB6888">
        <w:tab/>
        <w:t>may contain any information required by the importing country.</w:t>
      </w:r>
    </w:p>
    <w:p w:rsidR="004D6EFE" w:rsidRPr="00DB6888" w:rsidRDefault="004D6EFE" w:rsidP="004D6EFE">
      <w:pPr>
        <w:pStyle w:val="subsection"/>
      </w:pPr>
      <w:r w:rsidRPr="00DB6888">
        <w:tab/>
        <w:t>(5)</w:t>
      </w:r>
      <w:r w:rsidRPr="00DB6888">
        <w:tab/>
        <w:t>An export permit and health certificate may be combined in one document.</w:t>
      </w:r>
    </w:p>
    <w:p w:rsidR="004D6EFE" w:rsidRPr="00DB6888" w:rsidRDefault="004D6EFE" w:rsidP="004D6EFE">
      <w:pPr>
        <w:pStyle w:val="subsection"/>
      </w:pPr>
      <w:r w:rsidRPr="00DB6888">
        <w:tab/>
        <w:t>(6)</w:t>
      </w:r>
      <w:r w:rsidRPr="00DB6888">
        <w:tab/>
        <w:t>It is a condition of an export permit that the live</w:t>
      </w:r>
      <w:r w:rsidR="00DB6888">
        <w:noBreakHyphen/>
      </w:r>
      <w:r w:rsidRPr="00DB6888">
        <w:t>stock to which it applies leave Australia within 72 hours after it is granted, unless the Secretary approves otherwise.</w:t>
      </w:r>
    </w:p>
    <w:p w:rsidR="004D6EFE" w:rsidRPr="00DB6888" w:rsidRDefault="004D6EFE" w:rsidP="004D6EFE">
      <w:pPr>
        <w:pStyle w:val="subsection"/>
      </w:pPr>
      <w:r w:rsidRPr="00DB6888">
        <w:tab/>
        <w:t>(7)</w:t>
      </w:r>
      <w:r w:rsidRPr="00DB6888">
        <w:tab/>
        <w:t>An export permit may be subject to such other conditions as the Secretary thinks fit.</w:t>
      </w:r>
    </w:p>
    <w:p w:rsidR="004D6EFE" w:rsidRPr="00DB6888" w:rsidRDefault="004D6EFE" w:rsidP="004D6EFE">
      <w:pPr>
        <w:pStyle w:val="notetext"/>
      </w:pPr>
      <w:r w:rsidRPr="00DB6888">
        <w:t>Example:</w:t>
      </w:r>
      <w:r w:rsidRPr="00DB6888">
        <w:tab/>
        <w:t>The Secretary may grant an export permit subject to the condition that the live</w:t>
      </w:r>
      <w:r w:rsidR="00DB6888">
        <w:noBreakHyphen/>
      </w:r>
      <w:r w:rsidRPr="00DB6888">
        <w:t>stock being exported be accompanied on their export voyage by an accredited veterinarian.</w:t>
      </w:r>
    </w:p>
    <w:p w:rsidR="004D6EFE" w:rsidRPr="00DB6888" w:rsidRDefault="004D6EFE" w:rsidP="004D6EFE">
      <w:pPr>
        <w:pStyle w:val="ActHead5"/>
      </w:pPr>
      <w:bookmarkStart w:id="48" w:name="_Toc514767315"/>
      <w:r w:rsidRPr="00BE49EA">
        <w:rPr>
          <w:rStyle w:val="CharSectno"/>
        </w:rPr>
        <w:t>1A.31</w:t>
      </w:r>
      <w:r w:rsidRPr="00DB6888">
        <w:t xml:space="preserve">  Refusal to grant permit</w:t>
      </w:r>
      <w:bookmarkEnd w:id="48"/>
    </w:p>
    <w:p w:rsidR="004D6EFE" w:rsidRPr="00DB6888" w:rsidRDefault="004D6EFE" w:rsidP="004D6EFE">
      <w:pPr>
        <w:pStyle w:val="subsection"/>
      </w:pPr>
      <w:r w:rsidRPr="00DB6888">
        <w:tab/>
        <w:t>(1)</w:t>
      </w:r>
      <w:r w:rsidRPr="00DB6888">
        <w:tab/>
        <w:t>The Secretary may refuse to grant an export permit if the permit would, if granted, allow live</w:t>
      </w:r>
      <w:r w:rsidR="00DB6888">
        <w:noBreakHyphen/>
      </w:r>
      <w:r w:rsidRPr="00DB6888">
        <w:t>stock:</w:t>
      </w:r>
    </w:p>
    <w:p w:rsidR="004D6EFE" w:rsidRPr="00DB6888" w:rsidRDefault="004D6EFE" w:rsidP="004D6EFE">
      <w:pPr>
        <w:pStyle w:val="paragraph"/>
      </w:pPr>
      <w:r w:rsidRPr="00DB6888">
        <w:tab/>
        <w:t>(a)</w:t>
      </w:r>
      <w:r w:rsidRPr="00DB6888">
        <w:tab/>
        <w:t>to be carried on a ship or aircraft the condition of which there is reason to believe may cause the health or condition of live</w:t>
      </w:r>
      <w:r w:rsidR="00DB6888">
        <w:noBreakHyphen/>
      </w:r>
      <w:r w:rsidRPr="00DB6888">
        <w:t>stock to deteriorate during an export voyage; or</w:t>
      </w:r>
    </w:p>
    <w:p w:rsidR="004D6EFE" w:rsidRPr="00DB6888" w:rsidRDefault="004D6EFE" w:rsidP="004D6EFE">
      <w:pPr>
        <w:pStyle w:val="paragraph"/>
      </w:pPr>
      <w:r w:rsidRPr="00DB6888">
        <w:tab/>
        <w:t>(b)</w:t>
      </w:r>
      <w:r w:rsidRPr="00DB6888">
        <w:tab/>
        <w:t>to be consigned to a person whose actions there is reason to believe may cause the health or condition of live</w:t>
      </w:r>
      <w:r w:rsidR="00DB6888">
        <w:noBreakHyphen/>
      </w:r>
      <w:r w:rsidRPr="00DB6888">
        <w:t>stock to deteriorate during export; or</w:t>
      </w:r>
    </w:p>
    <w:p w:rsidR="004D6EFE" w:rsidRPr="00DB6888" w:rsidRDefault="004D6EFE" w:rsidP="004D6EFE">
      <w:pPr>
        <w:pStyle w:val="paragraph"/>
      </w:pPr>
      <w:r w:rsidRPr="00DB6888">
        <w:tab/>
        <w:t>(c)</w:t>
      </w:r>
      <w:r w:rsidRPr="00DB6888">
        <w:tab/>
        <w:t>to be exported by a person whose actions there is reason to believe may cause the health or condition of live</w:t>
      </w:r>
      <w:r w:rsidR="00DB6888">
        <w:noBreakHyphen/>
      </w:r>
      <w:r w:rsidRPr="00DB6888">
        <w:t>stock to deteriorate during export; or</w:t>
      </w:r>
    </w:p>
    <w:p w:rsidR="004D6EFE" w:rsidRPr="00DB6888" w:rsidRDefault="004D6EFE" w:rsidP="004D6EFE">
      <w:pPr>
        <w:pStyle w:val="paragraph"/>
      </w:pPr>
      <w:r w:rsidRPr="00DB6888">
        <w:tab/>
        <w:t>(d)</w:t>
      </w:r>
      <w:r w:rsidRPr="00DB6888">
        <w:tab/>
        <w:t>to be dealt with other than in accordance with an approved ESCAS that applies to the export.</w:t>
      </w:r>
    </w:p>
    <w:p w:rsidR="004D6EFE" w:rsidRPr="00DB6888" w:rsidRDefault="004D6EFE" w:rsidP="004D6EFE">
      <w:pPr>
        <w:pStyle w:val="notetext"/>
      </w:pPr>
      <w:r w:rsidRPr="00DB6888">
        <w:t>Note 1:</w:t>
      </w:r>
      <w:r w:rsidRPr="00DB6888">
        <w:tab/>
        <w:t>An approved ESCAS will not apply to the export if the Secretary is satisfied that the live</w:t>
      </w:r>
      <w:r w:rsidR="00DB6888">
        <w:noBreakHyphen/>
      </w:r>
      <w:r w:rsidRPr="00DB6888">
        <w:t>stock are to be exported as breeder live</w:t>
      </w:r>
      <w:r w:rsidR="00DB6888">
        <w:noBreakHyphen/>
      </w:r>
      <w:r w:rsidRPr="00DB6888">
        <w:t>stock: see subsection</w:t>
      </w:r>
      <w:r w:rsidR="00DB6888">
        <w:t> </w:t>
      </w:r>
      <w:r w:rsidRPr="00DB6888">
        <w:t>1A.19(4).</w:t>
      </w:r>
    </w:p>
    <w:p w:rsidR="004D6EFE" w:rsidRPr="00DB6888" w:rsidRDefault="004D6EFE" w:rsidP="004D6EFE">
      <w:pPr>
        <w:pStyle w:val="notetext"/>
      </w:pPr>
      <w:r w:rsidRPr="00DB6888">
        <w:t>Note 2:</w:t>
      </w:r>
      <w:r w:rsidRPr="00DB6888">
        <w:tab/>
        <w:t>The Secretary must refuse to grant an export permit if any of the conditions in subsection</w:t>
      </w:r>
      <w:r w:rsidR="00DB6888">
        <w:t> </w:t>
      </w:r>
      <w:r w:rsidRPr="00DB6888">
        <w:t>1A.30(1) are not met.</w:t>
      </w:r>
    </w:p>
    <w:p w:rsidR="004D6EFE" w:rsidRPr="00DB6888" w:rsidRDefault="004D6EFE" w:rsidP="004D6EFE">
      <w:pPr>
        <w:pStyle w:val="subsection"/>
      </w:pPr>
      <w:r w:rsidRPr="00DB6888">
        <w:tab/>
        <w:t>(2)</w:t>
      </w:r>
      <w:r w:rsidRPr="00DB6888">
        <w:tab/>
        <w:t>The Secretary may refuse to grant an export permit if satisfied that the declaration included in the application for the permit under section</w:t>
      </w:r>
      <w:r w:rsidR="00DB6888">
        <w:t> </w:t>
      </w:r>
      <w:r w:rsidRPr="00DB6888">
        <w:t>1A.29 is not accurate.</w:t>
      </w:r>
    </w:p>
    <w:p w:rsidR="004D6EFE" w:rsidRPr="00DB6888" w:rsidRDefault="004D6EFE" w:rsidP="004D6EFE">
      <w:pPr>
        <w:pStyle w:val="subsection"/>
      </w:pPr>
      <w:r w:rsidRPr="00DB6888">
        <w:tab/>
        <w:t>(3)</w:t>
      </w:r>
      <w:r w:rsidRPr="00DB6888">
        <w:tab/>
        <w:t>The Secretary may refuse to grant an export permit if there is reason to believe that the intended country of destination will not permit the live</w:t>
      </w:r>
      <w:r w:rsidR="00DB6888">
        <w:noBreakHyphen/>
      </w:r>
      <w:r w:rsidRPr="00DB6888">
        <w:t>stock to enter.</w:t>
      </w:r>
    </w:p>
    <w:p w:rsidR="004D6EFE" w:rsidRPr="00DB6888" w:rsidRDefault="004D6EFE" w:rsidP="004D6EFE">
      <w:pPr>
        <w:pStyle w:val="subsection"/>
      </w:pPr>
      <w:r w:rsidRPr="00DB6888">
        <w:tab/>
        <w:t>(4)</w:t>
      </w:r>
      <w:r w:rsidRPr="00DB6888">
        <w:tab/>
        <w:t>If the Secretary refuses to grant an export permit, the Secretary must give the applicant written notice of the refusal.</w:t>
      </w:r>
    </w:p>
    <w:p w:rsidR="004D6EFE" w:rsidRPr="00DB6888" w:rsidRDefault="004D6EFE" w:rsidP="004D6EFE">
      <w:pPr>
        <w:pStyle w:val="notetext"/>
      </w:pPr>
      <w:r w:rsidRPr="00DB6888">
        <w:t>Note:</w:t>
      </w:r>
      <w:r w:rsidRPr="00DB6888">
        <w:tab/>
        <w:t>For reconsideration and review of a decision to refuse an export permit, see section</w:t>
      </w:r>
      <w:r w:rsidR="00DB6888">
        <w:t> </w:t>
      </w:r>
      <w:r w:rsidRPr="00DB6888">
        <w:t>6.03 of this Order and Part</w:t>
      </w:r>
      <w:r w:rsidR="00DB6888">
        <w:t> </w:t>
      </w:r>
      <w:r w:rsidRPr="00DB6888">
        <w:t xml:space="preserve">16 of the </w:t>
      </w:r>
      <w:r w:rsidRPr="00DB6888">
        <w:rPr>
          <w:i/>
        </w:rPr>
        <w:t>Export Control</w:t>
      </w:r>
      <w:r w:rsidRPr="00DB6888">
        <w:t xml:space="preserve"> (</w:t>
      </w:r>
      <w:r w:rsidRPr="00DB6888">
        <w:rPr>
          <w:i/>
        </w:rPr>
        <w:t>Prescribed Goods</w:t>
      </w:r>
      <w:r w:rsidRPr="00DB6888">
        <w:t>—</w:t>
      </w:r>
      <w:r w:rsidRPr="00DB6888">
        <w:rPr>
          <w:i/>
        </w:rPr>
        <w:t>General) Order</w:t>
      </w:r>
      <w:r w:rsidR="00DB6888">
        <w:rPr>
          <w:i/>
        </w:rPr>
        <w:t> </w:t>
      </w:r>
      <w:r w:rsidRPr="00DB6888">
        <w:rPr>
          <w:i/>
        </w:rPr>
        <w:t>2005</w:t>
      </w:r>
      <w:r w:rsidRPr="00DB6888">
        <w:t>.</w:t>
      </w:r>
    </w:p>
    <w:p w:rsidR="004D6EFE" w:rsidRPr="00DB6888" w:rsidRDefault="004D6EFE" w:rsidP="004D6EFE">
      <w:pPr>
        <w:pStyle w:val="subsection"/>
      </w:pPr>
      <w:r w:rsidRPr="00DB6888">
        <w:tab/>
        <w:t>(5)</w:t>
      </w:r>
      <w:r w:rsidRPr="00DB6888">
        <w:tab/>
        <w:t>The notice must set out the reasons for the refusal.</w:t>
      </w:r>
    </w:p>
    <w:p w:rsidR="004D6EFE" w:rsidRPr="00DB6888" w:rsidRDefault="004D6EFE" w:rsidP="004D6EFE">
      <w:pPr>
        <w:pStyle w:val="ActHead5"/>
      </w:pPr>
      <w:bookmarkStart w:id="49" w:name="_Toc514767316"/>
      <w:r w:rsidRPr="00BE49EA">
        <w:rPr>
          <w:rStyle w:val="CharSectno"/>
        </w:rPr>
        <w:lastRenderedPageBreak/>
        <w:t>1A.32</w:t>
      </w:r>
      <w:r w:rsidRPr="00DB6888">
        <w:t xml:space="preserve">  Revocation of export permit</w:t>
      </w:r>
      <w:bookmarkEnd w:id="49"/>
    </w:p>
    <w:p w:rsidR="004D6EFE" w:rsidRPr="00DB6888" w:rsidRDefault="004D6EFE" w:rsidP="004D6EFE">
      <w:pPr>
        <w:pStyle w:val="SubsectionHead"/>
      </w:pPr>
      <w:r w:rsidRPr="00DB6888">
        <w:t>Discretionary revocation</w:t>
      </w:r>
    </w:p>
    <w:p w:rsidR="004D6EFE" w:rsidRPr="00DB6888" w:rsidRDefault="004D6EFE" w:rsidP="004D6EFE">
      <w:pPr>
        <w:pStyle w:val="subsection"/>
      </w:pPr>
      <w:r w:rsidRPr="00DB6888">
        <w:tab/>
        <w:t>(1)</w:t>
      </w:r>
      <w:r w:rsidRPr="00DB6888">
        <w:tab/>
        <w:t>The Secretary may revoke an export permit if there is reason to believe that:</w:t>
      </w:r>
    </w:p>
    <w:p w:rsidR="004D6EFE" w:rsidRPr="00DB6888" w:rsidRDefault="004D6EFE" w:rsidP="004D6EFE">
      <w:pPr>
        <w:pStyle w:val="paragraph"/>
      </w:pPr>
      <w:r w:rsidRPr="00DB6888">
        <w:tab/>
        <w:t>(a)</w:t>
      </w:r>
      <w:r w:rsidRPr="00DB6888">
        <w:tab/>
        <w:t>a condition of the permit has not been complied with; or</w:t>
      </w:r>
    </w:p>
    <w:p w:rsidR="004D6EFE" w:rsidRPr="00DB6888" w:rsidRDefault="004D6EFE" w:rsidP="004D6EFE">
      <w:pPr>
        <w:pStyle w:val="paragraph"/>
      </w:pPr>
      <w:r w:rsidRPr="00DB6888">
        <w:tab/>
        <w:t>(b)</w:t>
      </w:r>
      <w:r w:rsidRPr="00DB6888">
        <w:tab/>
        <w:t>a circumstance relevant to the grant of the permit has changed; or</w:t>
      </w:r>
    </w:p>
    <w:p w:rsidR="004D6EFE" w:rsidRPr="00DB6888" w:rsidRDefault="004D6EFE" w:rsidP="004D6EFE">
      <w:pPr>
        <w:pStyle w:val="paragraph"/>
      </w:pPr>
      <w:r w:rsidRPr="00DB6888">
        <w:tab/>
        <w:t>(c)</w:t>
      </w:r>
      <w:r w:rsidRPr="00DB6888">
        <w:tab/>
        <w:t>the exporter granted the permit has not complied with:</w:t>
      </w:r>
    </w:p>
    <w:p w:rsidR="004D6EFE" w:rsidRPr="00DB6888" w:rsidRDefault="004D6EFE" w:rsidP="004D6EFE">
      <w:pPr>
        <w:pStyle w:val="paragraphsub"/>
      </w:pPr>
      <w:r w:rsidRPr="00DB6888">
        <w:tab/>
        <w:t>(i)</w:t>
      </w:r>
      <w:r w:rsidRPr="00DB6888">
        <w:tab/>
        <w:t>any conditions to which a live</w:t>
      </w:r>
      <w:r w:rsidR="00DB6888">
        <w:noBreakHyphen/>
      </w:r>
      <w:r w:rsidRPr="00DB6888">
        <w:t xml:space="preserve">stock export licence under the </w:t>
      </w:r>
      <w:r w:rsidRPr="00DB6888">
        <w:rPr>
          <w:iCs/>
        </w:rPr>
        <w:t>AMLI Act</w:t>
      </w:r>
      <w:r w:rsidRPr="00DB6888">
        <w:t xml:space="preserve"> for the live</w:t>
      </w:r>
      <w:r w:rsidR="00DB6888">
        <w:noBreakHyphen/>
      </w:r>
      <w:r w:rsidRPr="00DB6888">
        <w:t>stock</w:t>
      </w:r>
      <w:r w:rsidRPr="00DB6888">
        <w:rPr>
          <w:iCs/>
        </w:rPr>
        <w:t xml:space="preserve"> </w:t>
      </w:r>
      <w:r w:rsidRPr="00DB6888">
        <w:t>was subject; or</w:t>
      </w:r>
    </w:p>
    <w:p w:rsidR="004D6EFE" w:rsidRPr="00DB6888" w:rsidRDefault="004D6EFE" w:rsidP="004D6EFE">
      <w:pPr>
        <w:pStyle w:val="paragraphsub"/>
      </w:pPr>
      <w:r w:rsidRPr="00DB6888">
        <w:tab/>
        <w:t>(ii)</w:t>
      </w:r>
      <w:r w:rsidRPr="00DB6888">
        <w:tab/>
        <w:t>any requirements under that Act that otherwise relate to the export of the live</w:t>
      </w:r>
      <w:r w:rsidR="00DB6888">
        <w:noBreakHyphen/>
      </w:r>
      <w:r w:rsidRPr="00DB6888">
        <w:t>stock; or</w:t>
      </w:r>
    </w:p>
    <w:p w:rsidR="004D6EFE" w:rsidRPr="00DB6888" w:rsidRDefault="004D6EFE" w:rsidP="004D6EFE">
      <w:pPr>
        <w:pStyle w:val="paragraph"/>
      </w:pPr>
      <w:r w:rsidRPr="00DB6888">
        <w:tab/>
        <w:t>(d)</w:t>
      </w:r>
      <w:r w:rsidRPr="00DB6888">
        <w:tab/>
        <w:t>information or a declaration in, or accompanying, the application for the permit is false, incomplete or misleading.</w:t>
      </w:r>
    </w:p>
    <w:p w:rsidR="004D6EFE" w:rsidRPr="00DB6888" w:rsidRDefault="004D6EFE" w:rsidP="004D6EFE">
      <w:pPr>
        <w:pStyle w:val="subsection"/>
      </w:pPr>
      <w:r w:rsidRPr="00DB6888">
        <w:tab/>
        <w:t>(2)</w:t>
      </w:r>
      <w:r w:rsidRPr="00DB6888">
        <w:tab/>
        <w:t xml:space="preserve">If the Secretary revokes an export permit under </w:t>
      </w:r>
      <w:r w:rsidR="00DB6888">
        <w:t>subsection (</w:t>
      </w:r>
      <w:r w:rsidRPr="00DB6888">
        <w:t>1), the Secretary must give the holder of the permit written notice of the revocation.</w:t>
      </w:r>
    </w:p>
    <w:p w:rsidR="004D6EFE" w:rsidRPr="00DB6888" w:rsidRDefault="004D6EFE" w:rsidP="004D6EFE">
      <w:pPr>
        <w:pStyle w:val="subsection"/>
      </w:pPr>
      <w:r w:rsidRPr="00DB6888">
        <w:tab/>
        <w:t>(3)</w:t>
      </w:r>
      <w:r w:rsidRPr="00DB6888">
        <w:tab/>
        <w:t>The notice must set out the reasons for the revocation.</w:t>
      </w:r>
    </w:p>
    <w:p w:rsidR="004D6EFE" w:rsidRPr="00DB6888" w:rsidRDefault="004D6EFE" w:rsidP="004D6EFE">
      <w:pPr>
        <w:pStyle w:val="notetext"/>
      </w:pPr>
      <w:r w:rsidRPr="00DB6888">
        <w:t>Note:</w:t>
      </w:r>
      <w:r w:rsidRPr="00DB6888">
        <w:tab/>
        <w:t>For reconsideration and review of a decision to revoke an export permit, see section</w:t>
      </w:r>
      <w:r w:rsidR="00DB6888">
        <w:t> </w:t>
      </w:r>
      <w:r w:rsidRPr="00DB6888">
        <w:t>6.03 of this Order and Part</w:t>
      </w:r>
      <w:r w:rsidR="00DB6888">
        <w:t> </w:t>
      </w:r>
      <w:r w:rsidRPr="00DB6888">
        <w:t xml:space="preserve">16 of the </w:t>
      </w:r>
      <w:r w:rsidRPr="00DB6888">
        <w:rPr>
          <w:i/>
        </w:rPr>
        <w:t>Export Control</w:t>
      </w:r>
      <w:r w:rsidRPr="00DB6888">
        <w:t xml:space="preserve"> (</w:t>
      </w:r>
      <w:r w:rsidRPr="00DB6888">
        <w:rPr>
          <w:i/>
        </w:rPr>
        <w:t>Prescribed Goods</w:t>
      </w:r>
      <w:r w:rsidRPr="00DB6888">
        <w:t>—</w:t>
      </w:r>
      <w:r w:rsidRPr="00DB6888">
        <w:rPr>
          <w:i/>
        </w:rPr>
        <w:t>General) Order</w:t>
      </w:r>
      <w:r w:rsidR="00DB6888">
        <w:rPr>
          <w:i/>
        </w:rPr>
        <w:t> </w:t>
      </w:r>
      <w:r w:rsidRPr="00DB6888">
        <w:rPr>
          <w:i/>
        </w:rPr>
        <w:t>2005</w:t>
      </w:r>
      <w:r w:rsidRPr="00DB6888">
        <w:t>.</w:t>
      </w:r>
    </w:p>
    <w:p w:rsidR="004D6EFE" w:rsidRPr="00DB6888" w:rsidRDefault="004D6EFE" w:rsidP="004D6EFE">
      <w:pPr>
        <w:pStyle w:val="SubsectionHead"/>
      </w:pPr>
      <w:r w:rsidRPr="00DB6888">
        <w:t>Requirement to revoke on request</w:t>
      </w:r>
    </w:p>
    <w:p w:rsidR="004D6EFE" w:rsidRPr="00DB6888" w:rsidRDefault="004D6EFE" w:rsidP="004D6EFE">
      <w:pPr>
        <w:pStyle w:val="subsection"/>
      </w:pPr>
      <w:r w:rsidRPr="00DB6888">
        <w:tab/>
        <w:t>(4)</w:t>
      </w:r>
      <w:r w:rsidRPr="00DB6888">
        <w:tab/>
        <w:t>The Secretary must revoke an export permit if the holder requests the Secretary in writing to do so.</w:t>
      </w:r>
    </w:p>
    <w:p w:rsidR="004D6EFE" w:rsidRPr="00DB6888" w:rsidRDefault="004D6EFE" w:rsidP="004D6EFE">
      <w:pPr>
        <w:pStyle w:val="SubsectionHead"/>
      </w:pPr>
      <w:r w:rsidRPr="00DB6888">
        <w:t>Replacement of revoked permit</w:t>
      </w:r>
    </w:p>
    <w:p w:rsidR="004D6EFE" w:rsidRPr="00DB6888" w:rsidRDefault="004D6EFE" w:rsidP="004D6EFE">
      <w:pPr>
        <w:pStyle w:val="subsection"/>
      </w:pPr>
      <w:r w:rsidRPr="00DB6888">
        <w:tab/>
        <w:t>(5)</w:t>
      </w:r>
      <w:r w:rsidRPr="00DB6888">
        <w:tab/>
        <w:t>If the Secretary revokes an export permit, he or she may grant another export permit subject to a different condition or an additional condition, or authorising export to a different destination.</w:t>
      </w:r>
    </w:p>
    <w:p w:rsidR="004D6EFE" w:rsidRPr="00DB6888" w:rsidRDefault="004D6EFE" w:rsidP="004D6EFE">
      <w:pPr>
        <w:pStyle w:val="subsection"/>
      </w:pPr>
      <w:r w:rsidRPr="00DB6888">
        <w:tab/>
        <w:t>(6)</w:t>
      </w:r>
      <w:r w:rsidRPr="00DB6888">
        <w:tab/>
        <w:t xml:space="preserve">If an export permit granted under </w:t>
      </w:r>
      <w:r w:rsidR="00DB6888">
        <w:t>subsection (</w:t>
      </w:r>
      <w:r w:rsidRPr="00DB6888">
        <w:t>5) is subject to a condition to which the revoked export permit was not subject, the Secretary must give the person to whom the export permit is granted written notice of the reasons for imposing the new condition.</w:t>
      </w:r>
    </w:p>
    <w:p w:rsidR="004D6EFE" w:rsidRPr="00DB6888" w:rsidRDefault="004D6EFE" w:rsidP="004D6EFE">
      <w:pPr>
        <w:pStyle w:val="ActHead5"/>
      </w:pPr>
      <w:bookmarkStart w:id="50" w:name="_Toc514767317"/>
      <w:r w:rsidRPr="00BE49EA">
        <w:rPr>
          <w:rStyle w:val="CharSectno"/>
        </w:rPr>
        <w:t>1A.33</w:t>
      </w:r>
      <w:r w:rsidRPr="00DB6888">
        <w:t xml:space="preserve">  Health certificate</w:t>
      </w:r>
      <w:bookmarkEnd w:id="50"/>
    </w:p>
    <w:p w:rsidR="004D6EFE" w:rsidRPr="00DB6888" w:rsidRDefault="004D6EFE" w:rsidP="004D6EFE">
      <w:pPr>
        <w:pStyle w:val="subsection"/>
      </w:pPr>
      <w:r w:rsidRPr="00DB6888">
        <w:tab/>
        <w:t>(1)</w:t>
      </w:r>
      <w:r w:rsidRPr="00DB6888">
        <w:tab/>
        <w:t>A health certificate for live</w:t>
      </w:r>
      <w:r w:rsidR="00DB6888">
        <w:noBreakHyphen/>
      </w:r>
      <w:r w:rsidRPr="00DB6888">
        <w:t>stock is a certificate, issued by an authorised officer, that the live</w:t>
      </w:r>
      <w:r w:rsidR="00DB6888">
        <w:noBreakHyphen/>
      </w:r>
      <w:r w:rsidRPr="00DB6888">
        <w:t>stock meet the requirements of a specified importing country relating to the health of the live</w:t>
      </w:r>
      <w:r w:rsidR="00DB6888">
        <w:noBreakHyphen/>
      </w:r>
      <w:r w:rsidRPr="00DB6888">
        <w:t>stock.</w:t>
      </w:r>
    </w:p>
    <w:p w:rsidR="004D6EFE" w:rsidRPr="00DB6888" w:rsidRDefault="004D6EFE" w:rsidP="004D6EFE">
      <w:pPr>
        <w:pStyle w:val="subsection"/>
      </w:pPr>
      <w:r w:rsidRPr="00DB6888">
        <w:tab/>
        <w:t>(2)</w:t>
      </w:r>
      <w:r w:rsidRPr="00DB6888">
        <w:tab/>
        <w:t>Before issuing a health certificate for live</w:t>
      </w:r>
      <w:r w:rsidR="00DB6888">
        <w:noBreakHyphen/>
      </w:r>
      <w:r w:rsidRPr="00DB6888">
        <w:t>stock, an authorised officer:</w:t>
      </w:r>
    </w:p>
    <w:p w:rsidR="004D6EFE" w:rsidRPr="00DB6888" w:rsidRDefault="004D6EFE" w:rsidP="004D6EFE">
      <w:pPr>
        <w:pStyle w:val="paragraph"/>
      </w:pPr>
      <w:r w:rsidRPr="00DB6888">
        <w:tab/>
        <w:t>(a)</w:t>
      </w:r>
      <w:r w:rsidRPr="00DB6888">
        <w:tab/>
        <w:t>must inspect the live</w:t>
      </w:r>
      <w:r w:rsidR="00DB6888">
        <w:noBreakHyphen/>
      </w:r>
      <w:r w:rsidRPr="00DB6888">
        <w:t>stock (at a place chosen by an authorised officer); and</w:t>
      </w:r>
    </w:p>
    <w:p w:rsidR="004D6EFE" w:rsidRPr="00DB6888" w:rsidRDefault="004D6EFE" w:rsidP="004D6EFE">
      <w:pPr>
        <w:pStyle w:val="paragraph"/>
      </w:pPr>
      <w:r w:rsidRPr="00DB6888">
        <w:tab/>
        <w:t>(b)</w:t>
      </w:r>
      <w:r w:rsidRPr="00DB6888">
        <w:tab/>
        <w:t>may consider any evidence provided by the exporter in relation to the health of the live</w:t>
      </w:r>
      <w:r w:rsidR="00DB6888">
        <w:noBreakHyphen/>
      </w:r>
      <w:r w:rsidRPr="00DB6888">
        <w:t>stock; and</w:t>
      </w:r>
    </w:p>
    <w:p w:rsidR="004D6EFE" w:rsidRPr="00DB6888" w:rsidRDefault="004D6EFE" w:rsidP="004D6EFE">
      <w:pPr>
        <w:pStyle w:val="paragraph"/>
      </w:pPr>
      <w:r w:rsidRPr="00DB6888">
        <w:lastRenderedPageBreak/>
        <w:tab/>
        <w:t>(c)</w:t>
      </w:r>
      <w:r w:rsidRPr="00DB6888">
        <w:tab/>
        <w:t>may take into account any undertaking accepted by an authorised officer from the exporter as to the treatment, handling or transport of the live</w:t>
      </w:r>
      <w:r w:rsidR="00DB6888">
        <w:noBreakHyphen/>
      </w:r>
      <w:r w:rsidRPr="00DB6888">
        <w:t>stock.</w:t>
      </w:r>
    </w:p>
    <w:p w:rsidR="004D6EFE" w:rsidRPr="00DB6888" w:rsidRDefault="004D6EFE" w:rsidP="004D6EFE">
      <w:pPr>
        <w:pStyle w:val="subsection"/>
      </w:pPr>
      <w:r w:rsidRPr="00DB6888">
        <w:tab/>
        <w:t>(3)</w:t>
      </w:r>
      <w:r w:rsidRPr="00DB6888">
        <w:tab/>
        <w:t>An authorised officer may be satisfied that live</w:t>
      </w:r>
      <w:r w:rsidR="00DB6888">
        <w:noBreakHyphen/>
      </w:r>
      <w:r w:rsidRPr="00DB6888">
        <w:t>stock in a consignment to be exported meet the requirements of a specified importing country relating to the health of the live</w:t>
      </w:r>
      <w:r w:rsidR="00DB6888">
        <w:noBreakHyphen/>
      </w:r>
      <w:r w:rsidRPr="00DB6888">
        <w:t>stock without considering every animal in the consignment.</w:t>
      </w:r>
    </w:p>
    <w:p w:rsidR="004D6EFE" w:rsidRPr="00DB6888" w:rsidRDefault="004D6EFE" w:rsidP="004D6EFE">
      <w:pPr>
        <w:pStyle w:val="subsection"/>
      </w:pPr>
      <w:r w:rsidRPr="00DB6888">
        <w:tab/>
        <w:t>(4)</w:t>
      </w:r>
      <w:r w:rsidRPr="00DB6888">
        <w:tab/>
        <w:t>A health certificate:</w:t>
      </w:r>
    </w:p>
    <w:p w:rsidR="004D6EFE" w:rsidRPr="00DB6888" w:rsidRDefault="004D6EFE" w:rsidP="004D6EFE">
      <w:pPr>
        <w:pStyle w:val="paragraph"/>
      </w:pPr>
      <w:r w:rsidRPr="00DB6888">
        <w:tab/>
        <w:t>(a)</w:t>
      </w:r>
      <w:r w:rsidRPr="00DB6888">
        <w:tab/>
        <w:t>must be in a form approved by the Secretary; and</w:t>
      </w:r>
    </w:p>
    <w:p w:rsidR="004D6EFE" w:rsidRPr="00DB6888" w:rsidRDefault="004D6EFE" w:rsidP="004D6EFE">
      <w:pPr>
        <w:pStyle w:val="paragraph"/>
      </w:pPr>
      <w:r w:rsidRPr="00DB6888">
        <w:tab/>
        <w:t>(b)</w:t>
      </w:r>
      <w:r w:rsidRPr="00DB6888">
        <w:tab/>
        <w:t>must be signed by the authorised officer who issues it; and</w:t>
      </w:r>
    </w:p>
    <w:p w:rsidR="004D6EFE" w:rsidRPr="00DB6888" w:rsidRDefault="004D6EFE" w:rsidP="004D6EFE">
      <w:pPr>
        <w:pStyle w:val="paragraph"/>
      </w:pPr>
      <w:r w:rsidRPr="00DB6888">
        <w:tab/>
        <w:t>(c)</w:t>
      </w:r>
      <w:r w:rsidRPr="00DB6888">
        <w:tab/>
        <w:t>must bear the identity number of the authorised officer who issues it; and</w:t>
      </w:r>
    </w:p>
    <w:p w:rsidR="004D6EFE" w:rsidRPr="00DB6888" w:rsidRDefault="004D6EFE" w:rsidP="004D6EFE">
      <w:pPr>
        <w:pStyle w:val="paragraph"/>
      </w:pPr>
      <w:r w:rsidRPr="00DB6888">
        <w:tab/>
        <w:t>(d)</w:t>
      </w:r>
      <w:r w:rsidRPr="00DB6888">
        <w:tab/>
        <w:t>must state its date of issue; and</w:t>
      </w:r>
    </w:p>
    <w:p w:rsidR="004D6EFE" w:rsidRPr="00DB6888" w:rsidRDefault="004D6EFE" w:rsidP="004D6EFE">
      <w:pPr>
        <w:pStyle w:val="paragraph"/>
      </w:pPr>
      <w:r w:rsidRPr="00DB6888">
        <w:tab/>
        <w:t>(e)</w:t>
      </w:r>
      <w:r w:rsidRPr="00DB6888">
        <w:tab/>
        <w:t>must bear an official mark declared under Part</w:t>
      </w:r>
      <w:r w:rsidR="00DB6888">
        <w:t> </w:t>
      </w:r>
      <w:r w:rsidRPr="00DB6888">
        <w:t xml:space="preserve">13 of the </w:t>
      </w:r>
      <w:r w:rsidRPr="00DB6888">
        <w:rPr>
          <w:i/>
        </w:rPr>
        <w:t>Export Control (Prescribed Goods—General) Order</w:t>
      </w:r>
      <w:r w:rsidR="00DB6888">
        <w:rPr>
          <w:i/>
        </w:rPr>
        <w:t> </w:t>
      </w:r>
      <w:r w:rsidRPr="00DB6888">
        <w:rPr>
          <w:i/>
        </w:rPr>
        <w:t>2005</w:t>
      </w:r>
      <w:r w:rsidRPr="00DB6888">
        <w:t>; and</w:t>
      </w:r>
    </w:p>
    <w:p w:rsidR="004D6EFE" w:rsidRPr="00DB6888" w:rsidRDefault="004D6EFE" w:rsidP="004D6EFE">
      <w:pPr>
        <w:pStyle w:val="paragraph"/>
      </w:pPr>
      <w:r w:rsidRPr="00DB6888">
        <w:tab/>
        <w:t>(f)</w:t>
      </w:r>
      <w:r w:rsidRPr="00DB6888">
        <w:tab/>
        <w:t>may contain any information required by a competent authority of the importing country.</w:t>
      </w:r>
    </w:p>
    <w:p w:rsidR="004D6EFE" w:rsidRPr="00DB6888" w:rsidRDefault="004D6EFE" w:rsidP="004D6EFE">
      <w:pPr>
        <w:pStyle w:val="ActHead5"/>
      </w:pPr>
      <w:bookmarkStart w:id="51" w:name="_Toc514767318"/>
      <w:r w:rsidRPr="00BE49EA">
        <w:rPr>
          <w:rStyle w:val="CharSectno"/>
        </w:rPr>
        <w:t>1A.34</w:t>
      </w:r>
      <w:r w:rsidRPr="00DB6888">
        <w:t xml:space="preserve">  Revocation of health certificate</w:t>
      </w:r>
      <w:bookmarkEnd w:id="51"/>
    </w:p>
    <w:p w:rsidR="004D6EFE" w:rsidRPr="00DB6888" w:rsidRDefault="004D6EFE" w:rsidP="004D6EFE">
      <w:pPr>
        <w:pStyle w:val="subsection"/>
      </w:pPr>
      <w:r w:rsidRPr="00DB6888">
        <w:tab/>
        <w:t>(1)</w:t>
      </w:r>
      <w:r w:rsidRPr="00DB6888">
        <w:tab/>
        <w:t>An authorised officer may revoke a health certificate issued under section</w:t>
      </w:r>
      <w:r w:rsidR="00DB6888">
        <w:t> </w:t>
      </w:r>
      <w:r w:rsidRPr="00DB6888">
        <w:t>1A.33 for live</w:t>
      </w:r>
      <w:r w:rsidR="00DB6888">
        <w:noBreakHyphen/>
      </w:r>
      <w:r w:rsidRPr="00DB6888">
        <w:t>stock if there is reason to believe that:</w:t>
      </w:r>
    </w:p>
    <w:p w:rsidR="004D6EFE" w:rsidRPr="00DB6888" w:rsidRDefault="004D6EFE" w:rsidP="004D6EFE">
      <w:pPr>
        <w:pStyle w:val="paragraph"/>
      </w:pPr>
      <w:r w:rsidRPr="00DB6888">
        <w:tab/>
        <w:t>(a)</w:t>
      </w:r>
      <w:r w:rsidRPr="00DB6888">
        <w:tab/>
        <w:t>a circumstance relevant to the issue of the certificate has changed; or</w:t>
      </w:r>
    </w:p>
    <w:p w:rsidR="004D6EFE" w:rsidRPr="00DB6888" w:rsidRDefault="004D6EFE" w:rsidP="004D6EFE">
      <w:pPr>
        <w:pStyle w:val="paragraph"/>
      </w:pPr>
      <w:r w:rsidRPr="00DB6888">
        <w:tab/>
        <w:t>(b)</w:t>
      </w:r>
      <w:r w:rsidRPr="00DB6888">
        <w:tab/>
        <w:t>the exporter who applied for the certificate has not complied with:</w:t>
      </w:r>
    </w:p>
    <w:p w:rsidR="004D6EFE" w:rsidRPr="00DB6888" w:rsidRDefault="004D6EFE" w:rsidP="004D6EFE">
      <w:pPr>
        <w:pStyle w:val="paragraphsub"/>
      </w:pPr>
      <w:r w:rsidRPr="00DB6888">
        <w:tab/>
        <w:t>(i)</w:t>
      </w:r>
      <w:r w:rsidRPr="00DB6888">
        <w:tab/>
        <w:t>any conditions to which a live</w:t>
      </w:r>
      <w:r w:rsidR="00DB6888">
        <w:noBreakHyphen/>
      </w:r>
      <w:r w:rsidRPr="00DB6888">
        <w:t xml:space="preserve">stock export licence under the </w:t>
      </w:r>
      <w:r w:rsidRPr="00DB6888">
        <w:rPr>
          <w:iCs/>
        </w:rPr>
        <w:t>AMLI Act</w:t>
      </w:r>
      <w:r w:rsidRPr="00DB6888">
        <w:t xml:space="preserve"> for the live</w:t>
      </w:r>
      <w:r w:rsidR="00DB6888">
        <w:noBreakHyphen/>
      </w:r>
      <w:r w:rsidRPr="00DB6888">
        <w:t>stock</w:t>
      </w:r>
      <w:r w:rsidRPr="00DB6888">
        <w:rPr>
          <w:iCs/>
        </w:rPr>
        <w:t xml:space="preserve"> </w:t>
      </w:r>
      <w:r w:rsidRPr="00DB6888">
        <w:t>was subject; or</w:t>
      </w:r>
    </w:p>
    <w:p w:rsidR="004D6EFE" w:rsidRPr="00DB6888" w:rsidRDefault="004D6EFE" w:rsidP="004D6EFE">
      <w:pPr>
        <w:pStyle w:val="paragraphsub"/>
      </w:pPr>
      <w:r w:rsidRPr="00DB6888">
        <w:tab/>
        <w:t>(ii)</w:t>
      </w:r>
      <w:r w:rsidRPr="00DB6888">
        <w:tab/>
        <w:t>any requirements under that Act that otherwise relate to the export of the live</w:t>
      </w:r>
      <w:r w:rsidR="00DB6888">
        <w:noBreakHyphen/>
      </w:r>
      <w:r w:rsidRPr="00DB6888">
        <w:t>stock.</w:t>
      </w:r>
    </w:p>
    <w:p w:rsidR="004D6EFE" w:rsidRPr="00DB6888" w:rsidRDefault="004D6EFE" w:rsidP="004D6EFE">
      <w:pPr>
        <w:pStyle w:val="subsection"/>
      </w:pPr>
      <w:r w:rsidRPr="00DB6888">
        <w:tab/>
        <w:t>(2)</w:t>
      </w:r>
      <w:r w:rsidRPr="00DB6888">
        <w:tab/>
        <w:t>If an authorised officer revokes a health certificate, the officer must give written notice of the revocation to the exporter who applied for the certificate.</w:t>
      </w:r>
    </w:p>
    <w:p w:rsidR="004D6EFE" w:rsidRPr="00DB6888" w:rsidRDefault="004D6EFE" w:rsidP="004D6EFE">
      <w:pPr>
        <w:pStyle w:val="subsection"/>
      </w:pPr>
      <w:r w:rsidRPr="00DB6888">
        <w:tab/>
        <w:t>(3)</w:t>
      </w:r>
      <w:r w:rsidRPr="00DB6888">
        <w:tab/>
        <w:t>The notice must set out the reasons for the revocation.</w:t>
      </w:r>
    </w:p>
    <w:p w:rsidR="00BE49EA" w:rsidRDefault="004D6EFE" w:rsidP="004D6EFE">
      <w:pPr>
        <w:pStyle w:val="subsection"/>
      </w:pPr>
      <w:r w:rsidRPr="00DB6888">
        <w:tab/>
        <w:t>(4)</w:t>
      </w:r>
      <w:r w:rsidRPr="00DB6888">
        <w:tab/>
        <w:t>To avoid doubt, the revocation of a health certificate for live</w:t>
      </w:r>
      <w:r w:rsidR="00DB6888">
        <w:noBreakHyphen/>
      </w:r>
      <w:r w:rsidRPr="00DB6888">
        <w:t>stock does not prevent the issue (under section</w:t>
      </w:r>
      <w:r w:rsidR="00DB6888">
        <w:t> </w:t>
      </w:r>
      <w:r w:rsidRPr="00DB6888">
        <w:t>1A.33) of another health certificate for the live</w:t>
      </w:r>
      <w:r w:rsidR="00DB6888">
        <w:noBreakHyphen/>
      </w:r>
      <w:r w:rsidRPr="00DB6888">
        <w:t>stock (with or without another inspection of the live</w:t>
      </w:r>
      <w:r w:rsidR="00DB6888">
        <w:noBreakHyphen/>
      </w:r>
      <w:r w:rsidRPr="00DB6888">
        <w:t>stock by an authorised officer)</w:t>
      </w:r>
      <w:r w:rsidR="002F54E5" w:rsidRPr="00DB6888">
        <w:t>.</w:t>
      </w:r>
    </w:p>
    <w:p w:rsidR="007C6534" w:rsidRPr="00DB6888" w:rsidRDefault="00723F0E" w:rsidP="007C6534">
      <w:pPr>
        <w:pStyle w:val="ActHead3"/>
        <w:pageBreakBefore/>
      </w:pPr>
      <w:bookmarkStart w:id="52" w:name="_Toc514767319"/>
      <w:r w:rsidRPr="00BE49EA">
        <w:rPr>
          <w:rStyle w:val="CharDivNo"/>
        </w:rPr>
        <w:lastRenderedPageBreak/>
        <w:t>Division</w:t>
      </w:r>
      <w:r w:rsidR="00DB6888" w:rsidRPr="00BE49EA">
        <w:rPr>
          <w:rStyle w:val="CharDivNo"/>
        </w:rPr>
        <w:t> </w:t>
      </w:r>
      <w:r w:rsidRPr="00BE49EA">
        <w:rPr>
          <w:rStyle w:val="CharDivNo"/>
        </w:rPr>
        <w:t>1A.7</w:t>
      </w:r>
      <w:r w:rsidRPr="00DB6888">
        <w:t>—</w:t>
      </w:r>
      <w:r w:rsidR="007C6534" w:rsidRPr="00BE49EA">
        <w:rPr>
          <w:rStyle w:val="CharDivText"/>
        </w:rPr>
        <w:t>Miscellaneous</w:t>
      </w:r>
      <w:bookmarkEnd w:id="52"/>
    </w:p>
    <w:p w:rsidR="007C6534" w:rsidRPr="00DB6888" w:rsidRDefault="007C6534" w:rsidP="00DB6888">
      <w:pPr>
        <w:pStyle w:val="ActHead5"/>
        <w:outlineLvl w:val="9"/>
      </w:pPr>
      <w:bookmarkStart w:id="53" w:name="_Toc514767320"/>
      <w:r w:rsidRPr="00BE49EA">
        <w:rPr>
          <w:rStyle w:val="CharSectno"/>
        </w:rPr>
        <w:t>1A.35</w:t>
      </w:r>
      <w:r w:rsidRPr="00DB6888">
        <w:t xml:space="preserve">  Payment of costs of authorised officers etc.</w:t>
      </w:r>
      <w:bookmarkEnd w:id="53"/>
    </w:p>
    <w:p w:rsidR="007C6534" w:rsidRPr="00DB6888" w:rsidRDefault="007C6534" w:rsidP="007C6534">
      <w:pPr>
        <w:pStyle w:val="subsection"/>
      </w:pPr>
      <w:r w:rsidRPr="00DB6888">
        <w:tab/>
        <w:t>(1)</w:t>
      </w:r>
      <w:r w:rsidRPr="00DB6888">
        <w:tab/>
        <w:t>An exporter must pay the reasonable costs of any activities undertaken by an authorised officer under section</w:t>
      </w:r>
      <w:r w:rsidR="00DB6888">
        <w:t> </w:t>
      </w:r>
      <w:r w:rsidRPr="00DB6888">
        <w:t>9D or 9E of the Act in relation to an approved export program.</w:t>
      </w:r>
    </w:p>
    <w:p w:rsidR="007C6534" w:rsidRPr="00DB6888" w:rsidRDefault="007C6534" w:rsidP="007C6534">
      <w:pPr>
        <w:pStyle w:val="subsection"/>
        <w:rPr>
          <w:sz w:val="20"/>
        </w:rPr>
      </w:pPr>
      <w:r w:rsidRPr="00DB6888">
        <w:tab/>
      </w:r>
      <w:r w:rsidRPr="00DB6888">
        <w:tab/>
      </w:r>
      <w:r w:rsidRPr="00DB6888">
        <w:rPr>
          <w:sz w:val="20"/>
        </w:rPr>
        <w:t>Note: an approved export program is defined in section</w:t>
      </w:r>
      <w:r w:rsidR="00DB6888">
        <w:rPr>
          <w:sz w:val="20"/>
        </w:rPr>
        <w:t> </w:t>
      </w:r>
      <w:r w:rsidRPr="00DB6888">
        <w:rPr>
          <w:sz w:val="20"/>
        </w:rPr>
        <w:t>9A of the Act.</w:t>
      </w:r>
    </w:p>
    <w:p w:rsidR="007C6534" w:rsidRPr="00DB6888" w:rsidRDefault="007C6534" w:rsidP="007C6534">
      <w:pPr>
        <w:pStyle w:val="subsection"/>
      </w:pPr>
      <w:r w:rsidRPr="00DB6888">
        <w:tab/>
        <w:t>(2)</w:t>
      </w:r>
      <w:r w:rsidRPr="00DB6888">
        <w:tab/>
        <w:t xml:space="preserve">For </w:t>
      </w:r>
      <w:r w:rsidR="00DB6888">
        <w:t>subsection (</w:t>
      </w:r>
      <w:r w:rsidRPr="00DB6888">
        <w:t>1):</w:t>
      </w:r>
    </w:p>
    <w:p w:rsidR="007C6534" w:rsidRPr="00DB6888" w:rsidRDefault="007C6534" w:rsidP="007C6534">
      <w:pPr>
        <w:pStyle w:val="subsection"/>
      </w:pPr>
      <w:r w:rsidRPr="00DB6888">
        <w:tab/>
      </w:r>
      <w:r w:rsidRPr="00DB6888">
        <w:tab/>
      </w:r>
      <w:r w:rsidRPr="00DB6888">
        <w:rPr>
          <w:b/>
          <w:i/>
        </w:rPr>
        <w:t>costs</w:t>
      </w:r>
      <w:r w:rsidRPr="00DB6888">
        <w:t xml:space="preserve"> includes the cost of the officer’s salary, transport and accommodation.</w:t>
      </w:r>
    </w:p>
    <w:p w:rsidR="007C6534" w:rsidRPr="00DB6888" w:rsidRDefault="007C6534" w:rsidP="007C6534">
      <w:pPr>
        <w:pStyle w:val="subsection"/>
      </w:pPr>
      <w:r w:rsidRPr="00DB6888">
        <w:tab/>
        <w:t>(3)</w:t>
      </w:r>
      <w:r w:rsidRPr="00DB6888">
        <w:tab/>
        <w:t xml:space="preserve">An amount payable by an exporter under </w:t>
      </w:r>
      <w:r w:rsidR="00DB6888">
        <w:t>subsection (</w:t>
      </w:r>
      <w:r w:rsidRPr="00DB6888">
        <w:t>1) is a debt due to the Commonwealth.</w:t>
      </w:r>
    </w:p>
    <w:p w:rsidR="00723F0E" w:rsidRPr="00DB6888" w:rsidRDefault="00723F0E" w:rsidP="007C6534">
      <w:pPr>
        <w:pStyle w:val="subsection"/>
      </w:pPr>
    </w:p>
    <w:p w:rsidR="00EC3B58" w:rsidRPr="00DB6888" w:rsidRDefault="00EC3B58" w:rsidP="007C6534">
      <w:pPr>
        <w:pStyle w:val="ActHead2"/>
      </w:pPr>
      <w:bookmarkStart w:id="54" w:name="_Toc514767321"/>
      <w:r w:rsidRPr="00BE49EA">
        <w:rPr>
          <w:rStyle w:val="CharPartNo"/>
        </w:rPr>
        <w:t>Part</w:t>
      </w:r>
      <w:r w:rsidR="00DB6888" w:rsidRPr="00BE49EA">
        <w:rPr>
          <w:rStyle w:val="CharPartNo"/>
        </w:rPr>
        <w:t> </w:t>
      </w:r>
      <w:r w:rsidRPr="00BE49EA">
        <w:rPr>
          <w:rStyle w:val="CharPartNo"/>
        </w:rPr>
        <w:t>2</w:t>
      </w:r>
      <w:r w:rsidRPr="00DB6888">
        <w:t>—</w:t>
      </w:r>
      <w:r w:rsidRPr="00BE49EA">
        <w:rPr>
          <w:rStyle w:val="CharPartText"/>
        </w:rPr>
        <w:t>Registration of premises</w:t>
      </w:r>
      <w:bookmarkEnd w:id="54"/>
    </w:p>
    <w:p w:rsidR="002458FF" w:rsidRPr="00BE49EA" w:rsidRDefault="002458FF" w:rsidP="002458FF">
      <w:pPr>
        <w:pStyle w:val="Header"/>
      </w:pPr>
      <w:r w:rsidRPr="00BE49EA">
        <w:rPr>
          <w:rStyle w:val="CharDivNo"/>
        </w:rPr>
        <w:t xml:space="preserve"> </w:t>
      </w:r>
      <w:r w:rsidRPr="00BE49EA">
        <w:rPr>
          <w:rStyle w:val="CharDivText"/>
        </w:rPr>
        <w:t xml:space="preserve"> </w:t>
      </w:r>
    </w:p>
    <w:p w:rsidR="00AD56CD" w:rsidRPr="00DB6888" w:rsidRDefault="00AD56CD" w:rsidP="00AD56CD">
      <w:pPr>
        <w:pStyle w:val="ActHead5"/>
      </w:pPr>
      <w:bookmarkStart w:id="55" w:name="_Toc514767322"/>
      <w:r w:rsidRPr="00BE49EA">
        <w:rPr>
          <w:rStyle w:val="CharSectno"/>
        </w:rPr>
        <w:t>2.01</w:t>
      </w:r>
      <w:r w:rsidRPr="00DB6888">
        <w:t xml:space="preserve">  Definitions for this Part</w:t>
      </w:r>
      <w:bookmarkEnd w:id="55"/>
    </w:p>
    <w:p w:rsidR="00AD56CD" w:rsidRPr="00DB6888" w:rsidRDefault="00AD56CD" w:rsidP="00AD56CD">
      <w:pPr>
        <w:pStyle w:val="subsection"/>
      </w:pPr>
      <w:r w:rsidRPr="00DB6888">
        <w:tab/>
      </w:r>
      <w:r w:rsidRPr="00DB6888">
        <w:tab/>
        <w:t>In this Part:</w:t>
      </w:r>
    </w:p>
    <w:p w:rsidR="00AD56CD" w:rsidRPr="00DB6888" w:rsidRDefault="00AD56CD" w:rsidP="00AD56CD">
      <w:pPr>
        <w:pStyle w:val="Definition"/>
      </w:pPr>
      <w:r w:rsidRPr="00DB6888">
        <w:rPr>
          <w:b/>
          <w:i/>
        </w:rPr>
        <w:t xml:space="preserve">enclosed shed </w:t>
      </w:r>
      <w:r w:rsidRPr="00DB6888">
        <w:t>means an enclosure for animals that has, at least, a structure providing overhead covering for the animals and may or may not have walls and windows.</w:t>
      </w:r>
    </w:p>
    <w:p w:rsidR="00EC3B58" w:rsidRPr="00DB6888" w:rsidRDefault="00EC3B58" w:rsidP="00EC3B58">
      <w:pPr>
        <w:pStyle w:val="ActHead5"/>
      </w:pPr>
      <w:bookmarkStart w:id="56" w:name="_Toc514767323"/>
      <w:r w:rsidRPr="00BE49EA">
        <w:rPr>
          <w:rStyle w:val="CharSectno"/>
        </w:rPr>
        <w:t>2.03</w:t>
      </w:r>
      <w:r w:rsidRPr="00DB6888">
        <w:t xml:space="preserve">  Application of this Part</w:t>
      </w:r>
      <w:bookmarkEnd w:id="56"/>
    </w:p>
    <w:p w:rsidR="00EC3B58" w:rsidRPr="00DB6888" w:rsidRDefault="00EC3B58" w:rsidP="00EC3B58">
      <w:pPr>
        <w:pStyle w:val="subsection"/>
      </w:pPr>
      <w:r w:rsidRPr="00DB6888">
        <w:tab/>
      </w:r>
      <w:r w:rsidRPr="00DB6888">
        <w:tab/>
        <w:t>This Part makes provision in relation to the registration of premises to be used for holding and assembling live</w:t>
      </w:r>
      <w:r w:rsidR="00DB6888">
        <w:noBreakHyphen/>
      </w:r>
      <w:r w:rsidRPr="00DB6888">
        <w:t>stock for export.</w:t>
      </w:r>
    </w:p>
    <w:p w:rsidR="00EC3B58" w:rsidRPr="00DB6888" w:rsidRDefault="00EC3B58" w:rsidP="00EC3B58">
      <w:pPr>
        <w:pStyle w:val="notetext"/>
      </w:pPr>
      <w:r w:rsidRPr="00DB6888">
        <w:t>Note:</w:t>
      </w:r>
      <w:r w:rsidRPr="00DB6888">
        <w:tab/>
        <w:t>Live</w:t>
      </w:r>
      <w:r w:rsidR="00DB6888">
        <w:noBreakHyphen/>
      </w:r>
      <w:r w:rsidRPr="00DB6888">
        <w:t>stock for export by sea must be held before export, and assembled for export, in registered premises (see paragraph</w:t>
      </w:r>
      <w:r w:rsidR="00DB6888">
        <w:t> </w:t>
      </w:r>
      <w:r w:rsidRPr="00DB6888">
        <w:t>1A.01(d))</w:t>
      </w:r>
      <w:r w:rsidR="009D1A02" w:rsidRPr="00DB6888">
        <w:t>.</w:t>
      </w:r>
      <w:r w:rsidR="00BA3F07" w:rsidRPr="00DB6888">
        <w:t xml:space="preserve"> </w:t>
      </w:r>
      <w:r w:rsidRPr="00DB6888">
        <w:t>Certain live</w:t>
      </w:r>
      <w:r w:rsidR="00DB6888">
        <w:noBreakHyphen/>
      </w:r>
      <w:r w:rsidRPr="00DB6888">
        <w:t>stock for export by air must be held before export, and assembled for export, in registered premises or premises approved under section</w:t>
      </w:r>
      <w:r w:rsidR="00DB6888">
        <w:t> </w:t>
      </w:r>
      <w:r w:rsidRPr="00DB6888">
        <w:t>1A.27 (see paragraph</w:t>
      </w:r>
      <w:r w:rsidR="00DB6888">
        <w:t> </w:t>
      </w:r>
      <w:r w:rsidRPr="00DB6888">
        <w:t>1A.01(e)).</w:t>
      </w:r>
    </w:p>
    <w:p w:rsidR="00EB16F3" w:rsidRPr="00DB6888" w:rsidRDefault="00EB16F3" w:rsidP="00EB16F3">
      <w:pPr>
        <w:pStyle w:val="ActHead5"/>
      </w:pPr>
      <w:bookmarkStart w:id="57" w:name="_Toc514767324"/>
      <w:r w:rsidRPr="00BE49EA">
        <w:rPr>
          <w:rStyle w:val="CharSectno"/>
        </w:rPr>
        <w:t>2.04</w:t>
      </w:r>
      <w:r w:rsidRPr="00DB6888">
        <w:t xml:space="preserve">  Application for registration</w:t>
      </w:r>
      <w:bookmarkEnd w:id="57"/>
    </w:p>
    <w:p w:rsidR="00EB16F3" w:rsidRPr="00DB6888" w:rsidRDefault="00EB16F3" w:rsidP="00EB16F3">
      <w:pPr>
        <w:pStyle w:val="subsection"/>
      </w:pPr>
      <w:r w:rsidRPr="00DB6888">
        <w:tab/>
        <w:t>(1)</w:t>
      </w:r>
      <w:r w:rsidRPr="00DB6888">
        <w:tab/>
        <w:t xml:space="preserve">A person may apply to the Secretary for the registration of premises under this </w:t>
      </w:r>
      <w:r w:rsidR="00EC3B58" w:rsidRPr="00DB6888">
        <w:t>Part</w:t>
      </w:r>
      <w:r w:rsidRPr="00DB6888">
        <w:t>.</w:t>
      </w:r>
    </w:p>
    <w:p w:rsidR="00EB16F3" w:rsidRPr="00DB6888" w:rsidRDefault="00EB16F3" w:rsidP="00EB16F3">
      <w:pPr>
        <w:pStyle w:val="subsection"/>
      </w:pPr>
      <w:r w:rsidRPr="00DB6888">
        <w:tab/>
        <w:t>(2)</w:t>
      </w:r>
      <w:r w:rsidRPr="00DB6888">
        <w:tab/>
        <w:t>The application must be in writing in the form approved by the Secretary for the purpose.</w:t>
      </w:r>
    </w:p>
    <w:p w:rsidR="00EB16F3" w:rsidRPr="00DB6888" w:rsidRDefault="00EB16F3" w:rsidP="00EB16F3">
      <w:pPr>
        <w:pStyle w:val="subsection"/>
      </w:pPr>
      <w:r w:rsidRPr="00DB6888">
        <w:tab/>
        <w:t>(3)</w:t>
      </w:r>
      <w:r w:rsidRPr="00DB6888">
        <w:tab/>
        <w:t>The application must include:</w:t>
      </w:r>
    </w:p>
    <w:p w:rsidR="00EB16F3" w:rsidRPr="00DB6888" w:rsidRDefault="00EB16F3" w:rsidP="00EB16F3">
      <w:pPr>
        <w:pStyle w:val="paragraph"/>
      </w:pPr>
      <w:r w:rsidRPr="00DB6888">
        <w:tab/>
        <w:t>(a)</w:t>
      </w:r>
      <w:r w:rsidRPr="00DB6888">
        <w:tab/>
        <w:t>the applicant’s basic details; and</w:t>
      </w:r>
    </w:p>
    <w:p w:rsidR="00EB16F3" w:rsidRPr="00DB6888" w:rsidRDefault="00EB16F3" w:rsidP="00EB16F3">
      <w:pPr>
        <w:pStyle w:val="paragraph"/>
      </w:pPr>
      <w:r w:rsidRPr="00DB6888">
        <w:tab/>
        <w:t>(b)</w:t>
      </w:r>
      <w:r w:rsidRPr="00DB6888">
        <w:tab/>
        <w:t>an accurate map or plan clearly showing the location</w:t>
      </w:r>
      <w:r w:rsidR="00BA3554" w:rsidRPr="00DB6888">
        <w:t xml:space="preserve"> and boundaries</w:t>
      </w:r>
      <w:r w:rsidRPr="00DB6888">
        <w:t xml:space="preserve"> of the premises in relation to adjoining property; and</w:t>
      </w:r>
    </w:p>
    <w:p w:rsidR="00EB16F3" w:rsidRPr="00DB6888" w:rsidRDefault="00EB16F3" w:rsidP="00EB16F3">
      <w:pPr>
        <w:pStyle w:val="paragraph"/>
      </w:pPr>
      <w:r w:rsidRPr="00DB6888">
        <w:lastRenderedPageBreak/>
        <w:tab/>
        <w:t>(c)</w:t>
      </w:r>
      <w:r w:rsidRPr="00DB6888">
        <w:tab/>
        <w:t>detailed plans of the premises showing fences, water and feed troughs, shelters, drainage, food and water storage, isolation areas and entry and access points and, for enclosed sheds, details of dimensions, ventilation and flooring; and</w:t>
      </w:r>
    </w:p>
    <w:p w:rsidR="00EB16F3" w:rsidRPr="00DB6888" w:rsidRDefault="00EB16F3" w:rsidP="00EB16F3">
      <w:pPr>
        <w:pStyle w:val="paragraph"/>
      </w:pPr>
      <w:r w:rsidRPr="00DB6888">
        <w:tab/>
        <w:t>(d)</w:t>
      </w:r>
      <w:r w:rsidRPr="00DB6888">
        <w:tab/>
        <w:t>a copy of an operations manual in accordance with section</w:t>
      </w:r>
      <w:r w:rsidR="00DB6888">
        <w:t> </w:t>
      </w:r>
      <w:r w:rsidRPr="00DB6888">
        <w:t>2.05.</w:t>
      </w:r>
    </w:p>
    <w:p w:rsidR="00EB16F3" w:rsidRPr="00DB6888" w:rsidRDefault="00EB16F3" w:rsidP="00EB16F3">
      <w:pPr>
        <w:pStyle w:val="subsection"/>
      </w:pPr>
      <w:r w:rsidRPr="00DB6888">
        <w:tab/>
        <w:t>(4)</w:t>
      </w:r>
      <w:r w:rsidRPr="00DB6888">
        <w:tab/>
        <w:t>The application must be accompanied by evidence that the applicant:</w:t>
      </w:r>
    </w:p>
    <w:p w:rsidR="00EB16F3" w:rsidRPr="00DB6888" w:rsidRDefault="00EB16F3" w:rsidP="00EB16F3">
      <w:pPr>
        <w:pStyle w:val="paragraph"/>
      </w:pPr>
      <w:r w:rsidRPr="00DB6888">
        <w:tab/>
        <w:t>(a)</w:t>
      </w:r>
      <w:r w:rsidRPr="00DB6888">
        <w:tab/>
        <w:t>has control of the day</w:t>
      </w:r>
      <w:r w:rsidR="00DB6888">
        <w:noBreakHyphen/>
      </w:r>
      <w:r w:rsidRPr="00DB6888">
        <w:t>to</w:t>
      </w:r>
      <w:r w:rsidR="00DB6888">
        <w:noBreakHyphen/>
      </w:r>
      <w:r w:rsidRPr="00DB6888">
        <w:t>day operation of the premises; and</w:t>
      </w:r>
    </w:p>
    <w:p w:rsidR="00EB16F3" w:rsidRPr="00DB6888" w:rsidRDefault="00EB16F3" w:rsidP="00EB16F3">
      <w:pPr>
        <w:pStyle w:val="paragraph"/>
      </w:pPr>
      <w:r w:rsidRPr="00DB6888">
        <w:tab/>
        <w:t>(b)</w:t>
      </w:r>
      <w:r w:rsidRPr="00DB6888">
        <w:tab/>
        <w:t>has obtained any approval or licence (whatever it is called) necessary to operate the premises from the responsible State or Territory authority.</w:t>
      </w:r>
    </w:p>
    <w:p w:rsidR="00EB16F3" w:rsidRPr="00DB6888" w:rsidRDefault="00EB16F3" w:rsidP="00EB16F3">
      <w:pPr>
        <w:pStyle w:val="subsection"/>
      </w:pPr>
      <w:r w:rsidRPr="00DB6888">
        <w:tab/>
        <w:t>(5)</w:t>
      </w:r>
      <w:r w:rsidRPr="00DB6888">
        <w:tab/>
        <w:t>The application must specify:</w:t>
      </w:r>
    </w:p>
    <w:p w:rsidR="00EB16F3" w:rsidRPr="00DB6888" w:rsidRDefault="00EB16F3" w:rsidP="00EB16F3">
      <w:pPr>
        <w:pStyle w:val="paragraph"/>
      </w:pPr>
      <w:r w:rsidRPr="00DB6888">
        <w:tab/>
        <w:t>(a)</w:t>
      </w:r>
      <w:r w:rsidRPr="00DB6888">
        <w:tab/>
        <w:t>the species, and class or classes, of live</w:t>
      </w:r>
      <w:r w:rsidR="00DB6888">
        <w:noBreakHyphen/>
      </w:r>
      <w:r w:rsidRPr="00DB6888">
        <w:t>stock that the applicant proposes to hold and assemble at the premises; and</w:t>
      </w:r>
    </w:p>
    <w:p w:rsidR="00EB16F3" w:rsidRPr="00DB6888" w:rsidRDefault="00EB16F3" w:rsidP="00EB16F3">
      <w:pPr>
        <w:pStyle w:val="paragraph"/>
      </w:pPr>
      <w:r w:rsidRPr="00DB6888">
        <w:tab/>
        <w:t>(b)</w:t>
      </w:r>
      <w:r w:rsidRPr="00DB6888">
        <w:tab/>
        <w:t>the greatest number of live</w:t>
      </w:r>
      <w:r w:rsidR="00DB6888">
        <w:noBreakHyphen/>
      </w:r>
      <w:r w:rsidRPr="00DB6888">
        <w:t>stock that the applicant proposes to hold and assemble at the premises at a time (and, if the live</w:t>
      </w:r>
      <w:r w:rsidR="00DB6888">
        <w:noBreakHyphen/>
      </w:r>
      <w:r w:rsidRPr="00DB6888">
        <w:t>stock will not all be of the same species, the greatest number of each species); and</w:t>
      </w:r>
    </w:p>
    <w:p w:rsidR="00EB16F3" w:rsidRPr="00DB6888" w:rsidRDefault="00EB16F3" w:rsidP="00EB16F3">
      <w:pPr>
        <w:pStyle w:val="paragraph"/>
      </w:pPr>
      <w:r w:rsidRPr="00DB6888">
        <w:tab/>
        <w:t>(c)</w:t>
      </w:r>
      <w:r w:rsidRPr="00DB6888">
        <w:tab/>
        <w:t>the types of operation that will be carried out at the premises.</w:t>
      </w:r>
    </w:p>
    <w:p w:rsidR="00BA3554" w:rsidRPr="00DB6888" w:rsidRDefault="00BA3554" w:rsidP="00BA3554">
      <w:pPr>
        <w:pStyle w:val="subsection"/>
      </w:pPr>
      <w:r w:rsidRPr="00DB6888">
        <w:tab/>
        <w:t>(6)</w:t>
      </w:r>
      <w:r w:rsidRPr="00DB6888">
        <w:tab/>
        <w:t>The application must specify the months during which the premises are proposed to be used to hold and assemble live</w:t>
      </w:r>
      <w:r w:rsidR="00DB6888">
        <w:noBreakHyphen/>
      </w:r>
      <w:r w:rsidRPr="00DB6888">
        <w:t>stock for export.</w:t>
      </w:r>
    </w:p>
    <w:p w:rsidR="00EB16F3" w:rsidRPr="00DB6888" w:rsidRDefault="00EB16F3" w:rsidP="00EB16F3">
      <w:pPr>
        <w:pStyle w:val="ActHead5"/>
      </w:pPr>
      <w:bookmarkStart w:id="58" w:name="_Toc514767325"/>
      <w:r w:rsidRPr="00BE49EA">
        <w:rPr>
          <w:rStyle w:val="CharSectno"/>
        </w:rPr>
        <w:t>2.05</w:t>
      </w:r>
      <w:r w:rsidRPr="00DB6888">
        <w:t xml:space="preserve">  Operations manuals</w:t>
      </w:r>
      <w:bookmarkEnd w:id="58"/>
    </w:p>
    <w:p w:rsidR="00EB16F3" w:rsidRPr="00DB6888" w:rsidRDefault="00EB16F3" w:rsidP="00EB16F3">
      <w:pPr>
        <w:pStyle w:val="subsection"/>
      </w:pPr>
      <w:r w:rsidRPr="00DB6888">
        <w:tab/>
      </w:r>
      <w:r w:rsidRPr="00DB6888">
        <w:tab/>
        <w:t>The operations manual for premises to be registered must set out how the premises will operate, including processes or arrangements for the following matters:</w:t>
      </w:r>
    </w:p>
    <w:p w:rsidR="00EB16F3" w:rsidRPr="00DB6888" w:rsidRDefault="00EB16F3" w:rsidP="00EB16F3">
      <w:pPr>
        <w:pStyle w:val="paragraph"/>
      </w:pPr>
      <w:r w:rsidRPr="00DB6888">
        <w:tab/>
        <w:t>(a)</w:t>
      </w:r>
      <w:r w:rsidRPr="00DB6888">
        <w:tab/>
        <w:t>management and control of operations at the premises;</w:t>
      </w:r>
    </w:p>
    <w:p w:rsidR="00EB16F3" w:rsidRPr="00DB6888" w:rsidRDefault="00EB16F3" w:rsidP="00EB16F3">
      <w:pPr>
        <w:pStyle w:val="paragraph"/>
      </w:pPr>
      <w:r w:rsidRPr="00DB6888">
        <w:tab/>
        <w:t>(b)</w:t>
      </w:r>
      <w:r w:rsidRPr="00DB6888">
        <w:tab/>
        <w:t>receiving and identifying each animal received;</w:t>
      </w:r>
    </w:p>
    <w:p w:rsidR="00EB16F3" w:rsidRPr="00DB6888" w:rsidRDefault="00EB16F3" w:rsidP="00EB16F3">
      <w:pPr>
        <w:pStyle w:val="paragraph"/>
      </w:pPr>
      <w:r w:rsidRPr="00DB6888">
        <w:tab/>
        <w:t>(c)</w:t>
      </w:r>
      <w:r w:rsidRPr="00DB6888">
        <w:tab/>
        <w:t>ensuring that each animal on the premises continues to be identifiable;</w:t>
      </w:r>
    </w:p>
    <w:p w:rsidR="00EB16F3" w:rsidRPr="00DB6888" w:rsidRDefault="00EB16F3" w:rsidP="00EB16F3">
      <w:pPr>
        <w:pStyle w:val="paragraph"/>
      </w:pPr>
      <w:r w:rsidRPr="00DB6888">
        <w:tab/>
        <w:t>(d)</w:t>
      </w:r>
      <w:r w:rsidRPr="00DB6888">
        <w:tab/>
        <w:t>daily reconciliation of animals and animal movements;</w:t>
      </w:r>
    </w:p>
    <w:p w:rsidR="00EB16F3" w:rsidRPr="00DB6888" w:rsidRDefault="00EB16F3" w:rsidP="00EB16F3">
      <w:pPr>
        <w:pStyle w:val="paragraph"/>
      </w:pPr>
      <w:r w:rsidRPr="00DB6888">
        <w:tab/>
        <w:t>(e)</w:t>
      </w:r>
      <w:r w:rsidRPr="00DB6888">
        <w:tab/>
        <w:t>daily monitoring and reporting of animals’ health and mortality;</w:t>
      </w:r>
    </w:p>
    <w:p w:rsidR="00EB16F3" w:rsidRPr="00DB6888" w:rsidRDefault="00EB16F3" w:rsidP="00EB16F3">
      <w:pPr>
        <w:pStyle w:val="paragraph"/>
      </w:pPr>
      <w:r w:rsidRPr="00DB6888">
        <w:tab/>
        <w:t>(f)</w:t>
      </w:r>
      <w:r w:rsidRPr="00DB6888">
        <w:tab/>
        <w:t>preventing unauthorised access to the premises;</w:t>
      </w:r>
    </w:p>
    <w:p w:rsidR="00EB16F3" w:rsidRPr="00DB6888" w:rsidRDefault="00EB16F3" w:rsidP="00EB16F3">
      <w:pPr>
        <w:pStyle w:val="paragraph"/>
      </w:pPr>
      <w:r w:rsidRPr="00DB6888">
        <w:tab/>
        <w:t>(g)</w:t>
      </w:r>
      <w:r w:rsidRPr="00DB6888">
        <w:tab/>
        <w:t>supply of feed and water;</w:t>
      </w:r>
    </w:p>
    <w:p w:rsidR="00EB16F3" w:rsidRPr="00DB6888" w:rsidRDefault="00EB16F3" w:rsidP="00EB16F3">
      <w:pPr>
        <w:pStyle w:val="paragraph"/>
      </w:pPr>
      <w:r w:rsidRPr="00DB6888">
        <w:tab/>
        <w:t>(h)</w:t>
      </w:r>
      <w:r w:rsidRPr="00DB6888">
        <w:tab/>
        <w:t>disposing of carcasses;</w:t>
      </w:r>
    </w:p>
    <w:p w:rsidR="00EB16F3" w:rsidRPr="00DB6888" w:rsidRDefault="00EB16F3" w:rsidP="00EB16F3">
      <w:pPr>
        <w:pStyle w:val="paragraph"/>
      </w:pPr>
      <w:r w:rsidRPr="00DB6888">
        <w:tab/>
        <w:t>(i)</w:t>
      </w:r>
      <w:r w:rsidRPr="00DB6888">
        <w:tab/>
        <w:t>the management of animals rejected (including isolating and removing any animal suffering from inappetence);</w:t>
      </w:r>
    </w:p>
    <w:p w:rsidR="00EB16F3" w:rsidRPr="00DB6888" w:rsidRDefault="00EB16F3" w:rsidP="00EB16F3">
      <w:pPr>
        <w:pStyle w:val="paragraph"/>
      </w:pPr>
      <w:r w:rsidRPr="00DB6888">
        <w:tab/>
        <w:t>(j)</w:t>
      </w:r>
      <w:r w:rsidRPr="00DB6888">
        <w:tab/>
        <w:t xml:space="preserve">a plan for managing a disease outbreak; </w:t>
      </w:r>
    </w:p>
    <w:p w:rsidR="00EB16F3" w:rsidRPr="00DB6888" w:rsidRDefault="00EB16F3" w:rsidP="00EB16F3">
      <w:pPr>
        <w:pStyle w:val="paragraph"/>
      </w:pPr>
      <w:r w:rsidRPr="00DB6888">
        <w:tab/>
        <w:t>(k)</w:t>
      </w:r>
      <w:r w:rsidRPr="00DB6888">
        <w:tab/>
        <w:t>disposal of animal wastes and the maintenance of sanitation in the yards or sheds used to hold animals;</w:t>
      </w:r>
    </w:p>
    <w:p w:rsidR="00EB16F3" w:rsidRPr="00DB6888" w:rsidRDefault="00EB16F3" w:rsidP="00EB16F3">
      <w:pPr>
        <w:pStyle w:val="paragraph"/>
      </w:pPr>
      <w:r w:rsidRPr="00DB6888">
        <w:tab/>
        <w:t>(l)</w:t>
      </w:r>
      <w:r w:rsidRPr="00DB6888">
        <w:tab/>
        <w:t>making and storing records of action taken in compliance with the manual.</w:t>
      </w:r>
    </w:p>
    <w:p w:rsidR="00BA3554" w:rsidRPr="00DB6888" w:rsidRDefault="00BA3554" w:rsidP="00BA3554">
      <w:pPr>
        <w:pStyle w:val="ActHead5"/>
      </w:pPr>
      <w:bookmarkStart w:id="59" w:name="_Toc514767326"/>
      <w:r w:rsidRPr="00BE49EA">
        <w:rPr>
          <w:rStyle w:val="CharSectno"/>
        </w:rPr>
        <w:t>2.06</w:t>
      </w:r>
      <w:r w:rsidRPr="00DB6888">
        <w:t xml:space="preserve">  Assessment of application</w:t>
      </w:r>
      <w:bookmarkEnd w:id="59"/>
    </w:p>
    <w:p w:rsidR="00BA3554" w:rsidRPr="00DB6888" w:rsidRDefault="00BA3554" w:rsidP="00BA3554">
      <w:pPr>
        <w:pStyle w:val="subsection"/>
      </w:pPr>
      <w:r w:rsidRPr="00DB6888">
        <w:tab/>
        <w:t>(1)</w:t>
      </w:r>
      <w:r w:rsidRPr="00DB6888">
        <w:tab/>
        <w:t>For the purposes of deciding whether to approve an application for registration of premises, the Secretary may evaluate the premises in an audit.</w:t>
      </w:r>
    </w:p>
    <w:p w:rsidR="00BA3554" w:rsidRPr="00DB6888" w:rsidRDefault="00BA3554" w:rsidP="00BA3554">
      <w:pPr>
        <w:pStyle w:val="subsection"/>
      </w:pPr>
      <w:r w:rsidRPr="00DB6888">
        <w:lastRenderedPageBreak/>
        <w:tab/>
        <w:t>(2)</w:t>
      </w:r>
      <w:r w:rsidRPr="00DB6888">
        <w:tab/>
        <w:t>For the purposes of deciding whether to approve an application for registration of premises, the Secretary may request any of the following that the Secretary reasonably requires:</w:t>
      </w:r>
    </w:p>
    <w:p w:rsidR="00BA3554" w:rsidRPr="00DB6888" w:rsidRDefault="00BA3554" w:rsidP="00BA3554">
      <w:pPr>
        <w:pStyle w:val="paragraph"/>
      </w:pPr>
      <w:r w:rsidRPr="00DB6888">
        <w:tab/>
        <w:t>(a)</w:t>
      </w:r>
      <w:r w:rsidRPr="00DB6888">
        <w:tab/>
        <w:t>further information or documents of the kind specified by the Secretary;</w:t>
      </w:r>
    </w:p>
    <w:p w:rsidR="00BA3554" w:rsidRPr="00DB6888" w:rsidRDefault="00BA3554" w:rsidP="00BA3554">
      <w:pPr>
        <w:pStyle w:val="paragraph"/>
      </w:pPr>
      <w:r w:rsidRPr="00DB6888">
        <w:tab/>
        <w:t>(b)</w:t>
      </w:r>
      <w:r w:rsidRPr="00DB6888">
        <w:tab/>
        <w:t>the applicant’s consent to an inspection by an authorised officer nominated by the Secretary of the premises and the facilities and equipment to be used in the operations carried out at the premises;</w:t>
      </w:r>
    </w:p>
    <w:p w:rsidR="00BA3554" w:rsidRPr="00DB6888" w:rsidRDefault="00BA3554" w:rsidP="00BA3554">
      <w:pPr>
        <w:pStyle w:val="paragraph"/>
      </w:pPr>
      <w:r w:rsidRPr="00DB6888">
        <w:tab/>
        <w:t>(c)</w:t>
      </w:r>
      <w:r w:rsidRPr="00DB6888">
        <w:tab/>
        <w:t>a demonstration of the operations and procedures to be followed at the premises;</w:t>
      </w:r>
    </w:p>
    <w:p w:rsidR="00BA3554" w:rsidRPr="00DB6888" w:rsidRDefault="00BA3554" w:rsidP="00BA3554">
      <w:pPr>
        <w:pStyle w:val="paragraph"/>
      </w:pPr>
      <w:r w:rsidRPr="00DB6888">
        <w:tab/>
        <w:t>(d)</w:t>
      </w:r>
      <w:r w:rsidRPr="00DB6888">
        <w:tab/>
        <w:t>the applicant’s consent to the use (at the applicant’s expense) of an appropriately qualified person nominated by the Secretary in any inspection, evaluation or demonstration.</w:t>
      </w:r>
    </w:p>
    <w:p w:rsidR="00EB16F3" w:rsidRPr="00DB6888" w:rsidRDefault="00EB16F3" w:rsidP="00EB16F3">
      <w:pPr>
        <w:pStyle w:val="ActHead5"/>
      </w:pPr>
      <w:bookmarkStart w:id="60" w:name="_Toc514767327"/>
      <w:r w:rsidRPr="00BE49EA">
        <w:rPr>
          <w:rStyle w:val="CharSectno"/>
        </w:rPr>
        <w:t>2.07</w:t>
      </w:r>
      <w:r w:rsidRPr="00DB6888">
        <w:t xml:space="preserve">  Decision on registration of premises</w:t>
      </w:r>
      <w:bookmarkEnd w:id="60"/>
    </w:p>
    <w:p w:rsidR="00EB16F3" w:rsidRPr="00DB6888" w:rsidRDefault="00EB16F3" w:rsidP="00EB16F3">
      <w:pPr>
        <w:pStyle w:val="subsection"/>
      </w:pPr>
      <w:r w:rsidRPr="00DB6888">
        <w:tab/>
        <w:t>(1)</w:t>
      </w:r>
      <w:r w:rsidRPr="00DB6888">
        <w:tab/>
        <w:t>The Secretary may both approve an application for registration of premises and register the premises if the Secretary is satisfied that:</w:t>
      </w:r>
    </w:p>
    <w:p w:rsidR="00EB16F3" w:rsidRPr="00DB6888" w:rsidRDefault="00EB16F3" w:rsidP="00EB16F3">
      <w:pPr>
        <w:pStyle w:val="paragraph"/>
      </w:pPr>
      <w:r w:rsidRPr="00DB6888">
        <w:tab/>
        <w:t>(a)</w:t>
      </w:r>
      <w:r w:rsidRPr="00DB6888">
        <w:tab/>
        <w:t>the applicant has the capacity to carry out the operations in accordance with the operations manual, and to comply with the conditions of registration; and</w:t>
      </w:r>
    </w:p>
    <w:p w:rsidR="00EB16F3" w:rsidRPr="00DB6888" w:rsidRDefault="00EB16F3" w:rsidP="00EB16F3">
      <w:pPr>
        <w:pStyle w:val="paragraph"/>
      </w:pPr>
      <w:r w:rsidRPr="00DB6888">
        <w:tab/>
        <w:t>(aa)</w:t>
      </w:r>
      <w:r w:rsidRPr="00DB6888">
        <w:tab/>
        <w:t>the Secretary is satisfied that:</w:t>
      </w:r>
    </w:p>
    <w:p w:rsidR="00EB16F3" w:rsidRPr="00DB6888" w:rsidRDefault="00EB16F3" w:rsidP="00EB16F3">
      <w:pPr>
        <w:pStyle w:val="paragraphsub"/>
      </w:pPr>
      <w:r w:rsidRPr="00DB6888">
        <w:tab/>
        <w:t>(i)</w:t>
      </w:r>
      <w:r w:rsidRPr="00DB6888">
        <w:tab/>
        <w:t>if the operator of the premises is an individual—he or she is a fit and proper person; or</w:t>
      </w:r>
    </w:p>
    <w:p w:rsidR="00EB16F3" w:rsidRPr="00DB6888" w:rsidRDefault="00EB16F3" w:rsidP="00EB16F3">
      <w:pPr>
        <w:pStyle w:val="paragraphsub"/>
      </w:pPr>
      <w:r w:rsidRPr="00DB6888">
        <w:tab/>
        <w:t>(ii)</w:t>
      </w:r>
      <w:r w:rsidRPr="00DB6888">
        <w:tab/>
        <w:t>if the operator of the premises is a corporation—each person who is to manage or control the operations to be carried on on the premises is a fit and proper person; or</w:t>
      </w:r>
    </w:p>
    <w:p w:rsidR="00EB16F3" w:rsidRPr="00DB6888" w:rsidRDefault="00EB16F3" w:rsidP="00EB16F3">
      <w:pPr>
        <w:pStyle w:val="paragraphsub"/>
      </w:pPr>
      <w:r w:rsidRPr="00DB6888">
        <w:tab/>
        <w:t>(iii)</w:t>
      </w:r>
      <w:r w:rsidRPr="00DB6888">
        <w:tab/>
        <w:t>if the operator of the premises is a partnership—each of the partners is a fit and proper person; and</w:t>
      </w:r>
    </w:p>
    <w:p w:rsidR="00EB16F3" w:rsidRPr="00DB6888" w:rsidRDefault="00EB16F3" w:rsidP="00EB16F3">
      <w:pPr>
        <w:pStyle w:val="paragraph"/>
      </w:pPr>
      <w:r w:rsidRPr="00DB6888">
        <w:tab/>
        <w:t>(b)</w:t>
      </w:r>
      <w:r w:rsidRPr="00DB6888">
        <w:tab/>
        <w:t>the operations manual is adequate; and</w:t>
      </w:r>
    </w:p>
    <w:p w:rsidR="00EB16F3" w:rsidRPr="00DB6888" w:rsidRDefault="00EB16F3" w:rsidP="00EB16F3">
      <w:pPr>
        <w:pStyle w:val="paragraph"/>
      </w:pPr>
      <w:r w:rsidRPr="00DB6888">
        <w:tab/>
        <w:t>(c)</w:t>
      </w:r>
      <w:r w:rsidRPr="00DB6888">
        <w:tab/>
        <w:t>the location of the premises is appropriate, taking into account the species, class and maximum number of animals to be held at the premises and the types of operations proposed to be carried out; and</w:t>
      </w:r>
    </w:p>
    <w:p w:rsidR="00EB16F3" w:rsidRPr="00DB6888" w:rsidRDefault="00EB16F3" w:rsidP="00EB16F3">
      <w:pPr>
        <w:pStyle w:val="paragraph"/>
      </w:pPr>
      <w:r w:rsidRPr="00DB6888">
        <w:tab/>
        <w:t>(d)</w:t>
      </w:r>
      <w:r w:rsidRPr="00DB6888">
        <w:tab/>
        <w:t>there is adequate drainage to ensure that the premises are free</w:t>
      </w:r>
      <w:r w:rsidR="00DB6888">
        <w:noBreakHyphen/>
      </w:r>
      <w:r w:rsidRPr="00DB6888">
        <w:t>draining; and</w:t>
      </w:r>
    </w:p>
    <w:p w:rsidR="00EB16F3" w:rsidRPr="00DB6888" w:rsidRDefault="00EB16F3" w:rsidP="00EB16F3">
      <w:pPr>
        <w:pStyle w:val="paragraph"/>
      </w:pPr>
      <w:r w:rsidRPr="00DB6888">
        <w:tab/>
        <w:t>(e)</w:t>
      </w:r>
      <w:r w:rsidRPr="00DB6888">
        <w:tab/>
        <w:t>there is adequate shelter to protect the animals from adverse weather; and</w:t>
      </w:r>
    </w:p>
    <w:p w:rsidR="00EB16F3" w:rsidRPr="00DB6888" w:rsidRDefault="00EB16F3" w:rsidP="00EB16F3">
      <w:pPr>
        <w:pStyle w:val="paragraph"/>
      </w:pPr>
      <w:r w:rsidRPr="00DB6888">
        <w:tab/>
        <w:t>(f)</w:t>
      </w:r>
      <w:r w:rsidRPr="00DB6888">
        <w:tab/>
        <w:t>fences and arrangements for the separation of animals on the premises are adequate for the species and maximum number of animals to be held and the types of operations; and</w:t>
      </w:r>
    </w:p>
    <w:p w:rsidR="00EB16F3" w:rsidRPr="00DB6888" w:rsidRDefault="00EB16F3" w:rsidP="00EB16F3">
      <w:pPr>
        <w:pStyle w:val="paragraph"/>
      </w:pPr>
      <w:r w:rsidRPr="00DB6888">
        <w:tab/>
        <w:t>(g)</w:t>
      </w:r>
      <w:r w:rsidRPr="00DB6888">
        <w:tab/>
        <w:t>the water supply and the arrangements for storage and delivery of feed and water are adequate for the species and maximum number of animals to be held and the types of operations; and</w:t>
      </w:r>
    </w:p>
    <w:p w:rsidR="00EB16F3" w:rsidRPr="00DB6888" w:rsidRDefault="00EB16F3" w:rsidP="00EB16F3">
      <w:pPr>
        <w:pStyle w:val="paragraph"/>
      </w:pPr>
      <w:r w:rsidRPr="00DB6888">
        <w:tab/>
        <w:t>(h)</w:t>
      </w:r>
      <w:r w:rsidRPr="00DB6888">
        <w:tab/>
        <w:t>the security proposed is adequate; and</w:t>
      </w:r>
    </w:p>
    <w:p w:rsidR="00EB16F3" w:rsidRPr="00DB6888" w:rsidRDefault="00EB16F3" w:rsidP="00EB16F3">
      <w:pPr>
        <w:pStyle w:val="paragraph"/>
      </w:pPr>
      <w:r w:rsidRPr="00DB6888">
        <w:tab/>
        <w:t>(i)</w:t>
      </w:r>
      <w:r w:rsidRPr="00DB6888">
        <w:tab/>
        <w:t>for an enclosed shed, the dimensions, ventilation and flooring are adequate for the species proposed to be held in the shed; and</w:t>
      </w:r>
    </w:p>
    <w:p w:rsidR="00EB16F3" w:rsidRPr="00DB6888" w:rsidRDefault="00EB16F3" w:rsidP="00EB16F3">
      <w:pPr>
        <w:pStyle w:val="paragraph"/>
      </w:pPr>
      <w:r w:rsidRPr="00DB6888">
        <w:tab/>
        <w:t>(j)</w:t>
      </w:r>
      <w:r w:rsidRPr="00DB6888">
        <w:tab/>
        <w:t>the operations manual sets out the operations to occur at the premises, including supervision and record</w:t>
      </w:r>
      <w:r w:rsidR="00DB6888">
        <w:noBreakHyphen/>
      </w:r>
      <w:r w:rsidRPr="00DB6888">
        <w:t>keeping arrangements, in sufficient detail and with sufficient clarity to enable effective monitoring and audit of the operations.</w:t>
      </w:r>
    </w:p>
    <w:p w:rsidR="00EB16F3" w:rsidRPr="00DB6888" w:rsidRDefault="00EB16F3" w:rsidP="00EB16F3">
      <w:pPr>
        <w:pStyle w:val="subsection"/>
      </w:pPr>
      <w:r w:rsidRPr="00DB6888">
        <w:lastRenderedPageBreak/>
        <w:tab/>
        <w:t>(2)</w:t>
      </w:r>
      <w:r w:rsidRPr="00DB6888">
        <w:tab/>
        <w:t>The Secretary may take into account:</w:t>
      </w:r>
    </w:p>
    <w:p w:rsidR="00EB16F3" w:rsidRPr="00DB6888" w:rsidRDefault="00EB16F3" w:rsidP="00EB16F3">
      <w:pPr>
        <w:pStyle w:val="paragraph"/>
      </w:pPr>
      <w:r w:rsidRPr="00DB6888">
        <w:tab/>
        <w:t>(a)</w:t>
      </w:r>
      <w:r w:rsidRPr="00DB6888">
        <w:tab/>
        <w:t>the extent to which the premises’ operations manual and facilities comply with the Australian Standards for the Export of Live</w:t>
      </w:r>
      <w:r w:rsidR="00DB6888">
        <w:noBreakHyphen/>
      </w:r>
      <w:r w:rsidRPr="00DB6888">
        <w:t>stock; and</w:t>
      </w:r>
    </w:p>
    <w:p w:rsidR="00EB16F3" w:rsidRPr="00DB6888" w:rsidRDefault="00EB16F3" w:rsidP="00EB16F3">
      <w:pPr>
        <w:pStyle w:val="paragraph"/>
      </w:pPr>
      <w:r w:rsidRPr="00DB6888">
        <w:tab/>
        <w:t>(b)</w:t>
      </w:r>
      <w:r w:rsidRPr="00DB6888">
        <w:tab/>
        <w:t>any other matters that may have adverse health or welfare consequences for animals at the premises, or that make the premises unsuitable for holding and assembling of animals for export.</w:t>
      </w:r>
    </w:p>
    <w:p w:rsidR="007979A5" w:rsidRPr="00DB6888" w:rsidRDefault="007979A5" w:rsidP="007979A5">
      <w:pPr>
        <w:pStyle w:val="ActHead5"/>
      </w:pPr>
      <w:bookmarkStart w:id="61" w:name="_Toc514767328"/>
      <w:r w:rsidRPr="00BE49EA">
        <w:rPr>
          <w:rStyle w:val="CharSectno"/>
        </w:rPr>
        <w:t>2.08</w:t>
      </w:r>
      <w:r w:rsidRPr="00DB6888">
        <w:t xml:space="preserve">  Notice of decision</w:t>
      </w:r>
      <w:bookmarkEnd w:id="61"/>
    </w:p>
    <w:p w:rsidR="007979A5" w:rsidRPr="00DB6888" w:rsidRDefault="007979A5" w:rsidP="007979A5">
      <w:pPr>
        <w:pStyle w:val="subsection"/>
      </w:pPr>
      <w:r w:rsidRPr="00DB6888">
        <w:tab/>
        <w:t>(1)</w:t>
      </w:r>
      <w:r w:rsidRPr="00DB6888">
        <w:tab/>
        <w:t>The Secretary must give written notice of his or her decision on an application to the applicant.</w:t>
      </w:r>
    </w:p>
    <w:p w:rsidR="007979A5" w:rsidRPr="00DB6888" w:rsidRDefault="007979A5" w:rsidP="007979A5">
      <w:pPr>
        <w:pStyle w:val="subsection"/>
      </w:pPr>
      <w:r w:rsidRPr="00DB6888">
        <w:tab/>
        <w:t>(2)</w:t>
      </w:r>
      <w:r w:rsidRPr="00DB6888">
        <w:tab/>
        <w:t>The notice must set out:</w:t>
      </w:r>
    </w:p>
    <w:p w:rsidR="007979A5" w:rsidRPr="00DB6888" w:rsidRDefault="007979A5" w:rsidP="007979A5">
      <w:pPr>
        <w:pStyle w:val="paragraph"/>
      </w:pPr>
      <w:r w:rsidRPr="00DB6888">
        <w:tab/>
        <w:t>(a)</w:t>
      </w:r>
      <w:r w:rsidRPr="00DB6888">
        <w:tab/>
        <w:t>if the decision was to approve the application—any condition to which the registration is subject; or</w:t>
      </w:r>
    </w:p>
    <w:p w:rsidR="007979A5" w:rsidRPr="00DB6888" w:rsidRDefault="007979A5" w:rsidP="007979A5">
      <w:pPr>
        <w:pStyle w:val="paragraph"/>
      </w:pPr>
      <w:r w:rsidRPr="00DB6888">
        <w:tab/>
        <w:t>(b)</w:t>
      </w:r>
      <w:r w:rsidRPr="00DB6888">
        <w:tab/>
        <w:t>if the decision was to refuse the application—the reasons for the decision.</w:t>
      </w:r>
    </w:p>
    <w:p w:rsidR="007979A5" w:rsidRPr="00DB6888" w:rsidRDefault="007979A5" w:rsidP="007979A5">
      <w:pPr>
        <w:pStyle w:val="ActHead5"/>
      </w:pPr>
      <w:bookmarkStart w:id="62" w:name="_Toc514767329"/>
      <w:r w:rsidRPr="00BE49EA">
        <w:rPr>
          <w:rStyle w:val="CharSectno"/>
        </w:rPr>
        <w:t>2.09</w:t>
      </w:r>
      <w:r w:rsidRPr="00DB6888">
        <w:t xml:space="preserve">  Registration—duration etc</w:t>
      </w:r>
      <w:bookmarkEnd w:id="62"/>
    </w:p>
    <w:p w:rsidR="007979A5" w:rsidRPr="00DB6888" w:rsidRDefault="007979A5" w:rsidP="007979A5">
      <w:pPr>
        <w:pStyle w:val="subsection"/>
      </w:pPr>
      <w:r w:rsidRPr="00DB6888">
        <w:tab/>
        <w:t>(1)</w:t>
      </w:r>
      <w:r w:rsidRPr="00DB6888">
        <w:tab/>
        <w:t xml:space="preserve">Registration has effect (unless sooner cancelled) for </w:t>
      </w:r>
      <w:r w:rsidR="00BA3554" w:rsidRPr="00DB6888">
        <w:t>5 years</w:t>
      </w:r>
      <w:r w:rsidRPr="00DB6888">
        <w:t xml:space="preserve"> from the date of the notice of registration, or a shorter period specified in the notice of registration.</w:t>
      </w:r>
    </w:p>
    <w:p w:rsidR="007979A5" w:rsidRPr="00DB6888" w:rsidRDefault="007979A5" w:rsidP="007979A5">
      <w:pPr>
        <w:pStyle w:val="subsection"/>
      </w:pPr>
      <w:r w:rsidRPr="00DB6888">
        <w:tab/>
        <w:t>(2)</w:t>
      </w:r>
      <w:r w:rsidRPr="00DB6888">
        <w:tab/>
        <w:t>Approval of an application for registration is also approval of the operations manual included in the application.</w:t>
      </w:r>
    </w:p>
    <w:p w:rsidR="007979A5" w:rsidRPr="00DB6888" w:rsidRDefault="007979A5" w:rsidP="007979A5">
      <w:pPr>
        <w:pStyle w:val="subsection"/>
      </w:pPr>
      <w:r w:rsidRPr="00DB6888">
        <w:tab/>
        <w:t>(3)</w:t>
      </w:r>
      <w:r w:rsidRPr="00DB6888">
        <w:tab/>
        <w:t>Registration of premises ceases to have effect if:</w:t>
      </w:r>
    </w:p>
    <w:p w:rsidR="007979A5" w:rsidRPr="00DB6888" w:rsidRDefault="007979A5" w:rsidP="007979A5">
      <w:pPr>
        <w:pStyle w:val="paragraph"/>
      </w:pPr>
      <w:r w:rsidRPr="00DB6888">
        <w:tab/>
        <w:t>(a)</w:t>
      </w:r>
      <w:r w:rsidRPr="00DB6888">
        <w:tab/>
        <w:t>the premises are transferred to a new owner; or</w:t>
      </w:r>
    </w:p>
    <w:p w:rsidR="007979A5" w:rsidRPr="00DB6888" w:rsidRDefault="007979A5" w:rsidP="007979A5">
      <w:pPr>
        <w:pStyle w:val="paragraph"/>
      </w:pPr>
      <w:r w:rsidRPr="00DB6888">
        <w:tab/>
        <w:t>(b)</w:t>
      </w:r>
      <w:r w:rsidRPr="00DB6888">
        <w:tab/>
        <w:t>the operator ceases to have day</w:t>
      </w:r>
      <w:r w:rsidR="00DB6888">
        <w:noBreakHyphen/>
      </w:r>
      <w:r w:rsidRPr="00DB6888">
        <w:t>to</w:t>
      </w:r>
      <w:r w:rsidR="00DB6888">
        <w:noBreakHyphen/>
      </w:r>
      <w:r w:rsidRPr="00DB6888">
        <w:t>day control of the operations at the premises.</w:t>
      </w:r>
    </w:p>
    <w:p w:rsidR="007979A5" w:rsidRPr="00DB6888" w:rsidRDefault="007979A5" w:rsidP="007979A5">
      <w:pPr>
        <w:pStyle w:val="ActHead5"/>
      </w:pPr>
      <w:bookmarkStart w:id="63" w:name="_Toc514767330"/>
      <w:r w:rsidRPr="00BE49EA">
        <w:rPr>
          <w:rStyle w:val="CharSectno"/>
        </w:rPr>
        <w:t>2.10</w:t>
      </w:r>
      <w:r w:rsidRPr="00DB6888">
        <w:t xml:space="preserve">  Registration—conditions</w:t>
      </w:r>
      <w:bookmarkEnd w:id="63"/>
    </w:p>
    <w:p w:rsidR="007979A5" w:rsidRPr="00DB6888" w:rsidRDefault="007979A5" w:rsidP="007979A5">
      <w:pPr>
        <w:pStyle w:val="subsection"/>
      </w:pPr>
      <w:r w:rsidRPr="00DB6888">
        <w:tab/>
        <w:t>(1)</w:t>
      </w:r>
      <w:r w:rsidRPr="00DB6888">
        <w:tab/>
        <w:t>The registration of premises is subject to the following conditions:</w:t>
      </w:r>
    </w:p>
    <w:p w:rsidR="007979A5" w:rsidRPr="00DB6888" w:rsidRDefault="007979A5" w:rsidP="007979A5">
      <w:pPr>
        <w:pStyle w:val="paragraph"/>
      </w:pPr>
      <w:r w:rsidRPr="00DB6888">
        <w:tab/>
        <w:t>(a)</w:t>
      </w:r>
      <w:r w:rsidRPr="00DB6888">
        <w:tab/>
        <w:t>that the operator must not accept an animal for holding and assembling for export except in accordance with the registration;</w:t>
      </w:r>
    </w:p>
    <w:p w:rsidR="007979A5" w:rsidRPr="00DB6888" w:rsidRDefault="007979A5" w:rsidP="007979A5">
      <w:pPr>
        <w:pStyle w:val="paragraph"/>
      </w:pPr>
      <w:r w:rsidRPr="00DB6888">
        <w:tab/>
        <w:t>(b)</w:t>
      </w:r>
      <w:r w:rsidRPr="00DB6888">
        <w:tab/>
        <w:t xml:space="preserve">that, subject to </w:t>
      </w:r>
      <w:r w:rsidR="00DB6888">
        <w:t>subsection (</w:t>
      </w:r>
      <w:r w:rsidRPr="00DB6888">
        <w:t>2), operations at the premises, and the maintenance of the premises, are carried out in accordance with the approved operations manual for the premises;</w:t>
      </w:r>
    </w:p>
    <w:p w:rsidR="007979A5" w:rsidRPr="00DB6888" w:rsidRDefault="007979A5" w:rsidP="007979A5">
      <w:pPr>
        <w:pStyle w:val="paragraph"/>
      </w:pPr>
      <w:r w:rsidRPr="00DB6888">
        <w:tab/>
        <w:t>(c)</w:t>
      </w:r>
      <w:r w:rsidRPr="00DB6888">
        <w:tab/>
        <w:t>that the operator must consent to entry (at a reasonable time and on reasonable notice) by an authorised officer, and must provide such assistance to an authorised officer as is reasonably necessary, to enable the officer to perform an audit at the premises or to exercise his or her powers or functions under the Act or this Order at the premises;</w:t>
      </w:r>
    </w:p>
    <w:p w:rsidR="007979A5" w:rsidRPr="00DB6888" w:rsidRDefault="007979A5" w:rsidP="007979A5">
      <w:pPr>
        <w:pStyle w:val="paragraph"/>
      </w:pPr>
      <w:r w:rsidRPr="00DB6888">
        <w:tab/>
        <w:t>(d)</w:t>
      </w:r>
      <w:r w:rsidRPr="00DB6888">
        <w:tab/>
        <w:t>that the operator must consent to entry by an accredited veterinarian, and must provide such assistance to such a veterinarian as is reasonably necessary, to enable the veterinarian to undertake veterinary work in accordance with an approved export program;</w:t>
      </w:r>
    </w:p>
    <w:p w:rsidR="007979A5" w:rsidRPr="00DB6888" w:rsidRDefault="007979A5" w:rsidP="007979A5">
      <w:pPr>
        <w:pStyle w:val="paragraph"/>
      </w:pPr>
      <w:r w:rsidRPr="00DB6888">
        <w:tab/>
        <w:t>(e)</w:t>
      </w:r>
      <w:r w:rsidRPr="00DB6888">
        <w:tab/>
        <w:t>that the operator must not accept live</w:t>
      </w:r>
      <w:r w:rsidR="00DB6888">
        <w:noBreakHyphen/>
      </w:r>
      <w:r w:rsidRPr="00DB6888">
        <w:t>stock for holding and assembling for export unless the operator is satisfied that the live</w:t>
      </w:r>
      <w:r w:rsidR="00DB6888">
        <w:noBreakHyphen/>
      </w:r>
      <w:r w:rsidRPr="00DB6888">
        <w:t xml:space="preserve">stock can be held and </w:t>
      </w:r>
      <w:r w:rsidRPr="00DB6888">
        <w:lastRenderedPageBreak/>
        <w:t>assembled at the premises in accordance with the information about the live</w:t>
      </w:r>
      <w:r w:rsidR="00DB6888">
        <w:noBreakHyphen/>
      </w:r>
      <w:r w:rsidRPr="00DB6888">
        <w:t>stock given to the operator under section</w:t>
      </w:r>
      <w:r w:rsidR="00DB6888">
        <w:t> </w:t>
      </w:r>
      <w:r w:rsidRPr="00DB6888">
        <w:t>1A.28;</w:t>
      </w:r>
    </w:p>
    <w:p w:rsidR="007979A5" w:rsidRPr="00DB6888" w:rsidRDefault="007979A5" w:rsidP="007979A5">
      <w:pPr>
        <w:pStyle w:val="paragraph"/>
      </w:pPr>
      <w:r w:rsidRPr="00DB6888">
        <w:tab/>
        <w:t>(h)</w:t>
      </w:r>
      <w:r w:rsidRPr="00DB6888">
        <w:tab/>
        <w:t>that the operator must not, without the Secretary’s written approval:</w:t>
      </w:r>
    </w:p>
    <w:p w:rsidR="007979A5" w:rsidRPr="00DB6888" w:rsidRDefault="007979A5" w:rsidP="007979A5">
      <w:pPr>
        <w:pStyle w:val="paragraphsub"/>
      </w:pPr>
      <w:r w:rsidRPr="00DB6888">
        <w:tab/>
        <w:t>(i)</w:t>
      </w:r>
      <w:r w:rsidRPr="00DB6888">
        <w:tab/>
        <w:t>alter the premises in any respect referred to in paragraph</w:t>
      </w:r>
      <w:r w:rsidR="00DB6888">
        <w:t> </w:t>
      </w:r>
      <w:r w:rsidRPr="00DB6888">
        <w:t>2.04(3)(b) or (c); or</w:t>
      </w:r>
    </w:p>
    <w:p w:rsidR="007979A5" w:rsidRPr="00DB6888" w:rsidRDefault="007979A5" w:rsidP="007979A5">
      <w:pPr>
        <w:pStyle w:val="paragraphsub"/>
      </w:pPr>
      <w:r w:rsidRPr="00DB6888">
        <w:tab/>
        <w:t>(ii)</w:t>
      </w:r>
      <w:r w:rsidRPr="00DB6888">
        <w:tab/>
        <w:t>change any aspect of the operation of the premises referred to in subsection</w:t>
      </w:r>
      <w:r w:rsidR="00DB6888">
        <w:t> </w:t>
      </w:r>
      <w:r w:rsidRPr="00DB6888">
        <w:t>2.04(5);</w:t>
      </w:r>
    </w:p>
    <w:p w:rsidR="007979A5" w:rsidRPr="00DB6888" w:rsidRDefault="007979A5" w:rsidP="007979A5">
      <w:pPr>
        <w:pStyle w:val="paragraph"/>
      </w:pPr>
      <w:r w:rsidRPr="00DB6888">
        <w:tab/>
        <w:t>(i)</w:t>
      </w:r>
      <w:r w:rsidRPr="00DB6888">
        <w:tab/>
        <w:t>that the operator must not alter the approved operations manual for the premises without the Secretary’s written approval;</w:t>
      </w:r>
    </w:p>
    <w:p w:rsidR="007979A5" w:rsidRPr="00DB6888" w:rsidRDefault="007979A5" w:rsidP="007979A5">
      <w:pPr>
        <w:pStyle w:val="paragraph"/>
      </w:pPr>
      <w:r w:rsidRPr="00DB6888">
        <w:tab/>
        <w:t>(j)</w:t>
      </w:r>
      <w:r w:rsidRPr="00DB6888">
        <w:tab/>
        <w:t>that the operator must comply with any notice given by the Secretary under subsection</w:t>
      </w:r>
      <w:r w:rsidR="00DB6888">
        <w:t> </w:t>
      </w:r>
      <w:r w:rsidRPr="00DB6888">
        <w:t>2.11(4) within the time specified in the notice;</w:t>
      </w:r>
    </w:p>
    <w:p w:rsidR="007979A5" w:rsidRPr="00DB6888" w:rsidRDefault="007979A5" w:rsidP="007979A5">
      <w:pPr>
        <w:pStyle w:val="paragraph"/>
      </w:pPr>
      <w:r w:rsidRPr="00DB6888">
        <w:tab/>
        <w:t>(k)</w:t>
      </w:r>
      <w:r w:rsidRPr="00DB6888">
        <w:tab/>
        <w:t>that the operator must retain copies of all documents given to it in connection with a consignment of live</w:t>
      </w:r>
      <w:r w:rsidR="00DB6888">
        <w:noBreakHyphen/>
      </w:r>
      <w:r w:rsidRPr="00DB6888">
        <w:t>stock for at least 2 years after the consignment leaves the premises;</w:t>
      </w:r>
    </w:p>
    <w:p w:rsidR="007979A5" w:rsidRPr="00DB6888" w:rsidRDefault="007979A5" w:rsidP="007979A5">
      <w:pPr>
        <w:pStyle w:val="paragraph"/>
      </w:pPr>
      <w:r w:rsidRPr="00DB6888">
        <w:tab/>
        <w:t>(l)</w:t>
      </w:r>
      <w:r w:rsidRPr="00DB6888">
        <w:tab/>
        <w:t xml:space="preserve">that if the Secretary so requests in writing, the operator must produce to the Secretary any document referred to in </w:t>
      </w:r>
      <w:r w:rsidR="00DB6888">
        <w:t>paragraph (</w:t>
      </w:r>
      <w:r w:rsidRPr="00DB6888">
        <w:t>k) within a reasonable period after the request.</w:t>
      </w:r>
    </w:p>
    <w:p w:rsidR="007979A5" w:rsidRPr="00DB6888" w:rsidRDefault="00C8252B" w:rsidP="007979A5">
      <w:pPr>
        <w:pStyle w:val="subsection"/>
      </w:pPr>
      <w:r w:rsidRPr="00DB6888">
        <w:tab/>
      </w:r>
      <w:r w:rsidR="007979A5" w:rsidRPr="00DB6888">
        <w:t>(2)</w:t>
      </w:r>
      <w:r w:rsidR="007979A5" w:rsidRPr="00DB6888">
        <w:tab/>
        <w:t xml:space="preserve">For the purposes of </w:t>
      </w:r>
      <w:r w:rsidR="00DB6888">
        <w:t>paragraph (</w:t>
      </w:r>
      <w:r w:rsidR="007979A5" w:rsidRPr="00DB6888">
        <w:t>1)(b), if a requirement of an approved NOI is inconsistent with the approved operations manual for premises, the requirement of the NOI prevails to the extent of the inconsistency.</w:t>
      </w:r>
    </w:p>
    <w:p w:rsidR="007979A5" w:rsidRPr="00DB6888" w:rsidRDefault="007979A5" w:rsidP="007979A5">
      <w:pPr>
        <w:pStyle w:val="subsection"/>
      </w:pPr>
      <w:r w:rsidRPr="00DB6888">
        <w:tab/>
        <w:t>(3)</w:t>
      </w:r>
      <w:r w:rsidRPr="00DB6888">
        <w:tab/>
        <w:t>The Secretary may impose an additional condition or conditions on the registration of premises.</w:t>
      </w:r>
    </w:p>
    <w:p w:rsidR="007979A5" w:rsidRPr="00DB6888" w:rsidRDefault="007979A5" w:rsidP="007979A5">
      <w:pPr>
        <w:pStyle w:val="subsection"/>
      </w:pPr>
      <w:r w:rsidRPr="00DB6888">
        <w:tab/>
        <w:t>(4)</w:t>
      </w:r>
      <w:r w:rsidRPr="00DB6888">
        <w:tab/>
        <w:t xml:space="preserve">Without limiting </w:t>
      </w:r>
      <w:r w:rsidR="00DB6888">
        <w:t>subsection (</w:t>
      </w:r>
      <w:r w:rsidRPr="00DB6888">
        <w:t>3), a condition may relate to any or all of the following:</w:t>
      </w:r>
    </w:p>
    <w:p w:rsidR="007979A5" w:rsidRPr="00DB6888" w:rsidRDefault="007979A5" w:rsidP="007979A5">
      <w:pPr>
        <w:pStyle w:val="paragraph"/>
      </w:pPr>
      <w:r w:rsidRPr="00DB6888">
        <w:tab/>
        <w:t>(a)</w:t>
      </w:r>
      <w:r w:rsidRPr="00DB6888">
        <w:tab/>
        <w:t>the number of live</w:t>
      </w:r>
      <w:r w:rsidR="00DB6888">
        <w:noBreakHyphen/>
      </w:r>
      <w:r w:rsidRPr="00DB6888">
        <w:t>stock that may be held at the premises at a time;</w:t>
      </w:r>
    </w:p>
    <w:p w:rsidR="007979A5" w:rsidRPr="00DB6888" w:rsidRDefault="007979A5" w:rsidP="007979A5">
      <w:pPr>
        <w:pStyle w:val="paragraph"/>
      </w:pPr>
      <w:r w:rsidRPr="00DB6888">
        <w:tab/>
        <w:t>(b)</w:t>
      </w:r>
      <w:r w:rsidRPr="00DB6888">
        <w:tab/>
        <w:t>the kind of live</w:t>
      </w:r>
      <w:r w:rsidR="00DB6888">
        <w:noBreakHyphen/>
      </w:r>
      <w:r w:rsidRPr="00DB6888">
        <w:t>stock that may be held or assembled;</w:t>
      </w:r>
    </w:p>
    <w:p w:rsidR="007979A5" w:rsidRPr="00DB6888" w:rsidRDefault="007979A5" w:rsidP="007979A5">
      <w:pPr>
        <w:pStyle w:val="paragraph"/>
      </w:pPr>
      <w:r w:rsidRPr="00DB6888">
        <w:tab/>
        <w:t>(c)</w:t>
      </w:r>
      <w:r w:rsidRPr="00DB6888">
        <w:tab/>
        <w:t>the types of operation that may be carried out at the premises;</w:t>
      </w:r>
    </w:p>
    <w:p w:rsidR="007979A5" w:rsidRPr="00DB6888" w:rsidRDefault="007979A5" w:rsidP="007979A5">
      <w:pPr>
        <w:pStyle w:val="paragraph"/>
      </w:pPr>
      <w:r w:rsidRPr="00DB6888">
        <w:tab/>
        <w:t>(d)</w:t>
      </w:r>
      <w:r w:rsidRPr="00DB6888">
        <w:tab/>
        <w:t>the countries to which live</w:t>
      </w:r>
      <w:r w:rsidR="00DB6888">
        <w:noBreakHyphen/>
      </w:r>
      <w:r w:rsidRPr="00DB6888">
        <w:t>stock held or assembled at the premises may be exported;</w:t>
      </w:r>
    </w:p>
    <w:p w:rsidR="007979A5" w:rsidRPr="00DB6888" w:rsidRDefault="007979A5" w:rsidP="007979A5">
      <w:pPr>
        <w:pStyle w:val="paragraph"/>
      </w:pPr>
      <w:r w:rsidRPr="00DB6888">
        <w:tab/>
        <w:t>(e)</w:t>
      </w:r>
      <w:r w:rsidRPr="00DB6888">
        <w:tab/>
        <w:t>that live</w:t>
      </w:r>
      <w:r w:rsidR="00DB6888">
        <w:noBreakHyphen/>
      </w:r>
      <w:r w:rsidRPr="00DB6888">
        <w:t>stock may not be held or assembled at the premises during a specified month or months for export to a specified place or places;</w:t>
      </w:r>
    </w:p>
    <w:p w:rsidR="007979A5" w:rsidRPr="00DB6888" w:rsidRDefault="007979A5" w:rsidP="007979A5">
      <w:pPr>
        <w:pStyle w:val="paragraph"/>
      </w:pPr>
      <w:r w:rsidRPr="00DB6888">
        <w:tab/>
        <w:t>(f)</w:t>
      </w:r>
      <w:r w:rsidRPr="00DB6888">
        <w:tab/>
        <w:t>the frequency and intensity of audits for the premises.</w:t>
      </w:r>
    </w:p>
    <w:p w:rsidR="007979A5" w:rsidRPr="00DB6888" w:rsidRDefault="007979A5" w:rsidP="007979A5">
      <w:pPr>
        <w:pStyle w:val="ActHead5"/>
      </w:pPr>
      <w:bookmarkStart w:id="64" w:name="_Toc514767331"/>
      <w:r w:rsidRPr="00BE49EA">
        <w:rPr>
          <w:rStyle w:val="CharSectno"/>
        </w:rPr>
        <w:t>2.11</w:t>
      </w:r>
      <w:r w:rsidRPr="00DB6888">
        <w:t xml:space="preserve">  Changes to operations manuals</w:t>
      </w:r>
      <w:bookmarkEnd w:id="64"/>
    </w:p>
    <w:p w:rsidR="007979A5" w:rsidRPr="00DB6888" w:rsidRDefault="007979A5" w:rsidP="007979A5">
      <w:pPr>
        <w:pStyle w:val="subsection"/>
      </w:pPr>
      <w:r w:rsidRPr="00DB6888">
        <w:tab/>
        <w:t>(1)</w:t>
      </w:r>
      <w:r w:rsidRPr="00DB6888">
        <w:tab/>
        <w:t>An application for approval to alter the approved operations manual for registered premises:</w:t>
      </w:r>
    </w:p>
    <w:p w:rsidR="007979A5" w:rsidRPr="00DB6888" w:rsidRDefault="007979A5" w:rsidP="007979A5">
      <w:pPr>
        <w:pStyle w:val="paragraph"/>
      </w:pPr>
      <w:r w:rsidRPr="00DB6888">
        <w:tab/>
        <w:t>(a)</w:t>
      </w:r>
      <w:r w:rsidRPr="00DB6888">
        <w:tab/>
        <w:t>must be in writing in the form approved by the Secretary for the purpose; and</w:t>
      </w:r>
    </w:p>
    <w:p w:rsidR="007979A5" w:rsidRPr="00DB6888" w:rsidRDefault="007979A5" w:rsidP="007979A5">
      <w:pPr>
        <w:pStyle w:val="paragraph"/>
      </w:pPr>
      <w:r w:rsidRPr="00DB6888">
        <w:tab/>
        <w:t>(b)</w:t>
      </w:r>
      <w:r w:rsidRPr="00DB6888">
        <w:tab/>
        <w:t>must set out the proposed change; and</w:t>
      </w:r>
    </w:p>
    <w:p w:rsidR="007979A5" w:rsidRPr="00DB6888" w:rsidRDefault="007979A5" w:rsidP="007979A5">
      <w:pPr>
        <w:pStyle w:val="paragraph"/>
      </w:pPr>
      <w:r w:rsidRPr="00DB6888">
        <w:tab/>
        <w:t>(c)</w:t>
      </w:r>
      <w:r w:rsidRPr="00DB6888">
        <w:tab/>
        <w:t>must include a statement of the reason for the change; and</w:t>
      </w:r>
    </w:p>
    <w:p w:rsidR="007979A5" w:rsidRPr="00DB6888" w:rsidRDefault="007979A5" w:rsidP="007979A5">
      <w:pPr>
        <w:pStyle w:val="paragraph"/>
      </w:pPr>
      <w:r w:rsidRPr="00DB6888">
        <w:tab/>
        <w:t>(d)</w:t>
      </w:r>
      <w:r w:rsidRPr="00DB6888">
        <w:tab/>
        <w:t>must include, or refer to, any necessary evidence supporting that reason.</w:t>
      </w:r>
    </w:p>
    <w:p w:rsidR="007979A5" w:rsidRPr="00DB6888" w:rsidRDefault="007979A5" w:rsidP="007979A5">
      <w:pPr>
        <w:pStyle w:val="subsection"/>
      </w:pPr>
      <w:r w:rsidRPr="00DB6888">
        <w:tab/>
        <w:t>(2)</w:t>
      </w:r>
      <w:r w:rsidRPr="00DB6888">
        <w:tab/>
        <w:t>The Secretary must give written notice of his or her decision on an application to the applicant.</w:t>
      </w:r>
    </w:p>
    <w:p w:rsidR="007979A5" w:rsidRPr="00DB6888" w:rsidRDefault="007979A5" w:rsidP="007979A5">
      <w:pPr>
        <w:pStyle w:val="subsection"/>
      </w:pPr>
      <w:r w:rsidRPr="00DB6888">
        <w:lastRenderedPageBreak/>
        <w:tab/>
        <w:t>(3)</w:t>
      </w:r>
      <w:r w:rsidRPr="00DB6888">
        <w:tab/>
        <w:t>If the decision was to refuse the application, the notice must set out the reasons for the decision.</w:t>
      </w:r>
    </w:p>
    <w:p w:rsidR="007979A5" w:rsidRPr="00DB6888" w:rsidRDefault="007979A5" w:rsidP="007979A5">
      <w:pPr>
        <w:pStyle w:val="subsection"/>
      </w:pPr>
      <w:r w:rsidRPr="00DB6888">
        <w:tab/>
        <w:t>(4)</w:t>
      </w:r>
      <w:r w:rsidRPr="00DB6888">
        <w:tab/>
        <w:t>The Secretary may direct the operator of registered premises, by notice in writing, to alter the approved operations manual for the premises in a specified way within a specified reasonable time.</w:t>
      </w:r>
    </w:p>
    <w:p w:rsidR="007979A5" w:rsidRPr="00DB6888" w:rsidRDefault="007979A5" w:rsidP="007979A5">
      <w:pPr>
        <w:pStyle w:val="ActHead5"/>
      </w:pPr>
      <w:bookmarkStart w:id="65" w:name="_Toc514767332"/>
      <w:r w:rsidRPr="00BE49EA">
        <w:rPr>
          <w:rStyle w:val="CharSectno"/>
        </w:rPr>
        <w:t>2.12</w:t>
      </w:r>
      <w:r w:rsidRPr="00DB6888">
        <w:t xml:space="preserve">  Renewal of registration</w:t>
      </w:r>
      <w:bookmarkEnd w:id="65"/>
    </w:p>
    <w:p w:rsidR="007979A5" w:rsidRPr="00DB6888" w:rsidRDefault="007979A5" w:rsidP="007979A5">
      <w:pPr>
        <w:pStyle w:val="subsection"/>
      </w:pPr>
      <w:r w:rsidRPr="00DB6888">
        <w:tab/>
        <w:t>(1)</w:t>
      </w:r>
      <w:r w:rsidRPr="00DB6888">
        <w:tab/>
        <w:t>The operator of registered premises may re</w:t>
      </w:r>
      <w:r w:rsidR="00DB6888">
        <w:noBreakHyphen/>
      </w:r>
      <w:r w:rsidRPr="00DB6888">
        <w:t>apply for approval of the registration of the premises no later than 1 month before the registration expires.</w:t>
      </w:r>
    </w:p>
    <w:p w:rsidR="007979A5" w:rsidRPr="00DB6888" w:rsidRDefault="007979A5" w:rsidP="007979A5">
      <w:pPr>
        <w:pStyle w:val="subsection"/>
      </w:pPr>
      <w:r w:rsidRPr="00DB6888">
        <w:tab/>
        <w:t>(2)</w:t>
      </w:r>
      <w:r w:rsidRPr="00DB6888">
        <w:tab/>
        <w:t>Sections</w:t>
      </w:r>
      <w:r w:rsidR="00DB6888">
        <w:t> </w:t>
      </w:r>
      <w:r w:rsidRPr="00DB6888">
        <w:t>2.04 to 2.09 apply to such an application, except that the operator need not give the Secretary information or a document that the Secretary already has.</w:t>
      </w:r>
    </w:p>
    <w:p w:rsidR="007979A5" w:rsidRPr="00DB6888" w:rsidRDefault="007979A5" w:rsidP="007979A5">
      <w:pPr>
        <w:pStyle w:val="ActHead5"/>
      </w:pPr>
      <w:bookmarkStart w:id="66" w:name="_Toc514767333"/>
      <w:r w:rsidRPr="00BE49EA">
        <w:rPr>
          <w:rStyle w:val="CharSectno"/>
        </w:rPr>
        <w:t>2.13</w:t>
      </w:r>
      <w:r w:rsidRPr="00DB6888">
        <w:t xml:space="preserve">  Variation of registration</w:t>
      </w:r>
      <w:bookmarkEnd w:id="66"/>
    </w:p>
    <w:p w:rsidR="007979A5" w:rsidRPr="00DB6888" w:rsidRDefault="007979A5" w:rsidP="007979A5">
      <w:pPr>
        <w:pStyle w:val="subsection"/>
      </w:pPr>
      <w:r w:rsidRPr="00DB6888">
        <w:tab/>
        <w:t>(1)</w:t>
      </w:r>
      <w:r w:rsidRPr="00DB6888">
        <w:tab/>
        <w:t>The operator of registered premises may apply in writing to the Secretary for approval to:</w:t>
      </w:r>
    </w:p>
    <w:p w:rsidR="007979A5" w:rsidRPr="00DB6888" w:rsidRDefault="007979A5" w:rsidP="007979A5">
      <w:pPr>
        <w:pStyle w:val="paragraph"/>
      </w:pPr>
      <w:r w:rsidRPr="00DB6888">
        <w:tab/>
        <w:t>(a)</w:t>
      </w:r>
      <w:r w:rsidRPr="00DB6888">
        <w:tab/>
        <w:t>alter the premises in a respect referred to in paragraph</w:t>
      </w:r>
      <w:r w:rsidR="00DB6888">
        <w:t> </w:t>
      </w:r>
      <w:r w:rsidRPr="00DB6888">
        <w:t>2.04(3)(b) or (c); or</w:t>
      </w:r>
    </w:p>
    <w:p w:rsidR="007979A5" w:rsidRPr="00DB6888" w:rsidRDefault="007979A5" w:rsidP="007979A5">
      <w:pPr>
        <w:pStyle w:val="paragraph"/>
      </w:pPr>
      <w:r w:rsidRPr="00DB6888">
        <w:tab/>
        <w:t>(b)</w:t>
      </w:r>
      <w:r w:rsidRPr="00DB6888">
        <w:tab/>
        <w:t>change an aspect of the operation of the premises referred to in subsection</w:t>
      </w:r>
      <w:r w:rsidR="00DB6888">
        <w:t> </w:t>
      </w:r>
      <w:r w:rsidRPr="00DB6888">
        <w:t>2.04(5).</w:t>
      </w:r>
    </w:p>
    <w:p w:rsidR="007979A5" w:rsidRPr="00DB6888" w:rsidRDefault="007979A5" w:rsidP="007979A5">
      <w:pPr>
        <w:pStyle w:val="subsection"/>
      </w:pPr>
      <w:r w:rsidRPr="00DB6888">
        <w:tab/>
        <w:t>(2)</w:t>
      </w:r>
      <w:r w:rsidRPr="00DB6888">
        <w:tab/>
        <w:t>Sections</w:t>
      </w:r>
      <w:r w:rsidR="00DB6888">
        <w:t> </w:t>
      </w:r>
      <w:r w:rsidRPr="00DB6888">
        <w:t>2.04 to 2.08 apply to such an application, except that the operator need not give the Secretary information or a document that the Secretary already has.</w:t>
      </w:r>
    </w:p>
    <w:p w:rsidR="007979A5" w:rsidRPr="00DB6888" w:rsidRDefault="007979A5" w:rsidP="007979A5">
      <w:pPr>
        <w:pStyle w:val="subsection"/>
      </w:pPr>
      <w:r w:rsidRPr="00DB6888">
        <w:tab/>
        <w:t>(3)</w:t>
      </w:r>
      <w:r w:rsidRPr="00DB6888">
        <w:tab/>
        <w:t>The Secretary must give written notice of his or her decision on an application to the applicant.</w:t>
      </w:r>
    </w:p>
    <w:p w:rsidR="007979A5" w:rsidRPr="00DB6888" w:rsidRDefault="007979A5" w:rsidP="007979A5">
      <w:pPr>
        <w:pStyle w:val="subsection"/>
      </w:pPr>
      <w:r w:rsidRPr="00DB6888">
        <w:tab/>
        <w:t>(4)</w:t>
      </w:r>
      <w:r w:rsidRPr="00DB6888">
        <w:tab/>
        <w:t>If the decision was to refuse the application, the notice must set out the reasons for the decision.</w:t>
      </w:r>
    </w:p>
    <w:p w:rsidR="007979A5" w:rsidRPr="00DB6888" w:rsidRDefault="007979A5" w:rsidP="007979A5">
      <w:pPr>
        <w:pStyle w:val="subsection"/>
      </w:pPr>
      <w:r w:rsidRPr="00DB6888">
        <w:tab/>
        <w:t>(5)</w:t>
      </w:r>
      <w:r w:rsidRPr="00DB6888">
        <w:tab/>
        <w:t>The Secretary may, by notice in writing, unilaterally vary the conditions of registration of registered premises if he or she is satisfied that the variation is necessary to:</w:t>
      </w:r>
    </w:p>
    <w:p w:rsidR="007979A5" w:rsidRPr="00DB6888" w:rsidRDefault="007979A5" w:rsidP="007979A5">
      <w:pPr>
        <w:pStyle w:val="paragraph"/>
      </w:pPr>
      <w:r w:rsidRPr="00DB6888">
        <w:tab/>
        <w:t>(a)</w:t>
      </w:r>
      <w:r w:rsidRPr="00DB6888">
        <w:tab/>
        <w:t>protect Australia’s trading relationship with an importing country; or</w:t>
      </w:r>
    </w:p>
    <w:p w:rsidR="007979A5" w:rsidRPr="00DB6888" w:rsidRDefault="007979A5" w:rsidP="007979A5">
      <w:pPr>
        <w:pStyle w:val="paragraph"/>
      </w:pPr>
      <w:r w:rsidRPr="00DB6888">
        <w:tab/>
        <w:t>(b)</w:t>
      </w:r>
      <w:r w:rsidRPr="00DB6888">
        <w:tab/>
        <w:t>protect the health or welfare of animals to be exported.</w:t>
      </w:r>
    </w:p>
    <w:p w:rsidR="007979A5" w:rsidRPr="00DB6888" w:rsidRDefault="007979A5" w:rsidP="007979A5">
      <w:pPr>
        <w:pStyle w:val="subsection"/>
      </w:pPr>
      <w:r w:rsidRPr="00DB6888">
        <w:tab/>
        <w:t>(6)</w:t>
      </w:r>
      <w:r w:rsidRPr="00DB6888">
        <w:tab/>
        <w:t xml:space="preserve">A variation under </w:t>
      </w:r>
      <w:r w:rsidR="00DB6888">
        <w:t>subsection (</w:t>
      </w:r>
      <w:r w:rsidRPr="00DB6888">
        <w:t>5) has effect when notice of it is given to the operator of the premises.</w:t>
      </w:r>
    </w:p>
    <w:p w:rsidR="007979A5" w:rsidRPr="00DB6888" w:rsidRDefault="007979A5" w:rsidP="007979A5">
      <w:pPr>
        <w:pStyle w:val="ActHead5"/>
      </w:pPr>
      <w:bookmarkStart w:id="67" w:name="_Toc514767334"/>
      <w:r w:rsidRPr="00BE49EA">
        <w:rPr>
          <w:rStyle w:val="CharSectno"/>
        </w:rPr>
        <w:t>2.14</w:t>
      </w:r>
      <w:r w:rsidRPr="00DB6888">
        <w:t xml:space="preserve">  Show</w:t>
      </w:r>
      <w:r w:rsidR="00DB6888">
        <w:noBreakHyphen/>
      </w:r>
      <w:r w:rsidRPr="00DB6888">
        <w:t>cause notices</w:t>
      </w:r>
      <w:bookmarkEnd w:id="67"/>
    </w:p>
    <w:p w:rsidR="007979A5" w:rsidRPr="00DB6888" w:rsidRDefault="007979A5" w:rsidP="007979A5">
      <w:pPr>
        <w:pStyle w:val="subsection"/>
      </w:pPr>
      <w:r w:rsidRPr="00DB6888">
        <w:tab/>
        <w:t>(1)</w:t>
      </w:r>
      <w:r w:rsidRPr="00DB6888">
        <w:tab/>
        <w:t>If there is reason to believe that grounds may exist for the cancellation of the registration of premises, the Secretary may give to the operator of the premises a show</w:t>
      </w:r>
      <w:r w:rsidR="00DB6888">
        <w:noBreakHyphen/>
      </w:r>
      <w:r w:rsidRPr="00DB6888">
        <w:t>cause notice in accordance with this section.</w:t>
      </w:r>
    </w:p>
    <w:p w:rsidR="007979A5" w:rsidRPr="00DB6888" w:rsidRDefault="007979A5" w:rsidP="007979A5">
      <w:pPr>
        <w:pStyle w:val="notetext"/>
      </w:pPr>
      <w:r w:rsidRPr="00DB6888">
        <w:t>Note:</w:t>
      </w:r>
      <w:r w:rsidRPr="00DB6888">
        <w:tab/>
        <w:t>The grounds for cancellation are set out in section</w:t>
      </w:r>
      <w:r w:rsidR="00DB6888">
        <w:t> </w:t>
      </w:r>
      <w:r w:rsidRPr="00DB6888">
        <w:t>2.15.</w:t>
      </w:r>
    </w:p>
    <w:p w:rsidR="007979A5" w:rsidRPr="00DB6888" w:rsidRDefault="007979A5" w:rsidP="007979A5">
      <w:pPr>
        <w:pStyle w:val="subsection"/>
      </w:pPr>
      <w:r w:rsidRPr="00DB6888">
        <w:tab/>
        <w:t>(2)</w:t>
      </w:r>
      <w:r w:rsidRPr="00DB6888">
        <w:tab/>
        <w:t>A show</w:t>
      </w:r>
      <w:r w:rsidR="00DB6888">
        <w:noBreakHyphen/>
      </w:r>
      <w:r w:rsidRPr="00DB6888">
        <w:t>cause notice must be in writing.</w:t>
      </w:r>
    </w:p>
    <w:p w:rsidR="007979A5" w:rsidRPr="00DB6888" w:rsidRDefault="007979A5" w:rsidP="007979A5">
      <w:pPr>
        <w:pStyle w:val="subsection"/>
      </w:pPr>
      <w:r w:rsidRPr="00DB6888">
        <w:lastRenderedPageBreak/>
        <w:tab/>
        <w:t>(3)</w:t>
      </w:r>
      <w:r w:rsidRPr="00DB6888">
        <w:tab/>
        <w:t>The notice must set out the facts and circumstances that appear to be grounds for the cancellation of the registration of the premises.</w:t>
      </w:r>
    </w:p>
    <w:p w:rsidR="007979A5" w:rsidRPr="00DB6888" w:rsidRDefault="007979A5" w:rsidP="007979A5">
      <w:pPr>
        <w:pStyle w:val="subsection"/>
      </w:pPr>
      <w:r w:rsidRPr="00DB6888">
        <w:tab/>
        <w:t>(4)</w:t>
      </w:r>
      <w:r w:rsidRPr="00DB6888">
        <w:tab/>
        <w:t>The notice must invite the operator to show cause in writing, within 14 days of service of the notice, why the registration should not be cancelled.</w:t>
      </w:r>
    </w:p>
    <w:p w:rsidR="007979A5" w:rsidRPr="00DB6888" w:rsidRDefault="007979A5" w:rsidP="007979A5">
      <w:pPr>
        <w:pStyle w:val="subsection"/>
      </w:pPr>
      <w:r w:rsidRPr="00DB6888">
        <w:tab/>
        <w:t>(5)</w:t>
      </w:r>
      <w:r w:rsidRPr="00DB6888">
        <w:tab/>
        <w:t>The Secretary may suspend the registration if the suspension is to:</w:t>
      </w:r>
    </w:p>
    <w:p w:rsidR="007979A5" w:rsidRPr="00DB6888" w:rsidRDefault="007979A5" w:rsidP="007979A5">
      <w:pPr>
        <w:pStyle w:val="paragraph"/>
      </w:pPr>
      <w:r w:rsidRPr="00DB6888">
        <w:tab/>
        <w:t>(a)</w:t>
      </w:r>
      <w:r w:rsidRPr="00DB6888">
        <w:tab/>
        <w:t>protect Australia’s trading relationship with an importing country; or</w:t>
      </w:r>
    </w:p>
    <w:p w:rsidR="007979A5" w:rsidRPr="00DB6888" w:rsidRDefault="007979A5" w:rsidP="007979A5">
      <w:pPr>
        <w:pStyle w:val="paragraph"/>
      </w:pPr>
      <w:r w:rsidRPr="00DB6888">
        <w:tab/>
        <w:t>(b)</w:t>
      </w:r>
      <w:r w:rsidRPr="00DB6888">
        <w:tab/>
        <w:t>protect the health or welfare of animals to be exported.</w:t>
      </w:r>
    </w:p>
    <w:p w:rsidR="007979A5" w:rsidRPr="00DB6888" w:rsidRDefault="007979A5" w:rsidP="007979A5">
      <w:pPr>
        <w:pStyle w:val="subsection"/>
      </w:pPr>
      <w:r w:rsidRPr="00DB6888">
        <w:tab/>
        <w:t>(6)</w:t>
      </w:r>
      <w:r w:rsidRPr="00DB6888">
        <w:tab/>
        <w:t>A show</w:t>
      </w:r>
      <w:r w:rsidR="00DB6888">
        <w:noBreakHyphen/>
      </w:r>
      <w:r w:rsidRPr="00DB6888">
        <w:t xml:space="preserve">cause notice may include notice to an operator that a decision has been taken under </w:t>
      </w:r>
      <w:r w:rsidR="00DB6888">
        <w:t>subsection (</w:t>
      </w:r>
      <w:r w:rsidRPr="00DB6888">
        <w:t>5) to suspend the registration.</w:t>
      </w:r>
    </w:p>
    <w:p w:rsidR="007979A5" w:rsidRPr="00DB6888" w:rsidRDefault="007979A5" w:rsidP="007979A5">
      <w:pPr>
        <w:pStyle w:val="ActHead5"/>
      </w:pPr>
      <w:bookmarkStart w:id="68" w:name="_Toc514767335"/>
      <w:r w:rsidRPr="00BE49EA">
        <w:rPr>
          <w:rStyle w:val="CharSectno"/>
        </w:rPr>
        <w:t>2.15</w:t>
      </w:r>
      <w:r w:rsidRPr="00DB6888">
        <w:t xml:space="preserve">  Cancellation of registration</w:t>
      </w:r>
      <w:bookmarkEnd w:id="68"/>
    </w:p>
    <w:p w:rsidR="007979A5" w:rsidRPr="00DB6888" w:rsidRDefault="007979A5" w:rsidP="007979A5">
      <w:pPr>
        <w:pStyle w:val="subsection"/>
      </w:pPr>
      <w:r w:rsidRPr="00DB6888">
        <w:tab/>
        <w:t>(1)</w:t>
      </w:r>
      <w:r w:rsidRPr="00DB6888">
        <w:tab/>
        <w:t>The Secretary may cancel the registration of premises if:</w:t>
      </w:r>
    </w:p>
    <w:p w:rsidR="007979A5" w:rsidRPr="00DB6888" w:rsidRDefault="007979A5" w:rsidP="007979A5">
      <w:pPr>
        <w:pStyle w:val="paragraph"/>
      </w:pPr>
      <w:r w:rsidRPr="00DB6888">
        <w:tab/>
        <w:t>(a)</w:t>
      </w:r>
      <w:r w:rsidRPr="00DB6888">
        <w:tab/>
        <w:t>a condition of the registration of the premises has been contravened; or</w:t>
      </w:r>
    </w:p>
    <w:p w:rsidR="007979A5" w:rsidRPr="00DB6888" w:rsidRDefault="007979A5" w:rsidP="007979A5">
      <w:pPr>
        <w:pStyle w:val="paragraph"/>
      </w:pPr>
      <w:r w:rsidRPr="00DB6888">
        <w:tab/>
        <w:t>(b)</w:t>
      </w:r>
      <w:r w:rsidRPr="00DB6888">
        <w:tab/>
        <w:t>he or she is satisfied that cancellation of the registration is necessary to:</w:t>
      </w:r>
    </w:p>
    <w:p w:rsidR="007979A5" w:rsidRPr="00DB6888" w:rsidRDefault="007979A5" w:rsidP="007979A5">
      <w:pPr>
        <w:pStyle w:val="paragraphsub"/>
      </w:pPr>
      <w:r w:rsidRPr="00DB6888">
        <w:tab/>
        <w:t>(i)</w:t>
      </w:r>
      <w:r w:rsidRPr="00DB6888">
        <w:tab/>
        <w:t>protect Australia’s trading relationship with an importing country; or</w:t>
      </w:r>
    </w:p>
    <w:p w:rsidR="007979A5" w:rsidRPr="00DB6888" w:rsidRDefault="007979A5" w:rsidP="007979A5">
      <w:pPr>
        <w:pStyle w:val="paragraphsub"/>
      </w:pPr>
      <w:r w:rsidRPr="00DB6888">
        <w:tab/>
        <w:t>(ii)</w:t>
      </w:r>
      <w:r w:rsidRPr="00DB6888">
        <w:tab/>
        <w:t>protect the health or welfare of animals to be exported; and</w:t>
      </w:r>
    </w:p>
    <w:p w:rsidR="007979A5" w:rsidRPr="00DB6888" w:rsidRDefault="007979A5" w:rsidP="007979A5">
      <w:pPr>
        <w:pStyle w:val="paragraph"/>
      </w:pPr>
      <w:r w:rsidRPr="00DB6888">
        <w:tab/>
        <w:t>(c)</w:t>
      </w:r>
      <w:r w:rsidRPr="00DB6888">
        <w:tab/>
        <w:t>the Secretary has given the operator of the premises a show</w:t>
      </w:r>
      <w:r w:rsidR="00DB6888">
        <w:noBreakHyphen/>
      </w:r>
      <w:r w:rsidRPr="00DB6888">
        <w:t>cause notice in accordance with section</w:t>
      </w:r>
      <w:r w:rsidR="00DB6888">
        <w:t> </w:t>
      </w:r>
      <w:r w:rsidRPr="00DB6888">
        <w:t>2.14; and</w:t>
      </w:r>
    </w:p>
    <w:p w:rsidR="007979A5" w:rsidRPr="00DB6888" w:rsidRDefault="007979A5" w:rsidP="007979A5">
      <w:pPr>
        <w:pStyle w:val="paragraph"/>
      </w:pPr>
      <w:r w:rsidRPr="00DB6888">
        <w:tab/>
        <w:t>(d)</w:t>
      </w:r>
      <w:r w:rsidRPr="00DB6888">
        <w:tab/>
        <w:t>the period allowed by the notice for the operator to show cause why the registration should not be cancelled has ended.</w:t>
      </w:r>
    </w:p>
    <w:p w:rsidR="007979A5" w:rsidRPr="00DB6888" w:rsidRDefault="007979A5" w:rsidP="007979A5">
      <w:pPr>
        <w:pStyle w:val="subsection"/>
      </w:pPr>
      <w:r w:rsidRPr="00DB6888">
        <w:tab/>
        <w:t>(2)</w:t>
      </w:r>
      <w:r w:rsidRPr="00DB6888">
        <w:tab/>
        <w:t>Before cancelling the registration of premises, the Secretary must take into account any submissions that the operator makes within 14 days after service of the relevant show</w:t>
      </w:r>
      <w:r w:rsidR="00DB6888">
        <w:noBreakHyphen/>
      </w:r>
      <w:r w:rsidRPr="00DB6888">
        <w:t>cause notice.</w:t>
      </w:r>
    </w:p>
    <w:p w:rsidR="007979A5" w:rsidRPr="00DB6888" w:rsidRDefault="007979A5" w:rsidP="007979A5">
      <w:pPr>
        <w:pStyle w:val="subsection"/>
      </w:pPr>
      <w:r w:rsidRPr="00DB6888">
        <w:tab/>
        <w:t>(3)</w:t>
      </w:r>
      <w:r w:rsidRPr="00DB6888">
        <w:tab/>
        <w:t>If the operator has been charged with, but acquitted of, an offence, the Secretary is not obliged to find that the facts on which the charge was based have not been established.</w:t>
      </w:r>
    </w:p>
    <w:p w:rsidR="007979A5" w:rsidRPr="00DB6888" w:rsidRDefault="007979A5" w:rsidP="007979A5">
      <w:pPr>
        <w:pStyle w:val="subsection"/>
      </w:pPr>
      <w:r w:rsidRPr="00DB6888">
        <w:tab/>
        <w:t>(4)</w:t>
      </w:r>
      <w:r w:rsidRPr="00DB6888">
        <w:tab/>
        <w:t>If the Secretary has not decided whether or not to cancel the registration within 60 days after the end of the period allowed for submissions, the Secretary is taken to have decided, at the end of that period, not to cancel the registration.</w:t>
      </w:r>
    </w:p>
    <w:p w:rsidR="007979A5" w:rsidRPr="00DB6888" w:rsidRDefault="007979A5" w:rsidP="007979A5">
      <w:pPr>
        <w:pStyle w:val="ActHead5"/>
      </w:pPr>
      <w:bookmarkStart w:id="69" w:name="_Toc514767336"/>
      <w:r w:rsidRPr="00BE49EA">
        <w:rPr>
          <w:rStyle w:val="CharSectno"/>
        </w:rPr>
        <w:t>2.16</w:t>
      </w:r>
      <w:r w:rsidRPr="00DB6888">
        <w:t xml:space="preserve">  Notice of cancellation</w:t>
      </w:r>
      <w:bookmarkEnd w:id="69"/>
    </w:p>
    <w:p w:rsidR="007979A5" w:rsidRPr="00DB6888" w:rsidRDefault="007979A5" w:rsidP="007979A5">
      <w:pPr>
        <w:pStyle w:val="subsection"/>
      </w:pPr>
      <w:r w:rsidRPr="00DB6888">
        <w:tab/>
        <w:t>(1)</w:t>
      </w:r>
      <w:r w:rsidRPr="00DB6888">
        <w:tab/>
        <w:t>The Secretary must give written notice of cancellation of the registration of premises to the operator of the premises.</w:t>
      </w:r>
    </w:p>
    <w:p w:rsidR="007979A5" w:rsidRPr="00DB6888" w:rsidRDefault="007979A5" w:rsidP="007979A5">
      <w:pPr>
        <w:pStyle w:val="subsection"/>
      </w:pPr>
      <w:r w:rsidRPr="00DB6888">
        <w:tab/>
        <w:t>(2)</w:t>
      </w:r>
      <w:r w:rsidRPr="00DB6888">
        <w:tab/>
        <w:t>The notice must set out the reasons for the decision.</w:t>
      </w:r>
    </w:p>
    <w:p w:rsidR="00EE4492" w:rsidRDefault="007979A5" w:rsidP="007979A5">
      <w:pPr>
        <w:pStyle w:val="subsection"/>
      </w:pPr>
      <w:r w:rsidRPr="00DB6888">
        <w:tab/>
        <w:t>(3)</w:t>
      </w:r>
      <w:r w:rsidRPr="00DB6888">
        <w:tab/>
        <w:t>The cancellation has effect when the n</w:t>
      </w:r>
      <w:r w:rsidR="00BE49EA">
        <w:t>otice is given to the occupier.</w:t>
      </w:r>
    </w:p>
    <w:p w:rsidR="00804B5F" w:rsidRPr="00831E50" w:rsidRDefault="00804B5F" w:rsidP="00804B5F">
      <w:pPr>
        <w:pStyle w:val="ActHead2"/>
      </w:pPr>
      <w:bookmarkStart w:id="70" w:name="_Toc514767337"/>
      <w:r w:rsidRPr="00831E50">
        <w:rPr>
          <w:rStyle w:val="CharPartNo"/>
        </w:rPr>
        <w:lastRenderedPageBreak/>
        <w:t>Part 3</w:t>
      </w:r>
      <w:r w:rsidRPr="00831E50">
        <w:t>—</w:t>
      </w:r>
      <w:r w:rsidRPr="00831E50">
        <w:rPr>
          <w:rStyle w:val="CharPartText"/>
        </w:rPr>
        <w:t>Export of live animals other than live</w:t>
      </w:r>
      <w:r w:rsidRPr="00831E50">
        <w:rPr>
          <w:rStyle w:val="CharPartText"/>
        </w:rPr>
        <w:noBreakHyphen/>
        <w:t>stock</w:t>
      </w:r>
      <w:bookmarkEnd w:id="70"/>
    </w:p>
    <w:p w:rsidR="002458FF" w:rsidRPr="00BE49EA" w:rsidRDefault="002458FF" w:rsidP="00BE49EA">
      <w:pPr>
        <w:pStyle w:val="Header"/>
      </w:pPr>
      <w:r w:rsidRPr="00BE49EA">
        <w:rPr>
          <w:rStyle w:val="CharDivNo"/>
        </w:rPr>
        <w:t xml:space="preserve"> </w:t>
      </w:r>
      <w:r w:rsidRPr="00BE49EA">
        <w:rPr>
          <w:rStyle w:val="CharDivText"/>
        </w:rPr>
        <w:t xml:space="preserve"> </w:t>
      </w:r>
    </w:p>
    <w:p w:rsidR="00804B5F" w:rsidRPr="00831E50" w:rsidRDefault="00804B5F" w:rsidP="00804B5F">
      <w:pPr>
        <w:pStyle w:val="ActHead5"/>
      </w:pPr>
      <w:bookmarkStart w:id="71" w:name="_Toc514767338"/>
      <w:r w:rsidRPr="00831E50">
        <w:rPr>
          <w:rStyle w:val="CharSectno"/>
        </w:rPr>
        <w:t>3.01</w:t>
      </w:r>
      <w:r w:rsidRPr="00831E50">
        <w:t xml:space="preserve">  Application of this Part</w:t>
      </w:r>
      <w:bookmarkEnd w:id="71"/>
    </w:p>
    <w:p w:rsidR="00804B5F" w:rsidRPr="00831E50" w:rsidRDefault="00804B5F" w:rsidP="00804B5F">
      <w:pPr>
        <w:pStyle w:val="subsection"/>
      </w:pPr>
      <w:r w:rsidRPr="00831E50">
        <w:tab/>
      </w:r>
      <w:r w:rsidRPr="00831E50">
        <w:tab/>
        <w:t>This Part applies to the export of live animals other than live</w:t>
      </w:r>
      <w:r>
        <w:noBreakHyphen/>
      </w:r>
      <w:r w:rsidRPr="00831E50">
        <w:t>stock.</w:t>
      </w:r>
    </w:p>
    <w:p w:rsidR="00804B5F" w:rsidRPr="00831E50" w:rsidRDefault="00804B5F" w:rsidP="00804B5F">
      <w:pPr>
        <w:pStyle w:val="notetext"/>
      </w:pPr>
      <w:r w:rsidRPr="00831E50">
        <w:t>Note:</w:t>
      </w:r>
      <w:r w:rsidRPr="00831E50">
        <w:tab/>
        <w:t>Part 1A applies to the export of live</w:t>
      </w:r>
      <w:r>
        <w:noBreakHyphen/>
      </w:r>
      <w:r w:rsidRPr="00831E50">
        <w:t>stock.</w:t>
      </w:r>
    </w:p>
    <w:p w:rsidR="004A43E3" w:rsidRPr="00DB6888" w:rsidRDefault="004A43E3" w:rsidP="004A43E3">
      <w:pPr>
        <w:pStyle w:val="ActHead5"/>
      </w:pPr>
      <w:bookmarkStart w:id="72" w:name="_Toc514767339"/>
      <w:r w:rsidRPr="00BE49EA">
        <w:rPr>
          <w:rStyle w:val="CharSectno"/>
        </w:rPr>
        <w:t>3.02</w:t>
      </w:r>
      <w:r w:rsidRPr="00DB6888">
        <w:t xml:space="preserve">  Definitions for this Part</w:t>
      </w:r>
      <w:bookmarkEnd w:id="72"/>
    </w:p>
    <w:p w:rsidR="004A43E3" w:rsidRPr="00DB6888" w:rsidRDefault="004A43E3" w:rsidP="004A43E3">
      <w:pPr>
        <w:pStyle w:val="subsection"/>
      </w:pPr>
      <w:r w:rsidRPr="00DB6888">
        <w:tab/>
      </w:r>
      <w:r w:rsidRPr="00DB6888">
        <w:tab/>
        <w:t>In this Part:</w:t>
      </w:r>
    </w:p>
    <w:p w:rsidR="004A43E3" w:rsidRPr="00DB6888" w:rsidRDefault="004A43E3" w:rsidP="004A43E3">
      <w:pPr>
        <w:pStyle w:val="Definition"/>
      </w:pPr>
      <w:r w:rsidRPr="00DB6888">
        <w:rPr>
          <w:b/>
          <w:i/>
        </w:rPr>
        <w:t xml:space="preserve">live animal </w:t>
      </w:r>
      <w:r w:rsidRPr="00DB6888">
        <w:t>means:</w:t>
      </w:r>
    </w:p>
    <w:p w:rsidR="004A43E3" w:rsidRPr="00DB6888" w:rsidRDefault="004A43E3" w:rsidP="004A43E3">
      <w:pPr>
        <w:pStyle w:val="paragraph"/>
      </w:pPr>
      <w:r w:rsidRPr="00DB6888">
        <w:tab/>
        <w:t>(a)</w:t>
      </w:r>
      <w:r w:rsidRPr="00DB6888">
        <w:tab/>
        <w:t>a warm</w:t>
      </w:r>
      <w:r w:rsidR="00DB6888">
        <w:noBreakHyphen/>
      </w:r>
      <w:r w:rsidRPr="00DB6888">
        <w:t>blooded animal intended to be exported alive; or</w:t>
      </w:r>
    </w:p>
    <w:p w:rsidR="004A43E3" w:rsidRPr="00DB6888" w:rsidRDefault="004A43E3" w:rsidP="004A43E3">
      <w:pPr>
        <w:pStyle w:val="paragraph"/>
      </w:pPr>
      <w:r w:rsidRPr="00DB6888">
        <w:tab/>
        <w:t>(b)</w:t>
      </w:r>
      <w:r w:rsidRPr="00DB6888">
        <w:tab/>
        <w:t>a cold</w:t>
      </w:r>
      <w:r w:rsidR="00DB6888">
        <w:noBreakHyphen/>
      </w:r>
      <w:r w:rsidRPr="00DB6888">
        <w:t>blooded animal intended to be exported alive if the importing country requires certification by a government agency of the exporting country in relation to any matter about the animal.</w:t>
      </w:r>
    </w:p>
    <w:p w:rsidR="004A43E3" w:rsidRPr="00DB6888" w:rsidRDefault="004A43E3" w:rsidP="004A43E3">
      <w:pPr>
        <w:pStyle w:val="notetext"/>
        <w:rPr>
          <w:i/>
        </w:rPr>
      </w:pPr>
      <w:r w:rsidRPr="00DB6888">
        <w:t>Note:</w:t>
      </w:r>
      <w:r w:rsidRPr="00DB6888">
        <w:tab/>
        <w:t xml:space="preserve">For the export of fish and fish products as food, see the </w:t>
      </w:r>
      <w:r w:rsidRPr="00DB6888">
        <w:rPr>
          <w:i/>
        </w:rPr>
        <w:t>Export Control (Fish and Fish Products) Orders</w:t>
      </w:r>
      <w:r w:rsidR="00DB6888">
        <w:rPr>
          <w:i/>
        </w:rPr>
        <w:t> </w:t>
      </w:r>
      <w:r w:rsidRPr="00DB6888">
        <w:rPr>
          <w:i/>
        </w:rPr>
        <w:t>2005</w:t>
      </w:r>
      <w:r w:rsidRPr="00DB6888">
        <w:t>.</w:t>
      </w:r>
    </w:p>
    <w:p w:rsidR="004A43E3" w:rsidRPr="00DB6888" w:rsidRDefault="004A43E3" w:rsidP="004A43E3">
      <w:pPr>
        <w:pStyle w:val="Definition"/>
      </w:pPr>
      <w:r w:rsidRPr="00DB6888">
        <w:rPr>
          <w:b/>
          <w:i/>
        </w:rPr>
        <w:t xml:space="preserve">port </w:t>
      </w:r>
      <w:r w:rsidRPr="00DB6888">
        <w:t>includes an airport.</w:t>
      </w:r>
    </w:p>
    <w:p w:rsidR="004A43E3" w:rsidRPr="00DB6888" w:rsidRDefault="004A43E3" w:rsidP="004A43E3">
      <w:pPr>
        <w:pStyle w:val="Definition"/>
      </w:pPr>
      <w:r w:rsidRPr="00DB6888">
        <w:rPr>
          <w:b/>
          <w:i/>
        </w:rPr>
        <w:t xml:space="preserve">voyage </w:t>
      </w:r>
      <w:r w:rsidRPr="00DB6888">
        <w:t>includes a flight.</w:t>
      </w:r>
    </w:p>
    <w:p w:rsidR="004A43E3" w:rsidRPr="00DB6888" w:rsidRDefault="004A43E3" w:rsidP="004A43E3">
      <w:pPr>
        <w:pStyle w:val="ActHead5"/>
      </w:pPr>
      <w:bookmarkStart w:id="73" w:name="_Toc514767340"/>
      <w:r w:rsidRPr="00BE49EA">
        <w:rPr>
          <w:rStyle w:val="CharSectno"/>
        </w:rPr>
        <w:t>3.03</w:t>
      </w:r>
      <w:r w:rsidRPr="00DB6888">
        <w:t xml:space="preserve">  Prohibition on live animal exports</w:t>
      </w:r>
      <w:bookmarkEnd w:id="73"/>
    </w:p>
    <w:p w:rsidR="004A43E3" w:rsidRPr="00DB6888" w:rsidRDefault="004A43E3" w:rsidP="004A43E3">
      <w:pPr>
        <w:pStyle w:val="subsection"/>
      </w:pPr>
      <w:r w:rsidRPr="00DB6888">
        <w:tab/>
      </w:r>
      <w:r w:rsidRPr="00DB6888">
        <w:tab/>
        <w:t>The export of a live animal is prohibited unless:</w:t>
      </w:r>
    </w:p>
    <w:p w:rsidR="004A43E3" w:rsidRPr="00DB6888" w:rsidRDefault="004A43E3" w:rsidP="004A43E3">
      <w:pPr>
        <w:pStyle w:val="paragraph"/>
      </w:pPr>
      <w:r w:rsidRPr="00DB6888">
        <w:tab/>
        <w:t>(a)</w:t>
      </w:r>
      <w:r w:rsidRPr="00DB6888">
        <w:tab/>
        <w:t>an export permit has been granted, and is in effect, for the export of the animal; and</w:t>
      </w:r>
    </w:p>
    <w:p w:rsidR="004A43E3" w:rsidRPr="00DB6888" w:rsidRDefault="004A43E3" w:rsidP="004A43E3">
      <w:pPr>
        <w:pStyle w:val="paragraph"/>
      </w:pPr>
      <w:r w:rsidRPr="00DB6888">
        <w:tab/>
        <w:t>(b)</w:t>
      </w:r>
      <w:r w:rsidRPr="00DB6888">
        <w:tab/>
        <w:t>the animal is exported to the place specified in the export permit; and</w:t>
      </w:r>
    </w:p>
    <w:p w:rsidR="004A43E3" w:rsidRPr="00DB6888" w:rsidRDefault="004A43E3" w:rsidP="004A43E3">
      <w:pPr>
        <w:pStyle w:val="paragraph"/>
      </w:pPr>
      <w:r w:rsidRPr="00DB6888">
        <w:tab/>
        <w:t>(c)</w:t>
      </w:r>
      <w:r w:rsidRPr="00DB6888">
        <w:tab/>
        <w:t>the exporter complies with any conditions of the export permit; and</w:t>
      </w:r>
    </w:p>
    <w:p w:rsidR="004A43E3" w:rsidRPr="00DB6888" w:rsidRDefault="004A43E3" w:rsidP="004A43E3">
      <w:pPr>
        <w:pStyle w:val="paragraph"/>
      </w:pPr>
      <w:r w:rsidRPr="00DB6888">
        <w:tab/>
      </w:r>
      <w:r w:rsidRPr="00DB6888">
        <w:tab/>
        <w:t>(e)</w:t>
      </w:r>
      <w:r w:rsidRPr="00DB6888">
        <w:tab/>
        <w:t>the exporter has obtained approvals of the NOI and has complied with all conditions to which the approvals are subject.</w:t>
      </w:r>
    </w:p>
    <w:p w:rsidR="004A43E3" w:rsidRPr="00DB6888" w:rsidRDefault="004A43E3" w:rsidP="004A43E3">
      <w:pPr>
        <w:pStyle w:val="ActHead5"/>
      </w:pPr>
      <w:bookmarkStart w:id="74" w:name="_Toc514767341"/>
      <w:r w:rsidRPr="00BE49EA">
        <w:rPr>
          <w:rStyle w:val="CharSectno"/>
        </w:rPr>
        <w:t>3.04</w:t>
      </w:r>
      <w:r w:rsidRPr="00DB6888">
        <w:t xml:space="preserve">  Notices of intention to export (NOIs)</w:t>
      </w:r>
      <w:bookmarkEnd w:id="74"/>
    </w:p>
    <w:p w:rsidR="004A43E3" w:rsidRPr="00DB6888" w:rsidRDefault="004A43E3" w:rsidP="004A43E3">
      <w:pPr>
        <w:pStyle w:val="subsection"/>
      </w:pPr>
      <w:r w:rsidRPr="00DB6888">
        <w:tab/>
        <w:t>(1)</w:t>
      </w:r>
      <w:r w:rsidRPr="00DB6888">
        <w:tab/>
        <w:t>An NOI must be in writing in the form approved by the Secretary for the purpose.</w:t>
      </w:r>
    </w:p>
    <w:p w:rsidR="004A43E3" w:rsidRPr="00DB6888" w:rsidRDefault="004A43E3" w:rsidP="004A43E3">
      <w:pPr>
        <w:pStyle w:val="subsection"/>
      </w:pPr>
      <w:r w:rsidRPr="00DB6888">
        <w:tab/>
        <w:t>(2)</w:t>
      </w:r>
      <w:r w:rsidRPr="00DB6888">
        <w:tab/>
        <w:t>An NOI:</w:t>
      </w:r>
    </w:p>
    <w:p w:rsidR="004A43E3" w:rsidRPr="00DB6888" w:rsidRDefault="004A43E3" w:rsidP="004A43E3">
      <w:pPr>
        <w:pStyle w:val="paragraph"/>
      </w:pPr>
      <w:r w:rsidRPr="00DB6888">
        <w:tab/>
        <w:t>(a)</w:t>
      </w:r>
      <w:r w:rsidRPr="00DB6888">
        <w:tab/>
        <w:t>must give the b</w:t>
      </w:r>
      <w:r w:rsidR="00A953AA">
        <w:t>asic details of the exporter</w:t>
      </w:r>
      <w:r w:rsidRPr="00DB6888">
        <w:t>; and</w:t>
      </w:r>
    </w:p>
    <w:p w:rsidR="004A43E3" w:rsidRPr="00DB6888" w:rsidRDefault="004A43E3" w:rsidP="004A43E3">
      <w:pPr>
        <w:pStyle w:val="paragraph"/>
      </w:pPr>
      <w:r w:rsidRPr="00DB6888">
        <w:tab/>
        <w:t>(b)</w:t>
      </w:r>
      <w:r w:rsidRPr="00DB6888">
        <w:tab/>
        <w:t>must give the following details of the export:</w:t>
      </w:r>
    </w:p>
    <w:p w:rsidR="004A43E3" w:rsidRPr="00DB6888" w:rsidRDefault="004A43E3" w:rsidP="004A43E3">
      <w:pPr>
        <w:pStyle w:val="paragraphsub"/>
      </w:pPr>
      <w:r w:rsidRPr="00DB6888">
        <w:tab/>
        <w:t>(i)</w:t>
      </w:r>
      <w:r w:rsidRPr="00DB6888">
        <w:tab/>
        <w:t>the importing country;</w:t>
      </w:r>
    </w:p>
    <w:p w:rsidR="004A43E3" w:rsidRPr="00DB6888" w:rsidRDefault="004A43E3" w:rsidP="004A43E3">
      <w:pPr>
        <w:pStyle w:val="paragraphsub"/>
      </w:pPr>
      <w:r w:rsidRPr="00DB6888">
        <w:tab/>
        <w:t>(ii)</w:t>
      </w:r>
      <w:r w:rsidRPr="00DB6888">
        <w:tab/>
        <w:t>the importer;</w:t>
      </w:r>
    </w:p>
    <w:p w:rsidR="004A43E3" w:rsidRPr="00DB6888" w:rsidRDefault="004A43E3" w:rsidP="004A43E3">
      <w:pPr>
        <w:pStyle w:val="paragraphsub"/>
      </w:pPr>
      <w:r w:rsidRPr="00DB6888">
        <w:tab/>
        <w:t>(iii)</w:t>
      </w:r>
      <w:r w:rsidRPr="00DB6888">
        <w:tab/>
        <w:t>the relevant importing country requirements relating to pre</w:t>
      </w:r>
      <w:r w:rsidR="00DB6888">
        <w:noBreakHyphen/>
      </w:r>
      <w:r w:rsidRPr="00DB6888">
        <w:t>export quarantine or isolation, treatment and testing, and the exporter’s plans to meet those requirements;</w:t>
      </w:r>
    </w:p>
    <w:p w:rsidR="004A43E3" w:rsidRPr="00DB6888" w:rsidRDefault="004A43E3" w:rsidP="004A43E3">
      <w:pPr>
        <w:pStyle w:val="paragraphsub"/>
      </w:pPr>
      <w:r w:rsidRPr="00DB6888">
        <w:lastRenderedPageBreak/>
        <w:tab/>
        <w:t>(iv)</w:t>
      </w:r>
      <w:r w:rsidRPr="00DB6888">
        <w:tab/>
        <w:t>the name of the veterinarian who will assist in the preparation of the animal or animals for export;</w:t>
      </w:r>
    </w:p>
    <w:p w:rsidR="004A43E3" w:rsidRPr="00DB6888" w:rsidRDefault="004A43E3" w:rsidP="004A43E3">
      <w:pPr>
        <w:pStyle w:val="paragraphsub"/>
      </w:pPr>
      <w:r w:rsidRPr="00DB6888">
        <w:tab/>
        <w:t>(v)</w:t>
      </w:r>
      <w:r w:rsidRPr="00DB6888">
        <w:tab/>
        <w:t>how many animals are to be exported;</w:t>
      </w:r>
    </w:p>
    <w:p w:rsidR="004A43E3" w:rsidRPr="00DB6888" w:rsidRDefault="004A43E3" w:rsidP="004A43E3">
      <w:pPr>
        <w:pStyle w:val="paragraphsub"/>
      </w:pPr>
      <w:r w:rsidRPr="00DB6888">
        <w:tab/>
        <w:t>(vi)</w:t>
      </w:r>
      <w:r w:rsidRPr="00DB6888">
        <w:tab/>
        <w:t>a description of the animal, or each animal, to be exported;</w:t>
      </w:r>
    </w:p>
    <w:p w:rsidR="004A43E3" w:rsidRPr="00DB6888" w:rsidRDefault="004A43E3" w:rsidP="004A43E3">
      <w:pPr>
        <w:pStyle w:val="paragraphsub"/>
      </w:pPr>
      <w:r w:rsidRPr="00DB6888">
        <w:tab/>
        <w:t>(vii)</w:t>
      </w:r>
      <w:r w:rsidRPr="00DB6888">
        <w:tab/>
        <w:t>the travel arrangements, including details of the ship or flight, route, container specifications and feed and water arrangements;</w:t>
      </w:r>
    </w:p>
    <w:p w:rsidR="004A43E3" w:rsidRPr="00DB6888" w:rsidRDefault="004A43E3" w:rsidP="004A43E3">
      <w:pPr>
        <w:pStyle w:val="paragraphsub"/>
      </w:pPr>
      <w:r w:rsidRPr="00DB6888">
        <w:tab/>
        <w:t>(viii)</w:t>
      </w:r>
      <w:r w:rsidRPr="00DB6888">
        <w:tab/>
        <w:t>the date the animal or animals will leave Australia;</w:t>
      </w:r>
    </w:p>
    <w:p w:rsidR="004A43E3" w:rsidRPr="00DB6888" w:rsidRDefault="004A43E3" w:rsidP="004A43E3">
      <w:pPr>
        <w:pStyle w:val="paragraphsub"/>
      </w:pPr>
      <w:r w:rsidRPr="00DB6888">
        <w:tab/>
        <w:t>(ix)</w:t>
      </w:r>
      <w:r w:rsidRPr="00DB6888">
        <w:tab/>
        <w:t>the port from which it or they will leave;</w:t>
      </w:r>
    </w:p>
    <w:p w:rsidR="004A43E3" w:rsidRPr="00DB6888" w:rsidRDefault="004A43E3" w:rsidP="004A43E3">
      <w:pPr>
        <w:pStyle w:val="paragraphsub"/>
      </w:pPr>
      <w:r w:rsidRPr="00DB6888">
        <w:tab/>
        <w:t>(x)</w:t>
      </w:r>
      <w:r w:rsidRPr="00DB6888">
        <w:tab/>
        <w:t>the expected date of arrival in the importing country;</w:t>
      </w:r>
    </w:p>
    <w:p w:rsidR="004A43E3" w:rsidRPr="00DB6888" w:rsidRDefault="004A43E3" w:rsidP="004A43E3">
      <w:pPr>
        <w:pStyle w:val="paragraphsub"/>
      </w:pPr>
      <w:r w:rsidRPr="00DB6888">
        <w:tab/>
        <w:t>(xi)</w:t>
      </w:r>
      <w:r w:rsidRPr="00DB6888">
        <w:tab/>
        <w:t>the premises where the animal is, or the animals are, to be prepared for export;</w:t>
      </w:r>
    </w:p>
    <w:p w:rsidR="004A43E3" w:rsidRPr="00DB6888" w:rsidRDefault="004A43E3" w:rsidP="004A43E3">
      <w:pPr>
        <w:pStyle w:val="paragraphsub"/>
      </w:pPr>
      <w:r w:rsidRPr="00DB6888">
        <w:tab/>
        <w:t>(xii)</w:t>
      </w:r>
      <w:r w:rsidRPr="00DB6888">
        <w:tab/>
        <w:t>the expected dates of their arrival at, and departure from, the premises;</w:t>
      </w:r>
    </w:p>
    <w:p w:rsidR="004A43E3" w:rsidRPr="00DB6888" w:rsidRDefault="004A43E3" w:rsidP="004A43E3">
      <w:pPr>
        <w:pStyle w:val="paragraphsub"/>
      </w:pPr>
      <w:r w:rsidRPr="00DB6888">
        <w:tab/>
        <w:t>(xiii)</w:t>
      </w:r>
      <w:r w:rsidRPr="00DB6888">
        <w:tab/>
        <w:t xml:space="preserve">the premises where the animal or animals can be inspected by an authorised </w:t>
      </w:r>
      <w:r w:rsidR="00804B5F">
        <w:t>officer.</w:t>
      </w:r>
      <w:r w:rsidRPr="00DB6888">
        <w:t xml:space="preserve"> </w:t>
      </w:r>
    </w:p>
    <w:p w:rsidR="004A43E3" w:rsidRPr="00DB6888" w:rsidRDefault="004A43E3" w:rsidP="004A43E3">
      <w:pPr>
        <w:pStyle w:val="ActHead5"/>
      </w:pPr>
      <w:bookmarkStart w:id="75" w:name="_Toc514767342"/>
      <w:r w:rsidRPr="00BE49EA">
        <w:rPr>
          <w:rStyle w:val="CharSectno"/>
        </w:rPr>
        <w:t>3.05</w:t>
      </w:r>
      <w:r w:rsidRPr="00DB6888">
        <w:t xml:space="preserve">  Giving NOIs to Secretary</w:t>
      </w:r>
      <w:bookmarkEnd w:id="75"/>
    </w:p>
    <w:p w:rsidR="004A43E3" w:rsidRPr="00DB6888" w:rsidRDefault="004A43E3" w:rsidP="004A43E3">
      <w:pPr>
        <w:pStyle w:val="subsection"/>
      </w:pPr>
      <w:r w:rsidRPr="00DB6888">
        <w:tab/>
        <w:t>(1)</w:t>
      </w:r>
      <w:r w:rsidRPr="00DB6888">
        <w:tab/>
        <w:t>The NOI for a proposed export</w:t>
      </w:r>
      <w:r w:rsidRPr="00DB6888" w:rsidDel="00733C39">
        <w:t xml:space="preserve"> </w:t>
      </w:r>
      <w:r w:rsidRPr="00DB6888">
        <w:t>must be given to the Secretary no later than:</w:t>
      </w:r>
    </w:p>
    <w:p w:rsidR="004A43E3" w:rsidRPr="00DB6888" w:rsidRDefault="004A43E3" w:rsidP="004A43E3">
      <w:pPr>
        <w:pStyle w:val="paragraph"/>
      </w:pPr>
      <w:r w:rsidRPr="00DB6888">
        <w:tab/>
        <w:t>(a)</w:t>
      </w:r>
      <w:r w:rsidRPr="00DB6888">
        <w:tab/>
        <w:t>if the importing country requirements require pre</w:t>
      </w:r>
      <w:r w:rsidR="00DB6888">
        <w:noBreakHyphen/>
      </w:r>
      <w:r w:rsidRPr="00DB6888">
        <w:t>export quarantine or isolation of the animal or animals—10 working days before the quarantine or isolation begins; or</w:t>
      </w:r>
    </w:p>
    <w:p w:rsidR="004A43E3" w:rsidRPr="00DB6888" w:rsidRDefault="004A43E3" w:rsidP="004A43E3">
      <w:pPr>
        <w:pStyle w:val="paragraph"/>
      </w:pPr>
      <w:r w:rsidRPr="00DB6888">
        <w:tab/>
        <w:t>(b)</w:t>
      </w:r>
      <w:r w:rsidRPr="00DB6888">
        <w:tab/>
        <w:t>otherwise—10 working days before the proposed export.</w:t>
      </w:r>
    </w:p>
    <w:p w:rsidR="004A43E3" w:rsidRPr="00DB6888" w:rsidRDefault="004A43E3" w:rsidP="004A43E3">
      <w:pPr>
        <w:pStyle w:val="subsection"/>
      </w:pPr>
      <w:r w:rsidRPr="00DB6888">
        <w:tab/>
        <w:t>(2)</w:t>
      </w:r>
      <w:r w:rsidRPr="00DB6888">
        <w:tab/>
      </w:r>
      <w:r w:rsidR="00804B5F" w:rsidRPr="00831E50">
        <w:t>Despite subsection (1), the Secretary may accept an NOI</w:t>
      </w:r>
      <w:r w:rsidRPr="00DB6888">
        <w:t xml:space="preserve"> at any time, if the Secretary considers it reasonable to do so in all the circumstances.</w:t>
      </w:r>
    </w:p>
    <w:p w:rsidR="004A43E3" w:rsidRPr="00DB6888" w:rsidRDefault="004A43E3" w:rsidP="004A43E3">
      <w:pPr>
        <w:pStyle w:val="ActHead5"/>
      </w:pPr>
      <w:bookmarkStart w:id="76" w:name="_Toc514767343"/>
      <w:r w:rsidRPr="00BE49EA">
        <w:rPr>
          <w:rStyle w:val="CharSectno"/>
        </w:rPr>
        <w:t>3.06</w:t>
      </w:r>
      <w:r w:rsidRPr="00DB6888">
        <w:t xml:space="preserve">  Approval of premises for pre</w:t>
      </w:r>
      <w:r w:rsidR="00DB6888">
        <w:noBreakHyphen/>
      </w:r>
      <w:r w:rsidRPr="00DB6888">
        <w:t>export quarantine or isolation</w:t>
      </w:r>
      <w:bookmarkEnd w:id="76"/>
    </w:p>
    <w:p w:rsidR="004A43E3" w:rsidRPr="00DB6888" w:rsidRDefault="004A43E3" w:rsidP="004A43E3">
      <w:pPr>
        <w:pStyle w:val="subsection"/>
      </w:pPr>
      <w:r w:rsidRPr="00DB6888">
        <w:tab/>
        <w:t>(1)</w:t>
      </w:r>
      <w:r w:rsidRPr="00DB6888">
        <w:tab/>
        <w:t>If the importing country requirements require the animal or animals to be prepared at premises approved for pre</w:t>
      </w:r>
      <w:r w:rsidR="00DB6888">
        <w:noBreakHyphen/>
      </w:r>
      <w:r w:rsidRPr="00DB6888">
        <w:t>export quarantine or isolation, the NOI has effect as an application for approval of the premises at which the animals are to be prepared, unless those premises are registered premises.</w:t>
      </w:r>
    </w:p>
    <w:p w:rsidR="004A43E3" w:rsidRPr="00DB6888" w:rsidRDefault="004A43E3" w:rsidP="004A43E3">
      <w:pPr>
        <w:pStyle w:val="subsection"/>
      </w:pPr>
      <w:r w:rsidRPr="00DB6888">
        <w:tab/>
        <w:t>(2)</w:t>
      </w:r>
      <w:r w:rsidRPr="00DB6888">
        <w:tab/>
        <w:t xml:space="preserve">For the purposes of considering whether premises may be approved under </w:t>
      </w:r>
      <w:r w:rsidR="00DB6888">
        <w:t>subsection (</w:t>
      </w:r>
      <w:r w:rsidRPr="00DB6888">
        <w:t>1), the Secretary may request the exporter:</w:t>
      </w:r>
    </w:p>
    <w:p w:rsidR="004A43E3" w:rsidRPr="00DB6888" w:rsidRDefault="004A43E3" w:rsidP="004A43E3">
      <w:pPr>
        <w:pStyle w:val="paragraph"/>
      </w:pPr>
      <w:r w:rsidRPr="00DB6888">
        <w:tab/>
        <w:t>(a)</w:t>
      </w:r>
      <w:r w:rsidRPr="00DB6888">
        <w:tab/>
        <w:t>to provide further information; and</w:t>
      </w:r>
    </w:p>
    <w:p w:rsidR="004A43E3" w:rsidRPr="00DB6888" w:rsidRDefault="004A43E3" w:rsidP="004A43E3">
      <w:pPr>
        <w:pStyle w:val="paragraph"/>
      </w:pPr>
      <w:r w:rsidRPr="00DB6888">
        <w:tab/>
        <w:t>(b)</w:t>
      </w:r>
      <w:r w:rsidRPr="00DB6888">
        <w:tab/>
        <w:t>to arrange for an authorised officer to be allowed to inspect the premises.</w:t>
      </w:r>
    </w:p>
    <w:p w:rsidR="004A43E3" w:rsidRPr="00DB6888" w:rsidRDefault="004A43E3" w:rsidP="004A43E3">
      <w:pPr>
        <w:pStyle w:val="subsection"/>
      </w:pPr>
      <w:r w:rsidRPr="00DB6888">
        <w:tab/>
        <w:t>(3)</w:t>
      </w:r>
      <w:r w:rsidRPr="00DB6888">
        <w:tab/>
        <w:t>The criteria for the approval of premises are that the premises meet the requirements of the importing country for pre</w:t>
      </w:r>
      <w:r w:rsidR="00DB6888">
        <w:noBreakHyphen/>
      </w:r>
      <w:r w:rsidRPr="00DB6888">
        <w:t>export quarantine or isolation.</w:t>
      </w:r>
    </w:p>
    <w:p w:rsidR="004A43E3" w:rsidRPr="00DB6888" w:rsidRDefault="004A43E3" w:rsidP="004A43E3">
      <w:pPr>
        <w:pStyle w:val="subsection"/>
      </w:pPr>
      <w:r w:rsidRPr="00DB6888">
        <w:tab/>
        <w:t>(4)</w:t>
      </w:r>
      <w:r w:rsidRPr="00DB6888">
        <w:tab/>
        <w:t>The Secretary may approve premises only for the period of preparation required in relation to the consignment mentioned in the NOI.</w:t>
      </w:r>
    </w:p>
    <w:p w:rsidR="004A43E3" w:rsidRPr="00DB6888" w:rsidRDefault="004A43E3" w:rsidP="004A43E3">
      <w:pPr>
        <w:pStyle w:val="ActHead5"/>
      </w:pPr>
      <w:bookmarkStart w:id="77" w:name="_Toc514767344"/>
      <w:r w:rsidRPr="00BE49EA">
        <w:rPr>
          <w:rStyle w:val="CharSectno"/>
        </w:rPr>
        <w:t>3.07</w:t>
      </w:r>
      <w:r w:rsidRPr="00DB6888">
        <w:t xml:space="preserve">  Approval of NOIs</w:t>
      </w:r>
      <w:bookmarkEnd w:id="77"/>
    </w:p>
    <w:p w:rsidR="004A43E3" w:rsidRPr="00DB6888" w:rsidRDefault="004A43E3" w:rsidP="004A43E3">
      <w:pPr>
        <w:pStyle w:val="subsection"/>
      </w:pPr>
      <w:r w:rsidRPr="00DB6888">
        <w:tab/>
        <w:t>(1)</w:t>
      </w:r>
      <w:r w:rsidRPr="00DB6888">
        <w:tab/>
        <w:t>The Secretary may by notice in writing:</w:t>
      </w:r>
    </w:p>
    <w:p w:rsidR="004A43E3" w:rsidRPr="00DB6888" w:rsidRDefault="004A43E3" w:rsidP="004A43E3">
      <w:pPr>
        <w:pStyle w:val="paragraph"/>
      </w:pPr>
      <w:r w:rsidRPr="00DB6888">
        <w:tab/>
        <w:t>(a)</w:t>
      </w:r>
      <w:r w:rsidRPr="00DB6888">
        <w:tab/>
        <w:t>require further information about a proposed export; or</w:t>
      </w:r>
    </w:p>
    <w:p w:rsidR="004A43E3" w:rsidRPr="00DB6888" w:rsidRDefault="004A43E3" w:rsidP="004A43E3">
      <w:pPr>
        <w:pStyle w:val="paragraph"/>
      </w:pPr>
      <w:r w:rsidRPr="00DB6888">
        <w:lastRenderedPageBreak/>
        <w:tab/>
        <w:t>(c)</w:t>
      </w:r>
      <w:r w:rsidRPr="00DB6888">
        <w:tab/>
        <w:t>direct that an NOI be amended, or an ESCAS be varied, in a specified way.</w:t>
      </w:r>
    </w:p>
    <w:p w:rsidR="004A43E3" w:rsidRPr="00DB6888" w:rsidRDefault="004A43E3" w:rsidP="004A43E3">
      <w:pPr>
        <w:pStyle w:val="subsection"/>
      </w:pPr>
      <w:r w:rsidRPr="00DB6888">
        <w:tab/>
        <w:t>(2)</w:t>
      </w:r>
      <w:r w:rsidRPr="00DB6888">
        <w:tab/>
        <w:t>The criterion for approval of an NOI is whether the export proposed in the NOI complies with:</w:t>
      </w:r>
    </w:p>
    <w:p w:rsidR="004A43E3" w:rsidRPr="00DB6888" w:rsidRDefault="004A43E3" w:rsidP="004A43E3">
      <w:pPr>
        <w:pStyle w:val="paragraph"/>
      </w:pPr>
      <w:r w:rsidRPr="00DB6888">
        <w:tab/>
        <w:t>(a)</w:t>
      </w:r>
      <w:r w:rsidRPr="00DB6888">
        <w:tab/>
        <w:t>the requirements of this Order; and</w:t>
      </w:r>
    </w:p>
    <w:p w:rsidR="004A43E3" w:rsidRPr="00DB6888" w:rsidRDefault="004A43E3" w:rsidP="004A43E3">
      <w:pPr>
        <w:pStyle w:val="paragraph"/>
      </w:pPr>
      <w:r w:rsidRPr="00DB6888">
        <w:tab/>
        <w:t>(b)</w:t>
      </w:r>
      <w:r w:rsidRPr="00DB6888">
        <w:tab/>
        <w:t>in the case of an export of live</w:t>
      </w:r>
      <w:r w:rsidR="00DB6888">
        <w:noBreakHyphen/>
      </w:r>
      <w:r w:rsidRPr="00DB6888">
        <w:t>stock by air:</w:t>
      </w:r>
    </w:p>
    <w:p w:rsidR="004A43E3" w:rsidRPr="00DB6888" w:rsidRDefault="004A43E3" w:rsidP="004A43E3">
      <w:pPr>
        <w:pStyle w:val="paragraphsub"/>
      </w:pPr>
      <w:r w:rsidRPr="00DB6888">
        <w:tab/>
        <w:t>(i)</w:t>
      </w:r>
      <w:r w:rsidRPr="00DB6888">
        <w:tab/>
        <w:t>the requirements of the AMLI Act and regulations under that Act; and</w:t>
      </w:r>
    </w:p>
    <w:p w:rsidR="004A43E3" w:rsidRPr="00DB6888" w:rsidRDefault="004A43E3" w:rsidP="004A43E3">
      <w:pPr>
        <w:pStyle w:val="paragraphsub"/>
      </w:pPr>
      <w:r w:rsidRPr="00DB6888">
        <w:tab/>
        <w:t>(ii)</w:t>
      </w:r>
      <w:r w:rsidRPr="00DB6888">
        <w:tab/>
        <w:t>orders or directions under the AMLI Act; and</w:t>
      </w:r>
    </w:p>
    <w:p w:rsidR="004A43E3" w:rsidRPr="00DB6888" w:rsidRDefault="004A43E3" w:rsidP="004A43E3">
      <w:pPr>
        <w:pStyle w:val="paragraphsub"/>
      </w:pPr>
      <w:r w:rsidRPr="00DB6888">
        <w:tab/>
        <w:t>(iii)</w:t>
      </w:r>
      <w:r w:rsidRPr="00DB6888">
        <w:tab/>
        <w:t>the conditions of the exporter’s AMLI licence; and</w:t>
      </w:r>
    </w:p>
    <w:p w:rsidR="004A43E3" w:rsidRPr="00DB6888" w:rsidRDefault="004A43E3" w:rsidP="004A43E3">
      <w:pPr>
        <w:pStyle w:val="paragraph"/>
      </w:pPr>
      <w:r w:rsidRPr="00DB6888">
        <w:tab/>
        <w:t>(c)</w:t>
      </w:r>
      <w:r w:rsidRPr="00DB6888">
        <w:tab/>
        <w:t xml:space="preserve">the importing country </w:t>
      </w:r>
      <w:r w:rsidR="00804B5F" w:rsidRPr="00831E50">
        <w:t>requirements.</w:t>
      </w:r>
    </w:p>
    <w:p w:rsidR="004A43E3" w:rsidRPr="00DB6888" w:rsidRDefault="004A43E3" w:rsidP="004A43E3">
      <w:pPr>
        <w:pStyle w:val="subsection"/>
      </w:pPr>
      <w:r w:rsidRPr="00DB6888">
        <w:tab/>
        <w:t>(3)</w:t>
      </w:r>
      <w:r w:rsidRPr="00DB6888">
        <w:tab/>
        <w:t>The Secretary must give written notice to the exporter of his or her decision whether or not to approve an NOI, and if the decision is a refusal, of the reasons for the decision.</w:t>
      </w:r>
    </w:p>
    <w:p w:rsidR="004A43E3" w:rsidRPr="00DB6888" w:rsidRDefault="004A43E3" w:rsidP="004A43E3">
      <w:pPr>
        <w:pStyle w:val="subsection"/>
      </w:pPr>
      <w:r w:rsidRPr="00DB6888">
        <w:tab/>
        <w:t>(4)</w:t>
      </w:r>
      <w:r w:rsidRPr="00DB6888">
        <w:tab/>
        <w:t>The Secretary may approve an NOI subject to a condition.</w:t>
      </w:r>
    </w:p>
    <w:p w:rsidR="004A43E3" w:rsidRPr="00DB6888" w:rsidRDefault="004A43E3" w:rsidP="004A43E3">
      <w:pPr>
        <w:pStyle w:val="ActHead5"/>
      </w:pPr>
      <w:bookmarkStart w:id="78" w:name="_Toc514767345"/>
      <w:r w:rsidRPr="00BE49EA">
        <w:rPr>
          <w:rStyle w:val="CharSectno"/>
        </w:rPr>
        <w:t>3.08</w:t>
      </w:r>
      <w:r w:rsidRPr="00DB6888">
        <w:t xml:space="preserve">  Effect of approval of NOIs</w:t>
      </w:r>
      <w:bookmarkEnd w:id="78"/>
    </w:p>
    <w:p w:rsidR="00804B5F" w:rsidRPr="00831E50" w:rsidRDefault="00804B5F" w:rsidP="00804B5F">
      <w:pPr>
        <w:pStyle w:val="subsection"/>
      </w:pPr>
      <w:r w:rsidRPr="00831E50">
        <w:tab/>
        <w:t>(1)</w:t>
      </w:r>
      <w:r w:rsidRPr="00831E50">
        <w:tab/>
        <w:t>Approval of an NOI for a proposed export of live animals is permission for the exporter to prepare to export the animals in compliance with the approved NOI.</w:t>
      </w:r>
    </w:p>
    <w:p w:rsidR="004A43E3" w:rsidRPr="00DB6888" w:rsidRDefault="004A43E3" w:rsidP="004A43E3">
      <w:pPr>
        <w:pStyle w:val="subsection"/>
      </w:pPr>
      <w:r w:rsidRPr="00DB6888">
        <w:tab/>
        <w:t>(2)</w:t>
      </w:r>
      <w:r w:rsidRPr="00DB6888">
        <w:tab/>
        <w:t>Approval of an NOI for a proposed export does not oblige the Secretary to grant an export permit for the export.</w:t>
      </w:r>
    </w:p>
    <w:p w:rsidR="004A43E3" w:rsidRPr="00DB6888" w:rsidRDefault="004A43E3" w:rsidP="004A43E3">
      <w:pPr>
        <w:pStyle w:val="ActHead5"/>
      </w:pPr>
      <w:bookmarkStart w:id="79" w:name="_Toc514767346"/>
      <w:r w:rsidRPr="00BE49EA">
        <w:rPr>
          <w:rStyle w:val="CharSectno"/>
        </w:rPr>
        <w:t>3.09</w:t>
      </w:r>
      <w:r w:rsidRPr="00DB6888">
        <w:t xml:space="preserve">  What happens if circumstances change (NOI)</w:t>
      </w:r>
      <w:bookmarkEnd w:id="79"/>
    </w:p>
    <w:p w:rsidR="004A43E3" w:rsidRPr="00DB6888" w:rsidRDefault="004A43E3" w:rsidP="004A43E3">
      <w:pPr>
        <w:pStyle w:val="subsection"/>
      </w:pPr>
      <w:r w:rsidRPr="00DB6888">
        <w:tab/>
        <w:t>(1)</w:t>
      </w:r>
      <w:r w:rsidRPr="00DB6888">
        <w:tab/>
        <w:t>If there is a relevant change in any circumstance of the export, the exporter must inform the Secretary in writing before proceeding any further with the preparation of the animal or animals for export.</w:t>
      </w:r>
    </w:p>
    <w:p w:rsidR="004A43E3" w:rsidRPr="00DB6888" w:rsidRDefault="004A43E3" w:rsidP="004A43E3">
      <w:pPr>
        <w:pStyle w:val="subsection"/>
      </w:pPr>
      <w:r w:rsidRPr="00DB6888">
        <w:tab/>
        <w:t>(2)</w:t>
      </w:r>
      <w:r w:rsidRPr="00DB6888">
        <w:tab/>
        <w:t>If the Secretary has been informed by an exporter, or has otherwise become aware, of a change relevant to a proposed export, the Secretary may, by notice in writing to the exporter, do one or more of the following:</w:t>
      </w:r>
    </w:p>
    <w:p w:rsidR="004A43E3" w:rsidRPr="00DB6888" w:rsidRDefault="004A43E3" w:rsidP="004A43E3">
      <w:pPr>
        <w:pStyle w:val="paragraph"/>
      </w:pPr>
      <w:r w:rsidRPr="00DB6888">
        <w:tab/>
        <w:t>(a)</w:t>
      </w:r>
      <w:r w:rsidRPr="00DB6888">
        <w:tab/>
        <w:t>cancel any approval already granted of the NOI for the proposed export;</w:t>
      </w:r>
    </w:p>
    <w:p w:rsidR="004A43E3" w:rsidRPr="00DB6888" w:rsidRDefault="004A43E3" w:rsidP="004A43E3">
      <w:pPr>
        <w:pStyle w:val="paragraph"/>
      </w:pPr>
      <w:r w:rsidRPr="00DB6888">
        <w:tab/>
        <w:t>(b)</w:t>
      </w:r>
      <w:r w:rsidRPr="00DB6888">
        <w:tab/>
        <w:t>direct that the approved NOI is to be varied in a specified manner;</w:t>
      </w:r>
    </w:p>
    <w:p w:rsidR="004A43E3" w:rsidRPr="00DB6888" w:rsidRDefault="004A43E3" w:rsidP="004A43E3">
      <w:pPr>
        <w:pStyle w:val="paragraph"/>
      </w:pPr>
      <w:r w:rsidRPr="00DB6888">
        <w:tab/>
        <w:t>(c)</w:t>
      </w:r>
      <w:r w:rsidRPr="00DB6888">
        <w:tab/>
        <w:t>require the exporter to submit a new NOI.</w:t>
      </w:r>
    </w:p>
    <w:p w:rsidR="004A43E3" w:rsidRPr="00DB6888" w:rsidRDefault="004A43E3" w:rsidP="004A43E3">
      <w:pPr>
        <w:pStyle w:val="ActHead5"/>
      </w:pPr>
      <w:bookmarkStart w:id="80" w:name="_Toc514767347"/>
      <w:r w:rsidRPr="00BE49EA">
        <w:rPr>
          <w:rStyle w:val="CharSectno"/>
        </w:rPr>
        <w:t>3.13</w:t>
      </w:r>
      <w:r w:rsidRPr="00DB6888">
        <w:t xml:space="preserve">  Payment of costs of authorised officers etc</w:t>
      </w:r>
      <w:bookmarkEnd w:id="80"/>
    </w:p>
    <w:p w:rsidR="004A43E3" w:rsidRPr="00DB6888" w:rsidRDefault="004A43E3" w:rsidP="004A43E3">
      <w:pPr>
        <w:pStyle w:val="subsection"/>
      </w:pPr>
      <w:r w:rsidRPr="00DB6888">
        <w:tab/>
        <w:t>(1)</w:t>
      </w:r>
      <w:r w:rsidRPr="00DB6888">
        <w:tab/>
        <w:t>An exporter must pay the reasonable costs of any activities undertaken by an authorised officer under section</w:t>
      </w:r>
      <w:r w:rsidR="00DB6888">
        <w:t> </w:t>
      </w:r>
      <w:r w:rsidRPr="00DB6888">
        <w:t>9D or 9E of the Act in relation to an approved export program of the exporter.</w:t>
      </w:r>
    </w:p>
    <w:p w:rsidR="004A43E3" w:rsidRPr="00DB6888" w:rsidRDefault="004A43E3" w:rsidP="004A43E3">
      <w:pPr>
        <w:pStyle w:val="subsection"/>
      </w:pPr>
      <w:r w:rsidRPr="00DB6888">
        <w:tab/>
        <w:t>(2)</w:t>
      </w:r>
      <w:r w:rsidRPr="00DB6888">
        <w:tab/>
        <w:t xml:space="preserve">For </w:t>
      </w:r>
      <w:r w:rsidR="00DB6888">
        <w:t>subsection (</w:t>
      </w:r>
      <w:r w:rsidRPr="00DB6888">
        <w:t>1):</w:t>
      </w:r>
    </w:p>
    <w:p w:rsidR="004A43E3" w:rsidRPr="00DB6888" w:rsidRDefault="004A43E3" w:rsidP="004A43E3">
      <w:pPr>
        <w:pStyle w:val="Definition"/>
      </w:pPr>
      <w:r w:rsidRPr="00DB6888">
        <w:rPr>
          <w:b/>
          <w:i/>
        </w:rPr>
        <w:t xml:space="preserve">costs </w:t>
      </w:r>
      <w:r w:rsidRPr="00DB6888">
        <w:t>includes the cost of the officer’s salary, transport and accommodation.</w:t>
      </w:r>
    </w:p>
    <w:p w:rsidR="004A43E3" w:rsidRPr="00DB6888" w:rsidRDefault="004A43E3" w:rsidP="004A43E3">
      <w:pPr>
        <w:pStyle w:val="subsection"/>
      </w:pPr>
      <w:r w:rsidRPr="00DB6888">
        <w:tab/>
        <w:t>(3)</w:t>
      </w:r>
      <w:r w:rsidRPr="00DB6888">
        <w:tab/>
        <w:t xml:space="preserve">An amount payable by an exporter under </w:t>
      </w:r>
      <w:r w:rsidR="00DB6888">
        <w:t>subsection (</w:t>
      </w:r>
      <w:r w:rsidRPr="00DB6888">
        <w:t>1) is a debt due to the Commonwealth.</w:t>
      </w:r>
    </w:p>
    <w:p w:rsidR="004A43E3" w:rsidRPr="00DB6888" w:rsidRDefault="004A43E3" w:rsidP="004A43E3">
      <w:pPr>
        <w:pStyle w:val="ActHead5"/>
      </w:pPr>
      <w:bookmarkStart w:id="81" w:name="_Toc514767348"/>
      <w:r w:rsidRPr="00BE49EA">
        <w:rPr>
          <w:rStyle w:val="CharSectno"/>
        </w:rPr>
        <w:lastRenderedPageBreak/>
        <w:t>3.14</w:t>
      </w:r>
      <w:r w:rsidRPr="00DB6888">
        <w:t xml:space="preserve">  Health certificates</w:t>
      </w:r>
      <w:bookmarkEnd w:id="81"/>
    </w:p>
    <w:p w:rsidR="004A43E3" w:rsidRPr="00DB6888" w:rsidRDefault="004A43E3" w:rsidP="004A43E3">
      <w:pPr>
        <w:pStyle w:val="subsection"/>
      </w:pPr>
      <w:r w:rsidRPr="00DB6888">
        <w:tab/>
        <w:t>(1)</w:t>
      </w:r>
      <w:r w:rsidRPr="00DB6888">
        <w:tab/>
        <w:t>A health certificate for an animal is a certificate, issued by an authorised officer, that the animal meets an importing country’s requirements relating to the animal’s health.</w:t>
      </w:r>
    </w:p>
    <w:p w:rsidR="004A43E3" w:rsidRPr="00DB6888" w:rsidRDefault="004A43E3" w:rsidP="004A43E3">
      <w:pPr>
        <w:pStyle w:val="subsection"/>
      </w:pPr>
      <w:r w:rsidRPr="00DB6888">
        <w:tab/>
        <w:t>(2)</w:t>
      </w:r>
      <w:r w:rsidRPr="00DB6888">
        <w:tab/>
        <w:t>A health certificate:</w:t>
      </w:r>
    </w:p>
    <w:p w:rsidR="004A43E3" w:rsidRPr="00DB6888" w:rsidRDefault="004A43E3" w:rsidP="004A43E3">
      <w:pPr>
        <w:pStyle w:val="paragraph"/>
      </w:pPr>
      <w:r w:rsidRPr="00DB6888">
        <w:tab/>
        <w:t>(a)</w:t>
      </w:r>
      <w:r w:rsidRPr="00DB6888">
        <w:tab/>
        <w:t>must be in a form approved by the Secretary; and</w:t>
      </w:r>
    </w:p>
    <w:p w:rsidR="004A43E3" w:rsidRPr="00DB6888" w:rsidRDefault="004A43E3" w:rsidP="004A43E3">
      <w:pPr>
        <w:pStyle w:val="paragraph"/>
      </w:pPr>
      <w:r w:rsidRPr="00DB6888">
        <w:tab/>
        <w:t>(b)</w:t>
      </w:r>
      <w:r w:rsidRPr="00DB6888">
        <w:tab/>
        <w:t>must be signed by the authorised officer who issues it; and</w:t>
      </w:r>
    </w:p>
    <w:p w:rsidR="004A43E3" w:rsidRPr="00DB6888" w:rsidRDefault="004A43E3" w:rsidP="004A43E3">
      <w:pPr>
        <w:pStyle w:val="paragraph"/>
      </w:pPr>
      <w:r w:rsidRPr="00DB6888">
        <w:tab/>
        <w:t>(c)</w:t>
      </w:r>
      <w:r w:rsidRPr="00DB6888">
        <w:tab/>
        <w:t>must bear the identity number of the authorised officer who issues it; and</w:t>
      </w:r>
    </w:p>
    <w:p w:rsidR="004A43E3" w:rsidRPr="00DB6888" w:rsidRDefault="004A43E3" w:rsidP="004A43E3">
      <w:pPr>
        <w:pStyle w:val="paragraph"/>
      </w:pPr>
      <w:r w:rsidRPr="00DB6888">
        <w:tab/>
        <w:t>(d)</w:t>
      </w:r>
      <w:r w:rsidRPr="00DB6888">
        <w:tab/>
        <w:t>must state its date of issue; and</w:t>
      </w:r>
    </w:p>
    <w:p w:rsidR="004A43E3" w:rsidRPr="00DB6888" w:rsidRDefault="004A43E3" w:rsidP="004A43E3">
      <w:pPr>
        <w:pStyle w:val="paragraph"/>
      </w:pPr>
      <w:r w:rsidRPr="00DB6888">
        <w:tab/>
        <w:t>(e)</w:t>
      </w:r>
      <w:r w:rsidRPr="00DB6888">
        <w:tab/>
        <w:t>must bear an official mark declared under Part</w:t>
      </w:r>
      <w:r w:rsidR="00DB6888">
        <w:t> </w:t>
      </w:r>
      <w:r w:rsidRPr="00DB6888">
        <w:t xml:space="preserve">13 of the </w:t>
      </w:r>
      <w:r w:rsidRPr="00DB6888">
        <w:rPr>
          <w:i/>
        </w:rPr>
        <w:t>Export Control (Prescribed Goods—General) Order</w:t>
      </w:r>
      <w:r w:rsidR="00DB6888">
        <w:rPr>
          <w:i/>
        </w:rPr>
        <w:t> </w:t>
      </w:r>
      <w:r w:rsidRPr="00DB6888">
        <w:rPr>
          <w:i/>
        </w:rPr>
        <w:t>2005</w:t>
      </w:r>
      <w:r w:rsidRPr="00DB6888">
        <w:t>; and</w:t>
      </w:r>
    </w:p>
    <w:p w:rsidR="004A43E3" w:rsidRPr="00DB6888" w:rsidRDefault="004A43E3" w:rsidP="004A43E3">
      <w:pPr>
        <w:pStyle w:val="paragraph"/>
      </w:pPr>
      <w:r w:rsidRPr="00DB6888">
        <w:tab/>
        <w:t>(f)</w:t>
      </w:r>
      <w:r w:rsidRPr="00DB6888">
        <w:tab/>
        <w:t>may contain any information required by a competent authority of the importing country.</w:t>
      </w:r>
    </w:p>
    <w:p w:rsidR="004A43E3" w:rsidRPr="00DB6888" w:rsidRDefault="004A43E3" w:rsidP="004A43E3">
      <w:pPr>
        <w:pStyle w:val="subsection"/>
      </w:pPr>
      <w:r w:rsidRPr="00DB6888">
        <w:tab/>
        <w:t>(3)</w:t>
      </w:r>
      <w:r w:rsidRPr="00DB6888">
        <w:tab/>
        <w:t>Before issuing a health certificate, an authorised officer may consider information provided by an exporter under subparagraphs</w:t>
      </w:r>
      <w:r w:rsidR="00DB6888">
        <w:t> </w:t>
      </w:r>
      <w:r w:rsidRPr="00DB6888">
        <w:t>3.04(2)(b)(iii), (v), (vi), (vii) and (xii) in relation to the health of an animal.</w:t>
      </w:r>
    </w:p>
    <w:p w:rsidR="004A43E3" w:rsidRPr="00DB6888" w:rsidRDefault="004A43E3" w:rsidP="004A43E3">
      <w:pPr>
        <w:pStyle w:val="subsection"/>
      </w:pPr>
      <w:r w:rsidRPr="00DB6888">
        <w:tab/>
        <w:t>(4)</w:t>
      </w:r>
      <w:r w:rsidRPr="00DB6888">
        <w:tab/>
        <w:t>When issuing a health certificate, an authorised officer must consider any condition attaching to the NOI approved in relation to export of the animal.</w:t>
      </w:r>
    </w:p>
    <w:p w:rsidR="004A43E3" w:rsidRPr="00DB6888" w:rsidRDefault="004A43E3" w:rsidP="004A43E3">
      <w:pPr>
        <w:pStyle w:val="ActHead5"/>
      </w:pPr>
      <w:bookmarkStart w:id="82" w:name="_Toc514767349"/>
      <w:r w:rsidRPr="00BE49EA">
        <w:rPr>
          <w:rStyle w:val="CharSectno"/>
        </w:rPr>
        <w:t>3.15</w:t>
      </w:r>
      <w:r w:rsidRPr="00DB6888">
        <w:t xml:space="preserve">  Grant of export permit for export of live animals</w:t>
      </w:r>
      <w:bookmarkEnd w:id="82"/>
    </w:p>
    <w:p w:rsidR="004A43E3" w:rsidRPr="00DB6888" w:rsidRDefault="004A43E3" w:rsidP="004A43E3">
      <w:pPr>
        <w:pStyle w:val="subsection"/>
      </w:pPr>
      <w:r w:rsidRPr="00DB6888">
        <w:tab/>
        <w:t>(1)</w:t>
      </w:r>
      <w:r w:rsidRPr="00DB6888">
        <w:tab/>
        <w:t>If the Secretary is satisfied that:</w:t>
      </w:r>
    </w:p>
    <w:p w:rsidR="004A43E3" w:rsidRPr="00DB6888" w:rsidRDefault="004A43E3" w:rsidP="004A43E3">
      <w:pPr>
        <w:pStyle w:val="paragraph"/>
      </w:pPr>
      <w:r w:rsidRPr="00DB6888">
        <w:tab/>
        <w:t>(a)</w:t>
      </w:r>
      <w:r w:rsidRPr="00DB6888">
        <w:tab/>
        <w:t>the exporter has given the Secretary an NOI about the export in accordance with section</w:t>
      </w:r>
      <w:r w:rsidR="00DB6888">
        <w:t> </w:t>
      </w:r>
      <w:r w:rsidRPr="00DB6888">
        <w:t>3.04; and</w:t>
      </w:r>
    </w:p>
    <w:p w:rsidR="004A43E3" w:rsidRPr="00DB6888" w:rsidRDefault="004A43E3" w:rsidP="004A43E3">
      <w:pPr>
        <w:pStyle w:val="paragraph"/>
      </w:pPr>
      <w:r w:rsidRPr="00DB6888">
        <w:tab/>
        <w:t>(b)</w:t>
      </w:r>
      <w:r w:rsidRPr="00DB6888">
        <w:tab/>
        <w:t>the Secretary has approved the NOI; and</w:t>
      </w:r>
    </w:p>
    <w:p w:rsidR="004A43E3" w:rsidRPr="00DB6888" w:rsidRDefault="004A43E3" w:rsidP="004A43E3">
      <w:pPr>
        <w:pStyle w:val="paragraph"/>
      </w:pPr>
      <w:r w:rsidRPr="00DB6888">
        <w:tab/>
        <w:t>(c)</w:t>
      </w:r>
      <w:r w:rsidRPr="00DB6888">
        <w:tab/>
        <w:t>the exporter has complied with the NOI; and</w:t>
      </w:r>
    </w:p>
    <w:p w:rsidR="004A43E3" w:rsidRPr="00DB6888" w:rsidRDefault="004A43E3" w:rsidP="004A43E3">
      <w:pPr>
        <w:pStyle w:val="paragraph"/>
      </w:pPr>
      <w:r w:rsidRPr="00DB6888">
        <w:tab/>
        <w:t>(d)</w:t>
      </w:r>
      <w:r w:rsidRPr="00DB6888">
        <w:tab/>
        <w:t>if a health certificate for the animal or animals is required, such a certificate has been issued; and</w:t>
      </w:r>
    </w:p>
    <w:p w:rsidR="004A43E3" w:rsidRPr="00DB6888" w:rsidRDefault="004A43E3" w:rsidP="004A43E3">
      <w:pPr>
        <w:pStyle w:val="paragraph"/>
      </w:pPr>
      <w:r w:rsidRPr="00DB6888">
        <w:tab/>
        <w:t>(e)</w:t>
      </w:r>
      <w:r w:rsidRPr="00DB6888">
        <w:tab/>
        <w:t>any other importing country requirement has been met; and</w:t>
      </w:r>
    </w:p>
    <w:p w:rsidR="004A43E3" w:rsidRPr="00DB6888" w:rsidRDefault="004A43E3" w:rsidP="004A43E3">
      <w:pPr>
        <w:pStyle w:val="paragraph"/>
      </w:pPr>
      <w:r w:rsidRPr="00DB6888">
        <w:tab/>
        <w:t>(g)</w:t>
      </w:r>
      <w:r w:rsidRPr="00DB6888">
        <w:tab/>
        <w:t>the animal is, or the animals are, fit enough to undertake the proposed export voyage without any significant impairment of its or their health; and</w:t>
      </w:r>
    </w:p>
    <w:p w:rsidR="004A43E3" w:rsidRPr="00DB6888" w:rsidRDefault="004A43E3" w:rsidP="004A43E3">
      <w:pPr>
        <w:pStyle w:val="paragraph"/>
      </w:pPr>
      <w:r w:rsidRPr="00DB6888">
        <w:tab/>
        <w:t>(h)</w:t>
      </w:r>
      <w:r w:rsidRPr="00DB6888">
        <w:tab/>
        <w:t>the travel arrangements are adequate for its or their health and welfare; and</w:t>
      </w:r>
    </w:p>
    <w:p w:rsidR="004A43E3" w:rsidRPr="00DB6888" w:rsidRDefault="004A43E3" w:rsidP="004A43E3">
      <w:pPr>
        <w:pStyle w:val="paragraph"/>
      </w:pPr>
      <w:r w:rsidRPr="00DB6888">
        <w:tab/>
        <w:t>(i)</w:t>
      </w:r>
      <w:r w:rsidRPr="00DB6888">
        <w:tab/>
        <w:t>if another Commonwealth law requires the exporter to hold an authorisation (whatever it is called) for the export, the exporter holds such an authorisation;</w:t>
      </w:r>
    </w:p>
    <w:p w:rsidR="004A43E3" w:rsidRPr="00DB6888" w:rsidRDefault="004A43E3" w:rsidP="004A43E3">
      <w:pPr>
        <w:pStyle w:val="subsection"/>
        <w:spacing w:before="0"/>
      </w:pPr>
      <w:r w:rsidRPr="00DB6888">
        <w:tab/>
      </w:r>
      <w:r w:rsidRPr="00DB6888">
        <w:tab/>
        <w:t>the Secretary must grant an export permit for the proposed export.</w:t>
      </w:r>
    </w:p>
    <w:p w:rsidR="004A43E3" w:rsidRPr="00DB6888" w:rsidRDefault="004A43E3" w:rsidP="004A43E3">
      <w:pPr>
        <w:pStyle w:val="paragraph"/>
      </w:pPr>
    </w:p>
    <w:p w:rsidR="004A43E3" w:rsidRPr="00DB6888" w:rsidRDefault="004A43E3" w:rsidP="004A43E3">
      <w:pPr>
        <w:pStyle w:val="notetext"/>
      </w:pPr>
      <w:r w:rsidRPr="00DB6888">
        <w:rPr>
          <w:iCs/>
        </w:rPr>
        <w:t xml:space="preserve">Note for </w:t>
      </w:r>
      <w:r w:rsidR="00DB6888">
        <w:rPr>
          <w:iCs/>
        </w:rPr>
        <w:t>paragraph (</w:t>
      </w:r>
      <w:r w:rsidRPr="00DB6888">
        <w:rPr>
          <w:iCs/>
        </w:rPr>
        <w:t>i):</w:t>
      </w:r>
      <w:r w:rsidRPr="00DB6888">
        <w:rPr>
          <w:iCs/>
        </w:rPr>
        <w:tab/>
      </w:r>
      <w:r w:rsidRPr="00DB6888">
        <w:t xml:space="preserve">Under the </w:t>
      </w:r>
      <w:r w:rsidRPr="00DB6888">
        <w:rPr>
          <w:i/>
          <w:iCs/>
        </w:rPr>
        <w:t>Environment Protection and Biodiversity Conservation Act 1999</w:t>
      </w:r>
      <w:r w:rsidRPr="00DB6888">
        <w:t>, a permit may be required for the export of a live Australian native animal.</w:t>
      </w:r>
    </w:p>
    <w:p w:rsidR="004A43E3" w:rsidRPr="00DB6888" w:rsidRDefault="004A43E3" w:rsidP="004A43E3">
      <w:pPr>
        <w:pStyle w:val="subsection"/>
      </w:pPr>
      <w:r w:rsidRPr="00DB6888">
        <w:tab/>
        <w:t>(2)</w:t>
      </w:r>
      <w:r w:rsidRPr="00DB6888">
        <w:tab/>
        <w:t>For the purposes of deciding whether an animal is fit enough to undertake an export voyage without any significant impairment of its health, and whether the travel arrangements are adequate for its health and welfare, the matters that the Secretary may take into consideration include the following:</w:t>
      </w:r>
    </w:p>
    <w:p w:rsidR="004A43E3" w:rsidRPr="00DB6888" w:rsidRDefault="004A43E3" w:rsidP="004A43E3">
      <w:pPr>
        <w:pStyle w:val="paragraph"/>
      </w:pPr>
      <w:r w:rsidRPr="00DB6888">
        <w:lastRenderedPageBreak/>
        <w:tab/>
        <w:t>(a)</w:t>
      </w:r>
      <w:r w:rsidRPr="00DB6888">
        <w:tab/>
        <w:t>the animal’s general condition;</w:t>
      </w:r>
    </w:p>
    <w:p w:rsidR="004A43E3" w:rsidRPr="00DB6888" w:rsidRDefault="004A43E3" w:rsidP="004A43E3">
      <w:pPr>
        <w:pStyle w:val="paragraph"/>
      </w:pPr>
      <w:r w:rsidRPr="00DB6888">
        <w:tab/>
        <w:t>(b)</w:t>
      </w:r>
      <w:r w:rsidRPr="00DB6888">
        <w:tab/>
        <w:t>the nature of the accommodation, feed and water for it on the ship or aircraft on which it is to be transported overseas;</w:t>
      </w:r>
    </w:p>
    <w:p w:rsidR="004A43E3" w:rsidRPr="00DB6888" w:rsidRDefault="004A43E3" w:rsidP="004A43E3">
      <w:pPr>
        <w:pStyle w:val="paragraph"/>
      </w:pPr>
      <w:r w:rsidRPr="00DB6888">
        <w:tab/>
        <w:t>(c)</w:t>
      </w:r>
      <w:r w:rsidRPr="00DB6888">
        <w:tab/>
        <w:t>if any other animal is to be transported with it, that animal’s or those animals’ species, health and general condition;</w:t>
      </w:r>
    </w:p>
    <w:p w:rsidR="004A43E3" w:rsidRPr="00DB6888" w:rsidRDefault="004A43E3" w:rsidP="004A43E3">
      <w:pPr>
        <w:pStyle w:val="paragraph"/>
      </w:pPr>
      <w:r w:rsidRPr="00DB6888">
        <w:tab/>
        <w:t>(d)</w:t>
      </w:r>
      <w:r w:rsidRPr="00DB6888">
        <w:tab/>
        <w:t>the conditions that the animal will be likely to encounter during the export voyage.</w:t>
      </w:r>
    </w:p>
    <w:p w:rsidR="004A43E3" w:rsidRPr="00DB6888" w:rsidRDefault="004A43E3" w:rsidP="004A43E3">
      <w:pPr>
        <w:pStyle w:val="subsection"/>
        <w:keepNext/>
      </w:pPr>
      <w:r w:rsidRPr="00DB6888">
        <w:tab/>
        <w:t>(3)</w:t>
      </w:r>
      <w:r w:rsidRPr="00DB6888">
        <w:tab/>
        <w:t>An export permit:</w:t>
      </w:r>
    </w:p>
    <w:p w:rsidR="004A43E3" w:rsidRPr="00DB6888" w:rsidRDefault="004A43E3" w:rsidP="004A43E3">
      <w:pPr>
        <w:pStyle w:val="paragraph"/>
      </w:pPr>
      <w:r w:rsidRPr="00DB6888">
        <w:tab/>
        <w:t>(a)</w:t>
      </w:r>
      <w:r w:rsidRPr="00DB6888">
        <w:tab/>
        <w:t>must be in a form approved by the Secretary; and</w:t>
      </w:r>
    </w:p>
    <w:p w:rsidR="004A43E3" w:rsidRPr="00DB6888" w:rsidRDefault="004A43E3" w:rsidP="004A43E3">
      <w:pPr>
        <w:pStyle w:val="paragraph"/>
      </w:pPr>
      <w:r w:rsidRPr="00DB6888">
        <w:tab/>
        <w:t>(b)</w:t>
      </w:r>
      <w:r w:rsidRPr="00DB6888">
        <w:tab/>
        <w:t>must state the date it was granted; and</w:t>
      </w:r>
    </w:p>
    <w:p w:rsidR="004A43E3" w:rsidRPr="00DB6888" w:rsidRDefault="004A43E3" w:rsidP="004A43E3">
      <w:pPr>
        <w:pStyle w:val="paragraph"/>
      </w:pPr>
      <w:r w:rsidRPr="00DB6888">
        <w:tab/>
        <w:t>(c)</w:t>
      </w:r>
      <w:r w:rsidRPr="00DB6888">
        <w:tab/>
        <w:t>must state the number, kind and class of animals authorised to be exported; and</w:t>
      </w:r>
    </w:p>
    <w:p w:rsidR="004A43E3" w:rsidRPr="00DB6888" w:rsidRDefault="004A43E3" w:rsidP="004A43E3">
      <w:pPr>
        <w:pStyle w:val="paragraph"/>
      </w:pPr>
      <w:r w:rsidRPr="00DB6888">
        <w:tab/>
        <w:t>(d)</w:t>
      </w:r>
      <w:r w:rsidRPr="00DB6888">
        <w:tab/>
        <w:t>must specify the place to which the animals are authorised to be exported; and</w:t>
      </w:r>
    </w:p>
    <w:p w:rsidR="004A43E3" w:rsidRPr="00DB6888" w:rsidRDefault="004A43E3" w:rsidP="004A43E3">
      <w:pPr>
        <w:pStyle w:val="paragraph"/>
      </w:pPr>
      <w:r w:rsidRPr="00DB6888">
        <w:tab/>
        <w:t>(e)</w:t>
      </w:r>
      <w:r w:rsidRPr="00DB6888">
        <w:tab/>
        <w:t>must specify the ship or flight on board which the animals are authorised to be exported; and</w:t>
      </w:r>
    </w:p>
    <w:p w:rsidR="004A43E3" w:rsidRPr="00DB6888" w:rsidRDefault="004A43E3" w:rsidP="004A43E3">
      <w:pPr>
        <w:pStyle w:val="paragraph"/>
      </w:pPr>
      <w:r w:rsidRPr="00DB6888">
        <w:tab/>
        <w:t>(f)</w:t>
      </w:r>
      <w:r w:rsidRPr="00DB6888">
        <w:tab/>
        <w:t>must be signed by an authorised officer; and</w:t>
      </w:r>
    </w:p>
    <w:p w:rsidR="004A43E3" w:rsidRPr="00DB6888" w:rsidRDefault="004A43E3" w:rsidP="004A43E3">
      <w:pPr>
        <w:pStyle w:val="paragraph"/>
      </w:pPr>
      <w:r w:rsidRPr="00DB6888">
        <w:tab/>
        <w:t>(g)</w:t>
      </w:r>
      <w:r w:rsidRPr="00DB6888">
        <w:tab/>
        <w:t>must bear the identity number of the authorised officer who signed it; and</w:t>
      </w:r>
    </w:p>
    <w:p w:rsidR="004A43E3" w:rsidRPr="00DB6888" w:rsidRDefault="004A43E3" w:rsidP="004A43E3">
      <w:pPr>
        <w:pStyle w:val="paragraph"/>
      </w:pPr>
      <w:r w:rsidRPr="00DB6888">
        <w:tab/>
        <w:t>(h)</w:t>
      </w:r>
      <w:r w:rsidRPr="00DB6888">
        <w:tab/>
        <w:t>must bear an official mark declared under Part</w:t>
      </w:r>
      <w:r w:rsidR="00DB6888">
        <w:t> </w:t>
      </w:r>
      <w:r w:rsidRPr="00DB6888">
        <w:t xml:space="preserve">13 of the </w:t>
      </w:r>
      <w:r w:rsidRPr="00DB6888">
        <w:rPr>
          <w:i/>
        </w:rPr>
        <w:t>Export Control (Prescribed Goods—General) Order</w:t>
      </w:r>
      <w:r w:rsidR="00DB6888">
        <w:rPr>
          <w:i/>
        </w:rPr>
        <w:t> </w:t>
      </w:r>
      <w:r w:rsidRPr="00DB6888">
        <w:rPr>
          <w:i/>
        </w:rPr>
        <w:t>2005</w:t>
      </w:r>
      <w:r w:rsidRPr="00DB6888">
        <w:t>; and</w:t>
      </w:r>
    </w:p>
    <w:p w:rsidR="004A43E3" w:rsidRPr="00DB6888" w:rsidRDefault="004A43E3" w:rsidP="004A43E3">
      <w:pPr>
        <w:pStyle w:val="paragraph"/>
      </w:pPr>
      <w:r w:rsidRPr="00DB6888">
        <w:tab/>
        <w:t>(i)</w:t>
      </w:r>
      <w:r w:rsidRPr="00DB6888">
        <w:tab/>
        <w:t>may contain any information required by the country to which the animals are to be exported.</w:t>
      </w:r>
    </w:p>
    <w:p w:rsidR="004A43E3" w:rsidRPr="00DB6888" w:rsidRDefault="004A43E3" w:rsidP="004A43E3">
      <w:pPr>
        <w:pStyle w:val="subsection"/>
      </w:pPr>
      <w:r w:rsidRPr="00DB6888">
        <w:tab/>
        <w:t>(4)</w:t>
      </w:r>
      <w:r w:rsidRPr="00DB6888">
        <w:tab/>
        <w:t>A health certificate and an export permit may be combined in 1 document.</w:t>
      </w:r>
    </w:p>
    <w:p w:rsidR="004A43E3" w:rsidRPr="00DB6888" w:rsidRDefault="004A43E3" w:rsidP="004A43E3">
      <w:pPr>
        <w:pStyle w:val="subsection"/>
      </w:pPr>
      <w:r w:rsidRPr="00DB6888">
        <w:tab/>
        <w:t>(5)</w:t>
      </w:r>
      <w:r w:rsidRPr="00DB6888">
        <w:tab/>
        <w:t>It is a condition of an export permit that the animal or animals to which it applies must leave Australia within 72 hours after it is granted, unless the Secretary approves otherwise.</w:t>
      </w:r>
    </w:p>
    <w:p w:rsidR="004A43E3" w:rsidRPr="00DB6888" w:rsidRDefault="004A43E3" w:rsidP="004A43E3">
      <w:pPr>
        <w:pStyle w:val="subsection"/>
      </w:pPr>
      <w:r w:rsidRPr="00DB6888">
        <w:tab/>
        <w:t>(6)</w:t>
      </w:r>
      <w:r w:rsidRPr="00DB6888">
        <w:tab/>
        <w:t>An export permit may be subject to such other conditions as the Secretary thinks fit.</w:t>
      </w:r>
    </w:p>
    <w:p w:rsidR="004A43E3" w:rsidRPr="00DB6888" w:rsidRDefault="004A43E3" w:rsidP="004A43E3">
      <w:pPr>
        <w:pStyle w:val="ActHead5"/>
      </w:pPr>
      <w:bookmarkStart w:id="83" w:name="_Toc514767350"/>
      <w:r w:rsidRPr="00BE49EA">
        <w:rPr>
          <w:rStyle w:val="CharSectno"/>
        </w:rPr>
        <w:t>3.16</w:t>
      </w:r>
      <w:r w:rsidRPr="00DB6888">
        <w:t xml:space="preserve">  Refusal to grant permit</w:t>
      </w:r>
      <w:bookmarkEnd w:id="83"/>
    </w:p>
    <w:p w:rsidR="004A43E3" w:rsidRPr="00DB6888" w:rsidRDefault="004A43E3" w:rsidP="004A43E3">
      <w:pPr>
        <w:pStyle w:val="subsection"/>
      </w:pPr>
      <w:r w:rsidRPr="00DB6888">
        <w:tab/>
        <w:t>(1)</w:t>
      </w:r>
      <w:r w:rsidRPr="00DB6888">
        <w:tab/>
        <w:t>The Secretary may refuse to grant an export permit if the permit would, if granted, allow an animal:</w:t>
      </w:r>
    </w:p>
    <w:p w:rsidR="004A43E3" w:rsidRPr="00DB6888" w:rsidRDefault="004A43E3" w:rsidP="004A43E3">
      <w:pPr>
        <w:pStyle w:val="paragraph"/>
      </w:pPr>
      <w:r w:rsidRPr="00DB6888">
        <w:tab/>
        <w:t>(a)</w:t>
      </w:r>
      <w:r w:rsidRPr="00DB6888">
        <w:tab/>
        <w:t>to be carried on a ship or aircraft the condition of which there is reason to believe may cause the health or condition of the animal to deteriorate during an export voyage; or</w:t>
      </w:r>
    </w:p>
    <w:p w:rsidR="004A43E3" w:rsidRPr="00DB6888" w:rsidRDefault="004A43E3" w:rsidP="004A43E3">
      <w:pPr>
        <w:pStyle w:val="paragraph"/>
      </w:pPr>
      <w:r w:rsidRPr="00DB6888">
        <w:tab/>
        <w:t>(b)</w:t>
      </w:r>
      <w:r w:rsidRPr="00DB6888">
        <w:tab/>
        <w:t>to be consigned to a person whose actions there is reason to believe may cause the health or condition of the animal to deteriorate during export; or</w:t>
      </w:r>
    </w:p>
    <w:p w:rsidR="004A43E3" w:rsidRPr="00DB6888" w:rsidRDefault="004A43E3" w:rsidP="004A43E3">
      <w:pPr>
        <w:pStyle w:val="paragraph"/>
      </w:pPr>
      <w:r w:rsidRPr="00DB6888">
        <w:tab/>
        <w:t>(c)</w:t>
      </w:r>
      <w:r w:rsidRPr="00DB6888">
        <w:tab/>
        <w:t>to be exported by a person whose actions there is reason to believe may cause the health or condition of the animal to deteriorate during export.</w:t>
      </w:r>
    </w:p>
    <w:p w:rsidR="004A43E3" w:rsidRPr="00DB6888" w:rsidRDefault="004A43E3" w:rsidP="004A43E3">
      <w:pPr>
        <w:pStyle w:val="subsection"/>
      </w:pPr>
      <w:r w:rsidRPr="00DB6888">
        <w:tab/>
        <w:t>(2)</w:t>
      </w:r>
      <w:r w:rsidRPr="00DB6888">
        <w:tab/>
        <w:t>The Secretary may refuse to grant the export permit if there is reason to believe that the intended country of destination will not permit the relevant animal or animals to enter.</w:t>
      </w:r>
    </w:p>
    <w:p w:rsidR="004A43E3" w:rsidRPr="00DB6888" w:rsidRDefault="004A43E3" w:rsidP="004A43E3">
      <w:pPr>
        <w:pStyle w:val="subsection"/>
      </w:pPr>
      <w:r w:rsidRPr="00DB6888">
        <w:lastRenderedPageBreak/>
        <w:tab/>
        <w:t>(3)</w:t>
      </w:r>
      <w:r w:rsidRPr="00DB6888">
        <w:tab/>
        <w:t>If the Secretary refuses to grant an export permit, the Secretary must give the applicant written notice of the refusal.</w:t>
      </w:r>
    </w:p>
    <w:p w:rsidR="004A43E3" w:rsidRPr="00DB6888" w:rsidRDefault="004A43E3" w:rsidP="004A43E3">
      <w:pPr>
        <w:pStyle w:val="subsection"/>
      </w:pPr>
      <w:r w:rsidRPr="00DB6888">
        <w:tab/>
        <w:t>(4)</w:t>
      </w:r>
      <w:r w:rsidRPr="00DB6888">
        <w:tab/>
        <w:t>The notice must set out the reasons for the refusal.</w:t>
      </w:r>
    </w:p>
    <w:p w:rsidR="004A43E3" w:rsidRPr="00DB6888" w:rsidRDefault="004A43E3" w:rsidP="004A43E3">
      <w:pPr>
        <w:pStyle w:val="ActHead5"/>
      </w:pPr>
      <w:bookmarkStart w:id="84" w:name="_Toc514767351"/>
      <w:r w:rsidRPr="00BE49EA">
        <w:rPr>
          <w:rStyle w:val="CharSectno"/>
        </w:rPr>
        <w:t>3.17</w:t>
      </w:r>
      <w:r w:rsidRPr="00DB6888">
        <w:t xml:space="preserve">  Revocation of export permits</w:t>
      </w:r>
      <w:bookmarkEnd w:id="84"/>
    </w:p>
    <w:p w:rsidR="004A43E3" w:rsidRPr="00DB6888" w:rsidRDefault="004A43E3" w:rsidP="004A43E3">
      <w:pPr>
        <w:pStyle w:val="subsection"/>
      </w:pPr>
      <w:r w:rsidRPr="00DB6888">
        <w:tab/>
        <w:t>(1)</w:t>
      </w:r>
      <w:r w:rsidRPr="00DB6888">
        <w:tab/>
        <w:t>If there is reason to believe that a condition of an export permit has not been complied with, or that a relevant circumstance has changed, the Secretary may revoke the permit.</w:t>
      </w:r>
    </w:p>
    <w:p w:rsidR="004A43E3" w:rsidRPr="00DB6888" w:rsidRDefault="004A43E3" w:rsidP="004A43E3">
      <w:pPr>
        <w:pStyle w:val="subsection"/>
      </w:pPr>
      <w:r w:rsidRPr="00DB6888">
        <w:tab/>
        <w:t>(3)</w:t>
      </w:r>
      <w:r w:rsidRPr="00DB6888">
        <w:tab/>
        <w:t>The Secretary must revoke an export permit if the holder requests the Secretary in writing to do so.</w:t>
      </w:r>
    </w:p>
    <w:p w:rsidR="004A43E3" w:rsidRPr="00DB6888" w:rsidRDefault="004A43E3" w:rsidP="004A43E3">
      <w:pPr>
        <w:pStyle w:val="subsection"/>
      </w:pPr>
      <w:r w:rsidRPr="00DB6888">
        <w:tab/>
        <w:t>(4)</w:t>
      </w:r>
      <w:r w:rsidRPr="00DB6888">
        <w:tab/>
        <w:t>If the Secretary revokes an export permit otherwise than at the request of the holder, the Secretary must give the holder written notice of the revocation.</w:t>
      </w:r>
    </w:p>
    <w:p w:rsidR="004A43E3" w:rsidRPr="00DB6888" w:rsidRDefault="004A43E3" w:rsidP="004A43E3">
      <w:pPr>
        <w:pStyle w:val="subsection"/>
      </w:pPr>
      <w:r w:rsidRPr="00DB6888">
        <w:tab/>
        <w:t>(5)</w:t>
      </w:r>
      <w:r w:rsidRPr="00DB6888">
        <w:tab/>
        <w:t>The notice must set out the reasons for the revocation.</w:t>
      </w:r>
    </w:p>
    <w:p w:rsidR="004A43E3" w:rsidRPr="00DB6888" w:rsidRDefault="004A43E3" w:rsidP="004A43E3">
      <w:pPr>
        <w:pStyle w:val="subsection"/>
      </w:pPr>
      <w:r w:rsidRPr="00DB6888">
        <w:tab/>
        <w:t>(6)</w:t>
      </w:r>
      <w:r w:rsidRPr="00DB6888">
        <w:tab/>
        <w:t>The Secretary may, but is not obliged to, grant another export permit subject to a different condition or an additional condition, or authorising export to a different destination.</w:t>
      </w:r>
    </w:p>
    <w:p w:rsidR="00BE49EA" w:rsidRDefault="004A43E3" w:rsidP="004A43E3">
      <w:pPr>
        <w:pStyle w:val="subsection"/>
      </w:pPr>
      <w:r w:rsidRPr="00DB6888">
        <w:tab/>
        <w:t>(7)</w:t>
      </w:r>
      <w:r w:rsidRPr="00DB6888">
        <w:tab/>
        <w:t xml:space="preserve">If an export permit granted under </w:t>
      </w:r>
      <w:r w:rsidR="00DB6888">
        <w:t>subsection (</w:t>
      </w:r>
      <w:r w:rsidRPr="00DB6888">
        <w:t>6) is subject to a condition to which the revoked export permit was not subject, the Secretary must give the person to whom the new export permit is granted written notice of the reasons for imposing the new condition.</w:t>
      </w:r>
    </w:p>
    <w:p w:rsidR="004A43E3" w:rsidRPr="00DB6888" w:rsidRDefault="004A43E3" w:rsidP="004A43E3">
      <w:pPr>
        <w:pStyle w:val="ActHead2"/>
      </w:pPr>
      <w:bookmarkStart w:id="85" w:name="_Toc514767352"/>
      <w:r w:rsidRPr="00BE49EA">
        <w:rPr>
          <w:rStyle w:val="CharPartNo"/>
        </w:rPr>
        <w:t>Part</w:t>
      </w:r>
      <w:r w:rsidR="00DB6888" w:rsidRPr="00BE49EA">
        <w:rPr>
          <w:rStyle w:val="CharPartNo"/>
        </w:rPr>
        <w:t> </w:t>
      </w:r>
      <w:r w:rsidRPr="00BE49EA">
        <w:rPr>
          <w:rStyle w:val="CharPartNo"/>
        </w:rPr>
        <w:t>4</w:t>
      </w:r>
      <w:r w:rsidRPr="00DB6888">
        <w:t>—</w:t>
      </w:r>
      <w:r w:rsidRPr="00BE49EA">
        <w:rPr>
          <w:rStyle w:val="CharPartText"/>
        </w:rPr>
        <w:t>Export of animal reproductive material</w:t>
      </w:r>
      <w:bookmarkEnd w:id="85"/>
    </w:p>
    <w:p w:rsidR="004A43E3" w:rsidRPr="00BE49EA" w:rsidRDefault="004A43E3" w:rsidP="004A43E3">
      <w:pPr>
        <w:pStyle w:val="Header"/>
      </w:pPr>
      <w:r w:rsidRPr="00BE49EA">
        <w:rPr>
          <w:rStyle w:val="CharDivNo"/>
        </w:rPr>
        <w:t xml:space="preserve"> </w:t>
      </w:r>
      <w:r w:rsidRPr="00BE49EA">
        <w:rPr>
          <w:rStyle w:val="CharDivText"/>
        </w:rPr>
        <w:t xml:space="preserve"> </w:t>
      </w:r>
    </w:p>
    <w:p w:rsidR="004A43E3" w:rsidRPr="00DB6888" w:rsidRDefault="004A43E3" w:rsidP="004A43E3">
      <w:pPr>
        <w:pStyle w:val="ActHead5"/>
      </w:pPr>
      <w:bookmarkStart w:id="86" w:name="_Toc514767353"/>
      <w:r w:rsidRPr="00BE49EA">
        <w:rPr>
          <w:rStyle w:val="CharSectno"/>
        </w:rPr>
        <w:t>4.01</w:t>
      </w:r>
      <w:r w:rsidRPr="00DB6888">
        <w:t xml:space="preserve">  Prohibition on export of animal reproductive material</w:t>
      </w:r>
      <w:bookmarkEnd w:id="86"/>
    </w:p>
    <w:p w:rsidR="004A43E3" w:rsidRPr="00DB6888" w:rsidRDefault="004A43E3" w:rsidP="004A43E3">
      <w:pPr>
        <w:pStyle w:val="subsection"/>
      </w:pPr>
      <w:r w:rsidRPr="00DB6888">
        <w:tab/>
      </w:r>
      <w:r w:rsidRPr="00DB6888">
        <w:tab/>
        <w:t>The export of animal reproductive material is prohibited unless:</w:t>
      </w:r>
    </w:p>
    <w:p w:rsidR="004A43E3" w:rsidRPr="00DB6888" w:rsidRDefault="004A43E3" w:rsidP="004A43E3">
      <w:pPr>
        <w:pStyle w:val="paragraph"/>
      </w:pPr>
      <w:r w:rsidRPr="00DB6888">
        <w:tab/>
        <w:t>(a)</w:t>
      </w:r>
      <w:r w:rsidRPr="00DB6888">
        <w:tab/>
        <w:t>an export permit has been granted, and is in effect, for the export of the material; and</w:t>
      </w:r>
    </w:p>
    <w:p w:rsidR="004A43E3" w:rsidRPr="00DB6888" w:rsidRDefault="004A43E3" w:rsidP="004A43E3">
      <w:pPr>
        <w:pStyle w:val="paragraph"/>
      </w:pPr>
      <w:r w:rsidRPr="00DB6888">
        <w:tab/>
        <w:t>(b)</w:t>
      </w:r>
      <w:r w:rsidRPr="00DB6888">
        <w:tab/>
        <w:t>the material is exported to the place specified in the export permit; and</w:t>
      </w:r>
    </w:p>
    <w:p w:rsidR="004A43E3" w:rsidRPr="00DB6888" w:rsidRDefault="004A43E3" w:rsidP="004A43E3">
      <w:pPr>
        <w:pStyle w:val="paragraph"/>
      </w:pPr>
      <w:r w:rsidRPr="00DB6888">
        <w:tab/>
        <w:t>(c)</w:t>
      </w:r>
      <w:r w:rsidRPr="00DB6888">
        <w:tab/>
        <w:t>the exporter complies with any conditions of the export permit.</w:t>
      </w:r>
    </w:p>
    <w:p w:rsidR="004A43E3" w:rsidRPr="00DB6888" w:rsidRDefault="004A43E3" w:rsidP="004A43E3">
      <w:pPr>
        <w:pStyle w:val="notetext"/>
      </w:pPr>
      <w:r w:rsidRPr="00DB6888">
        <w:t>Note:</w:t>
      </w:r>
      <w:r w:rsidRPr="00DB6888">
        <w:tab/>
        <w:t>For the offence of exporting prescribed goods contrary to a prohibition, see the Act, section</w:t>
      </w:r>
      <w:r w:rsidR="00DB6888">
        <w:t> </w:t>
      </w:r>
      <w:r w:rsidRPr="00DB6888">
        <w:t>8</w:t>
      </w:r>
      <w:r w:rsidR="005B432F" w:rsidRPr="00DB6888">
        <w:t>.</w:t>
      </w:r>
      <w:r w:rsidR="00BA3F07" w:rsidRPr="00DB6888">
        <w:t xml:space="preserve"> </w:t>
      </w:r>
      <w:r w:rsidRPr="00DB6888">
        <w:t>Animal reproductive material is prescribed goods—see section</w:t>
      </w:r>
      <w:r w:rsidR="00DB6888">
        <w:t> </w:t>
      </w:r>
      <w:r w:rsidRPr="00DB6888">
        <w:t>1.04 of this Order.</w:t>
      </w:r>
    </w:p>
    <w:p w:rsidR="004A43E3" w:rsidRPr="00DB6888" w:rsidRDefault="004A43E3" w:rsidP="004A43E3">
      <w:pPr>
        <w:pStyle w:val="ActHead5"/>
      </w:pPr>
      <w:bookmarkStart w:id="87" w:name="_Toc514767354"/>
      <w:r w:rsidRPr="00BE49EA">
        <w:rPr>
          <w:rStyle w:val="CharSectno"/>
        </w:rPr>
        <w:t>4.02</w:t>
      </w:r>
      <w:r w:rsidRPr="00DB6888">
        <w:t xml:space="preserve">  Giving notice of intention to export for export of animal reproductive material</w:t>
      </w:r>
      <w:bookmarkEnd w:id="87"/>
    </w:p>
    <w:p w:rsidR="004A43E3" w:rsidRPr="00DB6888" w:rsidRDefault="004A43E3" w:rsidP="004A43E3">
      <w:pPr>
        <w:pStyle w:val="subsection"/>
      </w:pPr>
      <w:r w:rsidRPr="00DB6888">
        <w:tab/>
        <w:t>(1)</w:t>
      </w:r>
      <w:r w:rsidRPr="00DB6888">
        <w:tab/>
        <w:t>An NOI in relation to the export of animal reproductive material:</w:t>
      </w:r>
    </w:p>
    <w:p w:rsidR="004A43E3" w:rsidRPr="00DB6888" w:rsidRDefault="004A43E3" w:rsidP="004A43E3">
      <w:pPr>
        <w:pStyle w:val="paragraph"/>
      </w:pPr>
      <w:r w:rsidRPr="00DB6888">
        <w:tab/>
        <w:t>(a)</w:t>
      </w:r>
      <w:r w:rsidRPr="00DB6888">
        <w:tab/>
        <w:t>must be in writing in the form approved by the Secretary for the purpose; and</w:t>
      </w:r>
    </w:p>
    <w:p w:rsidR="004A43E3" w:rsidRPr="00DB6888" w:rsidRDefault="004A43E3" w:rsidP="004A43E3">
      <w:pPr>
        <w:pStyle w:val="paragraph"/>
      </w:pPr>
      <w:r w:rsidRPr="00DB6888">
        <w:tab/>
        <w:t>(b)</w:t>
      </w:r>
      <w:r w:rsidRPr="00DB6888">
        <w:tab/>
        <w:t>must give the exporter’s basic details; and</w:t>
      </w:r>
    </w:p>
    <w:p w:rsidR="004A43E3" w:rsidRPr="00DB6888" w:rsidRDefault="004A43E3" w:rsidP="004A43E3">
      <w:pPr>
        <w:pStyle w:val="paragraph"/>
      </w:pPr>
      <w:r w:rsidRPr="00DB6888">
        <w:tab/>
        <w:t>(c)</w:t>
      </w:r>
      <w:r w:rsidRPr="00DB6888">
        <w:tab/>
        <w:t>must give the following details of the proposed export:</w:t>
      </w:r>
    </w:p>
    <w:p w:rsidR="004A43E3" w:rsidRPr="00DB6888" w:rsidRDefault="004A43E3" w:rsidP="004A43E3">
      <w:pPr>
        <w:pStyle w:val="paragraphsub"/>
      </w:pPr>
      <w:r w:rsidRPr="00DB6888">
        <w:lastRenderedPageBreak/>
        <w:tab/>
        <w:t>(i)</w:t>
      </w:r>
      <w:r w:rsidRPr="00DB6888">
        <w:tab/>
        <w:t>a description of the material to be exported;</w:t>
      </w:r>
    </w:p>
    <w:p w:rsidR="004A43E3" w:rsidRPr="00DB6888" w:rsidRDefault="004A43E3" w:rsidP="004A43E3">
      <w:pPr>
        <w:pStyle w:val="paragraphsub"/>
      </w:pPr>
      <w:r w:rsidRPr="00DB6888">
        <w:tab/>
        <w:t>(ii)</w:t>
      </w:r>
      <w:r w:rsidRPr="00DB6888">
        <w:tab/>
        <w:t>the travel arrangements;</w:t>
      </w:r>
    </w:p>
    <w:p w:rsidR="004A43E3" w:rsidRPr="00DB6888" w:rsidRDefault="004A43E3" w:rsidP="004A43E3">
      <w:pPr>
        <w:pStyle w:val="paragraphsub"/>
      </w:pPr>
      <w:r w:rsidRPr="00DB6888">
        <w:tab/>
        <w:t>(iii)</w:t>
      </w:r>
      <w:r w:rsidRPr="00DB6888">
        <w:tab/>
        <w:t>the importer;</w:t>
      </w:r>
    </w:p>
    <w:p w:rsidR="004A43E3" w:rsidRPr="00DB6888" w:rsidRDefault="004A43E3" w:rsidP="004A43E3">
      <w:pPr>
        <w:pStyle w:val="paragraphsub"/>
      </w:pPr>
      <w:r w:rsidRPr="00DB6888">
        <w:tab/>
        <w:t>(iv)</w:t>
      </w:r>
      <w:r w:rsidRPr="00DB6888">
        <w:tab/>
        <w:t>the importing country;</w:t>
      </w:r>
    </w:p>
    <w:p w:rsidR="004A43E3" w:rsidRPr="00DB6888" w:rsidRDefault="004A43E3" w:rsidP="004A43E3">
      <w:pPr>
        <w:pStyle w:val="paragraphsub"/>
      </w:pPr>
      <w:r w:rsidRPr="00DB6888">
        <w:tab/>
        <w:t>(v)</w:t>
      </w:r>
      <w:r w:rsidRPr="00DB6888">
        <w:tab/>
        <w:t>the port from which it will leave;</w:t>
      </w:r>
    </w:p>
    <w:p w:rsidR="004A43E3" w:rsidRPr="00DB6888" w:rsidRDefault="004A43E3" w:rsidP="004A43E3">
      <w:pPr>
        <w:pStyle w:val="paragraphsub"/>
      </w:pPr>
      <w:r w:rsidRPr="00DB6888">
        <w:tab/>
        <w:t>(vi)</w:t>
      </w:r>
      <w:r w:rsidRPr="00DB6888">
        <w:tab/>
        <w:t>where it will be collected and stored;</w:t>
      </w:r>
    </w:p>
    <w:p w:rsidR="004A43E3" w:rsidRPr="00DB6888" w:rsidRDefault="004A43E3" w:rsidP="004A43E3">
      <w:pPr>
        <w:pStyle w:val="paragraphsub"/>
      </w:pPr>
      <w:r w:rsidRPr="00DB6888">
        <w:tab/>
        <w:t>(vii)</w:t>
      </w:r>
      <w:r w:rsidRPr="00DB6888">
        <w:tab/>
        <w:t>details of the relevant importing country requirements in relation to pre</w:t>
      </w:r>
      <w:r w:rsidR="00DB6888">
        <w:noBreakHyphen/>
      </w:r>
      <w:r w:rsidRPr="00DB6888">
        <w:t>export quarantine or isolation, treatment and testing.</w:t>
      </w:r>
    </w:p>
    <w:p w:rsidR="004A43E3" w:rsidRPr="00DB6888" w:rsidRDefault="004A43E3" w:rsidP="004A43E3">
      <w:pPr>
        <w:pStyle w:val="subsection"/>
      </w:pPr>
      <w:r w:rsidRPr="00DB6888">
        <w:tab/>
        <w:t>(2)</w:t>
      </w:r>
      <w:r w:rsidRPr="00DB6888">
        <w:tab/>
        <w:t>The Secretary may, by notice in writing, ask the exporter to provide other specified information that is reasonably necessary to allow proper consideration of the NOI.</w:t>
      </w:r>
    </w:p>
    <w:p w:rsidR="004A43E3" w:rsidRPr="00DB6888" w:rsidRDefault="004A43E3" w:rsidP="004A43E3">
      <w:pPr>
        <w:pStyle w:val="subsection"/>
      </w:pPr>
      <w:r w:rsidRPr="00DB6888">
        <w:tab/>
        <w:t>(3)</w:t>
      </w:r>
      <w:r w:rsidRPr="00DB6888">
        <w:tab/>
        <w:t>The NOI must be given to the Secretary no later than:</w:t>
      </w:r>
    </w:p>
    <w:p w:rsidR="004A43E3" w:rsidRPr="00DB6888" w:rsidRDefault="004A43E3" w:rsidP="004A43E3">
      <w:pPr>
        <w:pStyle w:val="paragraph"/>
      </w:pPr>
      <w:r w:rsidRPr="00DB6888">
        <w:tab/>
        <w:t>(a)</w:t>
      </w:r>
      <w:r w:rsidRPr="00DB6888">
        <w:tab/>
        <w:t>if the importing country requirements require pre</w:t>
      </w:r>
      <w:r w:rsidR="00DB6888">
        <w:noBreakHyphen/>
      </w:r>
      <w:r w:rsidRPr="00DB6888">
        <w:t>export quarantine or isolation of the animal or animals from which the material is derived—10 working days before the quarantine or isolation begins; or</w:t>
      </w:r>
    </w:p>
    <w:p w:rsidR="004A43E3" w:rsidRPr="00DB6888" w:rsidRDefault="004A43E3" w:rsidP="004A43E3">
      <w:pPr>
        <w:pStyle w:val="paragraph"/>
      </w:pPr>
      <w:r w:rsidRPr="00DB6888">
        <w:tab/>
        <w:t>(b)</w:t>
      </w:r>
      <w:r w:rsidRPr="00DB6888">
        <w:tab/>
        <w:t>otherwise—10 working days before the proposed export.</w:t>
      </w:r>
    </w:p>
    <w:p w:rsidR="004A43E3" w:rsidRPr="00DB6888" w:rsidRDefault="004A43E3" w:rsidP="004A43E3">
      <w:pPr>
        <w:pStyle w:val="subsection"/>
      </w:pPr>
      <w:r w:rsidRPr="00DB6888">
        <w:tab/>
        <w:t>(4)</w:t>
      </w:r>
      <w:r w:rsidRPr="00DB6888">
        <w:tab/>
        <w:t xml:space="preserve">Despite </w:t>
      </w:r>
      <w:r w:rsidR="00DB6888">
        <w:t>subsection (</w:t>
      </w:r>
      <w:r w:rsidRPr="00DB6888">
        <w:t>3), the Secretary may accept an NOI later than 10 working days before the pre</w:t>
      </w:r>
      <w:r w:rsidR="00DB6888">
        <w:noBreakHyphen/>
      </w:r>
      <w:r w:rsidRPr="00DB6888">
        <w:t>export quarantine or isolation begins, or the date of the proposed export, as the case requires, if the Secretary thinks it reasonable to do so, having regard to the kind and amount of material to be exported and any relevant requirements of its intended destination.</w:t>
      </w:r>
    </w:p>
    <w:p w:rsidR="004A43E3" w:rsidRPr="00DB6888" w:rsidRDefault="004A43E3" w:rsidP="004A43E3">
      <w:pPr>
        <w:pStyle w:val="ActHead5"/>
      </w:pPr>
      <w:bookmarkStart w:id="88" w:name="_Toc514767355"/>
      <w:r w:rsidRPr="00BE49EA">
        <w:rPr>
          <w:rStyle w:val="CharSectno"/>
        </w:rPr>
        <w:t>4.03</w:t>
      </w:r>
      <w:r w:rsidRPr="00DB6888">
        <w:t xml:space="preserve">  Health certificates</w:t>
      </w:r>
      <w:bookmarkEnd w:id="88"/>
    </w:p>
    <w:p w:rsidR="004A43E3" w:rsidRPr="00DB6888" w:rsidRDefault="004A43E3" w:rsidP="004A43E3">
      <w:pPr>
        <w:pStyle w:val="subsection"/>
      </w:pPr>
      <w:r w:rsidRPr="00DB6888">
        <w:tab/>
        <w:t>(1)</w:t>
      </w:r>
      <w:r w:rsidRPr="00DB6888">
        <w:tab/>
        <w:t>A health certificate for animal reproductive material is a certificate, issued by an authorised officer, that the material meets an importing country’s requirements relating to its health or the health of the animal from which it was collected.</w:t>
      </w:r>
    </w:p>
    <w:p w:rsidR="004A43E3" w:rsidRPr="00DB6888" w:rsidRDefault="004A43E3" w:rsidP="004A43E3">
      <w:pPr>
        <w:pStyle w:val="subsection"/>
      </w:pPr>
      <w:r w:rsidRPr="00DB6888">
        <w:tab/>
        <w:t>(2)</w:t>
      </w:r>
      <w:r w:rsidRPr="00DB6888">
        <w:tab/>
        <w:t>A health certificate:</w:t>
      </w:r>
    </w:p>
    <w:p w:rsidR="004A43E3" w:rsidRPr="00DB6888" w:rsidRDefault="004A43E3" w:rsidP="004A43E3">
      <w:pPr>
        <w:pStyle w:val="paragraph"/>
      </w:pPr>
      <w:r w:rsidRPr="00DB6888">
        <w:tab/>
        <w:t>(a)</w:t>
      </w:r>
      <w:r w:rsidRPr="00DB6888">
        <w:tab/>
        <w:t>must be in a form approved by the Secretary; and</w:t>
      </w:r>
    </w:p>
    <w:p w:rsidR="004A43E3" w:rsidRPr="00DB6888" w:rsidRDefault="004A43E3" w:rsidP="004A43E3">
      <w:pPr>
        <w:pStyle w:val="paragraph"/>
      </w:pPr>
      <w:r w:rsidRPr="00DB6888">
        <w:tab/>
        <w:t>(b)</w:t>
      </w:r>
      <w:r w:rsidRPr="00DB6888">
        <w:tab/>
        <w:t>must be signed by the authorised officer who issues it; and</w:t>
      </w:r>
    </w:p>
    <w:p w:rsidR="004A43E3" w:rsidRPr="00DB6888" w:rsidRDefault="004A43E3" w:rsidP="004A43E3">
      <w:pPr>
        <w:pStyle w:val="paragraph"/>
      </w:pPr>
      <w:r w:rsidRPr="00DB6888">
        <w:tab/>
        <w:t>(c)</w:t>
      </w:r>
      <w:r w:rsidRPr="00DB6888">
        <w:tab/>
        <w:t>must bear the identity number of the authorised officer who issues it; and</w:t>
      </w:r>
    </w:p>
    <w:p w:rsidR="004A43E3" w:rsidRPr="00DB6888" w:rsidRDefault="004A43E3" w:rsidP="004A43E3">
      <w:pPr>
        <w:pStyle w:val="paragraph"/>
      </w:pPr>
      <w:r w:rsidRPr="00DB6888">
        <w:tab/>
        <w:t>(d)</w:t>
      </w:r>
      <w:r w:rsidRPr="00DB6888">
        <w:tab/>
        <w:t>must state its date of issue; and</w:t>
      </w:r>
    </w:p>
    <w:p w:rsidR="004A43E3" w:rsidRPr="00DB6888" w:rsidRDefault="004A43E3" w:rsidP="004A43E3">
      <w:pPr>
        <w:pStyle w:val="paragraph"/>
      </w:pPr>
      <w:r w:rsidRPr="00DB6888">
        <w:tab/>
        <w:t>(e)</w:t>
      </w:r>
      <w:r w:rsidRPr="00DB6888">
        <w:tab/>
        <w:t>must bear an official mark declared under Part</w:t>
      </w:r>
      <w:r w:rsidR="00DB6888">
        <w:t> </w:t>
      </w:r>
      <w:r w:rsidRPr="00DB6888">
        <w:t xml:space="preserve">13 of the </w:t>
      </w:r>
      <w:r w:rsidRPr="00DB6888">
        <w:rPr>
          <w:i/>
        </w:rPr>
        <w:t>Export Control (Prescribed Goods—General) Order</w:t>
      </w:r>
      <w:r w:rsidR="00DB6888">
        <w:rPr>
          <w:i/>
        </w:rPr>
        <w:t> </w:t>
      </w:r>
      <w:r w:rsidRPr="00DB6888">
        <w:rPr>
          <w:i/>
        </w:rPr>
        <w:t>2005</w:t>
      </w:r>
      <w:r w:rsidRPr="00DB6888">
        <w:t>; and</w:t>
      </w:r>
    </w:p>
    <w:p w:rsidR="004A43E3" w:rsidRPr="00DB6888" w:rsidRDefault="004A43E3" w:rsidP="004A43E3">
      <w:pPr>
        <w:pStyle w:val="paragraph"/>
      </w:pPr>
      <w:r w:rsidRPr="00DB6888">
        <w:tab/>
        <w:t>(f)</w:t>
      </w:r>
      <w:r w:rsidRPr="00DB6888">
        <w:tab/>
        <w:t>may contain any information required by a competent authority of the importing country.</w:t>
      </w:r>
    </w:p>
    <w:p w:rsidR="004A43E3" w:rsidRPr="00DB6888" w:rsidRDefault="004A43E3" w:rsidP="004A43E3">
      <w:pPr>
        <w:pStyle w:val="ActHead5"/>
      </w:pPr>
      <w:bookmarkStart w:id="89" w:name="_Toc514767356"/>
      <w:r w:rsidRPr="00BE49EA">
        <w:rPr>
          <w:rStyle w:val="CharSectno"/>
        </w:rPr>
        <w:t>4.04</w:t>
      </w:r>
      <w:r w:rsidRPr="00DB6888">
        <w:t xml:space="preserve">  Export permit for animal reproductive material</w:t>
      </w:r>
      <w:bookmarkEnd w:id="89"/>
    </w:p>
    <w:p w:rsidR="004A43E3" w:rsidRPr="00DB6888" w:rsidRDefault="004A43E3" w:rsidP="004A43E3">
      <w:pPr>
        <w:pStyle w:val="subsection"/>
      </w:pPr>
      <w:r w:rsidRPr="00DB6888">
        <w:tab/>
        <w:t>(1)</w:t>
      </w:r>
      <w:r w:rsidRPr="00DB6888">
        <w:tab/>
        <w:t>If the Secretary is satisfied that:</w:t>
      </w:r>
    </w:p>
    <w:p w:rsidR="004A43E3" w:rsidRPr="00DB6888" w:rsidRDefault="004A43E3" w:rsidP="004A43E3">
      <w:pPr>
        <w:pStyle w:val="paragraph"/>
      </w:pPr>
      <w:r w:rsidRPr="00DB6888">
        <w:tab/>
        <w:t>(a)</w:t>
      </w:r>
      <w:r w:rsidRPr="00DB6888">
        <w:tab/>
        <w:t>a person intending to export animal reproductive material has given an NOI to export the material in accordance with section</w:t>
      </w:r>
      <w:r w:rsidR="00DB6888">
        <w:t> </w:t>
      </w:r>
      <w:r w:rsidRPr="00DB6888">
        <w:t>4.02; and</w:t>
      </w:r>
    </w:p>
    <w:p w:rsidR="004A43E3" w:rsidRPr="00DB6888" w:rsidRDefault="004A43E3" w:rsidP="004A43E3">
      <w:pPr>
        <w:pStyle w:val="paragraph"/>
      </w:pPr>
      <w:r w:rsidRPr="00DB6888">
        <w:tab/>
        <w:t>(b)</w:t>
      </w:r>
      <w:r w:rsidRPr="00DB6888">
        <w:tab/>
        <w:t>the material has been collected and stored in accordance with the law of the State or Territory in which it was collected; and</w:t>
      </w:r>
    </w:p>
    <w:p w:rsidR="004A43E3" w:rsidRPr="00DB6888" w:rsidRDefault="004A43E3" w:rsidP="004A43E3">
      <w:pPr>
        <w:pStyle w:val="paragraph"/>
      </w:pPr>
      <w:r w:rsidRPr="00DB6888">
        <w:lastRenderedPageBreak/>
        <w:tab/>
        <w:t>(c)</w:t>
      </w:r>
      <w:r w:rsidRPr="00DB6888">
        <w:tab/>
        <w:t>any health certificate required for the material has been issued; and</w:t>
      </w:r>
    </w:p>
    <w:p w:rsidR="004A43E3" w:rsidRPr="00DB6888" w:rsidRDefault="004A43E3" w:rsidP="004A43E3">
      <w:pPr>
        <w:pStyle w:val="paragraph"/>
      </w:pPr>
      <w:r w:rsidRPr="00DB6888">
        <w:tab/>
        <w:t>(d)</w:t>
      </w:r>
      <w:r w:rsidRPr="00DB6888">
        <w:tab/>
        <w:t>if another Commonwealth law requires the exporter to hold a licence or authorisation (whatever it is called) for the export, the exporter holds such a licence or authorisation; and</w:t>
      </w:r>
    </w:p>
    <w:p w:rsidR="004A43E3" w:rsidRPr="00DB6888" w:rsidRDefault="004A43E3" w:rsidP="004A43E3">
      <w:pPr>
        <w:pStyle w:val="paragraph"/>
      </w:pPr>
      <w:r w:rsidRPr="00DB6888">
        <w:tab/>
        <w:t>(e)</w:t>
      </w:r>
      <w:r w:rsidRPr="00DB6888">
        <w:tab/>
        <w:t>the primary container in which the material is packaged bears a trade description that clearly identifies the material; and</w:t>
      </w:r>
    </w:p>
    <w:p w:rsidR="004A43E3" w:rsidRPr="00DB6888" w:rsidRDefault="004A43E3" w:rsidP="004A43E3">
      <w:pPr>
        <w:pStyle w:val="paragraph"/>
      </w:pPr>
      <w:r w:rsidRPr="00DB6888">
        <w:tab/>
        <w:t>(f)</w:t>
      </w:r>
      <w:r w:rsidRPr="00DB6888">
        <w:tab/>
        <w:t xml:space="preserve">a container that holds the primary container or containers in which the material is packaged has been sealed and an official mark declared under </w:t>
      </w:r>
      <w:r w:rsidRPr="00DB6888">
        <w:rPr>
          <w:color w:val="000000"/>
        </w:rPr>
        <w:t>Part</w:t>
      </w:r>
      <w:r w:rsidR="00DB6888">
        <w:rPr>
          <w:color w:val="000000"/>
        </w:rPr>
        <w:t> </w:t>
      </w:r>
      <w:r w:rsidRPr="00DB6888">
        <w:rPr>
          <w:color w:val="000000"/>
        </w:rPr>
        <w:t xml:space="preserve">13 of the </w:t>
      </w:r>
      <w:r w:rsidRPr="00DB6888">
        <w:rPr>
          <w:i/>
          <w:color w:val="000000"/>
        </w:rPr>
        <w:t>Export Control (Prescribed Goods—General) Order</w:t>
      </w:r>
      <w:r w:rsidR="00DB6888">
        <w:rPr>
          <w:i/>
          <w:color w:val="000000"/>
        </w:rPr>
        <w:t> </w:t>
      </w:r>
      <w:r w:rsidRPr="00DB6888">
        <w:rPr>
          <w:i/>
          <w:color w:val="000000"/>
        </w:rPr>
        <w:t>2005</w:t>
      </w:r>
      <w:r w:rsidRPr="00DB6888">
        <w:rPr>
          <w:i/>
        </w:rPr>
        <w:t xml:space="preserve"> </w:t>
      </w:r>
      <w:r w:rsidRPr="00DB6888">
        <w:t>has been applied to the seal;</w:t>
      </w:r>
    </w:p>
    <w:p w:rsidR="004A43E3" w:rsidRPr="00DB6888" w:rsidRDefault="004A43E3" w:rsidP="004A43E3">
      <w:pPr>
        <w:pStyle w:val="subsection2"/>
      </w:pPr>
      <w:r w:rsidRPr="00DB6888">
        <w:t>the Secretary must grant an export permit for the material.</w:t>
      </w:r>
    </w:p>
    <w:p w:rsidR="004A43E3" w:rsidRPr="00DB6888" w:rsidRDefault="004A43E3" w:rsidP="004A43E3">
      <w:pPr>
        <w:pStyle w:val="notetext"/>
      </w:pPr>
      <w:r w:rsidRPr="00DB6888">
        <w:rPr>
          <w:iCs/>
        </w:rPr>
        <w:t xml:space="preserve">Note for </w:t>
      </w:r>
      <w:r w:rsidR="00DB6888">
        <w:rPr>
          <w:iCs/>
        </w:rPr>
        <w:t>paragraph (</w:t>
      </w:r>
      <w:r w:rsidRPr="00DB6888">
        <w:rPr>
          <w:iCs/>
        </w:rPr>
        <w:t>d):   </w:t>
      </w:r>
      <w:r w:rsidRPr="00DB6888">
        <w:t xml:space="preserve">Under the </w:t>
      </w:r>
      <w:r w:rsidRPr="00DB6888">
        <w:rPr>
          <w:i/>
          <w:iCs/>
        </w:rPr>
        <w:t>Environment Protection and Biodiversity Conservation Act 1999</w:t>
      </w:r>
      <w:r w:rsidRPr="00DB6888">
        <w:t>, a permit may be required for the export of a specimen of an Australian native animal</w:t>
      </w:r>
      <w:r w:rsidR="005B432F" w:rsidRPr="00DB6888">
        <w:t>.</w:t>
      </w:r>
      <w:r w:rsidR="00BA3F07" w:rsidRPr="00DB6888">
        <w:t xml:space="preserve"> </w:t>
      </w:r>
      <w:r w:rsidRPr="00DB6888">
        <w:t>‘Specimen’ includes reproductive material.</w:t>
      </w:r>
    </w:p>
    <w:p w:rsidR="004A43E3" w:rsidRPr="00DB6888" w:rsidRDefault="004A43E3" w:rsidP="004A43E3">
      <w:pPr>
        <w:pStyle w:val="subsection"/>
      </w:pPr>
      <w:r w:rsidRPr="00DB6888">
        <w:tab/>
        <w:t>(2)</w:t>
      </w:r>
      <w:r w:rsidRPr="00DB6888">
        <w:tab/>
        <w:t>An export permit:</w:t>
      </w:r>
    </w:p>
    <w:p w:rsidR="004A43E3" w:rsidRPr="00DB6888" w:rsidRDefault="004A43E3" w:rsidP="004A43E3">
      <w:pPr>
        <w:pStyle w:val="paragraph"/>
      </w:pPr>
      <w:r w:rsidRPr="00DB6888">
        <w:tab/>
        <w:t>(a)</w:t>
      </w:r>
      <w:r w:rsidRPr="00DB6888">
        <w:tab/>
        <w:t>must be in a form approved by the Secretary; and</w:t>
      </w:r>
    </w:p>
    <w:p w:rsidR="004A43E3" w:rsidRPr="00DB6888" w:rsidRDefault="004A43E3" w:rsidP="004A43E3">
      <w:pPr>
        <w:pStyle w:val="paragraph"/>
      </w:pPr>
      <w:r w:rsidRPr="00DB6888">
        <w:tab/>
        <w:t>(b)</w:t>
      </w:r>
      <w:r w:rsidRPr="00DB6888">
        <w:tab/>
        <w:t>must state the date on which it was granted; and</w:t>
      </w:r>
    </w:p>
    <w:p w:rsidR="004A43E3" w:rsidRPr="00DB6888" w:rsidRDefault="004A43E3" w:rsidP="004A43E3">
      <w:pPr>
        <w:pStyle w:val="paragraph"/>
      </w:pPr>
      <w:r w:rsidRPr="00DB6888">
        <w:tab/>
        <w:t>(c)</w:t>
      </w:r>
      <w:r w:rsidRPr="00DB6888">
        <w:tab/>
        <w:t>must state the amount, kind and condition of animal reproductive material authorised to be exported; and</w:t>
      </w:r>
    </w:p>
    <w:p w:rsidR="004A43E3" w:rsidRPr="00DB6888" w:rsidRDefault="004A43E3" w:rsidP="004A43E3">
      <w:pPr>
        <w:pStyle w:val="paragraph"/>
      </w:pPr>
      <w:r w:rsidRPr="00DB6888">
        <w:tab/>
        <w:t>(d)</w:t>
      </w:r>
      <w:r w:rsidRPr="00DB6888">
        <w:tab/>
        <w:t>must specify the place to which the material is authorised to be exported; and</w:t>
      </w:r>
    </w:p>
    <w:p w:rsidR="004A43E3" w:rsidRPr="00DB6888" w:rsidRDefault="004A43E3" w:rsidP="004A43E3">
      <w:pPr>
        <w:pStyle w:val="paragraph"/>
      </w:pPr>
      <w:r w:rsidRPr="00DB6888">
        <w:tab/>
        <w:t>(e)</w:t>
      </w:r>
      <w:r w:rsidRPr="00DB6888">
        <w:tab/>
        <w:t>must specify the ship or flight on board which the material is authorised to be exported; and</w:t>
      </w:r>
    </w:p>
    <w:p w:rsidR="004A43E3" w:rsidRPr="00DB6888" w:rsidRDefault="004A43E3" w:rsidP="004A43E3">
      <w:pPr>
        <w:pStyle w:val="paragraph"/>
      </w:pPr>
      <w:r w:rsidRPr="00DB6888">
        <w:tab/>
        <w:t>(f)</w:t>
      </w:r>
      <w:r w:rsidRPr="00DB6888">
        <w:tab/>
        <w:t>must be signed by an authorised officer; and</w:t>
      </w:r>
    </w:p>
    <w:p w:rsidR="004A43E3" w:rsidRPr="00DB6888" w:rsidRDefault="004A43E3" w:rsidP="004A43E3">
      <w:pPr>
        <w:pStyle w:val="paragraph"/>
      </w:pPr>
      <w:r w:rsidRPr="00DB6888">
        <w:tab/>
        <w:t>(g)</w:t>
      </w:r>
      <w:r w:rsidRPr="00DB6888">
        <w:tab/>
        <w:t>must bear the identity number of the authorised officer who signed it; and</w:t>
      </w:r>
    </w:p>
    <w:p w:rsidR="004A43E3" w:rsidRPr="00DB6888" w:rsidRDefault="004A43E3" w:rsidP="004A43E3">
      <w:pPr>
        <w:pStyle w:val="paragraph"/>
      </w:pPr>
      <w:r w:rsidRPr="00DB6888">
        <w:tab/>
        <w:t>(h)</w:t>
      </w:r>
      <w:r w:rsidRPr="00DB6888">
        <w:tab/>
        <w:t>must bear an official mark declared under Part</w:t>
      </w:r>
      <w:r w:rsidR="00DB6888">
        <w:t> </w:t>
      </w:r>
      <w:r w:rsidRPr="00DB6888">
        <w:t xml:space="preserve">13 of the </w:t>
      </w:r>
      <w:r w:rsidRPr="00DB6888">
        <w:rPr>
          <w:i/>
        </w:rPr>
        <w:t>Export Control (Prescribed Goods—General) Order</w:t>
      </w:r>
      <w:r w:rsidR="00DB6888">
        <w:rPr>
          <w:i/>
        </w:rPr>
        <w:t> </w:t>
      </w:r>
      <w:r w:rsidRPr="00DB6888">
        <w:rPr>
          <w:i/>
        </w:rPr>
        <w:t>2005</w:t>
      </w:r>
      <w:r w:rsidRPr="00DB6888">
        <w:t>; and</w:t>
      </w:r>
    </w:p>
    <w:p w:rsidR="004A43E3" w:rsidRPr="00DB6888" w:rsidRDefault="004A43E3" w:rsidP="004A43E3">
      <w:pPr>
        <w:pStyle w:val="paragraph"/>
      </w:pPr>
      <w:r w:rsidRPr="00DB6888">
        <w:tab/>
        <w:t>(i)</w:t>
      </w:r>
      <w:r w:rsidRPr="00DB6888">
        <w:tab/>
        <w:t>may contain any information required by the country to which the material is to be exported.</w:t>
      </w:r>
    </w:p>
    <w:p w:rsidR="004A43E3" w:rsidRPr="00DB6888" w:rsidRDefault="004A43E3" w:rsidP="004A43E3">
      <w:pPr>
        <w:pStyle w:val="subsection"/>
      </w:pPr>
      <w:r w:rsidRPr="00DB6888">
        <w:tab/>
        <w:t>(3)</w:t>
      </w:r>
      <w:r w:rsidRPr="00DB6888">
        <w:tab/>
        <w:t>A health certificate and an export permit may be combined in 1 document.</w:t>
      </w:r>
    </w:p>
    <w:p w:rsidR="004A43E3" w:rsidRPr="00DB6888" w:rsidRDefault="004A43E3" w:rsidP="004A43E3">
      <w:pPr>
        <w:pStyle w:val="subsection"/>
      </w:pPr>
      <w:r w:rsidRPr="00DB6888">
        <w:tab/>
        <w:t>(4)</w:t>
      </w:r>
      <w:r w:rsidRPr="00DB6888">
        <w:tab/>
        <w:t>It is a condition of an export permit that the animal reproductive material to which it applies must leave Australia within 72 hours after the permit is granted, unless the Secretary approves otherwise.</w:t>
      </w:r>
    </w:p>
    <w:p w:rsidR="007870AC" w:rsidRDefault="004A43E3" w:rsidP="004A43E3">
      <w:pPr>
        <w:pStyle w:val="subsection"/>
      </w:pPr>
      <w:r w:rsidRPr="00DB6888">
        <w:tab/>
        <w:t>(5)</w:t>
      </w:r>
      <w:r w:rsidRPr="00DB6888">
        <w:tab/>
        <w:t>An export permit may be subject to such other conditions as the Secretary thinks fit.</w:t>
      </w:r>
    </w:p>
    <w:p w:rsidR="004A43E3" w:rsidRPr="00DB6888" w:rsidRDefault="004A43E3" w:rsidP="004A43E3">
      <w:pPr>
        <w:pStyle w:val="ActHead2"/>
      </w:pPr>
      <w:bookmarkStart w:id="90" w:name="_Toc514767357"/>
      <w:r w:rsidRPr="00BE49EA">
        <w:rPr>
          <w:rStyle w:val="CharPartNo"/>
        </w:rPr>
        <w:t>Part</w:t>
      </w:r>
      <w:r w:rsidR="00DB6888" w:rsidRPr="00BE49EA">
        <w:rPr>
          <w:rStyle w:val="CharPartNo"/>
        </w:rPr>
        <w:t> </w:t>
      </w:r>
      <w:r w:rsidRPr="00BE49EA">
        <w:rPr>
          <w:rStyle w:val="CharPartNo"/>
        </w:rPr>
        <w:t>4A</w:t>
      </w:r>
      <w:r w:rsidRPr="00DB6888">
        <w:t>—</w:t>
      </w:r>
      <w:r w:rsidRPr="00BE49EA">
        <w:rPr>
          <w:rStyle w:val="CharPartText"/>
        </w:rPr>
        <w:t>Accreditation of veterinarians for live</w:t>
      </w:r>
      <w:r w:rsidR="00DB6888" w:rsidRPr="00BE49EA">
        <w:rPr>
          <w:rStyle w:val="CharPartText"/>
        </w:rPr>
        <w:noBreakHyphen/>
      </w:r>
      <w:r w:rsidRPr="00BE49EA">
        <w:rPr>
          <w:rStyle w:val="CharPartText"/>
        </w:rPr>
        <w:t>stock export</w:t>
      </w:r>
      <w:bookmarkEnd w:id="90"/>
    </w:p>
    <w:p w:rsidR="004A43E3" w:rsidRPr="00DB6888" w:rsidRDefault="004A43E3" w:rsidP="004A43E3">
      <w:pPr>
        <w:pStyle w:val="ActHead5"/>
      </w:pPr>
      <w:bookmarkStart w:id="91" w:name="_Toc514767358"/>
      <w:r w:rsidRPr="00BE49EA">
        <w:rPr>
          <w:rStyle w:val="CharSectno"/>
        </w:rPr>
        <w:t>4A.01</w:t>
      </w:r>
      <w:r w:rsidRPr="00DB6888">
        <w:t xml:space="preserve">  Definitions</w:t>
      </w:r>
      <w:bookmarkEnd w:id="91"/>
    </w:p>
    <w:p w:rsidR="004A43E3" w:rsidRPr="00DB6888" w:rsidRDefault="004A43E3" w:rsidP="004A43E3">
      <w:pPr>
        <w:pStyle w:val="subsection"/>
      </w:pPr>
      <w:r w:rsidRPr="00DB6888">
        <w:tab/>
      </w:r>
      <w:r w:rsidRPr="00DB6888">
        <w:tab/>
        <w:t>In this Part:</w:t>
      </w:r>
    </w:p>
    <w:p w:rsidR="004A43E3" w:rsidRPr="00DB6888" w:rsidRDefault="004A43E3" w:rsidP="004A43E3">
      <w:pPr>
        <w:pStyle w:val="Definition"/>
      </w:pPr>
      <w:r w:rsidRPr="00DB6888">
        <w:rPr>
          <w:b/>
          <w:i/>
        </w:rPr>
        <w:lastRenderedPageBreak/>
        <w:t xml:space="preserve">serious offence </w:t>
      </w:r>
      <w:r w:rsidRPr="00DB6888">
        <w:t xml:space="preserve">has the same meaning as it has in the </w:t>
      </w:r>
      <w:r w:rsidRPr="00DB6888">
        <w:rPr>
          <w:i/>
        </w:rPr>
        <w:t>Export Control (Prescribed Goods—General) Orders</w:t>
      </w:r>
      <w:r w:rsidR="00DB6888">
        <w:rPr>
          <w:i/>
        </w:rPr>
        <w:t> </w:t>
      </w:r>
      <w:r w:rsidRPr="00DB6888">
        <w:rPr>
          <w:i/>
        </w:rPr>
        <w:t>2005</w:t>
      </w:r>
      <w:r w:rsidRPr="00DB6888">
        <w:t>.</w:t>
      </w:r>
    </w:p>
    <w:p w:rsidR="004A43E3" w:rsidRPr="00DB6888" w:rsidRDefault="004A43E3" w:rsidP="004A43E3">
      <w:pPr>
        <w:pStyle w:val="Definition"/>
      </w:pPr>
      <w:r w:rsidRPr="00DB6888">
        <w:rPr>
          <w:b/>
          <w:i/>
        </w:rPr>
        <w:t xml:space="preserve">veterinarian </w:t>
      </w:r>
      <w:r w:rsidRPr="00DB6888">
        <w:t>means a person who is registered under the law of a State or Territory as a veterinarian, veterinary practitioner or veterinary surgeon.</w:t>
      </w:r>
    </w:p>
    <w:p w:rsidR="004A43E3" w:rsidRPr="00DB6888" w:rsidRDefault="004A43E3" w:rsidP="004A43E3">
      <w:pPr>
        <w:pStyle w:val="ActHead5"/>
      </w:pPr>
      <w:bookmarkStart w:id="92" w:name="_Toc514767359"/>
      <w:r w:rsidRPr="00BE49EA">
        <w:rPr>
          <w:rStyle w:val="CharSectno"/>
        </w:rPr>
        <w:t>4A.02</w:t>
      </w:r>
      <w:r w:rsidRPr="00DB6888">
        <w:t xml:space="preserve">  Accredited veterinarians</w:t>
      </w:r>
      <w:bookmarkEnd w:id="92"/>
    </w:p>
    <w:p w:rsidR="004A43E3" w:rsidRPr="00DB6888" w:rsidRDefault="004A43E3" w:rsidP="004A43E3">
      <w:pPr>
        <w:pStyle w:val="subsection"/>
      </w:pPr>
      <w:r w:rsidRPr="00DB6888">
        <w:tab/>
      </w:r>
      <w:r w:rsidRPr="00DB6888">
        <w:tab/>
        <w:t>For section</w:t>
      </w:r>
      <w:r w:rsidR="00DB6888">
        <w:t> </w:t>
      </w:r>
      <w:r w:rsidRPr="00DB6888">
        <w:t>9B of the Act, a veterinarian is an accredited veterinarian for a State or Territory if he or she has been given a notice of accreditation for the State or Territory, by the Secretary, for the purposes of this section.</w:t>
      </w:r>
    </w:p>
    <w:p w:rsidR="004A43E3" w:rsidRPr="00DB6888" w:rsidRDefault="004A43E3" w:rsidP="004A43E3">
      <w:pPr>
        <w:pStyle w:val="ActHead5"/>
      </w:pPr>
      <w:bookmarkStart w:id="93" w:name="_Toc514767360"/>
      <w:r w:rsidRPr="00BE49EA">
        <w:rPr>
          <w:rStyle w:val="CharSectno"/>
        </w:rPr>
        <w:t>4A.04</w:t>
      </w:r>
      <w:r w:rsidRPr="00DB6888">
        <w:t xml:space="preserve">  Application for accreditation</w:t>
      </w:r>
      <w:bookmarkEnd w:id="93"/>
    </w:p>
    <w:p w:rsidR="004A43E3" w:rsidRPr="00DB6888" w:rsidRDefault="004A43E3" w:rsidP="004A43E3">
      <w:pPr>
        <w:pStyle w:val="subsection"/>
      </w:pPr>
      <w:r w:rsidRPr="00DB6888">
        <w:tab/>
        <w:t>(1)</w:t>
      </w:r>
      <w:r w:rsidRPr="00DB6888">
        <w:tab/>
        <w:t>A person must have successfully completed the training programs known as the ‘Initial Accreditation Training Program of the Accreditation Training Program for Australian Veterinarians’ and the ‘Australian Government Accredited Veterinarian Program’ before he or she applies for accreditation as a veterinarian.</w:t>
      </w:r>
    </w:p>
    <w:p w:rsidR="004A43E3" w:rsidRPr="00DB6888" w:rsidRDefault="004A43E3" w:rsidP="004A43E3">
      <w:pPr>
        <w:pStyle w:val="notetext"/>
      </w:pPr>
      <w:r w:rsidRPr="00DB6888">
        <w:t>Note 1:</w:t>
      </w:r>
      <w:r w:rsidRPr="00DB6888">
        <w:tab/>
        <w:t>For information about how to undertake the Initial Accreditation Training Program of the Accreditation Training Program for Australian Veterinarians, email Animal Health Australia at trainingsupport@animalhealthaustralia.com.au.</w:t>
      </w:r>
    </w:p>
    <w:p w:rsidR="004A43E3" w:rsidRPr="00DB6888" w:rsidRDefault="004A43E3" w:rsidP="004A43E3">
      <w:pPr>
        <w:pStyle w:val="notetext"/>
      </w:pPr>
      <w:r w:rsidRPr="00DB6888">
        <w:t>Note 2:</w:t>
      </w:r>
      <w:r w:rsidRPr="00DB6888">
        <w:tab/>
        <w:t>In 2014, information about how to undertake the Australian Government Accredited Veterinarian Program could be viewed on the Department’s website (http://www.daff.gov.au).</w:t>
      </w:r>
    </w:p>
    <w:p w:rsidR="004A43E3" w:rsidRPr="00DB6888" w:rsidRDefault="004A43E3" w:rsidP="004A43E3">
      <w:pPr>
        <w:pStyle w:val="subsection"/>
      </w:pPr>
      <w:r w:rsidRPr="00DB6888">
        <w:tab/>
        <w:t>(2)</w:t>
      </w:r>
      <w:r w:rsidRPr="00DB6888">
        <w:tab/>
        <w:t>Subject to section</w:t>
      </w:r>
      <w:r w:rsidR="00DB6888">
        <w:t> </w:t>
      </w:r>
      <w:r w:rsidRPr="00DB6888">
        <w:t>4A.13, an application for accreditation must be made to the Secretary in the approved form and must set out:</w:t>
      </w:r>
    </w:p>
    <w:p w:rsidR="004A43E3" w:rsidRPr="00DB6888" w:rsidRDefault="004A43E3" w:rsidP="004A43E3">
      <w:pPr>
        <w:pStyle w:val="paragraph"/>
      </w:pPr>
      <w:r w:rsidRPr="00DB6888">
        <w:tab/>
        <w:t>(a)</w:t>
      </w:r>
      <w:r w:rsidRPr="00DB6888">
        <w:tab/>
        <w:t>the applicant’s name;</w:t>
      </w:r>
    </w:p>
    <w:p w:rsidR="004A43E3" w:rsidRPr="00DB6888" w:rsidRDefault="004A43E3" w:rsidP="004A43E3">
      <w:pPr>
        <w:pStyle w:val="paragraph"/>
      </w:pPr>
      <w:r w:rsidRPr="00DB6888">
        <w:tab/>
        <w:t>(b)</w:t>
      </w:r>
      <w:r w:rsidRPr="00DB6888">
        <w:tab/>
        <w:t>the applicant’s address;</w:t>
      </w:r>
    </w:p>
    <w:p w:rsidR="004A43E3" w:rsidRPr="00DB6888" w:rsidRDefault="004A43E3" w:rsidP="004A43E3">
      <w:pPr>
        <w:pStyle w:val="paragraph"/>
      </w:pPr>
      <w:r w:rsidRPr="00DB6888">
        <w:tab/>
        <w:t>(c)</w:t>
      </w:r>
      <w:r w:rsidRPr="00DB6888">
        <w:tab/>
        <w:t>the applicant’s date of birth;</w:t>
      </w:r>
    </w:p>
    <w:p w:rsidR="004A43E3" w:rsidRPr="00DB6888" w:rsidRDefault="004A43E3" w:rsidP="004A43E3">
      <w:pPr>
        <w:pStyle w:val="paragraph"/>
      </w:pPr>
      <w:r w:rsidRPr="00DB6888">
        <w:tab/>
        <w:t>(d)</w:t>
      </w:r>
      <w:r w:rsidRPr="00DB6888">
        <w:tab/>
        <w:t>contact details for the applicant (including, at least, a contact phone number and, if available, a facsimile number and email address);</w:t>
      </w:r>
    </w:p>
    <w:p w:rsidR="004A43E3" w:rsidRPr="00DB6888" w:rsidRDefault="004A43E3" w:rsidP="004A43E3">
      <w:pPr>
        <w:pStyle w:val="paragraph"/>
      </w:pPr>
      <w:r w:rsidRPr="00DB6888">
        <w:tab/>
        <w:t>(e)</w:t>
      </w:r>
      <w:r w:rsidRPr="00DB6888">
        <w:tab/>
        <w:t>whether the applicant seeks accreditation to provide pre</w:t>
      </w:r>
      <w:r w:rsidR="00DB6888">
        <w:noBreakHyphen/>
      </w:r>
      <w:r w:rsidRPr="00DB6888">
        <w:t>export preparation services, shipboard services, or both in relation to approved export programs;</w:t>
      </w:r>
    </w:p>
    <w:p w:rsidR="004A43E3" w:rsidRPr="00DB6888" w:rsidRDefault="004A43E3" w:rsidP="004A43E3">
      <w:pPr>
        <w:pStyle w:val="paragraph"/>
      </w:pPr>
      <w:r w:rsidRPr="00DB6888">
        <w:tab/>
        <w:t>(f)</w:t>
      </w:r>
      <w:r w:rsidRPr="00DB6888">
        <w:tab/>
        <w:t>the States and Territories for which the applicant seeks accreditation;</w:t>
      </w:r>
    </w:p>
    <w:p w:rsidR="004A43E3" w:rsidRPr="00DB6888" w:rsidRDefault="004A43E3" w:rsidP="004A43E3">
      <w:pPr>
        <w:pStyle w:val="paragraph"/>
      </w:pPr>
      <w:r w:rsidRPr="00DB6888">
        <w:tab/>
        <w:t>(g)</w:t>
      </w:r>
      <w:r w:rsidRPr="00DB6888">
        <w:tab/>
        <w:t>if the veterinarian has applied for accreditation for pre</w:t>
      </w:r>
      <w:r w:rsidR="00DB6888">
        <w:noBreakHyphen/>
      </w:r>
      <w:r w:rsidRPr="00DB6888">
        <w:t>export preparation services—proof of registration as a veterinarian in each State and Territory for which the applicant wishes to be accredited;</w:t>
      </w:r>
    </w:p>
    <w:p w:rsidR="004A43E3" w:rsidRPr="00DB6888" w:rsidRDefault="004A43E3" w:rsidP="004A43E3">
      <w:pPr>
        <w:pStyle w:val="paragraph"/>
      </w:pPr>
      <w:r w:rsidRPr="00DB6888">
        <w:tab/>
        <w:t>(h)</w:t>
      </w:r>
      <w:r w:rsidRPr="00DB6888">
        <w:tab/>
        <w:t>if the veterinarian has applied for shipboard accreditation—a declaration that the applicant is an Australian citizen and proof of registration as a veterinarian in Australia.</w:t>
      </w:r>
    </w:p>
    <w:p w:rsidR="00EC3B58" w:rsidRPr="00DB6888" w:rsidRDefault="00EC3B58" w:rsidP="00EC3B58">
      <w:pPr>
        <w:pStyle w:val="ActHead5"/>
      </w:pPr>
      <w:bookmarkStart w:id="94" w:name="_Toc514767361"/>
      <w:r w:rsidRPr="00BE49EA">
        <w:rPr>
          <w:rStyle w:val="CharSectno"/>
        </w:rPr>
        <w:t>4A.05</w:t>
      </w:r>
      <w:r w:rsidRPr="00DB6888">
        <w:t xml:space="preserve">  Period of accreditation</w:t>
      </w:r>
      <w:bookmarkEnd w:id="94"/>
    </w:p>
    <w:p w:rsidR="00EC3B58" w:rsidRPr="00DB6888" w:rsidRDefault="00EC3B58" w:rsidP="00EC3B58">
      <w:pPr>
        <w:pStyle w:val="subsection"/>
      </w:pPr>
      <w:r w:rsidRPr="00DB6888">
        <w:tab/>
      </w:r>
      <w:r w:rsidRPr="00DB6888">
        <w:tab/>
        <w:t>Accreditation of a veterinarian is for:</w:t>
      </w:r>
    </w:p>
    <w:p w:rsidR="00EC3B58" w:rsidRPr="00DB6888" w:rsidRDefault="00EC3B58" w:rsidP="00EC3B58">
      <w:pPr>
        <w:pStyle w:val="paragraph"/>
      </w:pPr>
      <w:r w:rsidRPr="00DB6888">
        <w:tab/>
        <w:t>(a)</w:t>
      </w:r>
      <w:r w:rsidRPr="00DB6888">
        <w:tab/>
        <w:t>5 years from the date of the notice of accreditation; or</w:t>
      </w:r>
    </w:p>
    <w:p w:rsidR="00EC3B58" w:rsidRPr="00DB6888" w:rsidRDefault="00EC3B58" w:rsidP="00EC3B58">
      <w:pPr>
        <w:pStyle w:val="paragraph"/>
      </w:pPr>
      <w:r w:rsidRPr="00DB6888">
        <w:lastRenderedPageBreak/>
        <w:tab/>
        <w:t>(b)</w:t>
      </w:r>
      <w:r w:rsidRPr="00DB6888">
        <w:tab/>
        <w:t>if a shorter period is specified in the notice of accreditation—that shorter period;</w:t>
      </w:r>
    </w:p>
    <w:p w:rsidR="00EC3B58" w:rsidRPr="00DB6888" w:rsidRDefault="00EC3B58" w:rsidP="00EC3B58">
      <w:pPr>
        <w:pStyle w:val="subsection2"/>
      </w:pPr>
      <w:r w:rsidRPr="00DB6888">
        <w:t>unless the accreditation is withdrawn earlier at the request of the veterinarian or revoked.</w:t>
      </w:r>
    </w:p>
    <w:p w:rsidR="004A43E3" w:rsidRPr="00DB6888" w:rsidRDefault="004A43E3" w:rsidP="004A43E3">
      <w:pPr>
        <w:pStyle w:val="ActHead5"/>
      </w:pPr>
      <w:bookmarkStart w:id="95" w:name="_Toc514767362"/>
      <w:r w:rsidRPr="00BE49EA">
        <w:rPr>
          <w:rStyle w:val="CharSectno"/>
        </w:rPr>
        <w:t>4A.06</w:t>
      </w:r>
      <w:r w:rsidRPr="00DB6888">
        <w:t xml:space="preserve">  Type of accreditation</w:t>
      </w:r>
      <w:bookmarkEnd w:id="95"/>
    </w:p>
    <w:p w:rsidR="004A43E3" w:rsidRPr="00DB6888" w:rsidRDefault="004A43E3" w:rsidP="004A43E3">
      <w:pPr>
        <w:pStyle w:val="subsection"/>
      </w:pPr>
      <w:r w:rsidRPr="00DB6888">
        <w:tab/>
        <w:t>(1)</w:t>
      </w:r>
      <w:r w:rsidRPr="00DB6888">
        <w:tab/>
        <w:t>If a person applies for accreditation as mentioned in section</w:t>
      </w:r>
      <w:r w:rsidR="00DB6888">
        <w:t> </w:t>
      </w:r>
      <w:r w:rsidRPr="00DB6888">
        <w:t>4A.04, the Secretary may accredit a veterinarian:</w:t>
      </w:r>
    </w:p>
    <w:p w:rsidR="004A43E3" w:rsidRPr="00DB6888" w:rsidRDefault="004A43E3" w:rsidP="004A43E3">
      <w:pPr>
        <w:pStyle w:val="paragraph"/>
      </w:pPr>
      <w:r w:rsidRPr="00DB6888">
        <w:tab/>
        <w:t>(a)</w:t>
      </w:r>
      <w:r w:rsidRPr="00DB6888">
        <w:tab/>
        <w:t>to provide pre</w:t>
      </w:r>
      <w:r w:rsidR="00DB6888">
        <w:noBreakHyphen/>
      </w:r>
      <w:r w:rsidRPr="00DB6888">
        <w:t>export preparation services under approved export programs; or</w:t>
      </w:r>
    </w:p>
    <w:p w:rsidR="004A43E3" w:rsidRPr="00DB6888" w:rsidRDefault="004A43E3" w:rsidP="004A43E3">
      <w:pPr>
        <w:pStyle w:val="paragraph"/>
      </w:pPr>
      <w:r w:rsidRPr="00DB6888">
        <w:tab/>
        <w:t>(b)</w:t>
      </w:r>
      <w:r w:rsidRPr="00DB6888">
        <w:tab/>
        <w:t>to provide shipboard services under approved export programs; or</w:t>
      </w:r>
    </w:p>
    <w:p w:rsidR="004A43E3" w:rsidRPr="00DB6888" w:rsidRDefault="004A43E3" w:rsidP="004A43E3">
      <w:pPr>
        <w:pStyle w:val="paragraph"/>
      </w:pPr>
      <w:r w:rsidRPr="00DB6888">
        <w:tab/>
        <w:t>(c)</w:t>
      </w:r>
      <w:r w:rsidRPr="00DB6888">
        <w:tab/>
        <w:t>to provide both services.</w:t>
      </w:r>
    </w:p>
    <w:p w:rsidR="004A43E3" w:rsidRPr="00DB6888" w:rsidRDefault="004A43E3" w:rsidP="004A43E3">
      <w:pPr>
        <w:pStyle w:val="subsection"/>
      </w:pPr>
      <w:r w:rsidRPr="00DB6888">
        <w:tab/>
        <w:t>(2)</w:t>
      </w:r>
      <w:r w:rsidRPr="00DB6888">
        <w:tab/>
        <w:t>The Secretary may accredit a veterinarian subject to one or more conditions including conditions specifying the frequency and intensity of audit.</w:t>
      </w:r>
    </w:p>
    <w:p w:rsidR="004A43E3" w:rsidRPr="00DB6888" w:rsidRDefault="004A43E3" w:rsidP="004A43E3">
      <w:pPr>
        <w:pStyle w:val="subsection"/>
      </w:pPr>
      <w:r w:rsidRPr="00DB6888">
        <w:tab/>
        <w:t>(3)</w:t>
      </w:r>
      <w:r w:rsidRPr="00DB6888">
        <w:tab/>
        <w:t>The Secretary may, by 7 days written notice, add, vary or remove conditions of the accreditation of a veterinarian if such action is reasonable in the circumstances.</w:t>
      </w:r>
    </w:p>
    <w:p w:rsidR="004A43E3" w:rsidRPr="00DB6888" w:rsidRDefault="004A43E3" w:rsidP="004A43E3">
      <w:pPr>
        <w:pStyle w:val="ActHead5"/>
      </w:pPr>
      <w:bookmarkStart w:id="96" w:name="_Toc514767363"/>
      <w:r w:rsidRPr="00BE49EA">
        <w:rPr>
          <w:rStyle w:val="CharSectno"/>
        </w:rPr>
        <w:t>4A.07</w:t>
      </w:r>
      <w:r w:rsidRPr="00DB6888">
        <w:t xml:space="preserve">  Decision to accredit</w:t>
      </w:r>
      <w:bookmarkEnd w:id="96"/>
    </w:p>
    <w:p w:rsidR="004A43E3" w:rsidRPr="00DB6888" w:rsidRDefault="004A43E3" w:rsidP="004A43E3">
      <w:pPr>
        <w:pStyle w:val="subsection"/>
      </w:pPr>
      <w:r w:rsidRPr="00DB6888">
        <w:tab/>
        <w:t>(1)</w:t>
      </w:r>
      <w:r w:rsidRPr="00DB6888">
        <w:tab/>
        <w:t>The Secretary may accredit a veterinarian if the veterinarian has satisfactorily completed the following 2 training programs:</w:t>
      </w:r>
    </w:p>
    <w:p w:rsidR="004A43E3" w:rsidRPr="00DB6888" w:rsidRDefault="004A43E3" w:rsidP="004A43E3">
      <w:pPr>
        <w:pStyle w:val="paragraph"/>
      </w:pPr>
      <w:r w:rsidRPr="00DB6888">
        <w:tab/>
        <w:t>(a)</w:t>
      </w:r>
      <w:r w:rsidRPr="00DB6888">
        <w:tab/>
        <w:t>Initial Accreditation Training Program of the Accreditation Training Program for Australian Veterinarians;</w:t>
      </w:r>
    </w:p>
    <w:p w:rsidR="004A43E3" w:rsidRPr="00DB6888" w:rsidRDefault="004A43E3" w:rsidP="004A43E3">
      <w:pPr>
        <w:pStyle w:val="paragraph"/>
      </w:pPr>
      <w:r w:rsidRPr="00DB6888">
        <w:tab/>
        <w:t>(b)</w:t>
      </w:r>
      <w:r w:rsidRPr="00DB6888">
        <w:tab/>
        <w:t>Australian Government Accredited Veterinarian Program;</w:t>
      </w:r>
    </w:p>
    <w:p w:rsidR="004A43E3" w:rsidRPr="00DB6888" w:rsidRDefault="004A43E3" w:rsidP="004A43E3">
      <w:pPr>
        <w:pStyle w:val="subsection2"/>
      </w:pPr>
      <w:r w:rsidRPr="00DB6888">
        <w:t>and has met all other requirements in relation to an application for accreditation.</w:t>
      </w:r>
    </w:p>
    <w:p w:rsidR="004A43E3" w:rsidRPr="00DB6888" w:rsidRDefault="004A43E3" w:rsidP="004A43E3">
      <w:pPr>
        <w:pStyle w:val="subsection"/>
      </w:pPr>
      <w:r w:rsidRPr="00DB6888">
        <w:tab/>
        <w:t>(2)</w:t>
      </w:r>
      <w:r w:rsidRPr="00DB6888">
        <w:tab/>
        <w:t>The Secretary may publish a list of accredited veterinarians from time to time.</w:t>
      </w:r>
    </w:p>
    <w:p w:rsidR="004A43E3" w:rsidRPr="00DB6888" w:rsidRDefault="004A43E3" w:rsidP="004A43E3">
      <w:pPr>
        <w:pStyle w:val="notetext"/>
      </w:pPr>
      <w:r w:rsidRPr="00DB6888">
        <w:t>Note:</w:t>
      </w:r>
      <w:r w:rsidRPr="00DB6888">
        <w:rPr>
          <w:i/>
        </w:rPr>
        <w:tab/>
      </w:r>
      <w:r w:rsidRPr="00DB6888">
        <w:t>In 2014, a list could be viewed on the Department’s website (http://www.daff.gov.au).</w:t>
      </w:r>
    </w:p>
    <w:p w:rsidR="004A43E3" w:rsidRPr="00DB6888" w:rsidRDefault="004A43E3" w:rsidP="004A43E3">
      <w:pPr>
        <w:pStyle w:val="ActHead5"/>
      </w:pPr>
      <w:bookmarkStart w:id="97" w:name="_Toc514767364"/>
      <w:r w:rsidRPr="00BE49EA">
        <w:rPr>
          <w:rStyle w:val="CharSectno"/>
        </w:rPr>
        <w:t>4A.08</w:t>
      </w:r>
      <w:r w:rsidRPr="00DB6888">
        <w:t xml:space="preserve">  Variation of accreditation</w:t>
      </w:r>
      <w:bookmarkEnd w:id="97"/>
    </w:p>
    <w:p w:rsidR="004A43E3" w:rsidRPr="00DB6888" w:rsidRDefault="004A43E3" w:rsidP="004A43E3">
      <w:pPr>
        <w:pStyle w:val="subsection"/>
      </w:pPr>
      <w:r w:rsidRPr="00DB6888">
        <w:tab/>
      </w:r>
      <w:r w:rsidRPr="00DB6888">
        <w:tab/>
        <w:t>An accredited veterinarian may apply to the Secretary for the accreditation to be varied by giving the Secretary any further information that would be required in an initial application for the accreditation as so varied.</w:t>
      </w:r>
    </w:p>
    <w:p w:rsidR="004A43E3" w:rsidRPr="00DB6888" w:rsidRDefault="004A43E3" w:rsidP="004A43E3">
      <w:pPr>
        <w:pStyle w:val="ActHead5"/>
      </w:pPr>
      <w:bookmarkStart w:id="98" w:name="_Toc514767365"/>
      <w:r w:rsidRPr="00BE49EA">
        <w:rPr>
          <w:rStyle w:val="CharSectno"/>
        </w:rPr>
        <w:t>4A.09</w:t>
      </w:r>
      <w:r w:rsidRPr="00DB6888">
        <w:t xml:space="preserve">  Other conditions of accreditation</w:t>
      </w:r>
      <w:bookmarkEnd w:id="98"/>
    </w:p>
    <w:p w:rsidR="004A43E3" w:rsidRPr="00DB6888" w:rsidRDefault="004A43E3" w:rsidP="004A43E3">
      <w:pPr>
        <w:pStyle w:val="subsection"/>
      </w:pPr>
      <w:r w:rsidRPr="00DB6888">
        <w:tab/>
        <w:t>(1)</w:t>
      </w:r>
      <w:r w:rsidRPr="00DB6888">
        <w:tab/>
        <w:t>The Secretary may, by notice in writing given</w:t>
      </w:r>
      <w:r w:rsidRPr="00DB6888">
        <w:rPr>
          <w:i/>
        </w:rPr>
        <w:t xml:space="preserve"> </w:t>
      </w:r>
      <w:r w:rsidRPr="00DB6888">
        <w:t>to an accredited veterinarian, require the veterinarian to undertake specified further training if it is likely to improve veterinarian services to approved export programs.</w:t>
      </w:r>
    </w:p>
    <w:p w:rsidR="004A43E3" w:rsidRPr="00DB6888" w:rsidRDefault="004A43E3" w:rsidP="004A43E3">
      <w:pPr>
        <w:pStyle w:val="subsection"/>
      </w:pPr>
      <w:r w:rsidRPr="00DB6888">
        <w:tab/>
        <w:t>(2)</w:t>
      </w:r>
      <w:r w:rsidRPr="00DB6888">
        <w:tab/>
        <w:t>It is a condition of the veterinarian’s accreditation that he or she successfully completes the training.</w:t>
      </w:r>
    </w:p>
    <w:p w:rsidR="004A43E3" w:rsidRPr="00DB6888" w:rsidRDefault="004A43E3" w:rsidP="004A43E3">
      <w:pPr>
        <w:pStyle w:val="subsection"/>
      </w:pPr>
      <w:r w:rsidRPr="00DB6888">
        <w:lastRenderedPageBreak/>
        <w:tab/>
        <w:t>(3)</w:t>
      </w:r>
      <w:r w:rsidRPr="00DB6888">
        <w:tab/>
        <w:t>It is a condition of a veterinarian’s accreditation that the veterinarian comply with the activities he or she is required to undertake in relation to all approved export programs for which the veterinarian is the accredited veterinarian.</w:t>
      </w:r>
    </w:p>
    <w:p w:rsidR="004A43E3" w:rsidRPr="00DB6888" w:rsidRDefault="004A43E3" w:rsidP="004A43E3">
      <w:pPr>
        <w:pStyle w:val="ActHead5"/>
      </w:pPr>
      <w:bookmarkStart w:id="99" w:name="_Toc514767366"/>
      <w:r w:rsidRPr="00BE49EA">
        <w:rPr>
          <w:rStyle w:val="CharSectno"/>
        </w:rPr>
        <w:t>4A.10</w:t>
      </w:r>
      <w:r w:rsidRPr="00DB6888">
        <w:t xml:space="preserve">  Revocation and suspension of accreditation</w:t>
      </w:r>
      <w:bookmarkEnd w:id="99"/>
    </w:p>
    <w:p w:rsidR="004A43E3" w:rsidRPr="00DB6888" w:rsidRDefault="004A43E3" w:rsidP="004A43E3">
      <w:pPr>
        <w:pStyle w:val="subsection"/>
      </w:pPr>
      <w:r w:rsidRPr="00DB6888">
        <w:tab/>
        <w:t>(1)</w:t>
      </w:r>
      <w:r w:rsidRPr="00DB6888">
        <w:tab/>
        <w:t>The grounds for suspension or revocation of the accreditation of a person as an accredited veterinarian are that he or she:</w:t>
      </w:r>
    </w:p>
    <w:p w:rsidR="004A43E3" w:rsidRPr="00DB6888" w:rsidRDefault="004A43E3" w:rsidP="004A43E3">
      <w:pPr>
        <w:pStyle w:val="paragraph"/>
      </w:pPr>
      <w:r w:rsidRPr="00DB6888">
        <w:tab/>
        <w:t>(a)</w:t>
      </w:r>
      <w:r w:rsidRPr="00DB6888">
        <w:tab/>
        <w:t>has provided false or misleading information in his or her application for accreditation; or</w:t>
      </w:r>
    </w:p>
    <w:p w:rsidR="004A43E3" w:rsidRPr="00DB6888" w:rsidRDefault="004A43E3" w:rsidP="004A43E3">
      <w:pPr>
        <w:pStyle w:val="paragraph"/>
      </w:pPr>
      <w:r w:rsidRPr="00DB6888">
        <w:tab/>
        <w:t>(b)</w:t>
      </w:r>
      <w:r w:rsidRPr="00DB6888">
        <w:tab/>
        <w:t>has ceased to be registered as a veterinarian in the State or Territory for which the veterinarian is accredited; or</w:t>
      </w:r>
    </w:p>
    <w:p w:rsidR="004A43E3" w:rsidRPr="00DB6888" w:rsidRDefault="004A43E3" w:rsidP="004A43E3">
      <w:pPr>
        <w:pStyle w:val="paragraph"/>
      </w:pPr>
      <w:r w:rsidRPr="00DB6888">
        <w:tab/>
        <w:t>(c)</w:t>
      </w:r>
      <w:r w:rsidRPr="00DB6888">
        <w:tab/>
        <w:t>has failed to comply with a condition of his or her accreditation; or</w:t>
      </w:r>
    </w:p>
    <w:p w:rsidR="004A43E3" w:rsidRPr="00DB6888" w:rsidRDefault="004A43E3" w:rsidP="004A43E3">
      <w:pPr>
        <w:pStyle w:val="paragraph"/>
      </w:pPr>
      <w:r w:rsidRPr="00DB6888">
        <w:tab/>
        <w:t>(d)</w:t>
      </w:r>
      <w:r w:rsidRPr="00DB6888">
        <w:tab/>
        <w:t>has failed to comply with a direction under subsection</w:t>
      </w:r>
      <w:r w:rsidR="00DB6888">
        <w:t> </w:t>
      </w:r>
      <w:r w:rsidRPr="00DB6888">
        <w:t xml:space="preserve">9E(2) of the </w:t>
      </w:r>
      <w:r w:rsidRPr="00DB6888">
        <w:rPr>
          <w:i/>
        </w:rPr>
        <w:t xml:space="preserve">Export Control Act 1982 </w:t>
      </w:r>
      <w:r w:rsidRPr="00DB6888">
        <w:t>to remedy a deficiency in relation to an approved export program; or</w:t>
      </w:r>
    </w:p>
    <w:p w:rsidR="004A43E3" w:rsidRPr="00DB6888" w:rsidRDefault="004A43E3" w:rsidP="004A43E3">
      <w:pPr>
        <w:pStyle w:val="paragraph"/>
      </w:pPr>
      <w:r w:rsidRPr="00DB6888">
        <w:tab/>
        <w:t>(e)</w:t>
      </w:r>
      <w:r w:rsidRPr="00DB6888">
        <w:tab/>
        <w:t>has been convicted of a serious offence of a kind that diminishes the confidence the Secretary could place in the person as an accredited veterinarian; or</w:t>
      </w:r>
    </w:p>
    <w:p w:rsidR="004A43E3" w:rsidRPr="00DB6888" w:rsidRDefault="004A43E3" w:rsidP="004A43E3">
      <w:pPr>
        <w:pStyle w:val="paragraph"/>
      </w:pPr>
      <w:r w:rsidRPr="00DB6888">
        <w:tab/>
        <w:t>(f)</w:t>
      </w:r>
      <w:r w:rsidRPr="00DB6888">
        <w:tab/>
        <w:t>has failed to keep records in compliance with section</w:t>
      </w:r>
      <w:r w:rsidR="00DB6888">
        <w:t> </w:t>
      </w:r>
      <w:r w:rsidRPr="00DB6888">
        <w:t>4A.14; or</w:t>
      </w:r>
    </w:p>
    <w:p w:rsidR="004A43E3" w:rsidRPr="00DB6888" w:rsidRDefault="004A43E3" w:rsidP="004A43E3">
      <w:pPr>
        <w:pStyle w:val="paragraph"/>
      </w:pPr>
      <w:r w:rsidRPr="00DB6888">
        <w:tab/>
        <w:t>(g)</w:t>
      </w:r>
      <w:r w:rsidRPr="00DB6888">
        <w:tab/>
        <w:t>has failed to make reports on voyages in compliance with section</w:t>
      </w:r>
      <w:r w:rsidR="00DB6888">
        <w:t> </w:t>
      </w:r>
      <w:r w:rsidRPr="00DB6888">
        <w:t>4A.15.</w:t>
      </w:r>
    </w:p>
    <w:p w:rsidR="004A43E3" w:rsidRPr="00DB6888" w:rsidRDefault="004A43E3" w:rsidP="004A43E3">
      <w:pPr>
        <w:pStyle w:val="subsection"/>
      </w:pPr>
      <w:r w:rsidRPr="00DB6888">
        <w:tab/>
        <w:t>(2)</w:t>
      </w:r>
      <w:r w:rsidRPr="00DB6888">
        <w:tab/>
        <w:t>Subject to section</w:t>
      </w:r>
      <w:r w:rsidR="00DB6888">
        <w:t> </w:t>
      </w:r>
      <w:r w:rsidRPr="00DB6888">
        <w:t>4A.11, if:</w:t>
      </w:r>
    </w:p>
    <w:p w:rsidR="004A43E3" w:rsidRPr="00DB6888" w:rsidRDefault="004A43E3" w:rsidP="004A43E3">
      <w:pPr>
        <w:pStyle w:val="paragraph"/>
      </w:pPr>
      <w:r w:rsidRPr="00DB6888">
        <w:tab/>
        <w:t>(a)</w:t>
      </w:r>
      <w:r w:rsidRPr="00DB6888">
        <w:tab/>
        <w:t xml:space="preserve">the Secretary has reasonable grounds for believing that any of the grounds set out in </w:t>
      </w:r>
      <w:r w:rsidR="00DB6888">
        <w:t>subsection (</w:t>
      </w:r>
      <w:r w:rsidRPr="00DB6888">
        <w:t>1) apply to an accredited veterinarian; and</w:t>
      </w:r>
    </w:p>
    <w:p w:rsidR="004A43E3" w:rsidRPr="00DB6888" w:rsidRDefault="004A43E3" w:rsidP="004A43E3">
      <w:pPr>
        <w:pStyle w:val="paragraph"/>
      </w:pPr>
      <w:r w:rsidRPr="00DB6888">
        <w:tab/>
        <w:t>(b)</w:t>
      </w:r>
      <w:r w:rsidRPr="00DB6888">
        <w:tab/>
        <w:t>the Secretary considers the grounds justify taking action to suspend or revoke the accreditation of the veterinarian;</w:t>
      </w:r>
    </w:p>
    <w:p w:rsidR="004A43E3" w:rsidRPr="00DB6888" w:rsidRDefault="004A43E3" w:rsidP="004A43E3">
      <w:pPr>
        <w:pStyle w:val="subsection2"/>
      </w:pPr>
      <w:r w:rsidRPr="00DB6888">
        <w:t>the Secretary must, before taking action, give a written notice to the veterinarian directing him or her to show cause why his or her accreditation should not be revoked or suspended.</w:t>
      </w:r>
    </w:p>
    <w:p w:rsidR="004A43E3" w:rsidRPr="00DB6888" w:rsidRDefault="004A43E3" w:rsidP="004A43E3">
      <w:pPr>
        <w:pStyle w:val="subsection"/>
      </w:pPr>
      <w:r w:rsidRPr="00DB6888">
        <w:tab/>
        <w:t>(3)</w:t>
      </w:r>
      <w:r w:rsidRPr="00DB6888">
        <w:tab/>
        <w:t xml:space="preserve">The notice under </w:t>
      </w:r>
      <w:r w:rsidR="00DB6888">
        <w:t>subsection (</w:t>
      </w:r>
      <w:r w:rsidRPr="00DB6888">
        <w:t>2) must set out:</w:t>
      </w:r>
    </w:p>
    <w:p w:rsidR="004A43E3" w:rsidRPr="00DB6888" w:rsidRDefault="004A43E3" w:rsidP="004A43E3">
      <w:pPr>
        <w:pStyle w:val="paragraph"/>
      </w:pPr>
      <w:r w:rsidRPr="00DB6888">
        <w:tab/>
        <w:t>(a)</w:t>
      </w:r>
      <w:r w:rsidRPr="00DB6888">
        <w:tab/>
        <w:t>whether the Secretary is proposing to revoke or suspend the accreditation of the veterinarian; and</w:t>
      </w:r>
    </w:p>
    <w:p w:rsidR="004A43E3" w:rsidRPr="00DB6888" w:rsidRDefault="004A43E3" w:rsidP="004A43E3">
      <w:pPr>
        <w:pStyle w:val="paragraph"/>
      </w:pPr>
      <w:r w:rsidRPr="00DB6888">
        <w:tab/>
        <w:t>(b)</w:t>
      </w:r>
      <w:r w:rsidRPr="00DB6888">
        <w:tab/>
        <w:t xml:space="preserve">the period in which the veterinarian has to respond to the Secretary’s request under </w:t>
      </w:r>
      <w:r w:rsidR="00DB6888">
        <w:t>subsection (</w:t>
      </w:r>
      <w:r w:rsidRPr="00DB6888">
        <w:t>2) and a statement that if the Secretary does not receive a response within that period, the suspension or revocation will take effect on the date specified in the notice; and</w:t>
      </w:r>
    </w:p>
    <w:p w:rsidR="004A43E3" w:rsidRPr="00DB6888" w:rsidRDefault="004A43E3" w:rsidP="004A43E3">
      <w:pPr>
        <w:pStyle w:val="paragraph"/>
      </w:pPr>
      <w:r w:rsidRPr="00DB6888">
        <w:tab/>
        <w:t>(c)</w:t>
      </w:r>
      <w:r w:rsidRPr="00DB6888">
        <w:tab/>
        <w:t xml:space="preserve">the date that the suspension or revocation will come into effect if the Secretary does not receive a response as mentioned in </w:t>
      </w:r>
      <w:r w:rsidR="00DB6888">
        <w:t>paragraph (</w:t>
      </w:r>
      <w:r w:rsidRPr="00DB6888">
        <w:t>b); and</w:t>
      </w:r>
    </w:p>
    <w:p w:rsidR="004A43E3" w:rsidRPr="00DB6888" w:rsidRDefault="004A43E3" w:rsidP="004A43E3">
      <w:pPr>
        <w:pStyle w:val="paragraph"/>
      </w:pPr>
      <w:r w:rsidRPr="00DB6888">
        <w:tab/>
        <w:t>(d)</w:t>
      </w:r>
      <w:r w:rsidRPr="00DB6888">
        <w:tab/>
        <w:t>if the Secretary is proposing to suspend the accreditation, the proposed period of suspension; and</w:t>
      </w:r>
    </w:p>
    <w:p w:rsidR="004A43E3" w:rsidRPr="00DB6888" w:rsidRDefault="004A43E3" w:rsidP="004A43E3">
      <w:pPr>
        <w:pStyle w:val="paragraph"/>
      </w:pPr>
      <w:r w:rsidRPr="00DB6888">
        <w:tab/>
        <w:t>(e)</w:t>
      </w:r>
      <w:r w:rsidRPr="00DB6888">
        <w:tab/>
        <w:t>the grounds on which the Secretary proposes to take the action; and</w:t>
      </w:r>
    </w:p>
    <w:p w:rsidR="004A43E3" w:rsidRPr="00DB6888" w:rsidRDefault="004A43E3" w:rsidP="004A43E3">
      <w:pPr>
        <w:pStyle w:val="paragraph"/>
      </w:pPr>
      <w:r w:rsidRPr="00DB6888">
        <w:tab/>
        <w:t>(f)</w:t>
      </w:r>
      <w:r w:rsidRPr="00DB6888">
        <w:tab/>
        <w:t>a statement of the veterinarian’s rights under section</w:t>
      </w:r>
      <w:r w:rsidR="00DB6888">
        <w:t> </w:t>
      </w:r>
      <w:r w:rsidRPr="00DB6888">
        <w:t>6.03.</w:t>
      </w:r>
    </w:p>
    <w:p w:rsidR="004A43E3" w:rsidRPr="00DB6888" w:rsidRDefault="004A43E3" w:rsidP="004A43E3">
      <w:pPr>
        <w:pStyle w:val="subsection"/>
      </w:pPr>
      <w:r w:rsidRPr="00DB6888">
        <w:tab/>
        <w:t>(4)</w:t>
      </w:r>
      <w:r w:rsidRPr="00DB6888">
        <w:tab/>
        <w:t xml:space="preserve">If, at the end of the period referred to in </w:t>
      </w:r>
      <w:r w:rsidR="00DB6888">
        <w:t>paragraph (</w:t>
      </w:r>
      <w:r w:rsidRPr="00DB6888">
        <w:t>3)(b), the veterinarian has not responded to the Secretary’s request, the suspension or revocation takes effect as specified in the notice.</w:t>
      </w:r>
    </w:p>
    <w:p w:rsidR="004A43E3" w:rsidRPr="00DB6888" w:rsidRDefault="004A43E3" w:rsidP="004A43E3">
      <w:pPr>
        <w:pStyle w:val="subsection"/>
      </w:pPr>
      <w:r w:rsidRPr="00DB6888">
        <w:lastRenderedPageBreak/>
        <w:tab/>
        <w:t>(5)</w:t>
      </w:r>
      <w:r w:rsidRPr="00DB6888">
        <w:tab/>
        <w:t xml:space="preserve">If, before the end of the period referred to in </w:t>
      </w:r>
      <w:r w:rsidR="00DB6888">
        <w:t>paragraph (</w:t>
      </w:r>
      <w:r w:rsidRPr="00DB6888">
        <w:t>3)(b), the veterinarian responds to the Secretary’s request, the Secretary must consider the response in making his or her decision to suspend or revoke the veterinarian’s accreditation.</w:t>
      </w:r>
    </w:p>
    <w:p w:rsidR="004A43E3" w:rsidRPr="00DB6888" w:rsidRDefault="004A43E3" w:rsidP="004A43E3">
      <w:pPr>
        <w:pStyle w:val="subsection"/>
      </w:pPr>
      <w:r w:rsidRPr="00DB6888">
        <w:tab/>
        <w:t>(6)</w:t>
      </w:r>
      <w:r w:rsidRPr="00DB6888">
        <w:tab/>
        <w:t>If the Secretary decides, after considering the response, to proceed with the suspension or revocation, the Secretary must give the veterinarian a further notice that sets out:</w:t>
      </w:r>
    </w:p>
    <w:p w:rsidR="004A43E3" w:rsidRPr="00DB6888" w:rsidRDefault="004A43E3" w:rsidP="004A43E3">
      <w:pPr>
        <w:pStyle w:val="paragraph"/>
      </w:pPr>
      <w:r w:rsidRPr="00DB6888">
        <w:tab/>
        <w:t>(a)</w:t>
      </w:r>
      <w:r w:rsidRPr="00DB6888">
        <w:tab/>
        <w:t>that the accreditation of the veterinarian is revoked or suspended, as the case may be; and</w:t>
      </w:r>
    </w:p>
    <w:p w:rsidR="004A43E3" w:rsidRPr="00DB6888" w:rsidRDefault="004A43E3" w:rsidP="004A43E3">
      <w:pPr>
        <w:pStyle w:val="paragraph"/>
      </w:pPr>
      <w:r w:rsidRPr="00DB6888">
        <w:tab/>
        <w:t>(b)</w:t>
      </w:r>
      <w:r w:rsidRPr="00DB6888">
        <w:tab/>
        <w:t>the date that the suspension or revocation comes into effect; and</w:t>
      </w:r>
    </w:p>
    <w:p w:rsidR="004A43E3" w:rsidRPr="00DB6888" w:rsidRDefault="004A43E3" w:rsidP="004A43E3">
      <w:pPr>
        <w:pStyle w:val="paragraph"/>
      </w:pPr>
      <w:r w:rsidRPr="00DB6888">
        <w:tab/>
        <w:t>(c)</w:t>
      </w:r>
      <w:r w:rsidRPr="00DB6888">
        <w:tab/>
        <w:t>if the accreditation is suspended, the period of suspension; and</w:t>
      </w:r>
    </w:p>
    <w:p w:rsidR="004A43E3" w:rsidRPr="00DB6888" w:rsidRDefault="004A43E3" w:rsidP="004A43E3">
      <w:pPr>
        <w:pStyle w:val="paragraph"/>
      </w:pPr>
      <w:r w:rsidRPr="00DB6888">
        <w:tab/>
        <w:t>(d)</w:t>
      </w:r>
      <w:r w:rsidRPr="00DB6888">
        <w:tab/>
        <w:t>the grounds for the action; and</w:t>
      </w:r>
    </w:p>
    <w:p w:rsidR="004A43E3" w:rsidRPr="00DB6888" w:rsidRDefault="004A43E3" w:rsidP="004A43E3">
      <w:pPr>
        <w:pStyle w:val="paragraph"/>
      </w:pPr>
      <w:r w:rsidRPr="00DB6888">
        <w:tab/>
        <w:t>(e)</w:t>
      </w:r>
      <w:r w:rsidRPr="00DB6888">
        <w:tab/>
        <w:t>a statement of the veterinarian’s rights under section</w:t>
      </w:r>
      <w:r w:rsidR="00DB6888">
        <w:t> </w:t>
      </w:r>
      <w:r w:rsidRPr="00DB6888">
        <w:t>6.03.</w:t>
      </w:r>
    </w:p>
    <w:p w:rsidR="004A43E3" w:rsidRPr="00DB6888" w:rsidRDefault="004A43E3" w:rsidP="004A43E3">
      <w:pPr>
        <w:pStyle w:val="subsection"/>
      </w:pPr>
      <w:r w:rsidRPr="00DB6888">
        <w:tab/>
        <w:t>(7)</w:t>
      </w:r>
      <w:r w:rsidRPr="00DB6888">
        <w:tab/>
        <w:t>The suspension or revocation has effect at the date</w:t>
      </w:r>
      <w:r w:rsidRPr="00DB6888">
        <w:rPr>
          <w:i/>
        </w:rPr>
        <w:t xml:space="preserve"> </w:t>
      </w:r>
      <w:r w:rsidRPr="00DB6888">
        <w:t xml:space="preserve">specified in the notice under </w:t>
      </w:r>
      <w:r w:rsidR="00DB6888">
        <w:t>subsection (</w:t>
      </w:r>
      <w:r w:rsidRPr="00DB6888">
        <w:t>6).</w:t>
      </w:r>
    </w:p>
    <w:p w:rsidR="004A43E3" w:rsidRPr="00DB6888" w:rsidRDefault="004A43E3" w:rsidP="004A43E3">
      <w:pPr>
        <w:pStyle w:val="subsection"/>
      </w:pPr>
      <w:r w:rsidRPr="00DB6888">
        <w:tab/>
        <w:t>(8)</w:t>
      </w:r>
      <w:r w:rsidRPr="00DB6888">
        <w:tab/>
        <w:t>The Secretary may revoke a suspension of accreditation, at any time, by written notice given to the person concerned.</w:t>
      </w:r>
    </w:p>
    <w:p w:rsidR="004A43E3" w:rsidRPr="00DB6888" w:rsidRDefault="004A43E3" w:rsidP="004A43E3">
      <w:pPr>
        <w:pStyle w:val="ActHead5"/>
      </w:pPr>
      <w:bookmarkStart w:id="100" w:name="_Toc514767367"/>
      <w:r w:rsidRPr="00BE49EA">
        <w:rPr>
          <w:rStyle w:val="CharSectno"/>
        </w:rPr>
        <w:t>4A.11</w:t>
      </w:r>
      <w:r w:rsidRPr="00DB6888">
        <w:t xml:space="preserve">  Immediate suspension of accreditation in some circumstances</w:t>
      </w:r>
      <w:bookmarkEnd w:id="100"/>
    </w:p>
    <w:p w:rsidR="004A43E3" w:rsidRPr="00DB6888" w:rsidRDefault="004A43E3" w:rsidP="004A43E3">
      <w:pPr>
        <w:pStyle w:val="subsection"/>
      </w:pPr>
      <w:r w:rsidRPr="00DB6888">
        <w:tab/>
        <w:t>(1)</w:t>
      </w:r>
      <w:r w:rsidRPr="00DB6888">
        <w:tab/>
        <w:t>If:</w:t>
      </w:r>
    </w:p>
    <w:p w:rsidR="004A43E3" w:rsidRPr="00DB6888" w:rsidRDefault="004A43E3" w:rsidP="004A43E3">
      <w:pPr>
        <w:pStyle w:val="paragraph"/>
      </w:pPr>
      <w:r w:rsidRPr="00DB6888">
        <w:tab/>
        <w:t>(a)</w:t>
      </w:r>
      <w:r w:rsidRPr="00DB6888">
        <w:tab/>
        <w:t>the Secretary has reasonable grounds for believing that there are urgent grounds for suspending the accreditation of a person as an accredited veterinarian; and</w:t>
      </w:r>
    </w:p>
    <w:p w:rsidR="004A43E3" w:rsidRPr="00DB6888" w:rsidRDefault="004A43E3" w:rsidP="004A43E3">
      <w:pPr>
        <w:pStyle w:val="paragraph"/>
      </w:pPr>
      <w:r w:rsidRPr="00DB6888">
        <w:tab/>
        <w:t>(b)</w:t>
      </w:r>
      <w:r w:rsidRPr="00DB6888">
        <w:tab/>
        <w:t>the Secretary considers the grounds justify taking urgent action under this section to suspend the accreditation of the veterinarian;</w:t>
      </w:r>
    </w:p>
    <w:p w:rsidR="004A43E3" w:rsidRPr="00DB6888" w:rsidRDefault="004A43E3" w:rsidP="004A43E3">
      <w:pPr>
        <w:pStyle w:val="subsection2"/>
      </w:pPr>
      <w:r w:rsidRPr="00DB6888">
        <w:t>the Secretary must, before suspending the accreditation, give a written notice to the veterinarian that sets out:</w:t>
      </w:r>
    </w:p>
    <w:p w:rsidR="004A43E3" w:rsidRPr="00DB6888" w:rsidRDefault="004A43E3" w:rsidP="004A43E3">
      <w:pPr>
        <w:pStyle w:val="paragraph"/>
      </w:pPr>
      <w:r w:rsidRPr="00DB6888">
        <w:tab/>
        <w:t>(c)</w:t>
      </w:r>
      <w:r w:rsidRPr="00DB6888">
        <w:tab/>
        <w:t>that the accreditation of the veterinarian is suspended; and</w:t>
      </w:r>
    </w:p>
    <w:p w:rsidR="004A43E3" w:rsidRPr="00DB6888" w:rsidRDefault="004A43E3" w:rsidP="004A43E3">
      <w:pPr>
        <w:pStyle w:val="paragraph"/>
      </w:pPr>
      <w:r w:rsidRPr="00DB6888">
        <w:tab/>
        <w:t>(d)</w:t>
      </w:r>
      <w:r w:rsidRPr="00DB6888">
        <w:tab/>
        <w:t>the date that the suspension will come into effect; and</w:t>
      </w:r>
    </w:p>
    <w:p w:rsidR="004A43E3" w:rsidRPr="00DB6888" w:rsidRDefault="004A43E3" w:rsidP="004A43E3">
      <w:pPr>
        <w:pStyle w:val="paragraph"/>
      </w:pPr>
      <w:r w:rsidRPr="00DB6888">
        <w:tab/>
        <w:t>(e)</w:t>
      </w:r>
      <w:r w:rsidRPr="00DB6888">
        <w:tab/>
        <w:t>the period of suspension; and</w:t>
      </w:r>
    </w:p>
    <w:p w:rsidR="004A43E3" w:rsidRPr="00DB6888" w:rsidRDefault="004A43E3" w:rsidP="004A43E3">
      <w:pPr>
        <w:pStyle w:val="paragraph"/>
      </w:pPr>
      <w:r w:rsidRPr="00DB6888">
        <w:tab/>
        <w:t>(f)</w:t>
      </w:r>
      <w:r w:rsidRPr="00DB6888">
        <w:tab/>
        <w:t>the Secretary’s grounds for the suspension; and</w:t>
      </w:r>
    </w:p>
    <w:p w:rsidR="004A43E3" w:rsidRPr="00DB6888" w:rsidRDefault="004A43E3" w:rsidP="004A43E3">
      <w:pPr>
        <w:pStyle w:val="paragraph"/>
      </w:pPr>
      <w:r w:rsidRPr="00DB6888">
        <w:tab/>
        <w:t>(g)</w:t>
      </w:r>
      <w:r w:rsidRPr="00DB6888">
        <w:tab/>
        <w:t>a statement of the veterinarian’s rights under section</w:t>
      </w:r>
      <w:r w:rsidR="00DB6888">
        <w:t> </w:t>
      </w:r>
      <w:r w:rsidRPr="00DB6888">
        <w:t>6.03.</w:t>
      </w:r>
    </w:p>
    <w:p w:rsidR="004A43E3" w:rsidRPr="00DB6888" w:rsidRDefault="004A43E3" w:rsidP="004A43E3">
      <w:pPr>
        <w:pStyle w:val="subsection"/>
      </w:pPr>
      <w:r w:rsidRPr="00DB6888">
        <w:tab/>
        <w:t>(2)</w:t>
      </w:r>
      <w:r w:rsidRPr="00DB6888">
        <w:tab/>
        <w:t>The suspension has effect from the date specified in the notice.</w:t>
      </w:r>
    </w:p>
    <w:p w:rsidR="004A43E3" w:rsidRPr="00DB6888" w:rsidRDefault="004A43E3" w:rsidP="004A43E3">
      <w:pPr>
        <w:pStyle w:val="subsection"/>
      </w:pPr>
      <w:r w:rsidRPr="00DB6888">
        <w:tab/>
        <w:t>(3)</w:t>
      </w:r>
      <w:r w:rsidRPr="00DB6888">
        <w:tab/>
        <w:t>The Secretary may revoke a suspension of accreditation, at any time, by written notice given to the person concerned.</w:t>
      </w:r>
    </w:p>
    <w:p w:rsidR="004A43E3" w:rsidRPr="00DB6888" w:rsidRDefault="004A43E3" w:rsidP="004A43E3">
      <w:pPr>
        <w:pStyle w:val="subsection"/>
      </w:pPr>
      <w:r w:rsidRPr="00DB6888">
        <w:tab/>
        <w:t>(4)</w:t>
      </w:r>
      <w:r w:rsidRPr="00DB6888">
        <w:tab/>
        <w:t xml:space="preserve">In this section, </w:t>
      </w:r>
      <w:r w:rsidRPr="00DB6888">
        <w:rPr>
          <w:b/>
          <w:i/>
        </w:rPr>
        <w:t>urgent grounds</w:t>
      </w:r>
      <w:r w:rsidRPr="00DB6888">
        <w:t>, in relation to an accredited veterinarian mean:</w:t>
      </w:r>
    </w:p>
    <w:p w:rsidR="004A43E3" w:rsidRPr="00DB6888" w:rsidRDefault="004A43E3" w:rsidP="004A43E3">
      <w:pPr>
        <w:pStyle w:val="paragraph"/>
      </w:pPr>
      <w:r w:rsidRPr="00DB6888">
        <w:tab/>
        <w:t>(a)</w:t>
      </w:r>
      <w:r w:rsidRPr="00DB6888">
        <w:tab/>
        <w:t>any of the grounds set out in paragraphs 4A.10(1)(a), (b) or (e) in relation to the veterinarian; or</w:t>
      </w:r>
    </w:p>
    <w:p w:rsidR="004A43E3" w:rsidRPr="00DB6888" w:rsidRDefault="004A43E3" w:rsidP="004A43E3">
      <w:pPr>
        <w:pStyle w:val="paragraph"/>
      </w:pPr>
      <w:r w:rsidRPr="00DB6888">
        <w:tab/>
        <w:t>(b)</w:t>
      </w:r>
      <w:r w:rsidRPr="00DB6888">
        <w:tab/>
        <w:t>that the veterinarian is:</w:t>
      </w:r>
    </w:p>
    <w:p w:rsidR="004A43E3" w:rsidRPr="00DB6888" w:rsidRDefault="004A43E3" w:rsidP="004A43E3">
      <w:pPr>
        <w:pStyle w:val="paragraphsub"/>
      </w:pPr>
      <w:r w:rsidRPr="00DB6888">
        <w:tab/>
        <w:t>(i)</w:t>
      </w:r>
      <w:r w:rsidRPr="00DB6888">
        <w:tab/>
        <w:t>failing to keep records or make reports in accordance with paragraph</w:t>
      </w:r>
      <w:r w:rsidR="00DB6888">
        <w:t> </w:t>
      </w:r>
      <w:r w:rsidRPr="00DB6888">
        <w:t>4A.10(1)(f) or (g); or</w:t>
      </w:r>
    </w:p>
    <w:p w:rsidR="004A43E3" w:rsidRPr="00DB6888" w:rsidRDefault="004A43E3" w:rsidP="004A43E3">
      <w:pPr>
        <w:pStyle w:val="paragraphsub"/>
      </w:pPr>
      <w:r w:rsidRPr="00DB6888">
        <w:lastRenderedPageBreak/>
        <w:tab/>
        <w:t>(ii)</w:t>
      </w:r>
      <w:r w:rsidRPr="00DB6888">
        <w:tab/>
        <w:t>failing to comply with the condition of accreditation set out in subsection</w:t>
      </w:r>
      <w:r w:rsidR="00DB6888">
        <w:t> </w:t>
      </w:r>
      <w:r w:rsidRPr="00DB6888">
        <w:t>4A.09(3), being a failure to comply with an approved export program;</w:t>
      </w:r>
    </w:p>
    <w:p w:rsidR="004A43E3" w:rsidRPr="00DB6888" w:rsidRDefault="004A43E3" w:rsidP="004A43E3">
      <w:pPr>
        <w:pStyle w:val="paragraph"/>
      </w:pPr>
      <w:r w:rsidRPr="00DB6888">
        <w:tab/>
      </w:r>
      <w:r w:rsidRPr="00DB6888">
        <w:tab/>
        <w:t>and the veterinarian has previously failed to keep such records, make such reports or comply with such conditions.</w:t>
      </w:r>
    </w:p>
    <w:p w:rsidR="004A43E3" w:rsidRPr="00DB6888" w:rsidRDefault="004A43E3" w:rsidP="004A43E3">
      <w:pPr>
        <w:pStyle w:val="ActHead5"/>
      </w:pPr>
      <w:bookmarkStart w:id="101" w:name="_Toc514767368"/>
      <w:r w:rsidRPr="00BE49EA">
        <w:rPr>
          <w:rStyle w:val="CharSectno"/>
        </w:rPr>
        <w:t>4A.12</w:t>
      </w:r>
      <w:r w:rsidRPr="00DB6888">
        <w:t xml:space="preserve">  Effect of suspension</w:t>
      </w:r>
      <w:bookmarkEnd w:id="101"/>
    </w:p>
    <w:p w:rsidR="004A43E3" w:rsidRPr="00DB6888" w:rsidRDefault="004A43E3" w:rsidP="004A43E3">
      <w:pPr>
        <w:pStyle w:val="subsection"/>
      </w:pPr>
      <w:r w:rsidRPr="00DB6888">
        <w:tab/>
        <w:t>(1)</w:t>
      </w:r>
      <w:r w:rsidRPr="00DB6888">
        <w:tab/>
        <w:t>A veterinarian is taken not to be accredited during any period that accreditation is suspended.</w:t>
      </w:r>
    </w:p>
    <w:p w:rsidR="004A43E3" w:rsidRPr="00DB6888" w:rsidRDefault="004A43E3" w:rsidP="004A43E3">
      <w:pPr>
        <w:pStyle w:val="subsection"/>
      </w:pPr>
      <w:r w:rsidRPr="00DB6888">
        <w:tab/>
        <w:t>(2)</w:t>
      </w:r>
      <w:r w:rsidRPr="00DB6888">
        <w:tab/>
        <w:t>The accreditation of a veterinarian cannot be renewed while the accreditation is suspended.</w:t>
      </w:r>
    </w:p>
    <w:p w:rsidR="004A43E3" w:rsidRPr="00DB6888" w:rsidRDefault="004A43E3" w:rsidP="004A43E3">
      <w:pPr>
        <w:pStyle w:val="subsection"/>
      </w:pPr>
      <w:r w:rsidRPr="00DB6888">
        <w:tab/>
        <w:t>(3)</w:t>
      </w:r>
      <w:r w:rsidRPr="00DB6888">
        <w:tab/>
        <w:t>A suspension:</w:t>
      </w:r>
    </w:p>
    <w:p w:rsidR="004A43E3" w:rsidRPr="00DB6888" w:rsidRDefault="004A43E3" w:rsidP="004A43E3">
      <w:pPr>
        <w:pStyle w:val="paragraph"/>
      </w:pPr>
      <w:r w:rsidRPr="00DB6888">
        <w:tab/>
        <w:t>(a)</w:t>
      </w:r>
      <w:r w:rsidRPr="00DB6888">
        <w:tab/>
        <w:t>remains in force for such period (not longer than 28 days) as is specified in the notice; and</w:t>
      </w:r>
    </w:p>
    <w:p w:rsidR="004A43E3" w:rsidRPr="00DB6888" w:rsidRDefault="004A43E3" w:rsidP="004A43E3">
      <w:pPr>
        <w:pStyle w:val="paragraph"/>
      </w:pPr>
      <w:r w:rsidRPr="00DB6888">
        <w:tab/>
        <w:t>(b)</w:t>
      </w:r>
      <w:r w:rsidRPr="00DB6888">
        <w:tab/>
        <w:t>cannot be extended.</w:t>
      </w:r>
    </w:p>
    <w:p w:rsidR="004A43E3" w:rsidRPr="00DB6888" w:rsidRDefault="004A43E3" w:rsidP="004A43E3">
      <w:pPr>
        <w:pStyle w:val="ActHead5"/>
      </w:pPr>
      <w:bookmarkStart w:id="102" w:name="_Toc514767369"/>
      <w:r w:rsidRPr="00BE49EA">
        <w:rPr>
          <w:rStyle w:val="CharSectno"/>
        </w:rPr>
        <w:t>4A.13</w:t>
      </w:r>
      <w:r w:rsidRPr="00DB6888">
        <w:t xml:space="preserve">  Reinstatement after revocation</w:t>
      </w:r>
      <w:bookmarkEnd w:id="102"/>
    </w:p>
    <w:p w:rsidR="004A43E3" w:rsidRPr="00DB6888" w:rsidRDefault="004A43E3" w:rsidP="004A43E3">
      <w:pPr>
        <w:pStyle w:val="subsection"/>
      </w:pPr>
      <w:r w:rsidRPr="00DB6888">
        <w:tab/>
        <w:t>(1)</w:t>
      </w:r>
      <w:r w:rsidRPr="00DB6888">
        <w:tab/>
        <w:t>A veterinarian whose accreditation has been revoked may apply for accreditation only with the written permission of the Secretary.</w:t>
      </w:r>
    </w:p>
    <w:p w:rsidR="004A43E3" w:rsidRPr="00DB6888" w:rsidRDefault="004A43E3" w:rsidP="004A43E3">
      <w:pPr>
        <w:pStyle w:val="subsection"/>
      </w:pPr>
      <w:r w:rsidRPr="00DB6888">
        <w:tab/>
        <w:t>(2)</w:t>
      </w:r>
      <w:r w:rsidRPr="00DB6888">
        <w:tab/>
        <w:t>The Secretary may permit a veterinarian whose accreditation has been revoked to reapply for accreditation if the Secretary considers that the veterinarian is likely to comply with this Order if accredited.</w:t>
      </w:r>
    </w:p>
    <w:p w:rsidR="004A43E3" w:rsidRPr="00DB6888" w:rsidRDefault="004A43E3" w:rsidP="004A43E3">
      <w:pPr>
        <w:pStyle w:val="ActHead5"/>
      </w:pPr>
      <w:bookmarkStart w:id="103" w:name="_Toc514767370"/>
      <w:r w:rsidRPr="00BE49EA">
        <w:rPr>
          <w:rStyle w:val="CharSectno"/>
        </w:rPr>
        <w:t>4A.14</w:t>
      </w:r>
      <w:r w:rsidRPr="00DB6888">
        <w:t xml:space="preserve">  Accredited veterinarians to keep certain records</w:t>
      </w:r>
      <w:bookmarkEnd w:id="103"/>
    </w:p>
    <w:p w:rsidR="004A43E3" w:rsidRPr="00DB6888" w:rsidRDefault="004A43E3" w:rsidP="004A43E3">
      <w:pPr>
        <w:pStyle w:val="subsection"/>
      </w:pPr>
      <w:r w:rsidRPr="00DB6888">
        <w:tab/>
        <w:t>(1)</w:t>
      </w:r>
      <w:r w:rsidRPr="00DB6888">
        <w:tab/>
        <w:t>The accredited veterinarian nominated by an exporter to undertake an approved export program must keep records of the following in relation to the program:</w:t>
      </w:r>
    </w:p>
    <w:p w:rsidR="004A43E3" w:rsidRPr="00DB6888" w:rsidRDefault="004A43E3" w:rsidP="004A43E3">
      <w:pPr>
        <w:pStyle w:val="paragraph"/>
      </w:pPr>
      <w:r w:rsidRPr="00DB6888">
        <w:tab/>
        <w:t>(a)</w:t>
      </w:r>
      <w:r w:rsidRPr="00DB6888">
        <w:tab/>
        <w:t>if the veterinarian administers or supervises any veterinary examination or treatment, or testing, of the live</w:t>
      </w:r>
      <w:r w:rsidR="00DB6888">
        <w:noBreakHyphen/>
      </w:r>
      <w:r w:rsidRPr="00DB6888">
        <w:t>stock to be exported:</w:t>
      </w:r>
    </w:p>
    <w:p w:rsidR="004A43E3" w:rsidRPr="00DB6888" w:rsidRDefault="004A43E3" w:rsidP="004A43E3">
      <w:pPr>
        <w:pStyle w:val="paragraphsub"/>
      </w:pPr>
      <w:r w:rsidRPr="00DB6888">
        <w:tab/>
        <w:t>(i)</w:t>
      </w:r>
      <w:r w:rsidRPr="00DB6888">
        <w:tab/>
        <w:t>what the examination, treatment or testing was; and</w:t>
      </w:r>
    </w:p>
    <w:p w:rsidR="004A43E3" w:rsidRPr="00DB6888" w:rsidRDefault="004A43E3" w:rsidP="004A43E3">
      <w:pPr>
        <w:pStyle w:val="paragraphsub"/>
      </w:pPr>
      <w:r w:rsidRPr="00DB6888">
        <w:tab/>
        <w:t>(ii)</w:t>
      </w:r>
      <w:r w:rsidRPr="00DB6888">
        <w:tab/>
        <w:t>the date on which, and the place at which, it was administered or supervised;</w:t>
      </w:r>
    </w:p>
    <w:p w:rsidR="004A43E3" w:rsidRPr="00DB6888" w:rsidRDefault="004A43E3" w:rsidP="004A43E3">
      <w:pPr>
        <w:pStyle w:val="paragraph"/>
      </w:pPr>
      <w:r w:rsidRPr="00DB6888">
        <w:tab/>
        <w:t>(b)</w:t>
      </w:r>
      <w:r w:rsidRPr="00DB6888">
        <w:tab/>
        <w:t>in relation to a treatment involving the administration of a drug or product:</w:t>
      </w:r>
    </w:p>
    <w:p w:rsidR="004A43E3" w:rsidRPr="00DB6888" w:rsidRDefault="004A43E3" w:rsidP="004A43E3">
      <w:pPr>
        <w:pStyle w:val="paragraphsub"/>
      </w:pPr>
      <w:r w:rsidRPr="00DB6888">
        <w:tab/>
        <w:t>(i)</w:t>
      </w:r>
      <w:r w:rsidRPr="00DB6888">
        <w:tab/>
        <w:t>the name of the active constituent in the drug or product; and</w:t>
      </w:r>
    </w:p>
    <w:p w:rsidR="004A43E3" w:rsidRPr="00DB6888" w:rsidRDefault="004A43E3" w:rsidP="004A43E3">
      <w:pPr>
        <w:pStyle w:val="paragraphsub"/>
      </w:pPr>
      <w:r w:rsidRPr="00DB6888">
        <w:tab/>
        <w:t>(ii)</w:t>
      </w:r>
      <w:r w:rsidRPr="00DB6888">
        <w:tab/>
        <w:t>the dosage of the drug or product given to the live</w:t>
      </w:r>
      <w:r w:rsidR="00DB6888">
        <w:noBreakHyphen/>
      </w:r>
      <w:r w:rsidRPr="00DB6888">
        <w:t>stock;</w:t>
      </w:r>
    </w:p>
    <w:p w:rsidR="004A43E3" w:rsidRPr="00DB6888" w:rsidRDefault="004A43E3" w:rsidP="004A43E3">
      <w:pPr>
        <w:pStyle w:val="paragraph"/>
      </w:pPr>
      <w:r w:rsidRPr="00DB6888">
        <w:tab/>
        <w:t>(c)</w:t>
      </w:r>
      <w:r w:rsidRPr="00DB6888">
        <w:tab/>
        <w:t>the results of any testing undertaken;</w:t>
      </w:r>
    </w:p>
    <w:p w:rsidR="004A43E3" w:rsidRPr="00DB6888" w:rsidRDefault="004A43E3" w:rsidP="004A43E3">
      <w:pPr>
        <w:pStyle w:val="paragraph"/>
      </w:pPr>
      <w:r w:rsidRPr="00DB6888">
        <w:tab/>
        <w:t>(d)</w:t>
      </w:r>
      <w:r w:rsidRPr="00DB6888">
        <w:tab/>
        <w:t>pre</w:t>
      </w:r>
      <w:r w:rsidR="00DB6888">
        <w:noBreakHyphen/>
      </w:r>
      <w:r w:rsidRPr="00DB6888">
        <w:t>export quarantine or isolation of the live</w:t>
      </w:r>
      <w:r w:rsidR="00DB6888">
        <w:noBreakHyphen/>
      </w:r>
      <w:r w:rsidRPr="00DB6888">
        <w:t>stock, including the length and conditions of the quarantine or isolation;</w:t>
      </w:r>
    </w:p>
    <w:p w:rsidR="004A43E3" w:rsidRPr="00DB6888" w:rsidRDefault="004A43E3" w:rsidP="004A43E3">
      <w:pPr>
        <w:pStyle w:val="paragraph"/>
      </w:pPr>
      <w:r w:rsidRPr="00DB6888">
        <w:tab/>
        <w:t>(e)</w:t>
      </w:r>
      <w:r w:rsidRPr="00DB6888">
        <w:tab/>
        <w:t>sufficient information to identify (either generally or specifically, as required by the relevant importing country protocol) the live</w:t>
      </w:r>
      <w:r w:rsidR="00DB6888">
        <w:noBreakHyphen/>
      </w:r>
      <w:r w:rsidRPr="00DB6888">
        <w:t>stock examined, treated, tested, or subjected to pre</w:t>
      </w:r>
      <w:r w:rsidR="00DB6888">
        <w:noBreakHyphen/>
      </w:r>
      <w:r w:rsidRPr="00DB6888">
        <w:t>export quarantine or isolation.</w:t>
      </w:r>
    </w:p>
    <w:p w:rsidR="004A43E3" w:rsidRPr="00DB6888" w:rsidRDefault="004A43E3" w:rsidP="004A43E3">
      <w:pPr>
        <w:pStyle w:val="notetext"/>
      </w:pPr>
      <w:r w:rsidRPr="00DB6888">
        <w:t>Note:</w:t>
      </w:r>
      <w:r w:rsidRPr="00DB6888">
        <w:tab/>
        <w:t>Failure to keep such a record is an offence—see the Act, subsection</w:t>
      </w:r>
      <w:r w:rsidR="00DB6888">
        <w:t> </w:t>
      </w:r>
      <w:r w:rsidRPr="00DB6888">
        <w:t>9G(1).</w:t>
      </w:r>
    </w:p>
    <w:p w:rsidR="004A43E3" w:rsidRPr="00DB6888" w:rsidRDefault="004A43E3" w:rsidP="004A43E3">
      <w:pPr>
        <w:pStyle w:val="subsection"/>
      </w:pPr>
      <w:r w:rsidRPr="00DB6888">
        <w:lastRenderedPageBreak/>
        <w:tab/>
        <w:t>(2)</w:t>
      </w:r>
      <w:r w:rsidRPr="00DB6888">
        <w:tab/>
        <w:t>The accredited veterinarian must also keep the invoice received upon purchase for a drug or product administered to the live</w:t>
      </w:r>
      <w:r w:rsidR="00DB6888">
        <w:noBreakHyphen/>
      </w:r>
      <w:r w:rsidRPr="00DB6888">
        <w:t>stock.</w:t>
      </w:r>
    </w:p>
    <w:p w:rsidR="004A43E3" w:rsidRPr="00DB6888" w:rsidRDefault="004A43E3" w:rsidP="004A43E3">
      <w:pPr>
        <w:pStyle w:val="subsection"/>
      </w:pPr>
      <w:r w:rsidRPr="00DB6888">
        <w:tab/>
        <w:t>(3)</w:t>
      </w:r>
      <w:r w:rsidRPr="00DB6888">
        <w:tab/>
        <w:t>The accreditation of a veterinarian is subject to the following conditions:</w:t>
      </w:r>
    </w:p>
    <w:p w:rsidR="004A43E3" w:rsidRPr="00DB6888" w:rsidRDefault="004A43E3" w:rsidP="004A43E3">
      <w:pPr>
        <w:pStyle w:val="paragraph"/>
      </w:pPr>
      <w:r w:rsidRPr="00DB6888">
        <w:tab/>
        <w:t>(a)</w:t>
      </w:r>
      <w:r w:rsidRPr="00DB6888">
        <w:tab/>
        <w:t>that he or she must keep copies of all documents given to him or her in connection with a consignment of live</w:t>
      </w:r>
      <w:r w:rsidR="00DB6888">
        <w:noBreakHyphen/>
      </w:r>
      <w:r w:rsidRPr="00DB6888">
        <w:t>stock for at least 2 years after the consignment leaves the premises at which they are held and assembled for export;</w:t>
      </w:r>
    </w:p>
    <w:p w:rsidR="004A43E3" w:rsidRPr="00DB6888" w:rsidRDefault="004A43E3" w:rsidP="004A43E3">
      <w:pPr>
        <w:pStyle w:val="paragraph"/>
      </w:pPr>
      <w:r w:rsidRPr="00DB6888">
        <w:tab/>
        <w:t>(b)</w:t>
      </w:r>
      <w:r w:rsidRPr="00DB6888">
        <w:tab/>
        <w:t xml:space="preserve">that if the Secretary so requests in writing, he or she must produce to the Secretary any document referred to in </w:t>
      </w:r>
      <w:r w:rsidR="00DB6888">
        <w:t>paragraph (</w:t>
      </w:r>
      <w:r w:rsidRPr="00DB6888">
        <w:t>a), and specified or described in the request, within 14 days of the request, or such lesser period as the Secretary may specify.</w:t>
      </w:r>
    </w:p>
    <w:p w:rsidR="004A43E3" w:rsidRPr="00DB6888" w:rsidRDefault="004A43E3" w:rsidP="004A43E3">
      <w:pPr>
        <w:pStyle w:val="ActHead5"/>
      </w:pPr>
      <w:bookmarkStart w:id="104" w:name="_Toc514767371"/>
      <w:r w:rsidRPr="00BE49EA">
        <w:rPr>
          <w:rStyle w:val="CharSectno"/>
        </w:rPr>
        <w:t>4A.15</w:t>
      </w:r>
      <w:r w:rsidRPr="00DB6888">
        <w:t xml:space="preserve">  Reports by accredited veterinarians on voyages</w:t>
      </w:r>
      <w:bookmarkEnd w:id="104"/>
    </w:p>
    <w:p w:rsidR="004A43E3" w:rsidRPr="00DB6888" w:rsidRDefault="004A43E3" w:rsidP="004A43E3">
      <w:pPr>
        <w:pStyle w:val="subsection"/>
      </w:pPr>
      <w:r w:rsidRPr="00DB6888">
        <w:tab/>
        <w:t>(1)</w:t>
      </w:r>
      <w:r w:rsidRPr="00DB6888">
        <w:tab/>
        <w:t>If the accredited veterinarian nominated by an exporter to undertake an approved export program travels with the live</w:t>
      </w:r>
      <w:r w:rsidR="00DB6888">
        <w:noBreakHyphen/>
      </w:r>
      <w:r w:rsidRPr="00DB6888">
        <w:t>stock on the export voyage, the veterinarian must make a written report to the Secretary, in the form approved by the Secretary for the purpose.</w:t>
      </w:r>
    </w:p>
    <w:p w:rsidR="004A43E3" w:rsidRPr="00DB6888" w:rsidRDefault="004A43E3" w:rsidP="004A43E3">
      <w:pPr>
        <w:pStyle w:val="notetext"/>
      </w:pPr>
      <w:r w:rsidRPr="00DB6888">
        <w:t>Note:</w:t>
      </w:r>
      <w:r w:rsidRPr="00DB6888">
        <w:tab/>
        <w:t>Failure to make such a report is an offence—see the Act, subsection</w:t>
      </w:r>
      <w:r w:rsidR="00DB6888">
        <w:t> </w:t>
      </w:r>
      <w:r w:rsidRPr="00DB6888">
        <w:t>9G(1).</w:t>
      </w:r>
    </w:p>
    <w:p w:rsidR="004A43E3" w:rsidRPr="00DB6888" w:rsidRDefault="004A43E3" w:rsidP="004A43E3">
      <w:pPr>
        <w:pStyle w:val="subsection"/>
      </w:pPr>
      <w:r w:rsidRPr="00DB6888">
        <w:tab/>
        <w:t>(2)</w:t>
      </w:r>
      <w:r w:rsidRPr="00DB6888">
        <w:tab/>
        <w:t>The veterinarian must make the report daily unless the Secretary directs the veterinarian in writing otherwise.</w:t>
      </w:r>
    </w:p>
    <w:p w:rsidR="004A43E3" w:rsidRPr="00DB6888" w:rsidRDefault="004A43E3" w:rsidP="004A43E3">
      <w:pPr>
        <w:pStyle w:val="subsection"/>
      </w:pPr>
      <w:r w:rsidRPr="00DB6888">
        <w:tab/>
        <w:t>(3)</w:t>
      </w:r>
      <w:r w:rsidRPr="00DB6888">
        <w:tab/>
        <w:t>The approved form may require information about the following matters:</w:t>
      </w:r>
    </w:p>
    <w:p w:rsidR="004A43E3" w:rsidRPr="00DB6888" w:rsidRDefault="004A43E3" w:rsidP="004A43E3">
      <w:pPr>
        <w:pStyle w:val="paragraph"/>
      </w:pPr>
      <w:r w:rsidRPr="00DB6888">
        <w:tab/>
        <w:t>(a)</w:t>
      </w:r>
      <w:r w:rsidRPr="00DB6888">
        <w:tab/>
        <w:t>the temperature on board the vessel;</w:t>
      </w:r>
    </w:p>
    <w:p w:rsidR="004A43E3" w:rsidRPr="00DB6888" w:rsidRDefault="004A43E3" w:rsidP="004A43E3">
      <w:pPr>
        <w:pStyle w:val="paragraph"/>
      </w:pPr>
      <w:r w:rsidRPr="00DB6888">
        <w:tab/>
        <w:t>(b)</w:t>
      </w:r>
      <w:r w:rsidRPr="00DB6888">
        <w:tab/>
        <w:t>the humidity on board the vessel;</w:t>
      </w:r>
    </w:p>
    <w:p w:rsidR="004A43E3" w:rsidRPr="00DB6888" w:rsidRDefault="004A43E3" w:rsidP="004A43E3">
      <w:pPr>
        <w:pStyle w:val="paragraph"/>
      </w:pPr>
      <w:r w:rsidRPr="00DB6888">
        <w:tab/>
        <w:t>(c)</w:t>
      </w:r>
      <w:r w:rsidRPr="00DB6888">
        <w:tab/>
        <w:t>the wet bulb readings;</w:t>
      </w:r>
    </w:p>
    <w:p w:rsidR="004A43E3" w:rsidRPr="00DB6888" w:rsidRDefault="004A43E3" w:rsidP="004A43E3">
      <w:pPr>
        <w:pStyle w:val="paragraph"/>
      </w:pPr>
      <w:r w:rsidRPr="00DB6888">
        <w:tab/>
        <w:t>(d)</w:t>
      </w:r>
      <w:r w:rsidRPr="00DB6888">
        <w:tab/>
        <w:t>the deck or cargo hold conditions;</w:t>
      </w:r>
    </w:p>
    <w:p w:rsidR="004A43E3" w:rsidRPr="00DB6888" w:rsidRDefault="004A43E3" w:rsidP="004A43E3">
      <w:pPr>
        <w:pStyle w:val="paragraph"/>
      </w:pPr>
      <w:r w:rsidRPr="00DB6888">
        <w:tab/>
        <w:t>(e)</w:t>
      </w:r>
      <w:r w:rsidRPr="00DB6888">
        <w:tab/>
        <w:t>the general conditions;</w:t>
      </w:r>
    </w:p>
    <w:p w:rsidR="004A43E3" w:rsidRPr="00DB6888" w:rsidRDefault="004A43E3" w:rsidP="004A43E3">
      <w:pPr>
        <w:pStyle w:val="paragraph"/>
      </w:pPr>
      <w:r w:rsidRPr="00DB6888">
        <w:tab/>
        <w:t>(f)</w:t>
      </w:r>
      <w:r w:rsidRPr="00DB6888">
        <w:tab/>
        <w:t>the respiratory rate and character of the live</w:t>
      </w:r>
      <w:r w:rsidR="00DB6888">
        <w:noBreakHyphen/>
      </w:r>
      <w:r w:rsidRPr="00DB6888">
        <w:t>stock;</w:t>
      </w:r>
    </w:p>
    <w:p w:rsidR="004A43E3" w:rsidRPr="00DB6888" w:rsidRDefault="004A43E3" w:rsidP="004A43E3">
      <w:pPr>
        <w:pStyle w:val="paragraph"/>
      </w:pPr>
      <w:r w:rsidRPr="00DB6888">
        <w:tab/>
        <w:t>(g)</w:t>
      </w:r>
      <w:r w:rsidRPr="00DB6888">
        <w:tab/>
        <w:t>whether and to what extent the live</w:t>
      </w:r>
      <w:r w:rsidR="00DB6888">
        <w:noBreakHyphen/>
      </w:r>
      <w:r w:rsidRPr="00DB6888">
        <w:t>stock show heat stress;</w:t>
      </w:r>
    </w:p>
    <w:p w:rsidR="004A43E3" w:rsidRPr="00DB6888" w:rsidRDefault="004A43E3" w:rsidP="004A43E3">
      <w:pPr>
        <w:pStyle w:val="paragraph"/>
      </w:pPr>
      <w:r w:rsidRPr="00DB6888">
        <w:tab/>
        <w:t>(h)</w:t>
      </w:r>
      <w:r w:rsidRPr="00DB6888">
        <w:tab/>
        <w:t>the feed and water consumption of the live</w:t>
      </w:r>
      <w:r w:rsidR="00DB6888">
        <w:noBreakHyphen/>
      </w:r>
      <w:r w:rsidRPr="00DB6888">
        <w:t>stock;</w:t>
      </w:r>
    </w:p>
    <w:p w:rsidR="004A43E3" w:rsidRPr="00DB6888" w:rsidRDefault="004A43E3" w:rsidP="004A43E3">
      <w:pPr>
        <w:pStyle w:val="paragraph"/>
      </w:pPr>
      <w:r w:rsidRPr="00DB6888">
        <w:tab/>
        <w:t>(i)</w:t>
      </w:r>
      <w:r w:rsidRPr="00DB6888">
        <w:tab/>
        <w:t>a hospital pen report;</w:t>
      </w:r>
    </w:p>
    <w:p w:rsidR="004A43E3" w:rsidRPr="00DB6888" w:rsidRDefault="004A43E3" w:rsidP="004A43E3">
      <w:pPr>
        <w:pStyle w:val="paragraph"/>
      </w:pPr>
      <w:r w:rsidRPr="00DB6888">
        <w:tab/>
        <w:t>(j)</w:t>
      </w:r>
      <w:r w:rsidRPr="00DB6888">
        <w:tab/>
        <w:t>mortality rates;</w:t>
      </w:r>
    </w:p>
    <w:p w:rsidR="004A43E3" w:rsidRPr="00DB6888" w:rsidRDefault="004A43E3" w:rsidP="004A43E3">
      <w:pPr>
        <w:pStyle w:val="paragraph"/>
      </w:pPr>
      <w:r w:rsidRPr="00DB6888">
        <w:tab/>
        <w:t>(k)</w:t>
      </w:r>
      <w:r w:rsidRPr="00DB6888">
        <w:tab/>
        <w:t>number of live</w:t>
      </w:r>
      <w:r w:rsidR="00DB6888">
        <w:noBreakHyphen/>
      </w:r>
      <w:r w:rsidRPr="00DB6888">
        <w:t>stock that gave birth and estimated stage of pregnancy at time of giving birth for each birth;</w:t>
      </w:r>
    </w:p>
    <w:p w:rsidR="004A43E3" w:rsidRPr="00DB6888" w:rsidRDefault="004A43E3" w:rsidP="004A43E3">
      <w:pPr>
        <w:pStyle w:val="paragraph"/>
      </w:pPr>
      <w:r w:rsidRPr="00DB6888">
        <w:tab/>
        <w:t>(l)</w:t>
      </w:r>
      <w:r w:rsidRPr="00DB6888">
        <w:tab/>
        <w:t>any other relevant matter.</w:t>
      </w:r>
    </w:p>
    <w:p w:rsidR="004A43E3" w:rsidRPr="00DB6888" w:rsidRDefault="004A43E3" w:rsidP="004A43E3">
      <w:pPr>
        <w:pStyle w:val="subsection"/>
      </w:pPr>
      <w:r w:rsidRPr="00DB6888">
        <w:tab/>
        <w:t>(4)</w:t>
      </w:r>
      <w:r w:rsidRPr="00DB6888">
        <w:tab/>
        <w:t>Within 5 working days after the end of the voyage, the veterinarian must make a written report to the Secretary, in the form approved by the Secretary for the purpose, setting out:</w:t>
      </w:r>
    </w:p>
    <w:p w:rsidR="004A43E3" w:rsidRPr="00DB6888" w:rsidRDefault="004A43E3" w:rsidP="004A43E3">
      <w:pPr>
        <w:pStyle w:val="paragraph"/>
      </w:pPr>
      <w:r w:rsidRPr="00DB6888">
        <w:tab/>
        <w:t>(a)</w:t>
      </w:r>
      <w:r w:rsidRPr="00DB6888">
        <w:tab/>
        <w:t>the name of the exporter; and</w:t>
      </w:r>
    </w:p>
    <w:p w:rsidR="004A43E3" w:rsidRPr="00DB6888" w:rsidRDefault="004A43E3" w:rsidP="004A43E3">
      <w:pPr>
        <w:pStyle w:val="paragraph"/>
      </w:pPr>
      <w:r w:rsidRPr="00DB6888">
        <w:tab/>
        <w:t>(b)</w:t>
      </w:r>
      <w:r w:rsidRPr="00DB6888">
        <w:tab/>
        <w:t>the month and year in which the loading of the live</w:t>
      </w:r>
      <w:r w:rsidR="00DB6888">
        <w:noBreakHyphen/>
      </w:r>
      <w:r w:rsidRPr="00DB6888">
        <w:t>stock was completed; and</w:t>
      </w:r>
    </w:p>
    <w:p w:rsidR="004A43E3" w:rsidRPr="00DB6888" w:rsidRDefault="004A43E3" w:rsidP="004A43E3">
      <w:pPr>
        <w:pStyle w:val="paragraph"/>
      </w:pPr>
      <w:r w:rsidRPr="00DB6888">
        <w:tab/>
        <w:t>(c)</w:t>
      </w:r>
      <w:r w:rsidRPr="00DB6888">
        <w:tab/>
        <w:t>the port or ports at which the loading took place; and</w:t>
      </w:r>
    </w:p>
    <w:p w:rsidR="004A43E3" w:rsidRPr="00DB6888" w:rsidRDefault="004A43E3" w:rsidP="004A43E3">
      <w:pPr>
        <w:pStyle w:val="paragraph"/>
      </w:pPr>
      <w:r w:rsidRPr="00DB6888">
        <w:tab/>
        <w:t>(d)</w:t>
      </w:r>
      <w:r w:rsidRPr="00DB6888">
        <w:tab/>
        <w:t>the port or ports at which the live</w:t>
      </w:r>
      <w:r w:rsidR="00DB6888">
        <w:noBreakHyphen/>
      </w:r>
      <w:r w:rsidRPr="00DB6888">
        <w:t>stock were discharged; and</w:t>
      </w:r>
    </w:p>
    <w:p w:rsidR="004A43E3" w:rsidRPr="00DB6888" w:rsidRDefault="004A43E3" w:rsidP="004A43E3">
      <w:pPr>
        <w:pStyle w:val="paragraph"/>
      </w:pPr>
      <w:r w:rsidRPr="00DB6888">
        <w:lastRenderedPageBreak/>
        <w:tab/>
        <w:t>(e)</w:t>
      </w:r>
      <w:r w:rsidRPr="00DB6888">
        <w:tab/>
        <w:t>the month and year in which the live</w:t>
      </w:r>
      <w:r w:rsidR="00DB6888">
        <w:noBreakHyphen/>
      </w:r>
      <w:r w:rsidRPr="00DB6888">
        <w:t>stock were discharged at each port; and</w:t>
      </w:r>
    </w:p>
    <w:p w:rsidR="004A43E3" w:rsidRPr="00DB6888" w:rsidRDefault="004A43E3" w:rsidP="004A43E3">
      <w:pPr>
        <w:pStyle w:val="paragraph"/>
      </w:pPr>
      <w:r w:rsidRPr="00DB6888">
        <w:tab/>
        <w:t>(f)</w:t>
      </w:r>
      <w:r w:rsidRPr="00DB6888">
        <w:tab/>
        <w:t>the duration of the voyage; and</w:t>
      </w:r>
    </w:p>
    <w:p w:rsidR="004A43E3" w:rsidRPr="00DB6888" w:rsidRDefault="004A43E3" w:rsidP="004A43E3">
      <w:pPr>
        <w:pStyle w:val="paragraph"/>
      </w:pPr>
      <w:r w:rsidRPr="00DB6888">
        <w:tab/>
        <w:t>(g)</w:t>
      </w:r>
      <w:r w:rsidRPr="00DB6888">
        <w:tab/>
        <w:t>the type or types of live</w:t>
      </w:r>
      <w:r w:rsidR="00DB6888">
        <w:noBreakHyphen/>
      </w:r>
      <w:r w:rsidRPr="00DB6888">
        <w:t>stock; and</w:t>
      </w:r>
    </w:p>
    <w:p w:rsidR="004A43E3" w:rsidRPr="00DB6888" w:rsidRDefault="004A43E3" w:rsidP="004A43E3">
      <w:pPr>
        <w:pStyle w:val="paragraph"/>
      </w:pPr>
      <w:r w:rsidRPr="00DB6888">
        <w:tab/>
        <w:t>(h)</w:t>
      </w:r>
      <w:r w:rsidRPr="00DB6888">
        <w:tab/>
        <w:t>the number of each type of live</w:t>
      </w:r>
      <w:r w:rsidR="00DB6888">
        <w:noBreakHyphen/>
      </w:r>
      <w:r w:rsidRPr="00DB6888">
        <w:t>stock loaded; and</w:t>
      </w:r>
    </w:p>
    <w:p w:rsidR="004A43E3" w:rsidRPr="00DB6888" w:rsidRDefault="004A43E3" w:rsidP="004A43E3">
      <w:pPr>
        <w:pStyle w:val="paragraph"/>
      </w:pPr>
      <w:r w:rsidRPr="00DB6888">
        <w:tab/>
        <w:t>(i)</w:t>
      </w:r>
      <w:r w:rsidRPr="00DB6888">
        <w:tab/>
        <w:t>the total mortality for each type of live</w:t>
      </w:r>
      <w:r w:rsidR="00DB6888">
        <w:noBreakHyphen/>
      </w:r>
      <w:r w:rsidRPr="00DB6888">
        <w:t>stock; and</w:t>
      </w:r>
    </w:p>
    <w:p w:rsidR="004A43E3" w:rsidRPr="00DB6888" w:rsidRDefault="004A43E3" w:rsidP="004A43E3">
      <w:pPr>
        <w:pStyle w:val="paragraph"/>
      </w:pPr>
      <w:r w:rsidRPr="00DB6888">
        <w:tab/>
        <w:t>(j)</w:t>
      </w:r>
      <w:r w:rsidRPr="00DB6888">
        <w:tab/>
        <w:t>the percentage mortality for each type of live</w:t>
      </w:r>
      <w:r w:rsidR="00DB6888">
        <w:noBreakHyphen/>
      </w:r>
      <w:r w:rsidRPr="00DB6888">
        <w:t>stock; and</w:t>
      </w:r>
    </w:p>
    <w:p w:rsidR="004A43E3" w:rsidRPr="00DB6888" w:rsidRDefault="004A43E3" w:rsidP="004A43E3">
      <w:pPr>
        <w:pStyle w:val="paragraph"/>
      </w:pPr>
      <w:r w:rsidRPr="00DB6888">
        <w:tab/>
        <w:t>(k)</w:t>
      </w:r>
      <w:r w:rsidRPr="00DB6888">
        <w:tab/>
        <w:t>the health and welfare of the live</w:t>
      </w:r>
      <w:r w:rsidR="00DB6888">
        <w:noBreakHyphen/>
      </w:r>
      <w:r w:rsidRPr="00DB6888">
        <w:t>stock on the voyage; and</w:t>
      </w:r>
    </w:p>
    <w:p w:rsidR="004A43E3" w:rsidRPr="00DB6888" w:rsidRDefault="004A43E3" w:rsidP="004A43E3">
      <w:pPr>
        <w:pStyle w:val="paragraph"/>
      </w:pPr>
      <w:r w:rsidRPr="00DB6888">
        <w:tab/>
        <w:t>(l)</w:t>
      </w:r>
      <w:r w:rsidRPr="00DB6888">
        <w:tab/>
        <w:t>number of live</w:t>
      </w:r>
      <w:r w:rsidR="00DB6888">
        <w:noBreakHyphen/>
      </w:r>
      <w:r w:rsidRPr="00DB6888">
        <w:t>stock that gave birth and summary information in relation to the estimated stage of pregnancy at the time of birth for those births; and</w:t>
      </w:r>
    </w:p>
    <w:p w:rsidR="004A43E3" w:rsidRPr="00DB6888" w:rsidRDefault="004A43E3" w:rsidP="004A43E3">
      <w:pPr>
        <w:pStyle w:val="paragraph"/>
      </w:pPr>
      <w:r w:rsidRPr="00DB6888">
        <w:tab/>
        <w:t>(m)</w:t>
      </w:r>
      <w:r w:rsidRPr="00DB6888">
        <w:tab/>
        <w:t>any treatment given to the live</w:t>
      </w:r>
      <w:r w:rsidR="00DB6888">
        <w:noBreakHyphen/>
      </w:r>
      <w:r w:rsidRPr="00DB6888">
        <w:t>stock during the voyage; and</w:t>
      </w:r>
    </w:p>
    <w:p w:rsidR="004A43E3" w:rsidRPr="00DB6888" w:rsidRDefault="004A43E3" w:rsidP="004A43E3">
      <w:pPr>
        <w:pStyle w:val="paragraph"/>
      </w:pPr>
      <w:r w:rsidRPr="00DB6888">
        <w:tab/>
        <w:t>(n)</w:t>
      </w:r>
      <w:r w:rsidRPr="00DB6888">
        <w:tab/>
        <w:t>anything else relevant to the live</w:t>
      </w:r>
      <w:r w:rsidR="00DB6888">
        <w:noBreakHyphen/>
      </w:r>
      <w:r w:rsidRPr="00DB6888">
        <w:t>stock during the voyage.</w:t>
      </w:r>
    </w:p>
    <w:p w:rsidR="008C0648" w:rsidRDefault="004A43E3" w:rsidP="00BE49EA">
      <w:pPr>
        <w:pStyle w:val="notetext"/>
      </w:pPr>
      <w:r w:rsidRPr="00DB6888">
        <w:t>Note:</w:t>
      </w:r>
      <w:r w:rsidRPr="00DB6888">
        <w:tab/>
        <w:t>Failure to make such a report is an offence—see the Act, subsection</w:t>
      </w:r>
      <w:r w:rsidR="00DB6888">
        <w:t> </w:t>
      </w:r>
      <w:r w:rsidR="00BE49EA">
        <w:t>9G(1).</w:t>
      </w:r>
    </w:p>
    <w:p w:rsidR="004A43E3" w:rsidRPr="00DB6888" w:rsidRDefault="004A43E3" w:rsidP="004A43E3">
      <w:pPr>
        <w:pStyle w:val="ActHead2"/>
      </w:pPr>
      <w:bookmarkStart w:id="105" w:name="_Toc514767372"/>
      <w:r w:rsidRPr="00BE49EA">
        <w:rPr>
          <w:rStyle w:val="CharPartNo"/>
        </w:rPr>
        <w:t>Part</w:t>
      </w:r>
      <w:r w:rsidR="00DB6888" w:rsidRPr="00BE49EA">
        <w:rPr>
          <w:rStyle w:val="CharPartNo"/>
        </w:rPr>
        <w:t> </w:t>
      </w:r>
      <w:r w:rsidRPr="00BE49EA">
        <w:rPr>
          <w:rStyle w:val="CharPartNo"/>
        </w:rPr>
        <w:t>5</w:t>
      </w:r>
      <w:r w:rsidRPr="00DB6888">
        <w:t>—</w:t>
      </w:r>
      <w:r w:rsidRPr="00BE49EA">
        <w:rPr>
          <w:rStyle w:val="CharPartText"/>
        </w:rPr>
        <w:t>Audit</w:t>
      </w:r>
      <w:bookmarkEnd w:id="105"/>
    </w:p>
    <w:p w:rsidR="004A43E3" w:rsidRPr="00BE49EA" w:rsidRDefault="004A43E3" w:rsidP="004A43E3">
      <w:pPr>
        <w:pStyle w:val="Header"/>
      </w:pPr>
      <w:r w:rsidRPr="00BE49EA">
        <w:rPr>
          <w:rStyle w:val="CharDivNo"/>
        </w:rPr>
        <w:t xml:space="preserve"> </w:t>
      </w:r>
      <w:r w:rsidRPr="00BE49EA">
        <w:rPr>
          <w:rStyle w:val="CharDivText"/>
        </w:rPr>
        <w:t xml:space="preserve"> </w:t>
      </w:r>
    </w:p>
    <w:p w:rsidR="004A43E3" w:rsidRPr="00DB6888" w:rsidRDefault="004A43E3" w:rsidP="004A43E3">
      <w:pPr>
        <w:pStyle w:val="ActHead5"/>
        <w:rPr>
          <w:i/>
        </w:rPr>
      </w:pPr>
      <w:bookmarkStart w:id="106" w:name="_Toc514767373"/>
      <w:r w:rsidRPr="00BE49EA">
        <w:rPr>
          <w:rStyle w:val="CharSectno"/>
        </w:rPr>
        <w:t>5.01</w:t>
      </w:r>
      <w:r w:rsidRPr="00DB6888">
        <w:t xml:space="preserve">  Definition</w:t>
      </w:r>
      <w:bookmarkEnd w:id="106"/>
    </w:p>
    <w:p w:rsidR="004A43E3" w:rsidRPr="00DB6888" w:rsidRDefault="004A43E3" w:rsidP="004A43E3">
      <w:pPr>
        <w:pStyle w:val="subsection"/>
      </w:pPr>
      <w:r w:rsidRPr="00DB6888">
        <w:tab/>
      </w:r>
      <w:r w:rsidRPr="00DB6888">
        <w:tab/>
        <w:t>In this Part:</w:t>
      </w:r>
    </w:p>
    <w:p w:rsidR="00EC3B58" w:rsidRPr="00DB6888" w:rsidRDefault="00EC3B58" w:rsidP="00EC3B58">
      <w:pPr>
        <w:pStyle w:val="Definition"/>
      </w:pPr>
      <w:r w:rsidRPr="00DB6888">
        <w:rPr>
          <w:b/>
          <w:i/>
        </w:rPr>
        <w:t>CRMP</w:t>
      </w:r>
      <w:r w:rsidRPr="00DB6888">
        <w:t xml:space="preserve"> means consignment risk management plan.</w:t>
      </w:r>
    </w:p>
    <w:p w:rsidR="004A43E3" w:rsidRPr="00DB6888" w:rsidRDefault="004A43E3" w:rsidP="004A43E3">
      <w:pPr>
        <w:pStyle w:val="Definition"/>
        <w:rPr>
          <w:b/>
          <w:i/>
        </w:rPr>
      </w:pPr>
      <w:r w:rsidRPr="00DB6888">
        <w:rPr>
          <w:b/>
          <w:i/>
        </w:rPr>
        <w:t xml:space="preserve">export instrument </w:t>
      </w:r>
      <w:r w:rsidRPr="00DB6888">
        <w:t>means an approved NOI, CRMP or ESCAS, an approved arrangement or an export permit.</w:t>
      </w:r>
    </w:p>
    <w:p w:rsidR="004A43E3" w:rsidRPr="00DB6888" w:rsidRDefault="004A43E3" w:rsidP="004A43E3">
      <w:pPr>
        <w:pStyle w:val="ActHead5"/>
      </w:pPr>
      <w:bookmarkStart w:id="107" w:name="_Toc514767374"/>
      <w:r w:rsidRPr="00BE49EA">
        <w:rPr>
          <w:rStyle w:val="CharSectno"/>
        </w:rPr>
        <w:t>5.01A</w:t>
      </w:r>
      <w:r w:rsidRPr="00DB6888">
        <w:t xml:space="preserve">  Part does not limit conditions that can be imposed on an ESCAS</w:t>
      </w:r>
      <w:bookmarkEnd w:id="107"/>
    </w:p>
    <w:p w:rsidR="004A43E3" w:rsidRPr="00DB6888" w:rsidRDefault="004A43E3" w:rsidP="004A43E3">
      <w:pPr>
        <w:pStyle w:val="subsection"/>
      </w:pPr>
      <w:r w:rsidRPr="00DB6888">
        <w:tab/>
      </w:r>
      <w:r w:rsidRPr="00DB6888">
        <w:tab/>
        <w:t>Nothing in this Part limits the conditions that can be imposed on an ESCAS in relation to audits.</w:t>
      </w:r>
    </w:p>
    <w:p w:rsidR="00EC3B58" w:rsidRPr="00DB6888" w:rsidRDefault="00EC3B58" w:rsidP="00EC3B58">
      <w:pPr>
        <w:pStyle w:val="ActHead5"/>
      </w:pPr>
      <w:bookmarkStart w:id="108" w:name="_Toc514767375"/>
      <w:r w:rsidRPr="00BE49EA">
        <w:rPr>
          <w:rStyle w:val="CharSectno"/>
        </w:rPr>
        <w:t>5.02</w:t>
      </w:r>
      <w:r w:rsidRPr="00DB6888">
        <w:t xml:space="preserve">  Purpose of audit</w:t>
      </w:r>
      <w:bookmarkEnd w:id="108"/>
    </w:p>
    <w:p w:rsidR="00EC3B58" w:rsidRPr="00DB6888" w:rsidRDefault="00EC3B58" w:rsidP="00EC3B58">
      <w:pPr>
        <w:pStyle w:val="subsection"/>
      </w:pPr>
      <w:r w:rsidRPr="00DB6888">
        <w:tab/>
      </w:r>
      <w:r w:rsidRPr="00DB6888">
        <w:tab/>
        <w:t>An audit may be carried out under this Part for any of the following purposes:</w:t>
      </w:r>
    </w:p>
    <w:p w:rsidR="00EC3B58" w:rsidRPr="00DB6888" w:rsidRDefault="00EC3B58" w:rsidP="00EC3B58">
      <w:pPr>
        <w:pStyle w:val="paragraph"/>
      </w:pPr>
      <w:r w:rsidRPr="00DB6888">
        <w:tab/>
        <w:t>(a)</w:t>
      </w:r>
      <w:r w:rsidRPr="00DB6888">
        <w:tab/>
        <w:t>to evaluate an arrangement for which an application for approval has been made under section</w:t>
      </w:r>
      <w:r w:rsidR="00DB6888">
        <w:t> </w:t>
      </w:r>
      <w:r w:rsidRPr="00DB6888">
        <w:t>1A.02;</w:t>
      </w:r>
    </w:p>
    <w:p w:rsidR="00EC3B58" w:rsidRPr="00DB6888" w:rsidRDefault="00EC3B58" w:rsidP="00EC3B58">
      <w:pPr>
        <w:pStyle w:val="paragraph"/>
      </w:pPr>
      <w:r w:rsidRPr="00DB6888">
        <w:tab/>
        <w:t>(b)</w:t>
      </w:r>
      <w:r w:rsidRPr="00DB6888">
        <w:tab/>
        <w:t>to evaluate premises in relation to which an application for registration has been made under section</w:t>
      </w:r>
      <w:r w:rsidR="00DB6888">
        <w:t> </w:t>
      </w:r>
      <w:r w:rsidRPr="00DB6888">
        <w:t>2.04;</w:t>
      </w:r>
    </w:p>
    <w:p w:rsidR="00EC3B58" w:rsidRPr="00DB6888" w:rsidRDefault="00EC3B58" w:rsidP="00EC3B58">
      <w:pPr>
        <w:pStyle w:val="paragraph"/>
      </w:pPr>
      <w:r w:rsidRPr="00DB6888">
        <w:tab/>
        <w:t>(c)</w:t>
      </w:r>
      <w:r w:rsidRPr="00DB6888">
        <w:tab/>
        <w:t>to establish whether the operator of registered premises, an exporter of animals or animal reproductive material, or an accredited veterinarian is complying with the following (as applicable):</w:t>
      </w:r>
    </w:p>
    <w:p w:rsidR="00EC3B58" w:rsidRPr="00DB6888" w:rsidRDefault="00EC3B58" w:rsidP="00EC3B58">
      <w:pPr>
        <w:pStyle w:val="paragraphsub"/>
      </w:pPr>
      <w:r w:rsidRPr="00DB6888">
        <w:tab/>
        <w:t>(i)</w:t>
      </w:r>
      <w:r w:rsidRPr="00DB6888">
        <w:tab/>
        <w:t>the requirements of the Act, this Order, or the AMLI Act;</w:t>
      </w:r>
    </w:p>
    <w:p w:rsidR="00EC3B58" w:rsidRPr="00DB6888" w:rsidRDefault="00EC3B58" w:rsidP="00EC3B58">
      <w:pPr>
        <w:pStyle w:val="paragraphsub"/>
      </w:pPr>
      <w:r w:rsidRPr="00DB6888">
        <w:tab/>
        <w:t>(ii)</w:t>
      </w:r>
      <w:r w:rsidRPr="00DB6888">
        <w:tab/>
        <w:t>the requirements of an approved export program;</w:t>
      </w:r>
    </w:p>
    <w:p w:rsidR="00EC3B58" w:rsidRPr="00DB6888" w:rsidRDefault="00EC3B58" w:rsidP="00EC3B58">
      <w:pPr>
        <w:pStyle w:val="paragraphsub"/>
      </w:pPr>
      <w:r w:rsidRPr="00DB6888">
        <w:tab/>
        <w:t>(iii)</w:t>
      </w:r>
      <w:r w:rsidRPr="00DB6888">
        <w:tab/>
        <w:t>the conditions of registration of the premises;</w:t>
      </w:r>
    </w:p>
    <w:p w:rsidR="00EC3B58" w:rsidRPr="00DB6888" w:rsidRDefault="00EC3B58" w:rsidP="00EC3B58">
      <w:pPr>
        <w:pStyle w:val="paragraphsub"/>
      </w:pPr>
      <w:r w:rsidRPr="00DB6888">
        <w:tab/>
        <w:t>(iv)</w:t>
      </w:r>
      <w:r w:rsidRPr="00DB6888">
        <w:tab/>
        <w:t>an approved arrangement or the conditions of an approved arrangement;</w:t>
      </w:r>
    </w:p>
    <w:p w:rsidR="00EC3B58" w:rsidRPr="00DB6888" w:rsidRDefault="00EC3B58" w:rsidP="00EC3B58">
      <w:pPr>
        <w:pStyle w:val="paragraphsub"/>
      </w:pPr>
      <w:r w:rsidRPr="00DB6888">
        <w:tab/>
        <w:t>(v)</w:t>
      </w:r>
      <w:r w:rsidRPr="00DB6888">
        <w:tab/>
        <w:t>the conditions of an export instrument;</w:t>
      </w:r>
    </w:p>
    <w:p w:rsidR="00EC3B58" w:rsidRPr="00DB6888" w:rsidRDefault="00EC3B58" w:rsidP="00EC3B58">
      <w:pPr>
        <w:pStyle w:val="paragraphsub"/>
      </w:pPr>
      <w:r w:rsidRPr="00DB6888">
        <w:lastRenderedPageBreak/>
        <w:tab/>
        <w:t>(vi)</w:t>
      </w:r>
      <w:r w:rsidRPr="00DB6888">
        <w:tab/>
        <w:t>the conditions of accreditation of a veterinarian.</w:t>
      </w:r>
    </w:p>
    <w:p w:rsidR="004A43E3" w:rsidRPr="00DB6888" w:rsidRDefault="004A43E3" w:rsidP="004A43E3">
      <w:pPr>
        <w:pStyle w:val="ActHead5"/>
      </w:pPr>
      <w:bookmarkStart w:id="109" w:name="_Toc514767376"/>
      <w:r w:rsidRPr="00BE49EA">
        <w:rPr>
          <w:rStyle w:val="CharSectno"/>
        </w:rPr>
        <w:t>5.03</w:t>
      </w:r>
      <w:r w:rsidRPr="00DB6888">
        <w:t xml:space="preserve">  Audit frequency and intensity</w:t>
      </w:r>
      <w:bookmarkEnd w:id="109"/>
    </w:p>
    <w:p w:rsidR="004A43E3" w:rsidRPr="00DB6888" w:rsidRDefault="004A43E3" w:rsidP="004A43E3">
      <w:pPr>
        <w:pStyle w:val="subsection"/>
      </w:pPr>
      <w:r w:rsidRPr="00DB6888">
        <w:tab/>
        <w:t>(1)</w:t>
      </w:r>
      <w:r w:rsidRPr="00DB6888">
        <w:tab/>
        <w:t>The operator of registered premises may ask for an audit of the premises in addition to the audit program set out in the conditions of registration of the premises.</w:t>
      </w:r>
    </w:p>
    <w:p w:rsidR="004A43E3" w:rsidRPr="00DB6888" w:rsidRDefault="004A43E3" w:rsidP="004A43E3">
      <w:pPr>
        <w:pStyle w:val="notetext"/>
      </w:pPr>
      <w:r w:rsidRPr="00DB6888">
        <w:t>Note:</w:t>
      </w:r>
      <w:r w:rsidRPr="00DB6888">
        <w:tab/>
        <w:t>The Secretary may impose a condition on the registration of premises regarding the frequency and intensity of audit.</w:t>
      </w:r>
    </w:p>
    <w:p w:rsidR="004A43E3" w:rsidRPr="00DB6888" w:rsidRDefault="004A43E3" w:rsidP="004A43E3">
      <w:pPr>
        <w:pStyle w:val="subsection"/>
      </w:pPr>
      <w:r w:rsidRPr="00DB6888">
        <w:tab/>
        <w:t>(2)</w:t>
      </w:r>
      <w:r w:rsidRPr="00DB6888">
        <w:tab/>
        <w:t>An exporter may ask for an audit of the exporter’s premises.</w:t>
      </w:r>
    </w:p>
    <w:p w:rsidR="00FF33CB" w:rsidRPr="00DB6888" w:rsidRDefault="00FF33CB" w:rsidP="00FF33CB">
      <w:pPr>
        <w:pStyle w:val="subsection"/>
      </w:pPr>
      <w:r w:rsidRPr="00DB6888">
        <w:tab/>
        <w:t>(2A)</w:t>
      </w:r>
      <w:r w:rsidRPr="00DB6888">
        <w:tab/>
        <w:t>An exporter for whom there is an approved arrangement may ask for an audit of the arrangement in addition to the audit program set out in the conditions of the approval of the arrangement.</w:t>
      </w:r>
    </w:p>
    <w:p w:rsidR="00FF33CB" w:rsidRPr="00DB6888" w:rsidRDefault="00FF33CB" w:rsidP="00FF33CB">
      <w:pPr>
        <w:pStyle w:val="notetext"/>
      </w:pPr>
      <w:r w:rsidRPr="00DB6888">
        <w:t>Note:</w:t>
      </w:r>
      <w:r w:rsidRPr="00DB6888">
        <w:tab/>
        <w:t>The Secretary may impose a condition on the approval of an arrangement regarding the frequency and intensity of audit.</w:t>
      </w:r>
    </w:p>
    <w:p w:rsidR="00676A6B" w:rsidRPr="00DB6888" w:rsidRDefault="00676A6B" w:rsidP="00676A6B">
      <w:pPr>
        <w:pStyle w:val="subsection"/>
      </w:pPr>
      <w:r w:rsidRPr="00DB6888">
        <w:tab/>
        <w:t>(3)</w:t>
      </w:r>
      <w:r w:rsidRPr="00DB6888">
        <w:tab/>
        <w:t>An accredited veterinarian may ask for an audit in addition to the audit program set out in the conditions of his or her accreditation.</w:t>
      </w:r>
    </w:p>
    <w:p w:rsidR="00676A6B" w:rsidRPr="00DB6888" w:rsidRDefault="00676A6B" w:rsidP="00676A6B">
      <w:pPr>
        <w:pStyle w:val="notetext"/>
      </w:pPr>
      <w:r w:rsidRPr="00DB6888">
        <w:t>Note:</w:t>
      </w:r>
      <w:r w:rsidRPr="00DB6888">
        <w:tab/>
        <w:t>The Secretary may impose a condition on the accreditation of a veterinarian regarding the intensity and frequency of audit.</w:t>
      </w:r>
    </w:p>
    <w:p w:rsidR="00FF33CB" w:rsidRPr="00DB6888" w:rsidRDefault="00FF33CB" w:rsidP="00FF33CB">
      <w:pPr>
        <w:pStyle w:val="ActHead5"/>
      </w:pPr>
      <w:bookmarkStart w:id="110" w:name="_Toc514767377"/>
      <w:r w:rsidRPr="00BE49EA">
        <w:rPr>
          <w:rStyle w:val="CharSectno"/>
        </w:rPr>
        <w:t>5.04</w:t>
      </w:r>
      <w:r w:rsidRPr="00DB6888">
        <w:t xml:space="preserve">  Who is to carry out audits</w:t>
      </w:r>
      <w:bookmarkEnd w:id="110"/>
    </w:p>
    <w:p w:rsidR="00FF33CB" w:rsidRPr="00DB6888" w:rsidRDefault="00FF33CB" w:rsidP="00FF33CB">
      <w:pPr>
        <w:pStyle w:val="subsection"/>
      </w:pPr>
      <w:r w:rsidRPr="00DB6888">
        <w:tab/>
      </w:r>
      <w:r w:rsidRPr="00DB6888">
        <w:tab/>
        <w:t>An audit must be carried out by an authorised officer.</w:t>
      </w:r>
    </w:p>
    <w:p w:rsidR="00FF33CB" w:rsidRPr="00DB6888" w:rsidRDefault="00FF33CB" w:rsidP="00FF33CB">
      <w:pPr>
        <w:pStyle w:val="ActHead5"/>
      </w:pPr>
      <w:bookmarkStart w:id="111" w:name="_Toc514767378"/>
      <w:r w:rsidRPr="00BE49EA">
        <w:rPr>
          <w:rStyle w:val="CharSectno"/>
        </w:rPr>
        <w:t>5.05</w:t>
      </w:r>
      <w:r w:rsidRPr="00DB6888">
        <w:t xml:space="preserve">  Operator etc to provide assistance</w:t>
      </w:r>
      <w:bookmarkEnd w:id="111"/>
    </w:p>
    <w:p w:rsidR="00FF33CB" w:rsidRPr="00DB6888" w:rsidRDefault="00FF33CB" w:rsidP="00FF33CB">
      <w:pPr>
        <w:pStyle w:val="subsection"/>
      </w:pPr>
      <w:r w:rsidRPr="00DB6888">
        <w:tab/>
        <w:t>(1)</w:t>
      </w:r>
      <w:r w:rsidRPr="00DB6888">
        <w:tab/>
        <w:t>An operator of premises, accredited veterinarian or exporter being audited must provide such assistance to an auditor as is reasonably necessary to enable the auditor to perform the audit.</w:t>
      </w:r>
    </w:p>
    <w:p w:rsidR="00FF33CB" w:rsidRPr="00DB6888" w:rsidRDefault="00FF33CB" w:rsidP="00FF33CB">
      <w:pPr>
        <w:pStyle w:val="subsection"/>
      </w:pPr>
      <w:r w:rsidRPr="00DB6888">
        <w:tab/>
        <w:t>(2)</w:t>
      </w:r>
      <w:r w:rsidRPr="00DB6888">
        <w:tab/>
        <w:t xml:space="preserve">Without limiting </w:t>
      </w:r>
      <w:r w:rsidR="00DB6888">
        <w:t>subsection (</w:t>
      </w:r>
      <w:r w:rsidRPr="00DB6888">
        <w:t>1), the operator, veterinarian or exporter must:</w:t>
      </w:r>
    </w:p>
    <w:p w:rsidR="00FF33CB" w:rsidRPr="00DB6888" w:rsidRDefault="00FF33CB" w:rsidP="00FF33CB">
      <w:pPr>
        <w:pStyle w:val="paragraph"/>
      </w:pPr>
      <w:r w:rsidRPr="00DB6888">
        <w:tab/>
        <w:t>(a)</w:t>
      </w:r>
      <w:r w:rsidRPr="00DB6888">
        <w:tab/>
        <w:t>provide information to the auditor on request (including provide explanations and make documents and translations available) and operate equipment; and</w:t>
      </w:r>
    </w:p>
    <w:p w:rsidR="00FF33CB" w:rsidRPr="00DB6888" w:rsidRDefault="00FF33CB" w:rsidP="00FF33CB">
      <w:pPr>
        <w:pStyle w:val="paragraph"/>
      </w:pPr>
      <w:r w:rsidRPr="00DB6888">
        <w:tab/>
        <w:t>(b)</w:t>
      </w:r>
      <w:r w:rsidRPr="00DB6888">
        <w:tab/>
        <w:t>allow an auditor to:</w:t>
      </w:r>
    </w:p>
    <w:p w:rsidR="00FF33CB" w:rsidRPr="00DB6888" w:rsidRDefault="00FF33CB" w:rsidP="00FF33CB">
      <w:pPr>
        <w:pStyle w:val="paragraphsub"/>
      </w:pPr>
      <w:r w:rsidRPr="00DB6888">
        <w:tab/>
        <w:t>(i)</w:t>
      </w:r>
      <w:r w:rsidRPr="00DB6888">
        <w:tab/>
        <w:t>observe and interview employees, agents or contractors of the operator, veterinarian or exporter; and</w:t>
      </w:r>
    </w:p>
    <w:p w:rsidR="00FF33CB" w:rsidRPr="00DB6888" w:rsidRDefault="00FF33CB" w:rsidP="00FF33CB">
      <w:pPr>
        <w:pStyle w:val="paragraphsub"/>
      </w:pPr>
      <w:r w:rsidRPr="00DB6888">
        <w:tab/>
        <w:t>(ii)</w:t>
      </w:r>
      <w:r w:rsidRPr="00DB6888">
        <w:tab/>
        <w:t>observe procedures; and</w:t>
      </w:r>
    </w:p>
    <w:p w:rsidR="00FF33CB" w:rsidRPr="00DB6888" w:rsidRDefault="00FF33CB" w:rsidP="00FF33CB">
      <w:pPr>
        <w:pStyle w:val="paragraphsub"/>
      </w:pPr>
      <w:r w:rsidRPr="00DB6888">
        <w:tab/>
        <w:t>(iii)</w:t>
      </w:r>
      <w:r w:rsidRPr="00DB6888">
        <w:tab/>
        <w:t>use equipment for the purpose of accessing, examining, testing, sampling, recording or reproducing any document or other thing; and</w:t>
      </w:r>
    </w:p>
    <w:p w:rsidR="00FF33CB" w:rsidRPr="00DB6888" w:rsidRDefault="00FF33CB" w:rsidP="00FF33CB">
      <w:pPr>
        <w:pStyle w:val="paragraphsub"/>
      </w:pPr>
      <w:r w:rsidRPr="00DB6888">
        <w:tab/>
        <w:t>(iv)</w:t>
      </w:r>
      <w:r w:rsidRPr="00DB6888">
        <w:tab/>
        <w:t xml:space="preserve">bring onto the premises equipment for a purpose referred to in </w:t>
      </w:r>
      <w:r w:rsidR="00DB6888">
        <w:t>subparagraph (</w:t>
      </w:r>
      <w:r w:rsidRPr="00DB6888">
        <w:t>iii).</w:t>
      </w:r>
    </w:p>
    <w:p w:rsidR="00FF33CB" w:rsidRPr="00DB6888" w:rsidRDefault="00FF33CB" w:rsidP="00FF33CB">
      <w:pPr>
        <w:pStyle w:val="ActHead5"/>
      </w:pPr>
      <w:bookmarkStart w:id="112" w:name="_Toc514767379"/>
      <w:r w:rsidRPr="00BE49EA">
        <w:rPr>
          <w:rStyle w:val="CharSectno"/>
        </w:rPr>
        <w:t>5.06</w:t>
      </w:r>
      <w:r w:rsidRPr="00DB6888">
        <w:t xml:space="preserve">  Immediate notification of failures</w:t>
      </w:r>
      <w:bookmarkEnd w:id="112"/>
    </w:p>
    <w:p w:rsidR="00FF33CB" w:rsidRPr="00DB6888" w:rsidRDefault="00FF33CB" w:rsidP="00FF33CB">
      <w:pPr>
        <w:pStyle w:val="subsection"/>
      </w:pPr>
      <w:r w:rsidRPr="00DB6888">
        <w:tab/>
        <w:t>(1)</w:t>
      </w:r>
      <w:r w:rsidRPr="00DB6888">
        <w:tab/>
        <w:t xml:space="preserve">If an authorised officer, after auditing registered premises, an accredited veterinarian or an exporter, considers that there has been a failure to comply with </w:t>
      </w:r>
      <w:r w:rsidRPr="00DB6888">
        <w:lastRenderedPageBreak/>
        <w:t>a requirement of the Act or this Order, the AMLI Act, a condition of registration or accreditation or of an export instrument, the officer must tell the operator of the premises, the veterinarian or the exporter of the failure immediately after completing the audit.</w:t>
      </w:r>
    </w:p>
    <w:p w:rsidR="00FF33CB" w:rsidRPr="00DB6888" w:rsidRDefault="00FF33CB" w:rsidP="00FF33CB">
      <w:pPr>
        <w:pStyle w:val="subsection"/>
      </w:pPr>
      <w:r w:rsidRPr="00DB6888">
        <w:tab/>
        <w:t>(2)</w:t>
      </w:r>
      <w:r w:rsidRPr="00DB6888">
        <w:tab/>
        <w:t>The authorised officer may tell the operator, veterinarian or exporter orally.</w:t>
      </w:r>
    </w:p>
    <w:p w:rsidR="00FF33CB" w:rsidRPr="00DB6888" w:rsidRDefault="00FF33CB" w:rsidP="00FF33CB">
      <w:pPr>
        <w:pStyle w:val="ActHead5"/>
      </w:pPr>
      <w:bookmarkStart w:id="113" w:name="_Toc514767380"/>
      <w:r w:rsidRPr="00BE49EA">
        <w:rPr>
          <w:rStyle w:val="CharSectno"/>
        </w:rPr>
        <w:t>5.07</w:t>
      </w:r>
      <w:r w:rsidRPr="00DB6888">
        <w:t xml:space="preserve">  Audit reports</w:t>
      </w:r>
      <w:bookmarkEnd w:id="113"/>
    </w:p>
    <w:p w:rsidR="00FF33CB" w:rsidRPr="00DB6888" w:rsidRDefault="00FF33CB" w:rsidP="00FF33CB">
      <w:pPr>
        <w:pStyle w:val="subsection"/>
      </w:pPr>
      <w:r w:rsidRPr="00DB6888">
        <w:tab/>
        <w:t>(1)</w:t>
      </w:r>
      <w:r w:rsidRPr="00DB6888">
        <w:tab/>
        <w:t>The authorised officer who carried out an audit must make a written report of the audit.</w:t>
      </w:r>
    </w:p>
    <w:p w:rsidR="00FF33CB" w:rsidRPr="00DB6888" w:rsidRDefault="00FF33CB" w:rsidP="00FF33CB">
      <w:pPr>
        <w:pStyle w:val="subsection"/>
      </w:pPr>
      <w:r w:rsidRPr="00DB6888">
        <w:tab/>
        <w:t>(2)</w:t>
      </w:r>
      <w:r w:rsidRPr="00DB6888">
        <w:tab/>
        <w:t>The report must include the following information:</w:t>
      </w:r>
    </w:p>
    <w:p w:rsidR="00FF33CB" w:rsidRPr="00DB6888" w:rsidRDefault="00FF33CB" w:rsidP="00FF33CB">
      <w:pPr>
        <w:pStyle w:val="paragraph"/>
      </w:pPr>
      <w:r w:rsidRPr="00DB6888">
        <w:tab/>
        <w:t>(a)</w:t>
      </w:r>
      <w:r w:rsidRPr="00DB6888">
        <w:tab/>
        <w:t>the name of the officer;</w:t>
      </w:r>
    </w:p>
    <w:p w:rsidR="00FF33CB" w:rsidRPr="00DB6888" w:rsidRDefault="00FF33CB" w:rsidP="00FF33CB">
      <w:pPr>
        <w:pStyle w:val="paragraph"/>
      </w:pPr>
      <w:r w:rsidRPr="00DB6888">
        <w:tab/>
        <w:t>(b)</w:t>
      </w:r>
      <w:r w:rsidRPr="00DB6888">
        <w:tab/>
        <w:t>the date the audit commenced, the date it ended and the duration of the audit;</w:t>
      </w:r>
    </w:p>
    <w:p w:rsidR="00FF33CB" w:rsidRPr="00DB6888" w:rsidRDefault="00FF33CB" w:rsidP="00FF33CB">
      <w:pPr>
        <w:pStyle w:val="paragraph"/>
      </w:pPr>
      <w:r w:rsidRPr="00DB6888">
        <w:tab/>
        <w:t>(c)</w:t>
      </w:r>
      <w:r w:rsidRPr="00DB6888">
        <w:tab/>
        <w:t>the name of the premises, accredited veterinarian or exporter audited;</w:t>
      </w:r>
    </w:p>
    <w:p w:rsidR="00FF33CB" w:rsidRPr="00DB6888" w:rsidRDefault="00FF33CB" w:rsidP="00FF33CB">
      <w:pPr>
        <w:pStyle w:val="paragraph"/>
      </w:pPr>
      <w:r w:rsidRPr="00DB6888">
        <w:tab/>
        <w:t>(d)</w:t>
      </w:r>
      <w:r w:rsidRPr="00DB6888">
        <w:tab/>
        <w:t>the nature and scope of the audit, including the activities audited.</w:t>
      </w:r>
    </w:p>
    <w:p w:rsidR="00FF33CB" w:rsidRPr="00DB6888" w:rsidRDefault="00FF33CB" w:rsidP="00FF33CB">
      <w:pPr>
        <w:pStyle w:val="subsection"/>
      </w:pPr>
      <w:r w:rsidRPr="00DB6888">
        <w:tab/>
        <w:t>(3)</w:t>
      </w:r>
      <w:r w:rsidRPr="00DB6888">
        <w:tab/>
        <w:t>The report must state:</w:t>
      </w:r>
    </w:p>
    <w:p w:rsidR="00FF33CB" w:rsidRPr="00DB6888" w:rsidRDefault="00FF33CB" w:rsidP="00FF33CB">
      <w:pPr>
        <w:pStyle w:val="paragraph"/>
      </w:pPr>
      <w:r w:rsidRPr="00DB6888">
        <w:tab/>
        <w:t>(a)</w:t>
      </w:r>
      <w:r w:rsidRPr="00DB6888">
        <w:tab/>
        <w:t>whether the audit was satisfactorily completed or was terminated before it was completed; and</w:t>
      </w:r>
    </w:p>
    <w:p w:rsidR="00EC3B58" w:rsidRPr="00DB6888" w:rsidRDefault="00EC3B58" w:rsidP="00EC3B58">
      <w:pPr>
        <w:pStyle w:val="paragraph"/>
      </w:pPr>
      <w:r w:rsidRPr="00DB6888">
        <w:tab/>
        <w:t>(b)</w:t>
      </w:r>
      <w:r w:rsidRPr="00DB6888">
        <w:tab/>
        <w:t>whichever of the following is applicable:</w:t>
      </w:r>
    </w:p>
    <w:p w:rsidR="00EC3B58" w:rsidRPr="00DB6888" w:rsidRDefault="00EC3B58" w:rsidP="00EC3B58">
      <w:pPr>
        <w:pStyle w:val="paragraphsub"/>
      </w:pPr>
      <w:r w:rsidRPr="00DB6888">
        <w:tab/>
        <w:t>(i)</w:t>
      </w:r>
      <w:r w:rsidRPr="00DB6888">
        <w:tab/>
        <w:t>if the purpose of the audit was to evaluate an arrangement referred to in paragraph</w:t>
      </w:r>
      <w:r w:rsidR="00DB6888">
        <w:t> </w:t>
      </w:r>
      <w:r w:rsidRPr="00DB6888">
        <w:t>5.02(a)—the officer’s findings in relation to the arrangement;</w:t>
      </w:r>
    </w:p>
    <w:p w:rsidR="00EC3B58" w:rsidRPr="00DB6888" w:rsidRDefault="00EC3B58" w:rsidP="00EC3B58">
      <w:pPr>
        <w:pStyle w:val="paragraphsub"/>
      </w:pPr>
      <w:r w:rsidRPr="00DB6888">
        <w:tab/>
        <w:t>(ii)</w:t>
      </w:r>
      <w:r w:rsidRPr="00DB6888">
        <w:tab/>
        <w:t>if the purpose of the audit was to evaluate premises referred to in paragraph</w:t>
      </w:r>
      <w:r w:rsidR="00DB6888">
        <w:t> </w:t>
      </w:r>
      <w:r w:rsidRPr="00DB6888">
        <w:t>5.02(b)—the officer’s findings in relation to the premises;</w:t>
      </w:r>
    </w:p>
    <w:p w:rsidR="00EC3B58" w:rsidRPr="00DB6888" w:rsidRDefault="00EC3B58" w:rsidP="00EC3B58">
      <w:pPr>
        <w:pStyle w:val="paragraphsub"/>
      </w:pPr>
      <w:r w:rsidRPr="00DB6888">
        <w:tab/>
        <w:t>(iii)</w:t>
      </w:r>
      <w:r w:rsidRPr="00DB6888">
        <w:tab/>
        <w:t>if the purpose of the audit was to establish whether certain requirements, conditions or an approved arrangement are being complied with by a person as referred to in paragraph</w:t>
      </w:r>
      <w:r w:rsidR="00DB6888">
        <w:t> </w:t>
      </w:r>
      <w:r w:rsidRPr="00DB6888">
        <w:t>5.02(c)—whether the officer considers that the requirements, conditions or approved arrangement have been complied with by the person; and</w:t>
      </w:r>
    </w:p>
    <w:p w:rsidR="00FF33CB" w:rsidRPr="00DB6888" w:rsidRDefault="00FF33CB" w:rsidP="00FF33CB">
      <w:pPr>
        <w:pStyle w:val="paragraph"/>
      </w:pPr>
      <w:r w:rsidRPr="00DB6888">
        <w:tab/>
        <w:t>(c)</w:t>
      </w:r>
      <w:r w:rsidRPr="00DB6888">
        <w:tab/>
        <w:t xml:space="preserve">the reasons for the officer’s </w:t>
      </w:r>
      <w:r w:rsidR="00EC3B58" w:rsidRPr="00DB6888">
        <w:t>findings</w:t>
      </w:r>
      <w:r w:rsidRPr="00DB6888">
        <w:t>.</w:t>
      </w:r>
    </w:p>
    <w:p w:rsidR="00EC3B58" w:rsidRPr="00DB6888" w:rsidRDefault="00EC3B58" w:rsidP="00EC3B58">
      <w:pPr>
        <w:pStyle w:val="subsection"/>
      </w:pPr>
      <w:r w:rsidRPr="00DB6888">
        <w:tab/>
        <w:t>(4)</w:t>
      </w:r>
      <w:r w:rsidRPr="00DB6888">
        <w:tab/>
        <w:t>The report must also:</w:t>
      </w:r>
    </w:p>
    <w:p w:rsidR="00EC3B58" w:rsidRPr="00DB6888" w:rsidRDefault="00EC3B58" w:rsidP="00EC3B58">
      <w:pPr>
        <w:pStyle w:val="paragraph"/>
      </w:pPr>
      <w:r w:rsidRPr="00DB6888">
        <w:tab/>
        <w:t>(a)</w:t>
      </w:r>
      <w:r w:rsidRPr="00DB6888">
        <w:tab/>
        <w:t>if the purpose of the audit was to evaluate an arrangement referred to in paragraph</w:t>
      </w:r>
      <w:r w:rsidR="00DB6888">
        <w:t> </w:t>
      </w:r>
      <w:r w:rsidRPr="00DB6888">
        <w:t>5.02(a):</w:t>
      </w:r>
    </w:p>
    <w:p w:rsidR="00EC3B58" w:rsidRPr="00DB6888" w:rsidRDefault="00EC3B58" w:rsidP="00EC3B58">
      <w:pPr>
        <w:pStyle w:val="paragraphsub"/>
      </w:pPr>
      <w:r w:rsidRPr="00DB6888">
        <w:tab/>
        <w:t>(i)</w:t>
      </w:r>
      <w:r w:rsidRPr="00DB6888">
        <w:tab/>
        <w:t>describe any ways in which the arrangement fails to comply with the requirements of the Act or this Order; and</w:t>
      </w:r>
    </w:p>
    <w:p w:rsidR="00EC3B58" w:rsidRPr="00DB6888" w:rsidRDefault="00EC3B58" w:rsidP="00EC3B58">
      <w:pPr>
        <w:pStyle w:val="paragraphsub"/>
      </w:pPr>
      <w:r w:rsidRPr="00DB6888">
        <w:tab/>
        <w:t>(ii)</w:t>
      </w:r>
      <w:r w:rsidRPr="00DB6888">
        <w:tab/>
        <w:t>set out the officer’s recommendations for correcting any such failures; or</w:t>
      </w:r>
    </w:p>
    <w:p w:rsidR="00EC3B58" w:rsidRPr="00DB6888" w:rsidRDefault="00EC3B58" w:rsidP="00EC3B58">
      <w:pPr>
        <w:pStyle w:val="paragraph"/>
      </w:pPr>
      <w:r w:rsidRPr="00DB6888">
        <w:tab/>
        <w:t>(b)</w:t>
      </w:r>
      <w:r w:rsidRPr="00DB6888">
        <w:tab/>
        <w:t>if the purpose of the audit was to evaluate premises referred to in paragraph</w:t>
      </w:r>
      <w:r w:rsidR="00DB6888">
        <w:t> </w:t>
      </w:r>
      <w:r w:rsidRPr="00DB6888">
        <w:t>5.02(b):</w:t>
      </w:r>
    </w:p>
    <w:p w:rsidR="00EC3B58" w:rsidRPr="00DB6888" w:rsidRDefault="00EC3B58" w:rsidP="00EC3B58">
      <w:pPr>
        <w:pStyle w:val="paragraphsub"/>
      </w:pPr>
      <w:r w:rsidRPr="00DB6888">
        <w:tab/>
        <w:t>(i)</w:t>
      </w:r>
      <w:r w:rsidRPr="00DB6888">
        <w:tab/>
        <w:t>describe any ways in which the premises, or operations carried out at the premises, fail to comply with the requirements of the Act or this Order; and</w:t>
      </w:r>
    </w:p>
    <w:p w:rsidR="00EC3B58" w:rsidRPr="00DB6888" w:rsidRDefault="00EC3B58" w:rsidP="00EC3B58">
      <w:pPr>
        <w:pStyle w:val="paragraphsub"/>
      </w:pPr>
      <w:r w:rsidRPr="00DB6888">
        <w:lastRenderedPageBreak/>
        <w:tab/>
        <w:t>(ii)</w:t>
      </w:r>
      <w:r w:rsidRPr="00DB6888">
        <w:tab/>
        <w:t>set out the officer’s recommendations for correcting any such failures; or</w:t>
      </w:r>
    </w:p>
    <w:p w:rsidR="00EC3B58" w:rsidRPr="00DB6888" w:rsidRDefault="00EC3B58" w:rsidP="00EC3B58">
      <w:pPr>
        <w:pStyle w:val="paragraph"/>
      </w:pPr>
      <w:r w:rsidRPr="00DB6888">
        <w:tab/>
        <w:t>(c)</w:t>
      </w:r>
      <w:r w:rsidRPr="00DB6888">
        <w:tab/>
        <w:t>if the purpose of the audit was to establish whether certain requirements, conditions or an approved arrangement are being complied with by a person as referred to in paragraph</w:t>
      </w:r>
      <w:r w:rsidR="00DB6888">
        <w:t> </w:t>
      </w:r>
      <w:r w:rsidRPr="00DB6888">
        <w:t>5.02(c):</w:t>
      </w:r>
    </w:p>
    <w:p w:rsidR="00EC3B58" w:rsidRPr="00DB6888" w:rsidRDefault="00EC3B58" w:rsidP="00EC3B58">
      <w:pPr>
        <w:pStyle w:val="paragraphsub"/>
      </w:pPr>
      <w:r w:rsidRPr="00DB6888">
        <w:tab/>
        <w:t>(i)</w:t>
      </w:r>
      <w:r w:rsidRPr="00DB6888">
        <w:tab/>
        <w:t>describe any failure to comply with the requirements, conditions or approved arrangement discovered by the officer; and</w:t>
      </w:r>
    </w:p>
    <w:p w:rsidR="00EC3B58" w:rsidRPr="00DB6888" w:rsidRDefault="00EC3B58" w:rsidP="00EC3B58">
      <w:pPr>
        <w:pStyle w:val="paragraphsub"/>
      </w:pPr>
      <w:r w:rsidRPr="00DB6888">
        <w:tab/>
        <w:t>(ii)</w:t>
      </w:r>
      <w:r w:rsidRPr="00DB6888">
        <w:tab/>
        <w:t>set out the officer’s recommendations for corrective action.</w:t>
      </w:r>
    </w:p>
    <w:p w:rsidR="00FF33CB" w:rsidRPr="00DB6888" w:rsidRDefault="00FF33CB" w:rsidP="00FF33CB">
      <w:pPr>
        <w:pStyle w:val="subsection"/>
      </w:pPr>
      <w:r w:rsidRPr="00DB6888">
        <w:tab/>
        <w:t>(5)</w:t>
      </w:r>
      <w:r w:rsidRPr="00DB6888">
        <w:tab/>
        <w:t>Within 14 days after the authorised officer completes the audit, the officer must give copies of the report to:</w:t>
      </w:r>
    </w:p>
    <w:p w:rsidR="00FF33CB" w:rsidRPr="00DB6888" w:rsidRDefault="00FF33CB" w:rsidP="00FF33CB">
      <w:pPr>
        <w:pStyle w:val="paragraph"/>
      </w:pPr>
      <w:r w:rsidRPr="00DB6888">
        <w:tab/>
        <w:t>(a)</w:t>
      </w:r>
      <w:r w:rsidRPr="00DB6888">
        <w:tab/>
        <w:t>the Secretary; and</w:t>
      </w:r>
    </w:p>
    <w:p w:rsidR="00FF33CB" w:rsidRPr="00DB6888" w:rsidRDefault="00FF33CB" w:rsidP="00FF33CB">
      <w:pPr>
        <w:pStyle w:val="paragraph"/>
      </w:pPr>
      <w:r w:rsidRPr="00DB6888">
        <w:tab/>
        <w:t>(b)</w:t>
      </w:r>
      <w:r w:rsidRPr="00DB6888">
        <w:tab/>
        <w:t xml:space="preserve">the operator of </w:t>
      </w:r>
      <w:r w:rsidR="00EC3B58" w:rsidRPr="00DB6888">
        <w:t>the premises</w:t>
      </w:r>
      <w:r w:rsidRPr="00DB6888">
        <w:t>, or the veterinarian or exporter, audited.</w:t>
      </w:r>
    </w:p>
    <w:p w:rsidR="008C0648" w:rsidRPr="00DB6888" w:rsidRDefault="008C0648" w:rsidP="00FF33CB">
      <w:pPr>
        <w:pStyle w:val="paragraph"/>
      </w:pPr>
    </w:p>
    <w:p w:rsidR="00FF33CB" w:rsidRPr="00DB6888" w:rsidRDefault="00FF33CB" w:rsidP="00FF33CB">
      <w:pPr>
        <w:pStyle w:val="ActHead2"/>
      </w:pPr>
      <w:bookmarkStart w:id="114" w:name="_Toc514767381"/>
      <w:r w:rsidRPr="00BE49EA">
        <w:rPr>
          <w:rStyle w:val="CharPartNo"/>
        </w:rPr>
        <w:t>Part</w:t>
      </w:r>
      <w:r w:rsidR="00DB6888" w:rsidRPr="00BE49EA">
        <w:rPr>
          <w:rStyle w:val="CharPartNo"/>
        </w:rPr>
        <w:t> </w:t>
      </w:r>
      <w:r w:rsidRPr="00BE49EA">
        <w:rPr>
          <w:rStyle w:val="CharPartNo"/>
        </w:rPr>
        <w:t>6</w:t>
      </w:r>
      <w:r w:rsidRPr="00DB6888">
        <w:t>—</w:t>
      </w:r>
      <w:r w:rsidRPr="00BE49EA">
        <w:rPr>
          <w:rStyle w:val="CharPartText"/>
        </w:rPr>
        <w:t>Miscellaneous</w:t>
      </w:r>
      <w:bookmarkEnd w:id="114"/>
    </w:p>
    <w:p w:rsidR="00FF33CB" w:rsidRPr="00BE49EA" w:rsidRDefault="00FF33CB" w:rsidP="00FF33CB">
      <w:pPr>
        <w:pStyle w:val="Header"/>
      </w:pPr>
      <w:r w:rsidRPr="00BE49EA">
        <w:rPr>
          <w:rStyle w:val="CharDivNo"/>
        </w:rPr>
        <w:t xml:space="preserve"> </w:t>
      </w:r>
      <w:r w:rsidRPr="00BE49EA">
        <w:rPr>
          <w:rStyle w:val="CharDivText"/>
        </w:rPr>
        <w:t xml:space="preserve"> </w:t>
      </w:r>
    </w:p>
    <w:p w:rsidR="00FF33CB" w:rsidRPr="00DB6888" w:rsidRDefault="00FF33CB" w:rsidP="00FF33CB">
      <w:pPr>
        <w:pStyle w:val="ActHead5"/>
      </w:pPr>
      <w:bookmarkStart w:id="115" w:name="_Toc514767382"/>
      <w:r w:rsidRPr="00BE49EA">
        <w:rPr>
          <w:rStyle w:val="CharSectno"/>
        </w:rPr>
        <w:t>6.01</w:t>
      </w:r>
      <w:r w:rsidRPr="00DB6888">
        <w:t xml:space="preserve">  Use of official marks</w:t>
      </w:r>
      <w:bookmarkEnd w:id="115"/>
    </w:p>
    <w:p w:rsidR="00FF33CB" w:rsidRPr="00DB6888" w:rsidRDefault="00FF33CB" w:rsidP="00FF33CB">
      <w:pPr>
        <w:pStyle w:val="subsection"/>
      </w:pPr>
      <w:r w:rsidRPr="00DB6888">
        <w:tab/>
      </w:r>
      <w:r w:rsidRPr="00DB6888">
        <w:tab/>
      </w:r>
      <w:r w:rsidRPr="00DB6888">
        <w:rPr>
          <w:color w:val="000000"/>
        </w:rPr>
        <w:t>Part</w:t>
      </w:r>
      <w:r w:rsidR="00DB6888">
        <w:rPr>
          <w:color w:val="000000"/>
        </w:rPr>
        <w:t> </w:t>
      </w:r>
      <w:r w:rsidRPr="00DB6888">
        <w:rPr>
          <w:color w:val="000000"/>
        </w:rPr>
        <w:t xml:space="preserve">13 of the </w:t>
      </w:r>
      <w:r w:rsidRPr="00DB6888">
        <w:rPr>
          <w:i/>
          <w:color w:val="000000"/>
        </w:rPr>
        <w:t>Export Control (Prescribed Goods—General) Order</w:t>
      </w:r>
      <w:r w:rsidR="00DB6888">
        <w:rPr>
          <w:i/>
          <w:color w:val="000000"/>
        </w:rPr>
        <w:t> </w:t>
      </w:r>
      <w:r w:rsidRPr="00DB6888">
        <w:rPr>
          <w:i/>
          <w:color w:val="000000"/>
        </w:rPr>
        <w:t>2005</w:t>
      </w:r>
      <w:r w:rsidRPr="00DB6888">
        <w:rPr>
          <w:i/>
        </w:rPr>
        <w:t xml:space="preserve"> </w:t>
      </w:r>
      <w:r w:rsidRPr="00DB6888">
        <w:t>applies in relation to live animals and animal reproductive material.</w:t>
      </w:r>
    </w:p>
    <w:p w:rsidR="00FF33CB" w:rsidRPr="00DB6888" w:rsidRDefault="00FF33CB" w:rsidP="00FF33CB">
      <w:pPr>
        <w:pStyle w:val="notetext"/>
      </w:pPr>
      <w:r w:rsidRPr="00DB6888">
        <w:t>Note:</w:t>
      </w:r>
      <w:r w:rsidRPr="00DB6888">
        <w:tab/>
      </w:r>
      <w:r w:rsidRPr="00DB6888">
        <w:rPr>
          <w:color w:val="000000"/>
        </w:rPr>
        <w:t>Part</w:t>
      </w:r>
      <w:r w:rsidR="00DB6888">
        <w:rPr>
          <w:color w:val="000000"/>
        </w:rPr>
        <w:t> </w:t>
      </w:r>
      <w:r w:rsidRPr="00DB6888">
        <w:rPr>
          <w:color w:val="000000"/>
        </w:rPr>
        <w:t xml:space="preserve">13 of the </w:t>
      </w:r>
      <w:r w:rsidRPr="00DB6888">
        <w:rPr>
          <w:i/>
          <w:color w:val="000000"/>
        </w:rPr>
        <w:t>Export Control (Prescribed Goods—General) Order</w:t>
      </w:r>
      <w:r w:rsidR="00DB6888">
        <w:rPr>
          <w:i/>
          <w:color w:val="000000"/>
        </w:rPr>
        <w:t> </w:t>
      </w:r>
      <w:r w:rsidRPr="00DB6888">
        <w:rPr>
          <w:i/>
          <w:color w:val="000000"/>
        </w:rPr>
        <w:t>2005</w:t>
      </w:r>
      <w:r w:rsidRPr="00DB6888">
        <w:t xml:space="preserve"> declares certain marks and seals to be official marks for the purposes of the Act, and makes provision for their use.</w:t>
      </w:r>
    </w:p>
    <w:p w:rsidR="00FF33CB" w:rsidRPr="00DB6888" w:rsidRDefault="00FF33CB" w:rsidP="00FF33CB">
      <w:pPr>
        <w:pStyle w:val="ActHead5"/>
      </w:pPr>
      <w:bookmarkStart w:id="116" w:name="_Toc514767383"/>
      <w:r w:rsidRPr="00BE49EA">
        <w:rPr>
          <w:rStyle w:val="CharSectno"/>
        </w:rPr>
        <w:t>6.02</w:t>
      </w:r>
      <w:r w:rsidRPr="00DB6888">
        <w:t xml:space="preserve">  Samples</w:t>
      </w:r>
      <w:bookmarkEnd w:id="116"/>
    </w:p>
    <w:p w:rsidR="00FF33CB" w:rsidRPr="00DB6888" w:rsidRDefault="00FF33CB" w:rsidP="00FF33CB">
      <w:pPr>
        <w:pStyle w:val="subsection"/>
      </w:pPr>
      <w:r w:rsidRPr="00DB6888">
        <w:tab/>
      </w:r>
      <w:r w:rsidRPr="00DB6888">
        <w:tab/>
      </w:r>
      <w:r w:rsidRPr="00DB6888">
        <w:rPr>
          <w:color w:val="000000"/>
        </w:rPr>
        <w:t>Part</w:t>
      </w:r>
      <w:r w:rsidR="00DB6888">
        <w:rPr>
          <w:color w:val="000000"/>
        </w:rPr>
        <w:t> </w:t>
      </w:r>
      <w:r w:rsidRPr="00DB6888">
        <w:rPr>
          <w:color w:val="000000"/>
        </w:rPr>
        <w:t xml:space="preserve">14 of the </w:t>
      </w:r>
      <w:r w:rsidRPr="00DB6888">
        <w:rPr>
          <w:i/>
          <w:color w:val="000000"/>
        </w:rPr>
        <w:t>Export Control (Prescribed Goods—General) Order</w:t>
      </w:r>
      <w:r w:rsidR="00DB6888">
        <w:rPr>
          <w:i/>
          <w:color w:val="000000"/>
        </w:rPr>
        <w:t> </w:t>
      </w:r>
      <w:r w:rsidRPr="00DB6888">
        <w:rPr>
          <w:i/>
          <w:color w:val="000000"/>
        </w:rPr>
        <w:t>2005</w:t>
      </w:r>
      <w:r w:rsidRPr="00DB6888">
        <w:rPr>
          <w:i/>
        </w:rPr>
        <w:t xml:space="preserve"> </w:t>
      </w:r>
      <w:r w:rsidRPr="00DB6888">
        <w:t>applies in relation to live animals and animal reproductive material.</w:t>
      </w:r>
    </w:p>
    <w:p w:rsidR="00FF33CB" w:rsidRPr="00DB6888" w:rsidRDefault="00FF33CB" w:rsidP="00FF33CB">
      <w:pPr>
        <w:pStyle w:val="notetext"/>
      </w:pPr>
      <w:r w:rsidRPr="00DB6888">
        <w:t>Note:</w:t>
      </w:r>
      <w:r w:rsidRPr="00DB6888">
        <w:tab/>
        <w:t>Samples are required to be tagged, labelled or marked in a manner which allows them to be identified, held under conditions that will not affect the result of analysis and kept in the custody of an authorised officer until they are dispatched to an approved analyst.</w:t>
      </w:r>
    </w:p>
    <w:p w:rsidR="00FF33CB" w:rsidRPr="00DB6888" w:rsidRDefault="00FF33CB" w:rsidP="00FF33CB">
      <w:pPr>
        <w:pStyle w:val="ActHead5"/>
      </w:pPr>
      <w:bookmarkStart w:id="117" w:name="_Toc514767384"/>
      <w:r w:rsidRPr="00BE49EA">
        <w:rPr>
          <w:rStyle w:val="CharSectno"/>
        </w:rPr>
        <w:t>6.03</w:t>
      </w:r>
      <w:r w:rsidRPr="00DB6888">
        <w:t xml:space="preserve">  Reconsideration and review of decisions</w:t>
      </w:r>
      <w:bookmarkEnd w:id="117"/>
    </w:p>
    <w:p w:rsidR="00FF33CB" w:rsidRPr="00DB6888" w:rsidRDefault="00FF33CB" w:rsidP="00FF33CB">
      <w:pPr>
        <w:pStyle w:val="subsection"/>
      </w:pPr>
      <w:r w:rsidRPr="00DB6888">
        <w:tab/>
      </w:r>
      <w:r w:rsidRPr="00DB6888">
        <w:tab/>
      </w:r>
      <w:r w:rsidRPr="00DB6888">
        <w:rPr>
          <w:color w:val="000000"/>
        </w:rPr>
        <w:t>Part</w:t>
      </w:r>
      <w:r w:rsidR="00DB6888">
        <w:rPr>
          <w:color w:val="000000"/>
        </w:rPr>
        <w:t> </w:t>
      </w:r>
      <w:r w:rsidRPr="00DB6888">
        <w:rPr>
          <w:color w:val="000000"/>
        </w:rPr>
        <w:t xml:space="preserve">16 of the </w:t>
      </w:r>
      <w:r w:rsidRPr="00DB6888">
        <w:rPr>
          <w:i/>
          <w:color w:val="000000"/>
        </w:rPr>
        <w:t>Export Control (Prescribed Goods—General) Order</w:t>
      </w:r>
      <w:r w:rsidR="00DB6888">
        <w:rPr>
          <w:i/>
          <w:color w:val="000000"/>
        </w:rPr>
        <w:t> </w:t>
      </w:r>
      <w:r w:rsidRPr="00DB6888">
        <w:rPr>
          <w:i/>
          <w:color w:val="000000"/>
        </w:rPr>
        <w:t>2005</w:t>
      </w:r>
      <w:r w:rsidRPr="00DB6888">
        <w:rPr>
          <w:i/>
        </w:rPr>
        <w:t xml:space="preserve"> </w:t>
      </w:r>
      <w:r w:rsidRPr="00DB6888">
        <w:t>applies to a decision of the Secretary or an authorised officer under this Order.</w:t>
      </w:r>
    </w:p>
    <w:p w:rsidR="00FF33CB" w:rsidRPr="00DB6888" w:rsidRDefault="00FF33CB" w:rsidP="00FF33CB">
      <w:pPr>
        <w:pStyle w:val="notetext"/>
      </w:pPr>
      <w:r w:rsidRPr="00DB6888">
        <w:t>Note:</w:t>
      </w:r>
      <w:r w:rsidRPr="00DB6888">
        <w:tab/>
      </w:r>
      <w:r w:rsidRPr="00DB6888">
        <w:rPr>
          <w:color w:val="000000"/>
        </w:rPr>
        <w:t>Part</w:t>
      </w:r>
      <w:r w:rsidR="00DB6888">
        <w:rPr>
          <w:color w:val="000000"/>
        </w:rPr>
        <w:t> </w:t>
      </w:r>
      <w:r w:rsidRPr="00DB6888">
        <w:rPr>
          <w:color w:val="000000"/>
        </w:rPr>
        <w:t xml:space="preserve">16 of the </w:t>
      </w:r>
      <w:r w:rsidRPr="00DB6888">
        <w:rPr>
          <w:i/>
          <w:color w:val="000000"/>
        </w:rPr>
        <w:t>Export Control (Prescribed Goods—General) Order</w:t>
      </w:r>
      <w:r w:rsidR="00DB6888">
        <w:rPr>
          <w:i/>
          <w:color w:val="000000"/>
        </w:rPr>
        <w:t> </w:t>
      </w:r>
      <w:r w:rsidRPr="00DB6888">
        <w:rPr>
          <w:i/>
          <w:color w:val="000000"/>
        </w:rPr>
        <w:t>2005</w:t>
      </w:r>
      <w:r w:rsidRPr="00DB6888">
        <w:t xml:space="preserve"> provides that a person whose interests are affected by a decision made by the Secretary or a delegate of the Secretary may apply to the Secretary for reconsideration of the decision</w:t>
      </w:r>
      <w:r w:rsidR="00606F0D" w:rsidRPr="00DB6888">
        <w:t>.</w:t>
      </w:r>
      <w:r w:rsidR="00BA3F07" w:rsidRPr="00DB6888">
        <w:t xml:space="preserve"> </w:t>
      </w:r>
      <w:r w:rsidRPr="00DB6888">
        <w:t>The person is entitled to apply to the Administrative Appeals Tribunal for review of the Secretary’s decision.</w:t>
      </w:r>
    </w:p>
    <w:p w:rsidR="00804B5F" w:rsidRPr="00831E50" w:rsidRDefault="00804B5F" w:rsidP="00804B5F">
      <w:pPr>
        <w:pStyle w:val="ActHead5"/>
        <w:rPr>
          <w:i/>
        </w:rPr>
      </w:pPr>
      <w:bookmarkStart w:id="118" w:name="_Toc514767385"/>
      <w:r w:rsidRPr="00831E50">
        <w:rPr>
          <w:rStyle w:val="CharSectno"/>
        </w:rPr>
        <w:t>6.04</w:t>
      </w:r>
      <w:r w:rsidRPr="00831E50">
        <w:t xml:space="preserve">  Disclosure of animal export information</w:t>
      </w:r>
      <w:bookmarkEnd w:id="118"/>
    </w:p>
    <w:p w:rsidR="00804B5F" w:rsidRPr="00831E50" w:rsidRDefault="00804B5F" w:rsidP="00804B5F">
      <w:pPr>
        <w:pStyle w:val="subsection"/>
      </w:pPr>
      <w:r w:rsidRPr="00831E50">
        <w:tab/>
        <w:t>(1)</w:t>
      </w:r>
      <w:r w:rsidRPr="00831E50">
        <w:tab/>
        <w:t>This section applies in relation to personal information, or information that is commercial</w:t>
      </w:r>
      <w:r>
        <w:noBreakHyphen/>
      </w:r>
      <w:r w:rsidRPr="00831E50">
        <w:t>in</w:t>
      </w:r>
      <w:r>
        <w:noBreakHyphen/>
      </w:r>
      <w:r w:rsidRPr="00831E50">
        <w:t>confidence, if the information:</w:t>
      </w:r>
    </w:p>
    <w:p w:rsidR="00804B5F" w:rsidRPr="00831E50" w:rsidRDefault="00804B5F" w:rsidP="00804B5F">
      <w:pPr>
        <w:pStyle w:val="paragraph"/>
      </w:pPr>
      <w:r w:rsidRPr="00831E50">
        <w:lastRenderedPageBreak/>
        <w:tab/>
        <w:t>(a)</w:t>
      </w:r>
      <w:r w:rsidRPr="00831E50">
        <w:tab/>
        <w:t>relates to a live animal, or animal reproductive material, in relation to which an NOI was given on or after 1 July 2018; and</w:t>
      </w:r>
    </w:p>
    <w:p w:rsidR="00804B5F" w:rsidRPr="00831E50" w:rsidRDefault="00804B5F" w:rsidP="00804B5F">
      <w:pPr>
        <w:pStyle w:val="paragraph"/>
      </w:pPr>
      <w:r w:rsidRPr="00831E50">
        <w:tab/>
        <w:t>(b)</w:t>
      </w:r>
      <w:r w:rsidRPr="00831E50">
        <w:tab/>
        <w:t>was obtained or generated by the Secretary, or an authorised officer, under or for the purposes of this Order or the Act; and</w:t>
      </w:r>
    </w:p>
    <w:p w:rsidR="00804B5F" w:rsidRPr="00831E50" w:rsidRDefault="00804B5F" w:rsidP="00804B5F">
      <w:pPr>
        <w:pStyle w:val="paragraph"/>
      </w:pPr>
      <w:r w:rsidRPr="00831E50">
        <w:tab/>
        <w:t>(c)</w:t>
      </w:r>
      <w:r w:rsidRPr="00831E50">
        <w:tab/>
        <w:t>was not obtained:</w:t>
      </w:r>
    </w:p>
    <w:p w:rsidR="00804B5F" w:rsidRPr="00831E50" w:rsidRDefault="00804B5F" w:rsidP="00804B5F">
      <w:pPr>
        <w:pStyle w:val="paragraphsub"/>
      </w:pPr>
      <w:r w:rsidRPr="00831E50">
        <w:tab/>
        <w:t>(i)</w:t>
      </w:r>
      <w:r w:rsidRPr="00831E50">
        <w:tab/>
        <w:t>in response to a request by the Secretary under this Order; or</w:t>
      </w:r>
    </w:p>
    <w:p w:rsidR="00804B5F" w:rsidRPr="00831E50" w:rsidRDefault="00804B5F" w:rsidP="00804B5F">
      <w:pPr>
        <w:pStyle w:val="paragraphsub"/>
      </w:pPr>
      <w:r w:rsidRPr="00831E50">
        <w:tab/>
        <w:t>(ii)</w:t>
      </w:r>
      <w:r w:rsidRPr="00831E50">
        <w:tab/>
        <w:t>in response to a notice issued by the Secretary under this Order; or</w:t>
      </w:r>
    </w:p>
    <w:p w:rsidR="00804B5F" w:rsidRPr="00831E50" w:rsidRDefault="00804B5F" w:rsidP="00804B5F">
      <w:pPr>
        <w:pStyle w:val="paragraphsub"/>
      </w:pPr>
      <w:r w:rsidRPr="00831E50">
        <w:tab/>
        <w:t>(iii)</w:t>
      </w:r>
      <w:r w:rsidRPr="00831E50">
        <w:tab/>
        <w:t>as part of an audit under this Order; or</w:t>
      </w:r>
    </w:p>
    <w:p w:rsidR="00804B5F" w:rsidRPr="00831E50" w:rsidRDefault="00804B5F" w:rsidP="00804B5F">
      <w:pPr>
        <w:pStyle w:val="paragraphsub"/>
      </w:pPr>
      <w:r w:rsidRPr="00831E50">
        <w:tab/>
        <w:t>(iv)</w:t>
      </w:r>
      <w:r w:rsidRPr="00831E50">
        <w:tab/>
        <w:t>under Part III of the Act.</w:t>
      </w:r>
    </w:p>
    <w:p w:rsidR="00804B5F" w:rsidRPr="00831E50" w:rsidRDefault="00804B5F" w:rsidP="00804B5F">
      <w:pPr>
        <w:pStyle w:val="subsection"/>
      </w:pPr>
      <w:r w:rsidRPr="00831E50">
        <w:tab/>
        <w:t>(2)</w:t>
      </w:r>
      <w:r w:rsidRPr="00831E50">
        <w:tab/>
        <w:t>The Secretary may disclose the information to an agriculture regulator for either or both of the following purposes:</w:t>
      </w:r>
    </w:p>
    <w:p w:rsidR="00804B5F" w:rsidRPr="00831E50" w:rsidRDefault="00804B5F" w:rsidP="00804B5F">
      <w:pPr>
        <w:pStyle w:val="paragraph"/>
      </w:pPr>
      <w:r w:rsidRPr="00831E50">
        <w:tab/>
        <w:t>(a)</w:t>
      </w:r>
      <w:r w:rsidRPr="00831E50">
        <w:tab/>
        <w:t>ensuring the health and welfare of live animals, or the health and condition of animal reproductive material, in the course of export activities;</w:t>
      </w:r>
    </w:p>
    <w:p w:rsidR="00804B5F" w:rsidRPr="00831E50" w:rsidRDefault="00804B5F" w:rsidP="00804B5F">
      <w:pPr>
        <w:pStyle w:val="paragraph"/>
      </w:pPr>
      <w:r w:rsidRPr="00831E50">
        <w:tab/>
        <w:t>(b)</w:t>
      </w:r>
      <w:r w:rsidRPr="00831E50">
        <w:tab/>
        <w:t>administering or enforcing the Act, this Order or the</w:t>
      </w:r>
      <w:r w:rsidRPr="00831E50">
        <w:rPr>
          <w:i/>
        </w:rPr>
        <w:t xml:space="preserve"> Export Control (Prescribed Goods—General) Order 2005</w:t>
      </w:r>
      <w:r w:rsidRPr="00831E50">
        <w:t>.</w:t>
      </w:r>
    </w:p>
    <w:p w:rsidR="00804B5F" w:rsidRPr="00831E50" w:rsidRDefault="00804B5F" w:rsidP="00804B5F">
      <w:pPr>
        <w:pStyle w:val="subsection"/>
      </w:pPr>
      <w:r w:rsidRPr="00831E50">
        <w:tab/>
        <w:t>(3)</w:t>
      </w:r>
      <w:r w:rsidRPr="00831E50">
        <w:tab/>
        <w:t xml:space="preserve">An </w:t>
      </w:r>
      <w:r w:rsidRPr="00831E50">
        <w:rPr>
          <w:b/>
          <w:i/>
        </w:rPr>
        <w:t>agriculture regulator</w:t>
      </w:r>
      <w:r w:rsidRPr="00831E50">
        <w:t xml:space="preserve"> is:</w:t>
      </w:r>
    </w:p>
    <w:p w:rsidR="00804B5F" w:rsidRPr="00831E50" w:rsidRDefault="00804B5F" w:rsidP="00804B5F">
      <w:pPr>
        <w:pStyle w:val="paragraph"/>
      </w:pPr>
      <w:r w:rsidRPr="00831E50">
        <w:tab/>
        <w:t>(a)</w:t>
      </w:r>
      <w:r w:rsidRPr="00831E50">
        <w:tab/>
        <w:t>a Commonwealth, State or Territory authority or other body that is responsible for the health and welfare of animals, the health and condition of animal reproductive material or the regulation of agricultural production; or</w:t>
      </w:r>
    </w:p>
    <w:p w:rsidR="00804B5F" w:rsidRPr="00831E50" w:rsidRDefault="00804B5F" w:rsidP="00804B5F">
      <w:pPr>
        <w:pStyle w:val="paragraph"/>
      </w:pPr>
      <w:r w:rsidRPr="00831E50">
        <w:tab/>
        <w:t>(b)</w:t>
      </w:r>
      <w:r w:rsidRPr="00831E50">
        <w:tab/>
        <w:t>a body that is authorised to perform functions or exercise powers in relation to the health and welfare of animals, the health and condition of animal reproductive material or the regulation of agricultural production under a Commonwealth law or the law of a State or Territory.</w:t>
      </w:r>
    </w:p>
    <w:p w:rsidR="00804B5F" w:rsidRPr="00831E50" w:rsidRDefault="00804B5F" w:rsidP="00804B5F">
      <w:pPr>
        <w:pStyle w:val="subsection"/>
      </w:pPr>
      <w:r w:rsidRPr="00831E50">
        <w:tab/>
        <w:t>(4)</w:t>
      </w:r>
      <w:r w:rsidRPr="00831E50">
        <w:tab/>
        <w:t>This section is not limited by subsection 1A.29(4).</w:t>
      </w:r>
    </w:p>
    <w:p w:rsidR="00804B5F" w:rsidRPr="00831E50" w:rsidRDefault="00804B5F" w:rsidP="00804B5F">
      <w:pPr>
        <w:pStyle w:val="notetext"/>
      </w:pPr>
      <w:r w:rsidRPr="00831E50">
        <w:t>Note:</w:t>
      </w:r>
      <w:r w:rsidRPr="00831E50">
        <w:tab/>
        <w:t xml:space="preserve">The disclosure of information referred to in subsection (1) may also be authorised in other circumstances. For example, see the </w:t>
      </w:r>
      <w:r w:rsidRPr="00831E50">
        <w:rPr>
          <w:i/>
        </w:rPr>
        <w:t>Privacy Act 1988</w:t>
      </w:r>
      <w:r w:rsidRPr="00831E50">
        <w:t>.</w:t>
      </w:r>
    </w:p>
    <w:p w:rsidR="00804B5F" w:rsidRPr="00831E50" w:rsidRDefault="00804B5F" w:rsidP="00804B5F">
      <w:pPr>
        <w:pStyle w:val="ActHead5"/>
      </w:pPr>
      <w:bookmarkStart w:id="119" w:name="_Toc514767386"/>
      <w:r w:rsidRPr="00831E50">
        <w:rPr>
          <w:rStyle w:val="CharSectno"/>
        </w:rPr>
        <w:t>6.05</w:t>
      </w:r>
      <w:r w:rsidRPr="00831E50">
        <w:t xml:space="preserve">  Collection of information from agriculture regulators</w:t>
      </w:r>
      <w:bookmarkEnd w:id="119"/>
    </w:p>
    <w:p w:rsidR="00804B5F" w:rsidRPr="00831E50" w:rsidRDefault="00804B5F" w:rsidP="00804B5F">
      <w:pPr>
        <w:pStyle w:val="subsection"/>
      </w:pPr>
      <w:r w:rsidRPr="00831E50">
        <w:tab/>
        <w:t>(1)</w:t>
      </w:r>
      <w:r w:rsidRPr="00831E50">
        <w:tab/>
        <w:t>This section applies in relation to personal information, or information that is commercial</w:t>
      </w:r>
      <w:r>
        <w:noBreakHyphen/>
      </w:r>
      <w:r w:rsidRPr="00831E50">
        <w:t>in</w:t>
      </w:r>
      <w:r>
        <w:noBreakHyphen/>
      </w:r>
      <w:r w:rsidRPr="00831E50">
        <w:t>confidence, if the information relates to a live animal, or animal reproductive material, in relation to which an NOI was given on or after 1 July 2018.</w:t>
      </w:r>
    </w:p>
    <w:p w:rsidR="00804B5F" w:rsidRPr="00831E50" w:rsidRDefault="00804B5F" w:rsidP="00804B5F">
      <w:pPr>
        <w:pStyle w:val="subsection"/>
      </w:pPr>
      <w:r w:rsidRPr="00831E50">
        <w:tab/>
        <w:t>(2)</w:t>
      </w:r>
      <w:r w:rsidRPr="00831E50">
        <w:tab/>
        <w:t>The Secretary may collect the information from an agriculture regulator for either or both of the following purposes:</w:t>
      </w:r>
    </w:p>
    <w:p w:rsidR="00804B5F" w:rsidRPr="00831E50" w:rsidRDefault="00804B5F" w:rsidP="00804B5F">
      <w:pPr>
        <w:pStyle w:val="paragraph"/>
      </w:pPr>
      <w:r w:rsidRPr="00831E50">
        <w:tab/>
        <w:t>(a)</w:t>
      </w:r>
      <w:r w:rsidRPr="00831E50">
        <w:tab/>
        <w:t>ensuring the health and welfare of live animals, or the health and condition of animal reproductive material, in the course of export activities;</w:t>
      </w:r>
    </w:p>
    <w:p w:rsidR="00804B5F" w:rsidRPr="00831E50" w:rsidRDefault="00804B5F" w:rsidP="00804B5F">
      <w:pPr>
        <w:pStyle w:val="paragraph"/>
      </w:pPr>
      <w:r w:rsidRPr="00831E50">
        <w:tab/>
        <w:t>(b)</w:t>
      </w:r>
      <w:r w:rsidRPr="00831E50">
        <w:tab/>
        <w:t>administering or enforcing the Act, this Order or the</w:t>
      </w:r>
      <w:r w:rsidRPr="00831E50">
        <w:rPr>
          <w:i/>
        </w:rPr>
        <w:t xml:space="preserve"> Export Control (Prescribed Goods—General) Order 2005</w:t>
      </w:r>
      <w:r w:rsidRPr="00831E50">
        <w:t>.</w:t>
      </w:r>
    </w:p>
    <w:p w:rsidR="00804B5F" w:rsidRPr="00831E50" w:rsidRDefault="00804B5F" w:rsidP="00804B5F">
      <w:pPr>
        <w:pStyle w:val="subsection"/>
      </w:pPr>
      <w:r w:rsidRPr="00831E50">
        <w:tab/>
        <w:t>(3)</w:t>
      </w:r>
      <w:r w:rsidRPr="00831E50">
        <w:tab/>
        <w:t>This section is not limited by subsection 1A.29(4).</w:t>
      </w:r>
    </w:p>
    <w:p w:rsidR="00804B5F" w:rsidRPr="00831E50" w:rsidRDefault="00804B5F" w:rsidP="00804B5F">
      <w:pPr>
        <w:pStyle w:val="notetext"/>
      </w:pPr>
      <w:r w:rsidRPr="00831E50">
        <w:t>Note:</w:t>
      </w:r>
      <w:r w:rsidRPr="00831E50">
        <w:tab/>
        <w:t xml:space="preserve">The collection of information referred to in subsection (1) may also be authorised in other circumstances. For example, see the </w:t>
      </w:r>
      <w:r w:rsidRPr="00831E50">
        <w:rPr>
          <w:i/>
        </w:rPr>
        <w:t>Privacy Act 1988</w:t>
      </w:r>
      <w:r w:rsidRPr="00831E50">
        <w:t>.</w:t>
      </w:r>
    </w:p>
    <w:p w:rsidR="00FF33CB" w:rsidRPr="00DB6888" w:rsidRDefault="00FF33CB" w:rsidP="00FF33CB">
      <w:pPr>
        <w:pStyle w:val="ActHead2"/>
      </w:pPr>
      <w:bookmarkStart w:id="120" w:name="_Toc514767387"/>
      <w:r w:rsidRPr="00BE49EA">
        <w:rPr>
          <w:rStyle w:val="CharPartNo"/>
        </w:rPr>
        <w:lastRenderedPageBreak/>
        <w:t>Part</w:t>
      </w:r>
      <w:r w:rsidR="00DB6888" w:rsidRPr="00BE49EA">
        <w:rPr>
          <w:rStyle w:val="CharPartNo"/>
        </w:rPr>
        <w:t> </w:t>
      </w:r>
      <w:r w:rsidRPr="00BE49EA">
        <w:rPr>
          <w:rStyle w:val="CharPartNo"/>
        </w:rPr>
        <w:t>7</w:t>
      </w:r>
      <w:r w:rsidRPr="00DB6888">
        <w:t>—</w:t>
      </w:r>
      <w:r w:rsidRPr="00BE49EA">
        <w:rPr>
          <w:rStyle w:val="CharPartText"/>
        </w:rPr>
        <w:t>Transitional</w:t>
      </w:r>
      <w:bookmarkEnd w:id="120"/>
    </w:p>
    <w:p w:rsidR="00FF33CB" w:rsidRPr="00BE49EA" w:rsidRDefault="00FF33CB" w:rsidP="00FF33CB">
      <w:pPr>
        <w:pStyle w:val="Header"/>
      </w:pPr>
      <w:r w:rsidRPr="00BE49EA">
        <w:rPr>
          <w:rStyle w:val="CharDivNo"/>
        </w:rPr>
        <w:t xml:space="preserve"> </w:t>
      </w:r>
      <w:r w:rsidRPr="00BE49EA">
        <w:rPr>
          <w:rStyle w:val="CharDivText"/>
        </w:rPr>
        <w:t xml:space="preserve"> </w:t>
      </w:r>
    </w:p>
    <w:p w:rsidR="00FF33CB" w:rsidRPr="00DB6888" w:rsidRDefault="00FF33CB" w:rsidP="00FF33CB">
      <w:pPr>
        <w:pStyle w:val="ActHead5"/>
      </w:pPr>
      <w:bookmarkStart w:id="121" w:name="_Toc514767388"/>
      <w:r w:rsidRPr="00BE49EA">
        <w:rPr>
          <w:rStyle w:val="CharSectno"/>
        </w:rPr>
        <w:t>7.01</w:t>
      </w:r>
      <w:r w:rsidRPr="00DB6888">
        <w:t xml:space="preserve">  Transitional arrangements in relation to ESCASs—ongoing approvals</w:t>
      </w:r>
      <w:bookmarkEnd w:id="121"/>
    </w:p>
    <w:p w:rsidR="00FF33CB" w:rsidRPr="00DB6888" w:rsidRDefault="00FF33CB" w:rsidP="00FF33CB">
      <w:pPr>
        <w:pStyle w:val="subsection"/>
      </w:pPr>
      <w:r w:rsidRPr="00DB6888">
        <w:tab/>
        <w:t>(1)</w:t>
      </w:r>
      <w:r w:rsidRPr="00DB6888">
        <w:tab/>
        <w:t>If an exporter has, before 15</w:t>
      </w:r>
      <w:r w:rsidR="00DB6888">
        <w:t> </w:t>
      </w:r>
      <w:r w:rsidRPr="00DB6888">
        <w:t>November 2014, given the Secretary an ESCAS for a proposed export of a species of live</w:t>
      </w:r>
      <w:r w:rsidR="00DB6888">
        <w:noBreakHyphen/>
      </w:r>
      <w:r w:rsidRPr="00DB6888">
        <w:t>stock to a port or ports, and the Secretary has not decided before 15</w:t>
      </w:r>
      <w:r w:rsidR="00DB6888">
        <w:t> </w:t>
      </w:r>
      <w:r w:rsidRPr="00DB6888">
        <w:t>November 2014 whether to approve the ESCAS, the exporter is taken to have given the Secretary an ESCAS for a supply chain that will apply to exports of that species of live</w:t>
      </w:r>
      <w:r w:rsidR="00DB6888">
        <w:noBreakHyphen/>
      </w:r>
      <w:r w:rsidRPr="00DB6888">
        <w:t>stock to that port or those ports.</w:t>
      </w:r>
    </w:p>
    <w:p w:rsidR="00FF33CB" w:rsidRPr="00DB6888" w:rsidRDefault="00FF33CB" w:rsidP="00FF33CB">
      <w:pPr>
        <w:pStyle w:val="subsection"/>
      </w:pPr>
      <w:r w:rsidRPr="00DB6888">
        <w:tab/>
        <w:t>(2)</w:t>
      </w:r>
      <w:r w:rsidRPr="00DB6888">
        <w:tab/>
        <w:t>An ESCAS that was approved by the Secretary before 15</w:t>
      </w:r>
      <w:r w:rsidR="00DB6888">
        <w:t> </w:t>
      </w:r>
      <w:r w:rsidRPr="00DB6888">
        <w:t>November 2014 continues to apply to the consignment of live</w:t>
      </w:r>
      <w:r w:rsidR="00DB6888">
        <w:noBreakHyphen/>
      </w:r>
      <w:r w:rsidRPr="00DB6888">
        <w:t>stock for which it was approved, but, subject to this section, does not apply to any other exports.</w:t>
      </w:r>
    </w:p>
    <w:p w:rsidR="00FF33CB" w:rsidRPr="00DB6888" w:rsidRDefault="00FF33CB" w:rsidP="00FF33CB">
      <w:pPr>
        <w:pStyle w:val="subsection"/>
      </w:pPr>
      <w:r w:rsidRPr="00DB6888">
        <w:tab/>
        <w:t>(3)</w:t>
      </w:r>
      <w:r w:rsidRPr="00DB6888">
        <w:tab/>
        <w:t>An exporter may request, in writing, the Secretary to vary an ESCAS that was approved before 15</w:t>
      </w:r>
      <w:r w:rsidR="00DB6888">
        <w:t> </w:t>
      </w:r>
      <w:r w:rsidRPr="00DB6888">
        <w:t>November 2014 so that the approval of the supply chain is not restricted to the consignment of live</w:t>
      </w:r>
      <w:r w:rsidR="00DB6888">
        <w:noBreakHyphen/>
      </w:r>
      <w:r w:rsidRPr="00DB6888">
        <w:t>stock for which the ESCAS was originally approved.</w:t>
      </w:r>
    </w:p>
    <w:p w:rsidR="00FF33CB" w:rsidRPr="00DB6888" w:rsidRDefault="00FF33CB" w:rsidP="00FF33CB">
      <w:pPr>
        <w:pStyle w:val="subsection"/>
      </w:pPr>
      <w:r w:rsidRPr="00DB6888">
        <w:tab/>
        <w:t>(4)</w:t>
      </w:r>
      <w:r w:rsidRPr="00DB6888">
        <w:tab/>
        <w:t xml:space="preserve">If the Secretary approves the variation mentioned in </w:t>
      </w:r>
      <w:r w:rsidR="00DB6888">
        <w:t>subsection (</w:t>
      </w:r>
      <w:r w:rsidRPr="00DB6888">
        <w:t>3), the Secretary may also make other variations to the ESCAS.</w:t>
      </w:r>
    </w:p>
    <w:p w:rsidR="00FF33CB" w:rsidRPr="00DB6888" w:rsidRDefault="00FF33CB" w:rsidP="00FF33CB">
      <w:pPr>
        <w:pStyle w:val="subsection"/>
      </w:pPr>
      <w:r w:rsidRPr="00DB6888">
        <w:tab/>
        <w:t>(5)</w:t>
      </w:r>
      <w:r w:rsidRPr="00DB6888">
        <w:tab/>
        <w:t xml:space="preserve">For </w:t>
      </w:r>
      <w:r w:rsidR="00DB6888">
        <w:t>subsection (</w:t>
      </w:r>
      <w:r w:rsidRPr="00DB6888">
        <w:t>3) it does not matter whether the export of the consignment of live</w:t>
      </w:r>
      <w:r w:rsidR="00DB6888">
        <w:noBreakHyphen/>
      </w:r>
      <w:r w:rsidRPr="00DB6888">
        <w:t>stock for which the ESCAS was originally approved has been completed.</w:t>
      </w:r>
    </w:p>
    <w:p w:rsidR="00FF33CB" w:rsidRPr="00DB6888" w:rsidRDefault="00FF33CB" w:rsidP="00FF33CB">
      <w:pPr>
        <w:pStyle w:val="ActHead5"/>
      </w:pPr>
      <w:bookmarkStart w:id="122" w:name="_Toc514767389"/>
      <w:r w:rsidRPr="00BE49EA">
        <w:rPr>
          <w:rStyle w:val="CharSectno"/>
        </w:rPr>
        <w:t>7.04</w:t>
      </w:r>
      <w:r w:rsidRPr="00DB6888">
        <w:t xml:space="preserve">  Transitional arrangements in relation to ESCASs—indefinite</w:t>
      </w:r>
      <w:bookmarkEnd w:id="122"/>
    </w:p>
    <w:p w:rsidR="00FF33CB" w:rsidRPr="00DB6888" w:rsidRDefault="00FF33CB" w:rsidP="00FF33CB">
      <w:pPr>
        <w:pStyle w:val="subsection"/>
      </w:pPr>
      <w:r w:rsidRPr="00DB6888">
        <w:tab/>
        <w:t>(1)</w:t>
      </w:r>
      <w:r w:rsidRPr="00DB6888">
        <w:tab/>
        <w:t xml:space="preserve">The Secretary may declare by notice published on the Department’s web site that this section applies to a country, or to a class of countries (the </w:t>
      </w:r>
      <w:r w:rsidRPr="00DB6888">
        <w:rPr>
          <w:b/>
          <w:i/>
        </w:rPr>
        <w:t>declared countries</w:t>
      </w:r>
      <w:r w:rsidRPr="00DB6888">
        <w:t>), in relation to specified live</w:t>
      </w:r>
      <w:r w:rsidR="00DB6888">
        <w:noBreakHyphen/>
      </w:r>
      <w:r w:rsidRPr="00DB6888">
        <w:t xml:space="preserve">stock (the </w:t>
      </w:r>
      <w:r w:rsidRPr="00DB6888">
        <w:rPr>
          <w:b/>
          <w:i/>
        </w:rPr>
        <w:t>declared live</w:t>
      </w:r>
      <w:r w:rsidR="00DB6888">
        <w:rPr>
          <w:b/>
          <w:i/>
        </w:rPr>
        <w:noBreakHyphen/>
      </w:r>
      <w:r w:rsidRPr="00DB6888">
        <w:rPr>
          <w:b/>
          <w:i/>
        </w:rPr>
        <w:t>stock</w:t>
      </w:r>
      <w:r w:rsidRPr="00DB6888">
        <w:t xml:space="preserve"> for those countries).</w:t>
      </w:r>
    </w:p>
    <w:p w:rsidR="00FF33CB" w:rsidRPr="00DB6888" w:rsidRDefault="00FF33CB" w:rsidP="00FF33CB">
      <w:pPr>
        <w:pStyle w:val="subsection"/>
      </w:pPr>
      <w:r w:rsidRPr="00DB6888">
        <w:tab/>
        <w:t>(2)</w:t>
      </w:r>
      <w:r w:rsidRPr="00DB6888">
        <w:tab/>
        <w:t>An ESCAS is not required for the export of declared live</w:t>
      </w:r>
      <w:r w:rsidR="00DB6888">
        <w:noBreakHyphen/>
      </w:r>
      <w:r w:rsidRPr="00DB6888">
        <w:t>stock to a declared country.</w:t>
      </w:r>
    </w:p>
    <w:p w:rsidR="00FF33CB" w:rsidRPr="00DB6888" w:rsidRDefault="00FF33CB" w:rsidP="00FF33CB">
      <w:pPr>
        <w:pStyle w:val="ActHead5"/>
      </w:pPr>
      <w:bookmarkStart w:id="123" w:name="_Toc514767390"/>
      <w:r w:rsidRPr="00BE49EA">
        <w:rPr>
          <w:rStyle w:val="CharSectno"/>
        </w:rPr>
        <w:t>7.05</w:t>
      </w:r>
      <w:r w:rsidRPr="00DB6888">
        <w:t xml:space="preserve">  Effect of declaration under section</w:t>
      </w:r>
      <w:r w:rsidR="00DB6888">
        <w:t> </w:t>
      </w:r>
      <w:r w:rsidRPr="00DB6888">
        <w:t>7.04</w:t>
      </w:r>
      <w:bookmarkEnd w:id="123"/>
    </w:p>
    <w:p w:rsidR="00FF33CB" w:rsidRPr="00DB6888" w:rsidRDefault="00FF33CB" w:rsidP="00FF33CB">
      <w:pPr>
        <w:pStyle w:val="subsection"/>
      </w:pPr>
      <w:r w:rsidRPr="00DB6888">
        <w:tab/>
      </w:r>
      <w:r w:rsidRPr="00DB6888">
        <w:tab/>
        <w:t>If an ESCAS is not required in relation to a proposed export because of section</w:t>
      </w:r>
      <w:r w:rsidR="00DB6888">
        <w:t> </w:t>
      </w:r>
      <w:r w:rsidRPr="00DB6888">
        <w:t>7.04, then any provision of this Order that imposes a requirement on the exporter in relation to an ESCAS is taken to apply as if it did not impose that requirement.</w:t>
      </w:r>
    </w:p>
    <w:p w:rsidR="00EC3B58" w:rsidRPr="00DB6888" w:rsidRDefault="00EC3B58" w:rsidP="00EC3B58">
      <w:pPr>
        <w:pStyle w:val="ActHead5"/>
        <w:rPr>
          <w:i/>
        </w:rPr>
      </w:pPr>
      <w:bookmarkStart w:id="124" w:name="_Toc514767391"/>
      <w:r w:rsidRPr="00BE49EA">
        <w:rPr>
          <w:rStyle w:val="CharSectno"/>
        </w:rPr>
        <w:t>7.07</w:t>
      </w:r>
      <w:r w:rsidRPr="00DB6888">
        <w:t xml:space="preserve">  Application of amendments made by the </w:t>
      </w:r>
      <w:r w:rsidRPr="00DB6888">
        <w:rPr>
          <w:i/>
        </w:rPr>
        <w:t>Export Control (Animals) Amendment (2017 Measures No</w:t>
      </w:r>
      <w:r w:rsidR="005622FB" w:rsidRPr="00DB6888">
        <w:rPr>
          <w:i/>
        </w:rPr>
        <w:t>.</w:t>
      </w:r>
      <w:r w:rsidR="00DB6888">
        <w:rPr>
          <w:i/>
        </w:rPr>
        <w:t> </w:t>
      </w:r>
      <w:r w:rsidRPr="00DB6888">
        <w:rPr>
          <w:i/>
        </w:rPr>
        <w:t>1) Order</w:t>
      </w:r>
      <w:r w:rsidR="00DB6888">
        <w:rPr>
          <w:i/>
        </w:rPr>
        <w:t> </w:t>
      </w:r>
      <w:r w:rsidRPr="00DB6888">
        <w:rPr>
          <w:i/>
        </w:rPr>
        <w:t>2017</w:t>
      </w:r>
      <w:bookmarkEnd w:id="124"/>
    </w:p>
    <w:p w:rsidR="00EC3B58" w:rsidRPr="00DB6888" w:rsidRDefault="00EC3B58" w:rsidP="00EC3B58">
      <w:pPr>
        <w:pStyle w:val="SubsectionHead"/>
      </w:pPr>
      <w:r w:rsidRPr="00DB6888">
        <w:t>Assessment of applications relating to registration of premises</w:t>
      </w:r>
    </w:p>
    <w:p w:rsidR="00EC3B58" w:rsidRPr="00DB6888" w:rsidRDefault="00EC3B58" w:rsidP="00EC3B58">
      <w:pPr>
        <w:pStyle w:val="subsection"/>
      </w:pPr>
      <w:r w:rsidRPr="00DB6888">
        <w:tab/>
        <w:t>(1)</w:t>
      </w:r>
      <w:r w:rsidRPr="00DB6888">
        <w:tab/>
        <w:t>The amendments made by items</w:t>
      </w:r>
      <w:r w:rsidR="00DB6888">
        <w:t> </w:t>
      </w:r>
      <w:r w:rsidRPr="00DB6888">
        <w:t>2 to 5 of Schedule</w:t>
      </w:r>
      <w:r w:rsidR="00DB6888">
        <w:t> </w:t>
      </w:r>
      <w:r w:rsidRPr="00DB6888">
        <w:t xml:space="preserve">1 to the </w:t>
      </w:r>
      <w:r w:rsidRPr="00DB6888">
        <w:rPr>
          <w:i/>
        </w:rPr>
        <w:t>Export Control (Animals) Amendment (2017 Measures No</w:t>
      </w:r>
      <w:r w:rsidR="00272FD5" w:rsidRPr="00DB6888">
        <w:rPr>
          <w:i/>
        </w:rPr>
        <w:t>.</w:t>
      </w:r>
      <w:r w:rsidR="00DB6888">
        <w:rPr>
          <w:i/>
        </w:rPr>
        <w:t> </w:t>
      </w:r>
      <w:r w:rsidRPr="00DB6888">
        <w:rPr>
          <w:i/>
        </w:rPr>
        <w:t>1) Order</w:t>
      </w:r>
      <w:r w:rsidR="00DB6888">
        <w:rPr>
          <w:i/>
        </w:rPr>
        <w:t> </w:t>
      </w:r>
      <w:r w:rsidRPr="00DB6888">
        <w:rPr>
          <w:i/>
        </w:rPr>
        <w:t>2017</w:t>
      </w:r>
      <w:r w:rsidRPr="00DB6888">
        <w:t xml:space="preserve"> apply in relation to an </w:t>
      </w:r>
      <w:r w:rsidRPr="00DB6888">
        <w:lastRenderedPageBreak/>
        <w:t>application under section</w:t>
      </w:r>
      <w:r w:rsidR="00DB6888">
        <w:t> </w:t>
      </w:r>
      <w:r w:rsidRPr="00DB6888">
        <w:t>2.04, 2.12 or 2.13 made on or after the day that Order commences.</w:t>
      </w:r>
    </w:p>
    <w:p w:rsidR="00EC3B58" w:rsidRPr="00DB6888" w:rsidRDefault="00EC3B58" w:rsidP="00EC3B58">
      <w:pPr>
        <w:pStyle w:val="SubsectionHead"/>
      </w:pPr>
      <w:r w:rsidRPr="00DB6888">
        <w:t>Duration of registration of premises for holding and assembling live</w:t>
      </w:r>
      <w:r w:rsidR="00DB6888">
        <w:noBreakHyphen/>
      </w:r>
      <w:r w:rsidRPr="00DB6888">
        <w:t>stock for export</w:t>
      </w:r>
    </w:p>
    <w:p w:rsidR="00EC3B58" w:rsidRPr="00DB6888" w:rsidRDefault="00EC3B58" w:rsidP="00EC3B58">
      <w:pPr>
        <w:pStyle w:val="subsection"/>
      </w:pPr>
      <w:r w:rsidRPr="00DB6888">
        <w:tab/>
        <w:t>(2)</w:t>
      </w:r>
      <w:r w:rsidRPr="00DB6888">
        <w:tab/>
        <w:t>The amendment made by item</w:t>
      </w:r>
      <w:r w:rsidR="00DB6888">
        <w:t> </w:t>
      </w:r>
      <w:r w:rsidRPr="00DB6888">
        <w:t>6 of Schedule</w:t>
      </w:r>
      <w:r w:rsidR="00DB6888">
        <w:t> </w:t>
      </w:r>
      <w:r w:rsidRPr="00DB6888">
        <w:t xml:space="preserve">1 to the </w:t>
      </w:r>
      <w:r w:rsidRPr="00DB6888">
        <w:rPr>
          <w:i/>
        </w:rPr>
        <w:t>Export Control (Animals) Amendment (2017 Measures No</w:t>
      </w:r>
      <w:r w:rsidR="00935DC4" w:rsidRPr="00DB6888">
        <w:rPr>
          <w:i/>
        </w:rPr>
        <w:t>.</w:t>
      </w:r>
      <w:r w:rsidR="00DB6888">
        <w:rPr>
          <w:i/>
        </w:rPr>
        <w:t> </w:t>
      </w:r>
      <w:r w:rsidRPr="00DB6888">
        <w:rPr>
          <w:i/>
        </w:rPr>
        <w:t>1) Order</w:t>
      </w:r>
      <w:r w:rsidR="00DB6888">
        <w:rPr>
          <w:i/>
        </w:rPr>
        <w:t> </w:t>
      </w:r>
      <w:r w:rsidRPr="00DB6888">
        <w:rPr>
          <w:i/>
        </w:rPr>
        <w:t>2017</w:t>
      </w:r>
      <w:r w:rsidRPr="00DB6888">
        <w:t xml:space="preserve"> applies in relation to the registration of premises (including on application under section</w:t>
      </w:r>
      <w:r w:rsidR="00DB6888">
        <w:t> </w:t>
      </w:r>
      <w:r w:rsidRPr="00DB6888">
        <w:t>2.12) if the date of the notice of registration is the date that Order commences or a date after that commencement.</w:t>
      </w:r>
    </w:p>
    <w:p w:rsidR="00EC3B58" w:rsidRPr="00DB6888" w:rsidRDefault="00EC3B58" w:rsidP="00EC3B58">
      <w:pPr>
        <w:pStyle w:val="SubsectionHead"/>
      </w:pPr>
      <w:r w:rsidRPr="00DB6888">
        <w:t>Period of accreditation of veterinarians</w:t>
      </w:r>
    </w:p>
    <w:p w:rsidR="00EC3B58" w:rsidRPr="00DB6888" w:rsidRDefault="00EC3B58" w:rsidP="00EC3B58">
      <w:pPr>
        <w:pStyle w:val="subsection"/>
      </w:pPr>
      <w:r w:rsidRPr="00DB6888">
        <w:tab/>
        <w:t>(3)</w:t>
      </w:r>
      <w:r w:rsidRPr="00DB6888">
        <w:tab/>
        <w:t>The amendment made by item</w:t>
      </w:r>
      <w:r w:rsidR="00DB6888">
        <w:t> </w:t>
      </w:r>
      <w:r w:rsidRPr="00DB6888">
        <w:t>7 of Schedule</w:t>
      </w:r>
      <w:r w:rsidR="00DB6888">
        <w:t> </w:t>
      </w:r>
      <w:r w:rsidRPr="00DB6888">
        <w:t xml:space="preserve">1 to the </w:t>
      </w:r>
      <w:r w:rsidRPr="00DB6888">
        <w:rPr>
          <w:i/>
        </w:rPr>
        <w:t>Export Control (Animals) Amendment (2017 Measures No</w:t>
      </w:r>
      <w:r w:rsidR="00935DC4" w:rsidRPr="00DB6888">
        <w:rPr>
          <w:i/>
        </w:rPr>
        <w:t>.</w:t>
      </w:r>
      <w:r w:rsidR="00DB6888">
        <w:rPr>
          <w:i/>
        </w:rPr>
        <w:t> </w:t>
      </w:r>
      <w:r w:rsidRPr="00DB6888">
        <w:rPr>
          <w:i/>
        </w:rPr>
        <w:t>1) Order</w:t>
      </w:r>
      <w:r w:rsidR="00DB6888">
        <w:rPr>
          <w:i/>
        </w:rPr>
        <w:t> </w:t>
      </w:r>
      <w:r w:rsidRPr="00DB6888">
        <w:rPr>
          <w:i/>
        </w:rPr>
        <w:t>2017</w:t>
      </w:r>
      <w:r w:rsidRPr="00DB6888">
        <w:t xml:space="preserve"> applies in relation to the accreditation of a veterinarian if the date of the notice of accreditation is the date that Order commences or a date after that commencement.</w:t>
      </w:r>
    </w:p>
    <w:p w:rsidR="00FF3FE0" w:rsidRPr="004F34D7" w:rsidRDefault="00FF3FE0" w:rsidP="00FF3FE0">
      <w:pPr>
        <w:sectPr w:rsidR="00FF3FE0" w:rsidRPr="004F34D7" w:rsidSect="00424532">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20" w:footer="709" w:gutter="0"/>
          <w:cols w:space="708"/>
          <w:titlePg/>
          <w:docGrid w:linePitch="360"/>
        </w:sectPr>
      </w:pPr>
    </w:p>
    <w:p w:rsidR="002F1C9A" w:rsidRPr="00DB6888" w:rsidRDefault="002F1C9A" w:rsidP="00DB6888">
      <w:pPr>
        <w:pStyle w:val="ENotesHeading1"/>
        <w:pageBreakBefore/>
        <w:outlineLvl w:val="9"/>
      </w:pPr>
      <w:bookmarkStart w:id="125" w:name="_Toc514767392"/>
      <w:r w:rsidRPr="00DB6888">
        <w:lastRenderedPageBreak/>
        <w:t>Endnotes</w:t>
      </w:r>
      <w:bookmarkEnd w:id="125"/>
    </w:p>
    <w:p w:rsidR="00376AC2" w:rsidRPr="00DB6888" w:rsidRDefault="00376AC2" w:rsidP="004B6800">
      <w:pPr>
        <w:pStyle w:val="ENotesHeading2"/>
        <w:spacing w:line="240" w:lineRule="auto"/>
        <w:outlineLvl w:val="9"/>
      </w:pPr>
      <w:bookmarkStart w:id="126" w:name="_Toc514767393"/>
      <w:r w:rsidRPr="00DB6888">
        <w:t>Endnote 1—About the endnotes</w:t>
      </w:r>
      <w:bookmarkEnd w:id="126"/>
    </w:p>
    <w:p w:rsidR="00376AC2" w:rsidRPr="00DB6888" w:rsidRDefault="00376AC2" w:rsidP="004B6800">
      <w:pPr>
        <w:spacing w:after="120"/>
      </w:pPr>
      <w:r w:rsidRPr="00DB6888">
        <w:t>The endnotes provide information about this compilation and the compiled law.</w:t>
      </w:r>
    </w:p>
    <w:p w:rsidR="00376AC2" w:rsidRPr="00DB6888" w:rsidRDefault="00376AC2" w:rsidP="004B6800">
      <w:pPr>
        <w:spacing w:after="120"/>
      </w:pPr>
      <w:r w:rsidRPr="00DB6888">
        <w:t>The following endnotes are included in every compilation:</w:t>
      </w:r>
    </w:p>
    <w:p w:rsidR="00376AC2" w:rsidRPr="00DB6888" w:rsidRDefault="00376AC2" w:rsidP="004B6800">
      <w:r w:rsidRPr="00DB6888">
        <w:t>Endnote 1—About the endnotes</w:t>
      </w:r>
    </w:p>
    <w:p w:rsidR="00376AC2" w:rsidRPr="00DB6888" w:rsidRDefault="00376AC2" w:rsidP="004B6800">
      <w:r w:rsidRPr="00DB6888">
        <w:t>Endnote 2—Abbreviation key</w:t>
      </w:r>
    </w:p>
    <w:p w:rsidR="00376AC2" w:rsidRPr="00DB6888" w:rsidRDefault="00376AC2" w:rsidP="004B6800">
      <w:r w:rsidRPr="00DB6888">
        <w:t>Endnote 3—Legislation history</w:t>
      </w:r>
    </w:p>
    <w:p w:rsidR="00376AC2" w:rsidRPr="00DB6888" w:rsidRDefault="00376AC2" w:rsidP="004B6800">
      <w:pPr>
        <w:spacing w:after="120"/>
      </w:pPr>
      <w:r w:rsidRPr="00DB6888">
        <w:t>Endnote 4—Amendment history</w:t>
      </w:r>
    </w:p>
    <w:p w:rsidR="00376AC2" w:rsidRPr="00DB6888" w:rsidRDefault="00376AC2" w:rsidP="004B6800">
      <w:r w:rsidRPr="00DB6888">
        <w:rPr>
          <w:b/>
        </w:rPr>
        <w:t>Abbreviation key—Endnote 2</w:t>
      </w:r>
    </w:p>
    <w:p w:rsidR="00376AC2" w:rsidRPr="00DB6888" w:rsidRDefault="00376AC2" w:rsidP="004B6800">
      <w:pPr>
        <w:spacing w:after="120"/>
      </w:pPr>
      <w:r w:rsidRPr="00DB6888">
        <w:t>The abbreviation key sets out abbreviations that may be used in the endnotes.</w:t>
      </w:r>
    </w:p>
    <w:p w:rsidR="00376AC2" w:rsidRPr="00DB6888" w:rsidRDefault="00376AC2" w:rsidP="004B6800">
      <w:pPr>
        <w:rPr>
          <w:b/>
        </w:rPr>
      </w:pPr>
      <w:r w:rsidRPr="00DB6888">
        <w:rPr>
          <w:b/>
        </w:rPr>
        <w:t>Legislation history and amendment history—Endnotes 3 and 4</w:t>
      </w:r>
    </w:p>
    <w:p w:rsidR="00376AC2" w:rsidRPr="00DB6888" w:rsidRDefault="00376AC2" w:rsidP="004B6800">
      <w:pPr>
        <w:spacing w:after="120"/>
      </w:pPr>
      <w:r w:rsidRPr="00DB6888">
        <w:t>Amending laws are annotated in the legislation history and amendment history.</w:t>
      </w:r>
    </w:p>
    <w:p w:rsidR="00376AC2" w:rsidRPr="00DB6888" w:rsidRDefault="00376AC2" w:rsidP="004B6800">
      <w:pPr>
        <w:spacing w:after="120"/>
      </w:pPr>
      <w:r w:rsidRPr="00DB6888">
        <w:t>The legislation history in endnote 3 provides information about each law that has amended (or will amend) the compiled law</w:t>
      </w:r>
      <w:r w:rsidR="00670684" w:rsidRPr="00DB6888">
        <w:t>.</w:t>
      </w:r>
      <w:r w:rsidR="00BA3F07" w:rsidRPr="00DB6888">
        <w:t xml:space="preserve"> </w:t>
      </w:r>
      <w:r w:rsidRPr="00DB6888">
        <w:t>The information includes commencement details for amending laws and details of any application, saving or transitional provisions that are not included in this compilation.</w:t>
      </w:r>
    </w:p>
    <w:p w:rsidR="00376AC2" w:rsidRPr="00DB6888" w:rsidRDefault="00376AC2" w:rsidP="004B6800">
      <w:pPr>
        <w:spacing w:after="120"/>
      </w:pPr>
      <w:r w:rsidRPr="00DB6888">
        <w:t>The amendment history in endnote 4 provides information about amendments at the provision (generally section or equivalent) level</w:t>
      </w:r>
      <w:r w:rsidR="00670684" w:rsidRPr="00DB6888">
        <w:t>.</w:t>
      </w:r>
      <w:r w:rsidR="00BA3F07" w:rsidRPr="00DB6888">
        <w:t xml:space="preserve"> </w:t>
      </w:r>
      <w:r w:rsidRPr="00DB6888">
        <w:t>It also includes information about any provision of the compiled law that has been repealed in accordance with a provision of the law.</w:t>
      </w:r>
    </w:p>
    <w:p w:rsidR="00376AC2" w:rsidRPr="00DB6888" w:rsidRDefault="00376AC2" w:rsidP="004B6800">
      <w:pPr>
        <w:rPr>
          <w:b/>
        </w:rPr>
      </w:pPr>
      <w:r w:rsidRPr="00DB6888">
        <w:rPr>
          <w:b/>
        </w:rPr>
        <w:t>Editorial changes</w:t>
      </w:r>
    </w:p>
    <w:p w:rsidR="00376AC2" w:rsidRPr="00DB6888" w:rsidRDefault="00376AC2" w:rsidP="004B6800">
      <w:pPr>
        <w:spacing w:after="120"/>
      </w:pPr>
      <w:r w:rsidRPr="00DB6888">
        <w:t xml:space="preserve">The </w:t>
      </w:r>
      <w:r w:rsidRPr="00DB6888">
        <w:rPr>
          <w:i/>
        </w:rPr>
        <w:t>Legislation Act 2003</w:t>
      </w:r>
      <w:r w:rsidRPr="00DB6888">
        <w:t xml:space="preserve"> authorises First Parliamentary Counsel to make editorial and presentational changes to a compiled law in preparing a compilation of the law for registration</w:t>
      </w:r>
      <w:r w:rsidR="00670684" w:rsidRPr="00DB6888">
        <w:t>.</w:t>
      </w:r>
      <w:r w:rsidR="00BA3F07" w:rsidRPr="00DB6888">
        <w:t xml:space="preserve"> </w:t>
      </w:r>
      <w:r w:rsidRPr="00DB6888">
        <w:t>The changes must not change the effect of the law</w:t>
      </w:r>
      <w:r w:rsidR="00670684" w:rsidRPr="00DB6888">
        <w:t>.</w:t>
      </w:r>
      <w:r w:rsidR="00BA3F07" w:rsidRPr="00DB6888">
        <w:t xml:space="preserve"> </w:t>
      </w:r>
      <w:r w:rsidRPr="00DB6888">
        <w:t>Editorial changes take effect from the compilation registration date.</w:t>
      </w:r>
    </w:p>
    <w:p w:rsidR="00376AC2" w:rsidRPr="00DB6888" w:rsidRDefault="00376AC2" w:rsidP="004B6800">
      <w:pPr>
        <w:spacing w:after="120"/>
      </w:pPr>
      <w:r w:rsidRPr="00DB6888">
        <w:t>If the compilation includes editorial changes, the endnotes include a brief outline of the changes in general terms</w:t>
      </w:r>
      <w:r w:rsidR="00670684" w:rsidRPr="00DB6888">
        <w:t>.</w:t>
      </w:r>
      <w:r w:rsidR="00BA3F07" w:rsidRPr="00DB6888">
        <w:t xml:space="preserve"> </w:t>
      </w:r>
      <w:r w:rsidRPr="00DB6888">
        <w:t>Full details of any changes can be obtained from the Office of Parliamentary Counsel</w:t>
      </w:r>
      <w:r w:rsidR="00670684" w:rsidRPr="00DB6888">
        <w:t>.</w:t>
      </w:r>
      <w:r w:rsidR="00BA3F07" w:rsidRPr="00DB6888">
        <w:t xml:space="preserve"> </w:t>
      </w:r>
    </w:p>
    <w:p w:rsidR="00376AC2" w:rsidRPr="00DB6888" w:rsidRDefault="00376AC2" w:rsidP="004B6800">
      <w:pPr>
        <w:keepNext/>
      </w:pPr>
      <w:r w:rsidRPr="00DB6888">
        <w:rPr>
          <w:b/>
        </w:rPr>
        <w:t>Misdescribed amendments</w:t>
      </w:r>
    </w:p>
    <w:p w:rsidR="00376AC2" w:rsidRPr="00DB6888" w:rsidRDefault="00376AC2" w:rsidP="004B6800">
      <w:pPr>
        <w:spacing w:after="120"/>
      </w:pPr>
      <w:r w:rsidRPr="00DB6888">
        <w:t>A misdescribed amendment is an amendment that does not accurately describe the amendment to be made</w:t>
      </w:r>
      <w:r w:rsidR="00670684" w:rsidRPr="00DB6888">
        <w:t>.</w:t>
      </w:r>
      <w:r w:rsidR="00BA3F07" w:rsidRPr="00DB6888">
        <w:t xml:space="preserve"> </w:t>
      </w:r>
      <w:r w:rsidRPr="00DB6888">
        <w:t>If, despite the misdescription, the amendment can be given effect as intended, the amendment is incorporated into the compiled law and the abbreviation “(md)” added to the details of the amendment included in the amendment history</w:t>
      </w:r>
      <w:r w:rsidR="004C2853" w:rsidRPr="00DB6888">
        <w:t>.</w:t>
      </w:r>
      <w:r w:rsidR="00BA3F07" w:rsidRPr="00DB6888">
        <w:t xml:space="preserve"> </w:t>
      </w:r>
    </w:p>
    <w:p w:rsidR="00376AC2" w:rsidRPr="00DB6888" w:rsidRDefault="00376AC2" w:rsidP="004B6800">
      <w:pPr>
        <w:spacing w:before="120"/>
      </w:pPr>
      <w:r w:rsidRPr="00DB6888">
        <w:t>If a misdescribed amendment cannot be given effect as intended, the abbreviation “(md not incorp)” is added to the details of the amendment included in the amendment history.</w:t>
      </w:r>
    </w:p>
    <w:p w:rsidR="006C420B" w:rsidRPr="00DB6888" w:rsidRDefault="006C420B" w:rsidP="006C420B">
      <w:pPr>
        <w:spacing w:after="120"/>
      </w:pPr>
    </w:p>
    <w:p w:rsidR="00376AC2" w:rsidRPr="00DB6888" w:rsidRDefault="00376AC2" w:rsidP="004B6800">
      <w:pPr>
        <w:pStyle w:val="ENotesHeading2"/>
        <w:pageBreakBefore/>
        <w:outlineLvl w:val="9"/>
      </w:pPr>
      <w:bookmarkStart w:id="127" w:name="_Toc514767394"/>
      <w:r w:rsidRPr="00DB6888">
        <w:lastRenderedPageBreak/>
        <w:t>Endnote 2—Abbreviation key</w:t>
      </w:r>
      <w:bookmarkEnd w:id="127"/>
    </w:p>
    <w:p w:rsidR="00376AC2" w:rsidRPr="00DB6888" w:rsidRDefault="00376AC2" w:rsidP="004B6800">
      <w:pPr>
        <w:pStyle w:val="Tabletext"/>
      </w:pPr>
    </w:p>
    <w:tbl>
      <w:tblPr>
        <w:tblW w:w="7939" w:type="dxa"/>
        <w:tblInd w:w="108" w:type="dxa"/>
        <w:tblLayout w:type="fixed"/>
        <w:tblLook w:val="0000" w:firstRow="0" w:lastRow="0" w:firstColumn="0" w:lastColumn="0" w:noHBand="0" w:noVBand="0"/>
      </w:tblPr>
      <w:tblGrid>
        <w:gridCol w:w="4253"/>
        <w:gridCol w:w="3686"/>
      </w:tblGrid>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ad = added or inserted</w:t>
            </w:r>
          </w:p>
        </w:tc>
        <w:tc>
          <w:tcPr>
            <w:tcW w:w="3686" w:type="dxa"/>
            <w:shd w:val="clear" w:color="auto" w:fill="auto"/>
          </w:tcPr>
          <w:p w:rsidR="00376AC2" w:rsidRPr="00DB6888" w:rsidRDefault="00376AC2" w:rsidP="004B6800">
            <w:pPr>
              <w:spacing w:before="60"/>
              <w:ind w:left="34"/>
              <w:rPr>
                <w:sz w:val="20"/>
              </w:rPr>
            </w:pPr>
            <w:r w:rsidRPr="00DB6888">
              <w:rPr>
                <w:sz w:val="20"/>
              </w:rPr>
              <w:t>o = order(s)</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am = amended</w:t>
            </w:r>
          </w:p>
        </w:tc>
        <w:tc>
          <w:tcPr>
            <w:tcW w:w="3686" w:type="dxa"/>
            <w:shd w:val="clear" w:color="auto" w:fill="auto"/>
          </w:tcPr>
          <w:p w:rsidR="00376AC2" w:rsidRPr="00DB6888" w:rsidRDefault="00376AC2" w:rsidP="004B6800">
            <w:pPr>
              <w:spacing w:before="60"/>
              <w:ind w:left="34"/>
              <w:rPr>
                <w:sz w:val="20"/>
              </w:rPr>
            </w:pPr>
            <w:r w:rsidRPr="00DB6888">
              <w:rPr>
                <w:sz w:val="20"/>
              </w:rPr>
              <w:t>Ord = Ordinance</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amdt = amendment</w:t>
            </w:r>
          </w:p>
        </w:tc>
        <w:tc>
          <w:tcPr>
            <w:tcW w:w="3686" w:type="dxa"/>
            <w:shd w:val="clear" w:color="auto" w:fill="auto"/>
          </w:tcPr>
          <w:p w:rsidR="00376AC2" w:rsidRPr="00DB6888" w:rsidRDefault="00376AC2" w:rsidP="004B6800">
            <w:pPr>
              <w:spacing w:before="60"/>
              <w:ind w:left="34"/>
              <w:rPr>
                <w:sz w:val="20"/>
              </w:rPr>
            </w:pPr>
            <w:r w:rsidRPr="00DB6888">
              <w:rPr>
                <w:sz w:val="20"/>
              </w:rPr>
              <w:t>orig = original</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c = clause(s)</w:t>
            </w:r>
          </w:p>
        </w:tc>
        <w:tc>
          <w:tcPr>
            <w:tcW w:w="3686" w:type="dxa"/>
            <w:shd w:val="clear" w:color="auto" w:fill="auto"/>
          </w:tcPr>
          <w:p w:rsidR="00376AC2" w:rsidRPr="00DB6888" w:rsidRDefault="00376AC2" w:rsidP="004B6800">
            <w:pPr>
              <w:spacing w:before="60"/>
              <w:ind w:left="34"/>
              <w:rPr>
                <w:sz w:val="20"/>
              </w:rPr>
            </w:pPr>
            <w:r w:rsidRPr="00DB6888">
              <w:rPr>
                <w:sz w:val="20"/>
              </w:rPr>
              <w:t>par = paragraph(s)/subparagraph(s)</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C[x] = Compilation No</w:t>
            </w:r>
            <w:r w:rsidR="00BA3F07" w:rsidRPr="00DB6888">
              <w:rPr>
                <w:sz w:val="20"/>
              </w:rPr>
              <w:t xml:space="preserve"> </w:t>
            </w:r>
            <w:r w:rsidRPr="00DB6888">
              <w:rPr>
                <w:sz w:val="20"/>
              </w:rPr>
              <w:t>x</w:t>
            </w:r>
          </w:p>
        </w:tc>
        <w:tc>
          <w:tcPr>
            <w:tcW w:w="3686" w:type="dxa"/>
            <w:shd w:val="clear" w:color="auto" w:fill="auto"/>
          </w:tcPr>
          <w:p w:rsidR="00376AC2" w:rsidRPr="00DB6888" w:rsidRDefault="00376AC2" w:rsidP="004B6800">
            <w:pPr>
              <w:ind w:left="34"/>
              <w:rPr>
                <w:sz w:val="20"/>
              </w:rPr>
            </w:pPr>
            <w:r w:rsidRPr="00DB6888">
              <w:rPr>
                <w:sz w:val="20"/>
              </w:rPr>
              <w:t xml:space="preserve">    /sub</w:t>
            </w:r>
            <w:r w:rsidR="00DB6888">
              <w:rPr>
                <w:sz w:val="20"/>
              </w:rPr>
              <w:noBreakHyphen/>
            </w:r>
            <w:r w:rsidRPr="00DB6888">
              <w:rPr>
                <w:sz w:val="20"/>
              </w:rPr>
              <w:t>subparagraph(s)</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Ch = Chapter(s)</w:t>
            </w:r>
          </w:p>
        </w:tc>
        <w:tc>
          <w:tcPr>
            <w:tcW w:w="3686" w:type="dxa"/>
            <w:shd w:val="clear" w:color="auto" w:fill="auto"/>
          </w:tcPr>
          <w:p w:rsidR="00376AC2" w:rsidRPr="00DB6888" w:rsidRDefault="00376AC2" w:rsidP="004B6800">
            <w:pPr>
              <w:spacing w:before="60"/>
              <w:ind w:left="34"/>
              <w:rPr>
                <w:sz w:val="20"/>
              </w:rPr>
            </w:pPr>
            <w:r w:rsidRPr="00DB6888">
              <w:rPr>
                <w:sz w:val="20"/>
              </w:rPr>
              <w:t>pres = present</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def = definition(s)</w:t>
            </w:r>
          </w:p>
        </w:tc>
        <w:tc>
          <w:tcPr>
            <w:tcW w:w="3686" w:type="dxa"/>
            <w:shd w:val="clear" w:color="auto" w:fill="auto"/>
          </w:tcPr>
          <w:p w:rsidR="00376AC2" w:rsidRPr="00DB6888" w:rsidRDefault="00376AC2" w:rsidP="004B6800">
            <w:pPr>
              <w:spacing w:before="60"/>
              <w:ind w:left="34"/>
              <w:rPr>
                <w:sz w:val="20"/>
              </w:rPr>
            </w:pPr>
            <w:r w:rsidRPr="00DB6888">
              <w:rPr>
                <w:sz w:val="20"/>
              </w:rPr>
              <w:t>prev = previous</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Dict = Dictionary</w:t>
            </w:r>
          </w:p>
        </w:tc>
        <w:tc>
          <w:tcPr>
            <w:tcW w:w="3686" w:type="dxa"/>
            <w:shd w:val="clear" w:color="auto" w:fill="auto"/>
          </w:tcPr>
          <w:p w:rsidR="00376AC2" w:rsidRPr="00DB6888" w:rsidRDefault="00376AC2" w:rsidP="004B6800">
            <w:pPr>
              <w:spacing w:before="60"/>
              <w:ind w:left="34"/>
              <w:rPr>
                <w:sz w:val="20"/>
              </w:rPr>
            </w:pPr>
            <w:r w:rsidRPr="00DB6888">
              <w:rPr>
                <w:sz w:val="20"/>
              </w:rPr>
              <w:t>(prev…) = previously</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disallowed = disallowed by Parliament</w:t>
            </w:r>
          </w:p>
        </w:tc>
        <w:tc>
          <w:tcPr>
            <w:tcW w:w="3686" w:type="dxa"/>
            <w:shd w:val="clear" w:color="auto" w:fill="auto"/>
          </w:tcPr>
          <w:p w:rsidR="00376AC2" w:rsidRPr="00DB6888" w:rsidRDefault="00376AC2" w:rsidP="004B6800">
            <w:pPr>
              <w:spacing w:before="60"/>
              <w:ind w:left="34"/>
              <w:rPr>
                <w:sz w:val="20"/>
              </w:rPr>
            </w:pPr>
            <w:r w:rsidRPr="00DB6888">
              <w:rPr>
                <w:sz w:val="20"/>
              </w:rPr>
              <w:t>Pt = Part(s)</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Div = Division(s)</w:t>
            </w:r>
          </w:p>
        </w:tc>
        <w:tc>
          <w:tcPr>
            <w:tcW w:w="3686" w:type="dxa"/>
            <w:shd w:val="clear" w:color="auto" w:fill="auto"/>
          </w:tcPr>
          <w:p w:rsidR="00376AC2" w:rsidRPr="00DB6888" w:rsidRDefault="00376AC2" w:rsidP="004B6800">
            <w:pPr>
              <w:spacing w:before="60"/>
              <w:ind w:left="34"/>
              <w:rPr>
                <w:sz w:val="20"/>
              </w:rPr>
            </w:pPr>
            <w:r w:rsidRPr="00DB6888">
              <w:rPr>
                <w:sz w:val="20"/>
              </w:rPr>
              <w:t>r = regulation(s)/rule(s)</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ed = editorial change</w:t>
            </w:r>
          </w:p>
        </w:tc>
        <w:tc>
          <w:tcPr>
            <w:tcW w:w="3686" w:type="dxa"/>
            <w:shd w:val="clear" w:color="auto" w:fill="auto"/>
          </w:tcPr>
          <w:p w:rsidR="00376AC2" w:rsidRPr="00DB6888" w:rsidRDefault="00376AC2" w:rsidP="004B6800">
            <w:pPr>
              <w:spacing w:before="60"/>
              <w:ind w:left="34"/>
              <w:rPr>
                <w:sz w:val="20"/>
              </w:rPr>
            </w:pPr>
            <w:r w:rsidRPr="00DB6888">
              <w:rPr>
                <w:sz w:val="20"/>
              </w:rPr>
              <w:t>reloc = relocated</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exp = expires/expired or ceases/ceased to have</w:t>
            </w:r>
          </w:p>
        </w:tc>
        <w:tc>
          <w:tcPr>
            <w:tcW w:w="3686" w:type="dxa"/>
            <w:shd w:val="clear" w:color="auto" w:fill="auto"/>
          </w:tcPr>
          <w:p w:rsidR="00376AC2" w:rsidRPr="00DB6888" w:rsidRDefault="00376AC2" w:rsidP="004B6800">
            <w:pPr>
              <w:spacing w:before="60"/>
              <w:ind w:left="34"/>
              <w:rPr>
                <w:sz w:val="20"/>
              </w:rPr>
            </w:pPr>
            <w:r w:rsidRPr="00DB6888">
              <w:rPr>
                <w:sz w:val="20"/>
              </w:rPr>
              <w:t>renum = renumbered</w:t>
            </w:r>
          </w:p>
        </w:tc>
      </w:tr>
      <w:tr w:rsidR="00376AC2" w:rsidRPr="00DB6888" w:rsidTr="004B6800">
        <w:tc>
          <w:tcPr>
            <w:tcW w:w="4253" w:type="dxa"/>
            <w:shd w:val="clear" w:color="auto" w:fill="auto"/>
          </w:tcPr>
          <w:p w:rsidR="00376AC2" w:rsidRPr="00DB6888" w:rsidRDefault="00376AC2" w:rsidP="004B6800">
            <w:pPr>
              <w:ind w:left="34"/>
              <w:rPr>
                <w:sz w:val="20"/>
              </w:rPr>
            </w:pPr>
            <w:r w:rsidRPr="00DB6888">
              <w:rPr>
                <w:sz w:val="20"/>
              </w:rPr>
              <w:t xml:space="preserve">    effect</w:t>
            </w:r>
          </w:p>
        </w:tc>
        <w:tc>
          <w:tcPr>
            <w:tcW w:w="3686" w:type="dxa"/>
            <w:shd w:val="clear" w:color="auto" w:fill="auto"/>
          </w:tcPr>
          <w:p w:rsidR="00376AC2" w:rsidRPr="00DB6888" w:rsidRDefault="00376AC2" w:rsidP="004B6800">
            <w:pPr>
              <w:spacing w:before="60"/>
              <w:ind w:left="34"/>
              <w:rPr>
                <w:sz w:val="20"/>
              </w:rPr>
            </w:pPr>
            <w:r w:rsidRPr="00DB6888">
              <w:rPr>
                <w:sz w:val="20"/>
              </w:rPr>
              <w:t>rep = repealed</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F = Federal Register of Legislation</w:t>
            </w:r>
          </w:p>
        </w:tc>
        <w:tc>
          <w:tcPr>
            <w:tcW w:w="3686" w:type="dxa"/>
            <w:shd w:val="clear" w:color="auto" w:fill="auto"/>
          </w:tcPr>
          <w:p w:rsidR="00376AC2" w:rsidRPr="00DB6888" w:rsidRDefault="00376AC2" w:rsidP="004B6800">
            <w:pPr>
              <w:spacing w:before="60"/>
              <w:ind w:left="34"/>
              <w:rPr>
                <w:sz w:val="20"/>
              </w:rPr>
            </w:pPr>
            <w:r w:rsidRPr="00DB6888">
              <w:rPr>
                <w:sz w:val="20"/>
              </w:rPr>
              <w:t>rs = repealed and substituted</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gaz = gazette</w:t>
            </w:r>
          </w:p>
        </w:tc>
        <w:tc>
          <w:tcPr>
            <w:tcW w:w="3686" w:type="dxa"/>
            <w:shd w:val="clear" w:color="auto" w:fill="auto"/>
          </w:tcPr>
          <w:p w:rsidR="00376AC2" w:rsidRPr="00DB6888" w:rsidRDefault="00376AC2" w:rsidP="004B6800">
            <w:pPr>
              <w:spacing w:before="60"/>
              <w:ind w:left="34"/>
              <w:rPr>
                <w:sz w:val="20"/>
              </w:rPr>
            </w:pPr>
            <w:r w:rsidRPr="00DB6888">
              <w:rPr>
                <w:sz w:val="20"/>
              </w:rPr>
              <w:t>s = section(s)/subsection(s)</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 xml:space="preserve">LA = </w:t>
            </w:r>
            <w:r w:rsidRPr="00DB6888">
              <w:rPr>
                <w:i/>
                <w:sz w:val="20"/>
              </w:rPr>
              <w:t>Legislation Act 2003</w:t>
            </w:r>
          </w:p>
        </w:tc>
        <w:tc>
          <w:tcPr>
            <w:tcW w:w="3686" w:type="dxa"/>
            <w:shd w:val="clear" w:color="auto" w:fill="auto"/>
          </w:tcPr>
          <w:p w:rsidR="00376AC2" w:rsidRPr="00DB6888" w:rsidRDefault="00376AC2" w:rsidP="004B6800">
            <w:pPr>
              <w:spacing w:before="60"/>
              <w:ind w:left="34"/>
              <w:rPr>
                <w:sz w:val="20"/>
              </w:rPr>
            </w:pPr>
            <w:r w:rsidRPr="00DB6888">
              <w:rPr>
                <w:sz w:val="20"/>
              </w:rPr>
              <w:t>Sch = Schedule(s)</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 xml:space="preserve">LIA = </w:t>
            </w:r>
            <w:r w:rsidRPr="00DB6888">
              <w:rPr>
                <w:i/>
                <w:sz w:val="20"/>
              </w:rPr>
              <w:t>Legislative Instruments Act 2003</w:t>
            </w:r>
          </w:p>
        </w:tc>
        <w:tc>
          <w:tcPr>
            <w:tcW w:w="3686" w:type="dxa"/>
            <w:shd w:val="clear" w:color="auto" w:fill="auto"/>
          </w:tcPr>
          <w:p w:rsidR="00376AC2" w:rsidRPr="00DB6888" w:rsidRDefault="00376AC2" w:rsidP="004B6800">
            <w:pPr>
              <w:spacing w:before="60"/>
              <w:ind w:left="34"/>
              <w:rPr>
                <w:sz w:val="20"/>
              </w:rPr>
            </w:pPr>
            <w:r w:rsidRPr="00DB6888">
              <w:rPr>
                <w:sz w:val="20"/>
              </w:rPr>
              <w:t>Sdiv = Subdivision(s)</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(md) = misdescribed amendment can be given</w:t>
            </w:r>
          </w:p>
        </w:tc>
        <w:tc>
          <w:tcPr>
            <w:tcW w:w="3686" w:type="dxa"/>
            <w:shd w:val="clear" w:color="auto" w:fill="auto"/>
          </w:tcPr>
          <w:p w:rsidR="00376AC2" w:rsidRPr="00DB6888" w:rsidRDefault="00376AC2" w:rsidP="004B6800">
            <w:pPr>
              <w:spacing w:before="60"/>
              <w:ind w:left="34"/>
              <w:rPr>
                <w:sz w:val="20"/>
              </w:rPr>
            </w:pPr>
            <w:r w:rsidRPr="00DB6888">
              <w:rPr>
                <w:sz w:val="20"/>
              </w:rPr>
              <w:t>SLI = Select Legislative Instrument</w:t>
            </w:r>
          </w:p>
        </w:tc>
      </w:tr>
      <w:tr w:rsidR="00376AC2" w:rsidRPr="00DB6888" w:rsidTr="004B6800">
        <w:tc>
          <w:tcPr>
            <w:tcW w:w="4253" w:type="dxa"/>
            <w:shd w:val="clear" w:color="auto" w:fill="auto"/>
          </w:tcPr>
          <w:p w:rsidR="00376AC2" w:rsidRPr="00DB6888" w:rsidRDefault="00376AC2" w:rsidP="004B6800">
            <w:pPr>
              <w:ind w:left="34"/>
              <w:rPr>
                <w:sz w:val="20"/>
              </w:rPr>
            </w:pPr>
            <w:r w:rsidRPr="00DB6888">
              <w:rPr>
                <w:sz w:val="20"/>
              </w:rPr>
              <w:t xml:space="preserve">    effect</w:t>
            </w:r>
          </w:p>
        </w:tc>
        <w:tc>
          <w:tcPr>
            <w:tcW w:w="3686" w:type="dxa"/>
            <w:shd w:val="clear" w:color="auto" w:fill="auto"/>
          </w:tcPr>
          <w:p w:rsidR="00376AC2" w:rsidRPr="00DB6888" w:rsidRDefault="00376AC2" w:rsidP="004B6800">
            <w:pPr>
              <w:spacing w:before="60"/>
              <w:ind w:left="34"/>
              <w:rPr>
                <w:sz w:val="20"/>
              </w:rPr>
            </w:pPr>
            <w:r w:rsidRPr="00DB6888">
              <w:rPr>
                <w:sz w:val="20"/>
              </w:rPr>
              <w:t>SR = Statutory Rules</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(md not incorp) = misdescribed amendment</w:t>
            </w:r>
          </w:p>
        </w:tc>
        <w:tc>
          <w:tcPr>
            <w:tcW w:w="3686" w:type="dxa"/>
            <w:shd w:val="clear" w:color="auto" w:fill="auto"/>
          </w:tcPr>
          <w:p w:rsidR="00376AC2" w:rsidRPr="00DB6888" w:rsidRDefault="00376AC2" w:rsidP="004B6800">
            <w:pPr>
              <w:spacing w:before="60"/>
              <w:ind w:left="34"/>
              <w:rPr>
                <w:sz w:val="20"/>
              </w:rPr>
            </w:pPr>
            <w:r w:rsidRPr="00DB6888">
              <w:rPr>
                <w:sz w:val="20"/>
              </w:rPr>
              <w:t>Sub</w:t>
            </w:r>
            <w:r w:rsidR="00DB6888">
              <w:rPr>
                <w:sz w:val="20"/>
              </w:rPr>
              <w:noBreakHyphen/>
            </w:r>
            <w:r w:rsidRPr="00DB6888">
              <w:rPr>
                <w:sz w:val="20"/>
              </w:rPr>
              <w:t>Ch = Sub</w:t>
            </w:r>
            <w:r w:rsidR="00DB6888">
              <w:rPr>
                <w:sz w:val="20"/>
              </w:rPr>
              <w:noBreakHyphen/>
            </w:r>
            <w:r w:rsidRPr="00DB6888">
              <w:rPr>
                <w:sz w:val="20"/>
              </w:rPr>
              <w:t>Chapter(s)</w:t>
            </w:r>
          </w:p>
        </w:tc>
      </w:tr>
      <w:tr w:rsidR="00376AC2" w:rsidRPr="00DB6888" w:rsidTr="004B6800">
        <w:tc>
          <w:tcPr>
            <w:tcW w:w="4253" w:type="dxa"/>
            <w:shd w:val="clear" w:color="auto" w:fill="auto"/>
          </w:tcPr>
          <w:p w:rsidR="00376AC2" w:rsidRPr="00DB6888" w:rsidRDefault="00376AC2" w:rsidP="004B6800">
            <w:pPr>
              <w:ind w:left="34"/>
              <w:rPr>
                <w:sz w:val="20"/>
              </w:rPr>
            </w:pPr>
            <w:r w:rsidRPr="00DB6888">
              <w:rPr>
                <w:sz w:val="20"/>
              </w:rPr>
              <w:t xml:space="preserve">    cannot be given effect</w:t>
            </w:r>
          </w:p>
        </w:tc>
        <w:tc>
          <w:tcPr>
            <w:tcW w:w="3686" w:type="dxa"/>
            <w:shd w:val="clear" w:color="auto" w:fill="auto"/>
          </w:tcPr>
          <w:p w:rsidR="00376AC2" w:rsidRPr="00DB6888" w:rsidRDefault="00376AC2" w:rsidP="004B6800">
            <w:pPr>
              <w:spacing w:before="60"/>
              <w:ind w:left="34"/>
              <w:rPr>
                <w:sz w:val="20"/>
              </w:rPr>
            </w:pPr>
            <w:r w:rsidRPr="00DB6888">
              <w:rPr>
                <w:sz w:val="20"/>
              </w:rPr>
              <w:t>SubPt = Subpart(s)</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mod = modified/modification</w:t>
            </w:r>
          </w:p>
        </w:tc>
        <w:tc>
          <w:tcPr>
            <w:tcW w:w="3686" w:type="dxa"/>
            <w:shd w:val="clear" w:color="auto" w:fill="auto"/>
          </w:tcPr>
          <w:p w:rsidR="00376AC2" w:rsidRPr="00DB6888" w:rsidRDefault="00376AC2" w:rsidP="004B6800">
            <w:pPr>
              <w:spacing w:before="60"/>
              <w:ind w:left="34"/>
              <w:rPr>
                <w:sz w:val="20"/>
              </w:rPr>
            </w:pPr>
            <w:r w:rsidRPr="00DB6888">
              <w:rPr>
                <w:sz w:val="20"/>
                <w:u w:val="single"/>
              </w:rPr>
              <w:t>underlining</w:t>
            </w:r>
            <w:r w:rsidRPr="00DB6888">
              <w:rPr>
                <w:sz w:val="20"/>
              </w:rPr>
              <w:t xml:space="preserve"> = whole or part not</w:t>
            </w:r>
          </w:p>
        </w:tc>
      </w:tr>
      <w:tr w:rsidR="00376AC2" w:rsidRPr="00DB6888" w:rsidTr="004B6800">
        <w:tc>
          <w:tcPr>
            <w:tcW w:w="4253" w:type="dxa"/>
            <w:shd w:val="clear" w:color="auto" w:fill="auto"/>
          </w:tcPr>
          <w:p w:rsidR="00376AC2" w:rsidRPr="00DB6888" w:rsidRDefault="00376AC2" w:rsidP="004B6800">
            <w:pPr>
              <w:spacing w:before="60"/>
              <w:ind w:left="34"/>
              <w:rPr>
                <w:sz w:val="20"/>
              </w:rPr>
            </w:pPr>
            <w:r w:rsidRPr="00DB6888">
              <w:rPr>
                <w:sz w:val="20"/>
              </w:rPr>
              <w:t>No</w:t>
            </w:r>
            <w:r w:rsidR="00BA3F07" w:rsidRPr="00DB6888">
              <w:rPr>
                <w:sz w:val="20"/>
              </w:rPr>
              <w:t xml:space="preserve"> </w:t>
            </w:r>
            <w:r w:rsidRPr="00DB6888">
              <w:rPr>
                <w:sz w:val="20"/>
              </w:rPr>
              <w:t>= Number(s)</w:t>
            </w:r>
          </w:p>
        </w:tc>
        <w:tc>
          <w:tcPr>
            <w:tcW w:w="3686" w:type="dxa"/>
            <w:shd w:val="clear" w:color="auto" w:fill="auto"/>
          </w:tcPr>
          <w:p w:rsidR="00376AC2" w:rsidRPr="00DB6888" w:rsidRDefault="00376AC2" w:rsidP="004B6800">
            <w:pPr>
              <w:ind w:left="34"/>
              <w:rPr>
                <w:sz w:val="20"/>
              </w:rPr>
            </w:pPr>
            <w:r w:rsidRPr="00DB6888">
              <w:rPr>
                <w:sz w:val="20"/>
              </w:rPr>
              <w:t xml:space="preserve">    commenced or to be commenced</w:t>
            </w:r>
          </w:p>
        </w:tc>
      </w:tr>
    </w:tbl>
    <w:p w:rsidR="00376AC2" w:rsidRPr="00DB6888" w:rsidRDefault="00376AC2" w:rsidP="004B6800">
      <w:pPr>
        <w:pStyle w:val="Tabletext"/>
      </w:pPr>
    </w:p>
    <w:p w:rsidR="002F1C9A" w:rsidRPr="00DB6888" w:rsidRDefault="002F1C9A" w:rsidP="00DB6888">
      <w:pPr>
        <w:pStyle w:val="ENotesHeading2"/>
        <w:pageBreakBefore/>
        <w:outlineLvl w:val="9"/>
      </w:pPr>
      <w:bookmarkStart w:id="128" w:name="_Toc514767395"/>
      <w:r w:rsidRPr="00DB6888">
        <w:lastRenderedPageBreak/>
        <w:t>Endnote 3—Legislation history</w:t>
      </w:r>
      <w:bookmarkEnd w:id="128"/>
    </w:p>
    <w:p w:rsidR="002F1C9A" w:rsidRPr="00DB6888" w:rsidRDefault="002F1C9A" w:rsidP="00B21ECB">
      <w:pPr>
        <w:pStyle w:val="Tabletext"/>
      </w:pPr>
    </w:p>
    <w:tbl>
      <w:tblPr>
        <w:tblW w:w="8338"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7"/>
        <w:gridCol w:w="1836"/>
        <w:gridCol w:w="1831"/>
        <w:gridCol w:w="1834"/>
      </w:tblGrid>
      <w:tr w:rsidR="002F1C9A" w:rsidRPr="00DB6888" w:rsidTr="00F4332F">
        <w:trPr>
          <w:cantSplit/>
          <w:tblHeader/>
        </w:trPr>
        <w:tc>
          <w:tcPr>
            <w:tcW w:w="2837" w:type="dxa"/>
            <w:tcBorders>
              <w:top w:val="single" w:sz="12" w:space="0" w:color="auto"/>
              <w:bottom w:val="single" w:sz="4" w:space="0" w:color="auto"/>
            </w:tcBorders>
            <w:shd w:val="clear" w:color="auto" w:fill="auto"/>
          </w:tcPr>
          <w:p w:rsidR="002F1C9A" w:rsidRPr="00DB6888" w:rsidRDefault="002B7E58" w:rsidP="00B21ECB">
            <w:pPr>
              <w:pStyle w:val="ENoteTableHeading"/>
            </w:pPr>
            <w:r w:rsidRPr="00DB6888">
              <w:t>Name</w:t>
            </w:r>
          </w:p>
        </w:tc>
        <w:tc>
          <w:tcPr>
            <w:tcW w:w="1836" w:type="dxa"/>
            <w:tcBorders>
              <w:top w:val="single" w:sz="12" w:space="0" w:color="auto"/>
              <w:bottom w:val="single" w:sz="4" w:space="0" w:color="auto"/>
            </w:tcBorders>
            <w:shd w:val="clear" w:color="auto" w:fill="auto"/>
          </w:tcPr>
          <w:p w:rsidR="002F1C9A" w:rsidRPr="00DB6888" w:rsidRDefault="00376AC2" w:rsidP="007335AF">
            <w:pPr>
              <w:pStyle w:val="ENoteTableHeading"/>
            </w:pPr>
            <w:r w:rsidRPr="00DB6888">
              <w:t>Registration</w:t>
            </w:r>
          </w:p>
        </w:tc>
        <w:tc>
          <w:tcPr>
            <w:tcW w:w="1831" w:type="dxa"/>
            <w:tcBorders>
              <w:top w:val="single" w:sz="12" w:space="0" w:color="auto"/>
              <w:bottom w:val="single" w:sz="4" w:space="0" w:color="auto"/>
            </w:tcBorders>
            <w:shd w:val="clear" w:color="auto" w:fill="auto"/>
          </w:tcPr>
          <w:p w:rsidR="002F1C9A" w:rsidRPr="00DB6888" w:rsidRDefault="002F1C9A" w:rsidP="00B21ECB">
            <w:pPr>
              <w:pStyle w:val="ENoteTableHeading"/>
            </w:pPr>
            <w:r w:rsidRPr="00DB6888">
              <w:t>Commencement</w:t>
            </w:r>
          </w:p>
        </w:tc>
        <w:tc>
          <w:tcPr>
            <w:tcW w:w="1834" w:type="dxa"/>
            <w:tcBorders>
              <w:top w:val="single" w:sz="12" w:space="0" w:color="auto"/>
              <w:bottom w:val="single" w:sz="4" w:space="0" w:color="auto"/>
            </w:tcBorders>
            <w:shd w:val="clear" w:color="auto" w:fill="auto"/>
          </w:tcPr>
          <w:p w:rsidR="002F1C9A" w:rsidRPr="00DB6888" w:rsidRDefault="002F1C9A" w:rsidP="00B21ECB">
            <w:pPr>
              <w:pStyle w:val="ENoteTableHeading"/>
            </w:pPr>
            <w:r w:rsidRPr="00DB6888">
              <w:t>Application, saving and transitional provisions</w:t>
            </w:r>
          </w:p>
        </w:tc>
      </w:tr>
      <w:tr w:rsidR="00FF33CB" w:rsidRPr="00DB6888" w:rsidTr="00F4332F">
        <w:trPr>
          <w:cantSplit/>
        </w:trPr>
        <w:tc>
          <w:tcPr>
            <w:tcW w:w="2837" w:type="dxa"/>
            <w:tcBorders>
              <w:top w:val="single" w:sz="4" w:space="0" w:color="auto"/>
              <w:bottom w:val="single" w:sz="4" w:space="0" w:color="auto"/>
            </w:tcBorders>
            <w:shd w:val="clear" w:color="auto" w:fill="auto"/>
          </w:tcPr>
          <w:p w:rsidR="00FF33CB" w:rsidRPr="00DB6888" w:rsidRDefault="00FF33CB" w:rsidP="00FF33CB">
            <w:pPr>
              <w:pStyle w:val="ENoteTableText"/>
            </w:pPr>
            <w:r w:rsidRPr="00DB6888">
              <w:t>Export Control (Animals) Order</w:t>
            </w:r>
            <w:r w:rsidR="00DB6888">
              <w:t> </w:t>
            </w:r>
            <w:r w:rsidRPr="00DB6888">
              <w:t>2004</w:t>
            </w:r>
          </w:p>
        </w:tc>
        <w:tc>
          <w:tcPr>
            <w:tcW w:w="1836" w:type="dxa"/>
            <w:tcBorders>
              <w:top w:val="single" w:sz="4" w:space="0" w:color="auto"/>
              <w:bottom w:val="single" w:sz="4" w:space="0" w:color="auto"/>
            </w:tcBorders>
            <w:shd w:val="clear" w:color="auto" w:fill="auto"/>
          </w:tcPr>
          <w:p w:rsidR="00FF33CB" w:rsidRPr="00DB6888" w:rsidRDefault="00FF33CB" w:rsidP="00FF33CB">
            <w:pPr>
              <w:pStyle w:val="ENoteTableText"/>
            </w:pPr>
            <w:r w:rsidRPr="00DB6888">
              <w:t>1 Dec 2004 (</w:t>
            </w:r>
            <w:r w:rsidRPr="00DB6888">
              <w:rPr>
                <w:i/>
              </w:rPr>
              <w:t>Gazette</w:t>
            </w:r>
            <w:r w:rsidRPr="00DB6888">
              <w:t xml:space="preserve"> 2004, No</w:t>
            </w:r>
            <w:r w:rsidR="00787E3B" w:rsidRPr="00DB6888">
              <w:t>.</w:t>
            </w:r>
            <w:r w:rsidR="00BA3F07" w:rsidRPr="00DB6888">
              <w:t xml:space="preserve"> </w:t>
            </w:r>
            <w:r w:rsidRPr="00DB6888">
              <w:t>S483)</w:t>
            </w:r>
          </w:p>
        </w:tc>
        <w:tc>
          <w:tcPr>
            <w:tcW w:w="1831" w:type="dxa"/>
            <w:tcBorders>
              <w:top w:val="single" w:sz="4" w:space="0" w:color="auto"/>
              <w:bottom w:val="single" w:sz="4" w:space="0" w:color="auto"/>
            </w:tcBorders>
            <w:shd w:val="clear" w:color="auto" w:fill="auto"/>
          </w:tcPr>
          <w:p w:rsidR="00FF33CB" w:rsidRPr="00DB6888" w:rsidRDefault="00FF33CB" w:rsidP="00FF33CB">
            <w:pPr>
              <w:pStyle w:val="ENoteTableText"/>
            </w:pPr>
            <w:r w:rsidRPr="00DB6888">
              <w:t>1 Dec 2004</w:t>
            </w:r>
          </w:p>
        </w:tc>
        <w:tc>
          <w:tcPr>
            <w:tcW w:w="1834" w:type="dxa"/>
            <w:tcBorders>
              <w:top w:val="single" w:sz="4" w:space="0" w:color="auto"/>
              <w:bottom w:val="single" w:sz="4" w:space="0" w:color="auto"/>
            </w:tcBorders>
            <w:shd w:val="clear" w:color="auto" w:fill="auto"/>
          </w:tcPr>
          <w:p w:rsidR="00FF33CB" w:rsidRPr="00DB6888" w:rsidRDefault="00FF33CB" w:rsidP="00FF33CB">
            <w:pPr>
              <w:pStyle w:val="ENoteTableText"/>
            </w:pPr>
          </w:p>
        </w:tc>
      </w:tr>
      <w:tr w:rsidR="00FF33CB" w:rsidRPr="00DB6888" w:rsidTr="00F4332F">
        <w:trPr>
          <w:cantSplit/>
        </w:trPr>
        <w:tc>
          <w:tcPr>
            <w:tcW w:w="2837" w:type="dxa"/>
            <w:tcBorders>
              <w:bottom w:val="single" w:sz="4" w:space="0" w:color="auto"/>
            </w:tcBorders>
            <w:shd w:val="clear" w:color="auto" w:fill="auto"/>
          </w:tcPr>
          <w:p w:rsidR="00FF33CB" w:rsidRPr="00DB6888" w:rsidRDefault="00FF33CB" w:rsidP="00FF33CB">
            <w:pPr>
              <w:pStyle w:val="ENoteTableText"/>
            </w:pPr>
            <w:r w:rsidRPr="00DB6888">
              <w:t>Export Control (Animals) Amendment Order</w:t>
            </w:r>
            <w:r w:rsidR="00DB6888">
              <w:t> </w:t>
            </w:r>
            <w:r w:rsidRPr="00DB6888">
              <w:t>2005 (No</w:t>
            </w:r>
            <w:r w:rsidR="00EB07EE" w:rsidRPr="00DB6888">
              <w:t>.</w:t>
            </w:r>
            <w:r w:rsidR="00DB6888">
              <w:t> </w:t>
            </w:r>
            <w:r w:rsidRPr="00DB6888">
              <w:t>1)</w:t>
            </w:r>
          </w:p>
        </w:tc>
        <w:tc>
          <w:tcPr>
            <w:tcW w:w="1836" w:type="dxa"/>
            <w:tcBorders>
              <w:bottom w:val="single" w:sz="4" w:space="0" w:color="auto"/>
            </w:tcBorders>
            <w:shd w:val="clear" w:color="auto" w:fill="auto"/>
          </w:tcPr>
          <w:p w:rsidR="00FF33CB" w:rsidRPr="00DB6888" w:rsidRDefault="00FF33CB" w:rsidP="00FF33CB">
            <w:pPr>
              <w:pStyle w:val="ENoteTableText"/>
            </w:pPr>
            <w:r w:rsidRPr="00DB6888">
              <w:t>14 Apr 2005 (F2005L00917)</w:t>
            </w:r>
          </w:p>
        </w:tc>
        <w:tc>
          <w:tcPr>
            <w:tcW w:w="1831" w:type="dxa"/>
            <w:tcBorders>
              <w:bottom w:val="single" w:sz="4" w:space="0" w:color="auto"/>
            </w:tcBorders>
            <w:shd w:val="clear" w:color="auto" w:fill="auto"/>
          </w:tcPr>
          <w:p w:rsidR="00FF33CB" w:rsidRPr="00DB6888" w:rsidRDefault="00FF33CB" w:rsidP="00FF33CB">
            <w:pPr>
              <w:pStyle w:val="ENoteTableText"/>
            </w:pPr>
            <w:r w:rsidRPr="00DB6888">
              <w:t>15 Apr 2005</w:t>
            </w:r>
          </w:p>
        </w:tc>
        <w:tc>
          <w:tcPr>
            <w:tcW w:w="1834" w:type="dxa"/>
            <w:tcBorders>
              <w:bottom w:val="single" w:sz="4" w:space="0" w:color="auto"/>
            </w:tcBorders>
            <w:shd w:val="clear" w:color="auto" w:fill="auto"/>
          </w:tcPr>
          <w:p w:rsidR="00FF33CB" w:rsidRPr="00DB6888" w:rsidRDefault="00FF33CB" w:rsidP="00FF33CB">
            <w:pPr>
              <w:pStyle w:val="ENoteTableText"/>
            </w:pPr>
            <w:r w:rsidRPr="00DB6888">
              <w:t>—</w:t>
            </w:r>
          </w:p>
        </w:tc>
      </w:tr>
      <w:tr w:rsidR="00FF33CB" w:rsidRPr="00DB6888" w:rsidTr="00F4332F">
        <w:trPr>
          <w:cantSplit/>
        </w:trPr>
        <w:tc>
          <w:tcPr>
            <w:tcW w:w="2837" w:type="dxa"/>
            <w:tcBorders>
              <w:bottom w:val="single" w:sz="4" w:space="0" w:color="auto"/>
            </w:tcBorders>
            <w:shd w:val="clear" w:color="auto" w:fill="auto"/>
          </w:tcPr>
          <w:p w:rsidR="00FF33CB" w:rsidRPr="00DB6888" w:rsidRDefault="00FF33CB" w:rsidP="00FF33CB">
            <w:pPr>
              <w:pStyle w:val="ENoteTableText"/>
            </w:pPr>
            <w:r w:rsidRPr="00DB6888">
              <w:t>Export Control (Animals) Amendment Order</w:t>
            </w:r>
            <w:r w:rsidR="00DB6888">
              <w:t> </w:t>
            </w:r>
            <w:r w:rsidRPr="00DB6888">
              <w:t>2005 (No</w:t>
            </w:r>
            <w:r w:rsidR="00EB07EE" w:rsidRPr="00DB6888">
              <w:t>.</w:t>
            </w:r>
            <w:r w:rsidR="00DB6888">
              <w:t> </w:t>
            </w:r>
            <w:r w:rsidRPr="00DB6888">
              <w:t>2)</w:t>
            </w:r>
          </w:p>
        </w:tc>
        <w:tc>
          <w:tcPr>
            <w:tcW w:w="1836" w:type="dxa"/>
            <w:tcBorders>
              <w:bottom w:val="single" w:sz="4" w:space="0" w:color="auto"/>
            </w:tcBorders>
            <w:shd w:val="clear" w:color="auto" w:fill="auto"/>
          </w:tcPr>
          <w:p w:rsidR="00FF33CB" w:rsidRPr="00DB6888" w:rsidRDefault="00FF33CB" w:rsidP="00FF33CB">
            <w:pPr>
              <w:pStyle w:val="ENoteTableText"/>
            </w:pPr>
            <w:r w:rsidRPr="00DB6888">
              <w:t>29</w:t>
            </w:r>
            <w:r w:rsidR="00DB6888">
              <w:t> </w:t>
            </w:r>
            <w:r w:rsidRPr="00DB6888">
              <w:t>June 2005 (F2005L01806)</w:t>
            </w:r>
          </w:p>
        </w:tc>
        <w:tc>
          <w:tcPr>
            <w:tcW w:w="1831" w:type="dxa"/>
            <w:tcBorders>
              <w:bottom w:val="single" w:sz="4" w:space="0" w:color="auto"/>
            </w:tcBorders>
            <w:shd w:val="clear" w:color="auto" w:fill="auto"/>
          </w:tcPr>
          <w:p w:rsidR="00FF33CB" w:rsidRPr="00DB6888" w:rsidRDefault="00FF33CB" w:rsidP="00FF33CB">
            <w:pPr>
              <w:pStyle w:val="ENoteTableText"/>
            </w:pPr>
            <w:r w:rsidRPr="00DB6888">
              <w:t>1</w:t>
            </w:r>
            <w:r w:rsidR="00DB6888">
              <w:t> </w:t>
            </w:r>
            <w:r w:rsidRPr="00DB6888">
              <w:t>July 2005</w:t>
            </w:r>
          </w:p>
        </w:tc>
        <w:tc>
          <w:tcPr>
            <w:tcW w:w="1834" w:type="dxa"/>
            <w:tcBorders>
              <w:bottom w:val="single" w:sz="4" w:space="0" w:color="auto"/>
            </w:tcBorders>
            <w:shd w:val="clear" w:color="auto" w:fill="auto"/>
          </w:tcPr>
          <w:p w:rsidR="00FF33CB" w:rsidRPr="00DB6888" w:rsidRDefault="00FF33CB" w:rsidP="00FF33CB">
            <w:pPr>
              <w:pStyle w:val="ENoteTableText"/>
            </w:pPr>
            <w:r w:rsidRPr="00DB6888">
              <w:t>—</w:t>
            </w:r>
          </w:p>
        </w:tc>
      </w:tr>
      <w:tr w:rsidR="00FF33CB" w:rsidRPr="00DB6888" w:rsidTr="00F4332F">
        <w:trPr>
          <w:cantSplit/>
        </w:trPr>
        <w:tc>
          <w:tcPr>
            <w:tcW w:w="2837" w:type="dxa"/>
            <w:tcBorders>
              <w:bottom w:val="single" w:sz="4" w:space="0" w:color="auto"/>
            </w:tcBorders>
            <w:shd w:val="clear" w:color="auto" w:fill="auto"/>
          </w:tcPr>
          <w:p w:rsidR="00FF33CB" w:rsidRPr="00DB6888" w:rsidRDefault="00FF33CB" w:rsidP="00FF33CB">
            <w:pPr>
              <w:pStyle w:val="ENoteTableText"/>
            </w:pPr>
            <w:r w:rsidRPr="00DB6888">
              <w:t>Export Control (Animals) Amendment Order</w:t>
            </w:r>
            <w:r w:rsidR="00DB6888">
              <w:t> </w:t>
            </w:r>
            <w:r w:rsidRPr="00DB6888">
              <w:t>2005 (No</w:t>
            </w:r>
            <w:r w:rsidR="00EB07EE" w:rsidRPr="00DB6888">
              <w:t>.</w:t>
            </w:r>
            <w:r w:rsidR="00DB6888">
              <w:t> </w:t>
            </w:r>
            <w:r w:rsidRPr="00DB6888">
              <w:t>3)</w:t>
            </w:r>
          </w:p>
        </w:tc>
        <w:tc>
          <w:tcPr>
            <w:tcW w:w="1836" w:type="dxa"/>
            <w:tcBorders>
              <w:bottom w:val="single" w:sz="4" w:space="0" w:color="auto"/>
            </w:tcBorders>
            <w:shd w:val="clear" w:color="auto" w:fill="auto"/>
          </w:tcPr>
          <w:p w:rsidR="00FF33CB" w:rsidRPr="00DB6888" w:rsidRDefault="00FF33CB" w:rsidP="00FF33CB">
            <w:pPr>
              <w:pStyle w:val="ENoteTableText"/>
            </w:pPr>
            <w:r w:rsidRPr="00DB6888">
              <w:t>30</w:t>
            </w:r>
            <w:r w:rsidR="00DB6888">
              <w:t> </w:t>
            </w:r>
            <w:r w:rsidRPr="00DB6888">
              <w:t>June 2005 (F2005L01850)</w:t>
            </w:r>
          </w:p>
        </w:tc>
        <w:tc>
          <w:tcPr>
            <w:tcW w:w="1831" w:type="dxa"/>
            <w:tcBorders>
              <w:bottom w:val="single" w:sz="4" w:space="0" w:color="auto"/>
            </w:tcBorders>
            <w:shd w:val="clear" w:color="auto" w:fill="auto"/>
          </w:tcPr>
          <w:p w:rsidR="00FF33CB" w:rsidRPr="00DB6888" w:rsidRDefault="00FF33CB" w:rsidP="00FF33CB">
            <w:pPr>
              <w:pStyle w:val="ENoteTableText"/>
            </w:pPr>
            <w:r w:rsidRPr="00DB6888">
              <w:t>1</w:t>
            </w:r>
            <w:r w:rsidR="00DB6888">
              <w:t> </w:t>
            </w:r>
            <w:r w:rsidRPr="00DB6888">
              <w:t>July 2005</w:t>
            </w:r>
          </w:p>
        </w:tc>
        <w:tc>
          <w:tcPr>
            <w:tcW w:w="1834" w:type="dxa"/>
            <w:tcBorders>
              <w:bottom w:val="single" w:sz="4" w:space="0" w:color="auto"/>
            </w:tcBorders>
            <w:shd w:val="clear" w:color="auto" w:fill="auto"/>
          </w:tcPr>
          <w:p w:rsidR="00FF33CB" w:rsidRPr="00DB6888" w:rsidRDefault="00FF33CB" w:rsidP="00FF33CB">
            <w:pPr>
              <w:pStyle w:val="ENoteTableText"/>
            </w:pPr>
            <w:r w:rsidRPr="00DB6888">
              <w:t>—</w:t>
            </w:r>
          </w:p>
        </w:tc>
      </w:tr>
      <w:tr w:rsidR="00FF33CB" w:rsidRPr="00DB6888" w:rsidTr="00F4332F">
        <w:trPr>
          <w:cantSplit/>
        </w:trPr>
        <w:tc>
          <w:tcPr>
            <w:tcW w:w="2837" w:type="dxa"/>
            <w:tcBorders>
              <w:bottom w:val="single" w:sz="4" w:space="0" w:color="auto"/>
            </w:tcBorders>
            <w:shd w:val="clear" w:color="auto" w:fill="auto"/>
          </w:tcPr>
          <w:p w:rsidR="00FF33CB" w:rsidRPr="00DB6888" w:rsidRDefault="00FF33CB" w:rsidP="00FF33CB">
            <w:pPr>
              <w:pStyle w:val="ENoteTableText"/>
            </w:pPr>
            <w:r w:rsidRPr="00DB6888">
              <w:t>Export Control (Animals) Amendment Order</w:t>
            </w:r>
            <w:r w:rsidR="00DB6888">
              <w:t> </w:t>
            </w:r>
            <w:r w:rsidRPr="00DB6888">
              <w:t>2005 (No</w:t>
            </w:r>
            <w:r w:rsidR="00EB07EE" w:rsidRPr="00DB6888">
              <w:t>.</w:t>
            </w:r>
            <w:r w:rsidR="00DB6888">
              <w:t> </w:t>
            </w:r>
            <w:r w:rsidRPr="00DB6888">
              <w:t>4)</w:t>
            </w:r>
          </w:p>
        </w:tc>
        <w:tc>
          <w:tcPr>
            <w:tcW w:w="1836" w:type="dxa"/>
            <w:tcBorders>
              <w:bottom w:val="single" w:sz="4" w:space="0" w:color="auto"/>
            </w:tcBorders>
            <w:shd w:val="clear" w:color="auto" w:fill="auto"/>
          </w:tcPr>
          <w:p w:rsidR="00FF33CB" w:rsidRPr="00DB6888" w:rsidRDefault="00FF33CB" w:rsidP="00FF33CB">
            <w:pPr>
              <w:pStyle w:val="ENoteTableText"/>
            </w:pPr>
            <w:r w:rsidRPr="00DB6888">
              <w:t>9 Jan 2006 (F2006L00052)</w:t>
            </w:r>
          </w:p>
        </w:tc>
        <w:tc>
          <w:tcPr>
            <w:tcW w:w="1831" w:type="dxa"/>
            <w:tcBorders>
              <w:bottom w:val="single" w:sz="4" w:space="0" w:color="auto"/>
            </w:tcBorders>
            <w:shd w:val="clear" w:color="auto" w:fill="auto"/>
          </w:tcPr>
          <w:p w:rsidR="00FF33CB" w:rsidRPr="00DB6888" w:rsidRDefault="00FF33CB" w:rsidP="00FF33CB">
            <w:pPr>
              <w:pStyle w:val="ENoteTableText"/>
            </w:pPr>
            <w:r w:rsidRPr="00DB6888">
              <w:t>10 Jan 2006</w:t>
            </w:r>
          </w:p>
        </w:tc>
        <w:tc>
          <w:tcPr>
            <w:tcW w:w="1834" w:type="dxa"/>
            <w:tcBorders>
              <w:bottom w:val="single" w:sz="4" w:space="0" w:color="auto"/>
            </w:tcBorders>
            <w:shd w:val="clear" w:color="auto" w:fill="auto"/>
          </w:tcPr>
          <w:p w:rsidR="00FF33CB" w:rsidRPr="00DB6888" w:rsidRDefault="00FF33CB" w:rsidP="00FF33CB">
            <w:pPr>
              <w:pStyle w:val="ENoteTableText"/>
            </w:pPr>
            <w:r w:rsidRPr="00DB6888">
              <w:t>—</w:t>
            </w:r>
          </w:p>
        </w:tc>
      </w:tr>
      <w:tr w:rsidR="00FF33CB" w:rsidRPr="00DB6888" w:rsidTr="00F4332F">
        <w:trPr>
          <w:cantSplit/>
        </w:trPr>
        <w:tc>
          <w:tcPr>
            <w:tcW w:w="2837" w:type="dxa"/>
            <w:tcBorders>
              <w:bottom w:val="single" w:sz="4" w:space="0" w:color="auto"/>
            </w:tcBorders>
            <w:shd w:val="clear" w:color="auto" w:fill="auto"/>
          </w:tcPr>
          <w:p w:rsidR="00FF33CB" w:rsidRPr="00DB6888" w:rsidRDefault="00FF33CB" w:rsidP="00FF33CB">
            <w:pPr>
              <w:pStyle w:val="ENoteTableText"/>
            </w:pPr>
            <w:r w:rsidRPr="00DB6888">
              <w:t>Export Control (Animals) Amendment Order</w:t>
            </w:r>
            <w:r w:rsidR="00DB6888">
              <w:t> </w:t>
            </w:r>
            <w:r w:rsidRPr="00DB6888">
              <w:t>2006 (No</w:t>
            </w:r>
            <w:r w:rsidR="00EB07EE" w:rsidRPr="00DB6888">
              <w:t>.</w:t>
            </w:r>
            <w:r w:rsidR="00DB6888">
              <w:t> </w:t>
            </w:r>
            <w:r w:rsidRPr="00DB6888">
              <w:t>1)</w:t>
            </w:r>
          </w:p>
        </w:tc>
        <w:tc>
          <w:tcPr>
            <w:tcW w:w="1836" w:type="dxa"/>
            <w:tcBorders>
              <w:bottom w:val="single" w:sz="4" w:space="0" w:color="auto"/>
            </w:tcBorders>
            <w:shd w:val="clear" w:color="auto" w:fill="auto"/>
          </w:tcPr>
          <w:p w:rsidR="00FF33CB" w:rsidRPr="00DB6888" w:rsidRDefault="00FF33CB" w:rsidP="00FF33CB">
            <w:pPr>
              <w:pStyle w:val="ENoteTableText"/>
            </w:pPr>
            <w:r w:rsidRPr="00DB6888">
              <w:t>31</w:t>
            </w:r>
            <w:r w:rsidR="00DB6888">
              <w:t> </w:t>
            </w:r>
            <w:r w:rsidRPr="00DB6888">
              <w:t>July 2006 (F2006L02383)</w:t>
            </w:r>
          </w:p>
        </w:tc>
        <w:tc>
          <w:tcPr>
            <w:tcW w:w="1831" w:type="dxa"/>
            <w:tcBorders>
              <w:bottom w:val="single" w:sz="4" w:space="0" w:color="auto"/>
            </w:tcBorders>
            <w:shd w:val="clear" w:color="auto" w:fill="auto"/>
          </w:tcPr>
          <w:p w:rsidR="00FF33CB" w:rsidRPr="00DB6888" w:rsidRDefault="00FF33CB" w:rsidP="00FF33CB">
            <w:pPr>
              <w:pStyle w:val="ENoteTableText"/>
            </w:pPr>
            <w:r w:rsidRPr="00DB6888">
              <w:t>1 Aug 2006</w:t>
            </w:r>
          </w:p>
        </w:tc>
        <w:tc>
          <w:tcPr>
            <w:tcW w:w="1834" w:type="dxa"/>
            <w:tcBorders>
              <w:bottom w:val="single" w:sz="4" w:space="0" w:color="auto"/>
            </w:tcBorders>
            <w:shd w:val="clear" w:color="auto" w:fill="auto"/>
          </w:tcPr>
          <w:p w:rsidR="00FF33CB" w:rsidRPr="00DB6888" w:rsidRDefault="00FF33CB" w:rsidP="00FF33CB">
            <w:pPr>
              <w:pStyle w:val="ENoteTableText"/>
            </w:pPr>
            <w:r w:rsidRPr="00DB6888">
              <w:t>s 4</w:t>
            </w:r>
          </w:p>
        </w:tc>
      </w:tr>
      <w:tr w:rsidR="00FF33CB" w:rsidRPr="00DB6888" w:rsidTr="00F4332F">
        <w:trPr>
          <w:cantSplit/>
        </w:trPr>
        <w:tc>
          <w:tcPr>
            <w:tcW w:w="2837" w:type="dxa"/>
            <w:tcBorders>
              <w:bottom w:val="single" w:sz="4" w:space="0" w:color="auto"/>
            </w:tcBorders>
            <w:shd w:val="clear" w:color="auto" w:fill="auto"/>
          </w:tcPr>
          <w:p w:rsidR="00FF33CB" w:rsidRPr="00DB6888" w:rsidRDefault="00FF33CB" w:rsidP="00FF33CB">
            <w:pPr>
              <w:pStyle w:val="ENoteTableText"/>
            </w:pPr>
            <w:r w:rsidRPr="00DB6888">
              <w:t>Export Control (Animals) Amendment Order</w:t>
            </w:r>
            <w:r w:rsidR="00DB6888">
              <w:t> </w:t>
            </w:r>
            <w:r w:rsidRPr="00DB6888">
              <w:t>2006 (No</w:t>
            </w:r>
            <w:r w:rsidR="00EB07EE" w:rsidRPr="00DB6888">
              <w:t>.</w:t>
            </w:r>
            <w:r w:rsidR="00DB6888">
              <w:t> </w:t>
            </w:r>
            <w:r w:rsidRPr="00DB6888">
              <w:t>2)</w:t>
            </w:r>
          </w:p>
        </w:tc>
        <w:tc>
          <w:tcPr>
            <w:tcW w:w="1836" w:type="dxa"/>
            <w:tcBorders>
              <w:bottom w:val="single" w:sz="4" w:space="0" w:color="auto"/>
            </w:tcBorders>
            <w:shd w:val="clear" w:color="auto" w:fill="auto"/>
          </w:tcPr>
          <w:p w:rsidR="00FF33CB" w:rsidRPr="00DB6888" w:rsidRDefault="00FF33CB" w:rsidP="00FF33CB">
            <w:pPr>
              <w:pStyle w:val="ENoteTableText"/>
            </w:pPr>
            <w:r w:rsidRPr="00DB6888">
              <w:t>14 Sept 2006 (F2006L03047)</w:t>
            </w:r>
          </w:p>
        </w:tc>
        <w:tc>
          <w:tcPr>
            <w:tcW w:w="1831" w:type="dxa"/>
            <w:tcBorders>
              <w:bottom w:val="single" w:sz="4" w:space="0" w:color="auto"/>
            </w:tcBorders>
            <w:shd w:val="clear" w:color="auto" w:fill="auto"/>
          </w:tcPr>
          <w:p w:rsidR="00FF33CB" w:rsidRPr="00DB6888" w:rsidRDefault="00FF33CB" w:rsidP="00FF33CB">
            <w:pPr>
              <w:pStyle w:val="ENoteTableText"/>
            </w:pPr>
            <w:r w:rsidRPr="00DB6888">
              <w:t>18 Sept 2006</w:t>
            </w:r>
          </w:p>
        </w:tc>
        <w:tc>
          <w:tcPr>
            <w:tcW w:w="1834" w:type="dxa"/>
            <w:tcBorders>
              <w:bottom w:val="single" w:sz="4" w:space="0" w:color="auto"/>
            </w:tcBorders>
            <w:shd w:val="clear" w:color="auto" w:fill="auto"/>
          </w:tcPr>
          <w:p w:rsidR="00FF33CB" w:rsidRPr="00DB6888" w:rsidRDefault="00FF33CB" w:rsidP="00FF33CB">
            <w:pPr>
              <w:pStyle w:val="ENoteTableText"/>
            </w:pPr>
            <w:r w:rsidRPr="00DB6888">
              <w:t>—</w:t>
            </w:r>
          </w:p>
        </w:tc>
      </w:tr>
      <w:tr w:rsidR="00FF33CB" w:rsidRPr="00DB6888" w:rsidTr="00F4332F">
        <w:trPr>
          <w:cantSplit/>
        </w:trPr>
        <w:tc>
          <w:tcPr>
            <w:tcW w:w="2837" w:type="dxa"/>
            <w:tcBorders>
              <w:bottom w:val="single" w:sz="4" w:space="0" w:color="auto"/>
            </w:tcBorders>
            <w:shd w:val="clear" w:color="auto" w:fill="auto"/>
          </w:tcPr>
          <w:p w:rsidR="00FF33CB" w:rsidRPr="00DB6888" w:rsidRDefault="00FF33CB" w:rsidP="00FF33CB">
            <w:pPr>
              <w:pStyle w:val="ENoteTableText"/>
            </w:pPr>
            <w:r w:rsidRPr="00DB6888">
              <w:t>Export Control (Animals) Amendment Order</w:t>
            </w:r>
            <w:r w:rsidR="00DB6888">
              <w:t> </w:t>
            </w:r>
            <w:r w:rsidRPr="00DB6888">
              <w:t>2006 (No</w:t>
            </w:r>
            <w:r w:rsidR="00EB07EE" w:rsidRPr="00DB6888">
              <w:t>.</w:t>
            </w:r>
            <w:r w:rsidR="00DB6888">
              <w:t> </w:t>
            </w:r>
            <w:r w:rsidRPr="00DB6888">
              <w:t>3)</w:t>
            </w:r>
          </w:p>
        </w:tc>
        <w:tc>
          <w:tcPr>
            <w:tcW w:w="1836" w:type="dxa"/>
            <w:tcBorders>
              <w:bottom w:val="single" w:sz="4" w:space="0" w:color="auto"/>
            </w:tcBorders>
            <w:shd w:val="clear" w:color="auto" w:fill="auto"/>
          </w:tcPr>
          <w:p w:rsidR="00FF33CB" w:rsidRPr="00DB6888" w:rsidRDefault="00FF33CB" w:rsidP="00FF33CB">
            <w:pPr>
              <w:pStyle w:val="ENoteTableText"/>
            </w:pPr>
            <w:r w:rsidRPr="00DB6888">
              <w:t>20 Nov 2006 (F2006L03685)</w:t>
            </w:r>
          </w:p>
        </w:tc>
        <w:tc>
          <w:tcPr>
            <w:tcW w:w="1831" w:type="dxa"/>
            <w:tcBorders>
              <w:bottom w:val="single" w:sz="4" w:space="0" w:color="auto"/>
            </w:tcBorders>
            <w:shd w:val="clear" w:color="auto" w:fill="auto"/>
          </w:tcPr>
          <w:p w:rsidR="00FF33CB" w:rsidRPr="00DB6888" w:rsidRDefault="00FF33CB" w:rsidP="00FF33CB">
            <w:pPr>
              <w:pStyle w:val="ENoteTableText"/>
            </w:pPr>
            <w:r w:rsidRPr="00DB6888">
              <w:t>21 Nov 2006</w:t>
            </w:r>
          </w:p>
        </w:tc>
        <w:tc>
          <w:tcPr>
            <w:tcW w:w="1834" w:type="dxa"/>
            <w:tcBorders>
              <w:bottom w:val="single" w:sz="4" w:space="0" w:color="auto"/>
            </w:tcBorders>
            <w:shd w:val="clear" w:color="auto" w:fill="auto"/>
          </w:tcPr>
          <w:p w:rsidR="00FF33CB" w:rsidRPr="00DB6888" w:rsidRDefault="00FF33CB" w:rsidP="00FF33CB">
            <w:pPr>
              <w:pStyle w:val="ENoteTableText"/>
            </w:pPr>
            <w:r w:rsidRPr="00DB6888">
              <w:t>—</w:t>
            </w:r>
          </w:p>
        </w:tc>
      </w:tr>
      <w:tr w:rsidR="00FF33CB" w:rsidRPr="00DB6888" w:rsidTr="00F4332F">
        <w:trPr>
          <w:cantSplit/>
        </w:trPr>
        <w:tc>
          <w:tcPr>
            <w:tcW w:w="2837" w:type="dxa"/>
            <w:tcBorders>
              <w:bottom w:val="single" w:sz="4" w:space="0" w:color="auto"/>
            </w:tcBorders>
            <w:shd w:val="clear" w:color="auto" w:fill="auto"/>
          </w:tcPr>
          <w:p w:rsidR="00FF33CB" w:rsidRPr="00DB6888" w:rsidRDefault="00FF33CB" w:rsidP="00FF33CB">
            <w:pPr>
              <w:pStyle w:val="ENoteTableText"/>
            </w:pPr>
            <w:r w:rsidRPr="00DB6888">
              <w:t>Export Control (Animals) Amendment Order</w:t>
            </w:r>
            <w:r w:rsidR="00DB6888">
              <w:t> </w:t>
            </w:r>
            <w:r w:rsidRPr="00DB6888">
              <w:t>2012 (No</w:t>
            </w:r>
            <w:r w:rsidR="00EB07EE" w:rsidRPr="00DB6888">
              <w:t>.</w:t>
            </w:r>
            <w:r w:rsidR="00DB6888">
              <w:t> </w:t>
            </w:r>
            <w:r w:rsidRPr="00DB6888">
              <w:t>1)</w:t>
            </w:r>
          </w:p>
        </w:tc>
        <w:tc>
          <w:tcPr>
            <w:tcW w:w="1836" w:type="dxa"/>
            <w:tcBorders>
              <w:bottom w:val="single" w:sz="4" w:space="0" w:color="auto"/>
            </w:tcBorders>
            <w:shd w:val="clear" w:color="auto" w:fill="auto"/>
          </w:tcPr>
          <w:p w:rsidR="00FF33CB" w:rsidRPr="00DB6888" w:rsidRDefault="00FF33CB" w:rsidP="00FF33CB">
            <w:pPr>
              <w:pStyle w:val="ENoteTableText"/>
            </w:pPr>
            <w:r w:rsidRPr="00DB6888">
              <w:t>28 Feb 2012 (F2012L00439)</w:t>
            </w:r>
          </w:p>
        </w:tc>
        <w:tc>
          <w:tcPr>
            <w:tcW w:w="1831" w:type="dxa"/>
            <w:tcBorders>
              <w:bottom w:val="single" w:sz="4" w:space="0" w:color="auto"/>
            </w:tcBorders>
            <w:shd w:val="clear" w:color="auto" w:fill="auto"/>
          </w:tcPr>
          <w:p w:rsidR="00FF33CB" w:rsidRPr="00DB6888" w:rsidRDefault="00FF33CB" w:rsidP="00FF33CB">
            <w:pPr>
              <w:pStyle w:val="ENoteTableText"/>
            </w:pPr>
            <w:r w:rsidRPr="00DB6888">
              <w:t>1 Mar 2012</w:t>
            </w:r>
          </w:p>
        </w:tc>
        <w:tc>
          <w:tcPr>
            <w:tcW w:w="1834" w:type="dxa"/>
            <w:tcBorders>
              <w:bottom w:val="single" w:sz="4" w:space="0" w:color="auto"/>
            </w:tcBorders>
            <w:shd w:val="clear" w:color="auto" w:fill="auto"/>
          </w:tcPr>
          <w:p w:rsidR="00FF33CB" w:rsidRPr="00DB6888" w:rsidRDefault="00FF33CB" w:rsidP="00FF33CB">
            <w:pPr>
              <w:pStyle w:val="ENoteTableText"/>
            </w:pPr>
            <w:r w:rsidRPr="00DB6888">
              <w:t>—</w:t>
            </w:r>
          </w:p>
        </w:tc>
      </w:tr>
      <w:tr w:rsidR="00FF33CB" w:rsidRPr="00DB6888" w:rsidTr="00F4332F">
        <w:trPr>
          <w:cantSplit/>
        </w:trPr>
        <w:tc>
          <w:tcPr>
            <w:tcW w:w="2837" w:type="dxa"/>
            <w:tcBorders>
              <w:bottom w:val="single" w:sz="4" w:space="0" w:color="auto"/>
            </w:tcBorders>
            <w:shd w:val="clear" w:color="auto" w:fill="auto"/>
          </w:tcPr>
          <w:p w:rsidR="00FF33CB" w:rsidRPr="00DB6888" w:rsidRDefault="00FF33CB" w:rsidP="00FF33CB">
            <w:pPr>
              <w:pStyle w:val="ENoteTableText"/>
            </w:pPr>
            <w:r w:rsidRPr="00DB6888">
              <w:t>Export Control Legislation Amendment (2014 Measures No</w:t>
            </w:r>
            <w:r w:rsidR="00EB07EE" w:rsidRPr="00DB6888">
              <w:t>.</w:t>
            </w:r>
            <w:r w:rsidR="00DB6888">
              <w:t> </w:t>
            </w:r>
            <w:r w:rsidRPr="00DB6888">
              <w:t>1) Order</w:t>
            </w:r>
            <w:r w:rsidR="00DB6888">
              <w:t> </w:t>
            </w:r>
            <w:r w:rsidRPr="00DB6888">
              <w:t>2014</w:t>
            </w:r>
          </w:p>
        </w:tc>
        <w:tc>
          <w:tcPr>
            <w:tcW w:w="1836" w:type="dxa"/>
            <w:tcBorders>
              <w:bottom w:val="single" w:sz="4" w:space="0" w:color="auto"/>
            </w:tcBorders>
            <w:shd w:val="clear" w:color="auto" w:fill="auto"/>
          </w:tcPr>
          <w:p w:rsidR="00FF33CB" w:rsidRPr="00DB6888" w:rsidRDefault="00FF33CB" w:rsidP="00FF33CB">
            <w:pPr>
              <w:pStyle w:val="ENoteTableText"/>
            </w:pPr>
            <w:r w:rsidRPr="00DB6888">
              <w:t>23</w:t>
            </w:r>
            <w:r w:rsidR="00DB6888">
              <w:t> </w:t>
            </w:r>
            <w:r w:rsidRPr="00DB6888">
              <w:t>July 2014 (F2014L01017)</w:t>
            </w:r>
          </w:p>
        </w:tc>
        <w:tc>
          <w:tcPr>
            <w:tcW w:w="1831" w:type="dxa"/>
            <w:tcBorders>
              <w:bottom w:val="single" w:sz="4" w:space="0" w:color="auto"/>
            </w:tcBorders>
            <w:shd w:val="clear" w:color="auto" w:fill="auto"/>
          </w:tcPr>
          <w:p w:rsidR="00FF33CB" w:rsidRPr="00DB6888" w:rsidRDefault="00FF33CB" w:rsidP="00FF33CB">
            <w:pPr>
              <w:pStyle w:val="ENoteTableText"/>
            </w:pPr>
            <w:r w:rsidRPr="00DB6888">
              <w:t>Sch 1 (items</w:t>
            </w:r>
            <w:r w:rsidR="00DB6888">
              <w:t> </w:t>
            </w:r>
            <w:r w:rsidRPr="00DB6888">
              <w:t>1</w:t>
            </w:r>
            <w:r w:rsidR="00DB6888">
              <w:noBreakHyphen/>
            </w:r>
            <w:r w:rsidRPr="00DB6888">
              <w:t xml:space="preserve">18): </w:t>
            </w:r>
            <w:r w:rsidRPr="00DB6888">
              <w:br/>
              <w:t>24</w:t>
            </w:r>
            <w:r w:rsidR="00DB6888">
              <w:t> </w:t>
            </w:r>
            <w:r w:rsidRPr="00DB6888">
              <w:t>July 2014</w:t>
            </w:r>
          </w:p>
        </w:tc>
        <w:tc>
          <w:tcPr>
            <w:tcW w:w="1834" w:type="dxa"/>
            <w:tcBorders>
              <w:bottom w:val="single" w:sz="4" w:space="0" w:color="auto"/>
            </w:tcBorders>
            <w:shd w:val="clear" w:color="auto" w:fill="auto"/>
          </w:tcPr>
          <w:p w:rsidR="00FF33CB" w:rsidRPr="00DB6888" w:rsidRDefault="00FF33CB" w:rsidP="00FF33CB">
            <w:pPr>
              <w:pStyle w:val="ENoteTableText"/>
            </w:pPr>
            <w:r w:rsidRPr="00DB6888">
              <w:t>—</w:t>
            </w:r>
          </w:p>
        </w:tc>
      </w:tr>
      <w:tr w:rsidR="00FF33CB" w:rsidRPr="00DB6888" w:rsidTr="00F4332F">
        <w:trPr>
          <w:cantSplit/>
        </w:trPr>
        <w:tc>
          <w:tcPr>
            <w:tcW w:w="2837" w:type="dxa"/>
            <w:tcBorders>
              <w:bottom w:val="single" w:sz="4" w:space="0" w:color="auto"/>
            </w:tcBorders>
            <w:shd w:val="clear" w:color="auto" w:fill="auto"/>
          </w:tcPr>
          <w:p w:rsidR="00FF33CB" w:rsidRPr="00DB6888" w:rsidRDefault="00FF33CB" w:rsidP="00FF33CB">
            <w:pPr>
              <w:pStyle w:val="ENoteTableText"/>
            </w:pPr>
            <w:r w:rsidRPr="00DB6888">
              <w:t>Export Control (Animals) Amendment (2014 Measures No</w:t>
            </w:r>
            <w:r w:rsidR="00EB07EE" w:rsidRPr="00DB6888">
              <w:t>.</w:t>
            </w:r>
            <w:r w:rsidR="00DB6888">
              <w:t> </w:t>
            </w:r>
            <w:r w:rsidRPr="00DB6888">
              <w:t>1) Order</w:t>
            </w:r>
            <w:r w:rsidR="00DB6888">
              <w:t> </w:t>
            </w:r>
            <w:r w:rsidRPr="00DB6888">
              <w:t>2014</w:t>
            </w:r>
          </w:p>
        </w:tc>
        <w:tc>
          <w:tcPr>
            <w:tcW w:w="1836" w:type="dxa"/>
            <w:tcBorders>
              <w:bottom w:val="single" w:sz="4" w:space="0" w:color="auto"/>
            </w:tcBorders>
            <w:shd w:val="clear" w:color="auto" w:fill="auto"/>
          </w:tcPr>
          <w:p w:rsidR="00FF33CB" w:rsidRPr="00DB6888" w:rsidRDefault="00FF33CB" w:rsidP="00FF33CB">
            <w:pPr>
              <w:pStyle w:val="ENoteTableText"/>
            </w:pPr>
            <w:r w:rsidRPr="00DB6888">
              <w:t>14</w:t>
            </w:r>
            <w:r w:rsidR="00DB6888">
              <w:t> </w:t>
            </w:r>
            <w:r w:rsidRPr="00DB6888">
              <w:t>November 2014 (F2014L01513)</w:t>
            </w:r>
          </w:p>
        </w:tc>
        <w:tc>
          <w:tcPr>
            <w:tcW w:w="1831" w:type="dxa"/>
            <w:tcBorders>
              <w:bottom w:val="single" w:sz="4" w:space="0" w:color="auto"/>
            </w:tcBorders>
            <w:shd w:val="clear" w:color="auto" w:fill="auto"/>
          </w:tcPr>
          <w:p w:rsidR="00FF33CB" w:rsidRPr="00DB6888" w:rsidRDefault="00FF33CB" w:rsidP="00FF33CB">
            <w:pPr>
              <w:pStyle w:val="ENoteTableText"/>
            </w:pPr>
            <w:r w:rsidRPr="00DB6888">
              <w:t>15</w:t>
            </w:r>
            <w:r w:rsidR="00DB6888">
              <w:t> </w:t>
            </w:r>
            <w:r w:rsidRPr="00DB6888">
              <w:t>November 2014</w:t>
            </w:r>
          </w:p>
        </w:tc>
        <w:tc>
          <w:tcPr>
            <w:tcW w:w="1834" w:type="dxa"/>
            <w:tcBorders>
              <w:bottom w:val="single" w:sz="4" w:space="0" w:color="auto"/>
            </w:tcBorders>
            <w:shd w:val="clear" w:color="auto" w:fill="auto"/>
          </w:tcPr>
          <w:p w:rsidR="00FF33CB" w:rsidRPr="00DB6888" w:rsidRDefault="00FF33CB" w:rsidP="00FF33CB">
            <w:pPr>
              <w:pStyle w:val="ENoteTableText"/>
            </w:pPr>
            <w:r w:rsidRPr="00DB6888">
              <w:t>—</w:t>
            </w:r>
          </w:p>
        </w:tc>
      </w:tr>
      <w:tr w:rsidR="00FF33CB" w:rsidRPr="00DB6888" w:rsidTr="00F4332F">
        <w:trPr>
          <w:cantSplit/>
        </w:trPr>
        <w:tc>
          <w:tcPr>
            <w:tcW w:w="2837" w:type="dxa"/>
            <w:tcBorders>
              <w:top w:val="single" w:sz="4" w:space="0" w:color="auto"/>
            </w:tcBorders>
            <w:shd w:val="clear" w:color="auto" w:fill="auto"/>
          </w:tcPr>
          <w:p w:rsidR="00FF33CB" w:rsidRPr="00DB6888" w:rsidRDefault="00FF33CB" w:rsidP="00FF33CB">
            <w:pPr>
              <w:pStyle w:val="ENoteTableText"/>
            </w:pPr>
            <w:r w:rsidRPr="00DB6888">
              <w:t>Export Control (Animals) Amendment (Approved Arrangements) Order</w:t>
            </w:r>
            <w:r w:rsidR="00DB6888">
              <w:t> </w:t>
            </w:r>
            <w:r w:rsidRPr="00DB6888">
              <w:t>2015</w:t>
            </w:r>
          </w:p>
        </w:tc>
        <w:tc>
          <w:tcPr>
            <w:tcW w:w="1836" w:type="dxa"/>
            <w:tcBorders>
              <w:top w:val="single" w:sz="4" w:space="0" w:color="auto"/>
            </w:tcBorders>
            <w:shd w:val="clear" w:color="auto" w:fill="auto"/>
          </w:tcPr>
          <w:p w:rsidR="00FF33CB" w:rsidRPr="00DB6888" w:rsidRDefault="00FF33CB" w:rsidP="00FF33CB">
            <w:pPr>
              <w:pStyle w:val="ENoteTableText"/>
            </w:pPr>
            <w:r w:rsidRPr="00DB6888">
              <w:t>5</w:t>
            </w:r>
            <w:r w:rsidR="00DB6888">
              <w:t> </w:t>
            </w:r>
            <w:r w:rsidRPr="00DB6888">
              <w:t>November 2015 (F2015L01755)</w:t>
            </w:r>
          </w:p>
        </w:tc>
        <w:tc>
          <w:tcPr>
            <w:tcW w:w="1831" w:type="dxa"/>
            <w:tcBorders>
              <w:top w:val="single" w:sz="4" w:space="0" w:color="auto"/>
            </w:tcBorders>
            <w:shd w:val="clear" w:color="auto" w:fill="auto"/>
          </w:tcPr>
          <w:p w:rsidR="00FF33CB" w:rsidRPr="00DB6888" w:rsidRDefault="00121E42" w:rsidP="00121E42">
            <w:pPr>
              <w:pStyle w:val="ENoteTableText"/>
            </w:pPr>
            <w:r w:rsidRPr="00DB6888">
              <w:t>6</w:t>
            </w:r>
            <w:r w:rsidR="00DB6888">
              <w:t> </w:t>
            </w:r>
            <w:r w:rsidRPr="00DB6888">
              <w:t>November</w:t>
            </w:r>
            <w:r w:rsidR="00FF33CB" w:rsidRPr="00DB6888">
              <w:t xml:space="preserve"> 2015</w:t>
            </w:r>
          </w:p>
        </w:tc>
        <w:tc>
          <w:tcPr>
            <w:tcW w:w="1834" w:type="dxa"/>
            <w:tcBorders>
              <w:top w:val="single" w:sz="4" w:space="0" w:color="auto"/>
            </w:tcBorders>
            <w:shd w:val="clear" w:color="auto" w:fill="auto"/>
          </w:tcPr>
          <w:p w:rsidR="00FF33CB" w:rsidRPr="00DB6888" w:rsidRDefault="00CB2C29" w:rsidP="00FF33CB">
            <w:pPr>
              <w:pStyle w:val="ENoteTableText"/>
            </w:pPr>
            <w:r w:rsidRPr="00DB6888">
              <w:t>—</w:t>
            </w:r>
          </w:p>
        </w:tc>
      </w:tr>
      <w:tr w:rsidR="006C420B" w:rsidRPr="00DB6888" w:rsidTr="00405937">
        <w:trPr>
          <w:cantSplit/>
        </w:trPr>
        <w:tc>
          <w:tcPr>
            <w:tcW w:w="2837" w:type="dxa"/>
            <w:shd w:val="clear" w:color="auto" w:fill="auto"/>
          </w:tcPr>
          <w:p w:rsidR="006C420B" w:rsidRPr="00DB6888" w:rsidRDefault="006C420B" w:rsidP="00FF33CB">
            <w:pPr>
              <w:pStyle w:val="ENoteTableText"/>
            </w:pPr>
            <w:r w:rsidRPr="00DB6888">
              <w:t>Export Control (Animals) Amendment (Approved Arrangements) Order</w:t>
            </w:r>
            <w:r w:rsidR="00DB6888">
              <w:t> </w:t>
            </w:r>
            <w:r w:rsidRPr="00DB6888">
              <w:t>2016</w:t>
            </w:r>
          </w:p>
        </w:tc>
        <w:tc>
          <w:tcPr>
            <w:tcW w:w="1836" w:type="dxa"/>
            <w:shd w:val="clear" w:color="auto" w:fill="auto"/>
          </w:tcPr>
          <w:p w:rsidR="006C420B" w:rsidRPr="00DB6888" w:rsidRDefault="006C420B" w:rsidP="006C420B">
            <w:pPr>
              <w:pStyle w:val="ENoteTableText"/>
            </w:pPr>
            <w:r w:rsidRPr="00DB6888">
              <w:t>14 Sept 2016 (F2016L01435)</w:t>
            </w:r>
          </w:p>
        </w:tc>
        <w:tc>
          <w:tcPr>
            <w:tcW w:w="1831" w:type="dxa"/>
            <w:shd w:val="clear" w:color="auto" w:fill="auto"/>
          </w:tcPr>
          <w:p w:rsidR="006C420B" w:rsidRPr="00DB6888" w:rsidRDefault="006C420B" w:rsidP="00F4332F">
            <w:pPr>
              <w:pStyle w:val="ENoteTableText"/>
            </w:pPr>
            <w:r w:rsidRPr="00DB6888">
              <w:t>15 Sept 2016</w:t>
            </w:r>
            <w:r w:rsidR="00F4332F" w:rsidRPr="00DB6888">
              <w:t xml:space="preserve"> (s 2(1) item</w:t>
            </w:r>
            <w:r w:rsidR="00DB6888">
              <w:t> </w:t>
            </w:r>
            <w:r w:rsidR="00F4332F" w:rsidRPr="00DB6888">
              <w:t>1)</w:t>
            </w:r>
          </w:p>
        </w:tc>
        <w:tc>
          <w:tcPr>
            <w:tcW w:w="1834" w:type="dxa"/>
            <w:shd w:val="clear" w:color="auto" w:fill="auto"/>
          </w:tcPr>
          <w:p w:rsidR="006C420B" w:rsidRPr="00DB6888" w:rsidRDefault="006C420B" w:rsidP="00FF33CB">
            <w:pPr>
              <w:pStyle w:val="ENoteTableText"/>
            </w:pPr>
            <w:r w:rsidRPr="00DB6888">
              <w:t>—</w:t>
            </w:r>
          </w:p>
        </w:tc>
      </w:tr>
      <w:tr w:rsidR="00405937" w:rsidRPr="00DB6888" w:rsidTr="000261C5">
        <w:trPr>
          <w:cantSplit/>
        </w:trPr>
        <w:tc>
          <w:tcPr>
            <w:tcW w:w="2837" w:type="dxa"/>
            <w:shd w:val="clear" w:color="auto" w:fill="auto"/>
          </w:tcPr>
          <w:p w:rsidR="00405937" w:rsidRPr="00DB6888" w:rsidRDefault="00405937" w:rsidP="00FF33CB">
            <w:pPr>
              <w:pStyle w:val="ENoteTableText"/>
            </w:pPr>
            <w:r w:rsidRPr="00DB6888">
              <w:t>Export Control (Animals) Amendment (2017 Measures No</w:t>
            </w:r>
            <w:r w:rsidR="00EB07EE" w:rsidRPr="00DB6888">
              <w:t>.</w:t>
            </w:r>
            <w:r w:rsidR="00DB6888">
              <w:t> </w:t>
            </w:r>
            <w:r w:rsidRPr="00DB6888">
              <w:t>1) Order</w:t>
            </w:r>
            <w:r w:rsidR="00DB6888">
              <w:t> </w:t>
            </w:r>
            <w:r w:rsidRPr="00DB6888">
              <w:t>2017</w:t>
            </w:r>
          </w:p>
        </w:tc>
        <w:tc>
          <w:tcPr>
            <w:tcW w:w="1836" w:type="dxa"/>
            <w:shd w:val="clear" w:color="auto" w:fill="auto"/>
          </w:tcPr>
          <w:p w:rsidR="00405937" w:rsidRPr="00DB6888" w:rsidRDefault="00405937" w:rsidP="006C420B">
            <w:pPr>
              <w:pStyle w:val="ENoteTableText"/>
            </w:pPr>
            <w:r w:rsidRPr="00DB6888">
              <w:t>30 Aug 2017 (F2017L01113)</w:t>
            </w:r>
          </w:p>
        </w:tc>
        <w:tc>
          <w:tcPr>
            <w:tcW w:w="1831" w:type="dxa"/>
            <w:shd w:val="clear" w:color="auto" w:fill="auto"/>
          </w:tcPr>
          <w:p w:rsidR="00405937" w:rsidRPr="00DB6888" w:rsidRDefault="00405937" w:rsidP="00F4332F">
            <w:pPr>
              <w:pStyle w:val="ENoteTableText"/>
            </w:pPr>
            <w:r w:rsidRPr="00DB6888">
              <w:t>31 Aug 2017 (s 2(1) item</w:t>
            </w:r>
            <w:r w:rsidR="00DB6888">
              <w:t> </w:t>
            </w:r>
            <w:r w:rsidRPr="00DB6888">
              <w:t>1)</w:t>
            </w:r>
          </w:p>
        </w:tc>
        <w:tc>
          <w:tcPr>
            <w:tcW w:w="1834" w:type="dxa"/>
            <w:shd w:val="clear" w:color="auto" w:fill="auto"/>
          </w:tcPr>
          <w:p w:rsidR="00405937" w:rsidRPr="00DB6888" w:rsidRDefault="00405937" w:rsidP="00FF33CB">
            <w:pPr>
              <w:pStyle w:val="ENoteTableText"/>
            </w:pPr>
            <w:r w:rsidRPr="00DB6888">
              <w:t>—</w:t>
            </w:r>
          </w:p>
        </w:tc>
      </w:tr>
      <w:tr w:rsidR="000261C5" w:rsidRPr="00DB6888" w:rsidTr="00DB6888">
        <w:trPr>
          <w:cantSplit/>
        </w:trPr>
        <w:tc>
          <w:tcPr>
            <w:tcW w:w="2837" w:type="dxa"/>
            <w:shd w:val="clear" w:color="auto" w:fill="auto"/>
          </w:tcPr>
          <w:p w:rsidR="000261C5" w:rsidRPr="00DB6888" w:rsidRDefault="000261C5" w:rsidP="000261C5">
            <w:pPr>
              <w:pStyle w:val="ENoteTableText"/>
            </w:pPr>
            <w:r w:rsidRPr="00DB6888">
              <w:t>Export Control (Animals) Amendment (Export of Livestock) Order</w:t>
            </w:r>
            <w:r w:rsidR="00DB6888">
              <w:t> </w:t>
            </w:r>
            <w:r w:rsidRPr="00DB6888">
              <w:t>2018</w:t>
            </w:r>
          </w:p>
        </w:tc>
        <w:tc>
          <w:tcPr>
            <w:tcW w:w="1836" w:type="dxa"/>
            <w:shd w:val="clear" w:color="auto" w:fill="auto"/>
          </w:tcPr>
          <w:p w:rsidR="000261C5" w:rsidRPr="00DB6888" w:rsidRDefault="000261C5" w:rsidP="000261C5">
            <w:pPr>
              <w:pStyle w:val="ENoteTableText"/>
            </w:pPr>
            <w:r w:rsidRPr="00DB6888">
              <w:t>10 Apr 2018 (F2018L00475)</w:t>
            </w:r>
          </w:p>
        </w:tc>
        <w:tc>
          <w:tcPr>
            <w:tcW w:w="1831" w:type="dxa"/>
            <w:shd w:val="clear" w:color="auto" w:fill="auto"/>
          </w:tcPr>
          <w:p w:rsidR="000261C5" w:rsidRPr="00DB6888" w:rsidRDefault="000261C5" w:rsidP="000261C5">
            <w:pPr>
              <w:pStyle w:val="ENoteTableText"/>
            </w:pPr>
            <w:r w:rsidRPr="00DB6888">
              <w:t>10 Apr 2018 (s 2)</w:t>
            </w:r>
          </w:p>
        </w:tc>
        <w:tc>
          <w:tcPr>
            <w:tcW w:w="1834" w:type="dxa"/>
            <w:shd w:val="clear" w:color="auto" w:fill="auto"/>
          </w:tcPr>
          <w:p w:rsidR="000261C5" w:rsidRPr="00DB6888" w:rsidRDefault="000261C5" w:rsidP="00FF33CB">
            <w:pPr>
              <w:pStyle w:val="ENoteTableText"/>
            </w:pPr>
            <w:r w:rsidRPr="00DB6888">
              <w:t>—</w:t>
            </w:r>
          </w:p>
        </w:tc>
      </w:tr>
      <w:tr w:rsidR="00EE5805" w:rsidRPr="00DB6888" w:rsidTr="00DB6888">
        <w:trPr>
          <w:cantSplit/>
        </w:trPr>
        <w:tc>
          <w:tcPr>
            <w:tcW w:w="2837" w:type="dxa"/>
            <w:shd w:val="clear" w:color="auto" w:fill="auto"/>
          </w:tcPr>
          <w:p w:rsidR="00EE5805" w:rsidRPr="00DB6888" w:rsidRDefault="00EE5805" w:rsidP="00EE5805">
            <w:pPr>
              <w:pStyle w:val="ENoteTableText"/>
            </w:pPr>
            <w:r w:rsidRPr="00DB6888">
              <w:t>Export Control (Animals) Amendment (</w:t>
            </w:r>
            <w:r>
              <w:t>Information Sharing and Other Matters)</w:t>
            </w:r>
            <w:r w:rsidR="006644D9">
              <w:t xml:space="preserve"> </w:t>
            </w:r>
            <w:r>
              <w:t xml:space="preserve">Order </w:t>
            </w:r>
            <w:r w:rsidRPr="00DB6888">
              <w:t>2018</w:t>
            </w:r>
          </w:p>
        </w:tc>
        <w:tc>
          <w:tcPr>
            <w:tcW w:w="1836" w:type="dxa"/>
            <w:shd w:val="clear" w:color="auto" w:fill="auto"/>
          </w:tcPr>
          <w:p w:rsidR="00EE5805" w:rsidRPr="00DB6888" w:rsidRDefault="00EE5805" w:rsidP="00EE5805">
            <w:pPr>
              <w:pStyle w:val="ENoteTableText"/>
            </w:pPr>
            <w:r>
              <w:t>3 May 2018</w:t>
            </w:r>
            <w:r w:rsidRPr="00DB6888">
              <w:t xml:space="preserve"> (F2018L00</w:t>
            </w:r>
            <w:r>
              <w:t>580</w:t>
            </w:r>
            <w:r w:rsidRPr="00DB6888">
              <w:t>)</w:t>
            </w:r>
          </w:p>
        </w:tc>
        <w:tc>
          <w:tcPr>
            <w:tcW w:w="1831" w:type="dxa"/>
            <w:shd w:val="clear" w:color="auto" w:fill="auto"/>
          </w:tcPr>
          <w:p w:rsidR="00EE5805" w:rsidRPr="00DB6888" w:rsidRDefault="00EE5805" w:rsidP="00EE5805">
            <w:pPr>
              <w:pStyle w:val="ENoteTableText"/>
            </w:pPr>
            <w:r>
              <w:t>4 May</w:t>
            </w:r>
            <w:r w:rsidRPr="00DB6888">
              <w:t xml:space="preserve"> 2018 (s 2(1) item</w:t>
            </w:r>
            <w:r>
              <w:t> </w:t>
            </w:r>
            <w:r w:rsidRPr="00DB6888">
              <w:t>1)</w:t>
            </w:r>
          </w:p>
        </w:tc>
        <w:tc>
          <w:tcPr>
            <w:tcW w:w="1834" w:type="dxa"/>
            <w:shd w:val="clear" w:color="auto" w:fill="auto"/>
          </w:tcPr>
          <w:p w:rsidR="00EE5805" w:rsidRPr="00DB6888" w:rsidRDefault="00EE5805" w:rsidP="00FF33CB">
            <w:pPr>
              <w:pStyle w:val="ENoteTableText"/>
            </w:pPr>
            <w:r w:rsidRPr="00DB6888">
              <w:t>—</w:t>
            </w:r>
          </w:p>
        </w:tc>
      </w:tr>
    </w:tbl>
    <w:p w:rsidR="00DB6888" w:rsidRDefault="00DB6888" w:rsidP="00DB6888">
      <w:pPr>
        <w:pStyle w:val="Tabletext"/>
      </w:pPr>
    </w:p>
    <w:p w:rsidR="002F1C9A" w:rsidRPr="00DB6888" w:rsidRDefault="002F1C9A" w:rsidP="00DB6888">
      <w:pPr>
        <w:pStyle w:val="ENotesHeading2"/>
        <w:pageBreakBefore/>
        <w:outlineLvl w:val="9"/>
      </w:pPr>
      <w:bookmarkStart w:id="129" w:name="_Toc514767396"/>
      <w:r w:rsidRPr="00DB6888">
        <w:lastRenderedPageBreak/>
        <w:t>Endnote 4—Amendment history</w:t>
      </w:r>
      <w:bookmarkEnd w:id="129"/>
    </w:p>
    <w:p w:rsidR="002F1C9A" w:rsidRPr="00DB6888" w:rsidRDefault="002F1C9A" w:rsidP="00B21ECB">
      <w:pPr>
        <w:pStyle w:val="Tabletext"/>
      </w:pPr>
    </w:p>
    <w:tbl>
      <w:tblPr>
        <w:tblW w:w="8359" w:type="dxa"/>
        <w:tblInd w:w="113" w:type="dxa"/>
        <w:tblLayout w:type="fixed"/>
        <w:tblLook w:val="0000" w:firstRow="0" w:lastRow="0" w:firstColumn="0" w:lastColumn="0" w:noHBand="0" w:noVBand="0"/>
      </w:tblPr>
      <w:tblGrid>
        <w:gridCol w:w="2547"/>
        <w:gridCol w:w="5812"/>
      </w:tblGrid>
      <w:tr w:rsidR="002F1C9A" w:rsidRPr="00DB6888" w:rsidTr="0064259D">
        <w:trPr>
          <w:cantSplit/>
          <w:tblHeader/>
        </w:trPr>
        <w:tc>
          <w:tcPr>
            <w:tcW w:w="2547" w:type="dxa"/>
            <w:tcBorders>
              <w:top w:val="single" w:sz="12" w:space="0" w:color="auto"/>
              <w:bottom w:val="single" w:sz="12" w:space="0" w:color="auto"/>
            </w:tcBorders>
            <w:shd w:val="clear" w:color="auto" w:fill="auto"/>
          </w:tcPr>
          <w:p w:rsidR="002F1C9A" w:rsidRPr="00DB6888" w:rsidRDefault="002F1C9A" w:rsidP="00B21ECB">
            <w:pPr>
              <w:pStyle w:val="ENoteTableHeading"/>
            </w:pPr>
            <w:r w:rsidRPr="00DB6888">
              <w:t>Provision affected</w:t>
            </w:r>
          </w:p>
        </w:tc>
        <w:tc>
          <w:tcPr>
            <w:tcW w:w="5812" w:type="dxa"/>
            <w:tcBorders>
              <w:top w:val="single" w:sz="12" w:space="0" w:color="auto"/>
              <w:bottom w:val="single" w:sz="12" w:space="0" w:color="auto"/>
            </w:tcBorders>
            <w:shd w:val="clear" w:color="auto" w:fill="auto"/>
          </w:tcPr>
          <w:p w:rsidR="002F1C9A" w:rsidRPr="00DB6888" w:rsidRDefault="002F1C9A" w:rsidP="00B21ECB">
            <w:pPr>
              <w:pStyle w:val="ENoteTableHeading"/>
            </w:pPr>
            <w:r w:rsidRPr="00DB6888">
              <w:t>How affected</w:t>
            </w:r>
          </w:p>
        </w:tc>
      </w:tr>
      <w:tr w:rsidR="00C81402" w:rsidRPr="00DB6888" w:rsidTr="0064259D">
        <w:trPr>
          <w:cantSplit/>
        </w:trPr>
        <w:tc>
          <w:tcPr>
            <w:tcW w:w="2547" w:type="dxa"/>
            <w:shd w:val="clear" w:color="auto" w:fill="auto"/>
          </w:tcPr>
          <w:p w:rsidR="00C81402" w:rsidRPr="00DB6888" w:rsidRDefault="00C81402" w:rsidP="00C81402">
            <w:pPr>
              <w:pStyle w:val="ENoteTableText"/>
              <w:tabs>
                <w:tab w:val="center" w:leader="dot" w:pos="2268"/>
              </w:tabs>
            </w:pPr>
            <w:r w:rsidRPr="00DB6888">
              <w:t>Reader’s Guide</w:t>
            </w:r>
            <w:r w:rsidRPr="00DB6888">
              <w:tab/>
            </w:r>
          </w:p>
        </w:tc>
        <w:tc>
          <w:tcPr>
            <w:tcW w:w="5812" w:type="dxa"/>
            <w:shd w:val="clear" w:color="auto" w:fill="auto"/>
          </w:tcPr>
          <w:p w:rsidR="00C81402" w:rsidRPr="00DB6888" w:rsidRDefault="00C81402" w:rsidP="00C81402">
            <w:pPr>
              <w:pStyle w:val="ENoteTableText"/>
            </w:pPr>
            <w:r w:rsidRPr="00DB6888">
              <w:t>rs</w:t>
            </w:r>
            <w:r w:rsidR="001C25A8" w:rsidRPr="00DB6888">
              <w:t xml:space="preserve"> </w:t>
            </w:r>
            <w:r w:rsidRPr="00DB6888">
              <w:t xml:space="preserve">2006 </w:t>
            </w:r>
            <w:r w:rsidR="00A4674D" w:rsidRPr="00DB6888">
              <w:t>No.</w:t>
            </w:r>
            <w:r w:rsidR="00DB6888">
              <w:t> </w:t>
            </w:r>
            <w:r w:rsidRPr="00DB6888">
              <w:t>1</w:t>
            </w:r>
          </w:p>
        </w:tc>
      </w:tr>
      <w:tr w:rsidR="00F2093A" w:rsidRPr="00DB6888" w:rsidTr="0064259D">
        <w:trPr>
          <w:cantSplit/>
        </w:trPr>
        <w:tc>
          <w:tcPr>
            <w:tcW w:w="2547" w:type="dxa"/>
            <w:shd w:val="clear" w:color="auto" w:fill="auto"/>
          </w:tcPr>
          <w:p w:rsidR="00F2093A" w:rsidRPr="00DB6888" w:rsidRDefault="00F2093A" w:rsidP="00C81402">
            <w:pPr>
              <w:pStyle w:val="ENoteTableText"/>
              <w:tabs>
                <w:tab w:val="center" w:leader="dot" w:pos="2268"/>
              </w:tabs>
            </w:pPr>
          </w:p>
        </w:tc>
        <w:tc>
          <w:tcPr>
            <w:tcW w:w="5812" w:type="dxa"/>
            <w:shd w:val="clear" w:color="auto" w:fill="auto"/>
          </w:tcPr>
          <w:p w:rsidR="00F2093A" w:rsidRPr="00DB6888" w:rsidRDefault="00F2093A"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3; 2012 (see supporting material to F2012C00134 on FRLI)</w:t>
            </w:r>
          </w:p>
        </w:tc>
      </w:tr>
      <w:tr w:rsidR="00F2093A" w:rsidRPr="00DB6888" w:rsidTr="0064259D">
        <w:trPr>
          <w:cantSplit/>
        </w:trPr>
        <w:tc>
          <w:tcPr>
            <w:tcW w:w="2547" w:type="dxa"/>
            <w:shd w:val="clear" w:color="auto" w:fill="auto"/>
          </w:tcPr>
          <w:p w:rsidR="00F2093A" w:rsidRPr="00DB6888" w:rsidRDefault="00F2093A" w:rsidP="00C81402">
            <w:pPr>
              <w:pStyle w:val="ENoteTableText"/>
              <w:tabs>
                <w:tab w:val="center" w:leader="dot" w:pos="2268"/>
              </w:tabs>
            </w:pPr>
          </w:p>
        </w:tc>
        <w:tc>
          <w:tcPr>
            <w:tcW w:w="5812" w:type="dxa"/>
            <w:shd w:val="clear" w:color="auto" w:fill="auto"/>
          </w:tcPr>
          <w:p w:rsidR="00F2093A" w:rsidRPr="00DB6888" w:rsidRDefault="00F2093A" w:rsidP="00C81402">
            <w:pPr>
              <w:pStyle w:val="ENoteTableText"/>
            </w:pPr>
            <w:r w:rsidRPr="00DB6888">
              <w:t>rep F2014L01017</w:t>
            </w:r>
          </w:p>
        </w:tc>
      </w:tr>
      <w:tr w:rsidR="00C81402" w:rsidRPr="00DB6888" w:rsidTr="0064259D">
        <w:trPr>
          <w:cantSplit/>
        </w:trPr>
        <w:tc>
          <w:tcPr>
            <w:tcW w:w="2547" w:type="dxa"/>
            <w:shd w:val="clear" w:color="auto" w:fill="auto"/>
          </w:tcPr>
          <w:p w:rsidR="00C81402" w:rsidRPr="00DB6888" w:rsidRDefault="00C81402" w:rsidP="00C81402">
            <w:pPr>
              <w:pStyle w:val="ENoteTableText"/>
            </w:pPr>
            <w:r w:rsidRPr="00DB6888">
              <w:rPr>
                <w:b/>
              </w:rPr>
              <w:t>Part</w:t>
            </w:r>
            <w:r w:rsidR="00DB6888">
              <w:rPr>
                <w:b/>
              </w:rPr>
              <w:t> </w:t>
            </w:r>
            <w:r w:rsidRPr="00DB6888">
              <w:rPr>
                <w:b/>
              </w:rPr>
              <w:t>1</w:t>
            </w:r>
          </w:p>
        </w:tc>
        <w:tc>
          <w:tcPr>
            <w:tcW w:w="5812" w:type="dxa"/>
            <w:shd w:val="clear" w:color="auto" w:fill="auto"/>
          </w:tcPr>
          <w:p w:rsidR="00C81402" w:rsidRPr="00DB6888" w:rsidRDefault="00C81402" w:rsidP="00C81402">
            <w:pPr>
              <w:pStyle w:val="ENoteTableText"/>
            </w:pPr>
          </w:p>
        </w:tc>
      </w:tr>
      <w:tr w:rsidR="003656D6" w:rsidRPr="00DB6888" w:rsidTr="0064259D">
        <w:trPr>
          <w:cantSplit/>
        </w:trPr>
        <w:tc>
          <w:tcPr>
            <w:tcW w:w="2547" w:type="dxa"/>
            <w:shd w:val="clear" w:color="auto" w:fill="auto"/>
          </w:tcPr>
          <w:p w:rsidR="003656D6" w:rsidRPr="00DB6888" w:rsidRDefault="003656D6" w:rsidP="003656D6">
            <w:pPr>
              <w:pStyle w:val="ENoteTableText"/>
              <w:tabs>
                <w:tab w:val="left" w:leader="dot" w:pos="2268"/>
              </w:tabs>
            </w:pPr>
            <w:r w:rsidRPr="00DB6888">
              <w:t>s 1.02</w:t>
            </w:r>
            <w:r w:rsidRPr="00DB6888">
              <w:tab/>
            </w:r>
          </w:p>
        </w:tc>
        <w:tc>
          <w:tcPr>
            <w:tcW w:w="5812" w:type="dxa"/>
            <w:shd w:val="clear" w:color="auto" w:fill="auto"/>
          </w:tcPr>
          <w:p w:rsidR="003656D6" w:rsidRPr="00DB6888" w:rsidRDefault="003656D6" w:rsidP="00A76433">
            <w:pPr>
              <w:pStyle w:val="ENoteTableText"/>
              <w:tabs>
                <w:tab w:val="left" w:leader="dot" w:pos="2268"/>
              </w:tabs>
            </w:pPr>
            <w:r w:rsidRPr="00DB6888">
              <w:t>rep LA s 48D</w:t>
            </w:r>
          </w:p>
        </w:tc>
      </w:tr>
      <w:tr w:rsidR="00C81402" w:rsidRPr="00DB6888" w:rsidTr="0064259D">
        <w:trPr>
          <w:cantSplit/>
        </w:trPr>
        <w:tc>
          <w:tcPr>
            <w:tcW w:w="2547" w:type="dxa"/>
            <w:shd w:val="clear" w:color="auto" w:fill="auto"/>
          </w:tcPr>
          <w:p w:rsidR="00C81402" w:rsidRPr="00DB6888" w:rsidRDefault="00C81402" w:rsidP="00C81402">
            <w:pPr>
              <w:pStyle w:val="ENoteTableText"/>
              <w:tabs>
                <w:tab w:val="left" w:leader="dot" w:pos="2268"/>
              </w:tabs>
            </w:pPr>
            <w:r w:rsidRPr="00DB6888">
              <w:t>s 1.03</w:t>
            </w:r>
            <w:r w:rsidRPr="00DB6888">
              <w:tab/>
            </w:r>
          </w:p>
        </w:tc>
        <w:tc>
          <w:tcPr>
            <w:tcW w:w="5812" w:type="dxa"/>
            <w:shd w:val="clear" w:color="auto" w:fill="auto"/>
          </w:tcPr>
          <w:p w:rsidR="00C81402" w:rsidRPr="00DB6888" w:rsidRDefault="00C81402" w:rsidP="00C81402">
            <w:pPr>
              <w:pStyle w:val="ENoteTableText"/>
            </w:pPr>
            <w:r w:rsidRPr="00DB6888">
              <w:t>rep</w:t>
            </w:r>
            <w:r w:rsidR="001C25A8" w:rsidRPr="00DB6888">
              <w:t xml:space="preserve"> </w:t>
            </w:r>
            <w:r w:rsidRPr="00DB6888">
              <w:t>F2014L01017</w:t>
            </w:r>
          </w:p>
        </w:tc>
      </w:tr>
      <w:tr w:rsidR="00C81402" w:rsidRPr="00DB6888" w:rsidTr="0064259D">
        <w:trPr>
          <w:cantSplit/>
        </w:trPr>
        <w:tc>
          <w:tcPr>
            <w:tcW w:w="2547" w:type="dxa"/>
            <w:shd w:val="clear" w:color="auto" w:fill="auto"/>
          </w:tcPr>
          <w:p w:rsidR="00C81402" w:rsidRPr="00DB6888" w:rsidRDefault="00C81402" w:rsidP="00C81402">
            <w:pPr>
              <w:pStyle w:val="ENoteTableText"/>
              <w:tabs>
                <w:tab w:val="center" w:leader="dot" w:pos="2268"/>
              </w:tabs>
            </w:pPr>
            <w:r w:rsidRPr="00DB6888">
              <w:t>s</w:t>
            </w:r>
            <w:r w:rsidR="001C25A8" w:rsidRPr="00DB6888">
              <w:t xml:space="preserve"> </w:t>
            </w:r>
            <w:r w:rsidRPr="00DB6888">
              <w:t>1.05</w:t>
            </w:r>
            <w:r w:rsidRPr="00DB6888">
              <w:tab/>
            </w:r>
          </w:p>
        </w:tc>
        <w:tc>
          <w:tcPr>
            <w:tcW w:w="5812" w:type="dxa"/>
            <w:shd w:val="clear" w:color="auto" w:fill="auto"/>
          </w:tcPr>
          <w:p w:rsidR="00C81402" w:rsidRPr="00DB6888" w:rsidRDefault="00C81402" w:rsidP="00A4674D">
            <w:pPr>
              <w:pStyle w:val="ENoteTableText"/>
            </w:pPr>
            <w:r w:rsidRPr="00DB6888">
              <w:t>am</w:t>
            </w:r>
            <w:r w:rsidR="001C25A8" w:rsidRPr="00DB6888">
              <w:t xml:space="preserve"> </w:t>
            </w:r>
            <w:r w:rsidRPr="00DB6888">
              <w:t xml:space="preserve">2005 </w:t>
            </w:r>
            <w:r w:rsidR="007B0915" w:rsidRPr="00DB6888">
              <w:t>No</w:t>
            </w:r>
            <w:r w:rsidRPr="00DB6888">
              <w:t>s</w:t>
            </w:r>
            <w:r w:rsidR="007B0915" w:rsidRPr="00DB6888">
              <w:t>.</w:t>
            </w:r>
            <w:r w:rsidR="00BA3F07" w:rsidRPr="00DB6888">
              <w:t xml:space="preserve"> </w:t>
            </w:r>
            <w:r w:rsidRPr="00DB6888">
              <w:t xml:space="preserve">2 and 3; 2006 </w:t>
            </w:r>
            <w:r w:rsidR="00A4674D" w:rsidRPr="00DB6888">
              <w:t>No</w:t>
            </w:r>
            <w:r w:rsidRPr="00DB6888">
              <w:t>s</w:t>
            </w:r>
            <w:r w:rsidR="00A4674D" w:rsidRPr="00DB6888">
              <w:t>.</w:t>
            </w:r>
            <w:r w:rsidR="00BA3F07" w:rsidRPr="00DB6888">
              <w:t xml:space="preserve"> </w:t>
            </w:r>
            <w:r w:rsidRPr="00DB6888">
              <w:t xml:space="preserve">1 and 2; 2012 </w:t>
            </w:r>
            <w:r w:rsidR="00A4674D" w:rsidRPr="00DB6888">
              <w:t>No.</w:t>
            </w:r>
            <w:r w:rsidR="00DB6888">
              <w:t> </w:t>
            </w:r>
            <w:r w:rsidRPr="00DB6888">
              <w:t>1; F2014L01017</w:t>
            </w:r>
            <w:r w:rsidR="00A76433" w:rsidRPr="00DB6888">
              <w:t>;</w:t>
            </w:r>
            <w:r w:rsidR="004D4C05" w:rsidRPr="00DB6888">
              <w:t xml:space="preserve"> F2015L01755</w:t>
            </w:r>
            <w:r w:rsidR="00405937" w:rsidRPr="00DB6888">
              <w:t>; F2017L01113</w:t>
            </w:r>
            <w:r w:rsidR="00B4131F">
              <w:t>; F2018L00580</w:t>
            </w:r>
          </w:p>
        </w:tc>
      </w:tr>
      <w:tr w:rsidR="004D4C05" w:rsidRPr="00DB6888" w:rsidTr="0064259D">
        <w:trPr>
          <w:cantSplit/>
        </w:trPr>
        <w:tc>
          <w:tcPr>
            <w:tcW w:w="2547" w:type="dxa"/>
            <w:shd w:val="clear" w:color="auto" w:fill="auto"/>
          </w:tcPr>
          <w:p w:rsidR="004D4C05" w:rsidRPr="00DB6888" w:rsidRDefault="004D4C05" w:rsidP="00C81402">
            <w:pPr>
              <w:pStyle w:val="ENoteTableText"/>
              <w:tabs>
                <w:tab w:val="center" w:leader="dot" w:pos="2268"/>
              </w:tabs>
            </w:pPr>
            <w:r w:rsidRPr="00DB6888">
              <w:t>s</w:t>
            </w:r>
            <w:r w:rsidR="001C25A8" w:rsidRPr="00DB6888">
              <w:t xml:space="preserve"> </w:t>
            </w:r>
            <w:r w:rsidRPr="00DB6888">
              <w:t>1.05A</w:t>
            </w:r>
            <w:r w:rsidR="00A76433" w:rsidRPr="00DB6888">
              <w:tab/>
            </w:r>
          </w:p>
        </w:tc>
        <w:tc>
          <w:tcPr>
            <w:tcW w:w="5812" w:type="dxa"/>
            <w:shd w:val="clear" w:color="auto" w:fill="auto"/>
          </w:tcPr>
          <w:p w:rsidR="004D4C05" w:rsidRPr="00DB6888" w:rsidRDefault="004D4C05" w:rsidP="00C81402">
            <w:pPr>
              <w:pStyle w:val="ENoteTableText"/>
            </w:pPr>
            <w:r w:rsidRPr="00DB6888">
              <w:t>ad</w:t>
            </w:r>
            <w:r w:rsidR="001C25A8" w:rsidRPr="00DB6888">
              <w:t xml:space="preserve"> </w:t>
            </w:r>
            <w:r w:rsidRPr="00DB6888">
              <w:t>F2015L01755</w:t>
            </w:r>
          </w:p>
        </w:tc>
      </w:tr>
      <w:tr w:rsidR="004D4C05" w:rsidRPr="00DB6888" w:rsidTr="0064259D">
        <w:trPr>
          <w:cantSplit/>
        </w:trPr>
        <w:tc>
          <w:tcPr>
            <w:tcW w:w="2547" w:type="dxa"/>
            <w:shd w:val="clear" w:color="auto" w:fill="auto"/>
          </w:tcPr>
          <w:p w:rsidR="004D4C05" w:rsidRPr="00DB6888" w:rsidRDefault="004D4C05" w:rsidP="00C81402">
            <w:pPr>
              <w:pStyle w:val="ENoteTableText"/>
              <w:tabs>
                <w:tab w:val="center" w:leader="dot" w:pos="2268"/>
              </w:tabs>
              <w:rPr>
                <w:b/>
              </w:rPr>
            </w:pPr>
            <w:r w:rsidRPr="00DB6888">
              <w:rPr>
                <w:b/>
              </w:rPr>
              <w:t>Part</w:t>
            </w:r>
            <w:r w:rsidR="00DB6888">
              <w:rPr>
                <w:b/>
              </w:rPr>
              <w:t> </w:t>
            </w:r>
            <w:r w:rsidRPr="00DB6888">
              <w:rPr>
                <w:b/>
              </w:rPr>
              <w:t>1A</w:t>
            </w:r>
          </w:p>
        </w:tc>
        <w:tc>
          <w:tcPr>
            <w:tcW w:w="5812" w:type="dxa"/>
            <w:shd w:val="clear" w:color="auto" w:fill="auto"/>
          </w:tcPr>
          <w:p w:rsidR="004D4C05" w:rsidRPr="00DB6888" w:rsidRDefault="004D4C05" w:rsidP="00C81402">
            <w:pPr>
              <w:pStyle w:val="ENoteTableText"/>
            </w:pP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r w:rsidRPr="00DB6888">
              <w:t>Part</w:t>
            </w:r>
            <w:r w:rsidR="00DB6888">
              <w:t> </w:t>
            </w:r>
            <w:r w:rsidRPr="00DB6888">
              <w:t>1A heading</w:t>
            </w:r>
            <w:r w:rsidRPr="00DB6888">
              <w:tab/>
            </w:r>
          </w:p>
        </w:tc>
        <w:tc>
          <w:tcPr>
            <w:tcW w:w="5812" w:type="dxa"/>
            <w:shd w:val="clear" w:color="auto" w:fill="auto"/>
          </w:tcPr>
          <w:p w:rsidR="00405937" w:rsidRPr="00DB6888" w:rsidRDefault="00405937" w:rsidP="00C81402">
            <w:pPr>
              <w:pStyle w:val="ENoteTableText"/>
            </w:pPr>
            <w:r w:rsidRPr="00DB6888">
              <w:t>rs F2017L01113</w:t>
            </w:r>
          </w:p>
        </w:tc>
      </w:tr>
      <w:tr w:rsidR="004D4C05" w:rsidRPr="00DB6888" w:rsidTr="0064259D">
        <w:trPr>
          <w:cantSplit/>
        </w:trPr>
        <w:tc>
          <w:tcPr>
            <w:tcW w:w="2547" w:type="dxa"/>
            <w:shd w:val="clear" w:color="auto" w:fill="auto"/>
          </w:tcPr>
          <w:p w:rsidR="004D4C05" w:rsidRPr="00DB6888" w:rsidRDefault="00341615" w:rsidP="00C81402">
            <w:pPr>
              <w:pStyle w:val="ENoteTableText"/>
              <w:tabs>
                <w:tab w:val="center" w:leader="dot" w:pos="2268"/>
              </w:tabs>
            </w:pPr>
            <w:r w:rsidRPr="00DB6888">
              <w:t>Part</w:t>
            </w:r>
            <w:r w:rsidR="00DB6888">
              <w:t> </w:t>
            </w:r>
            <w:r w:rsidRPr="00DB6888">
              <w:t>1A</w:t>
            </w:r>
            <w:r w:rsidR="00CD2807" w:rsidRPr="00DB6888">
              <w:tab/>
            </w:r>
          </w:p>
        </w:tc>
        <w:tc>
          <w:tcPr>
            <w:tcW w:w="5812" w:type="dxa"/>
            <w:shd w:val="clear" w:color="auto" w:fill="auto"/>
          </w:tcPr>
          <w:p w:rsidR="004D4C05" w:rsidRPr="00DB6888" w:rsidRDefault="00341615" w:rsidP="00C81402">
            <w:pPr>
              <w:pStyle w:val="ENoteTableText"/>
            </w:pPr>
            <w:r w:rsidRPr="00DB6888">
              <w:t>ad</w:t>
            </w:r>
            <w:r w:rsidR="001C25A8" w:rsidRPr="00DB6888">
              <w:t xml:space="preserve"> </w:t>
            </w:r>
            <w:r w:rsidRPr="00DB6888">
              <w:t>F2015L01755</w:t>
            </w:r>
          </w:p>
        </w:tc>
      </w:tr>
      <w:tr w:rsidR="00BD485B" w:rsidRPr="00DB6888" w:rsidTr="0064259D">
        <w:trPr>
          <w:cantSplit/>
        </w:trPr>
        <w:tc>
          <w:tcPr>
            <w:tcW w:w="2547" w:type="dxa"/>
            <w:shd w:val="clear" w:color="auto" w:fill="auto"/>
          </w:tcPr>
          <w:p w:rsidR="00BD485B" w:rsidRPr="00DB6888" w:rsidRDefault="00BD485B" w:rsidP="00C81402">
            <w:pPr>
              <w:pStyle w:val="ENoteTableText"/>
              <w:tabs>
                <w:tab w:val="center" w:leader="dot" w:pos="2268"/>
              </w:tabs>
              <w:rPr>
                <w:b/>
              </w:rPr>
            </w:pPr>
            <w:r w:rsidRPr="00DB6888">
              <w:rPr>
                <w:b/>
              </w:rPr>
              <w:t>Division</w:t>
            </w:r>
            <w:r w:rsidR="00DB6888">
              <w:rPr>
                <w:b/>
              </w:rPr>
              <w:t> </w:t>
            </w:r>
            <w:r w:rsidRPr="00DB6888">
              <w:rPr>
                <w:b/>
              </w:rPr>
              <w:t>1A.1</w:t>
            </w:r>
          </w:p>
        </w:tc>
        <w:tc>
          <w:tcPr>
            <w:tcW w:w="5812" w:type="dxa"/>
            <w:shd w:val="clear" w:color="auto" w:fill="auto"/>
          </w:tcPr>
          <w:p w:rsidR="00BD485B" w:rsidRPr="00DB6888" w:rsidRDefault="00BD485B" w:rsidP="00C81402">
            <w:pPr>
              <w:pStyle w:val="ENoteTableText"/>
            </w:pPr>
          </w:p>
        </w:tc>
      </w:tr>
      <w:tr w:rsidR="00C1579C" w:rsidRPr="00DB6888" w:rsidTr="0064259D">
        <w:trPr>
          <w:cantSplit/>
        </w:trPr>
        <w:tc>
          <w:tcPr>
            <w:tcW w:w="2547" w:type="dxa"/>
            <w:shd w:val="clear" w:color="auto" w:fill="auto"/>
          </w:tcPr>
          <w:p w:rsidR="00C1579C" w:rsidRPr="00DB6888" w:rsidRDefault="00C1579C" w:rsidP="00C81402">
            <w:pPr>
              <w:pStyle w:val="ENoteTableText"/>
              <w:tabs>
                <w:tab w:val="center" w:leader="dot" w:pos="2268"/>
              </w:tabs>
            </w:pPr>
            <w:r w:rsidRPr="00DB6888">
              <w:t>s</w:t>
            </w:r>
            <w:r w:rsidR="001C25A8" w:rsidRPr="00DB6888">
              <w:t xml:space="preserve"> </w:t>
            </w:r>
            <w:r w:rsidRPr="00DB6888">
              <w:t>1A.01</w:t>
            </w:r>
            <w:r w:rsidR="00A76433" w:rsidRPr="00DB6888">
              <w:tab/>
            </w:r>
          </w:p>
        </w:tc>
        <w:tc>
          <w:tcPr>
            <w:tcW w:w="5812" w:type="dxa"/>
            <w:shd w:val="clear" w:color="auto" w:fill="auto"/>
          </w:tcPr>
          <w:p w:rsidR="00C1579C" w:rsidRPr="00DB6888" w:rsidRDefault="00C1579C" w:rsidP="00C81402">
            <w:pPr>
              <w:pStyle w:val="ENoteTableText"/>
            </w:pPr>
            <w:r w:rsidRPr="00DB6888">
              <w:t>ad</w:t>
            </w:r>
            <w:r w:rsidR="001C25A8" w:rsidRPr="00DB6888">
              <w:t xml:space="preserve"> </w:t>
            </w:r>
            <w:r w:rsidRPr="00DB6888">
              <w:t>F2015L01755</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am F2017L01113</w:t>
            </w:r>
          </w:p>
        </w:tc>
      </w:tr>
      <w:tr w:rsidR="00BD485B" w:rsidRPr="00DB6888" w:rsidTr="0064259D">
        <w:trPr>
          <w:cantSplit/>
        </w:trPr>
        <w:tc>
          <w:tcPr>
            <w:tcW w:w="2547" w:type="dxa"/>
            <w:shd w:val="clear" w:color="auto" w:fill="auto"/>
          </w:tcPr>
          <w:p w:rsidR="00BD485B" w:rsidRPr="00DB6888" w:rsidRDefault="00BD485B" w:rsidP="00C81402">
            <w:pPr>
              <w:pStyle w:val="ENoteTableText"/>
              <w:tabs>
                <w:tab w:val="center" w:leader="dot" w:pos="2268"/>
              </w:tabs>
            </w:pPr>
            <w:r w:rsidRPr="00DB6888">
              <w:rPr>
                <w:b/>
              </w:rPr>
              <w:t>Division</w:t>
            </w:r>
            <w:r w:rsidR="00DB6888">
              <w:rPr>
                <w:b/>
              </w:rPr>
              <w:t> </w:t>
            </w:r>
            <w:r w:rsidRPr="00DB6888">
              <w:rPr>
                <w:b/>
              </w:rPr>
              <w:t>1A.2</w:t>
            </w:r>
          </w:p>
        </w:tc>
        <w:tc>
          <w:tcPr>
            <w:tcW w:w="5812" w:type="dxa"/>
            <w:shd w:val="clear" w:color="auto" w:fill="auto"/>
          </w:tcPr>
          <w:p w:rsidR="00BD485B" w:rsidRPr="00DB6888" w:rsidRDefault="00BD485B" w:rsidP="00C81402">
            <w:pPr>
              <w:pStyle w:val="ENoteTableText"/>
            </w:pPr>
          </w:p>
        </w:tc>
      </w:tr>
      <w:tr w:rsidR="00C1579C" w:rsidRPr="00DB6888" w:rsidTr="0064259D">
        <w:trPr>
          <w:cantSplit/>
        </w:trPr>
        <w:tc>
          <w:tcPr>
            <w:tcW w:w="2547" w:type="dxa"/>
            <w:shd w:val="clear" w:color="auto" w:fill="auto"/>
          </w:tcPr>
          <w:p w:rsidR="00C1579C" w:rsidRPr="00DB6888" w:rsidRDefault="00C1579C" w:rsidP="00C81402">
            <w:pPr>
              <w:pStyle w:val="ENoteTableText"/>
              <w:tabs>
                <w:tab w:val="center" w:leader="dot" w:pos="2268"/>
              </w:tabs>
            </w:pPr>
            <w:r w:rsidRPr="00DB6888">
              <w:t>s</w:t>
            </w:r>
            <w:r w:rsidR="001C25A8" w:rsidRPr="00DB6888">
              <w:t xml:space="preserve"> </w:t>
            </w:r>
            <w:r w:rsidRPr="00DB6888">
              <w:t>1A.02</w:t>
            </w:r>
            <w:r w:rsidR="00A76433" w:rsidRPr="00DB6888">
              <w:tab/>
            </w:r>
          </w:p>
        </w:tc>
        <w:tc>
          <w:tcPr>
            <w:tcW w:w="5812" w:type="dxa"/>
            <w:shd w:val="clear" w:color="auto" w:fill="auto"/>
          </w:tcPr>
          <w:p w:rsidR="00C1579C" w:rsidRPr="00DB6888" w:rsidRDefault="00C1579C"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F2093A" w:rsidP="00C81402">
            <w:pPr>
              <w:pStyle w:val="ENoteTableText"/>
            </w:pPr>
            <w:r w:rsidRPr="00DB6888">
              <w:t>am</w:t>
            </w:r>
            <w:r w:rsidR="003656D6" w:rsidRPr="00DB6888">
              <w:t xml:space="preserve"> F2016L01435</w:t>
            </w:r>
          </w:p>
        </w:tc>
      </w:tr>
      <w:tr w:rsidR="00C1579C" w:rsidRPr="00DB6888" w:rsidTr="0064259D">
        <w:trPr>
          <w:cantSplit/>
        </w:trPr>
        <w:tc>
          <w:tcPr>
            <w:tcW w:w="2547" w:type="dxa"/>
            <w:shd w:val="clear" w:color="auto" w:fill="auto"/>
          </w:tcPr>
          <w:p w:rsidR="00C1579C" w:rsidRPr="00DB6888" w:rsidRDefault="00C1579C" w:rsidP="00C81402">
            <w:pPr>
              <w:pStyle w:val="ENoteTableText"/>
              <w:tabs>
                <w:tab w:val="center" w:leader="dot" w:pos="2268"/>
              </w:tabs>
            </w:pPr>
            <w:r w:rsidRPr="00DB6888">
              <w:t>s</w:t>
            </w:r>
            <w:r w:rsidR="001C25A8" w:rsidRPr="00DB6888">
              <w:t xml:space="preserve"> </w:t>
            </w:r>
            <w:r w:rsidRPr="00DB6888">
              <w:t>1A.03</w:t>
            </w:r>
            <w:r w:rsidR="00A76433" w:rsidRPr="00DB6888">
              <w:tab/>
            </w:r>
          </w:p>
        </w:tc>
        <w:tc>
          <w:tcPr>
            <w:tcW w:w="5812" w:type="dxa"/>
            <w:shd w:val="clear" w:color="auto" w:fill="auto"/>
          </w:tcPr>
          <w:p w:rsidR="00C1579C" w:rsidRPr="00DB6888" w:rsidRDefault="00C1579C" w:rsidP="00C81402">
            <w:pPr>
              <w:pStyle w:val="ENoteTableText"/>
            </w:pPr>
            <w:r w:rsidRPr="00DB6888">
              <w:t>ad</w:t>
            </w:r>
            <w:r w:rsidR="001C25A8" w:rsidRPr="00DB6888">
              <w:t xml:space="preserve"> </w:t>
            </w:r>
            <w:r w:rsidRPr="00DB6888">
              <w:t>F2015L01755</w:t>
            </w:r>
          </w:p>
        </w:tc>
      </w:tr>
      <w:tr w:rsidR="00C1579C" w:rsidRPr="00DB6888" w:rsidTr="0064259D">
        <w:trPr>
          <w:cantSplit/>
        </w:trPr>
        <w:tc>
          <w:tcPr>
            <w:tcW w:w="2547" w:type="dxa"/>
            <w:shd w:val="clear" w:color="auto" w:fill="auto"/>
          </w:tcPr>
          <w:p w:rsidR="00C1579C" w:rsidRPr="00DB6888" w:rsidRDefault="00C1579C" w:rsidP="00C81402">
            <w:pPr>
              <w:pStyle w:val="ENoteTableText"/>
              <w:tabs>
                <w:tab w:val="center" w:leader="dot" w:pos="2268"/>
              </w:tabs>
            </w:pPr>
            <w:r w:rsidRPr="00DB6888">
              <w:t>s</w:t>
            </w:r>
            <w:r w:rsidR="001C25A8" w:rsidRPr="00DB6888">
              <w:t xml:space="preserve"> </w:t>
            </w:r>
            <w:r w:rsidRPr="00DB6888">
              <w:t>1A.04</w:t>
            </w:r>
            <w:r w:rsidR="00A76433" w:rsidRPr="00DB6888">
              <w:tab/>
            </w:r>
          </w:p>
        </w:tc>
        <w:tc>
          <w:tcPr>
            <w:tcW w:w="5812" w:type="dxa"/>
            <w:shd w:val="clear" w:color="auto" w:fill="auto"/>
          </w:tcPr>
          <w:p w:rsidR="00C1579C" w:rsidRPr="00DB6888" w:rsidRDefault="00C1579C" w:rsidP="00C81402">
            <w:pPr>
              <w:pStyle w:val="ENoteTableText"/>
            </w:pPr>
            <w:r w:rsidRPr="00DB6888">
              <w:t>ad</w:t>
            </w:r>
            <w:r w:rsidR="001C25A8" w:rsidRPr="00DB6888">
              <w:t xml:space="preserve"> </w:t>
            </w:r>
            <w:r w:rsidRPr="00DB6888">
              <w:t>F2015L01755</w:t>
            </w:r>
          </w:p>
        </w:tc>
      </w:tr>
      <w:tr w:rsidR="00C1579C" w:rsidRPr="00DB6888" w:rsidTr="0064259D">
        <w:trPr>
          <w:cantSplit/>
        </w:trPr>
        <w:tc>
          <w:tcPr>
            <w:tcW w:w="2547" w:type="dxa"/>
            <w:shd w:val="clear" w:color="auto" w:fill="auto"/>
          </w:tcPr>
          <w:p w:rsidR="00C1579C" w:rsidRPr="00DB6888" w:rsidRDefault="00C1579C" w:rsidP="00C81402">
            <w:pPr>
              <w:pStyle w:val="ENoteTableText"/>
              <w:tabs>
                <w:tab w:val="center" w:leader="dot" w:pos="2268"/>
              </w:tabs>
            </w:pPr>
            <w:r w:rsidRPr="00DB6888">
              <w:t>s</w:t>
            </w:r>
            <w:r w:rsidR="001C25A8" w:rsidRPr="00DB6888">
              <w:t xml:space="preserve"> </w:t>
            </w:r>
            <w:r w:rsidRPr="00DB6888">
              <w:t>1A.05</w:t>
            </w:r>
            <w:r w:rsidR="00A76433" w:rsidRPr="00DB6888">
              <w:tab/>
            </w:r>
          </w:p>
        </w:tc>
        <w:tc>
          <w:tcPr>
            <w:tcW w:w="5812" w:type="dxa"/>
            <w:shd w:val="clear" w:color="auto" w:fill="auto"/>
          </w:tcPr>
          <w:p w:rsidR="00C1579C" w:rsidRPr="00DB6888" w:rsidRDefault="00C1579C"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3656D6" w:rsidP="00F2093A">
            <w:pPr>
              <w:pStyle w:val="ENoteTableText"/>
            </w:pPr>
            <w:r w:rsidRPr="00DB6888">
              <w:t>am F2016L01435</w:t>
            </w:r>
          </w:p>
        </w:tc>
      </w:tr>
      <w:tr w:rsidR="00C1579C" w:rsidRPr="00DB6888" w:rsidTr="0064259D">
        <w:trPr>
          <w:cantSplit/>
        </w:trPr>
        <w:tc>
          <w:tcPr>
            <w:tcW w:w="2547" w:type="dxa"/>
            <w:shd w:val="clear" w:color="auto" w:fill="auto"/>
          </w:tcPr>
          <w:p w:rsidR="00C1579C" w:rsidRPr="00DB6888" w:rsidRDefault="00C1579C" w:rsidP="00A76433">
            <w:pPr>
              <w:pStyle w:val="ENoteTableText"/>
              <w:tabs>
                <w:tab w:val="center" w:leader="dot" w:pos="2268"/>
              </w:tabs>
            </w:pPr>
            <w:r w:rsidRPr="00DB6888">
              <w:t>s</w:t>
            </w:r>
            <w:r w:rsidR="001C25A8" w:rsidRPr="00DB6888">
              <w:t xml:space="preserve"> </w:t>
            </w:r>
            <w:r w:rsidRPr="00DB6888">
              <w:t>1A.06</w:t>
            </w:r>
            <w:r w:rsidR="00A76433" w:rsidRPr="00DB6888">
              <w:tab/>
            </w:r>
          </w:p>
        </w:tc>
        <w:tc>
          <w:tcPr>
            <w:tcW w:w="5812" w:type="dxa"/>
            <w:shd w:val="clear" w:color="auto" w:fill="auto"/>
          </w:tcPr>
          <w:p w:rsidR="00C1579C" w:rsidRPr="00DB6888" w:rsidRDefault="00C1579C" w:rsidP="00C81402">
            <w:pPr>
              <w:pStyle w:val="ENoteTableText"/>
            </w:pPr>
            <w:r w:rsidRPr="00DB6888">
              <w:t>ad</w:t>
            </w:r>
            <w:r w:rsidR="001C25A8" w:rsidRPr="00DB6888">
              <w:t xml:space="preserve"> </w:t>
            </w:r>
            <w:r w:rsidRPr="00DB6888">
              <w:t>F2015L01755</w:t>
            </w:r>
          </w:p>
        </w:tc>
      </w:tr>
      <w:tr w:rsidR="00C1579C" w:rsidRPr="00DB6888" w:rsidTr="0064259D">
        <w:trPr>
          <w:cantSplit/>
        </w:trPr>
        <w:tc>
          <w:tcPr>
            <w:tcW w:w="2547" w:type="dxa"/>
            <w:shd w:val="clear" w:color="auto" w:fill="auto"/>
          </w:tcPr>
          <w:p w:rsidR="00C1579C" w:rsidRPr="00DB6888" w:rsidRDefault="004E7192" w:rsidP="00C81402">
            <w:pPr>
              <w:pStyle w:val="ENoteTableText"/>
              <w:tabs>
                <w:tab w:val="center" w:leader="dot" w:pos="2268"/>
              </w:tabs>
            </w:pPr>
            <w:r w:rsidRPr="00DB6888">
              <w:t>s</w:t>
            </w:r>
            <w:r w:rsidR="001C25A8" w:rsidRPr="00DB6888">
              <w:t xml:space="preserve"> </w:t>
            </w:r>
            <w:r w:rsidRPr="00DB6888">
              <w:t>1A.07</w:t>
            </w:r>
            <w:r w:rsidR="00A76433" w:rsidRPr="00DB6888">
              <w:tab/>
            </w:r>
          </w:p>
        </w:tc>
        <w:tc>
          <w:tcPr>
            <w:tcW w:w="5812" w:type="dxa"/>
            <w:shd w:val="clear" w:color="auto" w:fill="auto"/>
          </w:tcPr>
          <w:p w:rsidR="00C1579C" w:rsidRPr="00DB6888" w:rsidRDefault="004E7192"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3656D6" w:rsidP="00F2093A">
            <w:pPr>
              <w:pStyle w:val="ENoteTableText"/>
            </w:pPr>
            <w:r w:rsidRPr="00DB6888">
              <w:t>am F2016L01435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1A.08</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1A.09</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1A.10</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1A.11</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1A.12</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1A.13</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1A.14</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1A.15</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1A.16</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1A.17</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1A.18</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BD485B" w:rsidRPr="00DB6888" w:rsidTr="0064259D">
        <w:trPr>
          <w:cantSplit/>
        </w:trPr>
        <w:tc>
          <w:tcPr>
            <w:tcW w:w="2547" w:type="dxa"/>
            <w:shd w:val="clear" w:color="auto" w:fill="auto"/>
          </w:tcPr>
          <w:p w:rsidR="00BD485B" w:rsidRPr="00DB6888" w:rsidRDefault="00BD485B" w:rsidP="00C81402">
            <w:pPr>
              <w:pStyle w:val="ENoteTableText"/>
              <w:tabs>
                <w:tab w:val="center" w:leader="dot" w:pos="2268"/>
              </w:tabs>
            </w:pPr>
            <w:r w:rsidRPr="00DB6888">
              <w:rPr>
                <w:b/>
              </w:rPr>
              <w:t>Division</w:t>
            </w:r>
            <w:r w:rsidR="00DB6888">
              <w:rPr>
                <w:b/>
              </w:rPr>
              <w:t> </w:t>
            </w:r>
            <w:r w:rsidRPr="00DB6888">
              <w:rPr>
                <w:b/>
              </w:rPr>
              <w:t>1A.3</w:t>
            </w:r>
          </w:p>
        </w:tc>
        <w:tc>
          <w:tcPr>
            <w:tcW w:w="5812" w:type="dxa"/>
            <w:shd w:val="clear" w:color="auto" w:fill="auto"/>
          </w:tcPr>
          <w:p w:rsidR="00BD485B" w:rsidRPr="00DB6888" w:rsidRDefault="00BD485B" w:rsidP="00C81402">
            <w:pPr>
              <w:pStyle w:val="ENoteTableText"/>
            </w:pP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lastRenderedPageBreak/>
              <w:t>s</w:t>
            </w:r>
            <w:r w:rsidR="001C25A8" w:rsidRPr="00DB6888">
              <w:t xml:space="preserve"> </w:t>
            </w:r>
            <w:r w:rsidRPr="00DB6888">
              <w:t>1A.19</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bookmarkStart w:id="130" w:name="CU_34167144"/>
            <w:bookmarkEnd w:id="130"/>
            <w:r w:rsidRPr="00DB6888">
              <w:t>s</w:t>
            </w:r>
            <w:r w:rsidR="001C25A8" w:rsidRPr="00DB6888">
              <w:t xml:space="preserve"> </w:t>
            </w:r>
            <w:r w:rsidRPr="00DB6888">
              <w:t>1A.20</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1A.21</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1A.22</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1A.23</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BD485B" w:rsidRPr="00DB6888" w:rsidTr="0064259D">
        <w:trPr>
          <w:cantSplit/>
        </w:trPr>
        <w:tc>
          <w:tcPr>
            <w:tcW w:w="2547" w:type="dxa"/>
            <w:shd w:val="clear" w:color="auto" w:fill="auto"/>
          </w:tcPr>
          <w:p w:rsidR="00BD485B" w:rsidRPr="00DB6888" w:rsidRDefault="00BD485B" w:rsidP="00C81402">
            <w:pPr>
              <w:pStyle w:val="ENoteTableText"/>
              <w:tabs>
                <w:tab w:val="center" w:leader="dot" w:pos="2268"/>
              </w:tabs>
            </w:pPr>
            <w:r w:rsidRPr="00DB6888">
              <w:rPr>
                <w:b/>
              </w:rPr>
              <w:t>Division</w:t>
            </w:r>
            <w:r w:rsidR="00DB6888">
              <w:rPr>
                <w:b/>
              </w:rPr>
              <w:t> </w:t>
            </w:r>
            <w:r w:rsidRPr="00DB6888">
              <w:rPr>
                <w:b/>
              </w:rPr>
              <w:t>1A.4</w:t>
            </w:r>
          </w:p>
        </w:tc>
        <w:tc>
          <w:tcPr>
            <w:tcW w:w="5812" w:type="dxa"/>
            <w:shd w:val="clear" w:color="auto" w:fill="auto"/>
          </w:tcPr>
          <w:p w:rsidR="00BD485B" w:rsidRPr="00DB6888" w:rsidRDefault="00BD485B" w:rsidP="00C81402">
            <w:pPr>
              <w:pStyle w:val="ENoteTableText"/>
            </w:pP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1A.24</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am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1A.25</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1A.26</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1A.27</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BD485B" w:rsidRPr="00DB6888" w:rsidTr="0064259D">
        <w:trPr>
          <w:cantSplit/>
        </w:trPr>
        <w:tc>
          <w:tcPr>
            <w:tcW w:w="2547" w:type="dxa"/>
            <w:shd w:val="clear" w:color="auto" w:fill="auto"/>
          </w:tcPr>
          <w:p w:rsidR="00BD485B" w:rsidRPr="00DB6888" w:rsidRDefault="00BD485B" w:rsidP="00C81402">
            <w:pPr>
              <w:pStyle w:val="ENoteTableText"/>
              <w:tabs>
                <w:tab w:val="center" w:leader="dot" w:pos="2268"/>
              </w:tabs>
            </w:pPr>
            <w:r w:rsidRPr="00DB6888">
              <w:rPr>
                <w:b/>
              </w:rPr>
              <w:t>Division</w:t>
            </w:r>
            <w:r w:rsidR="00DB6888">
              <w:rPr>
                <w:b/>
              </w:rPr>
              <w:t> </w:t>
            </w:r>
            <w:r w:rsidRPr="00DB6888">
              <w:rPr>
                <w:b/>
              </w:rPr>
              <w:t>1A.5</w:t>
            </w:r>
          </w:p>
        </w:tc>
        <w:tc>
          <w:tcPr>
            <w:tcW w:w="5812" w:type="dxa"/>
            <w:shd w:val="clear" w:color="auto" w:fill="auto"/>
          </w:tcPr>
          <w:p w:rsidR="00BD485B" w:rsidRPr="00DB6888" w:rsidRDefault="00BD485B" w:rsidP="00C81402">
            <w:pPr>
              <w:pStyle w:val="ENoteTableText"/>
            </w:pP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1A.28</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BD485B" w:rsidRPr="00DB6888" w:rsidTr="0064259D">
        <w:trPr>
          <w:cantSplit/>
        </w:trPr>
        <w:tc>
          <w:tcPr>
            <w:tcW w:w="2547" w:type="dxa"/>
            <w:shd w:val="clear" w:color="auto" w:fill="auto"/>
          </w:tcPr>
          <w:p w:rsidR="00BD485B" w:rsidRPr="00DB6888" w:rsidRDefault="00BD485B" w:rsidP="00C81402">
            <w:pPr>
              <w:pStyle w:val="ENoteTableText"/>
              <w:tabs>
                <w:tab w:val="center" w:leader="dot" w:pos="2268"/>
              </w:tabs>
            </w:pPr>
            <w:r w:rsidRPr="00DB6888">
              <w:rPr>
                <w:b/>
              </w:rPr>
              <w:t>Division</w:t>
            </w:r>
            <w:r w:rsidR="00DB6888">
              <w:rPr>
                <w:b/>
              </w:rPr>
              <w:t> </w:t>
            </w:r>
            <w:r w:rsidRPr="00DB6888">
              <w:rPr>
                <w:b/>
              </w:rPr>
              <w:t>1A.6</w:t>
            </w:r>
          </w:p>
        </w:tc>
        <w:tc>
          <w:tcPr>
            <w:tcW w:w="5812" w:type="dxa"/>
            <w:shd w:val="clear" w:color="auto" w:fill="auto"/>
          </w:tcPr>
          <w:p w:rsidR="00BD485B" w:rsidRPr="00DB6888" w:rsidRDefault="00BD485B" w:rsidP="00C81402">
            <w:pPr>
              <w:pStyle w:val="ENoteTableText"/>
            </w:pP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1A.29</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B4131F" w:rsidRPr="00DB6888" w:rsidTr="0064259D">
        <w:trPr>
          <w:cantSplit/>
        </w:trPr>
        <w:tc>
          <w:tcPr>
            <w:tcW w:w="2547" w:type="dxa"/>
            <w:shd w:val="clear" w:color="auto" w:fill="auto"/>
          </w:tcPr>
          <w:p w:rsidR="00B4131F" w:rsidRPr="00DB6888" w:rsidRDefault="00B4131F" w:rsidP="00C81402">
            <w:pPr>
              <w:pStyle w:val="ENoteTableText"/>
              <w:tabs>
                <w:tab w:val="center" w:leader="dot" w:pos="2268"/>
              </w:tabs>
            </w:pPr>
          </w:p>
        </w:tc>
        <w:tc>
          <w:tcPr>
            <w:tcW w:w="5812" w:type="dxa"/>
            <w:shd w:val="clear" w:color="auto" w:fill="auto"/>
          </w:tcPr>
          <w:p w:rsidR="00B4131F" w:rsidRPr="00DB6888" w:rsidRDefault="00B4131F" w:rsidP="00C81402">
            <w:pPr>
              <w:pStyle w:val="ENoteTableText"/>
            </w:pPr>
            <w:r>
              <w:t>am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1A.30</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1A.31</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1A.32</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1A.33</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1A.34</w:t>
            </w:r>
            <w:r w:rsidR="00A76433"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BD485B" w:rsidRPr="00DB6888" w:rsidTr="0064259D">
        <w:trPr>
          <w:cantSplit/>
        </w:trPr>
        <w:tc>
          <w:tcPr>
            <w:tcW w:w="2547" w:type="dxa"/>
            <w:shd w:val="clear" w:color="auto" w:fill="auto"/>
          </w:tcPr>
          <w:p w:rsidR="00BD485B" w:rsidRPr="00DB6888" w:rsidRDefault="00BD485B" w:rsidP="00181118">
            <w:pPr>
              <w:pStyle w:val="ENoteTableText"/>
              <w:keepNext/>
              <w:tabs>
                <w:tab w:val="center" w:leader="dot" w:pos="2268"/>
              </w:tabs>
            </w:pPr>
            <w:r w:rsidRPr="00DB6888">
              <w:rPr>
                <w:b/>
              </w:rPr>
              <w:t>Division</w:t>
            </w:r>
            <w:r w:rsidR="00DB6888">
              <w:rPr>
                <w:b/>
              </w:rPr>
              <w:t> </w:t>
            </w:r>
            <w:r w:rsidRPr="00DB6888">
              <w:rPr>
                <w:b/>
              </w:rPr>
              <w:t>1A.7</w:t>
            </w:r>
          </w:p>
        </w:tc>
        <w:tc>
          <w:tcPr>
            <w:tcW w:w="5812" w:type="dxa"/>
            <w:shd w:val="clear" w:color="auto" w:fill="auto"/>
          </w:tcPr>
          <w:p w:rsidR="00BD485B" w:rsidRPr="00DB6888" w:rsidRDefault="00BD485B" w:rsidP="00181118">
            <w:pPr>
              <w:pStyle w:val="ENoteTableText"/>
              <w:keepNext/>
            </w:pPr>
          </w:p>
        </w:tc>
      </w:tr>
      <w:tr w:rsidR="00181118" w:rsidRPr="00DB6888" w:rsidTr="0064259D">
        <w:trPr>
          <w:cantSplit/>
        </w:trPr>
        <w:tc>
          <w:tcPr>
            <w:tcW w:w="2547" w:type="dxa"/>
            <w:shd w:val="clear" w:color="auto" w:fill="auto"/>
          </w:tcPr>
          <w:p w:rsidR="00181118" w:rsidRPr="00DB6888" w:rsidRDefault="00181118" w:rsidP="00371165">
            <w:pPr>
              <w:pStyle w:val="ENoteTableText"/>
              <w:tabs>
                <w:tab w:val="center" w:leader="dot" w:pos="2268"/>
              </w:tabs>
            </w:pPr>
            <w:r w:rsidRPr="00DB6888">
              <w:t>Division</w:t>
            </w:r>
            <w:r w:rsidR="00DB6888">
              <w:t> </w:t>
            </w:r>
            <w:r w:rsidRPr="00DB6888">
              <w:t>1A.6 (second</w:t>
            </w:r>
            <w:r w:rsidR="00371165">
              <w:tab/>
            </w:r>
            <w:r w:rsidR="00371165">
              <w:br/>
            </w:r>
            <w:r w:rsidRPr="00DB6888">
              <w:t>occurring)</w:t>
            </w:r>
          </w:p>
        </w:tc>
        <w:tc>
          <w:tcPr>
            <w:tcW w:w="5812" w:type="dxa"/>
            <w:shd w:val="clear" w:color="auto" w:fill="auto"/>
          </w:tcPr>
          <w:p w:rsidR="00181118" w:rsidRPr="00DB6888" w:rsidRDefault="00181118" w:rsidP="00C81402">
            <w:pPr>
              <w:pStyle w:val="ENoteTableText"/>
            </w:pPr>
            <w:r w:rsidRPr="00DB6888">
              <w:t>ad F2018L00475</w:t>
            </w:r>
          </w:p>
        </w:tc>
      </w:tr>
      <w:tr w:rsidR="00181118" w:rsidRPr="00DB6888" w:rsidTr="0064259D">
        <w:trPr>
          <w:cantSplit/>
        </w:trPr>
        <w:tc>
          <w:tcPr>
            <w:tcW w:w="2547" w:type="dxa"/>
            <w:shd w:val="clear" w:color="auto" w:fill="auto"/>
          </w:tcPr>
          <w:p w:rsidR="00181118" w:rsidRPr="00DB6888" w:rsidRDefault="00181118" w:rsidP="00371165">
            <w:pPr>
              <w:pStyle w:val="ENoteTableText"/>
              <w:tabs>
                <w:tab w:val="center" w:leader="dot" w:pos="2268"/>
              </w:tabs>
            </w:pPr>
            <w:r w:rsidRPr="00DB6888">
              <w:t>Division</w:t>
            </w:r>
            <w:r w:rsidR="00DB6888">
              <w:t> </w:t>
            </w:r>
            <w:r w:rsidRPr="00DB6888">
              <w:t xml:space="preserve">1A.7 (prev </w:t>
            </w:r>
            <w:r w:rsidR="00371165">
              <w:tab/>
            </w:r>
            <w:r w:rsidR="00371165">
              <w:br/>
            </w:r>
            <w:r w:rsidRPr="00DB6888">
              <w:t>Division</w:t>
            </w:r>
            <w:r w:rsidR="00DB6888">
              <w:t> </w:t>
            </w:r>
            <w:r w:rsidRPr="00DB6888">
              <w:t>1A.6</w:t>
            </w:r>
          </w:p>
        </w:tc>
        <w:tc>
          <w:tcPr>
            <w:tcW w:w="5812" w:type="dxa"/>
            <w:shd w:val="clear" w:color="auto" w:fill="auto"/>
          </w:tcPr>
          <w:p w:rsidR="00181118" w:rsidRPr="00DB6888" w:rsidRDefault="00181118" w:rsidP="00C81402">
            <w:pPr>
              <w:pStyle w:val="ENoteTableText"/>
            </w:pPr>
            <w:r w:rsidRPr="00DB6888">
              <w:t>renum F2018L00475</w:t>
            </w:r>
          </w:p>
        </w:tc>
      </w:tr>
      <w:tr w:rsidR="00181118" w:rsidRPr="00DB6888" w:rsidTr="0064259D">
        <w:trPr>
          <w:cantSplit/>
        </w:trPr>
        <w:tc>
          <w:tcPr>
            <w:tcW w:w="2547" w:type="dxa"/>
            <w:shd w:val="clear" w:color="auto" w:fill="auto"/>
          </w:tcPr>
          <w:p w:rsidR="00181118" w:rsidRPr="00DB6888" w:rsidRDefault="00181118" w:rsidP="00C81402">
            <w:pPr>
              <w:pStyle w:val="ENoteTableText"/>
              <w:tabs>
                <w:tab w:val="center" w:leader="dot" w:pos="2268"/>
              </w:tabs>
            </w:pPr>
          </w:p>
        </w:tc>
        <w:tc>
          <w:tcPr>
            <w:tcW w:w="5812" w:type="dxa"/>
            <w:shd w:val="clear" w:color="auto" w:fill="auto"/>
          </w:tcPr>
          <w:p w:rsidR="00181118" w:rsidRPr="00DB6888" w:rsidRDefault="00181118" w:rsidP="00C81402">
            <w:pPr>
              <w:pStyle w:val="ENoteTableText"/>
            </w:pPr>
            <w:r w:rsidRPr="00DB6888">
              <w:t>ed C13</w:t>
            </w:r>
          </w:p>
        </w:tc>
      </w:tr>
      <w:tr w:rsidR="000261C5" w:rsidRPr="00DB6888" w:rsidTr="0064259D">
        <w:trPr>
          <w:cantSplit/>
        </w:trPr>
        <w:tc>
          <w:tcPr>
            <w:tcW w:w="2547" w:type="dxa"/>
            <w:shd w:val="clear" w:color="auto" w:fill="auto"/>
          </w:tcPr>
          <w:p w:rsidR="000261C5" w:rsidRPr="00DB6888" w:rsidRDefault="000261C5" w:rsidP="00C81402">
            <w:pPr>
              <w:pStyle w:val="ENoteTableText"/>
              <w:tabs>
                <w:tab w:val="center" w:leader="dot" w:pos="2268"/>
              </w:tabs>
            </w:pPr>
            <w:r w:rsidRPr="00DB6888">
              <w:t>s 1A.35</w:t>
            </w:r>
            <w:r w:rsidRPr="00DB6888">
              <w:tab/>
            </w:r>
          </w:p>
        </w:tc>
        <w:tc>
          <w:tcPr>
            <w:tcW w:w="5812" w:type="dxa"/>
            <w:shd w:val="clear" w:color="auto" w:fill="auto"/>
          </w:tcPr>
          <w:p w:rsidR="00825E45" w:rsidRPr="00DB6888" w:rsidRDefault="000261C5" w:rsidP="00C81402">
            <w:pPr>
              <w:pStyle w:val="ENoteTableText"/>
            </w:pPr>
            <w:r w:rsidRPr="00DB6888">
              <w:t>ad F2018L00475</w:t>
            </w:r>
          </w:p>
        </w:tc>
      </w:tr>
      <w:tr w:rsidR="003656D6" w:rsidRPr="00DB6888" w:rsidTr="0064259D">
        <w:trPr>
          <w:cantSplit/>
        </w:trPr>
        <w:tc>
          <w:tcPr>
            <w:tcW w:w="2547" w:type="dxa"/>
            <w:shd w:val="clear" w:color="auto" w:fill="auto"/>
          </w:tcPr>
          <w:p w:rsidR="003656D6" w:rsidRPr="00DB6888" w:rsidRDefault="003656D6" w:rsidP="00C81402">
            <w:pPr>
              <w:pStyle w:val="ENoteTableText"/>
            </w:pPr>
            <w:r w:rsidRPr="00DB6888">
              <w:rPr>
                <w:b/>
              </w:rPr>
              <w:t>Part</w:t>
            </w:r>
            <w:r w:rsidR="00DB6888">
              <w:rPr>
                <w:b/>
              </w:rPr>
              <w:t> </w:t>
            </w:r>
            <w:r w:rsidRPr="00DB6888">
              <w:rPr>
                <w:b/>
              </w:rPr>
              <w:t>2</w:t>
            </w:r>
          </w:p>
        </w:tc>
        <w:tc>
          <w:tcPr>
            <w:tcW w:w="5812" w:type="dxa"/>
            <w:shd w:val="clear" w:color="auto" w:fill="auto"/>
          </w:tcPr>
          <w:p w:rsidR="003656D6" w:rsidRPr="00DB6888" w:rsidRDefault="003656D6" w:rsidP="00C81402">
            <w:pPr>
              <w:pStyle w:val="ENoteTableText"/>
            </w:pP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Part</w:t>
            </w:r>
            <w:r w:rsidR="00DB6888">
              <w:t> </w:t>
            </w:r>
            <w:r w:rsidRPr="00DB6888">
              <w:t>2</w:t>
            </w:r>
            <w:r w:rsidR="00CD2807" w:rsidRPr="00DB6888">
              <w:t xml:space="preserve"> heading</w:t>
            </w:r>
            <w:r w:rsidRPr="00DB6888">
              <w:tab/>
            </w:r>
          </w:p>
        </w:tc>
        <w:tc>
          <w:tcPr>
            <w:tcW w:w="5812" w:type="dxa"/>
            <w:shd w:val="clear" w:color="auto" w:fill="auto"/>
          </w:tcPr>
          <w:p w:rsidR="003656D6" w:rsidRPr="00DB6888" w:rsidRDefault="003656D6" w:rsidP="00C81402">
            <w:pPr>
              <w:pStyle w:val="ENoteTableText"/>
            </w:pPr>
            <w:r w:rsidRPr="00DB6888">
              <w:t>rs</w:t>
            </w:r>
            <w:r w:rsidR="001C25A8" w:rsidRPr="00DB6888">
              <w:t xml:space="preserve"> </w:t>
            </w:r>
            <w:r w:rsidRPr="00DB6888">
              <w:t xml:space="preserve">2006 </w:t>
            </w:r>
            <w:r w:rsidR="00A4674D" w:rsidRPr="00DB6888">
              <w:t>No.</w:t>
            </w:r>
            <w:r w:rsidR="00DB6888">
              <w:t> </w:t>
            </w:r>
            <w:r w:rsidRPr="00DB6888">
              <w:t>1</w:t>
            </w:r>
            <w:r w:rsidR="00405937" w:rsidRPr="00DB6888">
              <w:t>;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pPr>
            <w:r w:rsidRPr="00DB6888">
              <w:rPr>
                <w:b/>
              </w:rPr>
              <w:t>Division</w:t>
            </w:r>
            <w:r w:rsidR="00DB6888">
              <w:rPr>
                <w:b/>
              </w:rPr>
              <w:t> </w:t>
            </w:r>
            <w:r w:rsidRPr="00DB6888">
              <w:rPr>
                <w:b/>
              </w:rPr>
              <w:t>2.1</w:t>
            </w:r>
          </w:p>
        </w:tc>
        <w:tc>
          <w:tcPr>
            <w:tcW w:w="5812" w:type="dxa"/>
            <w:shd w:val="clear" w:color="auto" w:fill="auto"/>
          </w:tcPr>
          <w:p w:rsidR="003656D6" w:rsidRPr="00DB6888" w:rsidRDefault="003656D6" w:rsidP="00C81402">
            <w:pPr>
              <w:pStyle w:val="ENoteTableText"/>
            </w:pPr>
          </w:p>
        </w:tc>
      </w:tr>
      <w:tr w:rsidR="003656D6" w:rsidRPr="00DB6888" w:rsidTr="0064259D">
        <w:trPr>
          <w:cantSplit/>
        </w:trPr>
        <w:tc>
          <w:tcPr>
            <w:tcW w:w="2547" w:type="dxa"/>
            <w:shd w:val="clear" w:color="auto" w:fill="auto"/>
          </w:tcPr>
          <w:p w:rsidR="003656D6" w:rsidRPr="00DB6888" w:rsidRDefault="003656D6" w:rsidP="00CD2807">
            <w:pPr>
              <w:pStyle w:val="ENoteTableText"/>
              <w:tabs>
                <w:tab w:val="right" w:leader="dot" w:pos="2268"/>
              </w:tabs>
            </w:pPr>
            <w:r w:rsidRPr="00DB6888">
              <w:t>Division</w:t>
            </w:r>
            <w:r w:rsidR="00DB6888">
              <w:t> </w:t>
            </w:r>
            <w:r w:rsidRPr="00DB6888">
              <w:t>2.1</w:t>
            </w:r>
            <w:r w:rsidR="00CD2807" w:rsidRPr="00DB6888">
              <w:t xml:space="preserve"> heading</w:t>
            </w:r>
            <w:r w:rsidR="00CD2807" w:rsidRPr="00DB6888">
              <w:tab/>
            </w:r>
          </w:p>
        </w:tc>
        <w:tc>
          <w:tcPr>
            <w:tcW w:w="5812" w:type="dxa"/>
            <w:shd w:val="clear" w:color="auto" w:fill="auto"/>
          </w:tcPr>
          <w:p w:rsidR="003656D6" w:rsidRPr="00DB6888" w:rsidRDefault="003656D6" w:rsidP="00C81402">
            <w:pPr>
              <w:pStyle w:val="ENoteTableText"/>
            </w:pPr>
            <w:r w:rsidRPr="00DB6888">
              <w:t>rs</w:t>
            </w:r>
            <w:r w:rsidR="001C25A8" w:rsidRPr="00DB6888">
              <w:t xml:space="preserve"> </w:t>
            </w:r>
            <w:r w:rsidRPr="00DB6888">
              <w:t>F2015L01755</w:t>
            </w:r>
          </w:p>
        </w:tc>
      </w:tr>
      <w:tr w:rsidR="00405937" w:rsidRPr="00DB6888" w:rsidTr="0064259D">
        <w:trPr>
          <w:cantSplit/>
        </w:trPr>
        <w:tc>
          <w:tcPr>
            <w:tcW w:w="2547" w:type="dxa"/>
            <w:shd w:val="clear" w:color="auto" w:fill="auto"/>
          </w:tcPr>
          <w:p w:rsidR="00405937" w:rsidRPr="00DB6888" w:rsidRDefault="00405937" w:rsidP="00C81402">
            <w:pPr>
              <w:pStyle w:val="ENoteTableText"/>
            </w:pPr>
          </w:p>
        </w:tc>
        <w:tc>
          <w:tcPr>
            <w:tcW w:w="5812" w:type="dxa"/>
            <w:shd w:val="clear" w:color="auto" w:fill="auto"/>
          </w:tcPr>
          <w:p w:rsidR="00405937" w:rsidRPr="00DB6888" w:rsidRDefault="00405937"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2.01</w:t>
            </w:r>
            <w:r w:rsidRPr="00DB6888">
              <w:tab/>
            </w:r>
          </w:p>
        </w:tc>
        <w:tc>
          <w:tcPr>
            <w:tcW w:w="5812" w:type="dxa"/>
            <w:shd w:val="clear" w:color="auto" w:fill="auto"/>
          </w:tcPr>
          <w:p w:rsidR="003656D6" w:rsidRPr="00DB6888" w:rsidRDefault="003656D6" w:rsidP="00F2093A">
            <w:pPr>
              <w:pStyle w:val="ENoteTableText"/>
            </w:pPr>
            <w:r w:rsidRPr="00DB6888">
              <w:t>am</w:t>
            </w:r>
            <w:r w:rsidR="001C25A8" w:rsidRPr="00DB6888">
              <w:t xml:space="preserve"> </w:t>
            </w:r>
            <w:r w:rsidRPr="00DB6888">
              <w:t xml:space="preserve">2006 </w:t>
            </w:r>
            <w:r w:rsidR="00A4674D" w:rsidRPr="00DB6888">
              <w:t>No.</w:t>
            </w:r>
            <w:r w:rsidR="00DB6888">
              <w:t> </w:t>
            </w:r>
            <w:r w:rsidRPr="00DB6888">
              <w:t>1</w:t>
            </w:r>
            <w:r w:rsidR="00F2093A" w:rsidRPr="00DB6888">
              <w:t>;</w:t>
            </w:r>
            <w:r w:rsidRPr="00DB6888">
              <w:t xml:space="preserve"> F2015L01755</w:t>
            </w:r>
            <w:r w:rsidR="00405937" w:rsidRPr="00DB6888">
              <w:t>;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2.01A</w:t>
            </w:r>
            <w:r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 xml:space="preserve">2006 </w:t>
            </w:r>
            <w:r w:rsidR="00A4674D" w:rsidRPr="00DB6888">
              <w:t>No.</w:t>
            </w:r>
            <w:r w:rsidR="00DB6888">
              <w:t> </w:t>
            </w:r>
            <w:r w:rsidRPr="00DB6888">
              <w:t>1</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2.01B</w:t>
            </w:r>
            <w:r w:rsidR="00CD2807"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F2015L01755</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2.02</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 xml:space="preserve">1; 2012 </w:t>
            </w:r>
            <w:r w:rsidR="00A4674D" w:rsidRPr="00DB6888">
              <w:t>No.</w:t>
            </w:r>
            <w:r w:rsidR="00DB6888">
              <w:t> </w:t>
            </w:r>
            <w:r w:rsidRPr="00DB6888">
              <w:t>1; F2014L01513</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pPr>
            <w:r w:rsidRPr="00DB6888">
              <w:rPr>
                <w:b/>
              </w:rPr>
              <w:t>Division</w:t>
            </w:r>
            <w:r w:rsidR="00DB6888">
              <w:rPr>
                <w:b/>
              </w:rPr>
              <w:t> </w:t>
            </w:r>
            <w:r w:rsidRPr="00DB6888">
              <w:rPr>
                <w:b/>
              </w:rPr>
              <w:t>2.2</w:t>
            </w:r>
          </w:p>
        </w:tc>
        <w:tc>
          <w:tcPr>
            <w:tcW w:w="5812" w:type="dxa"/>
            <w:shd w:val="clear" w:color="auto" w:fill="auto"/>
          </w:tcPr>
          <w:p w:rsidR="003656D6" w:rsidRPr="00DB6888" w:rsidRDefault="003656D6" w:rsidP="00C81402">
            <w:pPr>
              <w:pStyle w:val="ENoteTableText"/>
            </w:pPr>
            <w:r w:rsidRPr="00DB6888">
              <w:t xml:space="preserve"> </w:t>
            </w:r>
          </w:p>
        </w:tc>
      </w:tr>
      <w:tr w:rsidR="003656D6" w:rsidRPr="00DB6888" w:rsidTr="0064259D">
        <w:trPr>
          <w:cantSplit/>
        </w:trPr>
        <w:tc>
          <w:tcPr>
            <w:tcW w:w="2547" w:type="dxa"/>
            <w:shd w:val="clear" w:color="auto" w:fill="auto"/>
          </w:tcPr>
          <w:p w:rsidR="003656D6" w:rsidRPr="00DB6888" w:rsidRDefault="003656D6" w:rsidP="00CD2807">
            <w:pPr>
              <w:pStyle w:val="ENoteTableText"/>
              <w:tabs>
                <w:tab w:val="right" w:leader="dot" w:pos="2268"/>
              </w:tabs>
            </w:pPr>
            <w:r w:rsidRPr="00DB6888">
              <w:lastRenderedPageBreak/>
              <w:t>Division</w:t>
            </w:r>
            <w:r w:rsidR="00DB6888">
              <w:t> </w:t>
            </w:r>
            <w:r w:rsidRPr="00DB6888">
              <w:t>2.2</w:t>
            </w:r>
            <w:r w:rsidR="00CD2807" w:rsidRPr="00DB6888">
              <w:t xml:space="preserve"> heading</w:t>
            </w:r>
            <w:r w:rsidR="00CD2807" w:rsidRPr="00DB6888">
              <w:tab/>
            </w:r>
          </w:p>
        </w:tc>
        <w:tc>
          <w:tcPr>
            <w:tcW w:w="5812" w:type="dxa"/>
            <w:shd w:val="clear" w:color="auto" w:fill="auto"/>
          </w:tcPr>
          <w:p w:rsidR="003656D6" w:rsidRPr="00DB6888" w:rsidRDefault="003656D6" w:rsidP="00C81402">
            <w:pPr>
              <w:pStyle w:val="ENoteTableText"/>
            </w:pPr>
            <w:r w:rsidRPr="00DB6888">
              <w:t>rs</w:t>
            </w:r>
            <w:r w:rsidR="001C25A8" w:rsidRPr="00DB6888">
              <w:t xml:space="preserve"> </w:t>
            </w:r>
            <w:r w:rsidRPr="00DB6888">
              <w:t>F2015L01755</w:t>
            </w:r>
          </w:p>
        </w:tc>
      </w:tr>
      <w:tr w:rsidR="00405937" w:rsidRPr="00DB6888" w:rsidTr="0064259D">
        <w:trPr>
          <w:cantSplit/>
        </w:trPr>
        <w:tc>
          <w:tcPr>
            <w:tcW w:w="2547" w:type="dxa"/>
            <w:shd w:val="clear" w:color="auto" w:fill="auto"/>
          </w:tcPr>
          <w:p w:rsidR="00405937" w:rsidRPr="00DB6888" w:rsidRDefault="00405937" w:rsidP="00C81402">
            <w:pPr>
              <w:pStyle w:val="ENoteTableText"/>
            </w:pPr>
          </w:p>
        </w:tc>
        <w:tc>
          <w:tcPr>
            <w:tcW w:w="5812" w:type="dxa"/>
            <w:shd w:val="clear" w:color="auto" w:fill="auto"/>
          </w:tcPr>
          <w:p w:rsidR="00405937" w:rsidRPr="00DB6888" w:rsidRDefault="00405937" w:rsidP="00C81402">
            <w:pPr>
              <w:pStyle w:val="ENoteTableText"/>
            </w:pPr>
            <w:r w:rsidRPr="00DB6888">
              <w:t>rep F2017L01113</w:t>
            </w:r>
          </w:p>
        </w:tc>
      </w:tr>
      <w:tr w:rsidR="00405937" w:rsidRPr="00DB6888" w:rsidTr="0064259D">
        <w:trPr>
          <w:cantSplit/>
        </w:trPr>
        <w:tc>
          <w:tcPr>
            <w:tcW w:w="2547" w:type="dxa"/>
            <w:shd w:val="clear" w:color="auto" w:fill="auto"/>
          </w:tcPr>
          <w:p w:rsidR="00405937" w:rsidRPr="00DB6888" w:rsidRDefault="00405937" w:rsidP="00405937">
            <w:pPr>
              <w:pStyle w:val="ENoteTableText"/>
              <w:tabs>
                <w:tab w:val="center" w:leader="dot" w:pos="2268"/>
              </w:tabs>
            </w:pPr>
            <w:r w:rsidRPr="00DB6888">
              <w:t>s 2.03</w:t>
            </w:r>
            <w:r w:rsidRPr="00DB6888">
              <w:tab/>
            </w:r>
          </w:p>
        </w:tc>
        <w:tc>
          <w:tcPr>
            <w:tcW w:w="5812" w:type="dxa"/>
            <w:shd w:val="clear" w:color="auto" w:fill="auto"/>
          </w:tcPr>
          <w:p w:rsidR="00405937" w:rsidRPr="00DB6888" w:rsidRDefault="00405937" w:rsidP="00C81402">
            <w:pPr>
              <w:pStyle w:val="ENoteTableText"/>
            </w:pPr>
            <w:r w:rsidRPr="00DB6888">
              <w:t>rs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2.04</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1</w:t>
            </w:r>
            <w:r w:rsidR="00405937" w:rsidRPr="00DB6888">
              <w:t>;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2.05</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1</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r w:rsidRPr="00DB6888">
              <w:t>s 2.06</w:t>
            </w:r>
            <w:r w:rsidRPr="00DB6888">
              <w:tab/>
            </w:r>
          </w:p>
        </w:tc>
        <w:tc>
          <w:tcPr>
            <w:tcW w:w="5812" w:type="dxa"/>
            <w:shd w:val="clear" w:color="auto" w:fill="auto"/>
          </w:tcPr>
          <w:p w:rsidR="00405937" w:rsidRPr="00DB6888" w:rsidRDefault="00405937" w:rsidP="00C81402">
            <w:pPr>
              <w:pStyle w:val="ENoteTableText"/>
            </w:pPr>
            <w:r w:rsidRPr="00DB6888">
              <w:t>rs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2.07</w:t>
            </w:r>
            <w:r w:rsidRPr="00DB6888">
              <w:tab/>
            </w:r>
          </w:p>
        </w:tc>
        <w:tc>
          <w:tcPr>
            <w:tcW w:w="5812" w:type="dxa"/>
            <w:shd w:val="clear" w:color="auto" w:fill="auto"/>
          </w:tcPr>
          <w:p w:rsidR="003656D6" w:rsidRPr="00DB6888" w:rsidRDefault="003656D6" w:rsidP="00F2093A">
            <w:pPr>
              <w:pStyle w:val="ENoteTableText"/>
            </w:pPr>
            <w:r w:rsidRPr="00DB6888">
              <w:t>am</w:t>
            </w:r>
            <w:r w:rsidR="001C25A8" w:rsidRPr="00DB6888">
              <w:t xml:space="preserve"> </w:t>
            </w:r>
            <w:r w:rsidRPr="00DB6888">
              <w:t xml:space="preserve">2006 </w:t>
            </w:r>
            <w:r w:rsidR="00A4674D" w:rsidRPr="00DB6888">
              <w:t>No.</w:t>
            </w:r>
            <w:r w:rsidR="00DB6888">
              <w:t> </w:t>
            </w:r>
            <w:r w:rsidRPr="00DB6888">
              <w:t>1</w:t>
            </w:r>
            <w:r w:rsidR="00F2093A" w:rsidRPr="00DB6888">
              <w:t>;</w:t>
            </w:r>
            <w:r w:rsidRPr="00DB6888">
              <w:t xml:space="preserve"> F2015L01755</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r w:rsidRPr="00DB6888">
              <w:t>s 2.09</w:t>
            </w:r>
            <w:r w:rsidRPr="00DB6888">
              <w:tab/>
            </w:r>
          </w:p>
        </w:tc>
        <w:tc>
          <w:tcPr>
            <w:tcW w:w="5812" w:type="dxa"/>
            <w:shd w:val="clear" w:color="auto" w:fill="auto"/>
          </w:tcPr>
          <w:p w:rsidR="00405937" w:rsidRPr="00DB6888" w:rsidRDefault="00405937" w:rsidP="00F2093A">
            <w:pPr>
              <w:pStyle w:val="ENoteTableText"/>
            </w:pPr>
            <w:r w:rsidRPr="00DB6888">
              <w:t>am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2.10</w:t>
            </w:r>
            <w:r w:rsidRPr="00DB6888">
              <w:tab/>
            </w:r>
          </w:p>
        </w:tc>
        <w:tc>
          <w:tcPr>
            <w:tcW w:w="5812" w:type="dxa"/>
            <w:shd w:val="clear" w:color="auto" w:fill="auto"/>
          </w:tcPr>
          <w:p w:rsidR="003656D6" w:rsidRPr="00DB6888" w:rsidRDefault="003656D6" w:rsidP="00F2093A">
            <w:pPr>
              <w:pStyle w:val="ENoteTableText"/>
            </w:pPr>
            <w:r w:rsidRPr="00DB6888">
              <w:t>am</w:t>
            </w:r>
            <w:r w:rsidR="001C25A8" w:rsidRPr="00DB6888">
              <w:t xml:space="preserve"> </w:t>
            </w:r>
            <w:r w:rsidRPr="00DB6888">
              <w:t xml:space="preserve">2006 </w:t>
            </w:r>
            <w:r w:rsidR="00A4674D" w:rsidRPr="00DB6888">
              <w:t>No.</w:t>
            </w:r>
            <w:r w:rsidR="00DB6888">
              <w:t> </w:t>
            </w:r>
            <w:r w:rsidRPr="00DB6888">
              <w:t>1</w:t>
            </w:r>
            <w:r w:rsidR="00F2093A" w:rsidRPr="00DB6888">
              <w:t>;</w:t>
            </w:r>
            <w:r w:rsidRPr="00DB6888">
              <w:t xml:space="preserve"> F2015L01755</w:t>
            </w:r>
            <w:r w:rsidR="00405937" w:rsidRPr="00DB6888">
              <w:t>;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2.12</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2.14</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F42EFE">
            <w:pPr>
              <w:pStyle w:val="ENoteTableText"/>
              <w:tabs>
                <w:tab w:val="center" w:leader="dot" w:pos="2268"/>
              </w:tabs>
            </w:pPr>
            <w:r w:rsidRPr="00DB6888">
              <w:t>Div</w:t>
            </w:r>
            <w:r w:rsidR="00F42EFE" w:rsidRPr="00DB6888">
              <w:t>ision</w:t>
            </w:r>
            <w:r w:rsidR="00DB6888">
              <w:t> </w:t>
            </w:r>
            <w:r w:rsidR="00F42EFE" w:rsidRPr="00DB6888">
              <w:t>2.3</w:t>
            </w:r>
            <w:r w:rsidRPr="00DB6888">
              <w:tab/>
            </w:r>
          </w:p>
        </w:tc>
        <w:tc>
          <w:tcPr>
            <w:tcW w:w="5812" w:type="dxa"/>
            <w:shd w:val="clear" w:color="auto" w:fill="auto"/>
          </w:tcPr>
          <w:p w:rsidR="003656D6" w:rsidRPr="00DB6888" w:rsidRDefault="003656D6" w:rsidP="00C81402">
            <w:pPr>
              <w:pStyle w:val="ENoteTableText"/>
            </w:pPr>
            <w:r w:rsidRPr="00DB6888">
              <w:t>rep</w:t>
            </w:r>
            <w:r w:rsidR="001C25A8"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2.17</w:t>
            </w:r>
            <w:r w:rsidRPr="00DB6888">
              <w:tab/>
            </w:r>
          </w:p>
        </w:tc>
        <w:tc>
          <w:tcPr>
            <w:tcW w:w="5812" w:type="dxa"/>
            <w:shd w:val="clear" w:color="auto" w:fill="auto"/>
          </w:tcPr>
          <w:p w:rsidR="003656D6" w:rsidRPr="00DB6888" w:rsidRDefault="003656D6" w:rsidP="00C81402">
            <w:pPr>
              <w:pStyle w:val="ENoteTableText"/>
            </w:pPr>
            <w:r w:rsidRPr="00DB6888">
              <w:t>rs</w:t>
            </w:r>
            <w:r w:rsidR="001C25A8" w:rsidRPr="00DB6888">
              <w:t xml:space="preserve"> </w:t>
            </w:r>
            <w:r w:rsidRPr="00DB6888">
              <w:t xml:space="preserve">2005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pPr>
          </w:p>
        </w:tc>
        <w:tc>
          <w:tcPr>
            <w:tcW w:w="5812" w:type="dxa"/>
            <w:shd w:val="clear" w:color="auto" w:fill="auto"/>
          </w:tcPr>
          <w:p w:rsidR="003656D6" w:rsidRPr="00DB6888" w:rsidRDefault="003656D6" w:rsidP="00C81402">
            <w:pPr>
              <w:pStyle w:val="ENoteTableText"/>
            </w:pPr>
            <w:r w:rsidRPr="00DB6888">
              <w:t>rep</w:t>
            </w:r>
            <w:r w:rsidR="001C25A8"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2.39</w:t>
            </w:r>
            <w:r w:rsidRPr="00DB6888">
              <w:tab/>
            </w:r>
          </w:p>
        </w:tc>
        <w:tc>
          <w:tcPr>
            <w:tcW w:w="5812" w:type="dxa"/>
            <w:shd w:val="clear" w:color="auto" w:fill="auto"/>
          </w:tcPr>
          <w:p w:rsidR="003656D6" w:rsidRPr="00DB6888" w:rsidRDefault="003656D6" w:rsidP="00C81402">
            <w:pPr>
              <w:pStyle w:val="ENoteTableText"/>
            </w:pPr>
            <w:r w:rsidRPr="00DB6888">
              <w:t>rep</w:t>
            </w:r>
            <w:r w:rsidR="001C25A8"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2.40</w:t>
            </w:r>
            <w:r w:rsidRPr="00DB6888">
              <w:tab/>
            </w:r>
          </w:p>
        </w:tc>
        <w:tc>
          <w:tcPr>
            <w:tcW w:w="5812" w:type="dxa"/>
            <w:shd w:val="clear" w:color="auto" w:fill="auto"/>
          </w:tcPr>
          <w:p w:rsidR="003656D6" w:rsidRPr="00DB6888" w:rsidRDefault="003656D6" w:rsidP="00C81402">
            <w:pPr>
              <w:pStyle w:val="ENoteTableText"/>
            </w:pPr>
            <w:r w:rsidRPr="00DB6888">
              <w:t>rep</w:t>
            </w:r>
            <w:r w:rsidR="001C25A8"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405937">
            <w:pPr>
              <w:pStyle w:val="ENoteTableText"/>
              <w:tabs>
                <w:tab w:val="center" w:leader="dot" w:pos="2268"/>
              </w:tabs>
            </w:pPr>
            <w:bookmarkStart w:id="131" w:name="CU_72168190"/>
            <w:bookmarkEnd w:id="131"/>
            <w:r w:rsidRPr="00DB6888">
              <w:t>Division</w:t>
            </w:r>
            <w:r w:rsidR="00DB6888">
              <w:t> </w:t>
            </w:r>
            <w:r w:rsidRPr="00DB6888">
              <w:t>2.4</w:t>
            </w:r>
            <w:r w:rsidR="00405937" w:rsidRPr="00DB6888">
              <w:tab/>
            </w:r>
          </w:p>
        </w:tc>
        <w:tc>
          <w:tcPr>
            <w:tcW w:w="5812" w:type="dxa"/>
            <w:shd w:val="clear" w:color="auto" w:fill="auto"/>
          </w:tcPr>
          <w:p w:rsidR="003656D6" w:rsidRPr="00DB6888" w:rsidRDefault="00405937" w:rsidP="001C25A8">
            <w:pPr>
              <w:pStyle w:val="ENoteTableText"/>
              <w:tabs>
                <w:tab w:val="center" w:pos="2268"/>
              </w:tabs>
            </w:pPr>
            <w:r w:rsidRPr="00DB6888">
              <w:t>rep F2017L01113</w:t>
            </w:r>
          </w:p>
        </w:tc>
      </w:tr>
      <w:tr w:rsidR="003656D6" w:rsidRPr="00DB6888" w:rsidTr="0064259D">
        <w:trPr>
          <w:cantSplit/>
        </w:trPr>
        <w:tc>
          <w:tcPr>
            <w:tcW w:w="2547" w:type="dxa"/>
            <w:shd w:val="clear" w:color="auto" w:fill="auto"/>
          </w:tcPr>
          <w:p w:rsidR="003656D6" w:rsidRPr="00DB6888" w:rsidRDefault="003656D6" w:rsidP="001C25A8">
            <w:pPr>
              <w:pStyle w:val="ENoteTableText"/>
              <w:tabs>
                <w:tab w:val="center" w:leader="dot" w:pos="2268"/>
              </w:tabs>
            </w:pPr>
            <w:r w:rsidRPr="00DB6888">
              <w:t>Division</w:t>
            </w:r>
            <w:r w:rsidR="00DB6888">
              <w:t> </w:t>
            </w:r>
            <w:r w:rsidRPr="00DB6888">
              <w:t>2.4</w:t>
            </w:r>
            <w:r w:rsidR="001C25A8" w:rsidRPr="00DB6888">
              <w:t xml:space="preserve"> heading</w:t>
            </w:r>
            <w:r w:rsidR="001C25A8" w:rsidRPr="00DB6888">
              <w:tab/>
            </w:r>
          </w:p>
        </w:tc>
        <w:tc>
          <w:tcPr>
            <w:tcW w:w="5812" w:type="dxa"/>
            <w:shd w:val="clear" w:color="auto" w:fill="auto"/>
          </w:tcPr>
          <w:p w:rsidR="003656D6" w:rsidRPr="00DB6888" w:rsidRDefault="003656D6" w:rsidP="00C81402">
            <w:pPr>
              <w:pStyle w:val="ENoteTableText"/>
            </w:pPr>
            <w:r w:rsidRPr="00DB6888">
              <w:t>rs</w:t>
            </w:r>
            <w:r w:rsidR="001C25A8" w:rsidRPr="00DB6888">
              <w:t xml:space="preserve"> </w:t>
            </w:r>
            <w:r w:rsidRPr="00DB6888">
              <w:t>F2015L01755</w:t>
            </w:r>
          </w:p>
        </w:tc>
      </w:tr>
      <w:tr w:rsidR="00405937" w:rsidRPr="00DB6888" w:rsidTr="0064259D">
        <w:trPr>
          <w:cantSplit/>
        </w:trPr>
        <w:tc>
          <w:tcPr>
            <w:tcW w:w="2547" w:type="dxa"/>
            <w:shd w:val="clear" w:color="auto" w:fill="auto"/>
          </w:tcPr>
          <w:p w:rsidR="00405937" w:rsidRPr="00DB6888" w:rsidRDefault="00405937" w:rsidP="00C81402">
            <w:pPr>
              <w:pStyle w:val="ENoteTableText"/>
            </w:pPr>
          </w:p>
        </w:tc>
        <w:tc>
          <w:tcPr>
            <w:tcW w:w="5812" w:type="dxa"/>
            <w:shd w:val="clear" w:color="auto" w:fill="auto"/>
          </w:tcPr>
          <w:p w:rsidR="00405937" w:rsidRPr="00DB6888" w:rsidRDefault="00405937"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2.41</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1; F2014L01513</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2.42</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1</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2.42A</w:t>
            </w:r>
            <w:r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 xml:space="preserve">2012 </w:t>
            </w:r>
            <w:r w:rsidR="00A4674D" w:rsidRPr="00DB6888">
              <w:t>No.</w:t>
            </w:r>
            <w:r w:rsidR="00DB6888">
              <w:t> </w:t>
            </w:r>
            <w:r w:rsidRPr="00DB6888">
              <w:t>1</w:t>
            </w:r>
          </w:p>
          <w:p w:rsidR="003656D6" w:rsidRPr="00DB6888" w:rsidRDefault="003656D6" w:rsidP="00C81402">
            <w:pPr>
              <w:pStyle w:val="ENoteTableText"/>
            </w:pPr>
            <w:r w:rsidRPr="00DB6888">
              <w:t>am</w:t>
            </w:r>
            <w:r w:rsidR="001C25A8" w:rsidRPr="00DB6888">
              <w:t xml:space="preserve"> </w:t>
            </w:r>
            <w:r w:rsidRPr="00DB6888">
              <w:t>F2014L01513</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2.43</w:t>
            </w:r>
            <w:r w:rsidRPr="00DB6888">
              <w:tab/>
            </w:r>
          </w:p>
        </w:tc>
        <w:tc>
          <w:tcPr>
            <w:tcW w:w="5812" w:type="dxa"/>
            <w:shd w:val="clear" w:color="auto" w:fill="auto"/>
          </w:tcPr>
          <w:p w:rsidR="003656D6" w:rsidRPr="00DB6888" w:rsidRDefault="003656D6" w:rsidP="00C81402">
            <w:pPr>
              <w:pStyle w:val="ENoteTableText"/>
            </w:pPr>
            <w:r w:rsidRPr="00DB6888">
              <w:t>rs</w:t>
            </w:r>
            <w:r w:rsidR="001C25A8" w:rsidRPr="00DB6888">
              <w:t xml:space="preserve"> </w:t>
            </w:r>
            <w:r w:rsidRPr="00DB6888">
              <w:t xml:space="preserve">2012 </w:t>
            </w:r>
            <w:r w:rsidR="00A4674D" w:rsidRPr="00DB6888">
              <w:t>No.</w:t>
            </w:r>
            <w:r w:rsidR="00DB6888">
              <w:t> </w:t>
            </w:r>
            <w:r w:rsidRPr="00DB6888">
              <w:t>1</w:t>
            </w:r>
          </w:p>
          <w:p w:rsidR="003656D6" w:rsidRPr="00DB6888" w:rsidRDefault="003656D6" w:rsidP="00C81402">
            <w:pPr>
              <w:pStyle w:val="ENoteTableText"/>
              <w:rPr>
                <w:rFonts w:eastAsiaTheme="minorHAnsi" w:cstheme="minorBidi"/>
                <w:lang w:eastAsia="en-US"/>
              </w:rPr>
            </w:pPr>
            <w:r w:rsidRPr="00DB6888">
              <w:t>am</w:t>
            </w:r>
            <w:r w:rsidR="001C25A8" w:rsidRPr="00DB6888">
              <w:t xml:space="preserve"> </w:t>
            </w:r>
            <w:r w:rsidRPr="00DB6888">
              <w:t>F2014L01513</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2.44</w:t>
            </w:r>
            <w:r w:rsidRPr="00DB6888">
              <w:tab/>
            </w:r>
          </w:p>
        </w:tc>
        <w:tc>
          <w:tcPr>
            <w:tcW w:w="5812" w:type="dxa"/>
            <w:shd w:val="clear" w:color="auto" w:fill="auto"/>
          </w:tcPr>
          <w:p w:rsidR="003656D6" w:rsidRPr="00DB6888" w:rsidRDefault="003656D6" w:rsidP="00F2093A">
            <w:pPr>
              <w:pStyle w:val="ENoteTableText"/>
            </w:pPr>
            <w:r w:rsidRPr="00DB6888">
              <w:t>am</w:t>
            </w:r>
            <w:r w:rsidR="001C25A8" w:rsidRPr="00DB6888">
              <w:t xml:space="preserve"> </w:t>
            </w:r>
            <w:r w:rsidRPr="00DB6888">
              <w:t xml:space="preserve">2006 </w:t>
            </w:r>
            <w:r w:rsidR="00A4674D" w:rsidRPr="00DB6888">
              <w:t>No.</w:t>
            </w:r>
            <w:r w:rsidR="00DB6888">
              <w:t> </w:t>
            </w:r>
            <w:r w:rsidRPr="00DB6888">
              <w:t xml:space="preserve">1; 2012 </w:t>
            </w:r>
            <w:r w:rsidR="00A4674D" w:rsidRPr="00DB6888">
              <w:t>No.</w:t>
            </w:r>
            <w:r w:rsidR="00DB6888">
              <w:t> </w:t>
            </w:r>
            <w:r w:rsidRPr="00DB6888">
              <w:t>1; F2014L01513</w:t>
            </w:r>
            <w:r w:rsidR="00F2093A" w:rsidRPr="00DB6888">
              <w:t>;</w:t>
            </w:r>
            <w:r w:rsidRPr="00DB6888">
              <w:t xml:space="preserve"> F2015L01755</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F2093A">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2.45</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 xml:space="preserve">1; 2012 </w:t>
            </w:r>
            <w:r w:rsidR="00A4674D" w:rsidRPr="00DB6888">
              <w:t>No.</w:t>
            </w:r>
            <w:r w:rsidR="00DB6888">
              <w:t> </w:t>
            </w:r>
            <w:r w:rsidRPr="00DB6888">
              <w:t>1; F2014L01513</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rep F2017L01113</w:t>
            </w:r>
          </w:p>
        </w:tc>
      </w:tr>
      <w:tr w:rsidR="00405937" w:rsidRPr="00DB6888" w:rsidDel="00405937" w:rsidTr="0064259D">
        <w:trPr>
          <w:cantSplit/>
        </w:trPr>
        <w:tc>
          <w:tcPr>
            <w:tcW w:w="2547" w:type="dxa"/>
            <w:shd w:val="clear" w:color="auto" w:fill="auto"/>
          </w:tcPr>
          <w:p w:rsidR="00405937" w:rsidRPr="00DB6888" w:rsidDel="00405937" w:rsidRDefault="00405937" w:rsidP="00C81402">
            <w:pPr>
              <w:pStyle w:val="ENoteTableText"/>
              <w:tabs>
                <w:tab w:val="center" w:leader="dot" w:pos="2268"/>
              </w:tabs>
            </w:pPr>
            <w:r w:rsidRPr="00DB6888">
              <w:t>s 2.46</w:t>
            </w:r>
            <w:r w:rsidRPr="00DB6888">
              <w:tab/>
            </w:r>
          </w:p>
        </w:tc>
        <w:tc>
          <w:tcPr>
            <w:tcW w:w="5812" w:type="dxa"/>
            <w:shd w:val="clear" w:color="auto" w:fill="auto"/>
          </w:tcPr>
          <w:p w:rsidR="00405937" w:rsidRPr="00DB6888" w:rsidDel="00405937" w:rsidRDefault="00405937" w:rsidP="00C81402">
            <w:pPr>
              <w:pStyle w:val="ENoteTableText"/>
            </w:pPr>
            <w:r w:rsidRPr="00DB6888">
              <w:t xml:space="preserve">am </w:t>
            </w:r>
            <w:r w:rsidR="00A4674D" w:rsidRPr="00DB6888">
              <w:t>No.</w:t>
            </w:r>
            <w:r w:rsidR="00DB6888">
              <w:t> </w:t>
            </w:r>
            <w:r w:rsidRPr="00DB6888">
              <w:t>1, 2012</w:t>
            </w:r>
          </w:p>
        </w:tc>
      </w:tr>
      <w:tr w:rsidR="00405937" w:rsidRPr="00DB6888" w:rsidDel="00405937"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Del="00405937" w:rsidRDefault="00405937"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2.46A</w:t>
            </w:r>
            <w:r w:rsidRPr="00DB6888">
              <w:tab/>
            </w:r>
          </w:p>
        </w:tc>
        <w:tc>
          <w:tcPr>
            <w:tcW w:w="5812" w:type="dxa"/>
            <w:shd w:val="clear" w:color="auto" w:fill="auto"/>
          </w:tcPr>
          <w:p w:rsidR="003656D6" w:rsidRPr="00DB6888" w:rsidRDefault="003656D6" w:rsidP="00C81402">
            <w:pPr>
              <w:pStyle w:val="ENoteTableText"/>
            </w:pPr>
            <w:r w:rsidRPr="00DB6888">
              <w:t>ad</w:t>
            </w:r>
            <w:r w:rsidR="001C25A8" w:rsidRPr="00DB6888">
              <w:t xml:space="preserve"> </w:t>
            </w:r>
            <w:r w:rsidRPr="00DB6888">
              <w:t xml:space="preserve">2012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F2014L01017; F2014L01513</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2.47</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2012 </w:t>
            </w:r>
            <w:r w:rsidR="00A4674D" w:rsidRPr="00DB6888">
              <w:t>No.</w:t>
            </w:r>
            <w:r w:rsidR="00DB6888">
              <w:t> </w:t>
            </w:r>
            <w:r w:rsidRPr="00DB6888">
              <w:t>1; F2014L01513</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2.48</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1</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p>
        </w:tc>
        <w:tc>
          <w:tcPr>
            <w:tcW w:w="5812" w:type="dxa"/>
            <w:shd w:val="clear" w:color="auto" w:fill="auto"/>
          </w:tcPr>
          <w:p w:rsidR="0070611B" w:rsidRPr="00DB6888" w:rsidRDefault="0070611B" w:rsidP="00C81402">
            <w:pPr>
              <w:pStyle w:val="ENoteTableText"/>
            </w:pPr>
            <w:r w:rsidRPr="00DB6888">
              <w:t>rep F2017L01113</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r w:rsidRPr="00DB6888">
              <w:t>s 2.49</w:t>
            </w:r>
            <w:r w:rsidRPr="00DB6888">
              <w:tab/>
            </w:r>
          </w:p>
        </w:tc>
        <w:tc>
          <w:tcPr>
            <w:tcW w:w="5812" w:type="dxa"/>
            <w:shd w:val="clear" w:color="auto" w:fill="auto"/>
          </w:tcPr>
          <w:p w:rsidR="0070611B" w:rsidRPr="00DB6888" w:rsidRDefault="0070611B" w:rsidP="00C81402">
            <w:pPr>
              <w:pStyle w:val="ENoteTableText"/>
            </w:pPr>
            <w:r w:rsidRPr="00DB6888">
              <w:t>rep F2017L01113</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r w:rsidRPr="00DB6888">
              <w:t>s 2.50</w:t>
            </w:r>
            <w:r w:rsidRPr="00DB6888">
              <w:tab/>
            </w:r>
          </w:p>
        </w:tc>
        <w:tc>
          <w:tcPr>
            <w:tcW w:w="5812" w:type="dxa"/>
            <w:shd w:val="clear" w:color="auto" w:fill="auto"/>
          </w:tcPr>
          <w:p w:rsidR="0070611B" w:rsidRPr="00DB6888" w:rsidRDefault="0070611B" w:rsidP="00C81402">
            <w:pPr>
              <w:pStyle w:val="ENoteTableText"/>
            </w:pPr>
            <w:r w:rsidRPr="00DB6888">
              <w:t>rep F2017L01113</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r w:rsidRPr="00DB6888">
              <w:t>s 2.51</w:t>
            </w:r>
            <w:r w:rsidRPr="00DB6888">
              <w:tab/>
            </w:r>
          </w:p>
        </w:tc>
        <w:tc>
          <w:tcPr>
            <w:tcW w:w="5812" w:type="dxa"/>
            <w:shd w:val="clear" w:color="auto" w:fill="auto"/>
          </w:tcPr>
          <w:p w:rsidR="0070611B" w:rsidRPr="00DB6888" w:rsidRDefault="0070611B"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70611B">
            <w:pPr>
              <w:pStyle w:val="ENoteTableText"/>
              <w:tabs>
                <w:tab w:val="center" w:leader="dot" w:pos="2268"/>
              </w:tabs>
            </w:pPr>
            <w:r w:rsidRPr="00DB6888">
              <w:t>Division</w:t>
            </w:r>
            <w:r w:rsidR="00DB6888">
              <w:t> </w:t>
            </w:r>
            <w:r w:rsidRPr="00DB6888">
              <w:t>2.5</w:t>
            </w:r>
            <w:r w:rsidR="0070611B" w:rsidRPr="00DB6888">
              <w:tab/>
            </w:r>
          </w:p>
        </w:tc>
        <w:tc>
          <w:tcPr>
            <w:tcW w:w="5812" w:type="dxa"/>
            <w:shd w:val="clear" w:color="auto" w:fill="auto"/>
          </w:tcPr>
          <w:p w:rsidR="003656D6" w:rsidRPr="00DB6888" w:rsidRDefault="0070611B"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1C25A8">
            <w:pPr>
              <w:pStyle w:val="ENoteTableText"/>
              <w:tabs>
                <w:tab w:val="center" w:leader="dot" w:pos="2268"/>
              </w:tabs>
            </w:pPr>
            <w:r w:rsidRPr="00DB6888">
              <w:t>Div</w:t>
            </w:r>
            <w:r w:rsidR="001C25A8" w:rsidRPr="00DB6888">
              <w:t>ision</w:t>
            </w:r>
            <w:r w:rsidR="00DB6888">
              <w:t> </w:t>
            </w:r>
            <w:r w:rsidRPr="00DB6888">
              <w:t>2.5</w:t>
            </w:r>
            <w:r w:rsidR="001C25A8" w:rsidRPr="00DB6888">
              <w:t xml:space="preserve"> heading</w:t>
            </w:r>
            <w:r w:rsidRPr="00DB6888">
              <w:tab/>
            </w:r>
          </w:p>
        </w:tc>
        <w:tc>
          <w:tcPr>
            <w:tcW w:w="5812" w:type="dxa"/>
            <w:shd w:val="clear" w:color="auto" w:fill="auto"/>
          </w:tcPr>
          <w:p w:rsidR="003656D6" w:rsidRPr="00DB6888" w:rsidRDefault="003656D6" w:rsidP="00F2093A">
            <w:pPr>
              <w:pStyle w:val="ENoteTableText"/>
            </w:pPr>
            <w:r w:rsidRPr="00DB6888">
              <w:t>rs</w:t>
            </w:r>
            <w:r w:rsidR="001C25A8" w:rsidRPr="00DB6888">
              <w:t xml:space="preserve"> </w:t>
            </w:r>
            <w:r w:rsidRPr="00DB6888">
              <w:t xml:space="preserve">2006 </w:t>
            </w:r>
            <w:r w:rsidR="00A4674D" w:rsidRPr="00DB6888">
              <w:t>No.</w:t>
            </w:r>
            <w:r w:rsidR="00DB6888">
              <w:t> </w:t>
            </w:r>
            <w:r w:rsidRPr="00DB6888">
              <w:t>1</w:t>
            </w:r>
            <w:r w:rsidR="00F2093A" w:rsidRPr="00DB6888">
              <w:t>;</w:t>
            </w:r>
            <w:r w:rsidRPr="00DB6888">
              <w:t xml:space="preserve"> F2015L01755</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p>
        </w:tc>
        <w:tc>
          <w:tcPr>
            <w:tcW w:w="5812" w:type="dxa"/>
            <w:shd w:val="clear" w:color="auto" w:fill="auto"/>
          </w:tcPr>
          <w:p w:rsidR="0070611B" w:rsidRPr="00DB6888" w:rsidRDefault="0070611B" w:rsidP="00F2093A">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2.52</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 xml:space="preserve">1; 2012 </w:t>
            </w:r>
            <w:r w:rsidR="00A4674D" w:rsidRPr="00DB6888">
              <w:t>No.</w:t>
            </w:r>
            <w:r w:rsidR="00DB6888">
              <w:t> </w:t>
            </w:r>
            <w:r w:rsidRPr="00DB6888">
              <w:t>1; F2014L01513</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p>
        </w:tc>
        <w:tc>
          <w:tcPr>
            <w:tcW w:w="5812" w:type="dxa"/>
            <w:shd w:val="clear" w:color="auto" w:fill="auto"/>
          </w:tcPr>
          <w:p w:rsidR="0070611B" w:rsidRPr="00DB6888" w:rsidRDefault="0070611B"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2.53</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2005 </w:t>
            </w:r>
            <w:r w:rsidR="00A4674D" w:rsidRPr="00DB6888">
              <w:t>No</w:t>
            </w:r>
            <w:r w:rsidRPr="00DB6888">
              <w:t>s</w:t>
            </w:r>
            <w:r w:rsidR="00A4674D" w:rsidRPr="00DB6888">
              <w:t>.</w:t>
            </w:r>
            <w:r w:rsidR="00BA3F07" w:rsidRPr="00DB6888">
              <w:t xml:space="preserve"> </w:t>
            </w:r>
            <w:r w:rsidRPr="00DB6888">
              <w:t>2 and 4</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p>
        </w:tc>
        <w:tc>
          <w:tcPr>
            <w:tcW w:w="5812" w:type="dxa"/>
            <w:shd w:val="clear" w:color="auto" w:fill="auto"/>
          </w:tcPr>
          <w:p w:rsidR="0070611B" w:rsidRPr="00DB6888" w:rsidRDefault="0070611B"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2.54</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2005 </w:t>
            </w:r>
            <w:r w:rsidR="00A4674D" w:rsidRPr="00DB6888">
              <w:t>No.</w:t>
            </w:r>
            <w:r w:rsidR="00DB6888">
              <w:t> </w:t>
            </w:r>
            <w:r w:rsidRPr="00DB6888">
              <w:t xml:space="preserve">4; 2006 </w:t>
            </w:r>
            <w:r w:rsidR="00A4674D" w:rsidRPr="00DB6888">
              <w:t>No.</w:t>
            </w:r>
            <w:r w:rsidR="00DB6888">
              <w:t> </w:t>
            </w:r>
            <w:r w:rsidRPr="00DB6888">
              <w:t xml:space="preserve">1; 2012 </w:t>
            </w:r>
            <w:r w:rsidR="00A4674D" w:rsidRPr="00DB6888">
              <w:t>No.</w:t>
            </w:r>
            <w:r w:rsidR="00DB6888">
              <w:t> </w:t>
            </w:r>
            <w:r w:rsidRPr="00DB6888">
              <w:t>1; F2014L01513</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p>
        </w:tc>
        <w:tc>
          <w:tcPr>
            <w:tcW w:w="5812" w:type="dxa"/>
            <w:shd w:val="clear" w:color="auto" w:fill="auto"/>
          </w:tcPr>
          <w:p w:rsidR="0070611B" w:rsidRPr="00DB6888" w:rsidRDefault="0070611B" w:rsidP="00C81402">
            <w:pPr>
              <w:pStyle w:val="ENoteTableText"/>
            </w:pPr>
            <w:r w:rsidRPr="00DB6888">
              <w:t>rep F2017L01113</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r w:rsidRPr="00DB6888">
              <w:t>s 2.55</w:t>
            </w:r>
            <w:r w:rsidRPr="00DB6888">
              <w:tab/>
            </w:r>
          </w:p>
        </w:tc>
        <w:tc>
          <w:tcPr>
            <w:tcW w:w="5812" w:type="dxa"/>
            <w:shd w:val="clear" w:color="auto" w:fill="auto"/>
          </w:tcPr>
          <w:p w:rsidR="0070611B" w:rsidRPr="00DB6888" w:rsidRDefault="0070611B" w:rsidP="00C81402">
            <w:pPr>
              <w:pStyle w:val="ENoteTableText"/>
            </w:pPr>
            <w:r w:rsidRPr="00DB6888">
              <w:t>rep F2017L01113</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r w:rsidRPr="00DB6888">
              <w:t>s 2.56</w:t>
            </w:r>
            <w:r w:rsidRPr="00DB6888">
              <w:tab/>
            </w:r>
          </w:p>
        </w:tc>
        <w:tc>
          <w:tcPr>
            <w:tcW w:w="5812" w:type="dxa"/>
            <w:shd w:val="clear" w:color="auto" w:fill="auto"/>
          </w:tcPr>
          <w:p w:rsidR="0070611B" w:rsidRPr="00DB6888" w:rsidRDefault="0070611B" w:rsidP="00C81402">
            <w:pPr>
              <w:pStyle w:val="ENoteTableText"/>
            </w:pPr>
            <w:r w:rsidRPr="00DB6888">
              <w:t>rep F2017L01113</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r w:rsidRPr="00DB6888">
              <w:t>s 2.57</w:t>
            </w:r>
            <w:r w:rsidRPr="00DB6888">
              <w:tab/>
            </w:r>
          </w:p>
        </w:tc>
        <w:tc>
          <w:tcPr>
            <w:tcW w:w="5812" w:type="dxa"/>
            <w:shd w:val="clear" w:color="auto" w:fill="auto"/>
          </w:tcPr>
          <w:p w:rsidR="0070611B" w:rsidRPr="00DB6888" w:rsidRDefault="0070611B"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2.58</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 xml:space="preserve">1; 2012 </w:t>
            </w:r>
            <w:r w:rsidR="00A4674D" w:rsidRPr="00DB6888">
              <w:t>No.</w:t>
            </w:r>
            <w:r w:rsidR="00DB6888">
              <w:t> </w:t>
            </w:r>
            <w:r w:rsidRPr="00DB6888">
              <w:t>1; F2014L01513</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p>
        </w:tc>
        <w:tc>
          <w:tcPr>
            <w:tcW w:w="5812" w:type="dxa"/>
            <w:shd w:val="clear" w:color="auto" w:fill="auto"/>
          </w:tcPr>
          <w:p w:rsidR="0070611B" w:rsidRPr="00DB6888" w:rsidRDefault="0070611B"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2.59</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2005 </w:t>
            </w:r>
            <w:r w:rsidR="00A4674D" w:rsidRPr="00DB6888">
              <w:t>No.</w:t>
            </w:r>
            <w:r w:rsidR="00DB6888">
              <w:t> </w:t>
            </w:r>
            <w:r w:rsidRPr="00DB6888">
              <w:t xml:space="preserve">2; 2006 </w:t>
            </w:r>
            <w:r w:rsidR="00A4674D" w:rsidRPr="00DB6888">
              <w:t>No.</w:t>
            </w:r>
            <w:r w:rsidR="00DB6888">
              <w:t> </w:t>
            </w:r>
            <w:r w:rsidRPr="00DB6888">
              <w:t xml:space="preserve">1; 2012 </w:t>
            </w:r>
            <w:r w:rsidR="00A4674D" w:rsidRPr="00DB6888">
              <w:t>No.</w:t>
            </w:r>
            <w:r w:rsidR="00DB6888">
              <w:t> </w:t>
            </w:r>
            <w:r w:rsidRPr="00DB6888">
              <w:t>1; F2014L01513</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p>
        </w:tc>
        <w:tc>
          <w:tcPr>
            <w:tcW w:w="5812" w:type="dxa"/>
            <w:shd w:val="clear" w:color="auto" w:fill="auto"/>
          </w:tcPr>
          <w:p w:rsidR="0070611B" w:rsidRPr="00DB6888" w:rsidRDefault="0070611B"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2.60</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 xml:space="preserve">1; 2012 </w:t>
            </w:r>
            <w:r w:rsidR="00A4674D" w:rsidRPr="00DB6888">
              <w:t>No.</w:t>
            </w:r>
            <w:r w:rsidR="00DB6888">
              <w:t> </w:t>
            </w:r>
            <w:r w:rsidRPr="00DB6888">
              <w:t>1; F2014L01017; F2014L01513</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p>
        </w:tc>
        <w:tc>
          <w:tcPr>
            <w:tcW w:w="5812" w:type="dxa"/>
            <w:shd w:val="clear" w:color="auto" w:fill="auto"/>
          </w:tcPr>
          <w:p w:rsidR="0070611B" w:rsidRPr="00DB6888" w:rsidRDefault="0070611B"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1C25A8" w:rsidP="00C81402">
            <w:pPr>
              <w:pStyle w:val="ENoteTableText"/>
              <w:tabs>
                <w:tab w:val="center" w:leader="dot" w:pos="2268"/>
              </w:tabs>
            </w:pPr>
            <w:r w:rsidRPr="00DB6888">
              <w:t>s</w:t>
            </w:r>
            <w:r w:rsidR="003656D6" w:rsidRPr="00DB6888">
              <w:t xml:space="preserve"> 2.61</w:t>
            </w:r>
            <w:r w:rsidR="003656D6"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2006 </w:t>
            </w:r>
            <w:r w:rsidR="00A4674D" w:rsidRPr="00DB6888">
              <w:t>No.</w:t>
            </w:r>
            <w:r w:rsidR="00DB6888">
              <w:t> </w:t>
            </w:r>
            <w:r w:rsidRPr="00DB6888">
              <w:t>1</w:t>
            </w:r>
          </w:p>
        </w:tc>
      </w:tr>
      <w:tr w:rsidR="0070611B" w:rsidRPr="00DB6888" w:rsidTr="0064259D">
        <w:trPr>
          <w:cantSplit/>
        </w:trPr>
        <w:tc>
          <w:tcPr>
            <w:tcW w:w="2547" w:type="dxa"/>
            <w:shd w:val="clear" w:color="auto" w:fill="auto"/>
          </w:tcPr>
          <w:p w:rsidR="0070611B" w:rsidRPr="00DB6888" w:rsidRDefault="0070611B" w:rsidP="00C81402">
            <w:pPr>
              <w:pStyle w:val="ENoteTableText"/>
              <w:tabs>
                <w:tab w:val="center" w:leader="dot" w:pos="2268"/>
              </w:tabs>
            </w:pPr>
          </w:p>
        </w:tc>
        <w:tc>
          <w:tcPr>
            <w:tcW w:w="5812" w:type="dxa"/>
            <w:shd w:val="clear" w:color="auto" w:fill="auto"/>
          </w:tcPr>
          <w:p w:rsidR="0070611B" w:rsidRPr="00DB6888" w:rsidRDefault="0070611B" w:rsidP="00C81402">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pPr>
            <w:r w:rsidRPr="00DB6888">
              <w:rPr>
                <w:b/>
              </w:rPr>
              <w:t>Part</w:t>
            </w:r>
            <w:r w:rsidR="00DB6888">
              <w:rPr>
                <w:b/>
              </w:rPr>
              <w:t> </w:t>
            </w:r>
            <w:r w:rsidRPr="00DB6888">
              <w:rPr>
                <w:b/>
              </w:rPr>
              <w:t>3</w:t>
            </w:r>
          </w:p>
        </w:tc>
        <w:tc>
          <w:tcPr>
            <w:tcW w:w="5812" w:type="dxa"/>
            <w:shd w:val="clear" w:color="auto" w:fill="auto"/>
          </w:tcPr>
          <w:p w:rsidR="003656D6" w:rsidRPr="00DB6888" w:rsidRDefault="003656D6" w:rsidP="00C81402">
            <w:pPr>
              <w:pStyle w:val="ENoteTableText"/>
            </w:pPr>
          </w:p>
        </w:tc>
      </w:tr>
      <w:tr w:rsidR="003656D6" w:rsidRPr="00DB6888" w:rsidTr="0064259D">
        <w:trPr>
          <w:cantSplit/>
        </w:trPr>
        <w:tc>
          <w:tcPr>
            <w:tcW w:w="2547" w:type="dxa"/>
            <w:shd w:val="clear" w:color="auto" w:fill="auto"/>
          </w:tcPr>
          <w:p w:rsidR="003656D6" w:rsidRPr="00DB6888" w:rsidRDefault="003656D6" w:rsidP="00F66FB6">
            <w:pPr>
              <w:pStyle w:val="ENoteTableText"/>
              <w:tabs>
                <w:tab w:val="center" w:leader="dot" w:pos="2268"/>
              </w:tabs>
            </w:pPr>
            <w:r w:rsidRPr="00DB6888">
              <w:t>Part</w:t>
            </w:r>
            <w:r w:rsidR="00DB6888">
              <w:t> </w:t>
            </w:r>
            <w:r w:rsidRPr="00DB6888">
              <w:t>3</w:t>
            </w:r>
            <w:r w:rsidR="001C25A8" w:rsidRPr="00DB6888">
              <w:t xml:space="preserve"> heading</w:t>
            </w:r>
            <w:r w:rsidR="001C25A8" w:rsidRPr="00DB6888">
              <w:tab/>
            </w:r>
          </w:p>
        </w:tc>
        <w:tc>
          <w:tcPr>
            <w:tcW w:w="5812" w:type="dxa"/>
            <w:shd w:val="clear" w:color="auto" w:fill="auto"/>
          </w:tcPr>
          <w:p w:rsidR="003656D6" w:rsidRPr="00DB6888" w:rsidRDefault="003656D6" w:rsidP="00F66FB6">
            <w:pPr>
              <w:pStyle w:val="ENoteTableText"/>
            </w:pPr>
            <w:r w:rsidRPr="00DB6888">
              <w:t>rs</w:t>
            </w:r>
            <w:r w:rsidR="001C25A8" w:rsidRPr="00DB6888">
              <w:t xml:space="preserve"> </w:t>
            </w:r>
            <w:r w:rsidRPr="00DB6888">
              <w:t>F2015L01755</w:t>
            </w:r>
            <w:r w:rsidR="00B4131F">
              <w:t>;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Part</w:t>
            </w:r>
            <w:r w:rsidR="00DB6888">
              <w:t> </w:t>
            </w:r>
            <w:r w:rsidRPr="00DB6888">
              <w:t>3</w:t>
            </w:r>
            <w:r w:rsidRPr="00DB6888">
              <w:tab/>
            </w:r>
          </w:p>
        </w:tc>
        <w:tc>
          <w:tcPr>
            <w:tcW w:w="5812" w:type="dxa"/>
            <w:shd w:val="clear" w:color="auto" w:fill="auto"/>
          </w:tcPr>
          <w:p w:rsidR="003656D6" w:rsidRPr="00DB6888" w:rsidRDefault="003656D6" w:rsidP="00F66FB6">
            <w:pPr>
              <w:pStyle w:val="ENoteTableText"/>
            </w:pPr>
            <w:r w:rsidRPr="00DB6888">
              <w:t>rs</w:t>
            </w:r>
            <w:r w:rsidR="001C25A8" w:rsidRPr="00DB6888">
              <w:t xml:space="preserve"> </w:t>
            </w:r>
            <w:r w:rsidRPr="00DB6888">
              <w:t xml:space="preserve">2006 </w:t>
            </w:r>
            <w:r w:rsidR="00A4674D" w:rsidRPr="00DB6888">
              <w:t>No.</w:t>
            </w:r>
            <w:r w:rsidR="00DB6888">
              <w:t> </w:t>
            </w:r>
            <w:r w:rsidRPr="00DB6888">
              <w:t xml:space="preserve">1 </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3.01</w:t>
            </w:r>
            <w:r w:rsidRPr="00DB6888">
              <w:tab/>
            </w:r>
          </w:p>
        </w:tc>
        <w:tc>
          <w:tcPr>
            <w:tcW w:w="5812" w:type="dxa"/>
            <w:shd w:val="clear" w:color="auto" w:fill="auto"/>
          </w:tcPr>
          <w:p w:rsidR="003656D6" w:rsidRPr="00DB6888" w:rsidRDefault="003656D6" w:rsidP="00C81402">
            <w:pPr>
              <w:pStyle w:val="ENoteTableText"/>
            </w:pPr>
            <w:r w:rsidRPr="00DB6888">
              <w:t>rs</w:t>
            </w:r>
            <w:r w:rsidR="001C25A8"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F2015L01755</w:t>
            </w:r>
          </w:p>
        </w:tc>
      </w:tr>
      <w:tr w:rsidR="00B4131F" w:rsidRPr="00DB6888" w:rsidTr="0064259D">
        <w:trPr>
          <w:cantSplit/>
        </w:trPr>
        <w:tc>
          <w:tcPr>
            <w:tcW w:w="2547" w:type="dxa"/>
            <w:shd w:val="clear" w:color="auto" w:fill="auto"/>
          </w:tcPr>
          <w:p w:rsidR="00B4131F" w:rsidRPr="00DB6888" w:rsidRDefault="00B4131F" w:rsidP="00C81402">
            <w:pPr>
              <w:pStyle w:val="ENoteTableText"/>
              <w:tabs>
                <w:tab w:val="center" w:leader="dot" w:pos="2268"/>
              </w:tabs>
            </w:pPr>
          </w:p>
        </w:tc>
        <w:tc>
          <w:tcPr>
            <w:tcW w:w="5812" w:type="dxa"/>
            <w:shd w:val="clear" w:color="auto" w:fill="auto"/>
          </w:tcPr>
          <w:p w:rsidR="00B4131F" w:rsidRPr="00DB6888" w:rsidRDefault="00B4131F" w:rsidP="00C81402">
            <w:pPr>
              <w:pStyle w:val="ENoteTableText"/>
            </w:pPr>
            <w:r>
              <w:t>rs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3.02</w:t>
            </w:r>
            <w:r w:rsidRPr="00DB6888">
              <w:tab/>
            </w:r>
          </w:p>
        </w:tc>
        <w:tc>
          <w:tcPr>
            <w:tcW w:w="5812" w:type="dxa"/>
            <w:shd w:val="clear" w:color="auto" w:fill="auto"/>
          </w:tcPr>
          <w:p w:rsidR="003656D6" w:rsidRPr="00DB6888" w:rsidRDefault="003656D6" w:rsidP="00C81402">
            <w:pPr>
              <w:pStyle w:val="ENoteTableText"/>
            </w:pPr>
            <w:r w:rsidRPr="00DB6888">
              <w:t>rs</w:t>
            </w:r>
            <w:r w:rsidR="001C25A8"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F2014L01017</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3.03</w:t>
            </w:r>
            <w:r w:rsidRPr="00DB6888">
              <w:tab/>
            </w:r>
          </w:p>
        </w:tc>
        <w:tc>
          <w:tcPr>
            <w:tcW w:w="5812" w:type="dxa"/>
            <w:shd w:val="clear" w:color="auto" w:fill="auto"/>
          </w:tcPr>
          <w:p w:rsidR="003656D6" w:rsidRPr="00DB6888" w:rsidRDefault="003656D6" w:rsidP="00C81402">
            <w:pPr>
              <w:pStyle w:val="ENoteTableText"/>
            </w:pPr>
            <w:r w:rsidRPr="00DB6888">
              <w:t>rs</w:t>
            </w:r>
            <w:r w:rsidR="001C25A8"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pP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2012 </w:t>
            </w:r>
            <w:r w:rsidR="00A4674D" w:rsidRPr="00DB6888">
              <w:t>No.</w:t>
            </w:r>
            <w:r w:rsidR="00DB6888">
              <w:t> </w:t>
            </w:r>
            <w:r w:rsidRPr="00DB6888">
              <w:t>1</w:t>
            </w:r>
          </w:p>
        </w:tc>
      </w:tr>
      <w:tr w:rsidR="00AF3C70" w:rsidRPr="00DB6888" w:rsidTr="0064259D">
        <w:trPr>
          <w:cantSplit/>
        </w:trPr>
        <w:tc>
          <w:tcPr>
            <w:tcW w:w="2547" w:type="dxa"/>
            <w:shd w:val="clear" w:color="auto" w:fill="auto"/>
          </w:tcPr>
          <w:p w:rsidR="00AF3C70" w:rsidRPr="00DB6888" w:rsidRDefault="00AF3C70" w:rsidP="00C81402">
            <w:pPr>
              <w:pStyle w:val="ENoteTableText"/>
            </w:pPr>
          </w:p>
        </w:tc>
        <w:tc>
          <w:tcPr>
            <w:tcW w:w="5812" w:type="dxa"/>
            <w:shd w:val="clear" w:color="auto" w:fill="auto"/>
          </w:tcPr>
          <w:p w:rsidR="00AF3C70" w:rsidRPr="00DB6888" w:rsidRDefault="00AF3C70" w:rsidP="00C81402">
            <w:pPr>
              <w:pStyle w:val="ENoteTableText"/>
            </w:pPr>
            <w:r w:rsidRPr="00DB6888">
              <w:t>rs</w:t>
            </w:r>
            <w:r w:rsidR="001C25A8" w:rsidRPr="00DB6888">
              <w:t xml:space="preserve"> </w:t>
            </w:r>
            <w:r w:rsidRPr="00DB6888">
              <w:t>F2014L01017</w:t>
            </w:r>
          </w:p>
        </w:tc>
      </w:tr>
      <w:tr w:rsidR="003656D6" w:rsidRPr="00DB6888" w:rsidTr="0064259D">
        <w:trPr>
          <w:cantSplit/>
        </w:trPr>
        <w:tc>
          <w:tcPr>
            <w:tcW w:w="2547" w:type="dxa"/>
            <w:shd w:val="clear" w:color="auto" w:fill="auto"/>
          </w:tcPr>
          <w:p w:rsidR="003656D6" w:rsidRPr="00DB6888" w:rsidRDefault="003656D6" w:rsidP="00C81402">
            <w:pPr>
              <w:pStyle w:val="ENoteTableText"/>
            </w:pP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F2014L01513</w:t>
            </w:r>
            <w:r w:rsidR="00B4131F">
              <w:t>;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bookmarkStart w:id="132" w:name="CU_106169374"/>
            <w:bookmarkEnd w:id="132"/>
            <w:r w:rsidRPr="00DB6888">
              <w:t>s</w:t>
            </w:r>
            <w:r w:rsidR="001C25A8" w:rsidRPr="00DB6888">
              <w:t xml:space="preserve"> </w:t>
            </w:r>
            <w:r w:rsidRPr="00DB6888">
              <w:t>3.04</w:t>
            </w:r>
            <w:r w:rsidRPr="00DB6888">
              <w:tab/>
            </w: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 xml:space="preserve">2005 </w:t>
            </w:r>
            <w:r w:rsidR="00A4674D" w:rsidRPr="00DB6888">
              <w:t>No.</w:t>
            </w:r>
            <w:r w:rsidR="00DB6888">
              <w:t> </w:t>
            </w:r>
            <w:r w:rsidRPr="00DB6888">
              <w:t>2</w:t>
            </w:r>
          </w:p>
        </w:tc>
      </w:tr>
      <w:tr w:rsidR="00F2093A" w:rsidRPr="00DB6888" w:rsidTr="0064259D">
        <w:trPr>
          <w:cantSplit/>
        </w:trPr>
        <w:tc>
          <w:tcPr>
            <w:tcW w:w="2547" w:type="dxa"/>
            <w:shd w:val="clear" w:color="auto" w:fill="auto"/>
          </w:tcPr>
          <w:p w:rsidR="00F2093A" w:rsidRPr="00DB6888" w:rsidRDefault="00F2093A" w:rsidP="00C81402">
            <w:pPr>
              <w:pStyle w:val="ENoteTableText"/>
              <w:tabs>
                <w:tab w:val="center" w:leader="dot" w:pos="2268"/>
              </w:tabs>
            </w:pPr>
          </w:p>
        </w:tc>
        <w:tc>
          <w:tcPr>
            <w:tcW w:w="5812" w:type="dxa"/>
            <w:shd w:val="clear" w:color="auto" w:fill="auto"/>
          </w:tcPr>
          <w:p w:rsidR="00F2093A" w:rsidRPr="00DB6888" w:rsidRDefault="00F2093A" w:rsidP="00C81402">
            <w:pPr>
              <w:pStyle w:val="ENoteTableText"/>
            </w:pPr>
            <w:r w:rsidRPr="00DB6888">
              <w:t>rs</w:t>
            </w:r>
            <w:r w:rsidR="001C25A8"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pPr>
          </w:p>
        </w:tc>
        <w:tc>
          <w:tcPr>
            <w:tcW w:w="5812" w:type="dxa"/>
            <w:shd w:val="clear" w:color="auto" w:fill="auto"/>
          </w:tcPr>
          <w:p w:rsidR="003656D6" w:rsidRPr="00DB6888" w:rsidRDefault="003656D6" w:rsidP="00C81402">
            <w:pPr>
              <w:pStyle w:val="ENoteTableText"/>
            </w:pPr>
            <w:r w:rsidRPr="00DB6888">
              <w:t>am</w:t>
            </w:r>
            <w:r w:rsidR="001C25A8" w:rsidRPr="00DB6888">
              <w:t xml:space="preserve"> </w:t>
            </w:r>
            <w:r w:rsidRPr="00DB6888">
              <w:t>F2014L01513</w:t>
            </w:r>
            <w:r w:rsidR="00B4131F">
              <w:t>;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1C25A8" w:rsidRPr="00DB6888">
              <w:t xml:space="preserve"> </w:t>
            </w:r>
            <w:r w:rsidRPr="00DB6888">
              <w:t>3.04A</w:t>
            </w:r>
            <w:r w:rsidRPr="00DB6888">
              <w:tab/>
            </w:r>
          </w:p>
        </w:tc>
        <w:tc>
          <w:tcPr>
            <w:tcW w:w="5812" w:type="dxa"/>
            <w:shd w:val="clear" w:color="auto" w:fill="auto"/>
          </w:tcPr>
          <w:p w:rsidR="003656D6" w:rsidRPr="00DB6888" w:rsidRDefault="00F2093A" w:rsidP="00C81402">
            <w:pPr>
              <w:pStyle w:val="ENoteTableText"/>
            </w:pPr>
            <w:r w:rsidRPr="00DB6888">
              <w:t>ad</w:t>
            </w:r>
            <w:r w:rsidR="001C25A8" w:rsidRPr="00DB6888">
              <w:t xml:space="preserve"> </w:t>
            </w:r>
            <w:r w:rsidRPr="00DB6888">
              <w:t xml:space="preserve">2012 </w:t>
            </w:r>
            <w:r w:rsidR="00A4674D" w:rsidRPr="00DB6888">
              <w:t>No.</w:t>
            </w:r>
            <w:r w:rsidR="00DB6888">
              <w:t> </w:t>
            </w:r>
            <w:r w:rsidRPr="00DB6888">
              <w:t>1</w:t>
            </w:r>
          </w:p>
        </w:tc>
      </w:tr>
      <w:tr w:rsidR="00F2093A" w:rsidRPr="00DB6888" w:rsidTr="0064259D">
        <w:trPr>
          <w:cantSplit/>
        </w:trPr>
        <w:tc>
          <w:tcPr>
            <w:tcW w:w="2547" w:type="dxa"/>
            <w:shd w:val="clear" w:color="auto" w:fill="auto"/>
          </w:tcPr>
          <w:p w:rsidR="00F2093A" w:rsidRPr="00DB6888" w:rsidRDefault="00F2093A" w:rsidP="00C81402">
            <w:pPr>
              <w:pStyle w:val="ENoteTableText"/>
              <w:tabs>
                <w:tab w:val="center" w:leader="dot" w:pos="2268"/>
              </w:tabs>
            </w:pPr>
          </w:p>
        </w:tc>
        <w:tc>
          <w:tcPr>
            <w:tcW w:w="5812" w:type="dxa"/>
            <w:shd w:val="clear" w:color="auto" w:fill="auto"/>
          </w:tcPr>
          <w:p w:rsidR="00F2093A" w:rsidRPr="00DB6888" w:rsidRDefault="00F2093A" w:rsidP="00C81402">
            <w:pPr>
              <w:pStyle w:val="ENoteTableText"/>
            </w:pPr>
            <w:r w:rsidRPr="00DB6888">
              <w:t>am</w:t>
            </w:r>
            <w:r w:rsidR="001C25A8" w:rsidRPr="00DB6888">
              <w:t xml:space="preserve"> </w:t>
            </w:r>
            <w:r w:rsidRPr="00DB6888">
              <w:t>F2014L01513</w:t>
            </w:r>
          </w:p>
        </w:tc>
      </w:tr>
      <w:tr w:rsidR="00B4131F" w:rsidRPr="00DB6888" w:rsidTr="0064259D">
        <w:trPr>
          <w:cantSplit/>
        </w:trPr>
        <w:tc>
          <w:tcPr>
            <w:tcW w:w="2547" w:type="dxa"/>
            <w:shd w:val="clear" w:color="auto" w:fill="auto"/>
          </w:tcPr>
          <w:p w:rsidR="00B4131F" w:rsidRPr="00DB6888" w:rsidRDefault="00B4131F" w:rsidP="00C81402">
            <w:pPr>
              <w:pStyle w:val="ENoteTableText"/>
              <w:tabs>
                <w:tab w:val="center" w:leader="dot" w:pos="2268"/>
              </w:tabs>
            </w:pPr>
          </w:p>
        </w:tc>
        <w:tc>
          <w:tcPr>
            <w:tcW w:w="5812" w:type="dxa"/>
            <w:shd w:val="clear" w:color="auto" w:fill="auto"/>
          </w:tcPr>
          <w:p w:rsidR="00B4131F" w:rsidRPr="00DB6888" w:rsidRDefault="00B4131F" w:rsidP="00C81402">
            <w:pPr>
              <w:pStyle w:val="ENoteTableText"/>
            </w:pPr>
            <w:r>
              <w:t>rep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3.05</w:t>
            </w:r>
            <w:r w:rsidRPr="00DB6888">
              <w:tab/>
            </w: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 xml:space="preserve">2005 </w:t>
            </w:r>
            <w:r w:rsidR="00A4674D" w:rsidRPr="00DB6888">
              <w:t>No.</w:t>
            </w:r>
            <w:r w:rsidR="00DB6888">
              <w:t> </w:t>
            </w:r>
            <w:r w:rsidRPr="00DB6888">
              <w:t>2</w:t>
            </w:r>
            <w:r w:rsidR="001C25A8" w:rsidRPr="00DB6888">
              <w:t xml:space="preserve">; 2012 </w:t>
            </w:r>
            <w:r w:rsidR="00A4674D" w:rsidRPr="00DB6888">
              <w:t>No.</w:t>
            </w:r>
            <w:r w:rsidR="00DB6888">
              <w:t> </w:t>
            </w:r>
            <w:r w:rsidR="001C25A8"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pPr>
          </w:p>
        </w:tc>
        <w:tc>
          <w:tcPr>
            <w:tcW w:w="5812" w:type="dxa"/>
            <w:shd w:val="clear" w:color="auto" w:fill="auto"/>
          </w:tcPr>
          <w:p w:rsidR="003656D6" w:rsidRPr="00DB6888" w:rsidRDefault="003656D6" w:rsidP="00C81402">
            <w:pPr>
              <w:pStyle w:val="ENoteTableText"/>
            </w:pPr>
            <w:r w:rsidRPr="00DB6888">
              <w:t>rs</w:t>
            </w:r>
            <w:r w:rsidR="00BA3F07"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pP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 xml:space="preserve">2012 </w:t>
            </w:r>
            <w:r w:rsidR="00A4674D" w:rsidRPr="00DB6888">
              <w:t>No.</w:t>
            </w:r>
            <w:r w:rsidR="00DB6888">
              <w:t> </w:t>
            </w:r>
            <w:r w:rsidRPr="00DB6888">
              <w:t>1; F2014L01513</w:t>
            </w:r>
            <w:r w:rsidR="00B4131F">
              <w:t>;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3.06</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1</w:t>
            </w:r>
          </w:p>
        </w:tc>
      </w:tr>
      <w:tr w:rsidR="00F2093A" w:rsidRPr="00DB6888" w:rsidTr="0064259D">
        <w:trPr>
          <w:cantSplit/>
        </w:trPr>
        <w:tc>
          <w:tcPr>
            <w:tcW w:w="2547" w:type="dxa"/>
            <w:shd w:val="clear" w:color="auto" w:fill="auto"/>
          </w:tcPr>
          <w:p w:rsidR="00F2093A" w:rsidRPr="00DB6888" w:rsidRDefault="00F2093A" w:rsidP="00C81402">
            <w:pPr>
              <w:pStyle w:val="ENoteTableText"/>
              <w:tabs>
                <w:tab w:val="center" w:leader="dot" w:pos="2268"/>
              </w:tabs>
            </w:pPr>
          </w:p>
        </w:tc>
        <w:tc>
          <w:tcPr>
            <w:tcW w:w="5812" w:type="dxa"/>
            <w:shd w:val="clear" w:color="auto" w:fill="auto"/>
          </w:tcPr>
          <w:p w:rsidR="00F2093A" w:rsidRPr="00DB6888" w:rsidRDefault="00F2093A" w:rsidP="00C81402">
            <w:pPr>
              <w:pStyle w:val="ENoteTableText"/>
            </w:pPr>
            <w:r w:rsidRPr="00DB6888">
              <w:t>am</w:t>
            </w:r>
            <w:r w:rsidR="00BA3F07" w:rsidRPr="00DB6888">
              <w:t xml:space="preserve"> </w:t>
            </w:r>
            <w:r w:rsidRPr="00DB6888">
              <w:t>F2015L01755</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3.07</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1</w:t>
            </w:r>
            <w:r w:rsidR="001C25A8" w:rsidRPr="00DB6888">
              <w:t xml:space="preserve"> </w:t>
            </w:r>
          </w:p>
        </w:tc>
      </w:tr>
      <w:tr w:rsidR="003656D6" w:rsidRPr="00DB6888" w:rsidTr="0064259D">
        <w:trPr>
          <w:cantSplit/>
        </w:trPr>
        <w:tc>
          <w:tcPr>
            <w:tcW w:w="2547" w:type="dxa"/>
            <w:shd w:val="clear" w:color="auto" w:fill="auto"/>
          </w:tcPr>
          <w:p w:rsidR="003656D6" w:rsidRPr="00DB6888" w:rsidRDefault="003656D6" w:rsidP="00C81402">
            <w:pPr>
              <w:pStyle w:val="ENoteTableText"/>
            </w:pPr>
          </w:p>
        </w:tc>
        <w:tc>
          <w:tcPr>
            <w:tcW w:w="5812" w:type="dxa"/>
            <w:shd w:val="clear" w:color="auto" w:fill="auto"/>
          </w:tcPr>
          <w:p w:rsidR="003656D6" w:rsidRPr="00DB6888" w:rsidRDefault="003656D6" w:rsidP="00630442">
            <w:pPr>
              <w:pStyle w:val="ENoteTableText"/>
            </w:pPr>
            <w:r w:rsidRPr="00DB6888">
              <w:t>am</w:t>
            </w:r>
            <w:r w:rsidR="00BA3F07" w:rsidRPr="00DB6888">
              <w:t xml:space="preserve"> </w:t>
            </w:r>
            <w:r w:rsidRPr="00DB6888">
              <w:t xml:space="preserve">2012 </w:t>
            </w:r>
            <w:r w:rsidR="00A4674D" w:rsidRPr="00DB6888">
              <w:t>No.</w:t>
            </w:r>
            <w:r w:rsidR="00DB6888">
              <w:t> </w:t>
            </w:r>
            <w:r w:rsidRPr="00DB6888">
              <w:t>1; F2014L01513</w:t>
            </w:r>
            <w:r w:rsidR="00630442" w:rsidRPr="00DB6888">
              <w:t>;</w:t>
            </w:r>
            <w:r w:rsidRPr="00DB6888">
              <w:t xml:space="preserve"> F2015L01755</w:t>
            </w:r>
          </w:p>
        </w:tc>
      </w:tr>
      <w:tr w:rsidR="00F2093A" w:rsidRPr="00DB6888" w:rsidTr="0064259D">
        <w:trPr>
          <w:cantSplit/>
        </w:trPr>
        <w:tc>
          <w:tcPr>
            <w:tcW w:w="2547" w:type="dxa"/>
            <w:shd w:val="clear" w:color="auto" w:fill="auto"/>
          </w:tcPr>
          <w:p w:rsidR="00F2093A" w:rsidRPr="00DB6888" w:rsidRDefault="00F2093A" w:rsidP="00C81402">
            <w:pPr>
              <w:pStyle w:val="ENoteTableText"/>
              <w:tabs>
                <w:tab w:val="center" w:leader="dot" w:pos="2268"/>
              </w:tabs>
            </w:pPr>
          </w:p>
        </w:tc>
        <w:tc>
          <w:tcPr>
            <w:tcW w:w="5812" w:type="dxa"/>
            <w:shd w:val="clear" w:color="auto" w:fill="auto"/>
          </w:tcPr>
          <w:p w:rsidR="00F2093A" w:rsidRPr="00DB6888" w:rsidRDefault="00F2093A" w:rsidP="00C81402">
            <w:pPr>
              <w:pStyle w:val="ENoteTableText"/>
            </w:pPr>
            <w:r w:rsidRPr="00DB6888">
              <w:t>rs</w:t>
            </w:r>
            <w:r w:rsidR="00BA3F07" w:rsidRPr="00DB6888">
              <w:t xml:space="preserve"> </w:t>
            </w:r>
            <w:r w:rsidRPr="00DB6888">
              <w:t>F2014L01513</w:t>
            </w:r>
          </w:p>
        </w:tc>
      </w:tr>
      <w:tr w:rsidR="00B4131F" w:rsidRPr="00DB6888" w:rsidTr="0064259D">
        <w:trPr>
          <w:cantSplit/>
        </w:trPr>
        <w:tc>
          <w:tcPr>
            <w:tcW w:w="2547" w:type="dxa"/>
            <w:shd w:val="clear" w:color="auto" w:fill="auto"/>
          </w:tcPr>
          <w:p w:rsidR="00B4131F" w:rsidRPr="00DB6888" w:rsidRDefault="00B4131F" w:rsidP="00C81402">
            <w:pPr>
              <w:pStyle w:val="ENoteTableText"/>
              <w:tabs>
                <w:tab w:val="center" w:leader="dot" w:pos="2268"/>
              </w:tabs>
            </w:pPr>
          </w:p>
        </w:tc>
        <w:tc>
          <w:tcPr>
            <w:tcW w:w="5812" w:type="dxa"/>
            <w:shd w:val="clear" w:color="auto" w:fill="auto"/>
          </w:tcPr>
          <w:p w:rsidR="00B4131F" w:rsidRPr="00DB6888" w:rsidRDefault="00B4131F" w:rsidP="00C81402">
            <w:pPr>
              <w:pStyle w:val="ENoteTableText"/>
            </w:pPr>
            <w:r>
              <w:t>am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3.08</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1</w:t>
            </w:r>
          </w:p>
        </w:tc>
      </w:tr>
      <w:tr w:rsidR="00F2093A" w:rsidRPr="00DB6888" w:rsidTr="0064259D">
        <w:trPr>
          <w:cantSplit/>
        </w:trPr>
        <w:tc>
          <w:tcPr>
            <w:tcW w:w="2547" w:type="dxa"/>
            <w:shd w:val="clear" w:color="auto" w:fill="auto"/>
          </w:tcPr>
          <w:p w:rsidR="00F2093A" w:rsidRPr="00DB6888" w:rsidRDefault="00F2093A" w:rsidP="00C81402">
            <w:pPr>
              <w:pStyle w:val="ENoteTableText"/>
              <w:tabs>
                <w:tab w:val="center" w:leader="dot" w:pos="2268"/>
              </w:tabs>
            </w:pPr>
          </w:p>
        </w:tc>
        <w:tc>
          <w:tcPr>
            <w:tcW w:w="5812" w:type="dxa"/>
            <w:shd w:val="clear" w:color="auto" w:fill="auto"/>
          </w:tcPr>
          <w:p w:rsidR="00F2093A" w:rsidRPr="00DB6888" w:rsidRDefault="00F2093A" w:rsidP="00C81402">
            <w:pPr>
              <w:pStyle w:val="ENoteTableText"/>
            </w:pPr>
            <w:r w:rsidRPr="00DB6888">
              <w:t>am</w:t>
            </w:r>
            <w:r w:rsidR="00BA3F07" w:rsidRPr="00DB6888">
              <w:t xml:space="preserve"> </w:t>
            </w:r>
            <w:r w:rsidRPr="00DB6888">
              <w:t xml:space="preserve">2012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pPr>
          </w:p>
        </w:tc>
        <w:tc>
          <w:tcPr>
            <w:tcW w:w="5812" w:type="dxa"/>
            <w:shd w:val="clear" w:color="auto" w:fill="auto"/>
          </w:tcPr>
          <w:p w:rsidR="003656D6" w:rsidRPr="00DB6888" w:rsidRDefault="003656D6" w:rsidP="00C81402">
            <w:pPr>
              <w:pStyle w:val="ENoteTableText"/>
            </w:pPr>
            <w:r w:rsidRPr="00DB6888">
              <w:t>rs</w:t>
            </w:r>
            <w:r w:rsidR="00BA3F07" w:rsidRPr="00DB6888">
              <w:t xml:space="preserve"> </w:t>
            </w:r>
            <w:r w:rsidRPr="00DB6888">
              <w:t>F2014L01513</w:t>
            </w:r>
          </w:p>
        </w:tc>
      </w:tr>
      <w:tr w:rsidR="00B4131F" w:rsidRPr="00DB6888" w:rsidTr="0064259D">
        <w:trPr>
          <w:cantSplit/>
        </w:trPr>
        <w:tc>
          <w:tcPr>
            <w:tcW w:w="2547" w:type="dxa"/>
            <w:shd w:val="clear" w:color="auto" w:fill="auto"/>
          </w:tcPr>
          <w:p w:rsidR="00B4131F" w:rsidRPr="00DB6888" w:rsidRDefault="00B4131F" w:rsidP="00C81402">
            <w:pPr>
              <w:pStyle w:val="ENoteTableText"/>
            </w:pPr>
          </w:p>
        </w:tc>
        <w:tc>
          <w:tcPr>
            <w:tcW w:w="5812" w:type="dxa"/>
            <w:shd w:val="clear" w:color="auto" w:fill="auto"/>
          </w:tcPr>
          <w:p w:rsidR="00B4131F" w:rsidRPr="00DB6888" w:rsidRDefault="00B4131F" w:rsidP="00C81402">
            <w:pPr>
              <w:pStyle w:val="ENoteTableText"/>
            </w:pPr>
            <w:r>
              <w:t>am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3.09</w:t>
            </w:r>
            <w:r w:rsidRPr="00DB6888">
              <w:tab/>
            </w:r>
          </w:p>
        </w:tc>
        <w:tc>
          <w:tcPr>
            <w:tcW w:w="5812" w:type="dxa"/>
            <w:shd w:val="clear" w:color="auto" w:fill="auto"/>
          </w:tcPr>
          <w:p w:rsidR="003656D6" w:rsidRPr="00DB6888" w:rsidRDefault="003656D6" w:rsidP="001C25A8">
            <w:pPr>
              <w:pStyle w:val="ENoteTableText"/>
            </w:pPr>
            <w:r w:rsidRPr="00DB6888">
              <w:t>ad</w:t>
            </w:r>
            <w:r w:rsidR="00BA3F07"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001C25A8" w:rsidRPr="00DB6888">
              <w:t xml:space="preserve">2012 </w:t>
            </w:r>
            <w:r w:rsidR="00A4674D" w:rsidRPr="00DB6888">
              <w:t>No.</w:t>
            </w:r>
            <w:r w:rsidR="00DB6888">
              <w:t> </w:t>
            </w:r>
            <w:r w:rsidR="001C25A8" w:rsidRPr="00DB6888">
              <w:t xml:space="preserve">1; </w:t>
            </w:r>
            <w:r w:rsidRPr="00DB6888">
              <w:t>F2014L01017</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3.09A</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2012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F2014L01017; F2014L01513</w:t>
            </w:r>
          </w:p>
        </w:tc>
      </w:tr>
      <w:tr w:rsidR="00B4131F" w:rsidRPr="00DB6888" w:rsidTr="0064259D">
        <w:trPr>
          <w:cantSplit/>
        </w:trPr>
        <w:tc>
          <w:tcPr>
            <w:tcW w:w="2547" w:type="dxa"/>
            <w:shd w:val="clear" w:color="auto" w:fill="auto"/>
          </w:tcPr>
          <w:p w:rsidR="00B4131F" w:rsidRPr="00DB6888" w:rsidRDefault="00B4131F" w:rsidP="00C81402">
            <w:pPr>
              <w:pStyle w:val="ENoteTableText"/>
              <w:tabs>
                <w:tab w:val="center" w:leader="dot" w:pos="2268"/>
              </w:tabs>
            </w:pPr>
          </w:p>
        </w:tc>
        <w:tc>
          <w:tcPr>
            <w:tcW w:w="5812" w:type="dxa"/>
            <w:shd w:val="clear" w:color="auto" w:fill="auto"/>
          </w:tcPr>
          <w:p w:rsidR="00B4131F" w:rsidRPr="00DB6888" w:rsidRDefault="00B4131F" w:rsidP="00C81402">
            <w:pPr>
              <w:pStyle w:val="ENoteTableText"/>
            </w:pPr>
            <w:r>
              <w:t>rep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3.10</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pP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 xml:space="preserve">2012 </w:t>
            </w:r>
            <w:r w:rsidR="00A4674D" w:rsidRPr="00DB6888">
              <w:t>No.</w:t>
            </w:r>
            <w:r w:rsidR="00DB6888">
              <w:t> </w:t>
            </w:r>
            <w:r w:rsidRPr="00DB6888">
              <w:t>1; F2014L01513</w:t>
            </w:r>
          </w:p>
        </w:tc>
      </w:tr>
      <w:tr w:rsidR="00B4131F" w:rsidRPr="00DB6888" w:rsidTr="0064259D">
        <w:trPr>
          <w:cantSplit/>
        </w:trPr>
        <w:tc>
          <w:tcPr>
            <w:tcW w:w="2547" w:type="dxa"/>
            <w:shd w:val="clear" w:color="auto" w:fill="auto"/>
          </w:tcPr>
          <w:p w:rsidR="00B4131F" w:rsidRPr="00DB6888" w:rsidRDefault="00B4131F" w:rsidP="00C81402">
            <w:pPr>
              <w:pStyle w:val="ENoteTableText"/>
            </w:pPr>
          </w:p>
        </w:tc>
        <w:tc>
          <w:tcPr>
            <w:tcW w:w="5812" w:type="dxa"/>
            <w:shd w:val="clear" w:color="auto" w:fill="auto"/>
          </w:tcPr>
          <w:p w:rsidR="00B4131F" w:rsidRPr="00DB6888" w:rsidRDefault="00B4131F" w:rsidP="00C81402">
            <w:pPr>
              <w:pStyle w:val="ENoteTableText"/>
            </w:pPr>
            <w:r>
              <w:t>rep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3.11</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1</w:t>
            </w:r>
          </w:p>
        </w:tc>
      </w:tr>
      <w:tr w:rsidR="00B4131F" w:rsidRPr="00DB6888" w:rsidTr="0064259D">
        <w:trPr>
          <w:cantSplit/>
        </w:trPr>
        <w:tc>
          <w:tcPr>
            <w:tcW w:w="2547" w:type="dxa"/>
            <w:shd w:val="clear" w:color="auto" w:fill="auto"/>
          </w:tcPr>
          <w:p w:rsidR="00B4131F" w:rsidRPr="00DB6888" w:rsidRDefault="00B4131F" w:rsidP="00C81402">
            <w:pPr>
              <w:pStyle w:val="ENoteTableText"/>
              <w:tabs>
                <w:tab w:val="center" w:leader="dot" w:pos="2268"/>
              </w:tabs>
            </w:pPr>
          </w:p>
        </w:tc>
        <w:tc>
          <w:tcPr>
            <w:tcW w:w="5812" w:type="dxa"/>
            <w:shd w:val="clear" w:color="auto" w:fill="auto"/>
          </w:tcPr>
          <w:p w:rsidR="00B4131F" w:rsidRPr="00DB6888" w:rsidRDefault="00B4131F" w:rsidP="00C81402">
            <w:pPr>
              <w:pStyle w:val="ENoteTableText"/>
            </w:pPr>
            <w:r>
              <w:t>rep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3.12</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1</w:t>
            </w:r>
          </w:p>
        </w:tc>
      </w:tr>
      <w:tr w:rsidR="00B4131F" w:rsidRPr="00DB6888" w:rsidTr="0064259D">
        <w:trPr>
          <w:cantSplit/>
        </w:trPr>
        <w:tc>
          <w:tcPr>
            <w:tcW w:w="2547" w:type="dxa"/>
            <w:shd w:val="clear" w:color="auto" w:fill="auto"/>
          </w:tcPr>
          <w:p w:rsidR="00B4131F" w:rsidRPr="00DB6888" w:rsidRDefault="00B4131F" w:rsidP="00C81402">
            <w:pPr>
              <w:pStyle w:val="ENoteTableText"/>
              <w:tabs>
                <w:tab w:val="center" w:leader="dot" w:pos="2268"/>
              </w:tabs>
            </w:pPr>
          </w:p>
        </w:tc>
        <w:tc>
          <w:tcPr>
            <w:tcW w:w="5812" w:type="dxa"/>
            <w:shd w:val="clear" w:color="auto" w:fill="auto"/>
          </w:tcPr>
          <w:p w:rsidR="00B4131F" w:rsidRPr="00DB6888" w:rsidRDefault="00B4131F" w:rsidP="00C81402">
            <w:pPr>
              <w:pStyle w:val="ENoteTableText"/>
            </w:pPr>
            <w:r>
              <w:t>rep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3.13</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3.14</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3.15</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pP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 xml:space="preserve">2012 </w:t>
            </w:r>
            <w:r w:rsidR="00A4674D" w:rsidRPr="00DB6888">
              <w:t>No.</w:t>
            </w:r>
            <w:r w:rsidR="00DB6888">
              <w:t> </w:t>
            </w:r>
            <w:r w:rsidRPr="00DB6888">
              <w:t>1; F2014L01513</w:t>
            </w:r>
            <w:r w:rsidR="00B4131F">
              <w:t>;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3.16</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F2014L01017</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3.17</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1</w:t>
            </w:r>
          </w:p>
        </w:tc>
      </w:tr>
      <w:tr w:rsidR="00B4131F" w:rsidRPr="00DB6888" w:rsidTr="0064259D">
        <w:trPr>
          <w:cantSplit/>
        </w:trPr>
        <w:tc>
          <w:tcPr>
            <w:tcW w:w="2547" w:type="dxa"/>
            <w:shd w:val="clear" w:color="auto" w:fill="auto"/>
          </w:tcPr>
          <w:p w:rsidR="00B4131F" w:rsidRPr="00DB6888" w:rsidRDefault="00B4131F" w:rsidP="00C81402">
            <w:pPr>
              <w:pStyle w:val="ENoteTableText"/>
              <w:tabs>
                <w:tab w:val="center" w:leader="dot" w:pos="2268"/>
              </w:tabs>
            </w:pPr>
          </w:p>
        </w:tc>
        <w:tc>
          <w:tcPr>
            <w:tcW w:w="5812" w:type="dxa"/>
            <w:shd w:val="clear" w:color="auto" w:fill="auto"/>
          </w:tcPr>
          <w:p w:rsidR="00B4131F" w:rsidRPr="00DB6888" w:rsidRDefault="00B4131F" w:rsidP="00C81402">
            <w:pPr>
              <w:pStyle w:val="ENoteTableText"/>
            </w:pPr>
            <w:r>
              <w:t>rep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pPr>
            <w:r w:rsidRPr="00DB6888">
              <w:rPr>
                <w:b/>
              </w:rPr>
              <w:t>Part</w:t>
            </w:r>
            <w:r w:rsidR="00DB6888">
              <w:rPr>
                <w:b/>
              </w:rPr>
              <w:t> </w:t>
            </w:r>
            <w:r w:rsidRPr="00DB6888">
              <w:rPr>
                <w:b/>
              </w:rPr>
              <w:t>4</w:t>
            </w:r>
          </w:p>
        </w:tc>
        <w:tc>
          <w:tcPr>
            <w:tcW w:w="5812" w:type="dxa"/>
            <w:shd w:val="clear" w:color="auto" w:fill="auto"/>
          </w:tcPr>
          <w:p w:rsidR="003656D6" w:rsidRPr="00DB6888" w:rsidRDefault="003656D6" w:rsidP="00C81402">
            <w:pPr>
              <w:pStyle w:val="ENoteTableText"/>
            </w:pP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4.01</w:t>
            </w:r>
            <w:r w:rsidRPr="00DB6888">
              <w:tab/>
            </w: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 xml:space="preserve">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lastRenderedPageBreak/>
              <w:t>s</w:t>
            </w:r>
            <w:r w:rsidR="00BA3F07" w:rsidRPr="00DB6888">
              <w:t xml:space="preserve"> </w:t>
            </w:r>
            <w:r w:rsidRPr="00DB6888">
              <w:t>4.03</w:t>
            </w:r>
            <w:r w:rsidRPr="00DB6888">
              <w:tab/>
            </w: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 xml:space="preserve">2005 </w:t>
            </w:r>
            <w:r w:rsidR="00A4674D" w:rsidRPr="00DB6888">
              <w:t>No.</w:t>
            </w:r>
            <w:r w:rsidR="00DB6888">
              <w:t> </w:t>
            </w:r>
            <w:r w:rsidRPr="00DB6888">
              <w:t>2</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bookmarkStart w:id="133" w:name="CU_140170350"/>
            <w:bookmarkEnd w:id="133"/>
            <w:r w:rsidRPr="00DB6888">
              <w:t>s</w:t>
            </w:r>
            <w:r w:rsidR="00BA3F07" w:rsidRPr="00DB6888">
              <w:t xml:space="preserve"> </w:t>
            </w:r>
            <w:r w:rsidRPr="00DB6888">
              <w:t>4.04</w:t>
            </w:r>
            <w:r w:rsidRPr="00DB6888">
              <w:tab/>
            </w: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 xml:space="preserve">2005 </w:t>
            </w:r>
            <w:r w:rsidR="00A4674D" w:rsidRPr="00DB6888">
              <w:t>No.</w:t>
            </w:r>
            <w:r w:rsidR="00DB6888">
              <w:t> </w:t>
            </w:r>
            <w:r w:rsidRPr="00DB6888">
              <w:t xml:space="preserve">2; 2006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pPr>
            <w:r w:rsidRPr="00DB6888">
              <w:rPr>
                <w:b/>
              </w:rPr>
              <w:t>Part</w:t>
            </w:r>
            <w:r w:rsidR="00DB6888">
              <w:rPr>
                <w:b/>
              </w:rPr>
              <w:t> </w:t>
            </w:r>
            <w:r w:rsidRPr="00DB6888">
              <w:rPr>
                <w:b/>
              </w:rPr>
              <w:t>4A</w:t>
            </w:r>
          </w:p>
        </w:tc>
        <w:tc>
          <w:tcPr>
            <w:tcW w:w="5812" w:type="dxa"/>
            <w:shd w:val="clear" w:color="auto" w:fill="auto"/>
          </w:tcPr>
          <w:p w:rsidR="003656D6" w:rsidRPr="00DB6888" w:rsidRDefault="003656D6" w:rsidP="00C81402">
            <w:pPr>
              <w:pStyle w:val="ENoteTableText"/>
            </w:pP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Part</w:t>
            </w:r>
            <w:r w:rsidR="00DB6888">
              <w:t> </w:t>
            </w:r>
            <w:r w:rsidRPr="00DB6888">
              <w:t>4A</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4A.01</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4A.02</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4A.03</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3656D6" w:rsidP="00DA4F7A">
            <w:pPr>
              <w:pStyle w:val="ENoteTableText"/>
            </w:pPr>
            <w:r w:rsidRPr="00DB6888">
              <w:t>am</w:t>
            </w:r>
            <w:r w:rsidR="00BA3F07" w:rsidRPr="00DB6888">
              <w:t xml:space="preserve"> </w:t>
            </w:r>
            <w:r w:rsidRPr="00DB6888">
              <w:t>F2014L01017</w:t>
            </w:r>
          </w:p>
        </w:tc>
      </w:tr>
      <w:tr w:rsidR="00DA4F7A" w:rsidRPr="00DB6888" w:rsidTr="0064259D">
        <w:trPr>
          <w:cantSplit/>
        </w:trPr>
        <w:tc>
          <w:tcPr>
            <w:tcW w:w="2547" w:type="dxa"/>
            <w:shd w:val="clear" w:color="auto" w:fill="auto"/>
          </w:tcPr>
          <w:p w:rsidR="00DA4F7A" w:rsidRPr="00DB6888" w:rsidRDefault="00DA4F7A" w:rsidP="00C81402">
            <w:pPr>
              <w:pStyle w:val="ENoteTableText"/>
              <w:tabs>
                <w:tab w:val="center" w:leader="dot" w:pos="2268"/>
              </w:tabs>
            </w:pPr>
          </w:p>
        </w:tc>
        <w:tc>
          <w:tcPr>
            <w:tcW w:w="5812" w:type="dxa"/>
            <w:shd w:val="clear" w:color="auto" w:fill="auto"/>
          </w:tcPr>
          <w:p w:rsidR="00DA4F7A" w:rsidRPr="00DB6888" w:rsidRDefault="00DA4F7A" w:rsidP="00DA4F7A">
            <w:pPr>
              <w:pStyle w:val="ENoteTableText"/>
            </w:pPr>
            <w:r w:rsidRPr="00DB6888">
              <w:t>rep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4A.04</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F2014L01017</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4A.05</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p>
        </w:tc>
        <w:tc>
          <w:tcPr>
            <w:tcW w:w="5812" w:type="dxa"/>
            <w:shd w:val="clear" w:color="auto" w:fill="auto"/>
          </w:tcPr>
          <w:p w:rsidR="00405937" w:rsidRPr="00DB6888" w:rsidRDefault="00405937" w:rsidP="00C81402">
            <w:pPr>
              <w:pStyle w:val="ENoteTableText"/>
            </w:pPr>
            <w:r w:rsidRPr="00DB6888">
              <w:t>rs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4A.06</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4A.07</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F2014L01017</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4A.08</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4A.09</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4A.10</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4A.11</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4A.12</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4A.13</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4A.14</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4A.15</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2006 </w:t>
            </w:r>
            <w:r w:rsidR="00A4674D" w:rsidRPr="00DB6888">
              <w:t>No.</w:t>
            </w:r>
            <w:r w:rsidR="00DB6888">
              <w:t> </w:t>
            </w:r>
            <w:r w:rsidRPr="00DB6888">
              <w:t>3</w:t>
            </w:r>
          </w:p>
        </w:tc>
      </w:tr>
      <w:tr w:rsidR="003656D6" w:rsidRPr="00DB6888" w:rsidTr="0064259D">
        <w:trPr>
          <w:cantSplit/>
        </w:trPr>
        <w:tc>
          <w:tcPr>
            <w:tcW w:w="2547" w:type="dxa"/>
            <w:shd w:val="clear" w:color="auto" w:fill="auto"/>
          </w:tcPr>
          <w:p w:rsidR="003656D6" w:rsidRPr="00DB6888" w:rsidRDefault="003656D6" w:rsidP="00C81402">
            <w:pPr>
              <w:pStyle w:val="ENoteTableText"/>
            </w:pPr>
            <w:r w:rsidRPr="00DB6888">
              <w:rPr>
                <w:b/>
              </w:rPr>
              <w:t>Part</w:t>
            </w:r>
            <w:r w:rsidR="00DB6888">
              <w:rPr>
                <w:b/>
              </w:rPr>
              <w:t> </w:t>
            </w:r>
            <w:r w:rsidRPr="00DB6888">
              <w:rPr>
                <w:b/>
              </w:rPr>
              <w:t>5</w:t>
            </w:r>
          </w:p>
        </w:tc>
        <w:tc>
          <w:tcPr>
            <w:tcW w:w="5812" w:type="dxa"/>
            <w:shd w:val="clear" w:color="auto" w:fill="auto"/>
          </w:tcPr>
          <w:p w:rsidR="003656D6" w:rsidRPr="00DB6888" w:rsidRDefault="003656D6" w:rsidP="00C81402">
            <w:pPr>
              <w:pStyle w:val="ENoteTableText"/>
            </w:pP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5.01</w:t>
            </w:r>
            <w:r w:rsidRPr="00DB6888">
              <w:tab/>
            </w:r>
          </w:p>
        </w:tc>
        <w:tc>
          <w:tcPr>
            <w:tcW w:w="5812" w:type="dxa"/>
            <w:shd w:val="clear" w:color="auto" w:fill="auto"/>
          </w:tcPr>
          <w:p w:rsidR="003656D6" w:rsidRPr="00DB6888" w:rsidRDefault="003656D6" w:rsidP="00AF3C70">
            <w:pPr>
              <w:pStyle w:val="ENoteTableText"/>
            </w:pPr>
            <w:r w:rsidRPr="00DB6888">
              <w:t>am</w:t>
            </w:r>
            <w:r w:rsidR="00BA3F07" w:rsidRPr="00DB6888">
              <w:t xml:space="preserve"> </w:t>
            </w:r>
            <w:r w:rsidRPr="00DB6888">
              <w:t xml:space="preserve">2012 </w:t>
            </w:r>
            <w:r w:rsidR="00A4674D" w:rsidRPr="00DB6888">
              <w:t>No.</w:t>
            </w:r>
            <w:r w:rsidR="00DB6888">
              <w:t> </w:t>
            </w:r>
            <w:r w:rsidRPr="00DB6888">
              <w:t>1</w:t>
            </w:r>
            <w:r w:rsidR="00AF3C70" w:rsidRPr="00DB6888">
              <w:t>;</w:t>
            </w:r>
            <w:r w:rsidRPr="00DB6888">
              <w:t xml:space="preserve"> F2015L01755</w:t>
            </w:r>
            <w:r w:rsidR="00405937" w:rsidRPr="00DB6888">
              <w:t>;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5.01A</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2012 </w:t>
            </w:r>
            <w:r w:rsidR="00A4674D" w:rsidRPr="00DB6888">
              <w:t>No.</w:t>
            </w:r>
            <w:r w:rsidR="00DB6888">
              <w:t> </w:t>
            </w:r>
            <w:r w:rsidRPr="00DB6888">
              <w:t>1</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r w:rsidRPr="00DB6888">
              <w:t>s 5.02</w:t>
            </w:r>
            <w:r w:rsidRPr="00DB6888">
              <w:tab/>
            </w:r>
          </w:p>
        </w:tc>
        <w:tc>
          <w:tcPr>
            <w:tcW w:w="5812" w:type="dxa"/>
            <w:shd w:val="clear" w:color="auto" w:fill="auto"/>
          </w:tcPr>
          <w:p w:rsidR="00405937" w:rsidRPr="00DB6888" w:rsidRDefault="00405937" w:rsidP="00C81402">
            <w:pPr>
              <w:pStyle w:val="ENoteTableText"/>
            </w:pPr>
            <w:r w:rsidRPr="00DB6888">
              <w:t>rs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5.03</w:t>
            </w:r>
            <w:r w:rsidR="001C25A8" w:rsidRPr="00DB6888">
              <w:tab/>
            </w:r>
          </w:p>
        </w:tc>
        <w:tc>
          <w:tcPr>
            <w:tcW w:w="5812" w:type="dxa"/>
            <w:shd w:val="clear" w:color="auto" w:fill="auto"/>
          </w:tcPr>
          <w:p w:rsidR="003656D6" w:rsidRPr="00DB6888" w:rsidRDefault="003656D6" w:rsidP="00090058">
            <w:pPr>
              <w:pStyle w:val="ENoteTableText"/>
            </w:pPr>
            <w:r w:rsidRPr="00DB6888">
              <w:t>am</w:t>
            </w:r>
            <w:r w:rsidR="00BA3F07" w:rsidRPr="00DB6888">
              <w:t xml:space="preserve"> </w:t>
            </w:r>
            <w:r w:rsidR="004C2853" w:rsidRPr="00DB6888">
              <w:t>2006 No.</w:t>
            </w:r>
            <w:r w:rsidR="00DB6888">
              <w:t> </w:t>
            </w:r>
            <w:r w:rsidR="004C2853" w:rsidRPr="00DB6888">
              <w:t xml:space="preserve">3; </w:t>
            </w:r>
            <w:r w:rsidRPr="00DB6888">
              <w:t>F2015L01755</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r w:rsidRPr="00DB6888">
              <w:t>s 5.05</w:t>
            </w:r>
            <w:r w:rsidRPr="00DB6888">
              <w:tab/>
            </w:r>
          </w:p>
        </w:tc>
        <w:tc>
          <w:tcPr>
            <w:tcW w:w="5812" w:type="dxa"/>
            <w:shd w:val="clear" w:color="auto" w:fill="auto"/>
          </w:tcPr>
          <w:p w:rsidR="00405937" w:rsidRPr="00DB6888" w:rsidRDefault="00405937" w:rsidP="00C81402">
            <w:pPr>
              <w:pStyle w:val="ENoteTableText"/>
            </w:pPr>
            <w:r w:rsidRPr="00DB6888">
              <w:t>am F2017L01113</w:t>
            </w:r>
          </w:p>
        </w:tc>
      </w:tr>
      <w:tr w:rsidR="00405937" w:rsidRPr="00DB6888" w:rsidTr="0064259D">
        <w:trPr>
          <w:cantSplit/>
        </w:trPr>
        <w:tc>
          <w:tcPr>
            <w:tcW w:w="2547" w:type="dxa"/>
            <w:shd w:val="clear" w:color="auto" w:fill="auto"/>
          </w:tcPr>
          <w:p w:rsidR="00405937" w:rsidRPr="00DB6888" w:rsidRDefault="00405937" w:rsidP="00C81402">
            <w:pPr>
              <w:pStyle w:val="ENoteTableText"/>
              <w:tabs>
                <w:tab w:val="center" w:leader="dot" w:pos="2268"/>
              </w:tabs>
            </w:pPr>
            <w:r w:rsidRPr="00DB6888">
              <w:t>s 5.07</w:t>
            </w:r>
            <w:r w:rsidRPr="00DB6888">
              <w:tab/>
            </w:r>
          </w:p>
        </w:tc>
        <w:tc>
          <w:tcPr>
            <w:tcW w:w="5812" w:type="dxa"/>
            <w:shd w:val="clear" w:color="auto" w:fill="auto"/>
          </w:tcPr>
          <w:p w:rsidR="00405937" w:rsidRPr="00DB6888" w:rsidRDefault="00405937" w:rsidP="00C81402">
            <w:pPr>
              <w:pStyle w:val="ENoteTableText"/>
            </w:pPr>
            <w:r w:rsidRPr="00DB6888">
              <w:t>am F2017L01113</w:t>
            </w:r>
          </w:p>
        </w:tc>
      </w:tr>
      <w:tr w:rsidR="003656D6" w:rsidRPr="00DB6888" w:rsidTr="0064259D">
        <w:trPr>
          <w:cantSplit/>
        </w:trPr>
        <w:tc>
          <w:tcPr>
            <w:tcW w:w="2547" w:type="dxa"/>
            <w:shd w:val="clear" w:color="auto" w:fill="auto"/>
          </w:tcPr>
          <w:p w:rsidR="003656D6" w:rsidRPr="00DB6888" w:rsidRDefault="003656D6" w:rsidP="00C81402">
            <w:pPr>
              <w:pStyle w:val="ENoteTableText"/>
            </w:pPr>
            <w:r w:rsidRPr="00DB6888">
              <w:rPr>
                <w:b/>
              </w:rPr>
              <w:t>Part</w:t>
            </w:r>
            <w:r w:rsidR="00DB6888">
              <w:rPr>
                <w:b/>
              </w:rPr>
              <w:t> </w:t>
            </w:r>
            <w:r w:rsidRPr="00DB6888">
              <w:rPr>
                <w:b/>
              </w:rPr>
              <w:t>6</w:t>
            </w:r>
          </w:p>
        </w:tc>
        <w:tc>
          <w:tcPr>
            <w:tcW w:w="5812" w:type="dxa"/>
            <w:shd w:val="clear" w:color="auto" w:fill="auto"/>
          </w:tcPr>
          <w:p w:rsidR="003656D6" w:rsidRPr="00DB6888" w:rsidRDefault="003656D6" w:rsidP="00C81402">
            <w:pPr>
              <w:pStyle w:val="ENoteTableText"/>
            </w:pP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6.01</w:t>
            </w:r>
            <w:r w:rsidRPr="00DB6888">
              <w:tab/>
            </w: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 xml:space="preserve">2005 </w:t>
            </w:r>
            <w:r w:rsidR="00A4674D" w:rsidRPr="00DB6888">
              <w:t>No.</w:t>
            </w:r>
            <w:r w:rsidR="00DB6888">
              <w:t> </w:t>
            </w:r>
            <w:r w:rsidRPr="00DB6888">
              <w:t>2</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6.02</w:t>
            </w:r>
            <w:r w:rsidRPr="00DB6888">
              <w:tab/>
            </w: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 xml:space="preserve">2005 </w:t>
            </w:r>
            <w:r w:rsidR="00A4674D" w:rsidRPr="00DB6888">
              <w:t>No.</w:t>
            </w:r>
            <w:r w:rsidR="00DB6888">
              <w:t> </w:t>
            </w:r>
            <w:r w:rsidRPr="00DB6888">
              <w:t>2</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6.03</w:t>
            </w:r>
            <w:r w:rsidRPr="00DB6888">
              <w:tab/>
            </w:r>
          </w:p>
        </w:tc>
        <w:tc>
          <w:tcPr>
            <w:tcW w:w="5812" w:type="dxa"/>
            <w:shd w:val="clear" w:color="auto" w:fill="auto"/>
          </w:tcPr>
          <w:p w:rsidR="003656D6" w:rsidRPr="00DB6888" w:rsidRDefault="003656D6" w:rsidP="00C81402">
            <w:pPr>
              <w:pStyle w:val="ENoteTableText"/>
            </w:pPr>
            <w:r w:rsidRPr="00DB6888">
              <w:t>am</w:t>
            </w:r>
            <w:r w:rsidR="00BA3F07" w:rsidRPr="00DB6888">
              <w:t xml:space="preserve"> </w:t>
            </w:r>
            <w:r w:rsidRPr="00DB6888">
              <w:t xml:space="preserve">2005 </w:t>
            </w:r>
            <w:r w:rsidR="00A4674D" w:rsidRPr="00DB6888">
              <w:t>No.</w:t>
            </w:r>
            <w:r w:rsidR="00DB6888">
              <w:t> </w:t>
            </w:r>
            <w:r w:rsidRPr="00DB6888">
              <w:t>2</w:t>
            </w:r>
          </w:p>
        </w:tc>
      </w:tr>
      <w:tr w:rsidR="00B4131F" w:rsidRPr="00DB6888" w:rsidTr="0064259D">
        <w:trPr>
          <w:cantSplit/>
        </w:trPr>
        <w:tc>
          <w:tcPr>
            <w:tcW w:w="2547" w:type="dxa"/>
            <w:shd w:val="clear" w:color="auto" w:fill="auto"/>
          </w:tcPr>
          <w:p w:rsidR="00B4131F" w:rsidRPr="00DB6888" w:rsidRDefault="00B4131F" w:rsidP="00C81402">
            <w:pPr>
              <w:pStyle w:val="ENoteTableText"/>
              <w:tabs>
                <w:tab w:val="center" w:leader="dot" w:pos="2268"/>
              </w:tabs>
            </w:pPr>
            <w:r>
              <w:t>s 6.04</w:t>
            </w:r>
            <w:r>
              <w:tab/>
            </w:r>
          </w:p>
        </w:tc>
        <w:tc>
          <w:tcPr>
            <w:tcW w:w="5812" w:type="dxa"/>
            <w:shd w:val="clear" w:color="auto" w:fill="auto"/>
          </w:tcPr>
          <w:p w:rsidR="00B4131F" w:rsidRPr="00DB6888" w:rsidRDefault="00B4131F" w:rsidP="00C81402">
            <w:pPr>
              <w:pStyle w:val="ENoteTableText"/>
            </w:pPr>
            <w:r>
              <w:t>ad F2018L00580</w:t>
            </w:r>
          </w:p>
        </w:tc>
      </w:tr>
      <w:tr w:rsidR="00B4131F" w:rsidRPr="00DB6888" w:rsidTr="0064259D">
        <w:trPr>
          <w:cantSplit/>
        </w:trPr>
        <w:tc>
          <w:tcPr>
            <w:tcW w:w="2547" w:type="dxa"/>
            <w:shd w:val="clear" w:color="auto" w:fill="auto"/>
          </w:tcPr>
          <w:p w:rsidR="00B4131F" w:rsidRPr="00DB6888" w:rsidRDefault="00B4131F" w:rsidP="00C81402">
            <w:pPr>
              <w:pStyle w:val="ENoteTableText"/>
              <w:tabs>
                <w:tab w:val="center" w:leader="dot" w:pos="2268"/>
              </w:tabs>
            </w:pPr>
            <w:r>
              <w:t>s 6.05</w:t>
            </w:r>
            <w:r>
              <w:tab/>
            </w:r>
          </w:p>
        </w:tc>
        <w:tc>
          <w:tcPr>
            <w:tcW w:w="5812" w:type="dxa"/>
            <w:shd w:val="clear" w:color="auto" w:fill="auto"/>
          </w:tcPr>
          <w:p w:rsidR="00B4131F" w:rsidRPr="00DB6888" w:rsidRDefault="00B4131F" w:rsidP="00C81402">
            <w:pPr>
              <w:pStyle w:val="ENoteTableText"/>
            </w:pPr>
            <w:r>
              <w:t>ad F2018L00580</w:t>
            </w:r>
          </w:p>
        </w:tc>
      </w:tr>
      <w:tr w:rsidR="003656D6" w:rsidRPr="00DB6888" w:rsidTr="0064259D">
        <w:trPr>
          <w:cantSplit/>
        </w:trPr>
        <w:tc>
          <w:tcPr>
            <w:tcW w:w="2547" w:type="dxa"/>
            <w:shd w:val="clear" w:color="auto" w:fill="auto"/>
          </w:tcPr>
          <w:p w:rsidR="003656D6" w:rsidRPr="00DB6888" w:rsidRDefault="003656D6" w:rsidP="00C81402">
            <w:pPr>
              <w:pStyle w:val="ENoteTableText"/>
            </w:pPr>
            <w:r w:rsidRPr="00DB6888">
              <w:rPr>
                <w:b/>
              </w:rPr>
              <w:t>Part</w:t>
            </w:r>
            <w:r w:rsidR="00DB6888">
              <w:rPr>
                <w:b/>
              </w:rPr>
              <w:t> </w:t>
            </w:r>
            <w:r w:rsidRPr="00DB6888">
              <w:rPr>
                <w:b/>
              </w:rPr>
              <w:t>7</w:t>
            </w:r>
          </w:p>
        </w:tc>
        <w:tc>
          <w:tcPr>
            <w:tcW w:w="5812" w:type="dxa"/>
            <w:shd w:val="clear" w:color="auto" w:fill="auto"/>
          </w:tcPr>
          <w:p w:rsidR="003656D6" w:rsidRPr="00DB6888" w:rsidRDefault="003656D6" w:rsidP="00C81402">
            <w:pPr>
              <w:pStyle w:val="ENoteTableText"/>
            </w:pP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bookmarkStart w:id="134" w:name="CU_176171270"/>
            <w:bookmarkEnd w:id="134"/>
            <w:r w:rsidRPr="00DB6888">
              <w:t>s</w:t>
            </w:r>
            <w:r w:rsidR="00BA3F07" w:rsidRPr="00DB6888">
              <w:t xml:space="preserve"> </w:t>
            </w:r>
            <w:r w:rsidRPr="00DB6888">
              <w:t>7.01</w:t>
            </w:r>
            <w:r w:rsidRPr="00DB6888">
              <w:tab/>
            </w:r>
          </w:p>
        </w:tc>
        <w:tc>
          <w:tcPr>
            <w:tcW w:w="5812" w:type="dxa"/>
            <w:shd w:val="clear" w:color="auto" w:fill="auto"/>
          </w:tcPr>
          <w:p w:rsidR="003656D6" w:rsidRPr="00DB6888" w:rsidRDefault="003656D6" w:rsidP="00C81402">
            <w:pPr>
              <w:pStyle w:val="ENoteTableText"/>
            </w:pPr>
            <w:r w:rsidRPr="00DB6888">
              <w:t>rs</w:t>
            </w:r>
            <w:r w:rsidR="00BA3F07" w:rsidRPr="00DB6888">
              <w:t xml:space="preserve"> </w:t>
            </w:r>
            <w:r w:rsidRPr="00DB6888">
              <w:t>F2014L01513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7.02</w:t>
            </w:r>
            <w:r w:rsidRPr="00DB6888">
              <w:tab/>
            </w:r>
          </w:p>
        </w:tc>
        <w:tc>
          <w:tcPr>
            <w:tcW w:w="5812" w:type="dxa"/>
            <w:shd w:val="clear" w:color="auto" w:fill="auto"/>
          </w:tcPr>
          <w:p w:rsidR="003656D6" w:rsidRPr="00DB6888" w:rsidRDefault="003656D6" w:rsidP="00C81402">
            <w:pPr>
              <w:pStyle w:val="ENoteTableText"/>
            </w:pPr>
            <w:r w:rsidRPr="00DB6888">
              <w:t>rep</w:t>
            </w:r>
            <w:r w:rsidR="00BA3F07" w:rsidRPr="00DB6888">
              <w:t xml:space="preserve"> </w:t>
            </w:r>
            <w:r w:rsidRPr="00DB6888">
              <w:t>F2014L01513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lastRenderedPageBreak/>
              <w:t>s</w:t>
            </w:r>
            <w:r w:rsidR="00BA3F07" w:rsidRPr="00DB6888">
              <w:t xml:space="preserve"> </w:t>
            </w:r>
            <w:r w:rsidRPr="00DB6888">
              <w:t>7.03</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2012 </w:t>
            </w:r>
            <w:r w:rsidR="00A4674D" w:rsidRPr="00DB6888">
              <w:t>No.</w:t>
            </w:r>
            <w:r w:rsidR="00DB6888">
              <w:t> </w:t>
            </w:r>
            <w:r w:rsidRPr="00DB6888">
              <w:t>1</w:t>
            </w:r>
          </w:p>
          <w:p w:rsidR="003656D6" w:rsidRPr="00DB6888" w:rsidRDefault="003656D6" w:rsidP="00C81402">
            <w:pPr>
              <w:pStyle w:val="ENoteTableText"/>
            </w:pPr>
            <w:r w:rsidRPr="00DB6888">
              <w:t>rep</w:t>
            </w:r>
            <w:r w:rsidR="00BA3F07" w:rsidRPr="00DB6888">
              <w:t xml:space="preserve"> </w:t>
            </w:r>
            <w:r w:rsidRPr="00DB6888">
              <w:t>F2014L01513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7.04</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2012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7.05</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2012 </w:t>
            </w:r>
            <w:r w:rsidR="00A4674D" w:rsidRPr="00DB6888">
              <w:t>No.</w:t>
            </w:r>
            <w:r w:rsidR="00DB6888">
              <w:t> </w:t>
            </w:r>
            <w:r w:rsidRPr="00DB6888">
              <w:t>1</w:t>
            </w:r>
          </w:p>
          <w:p w:rsidR="003656D6" w:rsidRPr="00DB6888" w:rsidRDefault="003656D6" w:rsidP="00C81402">
            <w:pPr>
              <w:pStyle w:val="ENoteTableText"/>
            </w:pPr>
            <w:r w:rsidRPr="00DB6888">
              <w:t>am</w:t>
            </w:r>
            <w:r w:rsidR="00BA3F07" w:rsidRPr="00DB6888">
              <w:t xml:space="preserve"> </w:t>
            </w:r>
            <w:r w:rsidRPr="00DB6888">
              <w:t>F2014L01513</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7.06</w:t>
            </w:r>
            <w:r w:rsidRPr="00DB6888">
              <w:tab/>
            </w:r>
          </w:p>
        </w:tc>
        <w:tc>
          <w:tcPr>
            <w:tcW w:w="5812" w:type="dxa"/>
            <w:shd w:val="clear" w:color="auto" w:fill="auto"/>
          </w:tcPr>
          <w:p w:rsidR="003656D6" w:rsidRPr="00DB6888" w:rsidRDefault="003656D6" w:rsidP="00C81402">
            <w:pPr>
              <w:pStyle w:val="ENoteTableText"/>
            </w:pPr>
            <w:r w:rsidRPr="00DB6888">
              <w:t>ad</w:t>
            </w:r>
            <w:r w:rsidR="00BA3F07" w:rsidRPr="00DB6888">
              <w:t xml:space="preserve"> </w:t>
            </w:r>
            <w:r w:rsidRPr="00DB6888">
              <w:t xml:space="preserve">2012 </w:t>
            </w:r>
            <w:r w:rsidR="00A4674D" w:rsidRPr="00DB6888">
              <w:t>No.</w:t>
            </w:r>
            <w:r w:rsidR="00DB6888">
              <w:t> </w:t>
            </w:r>
            <w:r w:rsidRPr="00DB6888">
              <w:t>1</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p>
        </w:tc>
        <w:tc>
          <w:tcPr>
            <w:tcW w:w="5812" w:type="dxa"/>
            <w:shd w:val="clear" w:color="auto" w:fill="auto"/>
          </w:tcPr>
          <w:p w:rsidR="003656D6" w:rsidRPr="00DB6888" w:rsidRDefault="003656D6" w:rsidP="00C81402">
            <w:pPr>
              <w:pStyle w:val="ENoteTableText"/>
            </w:pPr>
            <w:r w:rsidRPr="00DB6888">
              <w:t>rep</w:t>
            </w:r>
            <w:r w:rsidR="00BA3F07" w:rsidRPr="00DB6888">
              <w:t xml:space="preserve"> </w:t>
            </w:r>
            <w:r w:rsidRPr="00DB6888">
              <w:t>F2014L01017</w:t>
            </w:r>
          </w:p>
        </w:tc>
      </w:tr>
      <w:tr w:rsidR="003656D6" w:rsidRPr="00DB6888" w:rsidTr="0064259D">
        <w:trPr>
          <w:cantSplit/>
        </w:trPr>
        <w:tc>
          <w:tcPr>
            <w:tcW w:w="2547" w:type="dxa"/>
            <w:shd w:val="clear" w:color="auto" w:fill="auto"/>
          </w:tcPr>
          <w:p w:rsidR="003656D6" w:rsidRPr="00DB6888" w:rsidRDefault="003656D6" w:rsidP="00C81402">
            <w:pPr>
              <w:pStyle w:val="ENoteTableText"/>
              <w:tabs>
                <w:tab w:val="center" w:leader="dot" w:pos="2268"/>
              </w:tabs>
            </w:pPr>
            <w:r w:rsidRPr="00DB6888">
              <w:t>s</w:t>
            </w:r>
            <w:r w:rsidR="00BA3F07" w:rsidRPr="00DB6888">
              <w:t xml:space="preserve"> </w:t>
            </w:r>
            <w:r w:rsidRPr="00DB6888">
              <w:t>7.07</w:t>
            </w:r>
            <w:r w:rsidRPr="00DB6888">
              <w:tab/>
            </w:r>
          </w:p>
        </w:tc>
        <w:tc>
          <w:tcPr>
            <w:tcW w:w="5812" w:type="dxa"/>
            <w:shd w:val="clear" w:color="auto" w:fill="auto"/>
          </w:tcPr>
          <w:p w:rsidR="003656D6" w:rsidRPr="00DB6888" w:rsidRDefault="0043709C" w:rsidP="00C81402">
            <w:pPr>
              <w:pStyle w:val="ENoteTableText"/>
            </w:pPr>
            <w:r w:rsidRPr="00DB6888">
              <w:t>ad</w:t>
            </w:r>
            <w:r w:rsidR="00BA3F07" w:rsidRPr="00DB6888">
              <w:t xml:space="preserve"> </w:t>
            </w:r>
            <w:r w:rsidRPr="00DB6888">
              <w:t xml:space="preserve">2012 </w:t>
            </w:r>
            <w:r w:rsidR="00A4674D" w:rsidRPr="00DB6888">
              <w:t>No.</w:t>
            </w:r>
            <w:r w:rsidR="00DB6888">
              <w:t> </w:t>
            </w:r>
            <w:r w:rsidRPr="00DB6888">
              <w:t>1</w:t>
            </w:r>
          </w:p>
        </w:tc>
      </w:tr>
      <w:tr w:rsidR="0043709C" w:rsidRPr="00DB6888" w:rsidTr="0064259D">
        <w:trPr>
          <w:cantSplit/>
        </w:trPr>
        <w:tc>
          <w:tcPr>
            <w:tcW w:w="2547" w:type="dxa"/>
            <w:shd w:val="clear" w:color="auto" w:fill="auto"/>
          </w:tcPr>
          <w:p w:rsidR="0043709C" w:rsidRPr="00DB6888" w:rsidRDefault="0043709C" w:rsidP="00C81402">
            <w:pPr>
              <w:pStyle w:val="ENoteTableText"/>
              <w:tabs>
                <w:tab w:val="center" w:leader="dot" w:pos="2268"/>
              </w:tabs>
            </w:pPr>
          </w:p>
        </w:tc>
        <w:tc>
          <w:tcPr>
            <w:tcW w:w="5812" w:type="dxa"/>
            <w:shd w:val="clear" w:color="auto" w:fill="auto"/>
          </w:tcPr>
          <w:p w:rsidR="0043709C" w:rsidRPr="00DB6888" w:rsidRDefault="0043709C" w:rsidP="00C81402">
            <w:pPr>
              <w:pStyle w:val="ENoteTableText"/>
            </w:pPr>
            <w:r w:rsidRPr="00DB6888">
              <w:t>rep</w:t>
            </w:r>
            <w:r w:rsidR="00BA3F07" w:rsidRPr="00DB6888">
              <w:t xml:space="preserve"> </w:t>
            </w:r>
            <w:r w:rsidRPr="00DB6888">
              <w:t>F2014L01513</w:t>
            </w:r>
          </w:p>
        </w:tc>
      </w:tr>
      <w:tr w:rsidR="00405937" w:rsidRPr="00DB6888" w:rsidTr="0064259D">
        <w:trPr>
          <w:cantSplit/>
        </w:trPr>
        <w:tc>
          <w:tcPr>
            <w:tcW w:w="2547" w:type="dxa"/>
            <w:tcBorders>
              <w:bottom w:val="single" w:sz="12" w:space="0" w:color="auto"/>
            </w:tcBorders>
            <w:shd w:val="clear" w:color="auto" w:fill="auto"/>
          </w:tcPr>
          <w:p w:rsidR="00405937" w:rsidRPr="00DB6888" w:rsidRDefault="00405937" w:rsidP="00C81402">
            <w:pPr>
              <w:pStyle w:val="ENoteTableText"/>
              <w:tabs>
                <w:tab w:val="center" w:leader="dot" w:pos="2268"/>
              </w:tabs>
            </w:pPr>
          </w:p>
        </w:tc>
        <w:tc>
          <w:tcPr>
            <w:tcW w:w="5812" w:type="dxa"/>
            <w:tcBorders>
              <w:bottom w:val="single" w:sz="12" w:space="0" w:color="auto"/>
            </w:tcBorders>
            <w:shd w:val="clear" w:color="auto" w:fill="auto"/>
          </w:tcPr>
          <w:p w:rsidR="00405937" w:rsidRPr="00DB6888" w:rsidRDefault="00405937" w:rsidP="00C81402">
            <w:pPr>
              <w:pStyle w:val="ENoteTableText"/>
            </w:pPr>
            <w:r w:rsidRPr="00DB6888">
              <w:t>ad F2017L01113</w:t>
            </w:r>
          </w:p>
        </w:tc>
      </w:tr>
    </w:tbl>
    <w:p w:rsidR="0064259D" w:rsidRDefault="0064259D" w:rsidP="00DB6888"/>
    <w:p w:rsidR="00FF3FE0" w:rsidRDefault="00FF3FE0" w:rsidP="00FF3FE0">
      <w:pPr>
        <w:sectPr w:rsidR="00FF3FE0" w:rsidSect="00424532">
          <w:headerReference w:type="even" r:id="rId34"/>
          <w:headerReference w:type="default" r:id="rId35"/>
          <w:footerReference w:type="even" r:id="rId36"/>
          <w:footerReference w:type="default" r:id="rId37"/>
          <w:pgSz w:w="11907" w:h="16839" w:code="9"/>
          <w:pgMar w:top="1440" w:right="1797" w:bottom="1440" w:left="1797" w:header="720" w:footer="709" w:gutter="0"/>
          <w:cols w:space="708"/>
          <w:docGrid w:linePitch="360"/>
        </w:sectPr>
      </w:pPr>
    </w:p>
    <w:p w:rsidR="0064259D" w:rsidRPr="00DB6888" w:rsidRDefault="0064259D" w:rsidP="0064259D"/>
    <w:sectPr w:rsidR="0064259D" w:rsidRPr="00DB6888" w:rsidSect="00424532">
      <w:headerReference w:type="default" r:id="rId38"/>
      <w:footerReference w:type="default" r:id="rId39"/>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4D9" w:rsidRDefault="006644D9" w:rsidP="00715914">
      <w:pPr>
        <w:spacing w:line="240" w:lineRule="auto"/>
      </w:pPr>
      <w:r>
        <w:separator/>
      </w:r>
    </w:p>
  </w:endnote>
  <w:endnote w:type="continuationSeparator" w:id="0">
    <w:p w:rsidR="006644D9" w:rsidRDefault="006644D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Default="006644D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B3B51" w:rsidRDefault="006644D9" w:rsidP="006644D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644D9" w:rsidRPr="007B3B51" w:rsidTr="006644D9">
      <w:tc>
        <w:tcPr>
          <w:tcW w:w="1139" w:type="dxa"/>
        </w:tcPr>
        <w:p w:rsidR="006644D9" w:rsidRPr="007B3B51" w:rsidRDefault="006644D9" w:rsidP="006644D9">
          <w:pPr>
            <w:rPr>
              <w:i/>
              <w:sz w:val="16"/>
              <w:szCs w:val="16"/>
            </w:rPr>
          </w:pPr>
        </w:p>
      </w:tc>
      <w:tc>
        <w:tcPr>
          <w:tcW w:w="5807" w:type="dxa"/>
          <w:gridSpan w:val="3"/>
        </w:tcPr>
        <w:p w:rsidR="006644D9" w:rsidRPr="007B3B51" w:rsidRDefault="006644D9" w:rsidP="006644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532">
            <w:rPr>
              <w:i/>
              <w:noProof/>
              <w:sz w:val="16"/>
              <w:szCs w:val="16"/>
            </w:rPr>
            <w:t>Export Control (Animals) Order 2004</w:t>
          </w:r>
          <w:r w:rsidRPr="007B3B51">
            <w:rPr>
              <w:i/>
              <w:sz w:val="16"/>
              <w:szCs w:val="16"/>
            </w:rPr>
            <w:fldChar w:fldCharType="end"/>
          </w:r>
        </w:p>
      </w:tc>
      <w:tc>
        <w:tcPr>
          <w:tcW w:w="1418" w:type="dxa"/>
        </w:tcPr>
        <w:p w:rsidR="006644D9" w:rsidRPr="007B3B51" w:rsidRDefault="006644D9" w:rsidP="006644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532">
            <w:rPr>
              <w:i/>
              <w:noProof/>
              <w:sz w:val="16"/>
              <w:szCs w:val="16"/>
            </w:rPr>
            <w:t>51</w:t>
          </w:r>
          <w:r w:rsidRPr="007B3B51">
            <w:rPr>
              <w:i/>
              <w:sz w:val="16"/>
              <w:szCs w:val="16"/>
            </w:rPr>
            <w:fldChar w:fldCharType="end"/>
          </w:r>
        </w:p>
      </w:tc>
    </w:tr>
    <w:tr w:rsidR="006644D9" w:rsidRPr="00130F37" w:rsidTr="00113D07">
      <w:tc>
        <w:tcPr>
          <w:tcW w:w="1560" w:type="dxa"/>
          <w:gridSpan w:val="2"/>
        </w:tcPr>
        <w:p w:rsidR="006644D9" w:rsidRPr="00130F37" w:rsidRDefault="006644D9" w:rsidP="006644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5103" w:type="dxa"/>
        </w:tcPr>
        <w:p w:rsidR="006644D9" w:rsidRPr="00130F37" w:rsidRDefault="006644D9" w:rsidP="006644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4/5/18</w:t>
          </w:r>
          <w:r w:rsidRPr="00130F37">
            <w:rPr>
              <w:sz w:val="16"/>
              <w:szCs w:val="16"/>
            </w:rPr>
            <w:fldChar w:fldCharType="end"/>
          </w:r>
        </w:p>
      </w:tc>
      <w:tc>
        <w:tcPr>
          <w:tcW w:w="1701" w:type="dxa"/>
          <w:gridSpan w:val="2"/>
        </w:tcPr>
        <w:p w:rsidR="006644D9" w:rsidRPr="00130F37" w:rsidRDefault="006644D9" w:rsidP="006644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22/5/18</w:t>
          </w:r>
          <w:r w:rsidRPr="00130F37">
            <w:rPr>
              <w:sz w:val="16"/>
              <w:szCs w:val="16"/>
            </w:rPr>
            <w:fldChar w:fldCharType="end"/>
          </w:r>
        </w:p>
      </w:tc>
    </w:tr>
  </w:tbl>
  <w:p w:rsidR="006644D9" w:rsidRPr="00BE49EA" w:rsidRDefault="006644D9" w:rsidP="00BE49E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B3B51" w:rsidRDefault="006644D9" w:rsidP="006644D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644D9" w:rsidRPr="007B3B51" w:rsidTr="006644D9">
      <w:tc>
        <w:tcPr>
          <w:tcW w:w="1139" w:type="dxa"/>
        </w:tcPr>
        <w:p w:rsidR="006644D9" w:rsidRPr="007B3B51" w:rsidRDefault="006644D9" w:rsidP="006644D9">
          <w:pPr>
            <w:rPr>
              <w:i/>
              <w:sz w:val="16"/>
              <w:szCs w:val="16"/>
            </w:rPr>
          </w:pPr>
        </w:p>
      </w:tc>
      <w:tc>
        <w:tcPr>
          <w:tcW w:w="5807" w:type="dxa"/>
          <w:gridSpan w:val="3"/>
        </w:tcPr>
        <w:p w:rsidR="006644D9" w:rsidRPr="007B3B51" w:rsidRDefault="006644D9" w:rsidP="006644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532">
            <w:rPr>
              <w:i/>
              <w:noProof/>
              <w:sz w:val="16"/>
              <w:szCs w:val="16"/>
            </w:rPr>
            <w:t>Export Control (Animals) Order 2004</w:t>
          </w:r>
          <w:r w:rsidRPr="007B3B51">
            <w:rPr>
              <w:i/>
              <w:sz w:val="16"/>
              <w:szCs w:val="16"/>
            </w:rPr>
            <w:fldChar w:fldCharType="end"/>
          </w:r>
        </w:p>
      </w:tc>
      <w:tc>
        <w:tcPr>
          <w:tcW w:w="1418" w:type="dxa"/>
        </w:tcPr>
        <w:p w:rsidR="006644D9" w:rsidRPr="007B3B51" w:rsidRDefault="006644D9" w:rsidP="006644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532">
            <w:rPr>
              <w:i/>
              <w:noProof/>
              <w:sz w:val="16"/>
              <w:szCs w:val="16"/>
            </w:rPr>
            <w:t>4</w:t>
          </w:r>
          <w:r w:rsidRPr="007B3B51">
            <w:rPr>
              <w:i/>
              <w:sz w:val="16"/>
              <w:szCs w:val="16"/>
            </w:rPr>
            <w:fldChar w:fldCharType="end"/>
          </w:r>
        </w:p>
      </w:tc>
    </w:tr>
    <w:tr w:rsidR="006644D9" w:rsidRPr="00130F37" w:rsidTr="00113D07">
      <w:tc>
        <w:tcPr>
          <w:tcW w:w="1560" w:type="dxa"/>
          <w:gridSpan w:val="2"/>
        </w:tcPr>
        <w:p w:rsidR="006644D9" w:rsidRPr="00130F37" w:rsidRDefault="006644D9" w:rsidP="006644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5103" w:type="dxa"/>
        </w:tcPr>
        <w:p w:rsidR="006644D9" w:rsidRPr="00130F37" w:rsidRDefault="006644D9" w:rsidP="006644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4/5/18</w:t>
          </w:r>
          <w:r w:rsidRPr="00130F37">
            <w:rPr>
              <w:sz w:val="16"/>
              <w:szCs w:val="16"/>
            </w:rPr>
            <w:fldChar w:fldCharType="end"/>
          </w:r>
        </w:p>
      </w:tc>
      <w:tc>
        <w:tcPr>
          <w:tcW w:w="1701" w:type="dxa"/>
          <w:gridSpan w:val="2"/>
        </w:tcPr>
        <w:p w:rsidR="006644D9" w:rsidRPr="00130F37" w:rsidRDefault="006644D9" w:rsidP="006644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22/5/18</w:t>
          </w:r>
          <w:r w:rsidRPr="00130F37">
            <w:rPr>
              <w:sz w:val="16"/>
              <w:szCs w:val="16"/>
            </w:rPr>
            <w:fldChar w:fldCharType="end"/>
          </w:r>
        </w:p>
      </w:tc>
    </w:tr>
  </w:tbl>
  <w:p w:rsidR="006644D9" w:rsidRPr="00BE49EA" w:rsidRDefault="006644D9" w:rsidP="00BE49E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B3B51" w:rsidRDefault="006644D9" w:rsidP="006644D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644D9" w:rsidRPr="007B3B51" w:rsidTr="006644D9">
      <w:tc>
        <w:tcPr>
          <w:tcW w:w="1139" w:type="dxa"/>
        </w:tcPr>
        <w:p w:rsidR="006644D9" w:rsidRPr="007B3B51" w:rsidRDefault="006644D9" w:rsidP="006644D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532">
            <w:rPr>
              <w:i/>
              <w:noProof/>
              <w:sz w:val="16"/>
              <w:szCs w:val="16"/>
            </w:rPr>
            <w:t>60</w:t>
          </w:r>
          <w:r w:rsidRPr="007B3B51">
            <w:rPr>
              <w:i/>
              <w:sz w:val="16"/>
              <w:szCs w:val="16"/>
            </w:rPr>
            <w:fldChar w:fldCharType="end"/>
          </w:r>
        </w:p>
      </w:tc>
      <w:tc>
        <w:tcPr>
          <w:tcW w:w="5807" w:type="dxa"/>
          <w:gridSpan w:val="3"/>
        </w:tcPr>
        <w:p w:rsidR="006644D9" w:rsidRPr="007B3B51" w:rsidRDefault="006644D9" w:rsidP="006644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532">
            <w:rPr>
              <w:i/>
              <w:noProof/>
              <w:sz w:val="16"/>
              <w:szCs w:val="16"/>
            </w:rPr>
            <w:t>Export Control (Animals) Order 2004</w:t>
          </w:r>
          <w:r w:rsidRPr="007B3B51">
            <w:rPr>
              <w:i/>
              <w:sz w:val="16"/>
              <w:szCs w:val="16"/>
            </w:rPr>
            <w:fldChar w:fldCharType="end"/>
          </w:r>
        </w:p>
      </w:tc>
      <w:tc>
        <w:tcPr>
          <w:tcW w:w="1418" w:type="dxa"/>
        </w:tcPr>
        <w:p w:rsidR="006644D9" w:rsidRPr="007B3B51" w:rsidRDefault="006644D9" w:rsidP="006644D9">
          <w:pPr>
            <w:jc w:val="right"/>
            <w:rPr>
              <w:sz w:val="16"/>
              <w:szCs w:val="16"/>
            </w:rPr>
          </w:pPr>
        </w:p>
      </w:tc>
    </w:tr>
    <w:tr w:rsidR="006644D9" w:rsidRPr="0055472E" w:rsidTr="00533580">
      <w:tc>
        <w:tcPr>
          <w:tcW w:w="1560" w:type="dxa"/>
          <w:gridSpan w:val="2"/>
        </w:tcPr>
        <w:p w:rsidR="006644D9" w:rsidRPr="0055472E" w:rsidRDefault="006644D9" w:rsidP="006644D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5103" w:type="dxa"/>
        </w:tcPr>
        <w:p w:rsidR="006644D9" w:rsidRPr="0055472E" w:rsidRDefault="006644D9" w:rsidP="006644D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4/5/18</w:t>
          </w:r>
          <w:r w:rsidRPr="0055472E">
            <w:rPr>
              <w:sz w:val="16"/>
              <w:szCs w:val="16"/>
            </w:rPr>
            <w:fldChar w:fldCharType="end"/>
          </w:r>
        </w:p>
      </w:tc>
      <w:tc>
        <w:tcPr>
          <w:tcW w:w="1701" w:type="dxa"/>
          <w:gridSpan w:val="2"/>
        </w:tcPr>
        <w:p w:rsidR="006644D9" w:rsidRPr="0055472E" w:rsidRDefault="006644D9" w:rsidP="006644D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22/5/18</w:t>
          </w:r>
          <w:r w:rsidRPr="0055472E">
            <w:rPr>
              <w:sz w:val="16"/>
              <w:szCs w:val="16"/>
            </w:rPr>
            <w:fldChar w:fldCharType="end"/>
          </w:r>
        </w:p>
      </w:tc>
    </w:tr>
  </w:tbl>
  <w:p w:rsidR="006644D9" w:rsidRPr="00BE49EA" w:rsidRDefault="006644D9" w:rsidP="00BE49E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B3B51" w:rsidRDefault="006644D9" w:rsidP="006644D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644D9" w:rsidRPr="007B3B51" w:rsidTr="006644D9">
      <w:tc>
        <w:tcPr>
          <w:tcW w:w="1139" w:type="dxa"/>
        </w:tcPr>
        <w:p w:rsidR="006644D9" w:rsidRPr="007B3B51" w:rsidRDefault="006644D9" w:rsidP="006644D9">
          <w:pPr>
            <w:rPr>
              <w:i/>
              <w:sz w:val="16"/>
              <w:szCs w:val="16"/>
            </w:rPr>
          </w:pPr>
        </w:p>
      </w:tc>
      <w:tc>
        <w:tcPr>
          <w:tcW w:w="5807" w:type="dxa"/>
          <w:gridSpan w:val="3"/>
        </w:tcPr>
        <w:p w:rsidR="006644D9" w:rsidRPr="007B3B51" w:rsidRDefault="006644D9" w:rsidP="006644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532">
            <w:rPr>
              <w:i/>
              <w:noProof/>
              <w:sz w:val="16"/>
              <w:szCs w:val="16"/>
            </w:rPr>
            <w:t>Export Control (Animals) Order 2004</w:t>
          </w:r>
          <w:r w:rsidRPr="007B3B51">
            <w:rPr>
              <w:i/>
              <w:sz w:val="16"/>
              <w:szCs w:val="16"/>
            </w:rPr>
            <w:fldChar w:fldCharType="end"/>
          </w:r>
        </w:p>
      </w:tc>
      <w:tc>
        <w:tcPr>
          <w:tcW w:w="1418" w:type="dxa"/>
        </w:tcPr>
        <w:p w:rsidR="006644D9" w:rsidRPr="007B3B51" w:rsidRDefault="006644D9" w:rsidP="006644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532">
            <w:rPr>
              <w:i/>
              <w:noProof/>
              <w:sz w:val="16"/>
              <w:szCs w:val="16"/>
            </w:rPr>
            <w:t>61</w:t>
          </w:r>
          <w:r w:rsidRPr="007B3B51">
            <w:rPr>
              <w:i/>
              <w:sz w:val="16"/>
              <w:szCs w:val="16"/>
            </w:rPr>
            <w:fldChar w:fldCharType="end"/>
          </w:r>
        </w:p>
      </w:tc>
    </w:tr>
    <w:tr w:rsidR="006644D9" w:rsidRPr="00130F37" w:rsidTr="00533580">
      <w:tc>
        <w:tcPr>
          <w:tcW w:w="1560" w:type="dxa"/>
          <w:gridSpan w:val="2"/>
        </w:tcPr>
        <w:p w:rsidR="006644D9" w:rsidRPr="00130F37" w:rsidRDefault="006644D9" w:rsidP="006644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5103" w:type="dxa"/>
        </w:tcPr>
        <w:p w:rsidR="006644D9" w:rsidRPr="00130F37" w:rsidRDefault="006644D9" w:rsidP="006644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4/5/18</w:t>
          </w:r>
          <w:r w:rsidRPr="00130F37">
            <w:rPr>
              <w:sz w:val="16"/>
              <w:szCs w:val="16"/>
            </w:rPr>
            <w:fldChar w:fldCharType="end"/>
          </w:r>
        </w:p>
      </w:tc>
      <w:tc>
        <w:tcPr>
          <w:tcW w:w="1701" w:type="dxa"/>
          <w:gridSpan w:val="2"/>
        </w:tcPr>
        <w:p w:rsidR="006644D9" w:rsidRPr="00130F37" w:rsidRDefault="006644D9" w:rsidP="006644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22/5/18</w:t>
          </w:r>
          <w:r w:rsidRPr="00130F37">
            <w:rPr>
              <w:sz w:val="16"/>
              <w:szCs w:val="16"/>
            </w:rPr>
            <w:fldChar w:fldCharType="end"/>
          </w:r>
        </w:p>
      </w:tc>
    </w:tr>
  </w:tbl>
  <w:p w:rsidR="006644D9" w:rsidRPr="00BE49EA" w:rsidRDefault="006644D9" w:rsidP="00BE49E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B3B51" w:rsidRDefault="006644D9" w:rsidP="006644D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644D9" w:rsidRPr="007B3B51" w:rsidTr="006644D9">
      <w:tc>
        <w:tcPr>
          <w:tcW w:w="1139" w:type="dxa"/>
        </w:tcPr>
        <w:p w:rsidR="006644D9" w:rsidRPr="007B3B51" w:rsidRDefault="006644D9" w:rsidP="006644D9">
          <w:pPr>
            <w:rPr>
              <w:i/>
              <w:sz w:val="16"/>
              <w:szCs w:val="16"/>
            </w:rPr>
          </w:pPr>
        </w:p>
      </w:tc>
      <w:tc>
        <w:tcPr>
          <w:tcW w:w="5807" w:type="dxa"/>
          <w:gridSpan w:val="3"/>
        </w:tcPr>
        <w:p w:rsidR="006644D9" w:rsidRPr="007B3B51" w:rsidRDefault="006644D9" w:rsidP="006644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Export Control (Animals) Order 2004</w:t>
          </w:r>
          <w:r w:rsidRPr="007B3B51">
            <w:rPr>
              <w:i/>
              <w:sz w:val="16"/>
              <w:szCs w:val="16"/>
            </w:rPr>
            <w:fldChar w:fldCharType="end"/>
          </w:r>
        </w:p>
      </w:tc>
      <w:tc>
        <w:tcPr>
          <w:tcW w:w="1418" w:type="dxa"/>
        </w:tcPr>
        <w:p w:rsidR="006644D9" w:rsidRPr="007B3B51" w:rsidRDefault="006644D9" w:rsidP="006644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644D9" w:rsidRPr="00130F37" w:rsidTr="006644D9">
      <w:tc>
        <w:tcPr>
          <w:tcW w:w="1418" w:type="dxa"/>
          <w:gridSpan w:val="2"/>
        </w:tcPr>
        <w:p w:rsidR="006644D9" w:rsidRPr="00130F37" w:rsidRDefault="006644D9" w:rsidP="006644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5245" w:type="dxa"/>
        </w:tcPr>
        <w:p w:rsidR="006644D9" w:rsidRPr="00130F37" w:rsidRDefault="006644D9" w:rsidP="006644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4/5/18</w:t>
          </w:r>
          <w:r w:rsidRPr="00130F37">
            <w:rPr>
              <w:sz w:val="16"/>
              <w:szCs w:val="16"/>
            </w:rPr>
            <w:fldChar w:fldCharType="end"/>
          </w:r>
        </w:p>
      </w:tc>
      <w:tc>
        <w:tcPr>
          <w:tcW w:w="1701" w:type="dxa"/>
          <w:gridSpan w:val="2"/>
        </w:tcPr>
        <w:p w:rsidR="006644D9" w:rsidRPr="00130F37" w:rsidRDefault="006644D9" w:rsidP="006644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22/5/18</w:t>
          </w:r>
          <w:r w:rsidRPr="00130F37">
            <w:rPr>
              <w:sz w:val="16"/>
              <w:szCs w:val="16"/>
            </w:rPr>
            <w:fldChar w:fldCharType="end"/>
          </w:r>
        </w:p>
      </w:tc>
    </w:tr>
  </w:tbl>
  <w:p w:rsidR="006644D9" w:rsidRPr="00BE49EA" w:rsidRDefault="006644D9" w:rsidP="00BE4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Default="006644D9" w:rsidP="00A93CA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Default="006644D9">
    <w:pPr>
      <w:pStyle w:val="Footer"/>
    </w:pPr>
    <w: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B3B51" w:rsidRDefault="006644D9" w:rsidP="006644D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644D9" w:rsidRPr="007B3B51" w:rsidTr="006644D9">
      <w:tc>
        <w:tcPr>
          <w:tcW w:w="1139" w:type="dxa"/>
        </w:tcPr>
        <w:p w:rsidR="006644D9" w:rsidRPr="007B3B51" w:rsidRDefault="006644D9" w:rsidP="006644D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532">
            <w:rPr>
              <w:i/>
              <w:noProof/>
              <w:sz w:val="16"/>
              <w:szCs w:val="16"/>
            </w:rPr>
            <w:t>ii</w:t>
          </w:r>
          <w:r w:rsidRPr="007B3B51">
            <w:rPr>
              <w:i/>
              <w:sz w:val="16"/>
              <w:szCs w:val="16"/>
            </w:rPr>
            <w:fldChar w:fldCharType="end"/>
          </w:r>
        </w:p>
      </w:tc>
      <w:tc>
        <w:tcPr>
          <w:tcW w:w="5807" w:type="dxa"/>
          <w:gridSpan w:val="3"/>
        </w:tcPr>
        <w:p w:rsidR="006644D9" w:rsidRPr="007B3B51" w:rsidRDefault="006644D9" w:rsidP="006644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532">
            <w:rPr>
              <w:i/>
              <w:noProof/>
              <w:sz w:val="16"/>
              <w:szCs w:val="16"/>
            </w:rPr>
            <w:t>Export Control (Animals) Order 2004</w:t>
          </w:r>
          <w:r w:rsidRPr="007B3B51">
            <w:rPr>
              <w:i/>
              <w:sz w:val="16"/>
              <w:szCs w:val="16"/>
            </w:rPr>
            <w:fldChar w:fldCharType="end"/>
          </w:r>
        </w:p>
      </w:tc>
      <w:tc>
        <w:tcPr>
          <w:tcW w:w="1418" w:type="dxa"/>
        </w:tcPr>
        <w:p w:rsidR="006644D9" w:rsidRPr="007B3B51" w:rsidRDefault="006644D9" w:rsidP="006644D9">
          <w:pPr>
            <w:jc w:val="right"/>
            <w:rPr>
              <w:sz w:val="16"/>
              <w:szCs w:val="16"/>
            </w:rPr>
          </w:pPr>
        </w:p>
      </w:tc>
    </w:tr>
    <w:tr w:rsidR="006644D9" w:rsidRPr="0055472E" w:rsidTr="00533580">
      <w:tc>
        <w:tcPr>
          <w:tcW w:w="1560" w:type="dxa"/>
          <w:gridSpan w:val="2"/>
        </w:tcPr>
        <w:p w:rsidR="006644D9" w:rsidRPr="0055472E" w:rsidRDefault="006644D9" w:rsidP="006644D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5103" w:type="dxa"/>
        </w:tcPr>
        <w:p w:rsidR="006644D9" w:rsidRPr="0055472E" w:rsidRDefault="006644D9" w:rsidP="006644D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4/5/18</w:t>
          </w:r>
          <w:r w:rsidRPr="0055472E">
            <w:rPr>
              <w:sz w:val="16"/>
              <w:szCs w:val="16"/>
            </w:rPr>
            <w:fldChar w:fldCharType="end"/>
          </w:r>
        </w:p>
      </w:tc>
      <w:tc>
        <w:tcPr>
          <w:tcW w:w="1701" w:type="dxa"/>
          <w:gridSpan w:val="2"/>
        </w:tcPr>
        <w:p w:rsidR="006644D9" w:rsidRPr="0055472E" w:rsidRDefault="006644D9" w:rsidP="006644D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22/5/18</w:t>
          </w:r>
          <w:r w:rsidRPr="0055472E">
            <w:rPr>
              <w:sz w:val="16"/>
              <w:szCs w:val="16"/>
            </w:rPr>
            <w:fldChar w:fldCharType="end"/>
          </w:r>
        </w:p>
      </w:tc>
    </w:tr>
  </w:tbl>
  <w:p w:rsidR="006644D9" w:rsidRPr="00BE49EA" w:rsidRDefault="006644D9" w:rsidP="00BE49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B3B51" w:rsidRDefault="006644D9" w:rsidP="006644D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644D9" w:rsidRPr="007B3B51" w:rsidTr="006644D9">
      <w:tc>
        <w:tcPr>
          <w:tcW w:w="1139" w:type="dxa"/>
        </w:tcPr>
        <w:p w:rsidR="006644D9" w:rsidRPr="007B3B51" w:rsidRDefault="006644D9" w:rsidP="006644D9">
          <w:pPr>
            <w:rPr>
              <w:i/>
              <w:sz w:val="16"/>
              <w:szCs w:val="16"/>
            </w:rPr>
          </w:pPr>
        </w:p>
      </w:tc>
      <w:tc>
        <w:tcPr>
          <w:tcW w:w="5807" w:type="dxa"/>
          <w:gridSpan w:val="3"/>
        </w:tcPr>
        <w:p w:rsidR="006644D9" w:rsidRPr="007B3B51" w:rsidRDefault="006644D9" w:rsidP="006644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532">
            <w:rPr>
              <w:i/>
              <w:noProof/>
              <w:sz w:val="16"/>
              <w:szCs w:val="16"/>
            </w:rPr>
            <w:t>Export Control (Animals) Order 2004</w:t>
          </w:r>
          <w:r w:rsidRPr="007B3B51">
            <w:rPr>
              <w:i/>
              <w:sz w:val="16"/>
              <w:szCs w:val="16"/>
            </w:rPr>
            <w:fldChar w:fldCharType="end"/>
          </w:r>
        </w:p>
      </w:tc>
      <w:tc>
        <w:tcPr>
          <w:tcW w:w="1418" w:type="dxa"/>
        </w:tcPr>
        <w:p w:rsidR="006644D9" w:rsidRPr="007B3B51" w:rsidRDefault="006644D9" w:rsidP="006644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532">
            <w:rPr>
              <w:i/>
              <w:noProof/>
              <w:sz w:val="16"/>
              <w:szCs w:val="16"/>
            </w:rPr>
            <w:t>iii</w:t>
          </w:r>
          <w:r w:rsidRPr="007B3B51">
            <w:rPr>
              <w:i/>
              <w:sz w:val="16"/>
              <w:szCs w:val="16"/>
            </w:rPr>
            <w:fldChar w:fldCharType="end"/>
          </w:r>
        </w:p>
      </w:tc>
    </w:tr>
    <w:tr w:rsidR="006644D9" w:rsidRPr="00130F37" w:rsidTr="00533580">
      <w:tc>
        <w:tcPr>
          <w:tcW w:w="1560" w:type="dxa"/>
          <w:gridSpan w:val="2"/>
        </w:tcPr>
        <w:p w:rsidR="006644D9" w:rsidRPr="00130F37" w:rsidRDefault="006644D9" w:rsidP="006644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5103" w:type="dxa"/>
        </w:tcPr>
        <w:p w:rsidR="006644D9" w:rsidRPr="00130F37" w:rsidRDefault="006644D9" w:rsidP="006644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4/5/18</w:t>
          </w:r>
          <w:r w:rsidRPr="00130F37">
            <w:rPr>
              <w:sz w:val="16"/>
              <w:szCs w:val="16"/>
            </w:rPr>
            <w:fldChar w:fldCharType="end"/>
          </w:r>
        </w:p>
      </w:tc>
      <w:tc>
        <w:tcPr>
          <w:tcW w:w="1701" w:type="dxa"/>
          <w:gridSpan w:val="2"/>
        </w:tcPr>
        <w:p w:rsidR="006644D9" w:rsidRPr="00130F37" w:rsidRDefault="006644D9" w:rsidP="006644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22/5/18</w:t>
          </w:r>
          <w:r w:rsidRPr="00130F37">
            <w:rPr>
              <w:sz w:val="16"/>
              <w:szCs w:val="16"/>
            </w:rPr>
            <w:fldChar w:fldCharType="end"/>
          </w:r>
        </w:p>
      </w:tc>
    </w:tr>
  </w:tbl>
  <w:p w:rsidR="006644D9" w:rsidRPr="00BE49EA" w:rsidRDefault="006644D9" w:rsidP="00BE49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B3B51" w:rsidRDefault="006644D9" w:rsidP="006644D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644D9" w:rsidRPr="007B3B51" w:rsidTr="006644D9">
      <w:tc>
        <w:tcPr>
          <w:tcW w:w="1139" w:type="dxa"/>
        </w:tcPr>
        <w:p w:rsidR="006644D9" w:rsidRPr="007B3B51" w:rsidRDefault="006644D9" w:rsidP="006644D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532">
            <w:rPr>
              <w:i/>
              <w:noProof/>
              <w:sz w:val="16"/>
              <w:szCs w:val="16"/>
            </w:rPr>
            <w:t>2</w:t>
          </w:r>
          <w:r w:rsidRPr="007B3B51">
            <w:rPr>
              <w:i/>
              <w:sz w:val="16"/>
              <w:szCs w:val="16"/>
            </w:rPr>
            <w:fldChar w:fldCharType="end"/>
          </w:r>
        </w:p>
      </w:tc>
      <w:tc>
        <w:tcPr>
          <w:tcW w:w="5807" w:type="dxa"/>
          <w:gridSpan w:val="3"/>
        </w:tcPr>
        <w:p w:rsidR="006644D9" w:rsidRPr="007B3B51" w:rsidRDefault="006644D9" w:rsidP="006644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532">
            <w:rPr>
              <w:i/>
              <w:noProof/>
              <w:sz w:val="16"/>
              <w:szCs w:val="16"/>
            </w:rPr>
            <w:t>Export Control (Animals) Order 2004</w:t>
          </w:r>
          <w:r w:rsidRPr="007B3B51">
            <w:rPr>
              <w:i/>
              <w:sz w:val="16"/>
              <w:szCs w:val="16"/>
            </w:rPr>
            <w:fldChar w:fldCharType="end"/>
          </w:r>
        </w:p>
      </w:tc>
      <w:tc>
        <w:tcPr>
          <w:tcW w:w="1418" w:type="dxa"/>
        </w:tcPr>
        <w:p w:rsidR="006644D9" w:rsidRPr="007B3B51" w:rsidRDefault="006644D9" w:rsidP="006644D9">
          <w:pPr>
            <w:jc w:val="right"/>
            <w:rPr>
              <w:sz w:val="16"/>
              <w:szCs w:val="16"/>
            </w:rPr>
          </w:pPr>
        </w:p>
      </w:tc>
    </w:tr>
    <w:tr w:rsidR="006644D9" w:rsidRPr="0055472E" w:rsidTr="00533580">
      <w:tc>
        <w:tcPr>
          <w:tcW w:w="1560" w:type="dxa"/>
          <w:gridSpan w:val="2"/>
        </w:tcPr>
        <w:p w:rsidR="006644D9" w:rsidRPr="0055472E" w:rsidRDefault="006644D9" w:rsidP="006644D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5103" w:type="dxa"/>
        </w:tcPr>
        <w:p w:rsidR="006644D9" w:rsidRPr="0055472E" w:rsidRDefault="006644D9" w:rsidP="006644D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4/5/18</w:t>
          </w:r>
          <w:r w:rsidRPr="0055472E">
            <w:rPr>
              <w:sz w:val="16"/>
              <w:szCs w:val="16"/>
            </w:rPr>
            <w:fldChar w:fldCharType="end"/>
          </w:r>
        </w:p>
      </w:tc>
      <w:tc>
        <w:tcPr>
          <w:tcW w:w="1701" w:type="dxa"/>
          <w:gridSpan w:val="2"/>
        </w:tcPr>
        <w:p w:rsidR="006644D9" w:rsidRPr="0055472E" w:rsidRDefault="006644D9" w:rsidP="006644D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22/5/18</w:t>
          </w:r>
          <w:r w:rsidRPr="0055472E">
            <w:rPr>
              <w:sz w:val="16"/>
              <w:szCs w:val="16"/>
            </w:rPr>
            <w:fldChar w:fldCharType="end"/>
          </w:r>
        </w:p>
      </w:tc>
    </w:tr>
  </w:tbl>
  <w:p w:rsidR="006644D9" w:rsidRPr="00BE49EA" w:rsidRDefault="006644D9" w:rsidP="00BE49E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B3B51" w:rsidRDefault="006644D9" w:rsidP="006644D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644D9" w:rsidRPr="007B3B51" w:rsidTr="006644D9">
      <w:tc>
        <w:tcPr>
          <w:tcW w:w="1139" w:type="dxa"/>
        </w:tcPr>
        <w:p w:rsidR="006644D9" w:rsidRPr="007B3B51" w:rsidRDefault="006644D9" w:rsidP="006644D9">
          <w:pPr>
            <w:rPr>
              <w:i/>
              <w:sz w:val="16"/>
              <w:szCs w:val="16"/>
            </w:rPr>
          </w:pPr>
        </w:p>
      </w:tc>
      <w:tc>
        <w:tcPr>
          <w:tcW w:w="5807" w:type="dxa"/>
          <w:gridSpan w:val="3"/>
        </w:tcPr>
        <w:p w:rsidR="006644D9" w:rsidRPr="007B3B51" w:rsidRDefault="006644D9" w:rsidP="006644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532">
            <w:rPr>
              <w:i/>
              <w:noProof/>
              <w:sz w:val="16"/>
              <w:szCs w:val="16"/>
            </w:rPr>
            <w:t>Export Control (Animals) Order 2004</w:t>
          </w:r>
          <w:r w:rsidRPr="007B3B51">
            <w:rPr>
              <w:i/>
              <w:sz w:val="16"/>
              <w:szCs w:val="16"/>
            </w:rPr>
            <w:fldChar w:fldCharType="end"/>
          </w:r>
        </w:p>
      </w:tc>
      <w:tc>
        <w:tcPr>
          <w:tcW w:w="1418" w:type="dxa"/>
        </w:tcPr>
        <w:p w:rsidR="006644D9" w:rsidRPr="007B3B51" w:rsidRDefault="006644D9" w:rsidP="006644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532">
            <w:rPr>
              <w:i/>
              <w:noProof/>
              <w:sz w:val="16"/>
              <w:szCs w:val="16"/>
            </w:rPr>
            <w:t>3</w:t>
          </w:r>
          <w:r w:rsidRPr="007B3B51">
            <w:rPr>
              <w:i/>
              <w:sz w:val="16"/>
              <w:szCs w:val="16"/>
            </w:rPr>
            <w:fldChar w:fldCharType="end"/>
          </w:r>
        </w:p>
      </w:tc>
    </w:tr>
    <w:tr w:rsidR="006644D9" w:rsidRPr="00130F37" w:rsidTr="00533580">
      <w:tc>
        <w:tcPr>
          <w:tcW w:w="1560" w:type="dxa"/>
          <w:gridSpan w:val="2"/>
        </w:tcPr>
        <w:p w:rsidR="006644D9" w:rsidRPr="00130F37" w:rsidRDefault="006644D9" w:rsidP="006644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5103" w:type="dxa"/>
        </w:tcPr>
        <w:p w:rsidR="006644D9" w:rsidRPr="00130F37" w:rsidRDefault="006644D9" w:rsidP="006644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4/5/18</w:t>
          </w:r>
          <w:r w:rsidRPr="00130F37">
            <w:rPr>
              <w:sz w:val="16"/>
              <w:szCs w:val="16"/>
            </w:rPr>
            <w:fldChar w:fldCharType="end"/>
          </w:r>
        </w:p>
      </w:tc>
      <w:tc>
        <w:tcPr>
          <w:tcW w:w="1701" w:type="dxa"/>
          <w:gridSpan w:val="2"/>
        </w:tcPr>
        <w:p w:rsidR="006644D9" w:rsidRPr="00130F37" w:rsidRDefault="006644D9" w:rsidP="006644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22/5/18</w:t>
          </w:r>
          <w:r w:rsidRPr="00130F37">
            <w:rPr>
              <w:sz w:val="16"/>
              <w:szCs w:val="16"/>
            </w:rPr>
            <w:fldChar w:fldCharType="end"/>
          </w:r>
        </w:p>
      </w:tc>
    </w:tr>
  </w:tbl>
  <w:p w:rsidR="006644D9" w:rsidRPr="00BE49EA" w:rsidRDefault="006644D9" w:rsidP="00BE49E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B3B51" w:rsidRDefault="006644D9" w:rsidP="00BE49EA">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644D9" w:rsidRPr="007B3B51" w:rsidTr="006644D9">
      <w:tc>
        <w:tcPr>
          <w:tcW w:w="1139" w:type="dxa"/>
        </w:tcPr>
        <w:p w:rsidR="006644D9" w:rsidRPr="007B3B51" w:rsidRDefault="006644D9" w:rsidP="006644D9">
          <w:pPr>
            <w:rPr>
              <w:i/>
              <w:sz w:val="16"/>
              <w:szCs w:val="16"/>
            </w:rPr>
          </w:pPr>
        </w:p>
      </w:tc>
      <w:tc>
        <w:tcPr>
          <w:tcW w:w="5807" w:type="dxa"/>
          <w:gridSpan w:val="3"/>
        </w:tcPr>
        <w:p w:rsidR="006644D9" w:rsidRPr="007B3B51" w:rsidRDefault="006644D9" w:rsidP="006644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Export Control (Animals) Order 2004</w:t>
          </w:r>
          <w:r w:rsidRPr="007B3B51">
            <w:rPr>
              <w:i/>
              <w:sz w:val="16"/>
              <w:szCs w:val="16"/>
            </w:rPr>
            <w:fldChar w:fldCharType="end"/>
          </w:r>
        </w:p>
      </w:tc>
      <w:tc>
        <w:tcPr>
          <w:tcW w:w="1418" w:type="dxa"/>
        </w:tcPr>
        <w:p w:rsidR="006644D9" w:rsidRPr="007B3B51" w:rsidRDefault="006644D9" w:rsidP="006644D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644D9" w:rsidRPr="00130F37" w:rsidTr="006644D9">
      <w:tc>
        <w:tcPr>
          <w:tcW w:w="1418" w:type="dxa"/>
          <w:gridSpan w:val="2"/>
        </w:tcPr>
        <w:p w:rsidR="006644D9" w:rsidRPr="00130F37" w:rsidRDefault="006644D9" w:rsidP="006644D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5245" w:type="dxa"/>
        </w:tcPr>
        <w:p w:rsidR="006644D9" w:rsidRPr="00130F37" w:rsidRDefault="006644D9" w:rsidP="006644D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4/5/18</w:t>
          </w:r>
          <w:r w:rsidRPr="00130F37">
            <w:rPr>
              <w:sz w:val="16"/>
              <w:szCs w:val="16"/>
            </w:rPr>
            <w:fldChar w:fldCharType="end"/>
          </w:r>
        </w:p>
      </w:tc>
      <w:tc>
        <w:tcPr>
          <w:tcW w:w="1701" w:type="dxa"/>
          <w:gridSpan w:val="2"/>
        </w:tcPr>
        <w:p w:rsidR="006644D9" w:rsidRPr="00130F37" w:rsidRDefault="006644D9" w:rsidP="006644D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22/5/18</w:t>
          </w:r>
          <w:r w:rsidRPr="00130F37">
            <w:rPr>
              <w:sz w:val="16"/>
              <w:szCs w:val="16"/>
            </w:rPr>
            <w:fldChar w:fldCharType="end"/>
          </w:r>
        </w:p>
      </w:tc>
    </w:tr>
  </w:tbl>
  <w:p w:rsidR="006644D9" w:rsidRPr="00FF3FE0" w:rsidRDefault="006644D9" w:rsidP="00BE49EA">
    <w:pPr>
      <w:pStyle w:val="Footer"/>
    </w:pPr>
  </w:p>
  <w:p w:rsidR="006644D9" w:rsidRPr="00BE49EA" w:rsidRDefault="006644D9" w:rsidP="00BE49E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B3B51" w:rsidRDefault="006644D9" w:rsidP="006644D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6644D9" w:rsidRPr="007B3B51" w:rsidTr="006644D9">
      <w:tc>
        <w:tcPr>
          <w:tcW w:w="1139" w:type="dxa"/>
        </w:tcPr>
        <w:p w:rsidR="006644D9" w:rsidRPr="007B3B51" w:rsidRDefault="006644D9" w:rsidP="006644D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4532">
            <w:rPr>
              <w:i/>
              <w:noProof/>
              <w:sz w:val="16"/>
              <w:szCs w:val="16"/>
            </w:rPr>
            <w:t>50</w:t>
          </w:r>
          <w:r w:rsidRPr="007B3B51">
            <w:rPr>
              <w:i/>
              <w:sz w:val="16"/>
              <w:szCs w:val="16"/>
            </w:rPr>
            <w:fldChar w:fldCharType="end"/>
          </w:r>
        </w:p>
      </w:tc>
      <w:tc>
        <w:tcPr>
          <w:tcW w:w="5807" w:type="dxa"/>
          <w:gridSpan w:val="3"/>
        </w:tcPr>
        <w:p w:rsidR="006644D9" w:rsidRPr="007B3B51" w:rsidRDefault="006644D9" w:rsidP="006644D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4532">
            <w:rPr>
              <w:i/>
              <w:noProof/>
              <w:sz w:val="16"/>
              <w:szCs w:val="16"/>
            </w:rPr>
            <w:t>Export Control (Animals) Order 2004</w:t>
          </w:r>
          <w:r w:rsidRPr="007B3B51">
            <w:rPr>
              <w:i/>
              <w:sz w:val="16"/>
              <w:szCs w:val="16"/>
            </w:rPr>
            <w:fldChar w:fldCharType="end"/>
          </w:r>
        </w:p>
      </w:tc>
      <w:tc>
        <w:tcPr>
          <w:tcW w:w="1418" w:type="dxa"/>
        </w:tcPr>
        <w:p w:rsidR="006644D9" w:rsidRPr="007B3B51" w:rsidRDefault="006644D9" w:rsidP="006644D9">
          <w:pPr>
            <w:jc w:val="right"/>
            <w:rPr>
              <w:sz w:val="16"/>
              <w:szCs w:val="16"/>
            </w:rPr>
          </w:pPr>
        </w:p>
      </w:tc>
    </w:tr>
    <w:tr w:rsidR="006644D9" w:rsidRPr="0055472E" w:rsidTr="00113D07">
      <w:tc>
        <w:tcPr>
          <w:tcW w:w="1560" w:type="dxa"/>
          <w:gridSpan w:val="2"/>
        </w:tcPr>
        <w:p w:rsidR="006644D9" w:rsidRPr="0055472E" w:rsidRDefault="006644D9" w:rsidP="006644D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5103" w:type="dxa"/>
        </w:tcPr>
        <w:p w:rsidR="006644D9" w:rsidRPr="0055472E" w:rsidRDefault="006644D9" w:rsidP="006644D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4/5/18</w:t>
          </w:r>
          <w:r w:rsidRPr="0055472E">
            <w:rPr>
              <w:sz w:val="16"/>
              <w:szCs w:val="16"/>
            </w:rPr>
            <w:fldChar w:fldCharType="end"/>
          </w:r>
        </w:p>
      </w:tc>
      <w:tc>
        <w:tcPr>
          <w:tcW w:w="1701" w:type="dxa"/>
          <w:gridSpan w:val="2"/>
        </w:tcPr>
        <w:p w:rsidR="006644D9" w:rsidRPr="0055472E" w:rsidRDefault="006644D9" w:rsidP="006644D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22/5/18</w:t>
          </w:r>
          <w:r w:rsidRPr="0055472E">
            <w:rPr>
              <w:sz w:val="16"/>
              <w:szCs w:val="16"/>
            </w:rPr>
            <w:fldChar w:fldCharType="end"/>
          </w:r>
        </w:p>
      </w:tc>
    </w:tr>
  </w:tbl>
  <w:p w:rsidR="006644D9" w:rsidRPr="00BE49EA" w:rsidRDefault="006644D9" w:rsidP="00BE4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4D9" w:rsidRDefault="006644D9" w:rsidP="00715914">
      <w:pPr>
        <w:spacing w:line="240" w:lineRule="auto"/>
      </w:pPr>
      <w:r>
        <w:separator/>
      </w:r>
    </w:p>
  </w:footnote>
  <w:footnote w:type="continuationSeparator" w:id="0">
    <w:p w:rsidR="006644D9" w:rsidRDefault="006644D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Default="006644D9" w:rsidP="00A93CAC">
    <w:pPr>
      <w:pStyle w:val="Header"/>
      <w:pBdr>
        <w:bottom w:val="single" w:sz="6" w:space="1" w:color="auto"/>
      </w:pBdr>
    </w:pPr>
  </w:p>
  <w:p w:rsidR="006644D9" w:rsidRDefault="006644D9" w:rsidP="00A93CAC">
    <w:pPr>
      <w:pStyle w:val="Header"/>
      <w:pBdr>
        <w:bottom w:val="single" w:sz="6" w:space="1" w:color="auto"/>
      </w:pBdr>
    </w:pPr>
  </w:p>
  <w:p w:rsidR="006644D9" w:rsidRPr="001E77D2" w:rsidRDefault="006644D9" w:rsidP="00A93CA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Default="006644D9" w:rsidP="00FF3FE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644D9" w:rsidRDefault="006644D9" w:rsidP="00FF3FE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24532">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24532">
      <w:rPr>
        <w:noProof/>
        <w:sz w:val="20"/>
      </w:rPr>
      <w:t>Transitional</w:t>
    </w:r>
    <w:r>
      <w:rPr>
        <w:sz w:val="20"/>
      </w:rPr>
      <w:fldChar w:fldCharType="end"/>
    </w:r>
  </w:p>
  <w:p w:rsidR="006644D9" w:rsidRPr="007A1328" w:rsidRDefault="006644D9" w:rsidP="00FF3FE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644D9" w:rsidRPr="007A1328" w:rsidRDefault="006644D9" w:rsidP="00FF3FE0">
    <w:pPr>
      <w:rPr>
        <w:b/>
        <w:sz w:val="24"/>
      </w:rPr>
    </w:pPr>
  </w:p>
  <w:p w:rsidR="006644D9" w:rsidRPr="007A1328" w:rsidRDefault="006644D9" w:rsidP="00FF3FE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4532">
      <w:rPr>
        <w:noProof/>
        <w:sz w:val="24"/>
      </w:rPr>
      <w:t>7.01</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A1328" w:rsidRDefault="006644D9" w:rsidP="00FF3FE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644D9" w:rsidRPr="007A1328" w:rsidRDefault="006644D9" w:rsidP="00FF3FE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24532">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24532">
      <w:rPr>
        <w:b/>
        <w:noProof/>
        <w:sz w:val="20"/>
      </w:rPr>
      <w:t>Part 7</w:t>
    </w:r>
    <w:r>
      <w:rPr>
        <w:b/>
        <w:sz w:val="20"/>
      </w:rPr>
      <w:fldChar w:fldCharType="end"/>
    </w:r>
  </w:p>
  <w:p w:rsidR="006644D9" w:rsidRPr="007A1328" w:rsidRDefault="006644D9" w:rsidP="00FF3FE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644D9" w:rsidRPr="007A1328" w:rsidRDefault="006644D9" w:rsidP="00FF3FE0">
    <w:pPr>
      <w:jc w:val="right"/>
      <w:rPr>
        <w:b/>
        <w:sz w:val="24"/>
      </w:rPr>
    </w:pPr>
  </w:p>
  <w:p w:rsidR="006644D9" w:rsidRPr="007A1328" w:rsidRDefault="006644D9" w:rsidP="00FF3FE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4532">
      <w:rPr>
        <w:noProof/>
        <w:sz w:val="24"/>
      </w:rPr>
      <w:t>7.07</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Default="006644D9" w:rsidP="00BE49E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644D9" w:rsidRDefault="006644D9" w:rsidP="00BE49E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24532">
      <w:rPr>
        <w:b/>
        <w:noProof/>
        <w:sz w:val="20"/>
      </w:rPr>
      <w:t>Part 1A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24532">
      <w:rPr>
        <w:noProof/>
        <w:sz w:val="20"/>
      </w:rPr>
      <w:t>Export of live-stock</w:t>
    </w:r>
    <w:r>
      <w:rPr>
        <w:sz w:val="20"/>
      </w:rPr>
      <w:fldChar w:fldCharType="end"/>
    </w:r>
  </w:p>
  <w:p w:rsidR="006644D9" w:rsidRPr="007A1328" w:rsidRDefault="006644D9" w:rsidP="00BE49EA">
    <w:pPr>
      <w:rPr>
        <w:sz w:val="20"/>
      </w:rPr>
    </w:pPr>
    <w:r>
      <w:rPr>
        <w:b/>
        <w:sz w:val="20"/>
      </w:rPr>
      <w:fldChar w:fldCharType="begin"/>
    </w:r>
    <w:r>
      <w:rPr>
        <w:b/>
        <w:sz w:val="20"/>
      </w:rPr>
      <w:instrText xml:space="preserve"> STYLEREF CharDivNo </w:instrText>
    </w:r>
    <w:r>
      <w:rPr>
        <w:b/>
        <w:sz w:val="20"/>
      </w:rPr>
      <w:fldChar w:fldCharType="separate"/>
    </w:r>
    <w:r w:rsidR="00424532">
      <w:rPr>
        <w:b/>
        <w:noProof/>
        <w:sz w:val="20"/>
      </w:rPr>
      <w:t>Division 1A.1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24532">
      <w:rPr>
        <w:noProof/>
        <w:sz w:val="20"/>
      </w:rPr>
      <w:t>Conditional prohibition on live-stock exports</w:t>
    </w:r>
    <w:r>
      <w:rPr>
        <w:sz w:val="20"/>
      </w:rPr>
      <w:fldChar w:fldCharType="end"/>
    </w:r>
  </w:p>
  <w:p w:rsidR="006644D9" w:rsidRPr="007A1328" w:rsidRDefault="006644D9" w:rsidP="00BE49EA">
    <w:pPr>
      <w:rPr>
        <w:b/>
        <w:sz w:val="24"/>
      </w:rPr>
    </w:pPr>
  </w:p>
  <w:p w:rsidR="006644D9" w:rsidRPr="007A1328" w:rsidRDefault="006644D9" w:rsidP="00BE49E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4532">
      <w:rPr>
        <w:noProof/>
        <w:sz w:val="24"/>
      </w:rPr>
      <w:t>1A.01</w:t>
    </w:r>
    <w:r w:rsidRPr="007A1328">
      <w:rPr>
        <w:sz w:val="24"/>
      </w:rPr>
      <w:fldChar w:fldCharType="end"/>
    </w:r>
  </w:p>
  <w:p w:rsidR="006644D9" w:rsidRPr="007A1328" w:rsidRDefault="006644D9" w:rsidP="00FF3FE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C4473E" w:rsidRDefault="006644D9" w:rsidP="00FF3FE0">
    <w:pPr>
      <w:rPr>
        <w:sz w:val="26"/>
        <w:szCs w:val="26"/>
      </w:rPr>
    </w:pPr>
  </w:p>
  <w:p w:rsidR="006644D9" w:rsidRPr="00965EE7" w:rsidRDefault="006644D9" w:rsidP="00FF3FE0">
    <w:pPr>
      <w:rPr>
        <w:b/>
        <w:sz w:val="20"/>
      </w:rPr>
    </w:pPr>
    <w:r w:rsidRPr="00965EE7">
      <w:rPr>
        <w:b/>
        <w:sz w:val="20"/>
      </w:rPr>
      <w:t>Endnotes</w:t>
    </w:r>
  </w:p>
  <w:p w:rsidR="006644D9" w:rsidRPr="007A1328" w:rsidRDefault="006644D9" w:rsidP="00FF3FE0">
    <w:pPr>
      <w:rPr>
        <w:sz w:val="20"/>
      </w:rPr>
    </w:pPr>
  </w:p>
  <w:p w:rsidR="006644D9" w:rsidRPr="007A1328" w:rsidRDefault="006644D9" w:rsidP="00FF3FE0">
    <w:pPr>
      <w:rPr>
        <w:b/>
        <w:sz w:val="24"/>
      </w:rPr>
    </w:pPr>
  </w:p>
  <w:p w:rsidR="006644D9" w:rsidRPr="00C4473E" w:rsidRDefault="006644D9" w:rsidP="00FF3FE0">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24532">
      <w:rPr>
        <w:noProof/>
        <w:szCs w:val="22"/>
      </w:rPr>
      <w:t>Endnote 4—Amendment history</w:t>
    </w:r>
    <w:r w:rsidRPr="00C4473E">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C4473E" w:rsidRDefault="006644D9" w:rsidP="00FF3FE0">
    <w:pPr>
      <w:jc w:val="right"/>
      <w:rPr>
        <w:sz w:val="26"/>
        <w:szCs w:val="26"/>
      </w:rPr>
    </w:pPr>
  </w:p>
  <w:p w:rsidR="006644D9" w:rsidRPr="00965EE7" w:rsidRDefault="006644D9" w:rsidP="00FF3FE0">
    <w:pPr>
      <w:jc w:val="right"/>
      <w:rPr>
        <w:b/>
        <w:sz w:val="20"/>
      </w:rPr>
    </w:pPr>
    <w:r w:rsidRPr="00965EE7">
      <w:rPr>
        <w:b/>
        <w:sz w:val="20"/>
      </w:rPr>
      <w:t>Endnotes</w:t>
    </w:r>
  </w:p>
  <w:p w:rsidR="006644D9" w:rsidRPr="007A1328" w:rsidRDefault="006644D9" w:rsidP="00FF3FE0">
    <w:pPr>
      <w:jc w:val="right"/>
      <w:rPr>
        <w:sz w:val="20"/>
      </w:rPr>
    </w:pPr>
  </w:p>
  <w:p w:rsidR="006644D9" w:rsidRPr="007A1328" w:rsidRDefault="006644D9" w:rsidP="00FF3FE0">
    <w:pPr>
      <w:jc w:val="right"/>
      <w:rPr>
        <w:b/>
        <w:sz w:val="24"/>
      </w:rPr>
    </w:pPr>
  </w:p>
  <w:p w:rsidR="006644D9" w:rsidRPr="00C4473E" w:rsidRDefault="006644D9" w:rsidP="00FF3FE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24532">
      <w:rPr>
        <w:noProof/>
        <w:szCs w:val="22"/>
      </w:rPr>
      <w:t>Endnote 4—Amendment history</w:t>
    </w:r>
    <w:r w:rsidRPr="00C4473E">
      <w:rPr>
        <w:szCs w:val="22"/>
      </w:rPr>
      <w:fldChar w:fldCharType="end"/>
    </w:r>
  </w:p>
  <w:p w:rsidR="006644D9" w:rsidRDefault="006644D9" w:rsidP="00FF3FE0">
    <w:pPr>
      <w:pBdr>
        <w:bottom w:val="single" w:sz="6" w:space="1" w:color="auto"/>
      </w:pBdr>
      <w:spacing w:after="1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B422FC" w:rsidRDefault="006644D9" w:rsidP="007C5CE2">
    <w:pPr>
      <w:pStyle w:val="Header"/>
      <w:jc w:val="right"/>
      <w:rPr>
        <w:rFonts w:ascii="Arial" w:hAnsi="Arial" w:cs="Arial"/>
      </w:rPr>
    </w:pPr>
  </w:p>
  <w:p w:rsidR="006644D9" w:rsidRDefault="00664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Default="006644D9" w:rsidP="00A93CAC">
    <w:pPr>
      <w:pStyle w:val="Header"/>
      <w:pBdr>
        <w:bottom w:val="single" w:sz="4" w:space="1" w:color="auto"/>
      </w:pBdr>
    </w:pPr>
  </w:p>
  <w:p w:rsidR="006644D9" w:rsidRDefault="006644D9" w:rsidP="00A93CAC">
    <w:pPr>
      <w:pStyle w:val="Header"/>
      <w:pBdr>
        <w:bottom w:val="single" w:sz="4" w:space="1" w:color="auto"/>
      </w:pBdr>
    </w:pPr>
  </w:p>
  <w:p w:rsidR="006644D9" w:rsidRPr="001E77D2" w:rsidRDefault="006644D9" w:rsidP="00A93CA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5F1388" w:rsidRDefault="006644D9" w:rsidP="00A93CA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ED79B6" w:rsidRDefault="006644D9" w:rsidP="00124CD0">
    <w:pPr>
      <w:pBdr>
        <w:bottom w:val="single" w:sz="6" w:space="1" w:color="auto"/>
      </w:pBdr>
      <w:spacing w:before="1000" w:line="240" w:lineRule="auto"/>
    </w:pPr>
  </w:p>
  <w:p w:rsidR="006644D9" w:rsidRPr="00982E23" w:rsidRDefault="006644D9" w:rsidP="00982E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ED79B6" w:rsidRDefault="006644D9" w:rsidP="00376AC2">
    <w:pPr>
      <w:pBdr>
        <w:bottom w:val="single" w:sz="6" w:space="1" w:color="auto"/>
      </w:pBdr>
      <w:spacing w:before="1000" w:line="240" w:lineRule="auto"/>
    </w:pPr>
    <w:r>
      <w:fldChar w:fldCharType="begin"/>
    </w:r>
    <w:r>
      <w:instrText xml:space="preserve"> STYLEREF  Header  \* MERGEFORMAT </w:instrText>
    </w:r>
    <w:r>
      <w:fldChar w:fldCharType="end"/>
    </w:r>
    <w:r w:rsidRPr="00ED79B6">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ED79B6" w:rsidRDefault="006644D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Default="006644D9" w:rsidP="006644D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644D9" w:rsidRDefault="006644D9" w:rsidP="006644D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24532">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24532">
      <w:rPr>
        <w:noProof/>
        <w:sz w:val="20"/>
      </w:rPr>
      <w:t>Preliminary</w:t>
    </w:r>
    <w:r>
      <w:rPr>
        <w:sz w:val="20"/>
      </w:rPr>
      <w:fldChar w:fldCharType="end"/>
    </w:r>
  </w:p>
  <w:p w:rsidR="006644D9" w:rsidRPr="007A1328" w:rsidRDefault="006644D9" w:rsidP="006644D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644D9" w:rsidRPr="007A1328" w:rsidRDefault="006644D9" w:rsidP="006644D9">
    <w:pPr>
      <w:rPr>
        <w:b/>
        <w:sz w:val="24"/>
      </w:rPr>
    </w:pPr>
  </w:p>
  <w:p w:rsidR="006644D9" w:rsidRPr="007A1328" w:rsidRDefault="006644D9" w:rsidP="00BE49E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4532">
      <w:rPr>
        <w:noProof/>
        <w:sz w:val="24"/>
      </w:rPr>
      <w:t>1.05A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A1328" w:rsidRDefault="006644D9" w:rsidP="006644D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644D9" w:rsidRPr="007A1328" w:rsidRDefault="006644D9" w:rsidP="006644D9">
    <w:pPr>
      <w:jc w:val="right"/>
      <w:rPr>
        <w:sz w:val="20"/>
      </w:rPr>
    </w:pPr>
    <w:r w:rsidRPr="007A1328">
      <w:rPr>
        <w:b/>
        <w:sz w:val="20"/>
      </w:rPr>
      <w:fldChar w:fldCharType="begin"/>
    </w:r>
    <w:r w:rsidRPr="007A1328">
      <w:rPr>
        <w:b/>
        <w:sz w:val="20"/>
      </w:rPr>
      <w:instrText xml:space="preserve"> STYLEREF CharPartNo </w:instrText>
    </w:r>
    <w:r w:rsidR="00424532">
      <w:rPr>
        <w:b/>
        <w:sz w:val="20"/>
      </w:rPr>
      <w:fldChar w:fldCharType="separate"/>
    </w:r>
    <w:r w:rsidR="00424532">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24532">
      <w:rPr>
        <w:sz w:val="20"/>
      </w:rPr>
      <w:fldChar w:fldCharType="separate"/>
    </w:r>
    <w:r w:rsidR="00424532">
      <w:rPr>
        <w:noProof/>
        <w:sz w:val="20"/>
      </w:rPr>
      <w:t>Preliminary</w:t>
    </w:r>
    <w:r>
      <w:rPr>
        <w:sz w:val="20"/>
      </w:rPr>
      <w:fldChar w:fldCharType="end"/>
    </w:r>
  </w:p>
  <w:p w:rsidR="006644D9" w:rsidRPr="007A1328" w:rsidRDefault="006644D9" w:rsidP="006644D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644D9" w:rsidRPr="007A1328" w:rsidRDefault="006644D9" w:rsidP="006644D9">
    <w:pPr>
      <w:jc w:val="right"/>
      <w:rPr>
        <w:b/>
        <w:sz w:val="24"/>
      </w:rPr>
    </w:pPr>
  </w:p>
  <w:p w:rsidR="006644D9" w:rsidRPr="007A1328" w:rsidRDefault="006644D9" w:rsidP="00BE49E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4532">
      <w:rPr>
        <w:noProof/>
        <w:sz w:val="24"/>
      </w:rPr>
      <w:t>1.06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D9" w:rsidRPr="007A1328" w:rsidRDefault="006644D9" w:rsidP="006644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C2"/>
    <w:rsid w:val="000136AF"/>
    <w:rsid w:val="0001473F"/>
    <w:rsid w:val="00023112"/>
    <w:rsid w:val="000261C5"/>
    <w:rsid w:val="000271CA"/>
    <w:rsid w:val="00046EA1"/>
    <w:rsid w:val="0004763F"/>
    <w:rsid w:val="00051CF8"/>
    <w:rsid w:val="0005365D"/>
    <w:rsid w:val="000562DA"/>
    <w:rsid w:val="000614BF"/>
    <w:rsid w:val="00064222"/>
    <w:rsid w:val="00067503"/>
    <w:rsid w:val="00087C19"/>
    <w:rsid w:val="00090058"/>
    <w:rsid w:val="000B47C2"/>
    <w:rsid w:val="000D05EF"/>
    <w:rsid w:val="000E2261"/>
    <w:rsid w:val="000E7BB5"/>
    <w:rsid w:val="000F21C1"/>
    <w:rsid w:val="000F5329"/>
    <w:rsid w:val="000F6EF2"/>
    <w:rsid w:val="00107076"/>
    <w:rsid w:val="0010745C"/>
    <w:rsid w:val="00113D07"/>
    <w:rsid w:val="00121E42"/>
    <w:rsid w:val="00124CD0"/>
    <w:rsid w:val="00142B62"/>
    <w:rsid w:val="00146556"/>
    <w:rsid w:val="00151FFD"/>
    <w:rsid w:val="00152412"/>
    <w:rsid w:val="00157B8B"/>
    <w:rsid w:val="00166C2F"/>
    <w:rsid w:val="00173DCA"/>
    <w:rsid w:val="0017524C"/>
    <w:rsid w:val="00176457"/>
    <w:rsid w:val="001809D7"/>
    <w:rsid w:val="00181118"/>
    <w:rsid w:val="001939E1"/>
    <w:rsid w:val="00194C3E"/>
    <w:rsid w:val="00195382"/>
    <w:rsid w:val="001A4A0C"/>
    <w:rsid w:val="001C25A8"/>
    <w:rsid w:val="001C69C4"/>
    <w:rsid w:val="001C6FAE"/>
    <w:rsid w:val="001D37EF"/>
    <w:rsid w:val="001D6D50"/>
    <w:rsid w:val="001E3590"/>
    <w:rsid w:val="001E7407"/>
    <w:rsid w:val="001F1EF8"/>
    <w:rsid w:val="001F2B7D"/>
    <w:rsid w:val="001F5D5E"/>
    <w:rsid w:val="001F6219"/>
    <w:rsid w:val="00202FD4"/>
    <w:rsid w:val="00203E60"/>
    <w:rsid w:val="00206C4D"/>
    <w:rsid w:val="00212236"/>
    <w:rsid w:val="002149EB"/>
    <w:rsid w:val="00217783"/>
    <w:rsid w:val="0022002C"/>
    <w:rsid w:val="00225CAA"/>
    <w:rsid w:val="0023143A"/>
    <w:rsid w:val="0024010F"/>
    <w:rsid w:val="00240749"/>
    <w:rsid w:val="002458FF"/>
    <w:rsid w:val="002547FF"/>
    <w:rsid w:val="002564A4"/>
    <w:rsid w:val="0026736C"/>
    <w:rsid w:val="00272FD5"/>
    <w:rsid w:val="002806B6"/>
    <w:rsid w:val="00281308"/>
    <w:rsid w:val="00297ECB"/>
    <w:rsid w:val="002A7BCF"/>
    <w:rsid w:val="002B0B63"/>
    <w:rsid w:val="002B7E58"/>
    <w:rsid w:val="002D043A"/>
    <w:rsid w:val="002D6224"/>
    <w:rsid w:val="002E04D4"/>
    <w:rsid w:val="002E06E0"/>
    <w:rsid w:val="002F011E"/>
    <w:rsid w:val="002F0E7D"/>
    <w:rsid w:val="002F1C9A"/>
    <w:rsid w:val="002F341B"/>
    <w:rsid w:val="002F54E5"/>
    <w:rsid w:val="00301927"/>
    <w:rsid w:val="00304F8B"/>
    <w:rsid w:val="003217A5"/>
    <w:rsid w:val="00327B65"/>
    <w:rsid w:val="00334983"/>
    <w:rsid w:val="00335BC6"/>
    <w:rsid w:val="003415D3"/>
    <w:rsid w:val="00341615"/>
    <w:rsid w:val="00343302"/>
    <w:rsid w:val="00352B0F"/>
    <w:rsid w:val="00355DA6"/>
    <w:rsid w:val="00360459"/>
    <w:rsid w:val="003656D6"/>
    <w:rsid w:val="00371165"/>
    <w:rsid w:val="00371193"/>
    <w:rsid w:val="00376AC2"/>
    <w:rsid w:val="00382E2E"/>
    <w:rsid w:val="00383D8E"/>
    <w:rsid w:val="003863DC"/>
    <w:rsid w:val="003967B9"/>
    <w:rsid w:val="003A1FB5"/>
    <w:rsid w:val="003A2440"/>
    <w:rsid w:val="003C42C4"/>
    <w:rsid w:val="003C6231"/>
    <w:rsid w:val="003D0BFE"/>
    <w:rsid w:val="003D5467"/>
    <w:rsid w:val="003D5700"/>
    <w:rsid w:val="003E341B"/>
    <w:rsid w:val="003E7949"/>
    <w:rsid w:val="00405937"/>
    <w:rsid w:val="004116CD"/>
    <w:rsid w:val="00412740"/>
    <w:rsid w:val="00412975"/>
    <w:rsid w:val="00417EB9"/>
    <w:rsid w:val="00421ED5"/>
    <w:rsid w:val="00424532"/>
    <w:rsid w:val="00424CA9"/>
    <w:rsid w:val="00425793"/>
    <w:rsid w:val="00427678"/>
    <w:rsid w:val="00431E9B"/>
    <w:rsid w:val="00435EC4"/>
    <w:rsid w:val="0043709C"/>
    <w:rsid w:val="004379E3"/>
    <w:rsid w:val="0044291A"/>
    <w:rsid w:val="004514C1"/>
    <w:rsid w:val="00453456"/>
    <w:rsid w:val="00467661"/>
    <w:rsid w:val="00472DBE"/>
    <w:rsid w:val="00496F97"/>
    <w:rsid w:val="004A3BC0"/>
    <w:rsid w:val="004A43E3"/>
    <w:rsid w:val="004A4935"/>
    <w:rsid w:val="004B14A8"/>
    <w:rsid w:val="004B6800"/>
    <w:rsid w:val="004B78AF"/>
    <w:rsid w:val="004C2853"/>
    <w:rsid w:val="004C79CF"/>
    <w:rsid w:val="004D4C05"/>
    <w:rsid w:val="004D6EFE"/>
    <w:rsid w:val="004D7216"/>
    <w:rsid w:val="004E1462"/>
    <w:rsid w:val="004E370A"/>
    <w:rsid w:val="004E373F"/>
    <w:rsid w:val="004E42A0"/>
    <w:rsid w:val="004E6B88"/>
    <w:rsid w:val="004E7192"/>
    <w:rsid w:val="004E7BEC"/>
    <w:rsid w:val="004F702B"/>
    <w:rsid w:val="004F7122"/>
    <w:rsid w:val="00500974"/>
    <w:rsid w:val="00500CC6"/>
    <w:rsid w:val="0050170D"/>
    <w:rsid w:val="00505D3D"/>
    <w:rsid w:val="00506AF6"/>
    <w:rsid w:val="00510C57"/>
    <w:rsid w:val="005157A4"/>
    <w:rsid w:val="00516B8D"/>
    <w:rsid w:val="00533580"/>
    <w:rsid w:val="00533E4F"/>
    <w:rsid w:val="005363FE"/>
    <w:rsid w:val="00537FBC"/>
    <w:rsid w:val="005442FF"/>
    <w:rsid w:val="005461BE"/>
    <w:rsid w:val="005622FB"/>
    <w:rsid w:val="00566416"/>
    <w:rsid w:val="0057274E"/>
    <w:rsid w:val="00584811"/>
    <w:rsid w:val="00585784"/>
    <w:rsid w:val="00587031"/>
    <w:rsid w:val="00590BEB"/>
    <w:rsid w:val="00593AA6"/>
    <w:rsid w:val="00594161"/>
    <w:rsid w:val="0059420E"/>
    <w:rsid w:val="00594749"/>
    <w:rsid w:val="005B4067"/>
    <w:rsid w:val="005B429A"/>
    <w:rsid w:val="005B432F"/>
    <w:rsid w:val="005C0CFA"/>
    <w:rsid w:val="005C152D"/>
    <w:rsid w:val="005C1634"/>
    <w:rsid w:val="005C3F41"/>
    <w:rsid w:val="005C7DA6"/>
    <w:rsid w:val="005D2D09"/>
    <w:rsid w:val="005D3B89"/>
    <w:rsid w:val="005E32D7"/>
    <w:rsid w:val="00600219"/>
    <w:rsid w:val="00606F0D"/>
    <w:rsid w:val="00610A3F"/>
    <w:rsid w:val="00620076"/>
    <w:rsid w:val="00626608"/>
    <w:rsid w:val="00630442"/>
    <w:rsid w:val="006326F5"/>
    <w:rsid w:val="00633D9A"/>
    <w:rsid w:val="0064259D"/>
    <w:rsid w:val="006451CF"/>
    <w:rsid w:val="006644D9"/>
    <w:rsid w:val="00670684"/>
    <w:rsid w:val="006718A9"/>
    <w:rsid w:val="00676A6B"/>
    <w:rsid w:val="00677CC2"/>
    <w:rsid w:val="006905DE"/>
    <w:rsid w:val="0069098A"/>
    <w:rsid w:val="006912B4"/>
    <w:rsid w:val="0069207B"/>
    <w:rsid w:val="006A15C5"/>
    <w:rsid w:val="006B78FE"/>
    <w:rsid w:val="006C420B"/>
    <w:rsid w:val="006C7F8C"/>
    <w:rsid w:val="006D7578"/>
    <w:rsid w:val="006E2776"/>
    <w:rsid w:val="006E6246"/>
    <w:rsid w:val="006F318F"/>
    <w:rsid w:val="00700B2C"/>
    <w:rsid w:val="007050A2"/>
    <w:rsid w:val="0070611B"/>
    <w:rsid w:val="00710939"/>
    <w:rsid w:val="00713084"/>
    <w:rsid w:val="00714C3C"/>
    <w:rsid w:val="00714F20"/>
    <w:rsid w:val="0071590F"/>
    <w:rsid w:val="00715914"/>
    <w:rsid w:val="007177E0"/>
    <w:rsid w:val="00723F0E"/>
    <w:rsid w:val="00731E00"/>
    <w:rsid w:val="007335AF"/>
    <w:rsid w:val="00735CA6"/>
    <w:rsid w:val="007418AC"/>
    <w:rsid w:val="007440B7"/>
    <w:rsid w:val="007500C8"/>
    <w:rsid w:val="0075398B"/>
    <w:rsid w:val="0076181B"/>
    <w:rsid w:val="007715C9"/>
    <w:rsid w:val="00774EDD"/>
    <w:rsid w:val="007757EC"/>
    <w:rsid w:val="0078693B"/>
    <w:rsid w:val="007870AC"/>
    <w:rsid w:val="00787E3B"/>
    <w:rsid w:val="007910F7"/>
    <w:rsid w:val="00793915"/>
    <w:rsid w:val="007979A5"/>
    <w:rsid w:val="007A14CE"/>
    <w:rsid w:val="007B0915"/>
    <w:rsid w:val="007C2253"/>
    <w:rsid w:val="007C5CE2"/>
    <w:rsid w:val="007C6534"/>
    <w:rsid w:val="007D56FC"/>
    <w:rsid w:val="007E163D"/>
    <w:rsid w:val="007E667A"/>
    <w:rsid w:val="00804B5F"/>
    <w:rsid w:val="008117E9"/>
    <w:rsid w:val="00816273"/>
    <w:rsid w:val="00821111"/>
    <w:rsid w:val="008222DF"/>
    <w:rsid w:val="00825E45"/>
    <w:rsid w:val="00832F42"/>
    <w:rsid w:val="0084056A"/>
    <w:rsid w:val="00840B83"/>
    <w:rsid w:val="00844547"/>
    <w:rsid w:val="008477E0"/>
    <w:rsid w:val="00856A31"/>
    <w:rsid w:val="00867B37"/>
    <w:rsid w:val="008754D0"/>
    <w:rsid w:val="00886456"/>
    <w:rsid w:val="008978F6"/>
    <w:rsid w:val="008A46E1"/>
    <w:rsid w:val="008A7932"/>
    <w:rsid w:val="008B111D"/>
    <w:rsid w:val="008B2706"/>
    <w:rsid w:val="008C0648"/>
    <w:rsid w:val="008D0EE0"/>
    <w:rsid w:val="008E2885"/>
    <w:rsid w:val="008F54E7"/>
    <w:rsid w:val="00903422"/>
    <w:rsid w:val="00910EED"/>
    <w:rsid w:val="00932377"/>
    <w:rsid w:val="00933872"/>
    <w:rsid w:val="00935B36"/>
    <w:rsid w:val="00935DC4"/>
    <w:rsid w:val="009402C6"/>
    <w:rsid w:val="009459B0"/>
    <w:rsid w:val="009469C4"/>
    <w:rsid w:val="00947D5A"/>
    <w:rsid w:val="00953291"/>
    <w:rsid w:val="009532A5"/>
    <w:rsid w:val="00957E53"/>
    <w:rsid w:val="00966CB9"/>
    <w:rsid w:val="009712BD"/>
    <w:rsid w:val="009733A2"/>
    <w:rsid w:val="00982E23"/>
    <w:rsid w:val="00983541"/>
    <w:rsid w:val="009843DA"/>
    <w:rsid w:val="009868E9"/>
    <w:rsid w:val="009938CC"/>
    <w:rsid w:val="009B27F3"/>
    <w:rsid w:val="009B4801"/>
    <w:rsid w:val="009B5FE1"/>
    <w:rsid w:val="009D1A02"/>
    <w:rsid w:val="009D29B3"/>
    <w:rsid w:val="009D4397"/>
    <w:rsid w:val="009D45C2"/>
    <w:rsid w:val="009D56A7"/>
    <w:rsid w:val="00A10B7E"/>
    <w:rsid w:val="00A12128"/>
    <w:rsid w:val="00A226E0"/>
    <w:rsid w:val="00A22C98"/>
    <w:rsid w:val="00A231E2"/>
    <w:rsid w:val="00A26407"/>
    <w:rsid w:val="00A27E40"/>
    <w:rsid w:val="00A40724"/>
    <w:rsid w:val="00A4440B"/>
    <w:rsid w:val="00A4674D"/>
    <w:rsid w:val="00A64071"/>
    <w:rsid w:val="00A64912"/>
    <w:rsid w:val="00A70A74"/>
    <w:rsid w:val="00A71519"/>
    <w:rsid w:val="00A73A9A"/>
    <w:rsid w:val="00A76433"/>
    <w:rsid w:val="00A86282"/>
    <w:rsid w:val="00A87ECD"/>
    <w:rsid w:val="00A93CAC"/>
    <w:rsid w:val="00A953AA"/>
    <w:rsid w:val="00AB2064"/>
    <w:rsid w:val="00AC3C1B"/>
    <w:rsid w:val="00AC642E"/>
    <w:rsid w:val="00AD5641"/>
    <w:rsid w:val="00AD56CD"/>
    <w:rsid w:val="00AE1C4D"/>
    <w:rsid w:val="00AE71AD"/>
    <w:rsid w:val="00AF06CF"/>
    <w:rsid w:val="00AF3C70"/>
    <w:rsid w:val="00B0032D"/>
    <w:rsid w:val="00B04080"/>
    <w:rsid w:val="00B07CDB"/>
    <w:rsid w:val="00B14AB3"/>
    <w:rsid w:val="00B1552F"/>
    <w:rsid w:val="00B16A31"/>
    <w:rsid w:val="00B17DFD"/>
    <w:rsid w:val="00B20912"/>
    <w:rsid w:val="00B21ECB"/>
    <w:rsid w:val="00B23922"/>
    <w:rsid w:val="00B308FE"/>
    <w:rsid w:val="00B317CF"/>
    <w:rsid w:val="00B33709"/>
    <w:rsid w:val="00B33B3C"/>
    <w:rsid w:val="00B40B5F"/>
    <w:rsid w:val="00B4131F"/>
    <w:rsid w:val="00B53138"/>
    <w:rsid w:val="00B57A6C"/>
    <w:rsid w:val="00B63834"/>
    <w:rsid w:val="00B646C7"/>
    <w:rsid w:val="00B746BA"/>
    <w:rsid w:val="00B75849"/>
    <w:rsid w:val="00B80199"/>
    <w:rsid w:val="00B81497"/>
    <w:rsid w:val="00B83AC0"/>
    <w:rsid w:val="00B97CDF"/>
    <w:rsid w:val="00BA220B"/>
    <w:rsid w:val="00BA3554"/>
    <w:rsid w:val="00BA3A57"/>
    <w:rsid w:val="00BA3F07"/>
    <w:rsid w:val="00BA62CD"/>
    <w:rsid w:val="00BB4E1A"/>
    <w:rsid w:val="00BC015E"/>
    <w:rsid w:val="00BC3AE3"/>
    <w:rsid w:val="00BC76AC"/>
    <w:rsid w:val="00BD485B"/>
    <w:rsid w:val="00BE49EA"/>
    <w:rsid w:val="00BE719A"/>
    <w:rsid w:val="00BE720A"/>
    <w:rsid w:val="00BF0D73"/>
    <w:rsid w:val="00BF2465"/>
    <w:rsid w:val="00C059E4"/>
    <w:rsid w:val="00C14730"/>
    <w:rsid w:val="00C1579C"/>
    <w:rsid w:val="00C165A1"/>
    <w:rsid w:val="00C25E7F"/>
    <w:rsid w:val="00C2746F"/>
    <w:rsid w:val="00C324A0"/>
    <w:rsid w:val="00C343BC"/>
    <w:rsid w:val="00C42BF8"/>
    <w:rsid w:val="00C437C0"/>
    <w:rsid w:val="00C50043"/>
    <w:rsid w:val="00C63197"/>
    <w:rsid w:val="00C7512C"/>
    <w:rsid w:val="00C7573B"/>
    <w:rsid w:val="00C81402"/>
    <w:rsid w:val="00C8252B"/>
    <w:rsid w:val="00CA7AB1"/>
    <w:rsid w:val="00CB250E"/>
    <w:rsid w:val="00CB2C29"/>
    <w:rsid w:val="00CB4A01"/>
    <w:rsid w:val="00CC0EF6"/>
    <w:rsid w:val="00CC7F86"/>
    <w:rsid w:val="00CD2807"/>
    <w:rsid w:val="00CE051D"/>
    <w:rsid w:val="00CE493D"/>
    <w:rsid w:val="00CF0BB2"/>
    <w:rsid w:val="00CF1824"/>
    <w:rsid w:val="00CF3EE8"/>
    <w:rsid w:val="00D02EDD"/>
    <w:rsid w:val="00D13441"/>
    <w:rsid w:val="00D150E7"/>
    <w:rsid w:val="00D15A0A"/>
    <w:rsid w:val="00D351AD"/>
    <w:rsid w:val="00D35A1F"/>
    <w:rsid w:val="00D43FF6"/>
    <w:rsid w:val="00D45621"/>
    <w:rsid w:val="00D62113"/>
    <w:rsid w:val="00D67762"/>
    <w:rsid w:val="00D70DFB"/>
    <w:rsid w:val="00D766DF"/>
    <w:rsid w:val="00D816BD"/>
    <w:rsid w:val="00D94E72"/>
    <w:rsid w:val="00DA186E"/>
    <w:rsid w:val="00DA4EE7"/>
    <w:rsid w:val="00DA4F7A"/>
    <w:rsid w:val="00DB251C"/>
    <w:rsid w:val="00DB464E"/>
    <w:rsid w:val="00DB6888"/>
    <w:rsid w:val="00DC1385"/>
    <w:rsid w:val="00DC1583"/>
    <w:rsid w:val="00DC4F88"/>
    <w:rsid w:val="00DD0A97"/>
    <w:rsid w:val="00DE09CF"/>
    <w:rsid w:val="00E05704"/>
    <w:rsid w:val="00E11DD7"/>
    <w:rsid w:val="00E12B87"/>
    <w:rsid w:val="00E338EF"/>
    <w:rsid w:val="00E33C41"/>
    <w:rsid w:val="00E44430"/>
    <w:rsid w:val="00E5473E"/>
    <w:rsid w:val="00E63181"/>
    <w:rsid w:val="00E700BF"/>
    <w:rsid w:val="00E74DC7"/>
    <w:rsid w:val="00E8075A"/>
    <w:rsid w:val="00E838CC"/>
    <w:rsid w:val="00E8502F"/>
    <w:rsid w:val="00E851E3"/>
    <w:rsid w:val="00E860D9"/>
    <w:rsid w:val="00E925EF"/>
    <w:rsid w:val="00E94D5E"/>
    <w:rsid w:val="00E95905"/>
    <w:rsid w:val="00E95C79"/>
    <w:rsid w:val="00EA10AC"/>
    <w:rsid w:val="00EA7100"/>
    <w:rsid w:val="00EA7F9F"/>
    <w:rsid w:val="00EB07EE"/>
    <w:rsid w:val="00EB16F3"/>
    <w:rsid w:val="00EC0786"/>
    <w:rsid w:val="00EC0EC0"/>
    <w:rsid w:val="00EC3B58"/>
    <w:rsid w:val="00EC69EE"/>
    <w:rsid w:val="00ED2BB6"/>
    <w:rsid w:val="00ED3ACE"/>
    <w:rsid w:val="00EE2862"/>
    <w:rsid w:val="00EE4492"/>
    <w:rsid w:val="00EE5805"/>
    <w:rsid w:val="00EF2E3A"/>
    <w:rsid w:val="00F072A7"/>
    <w:rsid w:val="00F078DC"/>
    <w:rsid w:val="00F2093A"/>
    <w:rsid w:val="00F22885"/>
    <w:rsid w:val="00F349F1"/>
    <w:rsid w:val="00F401F9"/>
    <w:rsid w:val="00F42EFE"/>
    <w:rsid w:val="00F43033"/>
    <w:rsid w:val="00F4332F"/>
    <w:rsid w:val="00F4350D"/>
    <w:rsid w:val="00F51FCF"/>
    <w:rsid w:val="00F5559E"/>
    <w:rsid w:val="00F567F7"/>
    <w:rsid w:val="00F66773"/>
    <w:rsid w:val="00F66FB6"/>
    <w:rsid w:val="00F73BD6"/>
    <w:rsid w:val="00F73E31"/>
    <w:rsid w:val="00F83989"/>
    <w:rsid w:val="00F85099"/>
    <w:rsid w:val="00F90AAD"/>
    <w:rsid w:val="00F91137"/>
    <w:rsid w:val="00F9379C"/>
    <w:rsid w:val="00F9632C"/>
    <w:rsid w:val="00FA1E52"/>
    <w:rsid w:val="00FA4273"/>
    <w:rsid w:val="00FB3581"/>
    <w:rsid w:val="00FC37A1"/>
    <w:rsid w:val="00FD0316"/>
    <w:rsid w:val="00FE6BA7"/>
    <w:rsid w:val="00FF33CB"/>
    <w:rsid w:val="00FF3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01F9"/>
    <w:pPr>
      <w:spacing w:line="260" w:lineRule="atLeast"/>
    </w:pPr>
    <w:rPr>
      <w:sz w:val="22"/>
    </w:rPr>
  </w:style>
  <w:style w:type="paragraph" w:styleId="Heading1">
    <w:name w:val="heading 1"/>
    <w:basedOn w:val="Normal"/>
    <w:next w:val="Normal"/>
    <w:link w:val="Heading1Char"/>
    <w:uiPriority w:val="9"/>
    <w:qFormat/>
    <w:rsid w:val="004D6E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6E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6E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6E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6E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6EF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6E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6EF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D6E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F401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01F9"/>
  </w:style>
  <w:style w:type="character" w:customStyle="1" w:styleId="Heading1Char">
    <w:name w:val="Heading 1 Char"/>
    <w:basedOn w:val="DefaultParagraphFont"/>
    <w:link w:val="Heading1"/>
    <w:uiPriority w:val="9"/>
    <w:rsid w:val="004D6E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6E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6E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D6E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D6E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D6E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D6E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D6E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D6EFE"/>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F401F9"/>
  </w:style>
  <w:style w:type="paragraph" w:customStyle="1" w:styleId="OPCParaBase">
    <w:name w:val="OPCParaBase"/>
    <w:qFormat/>
    <w:rsid w:val="00F401F9"/>
    <w:pPr>
      <w:spacing w:line="260" w:lineRule="atLeast"/>
    </w:pPr>
    <w:rPr>
      <w:rFonts w:eastAsia="Times New Roman" w:cs="Times New Roman"/>
      <w:sz w:val="22"/>
      <w:lang w:eastAsia="en-AU"/>
    </w:rPr>
  </w:style>
  <w:style w:type="paragraph" w:customStyle="1" w:styleId="ShortT">
    <w:name w:val="ShortT"/>
    <w:basedOn w:val="OPCParaBase"/>
    <w:next w:val="Normal"/>
    <w:qFormat/>
    <w:rsid w:val="00F401F9"/>
    <w:pPr>
      <w:spacing w:line="240" w:lineRule="auto"/>
    </w:pPr>
    <w:rPr>
      <w:b/>
      <w:sz w:val="40"/>
    </w:rPr>
  </w:style>
  <w:style w:type="paragraph" w:customStyle="1" w:styleId="ActHead1">
    <w:name w:val="ActHead 1"/>
    <w:aliases w:val="c"/>
    <w:basedOn w:val="OPCParaBase"/>
    <w:next w:val="Normal"/>
    <w:qFormat/>
    <w:rsid w:val="00F401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401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401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401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401F9"/>
    <w:pPr>
      <w:keepNext/>
      <w:keepLines/>
      <w:spacing w:before="280" w:line="240" w:lineRule="auto"/>
      <w:ind w:left="1134" w:hanging="1134"/>
      <w:outlineLvl w:val="4"/>
    </w:pPr>
    <w:rPr>
      <w:b/>
      <w:kern w:val="28"/>
      <w:sz w:val="24"/>
    </w:rPr>
  </w:style>
  <w:style w:type="paragraph" w:customStyle="1" w:styleId="subsection">
    <w:name w:val="subsection"/>
    <w:aliases w:val="ss,Subsection"/>
    <w:basedOn w:val="OPCParaBase"/>
    <w:link w:val="subsectionChar"/>
    <w:rsid w:val="00F401F9"/>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4D6EFE"/>
    <w:rPr>
      <w:rFonts w:eastAsia="Times New Roman" w:cs="Times New Roman"/>
      <w:sz w:val="22"/>
      <w:lang w:eastAsia="en-AU"/>
    </w:rPr>
  </w:style>
  <w:style w:type="character" w:customStyle="1" w:styleId="ActHead5Char">
    <w:name w:val="ActHead 5 Char"/>
    <w:aliases w:val="s Char"/>
    <w:basedOn w:val="DefaultParagraphFont"/>
    <w:link w:val="ActHead5"/>
    <w:locked/>
    <w:rsid w:val="00723F0E"/>
    <w:rPr>
      <w:rFonts w:eastAsia="Times New Roman" w:cs="Times New Roman"/>
      <w:b/>
      <w:kern w:val="28"/>
      <w:sz w:val="24"/>
      <w:lang w:eastAsia="en-AU"/>
    </w:rPr>
  </w:style>
  <w:style w:type="paragraph" w:customStyle="1" w:styleId="ActHead6">
    <w:name w:val="ActHead 6"/>
    <w:aliases w:val="as"/>
    <w:basedOn w:val="OPCParaBase"/>
    <w:next w:val="ActHead7"/>
    <w:qFormat/>
    <w:rsid w:val="00F401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01F9"/>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F401F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F401F9"/>
    <w:pPr>
      <w:keepLines/>
      <w:spacing w:before="80" w:line="240" w:lineRule="auto"/>
      <w:ind w:left="709"/>
    </w:pPr>
  </w:style>
  <w:style w:type="paragraph" w:customStyle="1" w:styleId="ActHead8">
    <w:name w:val="ActHead 8"/>
    <w:aliases w:val="ad"/>
    <w:basedOn w:val="OPCParaBase"/>
    <w:next w:val="ItemHead"/>
    <w:qFormat/>
    <w:rsid w:val="00F401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01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401F9"/>
  </w:style>
  <w:style w:type="paragraph" w:customStyle="1" w:styleId="Blocks">
    <w:name w:val="Blocks"/>
    <w:aliases w:val="bb"/>
    <w:basedOn w:val="OPCParaBase"/>
    <w:qFormat/>
    <w:rsid w:val="00F401F9"/>
    <w:pPr>
      <w:spacing w:line="240" w:lineRule="auto"/>
    </w:pPr>
    <w:rPr>
      <w:sz w:val="24"/>
    </w:rPr>
  </w:style>
  <w:style w:type="paragraph" w:customStyle="1" w:styleId="BoxText">
    <w:name w:val="BoxText"/>
    <w:aliases w:val="bt"/>
    <w:basedOn w:val="OPCParaBase"/>
    <w:qFormat/>
    <w:rsid w:val="00F401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01F9"/>
    <w:rPr>
      <w:b/>
    </w:rPr>
  </w:style>
  <w:style w:type="paragraph" w:customStyle="1" w:styleId="BoxHeadItalic">
    <w:name w:val="BoxHeadItalic"/>
    <w:aliases w:val="bhi"/>
    <w:basedOn w:val="BoxText"/>
    <w:next w:val="BoxStep"/>
    <w:qFormat/>
    <w:rsid w:val="00F401F9"/>
    <w:rPr>
      <w:i/>
    </w:rPr>
  </w:style>
  <w:style w:type="paragraph" w:customStyle="1" w:styleId="BoxStep">
    <w:name w:val="BoxStep"/>
    <w:aliases w:val="bs"/>
    <w:basedOn w:val="BoxText"/>
    <w:qFormat/>
    <w:rsid w:val="00F401F9"/>
    <w:pPr>
      <w:ind w:left="1985" w:hanging="851"/>
    </w:pPr>
  </w:style>
  <w:style w:type="paragraph" w:customStyle="1" w:styleId="BoxList">
    <w:name w:val="BoxList"/>
    <w:aliases w:val="bl"/>
    <w:basedOn w:val="BoxText"/>
    <w:qFormat/>
    <w:rsid w:val="00F401F9"/>
    <w:pPr>
      <w:ind w:left="1559" w:hanging="425"/>
    </w:pPr>
  </w:style>
  <w:style w:type="paragraph" w:customStyle="1" w:styleId="BoxNote">
    <w:name w:val="BoxNote"/>
    <w:aliases w:val="bn"/>
    <w:basedOn w:val="BoxText"/>
    <w:qFormat/>
    <w:rsid w:val="00F401F9"/>
    <w:pPr>
      <w:tabs>
        <w:tab w:val="left" w:pos="1985"/>
      </w:tabs>
      <w:spacing w:before="122" w:line="198" w:lineRule="exact"/>
      <w:ind w:left="2948" w:hanging="1814"/>
    </w:pPr>
    <w:rPr>
      <w:sz w:val="18"/>
    </w:rPr>
  </w:style>
  <w:style w:type="paragraph" w:customStyle="1" w:styleId="BoxPara">
    <w:name w:val="BoxPara"/>
    <w:aliases w:val="bp"/>
    <w:basedOn w:val="BoxText"/>
    <w:qFormat/>
    <w:rsid w:val="00F401F9"/>
    <w:pPr>
      <w:tabs>
        <w:tab w:val="right" w:pos="2268"/>
      </w:tabs>
      <w:ind w:left="2552" w:hanging="1418"/>
    </w:pPr>
  </w:style>
  <w:style w:type="character" w:customStyle="1" w:styleId="CharAmPartNo">
    <w:name w:val="CharAmPartNo"/>
    <w:basedOn w:val="OPCCharBase"/>
    <w:uiPriority w:val="1"/>
    <w:qFormat/>
    <w:rsid w:val="00F401F9"/>
  </w:style>
  <w:style w:type="character" w:customStyle="1" w:styleId="CharAmPartText">
    <w:name w:val="CharAmPartText"/>
    <w:basedOn w:val="OPCCharBase"/>
    <w:uiPriority w:val="1"/>
    <w:qFormat/>
    <w:rsid w:val="00F401F9"/>
  </w:style>
  <w:style w:type="character" w:customStyle="1" w:styleId="CharAmSchNo">
    <w:name w:val="CharAmSchNo"/>
    <w:basedOn w:val="OPCCharBase"/>
    <w:uiPriority w:val="1"/>
    <w:qFormat/>
    <w:rsid w:val="00F401F9"/>
  </w:style>
  <w:style w:type="character" w:customStyle="1" w:styleId="CharAmSchText">
    <w:name w:val="CharAmSchText"/>
    <w:basedOn w:val="OPCCharBase"/>
    <w:uiPriority w:val="1"/>
    <w:qFormat/>
    <w:rsid w:val="00F401F9"/>
  </w:style>
  <w:style w:type="character" w:customStyle="1" w:styleId="CharBoldItalic">
    <w:name w:val="CharBoldItalic"/>
    <w:basedOn w:val="OPCCharBase"/>
    <w:uiPriority w:val="1"/>
    <w:qFormat/>
    <w:rsid w:val="00F401F9"/>
    <w:rPr>
      <w:b/>
      <w:i/>
    </w:rPr>
  </w:style>
  <w:style w:type="character" w:customStyle="1" w:styleId="CharChapNo">
    <w:name w:val="CharChapNo"/>
    <w:basedOn w:val="OPCCharBase"/>
    <w:qFormat/>
    <w:rsid w:val="00F401F9"/>
  </w:style>
  <w:style w:type="character" w:customStyle="1" w:styleId="CharChapText">
    <w:name w:val="CharChapText"/>
    <w:basedOn w:val="OPCCharBase"/>
    <w:qFormat/>
    <w:rsid w:val="00F401F9"/>
  </w:style>
  <w:style w:type="character" w:customStyle="1" w:styleId="CharDivNo">
    <w:name w:val="CharDivNo"/>
    <w:basedOn w:val="OPCCharBase"/>
    <w:qFormat/>
    <w:rsid w:val="00F401F9"/>
  </w:style>
  <w:style w:type="character" w:customStyle="1" w:styleId="CharDivText">
    <w:name w:val="CharDivText"/>
    <w:basedOn w:val="OPCCharBase"/>
    <w:qFormat/>
    <w:rsid w:val="00F401F9"/>
  </w:style>
  <w:style w:type="character" w:customStyle="1" w:styleId="CharItalic">
    <w:name w:val="CharItalic"/>
    <w:basedOn w:val="OPCCharBase"/>
    <w:uiPriority w:val="1"/>
    <w:qFormat/>
    <w:rsid w:val="00F401F9"/>
    <w:rPr>
      <w:i/>
    </w:rPr>
  </w:style>
  <w:style w:type="character" w:customStyle="1" w:styleId="CharPartNo">
    <w:name w:val="CharPartNo"/>
    <w:basedOn w:val="OPCCharBase"/>
    <w:qFormat/>
    <w:rsid w:val="00F401F9"/>
  </w:style>
  <w:style w:type="character" w:customStyle="1" w:styleId="CharPartText">
    <w:name w:val="CharPartText"/>
    <w:basedOn w:val="OPCCharBase"/>
    <w:qFormat/>
    <w:rsid w:val="00F401F9"/>
  </w:style>
  <w:style w:type="character" w:customStyle="1" w:styleId="CharSectno">
    <w:name w:val="CharSectno"/>
    <w:basedOn w:val="OPCCharBase"/>
    <w:qFormat/>
    <w:rsid w:val="00F401F9"/>
  </w:style>
  <w:style w:type="character" w:customStyle="1" w:styleId="CharSubdNo">
    <w:name w:val="CharSubdNo"/>
    <w:basedOn w:val="OPCCharBase"/>
    <w:uiPriority w:val="1"/>
    <w:qFormat/>
    <w:rsid w:val="00F401F9"/>
  </w:style>
  <w:style w:type="character" w:customStyle="1" w:styleId="CharSubdText">
    <w:name w:val="CharSubdText"/>
    <w:basedOn w:val="OPCCharBase"/>
    <w:uiPriority w:val="1"/>
    <w:qFormat/>
    <w:rsid w:val="00F401F9"/>
  </w:style>
  <w:style w:type="paragraph" w:customStyle="1" w:styleId="CTA--">
    <w:name w:val="CTA --"/>
    <w:basedOn w:val="OPCParaBase"/>
    <w:next w:val="Normal"/>
    <w:rsid w:val="00F401F9"/>
    <w:pPr>
      <w:spacing w:before="60" w:line="240" w:lineRule="atLeast"/>
      <w:ind w:left="142" w:hanging="142"/>
    </w:pPr>
    <w:rPr>
      <w:sz w:val="20"/>
    </w:rPr>
  </w:style>
  <w:style w:type="paragraph" w:customStyle="1" w:styleId="CTA-">
    <w:name w:val="CTA -"/>
    <w:basedOn w:val="OPCParaBase"/>
    <w:rsid w:val="00F401F9"/>
    <w:pPr>
      <w:spacing w:before="60" w:line="240" w:lineRule="atLeast"/>
      <w:ind w:left="85" w:hanging="85"/>
    </w:pPr>
    <w:rPr>
      <w:sz w:val="20"/>
    </w:rPr>
  </w:style>
  <w:style w:type="paragraph" w:customStyle="1" w:styleId="CTA---">
    <w:name w:val="CTA ---"/>
    <w:basedOn w:val="OPCParaBase"/>
    <w:next w:val="Normal"/>
    <w:rsid w:val="00F401F9"/>
    <w:pPr>
      <w:spacing w:before="60" w:line="240" w:lineRule="atLeast"/>
      <w:ind w:left="198" w:hanging="198"/>
    </w:pPr>
    <w:rPr>
      <w:sz w:val="20"/>
    </w:rPr>
  </w:style>
  <w:style w:type="paragraph" w:customStyle="1" w:styleId="CTA----">
    <w:name w:val="CTA ----"/>
    <w:basedOn w:val="OPCParaBase"/>
    <w:next w:val="Normal"/>
    <w:rsid w:val="00F401F9"/>
    <w:pPr>
      <w:spacing w:before="60" w:line="240" w:lineRule="atLeast"/>
      <w:ind w:left="255" w:hanging="255"/>
    </w:pPr>
    <w:rPr>
      <w:sz w:val="20"/>
    </w:rPr>
  </w:style>
  <w:style w:type="paragraph" w:customStyle="1" w:styleId="CTA1a">
    <w:name w:val="CTA 1(a)"/>
    <w:basedOn w:val="OPCParaBase"/>
    <w:rsid w:val="00F401F9"/>
    <w:pPr>
      <w:tabs>
        <w:tab w:val="right" w:pos="414"/>
      </w:tabs>
      <w:spacing w:before="40" w:line="240" w:lineRule="atLeast"/>
      <w:ind w:left="675" w:hanging="675"/>
    </w:pPr>
    <w:rPr>
      <w:sz w:val="20"/>
    </w:rPr>
  </w:style>
  <w:style w:type="paragraph" w:customStyle="1" w:styleId="CTA1ai">
    <w:name w:val="CTA 1(a)(i)"/>
    <w:basedOn w:val="OPCParaBase"/>
    <w:rsid w:val="00F401F9"/>
    <w:pPr>
      <w:tabs>
        <w:tab w:val="right" w:pos="1004"/>
      </w:tabs>
      <w:spacing w:before="40" w:line="240" w:lineRule="atLeast"/>
      <w:ind w:left="1253" w:hanging="1253"/>
    </w:pPr>
    <w:rPr>
      <w:sz w:val="20"/>
    </w:rPr>
  </w:style>
  <w:style w:type="paragraph" w:customStyle="1" w:styleId="CTA2a">
    <w:name w:val="CTA 2(a)"/>
    <w:basedOn w:val="OPCParaBase"/>
    <w:rsid w:val="00F401F9"/>
    <w:pPr>
      <w:tabs>
        <w:tab w:val="right" w:pos="482"/>
      </w:tabs>
      <w:spacing w:before="40" w:line="240" w:lineRule="atLeast"/>
      <w:ind w:left="748" w:hanging="748"/>
    </w:pPr>
    <w:rPr>
      <w:sz w:val="20"/>
    </w:rPr>
  </w:style>
  <w:style w:type="paragraph" w:customStyle="1" w:styleId="CTA2ai">
    <w:name w:val="CTA 2(a)(i)"/>
    <w:basedOn w:val="OPCParaBase"/>
    <w:rsid w:val="00F401F9"/>
    <w:pPr>
      <w:tabs>
        <w:tab w:val="right" w:pos="1089"/>
      </w:tabs>
      <w:spacing w:before="40" w:line="240" w:lineRule="atLeast"/>
      <w:ind w:left="1327" w:hanging="1327"/>
    </w:pPr>
    <w:rPr>
      <w:sz w:val="20"/>
    </w:rPr>
  </w:style>
  <w:style w:type="paragraph" w:customStyle="1" w:styleId="CTA3a">
    <w:name w:val="CTA 3(a)"/>
    <w:basedOn w:val="OPCParaBase"/>
    <w:rsid w:val="00F401F9"/>
    <w:pPr>
      <w:tabs>
        <w:tab w:val="right" w:pos="556"/>
      </w:tabs>
      <w:spacing w:before="40" w:line="240" w:lineRule="atLeast"/>
      <w:ind w:left="805" w:hanging="805"/>
    </w:pPr>
    <w:rPr>
      <w:sz w:val="20"/>
    </w:rPr>
  </w:style>
  <w:style w:type="paragraph" w:customStyle="1" w:styleId="CTA3ai">
    <w:name w:val="CTA 3(a)(i)"/>
    <w:basedOn w:val="OPCParaBase"/>
    <w:rsid w:val="00F401F9"/>
    <w:pPr>
      <w:tabs>
        <w:tab w:val="right" w:pos="1140"/>
      </w:tabs>
      <w:spacing w:before="40" w:line="240" w:lineRule="atLeast"/>
      <w:ind w:left="1361" w:hanging="1361"/>
    </w:pPr>
    <w:rPr>
      <w:sz w:val="20"/>
    </w:rPr>
  </w:style>
  <w:style w:type="paragraph" w:customStyle="1" w:styleId="CTA4a">
    <w:name w:val="CTA 4(a)"/>
    <w:basedOn w:val="OPCParaBase"/>
    <w:rsid w:val="00F401F9"/>
    <w:pPr>
      <w:tabs>
        <w:tab w:val="right" w:pos="624"/>
      </w:tabs>
      <w:spacing w:before="40" w:line="240" w:lineRule="atLeast"/>
      <w:ind w:left="873" w:hanging="873"/>
    </w:pPr>
    <w:rPr>
      <w:sz w:val="20"/>
    </w:rPr>
  </w:style>
  <w:style w:type="paragraph" w:customStyle="1" w:styleId="CTA4ai">
    <w:name w:val="CTA 4(a)(i)"/>
    <w:basedOn w:val="OPCParaBase"/>
    <w:rsid w:val="00F401F9"/>
    <w:pPr>
      <w:tabs>
        <w:tab w:val="right" w:pos="1213"/>
      </w:tabs>
      <w:spacing w:before="40" w:line="240" w:lineRule="atLeast"/>
      <w:ind w:left="1452" w:hanging="1452"/>
    </w:pPr>
    <w:rPr>
      <w:sz w:val="20"/>
    </w:rPr>
  </w:style>
  <w:style w:type="paragraph" w:customStyle="1" w:styleId="CTACAPS">
    <w:name w:val="CTA CAPS"/>
    <w:basedOn w:val="OPCParaBase"/>
    <w:rsid w:val="00F401F9"/>
    <w:pPr>
      <w:spacing w:before="60" w:line="240" w:lineRule="atLeast"/>
    </w:pPr>
    <w:rPr>
      <w:sz w:val="20"/>
    </w:rPr>
  </w:style>
  <w:style w:type="paragraph" w:customStyle="1" w:styleId="CTAright">
    <w:name w:val="CTA right"/>
    <w:basedOn w:val="OPCParaBase"/>
    <w:rsid w:val="00F401F9"/>
    <w:pPr>
      <w:spacing w:before="60" w:line="240" w:lineRule="auto"/>
      <w:jc w:val="right"/>
    </w:pPr>
    <w:rPr>
      <w:sz w:val="20"/>
    </w:rPr>
  </w:style>
  <w:style w:type="paragraph" w:customStyle="1" w:styleId="Definition">
    <w:name w:val="Definition"/>
    <w:aliases w:val="dd"/>
    <w:basedOn w:val="OPCParaBase"/>
    <w:rsid w:val="00F401F9"/>
    <w:pPr>
      <w:spacing w:before="180" w:line="240" w:lineRule="auto"/>
      <w:ind w:left="1134"/>
    </w:pPr>
  </w:style>
  <w:style w:type="paragraph" w:customStyle="1" w:styleId="EndNotespara">
    <w:name w:val="EndNotes(para)"/>
    <w:aliases w:val="eta"/>
    <w:basedOn w:val="OPCParaBase"/>
    <w:next w:val="EndNotessubpara"/>
    <w:rsid w:val="00F401F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F401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01F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F401F9"/>
    <w:pPr>
      <w:tabs>
        <w:tab w:val="right" w:pos="340"/>
      </w:tabs>
      <w:spacing w:before="60" w:line="240" w:lineRule="auto"/>
      <w:ind w:left="454" w:hanging="454"/>
    </w:pPr>
    <w:rPr>
      <w:sz w:val="20"/>
    </w:rPr>
  </w:style>
  <w:style w:type="paragraph" w:customStyle="1" w:styleId="Formula">
    <w:name w:val="Formula"/>
    <w:basedOn w:val="OPCParaBase"/>
    <w:rsid w:val="00F401F9"/>
    <w:pPr>
      <w:spacing w:line="240" w:lineRule="auto"/>
      <w:ind w:left="1134"/>
    </w:pPr>
    <w:rPr>
      <w:sz w:val="20"/>
    </w:rPr>
  </w:style>
  <w:style w:type="paragraph" w:styleId="Header">
    <w:name w:val="header"/>
    <w:basedOn w:val="OPCParaBase"/>
    <w:link w:val="HeaderChar"/>
    <w:unhideWhenUsed/>
    <w:rsid w:val="00F401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401F9"/>
    <w:rPr>
      <w:rFonts w:eastAsia="Times New Roman" w:cs="Times New Roman"/>
      <w:sz w:val="16"/>
      <w:lang w:eastAsia="en-AU"/>
    </w:rPr>
  </w:style>
  <w:style w:type="paragraph" w:customStyle="1" w:styleId="House">
    <w:name w:val="House"/>
    <w:basedOn w:val="OPCParaBase"/>
    <w:rsid w:val="00F401F9"/>
    <w:pPr>
      <w:spacing w:line="240" w:lineRule="auto"/>
    </w:pPr>
    <w:rPr>
      <w:sz w:val="28"/>
    </w:rPr>
  </w:style>
  <w:style w:type="paragraph" w:customStyle="1" w:styleId="LongT">
    <w:name w:val="LongT"/>
    <w:basedOn w:val="OPCParaBase"/>
    <w:rsid w:val="00F401F9"/>
    <w:pPr>
      <w:spacing w:line="240" w:lineRule="auto"/>
    </w:pPr>
    <w:rPr>
      <w:b/>
      <w:sz w:val="32"/>
    </w:rPr>
  </w:style>
  <w:style w:type="paragraph" w:customStyle="1" w:styleId="notedraft">
    <w:name w:val="note(draft)"/>
    <w:aliases w:val="nd"/>
    <w:basedOn w:val="OPCParaBase"/>
    <w:rsid w:val="00F401F9"/>
    <w:pPr>
      <w:spacing w:before="240" w:line="240" w:lineRule="auto"/>
      <w:ind w:left="284" w:hanging="284"/>
    </w:pPr>
    <w:rPr>
      <w:i/>
      <w:sz w:val="24"/>
    </w:rPr>
  </w:style>
  <w:style w:type="paragraph" w:customStyle="1" w:styleId="notemargin">
    <w:name w:val="note(margin)"/>
    <w:aliases w:val="nm"/>
    <w:basedOn w:val="OPCParaBase"/>
    <w:rsid w:val="00F401F9"/>
    <w:pPr>
      <w:tabs>
        <w:tab w:val="left" w:pos="709"/>
      </w:tabs>
      <w:spacing w:before="122" w:line="198" w:lineRule="exact"/>
      <w:ind w:left="709" w:hanging="709"/>
    </w:pPr>
    <w:rPr>
      <w:sz w:val="18"/>
    </w:rPr>
  </w:style>
  <w:style w:type="paragraph" w:customStyle="1" w:styleId="noteToPara">
    <w:name w:val="noteToPara"/>
    <w:aliases w:val="ntp"/>
    <w:basedOn w:val="OPCParaBase"/>
    <w:rsid w:val="00F401F9"/>
    <w:pPr>
      <w:spacing w:before="122" w:line="198" w:lineRule="exact"/>
      <w:ind w:left="2353" w:hanging="709"/>
    </w:pPr>
    <w:rPr>
      <w:sz w:val="18"/>
    </w:rPr>
  </w:style>
  <w:style w:type="paragraph" w:customStyle="1" w:styleId="noteParlAmend">
    <w:name w:val="note(ParlAmend)"/>
    <w:aliases w:val="npp"/>
    <w:basedOn w:val="OPCParaBase"/>
    <w:next w:val="ParlAmend"/>
    <w:rsid w:val="00F401F9"/>
    <w:pPr>
      <w:spacing w:line="240" w:lineRule="auto"/>
      <w:jc w:val="right"/>
    </w:pPr>
    <w:rPr>
      <w:rFonts w:ascii="Arial" w:hAnsi="Arial"/>
      <w:b/>
      <w:i/>
    </w:rPr>
  </w:style>
  <w:style w:type="paragraph" w:customStyle="1" w:styleId="ParlAmend">
    <w:name w:val="ParlAmend"/>
    <w:aliases w:val="pp"/>
    <w:basedOn w:val="OPCParaBase"/>
    <w:rsid w:val="00F401F9"/>
    <w:pPr>
      <w:spacing w:before="240" w:line="240" w:lineRule="atLeast"/>
      <w:ind w:hanging="567"/>
    </w:pPr>
    <w:rPr>
      <w:sz w:val="24"/>
    </w:rPr>
  </w:style>
  <w:style w:type="paragraph" w:customStyle="1" w:styleId="Page1">
    <w:name w:val="Page1"/>
    <w:basedOn w:val="OPCParaBase"/>
    <w:rsid w:val="00F401F9"/>
    <w:pPr>
      <w:spacing w:before="5600" w:line="240" w:lineRule="auto"/>
    </w:pPr>
    <w:rPr>
      <w:b/>
      <w:sz w:val="32"/>
    </w:rPr>
  </w:style>
  <w:style w:type="paragraph" w:customStyle="1" w:styleId="PageBreak">
    <w:name w:val="PageBreak"/>
    <w:aliases w:val="pb"/>
    <w:basedOn w:val="OPCParaBase"/>
    <w:rsid w:val="00F401F9"/>
    <w:pPr>
      <w:spacing w:line="240" w:lineRule="auto"/>
    </w:pPr>
    <w:rPr>
      <w:sz w:val="20"/>
    </w:rPr>
  </w:style>
  <w:style w:type="paragraph" w:customStyle="1" w:styleId="paragraphsub">
    <w:name w:val="paragraph(sub)"/>
    <w:aliases w:val="aa"/>
    <w:basedOn w:val="OPCParaBase"/>
    <w:rsid w:val="00F401F9"/>
    <w:pPr>
      <w:tabs>
        <w:tab w:val="right" w:pos="1985"/>
      </w:tabs>
      <w:spacing w:before="40" w:line="240" w:lineRule="auto"/>
      <w:ind w:left="2098" w:hanging="2098"/>
    </w:pPr>
  </w:style>
  <w:style w:type="paragraph" w:customStyle="1" w:styleId="paragraphsub-sub">
    <w:name w:val="paragraph(sub-sub)"/>
    <w:aliases w:val="aaa"/>
    <w:basedOn w:val="OPCParaBase"/>
    <w:rsid w:val="00F401F9"/>
    <w:pPr>
      <w:tabs>
        <w:tab w:val="right" w:pos="2722"/>
      </w:tabs>
      <w:spacing w:before="40" w:line="240" w:lineRule="auto"/>
      <w:ind w:left="2835" w:hanging="2835"/>
    </w:pPr>
  </w:style>
  <w:style w:type="paragraph" w:customStyle="1" w:styleId="paragraph">
    <w:name w:val="paragraph"/>
    <w:aliases w:val="a"/>
    <w:basedOn w:val="OPCParaBase"/>
    <w:rsid w:val="00F401F9"/>
    <w:pPr>
      <w:tabs>
        <w:tab w:val="right" w:pos="1531"/>
      </w:tabs>
      <w:spacing w:before="40" w:line="240" w:lineRule="auto"/>
      <w:ind w:left="1644" w:hanging="1644"/>
    </w:pPr>
  </w:style>
  <w:style w:type="paragraph" w:customStyle="1" w:styleId="Penalty">
    <w:name w:val="Penalty"/>
    <w:basedOn w:val="OPCParaBase"/>
    <w:rsid w:val="00F401F9"/>
    <w:pPr>
      <w:tabs>
        <w:tab w:val="left" w:pos="2977"/>
      </w:tabs>
      <w:spacing w:before="180" w:line="240" w:lineRule="auto"/>
      <w:ind w:left="1985" w:hanging="851"/>
    </w:pPr>
  </w:style>
  <w:style w:type="paragraph" w:customStyle="1" w:styleId="Portfolio">
    <w:name w:val="Portfolio"/>
    <w:basedOn w:val="OPCParaBase"/>
    <w:rsid w:val="00F401F9"/>
    <w:pPr>
      <w:spacing w:line="240" w:lineRule="auto"/>
    </w:pPr>
    <w:rPr>
      <w:i/>
      <w:sz w:val="20"/>
    </w:rPr>
  </w:style>
  <w:style w:type="paragraph" w:customStyle="1" w:styleId="Preamble">
    <w:name w:val="Preamble"/>
    <w:basedOn w:val="OPCParaBase"/>
    <w:next w:val="Normal"/>
    <w:rsid w:val="00F401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01F9"/>
    <w:pPr>
      <w:spacing w:line="240" w:lineRule="auto"/>
    </w:pPr>
    <w:rPr>
      <w:i/>
      <w:sz w:val="20"/>
    </w:rPr>
  </w:style>
  <w:style w:type="paragraph" w:customStyle="1" w:styleId="Session">
    <w:name w:val="Session"/>
    <w:basedOn w:val="OPCParaBase"/>
    <w:rsid w:val="00F401F9"/>
    <w:pPr>
      <w:spacing w:line="240" w:lineRule="auto"/>
    </w:pPr>
    <w:rPr>
      <w:sz w:val="28"/>
    </w:rPr>
  </w:style>
  <w:style w:type="paragraph" w:customStyle="1" w:styleId="Sponsor">
    <w:name w:val="Sponsor"/>
    <w:basedOn w:val="OPCParaBase"/>
    <w:rsid w:val="00F401F9"/>
    <w:pPr>
      <w:spacing w:line="240" w:lineRule="auto"/>
    </w:pPr>
    <w:rPr>
      <w:i/>
    </w:rPr>
  </w:style>
  <w:style w:type="paragraph" w:customStyle="1" w:styleId="Subitem">
    <w:name w:val="Subitem"/>
    <w:aliases w:val="iss"/>
    <w:basedOn w:val="OPCParaBase"/>
    <w:rsid w:val="00F401F9"/>
    <w:pPr>
      <w:spacing w:before="180" w:line="240" w:lineRule="auto"/>
      <w:ind w:left="709" w:hanging="709"/>
    </w:pPr>
  </w:style>
  <w:style w:type="paragraph" w:customStyle="1" w:styleId="SubitemHead">
    <w:name w:val="SubitemHead"/>
    <w:aliases w:val="issh"/>
    <w:basedOn w:val="OPCParaBase"/>
    <w:rsid w:val="00F401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01F9"/>
    <w:pPr>
      <w:spacing w:before="40" w:line="240" w:lineRule="auto"/>
      <w:ind w:left="1134"/>
    </w:pPr>
  </w:style>
  <w:style w:type="paragraph" w:customStyle="1" w:styleId="SubsectionHead">
    <w:name w:val="SubsectionHead"/>
    <w:aliases w:val="ssh"/>
    <w:basedOn w:val="OPCParaBase"/>
    <w:next w:val="subsection"/>
    <w:rsid w:val="00F401F9"/>
    <w:pPr>
      <w:keepNext/>
      <w:keepLines/>
      <w:spacing w:before="240" w:line="240" w:lineRule="auto"/>
      <w:ind w:left="1134"/>
    </w:pPr>
    <w:rPr>
      <w:i/>
    </w:rPr>
  </w:style>
  <w:style w:type="paragraph" w:customStyle="1" w:styleId="Tablea">
    <w:name w:val="Table(a)"/>
    <w:aliases w:val="ta"/>
    <w:basedOn w:val="OPCParaBase"/>
    <w:rsid w:val="00F401F9"/>
    <w:pPr>
      <w:spacing w:before="60" w:line="240" w:lineRule="auto"/>
      <w:ind w:left="284" w:hanging="284"/>
    </w:pPr>
    <w:rPr>
      <w:sz w:val="20"/>
    </w:rPr>
  </w:style>
  <w:style w:type="paragraph" w:customStyle="1" w:styleId="TableAA">
    <w:name w:val="Table(AA)"/>
    <w:aliases w:val="taaa"/>
    <w:basedOn w:val="OPCParaBase"/>
    <w:rsid w:val="00F401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01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01F9"/>
    <w:pPr>
      <w:spacing w:before="60" w:line="240" w:lineRule="atLeast"/>
    </w:pPr>
    <w:rPr>
      <w:sz w:val="20"/>
    </w:rPr>
  </w:style>
  <w:style w:type="paragraph" w:customStyle="1" w:styleId="TLPBoxTextnote">
    <w:name w:val="TLPBoxText(note"/>
    <w:aliases w:val="right)"/>
    <w:basedOn w:val="OPCParaBase"/>
    <w:rsid w:val="00F401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01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01F9"/>
    <w:pPr>
      <w:spacing w:before="122" w:line="198" w:lineRule="exact"/>
      <w:ind w:left="1985" w:hanging="851"/>
      <w:jc w:val="right"/>
    </w:pPr>
    <w:rPr>
      <w:sz w:val="18"/>
    </w:rPr>
  </w:style>
  <w:style w:type="paragraph" w:customStyle="1" w:styleId="TLPTableBullet">
    <w:name w:val="TLPTableBullet"/>
    <w:aliases w:val="ttb"/>
    <w:basedOn w:val="OPCParaBase"/>
    <w:rsid w:val="00F401F9"/>
    <w:pPr>
      <w:spacing w:line="240" w:lineRule="exact"/>
      <w:ind w:left="284" w:hanging="284"/>
    </w:pPr>
    <w:rPr>
      <w:sz w:val="20"/>
    </w:rPr>
  </w:style>
  <w:style w:type="paragraph" w:styleId="TOC1">
    <w:name w:val="toc 1"/>
    <w:basedOn w:val="OPCParaBase"/>
    <w:next w:val="Normal"/>
    <w:uiPriority w:val="39"/>
    <w:semiHidden/>
    <w:unhideWhenUsed/>
    <w:rsid w:val="00F401F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401F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401F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401F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401F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401F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401F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401F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401F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401F9"/>
    <w:pPr>
      <w:keepLines/>
      <w:spacing w:before="240" w:after="120" w:line="240" w:lineRule="auto"/>
      <w:ind w:left="794"/>
    </w:pPr>
    <w:rPr>
      <w:b/>
      <w:kern w:val="28"/>
      <w:sz w:val="20"/>
    </w:rPr>
  </w:style>
  <w:style w:type="paragraph" w:customStyle="1" w:styleId="TofSectsSection">
    <w:name w:val="TofSects(Section)"/>
    <w:basedOn w:val="OPCParaBase"/>
    <w:rsid w:val="00F401F9"/>
    <w:pPr>
      <w:keepLines/>
      <w:spacing w:before="40" w:line="240" w:lineRule="auto"/>
      <w:ind w:left="1588" w:hanging="794"/>
    </w:pPr>
    <w:rPr>
      <w:kern w:val="28"/>
      <w:sz w:val="18"/>
    </w:rPr>
  </w:style>
  <w:style w:type="paragraph" w:customStyle="1" w:styleId="TofSectsHeading">
    <w:name w:val="TofSects(Heading)"/>
    <w:basedOn w:val="OPCParaBase"/>
    <w:rsid w:val="00F401F9"/>
    <w:pPr>
      <w:spacing w:before="240" w:after="120" w:line="240" w:lineRule="auto"/>
    </w:pPr>
    <w:rPr>
      <w:b/>
      <w:sz w:val="24"/>
    </w:rPr>
  </w:style>
  <w:style w:type="paragraph" w:customStyle="1" w:styleId="TofSectsSubdiv">
    <w:name w:val="TofSects(Subdiv)"/>
    <w:basedOn w:val="OPCParaBase"/>
    <w:rsid w:val="00F401F9"/>
    <w:pPr>
      <w:keepLines/>
      <w:spacing w:before="80" w:line="240" w:lineRule="auto"/>
      <w:ind w:left="1588" w:hanging="794"/>
    </w:pPr>
    <w:rPr>
      <w:kern w:val="28"/>
    </w:rPr>
  </w:style>
  <w:style w:type="paragraph" w:customStyle="1" w:styleId="WRStyle">
    <w:name w:val="WR Style"/>
    <w:aliases w:val="WR"/>
    <w:basedOn w:val="OPCParaBase"/>
    <w:rsid w:val="00F401F9"/>
    <w:pPr>
      <w:spacing w:before="240" w:line="240" w:lineRule="auto"/>
      <w:ind w:left="284" w:hanging="284"/>
    </w:pPr>
    <w:rPr>
      <w:b/>
      <w:i/>
      <w:kern w:val="28"/>
      <w:sz w:val="24"/>
    </w:rPr>
  </w:style>
  <w:style w:type="paragraph" w:customStyle="1" w:styleId="notepara">
    <w:name w:val="note(para)"/>
    <w:aliases w:val="na"/>
    <w:basedOn w:val="OPCParaBase"/>
    <w:rsid w:val="00F401F9"/>
    <w:pPr>
      <w:spacing w:before="40" w:line="198" w:lineRule="exact"/>
      <w:ind w:left="2354" w:hanging="369"/>
    </w:pPr>
    <w:rPr>
      <w:sz w:val="18"/>
    </w:rPr>
  </w:style>
  <w:style w:type="paragraph" w:styleId="Footer">
    <w:name w:val="footer"/>
    <w:link w:val="FooterChar"/>
    <w:rsid w:val="00F401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401F9"/>
    <w:rPr>
      <w:rFonts w:eastAsia="Times New Roman" w:cs="Times New Roman"/>
      <w:sz w:val="22"/>
      <w:szCs w:val="24"/>
      <w:lang w:eastAsia="en-AU"/>
    </w:rPr>
  </w:style>
  <w:style w:type="character" w:styleId="LineNumber">
    <w:name w:val="line number"/>
    <w:basedOn w:val="OPCCharBase"/>
    <w:uiPriority w:val="99"/>
    <w:semiHidden/>
    <w:unhideWhenUsed/>
    <w:rsid w:val="00F401F9"/>
    <w:rPr>
      <w:sz w:val="16"/>
    </w:rPr>
  </w:style>
  <w:style w:type="table" w:customStyle="1" w:styleId="CFlag">
    <w:name w:val="CFlag"/>
    <w:basedOn w:val="TableNormal"/>
    <w:uiPriority w:val="99"/>
    <w:rsid w:val="00F401F9"/>
    <w:rPr>
      <w:rFonts w:eastAsia="Times New Roman" w:cs="Times New Roman"/>
      <w:lang w:eastAsia="en-AU"/>
    </w:rPr>
    <w:tblPr/>
  </w:style>
  <w:style w:type="paragraph" w:styleId="BalloonText">
    <w:name w:val="Balloon Text"/>
    <w:basedOn w:val="Normal"/>
    <w:link w:val="BalloonTextChar"/>
    <w:uiPriority w:val="99"/>
    <w:semiHidden/>
    <w:unhideWhenUsed/>
    <w:rsid w:val="00F401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1F9"/>
    <w:rPr>
      <w:rFonts w:ascii="Tahoma" w:hAnsi="Tahoma" w:cs="Tahoma"/>
      <w:sz w:val="16"/>
      <w:szCs w:val="16"/>
    </w:rPr>
  </w:style>
  <w:style w:type="table" w:styleId="TableGrid">
    <w:name w:val="Table Grid"/>
    <w:basedOn w:val="TableNormal"/>
    <w:uiPriority w:val="59"/>
    <w:rsid w:val="00F4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401F9"/>
    <w:rPr>
      <w:b/>
      <w:sz w:val="28"/>
      <w:szCs w:val="32"/>
    </w:rPr>
  </w:style>
  <w:style w:type="paragraph" w:customStyle="1" w:styleId="LegislationMadeUnder">
    <w:name w:val="LegislationMadeUnder"/>
    <w:basedOn w:val="OPCParaBase"/>
    <w:next w:val="Normal"/>
    <w:rsid w:val="00F401F9"/>
    <w:rPr>
      <w:i/>
      <w:sz w:val="32"/>
      <w:szCs w:val="32"/>
    </w:rPr>
  </w:style>
  <w:style w:type="paragraph" w:customStyle="1" w:styleId="ActHead10">
    <w:name w:val="ActHead 10"/>
    <w:aliases w:val="sp"/>
    <w:basedOn w:val="OPCParaBase"/>
    <w:next w:val="ActHead3"/>
    <w:rsid w:val="00F401F9"/>
    <w:pPr>
      <w:keepNext/>
      <w:spacing w:before="280" w:line="240" w:lineRule="auto"/>
      <w:outlineLvl w:val="1"/>
    </w:pPr>
    <w:rPr>
      <w:b/>
      <w:sz w:val="32"/>
      <w:szCs w:val="30"/>
    </w:rPr>
  </w:style>
  <w:style w:type="paragraph" w:customStyle="1" w:styleId="SignCoverPageEnd">
    <w:name w:val="SignCoverPageEnd"/>
    <w:basedOn w:val="OPCParaBase"/>
    <w:next w:val="Normal"/>
    <w:rsid w:val="00F401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401F9"/>
    <w:pPr>
      <w:pBdr>
        <w:top w:val="single" w:sz="4" w:space="1" w:color="auto"/>
      </w:pBdr>
      <w:spacing w:before="360"/>
      <w:ind w:right="397"/>
      <w:jc w:val="both"/>
    </w:pPr>
  </w:style>
  <w:style w:type="paragraph" w:customStyle="1" w:styleId="NotesHeading1">
    <w:name w:val="NotesHeading 1"/>
    <w:basedOn w:val="OPCParaBase"/>
    <w:next w:val="Normal"/>
    <w:rsid w:val="00F401F9"/>
    <w:pPr>
      <w:outlineLvl w:val="0"/>
    </w:pPr>
    <w:rPr>
      <w:b/>
      <w:sz w:val="28"/>
      <w:szCs w:val="28"/>
    </w:rPr>
  </w:style>
  <w:style w:type="paragraph" w:customStyle="1" w:styleId="NotesHeading2">
    <w:name w:val="NotesHeading 2"/>
    <w:basedOn w:val="OPCParaBase"/>
    <w:next w:val="Normal"/>
    <w:rsid w:val="00F401F9"/>
    <w:rPr>
      <w:b/>
      <w:sz w:val="28"/>
      <w:szCs w:val="28"/>
    </w:rPr>
  </w:style>
  <w:style w:type="paragraph" w:customStyle="1" w:styleId="CompiledActNo">
    <w:name w:val="CompiledActNo"/>
    <w:basedOn w:val="OPCParaBase"/>
    <w:next w:val="Normal"/>
    <w:rsid w:val="00F401F9"/>
    <w:rPr>
      <w:b/>
      <w:sz w:val="24"/>
      <w:szCs w:val="24"/>
    </w:rPr>
  </w:style>
  <w:style w:type="paragraph" w:customStyle="1" w:styleId="ENotesText">
    <w:name w:val="ENotesText"/>
    <w:aliases w:val="Ent"/>
    <w:basedOn w:val="OPCParaBase"/>
    <w:next w:val="Normal"/>
    <w:rsid w:val="00F401F9"/>
    <w:pPr>
      <w:spacing w:before="120"/>
    </w:pPr>
  </w:style>
  <w:style w:type="paragraph" w:customStyle="1" w:styleId="CompiledMadeUnder">
    <w:name w:val="CompiledMadeUnder"/>
    <w:basedOn w:val="OPCParaBase"/>
    <w:next w:val="Normal"/>
    <w:rsid w:val="00F401F9"/>
    <w:rPr>
      <w:i/>
      <w:sz w:val="24"/>
      <w:szCs w:val="24"/>
    </w:rPr>
  </w:style>
  <w:style w:type="paragraph" w:customStyle="1" w:styleId="Paragraphsub-sub-sub">
    <w:name w:val="Paragraph(sub-sub-sub)"/>
    <w:aliases w:val="aaaa"/>
    <w:basedOn w:val="OPCParaBase"/>
    <w:rsid w:val="00F401F9"/>
    <w:pPr>
      <w:tabs>
        <w:tab w:val="right" w:pos="3402"/>
      </w:tabs>
      <w:spacing w:before="40" w:line="240" w:lineRule="auto"/>
      <w:ind w:left="3402" w:hanging="3402"/>
    </w:pPr>
  </w:style>
  <w:style w:type="paragraph" w:customStyle="1" w:styleId="TableTextEndNotes">
    <w:name w:val="TableTextEndNotes"/>
    <w:aliases w:val="Tten"/>
    <w:basedOn w:val="Normal"/>
    <w:rsid w:val="00F401F9"/>
    <w:pPr>
      <w:spacing w:before="60" w:line="240" w:lineRule="auto"/>
    </w:pPr>
    <w:rPr>
      <w:rFonts w:cs="Arial"/>
      <w:sz w:val="20"/>
      <w:szCs w:val="22"/>
    </w:rPr>
  </w:style>
  <w:style w:type="paragraph" w:customStyle="1" w:styleId="TableHeading">
    <w:name w:val="TableHeading"/>
    <w:aliases w:val="th"/>
    <w:basedOn w:val="OPCParaBase"/>
    <w:next w:val="Tabletext"/>
    <w:rsid w:val="00F401F9"/>
    <w:pPr>
      <w:keepNext/>
      <w:spacing w:before="60" w:line="240" w:lineRule="atLeast"/>
    </w:pPr>
    <w:rPr>
      <w:b/>
      <w:sz w:val="20"/>
    </w:rPr>
  </w:style>
  <w:style w:type="paragraph" w:customStyle="1" w:styleId="NoteToSubpara">
    <w:name w:val="NoteToSubpara"/>
    <w:aliases w:val="nts"/>
    <w:basedOn w:val="OPCParaBase"/>
    <w:rsid w:val="00F401F9"/>
    <w:pPr>
      <w:spacing w:before="40" w:line="198" w:lineRule="exact"/>
      <w:ind w:left="2835" w:hanging="709"/>
    </w:pPr>
    <w:rPr>
      <w:sz w:val="18"/>
    </w:rPr>
  </w:style>
  <w:style w:type="paragraph" w:customStyle="1" w:styleId="ENoteTableHeading">
    <w:name w:val="ENoteTableHeading"/>
    <w:aliases w:val="enth"/>
    <w:basedOn w:val="OPCParaBase"/>
    <w:rsid w:val="00F401F9"/>
    <w:pPr>
      <w:keepNext/>
      <w:spacing w:before="60" w:line="240" w:lineRule="atLeast"/>
    </w:pPr>
    <w:rPr>
      <w:rFonts w:ascii="Arial" w:hAnsi="Arial"/>
      <w:b/>
      <w:sz w:val="16"/>
    </w:rPr>
  </w:style>
  <w:style w:type="paragraph" w:customStyle="1" w:styleId="ENoteTableText">
    <w:name w:val="ENoteTableText"/>
    <w:aliases w:val="entt"/>
    <w:basedOn w:val="OPCParaBase"/>
    <w:rsid w:val="00F401F9"/>
    <w:pPr>
      <w:spacing w:before="60" w:line="240" w:lineRule="atLeast"/>
    </w:pPr>
    <w:rPr>
      <w:sz w:val="16"/>
    </w:rPr>
  </w:style>
  <w:style w:type="paragraph" w:customStyle="1" w:styleId="ENoteTTi">
    <w:name w:val="ENoteTTi"/>
    <w:aliases w:val="entti"/>
    <w:basedOn w:val="OPCParaBase"/>
    <w:rsid w:val="00F401F9"/>
    <w:pPr>
      <w:keepNext/>
      <w:spacing w:before="60" w:line="240" w:lineRule="atLeast"/>
      <w:ind w:left="170"/>
    </w:pPr>
    <w:rPr>
      <w:sz w:val="16"/>
    </w:rPr>
  </w:style>
  <w:style w:type="paragraph" w:customStyle="1" w:styleId="ENoteTTIndentHeading">
    <w:name w:val="ENoteTTIndentHeading"/>
    <w:aliases w:val="enTTHi"/>
    <w:basedOn w:val="OPCParaBase"/>
    <w:rsid w:val="00F401F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401F9"/>
    <w:pPr>
      <w:spacing w:before="120"/>
      <w:outlineLvl w:val="1"/>
    </w:pPr>
    <w:rPr>
      <w:b/>
      <w:sz w:val="28"/>
      <w:szCs w:val="28"/>
    </w:rPr>
  </w:style>
  <w:style w:type="paragraph" w:customStyle="1" w:styleId="ENotesHeading2">
    <w:name w:val="ENotesHeading 2"/>
    <w:aliases w:val="Enh2"/>
    <w:basedOn w:val="OPCParaBase"/>
    <w:next w:val="Normal"/>
    <w:rsid w:val="00F401F9"/>
    <w:pPr>
      <w:spacing w:before="120" w:after="120"/>
      <w:outlineLvl w:val="2"/>
    </w:pPr>
    <w:rPr>
      <w:b/>
      <w:sz w:val="24"/>
      <w:szCs w:val="28"/>
    </w:rPr>
  </w:style>
  <w:style w:type="paragraph" w:customStyle="1" w:styleId="MadeunderText">
    <w:name w:val="MadeunderText"/>
    <w:basedOn w:val="OPCParaBase"/>
    <w:next w:val="CompiledMadeUnder"/>
    <w:rsid w:val="00F401F9"/>
    <w:pPr>
      <w:spacing w:before="240"/>
    </w:pPr>
    <w:rPr>
      <w:sz w:val="24"/>
      <w:szCs w:val="24"/>
    </w:rPr>
  </w:style>
  <w:style w:type="paragraph" w:customStyle="1" w:styleId="ENotesHeading3">
    <w:name w:val="ENotesHeading 3"/>
    <w:aliases w:val="Enh3"/>
    <w:basedOn w:val="OPCParaBase"/>
    <w:next w:val="Normal"/>
    <w:rsid w:val="00F401F9"/>
    <w:pPr>
      <w:keepNext/>
      <w:spacing w:before="120" w:line="240" w:lineRule="auto"/>
      <w:outlineLvl w:val="4"/>
    </w:pPr>
    <w:rPr>
      <w:b/>
      <w:szCs w:val="24"/>
    </w:rPr>
  </w:style>
  <w:style w:type="paragraph" w:customStyle="1" w:styleId="SubPartCASA">
    <w:name w:val="SubPart(CASA)"/>
    <w:aliases w:val="csp"/>
    <w:basedOn w:val="OPCParaBase"/>
    <w:next w:val="ActHead3"/>
    <w:rsid w:val="00F401F9"/>
    <w:pPr>
      <w:keepNext/>
      <w:keepLines/>
      <w:spacing w:before="280"/>
      <w:outlineLvl w:val="1"/>
    </w:pPr>
    <w:rPr>
      <w:b/>
      <w:kern w:val="28"/>
      <w:sz w:val="32"/>
    </w:rPr>
  </w:style>
  <w:style w:type="character" w:customStyle="1" w:styleId="CharSubPartTextCASA">
    <w:name w:val="CharSubPartText(CASA)"/>
    <w:basedOn w:val="OPCCharBase"/>
    <w:uiPriority w:val="1"/>
    <w:rsid w:val="00F401F9"/>
  </w:style>
  <w:style w:type="character" w:customStyle="1" w:styleId="CharSubPartNoCASA">
    <w:name w:val="CharSubPartNo(CASA)"/>
    <w:basedOn w:val="OPCCharBase"/>
    <w:uiPriority w:val="1"/>
    <w:rsid w:val="00F401F9"/>
  </w:style>
  <w:style w:type="paragraph" w:customStyle="1" w:styleId="ENoteTTIndentHeadingSub">
    <w:name w:val="ENoteTTIndentHeadingSub"/>
    <w:aliases w:val="enTTHis"/>
    <w:basedOn w:val="OPCParaBase"/>
    <w:rsid w:val="00F401F9"/>
    <w:pPr>
      <w:keepNext/>
      <w:spacing w:before="60" w:line="240" w:lineRule="atLeast"/>
      <w:ind w:left="340"/>
    </w:pPr>
    <w:rPr>
      <w:b/>
      <w:sz w:val="16"/>
    </w:rPr>
  </w:style>
  <w:style w:type="paragraph" w:customStyle="1" w:styleId="ENoteTTiSub">
    <w:name w:val="ENoteTTiSub"/>
    <w:aliases w:val="enttis"/>
    <w:basedOn w:val="OPCParaBase"/>
    <w:rsid w:val="00F401F9"/>
    <w:pPr>
      <w:keepNext/>
      <w:spacing w:before="60" w:line="240" w:lineRule="atLeast"/>
      <w:ind w:left="340"/>
    </w:pPr>
    <w:rPr>
      <w:sz w:val="16"/>
    </w:rPr>
  </w:style>
  <w:style w:type="paragraph" w:customStyle="1" w:styleId="SubDivisionMigration">
    <w:name w:val="SubDivisionMigration"/>
    <w:aliases w:val="sdm"/>
    <w:basedOn w:val="OPCParaBase"/>
    <w:rsid w:val="00F401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01F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401F9"/>
    <w:pPr>
      <w:spacing w:before="122" w:line="240" w:lineRule="auto"/>
      <w:ind w:left="1985" w:hanging="851"/>
    </w:pPr>
    <w:rPr>
      <w:sz w:val="18"/>
    </w:rPr>
  </w:style>
  <w:style w:type="character" w:customStyle="1" w:styleId="notetextChar">
    <w:name w:val="note(text) Char"/>
    <w:aliases w:val="n Char"/>
    <w:basedOn w:val="DefaultParagraphFont"/>
    <w:link w:val="notetext"/>
    <w:rsid w:val="004D6EFE"/>
    <w:rPr>
      <w:rFonts w:eastAsia="Times New Roman" w:cs="Times New Roman"/>
      <w:sz w:val="18"/>
      <w:lang w:eastAsia="en-AU"/>
    </w:rPr>
  </w:style>
  <w:style w:type="paragraph" w:styleId="Revision">
    <w:name w:val="Revision"/>
    <w:hidden/>
    <w:uiPriority w:val="99"/>
    <w:semiHidden/>
    <w:rsid w:val="007335AF"/>
    <w:rPr>
      <w:sz w:val="22"/>
    </w:rPr>
  </w:style>
  <w:style w:type="paragraph" w:customStyle="1" w:styleId="FreeForm">
    <w:name w:val="FreeForm"/>
    <w:rsid w:val="00F401F9"/>
    <w:rPr>
      <w:rFonts w:ascii="Arial" w:hAnsi="Arial"/>
      <w:sz w:val="22"/>
    </w:rPr>
  </w:style>
  <w:style w:type="paragraph" w:customStyle="1" w:styleId="SOText">
    <w:name w:val="SO Text"/>
    <w:aliases w:val="sot"/>
    <w:link w:val="SOTextChar"/>
    <w:rsid w:val="00F401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401F9"/>
    <w:rPr>
      <w:sz w:val="22"/>
    </w:rPr>
  </w:style>
  <w:style w:type="paragraph" w:customStyle="1" w:styleId="SOTextNote">
    <w:name w:val="SO TextNote"/>
    <w:aliases w:val="sont"/>
    <w:basedOn w:val="SOText"/>
    <w:qFormat/>
    <w:rsid w:val="00F401F9"/>
    <w:pPr>
      <w:spacing w:before="122" w:line="198" w:lineRule="exact"/>
      <w:ind w:left="1843" w:hanging="709"/>
    </w:pPr>
    <w:rPr>
      <w:sz w:val="18"/>
    </w:rPr>
  </w:style>
  <w:style w:type="paragraph" w:customStyle="1" w:styleId="SOPara">
    <w:name w:val="SO Para"/>
    <w:aliases w:val="soa"/>
    <w:basedOn w:val="SOText"/>
    <w:link w:val="SOParaChar"/>
    <w:qFormat/>
    <w:rsid w:val="00F401F9"/>
    <w:pPr>
      <w:tabs>
        <w:tab w:val="right" w:pos="1786"/>
      </w:tabs>
      <w:spacing w:before="40"/>
      <w:ind w:left="2070" w:hanging="936"/>
    </w:pPr>
  </w:style>
  <w:style w:type="character" w:customStyle="1" w:styleId="SOParaChar">
    <w:name w:val="SO Para Char"/>
    <w:aliases w:val="soa Char"/>
    <w:basedOn w:val="DefaultParagraphFont"/>
    <w:link w:val="SOPara"/>
    <w:rsid w:val="00F401F9"/>
    <w:rPr>
      <w:sz w:val="22"/>
    </w:rPr>
  </w:style>
  <w:style w:type="paragraph" w:customStyle="1" w:styleId="FileName">
    <w:name w:val="FileName"/>
    <w:basedOn w:val="Normal"/>
    <w:rsid w:val="00F401F9"/>
  </w:style>
  <w:style w:type="paragraph" w:customStyle="1" w:styleId="SOHeadBold">
    <w:name w:val="SO HeadBold"/>
    <w:aliases w:val="sohb"/>
    <w:basedOn w:val="SOText"/>
    <w:next w:val="SOText"/>
    <w:link w:val="SOHeadBoldChar"/>
    <w:qFormat/>
    <w:rsid w:val="00F401F9"/>
    <w:rPr>
      <w:b/>
    </w:rPr>
  </w:style>
  <w:style w:type="character" w:customStyle="1" w:styleId="SOHeadBoldChar">
    <w:name w:val="SO HeadBold Char"/>
    <w:aliases w:val="sohb Char"/>
    <w:basedOn w:val="DefaultParagraphFont"/>
    <w:link w:val="SOHeadBold"/>
    <w:rsid w:val="00F401F9"/>
    <w:rPr>
      <w:b/>
      <w:sz w:val="22"/>
    </w:rPr>
  </w:style>
  <w:style w:type="paragraph" w:customStyle="1" w:styleId="SOHeadItalic">
    <w:name w:val="SO HeadItalic"/>
    <w:aliases w:val="sohi"/>
    <w:basedOn w:val="SOText"/>
    <w:next w:val="SOText"/>
    <w:link w:val="SOHeadItalicChar"/>
    <w:qFormat/>
    <w:rsid w:val="00F401F9"/>
    <w:rPr>
      <w:i/>
    </w:rPr>
  </w:style>
  <w:style w:type="character" w:customStyle="1" w:styleId="SOHeadItalicChar">
    <w:name w:val="SO HeadItalic Char"/>
    <w:aliases w:val="sohi Char"/>
    <w:basedOn w:val="DefaultParagraphFont"/>
    <w:link w:val="SOHeadItalic"/>
    <w:rsid w:val="00F401F9"/>
    <w:rPr>
      <w:i/>
      <w:sz w:val="22"/>
    </w:rPr>
  </w:style>
  <w:style w:type="paragraph" w:customStyle="1" w:styleId="SOBullet">
    <w:name w:val="SO Bullet"/>
    <w:aliases w:val="sotb"/>
    <w:basedOn w:val="SOText"/>
    <w:link w:val="SOBulletChar"/>
    <w:qFormat/>
    <w:rsid w:val="00F401F9"/>
    <w:pPr>
      <w:ind w:left="1559" w:hanging="425"/>
    </w:pPr>
  </w:style>
  <w:style w:type="character" w:customStyle="1" w:styleId="SOBulletChar">
    <w:name w:val="SO Bullet Char"/>
    <w:aliases w:val="sotb Char"/>
    <w:basedOn w:val="DefaultParagraphFont"/>
    <w:link w:val="SOBullet"/>
    <w:rsid w:val="00F401F9"/>
    <w:rPr>
      <w:sz w:val="22"/>
    </w:rPr>
  </w:style>
  <w:style w:type="paragraph" w:customStyle="1" w:styleId="SOBulletNote">
    <w:name w:val="SO BulletNote"/>
    <w:aliases w:val="sonb"/>
    <w:basedOn w:val="SOTextNote"/>
    <w:link w:val="SOBulletNoteChar"/>
    <w:qFormat/>
    <w:rsid w:val="00F401F9"/>
    <w:pPr>
      <w:tabs>
        <w:tab w:val="left" w:pos="1560"/>
      </w:tabs>
      <w:ind w:left="2268" w:hanging="1134"/>
    </w:pPr>
  </w:style>
  <w:style w:type="character" w:customStyle="1" w:styleId="SOBulletNoteChar">
    <w:name w:val="SO BulletNote Char"/>
    <w:aliases w:val="sonb Char"/>
    <w:basedOn w:val="DefaultParagraphFont"/>
    <w:link w:val="SOBulletNote"/>
    <w:rsid w:val="00F401F9"/>
    <w:rPr>
      <w:sz w:val="18"/>
    </w:rPr>
  </w:style>
  <w:style w:type="character" w:styleId="PlaceholderText">
    <w:name w:val="Placeholder Text"/>
    <w:basedOn w:val="DefaultParagraphFont"/>
    <w:uiPriority w:val="99"/>
    <w:semiHidden/>
    <w:rsid w:val="00AE1C4D"/>
    <w:rPr>
      <w:color w:val="808080"/>
    </w:rPr>
  </w:style>
  <w:style w:type="character" w:styleId="Hyperlink">
    <w:name w:val="Hyperlink"/>
    <w:basedOn w:val="DefaultParagraphFont"/>
    <w:uiPriority w:val="99"/>
    <w:unhideWhenUsed/>
    <w:rsid w:val="004F7122"/>
    <w:rPr>
      <w:color w:val="0000FF" w:themeColor="hyperlink"/>
      <w:u w:val="single"/>
    </w:rPr>
  </w:style>
  <w:style w:type="paragraph" w:styleId="Title">
    <w:name w:val="Title"/>
    <w:basedOn w:val="Normal"/>
    <w:next w:val="Normal"/>
    <w:link w:val="TitleChar"/>
    <w:uiPriority w:val="10"/>
    <w:qFormat/>
    <w:rsid w:val="005727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274E"/>
    <w:rPr>
      <w:rFonts w:asciiTheme="majorHAnsi" w:eastAsiaTheme="majorEastAsia" w:hAnsiTheme="majorHAnsi" w:cstheme="majorBidi"/>
      <w:color w:val="17365D" w:themeColor="text2" w:themeShade="BF"/>
      <w:spacing w:val="5"/>
      <w:kern w:val="28"/>
      <w:sz w:val="52"/>
      <w:szCs w:val="52"/>
    </w:rPr>
  </w:style>
  <w:style w:type="paragraph" w:styleId="ListBullet3">
    <w:name w:val="List Bullet 3"/>
    <w:rsid w:val="006C420B"/>
    <w:pPr>
      <w:tabs>
        <w:tab w:val="num" w:pos="360"/>
      </w:tabs>
      <w:ind w:left="360" w:hanging="360"/>
    </w:pPr>
    <w:rPr>
      <w:rFonts w:eastAsia="Times New Roman" w:cs="Times New Roman"/>
      <w:sz w:val="22"/>
      <w:szCs w:val="24"/>
      <w:lang w:eastAsia="en-AU"/>
    </w:rPr>
  </w:style>
  <w:style w:type="paragraph" w:customStyle="1" w:styleId="EnStatement">
    <w:name w:val="EnStatement"/>
    <w:basedOn w:val="Normal"/>
    <w:rsid w:val="00F401F9"/>
    <w:pPr>
      <w:numPr>
        <w:numId w:val="13"/>
      </w:numPr>
    </w:pPr>
    <w:rPr>
      <w:rFonts w:eastAsia="Times New Roman" w:cs="Times New Roman"/>
      <w:lang w:eastAsia="en-AU"/>
    </w:rPr>
  </w:style>
  <w:style w:type="paragraph" w:customStyle="1" w:styleId="EnStatementHeading">
    <w:name w:val="EnStatementHeading"/>
    <w:basedOn w:val="Normal"/>
    <w:rsid w:val="00F401F9"/>
    <w:rPr>
      <w:rFonts w:eastAsia="Times New Roman" w:cs="Times New Roman"/>
      <w:b/>
      <w:lang w:eastAsia="en-AU"/>
    </w:rPr>
  </w:style>
  <w:style w:type="character" w:styleId="PageNumber">
    <w:name w:val="page number"/>
    <w:basedOn w:val="DefaultParagraphFont"/>
    <w:uiPriority w:val="99"/>
    <w:rsid w:val="007C5CE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01F9"/>
    <w:pPr>
      <w:spacing w:line="260" w:lineRule="atLeast"/>
    </w:pPr>
    <w:rPr>
      <w:sz w:val="22"/>
    </w:rPr>
  </w:style>
  <w:style w:type="paragraph" w:styleId="Heading1">
    <w:name w:val="heading 1"/>
    <w:basedOn w:val="Normal"/>
    <w:next w:val="Normal"/>
    <w:link w:val="Heading1Char"/>
    <w:uiPriority w:val="9"/>
    <w:qFormat/>
    <w:rsid w:val="004D6E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6E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6E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6E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6E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6EF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6E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6EF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D6E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F401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01F9"/>
  </w:style>
  <w:style w:type="character" w:customStyle="1" w:styleId="Heading1Char">
    <w:name w:val="Heading 1 Char"/>
    <w:basedOn w:val="DefaultParagraphFont"/>
    <w:link w:val="Heading1"/>
    <w:uiPriority w:val="9"/>
    <w:rsid w:val="004D6E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6E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6E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D6E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D6E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D6E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D6E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D6E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D6EFE"/>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F401F9"/>
  </w:style>
  <w:style w:type="paragraph" w:customStyle="1" w:styleId="OPCParaBase">
    <w:name w:val="OPCParaBase"/>
    <w:qFormat/>
    <w:rsid w:val="00F401F9"/>
    <w:pPr>
      <w:spacing w:line="260" w:lineRule="atLeast"/>
    </w:pPr>
    <w:rPr>
      <w:rFonts w:eastAsia="Times New Roman" w:cs="Times New Roman"/>
      <w:sz w:val="22"/>
      <w:lang w:eastAsia="en-AU"/>
    </w:rPr>
  </w:style>
  <w:style w:type="paragraph" w:customStyle="1" w:styleId="ShortT">
    <w:name w:val="ShortT"/>
    <w:basedOn w:val="OPCParaBase"/>
    <w:next w:val="Normal"/>
    <w:qFormat/>
    <w:rsid w:val="00F401F9"/>
    <w:pPr>
      <w:spacing w:line="240" w:lineRule="auto"/>
    </w:pPr>
    <w:rPr>
      <w:b/>
      <w:sz w:val="40"/>
    </w:rPr>
  </w:style>
  <w:style w:type="paragraph" w:customStyle="1" w:styleId="ActHead1">
    <w:name w:val="ActHead 1"/>
    <w:aliases w:val="c"/>
    <w:basedOn w:val="OPCParaBase"/>
    <w:next w:val="Normal"/>
    <w:qFormat/>
    <w:rsid w:val="00F401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401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401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401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401F9"/>
    <w:pPr>
      <w:keepNext/>
      <w:keepLines/>
      <w:spacing w:before="280" w:line="240" w:lineRule="auto"/>
      <w:ind w:left="1134" w:hanging="1134"/>
      <w:outlineLvl w:val="4"/>
    </w:pPr>
    <w:rPr>
      <w:b/>
      <w:kern w:val="28"/>
      <w:sz w:val="24"/>
    </w:rPr>
  </w:style>
  <w:style w:type="paragraph" w:customStyle="1" w:styleId="subsection">
    <w:name w:val="subsection"/>
    <w:aliases w:val="ss,Subsection"/>
    <w:basedOn w:val="OPCParaBase"/>
    <w:link w:val="subsectionChar"/>
    <w:rsid w:val="00F401F9"/>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4D6EFE"/>
    <w:rPr>
      <w:rFonts w:eastAsia="Times New Roman" w:cs="Times New Roman"/>
      <w:sz w:val="22"/>
      <w:lang w:eastAsia="en-AU"/>
    </w:rPr>
  </w:style>
  <w:style w:type="character" w:customStyle="1" w:styleId="ActHead5Char">
    <w:name w:val="ActHead 5 Char"/>
    <w:aliases w:val="s Char"/>
    <w:basedOn w:val="DefaultParagraphFont"/>
    <w:link w:val="ActHead5"/>
    <w:locked/>
    <w:rsid w:val="00723F0E"/>
    <w:rPr>
      <w:rFonts w:eastAsia="Times New Roman" w:cs="Times New Roman"/>
      <w:b/>
      <w:kern w:val="28"/>
      <w:sz w:val="24"/>
      <w:lang w:eastAsia="en-AU"/>
    </w:rPr>
  </w:style>
  <w:style w:type="paragraph" w:customStyle="1" w:styleId="ActHead6">
    <w:name w:val="ActHead 6"/>
    <w:aliases w:val="as"/>
    <w:basedOn w:val="OPCParaBase"/>
    <w:next w:val="ActHead7"/>
    <w:qFormat/>
    <w:rsid w:val="00F401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01F9"/>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F401F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F401F9"/>
    <w:pPr>
      <w:keepLines/>
      <w:spacing w:before="80" w:line="240" w:lineRule="auto"/>
      <w:ind w:left="709"/>
    </w:pPr>
  </w:style>
  <w:style w:type="paragraph" w:customStyle="1" w:styleId="ActHead8">
    <w:name w:val="ActHead 8"/>
    <w:aliases w:val="ad"/>
    <w:basedOn w:val="OPCParaBase"/>
    <w:next w:val="ItemHead"/>
    <w:qFormat/>
    <w:rsid w:val="00F401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01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401F9"/>
  </w:style>
  <w:style w:type="paragraph" w:customStyle="1" w:styleId="Blocks">
    <w:name w:val="Blocks"/>
    <w:aliases w:val="bb"/>
    <w:basedOn w:val="OPCParaBase"/>
    <w:qFormat/>
    <w:rsid w:val="00F401F9"/>
    <w:pPr>
      <w:spacing w:line="240" w:lineRule="auto"/>
    </w:pPr>
    <w:rPr>
      <w:sz w:val="24"/>
    </w:rPr>
  </w:style>
  <w:style w:type="paragraph" w:customStyle="1" w:styleId="BoxText">
    <w:name w:val="BoxText"/>
    <w:aliases w:val="bt"/>
    <w:basedOn w:val="OPCParaBase"/>
    <w:qFormat/>
    <w:rsid w:val="00F401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01F9"/>
    <w:rPr>
      <w:b/>
    </w:rPr>
  </w:style>
  <w:style w:type="paragraph" w:customStyle="1" w:styleId="BoxHeadItalic">
    <w:name w:val="BoxHeadItalic"/>
    <w:aliases w:val="bhi"/>
    <w:basedOn w:val="BoxText"/>
    <w:next w:val="BoxStep"/>
    <w:qFormat/>
    <w:rsid w:val="00F401F9"/>
    <w:rPr>
      <w:i/>
    </w:rPr>
  </w:style>
  <w:style w:type="paragraph" w:customStyle="1" w:styleId="BoxStep">
    <w:name w:val="BoxStep"/>
    <w:aliases w:val="bs"/>
    <w:basedOn w:val="BoxText"/>
    <w:qFormat/>
    <w:rsid w:val="00F401F9"/>
    <w:pPr>
      <w:ind w:left="1985" w:hanging="851"/>
    </w:pPr>
  </w:style>
  <w:style w:type="paragraph" w:customStyle="1" w:styleId="BoxList">
    <w:name w:val="BoxList"/>
    <w:aliases w:val="bl"/>
    <w:basedOn w:val="BoxText"/>
    <w:qFormat/>
    <w:rsid w:val="00F401F9"/>
    <w:pPr>
      <w:ind w:left="1559" w:hanging="425"/>
    </w:pPr>
  </w:style>
  <w:style w:type="paragraph" w:customStyle="1" w:styleId="BoxNote">
    <w:name w:val="BoxNote"/>
    <w:aliases w:val="bn"/>
    <w:basedOn w:val="BoxText"/>
    <w:qFormat/>
    <w:rsid w:val="00F401F9"/>
    <w:pPr>
      <w:tabs>
        <w:tab w:val="left" w:pos="1985"/>
      </w:tabs>
      <w:spacing w:before="122" w:line="198" w:lineRule="exact"/>
      <w:ind w:left="2948" w:hanging="1814"/>
    </w:pPr>
    <w:rPr>
      <w:sz w:val="18"/>
    </w:rPr>
  </w:style>
  <w:style w:type="paragraph" w:customStyle="1" w:styleId="BoxPara">
    <w:name w:val="BoxPara"/>
    <w:aliases w:val="bp"/>
    <w:basedOn w:val="BoxText"/>
    <w:qFormat/>
    <w:rsid w:val="00F401F9"/>
    <w:pPr>
      <w:tabs>
        <w:tab w:val="right" w:pos="2268"/>
      </w:tabs>
      <w:ind w:left="2552" w:hanging="1418"/>
    </w:pPr>
  </w:style>
  <w:style w:type="character" w:customStyle="1" w:styleId="CharAmPartNo">
    <w:name w:val="CharAmPartNo"/>
    <w:basedOn w:val="OPCCharBase"/>
    <w:uiPriority w:val="1"/>
    <w:qFormat/>
    <w:rsid w:val="00F401F9"/>
  </w:style>
  <w:style w:type="character" w:customStyle="1" w:styleId="CharAmPartText">
    <w:name w:val="CharAmPartText"/>
    <w:basedOn w:val="OPCCharBase"/>
    <w:uiPriority w:val="1"/>
    <w:qFormat/>
    <w:rsid w:val="00F401F9"/>
  </w:style>
  <w:style w:type="character" w:customStyle="1" w:styleId="CharAmSchNo">
    <w:name w:val="CharAmSchNo"/>
    <w:basedOn w:val="OPCCharBase"/>
    <w:uiPriority w:val="1"/>
    <w:qFormat/>
    <w:rsid w:val="00F401F9"/>
  </w:style>
  <w:style w:type="character" w:customStyle="1" w:styleId="CharAmSchText">
    <w:name w:val="CharAmSchText"/>
    <w:basedOn w:val="OPCCharBase"/>
    <w:uiPriority w:val="1"/>
    <w:qFormat/>
    <w:rsid w:val="00F401F9"/>
  </w:style>
  <w:style w:type="character" w:customStyle="1" w:styleId="CharBoldItalic">
    <w:name w:val="CharBoldItalic"/>
    <w:basedOn w:val="OPCCharBase"/>
    <w:uiPriority w:val="1"/>
    <w:qFormat/>
    <w:rsid w:val="00F401F9"/>
    <w:rPr>
      <w:b/>
      <w:i/>
    </w:rPr>
  </w:style>
  <w:style w:type="character" w:customStyle="1" w:styleId="CharChapNo">
    <w:name w:val="CharChapNo"/>
    <w:basedOn w:val="OPCCharBase"/>
    <w:qFormat/>
    <w:rsid w:val="00F401F9"/>
  </w:style>
  <w:style w:type="character" w:customStyle="1" w:styleId="CharChapText">
    <w:name w:val="CharChapText"/>
    <w:basedOn w:val="OPCCharBase"/>
    <w:qFormat/>
    <w:rsid w:val="00F401F9"/>
  </w:style>
  <w:style w:type="character" w:customStyle="1" w:styleId="CharDivNo">
    <w:name w:val="CharDivNo"/>
    <w:basedOn w:val="OPCCharBase"/>
    <w:qFormat/>
    <w:rsid w:val="00F401F9"/>
  </w:style>
  <w:style w:type="character" w:customStyle="1" w:styleId="CharDivText">
    <w:name w:val="CharDivText"/>
    <w:basedOn w:val="OPCCharBase"/>
    <w:qFormat/>
    <w:rsid w:val="00F401F9"/>
  </w:style>
  <w:style w:type="character" w:customStyle="1" w:styleId="CharItalic">
    <w:name w:val="CharItalic"/>
    <w:basedOn w:val="OPCCharBase"/>
    <w:uiPriority w:val="1"/>
    <w:qFormat/>
    <w:rsid w:val="00F401F9"/>
    <w:rPr>
      <w:i/>
    </w:rPr>
  </w:style>
  <w:style w:type="character" w:customStyle="1" w:styleId="CharPartNo">
    <w:name w:val="CharPartNo"/>
    <w:basedOn w:val="OPCCharBase"/>
    <w:qFormat/>
    <w:rsid w:val="00F401F9"/>
  </w:style>
  <w:style w:type="character" w:customStyle="1" w:styleId="CharPartText">
    <w:name w:val="CharPartText"/>
    <w:basedOn w:val="OPCCharBase"/>
    <w:qFormat/>
    <w:rsid w:val="00F401F9"/>
  </w:style>
  <w:style w:type="character" w:customStyle="1" w:styleId="CharSectno">
    <w:name w:val="CharSectno"/>
    <w:basedOn w:val="OPCCharBase"/>
    <w:qFormat/>
    <w:rsid w:val="00F401F9"/>
  </w:style>
  <w:style w:type="character" w:customStyle="1" w:styleId="CharSubdNo">
    <w:name w:val="CharSubdNo"/>
    <w:basedOn w:val="OPCCharBase"/>
    <w:uiPriority w:val="1"/>
    <w:qFormat/>
    <w:rsid w:val="00F401F9"/>
  </w:style>
  <w:style w:type="character" w:customStyle="1" w:styleId="CharSubdText">
    <w:name w:val="CharSubdText"/>
    <w:basedOn w:val="OPCCharBase"/>
    <w:uiPriority w:val="1"/>
    <w:qFormat/>
    <w:rsid w:val="00F401F9"/>
  </w:style>
  <w:style w:type="paragraph" w:customStyle="1" w:styleId="CTA--">
    <w:name w:val="CTA --"/>
    <w:basedOn w:val="OPCParaBase"/>
    <w:next w:val="Normal"/>
    <w:rsid w:val="00F401F9"/>
    <w:pPr>
      <w:spacing w:before="60" w:line="240" w:lineRule="atLeast"/>
      <w:ind w:left="142" w:hanging="142"/>
    </w:pPr>
    <w:rPr>
      <w:sz w:val="20"/>
    </w:rPr>
  </w:style>
  <w:style w:type="paragraph" w:customStyle="1" w:styleId="CTA-">
    <w:name w:val="CTA -"/>
    <w:basedOn w:val="OPCParaBase"/>
    <w:rsid w:val="00F401F9"/>
    <w:pPr>
      <w:spacing w:before="60" w:line="240" w:lineRule="atLeast"/>
      <w:ind w:left="85" w:hanging="85"/>
    </w:pPr>
    <w:rPr>
      <w:sz w:val="20"/>
    </w:rPr>
  </w:style>
  <w:style w:type="paragraph" w:customStyle="1" w:styleId="CTA---">
    <w:name w:val="CTA ---"/>
    <w:basedOn w:val="OPCParaBase"/>
    <w:next w:val="Normal"/>
    <w:rsid w:val="00F401F9"/>
    <w:pPr>
      <w:spacing w:before="60" w:line="240" w:lineRule="atLeast"/>
      <w:ind w:left="198" w:hanging="198"/>
    </w:pPr>
    <w:rPr>
      <w:sz w:val="20"/>
    </w:rPr>
  </w:style>
  <w:style w:type="paragraph" w:customStyle="1" w:styleId="CTA----">
    <w:name w:val="CTA ----"/>
    <w:basedOn w:val="OPCParaBase"/>
    <w:next w:val="Normal"/>
    <w:rsid w:val="00F401F9"/>
    <w:pPr>
      <w:spacing w:before="60" w:line="240" w:lineRule="atLeast"/>
      <w:ind w:left="255" w:hanging="255"/>
    </w:pPr>
    <w:rPr>
      <w:sz w:val="20"/>
    </w:rPr>
  </w:style>
  <w:style w:type="paragraph" w:customStyle="1" w:styleId="CTA1a">
    <w:name w:val="CTA 1(a)"/>
    <w:basedOn w:val="OPCParaBase"/>
    <w:rsid w:val="00F401F9"/>
    <w:pPr>
      <w:tabs>
        <w:tab w:val="right" w:pos="414"/>
      </w:tabs>
      <w:spacing w:before="40" w:line="240" w:lineRule="atLeast"/>
      <w:ind w:left="675" w:hanging="675"/>
    </w:pPr>
    <w:rPr>
      <w:sz w:val="20"/>
    </w:rPr>
  </w:style>
  <w:style w:type="paragraph" w:customStyle="1" w:styleId="CTA1ai">
    <w:name w:val="CTA 1(a)(i)"/>
    <w:basedOn w:val="OPCParaBase"/>
    <w:rsid w:val="00F401F9"/>
    <w:pPr>
      <w:tabs>
        <w:tab w:val="right" w:pos="1004"/>
      </w:tabs>
      <w:spacing w:before="40" w:line="240" w:lineRule="atLeast"/>
      <w:ind w:left="1253" w:hanging="1253"/>
    </w:pPr>
    <w:rPr>
      <w:sz w:val="20"/>
    </w:rPr>
  </w:style>
  <w:style w:type="paragraph" w:customStyle="1" w:styleId="CTA2a">
    <w:name w:val="CTA 2(a)"/>
    <w:basedOn w:val="OPCParaBase"/>
    <w:rsid w:val="00F401F9"/>
    <w:pPr>
      <w:tabs>
        <w:tab w:val="right" w:pos="482"/>
      </w:tabs>
      <w:spacing w:before="40" w:line="240" w:lineRule="atLeast"/>
      <w:ind w:left="748" w:hanging="748"/>
    </w:pPr>
    <w:rPr>
      <w:sz w:val="20"/>
    </w:rPr>
  </w:style>
  <w:style w:type="paragraph" w:customStyle="1" w:styleId="CTA2ai">
    <w:name w:val="CTA 2(a)(i)"/>
    <w:basedOn w:val="OPCParaBase"/>
    <w:rsid w:val="00F401F9"/>
    <w:pPr>
      <w:tabs>
        <w:tab w:val="right" w:pos="1089"/>
      </w:tabs>
      <w:spacing w:before="40" w:line="240" w:lineRule="atLeast"/>
      <w:ind w:left="1327" w:hanging="1327"/>
    </w:pPr>
    <w:rPr>
      <w:sz w:val="20"/>
    </w:rPr>
  </w:style>
  <w:style w:type="paragraph" w:customStyle="1" w:styleId="CTA3a">
    <w:name w:val="CTA 3(a)"/>
    <w:basedOn w:val="OPCParaBase"/>
    <w:rsid w:val="00F401F9"/>
    <w:pPr>
      <w:tabs>
        <w:tab w:val="right" w:pos="556"/>
      </w:tabs>
      <w:spacing w:before="40" w:line="240" w:lineRule="atLeast"/>
      <w:ind w:left="805" w:hanging="805"/>
    </w:pPr>
    <w:rPr>
      <w:sz w:val="20"/>
    </w:rPr>
  </w:style>
  <w:style w:type="paragraph" w:customStyle="1" w:styleId="CTA3ai">
    <w:name w:val="CTA 3(a)(i)"/>
    <w:basedOn w:val="OPCParaBase"/>
    <w:rsid w:val="00F401F9"/>
    <w:pPr>
      <w:tabs>
        <w:tab w:val="right" w:pos="1140"/>
      </w:tabs>
      <w:spacing w:before="40" w:line="240" w:lineRule="atLeast"/>
      <w:ind w:left="1361" w:hanging="1361"/>
    </w:pPr>
    <w:rPr>
      <w:sz w:val="20"/>
    </w:rPr>
  </w:style>
  <w:style w:type="paragraph" w:customStyle="1" w:styleId="CTA4a">
    <w:name w:val="CTA 4(a)"/>
    <w:basedOn w:val="OPCParaBase"/>
    <w:rsid w:val="00F401F9"/>
    <w:pPr>
      <w:tabs>
        <w:tab w:val="right" w:pos="624"/>
      </w:tabs>
      <w:spacing w:before="40" w:line="240" w:lineRule="atLeast"/>
      <w:ind w:left="873" w:hanging="873"/>
    </w:pPr>
    <w:rPr>
      <w:sz w:val="20"/>
    </w:rPr>
  </w:style>
  <w:style w:type="paragraph" w:customStyle="1" w:styleId="CTA4ai">
    <w:name w:val="CTA 4(a)(i)"/>
    <w:basedOn w:val="OPCParaBase"/>
    <w:rsid w:val="00F401F9"/>
    <w:pPr>
      <w:tabs>
        <w:tab w:val="right" w:pos="1213"/>
      </w:tabs>
      <w:spacing w:before="40" w:line="240" w:lineRule="atLeast"/>
      <w:ind w:left="1452" w:hanging="1452"/>
    </w:pPr>
    <w:rPr>
      <w:sz w:val="20"/>
    </w:rPr>
  </w:style>
  <w:style w:type="paragraph" w:customStyle="1" w:styleId="CTACAPS">
    <w:name w:val="CTA CAPS"/>
    <w:basedOn w:val="OPCParaBase"/>
    <w:rsid w:val="00F401F9"/>
    <w:pPr>
      <w:spacing w:before="60" w:line="240" w:lineRule="atLeast"/>
    </w:pPr>
    <w:rPr>
      <w:sz w:val="20"/>
    </w:rPr>
  </w:style>
  <w:style w:type="paragraph" w:customStyle="1" w:styleId="CTAright">
    <w:name w:val="CTA right"/>
    <w:basedOn w:val="OPCParaBase"/>
    <w:rsid w:val="00F401F9"/>
    <w:pPr>
      <w:spacing w:before="60" w:line="240" w:lineRule="auto"/>
      <w:jc w:val="right"/>
    </w:pPr>
    <w:rPr>
      <w:sz w:val="20"/>
    </w:rPr>
  </w:style>
  <w:style w:type="paragraph" w:customStyle="1" w:styleId="Definition">
    <w:name w:val="Definition"/>
    <w:aliases w:val="dd"/>
    <w:basedOn w:val="OPCParaBase"/>
    <w:rsid w:val="00F401F9"/>
    <w:pPr>
      <w:spacing w:before="180" w:line="240" w:lineRule="auto"/>
      <w:ind w:left="1134"/>
    </w:pPr>
  </w:style>
  <w:style w:type="paragraph" w:customStyle="1" w:styleId="EndNotespara">
    <w:name w:val="EndNotes(para)"/>
    <w:aliases w:val="eta"/>
    <w:basedOn w:val="OPCParaBase"/>
    <w:next w:val="EndNotessubpara"/>
    <w:rsid w:val="00F401F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F401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01F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F401F9"/>
    <w:pPr>
      <w:tabs>
        <w:tab w:val="right" w:pos="340"/>
      </w:tabs>
      <w:spacing w:before="60" w:line="240" w:lineRule="auto"/>
      <w:ind w:left="454" w:hanging="454"/>
    </w:pPr>
    <w:rPr>
      <w:sz w:val="20"/>
    </w:rPr>
  </w:style>
  <w:style w:type="paragraph" w:customStyle="1" w:styleId="Formula">
    <w:name w:val="Formula"/>
    <w:basedOn w:val="OPCParaBase"/>
    <w:rsid w:val="00F401F9"/>
    <w:pPr>
      <w:spacing w:line="240" w:lineRule="auto"/>
      <w:ind w:left="1134"/>
    </w:pPr>
    <w:rPr>
      <w:sz w:val="20"/>
    </w:rPr>
  </w:style>
  <w:style w:type="paragraph" w:styleId="Header">
    <w:name w:val="header"/>
    <w:basedOn w:val="OPCParaBase"/>
    <w:link w:val="HeaderChar"/>
    <w:unhideWhenUsed/>
    <w:rsid w:val="00F401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401F9"/>
    <w:rPr>
      <w:rFonts w:eastAsia="Times New Roman" w:cs="Times New Roman"/>
      <w:sz w:val="16"/>
      <w:lang w:eastAsia="en-AU"/>
    </w:rPr>
  </w:style>
  <w:style w:type="paragraph" w:customStyle="1" w:styleId="House">
    <w:name w:val="House"/>
    <w:basedOn w:val="OPCParaBase"/>
    <w:rsid w:val="00F401F9"/>
    <w:pPr>
      <w:spacing w:line="240" w:lineRule="auto"/>
    </w:pPr>
    <w:rPr>
      <w:sz w:val="28"/>
    </w:rPr>
  </w:style>
  <w:style w:type="paragraph" w:customStyle="1" w:styleId="LongT">
    <w:name w:val="LongT"/>
    <w:basedOn w:val="OPCParaBase"/>
    <w:rsid w:val="00F401F9"/>
    <w:pPr>
      <w:spacing w:line="240" w:lineRule="auto"/>
    </w:pPr>
    <w:rPr>
      <w:b/>
      <w:sz w:val="32"/>
    </w:rPr>
  </w:style>
  <w:style w:type="paragraph" w:customStyle="1" w:styleId="notedraft">
    <w:name w:val="note(draft)"/>
    <w:aliases w:val="nd"/>
    <w:basedOn w:val="OPCParaBase"/>
    <w:rsid w:val="00F401F9"/>
    <w:pPr>
      <w:spacing w:before="240" w:line="240" w:lineRule="auto"/>
      <w:ind w:left="284" w:hanging="284"/>
    </w:pPr>
    <w:rPr>
      <w:i/>
      <w:sz w:val="24"/>
    </w:rPr>
  </w:style>
  <w:style w:type="paragraph" w:customStyle="1" w:styleId="notemargin">
    <w:name w:val="note(margin)"/>
    <w:aliases w:val="nm"/>
    <w:basedOn w:val="OPCParaBase"/>
    <w:rsid w:val="00F401F9"/>
    <w:pPr>
      <w:tabs>
        <w:tab w:val="left" w:pos="709"/>
      </w:tabs>
      <w:spacing w:before="122" w:line="198" w:lineRule="exact"/>
      <w:ind w:left="709" w:hanging="709"/>
    </w:pPr>
    <w:rPr>
      <w:sz w:val="18"/>
    </w:rPr>
  </w:style>
  <w:style w:type="paragraph" w:customStyle="1" w:styleId="noteToPara">
    <w:name w:val="noteToPara"/>
    <w:aliases w:val="ntp"/>
    <w:basedOn w:val="OPCParaBase"/>
    <w:rsid w:val="00F401F9"/>
    <w:pPr>
      <w:spacing w:before="122" w:line="198" w:lineRule="exact"/>
      <w:ind w:left="2353" w:hanging="709"/>
    </w:pPr>
    <w:rPr>
      <w:sz w:val="18"/>
    </w:rPr>
  </w:style>
  <w:style w:type="paragraph" w:customStyle="1" w:styleId="noteParlAmend">
    <w:name w:val="note(ParlAmend)"/>
    <w:aliases w:val="npp"/>
    <w:basedOn w:val="OPCParaBase"/>
    <w:next w:val="ParlAmend"/>
    <w:rsid w:val="00F401F9"/>
    <w:pPr>
      <w:spacing w:line="240" w:lineRule="auto"/>
      <w:jc w:val="right"/>
    </w:pPr>
    <w:rPr>
      <w:rFonts w:ascii="Arial" w:hAnsi="Arial"/>
      <w:b/>
      <w:i/>
    </w:rPr>
  </w:style>
  <w:style w:type="paragraph" w:customStyle="1" w:styleId="ParlAmend">
    <w:name w:val="ParlAmend"/>
    <w:aliases w:val="pp"/>
    <w:basedOn w:val="OPCParaBase"/>
    <w:rsid w:val="00F401F9"/>
    <w:pPr>
      <w:spacing w:before="240" w:line="240" w:lineRule="atLeast"/>
      <w:ind w:hanging="567"/>
    </w:pPr>
    <w:rPr>
      <w:sz w:val="24"/>
    </w:rPr>
  </w:style>
  <w:style w:type="paragraph" w:customStyle="1" w:styleId="Page1">
    <w:name w:val="Page1"/>
    <w:basedOn w:val="OPCParaBase"/>
    <w:rsid w:val="00F401F9"/>
    <w:pPr>
      <w:spacing w:before="5600" w:line="240" w:lineRule="auto"/>
    </w:pPr>
    <w:rPr>
      <w:b/>
      <w:sz w:val="32"/>
    </w:rPr>
  </w:style>
  <w:style w:type="paragraph" w:customStyle="1" w:styleId="PageBreak">
    <w:name w:val="PageBreak"/>
    <w:aliases w:val="pb"/>
    <w:basedOn w:val="OPCParaBase"/>
    <w:rsid w:val="00F401F9"/>
    <w:pPr>
      <w:spacing w:line="240" w:lineRule="auto"/>
    </w:pPr>
    <w:rPr>
      <w:sz w:val="20"/>
    </w:rPr>
  </w:style>
  <w:style w:type="paragraph" w:customStyle="1" w:styleId="paragraphsub">
    <w:name w:val="paragraph(sub)"/>
    <w:aliases w:val="aa"/>
    <w:basedOn w:val="OPCParaBase"/>
    <w:rsid w:val="00F401F9"/>
    <w:pPr>
      <w:tabs>
        <w:tab w:val="right" w:pos="1985"/>
      </w:tabs>
      <w:spacing w:before="40" w:line="240" w:lineRule="auto"/>
      <w:ind w:left="2098" w:hanging="2098"/>
    </w:pPr>
  </w:style>
  <w:style w:type="paragraph" w:customStyle="1" w:styleId="paragraphsub-sub">
    <w:name w:val="paragraph(sub-sub)"/>
    <w:aliases w:val="aaa"/>
    <w:basedOn w:val="OPCParaBase"/>
    <w:rsid w:val="00F401F9"/>
    <w:pPr>
      <w:tabs>
        <w:tab w:val="right" w:pos="2722"/>
      </w:tabs>
      <w:spacing w:before="40" w:line="240" w:lineRule="auto"/>
      <w:ind w:left="2835" w:hanging="2835"/>
    </w:pPr>
  </w:style>
  <w:style w:type="paragraph" w:customStyle="1" w:styleId="paragraph">
    <w:name w:val="paragraph"/>
    <w:aliases w:val="a"/>
    <w:basedOn w:val="OPCParaBase"/>
    <w:rsid w:val="00F401F9"/>
    <w:pPr>
      <w:tabs>
        <w:tab w:val="right" w:pos="1531"/>
      </w:tabs>
      <w:spacing w:before="40" w:line="240" w:lineRule="auto"/>
      <w:ind w:left="1644" w:hanging="1644"/>
    </w:pPr>
  </w:style>
  <w:style w:type="paragraph" w:customStyle="1" w:styleId="Penalty">
    <w:name w:val="Penalty"/>
    <w:basedOn w:val="OPCParaBase"/>
    <w:rsid w:val="00F401F9"/>
    <w:pPr>
      <w:tabs>
        <w:tab w:val="left" w:pos="2977"/>
      </w:tabs>
      <w:spacing w:before="180" w:line="240" w:lineRule="auto"/>
      <w:ind w:left="1985" w:hanging="851"/>
    </w:pPr>
  </w:style>
  <w:style w:type="paragraph" w:customStyle="1" w:styleId="Portfolio">
    <w:name w:val="Portfolio"/>
    <w:basedOn w:val="OPCParaBase"/>
    <w:rsid w:val="00F401F9"/>
    <w:pPr>
      <w:spacing w:line="240" w:lineRule="auto"/>
    </w:pPr>
    <w:rPr>
      <w:i/>
      <w:sz w:val="20"/>
    </w:rPr>
  </w:style>
  <w:style w:type="paragraph" w:customStyle="1" w:styleId="Preamble">
    <w:name w:val="Preamble"/>
    <w:basedOn w:val="OPCParaBase"/>
    <w:next w:val="Normal"/>
    <w:rsid w:val="00F401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01F9"/>
    <w:pPr>
      <w:spacing w:line="240" w:lineRule="auto"/>
    </w:pPr>
    <w:rPr>
      <w:i/>
      <w:sz w:val="20"/>
    </w:rPr>
  </w:style>
  <w:style w:type="paragraph" w:customStyle="1" w:styleId="Session">
    <w:name w:val="Session"/>
    <w:basedOn w:val="OPCParaBase"/>
    <w:rsid w:val="00F401F9"/>
    <w:pPr>
      <w:spacing w:line="240" w:lineRule="auto"/>
    </w:pPr>
    <w:rPr>
      <w:sz w:val="28"/>
    </w:rPr>
  </w:style>
  <w:style w:type="paragraph" w:customStyle="1" w:styleId="Sponsor">
    <w:name w:val="Sponsor"/>
    <w:basedOn w:val="OPCParaBase"/>
    <w:rsid w:val="00F401F9"/>
    <w:pPr>
      <w:spacing w:line="240" w:lineRule="auto"/>
    </w:pPr>
    <w:rPr>
      <w:i/>
    </w:rPr>
  </w:style>
  <w:style w:type="paragraph" w:customStyle="1" w:styleId="Subitem">
    <w:name w:val="Subitem"/>
    <w:aliases w:val="iss"/>
    <w:basedOn w:val="OPCParaBase"/>
    <w:rsid w:val="00F401F9"/>
    <w:pPr>
      <w:spacing w:before="180" w:line="240" w:lineRule="auto"/>
      <w:ind w:left="709" w:hanging="709"/>
    </w:pPr>
  </w:style>
  <w:style w:type="paragraph" w:customStyle="1" w:styleId="SubitemHead">
    <w:name w:val="SubitemHead"/>
    <w:aliases w:val="issh"/>
    <w:basedOn w:val="OPCParaBase"/>
    <w:rsid w:val="00F401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01F9"/>
    <w:pPr>
      <w:spacing w:before="40" w:line="240" w:lineRule="auto"/>
      <w:ind w:left="1134"/>
    </w:pPr>
  </w:style>
  <w:style w:type="paragraph" w:customStyle="1" w:styleId="SubsectionHead">
    <w:name w:val="SubsectionHead"/>
    <w:aliases w:val="ssh"/>
    <w:basedOn w:val="OPCParaBase"/>
    <w:next w:val="subsection"/>
    <w:rsid w:val="00F401F9"/>
    <w:pPr>
      <w:keepNext/>
      <w:keepLines/>
      <w:spacing w:before="240" w:line="240" w:lineRule="auto"/>
      <w:ind w:left="1134"/>
    </w:pPr>
    <w:rPr>
      <w:i/>
    </w:rPr>
  </w:style>
  <w:style w:type="paragraph" w:customStyle="1" w:styleId="Tablea">
    <w:name w:val="Table(a)"/>
    <w:aliases w:val="ta"/>
    <w:basedOn w:val="OPCParaBase"/>
    <w:rsid w:val="00F401F9"/>
    <w:pPr>
      <w:spacing w:before="60" w:line="240" w:lineRule="auto"/>
      <w:ind w:left="284" w:hanging="284"/>
    </w:pPr>
    <w:rPr>
      <w:sz w:val="20"/>
    </w:rPr>
  </w:style>
  <w:style w:type="paragraph" w:customStyle="1" w:styleId="TableAA">
    <w:name w:val="Table(AA)"/>
    <w:aliases w:val="taaa"/>
    <w:basedOn w:val="OPCParaBase"/>
    <w:rsid w:val="00F401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01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01F9"/>
    <w:pPr>
      <w:spacing w:before="60" w:line="240" w:lineRule="atLeast"/>
    </w:pPr>
    <w:rPr>
      <w:sz w:val="20"/>
    </w:rPr>
  </w:style>
  <w:style w:type="paragraph" w:customStyle="1" w:styleId="TLPBoxTextnote">
    <w:name w:val="TLPBoxText(note"/>
    <w:aliases w:val="right)"/>
    <w:basedOn w:val="OPCParaBase"/>
    <w:rsid w:val="00F401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01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01F9"/>
    <w:pPr>
      <w:spacing w:before="122" w:line="198" w:lineRule="exact"/>
      <w:ind w:left="1985" w:hanging="851"/>
      <w:jc w:val="right"/>
    </w:pPr>
    <w:rPr>
      <w:sz w:val="18"/>
    </w:rPr>
  </w:style>
  <w:style w:type="paragraph" w:customStyle="1" w:styleId="TLPTableBullet">
    <w:name w:val="TLPTableBullet"/>
    <w:aliases w:val="ttb"/>
    <w:basedOn w:val="OPCParaBase"/>
    <w:rsid w:val="00F401F9"/>
    <w:pPr>
      <w:spacing w:line="240" w:lineRule="exact"/>
      <w:ind w:left="284" w:hanging="284"/>
    </w:pPr>
    <w:rPr>
      <w:sz w:val="20"/>
    </w:rPr>
  </w:style>
  <w:style w:type="paragraph" w:styleId="TOC1">
    <w:name w:val="toc 1"/>
    <w:basedOn w:val="OPCParaBase"/>
    <w:next w:val="Normal"/>
    <w:uiPriority w:val="39"/>
    <w:semiHidden/>
    <w:unhideWhenUsed/>
    <w:rsid w:val="00F401F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401F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401F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401F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401F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401F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401F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401F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401F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401F9"/>
    <w:pPr>
      <w:keepLines/>
      <w:spacing w:before="240" w:after="120" w:line="240" w:lineRule="auto"/>
      <w:ind w:left="794"/>
    </w:pPr>
    <w:rPr>
      <w:b/>
      <w:kern w:val="28"/>
      <w:sz w:val="20"/>
    </w:rPr>
  </w:style>
  <w:style w:type="paragraph" w:customStyle="1" w:styleId="TofSectsSection">
    <w:name w:val="TofSects(Section)"/>
    <w:basedOn w:val="OPCParaBase"/>
    <w:rsid w:val="00F401F9"/>
    <w:pPr>
      <w:keepLines/>
      <w:spacing w:before="40" w:line="240" w:lineRule="auto"/>
      <w:ind w:left="1588" w:hanging="794"/>
    </w:pPr>
    <w:rPr>
      <w:kern w:val="28"/>
      <w:sz w:val="18"/>
    </w:rPr>
  </w:style>
  <w:style w:type="paragraph" w:customStyle="1" w:styleId="TofSectsHeading">
    <w:name w:val="TofSects(Heading)"/>
    <w:basedOn w:val="OPCParaBase"/>
    <w:rsid w:val="00F401F9"/>
    <w:pPr>
      <w:spacing w:before="240" w:after="120" w:line="240" w:lineRule="auto"/>
    </w:pPr>
    <w:rPr>
      <w:b/>
      <w:sz w:val="24"/>
    </w:rPr>
  </w:style>
  <w:style w:type="paragraph" w:customStyle="1" w:styleId="TofSectsSubdiv">
    <w:name w:val="TofSects(Subdiv)"/>
    <w:basedOn w:val="OPCParaBase"/>
    <w:rsid w:val="00F401F9"/>
    <w:pPr>
      <w:keepLines/>
      <w:spacing w:before="80" w:line="240" w:lineRule="auto"/>
      <w:ind w:left="1588" w:hanging="794"/>
    </w:pPr>
    <w:rPr>
      <w:kern w:val="28"/>
    </w:rPr>
  </w:style>
  <w:style w:type="paragraph" w:customStyle="1" w:styleId="WRStyle">
    <w:name w:val="WR Style"/>
    <w:aliases w:val="WR"/>
    <w:basedOn w:val="OPCParaBase"/>
    <w:rsid w:val="00F401F9"/>
    <w:pPr>
      <w:spacing w:before="240" w:line="240" w:lineRule="auto"/>
      <w:ind w:left="284" w:hanging="284"/>
    </w:pPr>
    <w:rPr>
      <w:b/>
      <w:i/>
      <w:kern w:val="28"/>
      <w:sz w:val="24"/>
    </w:rPr>
  </w:style>
  <w:style w:type="paragraph" w:customStyle="1" w:styleId="notepara">
    <w:name w:val="note(para)"/>
    <w:aliases w:val="na"/>
    <w:basedOn w:val="OPCParaBase"/>
    <w:rsid w:val="00F401F9"/>
    <w:pPr>
      <w:spacing w:before="40" w:line="198" w:lineRule="exact"/>
      <w:ind w:left="2354" w:hanging="369"/>
    </w:pPr>
    <w:rPr>
      <w:sz w:val="18"/>
    </w:rPr>
  </w:style>
  <w:style w:type="paragraph" w:styleId="Footer">
    <w:name w:val="footer"/>
    <w:link w:val="FooterChar"/>
    <w:rsid w:val="00F401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401F9"/>
    <w:rPr>
      <w:rFonts w:eastAsia="Times New Roman" w:cs="Times New Roman"/>
      <w:sz w:val="22"/>
      <w:szCs w:val="24"/>
      <w:lang w:eastAsia="en-AU"/>
    </w:rPr>
  </w:style>
  <w:style w:type="character" w:styleId="LineNumber">
    <w:name w:val="line number"/>
    <w:basedOn w:val="OPCCharBase"/>
    <w:uiPriority w:val="99"/>
    <w:semiHidden/>
    <w:unhideWhenUsed/>
    <w:rsid w:val="00F401F9"/>
    <w:rPr>
      <w:sz w:val="16"/>
    </w:rPr>
  </w:style>
  <w:style w:type="table" w:customStyle="1" w:styleId="CFlag">
    <w:name w:val="CFlag"/>
    <w:basedOn w:val="TableNormal"/>
    <w:uiPriority w:val="99"/>
    <w:rsid w:val="00F401F9"/>
    <w:rPr>
      <w:rFonts w:eastAsia="Times New Roman" w:cs="Times New Roman"/>
      <w:lang w:eastAsia="en-AU"/>
    </w:rPr>
    <w:tblPr/>
  </w:style>
  <w:style w:type="paragraph" w:styleId="BalloonText">
    <w:name w:val="Balloon Text"/>
    <w:basedOn w:val="Normal"/>
    <w:link w:val="BalloonTextChar"/>
    <w:uiPriority w:val="99"/>
    <w:semiHidden/>
    <w:unhideWhenUsed/>
    <w:rsid w:val="00F401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1F9"/>
    <w:rPr>
      <w:rFonts w:ascii="Tahoma" w:hAnsi="Tahoma" w:cs="Tahoma"/>
      <w:sz w:val="16"/>
      <w:szCs w:val="16"/>
    </w:rPr>
  </w:style>
  <w:style w:type="table" w:styleId="TableGrid">
    <w:name w:val="Table Grid"/>
    <w:basedOn w:val="TableNormal"/>
    <w:uiPriority w:val="59"/>
    <w:rsid w:val="00F4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401F9"/>
    <w:rPr>
      <w:b/>
      <w:sz w:val="28"/>
      <w:szCs w:val="32"/>
    </w:rPr>
  </w:style>
  <w:style w:type="paragraph" w:customStyle="1" w:styleId="LegislationMadeUnder">
    <w:name w:val="LegislationMadeUnder"/>
    <w:basedOn w:val="OPCParaBase"/>
    <w:next w:val="Normal"/>
    <w:rsid w:val="00F401F9"/>
    <w:rPr>
      <w:i/>
      <w:sz w:val="32"/>
      <w:szCs w:val="32"/>
    </w:rPr>
  </w:style>
  <w:style w:type="paragraph" w:customStyle="1" w:styleId="ActHead10">
    <w:name w:val="ActHead 10"/>
    <w:aliases w:val="sp"/>
    <w:basedOn w:val="OPCParaBase"/>
    <w:next w:val="ActHead3"/>
    <w:rsid w:val="00F401F9"/>
    <w:pPr>
      <w:keepNext/>
      <w:spacing w:before="280" w:line="240" w:lineRule="auto"/>
      <w:outlineLvl w:val="1"/>
    </w:pPr>
    <w:rPr>
      <w:b/>
      <w:sz w:val="32"/>
      <w:szCs w:val="30"/>
    </w:rPr>
  </w:style>
  <w:style w:type="paragraph" w:customStyle="1" w:styleId="SignCoverPageEnd">
    <w:name w:val="SignCoverPageEnd"/>
    <w:basedOn w:val="OPCParaBase"/>
    <w:next w:val="Normal"/>
    <w:rsid w:val="00F401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401F9"/>
    <w:pPr>
      <w:pBdr>
        <w:top w:val="single" w:sz="4" w:space="1" w:color="auto"/>
      </w:pBdr>
      <w:spacing w:before="360"/>
      <w:ind w:right="397"/>
      <w:jc w:val="both"/>
    </w:pPr>
  </w:style>
  <w:style w:type="paragraph" w:customStyle="1" w:styleId="NotesHeading1">
    <w:name w:val="NotesHeading 1"/>
    <w:basedOn w:val="OPCParaBase"/>
    <w:next w:val="Normal"/>
    <w:rsid w:val="00F401F9"/>
    <w:pPr>
      <w:outlineLvl w:val="0"/>
    </w:pPr>
    <w:rPr>
      <w:b/>
      <w:sz w:val="28"/>
      <w:szCs w:val="28"/>
    </w:rPr>
  </w:style>
  <w:style w:type="paragraph" w:customStyle="1" w:styleId="NotesHeading2">
    <w:name w:val="NotesHeading 2"/>
    <w:basedOn w:val="OPCParaBase"/>
    <w:next w:val="Normal"/>
    <w:rsid w:val="00F401F9"/>
    <w:rPr>
      <w:b/>
      <w:sz w:val="28"/>
      <w:szCs w:val="28"/>
    </w:rPr>
  </w:style>
  <w:style w:type="paragraph" w:customStyle="1" w:styleId="CompiledActNo">
    <w:name w:val="CompiledActNo"/>
    <w:basedOn w:val="OPCParaBase"/>
    <w:next w:val="Normal"/>
    <w:rsid w:val="00F401F9"/>
    <w:rPr>
      <w:b/>
      <w:sz w:val="24"/>
      <w:szCs w:val="24"/>
    </w:rPr>
  </w:style>
  <w:style w:type="paragraph" w:customStyle="1" w:styleId="ENotesText">
    <w:name w:val="ENotesText"/>
    <w:aliases w:val="Ent"/>
    <w:basedOn w:val="OPCParaBase"/>
    <w:next w:val="Normal"/>
    <w:rsid w:val="00F401F9"/>
    <w:pPr>
      <w:spacing w:before="120"/>
    </w:pPr>
  </w:style>
  <w:style w:type="paragraph" w:customStyle="1" w:styleId="CompiledMadeUnder">
    <w:name w:val="CompiledMadeUnder"/>
    <w:basedOn w:val="OPCParaBase"/>
    <w:next w:val="Normal"/>
    <w:rsid w:val="00F401F9"/>
    <w:rPr>
      <w:i/>
      <w:sz w:val="24"/>
      <w:szCs w:val="24"/>
    </w:rPr>
  </w:style>
  <w:style w:type="paragraph" w:customStyle="1" w:styleId="Paragraphsub-sub-sub">
    <w:name w:val="Paragraph(sub-sub-sub)"/>
    <w:aliases w:val="aaaa"/>
    <w:basedOn w:val="OPCParaBase"/>
    <w:rsid w:val="00F401F9"/>
    <w:pPr>
      <w:tabs>
        <w:tab w:val="right" w:pos="3402"/>
      </w:tabs>
      <w:spacing w:before="40" w:line="240" w:lineRule="auto"/>
      <w:ind w:left="3402" w:hanging="3402"/>
    </w:pPr>
  </w:style>
  <w:style w:type="paragraph" w:customStyle="1" w:styleId="TableTextEndNotes">
    <w:name w:val="TableTextEndNotes"/>
    <w:aliases w:val="Tten"/>
    <w:basedOn w:val="Normal"/>
    <w:rsid w:val="00F401F9"/>
    <w:pPr>
      <w:spacing w:before="60" w:line="240" w:lineRule="auto"/>
    </w:pPr>
    <w:rPr>
      <w:rFonts w:cs="Arial"/>
      <w:sz w:val="20"/>
      <w:szCs w:val="22"/>
    </w:rPr>
  </w:style>
  <w:style w:type="paragraph" w:customStyle="1" w:styleId="TableHeading">
    <w:name w:val="TableHeading"/>
    <w:aliases w:val="th"/>
    <w:basedOn w:val="OPCParaBase"/>
    <w:next w:val="Tabletext"/>
    <w:rsid w:val="00F401F9"/>
    <w:pPr>
      <w:keepNext/>
      <w:spacing w:before="60" w:line="240" w:lineRule="atLeast"/>
    </w:pPr>
    <w:rPr>
      <w:b/>
      <w:sz w:val="20"/>
    </w:rPr>
  </w:style>
  <w:style w:type="paragraph" w:customStyle="1" w:styleId="NoteToSubpara">
    <w:name w:val="NoteToSubpara"/>
    <w:aliases w:val="nts"/>
    <w:basedOn w:val="OPCParaBase"/>
    <w:rsid w:val="00F401F9"/>
    <w:pPr>
      <w:spacing w:before="40" w:line="198" w:lineRule="exact"/>
      <w:ind w:left="2835" w:hanging="709"/>
    </w:pPr>
    <w:rPr>
      <w:sz w:val="18"/>
    </w:rPr>
  </w:style>
  <w:style w:type="paragraph" w:customStyle="1" w:styleId="ENoteTableHeading">
    <w:name w:val="ENoteTableHeading"/>
    <w:aliases w:val="enth"/>
    <w:basedOn w:val="OPCParaBase"/>
    <w:rsid w:val="00F401F9"/>
    <w:pPr>
      <w:keepNext/>
      <w:spacing w:before="60" w:line="240" w:lineRule="atLeast"/>
    </w:pPr>
    <w:rPr>
      <w:rFonts w:ascii="Arial" w:hAnsi="Arial"/>
      <w:b/>
      <w:sz w:val="16"/>
    </w:rPr>
  </w:style>
  <w:style w:type="paragraph" w:customStyle="1" w:styleId="ENoteTableText">
    <w:name w:val="ENoteTableText"/>
    <w:aliases w:val="entt"/>
    <w:basedOn w:val="OPCParaBase"/>
    <w:rsid w:val="00F401F9"/>
    <w:pPr>
      <w:spacing w:before="60" w:line="240" w:lineRule="atLeast"/>
    </w:pPr>
    <w:rPr>
      <w:sz w:val="16"/>
    </w:rPr>
  </w:style>
  <w:style w:type="paragraph" w:customStyle="1" w:styleId="ENoteTTi">
    <w:name w:val="ENoteTTi"/>
    <w:aliases w:val="entti"/>
    <w:basedOn w:val="OPCParaBase"/>
    <w:rsid w:val="00F401F9"/>
    <w:pPr>
      <w:keepNext/>
      <w:spacing w:before="60" w:line="240" w:lineRule="atLeast"/>
      <w:ind w:left="170"/>
    </w:pPr>
    <w:rPr>
      <w:sz w:val="16"/>
    </w:rPr>
  </w:style>
  <w:style w:type="paragraph" w:customStyle="1" w:styleId="ENoteTTIndentHeading">
    <w:name w:val="ENoteTTIndentHeading"/>
    <w:aliases w:val="enTTHi"/>
    <w:basedOn w:val="OPCParaBase"/>
    <w:rsid w:val="00F401F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401F9"/>
    <w:pPr>
      <w:spacing w:before="120"/>
      <w:outlineLvl w:val="1"/>
    </w:pPr>
    <w:rPr>
      <w:b/>
      <w:sz w:val="28"/>
      <w:szCs w:val="28"/>
    </w:rPr>
  </w:style>
  <w:style w:type="paragraph" w:customStyle="1" w:styleId="ENotesHeading2">
    <w:name w:val="ENotesHeading 2"/>
    <w:aliases w:val="Enh2"/>
    <w:basedOn w:val="OPCParaBase"/>
    <w:next w:val="Normal"/>
    <w:rsid w:val="00F401F9"/>
    <w:pPr>
      <w:spacing w:before="120" w:after="120"/>
      <w:outlineLvl w:val="2"/>
    </w:pPr>
    <w:rPr>
      <w:b/>
      <w:sz w:val="24"/>
      <w:szCs w:val="28"/>
    </w:rPr>
  </w:style>
  <w:style w:type="paragraph" w:customStyle="1" w:styleId="MadeunderText">
    <w:name w:val="MadeunderText"/>
    <w:basedOn w:val="OPCParaBase"/>
    <w:next w:val="CompiledMadeUnder"/>
    <w:rsid w:val="00F401F9"/>
    <w:pPr>
      <w:spacing w:before="240"/>
    </w:pPr>
    <w:rPr>
      <w:sz w:val="24"/>
      <w:szCs w:val="24"/>
    </w:rPr>
  </w:style>
  <w:style w:type="paragraph" w:customStyle="1" w:styleId="ENotesHeading3">
    <w:name w:val="ENotesHeading 3"/>
    <w:aliases w:val="Enh3"/>
    <w:basedOn w:val="OPCParaBase"/>
    <w:next w:val="Normal"/>
    <w:rsid w:val="00F401F9"/>
    <w:pPr>
      <w:keepNext/>
      <w:spacing w:before="120" w:line="240" w:lineRule="auto"/>
      <w:outlineLvl w:val="4"/>
    </w:pPr>
    <w:rPr>
      <w:b/>
      <w:szCs w:val="24"/>
    </w:rPr>
  </w:style>
  <w:style w:type="paragraph" w:customStyle="1" w:styleId="SubPartCASA">
    <w:name w:val="SubPart(CASA)"/>
    <w:aliases w:val="csp"/>
    <w:basedOn w:val="OPCParaBase"/>
    <w:next w:val="ActHead3"/>
    <w:rsid w:val="00F401F9"/>
    <w:pPr>
      <w:keepNext/>
      <w:keepLines/>
      <w:spacing w:before="280"/>
      <w:outlineLvl w:val="1"/>
    </w:pPr>
    <w:rPr>
      <w:b/>
      <w:kern w:val="28"/>
      <w:sz w:val="32"/>
    </w:rPr>
  </w:style>
  <w:style w:type="character" w:customStyle="1" w:styleId="CharSubPartTextCASA">
    <w:name w:val="CharSubPartText(CASA)"/>
    <w:basedOn w:val="OPCCharBase"/>
    <w:uiPriority w:val="1"/>
    <w:rsid w:val="00F401F9"/>
  </w:style>
  <w:style w:type="character" w:customStyle="1" w:styleId="CharSubPartNoCASA">
    <w:name w:val="CharSubPartNo(CASA)"/>
    <w:basedOn w:val="OPCCharBase"/>
    <w:uiPriority w:val="1"/>
    <w:rsid w:val="00F401F9"/>
  </w:style>
  <w:style w:type="paragraph" w:customStyle="1" w:styleId="ENoteTTIndentHeadingSub">
    <w:name w:val="ENoteTTIndentHeadingSub"/>
    <w:aliases w:val="enTTHis"/>
    <w:basedOn w:val="OPCParaBase"/>
    <w:rsid w:val="00F401F9"/>
    <w:pPr>
      <w:keepNext/>
      <w:spacing w:before="60" w:line="240" w:lineRule="atLeast"/>
      <w:ind w:left="340"/>
    </w:pPr>
    <w:rPr>
      <w:b/>
      <w:sz w:val="16"/>
    </w:rPr>
  </w:style>
  <w:style w:type="paragraph" w:customStyle="1" w:styleId="ENoteTTiSub">
    <w:name w:val="ENoteTTiSub"/>
    <w:aliases w:val="enttis"/>
    <w:basedOn w:val="OPCParaBase"/>
    <w:rsid w:val="00F401F9"/>
    <w:pPr>
      <w:keepNext/>
      <w:spacing w:before="60" w:line="240" w:lineRule="atLeast"/>
      <w:ind w:left="340"/>
    </w:pPr>
    <w:rPr>
      <w:sz w:val="16"/>
    </w:rPr>
  </w:style>
  <w:style w:type="paragraph" w:customStyle="1" w:styleId="SubDivisionMigration">
    <w:name w:val="SubDivisionMigration"/>
    <w:aliases w:val="sdm"/>
    <w:basedOn w:val="OPCParaBase"/>
    <w:rsid w:val="00F401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01F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401F9"/>
    <w:pPr>
      <w:spacing w:before="122" w:line="240" w:lineRule="auto"/>
      <w:ind w:left="1985" w:hanging="851"/>
    </w:pPr>
    <w:rPr>
      <w:sz w:val="18"/>
    </w:rPr>
  </w:style>
  <w:style w:type="character" w:customStyle="1" w:styleId="notetextChar">
    <w:name w:val="note(text) Char"/>
    <w:aliases w:val="n Char"/>
    <w:basedOn w:val="DefaultParagraphFont"/>
    <w:link w:val="notetext"/>
    <w:rsid w:val="004D6EFE"/>
    <w:rPr>
      <w:rFonts w:eastAsia="Times New Roman" w:cs="Times New Roman"/>
      <w:sz w:val="18"/>
      <w:lang w:eastAsia="en-AU"/>
    </w:rPr>
  </w:style>
  <w:style w:type="paragraph" w:styleId="Revision">
    <w:name w:val="Revision"/>
    <w:hidden/>
    <w:uiPriority w:val="99"/>
    <w:semiHidden/>
    <w:rsid w:val="007335AF"/>
    <w:rPr>
      <w:sz w:val="22"/>
    </w:rPr>
  </w:style>
  <w:style w:type="paragraph" w:customStyle="1" w:styleId="FreeForm">
    <w:name w:val="FreeForm"/>
    <w:rsid w:val="00F401F9"/>
    <w:rPr>
      <w:rFonts w:ascii="Arial" w:hAnsi="Arial"/>
      <w:sz w:val="22"/>
    </w:rPr>
  </w:style>
  <w:style w:type="paragraph" w:customStyle="1" w:styleId="SOText">
    <w:name w:val="SO Text"/>
    <w:aliases w:val="sot"/>
    <w:link w:val="SOTextChar"/>
    <w:rsid w:val="00F401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401F9"/>
    <w:rPr>
      <w:sz w:val="22"/>
    </w:rPr>
  </w:style>
  <w:style w:type="paragraph" w:customStyle="1" w:styleId="SOTextNote">
    <w:name w:val="SO TextNote"/>
    <w:aliases w:val="sont"/>
    <w:basedOn w:val="SOText"/>
    <w:qFormat/>
    <w:rsid w:val="00F401F9"/>
    <w:pPr>
      <w:spacing w:before="122" w:line="198" w:lineRule="exact"/>
      <w:ind w:left="1843" w:hanging="709"/>
    </w:pPr>
    <w:rPr>
      <w:sz w:val="18"/>
    </w:rPr>
  </w:style>
  <w:style w:type="paragraph" w:customStyle="1" w:styleId="SOPara">
    <w:name w:val="SO Para"/>
    <w:aliases w:val="soa"/>
    <w:basedOn w:val="SOText"/>
    <w:link w:val="SOParaChar"/>
    <w:qFormat/>
    <w:rsid w:val="00F401F9"/>
    <w:pPr>
      <w:tabs>
        <w:tab w:val="right" w:pos="1786"/>
      </w:tabs>
      <w:spacing w:before="40"/>
      <w:ind w:left="2070" w:hanging="936"/>
    </w:pPr>
  </w:style>
  <w:style w:type="character" w:customStyle="1" w:styleId="SOParaChar">
    <w:name w:val="SO Para Char"/>
    <w:aliases w:val="soa Char"/>
    <w:basedOn w:val="DefaultParagraphFont"/>
    <w:link w:val="SOPara"/>
    <w:rsid w:val="00F401F9"/>
    <w:rPr>
      <w:sz w:val="22"/>
    </w:rPr>
  </w:style>
  <w:style w:type="paragraph" w:customStyle="1" w:styleId="FileName">
    <w:name w:val="FileName"/>
    <w:basedOn w:val="Normal"/>
    <w:rsid w:val="00F401F9"/>
  </w:style>
  <w:style w:type="paragraph" w:customStyle="1" w:styleId="SOHeadBold">
    <w:name w:val="SO HeadBold"/>
    <w:aliases w:val="sohb"/>
    <w:basedOn w:val="SOText"/>
    <w:next w:val="SOText"/>
    <w:link w:val="SOHeadBoldChar"/>
    <w:qFormat/>
    <w:rsid w:val="00F401F9"/>
    <w:rPr>
      <w:b/>
    </w:rPr>
  </w:style>
  <w:style w:type="character" w:customStyle="1" w:styleId="SOHeadBoldChar">
    <w:name w:val="SO HeadBold Char"/>
    <w:aliases w:val="sohb Char"/>
    <w:basedOn w:val="DefaultParagraphFont"/>
    <w:link w:val="SOHeadBold"/>
    <w:rsid w:val="00F401F9"/>
    <w:rPr>
      <w:b/>
      <w:sz w:val="22"/>
    </w:rPr>
  </w:style>
  <w:style w:type="paragraph" w:customStyle="1" w:styleId="SOHeadItalic">
    <w:name w:val="SO HeadItalic"/>
    <w:aliases w:val="sohi"/>
    <w:basedOn w:val="SOText"/>
    <w:next w:val="SOText"/>
    <w:link w:val="SOHeadItalicChar"/>
    <w:qFormat/>
    <w:rsid w:val="00F401F9"/>
    <w:rPr>
      <w:i/>
    </w:rPr>
  </w:style>
  <w:style w:type="character" w:customStyle="1" w:styleId="SOHeadItalicChar">
    <w:name w:val="SO HeadItalic Char"/>
    <w:aliases w:val="sohi Char"/>
    <w:basedOn w:val="DefaultParagraphFont"/>
    <w:link w:val="SOHeadItalic"/>
    <w:rsid w:val="00F401F9"/>
    <w:rPr>
      <w:i/>
      <w:sz w:val="22"/>
    </w:rPr>
  </w:style>
  <w:style w:type="paragraph" w:customStyle="1" w:styleId="SOBullet">
    <w:name w:val="SO Bullet"/>
    <w:aliases w:val="sotb"/>
    <w:basedOn w:val="SOText"/>
    <w:link w:val="SOBulletChar"/>
    <w:qFormat/>
    <w:rsid w:val="00F401F9"/>
    <w:pPr>
      <w:ind w:left="1559" w:hanging="425"/>
    </w:pPr>
  </w:style>
  <w:style w:type="character" w:customStyle="1" w:styleId="SOBulletChar">
    <w:name w:val="SO Bullet Char"/>
    <w:aliases w:val="sotb Char"/>
    <w:basedOn w:val="DefaultParagraphFont"/>
    <w:link w:val="SOBullet"/>
    <w:rsid w:val="00F401F9"/>
    <w:rPr>
      <w:sz w:val="22"/>
    </w:rPr>
  </w:style>
  <w:style w:type="paragraph" w:customStyle="1" w:styleId="SOBulletNote">
    <w:name w:val="SO BulletNote"/>
    <w:aliases w:val="sonb"/>
    <w:basedOn w:val="SOTextNote"/>
    <w:link w:val="SOBulletNoteChar"/>
    <w:qFormat/>
    <w:rsid w:val="00F401F9"/>
    <w:pPr>
      <w:tabs>
        <w:tab w:val="left" w:pos="1560"/>
      </w:tabs>
      <w:ind w:left="2268" w:hanging="1134"/>
    </w:pPr>
  </w:style>
  <w:style w:type="character" w:customStyle="1" w:styleId="SOBulletNoteChar">
    <w:name w:val="SO BulletNote Char"/>
    <w:aliases w:val="sonb Char"/>
    <w:basedOn w:val="DefaultParagraphFont"/>
    <w:link w:val="SOBulletNote"/>
    <w:rsid w:val="00F401F9"/>
    <w:rPr>
      <w:sz w:val="18"/>
    </w:rPr>
  </w:style>
  <w:style w:type="character" w:styleId="PlaceholderText">
    <w:name w:val="Placeholder Text"/>
    <w:basedOn w:val="DefaultParagraphFont"/>
    <w:uiPriority w:val="99"/>
    <w:semiHidden/>
    <w:rsid w:val="00AE1C4D"/>
    <w:rPr>
      <w:color w:val="808080"/>
    </w:rPr>
  </w:style>
  <w:style w:type="character" w:styleId="Hyperlink">
    <w:name w:val="Hyperlink"/>
    <w:basedOn w:val="DefaultParagraphFont"/>
    <w:uiPriority w:val="99"/>
    <w:unhideWhenUsed/>
    <w:rsid w:val="004F7122"/>
    <w:rPr>
      <w:color w:val="0000FF" w:themeColor="hyperlink"/>
      <w:u w:val="single"/>
    </w:rPr>
  </w:style>
  <w:style w:type="paragraph" w:styleId="Title">
    <w:name w:val="Title"/>
    <w:basedOn w:val="Normal"/>
    <w:next w:val="Normal"/>
    <w:link w:val="TitleChar"/>
    <w:uiPriority w:val="10"/>
    <w:qFormat/>
    <w:rsid w:val="005727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274E"/>
    <w:rPr>
      <w:rFonts w:asciiTheme="majorHAnsi" w:eastAsiaTheme="majorEastAsia" w:hAnsiTheme="majorHAnsi" w:cstheme="majorBidi"/>
      <w:color w:val="17365D" w:themeColor="text2" w:themeShade="BF"/>
      <w:spacing w:val="5"/>
      <w:kern w:val="28"/>
      <w:sz w:val="52"/>
      <w:szCs w:val="52"/>
    </w:rPr>
  </w:style>
  <w:style w:type="paragraph" w:styleId="ListBullet3">
    <w:name w:val="List Bullet 3"/>
    <w:rsid w:val="006C420B"/>
    <w:pPr>
      <w:tabs>
        <w:tab w:val="num" w:pos="360"/>
      </w:tabs>
      <w:ind w:left="360" w:hanging="360"/>
    </w:pPr>
    <w:rPr>
      <w:rFonts w:eastAsia="Times New Roman" w:cs="Times New Roman"/>
      <w:sz w:val="22"/>
      <w:szCs w:val="24"/>
      <w:lang w:eastAsia="en-AU"/>
    </w:rPr>
  </w:style>
  <w:style w:type="paragraph" w:customStyle="1" w:styleId="EnStatement">
    <w:name w:val="EnStatement"/>
    <w:basedOn w:val="Normal"/>
    <w:rsid w:val="00F401F9"/>
    <w:pPr>
      <w:numPr>
        <w:numId w:val="13"/>
      </w:numPr>
    </w:pPr>
    <w:rPr>
      <w:rFonts w:eastAsia="Times New Roman" w:cs="Times New Roman"/>
      <w:lang w:eastAsia="en-AU"/>
    </w:rPr>
  </w:style>
  <w:style w:type="paragraph" w:customStyle="1" w:styleId="EnStatementHeading">
    <w:name w:val="EnStatementHeading"/>
    <w:basedOn w:val="Normal"/>
    <w:rsid w:val="00F401F9"/>
    <w:rPr>
      <w:rFonts w:eastAsia="Times New Roman" w:cs="Times New Roman"/>
      <w:b/>
      <w:lang w:eastAsia="en-AU"/>
    </w:rPr>
  </w:style>
  <w:style w:type="character" w:styleId="PageNumber">
    <w:name w:val="page number"/>
    <w:basedOn w:val="DefaultParagraphFont"/>
    <w:uiPriority w:val="99"/>
    <w:rsid w:val="007C5C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11406">
      <w:bodyDiv w:val="1"/>
      <w:marLeft w:val="0"/>
      <w:marRight w:val="0"/>
      <w:marTop w:val="0"/>
      <w:marBottom w:val="0"/>
      <w:divBdr>
        <w:top w:val="none" w:sz="0" w:space="0" w:color="auto"/>
        <w:left w:val="none" w:sz="0" w:space="0" w:color="auto"/>
        <w:bottom w:val="none" w:sz="0" w:space="0" w:color="auto"/>
        <w:right w:val="none" w:sz="0" w:space="0" w:color="auto"/>
      </w:divBdr>
      <w:divsChild>
        <w:div w:id="107824114">
          <w:marLeft w:val="0"/>
          <w:marRight w:val="0"/>
          <w:marTop w:val="0"/>
          <w:marBottom w:val="0"/>
          <w:divBdr>
            <w:top w:val="none" w:sz="0" w:space="0" w:color="auto"/>
            <w:left w:val="none" w:sz="0" w:space="0" w:color="auto"/>
            <w:bottom w:val="none" w:sz="0" w:space="0" w:color="auto"/>
            <w:right w:val="none" w:sz="0" w:space="0" w:color="auto"/>
          </w:divBdr>
          <w:divsChild>
            <w:div w:id="2060743485">
              <w:marLeft w:val="0"/>
              <w:marRight w:val="0"/>
              <w:marTop w:val="0"/>
              <w:marBottom w:val="0"/>
              <w:divBdr>
                <w:top w:val="none" w:sz="0" w:space="0" w:color="auto"/>
                <w:left w:val="none" w:sz="0" w:space="0" w:color="auto"/>
                <w:bottom w:val="none" w:sz="0" w:space="0" w:color="auto"/>
                <w:right w:val="none" w:sz="0" w:space="0" w:color="auto"/>
              </w:divBdr>
              <w:divsChild>
                <w:div w:id="251284201">
                  <w:marLeft w:val="0"/>
                  <w:marRight w:val="0"/>
                  <w:marTop w:val="0"/>
                  <w:marBottom w:val="0"/>
                  <w:divBdr>
                    <w:top w:val="none" w:sz="0" w:space="0" w:color="auto"/>
                    <w:left w:val="none" w:sz="0" w:space="0" w:color="auto"/>
                    <w:bottom w:val="none" w:sz="0" w:space="0" w:color="auto"/>
                    <w:right w:val="none" w:sz="0" w:space="0" w:color="auto"/>
                  </w:divBdr>
                  <w:divsChild>
                    <w:div w:id="1620526018">
                      <w:marLeft w:val="0"/>
                      <w:marRight w:val="0"/>
                      <w:marTop w:val="0"/>
                      <w:marBottom w:val="0"/>
                      <w:divBdr>
                        <w:top w:val="none" w:sz="0" w:space="0" w:color="auto"/>
                        <w:left w:val="none" w:sz="0" w:space="0" w:color="auto"/>
                        <w:bottom w:val="none" w:sz="0" w:space="0" w:color="auto"/>
                        <w:right w:val="none" w:sz="0" w:space="0" w:color="auto"/>
                      </w:divBdr>
                      <w:divsChild>
                        <w:div w:id="1699549164">
                          <w:marLeft w:val="0"/>
                          <w:marRight w:val="0"/>
                          <w:marTop w:val="0"/>
                          <w:marBottom w:val="0"/>
                          <w:divBdr>
                            <w:top w:val="none" w:sz="0" w:space="0" w:color="auto"/>
                            <w:left w:val="none" w:sz="0" w:space="0" w:color="auto"/>
                            <w:bottom w:val="none" w:sz="0" w:space="0" w:color="auto"/>
                            <w:right w:val="none" w:sz="0" w:space="0" w:color="auto"/>
                          </w:divBdr>
                          <w:divsChild>
                            <w:div w:id="1801534911">
                              <w:marLeft w:val="0"/>
                              <w:marRight w:val="0"/>
                              <w:marTop w:val="0"/>
                              <w:marBottom w:val="0"/>
                              <w:divBdr>
                                <w:top w:val="single" w:sz="6" w:space="0" w:color="828282"/>
                                <w:left w:val="single" w:sz="6" w:space="0" w:color="828282"/>
                                <w:bottom w:val="single" w:sz="6" w:space="0" w:color="828282"/>
                                <w:right w:val="single" w:sz="6" w:space="0" w:color="828282"/>
                              </w:divBdr>
                              <w:divsChild>
                                <w:div w:id="630749382">
                                  <w:marLeft w:val="0"/>
                                  <w:marRight w:val="0"/>
                                  <w:marTop w:val="0"/>
                                  <w:marBottom w:val="0"/>
                                  <w:divBdr>
                                    <w:top w:val="none" w:sz="0" w:space="0" w:color="auto"/>
                                    <w:left w:val="none" w:sz="0" w:space="0" w:color="auto"/>
                                    <w:bottom w:val="none" w:sz="0" w:space="0" w:color="auto"/>
                                    <w:right w:val="none" w:sz="0" w:space="0" w:color="auto"/>
                                  </w:divBdr>
                                  <w:divsChild>
                                    <w:div w:id="2134277406">
                                      <w:marLeft w:val="0"/>
                                      <w:marRight w:val="0"/>
                                      <w:marTop w:val="0"/>
                                      <w:marBottom w:val="0"/>
                                      <w:divBdr>
                                        <w:top w:val="none" w:sz="0" w:space="0" w:color="auto"/>
                                        <w:left w:val="none" w:sz="0" w:space="0" w:color="auto"/>
                                        <w:bottom w:val="none" w:sz="0" w:space="0" w:color="auto"/>
                                        <w:right w:val="none" w:sz="0" w:space="0" w:color="auto"/>
                                      </w:divBdr>
                                      <w:divsChild>
                                        <w:div w:id="514734801">
                                          <w:marLeft w:val="0"/>
                                          <w:marRight w:val="0"/>
                                          <w:marTop w:val="0"/>
                                          <w:marBottom w:val="0"/>
                                          <w:divBdr>
                                            <w:top w:val="none" w:sz="0" w:space="0" w:color="auto"/>
                                            <w:left w:val="none" w:sz="0" w:space="0" w:color="auto"/>
                                            <w:bottom w:val="none" w:sz="0" w:space="0" w:color="auto"/>
                                            <w:right w:val="none" w:sz="0" w:space="0" w:color="auto"/>
                                          </w:divBdr>
                                          <w:divsChild>
                                            <w:div w:id="247661700">
                                              <w:marLeft w:val="0"/>
                                              <w:marRight w:val="0"/>
                                              <w:marTop w:val="0"/>
                                              <w:marBottom w:val="0"/>
                                              <w:divBdr>
                                                <w:top w:val="none" w:sz="0" w:space="0" w:color="auto"/>
                                                <w:left w:val="none" w:sz="0" w:space="0" w:color="auto"/>
                                                <w:bottom w:val="none" w:sz="0" w:space="0" w:color="auto"/>
                                                <w:right w:val="none" w:sz="0" w:space="0" w:color="auto"/>
                                              </w:divBdr>
                                              <w:divsChild>
                                                <w:div w:id="1349671806">
                                                  <w:marLeft w:val="0"/>
                                                  <w:marRight w:val="0"/>
                                                  <w:marTop w:val="0"/>
                                                  <w:marBottom w:val="0"/>
                                                  <w:divBdr>
                                                    <w:top w:val="none" w:sz="0" w:space="0" w:color="auto"/>
                                                    <w:left w:val="none" w:sz="0" w:space="0" w:color="auto"/>
                                                    <w:bottom w:val="none" w:sz="0" w:space="0" w:color="auto"/>
                                                    <w:right w:val="none" w:sz="0" w:space="0" w:color="auto"/>
                                                  </w:divBdr>
                                                  <w:divsChild>
                                                    <w:div w:id="607082728">
                                                      <w:marLeft w:val="0"/>
                                                      <w:marRight w:val="0"/>
                                                      <w:marTop w:val="0"/>
                                                      <w:marBottom w:val="0"/>
                                                      <w:divBdr>
                                                        <w:top w:val="none" w:sz="0" w:space="0" w:color="auto"/>
                                                        <w:left w:val="none" w:sz="0" w:space="0" w:color="auto"/>
                                                        <w:bottom w:val="none" w:sz="0" w:space="0" w:color="auto"/>
                                                        <w:right w:val="none" w:sz="0" w:space="0" w:color="auto"/>
                                                      </w:divBdr>
                                                      <w:divsChild>
                                                        <w:div w:id="9226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280375">
      <w:bodyDiv w:val="1"/>
      <w:marLeft w:val="0"/>
      <w:marRight w:val="0"/>
      <w:marTop w:val="0"/>
      <w:marBottom w:val="0"/>
      <w:divBdr>
        <w:top w:val="none" w:sz="0" w:space="0" w:color="auto"/>
        <w:left w:val="none" w:sz="0" w:space="0" w:color="auto"/>
        <w:bottom w:val="none" w:sz="0" w:space="0" w:color="auto"/>
        <w:right w:val="none" w:sz="0" w:space="0" w:color="auto"/>
      </w:divBdr>
      <w:divsChild>
        <w:div w:id="2090883471">
          <w:marLeft w:val="0"/>
          <w:marRight w:val="0"/>
          <w:marTop w:val="0"/>
          <w:marBottom w:val="0"/>
          <w:divBdr>
            <w:top w:val="none" w:sz="0" w:space="0" w:color="auto"/>
            <w:left w:val="none" w:sz="0" w:space="0" w:color="auto"/>
            <w:bottom w:val="none" w:sz="0" w:space="0" w:color="auto"/>
            <w:right w:val="none" w:sz="0" w:space="0" w:color="auto"/>
          </w:divBdr>
          <w:divsChild>
            <w:div w:id="731151532">
              <w:marLeft w:val="0"/>
              <w:marRight w:val="0"/>
              <w:marTop w:val="0"/>
              <w:marBottom w:val="0"/>
              <w:divBdr>
                <w:top w:val="none" w:sz="0" w:space="0" w:color="auto"/>
                <w:left w:val="none" w:sz="0" w:space="0" w:color="auto"/>
                <w:bottom w:val="none" w:sz="0" w:space="0" w:color="auto"/>
                <w:right w:val="none" w:sz="0" w:space="0" w:color="auto"/>
              </w:divBdr>
              <w:divsChild>
                <w:div w:id="1889032182">
                  <w:marLeft w:val="0"/>
                  <w:marRight w:val="0"/>
                  <w:marTop w:val="0"/>
                  <w:marBottom w:val="0"/>
                  <w:divBdr>
                    <w:top w:val="none" w:sz="0" w:space="0" w:color="auto"/>
                    <w:left w:val="none" w:sz="0" w:space="0" w:color="auto"/>
                    <w:bottom w:val="none" w:sz="0" w:space="0" w:color="auto"/>
                    <w:right w:val="none" w:sz="0" w:space="0" w:color="auto"/>
                  </w:divBdr>
                  <w:divsChild>
                    <w:div w:id="1079445814">
                      <w:marLeft w:val="0"/>
                      <w:marRight w:val="0"/>
                      <w:marTop w:val="0"/>
                      <w:marBottom w:val="0"/>
                      <w:divBdr>
                        <w:top w:val="none" w:sz="0" w:space="0" w:color="auto"/>
                        <w:left w:val="none" w:sz="0" w:space="0" w:color="auto"/>
                        <w:bottom w:val="none" w:sz="0" w:space="0" w:color="auto"/>
                        <w:right w:val="none" w:sz="0" w:space="0" w:color="auto"/>
                      </w:divBdr>
                      <w:divsChild>
                        <w:div w:id="630525080">
                          <w:marLeft w:val="0"/>
                          <w:marRight w:val="0"/>
                          <w:marTop w:val="0"/>
                          <w:marBottom w:val="0"/>
                          <w:divBdr>
                            <w:top w:val="none" w:sz="0" w:space="0" w:color="auto"/>
                            <w:left w:val="none" w:sz="0" w:space="0" w:color="auto"/>
                            <w:bottom w:val="none" w:sz="0" w:space="0" w:color="auto"/>
                            <w:right w:val="none" w:sz="0" w:space="0" w:color="auto"/>
                          </w:divBdr>
                          <w:divsChild>
                            <w:div w:id="2099279157">
                              <w:marLeft w:val="0"/>
                              <w:marRight w:val="0"/>
                              <w:marTop w:val="0"/>
                              <w:marBottom w:val="0"/>
                              <w:divBdr>
                                <w:top w:val="single" w:sz="6" w:space="0" w:color="828282"/>
                                <w:left w:val="single" w:sz="6" w:space="0" w:color="828282"/>
                                <w:bottom w:val="single" w:sz="6" w:space="0" w:color="828282"/>
                                <w:right w:val="single" w:sz="6" w:space="0" w:color="828282"/>
                              </w:divBdr>
                              <w:divsChild>
                                <w:div w:id="970863359">
                                  <w:marLeft w:val="0"/>
                                  <w:marRight w:val="0"/>
                                  <w:marTop w:val="0"/>
                                  <w:marBottom w:val="0"/>
                                  <w:divBdr>
                                    <w:top w:val="none" w:sz="0" w:space="0" w:color="auto"/>
                                    <w:left w:val="none" w:sz="0" w:space="0" w:color="auto"/>
                                    <w:bottom w:val="none" w:sz="0" w:space="0" w:color="auto"/>
                                    <w:right w:val="none" w:sz="0" w:space="0" w:color="auto"/>
                                  </w:divBdr>
                                  <w:divsChild>
                                    <w:div w:id="438991468">
                                      <w:marLeft w:val="0"/>
                                      <w:marRight w:val="0"/>
                                      <w:marTop w:val="0"/>
                                      <w:marBottom w:val="0"/>
                                      <w:divBdr>
                                        <w:top w:val="none" w:sz="0" w:space="0" w:color="auto"/>
                                        <w:left w:val="none" w:sz="0" w:space="0" w:color="auto"/>
                                        <w:bottom w:val="none" w:sz="0" w:space="0" w:color="auto"/>
                                        <w:right w:val="none" w:sz="0" w:space="0" w:color="auto"/>
                                      </w:divBdr>
                                      <w:divsChild>
                                        <w:div w:id="1824858171">
                                          <w:marLeft w:val="0"/>
                                          <w:marRight w:val="0"/>
                                          <w:marTop w:val="0"/>
                                          <w:marBottom w:val="0"/>
                                          <w:divBdr>
                                            <w:top w:val="none" w:sz="0" w:space="0" w:color="auto"/>
                                            <w:left w:val="none" w:sz="0" w:space="0" w:color="auto"/>
                                            <w:bottom w:val="none" w:sz="0" w:space="0" w:color="auto"/>
                                            <w:right w:val="none" w:sz="0" w:space="0" w:color="auto"/>
                                          </w:divBdr>
                                          <w:divsChild>
                                            <w:div w:id="517698602">
                                              <w:marLeft w:val="0"/>
                                              <w:marRight w:val="0"/>
                                              <w:marTop w:val="0"/>
                                              <w:marBottom w:val="0"/>
                                              <w:divBdr>
                                                <w:top w:val="none" w:sz="0" w:space="0" w:color="auto"/>
                                                <w:left w:val="none" w:sz="0" w:space="0" w:color="auto"/>
                                                <w:bottom w:val="none" w:sz="0" w:space="0" w:color="auto"/>
                                                <w:right w:val="none" w:sz="0" w:space="0" w:color="auto"/>
                                              </w:divBdr>
                                              <w:divsChild>
                                                <w:div w:id="475416782">
                                                  <w:marLeft w:val="0"/>
                                                  <w:marRight w:val="0"/>
                                                  <w:marTop w:val="0"/>
                                                  <w:marBottom w:val="0"/>
                                                  <w:divBdr>
                                                    <w:top w:val="none" w:sz="0" w:space="0" w:color="auto"/>
                                                    <w:left w:val="none" w:sz="0" w:space="0" w:color="auto"/>
                                                    <w:bottom w:val="none" w:sz="0" w:space="0" w:color="auto"/>
                                                    <w:right w:val="none" w:sz="0" w:space="0" w:color="auto"/>
                                                  </w:divBdr>
                                                  <w:divsChild>
                                                    <w:div w:id="1033454721">
                                                      <w:marLeft w:val="0"/>
                                                      <w:marRight w:val="0"/>
                                                      <w:marTop w:val="0"/>
                                                      <w:marBottom w:val="0"/>
                                                      <w:divBdr>
                                                        <w:top w:val="none" w:sz="0" w:space="0" w:color="auto"/>
                                                        <w:left w:val="none" w:sz="0" w:space="0" w:color="auto"/>
                                                        <w:bottom w:val="none" w:sz="0" w:space="0" w:color="auto"/>
                                                        <w:right w:val="none" w:sz="0" w:space="0" w:color="auto"/>
                                                      </w:divBdr>
                                                      <w:divsChild>
                                                        <w:div w:id="2416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B27B-E2F5-4D1E-BF7E-2422F5D3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67</Pages>
  <Words>20367</Words>
  <Characters>102985</Characters>
  <Application>Microsoft Office Word</Application>
  <DocSecurity>0</DocSecurity>
  <PresentationFormat/>
  <Lines>2675</Lines>
  <Paragraphs>1729</Paragraphs>
  <ScaleCrop>false</ScaleCrop>
  <HeadingPairs>
    <vt:vector size="2" baseType="variant">
      <vt:variant>
        <vt:lpstr>Title</vt:lpstr>
      </vt:variant>
      <vt:variant>
        <vt:i4>1</vt:i4>
      </vt:variant>
    </vt:vector>
  </HeadingPairs>
  <TitlesOfParts>
    <vt:vector size="1" baseType="lpstr">
      <vt:lpstr>Export Control (Animals) Order 2004</vt:lpstr>
    </vt:vector>
  </TitlesOfParts>
  <Manager/>
  <Company/>
  <LinksUpToDate>false</LinksUpToDate>
  <CharactersWithSpaces>122695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Control (Animals) Order 2004</dc:title>
  <dc:subject/>
  <dc:creator/>
  <cp:keywords/>
  <dc:description/>
  <cp:lastModifiedBy/>
  <cp:revision>1</cp:revision>
  <cp:lastPrinted>2016-09-15T00:05:00Z</cp:lastPrinted>
  <dcterms:created xsi:type="dcterms:W3CDTF">2018-05-22T05:49:00Z</dcterms:created>
  <dcterms:modified xsi:type="dcterms:W3CDTF">2018-05-22T05:49:00Z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(Animals) Order 2004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2018</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UNCLASSIFIED</vt:lpwstr>
  </property>
  <property fmtid="{D5CDD505-2E9C-101B-9397-08002B2CF9AE}" pid="15" name="DLM">
    <vt:lpwstr>No DLM</vt:lpwstr>
  </property>
  <property fmtid="{D5CDD505-2E9C-101B-9397-08002B2CF9AE}" pid="16" name="ChangedTitle">
    <vt:lpwstr/>
  </property>
  <property fmtid="{D5CDD505-2E9C-101B-9397-08002B2CF9AE}" pid="17" name="DoNotAsk">
    <vt:lpwstr>0</vt:lpwstr>
  </property>
  <property fmtid="{D5CDD505-2E9C-101B-9397-08002B2CF9AE}" pid="18" name="Converted">
    <vt:bool>false</vt:bool>
  </property>
  <property fmtid="{D5CDD505-2E9C-101B-9397-08002B2CF9AE}" pid="19" name="CompilationVersion">
    <vt:i4>3</vt:i4>
  </property>
  <property fmtid="{D5CDD505-2E9C-101B-9397-08002B2CF9AE}" pid="20" name="CompilationNumber">
    <vt:lpwstr>14</vt:lpwstr>
  </property>
  <property fmtid="{D5CDD505-2E9C-101B-9397-08002B2CF9AE}" pid="21" name="StartDate">
    <vt:filetime>2018-05-03T14:00:00Z</vt:filetime>
  </property>
  <property fmtid="{D5CDD505-2E9C-101B-9397-08002B2CF9AE}" pid="22" name="IncludesUpTo">
    <vt:lpwstr>F2018L00580</vt:lpwstr>
  </property>
  <property fmtid="{D5CDD505-2E9C-101B-9397-08002B2CF9AE}" pid="23" name="RegisteredDate">
    <vt:filetime>2018-05-21T14:00:00Z</vt:filetime>
  </property>
</Properties>
</file>