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445BB" w14:textId="77777777" w:rsidR="008B2F44" w:rsidRPr="0094754C" w:rsidRDefault="00071EDC" w:rsidP="008B2F44">
      <w:pPr>
        <w:rPr>
          <w:rFonts w:cs="Arial"/>
        </w:rPr>
      </w:pPr>
      <w:r>
        <w:rPr>
          <w:rFonts w:cs="Arial"/>
          <w:noProof/>
        </w:rPr>
        <w:drawing>
          <wp:inline distT="0" distB="0" distL="0" distR="0" wp14:anchorId="21C325BB" wp14:editId="568B2996">
            <wp:extent cx="1254760" cy="977900"/>
            <wp:effectExtent l="0" t="0" r="0" b="0"/>
            <wp:docPr id="132" name="Picture 1"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54760" cy="977900"/>
                    </a:xfrm>
                    <a:prstGeom prst="rect">
                      <a:avLst/>
                    </a:prstGeom>
                    <a:noFill/>
                    <a:ln w="9525">
                      <a:noFill/>
                      <a:miter lim="800000"/>
                      <a:headEnd/>
                      <a:tailEnd/>
                    </a:ln>
                  </pic:spPr>
                </pic:pic>
              </a:graphicData>
            </a:graphic>
          </wp:inline>
        </w:drawing>
      </w:r>
      <w:r w:rsidR="008B2F44" w:rsidRPr="0094754C">
        <w:rPr>
          <w:rFonts w:cs="Arial"/>
        </w:rPr>
        <w:t xml:space="preserve"> </w:t>
      </w:r>
    </w:p>
    <w:p w14:paraId="7983ED66" w14:textId="77777777" w:rsidR="004C3006" w:rsidRPr="0094754C" w:rsidRDefault="004C3006" w:rsidP="008B2F44">
      <w:pPr>
        <w:rPr>
          <w:rFonts w:cs="Arial"/>
        </w:rPr>
      </w:pPr>
    </w:p>
    <w:p w14:paraId="5537536C" w14:textId="77777777" w:rsidR="002302FE" w:rsidRPr="0094754C" w:rsidRDefault="002302FE" w:rsidP="008B2F44">
      <w:pPr>
        <w:rPr>
          <w:rFonts w:cs="Arial"/>
        </w:rPr>
      </w:pPr>
    </w:p>
    <w:p w14:paraId="46882954" w14:textId="77777777" w:rsidR="004C3006" w:rsidRPr="0094754C" w:rsidRDefault="004C3006" w:rsidP="008B2F44">
      <w:pPr>
        <w:rPr>
          <w:rFonts w:cs="Arial"/>
        </w:rPr>
      </w:pPr>
    </w:p>
    <w:p w14:paraId="70A66636" w14:textId="668AA6B8" w:rsidR="00A14396" w:rsidRDefault="00A14396" w:rsidP="00A14396">
      <w:pPr>
        <w:pStyle w:val="ADRTitle"/>
        <w:spacing w:after="240"/>
      </w:pPr>
      <w:r>
        <w:t>Vehicle Standard (Australian Design Rule </w:t>
      </w:r>
      <w:r w:rsidR="00D340F2">
        <w:t>46/00 - Headlamps</w:t>
      </w:r>
      <w:r>
        <w:t xml:space="preserve">) </w:t>
      </w:r>
      <w:r w:rsidR="00D340F2">
        <w:t>2006</w:t>
      </w:r>
    </w:p>
    <w:p w14:paraId="3AAC18A2" w14:textId="77777777" w:rsidR="00A14396" w:rsidRDefault="00A14396" w:rsidP="00A14396"/>
    <w:p w14:paraId="7739D1CB" w14:textId="77777777" w:rsidR="00A14396" w:rsidRDefault="00A14396" w:rsidP="00A14396"/>
    <w:p w14:paraId="00325BE0" w14:textId="77777777" w:rsidR="00C75286" w:rsidRDefault="00C75286" w:rsidP="00C75286">
      <w:pPr>
        <w:tabs>
          <w:tab w:val="left" w:pos="2160"/>
        </w:tabs>
        <w:ind w:left="2160" w:hanging="2160"/>
      </w:pPr>
      <w:r>
        <w:t xml:space="preserve">Made under section 12 of the </w:t>
      </w:r>
      <w:r>
        <w:rPr>
          <w:i/>
        </w:rPr>
        <w:t>Road</w:t>
      </w:r>
      <w:r w:rsidRPr="003505FA">
        <w:rPr>
          <w:i/>
        </w:rPr>
        <w:t xml:space="preserve"> Vehicle Standards Act </w:t>
      </w:r>
      <w:r>
        <w:rPr>
          <w:i/>
        </w:rPr>
        <w:t>20</w:t>
      </w:r>
      <w:r w:rsidR="00391EFA">
        <w:rPr>
          <w:i/>
        </w:rPr>
        <w:t>18</w:t>
      </w:r>
    </w:p>
    <w:p w14:paraId="26FB4F0F" w14:textId="77777777" w:rsidR="00C75286" w:rsidRDefault="00C75286" w:rsidP="00C75286">
      <w:pPr>
        <w:tabs>
          <w:tab w:val="left" w:pos="2160"/>
        </w:tabs>
        <w:ind w:left="2160" w:hanging="2160"/>
      </w:pPr>
    </w:p>
    <w:p w14:paraId="1214AC26" w14:textId="586F3504" w:rsidR="00C75286" w:rsidRDefault="00C75286" w:rsidP="00C75286">
      <w:pPr>
        <w:tabs>
          <w:tab w:val="left" w:pos="2160"/>
        </w:tabs>
        <w:ind w:left="2160" w:hanging="2160"/>
      </w:pPr>
      <w:r>
        <w:t>Compilation:</w:t>
      </w:r>
      <w:r>
        <w:tab/>
      </w:r>
      <w:r w:rsidR="000D4A24">
        <w:t>2</w:t>
      </w:r>
      <w:r>
        <w:t xml:space="preserve"> </w:t>
      </w:r>
      <w:r w:rsidR="008330DE">
        <w:t>(up to and including Vehicle Standard (Australian Design Rule) Lighting Standards Amendment Instrument 2022 (No.1))</w:t>
      </w:r>
    </w:p>
    <w:p w14:paraId="3E1CEA6C" w14:textId="77777777" w:rsidR="00C75286" w:rsidRDefault="00C75286" w:rsidP="00C75286">
      <w:pPr>
        <w:tabs>
          <w:tab w:val="left" w:pos="2160"/>
        </w:tabs>
        <w:ind w:left="2160" w:hanging="2160"/>
      </w:pPr>
    </w:p>
    <w:p w14:paraId="765A090C" w14:textId="4C4F28C2" w:rsidR="00C75286" w:rsidRDefault="00C75286" w:rsidP="00C75286">
      <w:pPr>
        <w:tabs>
          <w:tab w:val="left" w:pos="2160"/>
        </w:tabs>
        <w:ind w:left="2160" w:hanging="2160"/>
      </w:pPr>
      <w:r w:rsidRPr="00866FEA">
        <w:t>Compilation Date:</w:t>
      </w:r>
      <w:r w:rsidRPr="00866FEA">
        <w:tab/>
      </w:r>
      <w:r w:rsidR="00F860DE" w:rsidRPr="00866FEA">
        <w:t>20</w:t>
      </w:r>
      <w:r w:rsidR="00866FEA" w:rsidRPr="00866FEA">
        <w:t xml:space="preserve"> January 2023</w:t>
      </w:r>
    </w:p>
    <w:p w14:paraId="771A0D10" w14:textId="77777777" w:rsidR="00C75286" w:rsidRDefault="00C75286" w:rsidP="00C75286">
      <w:pPr>
        <w:tabs>
          <w:tab w:val="left" w:pos="2160"/>
        </w:tabs>
        <w:ind w:left="2160" w:hanging="2160"/>
      </w:pPr>
    </w:p>
    <w:p w14:paraId="697E9101" w14:textId="399A0AEB" w:rsidR="001028EA" w:rsidRPr="0094754C" w:rsidRDefault="00C75286" w:rsidP="000172D3">
      <w:pPr>
        <w:ind w:left="2127" w:hanging="2127"/>
        <w:rPr>
          <w:rFonts w:cs="Arial"/>
        </w:rPr>
      </w:pPr>
      <w:r>
        <w:t>Compiled by:</w:t>
      </w:r>
      <w:r w:rsidR="003B715D">
        <w:tab/>
      </w:r>
      <w:r w:rsidR="00535FBA" w:rsidRPr="00535FBA">
        <w:t>Vehicle Safety Policy and Partnerships, Department of Infrastructure, Transport, Regional Development, Communications and the Arts</w:t>
      </w:r>
    </w:p>
    <w:p w14:paraId="378DD537" w14:textId="77777777" w:rsidR="001028EA" w:rsidRPr="0094754C" w:rsidRDefault="001028EA">
      <w:pPr>
        <w:rPr>
          <w:rFonts w:cs="Arial"/>
        </w:rPr>
      </w:pPr>
    </w:p>
    <w:p w14:paraId="57397080" w14:textId="77777777" w:rsidR="0014782B" w:rsidRPr="0094754C" w:rsidRDefault="0014782B">
      <w:pPr>
        <w:rPr>
          <w:rFonts w:cs="Arial"/>
        </w:rPr>
        <w:sectPr w:rsidR="0014782B" w:rsidRPr="0094754C" w:rsidSect="000172D3">
          <w:headerReference w:type="default" r:id="rId9"/>
          <w:pgSz w:w="11906" w:h="16838"/>
          <w:pgMar w:top="1440" w:right="1418" w:bottom="1440" w:left="1418" w:header="709" w:footer="709" w:gutter="0"/>
          <w:cols w:space="708"/>
          <w:titlePg/>
          <w:docGrid w:linePitch="360"/>
        </w:sectPr>
      </w:pPr>
    </w:p>
    <w:p w14:paraId="2E4D89E5" w14:textId="77777777" w:rsidR="001028EA" w:rsidRPr="0094754C" w:rsidRDefault="007A731E" w:rsidP="00C35C89">
      <w:pPr>
        <w:jc w:val="center"/>
        <w:rPr>
          <w:rFonts w:cs="Arial"/>
          <w:b/>
        </w:rPr>
      </w:pPr>
      <w:r w:rsidRPr="0094754C">
        <w:rPr>
          <w:rFonts w:cs="Arial"/>
          <w:b/>
        </w:rPr>
        <w:lastRenderedPageBreak/>
        <w:t>CONTENTS</w:t>
      </w:r>
    </w:p>
    <w:p w14:paraId="6FAFE131" w14:textId="77777777" w:rsidR="00C35C89" w:rsidRPr="0094754C" w:rsidRDefault="00C35C89" w:rsidP="00C35C89">
      <w:pPr>
        <w:jc w:val="center"/>
        <w:rPr>
          <w:rFonts w:cs="Arial"/>
          <w:b/>
        </w:rPr>
      </w:pPr>
    </w:p>
    <w:p w14:paraId="495F0E2F" w14:textId="77777777" w:rsidR="003B0DF4" w:rsidRDefault="003B0DF4">
      <w:pPr>
        <w:pStyle w:val="TOC1"/>
        <w:rPr>
          <w:rFonts w:cs="Arial"/>
          <w:caps w:val="0"/>
        </w:rPr>
      </w:pPr>
      <w:r>
        <w:rPr>
          <w:rFonts w:cs="Arial"/>
          <w:caps w:val="0"/>
        </w:rPr>
        <w:t>VOLUME 1</w:t>
      </w:r>
    </w:p>
    <w:p w14:paraId="27DD4F2C" w14:textId="57E3B6A6" w:rsidR="009C4F45" w:rsidRDefault="009C4F45">
      <w:pPr>
        <w:pStyle w:val="TOC1"/>
        <w:rPr>
          <w:rFonts w:asciiTheme="minorHAnsi" w:eastAsiaTheme="minorEastAsia" w:hAnsiTheme="minorHAnsi" w:cstheme="minorBidi"/>
          <w:caps w:val="0"/>
          <w:noProof/>
          <w:sz w:val="22"/>
          <w:szCs w:val="22"/>
        </w:rPr>
      </w:pPr>
      <w:r>
        <w:rPr>
          <w:noProof/>
        </w:rPr>
        <w:t>0.</w:t>
      </w:r>
      <w:r>
        <w:rPr>
          <w:rFonts w:asciiTheme="minorHAnsi" w:eastAsiaTheme="minorEastAsia" w:hAnsiTheme="minorHAnsi" w:cstheme="minorBidi"/>
          <w:caps w:val="0"/>
          <w:noProof/>
          <w:sz w:val="22"/>
          <w:szCs w:val="22"/>
        </w:rPr>
        <w:tab/>
      </w:r>
      <w:r>
        <w:rPr>
          <w:noProof/>
        </w:rPr>
        <w:t>legislative provisions</w:t>
      </w:r>
      <w:r>
        <w:rPr>
          <w:noProof/>
        </w:rPr>
        <w:tab/>
      </w:r>
      <w:r w:rsidR="00786437">
        <w:rPr>
          <w:noProof/>
        </w:rPr>
        <w:t>3</w:t>
      </w:r>
    </w:p>
    <w:p w14:paraId="703315FC" w14:textId="7C48B282" w:rsidR="009C4F45" w:rsidRDefault="009C4F45">
      <w:pPr>
        <w:pStyle w:val="TOC1"/>
        <w:rPr>
          <w:rFonts w:asciiTheme="minorHAnsi" w:eastAsiaTheme="minorEastAsia" w:hAnsiTheme="minorHAnsi" w:cstheme="minorBidi"/>
          <w:caps w:val="0"/>
          <w:noProof/>
          <w:sz w:val="22"/>
          <w:szCs w:val="22"/>
        </w:rPr>
      </w:pPr>
      <w:r w:rsidRPr="000D7347">
        <w:rPr>
          <w:rFonts w:cs="Arial"/>
          <w:noProof/>
        </w:rPr>
        <w:t>1.</w:t>
      </w:r>
      <w:r>
        <w:rPr>
          <w:rFonts w:asciiTheme="minorHAnsi" w:eastAsiaTheme="minorEastAsia" w:hAnsiTheme="minorHAnsi" w:cstheme="minorBidi"/>
          <w:caps w:val="0"/>
          <w:noProof/>
          <w:sz w:val="22"/>
          <w:szCs w:val="22"/>
        </w:rPr>
        <w:tab/>
      </w:r>
      <w:r w:rsidRPr="000D7347">
        <w:rPr>
          <w:rFonts w:cs="Arial"/>
          <w:noProof/>
        </w:rPr>
        <w:t>SCOPE</w:t>
      </w:r>
      <w:r>
        <w:rPr>
          <w:noProof/>
        </w:rPr>
        <w:tab/>
      </w:r>
      <w:r w:rsidR="00786437">
        <w:rPr>
          <w:noProof/>
        </w:rPr>
        <w:t>3</w:t>
      </w:r>
    </w:p>
    <w:p w14:paraId="72DF5DEE" w14:textId="4C34AA8A" w:rsidR="009C4F45" w:rsidRDefault="009C4F45">
      <w:pPr>
        <w:pStyle w:val="TOC1"/>
        <w:rPr>
          <w:rFonts w:asciiTheme="minorHAnsi" w:eastAsiaTheme="minorEastAsia" w:hAnsiTheme="minorHAnsi" w:cstheme="minorBidi"/>
          <w:caps w:val="0"/>
          <w:noProof/>
          <w:sz w:val="22"/>
          <w:szCs w:val="22"/>
        </w:rPr>
      </w:pPr>
      <w:r w:rsidRPr="000D7347">
        <w:rPr>
          <w:rFonts w:cs="Arial"/>
          <w:noProof/>
        </w:rPr>
        <w:t>2.</w:t>
      </w:r>
      <w:r>
        <w:rPr>
          <w:rFonts w:asciiTheme="minorHAnsi" w:eastAsiaTheme="minorEastAsia" w:hAnsiTheme="minorHAnsi" w:cstheme="minorBidi"/>
          <w:caps w:val="0"/>
          <w:noProof/>
          <w:sz w:val="22"/>
          <w:szCs w:val="22"/>
        </w:rPr>
        <w:tab/>
      </w:r>
      <w:r w:rsidRPr="000D7347">
        <w:rPr>
          <w:rFonts w:cs="Arial"/>
          <w:noProof/>
        </w:rPr>
        <w:t>APPLICABILITY AND IMPLEMENTATION</w:t>
      </w:r>
      <w:r>
        <w:rPr>
          <w:noProof/>
        </w:rPr>
        <w:tab/>
      </w:r>
      <w:r w:rsidR="00786437">
        <w:rPr>
          <w:noProof/>
        </w:rPr>
        <w:t>3</w:t>
      </w:r>
    </w:p>
    <w:p w14:paraId="7E235730" w14:textId="1A18C34C" w:rsidR="009C4F45" w:rsidRDefault="009C4F45">
      <w:pPr>
        <w:pStyle w:val="TOC1"/>
        <w:rPr>
          <w:rFonts w:asciiTheme="minorHAnsi" w:eastAsiaTheme="minorEastAsia" w:hAnsiTheme="minorHAnsi" w:cstheme="minorBidi"/>
          <w:caps w:val="0"/>
          <w:noProof/>
          <w:sz w:val="22"/>
          <w:szCs w:val="22"/>
        </w:rPr>
      </w:pPr>
      <w:r w:rsidRPr="000D7347">
        <w:rPr>
          <w:rFonts w:cs="Arial"/>
          <w:noProof/>
        </w:rPr>
        <w:t>3.</w:t>
      </w:r>
      <w:r>
        <w:rPr>
          <w:rFonts w:asciiTheme="minorHAnsi" w:eastAsiaTheme="minorEastAsia" w:hAnsiTheme="minorHAnsi" w:cstheme="minorBidi"/>
          <w:caps w:val="0"/>
          <w:noProof/>
          <w:sz w:val="22"/>
          <w:szCs w:val="22"/>
        </w:rPr>
        <w:tab/>
      </w:r>
      <w:r w:rsidRPr="000D7347">
        <w:rPr>
          <w:rFonts w:cs="Arial"/>
          <w:noProof/>
        </w:rPr>
        <w:t>DEFINITIONS</w:t>
      </w:r>
      <w:r>
        <w:rPr>
          <w:noProof/>
        </w:rPr>
        <w:tab/>
      </w:r>
      <w:r w:rsidR="00786437">
        <w:rPr>
          <w:noProof/>
        </w:rPr>
        <w:t>3</w:t>
      </w:r>
    </w:p>
    <w:p w14:paraId="2CD4C3A6" w14:textId="6A36BC08" w:rsidR="009C4F45" w:rsidRDefault="009C4F45">
      <w:pPr>
        <w:pStyle w:val="TOC1"/>
        <w:rPr>
          <w:rFonts w:asciiTheme="minorHAnsi" w:eastAsiaTheme="minorEastAsia" w:hAnsiTheme="minorHAnsi" w:cstheme="minorBidi"/>
          <w:caps w:val="0"/>
          <w:noProof/>
          <w:sz w:val="22"/>
          <w:szCs w:val="22"/>
        </w:rPr>
      </w:pPr>
      <w:r w:rsidRPr="000D7347">
        <w:rPr>
          <w:rFonts w:cs="Arial"/>
          <w:noProof/>
        </w:rPr>
        <w:t>4.</w:t>
      </w:r>
      <w:r>
        <w:rPr>
          <w:rFonts w:asciiTheme="minorHAnsi" w:eastAsiaTheme="minorEastAsia" w:hAnsiTheme="minorHAnsi" w:cstheme="minorBidi"/>
          <w:caps w:val="0"/>
          <w:noProof/>
          <w:sz w:val="22"/>
          <w:szCs w:val="22"/>
        </w:rPr>
        <w:tab/>
      </w:r>
      <w:r w:rsidRPr="000D7347">
        <w:rPr>
          <w:rFonts w:cs="Arial"/>
          <w:noProof/>
        </w:rPr>
        <w:t>REQUIREMENTS</w:t>
      </w:r>
      <w:r>
        <w:rPr>
          <w:noProof/>
        </w:rPr>
        <w:tab/>
      </w:r>
      <w:r w:rsidR="00786437">
        <w:rPr>
          <w:noProof/>
        </w:rPr>
        <w:t>3</w:t>
      </w:r>
    </w:p>
    <w:p w14:paraId="796290D7" w14:textId="1DC52B5C" w:rsidR="009C4F45" w:rsidRDefault="009C4F45">
      <w:pPr>
        <w:pStyle w:val="TOC1"/>
        <w:rPr>
          <w:rFonts w:asciiTheme="minorHAnsi" w:eastAsiaTheme="minorEastAsia" w:hAnsiTheme="minorHAnsi" w:cstheme="minorBidi"/>
          <w:caps w:val="0"/>
          <w:noProof/>
          <w:sz w:val="22"/>
          <w:szCs w:val="22"/>
        </w:rPr>
      </w:pPr>
      <w:r w:rsidRPr="000D7347">
        <w:rPr>
          <w:rFonts w:cs="Arial"/>
          <w:noProof/>
        </w:rPr>
        <w:t>5.</w:t>
      </w:r>
      <w:r>
        <w:rPr>
          <w:rFonts w:asciiTheme="minorHAnsi" w:eastAsiaTheme="minorEastAsia" w:hAnsiTheme="minorHAnsi" w:cstheme="minorBidi"/>
          <w:caps w:val="0"/>
          <w:noProof/>
          <w:sz w:val="22"/>
          <w:szCs w:val="22"/>
        </w:rPr>
        <w:tab/>
      </w:r>
      <w:r w:rsidRPr="000D7347">
        <w:rPr>
          <w:rFonts w:cs="Arial"/>
          <w:noProof/>
        </w:rPr>
        <w:t>EXEMPTIONS AND ALTERNATIVE PROCEDURES</w:t>
      </w:r>
      <w:r>
        <w:rPr>
          <w:noProof/>
        </w:rPr>
        <w:tab/>
      </w:r>
      <w:r w:rsidR="00786437">
        <w:rPr>
          <w:noProof/>
        </w:rPr>
        <w:t>3</w:t>
      </w:r>
    </w:p>
    <w:p w14:paraId="555B8AA1" w14:textId="115F696A" w:rsidR="009C4F45" w:rsidRDefault="009C4F45">
      <w:pPr>
        <w:pStyle w:val="TOC1"/>
        <w:rPr>
          <w:rFonts w:asciiTheme="minorHAnsi" w:eastAsiaTheme="minorEastAsia" w:hAnsiTheme="minorHAnsi" w:cstheme="minorBidi"/>
          <w:caps w:val="0"/>
          <w:noProof/>
          <w:sz w:val="22"/>
          <w:szCs w:val="22"/>
        </w:rPr>
      </w:pPr>
      <w:r>
        <w:rPr>
          <w:noProof/>
        </w:rPr>
        <w:t>6.</w:t>
      </w:r>
      <w:r>
        <w:rPr>
          <w:rFonts w:asciiTheme="minorHAnsi" w:eastAsiaTheme="minorEastAsia" w:hAnsiTheme="minorHAnsi" w:cstheme="minorBidi"/>
          <w:caps w:val="0"/>
          <w:noProof/>
          <w:sz w:val="22"/>
          <w:szCs w:val="22"/>
        </w:rPr>
        <w:tab/>
      </w:r>
      <w:r>
        <w:rPr>
          <w:noProof/>
        </w:rPr>
        <w:t>SUPPLEMENTARY GENERAL REQUIREMENTS</w:t>
      </w:r>
      <w:r>
        <w:rPr>
          <w:noProof/>
        </w:rPr>
        <w:tab/>
      </w:r>
      <w:r w:rsidR="00786437">
        <w:rPr>
          <w:noProof/>
        </w:rPr>
        <w:t>6</w:t>
      </w:r>
    </w:p>
    <w:p w14:paraId="33E22C83" w14:textId="2C4BF31A" w:rsidR="009C4F45" w:rsidRDefault="009C4F45">
      <w:pPr>
        <w:pStyle w:val="TOC1"/>
        <w:rPr>
          <w:rFonts w:asciiTheme="minorHAnsi" w:eastAsiaTheme="minorEastAsia" w:hAnsiTheme="minorHAnsi" w:cstheme="minorBidi"/>
          <w:caps w:val="0"/>
          <w:noProof/>
          <w:sz w:val="22"/>
          <w:szCs w:val="22"/>
        </w:rPr>
      </w:pPr>
      <w:r>
        <w:rPr>
          <w:noProof/>
        </w:rPr>
        <w:t>7.</w:t>
      </w:r>
      <w:r>
        <w:rPr>
          <w:rFonts w:asciiTheme="minorHAnsi" w:eastAsiaTheme="minorEastAsia" w:hAnsiTheme="minorHAnsi" w:cstheme="minorBidi"/>
          <w:caps w:val="0"/>
          <w:noProof/>
          <w:sz w:val="22"/>
          <w:szCs w:val="22"/>
        </w:rPr>
        <w:tab/>
      </w:r>
      <w:r>
        <w:rPr>
          <w:noProof/>
        </w:rPr>
        <w:t>ALTERNATIVE STANDARDS</w:t>
      </w:r>
      <w:r>
        <w:rPr>
          <w:noProof/>
        </w:rPr>
        <w:tab/>
      </w:r>
      <w:r w:rsidR="00786437">
        <w:rPr>
          <w:noProof/>
        </w:rPr>
        <w:t>6</w:t>
      </w:r>
    </w:p>
    <w:p w14:paraId="06D27842" w14:textId="1902AEF1" w:rsidR="009C4F45" w:rsidRDefault="009C4F45">
      <w:pPr>
        <w:pStyle w:val="TOC1"/>
        <w:rPr>
          <w:rFonts w:asciiTheme="minorHAnsi" w:eastAsiaTheme="minorEastAsia" w:hAnsiTheme="minorHAnsi" w:cstheme="minorBidi"/>
          <w:caps w:val="0"/>
          <w:noProof/>
          <w:sz w:val="22"/>
          <w:szCs w:val="22"/>
        </w:rPr>
      </w:pPr>
      <w:r>
        <w:rPr>
          <w:noProof/>
        </w:rPr>
        <w:t>8.</w:t>
      </w:r>
      <w:r>
        <w:rPr>
          <w:rFonts w:asciiTheme="minorHAnsi" w:eastAsiaTheme="minorEastAsia" w:hAnsiTheme="minorHAnsi" w:cstheme="minorBidi"/>
          <w:caps w:val="0"/>
          <w:noProof/>
          <w:sz w:val="22"/>
          <w:szCs w:val="22"/>
        </w:rPr>
        <w:tab/>
      </w:r>
      <w:r>
        <w:rPr>
          <w:noProof/>
        </w:rPr>
        <w:t>NOTES</w:t>
      </w:r>
      <w:r>
        <w:rPr>
          <w:noProof/>
        </w:rPr>
        <w:tab/>
      </w:r>
      <w:r w:rsidR="00786437">
        <w:rPr>
          <w:noProof/>
        </w:rPr>
        <w:t>8</w:t>
      </w:r>
    </w:p>
    <w:p w14:paraId="535C2736" w14:textId="3C9AFE21" w:rsidR="009C4F45" w:rsidRDefault="009C4F45">
      <w:pPr>
        <w:pStyle w:val="TOC1"/>
        <w:rPr>
          <w:rFonts w:asciiTheme="minorHAnsi" w:eastAsiaTheme="minorEastAsia" w:hAnsiTheme="minorHAnsi" w:cstheme="minorBidi"/>
          <w:caps w:val="0"/>
          <w:noProof/>
          <w:sz w:val="22"/>
          <w:szCs w:val="22"/>
        </w:rPr>
      </w:pPr>
      <w:r>
        <w:rPr>
          <w:noProof/>
        </w:rPr>
        <w:t>APPENDIX A</w:t>
      </w:r>
      <w:r>
        <w:rPr>
          <w:noProof/>
        </w:rPr>
        <w:tab/>
      </w:r>
      <w:r w:rsidR="00786437">
        <w:rPr>
          <w:noProof/>
        </w:rPr>
        <w:t>9</w:t>
      </w:r>
    </w:p>
    <w:p w14:paraId="1159150B" w14:textId="063F0722" w:rsidR="009C4F45" w:rsidRDefault="009C4F45">
      <w:pPr>
        <w:pStyle w:val="TOC1"/>
        <w:rPr>
          <w:rFonts w:asciiTheme="minorHAnsi" w:eastAsiaTheme="minorEastAsia" w:hAnsiTheme="minorHAnsi" w:cstheme="minorBidi"/>
          <w:caps w:val="0"/>
          <w:noProof/>
          <w:sz w:val="22"/>
          <w:szCs w:val="22"/>
        </w:rPr>
      </w:pPr>
      <w:r w:rsidRPr="000D7347">
        <w:rPr>
          <w:bCs/>
          <w:noProof/>
        </w:rPr>
        <w:t>APPENDIX B</w:t>
      </w:r>
      <w:r>
        <w:rPr>
          <w:noProof/>
        </w:rPr>
        <w:tab/>
      </w:r>
      <w:r w:rsidR="00786437">
        <w:rPr>
          <w:noProof/>
        </w:rPr>
        <w:t>61</w:t>
      </w:r>
    </w:p>
    <w:p w14:paraId="1DDE5290" w14:textId="4C850498" w:rsidR="009C4F45" w:rsidRDefault="009C4F45">
      <w:pPr>
        <w:pStyle w:val="TOC1"/>
        <w:rPr>
          <w:rFonts w:asciiTheme="minorHAnsi" w:eastAsiaTheme="minorEastAsia" w:hAnsiTheme="minorHAnsi" w:cstheme="minorBidi"/>
          <w:caps w:val="0"/>
          <w:noProof/>
          <w:sz w:val="22"/>
          <w:szCs w:val="22"/>
        </w:rPr>
      </w:pPr>
      <w:r w:rsidRPr="000D7347">
        <w:rPr>
          <w:bCs/>
          <w:noProof/>
        </w:rPr>
        <w:t>Appendix C</w:t>
      </w:r>
      <w:r>
        <w:rPr>
          <w:noProof/>
        </w:rPr>
        <w:tab/>
      </w:r>
      <w:r w:rsidR="00786437">
        <w:rPr>
          <w:noProof/>
        </w:rPr>
        <w:t>115</w:t>
      </w:r>
    </w:p>
    <w:p w14:paraId="75122DCF" w14:textId="55CAD4D0" w:rsidR="009C4F45" w:rsidRDefault="009C4F45">
      <w:pPr>
        <w:pStyle w:val="TOC1"/>
        <w:rPr>
          <w:rFonts w:asciiTheme="minorHAnsi" w:eastAsiaTheme="minorEastAsia" w:hAnsiTheme="minorHAnsi" w:cstheme="minorBidi"/>
          <w:caps w:val="0"/>
          <w:noProof/>
          <w:sz w:val="22"/>
          <w:szCs w:val="22"/>
        </w:rPr>
      </w:pPr>
      <w:r>
        <w:rPr>
          <w:noProof/>
        </w:rPr>
        <w:t>APPENDIX D</w:t>
      </w:r>
      <w:r>
        <w:rPr>
          <w:noProof/>
        </w:rPr>
        <w:tab/>
      </w:r>
      <w:r w:rsidR="00786437">
        <w:rPr>
          <w:noProof/>
        </w:rPr>
        <w:t>167</w:t>
      </w:r>
    </w:p>
    <w:p w14:paraId="635EBE63" w14:textId="165BB963" w:rsidR="0045454A" w:rsidRDefault="0045454A" w:rsidP="0045454A">
      <w:pPr>
        <w:pStyle w:val="TOC1"/>
        <w:rPr>
          <w:noProof/>
        </w:rPr>
      </w:pPr>
      <w:r w:rsidRPr="0045454A">
        <w:rPr>
          <w:noProof/>
        </w:rPr>
        <w:t xml:space="preserve"> </w:t>
      </w:r>
      <w:r>
        <w:rPr>
          <w:noProof/>
        </w:rPr>
        <w:t>VOLUME 2</w:t>
      </w:r>
    </w:p>
    <w:p w14:paraId="44BABB0D" w14:textId="50D4D4B1" w:rsidR="0045454A" w:rsidRDefault="0045454A" w:rsidP="0045454A">
      <w:pPr>
        <w:pStyle w:val="TOC1"/>
        <w:rPr>
          <w:caps w:val="0"/>
          <w:noProof/>
        </w:rPr>
      </w:pPr>
      <w:r>
        <w:rPr>
          <w:noProof/>
        </w:rPr>
        <w:t>Appendix E</w:t>
      </w:r>
      <w:r>
        <w:rPr>
          <w:noProof/>
        </w:rPr>
        <w:tab/>
        <w:t>21</w:t>
      </w:r>
      <w:r w:rsidR="00521169">
        <w:rPr>
          <w:noProof/>
        </w:rPr>
        <w:t>6</w:t>
      </w:r>
    </w:p>
    <w:p w14:paraId="4AA6A874" w14:textId="12BA7C36" w:rsidR="0045454A" w:rsidRDefault="0045454A" w:rsidP="0045454A">
      <w:pPr>
        <w:pStyle w:val="TOC1"/>
        <w:rPr>
          <w:caps w:val="0"/>
          <w:noProof/>
        </w:rPr>
      </w:pPr>
      <w:r>
        <w:rPr>
          <w:noProof/>
        </w:rPr>
        <w:t>Appendix F</w:t>
      </w:r>
      <w:r>
        <w:rPr>
          <w:noProof/>
        </w:rPr>
        <w:tab/>
        <w:t>26</w:t>
      </w:r>
      <w:r w:rsidR="00521169">
        <w:rPr>
          <w:noProof/>
        </w:rPr>
        <w:t>3</w:t>
      </w:r>
    </w:p>
    <w:p w14:paraId="769955F6" w14:textId="708904ED" w:rsidR="0045454A" w:rsidRDefault="0045454A" w:rsidP="0045454A">
      <w:pPr>
        <w:pStyle w:val="TOC1"/>
        <w:rPr>
          <w:caps w:val="0"/>
          <w:noProof/>
        </w:rPr>
      </w:pPr>
      <w:r>
        <w:rPr>
          <w:noProof/>
        </w:rPr>
        <w:t>Appendix G</w:t>
      </w:r>
      <w:r>
        <w:rPr>
          <w:noProof/>
        </w:rPr>
        <w:tab/>
        <w:t>32</w:t>
      </w:r>
      <w:r w:rsidR="00521169">
        <w:rPr>
          <w:noProof/>
        </w:rPr>
        <w:t>4</w:t>
      </w:r>
    </w:p>
    <w:p w14:paraId="133B6C45" w14:textId="2EFDD1F7" w:rsidR="00183DEE" w:rsidRDefault="0045454A" w:rsidP="0045454A">
      <w:pPr>
        <w:pStyle w:val="TOC1"/>
        <w:rPr>
          <w:noProof/>
        </w:rPr>
        <w:sectPr w:rsidR="00183DEE" w:rsidSect="00BD3057">
          <w:headerReference w:type="even" r:id="rId10"/>
          <w:footerReference w:type="even" r:id="rId11"/>
          <w:headerReference w:type="first" r:id="rId12"/>
          <w:footerReference w:type="first" r:id="rId13"/>
          <w:pgSz w:w="11906" w:h="16838"/>
          <w:pgMar w:top="1440" w:right="1418" w:bottom="1440" w:left="1418" w:header="709" w:footer="709" w:gutter="0"/>
          <w:cols w:space="708"/>
          <w:docGrid w:linePitch="360"/>
        </w:sectPr>
      </w:pPr>
      <w:r>
        <w:rPr>
          <w:noProof/>
        </w:rPr>
        <w:t>Compilation NOTES</w:t>
      </w:r>
      <w:r>
        <w:rPr>
          <w:noProof/>
        </w:rPr>
        <w:tab/>
      </w:r>
      <w:r w:rsidR="00AA4ABD">
        <w:rPr>
          <w:noProof/>
        </w:rPr>
        <w:t>38</w:t>
      </w:r>
      <w:r w:rsidR="00521169">
        <w:rPr>
          <w:noProof/>
        </w:rPr>
        <w:t>4</w:t>
      </w:r>
    </w:p>
    <w:p w14:paraId="47B997FC" w14:textId="7C7319BD" w:rsidR="00425302" w:rsidRPr="00FA39C7" w:rsidRDefault="00425302" w:rsidP="00FA39C7">
      <w:pPr>
        <w:pStyle w:val="Clauseheadding"/>
      </w:pPr>
      <w:bookmarkStart w:id="0" w:name="_Toc175364151"/>
      <w:bookmarkStart w:id="1" w:name="_Toc125116212"/>
      <w:r w:rsidRPr="006A372A">
        <w:lastRenderedPageBreak/>
        <w:t>legislative provisions</w:t>
      </w:r>
      <w:bookmarkEnd w:id="0"/>
      <w:bookmarkEnd w:id="1"/>
    </w:p>
    <w:p w14:paraId="360867D4" w14:textId="77777777" w:rsidR="007A731E" w:rsidRPr="00FA39C7" w:rsidRDefault="007A731E" w:rsidP="00FA39C7">
      <w:pPr>
        <w:pStyle w:val="Subclause"/>
        <w:rPr>
          <w:rFonts w:cs="Arial"/>
        </w:rPr>
      </w:pPr>
      <w:r w:rsidRPr="00FA39C7">
        <w:t>NAME OF STANDARD</w:t>
      </w:r>
    </w:p>
    <w:p w14:paraId="7B83FC37" w14:textId="77777777" w:rsidR="00D82BA4" w:rsidRDefault="007A731E" w:rsidP="00762158">
      <w:pPr>
        <w:pStyle w:val="Subsubclause"/>
      </w:pPr>
      <w:r w:rsidRPr="0094754C">
        <w:t xml:space="preserve">This Standard is the Vehicle Standard (Australian Design Rule </w:t>
      </w:r>
      <w:r w:rsidR="00D82BA4">
        <w:t>46/00 - Headlamps</w:t>
      </w:r>
      <w:r w:rsidRPr="0094754C">
        <w:t>)</w:t>
      </w:r>
      <w:r w:rsidR="00E45980">
        <w:t xml:space="preserve"> </w:t>
      </w:r>
      <w:r w:rsidR="00D82BA4">
        <w:t>2006</w:t>
      </w:r>
    </w:p>
    <w:p w14:paraId="116FBFC5" w14:textId="77777777" w:rsidR="007A731E" w:rsidRPr="0094754C" w:rsidRDefault="007A731E" w:rsidP="00762158">
      <w:pPr>
        <w:pStyle w:val="Subsubclause"/>
      </w:pPr>
      <w:r w:rsidRPr="0094754C">
        <w:t>This Standard may also be cited as Australian Design Rule</w:t>
      </w:r>
      <w:r w:rsidR="00507423" w:rsidRPr="0094754C">
        <w:t xml:space="preserve"> </w:t>
      </w:r>
      <w:r w:rsidR="00D82BA4">
        <w:t>46/00 - Headlamps</w:t>
      </w:r>
      <w:r w:rsidRPr="0094754C">
        <w:t>.</w:t>
      </w:r>
    </w:p>
    <w:p w14:paraId="071CB0BA" w14:textId="77777777" w:rsidR="00573C97" w:rsidRPr="0094754C" w:rsidRDefault="00D96C33" w:rsidP="009A69A0">
      <w:pPr>
        <w:pStyle w:val="Clauseheadding"/>
        <w:rPr>
          <w:rFonts w:cs="Arial"/>
        </w:rPr>
      </w:pPr>
      <w:bookmarkStart w:id="2" w:name="_Toc175364152"/>
      <w:bookmarkStart w:id="3" w:name="_Toc125116213"/>
      <w:r w:rsidRPr="0094754C">
        <w:rPr>
          <w:rFonts w:cs="Arial"/>
        </w:rPr>
        <w:t>SCOPE</w:t>
      </w:r>
      <w:bookmarkEnd w:id="2"/>
      <w:bookmarkEnd w:id="3"/>
    </w:p>
    <w:p w14:paraId="72B47FF9" w14:textId="77777777" w:rsidR="003842EE" w:rsidRPr="0094754C" w:rsidRDefault="003842EE" w:rsidP="003842EE">
      <w:pPr>
        <w:ind w:left="1440"/>
        <w:rPr>
          <w:rFonts w:cs="Arial"/>
        </w:rPr>
      </w:pPr>
      <w:r w:rsidRPr="0094754C">
        <w:rPr>
          <w:rFonts w:cs="Arial"/>
        </w:rPr>
        <w:t>This Australian Design Rule (ADR) prescribes the photometric requirements for headlamps which will provide adequate illumination for the driver of the vehicle without producing undue glare for other road users.</w:t>
      </w:r>
    </w:p>
    <w:p w14:paraId="119E5A56" w14:textId="77777777" w:rsidR="00573C97" w:rsidRPr="0094754C" w:rsidRDefault="00762158" w:rsidP="00270C35">
      <w:pPr>
        <w:pStyle w:val="Clauseheadding"/>
        <w:rPr>
          <w:rFonts w:cs="Arial"/>
        </w:rPr>
      </w:pPr>
      <w:bookmarkStart w:id="4" w:name="_Toc175364153"/>
      <w:bookmarkStart w:id="5" w:name="_Toc125116214"/>
      <w:r>
        <w:rPr>
          <w:rFonts w:cs="Arial"/>
        </w:rPr>
        <w:t>APPLICABILITY AND IMPLE</w:t>
      </w:r>
      <w:r w:rsidR="00D96C33" w:rsidRPr="0094754C">
        <w:rPr>
          <w:rFonts w:cs="Arial"/>
        </w:rPr>
        <w:t>MENTATION</w:t>
      </w:r>
      <w:bookmarkEnd w:id="4"/>
      <w:bookmarkEnd w:id="5"/>
    </w:p>
    <w:p w14:paraId="02FC57DC" w14:textId="77777777" w:rsidR="002302FE" w:rsidRPr="006F14E1" w:rsidRDefault="003842EE" w:rsidP="006F14E1">
      <w:pPr>
        <w:pStyle w:val="Subclause"/>
        <w:rPr>
          <w:rFonts w:cs="Arial"/>
        </w:rPr>
      </w:pPr>
      <w:r w:rsidRPr="0094754C">
        <w:rPr>
          <w:rFonts w:cs="Arial"/>
        </w:rPr>
        <w:t>The circumstances under which headlamps are mandatory, optional, or prohibited are set out in either ADRs 13/…, 19/… or 67/….</w:t>
      </w:r>
      <w:r w:rsidR="006F14E1" w:rsidRPr="0094754C">
        <w:t xml:space="preserve"> </w:t>
      </w:r>
    </w:p>
    <w:p w14:paraId="25C33265" w14:textId="77777777" w:rsidR="00573C97" w:rsidRPr="0094754C" w:rsidRDefault="00D96C33" w:rsidP="00270C35">
      <w:pPr>
        <w:pStyle w:val="Clauseheadding"/>
        <w:rPr>
          <w:rFonts w:cs="Arial"/>
        </w:rPr>
      </w:pPr>
      <w:bookmarkStart w:id="6" w:name="_Toc175364154"/>
      <w:bookmarkStart w:id="7" w:name="_Toc125116215"/>
      <w:r w:rsidRPr="0094754C">
        <w:rPr>
          <w:rFonts w:cs="Arial"/>
        </w:rPr>
        <w:t>DEFINITIONS</w:t>
      </w:r>
      <w:bookmarkEnd w:id="6"/>
      <w:bookmarkEnd w:id="7"/>
    </w:p>
    <w:p w14:paraId="4C710B42" w14:textId="77777777" w:rsidR="00A309F4" w:rsidRPr="0094754C" w:rsidRDefault="003842EE" w:rsidP="00A309F4">
      <w:pPr>
        <w:pStyle w:val="Subclause"/>
        <w:rPr>
          <w:rFonts w:cs="Arial"/>
        </w:rPr>
      </w:pPr>
      <w:r w:rsidRPr="0094754C">
        <w:rPr>
          <w:rFonts w:cs="Arial"/>
        </w:rPr>
        <w:t>Refer to paragraph 1 of Appendix A</w:t>
      </w:r>
      <w:r w:rsidR="00880D56">
        <w:rPr>
          <w:rFonts w:cs="Arial"/>
        </w:rPr>
        <w:t xml:space="preserve">, </w:t>
      </w:r>
      <w:r w:rsidR="006F14E1">
        <w:rPr>
          <w:rFonts w:cs="Arial"/>
        </w:rPr>
        <w:t>C</w:t>
      </w:r>
      <w:r w:rsidR="00741767">
        <w:rPr>
          <w:rFonts w:cs="Arial"/>
        </w:rPr>
        <w:t>,</w:t>
      </w:r>
      <w:r w:rsidR="00880D56">
        <w:rPr>
          <w:rFonts w:cs="Arial"/>
        </w:rPr>
        <w:t xml:space="preserve"> D</w:t>
      </w:r>
      <w:r w:rsidR="00741767">
        <w:rPr>
          <w:rFonts w:cs="Arial"/>
        </w:rPr>
        <w:t>, F and G</w:t>
      </w:r>
      <w:r w:rsidRPr="0094754C">
        <w:rPr>
          <w:rFonts w:cs="Arial"/>
        </w:rPr>
        <w:t xml:space="preserve"> and paragraphs 2 of B and E.</w:t>
      </w:r>
    </w:p>
    <w:p w14:paraId="27C9C728" w14:textId="77777777" w:rsidR="00D96C33" w:rsidRPr="0094754C" w:rsidRDefault="00D96C33" w:rsidP="00270C35">
      <w:pPr>
        <w:pStyle w:val="Clauseheadding"/>
        <w:rPr>
          <w:rFonts w:cs="Arial"/>
        </w:rPr>
      </w:pPr>
      <w:bookmarkStart w:id="8" w:name="_Toc175364155"/>
      <w:bookmarkStart w:id="9" w:name="_Toc125116216"/>
      <w:r w:rsidRPr="0094754C">
        <w:rPr>
          <w:rFonts w:cs="Arial"/>
        </w:rPr>
        <w:t>REQUIREMENTS</w:t>
      </w:r>
      <w:bookmarkEnd w:id="8"/>
      <w:bookmarkEnd w:id="9"/>
    </w:p>
    <w:p w14:paraId="02EA1DC1" w14:textId="77777777" w:rsidR="0030236C" w:rsidRDefault="0030236C" w:rsidP="004C712B">
      <w:pPr>
        <w:pStyle w:val="Subclause"/>
        <w:rPr>
          <w:rFonts w:eastAsiaTheme="minorEastAsia"/>
          <w:bCs/>
        </w:rPr>
      </w:pPr>
      <w:r>
        <w:rPr>
          <w:rFonts w:eastAsiaTheme="minorEastAsia"/>
          <w:bCs/>
        </w:rPr>
        <w:t>Headlamps fitted to vehicles in accordance with ADRs 13/…, 19/… or 67/…and required to comply with ADR 46/00 must comply with:</w:t>
      </w:r>
    </w:p>
    <w:p w14:paraId="6A842EE1" w14:textId="20BFC281" w:rsidR="0030236C" w:rsidRPr="0030236C" w:rsidRDefault="0030236C" w:rsidP="000172D3">
      <w:pPr>
        <w:pStyle w:val="ListParagraph"/>
        <w:numPr>
          <w:ilvl w:val="0"/>
          <w:numId w:val="15"/>
        </w:numPr>
        <w:ind w:left="1701" w:hanging="283"/>
        <w:rPr>
          <w:rFonts w:eastAsiaTheme="minorEastAsia"/>
          <w:bCs/>
        </w:rPr>
      </w:pPr>
      <w:r w:rsidRPr="0030236C">
        <w:rPr>
          <w:rFonts w:eastAsiaTheme="minorEastAsia"/>
          <w:bCs/>
        </w:rPr>
        <w:t xml:space="preserve">The relevant technical requirements of any of Appendix A, B, C, D, E, F or </w:t>
      </w:r>
      <w:proofErr w:type="spellStart"/>
      <w:r w:rsidRPr="0030236C">
        <w:rPr>
          <w:rFonts w:eastAsiaTheme="minorEastAsia"/>
          <w:bCs/>
        </w:rPr>
        <w:t>G as</w:t>
      </w:r>
      <w:proofErr w:type="spellEnd"/>
      <w:r w:rsidRPr="0030236C">
        <w:rPr>
          <w:rFonts w:eastAsiaTheme="minorEastAsia"/>
          <w:bCs/>
        </w:rPr>
        <w:t xml:space="preserve"> varied by part 5</w:t>
      </w:r>
      <w:r w:rsidR="00581384">
        <w:rPr>
          <w:rFonts w:eastAsiaTheme="minorEastAsia"/>
          <w:bCs/>
        </w:rPr>
        <w:t>.</w:t>
      </w:r>
      <w:r w:rsidRPr="0030236C">
        <w:rPr>
          <w:rFonts w:eastAsiaTheme="minorEastAsia"/>
          <w:bCs/>
        </w:rPr>
        <w:t xml:space="preserve"> Exemptions and Alternative Procedures and </w:t>
      </w:r>
      <w:r w:rsidR="00581384">
        <w:rPr>
          <w:rFonts w:eastAsiaTheme="minorEastAsia"/>
          <w:bCs/>
        </w:rPr>
        <w:t>p</w:t>
      </w:r>
      <w:r w:rsidRPr="0030236C">
        <w:rPr>
          <w:rFonts w:eastAsiaTheme="minorEastAsia"/>
          <w:bCs/>
        </w:rPr>
        <w:t>art 6</w:t>
      </w:r>
      <w:r w:rsidR="00581384">
        <w:rPr>
          <w:rFonts w:eastAsiaTheme="minorEastAsia"/>
          <w:bCs/>
        </w:rPr>
        <w:t>.</w:t>
      </w:r>
      <w:r w:rsidRPr="0030236C">
        <w:rPr>
          <w:rFonts w:eastAsiaTheme="minorEastAsia"/>
          <w:bCs/>
        </w:rPr>
        <w:t xml:space="preserve"> Supplementary General Requirements; or</w:t>
      </w:r>
    </w:p>
    <w:p w14:paraId="6C076FAA" w14:textId="63A2F2AF" w:rsidR="0030236C" w:rsidRPr="000172D3" w:rsidRDefault="0030236C" w:rsidP="000172D3">
      <w:pPr>
        <w:pStyle w:val="ListParagraph"/>
        <w:numPr>
          <w:ilvl w:val="0"/>
          <w:numId w:val="15"/>
        </w:numPr>
        <w:ind w:left="1701" w:hanging="283"/>
      </w:pPr>
      <w:r>
        <w:rPr>
          <w:rFonts w:eastAsiaTheme="minorEastAsia"/>
          <w:bCs/>
        </w:rPr>
        <w:t>One of the alternative standards listed in part 7</w:t>
      </w:r>
      <w:r w:rsidR="00581384">
        <w:rPr>
          <w:rFonts w:eastAsiaTheme="minorEastAsia"/>
          <w:bCs/>
        </w:rPr>
        <w:t>.</w:t>
      </w:r>
      <w:r>
        <w:rPr>
          <w:rFonts w:eastAsiaTheme="minorEastAsia"/>
          <w:bCs/>
        </w:rPr>
        <w:t xml:space="preserve"> Alternative Standards.</w:t>
      </w:r>
    </w:p>
    <w:p w14:paraId="3425DA7B" w14:textId="77777777" w:rsidR="0094754C" w:rsidRPr="0094754C" w:rsidRDefault="0094754C" w:rsidP="000172D3">
      <w:pPr>
        <w:pStyle w:val="Clauseheadding"/>
        <w:rPr>
          <w:rFonts w:cs="Arial"/>
        </w:rPr>
      </w:pPr>
      <w:bookmarkStart w:id="10" w:name="_Toc175364156"/>
      <w:bookmarkStart w:id="11" w:name="_Toc125116217"/>
      <w:r w:rsidRPr="0094754C">
        <w:rPr>
          <w:rFonts w:cs="Arial"/>
        </w:rPr>
        <w:t>EXEMPTIONS AND ALTERNATIVE PROCEDURES</w:t>
      </w:r>
      <w:bookmarkEnd w:id="10"/>
      <w:bookmarkEnd w:id="11"/>
    </w:p>
    <w:p w14:paraId="2B3B6F0F" w14:textId="77777777" w:rsidR="0094754C" w:rsidRPr="0094754C" w:rsidRDefault="0094754C" w:rsidP="0094754C">
      <w:pPr>
        <w:pStyle w:val="Subclause"/>
        <w:rPr>
          <w:rFonts w:cs="Arial"/>
        </w:rPr>
      </w:pPr>
      <w:r w:rsidRPr="0094754C">
        <w:rPr>
          <w:rFonts w:cs="Arial"/>
        </w:rPr>
        <w:t>The following provisions of Appendices A, B, C, D</w:t>
      </w:r>
      <w:r w:rsidR="00F17CA5">
        <w:rPr>
          <w:rFonts w:cs="Arial"/>
        </w:rPr>
        <w:t>, E, F</w:t>
      </w:r>
      <w:r w:rsidRPr="0094754C">
        <w:rPr>
          <w:rFonts w:cs="Arial"/>
        </w:rPr>
        <w:t xml:space="preserve"> and </w:t>
      </w:r>
      <w:r w:rsidR="00F17CA5">
        <w:rPr>
          <w:rFonts w:cs="Arial"/>
        </w:rPr>
        <w:t>G</w:t>
      </w:r>
      <w:r w:rsidRPr="0094754C">
        <w:rPr>
          <w:rFonts w:cs="Arial"/>
        </w:rPr>
        <w:t xml:space="preserve"> do not apply to this rule</w:t>
      </w:r>
    </w:p>
    <w:p w14:paraId="22206C24" w14:textId="77777777" w:rsidR="0094754C" w:rsidRPr="00425302" w:rsidRDefault="0094754C" w:rsidP="0094754C">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s>
        <w:suppressAutoHyphens w:val="0"/>
        <w:spacing w:before="80"/>
        <w:ind w:left="1440"/>
        <w:rPr>
          <w:rFonts w:ascii="Times New Roman" w:hAnsi="Times New Roman"/>
          <w:b w:val="0"/>
          <w:sz w:val="24"/>
          <w:szCs w:val="24"/>
          <w:lang w:eastAsia="en-US"/>
        </w:rPr>
      </w:pPr>
      <w:r w:rsidRPr="00425302">
        <w:rPr>
          <w:rFonts w:ascii="Times New Roman" w:hAnsi="Times New Roman"/>
          <w:b w:val="0"/>
          <w:sz w:val="24"/>
          <w:szCs w:val="24"/>
          <w:lang w:eastAsia="en-US"/>
        </w:rPr>
        <w:t>Appendix A</w:t>
      </w:r>
    </w:p>
    <w:p w14:paraId="50E164D0" w14:textId="77777777" w:rsidR="0094754C" w:rsidRPr="0094754C" w:rsidRDefault="0094754C" w:rsidP="0094754C">
      <w:pPr>
        <w:tabs>
          <w:tab w:val="left" w:pos="2880"/>
        </w:tabs>
        <w:ind w:left="2880" w:hanging="1440"/>
        <w:rPr>
          <w:rFonts w:cs="Arial"/>
        </w:rPr>
      </w:pPr>
      <w:r w:rsidRPr="0094754C">
        <w:rPr>
          <w:rFonts w:cs="Arial"/>
        </w:rPr>
        <w:t>Scope (including footnote 1)</w:t>
      </w:r>
    </w:p>
    <w:p w14:paraId="71E56131" w14:textId="77777777" w:rsidR="0094754C" w:rsidRPr="0094754C" w:rsidRDefault="0094754C" w:rsidP="0094754C">
      <w:pPr>
        <w:tabs>
          <w:tab w:val="left" w:pos="2268"/>
          <w:tab w:val="left" w:pos="2880"/>
        </w:tabs>
        <w:ind w:left="2880" w:hanging="1440"/>
        <w:rPr>
          <w:rFonts w:cs="Arial"/>
        </w:rPr>
      </w:pPr>
      <w:r w:rsidRPr="0094754C">
        <w:rPr>
          <w:rFonts w:cs="Arial"/>
        </w:rPr>
        <w:t>Section 2</w:t>
      </w:r>
      <w:r w:rsidRPr="0094754C">
        <w:rPr>
          <w:rFonts w:cs="Arial"/>
        </w:rPr>
        <w:tab/>
        <w:t>Application for approval</w:t>
      </w:r>
    </w:p>
    <w:p w14:paraId="07CE88A5" w14:textId="77777777" w:rsidR="0094754C" w:rsidRPr="0094754C" w:rsidRDefault="0094754C" w:rsidP="0094754C">
      <w:pPr>
        <w:tabs>
          <w:tab w:val="left" w:pos="2268"/>
          <w:tab w:val="left" w:pos="2880"/>
        </w:tabs>
        <w:ind w:left="2880" w:hanging="1440"/>
        <w:rPr>
          <w:rFonts w:cs="Arial"/>
        </w:rPr>
      </w:pPr>
      <w:r w:rsidRPr="0094754C">
        <w:rPr>
          <w:rFonts w:cs="Arial"/>
        </w:rPr>
        <w:t>Section 3</w:t>
      </w:r>
      <w:r w:rsidRPr="0094754C">
        <w:rPr>
          <w:rFonts w:cs="Arial"/>
        </w:rPr>
        <w:tab/>
        <w:t>Markings</w:t>
      </w:r>
    </w:p>
    <w:p w14:paraId="195CCE87" w14:textId="77777777" w:rsidR="0094754C" w:rsidRPr="0094754C" w:rsidRDefault="0094754C" w:rsidP="0094754C">
      <w:pPr>
        <w:tabs>
          <w:tab w:val="left" w:pos="2268"/>
          <w:tab w:val="left" w:pos="2880"/>
        </w:tabs>
        <w:ind w:left="2880" w:hanging="1440"/>
        <w:rPr>
          <w:rFonts w:cs="Arial"/>
        </w:rPr>
      </w:pPr>
      <w:r w:rsidRPr="0094754C">
        <w:rPr>
          <w:rFonts w:cs="Arial"/>
        </w:rPr>
        <w:t>Section 4</w:t>
      </w:r>
      <w:r w:rsidRPr="0094754C">
        <w:rPr>
          <w:rFonts w:cs="Arial"/>
        </w:rPr>
        <w:tab/>
        <w:t>Approval</w:t>
      </w:r>
    </w:p>
    <w:p w14:paraId="186BC772" w14:textId="77777777" w:rsidR="0094754C" w:rsidRPr="0094754C" w:rsidRDefault="0094754C" w:rsidP="0094754C">
      <w:pPr>
        <w:tabs>
          <w:tab w:val="left" w:pos="2268"/>
          <w:tab w:val="left" w:pos="2880"/>
        </w:tabs>
        <w:ind w:left="2880" w:hanging="1440"/>
        <w:rPr>
          <w:rFonts w:cs="Arial"/>
        </w:rPr>
      </w:pPr>
      <w:r w:rsidRPr="0094754C">
        <w:rPr>
          <w:rFonts w:cs="Arial"/>
        </w:rPr>
        <w:t>Section 7</w:t>
      </w:r>
      <w:r w:rsidRPr="0094754C">
        <w:rPr>
          <w:rFonts w:cs="Arial"/>
        </w:rPr>
        <w:tab/>
        <w:t>Gauging of discomfort</w:t>
      </w:r>
    </w:p>
    <w:p w14:paraId="79CF0EF1" w14:textId="77777777" w:rsidR="0094754C" w:rsidRPr="0094754C" w:rsidRDefault="0094754C" w:rsidP="0094754C">
      <w:pPr>
        <w:tabs>
          <w:tab w:val="left" w:pos="2268"/>
          <w:tab w:val="left" w:pos="2880"/>
        </w:tabs>
        <w:ind w:left="2880" w:hanging="1440"/>
        <w:rPr>
          <w:rFonts w:cs="Arial"/>
        </w:rPr>
      </w:pPr>
      <w:r w:rsidRPr="0094754C">
        <w:rPr>
          <w:rFonts w:cs="Arial"/>
        </w:rPr>
        <w:t>Section 9</w:t>
      </w:r>
      <w:r w:rsidRPr="0094754C">
        <w:rPr>
          <w:rFonts w:cs="Arial"/>
        </w:rPr>
        <w:tab/>
        <w:t xml:space="preserve">Conformity of production – partial (for particular deletions to the section refer to paragraph 5.1.1 </w:t>
      </w:r>
    </w:p>
    <w:p w14:paraId="177D2C0A" w14:textId="76367B97" w:rsidR="0094754C" w:rsidRPr="0094754C" w:rsidRDefault="00E94673" w:rsidP="0094754C">
      <w:pPr>
        <w:tabs>
          <w:tab w:val="left" w:pos="2268"/>
          <w:tab w:val="left" w:pos="2880"/>
        </w:tabs>
        <w:ind w:left="2880" w:hanging="1440"/>
        <w:rPr>
          <w:rFonts w:cs="Arial"/>
        </w:rPr>
      </w:pPr>
      <w:r>
        <w:rPr>
          <w:rFonts w:cs="Arial"/>
        </w:rPr>
        <w:t>Section 10</w:t>
      </w:r>
      <w:r>
        <w:rPr>
          <w:rFonts w:cs="Arial"/>
        </w:rPr>
        <w:tab/>
        <w:t xml:space="preserve">Penalties for </w:t>
      </w:r>
      <w:r w:rsidR="00F67C1E">
        <w:rPr>
          <w:rFonts w:cs="Arial"/>
        </w:rPr>
        <w:t>non-</w:t>
      </w:r>
      <w:r w:rsidR="00F67C1E" w:rsidRPr="0094754C">
        <w:rPr>
          <w:rFonts w:cs="Arial"/>
        </w:rPr>
        <w:t>conformity</w:t>
      </w:r>
      <w:r w:rsidR="0094754C" w:rsidRPr="0094754C">
        <w:rPr>
          <w:rFonts w:cs="Arial"/>
        </w:rPr>
        <w:t xml:space="preserve"> of production</w:t>
      </w:r>
    </w:p>
    <w:p w14:paraId="380F321B" w14:textId="77777777" w:rsidR="0094754C" w:rsidRPr="0094754C" w:rsidRDefault="0094754C" w:rsidP="0094754C">
      <w:pPr>
        <w:tabs>
          <w:tab w:val="left" w:pos="2268"/>
          <w:tab w:val="left" w:pos="2880"/>
        </w:tabs>
        <w:ind w:left="2880" w:hanging="1440"/>
        <w:rPr>
          <w:rFonts w:cs="Arial"/>
        </w:rPr>
      </w:pPr>
      <w:r w:rsidRPr="0094754C">
        <w:rPr>
          <w:rFonts w:cs="Arial"/>
        </w:rPr>
        <w:t>Section 11</w:t>
      </w:r>
      <w:r w:rsidRPr="0094754C">
        <w:rPr>
          <w:rFonts w:cs="Arial"/>
        </w:rPr>
        <w:tab/>
        <w:t>Modification and extension of approval of a type of headlamp</w:t>
      </w:r>
    </w:p>
    <w:p w14:paraId="3A0211AC" w14:textId="77777777" w:rsidR="0094754C" w:rsidRPr="0094754C" w:rsidRDefault="0094754C" w:rsidP="0094754C">
      <w:pPr>
        <w:tabs>
          <w:tab w:val="left" w:pos="2268"/>
          <w:tab w:val="left" w:pos="2880"/>
        </w:tabs>
        <w:ind w:left="2880" w:hanging="1440"/>
        <w:rPr>
          <w:rFonts w:cs="Arial"/>
        </w:rPr>
      </w:pPr>
      <w:r w:rsidRPr="0094754C">
        <w:rPr>
          <w:rFonts w:cs="Arial"/>
        </w:rPr>
        <w:t>Section 12</w:t>
      </w:r>
      <w:r w:rsidRPr="0094754C">
        <w:rPr>
          <w:rFonts w:cs="Arial"/>
        </w:rPr>
        <w:tab/>
        <w:t>Production definitely discontinued</w:t>
      </w:r>
    </w:p>
    <w:p w14:paraId="7C6CC17B" w14:textId="77777777" w:rsidR="0094754C" w:rsidRPr="0094754C" w:rsidRDefault="0094754C" w:rsidP="0094754C">
      <w:pPr>
        <w:pStyle w:val="Header"/>
        <w:tabs>
          <w:tab w:val="left" w:pos="709"/>
          <w:tab w:val="left" w:pos="2268"/>
          <w:tab w:val="left" w:pos="2880"/>
        </w:tabs>
        <w:ind w:left="2880" w:hanging="1440"/>
        <w:rPr>
          <w:rFonts w:cs="Arial"/>
          <w:sz w:val="24"/>
        </w:rPr>
      </w:pPr>
      <w:r w:rsidRPr="0094754C">
        <w:rPr>
          <w:rFonts w:cs="Arial"/>
          <w:sz w:val="24"/>
        </w:rPr>
        <w:t>Section 13</w:t>
      </w:r>
      <w:r w:rsidRPr="0094754C">
        <w:rPr>
          <w:rFonts w:cs="Arial"/>
          <w:sz w:val="24"/>
        </w:rPr>
        <w:tab/>
        <w:t>Names and addresses of technical services responsible for conducting approval tests and of administrative departments</w:t>
      </w:r>
    </w:p>
    <w:p w14:paraId="73478F41" w14:textId="77777777" w:rsidR="003B715D" w:rsidRDefault="003B715D" w:rsidP="0094754C">
      <w:pPr>
        <w:pStyle w:val="Header"/>
        <w:tabs>
          <w:tab w:val="left" w:pos="709"/>
          <w:tab w:val="left" w:pos="2268"/>
          <w:tab w:val="left" w:pos="2880"/>
        </w:tabs>
        <w:ind w:left="2880" w:hanging="1440"/>
        <w:rPr>
          <w:rFonts w:cs="Arial"/>
          <w:sz w:val="24"/>
        </w:rPr>
      </w:pPr>
      <w:r>
        <w:rPr>
          <w:rFonts w:cs="Arial"/>
          <w:sz w:val="24"/>
        </w:rPr>
        <w:br w:type="page"/>
      </w:r>
    </w:p>
    <w:p w14:paraId="1B4FAF52" w14:textId="77777777" w:rsidR="0094754C" w:rsidRPr="0094754C" w:rsidRDefault="0094754C" w:rsidP="0094754C">
      <w:pPr>
        <w:pStyle w:val="Header"/>
        <w:tabs>
          <w:tab w:val="left" w:pos="709"/>
          <w:tab w:val="left" w:pos="2268"/>
          <w:tab w:val="left" w:pos="2880"/>
        </w:tabs>
        <w:ind w:left="2880" w:hanging="1440"/>
        <w:rPr>
          <w:rFonts w:cs="Arial"/>
          <w:sz w:val="24"/>
        </w:rPr>
      </w:pPr>
      <w:r w:rsidRPr="0094754C">
        <w:rPr>
          <w:rFonts w:cs="Arial"/>
          <w:sz w:val="24"/>
        </w:rPr>
        <w:lastRenderedPageBreak/>
        <w:t>Annexes</w:t>
      </w:r>
    </w:p>
    <w:p w14:paraId="5B059642" w14:textId="77777777" w:rsidR="0094754C" w:rsidRPr="00425302" w:rsidRDefault="0094754C" w:rsidP="00880D56">
      <w:pPr>
        <w:pStyle w:val="Footer1"/>
        <w:tabs>
          <w:tab w:val="clear" w:pos="4680"/>
          <w:tab w:val="clear" w:pos="9000"/>
          <w:tab w:val="clear" w:pos="9360"/>
          <w:tab w:val="left" w:pos="709"/>
          <w:tab w:val="left" w:pos="2880"/>
        </w:tabs>
        <w:suppressAutoHyphens w:val="0"/>
        <w:spacing w:before="80"/>
        <w:ind w:left="2880" w:hanging="1440"/>
        <w:rPr>
          <w:rFonts w:ascii="Times New Roman" w:hAnsi="Times New Roman"/>
          <w:sz w:val="24"/>
          <w:szCs w:val="24"/>
        </w:rPr>
      </w:pPr>
      <w:r w:rsidRPr="00425302">
        <w:rPr>
          <w:rFonts w:ascii="Times New Roman" w:hAnsi="Times New Roman"/>
          <w:sz w:val="24"/>
          <w:szCs w:val="24"/>
          <w:lang w:eastAsia="en-US"/>
        </w:rPr>
        <w:t>Annex 1</w:t>
      </w:r>
      <w:r w:rsidRPr="00425302">
        <w:rPr>
          <w:rFonts w:ascii="Times New Roman" w:hAnsi="Times New Roman"/>
          <w:sz w:val="24"/>
          <w:szCs w:val="24"/>
          <w:lang w:eastAsia="en-US"/>
        </w:rPr>
        <w:tab/>
        <w:t xml:space="preserve">Communication concerning the approval or extension or refusal or withdrawal of </w:t>
      </w:r>
      <w:r w:rsidRPr="00425302">
        <w:rPr>
          <w:rFonts w:ascii="Times New Roman" w:hAnsi="Times New Roman"/>
          <w:sz w:val="24"/>
          <w:szCs w:val="24"/>
        </w:rPr>
        <w:t>approval or production definitely discontinued of a type of headlamp pursuant to Regulation No. 1</w:t>
      </w:r>
    </w:p>
    <w:p w14:paraId="00624808" w14:textId="77777777" w:rsidR="0094754C" w:rsidRPr="0094754C" w:rsidRDefault="0094754C" w:rsidP="00880D56">
      <w:pPr>
        <w:tabs>
          <w:tab w:val="left" w:pos="709"/>
          <w:tab w:val="left" w:pos="2880"/>
        </w:tabs>
        <w:ind w:left="2880" w:hanging="1440"/>
        <w:rPr>
          <w:rFonts w:cs="Arial"/>
        </w:rPr>
      </w:pPr>
      <w:r w:rsidRPr="0094754C">
        <w:rPr>
          <w:rFonts w:cs="Arial"/>
        </w:rPr>
        <w:t>Annex 2</w:t>
      </w:r>
      <w:r w:rsidRPr="0094754C">
        <w:rPr>
          <w:rFonts w:cs="Arial"/>
        </w:rPr>
        <w:tab/>
        <w:t>Special headlamps for agricultural or forest tractors and other slow moving vehicles</w:t>
      </w:r>
    </w:p>
    <w:p w14:paraId="55721D84" w14:textId="77777777" w:rsidR="0094754C" w:rsidRPr="0094754C" w:rsidRDefault="0094754C" w:rsidP="00880D56">
      <w:pPr>
        <w:tabs>
          <w:tab w:val="left" w:pos="709"/>
          <w:tab w:val="left" w:pos="2880"/>
        </w:tabs>
        <w:ind w:left="1440"/>
        <w:rPr>
          <w:rFonts w:cs="Arial"/>
        </w:rPr>
      </w:pPr>
      <w:r w:rsidRPr="0094754C">
        <w:rPr>
          <w:rFonts w:cs="Arial"/>
        </w:rPr>
        <w:t>Annex 5</w:t>
      </w:r>
      <w:r w:rsidRPr="0094754C">
        <w:rPr>
          <w:rFonts w:cs="Arial"/>
        </w:rPr>
        <w:tab/>
        <w:t>Examples of arrangements of approval marks</w:t>
      </w:r>
    </w:p>
    <w:p w14:paraId="15E33D27" w14:textId="77777777" w:rsidR="0094754C" w:rsidRPr="0094754C" w:rsidRDefault="00F07937" w:rsidP="00E94673">
      <w:pPr>
        <w:pStyle w:val="Subsubclause"/>
      </w:pPr>
      <w:r>
        <w:t xml:space="preserve">Paragraphs 2.3 and 3.3 in </w:t>
      </w:r>
      <w:r w:rsidRPr="0094754C">
        <w:t>Annex 8</w:t>
      </w:r>
    </w:p>
    <w:p w14:paraId="49ADCE1E" w14:textId="77777777" w:rsidR="0094754C" w:rsidRPr="0094754C" w:rsidRDefault="0094754C" w:rsidP="00E94673">
      <w:pPr>
        <w:pStyle w:val="Subclause"/>
        <w:rPr>
          <w:lang w:eastAsia="en-US"/>
        </w:rPr>
      </w:pPr>
      <w:r w:rsidRPr="0094754C">
        <w:rPr>
          <w:lang w:eastAsia="en-US"/>
        </w:rPr>
        <w:t>Appendix B</w:t>
      </w:r>
    </w:p>
    <w:p w14:paraId="2BC943A5" w14:textId="77777777" w:rsidR="0094754C" w:rsidRPr="0094754C" w:rsidRDefault="0094754C" w:rsidP="00E94673">
      <w:pPr>
        <w:tabs>
          <w:tab w:val="left" w:pos="2880"/>
        </w:tabs>
        <w:ind w:left="2880" w:hanging="1440"/>
        <w:rPr>
          <w:rFonts w:cs="Arial"/>
        </w:rPr>
      </w:pPr>
      <w:r w:rsidRPr="0094754C">
        <w:rPr>
          <w:rFonts w:cs="Arial"/>
        </w:rPr>
        <w:t>Scope (including footnote 1)</w:t>
      </w:r>
    </w:p>
    <w:p w14:paraId="6334D640" w14:textId="77777777" w:rsidR="0094754C" w:rsidRPr="0094754C" w:rsidRDefault="0094754C" w:rsidP="00E94673">
      <w:pPr>
        <w:tabs>
          <w:tab w:val="left" w:pos="2880"/>
        </w:tabs>
        <w:ind w:left="2880" w:hanging="1440"/>
        <w:rPr>
          <w:rFonts w:cs="Arial"/>
        </w:rPr>
      </w:pPr>
      <w:r w:rsidRPr="0094754C">
        <w:rPr>
          <w:rFonts w:cs="Arial"/>
        </w:rPr>
        <w:t>Section 3</w:t>
      </w:r>
      <w:r w:rsidRPr="0094754C">
        <w:rPr>
          <w:rFonts w:cs="Arial"/>
        </w:rPr>
        <w:tab/>
        <w:t>Application for approval</w:t>
      </w:r>
    </w:p>
    <w:p w14:paraId="7D0C2FC3" w14:textId="77777777" w:rsidR="0094754C" w:rsidRPr="0094754C" w:rsidRDefault="0094754C" w:rsidP="00E94673">
      <w:pPr>
        <w:tabs>
          <w:tab w:val="left" w:pos="2880"/>
        </w:tabs>
        <w:ind w:left="2880" w:hanging="1440"/>
        <w:rPr>
          <w:rFonts w:cs="Arial"/>
        </w:rPr>
      </w:pPr>
      <w:r w:rsidRPr="0094754C">
        <w:rPr>
          <w:rFonts w:cs="Arial"/>
        </w:rPr>
        <w:t>Section 4</w:t>
      </w:r>
      <w:r w:rsidRPr="0094754C">
        <w:rPr>
          <w:rFonts w:cs="Arial"/>
        </w:rPr>
        <w:tab/>
        <w:t>Markings</w:t>
      </w:r>
    </w:p>
    <w:p w14:paraId="579135DD" w14:textId="77777777" w:rsidR="0094754C" w:rsidRPr="0094754C" w:rsidRDefault="0094754C" w:rsidP="00E94673">
      <w:pPr>
        <w:tabs>
          <w:tab w:val="left" w:pos="2880"/>
        </w:tabs>
        <w:ind w:left="2880" w:hanging="1440"/>
        <w:rPr>
          <w:rFonts w:cs="Arial"/>
        </w:rPr>
      </w:pPr>
      <w:r w:rsidRPr="0094754C">
        <w:rPr>
          <w:rFonts w:cs="Arial"/>
        </w:rPr>
        <w:t>Section 5</w:t>
      </w:r>
      <w:r w:rsidRPr="0094754C">
        <w:rPr>
          <w:rFonts w:cs="Arial"/>
        </w:rPr>
        <w:tab/>
        <w:t>Approval</w:t>
      </w:r>
    </w:p>
    <w:p w14:paraId="78CC3A05" w14:textId="77777777" w:rsidR="0094754C" w:rsidRPr="0094754C" w:rsidRDefault="0094754C" w:rsidP="00E94673">
      <w:pPr>
        <w:tabs>
          <w:tab w:val="left" w:pos="2880"/>
        </w:tabs>
        <w:ind w:left="2880" w:hanging="1440"/>
        <w:rPr>
          <w:rFonts w:cs="Arial"/>
        </w:rPr>
      </w:pPr>
      <w:r w:rsidRPr="0094754C">
        <w:rPr>
          <w:rFonts w:cs="Arial"/>
        </w:rPr>
        <w:t>Section 11</w:t>
      </w:r>
      <w:r w:rsidRPr="0094754C">
        <w:rPr>
          <w:rFonts w:cs="Arial"/>
        </w:rPr>
        <w:tab/>
        <w:t>Gauging of discomfort</w:t>
      </w:r>
    </w:p>
    <w:p w14:paraId="4DDAD0BF" w14:textId="77777777" w:rsidR="0094754C" w:rsidRPr="0094754C" w:rsidRDefault="0094754C" w:rsidP="00E94673">
      <w:pPr>
        <w:tabs>
          <w:tab w:val="left" w:pos="2880"/>
        </w:tabs>
        <w:ind w:left="2880" w:hanging="1440"/>
        <w:rPr>
          <w:rFonts w:cs="Arial"/>
        </w:rPr>
      </w:pPr>
      <w:r w:rsidRPr="0094754C">
        <w:rPr>
          <w:rFonts w:cs="Arial"/>
        </w:rPr>
        <w:t>Section 12</w:t>
      </w:r>
      <w:r w:rsidRPr="0094754C">
        <w:rPr>
          <w:rFonts w:cs="Arial"/>
        </w:rPr>
        <w:tab/>
        <w:t>Conformity of production – partial ( for particular deletions to the section refer to paragraph 5.2.1)</w:t>
      </w:r>
    </w:p>
    <w:p w14:paraId="5E86FDD6" w14:textId="77777777" w:rsidR="0094754C" w:rsidRPr="0094754C" w:rsidRDefault="0094754C" w:rsidP="00E94673">
      <w:pPr>
        <w:tabs>
          <w:tab w:val="left" w:pos="2880"/>
        </w:tabs>
        <w:ind w:left="2880" w:hanging="1440"/>
        <w:rPr>
          <w:rFonts w:cs="Arial"/>
        </w:rPr>
      </w:pPr>
      <w:r w:rsidRPr="0094754C">
        <w:rPr>
          <w:rFonts w:cs="Arial"/>
        </w:rPr>
        <w:t>Section 13</w:t>
      </w:r>
      <w:r w:rsidRPr="0094754C">
        <w:rPr>
          <w:rFonts w:cs="Arial"/>
        </w:rPr>
        <w:tab/>
        <w:t xml:space="preserve">Penalties for </w:t>
      </w:r>
      <w:proofErr w:type="spellStart"/>
      <w:r w:rsidRPr="0094754C">
        <w:rPr>
          <w:rFonts w:cs="Arial"/>
        </w:rPr>
        <w:t>non conformity</w:t>
      </w:r>
      <w:proofErr w:type="spellEnd"/>
      <w:r w:rsidRPr="0094754C">
        <w:rPr>
          <w:rFonts w:cs="Arial"/>
        </w:rPr>
        <w:t xml:space="preserve"> of production</w:t>
      </w:r>
    </w:p>
    <w:p w14:paraId="7BC4DB65" w14:textId="77777777" w:rsidR="0094754C" w:rsidRPr="00E94673" w:rsidRDefault="0094754C" w:rsidP="00E94673">
      <w:pPr>
        <w:tabs>
          <w:tab w:val="left" w:pos="2880"/>
        </w:tabs>
        <w:ind w:left="2880" w:hanging="1440"/>
        <w:rPr>
          <w:rFonts w:cs="Arial"/>
        </w:rPr>
      </w:pPr>
      <w:r w:rsidRPr="00E94673">
        <w:rPr>
          <w:rFonts w:cs="Arial"/>
        </w:rPr>
        <w:t>Section 14</w:t>
      </w:r>
      <w:r w:rsidRPr="00E94673">
        <w:rPr>
          <w:rFonts w:cs="Arial"/>
        </w:rPr>
        <w:tab/>
        <w:t xml:space="preserve">Modification of the type of sealed beam headlamp unit (SB) unit and extension of </w:t>
      </w:r>
      <w:r w:rsidR="00E94673">
        <w:rPr>
          <w:rFonts w:cs="Arial"/>
        </w:rPr>
        <w:t>approval</w:t>
      </w:r>
    </w:p>
    <w:p w14:paraId="4A21BE08" w14:textId="77777777" w:rsidR="0094754C" w:rsidRPr="00E94673" w:rsidRDefault="0094754C" w:rsidP="00E94673">
      <w:pPr>
        <w:tabs>
          <w:tab w:val="left" w:pos="2880"/>
        </w:tabs>
        <w:ind w:left="2880" w:hanging="1440"/>
        <w:rPr>
          <w:rFonts w:cs="Arial"/>
        </w:rPr>
      </w:pPr>
      <w:r w:rsidRPr="00E94673">
        <w:rPr>
          <w:rFonts w:cs="Arial"/>
        </w:rPr>
        <w:t>Section 15</w:t>
      </w:r>
      <w:r w:rsidRPr="00E94673">
        <w:rPr>
          <w:rFonts w:cs="Arial"/>
        </w:rPr>
        <w:tab/>
        <w:t>Production definitely discontinued</w:t>
      </w:r>
    </w:p>
    <w:p w14:paraId="0B841AFE" w14:textId="77777777" w:rsidR="0094754C" w:rsidRPr="00E94673" w:rsidRDefault="0094754C" w:rsidP="00E94673">
      <w:pPr>
        <w:tabs>
          <w:tab w:val="left" w:pos="2880"/>
        </w:tabs>
        <w:ind w:left="2880" w:hanging="1440"/>
        <w:rPr>
          <w:rFonts w:cs="Arial"/>
        </w:rPr>
      </w:pPr>
      <w:r w:rsidRPr="00E94673">
        <w:rPr>
          <w:rFonts w:cs="Arial"/>
        </w:rPr>
        <w:t>Section 16</w:t>
      </w:r>
      <w:r w:rsidRPr="00E94673">
        <w:rPr>
          <w:rFonts w:cs="Arial"/>
        </w:rPr>
        <w:tab/>
        <w:t>Transitional provisions</w:t>
      </w:r>
    </w:p>
    <w:p w14:paraId="660C2CD5" w14:textId="77777777" w:rsidR="0094754C" w:rsidRPr="00E94673" w:rsidRDefault="0094754C" w:rsidP="00E94673">
      <w:pPr>
        <w:pStyle w:val="Header"/>
        <w:tabs>
          <w:tab w:val="left" w:pos="709"/>
          <w:tab w:val="left" w:pos="2880"/>
        </w:tabs>
        <w:ind w:left="2880" w:hanging="1440"/>
        <w:rPr>
          <w:rFonts w:cs="Arial"/>
          <w:sz w:val="24"/>
        </w:rPr>
      </w:pPr>
      <w:r w:rsidRPr="00E94673">
        <w:rPr>
          <w:rFonts w:cs="Arial"/>
          <w:sz w:val="24"/>
        </w:rPr>
        <w:t>Section 17</w:t>
      </w:r>
      <w:r w:rsidRPr="00E94673">
        <w:rPr>
          <w:rFonts w:cs="Arial"/>
          <w:sz w:val="24"/>
        </w:rPr>
        <w:tab/>
        <w:t>Names and addresses of technical services responsible for conducting approval tests and of administrative departments</w:t>
      </w:r>
    </w:p>
    <w:p w14:paraId="7C20C7CF" w14:textId="77777777" w:rsidR="0094754C" w:rsidRPr="00E94673" w:rsidRDefault="0094754C" w:rsidP="000172D3">
      <w:pPr>
        <w:tabs>
          <w:tab w:val="left" w:pos="2880"/>
        </w:tabs>
        <w:ind w:left="2880" w:hanging="1440"/>
        <w:rPr>
          <w:rFonts w:cs="Arial"/>
        </w:rPr>
      </w:pPr>
      <w:r w:rsidRPr="00E94673">
        <w:rPr>
          <w:rFonts w:cs="Arial"/>
        </w:rPr>
        <w:t>Annexes</w:t>
      </w:r>
    </w:p>
    <w:p w14:paraId="109E47A3" w14:textId="77777777" w:rsidR="0094754C" w:rsidRPr="00E94673" w:rsidRDefault="0094754C" w:rsidP="00E94673">
      <w:pPr>
        <w:tabs>
          <w:tab w:val="left" w:pos="2880"/>
        </w:tabs>
        <w:ind w:left="2880" w:hanging="1440"/>
        <w:rPr>
          <w:rFonts w:cs="Arial"/>
        </w:rPr>
      </w:pPr>
      <w:r w:rsidRPr="00E94673">
        <w:rPr>
          <w:rFonts w:cs="Arial"/>
        </w:rPr>
        <w:t>Annex 1</w:t>
      </w:r>
      <w:r w:rsidRPr="00E94673">
        <w:rPr>
          <w:rFonts w:cs="Arial"/>
        </w:rPr>
        <w:tab/>
        <w:t>SB units for agricultural or forest tractors and other slow moving vehicles</w:t>
      </w:r>
    </w:p>
    <w:p w14:paraId="232F005F" w14:textId="77777777" w:rsidR="0094754C" w:rsidRPr="00425302" w:rsidRDefault="0094754C" w:rsidP="00E94673">
      <w:pPr>
        <w:pStyle w:val="Footer1"/>
        <w:tabs>
          <w:tab w:val="clear" w:pos="4680"/>
          <w:tab w:val="clear" w:pos="9000"/>
          <w:tab w:val="clear" w:pos="9360"/>
          <w:tab w:val="left" w:pos="709"/>
          <w:tab w:val="left" w:pos="2880"/>
        </w:tabs>
        <w:suppressAutoHyphens w:val="0"/>
        <w:spacing w:before="80"/>
        <w:ind w:left="2880" w:hanging="1440"/>
        <w:rPr>
          <w:rFonts w:ascii="Times New Roman" w:hAnsi="Times New Roman"/>
          <w:sz w:val="24"/>
          <w:szCs w:val="24"/>
        </w:rPr>
      </w:pPr>
      <w:r w:rsidRPr="00425302">
        <w:rPr>
          <w:rFonts w:ascii="Times New Roman" w:hAnsi="Times New Roman"/>
          <w:sz w:val="24"/>
          <w:szCs w:val="24"/>
          <w:lang w:eastAsia="en-US"/>
        </w:rPr>
        <w:t>Annex 2</w:t>
      </w:r>
      <w:r w:rsidRPr="00425302">
        <w:rPr>
          <w:rFonts w:ascii="Times New Roman" w:hAnsi="Times New Roman"/>
          <w:sz w:val="24"/>
          <w:szCs w:val="24"/>
          <w:lang w:eastAsia="en-US"/>
        </w:rPr>
        <w:tab/>
        <w:t xml:space="preserve">Communications concerning the approval or extension or refusal or withdrawal of </w:t>
      </w:r>
      <w:r w:rsidRPr="00425302">
        <w:rPr>
          <w:rFonts w:ascii="Times New Roman" w:hAnsi="Times New Roman"/>
          <w:sz w:val="24"/>
          <w:szCs w:val="24"/>
        </w:rPr>
        <w:t>approval or production definitely discontinued of a sealed beam headlamp unit (SB) pursuant to Regulation No. 5</w:t>
      </w:r>
    </w:p>
    <w:p w14:paraId="5D2E1347" w14:textId="77777777" w:rsidR="0094754C" w:rsidRPr="00E94673" w:rsidRDefault="0094754C" w:rsidP="00E94673">
      <w:pPr>
        <w:tabs>
          <w:tab w:val="left" w:pos="709"/>
          <w:tab w:val="left" w:pos="2880"/>
        </w:tabs>
        <w:ind w:left="2880" w:hanging="1440"/>
        <w:rPr>
          <w:rFonts w:cs="Arial"/>
        </w:rPr>
      </w:pPr>
      <w:r w:rsidRPr="00E94673">
        <w:rPr>
          <w:rFonts w:cs="Arial"/>
        </w:rPr>
        <w:t>Annex 4</w:t>
      </w:r>
      <w:r w:rsidRPr="00E94673">
        <w:rPr>
          <w:rFonts w:cs="Arial"/>
        </w:rPr>
        <w:tab/>
        <w:t>Examples of arrangements of approval marks</w:t>
      </w:r>
    </w:p>
    <w:p w14:paraId="4BA671AB" w14:textId="77777777" w:rsidR="0094754C" w:rsidRPr="0094754C" w:rsidRDefault="0094754C" w:rsidP="00E94673">
      <w:pPr>
        <w:pStyle w:val="Subsubclause"/>
      </w:pPr>
      <w:r w:rsidRPr="0094754C">
        <w:t>Paragraphs 2.3 and 3.3 in Annex 7.</w:t>
      </w:r>
    </w:p>
    <w:p w14:paraId="4B639605" w14:textId="77777777" w:rsidR="0094754C" w:rsidRPr="0094754C" w:rsidRDefault="0094754C" w:rsidP="00E94673">
      <w:pPr>
        <w:pStyle w:val="Subclause"/>
        <w:rPr>
          <w:lang w:eastAsia="en-US"/>
        </w:rPr>
      </w:pPr>
      <w:r w:rsidRPr="0094754C">
        <w:rPr>
          <w:lang w:eastAsia="en-US"/>
        </w:rPr>
        <w:t>Appendix C</w:t>
      </w:r>
    </w:p>
    <w:p w14:paraId="467F230B" w14:textId="77777777" w:rsidR="0094754C" w:rsidRPr="00425302" w:rsidRDefault="0094754C" w:rsidP="00E94673">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left" w:pos="709"/>
          <w:tab w:val="left" w:pos="2880"/>
        </w:tabs>
        <w:suppressAutoHyphens w:val="0"/>
        <w:spacing w:before="80"/>
        <w:ind w:left="2880" w:hanging="1440"/>
        <w:rPr>
          <w:rFonts w:ascii="Times New Roman" w:hAnsi="Times New Roman"/>
          <w:b w:val="0"/>
          <w:sz w:val="24"/>
          <w:szCs w:val="24"/>
          <w:lang w:eastAsia="en-US"/>
        </w:rPr>
      </w:pPr>
      <w:r w:rsidRPr="00425302">
        <w:rPr>
          <w:rFonts w:ascii="Times New Roman" w:hAnsi="Times New Roman"/>
          <w:b w:val="0"/>
          <w:sz w:val="24"/>
          <w:szCs w:val="24"/>
          <w:lang w:eastAsia="en-US"/>
        </w:rPr>
        <w:t>Scope (including footnote 1)</w:t>
      </w:r>
    </w:p>
    <w:p w14:paraId="1670460C" w14:textId="77777777" w:rsidR="0094754C" w:rsidRPr="00E94673" w:rsidRDefault="0094754C" w:rsidP="00E94673">
      <w:pPr>
        <w:tabs>
          <w:tab w:val="left" w:pos="2880"/>
        </w:tabs>
        <w:ind w:left="2880" w:hanging="1440"/>
        <w:rPr>
          <w:rFonts w:cs="Arial"/>
        </w:rPr>
      </w:pPr>
      <w:r w:rsidRPr="00E94673">
        <w:rPr>
          <w:rFonts w:cs="Arial"/>
        </w:rPr>
        <w:t>Section 2</w:t>
      </w:r>
      <w:r w:rsidRPr="00E94673">
        <w:rPr>
          <w:rFonts w:cs="Arial"/>
        </w:rPr>
        <w:tab/>
        <w:t>Application for approval of headlamp</w:t>
      </w:r>
    </w:p>
    <w:p w14:paraId="6C3C0729" w14:textId="77777777" w:rsidR="0094754C" w:rsidRPr="00E94673" w:rsidRDefault="0094754C" w:rsidP="00E94673">
      <w:pPr>
        <w:tabs>
          <w:tab w:val="left" w:pos="2880"/>
        </w:tabs>
        <w:ind w:left="2880" w:hanging="1440"/>
        <w:rPr>
          <w:rFonts w:cs="Arial"/>
        </w:rPr>
      </w:pPr>
      <w:r w:rsidRPr="00E94673">
        <w:rPr>
          <w:rFonts w:cs="Arial"/>
        </w:rPr>
        <w:t>Section 3</w:t>
      </w:r>
      <w:r w:rsidRPr="00E94673">
        <w:rPr>
          <w:rFonts w:cs="Arial"/>
        </w:rPr>
        <w:tab/>
        <w:t>Markings</w:t>
      </w:r>
    </w:p>
    <w:p w14:paraId="55EB90B3" w14:textId="77777777" w:rsidR="0094754C" w:rsidRPr="00E94673" w:rsidRDefault="0094754C" w:rsidP="00E94673">
      <w:pPr>
        <w:tabs>
          <w:tab w:val="left" w:pos="2880"/>
        </w:tabs>
        <w:ind w:left="2880" w:hanging="1440"/>
        <w:rPr>
          <w:rFonts w:cs="Arial"/>
        </w:rPr>
      </w:pPr>
      <w:r w:rsidRPr="00E94673">
        <w:rPr>
          <w:rFonts w:cs="Arial"/>
        </w:rPr>
        <w:t>Section 4</w:t>
      </w:r>
      <w:r w:rsidRPr="00E94673">
        <w:rPr>
          <w:rFonts w:cs="Arial"/>
        </w:rPr>
        <w:tab/>
        <w:t>Approval</w:t>
      </w:r>
    </w:p>
    <w:p w14:paraId="491B16F1" w14:textId="77777777" w:rsidR="0094754C" w:rsidRPr="00E94673" w:rsidRDefault="0094754C" w:rsidP="00E94673">
      <w:pPr>
        <w:tabs>
          <w:tab w:val="left" w:pos="2880"/>
        </w:tabs>
        <w:ind w:left="2880" w:hanging="1440"/>
        <w:rPr>
          <w:rFonts w:cs="Arial"/>
        </w:rPr>
      </w:pPr>
      <w:r w:rsidRPr="00E94673">
        <w:rPr>
          <w:rFonts w:cs="Arial"/>
        </w:rPr>
        <w:t>Section 8</w:t>
      </w:r>
      <w:r w:rsidRPr="00E94673">
        <w:rPr>
          <w:rFonts w:cs="Arial"/>
        </w:rPr>
        <w:tab/>
        <w:t>Gauging of discomfort</w:t>
      </w:r>
    </w:p>
    <w:p w14:paraId="2F4BF551" w14:textId="77777777" w:rsidR="0094754C" w:rsidRPr="00E94673" w:rsidRDefault="0094754C" w:rsidP="00E94673">
      <w:pPr>
        <w:tabs>
          <w:tab w:val="left" w:pos="2880"/>
        </w:tabs>
        <w:ind w:left="2880" w:hanging="1440"/>
        <w:rPr>
          <w:rFonts w:cs="Arial"/>
        </w:rPr>
      </w:pPr>
      <w:r w:rsidRPr="00E94673">
        <w:rPr>
          <w:rFonts w:cs="Arial"/>
        </w:rPr>
        <w:t>Section 10</w:t>
      </w:r>
      <w:r w:rsidRPr="00E94673">
        <w:rPr>
          <w:rFonts w:cs="Arial"/>
        </w:rPr>
        <w:tab/>
        <w:t>Observation concerning colour</w:t>
      </w:r>
    </w:p>
    <w:p w14:paraId="100EEF22" w14:textId="77777777" w:rsidR="0094754C" w:rsidRPr="00E94673" w:rsidRDefault="0094754C" w:rsidP="00E94673">
      <w:pPr>
        <w:tabs>
          <w:tab w:val="left" w:pos="709"/>
          <w:tab w:val="left" w:pos="2880"/>
        </w:tabs>
        <w:ind w:left="2880" w:hanging="1440"/>
        <w:rPr>
          <w:rFonts w:cs="Arial"/>
        </w:rPr>
      </w:pPr>
      <w:r w:rsidRPr="00E94673">
        <w:rPr>
          <w:rFonts w:cs="Arial"/>
        </w:rPr>
        <w:t>Section 11</w:t>
      </w:r>
      <w:r w:rsidRPr="00E94673">
        <w:rPr>
          <w:rFonts w:cs="Arial"/>
        </w:rPr>
        <w:tab/>
        <w:t>Modification and extension of approval of a type of headlamp</w:t>
      </w:r>
    </w:p>
    <w:p w14:paraId="27F8A280" w14:textId="77777777" w:rsidR="0094754C" w:rsidRPr="00E94673" w:rsidRDefault="0094754C" w:rsidP="00E94673">
      <w:pPr>
        <w:tabs>
          <w:tab w:val="left" w:pos="709"/>
          <w:tab w:val="left" w:pos="2880"/>
        </w:tabs>
        <w:ind w:left="2880" w:hanging="1440"/>
        <w:rPr>
          <w:rFonts w:cs="Arial"/>
        </w:rPr>
      </w:pPr>
      <w:r w:rsidRPr="00E94673">
        <w:rPr>
          <w:rFonts w:cs="Arial"/>
        </w:rPr>
        <w:t>Section 12</w:t>
      </w:r>
      <w:r w:rsidRPr="00E94673">
        <w:rPr>
          <w:rFonts w:cs="Arial"/>
        </w:rPr>
        <w:tab/>
        <w:t>Confo</w:t>
      </w:r>
      <w:r w:rsidR="00B9148F">
        <w:rPr>
          <w:rFonts w:cs="Arial"/>
        </w:rPr>
        <w:t>rmity of production – partial (</w:t>
      </w:r>
      <w:r w:rsidRPr="00E94673">
        <w:rPr>
          <w:rFonts w:cs="Arial"/>
        </w:rPr>
        <w:t>for particular deletions to the section refer to paragraph 5.3.1)</w:t>
      </w:r>
    </w:p>
    <w:p w14:paraId="087ED65B" w14:textId="77777777" w:rsidR="0094754C" w:rsidRPr="00E94673" w:rsidRDefault="0094754C" w:rsidP="00E94673">
      <w:pPr>
        <w:tabs>
          <w:tab w:val="left" w:pos="2880"/>
        </w:tabs>
        <w:ind w:left="2880" w:hanging="1440"/>
        <w:rPr>
          <w:rFonts w:cs="Arial"/>
        </w:rPr>
      </w:pPr>
      <w:r w:rsidRPr="00E94673">
        <w:rPr>
          <w:rFonts w:cs="Arial"/>
        </w:rPr>
        <w:t>Section 13</w:t>
      </w:r>
      <w:r w:rsidRPr="00E94673">
        <w:rPr>
          <w:rFonts w:cs="Arial"/>
        </w:rPr>
        <w:tab/>
        <w:t xml:space="preserve">Penalties for </w:t>
      </w:r>
      <w:proofErr w:type="spellStart"/>
      <w:r w:rsidRPr="00E94673">
        <w:rPr>
          <w:rFonts w:cs="Arial"/>
        </w:rPr>
        <w:t>non conformity</w:t>
      </w:r>
      <w:proofErr w:type="spellEnd"/>
      <w:r w:rsidRPr="00E94673">
        <w:rPr>
          <w:rFonts w:cs="Arial"/>
        </w:rPr>
        <w:t xml:space="preserve"> of production</w:t>
      </w:r>
    </w:p>
    <w:p w14:paraId="04F209F9" w14:textId="77777777" w:rsidR="0094754C" w:rsidRPr="00E94673" w:rsidRDefault="0094754C" w:rsidP="00E94673">
      <w:pPr>
        <w:tabs>
          <w:tab w:val="left" w:pos="2880"/>
        </w:tabs>
        <w:ind w:left="2880" w:hanging="1440"/>
        <w:rPr>
          <w:rFonts w:cs="Arial"/>
        </w:rPr>
      </w:pPr>
      <w:r w:rsidRPr="00E94673">
        <w:rPr>
          <w:rFonts w:cs="Arial"/>
        </w:rPr>
        <w:t>Section 14</w:t>
      </w:r>
      <w:r w:rsidRPr="00E94673">
        <w:rPr>
          <w:rFonts w:cs="Arial"/>
        </w:rPr>
        <w:tab/>
        <w:t>Production definitely discontinued</w:t>
      </w:r>
    </w:p>
    <w:p w14:paraId="54754FAD" w14:textId="77777777" w:rsidR="0094754C" w:rsidRPr="00E94673" w:rsidRDefault="0094754C" w:rsidP="00E94673">
      <w:pPr>
        <w:pStyle w:val="Header"/>
        <w:tabs>
          <w:tab w:val="left" w:pos="709"/>
          <w:tab w:val="left" w:pos="2880"/>
        </w:tabs>
        <w:ind w:left="2880" w:hanging="1440"/>
        <w:rPr>
          <w:rFonts w:cs="Arial"/>
          <w:sz w:val="24"/>
        </w:rPr>
      </w:pPr>
      <w:r w:rsidRPr="00E94673">
        <w:rPr>
          <w:rFonts w:cs="Arial"/>
          <w:sz w:val="24"/>
        </w:rPr>
        <w:t>Section 15</w:t>
      </w:r>
      <w:r w:rsidRPr="00E94673">
        <w:rPr>
          <w:rFonts w:cs="Arial"/>
          <w:sz w:val="24"/>
        </w:rPr>
        <w:tab/>
        <w:t>Names and addresses of technical services responsible for conducting approval tests and of administrative departments</w:t>
      </w:r>
    </w:p>
    <w:p w14:paraId="337E7EDC" w14:textId="77777777" w:rsidR="003B715D" w:rsidRDefault="003B715D" w:rsidP="00E94673">
      <w:pPr>
        <w:pStyle w:val="Header"/>
        <w:tabs>
          <w:tab w:val="left" w:pos="709"/>
          <w:tab w:val="left" w:pos="2880"/>
        </w:tabs>
        <w:ind w:left="2880" w:hanging="1440"/>
        <w:rPr>
          <w:rFonts w:cs="Arial"/>
          <w:sz w:val="24"/>
        </w:rPr>
      </w:pPr>
      <w:r>
        <w:rPr>
          <w:rFonts w:cs="Arial"/>
          <w:sz w:val="24"/>
        </w:rPr>
        <w:br w:type="page"/>
      </w:r>
    </w:p>
    <w:p w14:paraId="16D57DB0" w14:textId="77777777" w:rsidR="0094754C" w:rsidRPr="00E94673" w:rsidRDefault="0094754C" w:rsidP="00E94673">
      <w:pPr>
        <w:pStyle w:val="Header"/>
        <w:tabs>
          <w:tab w:val="left" w:pos="709"/>
          <w:tab w:val="left" w:pos="2880"/>
        </w:tabs>
        <w:ind w:left="2880" w:hanging="1440"/>
        <w:rPr>
          <w:rFonts w:cs="Arial"/>
          <w:sz w:val="24"/>
        </w:rPr>
      </w:pPr>
      <w:r w:rsidRPr="00E94673">
        <w:rPr>
          <w:rFonts w:cs="Arial"/>
          <w:sz w:val="24"/>
        </w:rPr>
        <w:lastRenderedPageBreak/>
        <w:t>Annexes</w:t>
      </w:r>
    </w:p>
    <w:p w14:paraId="17439285" w14:textId="77777777" w:rsidR="0094754C" w:rsidRPr="00425302" w:rsidRDefault="0094754C" w:rsidP="00B9148F">
      <w:pPr>
        <w:pStyle w:val="Footer1"/>
        <w:tabs>
          <w:tab w:val="clear" w:pos="4680"/>
          <w:tab w:val="clear" w:pos="9000"/>
          <w:tab w:val="clear" w:pos="9360"/>
          <w:tab w:val="left" w:pos="709"/>
          <w:tab w:val="left" w:pos="2880"/>
        </w:tabs>
        <w:suppressAutoHyphens w:val="0"/>
        <w:spacing w:before="80"/>
        <w:ind w:left="2880" w:hanging="1440"/>
        <w:rPr>
          <w:rFonts w:ascii="Times New Roman" w:hAnsi="Times New Roman"/>
          <w:sz w:val="24"/>
          <w:szCs w:val="24"/>
        </w:rPr>
      </w:pPr>
      <w:r w:rsidRPr="00425302">
        <w:rPr>
          <w:rFonts w:ascii="Times New Roman" w:hAnsi="Times New Roman"/>
          <w:sz w:val="24"/>
          <w:szCs w:val="24"/>
          <w:lang w:eastAsia="en-US"/>
        </w:rPr>
        <w:t>Annex 1</w:t>
      </w:r>
      <w:r w:rsidRPr="00425302">
        <w:rPr>
          <w:rFonts w:ascii="Times New Roman" w:hAnsi="Times New Roman"/>
          <w:sz w:val="24"/>
          <w:szCs w:val="24"/>
          <w:lang w:eastAsia="en-US"/>
        </w:rPr>
        <w:tab/>
        <w:t xml:space="preserve">Communication concerning the approval (or extension or refusal or withdrawal of </w:t>
      </w:r>
      <w:r w:rsidRPr="00425302">
        <w:rPr>
          <w:rFonts w:ascii="Times New Roman" w:hAnsi="Times New Roman"/>
          <w:sz w:val="24"/>
          <w:szCs w:val="24"/>
        </w:rPr>
        <w:t>approval or production definitely discontinued) of a type of  headlamp pursuant to Regulation No. 8</w:t>
      </w:r>
    </w:p>
    <w:p w14:paraId="1658BA08" w14:textId="77777777" w:rsidR="0094754C" w:rsidRPr="00E94673" w:rsidRDefault="0094754C" w:rsidP="00E94673">
      <w:pPr>
        <w:tabs>
          <w:tab w:val="left" w:pos="709"/>
          <w:tab w:val="left" w:pos="2880"/>
        </w:tabs>
        <w:ind w:left="2880" w:hanging="1440"/>
        <w:rPr>
          <w:rFonts w:cs="Arial"/>
        </w:rPr>
      </w:pPr>
      <w:r w:rsidRPr="00E94673">
        <w:rPr>
          <w:rFonts w:cs="Arial"/>
        </w:rPr>
        <w:t>Annex 3</w:t>
      </w:r>
      <w:r w:rsidRPr="00E94673">
        <w:rPr>
          <w:rFonts w:cs="Arial"/>
        </w:rPr>
        <w:tab/>
        <w:t>Examples of arrangements of approval marks</w:t>
      </w:r>
    </w:p>
    <w:p w14:paraId="64E583D8" w14:textId="77777777" w:rsidR="0094754C" w:rsidRPr="00E94673" w:rsidRDefault="0094754C" w:rsidP="00B9148F">
      <w:pPr>
        <w:pStyle w:val="Subsubclause"/>
      </w:pPr>
      <w:r w:rsidRPr="00E94673">
        <w:t>Paragraphs 2.3 and 3.3 in Annex 7</w:t>
      </w:r>
    </w:p>
    <w:p w14:paraId="53FFE57C" w14:textId="77777777" w:rsidR="0094754C" w:rsidRPr="0094754C" w:rsidRDefault="0094754C" w:rsidP="00B9148F">
      <w:pPr>
        <w:pStyle w:val="Subclause"/>
        <w:rPr>
          <w:lang w:eastAsia="en-US"/>
        </w:rPr>
      </w:pPr>
      <w:r w:rsidRPr="0094754C">
        <w:rPr>
          <w:lang w:eastAsia="en-US"/>
        </w:rPr>
        <w:t>Appendix D</w:t>
      </w:r>
    </w:p>
    <w:p w14:paraId="1B13B518" w14:textId="77777777" w:rsidR="0094754C" w:rsidRPr="00425302" w:rsidRDefault="0094754C" w:rsidP="00B9148F">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left" w:pos="709"/>
          <w:tab w:val="left" w:pos="2268"/>
        </w:tabs>
        <w:suppressAutoHyphens w:val="0"/>
        <w:spacing w:before="80"/>
        <w:ind w:left="1440"/>
        <w:rPr>
          <w:rFonts w:ascii="Times New Roman" w:hAnsi="Times New Roman"/>
          <w:b w:val="0"/>
          <w:sz w:val="24"/>
          <w:szCs w:val="24"/>
          <w:lang w:eastAsia="en-US"/>
        </w:rPr>
      </w:pPr>
      <w:r w:rsidRPr="00425302">
        <w:rPr>
          <w:rFonts w:ascii="Times New Roman" w:hAnsi="Times New Roman"/>
          <w:b w:val="0"/>
          <w:sz w:val="24"/>
          <w:szCs w:val="24"/>
          <w:lang w:eastAsia="en-US"/>
        </w:rPr>
        <w:t>Scope (including footnote 1)</w:t>
      </w:r>
    </w:p>
    <w:p w14:paraId="5E171489" w14:textId="77777777" w:rsidR="0094754C" w:rsidRPr="00B9148F" w:rsidRDefault="0094754C" w:rsidP="00B9148F">
      <w:pPr>
        <w:tabs>
          <w:tab w:val="left" w:pos="2268"/>
        </w:tabs>
        <w:ind w:left="1440"/>
        <w:rPr>
          <w:rFonts w:cs="Arial"/>
        </w:rPr>
      </w:pPr>
      <w:r w:rsidRPr="00B9148F">
        <w:rPr>
          <w:rFonts w:cs="Arial"/>
        </w:rPr>
        <w:t>Section 2</w:t>
      </w:r>
      <w:r w:rsidRPr="00B9148F">
        <w:rPr>
          <w:rFonts w:cs="Arial"/>
        </w:rPr>
        <w:tab/>
        <w:t>Application for approval of headlamp</w:t>
      </w:r>
    </w:p>
    <w:p w14:paraId="367BBC2A" w14:textId="77777777" w:rsidR="0094754C" w:rsidRPr="00B9148F" w:rsidRDefault="0094754C" w:rsidP="00B9148F">
      <w:pPr>
        <w:tabs>
          <w:tab w:val="left" w:pos="2268"/>
        </w:tabs>
        <w:ind w:left="1440"/>
        <w:rPr>
          <w:rFonts w:cs="Arial"/>
        </w:rPr>
      </w:pPr>
      <w:r w:rsidRPr="00B9148F">
        <w:rPr>
          <w:rFonts w:cs="Arial"/>
        </w:rPr>
        <w:t>Section 3</w:t>
      </w:r>
      <w:r w:rsidRPr="00B9148F">
        <w:rPr>
          <w:rFonts w:cs="Arial"/>
        </w:rPr>
        <w:tab/>
        <w:t>Markings</w:t>
      </w:r>
    </w:p>
    <w:p w14:paraId="43EE5C6B" w14:textId="77777777" w:rsidR="0094754C" w:rsidRPr="00B9148F" w:rsidRDefault="0094754C" w:rsidP="00B9148F">
      <w:pPr>
        <w:tabs>
          <w:tab w:val="left" w:pos="2268"/>
        </w:tabs>
        <w:ind w:left="1440"/>
        <w:rPr>
          <w:rFonts w:cs="Arial"/>
        </w:rPr>
      </w:pPr>
      <w:r w:rsidRPr="00B9148F">
        <w:rPr>
          <w:rFonts w:cs="Arial"/>
        </w:rPr>
        <w:t>Section 4</w:t>
      </w:r>
      <w:r w:rsidRPr="00B9148F">
        <w:rPr>
          <w:rFonts w:cs="Arial"/>
        </w:rPr>
        <w:tab/>
        <w:t>Approval</w:t>
      </w:r>
    </w:p>
    <w:p w14:paraId="2A5C4173" w14:textId="77777777" w:rsidR="0094754C" w:rsidRPr="00B9148F" w:rsidRDefault="0094754C" w:rsidP="00B9148F">
      <w:pPr>
        <w:tabs>
          <w:tab w:val="left" w:pos="2268"/>
        </w:tabs>
        <w:ind w:left="1440"/>
        <w:rPr>
          <w:rFonts w:cs="Arial"/>
        </w:rPr>
      </w:pPr>
      <w:r w:rsidRPr="00B9148F">
        <w:rPr>
          <w:rFonts w:cs="Arial"/>
        </w:rPr>
        <w:t>Section 8</w:t>
      </w:r>
      <w:r w:rsidRPr="00B9148F">
        <w:rPr>
          <w:rFonts w:cs="Arial"/>
        </w:rPr>
        <w:tab/>
        <w:t>Gauging of discomfort</w:t>
      </w:r>
    </w:p>
    <w:p w14:paraId="3047A4AE" w14:textId="77777777" w:rsidR="0094754C" w:rsidRPr="00B9148F" w:rsidRDefault="0094754C" w:rsidP="00B9148F">
      <w:pPr>
        <w:tabs>
          <w:tab w:val="left" w:pos="2268"/>
        </w:tabs>
        <w:ind w:left="1440"/>
        <w:rPr>
          <w:rFonts w:cs="Arial"/>
        </w:rPr>
      </w:pPr>
      <w:r w:rsidRPr="00B9148F">
        <w:rPr>
          <w:rFonts w:cs="Arial"/>
        </w:rPr>
        <w:t>Section 10</w:t>
      </w:r>
      <w:r w:rsidRPr="00B9148F">
        <w:rPr>
          <w:rFonts w:cs="Arial"/>
        </w:rPr>
        <w:tab/>
        <w:t>Observation concerning colour</w:t>
      </w:r>
    </w:p>
    <w:p w14:paraId="47858120" w14:textId="77777777" w:rsidR="0094754C" w:rsidRPr="00B9148F" w:rsidRDefault="0094754C" w:rsidP="00B9148F">
      <w:pPr>
        <w:tabs>
          <w:tab w:val="left" w:pos="709"/>
          <w:tab w:val="left" w:pos="2268"/>
        </w:tabs>
        <w:ind w:left="2880" w:hanging="1440"/>
        <w:rPr>
          <w:rFonts w:cs="Arial"/>
        </w:rPr>
      </w:pPr>
      <w:r w:rsidRPr="00B9148F">
        <w:rPr>
          <w:rFonts w:cs="Arial"/>
        </w:rPr>
        <w:t>Section 11</w:t>
      </w:r>
      <w:r w:rsidRPr="00B9148F">
        <w:rPr>
          <w:rFonts w:cs="Arial"/>
        </w:rPr>
        <w:tab/>
        <w:t>Modification and extension of</w:t>
      </w:r>
      <w:r w:rsidR="00B9148F">
        <w:rPr>
          <w:rFonts w:cs="Arial"/>
        </w:rPr>
        <w:t xml:space="preserve"> approval of a type of headlamp</w:t>
      </w:r>
    </w:p>
    <w:p w14:paraId="67B78143" w14:textId="77777777" w:rsidR="0094754C" w:rsidRPr="00B9148F" w:rsidRDefault="0094754C" w:rsidP="00B9148F">
      <w:pPr>
        <w:tabs>
          <w:tab w:val="left" w:pos="709"/>
        </w:tabs>
        <w:ind w:left="2880" w:hanging="1440"/>
        <w:rPr>
          <w:rFonts w:cs="Arial"/>
        </w:rPr>
      </w:pPr>
      <w:r w:rsidRPr="00B9148F">
        <w:rPr>
          <w:rFonts w:cs="Arial"/>
        </w:rPr>
        <w:t>Section 12</w:t>
      </w:r>
      <w:r w:rsidRPr="00B9148F">
        <w:rPr>
          <w:rFonts w:cs="Arial"/>
        </w:rPr>
        <w:tab/>
        <w:t>Conformity of production – partial (for particular deletions to the section refer to paragraph 5.4.1)</w:t>
      </w:r>
    </w:p>
    <w:p w14:paraId="05E6E2FA" w14:textId="77777777" w:rsidR="0094754C" w:rsidRPr="00B9148F" w:rsidRDefault="0094754C" w:rsidP="00B9148F">
      <w:pPr>
        <w:tabs>
          <w:tab w:val="left" w:pos="2268"/>
        </w:tabs>
        <w:ind w:left="1440"/>
        <w:rPr>
          <w:rFonts w:cs="Arial"/>
        </w:rPr>
      </w:pPr>
      <w:r w:rsidRPr="00B9148F">
        <w:rPr>
          <w:rFonts w:cs="Arial"/>
        </w:rPr>
        <w:t>Section 13</w:t>
      </w:r>
      <w:r w:rsidRPr="00B9148F">
        <w:rPr>
          <w:rFonts w:cs="Arial"/>
        </w:rPr>
        <w:tab/>
        <w:t xml:space="preserve">Penalties for </w:t>
      </w:r>
      <w:proofErr w:type="spellStart"/>
      <w:r w:rsidRPr="00B9148F">
        <w:rPr>
          <w:rFonts w:cs="Arial"/>
        </w:rPr>
        <w:t>non conformity</w:t>
      </w:r>
      <w:proofErr w:type="spellEnd"/>
      <w:r w:rsidRPr="00B9148F">
        <w:rPr>
          <w:rFonts w:cs="Arial"/>
        </w:rPr>
        <w:t xml:space="preserve"> of production</w:t>
      </w:r>
    </w:p>
    <w:p w14:paraId="059E3910" w14:textId="77777777" w:rsidR="0094754C" w:rsidRPr="00B9148F" w:rsidRDefault="0094754C" w:rsidP="00B9148F">
      <w:pPr>
        <w:tabs>
          <w:tab w:val="left" w:pos="2268"/>
        </w:tabs>
        <w:ind w:left="1440"/>
        <w:rPr>
          <w:rFonts w:cs="Arial"/>
        </w:rPr>
      </w:pPr>
      <w:r w:rsidRPr="00B9148F">
        <w:rPr>
          <w:rFonts w:cs="Arial"/>
        </w:rPr>
        <w:t>Section 14</w:t>
      </w:r>
      <w:r w:rsidRPr="00B9148F">
        <w:rPr>
          <w:rFonts w:cs="Arial"/>
        </w:rPr>
        <w:tab/>
        <w:t>Production definitely discontinued</w:t>
      </w:r>
    </w:p>
    <w:p w14:paraId="21FFBCAF" w14:textId="77777777" w:rsidR="0094754C" w:rsidRPr="00B9148F" w:rsidRDefault="0094754C" w:rsidP="00B9148F">
      <w:pPr>
        <w:pStyle w:val="Header"/>
        <w:tabs>
          <w:tab w:val="clear" w:pos="4153"/>
          <w:tab w:val="clear" w:pos="8306"/>
        </w:tabs>
        <w:ind w:left="2880" w:hanging="1440"/>
        <w:rPr>
          <w:rFonts w:cs="Arial"/>
          <w:sz w:val="24"/>
        </w:rPr>
      </w:pPr>
      <w:r w:rsidRPr="00B9148F">
        <w:rPr>
          <w:rFonts w:cs="Arial"/>
          <w:sz w:val="24"/>
        </w:rPr>
        <w:t>Section 15</w:t>
      </w:r>
      <w:r w:rsidRPr="00B9148F">
        <w:rPr>
          <w:rFonts w:cs="Arial"/>
          <w:sz w:val="24"/>
        </w:rPr>
        <w:tab/>
        <w:t>Names and addresses of technical services responsible for conducting approval tests and of administrative departments</w:t>
      </w:r>
    </w:p>
    <w:p w14:paraId="6AF63CF2" w14:textId="77777777" w:rsidR="0094754C" w:rsidRPr="00B9148F" w:rsidRDefault="0094754C" w:rsidP="000172D3">
      <w:pPr>
        <w:tabs>
          <w:tab w:val="left" w:pos="709"/>
        </w:tabs>
        <w:ind w:left="2880" w:hanging="1440"/>
        <w:rPr>
          <w:rFonts w:cs="Arial"/>
        </w:rPr>
      </w:pPr>
      <w:r w:rsidRPr="00B9148F">
        <w:rPr>
          <w:rFonts w:cs="Arial"/>
          <w:lang w:eastAsia="en-US"/>
        </w:rPr>
        <w:t>Annexes</w:t>
      </w:r>
    </w:p>
    <w:p w14:paraId="038CF2AC" w14:textId="77777777" w:rsidR="0094754C" w:rsidRPr="00B9148F" w:rsidRDefault="0094754C" w:rsidP="000E1AF3">
      <w:pPr>
        <w:tabs>
          <w:tab w:val="left" w:pos="709"/>
        </w:tabs>
        <w:ind w:left="2880" w:hanging="1440"/>
        <w:rPr>
          <w:rFonts w:cs="Arial"/>
        </w:rPr>
      </w:pPr>
      <w:r w:rsidRPr="00B9148F">
        <w:rPr>
          <w:rFonts w:cs="Arial"/>
          <w:lang w:eastAsia="en-US"/>
        </w:rPr>
        <w:t>Annex 1</w:t>
      </w:r>
      <w:r w:rsidRPr="00B9148F">
        <w:rPr>
          <w:rFonts w:cs="Arial"/>
          <w:lang w:eastAsia="en-US"/>
        </w:rPr>
        <w:tab/>
        <w:t xml:space="preserve">Communication concerning the approval or extension or refusal or withdrawal of </w:t>
      </w:r>
      <w:r w:rsidRPr="00B9148F">
        <w:rPr>
          <w:rFonts w:cs="Arial"/>
        </w:rPr>
        <w:t>approval or (production definitely discontinued) of a type of headlamp to Regulation No. 20</w:t>
      </w:r>
    </w:p>
    <w:p w14:paraId="5146738B" w14:textId="77777777" w:rsidR="0094754C" w:rsidRPr="00425302" w:rsidRDefault="0094754C" w:rsidP="00F07937">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left" w:pos="709"/>
          <w:tab w:val="left" w:pos="2880"/>
        </w:tabs>
        <w:suppressAutoHyphens w:val="0"/>
        <w:spacing w:before="80"/>
        <w:ind w:left="1440"/>
        <w:rPr>
          <w:rFonts w:ascii="Times New Roman" w:hAnsi="Times New Roman"/>
          <w:b w:val="0"/>
          <w:sz w:val="24"/>
          <w:szCs w:val="24"/>
        </w:rPr>
      </w:pPr>
      <w:r w:rsidRPr="00425302">
        <w:rPr>
          <w:rFonts w:ascii="Times New Roman" w:hAnsi="Times New Roman"/>
          <w:b w:val="0"/>
          <w:sz w:val="24"/>
          <w:szCs w:val="24"/>
        </w:rPr>
        <w:t>Annex 2</w:t>
      </w:r>
      <w:r w:rsidRPr="00425302">
        <w:rPr>
          <w:rFonts w:ascii="Times New Roman" w:hAnsi="Times New Roman"/>
          <w:b w:val="0"/>
          <w:sz w:val="24"/>
          <w:szCs w:val="24"/>
        </w:rPr>
        <w:tab/>
        <w:t>Arrangement of arrangements of approval mark</w:t>
      </w:r>
    </w:p>
    <w:p w14:paraId="16CB8B24" w14:textId="77777777" w:rsidR="0094754C" w:rsidRPr="0094754C" w:rsidRDefault="0094754C" w:rsidP="000E1AF3">
      <w:pPr>
        <w:pStyle w:val="Subsubclause"/>
        <w:rPr>
          <w:lang w:eastAsia="en-US"/>
        </w:rPr>
      </w:pPr>
      <w:r w:rsidRPr="0094754C">
        <w:t>Paragraphs 2.3 and 3.3 in Annex 7.</w:t>
      </w:r>
    </w:p>
    <w:p w14:paraId="19A5B048" w14:textId="77777777" w:rsidR="0094754C" w:rsidRPr="0094754C" w:rsidRDefault="0094754C" w:rsidP="00570EB4">
      <w:pPr>
        <w:pStyle w:val="Subclause"/>
        <w:rPr>
          <w:lang w:eastAsia="en-US"/>
        </w:rPr>
      </w:pPr>
      <w:r w:rsidRPr="0094754C">
        <w:rPr>
          <w:lang w:eastAsia="en-US"/>
        </w:rPr>
        <w:t>Appendix E</w:t>
      </w:r>
    </w:p>
    <w:p w14:paraId="04688996" w14:textId="77777777" w:rsidR="0094754C" w:rsidRPr="0094754C" w:rsidRDefault="0094754C" w:rsidP="00570EB4">
      <w:pPr>
        <w:tabs>
          <w:tab w:val="left" w:pos="2268"/>
        </w:tabs>
        <w:ind w:left="2880" w:hanging="1440"/>
        <w:rPr>
          <w:rFonts w:cs="Arial"/>
        </w:rPr>
      </w:pPr>
      <w:r w:rsidRPr="0094754C">
        <w:rPr>
          <w:rFonts w:cs="Arial"/>
        </w:rPr>
        <w:t>Scope (including footnote1)</w:t>
      </w:r>
    </w:p>
    <w:p w14:paraId="3972E149" w14:textId="77777777" w:rsidR="0094754C" w:rsidRPr="0094754C" w:rsidRDefault="0094754C" w:rsidP="00570EB4">
      <w:pPr>
        <w:tabs>
          <w:tab w:val="left" w:pos="2268"/>
        </w:tabs>
        <w:ind w:left="2880" w:hanging="1440"/>
        <w:rPr>
          <w:rFonts w:cs="Arial"/>
        </w:rPr>
      </w:pPr>
      <w:r w:rsidRPr="0094754C">
        <w:rPr>
          <w:rFonts w:cs="Arial"/>
        </w:rPr>
        <w:t>Section 3</w:t>
      </w:r>
      <w:r w:rsidRPr="0094754C">
        <w:rPr>
          <w:rFonts w:cs="Arial"/>
        </w:rPr>
        <w:tab/>
        <w:t>Application for approval</w:t>
      </w:r>
    </w:p>
    <w:p w14:paraId="0739844A" w14:textId="77777777" w:rsidR="0094754C" w:rsidRPr="0094754C" w:rsidRDefault="0094754C" w:rsidP="00570EB4">
      <w:pPr>
        <w:tabs>
          <w:tab w:val="left" w:pos="2268"/>
        </w:tabs>
        <w:ind w:left="2880" w:hanging="1440"/>
        <w:rPr>
          <w:rFonts w:cs="Arial"/>
        </w:rPr>
      </w:pPr>
      <w:r w:rsidRPr="0094754C">
        <w:rPr>
          <w:rFonts w:cs="Arial"/>
        </w:rPr>
        <w:t>Section 4</w:t>
      </w:r>
      <w:r w:rsidRPr="0094754C">
        <w:rPr>
          <w:rFonts w:cs="Arial"/>
        </w:rPr>
        <w:tab/>
        <w:t>Markings</w:t>
      </w:r>
    </w:p>
    <w:p w14:paraId="4494CB65" w14:textId="77777777" w:rsidR="0094754C" w:rsidRPr="0094754C" w:rsidRDefault="0094754C" w:rsidP="00570EB4">
      <w:pPr>
        <w:tabs>
          <w:tab w:val="left" w:pos="2268"/>
        </w:tabs>
        <w:ind w:left="2880" w:hanging="1440"/>
        <w:rPr>
          <w:rFonts w:cs="Arial"/>
        </w:rPr>
      </w:pPr>
      <w:r w:rsidRPr="0094754C">
        <w:rPr>
          <w:rFonts w:cs="Arial"/>
        </w:rPr>
        <w:t>Section 5</w:t>
      </w:r>
      <w:r w:rsidRPr="0094754C">
        <w:rPr>
          <w:rFonts w:cs="Arial"/>
        </w:rPr>
        <w:tab/>
        <w:t>Approval</w:t>
      </w:r>
    </w:p>
    <w:p w14:paraId="1B4BCA98" w14:textId="77777777" w:rsidR="0094754C" w:rsidRPr="0094754C" w:rsidRDefault="0094754C" w:rsidP="00570EB4">
      <w:pPr>
        <w:tabs>
          <w:tab w:val="left" w:pos="2268"/>
        </w:tabs>
        <w:ind w:left="2880" w:hanging="1440"/>
        <w:rPr>
          <w:rFonts w:cs="Arial"/>
        </w:rPr>
      </w:pPr>
      <w:r w:rsidRPr="0094754C">
        <w:rPr>
          <w:rFonts w:cs="Arial"/>
        </w:rPr>
        <w:t>Section 9</w:t>
      </w:r>
      <w:r w:rsidRPr="0094754C">
        <w:rPr>
          <w:rFonts w:cs="Arial"/>
        </w:rPr>
        <w:tab/>
        <w:t>Colour</w:t>
      </w:r>
    </w:p>
    <w:p w14:paraId="45A7E815" w14:textId="77777777" w:rsidR="0094754C" w:rsidRPr="0094754C" w:rsidRDefault="0094754C" w:rsidP="00570EB4">
      <w:pPr>
        <w:tabs>
          <w:tab w:val="left" w:pos="2268"/>
        </w:tabs>
        <w:ind w:left="2880" w:hanging="1440"/>
        <w:rPr>
          <w:rFonts w:cs="Arial"/>
        </w:rPr>
      </w:pPr>
      <w:r w:rsidRPr="0094754C">
        <w:rPr>
          <w:rFonts w:cs="Arial"/>
        </w:rPr>
        <w:t>Section 10</w:t>
      </w:r>
      <w:r w:rsidRPr="0094754C">
        <w:rPr>
          <w:rFonts w:cs="Arial"/>
        </w:rPr>
        <w:tab/>
        <w:t>Gauging of discomfort</w:t>
      </w:r>
    </w:p>
    <w:p w14:paraId="557F56AD" w14:textId="77777777" w:rsidR="0094754C" w:rsidRPr="0094754C" w:rsidRDefault="0094754C" w:rsidP="00570EB4">
      <w:pPr>
        <w:tabs>
          <w:tab w:val="left" w:pos="2268"/>
        </w:tabs>
        <w:ind w:left="2880" w:hanging="1440"/>
        <w:rPr>
          <w:rFonts w:cs="Arial"/>
        </w:rPr>
      </w:pPr>
      <w:r w:rsidRPr="0094754C">
        <w:rPr>
          <w:rFonts w:cs="Arial"/>
        </w:rPr>
        <w:t>Section 11</w:t>
      </w:r>
      <w:r w:rsidRPr="0094754C">
        <w:rPr>
          <w:rFonts w:cs="Arial"/>
        </w:rPr>
        <w:tab/>
        <w:t>Conformity of production – partial (for particular deletions to the section refer to paragraph 5.5.1)</w:t>
      </w:r>
    </w:p>
    <w:p w14:paraId="112D1E04" w14:textId="77777777" w:rsidR="0094754C" w:rsidRPr="0094754C" w:rsidRDefault="0094754C" w:rsidP="00570EB4">
      <w:pPr>
        <w:tabs>
          <w:tab w:val="left" w:pos="2268"/>
        </w:tabs>
        <w:ind w:left="2880" w:hanging="1440"/>
        <w:rPr>
          <w:rFonts w:cs="Arial"/>
        </w:rPr>
      </w:pPr>
      <w:r w:rsidRPr="0094754C">
        <w:rPr>
          <w:rFonts w:cs="Arial"/>
        </w:rPr>
        <w:t>Section 12</w:t>
      </w:r>
      <w:r w:rsidRPr="0094754C">
        <w:rPr>
          <w:rFonts w:cs="Arial"/>
        </w:rPr>
        <w:tab/>
        <w:t xml:space="preserve">Penalties for </w:t>
      </w:r>
      <w:proofErr w:type="spellStart"/>
      <w:r w:rsidRPr="0094754C">
        <w:rPr>
          <w:rFonts w:cs="Arial"/>
        </w:rPr>
        <w:t>non conformity</w:t>
      </w:r>
      <w:proofErr w:type="spellEnd"/>
      <w:r w:rsidRPr="0094754C">
        <w:rPr>
          <w:rFonts w:cs="Arial"/>
        </w:rPr>
        <w:t xml:space="preserve"> of production</w:t>
      </w:r>
    </w:p>
    <w:p w14:paraId="0AE539E7" w14:textId="77777777" w:rsidR="0094754C" w:rsidRPr="0094754C" w:rsidRDefault="0094754C" w:rsidP="00570EB4">
      <w:pPr>
        <w:tabs>
          <w:tab w:val="left" w:pos="2268"/>
        </w:tabs>
        <w:ind w:left="2880" w:hanging="1440"/>
        <w:rPr>
          <w:rFonts w:cs="Arial"/>
        </w:rPr>
      </w:pPr>
      <w:r w:rsidRPr="0094754C">
        <w:rPr>
          <w:rFonts w:cs="Arial"/>
        </w:rPr>
        <w:t>Section 13</w:t>
      </w:r>
      <w:r w:rsidRPr="0094754C">
        <w:rPr>
          <w:rFonts w:cs="Arial"/>
        </w:rPr>
        <w:tab/>
        <w:t>Modification and extension of approval of a type of  halogen sealed beam headlamp unit (HSB) unit</w:t>
      </w:r>
      <w:r w:rsidRPr="0094754C">
        <w:rPr>
          <w:rFonts w:cs="Arial"/>
        </w:rPr>
        <w:tab/>
      </w:r>
    </w:p>
    <w:p w14:paraId="16EAFA1C" w14:textId="77777777" w:rsidR="0094754C" w:rsidRPr="0094754C" w:rsidRDefault="0094754C" w:rsidP="00570EB4">
      <w:pPr>
        <w:tabs>
          <w:tab w:val="left" w:pos="2268"/>
        </w:tabs>
        <w:ind w:left="2880" w:hanging="1440"/>
        <w:rPr>
          <w:rFonts w:cs="Arial"/>
        </w:rPr>
      </w:pPr>
      <w:r w:rsidRPr="0094754C">
        <w:rPr>
          <w:rFonts w:cs="Arial"/>
        </w:rPr>
        <w:t>Section 14</w:t>
      </w:r>
      <w:r w:rsidRPr="0094754C">
        <w:rPr>
          <w:rFonts w:cs="Arial"/>
        </w:rPr>
        <w:tab/>
        <w:t>Production definitely discontinued</w:t>
      </w:r>
    </w:p>
    <w:p w14:paraId="4F89B792" w14:textId="77777777" w:rsidR="0094754C" w:rsidRPr="0094754C" w:rsidRDefault="0094754C" w:rsidP="00570EB4">
      <w:pPr>
        <w:tabs>
          <w:tab w:val="left" w:pos="2268"/>
        </w:tabs>
        <w:ind w:left="2880" w:hanging="1440"/>
        <w:rPr>
          <w:rFonts w:cs="Arial"/>
        </w:rPr>
      </w:pPr>
      <w:r w:rsidRPr="0094754C">
        <w:rPr>
          <w:rFonts w:cs="Arial"/>
        </w:rPr>
        <w:t>Section 15</w:t>
      </w:r>
      <w:r w:rsidRPr="0094754C">
        <w:rPr>
          <w:rFonts w:cs="Arial"/>
        </w:rPr>
        <w:tab/>
        <w:t>Transitional provisions</w:t>
      </w:r>
    </w:p>
    <w:p w14:paraId="71544D1A" w14:textId="77777777" w:rsidR="0094754C" w:rsidRPr="00570EB4" w:rsidRDefault="0094754C" w:rsidP="00570EB4">
      <w:pPr>
        <w:pStyle w:val="Header"/>
        <w:tabs>
          <w:tab w:val="left" w:pos="709"/>
          <w:tab w:val="left" w:pos="2880"/>
        </w:tabs>
        <w:ind w:left="2880" w:hanging="1440"/>
        <w:rPr>
          <w:rFonts w:cs="Arial"/>
          <w:sz w:val="24"/>
        </w:rPr>
      </w:pPr>
      <w:r w:rsidRPr="00570EB4">
        <w:rPr>
          <w:rFonts w:cs="Arial"/>
          <w:sz w:val="24"/>
        </w:rPr>
        <w:t>Section 16</w:t>
      </w:r>
      <w:r w:rsidRPr="00570EB4">
        <w:rPr>
          <w:rFonts w:cs="Arial"/>
          <w:sz w:val="24"/>
        </w:rPr>
        <w:tab/>
      </w:r>
      <w:r w:rsidR="00570EB4">
        <w:rPr>
          <w:rFonts w:cs="Arial"/>
          <w:sz w:val="24"/>
        </w:rPr>
        <w:tab/>
      </w:r>
      <w:r w:rsidRPr="00570EB4">
        <w:rPr>
          <w:rFonts w:cs="Arial"/>
          <w:sz w:val="24"/>
        </w:rPr>
        <w:t>Names and addresses of technical services responsible for conducting approval tests and of administrative departments</w:t>
      </w:r>
    </w:p>
    <w:p w14:paraId="4A1EE252" w14:textId="77777777" w:rsidR="0094754C" w:rsidRPr="00570EB4" w:rsidRDefault="0094754C" w:rsidP="00570EB4">
      <w:pPr>
        <w:pStyle w:val="Header"/>
        <w:tabs>
          <w:tab w:val="left" w:pos="709"/>
          <w:tab w:val="left" w:pos="2268"/>
        </w:tabs>
        <w:ind w:left="1440"/>
        <w:rPr>
          <w:rFonts w:cs="Arial"/>
          <w:sz w:val="24"/>
        </w:rPr>
      </w:pPr>
      <w:r w:rsidRPr="00570EB4">
        <w:rPr>
          <w:rFonts w:cs="Arial"/>
          <w:sz w:val="24"/>
        </w:rPr>
        <w:t>Annexes</w:t>
      </w:r>
    </w:p>
    <w:p w14:paraId="1DDD31A4" w14:textId="77777777" w:rsidR="0094754C" w:rsidRPr="00425302" w:rsidRDefault="0094754C" w:rsidP="00F07937">
      <w:pPr>
        <w:pStyle w:val="Footer1"/>
        <w:tabs>
          <w:tab w:val="clear" w:pos="4680"/>
          <w:tab w:val="clear" w:pos="9000"/>
          <w:tab w:val="clear" w:pos="9360"/>
          <w:tab w:val="left" w:pos="709"/>
          <w:tab w:val="left" w:pos="2880"/>
        </w:tabs>
        <w:suppressAutoHyphens w:val="0"/>
        <w:spacing w:before="80"/>
        <w:ind w:left="2880" w:hanging="1440"/>
        <w:rPr>
          <w:rFonts w:ascii="Times New Roman" w:hAnsi="Times New Roman"/>
          <w:sz w:val="24"/>
          <w:szCs w:val="24"/>
        </w:rPr>
      </w:pPr>
      <w:r w:rsidRPr="00425302">
        <w:rPr>
          <w:rFonts w:ascii="Times New Roman" w:hAnsi="Times New Roman"/>
          <w:sz w:val="24"/>
          <w:szCs w:val="24"/>
          <w:lang w:eastAsia="en-US"/>
        </w:rPr>
        <w:t>Annex 1</w:t>
      </w:r>
      <w:r w:rsidRPr="00425302">
        <w:rPr>
          <w:rFonts w:ascii="Times New Roman" w:hAnsi="Times New Roman"/>
          <w:sz w:val="24"/>
          <w:szCs w:val="24"/>
          <w:lang w:eastAsia="en-US"/>
        </w:rPr>
        <w:tab/>
        <w:t xml:space="preserve">Communications concerning the approval or extension or refusal or withdrawal of </w:t>
      </w:r>
      <w:r w:rsidRPr="00425302">
        <w:rPr>
          <w:rFonts w:ascii="Times New Roman" w:hAnsi="Times New Roman"/>
          <w:sz w:val="24"/>
          <w:szCs w:val="24"/>
        </w:rPr>
        <w:t xml:space="preserve">approval or production definitely </w:t>
      </w:r>
      <w:r w:rsidRPr="00425302">
        <w:rPr>
          <w:rFonts w:ascii="Times New Roman" w:hAnsi="Times New Roman"/>
          <w:sz w:val="24"/>
          <w:szCs w:val="24"/>
        </w:rPr>
        <w:lastRenderedPageBreak/>
        <w:t>discontinued of a sealed beam headlamp unit (SB) pursuant to Regulation No. 31</w:t>
      </w:r>
    </w:p>
    <w:p w14:paraId="49C62FDA" w14:textId="77777777" w:rsidR="0094754C" w:rsidRPr="00425302" w:rsidRDefault="0094754C" w:rsidP="00F07937">
      <w:pPr>
        <w:pStyle w:val="Heading51"/>
        <w:tabs>
          <w:tab w:val="clear" w:pos="708"/>
          <w:tab w:val="clear" w:pos="1080"/>
          <w:tab w:val="clear" w:pos="1416"/>
          <w:tab w:val="clear" w:pos="2124"/>
          <w:tab w:val="clear" w:pos="2832"/>
          <w:tab w:val="clear" w:pos="3540"/>
          <w:tab w:val="clear" w:pos="4254"/>
          <w:tab w:val="clear" w:pos="4962"/>
          <w:tab w:val="clear" w:pos="5670"/>
          <w:tab w:val="clear" w:pos="6378"/>
          <w:tab w:val="clear" w:pos="7086"/>
          <w:tab w:val="clear" w:pos="7794"/>
          <w:tab w:val="clear" w:pos="8508"/>
          <w:tab w:val="clear" w:pos="9216"/>
          <w:tab w:val="clear" w:pos="9360"/>
          <w:tab w:val="left" w:pos="709"/>
          <w:tab w:val="left" w:pos="2880"/>
        </w:tabs>
        <w:suppressAutoHyphens w:val="0"/>
        <w:spacing w:before="80"/>
        <w:ind w:left="1440"/>
        <w:rPr>
          <w:rFonts w:ascii="Times New Roman" w:hAnsi="Times New Roman"/>
          <w:b w:val="0"/>
          <w:sz w:val="24"/>
          <w:szCs w:val="24"/>
        </w:rPr>
      </w:pPr>
      <w:r w:rsidRPr="00425302">
        <w:rPr>
          <w:rFonts w:ascii="Times New Roman" w:hAnsi="Times New Roman"/>
          <w:b w:val="0"/>
          <w:sz w:val="24"/>
          <w:szCs w:val="24"/>
        </w:rPr>
        <w:t>Annex</w:t>
      </w:r>
      <w:r w:rsidRPr="00425302">
        <w:rPr>
          <w:rFonts w:ascii="Times New Roman" w:hAnsi="Times New Roman"/>
          <w:sz w:val="24"/>
          <w:szCs w:val="24"/>
        </w:rPr>
        <w:t xml:space="preserve"> </w:t>
      </w:r>
      <w:r w:rsidRPr="00425302">
        <w:rPr>
          <w:rFonts w:ascii="Times New Roman" w:hAnsi="Times New Roman"/>
          <w:b w:val="0"/>
          <w:sz w:val="24"/>
          <w:szCs w:val="24"/>
        </w:rPr>
        <w:t>2</w:t>
      </w:r>
      <w:r w:rsidRPr="00425302">
        <w:rPr>
          <w:rFonts w:ascii="Times New Roman" w:hAnsi="Times New Roman"/>
          <w:b w:val="0"/>
          <w:sz w:val="24"/>
          <w:szCs w:val="24"/>
        </w:rPr>
        <w:tab/>
        <w:t>Examples of arrangements of approval marks</w:t>
      </w:r>
    </w:p>
    <w:p w14:paraId="53269EC7" w14:textId="77777777" w:rsidR="0094754C" w:rsidRDefault="0094754C" w:rsidP="00570EB4">
      <w:pPr>
        <w:pStyle w:val="Subsubclause"/>
      </w:pPr>
      <w:r w:rsidRPr="0094754C">
        <w:t>Paragraphs 2.3 and 3.3 in Annex 8.</w:t>
      </w:r>
    </w:p>
    <w:p w14:paraId="0BA6174E" w14:textId="77777777" w:rsidR="00741767" w:rsidRDefault="00741767" w:rsidP="00741767">
      <w:pPr>
        <w:pStyle w:val="Subclause"/>
      </w:pPr>
      <w:r>
        <w:t>Appendix F</w:t>
      </w:r>
    </w:p>
    <w:p w14:paraId="7DD8CB19" w14:textId="77777777" w:rsidR="00741767" w:rsidRDefault="00741767" w:rsidP="00741767">
      <w:pPr>
        <w:tabs>
          <w:tab w:val="left" w:pos="851"/>
          <w:tab w:val="left" w:pos="2880"/>
        </w:tabs>
        <w:ind w:left="2880" w:hanging="1462"/>
      </w:pPr>
      <w:r>
        <w:t>Section 2</w:t>
      </w:r>
      <w:r>
        <w:tab/>
        <w:t>Application for approval of a headlamp</w:t>
      </w:r>
    </w:p>
    <w:p w14:paraId="00F46E07" w14:textId="77777777" w:rsidR="00741767" w:rsidRDefault="00741767" w:rsidP="00741767">
      <w:pPr>
        <w:tabs>
          <w:tab w:val="left" w:pos="851"/>
          <w:tab w:val="left" w:pos="2880"/>
        </w:tabs>
        <w:ind w:left="2880" w:hanging="1462"/>
      </w:pPr>
      <w:r>
        <w:t>Section 3</w:t>
      </w:r>
      <w:r>
        <w:tab/>
        <w:t>Marking</w:t>
      </w:r>
    </w:p>
    <w:p w14:paraId="3C2DC468" w14:textId="77777777" w:rsidR="00741767" w:rsidRDefault="00741767" w:rsidP="00741767">
      <w:pPr>
        <w:tabs>
          <w:tab w:val="left" w:pos="851"/>
          <w:tab w:val="left" w:pos="2880"/>
        </w:tabs>
        <w:ind w:left="2880" w:hanging="1462"/>
      </w:pPr>
      <w:r>
        <w:t>Section 4</w:t>
      </w:r>
      <w:r>
        <w:tab/>
        <w:t>Approval</w:t>
      </w:r>
    </w:p>
    <w:p w14:paraId="42D496A9" w14:textId="77777777" w:rsidR="00741767" w:rsidRDefault="00741767" w:rsidP="00741767">
      <w:pPr>
        <w:tabs>
          <w:tab w:val="left" w:pos="851"/>
          <w:tab w:val="left" w:pos="2880"/>
        </w:tabs>
        <w:ind w:left="2880" w:hanging="1462"/>
      </w:pPr>
      <w:r>
        <w:t>Section 9</w:t>
      </w:r>
      <w:r>
        <w:tab/>
        <w:t>Modification of the headlamp type and extension of approval</w:t>
      </w:r>
    </w:p>
    <w:p w14:paraId="70A49E45" w14:textId="77777777" w:rsidR="00741767" w:rsidRDefault="00741767" w:rsidP="00741767">
      <w:pPr>
        <w:tabs>
          <w:tab w:val="left" w:pos="851"/>
          <w:tab w:val="left" w:pos="2880"/>
        </w:tabs>
        <w:ind w:left="2880" w:hanging="1462"/>
      </w:pPr>
      <w:r>
        <w:t>Section 10</w:t>
      </w:r>
      <w:r>
        <w:tab/>
        <w:t>Conformity of Production</w:t>
      </w:r>
    </w:p>
    <w:p w14:paraId="7658A4D7" w14:textId="77777777" w:rsidR="00741767" w:rsidRDefault="00741767" w:rsidP="00741767">
      <w:pPr>
        <w:tabs>
          <w:tab w:val="left" w:pos="851"/>
          <w:tab w:val="left" w:pos="2880"/>
        </w:tabs>
        <w:ind w:left="2880" w:hanging="1462"/>
      </w:pPr>
      <w:r>
        <w:t>Section 11</w:t>
      </w:r>
      <w:r>
        <w:tab/>
        <w:t>Penalties for non-conformity of production</w:t>
      </w:r>
    </w:p>
    <w:p w14:paraId="41B8BBF9" w14:textId="77777777" w:rsidR="00741767" w:rsidRDefault="00741767" w:rsidP="00741767">
      <w:pPr>
        <w:tabs>
          <w:tab w:val="left" w:pos="851"/>
          <w:tab w:val="left" w:pos="2880"/>
        </w:tabs>
        <w:ind w:left="2880" w:hanging="1462"/>
      </w:pPr>
      <w:r>
        <w:t>Section 12</w:t>
      </w:r>
      <w:r>
        <w:tab/>
        <w:t>Production definitely discontinued</w:t>
      </w:r>
    </w:p>
    <w:p w14:paraId="671020A3" w14:textId="77777777" w:rsidR="00741767" w:rsidRDefault="00741767" w:rsidP="00741767">
      <w:pPr>
        <w:tabs>
          <w:tab w:val="left" w:pos="851"/>
          <w:tab w:val="left" w:pos="2880"/>
        </w:tabs>
        <w:ind w:left="2880" w:hanging="1462"/>
      </w:pPr>
      <w:r>
        <w:t>Section 13</w:t>
      </w:r>
      <w:r>
        <w:tab/>
        <w:t>Names and addresses of Technical Services responsible for conducting approval tests, and of Administrative Departments</w:t>
      </w:r>
    </w:p>
    <w:p w14:paraId="70C0FD9B" w14:textId="77777777" w:rsidR="00741767" w:rsidRDefault="00741767" w:rsidP="00741767">
      <w:pPr>
        <w:tabs>
          <w:tab w:val="left" w:pos="851"/>
          <w:tab w:val="left" w:pos="2880"/>
        </w:tabs>
        <w:ind w:left="2880" w:hanging="1462"/>
      </w:pPr>
      <w:r>
        <w:t>Annex 1</w:t>
      </w:r>
      <w:r>
        <w:tab/>
        <w:t>Communication</w:t>
      </w:r>
    </w:p>
    <w:p w14:paraId="36CE0ED5" w14:textId="77777777" w:rsidR="00741767" w:rsidRDefault="00741767" w:rsidP="00741767">
      <w:pPr>
        <w:tabs>
          <w:tab w:val="left" w:pos="851"/>
          <w:tab w:val="left" w:pos="2880"/>
        </w:tabs>
        <w:ind w:left="2880" w:hanging="1462"/>
      </w:pPr>
      <w:r>
        <w:t>Annex 2</w:t>
      </w:r>
      <w:r>
        <w:tab/>
        <w:t>Examples of arrangement of approval marks</w:t>
      </w:r>
    </w:p>
    <w:p w14:paraId="1A1BCE08" w14:textId="77777777" w:rsidR="00741767" w:rsidRDefault="00741767" w:rsidP="00741767">
      <w:pPr>
        <w:tabs>
          <w:tab w:val="left" w:pos="851"/>
          <w:tab w:val="left" w:pos="2880"/>
        </w:tabs>
        <w:ind w:left="2880" w:hanging="1462"/>
      </w:pPr>
      <w:r>
        <w:t>Annex 5</w:t>
      </w:r>
      <w:r>
        <w:tab/>
      </w:r>
      <w:r w:rsidRPr="0076379B">
        <w:t>Minimum requirements for conformity of production control procedures</w:t>
      </w:r>
    </w:p>
    <w:p w14:paraId="37BBDBC7" w14:textId="77777777" w:rsidR="00741767" w:rsidRPr="0076379B" w:rsidRDefault="00741767" w:rsidP="00741767">
      <w:pPr>
        <w:tabs>
          <w:tab w:val="left" w:pos="851"/>
          <w:tab w:val="left" w:pos="2880"/>
        </w:tabs>
        <w:ind w:left="2880" w:hanging="1462"/>
      </w:pPr>
      <w:r>
        <w:t>Annex 7</w:t>
      </w:r>
      <w:r>
        <w:tab/>
      </w:r>
      <w:r w:rsidRPr="0076379B">
        <w:t>Minimum requirements for sampling by an inspector</w:t>
      </w:r>
    </w:p>
    <w:p w14:paraId="3CEB3716" w14:textId="77777777" w:rsidR="00741767" w:rsidRDefault="00741767" w:rsidP="000172D3">
      <w:pPr>
        <w:pStyle w:val="Subclause"/>
      </w:pPr>
      <w:r>
        <w:t>Appendix G</w:t>
      </w:r>
    </w:p>
    <w:p w14:paraId="26AD2002" w14:textId="77777777" w:rsidR="00F72492" w:rsidRDefault="00F72492" w:rsidP="00F72492">
      <w:pPr>
        <w:tabs>
          <w:tab w:val="left" w:pos="2880"/>
        </w:tabs>
        <w:ind w:left="2880" w:hanging="1440"/>
      </w:pPr>
      <w:r>
        <w:t>Section 2</w:t>
      </w:r>
      <w:r>
        <w:tab/>
        <w:t>Application for approval of a headlamp</w:t>
      </w:r>
    </w:p>
    <w:p w14:paraId="5AB1BE79" w14:textId="77777777" w:rsidR="00F72492" w:rsidRDefault="00F72492" w:rsidP="00F72492">
      <w:pPr>
        <w:tabs>
          <w:tab w:val="left" w:pos="2880"/>
        </w:tabs>
        <w:ind w:left="2880" w:hanging="1440"/>
      </w:pPr>
      <w:r>
        <w:t>Section 3</w:t>
      </w:r>
      <w:r>
        <w:tab/>
        <w:t>Marking</w:t>
      </w:r>
    </w:p>
    <w:p w14:paraId="6FE50850" w14:textId="77777777" w:rsidR="00F72492" w:rsidRDefault="00F72492" w:rsidP="00F72492">
      <w:pPr>
        <w:tabs>
          <w:tab w:val="left" w:pos="2880"/>
        </w:tabs>
        <w:ind w:left="2880" w:hanging="1440"/>
      </w:pPr>
      <w:r>
        <w:t>Section 4</w:t>
      </w:r>
      <w:r>
        <w:tab/>
        <w:t>Approval</w:t>
      </w:r>
    </w:p>
    <w:p w14:paraId="407CD588" w14:textId="77777777" w:rsidR="00F72492" w:rsidRDefault="00F72492" w:rsidP="00F72492">
      <w:pPr>
        <w:tabs>
          <w:tab w:val="left" w:pos="2880"/>
        </w:tabs>
        <w:ind w:left="2880" w:hanging="1440"/>
      </w:pPr>
      <w:r>
        <w:t>Section 9</w:t>
      </w:r>
      <w:r>
        <w:tab/>
        <w:t>Modification of the headlamp type and extension of approval</w:t>
      </w:r>
    </w:p>
    <w:p w14:paraId="10188E9D" w14:textId="77777777" w:rsidR="00F72492" w:rsidRDefault="00F72492" w:rsidP="00F72492">
      <w:pPr>
        <w:tabs>
          <w:tab w:val="left" w:pos="2880"/>
        </w:tabs>
        <w:ind w:left="2880" w:hanging="1440"/>
      </w:pPr>
      <w:r>
        <w:t>Section 10</w:t>
      </w:r>
      <w:r>
        <w:tab/>
        <w:t>Conformity of Production</w:t>
      </w:r>
    </w:p>
    <w:p w14:paraId="1923C619" w14:textId="77777777" w:rsidR="00F72492" w:rsidRDefault="00F72492" w:rsidP="00F72492">
      <w:pPr>
        <w:tabs>
          <w:tab w:val="left" w:pos="2880"/>
        </w:tabs>
        <w:ind w:left="2880" w:hanging="1440"/>
      </w:pPr>
      <w:r>
        <w:t>Section 11</w:t>
      </w:r>
      <w:r>
        <w:tab/>
        <w:t>Penalties for non-conformity of production</w:t>
      </w:r>
    </w:p>
    <w:p w14:paraId="0C73753E" w14:textId="77777777" w:rsidR="00F72492" w:rsidRDefault="00F72492" w:rsidP="00F72492">
      <w:pPr>
        <w:tabs>
          <w:tab w:val="left" w:pos="2880"/>
        </w:tabs>
        <w:ind w:left="2880" w:hanging="1440"/>
      </w:pPr>
      <w:r>
        <w:t>Section 12</w:t>
      </w:r>
      <w:r>
        <w:tab/>
        <w:t>Production definitely discontinued</w:t>
      </w:r>
    </w:p>
    <w:p w14:paraId="44657BED" w14:textId="77777777" w:rsidR="00F72492" w:rsidRDefault="00F72492" w:rsidP="00F72492">
      <w:pPr>
        <w:tabs>
          <w:tab w:val="left" w:pos="2880"/>
        </w:tabs>
        <w:ind w:left="2880" w:hanging="1440"/>
      </w:pPr>
      <w:r>
        <w:t>Section 13</w:t>
      </w:r>
      <w:r>
        <w:tab/>
        <w:t>Names and addresses of Technical Services responsible for conducting approval tests, and of Administrative Departments</w:t>
      </w:r>
    </w:p>
    <w:p w14:paraId="045019FA" w14:textId="77777777" w:rsidR="00F72492" w:rsidRDefault="00F72492" w:rsidP="00F72492">
      <w:pPr>
        <w:tabs>
          <w:tab w:val="left" w:pos="2880"/>
        </w:tabs>
        <w:ind w:left="2880" w:hanging="1440"/>
      </w:pPr>
      <w:r>
        <w:t>Annex 1</w:t>
      </w:r>
      <w:r>
        <w:tab/>
        <w:t>Communication</w:t>
      </w:r>
    </w:p>
    <w:p w14:paraId="10014E5C" w14:textId="77777777" w:rsidR="00F72492" w:rsidRDefault="00F72492" w:rsidP="00F72492">
      <w:pPr>
        <w:tabs>
          <w:tab w:val="left" w:pos="2880"/>
        </w:tabs>
        <w:ind w:left="2880" w:hanging="1440"/>
      </w:pPr>
      <w:r>
        <w:t>Annex 2</w:t>
      </w:r>
      <w:r>
        <w:tab/>
        <w:t>Examples of arrangement of approval marks</w:t>
      </w:r>
    </w:p>
    <w:p w14:paraId="1D27DE4A" w14:textId="77777777" w:rsidR="00F72492" w:rsidRDefault="00F72492" w:rsidP="00F72492">
      <w:pPr>
        <w:tabs>
          <w:tab w:val="left" w:pos="2880"/>
        </w:tabs>
        <w:ind w:left="2880" w:hanging="1440"/>
      </w:pPr>
      <w:r>
        <w:t>Annex 5</w:t>
      </w:r>
      <w:r>
        <w:tab/>
      </w:r>
      <w:r w:rsidRPr="0076379B">
        <w:t>Minimum requirements for conformity of production control procedures</w:t>
      </w:r>
    </w:p>
    <w:p w14:paraId="1D877F92" w14:textId="77777777" w:rsidR="00F72492" w:rsidRPr="0076379B" w:rsidRDefault="00F72492" w:rsidP="00F72492">
      <w:pPr>
        <w:tabs>
          <w:tab w:val="left" w:pos="2880"/>
        </w:tabs>
        <w:ind w:left="2880" w:hanging="1440"/>
      </w:pPr>
      <w:r>
        <w:t>Annex 7</w:t>
      </w:r>
      <w:r>
        <w:tab/>
      </w:r>
      <w:r w:rsidRPr="0076379B">
        <w:t>Minimum requirements for sampling by an inspector</w:t>
      </w:r>
    </w:p>
    <w:p w14:paraId="7235D0D6" w14:textId="77777777" w:rsidR="0094754C" w:rsidRPr="0094754C" w:rsidRDefault="0094754C" w:rsidP="00570EB4">
      <w:pPr>
        <w:pStyle w:val="Clauseheadding"/>
      </w:pPr>
      <w:bookmarkStart w:id="12" w:name="_Toc175364157"/>
      <w:bookmarkStart w:id="13" w:name="_Toc125116218"/>
      <w:r w:rsidRPr="0094754C">
        <w:t>SUPPLEMENTARY GENERAL REQUIREMENTS</w:t>
      </w:r>
      <w:bookmarkEnd w:id="12"/>
      <w:bookmarkEnd w:id="13"/>
    </w:p>
    <w:p w14:paraId="1599A8EA" w14:textId="77777777" w:rsidR="0094754C" w:rsidRPr="0094754C" w:rsidRDefault="0094754C" w:rsidP="001C7309">
      <w:pPr>
        <w:ind w:left="1440"/>
      </w:pPr>
      <w:r w:rsidRPr="0094754C">
        <w:t>The following general requirements are supplementary to the requirements of Appendix A:</w:t>
      </w:r>
    </w:p>
    <w:p w14:paraId="42F1E68F" w14:textId="77777777" w:rsidR="0094754C" w:rsidRDefault="0094754C" w:rsidP="001C7309">
      <w:pPr>
        <w:pStyle w:val="Subclause"/>
      </w:pPr>
      <w:r w:rsidRPr="0094754C">
        <w:t>The requirements and procedures set out in Annexes 6 and 7 in Appendix A, Annexes 3 and 7 in Appendix B, Annexes 2 and 7 in Appendix C, Annexes 5 and 7 in Appendix D and Annexes 5 and 8 in Appendix E are acceptable for the purposes of demonstrating compliance with the requirements of this rule.</w:t>
      </w:r>
    </w:p>
    <w:p w14:paraId="62982095" w14:textId="77777777" w:rsidR="0094754C" w:rsidRPr="0094754C" w:rsidRDefault="0094754C" w:rsidP="001C7309">
      <w:pPr>
        <w:pStyle w:val="Clauseheadding"/>
      </w:pPr>
      <w:bookmarkStart w:id="14" w:name="_Toc175364158"/>
      <w:bookmarkStart w:id="15" w:name="_Toc125116219"/>
      <w:r w:rsidRPr="0094754C">
        <w:t>ALTERNATIVE STANDARDS</w:t>
      </w:r>
      <w:bookmarkEnd w:id="14"/>
      <w:bookmarkEnd w:id="15"/>
    </w:p>
    <w:p w14:paraId="0126E859" w14:textId="2C6F2B3C" w:rsidR="0094754C" w:rsidRPr="0094754C" w:rsidRDefault="00077769" w:rsidP="00077769">
      <w:pPr>
        <w:pStyle w:val="Subclause"/>
      </w:pPr>
      <w:r w:rsidRPr="00077769">
        <w:t xml:space="preserve">The technical requirements of any of the editions of United Nations Regulation No 1 – UNIFORM PROVISIONS CONCERNING THE APPROVAL OF MOTOR VEHICLE HEADLAMPS EMITTING AN ASYMMETRICAL </w:t>
      </w:r>
      <w:r w:rsidRPr="00077769">
        <w:lastRenderedPageBreak/>
        <w:t>PASSING BEAM AND/OR A DRIVING BEAM AND EQUIPPED WITH FILAMENT LAMPS OF CATEGORY R2 AND /OR HS1 from the version incorporating the 01 series of amendments.</w:t>
      </w:r>
    </w:p>
    <w:p w14:paraId="4CAC473E" w14:textId="0162A614" w:rsidR="0094754C" w:rsidRPr="0094754C" w:rsidRDefault="00077769" w:rsidP="00077769">
      <w:pPr>
        <w:pStyle w:val="Subclause"/>
      </w:pPr>
      <w:r w:rsidRPr="00077769">
        <w:t>The technical requirements of any of the editions of United Nations Regulation No 5 – UNIFORM PROVISIONS CONCERNING THE APPROVAL OF POWER-DRIVEN VEHICLE’S “SEALED BEAM” HEADLAMPS (SB) EMITTING A EUROPEAN ASYMMETRICAL PASSING BEAM OR A DRIVING BEAM OR BOTH, from the version incorporating the 01 series of amendments up to and including the version incorporating the 02 series of amendments.</w:t>
      </w:r>
    </w:p>
    <w:p w14:paraId="0835F61C" w14:textId="5FC5F744" w:rsidR="0094754C" w:rsidRPr="0094754C" w:rsidRDefault="00077769" w:rsidP="00077769">
      <w:pPr>
        <w:pStyle w:val="Subclause"/>
      </w:pPr>
      <w:r w:rsidRPr="00077769">
        <w:rPr>
          <w:color w:val="000000"/>
          <w:lang w:val="en-US"/>
        </w:rPr>
        <w:t>The technical requirements of any of the editions of United Nations Regulation No 8 – UNIFORM PROVISIONS CONCERNING THE APPROVAL OF MOTOR VEHICLE HEADLAMPS EMITTING AN ASYMMETRICAL PASSING BEAM OR A DRIVING BEAM OR BOTH AND EQUIPPED WITH HALOGEN FILAMENT LAMPS (H</w:t>
      </w:r>
      <w:r w:rsidRPr="004930B2">
        <w:rPr>
          <w:color w:val="000000"/>
          <w:vertAlign w:val="subscript"/>
          <w:lang w:val="en-US"/>
        </w:rPr>
        <w:t>1</w:t>
      </w:r>
      <w:r w:rsidRPr="00077769">
        <w:rPr>
          <w:color w:val="000000"/>
          <w:lang w:val="en-US"/>
        </w:rPr>
        <w:t>, H</w:t>
      </w:r>
      <w:r w:rsidRPr="004930B2">
        <w:rPr>
          <w:color w:val="000000"/>
          <w:vertAlign w:val="subscript"/>
          <w:lang w:val="en-US"/>
        </w:rPr>
        <w:t>2</w:t>
      </w:r>
      <w:r w:rsidRPr="00077769">
        <w:rPr>
          <w:color w:val="000000"/>
          <w:lang w:val="en-US"/>
        </w:rPr>
        <w:t>, H</w:t>
      </w:r>
      <w:r w:rsidRPr="004930B2">
        <w:rPr>
          <w:color w:val="000000"/>
          <w:vertAlign w:val="subscript"/>
          <w:lang w:val="en-US"/>
        </w:rPr>
        <w:t>3</w:t>
      </w:r>
      <w:r w:rsidRPr="00077769">
        <w:rPr>
          <w:color w:val="000000"/>
          <w:lang w:val="en-US"/>
        </w:rPr>
        <w:t>, HB</w:t>
      </w:r>
      <w:r w:rsidRPr="004930B2">
        <w:rPr>
          <w:color w:val="000000"/>
          <w:vertAlign w:val="subscript"/>
          <w:lang w:val="en-US"/>
        </w:rPr>
        <w:t>3</w:t>
      </w:r>
      <w:r w:rsidRPr="00077769">
        <w:rPr>
          <w:color w:val="000000"/>
          <w:lang w:val="en-US"/>
        </w:rPr>
        <w:t>, HB</w:t>
      </w:r>
      <w:r w:rsidRPr="004930B2">
        <w:rPr>
          <w:color w:val="000000"/>
          <w:vertAlign w:val="subscript"/>
          <w:lang w:val="en-US"/>
        </w:rPr>
        <w:t>4</w:t>
      </w:r>
      <w:r w:rsidRPr="00077769">
        <w:rPr>
          <w:color w:val="000000"/>
          <w:lang w:val="en-US"/>
        </w:rPr>
        <w:t>, H</w:t>
      </w:r>
      <w:r w:rsidRPr="004930B2">
        <w:rPr>
          <w:color w:val="000000"/>
          <w:vertAlign w:val="subscript"/>
          <w:lang w:val="en-US"/>
        </w:rPr>
        <w:t>7</w:t>
      </w:r>
      <w:r w:rsidRPr="00077769">
        <w:rPr>
          <w:color w:val="000000"/>
          <w:lang w:val="en-US"/>
        </w:rPr>
        <w:t>, H</w:t>
      </w:r>
      <w:r w:rsidRPr="004930B2">
        <w:rPr>
          <w:color w:val="000000"/>
          <w:vertAlign w:val="subscript"/>
          <w:lang w:val="en-US"/>
        </w:rPr>
        <w:t>8</w:t>
      </w:r>
      <w:r w:rsidRPr="00077769">
        <w:rPr>
          <w:color w:val="000000"/>
          <w:lang w:val="en-US"/>
        </w:rPr>
        <w:t>, H1R1, H1R2 and/or H</w:t>
      </w:r>
      <w:r w:rsidRPr="004930B2">
        <w:rPr>
          <w:color w:val="000000"/>
          <w:vertAlign w:val="subscript"/>
          <w:lang w:val="en-US"/>
        </w:rPr>
        <w:t>11</w:t>
      </w:r>
      <w:r w:rsidRPr="00077769">
        <w:rPr>
          <w:color w:val="000000"/>
          <w:lang w:val="en-US"/>
        </w:rPr>
        <w:t>), from the version incorporating the 03 series of amendments.</w:t>
      </w:r>
    </w:p>
    <w:p w14:paraId="192F5449" w14:textId="364391E5" w:rsidR="0094754C" w:rsidRPr="0094754C" w:rsidRDefault="00077769" w:rsidP="00077769">
      <w:pPr>
        <w:pStyle w:val="Subclause"/>
      </w:pPr>
      <w:r w:rsidRPr="00077769">
        <w:rPr>
          <w:color w:val="000000"/>
          <w:lang w:val="en-US"/>
        </w:rPr>
        <w:t>The technical requirements of any of the editions of United Regulation No 20 – UNIFORM PROVISIONS CONCERNING THE APPROVAL OF MOTOR VEHICLE HEADLAMPS EMITTING AN ASYMMETRICAL PASSING BEAM OR A DRIVING BEAM OR BOTH AND EQUIPPED WITH HALOGEN FILAMENT LAMPS (H4 LAMPS), from the version incorporating the 01 series of amendments.</w:t>
      </w:r>
    </w:p>
    <w:p w14:paraId="47C12C44" w14:textId="21A950AE" w:rsidR="0094754C" w:rsidRPr="0094754C" w:rsidRDefault="00077769" w:rsidP="00077769">
      <w:pPr>
        <w:pStyle w:val="Subclause"/>
      </w:pPr>
      <w:r w:rsidRPr="00077769">
        <w:rPr>
          <w:color w:val="000000"/>
          <w:spacing w:val="-2"/>
          <w:lang w:val="en-US"/>
        </w:rPr>
        <w:t>The technical requirements of any of the editions of United Nations Regulation No 31 – UNIFORM PROVISIONS CONCERNING THE APPROVAL OF POWER-DRIVEN VEHICLE’S HALOGEN SEALED-BEAM HEADLAMPS (HSB) EMITTING AN EUROPEAN ASYMMETRICAL PASSING BEAM OR A DRIVING BEAM OR BOTH, from the version incorporating the 01 series of amendments.</w:t>
      </w:r>
    </w:p>
    <w:p w14:paraId="58CC0BF0" w14:textId="2D04AAD7" w:rsidR="0094754C" w:rsidRPr="0094754C" w:rsidRDefault="00077769" w:rsidP="00077769">
      <w:pPr>
        <w:pStyle w:val="Subclause"/>
      </w:pPr>
      <w:r w:rsidRPr="00077769">
        <w:rPr>
          <w:color w:val="000000"/>
          <w:lang w:val="en-US"/>
        </w:rPr>
        <w:t>The technical requirements of any of the editions of United Regulation 112 – UNIFORM PROVISIONS CONCERNING THE APPROVAL OF MOTOR VEHICLE HEADLAMPS EMITTING AN ASYMMETRICAL PASSING BEAM OR A DRIVING BEAM OR BOTH AND EQUIPPED WITH FILAMENT LAMPS AND/OR LIGHT-EMITTING DIODE (LED) MODULES.</w:t>
      </w:r>
    </w:p>
    <w:p w14:paraId="26F2CADC" w14:textId="12751DE9" w:rsidR="0094754C" w:rsidRPr="0094754C" w:rsidRDefault="00077769" w:rsidP="00077769">
      <w:pPr>
        <w:pStyle w:val="Subclause"/>
      </w:pPr>
      <w:r w:rsidRPr="00077769">
        <w:rPr>
          <w:color w:val="000000"/>
          <w:lang w:val="en-US"/>
        </w:rPr>
        <w:t>The technical requirements of any of the editions of United Nations Regulation 113 – UNIFORM PROVISIONS CONCERNING THE APPROVAL OF MOTOR VEHICLE HEADLAMPS EMITTING A SYMMETRICAL PASSING BEAM OR A DRIVING BEAM OR BOTH AND EQUIPPED WITH FILAMENT, GAS-DISCHARGE LIGHT SOURCES OR LED MODULES.</w:t>
      </w:r>
    </w:p>
    <w:p w14:paraId="4B5D1723" w14:textId="5B765FED" w:rsidR="0094754C" w:rsidRPr="0094754C" w:rsidRDefault="00077769" w:rsidP="00077769">
      <w:pPr>
        <w:pStyle w:val="Subclause"/>
      </w:pPr>
      <w:r w:rsidRPr="00077769">
        <w:t>The technical requirements of SAE Standards J579c, December 1978, “Sealed Beam Headlamp Units for Motor Vehicles”.</w:t>
      </w:r>
    </w:p>
    <w:p w14:paraId="5883BEB0" w14:textId="77777777" w:rsidR="00BF041B" w:rsidRDefault="00077769" w:rsidP="00077769">
      <w:pPr>
        <w:pStyle w:val="Subclause"/>
      </w:pPr>
      <w:r w:rsidRPr="00077769">
        <w:t xml:space="preserve">The technical requirements of JIS D5500-1995, “Lighting and Signalling Equipment for Automobiles” for asymmetric Grade A, </w:t>
      </w:r>
      <w:r>
        <w:t>B1 and B2 headlamps.</w:t>
      </w:r>
    </w:p>
    <w:p w14:paraId="4D4D82EA" w14:textId="38F2DFE2" w:rsidR="003B715D" w:rsidRDefault="003B715D" w:rsidP="00077769">
      <w:pPr>
        <w:pStyle w:val="Subclause"/>
      </w:pPr>
      <w:r>
        <w:br w:type="page"/>
      </w:r>
    </w:p>
    <w:p w14:paraId="0148E8F5" w14:textId="77777777" w:rsidR="0094754C" w:rsidRPr="0094754C" w:rsidRDefault="0094754C" w:rsidP="00066AE1">
      <w:pPr>
        <w:pStyle w:val="Clauseheadding"/>
      </w:pPr>
      <w:bookmarkStart w:id="16" w:name="_Toc175364159"/>
      <w:bookmarkStart w:id="17" w:name="_Toc125116220"/>
      <w:r w:rsidRPr="0094754C">
        <w:lastRenderedPageBreak/>
        <w:t>NOTES</w:t>
      </w:r>
      <w:bookmarkEnd w:id="16"/>
      <w:bookmarkEnd w:id="17"/>
    </w:p>
    <w:p w14:paraId="651DA6F0" w14:textId="77777777" w:rsidR="0094754C" w:rsidRPr="0094754C" w:rsidRDefault="0094754C" w:rsidP="00066AE1">
      <w:pPr>
        <w:pStyle w:val="Subclause"/>
      </w:pPr>
      <w:r w:rsidRPr="0094754C">
        <w:t xml:space="preserve">In place of Regulation No 48 where referenced in Appendix A, read ADR 13/00. </w:t>
      </w:r>
    </w:p>
    <w:p w14:paraId="3D9A3E46" w14:textId="77777777" w:rsidR="0094754C" w:rsidRPr="0094754C" w:rsidRDefault="0094754C" w:rsidP="00066AE1">
      <w:pPr>
        <w:pStyle w:val="Subclause"/>
      </w:pPr>
      <w:r w:rsidRPr="0094754C">
        <w:t>In place of Regulation No 37 where referenced in Appendix A, read ADR 51/00.</w:t>
      </w:r>
    </w:p>
    <w:p w14:paraId="6153D6C0" w14:textId="77777777" w:rsidR="00924E3F" w:rsidRDefault="00924E3F" w:rsidP="0017442C">
      <w:pPr>
        <w:rPr>
          <w:rFonts w:cs="Arial"/>
        </w:rPr>
        <w:sectPr w:rsidR="00924E3F" w:rsidSect="00BD3057">
          <w:pgSz w:w="11906" w:h="16838"/>
          <w:pgMar w:top="1440" w:right="1418" w:bottom="1440" w:left="1418" w:header="709" w:footer="709" w:gutter="0"/>
          <w:cols w:space="708"/>
          <w:docGrid w:linePitch="360"/>
        </w:sectPr>
      </w:pPr>
    </w:p>
    <w:p w14:paraId="68625CFD" w14:textId="77777777" w:rsidR="00AC5713" w:rsidRPr="00AC5713" w:rsidRDefault="00AC5713" w:rsidP="00AC5713">
      <w:pPr>
        <w:pStyle w:val="section0clauseheaddings"/>
        <w:jc w:val="center"/>
      </w:pPr>
      <w:bookmarkStart w:id="18" w:name="_Toc175364160"/>
      <w:bookmarkStart w:id="19" w:name="_Toc125116221"/>
      <w:r w:rsidRPr="00AC5713">
        <w:lastRenderedPageBreak/>
        <w:t>APPENDIX A</w:t>
      </w:r>
      <w:bookmarkEnd w:id="18"/>
      <w:bookmarkEnd w:id="19"/>
    </w:p>
    <w:p w14:paraId="20963C90" w14:textId="77777777" w:rsidR="00AC5713" w:rsidRPr="00AC5713" w:rsidRDefault="00AC5713" w:rsidP="00AC5713">
      <w:pPr>
        <w:tabs>
          <w:tab w:val="left" w:pos="1134"/>
        </w:tabs>
        <w:spacing w:before="120" w:after="120"/>
        <w:jc w:val="center"/>
      </w:pPr>
    </w:p>
    <w:p w14:paraId="1565C1FE" w14:textId="77777777" w:rsidR="00535FBA" w:rsidRDefault="00535FBA" w:rsidP="00535FBA">
      <w:pPr>
        <w:tabs>
          <w:tab w:val="left" w:pos="1134"/>
        </w:tabs>
        <w:spacing w:before="120" w:after="120"/>
        <w:jc w:val="center"/>
      </w:pPr>
      <w:r>
        <w:t>UN REGULATION No. 1/01</w:t>
      </w:r>
    </w:p>
    <w:p w14:paraId="564985ED" w14:textId="4A3637EE" w:rsidR="00AC5713" w:rsidRPr="00AC5713" w:rsidRDefault="00535FBA" w:rsidP="00AC5713">
      <w:pPr>
        <w:tabs>
          <w:tab w:val="left" w:pos="1134"/>
        </w:tabs>
        <w:spacing w:before="120" w:after="120"/>
        <w:jc w:val="center"/>
      </w:pPr>
      <w:r>
        <w:t>UNIFORM PROVISIONS CONCERNING THE APPROVAL OF MOTOR VEHICLE HEADLAMPS EMITTING AN ASYMMETRICAL PASSING BEAM AND/OR A DRIVING BEAM AND EQUIPPED WITH FILAMENT LAMPS OF CATEGORY R2 AND /OR HS1</w:t>
      </w:r>
    </w:p>
    <w:p w14:paraId="5DA3BD06" w14:textId="77777777" w:rsidR="00AC5713" w:rsidRPr="00AC5713" w:rsidRDefault="00AC5713" w:rsidP="00AC5713">
      <w:pPr>
        <w:tabs>
          <w:tab w:val="left" w:pos="1134"/>
        </w:tabs>
        <w:spacing w:before="120" w:after="120"/>
        <w:jc w:val="center"/>
        <w:rPr>
          <w:b/>
        </w:rPr>
      </w:pPr>
      <w:r>
        <w:br w:type="page"/>
      </w:r>
      <w:r w:rsidRPr="00AC5713">
        <w:rPr>
          <w:b/>
        </w:rPr>
        <w:lastRenderedPageBreak/>
        <w:t>Regulation No. 1</w:t>
      </w:r>
    </w:p>
    <w:p w14:paraId="6D97668B" w14:textId="77777777" w:rsidR="00AC5713" w:rsidRPr="00AC5713" w:rsidRDefault="00AC5713" w:rsidP="00AC5713">
      <w:pPr>
        <w:tabs>
          <w:tab w:val="left" w:pos="1134"/>
        </w:tabs>
        <w:spacing w:before="120" w:after="120"/>
        <w:jc w:val="center"/>
      </w:pPr>
      <w:r w:rsidRPr="00AC5713">
        <w:t>UNIFORM PROVISIONS CONCERNING THE APPROVAL OF MOTOR VEHICLE HEADLAMPS EMITTING AN ASYMMETRICAL PASSING BEAM AND/OR A DRIVING BEAM</w:t>
      </w:r>
      <w:r w:rsidR="002F1DBC">
        <w:t xml:space="preserve"> </w:t>
      </w:r>
      <w:r w:rsidRPr="00AC5713">
        <w:t>AND EQUIPPED WITH FILAMENT LAMPS OF CATEGORIES R2 AND/OR HS1</w:t>
      </w:r>
    </w:p>
    <w:p w14:paraId="6445DAC1" w14:textId="77777777" w:rsidR="00AC5713" w:rsidRPr="00AC5713" w:rsidRDefault="00AC5713" w:rsidP="00AC5713">
      <w:pPr>
        <w:tabs>
          <w:tab w:val="left" w:pos="1134"/>
        </w:tabs>
        <w:spacing w:before="120" w:after="120"/>
        <w:jc w:val="center"/>
        <w:rPr>
          <w:b/>
        </w:rPr>
      </w:pPr>
      <w:r w:rsidRPr="00AC5713">
        <w:rPr>
          <w:b/>
        </w:rPr>
        <w:t>Contents</w:t>
      </w:r>
    </w:p>
    <w:p w14:paraId="66E60C7B" w14:textId="77777777" w:rsidR="00AC5713" w:rsidRPr="00AC5713" w:rsidRDefault="00AC5713" w:rsidP="00AC5713">
      <w:pPr>
        <w:tabs>
          <w:tab w:val="left" w:pos="1134"/>
        </w:tabs>
        <w:spacing w:before="120" w:after="120"/>
        <w:ind w:left="1134" w:hanging="1134"/>
        <w:rPr>
          <w:b/>
        </w:rPr>
      </w:pPr>
      <w:r w:rsidRPr="00AC5713">
        <w:rPr>
          <w:b/>
        </w:rPr>
        <w:t>REGULATION</w:t>
      </w:r>
    </w:p>
    <w:p w14:paraId="2279B9E1" w14:textId="77777777" w:rsidR="00AC5713" w:rsidRPr="00AC5713" w:rsidRDefault="00AC5713" w:rsidP="00AC5713">
      <w:pPr>
        <w:tabs>
          <w:tab w:val="left" w:pos="1134"/>
        </w:tabs>
        <w:spacing w:before="120" w:after="120"/>
        <w:ind w:left="1134" w:hanging="1134"/>
      </w:pPr>
      <w:r>
        <w:tab/>
      </w:r>
      <w:r w:rsidRPr="00AC5713">
        <w:t>SCOPE</w:t>
      </w:r>
    </w:p>
    <w:p w14:paraId="32DCB57F" w14:textId="77777777" w:rsidR="00AC5713" w:rsidRPr="00AC5713" w:rsidRDefault="00AC5713" w:rsidP="00AC5713">
      <w:pPr>
        <w:tabs>
          <w:tab w:val="left" w:pos="1134"/>
        </w:tabs>
        <w:spacing w:before="120" w:after="120"/>
        <w:ind w:left="1134" w:hanging="1134"/>
      </w:pPr>
      <w:r w:rsidRPr="00AC5713">
        <w:t>1.</w:t>
      </w:r>
      <w:r>
        <w:tab/>
      </w:r>
      <w:r w:rsidRPr="00AC5713">
        <w:t>DEFINITIONS</w:t>
      </w:r>
    </w:p>
    <w:p w14:paraId="582B8AEC" w14:textId="77777777" w:rsidR="00AC5713" w:rsidRPr="00AC5713" w:rsidRDefault="00AC5713" w:rsidP="00AC5713">
      <w:pPr>
        <w:tabs>
          <w:tab w:val="left" w:pos="1134"/>
        </w:tabs>
        <w:spacing w:before="120" w:after="120"/>
        <w:ind w:left="1134" w:hanging="1134"/>
      </w:pPr>
      <w:r w:rsidRPr="00AC5713">
        <w:t>2.</w:t>
      </w:r>
      <w:r>
        <w:tab/>
      </w:r>
      <w:r w:rsidRPr="00AC5713">
        <w:t>APPLICATION FOR APPROVAL</w:t>
      </w:r>
    </w:p>
    <w:p w14:paraId="197D6C02" w14:textId="77777777" w:rsidR="00AC5713" w:rsidRPr="00AC5713" w:rsidRDefault="00AC5713" w:rsidP="00AC5713">
      <w:pPr>
        <w:tabs>
          <w:tab w:val="left" w:pos="1134"/>
        </w:tabs>
        <w:spacing w:before="120" w:after="120"/>
        <w:ind w:left="1134" w:hanging="1134"/>
      </w:pPr>
      <w:r w:rsidRPr="00AC5713">
        <w:t>3.</w:t>
      </w:r>
      <w:r w:rsidR="00920249">
        <w:tab/>
      </w:r>
      <w:r w:rsidRPr="00AC5713">
        <w:t>MARKINGS</w:t>
      </w:r>
    </w:p>
    <w:p w14:paraId="7BA54E42" w14:textId="77777777" w:rsidR="00AC5713" w:rsidRPr="00AC5713" w:rsidRDefault="00AC5713" w:rsidP="00AC5713">
      <w:pPr>
        <w:tabs>
          <w:tab w:val="left" w:pos="1134"/>
        </w:tabs>
        <w:spacing w:before="120" w:after="120"/>
        <w:ind w:left="1134" w:hanging="1134"/>
      </w:pPr>
      <w:r w:rsidRPr="00AC5713">
        <w:t>4</w:t>
      </w:r>
      <w:r w:rsidR="00920249">
        <w:t>.</w:t>
      </w:r>
      <w:r w:rsidR="00920249">
        <w:tab/>
      </w:r>
      <w:r w:rsidRPr="00AC5713">
        <w:t>APPROVAL</w:t>
      </w:r>
    </w:p>
    <w:p w14:paraId="0FB82966" w14:textId="77777777" w:rsidR="00AC5713" w:rsidRPr="00AC5713" w:rsidRDefault="00AC5713" w:rsidP="00AC5713">
      <w:pPr>
        <w:tabs>
          <w:tab w:val="left" w:pos="1134"/>
        </w:tabs>
        <w:spacing w:before="120" w:after="120"/>
        <w:ind w:left="1134" w:hanging="1134"/>
      </w:pPr>
      <w:r w:rsidRPr="00AC5713">
        <w:t>5</w:t>
      </w:r>
      <w:r w:rsidR="00920249">
        <w:t>.</w:t>
      </w:r>
      <w:r w:rsidR="00920249">
        <w:tab/>
      </w:r>
      <w:r w:rsidRPr="00AC5713">
        <w:t>GENERAL SPECIFICATIONS</w:t>
      </w:r>
    </w:p>
    <w:p w14:paraId="2718E56E" w14:textId="77777777" w:rsidR="00AC5713" w:rsidRPr="00AC5713" w:rsidRDefault="00AC5713" w:rsidP="00AC5713">
      <w:pPr>
        <w:tabs>
          <w:tab w:val="left" w:pos="1134"/>
        </w:tabs>
        <w:spacing w:before="120" w:after="120"/>
        <w:ind w:left="1134" w:hanging="1134"/>
      </w:pPr>
      <w:r w:rsidRPr="00AC5713">
        <w:t>6</w:t>
      </w:r>
      <w:r w:rsidR="00920249">
        <w:t>.</w:t>
      </w:r>
      <w:r w:rsidR="00920249">
        <w:tab/>
      </w:r>
      <w:r w:rsidRPr="00AC5713">
        <w:t>ILLUMINATION</w:t>
      </w:r>
    </w:p>
    <w:p w14:paraId="0126695B" w14:textId="77777777" w:rsidR="00AC5713" w:rsidRPr="00AC5713" w:rsidRDefault="00AC5713" w:rsidP="00AC5713">
      <w:pPr>
        <w:tabs>
          <w:tab w:val="left" w:pos="1134"/>
        </w:tabs>
        <w:spacing w:before="120" w:after="120"/>
        <w:ind w:left="1134" w:hanging="1134"/>
      </w:pPr>
      <w:r w:rsidRPr="00AC5713">
        <w:t>7</w:t>
      </w:r>
      <w:r w:rsidR="00920249">
        <w:t>.</w:t>
      </w:r>
      <w:r w:rsidR="00920249">
        <w:tab/>
      </w:r>
      <w:r w:rsidRPr="00AC5713">
        <w:t>GAUGING OF DISCOMFORT</w:t>
      </w:r>
    </w:p>
    <w:p w14:paraId="39A48AF8" w14:textId="77777777" w:rsidR="00AC5713" w:rsidRPr="00AC5713" w:rsidRDefault="00AC5713" w:rsidP="00AC5713">
      <w:pPr>
        <w:tabs>
          <w:tab w:val="left" w:pos="1134"/>
        </w:tabs>
        <w:spacing w:before="120" w:after="120"/>
        <w:ind w:left="1134" w:hanging="1134"/>
      </w:pPr>
      <w:r w:rsidRPr="00AC5713">
        <w:t>8</w:t>
      </w:r>
      <w:r w:rsidR="00920249">
        <w:t>.</w:t>
      </w:r>
      <w:r w:rsidR="00920249">
        <w:tab/>
      </w:r>
      <w:r w:rsidRPr="00AC5713">
        <w:t>STANDARD HEADLAMP</w:t>
      </w:r>
    </w:p>
    <w:p w14:paraId="78742DCC" w14:textId="77777777" w:rsidR="00AC5713" w:rsidRPr="00AC5713" w:rsidRDefault="00AC5713" w:rsidP="00AC5713">
      <w:pPr>
        <w:tabs>
          <w:tab w:val="left" w:pos="1134"/>
        </w:tabs>
        <w:spacing w:before="120" w:after="120"/>
        <w:ind w:left="1134" w:hanging="1134"/>
      </w:pPr>
      <w:r w:rsidRPr="00AC5713">
        <w:t>9</w:t>
      </w:r>
      <w:r w:rsidR="00920249">
        <w:t>.</w:t>
      </w:r>
      <w:r w:rsidR="00920249">
        <w:tab/>
      </w:r>
      <w:r w:rsidRPr="00AC5713">
        <w:t>CONFORMITY OF PRODUCTION</w:t>
      </w:r>
    </w:p>
    <w:p w14:paraId="1C0DF162" w14:textId="77777777" w:rsidR="00AC5713" w:rsidRPr="00AC5713" w:rsidRDefault="00AC5713" w:rsidP="00AC5713">
      <w:pPr>
        <w:tabs>
          <w:tab w:val="left" w:pos="1134"/>
        </w:tabs>
        <w:spacing w:before="120" w:after="120"/>
        <w:ind w:left="1134" w:hanging="1134"/>
      </w:pPr>
      <w:r w:rsidRPr="00AC5713">
        <w:t>10</w:t>
      </w:r>
      <w:r w:rsidR="00920249">
        <w:t>.</w:t>
      </w:r>
      <w:r w:rsidR="00920249">
        <w:tab/>
      </w:r>
      <w:r w:rsidRPr="00AC5713">
        <w:t>PENALTIES FOR NON-CONFORMITY OF PRODUCTION</w:t>
      </w:r>
    </w:p>
    <w:p w14:paraId="5DF20342" w14:textId="77777777" w:rsidR="00AC5713" w:rsidRPr="00AC5713" w:rsidRDefault="00AC5713" w:rsidP="00AC5713">
      <w:pPr>
        <w:tabs>
          <w:tab w:val="left" w:pos="1134"/>
        </w:tabs>
        <w:spacing w:before="120" w:after="120"/>
        <w:ind w:left="1134" w:hanging="1134"/>
      </w:pPr>
      <w:r w:rsidRPr="00AC5713">
        <w:t>11</w:t>
      </w:r>
      <w:r w:rsidR="00920249">
        <w:t>.</w:t>
      </w:r>
      <w:r w:rsidR="00920249">
        <w:tab/>
      </w:r>
      <w:r w:rsidRPr="00AC5713">
        <w:t>MODIFICATION AND EXTENSION OF APPROVAL OF TYPE OF HEADLAMP</w:t>
      </w:r>
    </w:p>
    <w:p w14:paraId="2873DFD5" w14:textId="77777777" w:rsidR="00AC5713" w:rsidRPr="00AC5713" w:rsidRDefault="00AC5713" w:rsidP="00AC5713">
      <w:pPr>
        <w:tabs>
          <w:tab w:val="left" w:pos="1134"/>
        </w:tabs>
        <w:spacing w:before="120" w:after="120"/>
        <w:ind w:left="1134" w:hanging="1134"/>
      </w:pPr>
      <w:r w:rsidRPr="00AC5713">
        <w:t>12</w:t>
      </w:r>
      <w:r w:rsidR="00920249">
        <w:t>.</w:t>
      </w:r>
      <w:r w:rsidR="00920249">
        <w:tab/>
      </w:r>
      <w:r w:rsidRPr="00AC5713">
        <w:t>PRODUCTION DEFINITELY DISCONTINUED</w:t>
      </w:r>
    </w:p>
    <w:p w14:paraId="005EB497" w14:textId="77777777" w:rsidR="00AC5713" w:rsidRPr="00AC5713" w:rsidRDefault="00AC5713" w:rsidP="00AC5713">
      <w:pPr>
        <w:tabs>
          <w:tab w:val="left" w:pos="1134"/>
        </w:tabs>
        <w:spacing w:before="120" w:after="120"/>
        <w:ind w:left="1134" w:hanging="1134"/>
      </w:pPr>
      <w:r w:rsidRPr="00AC5713">
        <w:t>13</w:t>
      </w:r>
      <w:r w:rsidR="00920249">
        <w:t>.</w:t>
      </w:r>
      <w:r w:rsidR="00920249">
        <w:tab/>
      </w:r>
      <w:r w:rsidRPr="00AC5713">
        <w:t xml:space="preserve">NAMES AND ADDRESSES OF TECHNICAL SERVICES RESPONSIBLE FOR     CONDUCTING APPROVAL TESTS, AND OF ADMINISTRATIVE DEPARTMENTS </w:t>
      </w:r>
    </w:p>
    <w:p w14:paraId="4C42BFE6" w14:textId="77777777" w:rsidR="00AC5713" w:rsidRPr="00AC5713" w:rsidRDefault="00AC5713" w:rsidP="00AC5713">
      <w:pPr>
        <w:tabs>
          <w:tab w:val="left" w:pos="1134"/>
        </w:tabs>
        <w:spacing w:before="120" w:after="120"/>
        <w:ind w:left="1134" w:hanging="1134"/>
      </w:pPr>
      <w:r w:rsidRPr="00AC5713">
        <w:t xml:space="preserve">ANNEXES </w:t>
      </w:r>
    </w:p>
    <w:p w14:paraId="37C8B97E" w14:textId="77777777" w:rsidR="00AC5713" w:rsidRPr="00AC5713" w:rsidRDefault="00920249" w:rsidP="00AC5713">
      <w:pPr>
        <w:tabs>
          <w:tab w:val="left" w:pos="1134"/>
        </w:tabs>
        <w:spacing w:before="120" w:after="120"/>
        <w:ind w:left="1134" w:hanging="1134"/>
      </w:pPr>
      <w:r>
        <w:t>Annex 1</w:t>
      </w:r>
      <w:r>
        <w:tab/>
      </w:r>
      <w:r w:rsidR="00AC5713" w:rsidRPr="00AC5713">
        <w:t xml:space="preserve">-Communication concerning the approval or extension or refusal or withdrawal of approval or, production definitely discontinued of a type of headlamp pursuant to Regulation No.1 </w:t>
      </w:r>
    </w:p>
    <w:p w14:paraId="2A80DDF5" w14:textId="77777777" w:rsidR="00AC5713" w:rsidRPr="00AC5713" w:rsidRDefault="00920249" w:rsidP="00AC5713">
      <w:pPr>
        <w:tabs>
          <w:tab w:val="left" w:pos="1134"/>
        </w:tabs>
        <w:spacing w:before="120" w:after="120"/>
        <w:ind w:left="1134" w:hanging="1134"/>
      </w:pPr>
      <w:r>
        <w:t>Annex 2</w:t>
      </w:r>
      <w:r>
        <w:tab/>
      </w:r>
      <w:r w:rsidR="00AC5713" w:rsidRPr="00AC5713">
        <w:t xml:space="preserve">-Special headlamps for agricultural or forest tractors and other slow-moving vehicles </w:t>
      </w:r>
    </w:p>
    <w:p w14:paraId="2CCFC8E9" w14:textId="77777777" w:rsidR="00AC5713" w:rsidRPr="00AC5713" w:rsidRDefault="00920249" w:rsidP="00AC5713">
      <w:pPr>
        <w:tabs>
          <w:tab w:val="left" w:pos="1134"/>
        </w:tabs>
        <w:spacing w:before="120" w:after="120"/>
        <w:ind w:left="1134" w:hanging="1134"/>
      </w:pPr>
      <w:r>
        <w:t>Annex 3</w:t>
      </w:r>
      <w:r>
        <w:tab/>
      </w:r>
      <w:r w:rsidR="00AC5713" w:rsidRPr="00AC5713">
        <w:t xml:space="preserve">-Minimum requirements for conformity of production control procedures </w:t>
      </w:r>
    </w:p>
    <w:p w14:paraId="3A5B625E" w14:textId="77777777" w:rsidR="00AC5713" w:rsidRPr="00AC5713" w:rsidRDefault="00920249" w:rsidP="00AC5713">
      <w:pPr>
        <w:tabs>
          <w:tab w:val="left" w:pos="1134"/>
        </w:tabs>
        <w:spacing w:before="120" w:after="120"/>
        <w:ind w:left="1134" w:hanging="1134"/>
      </w:pPr>
      <w:r>
        <w:t>Annex 4</w:t>
      </w:r>
      <w:r>
        <w:tab/>
      </w:r>
      <w:r w:rsidR="00AC5713" w:rsidRPr="00AC5713">
        <w:t xml:space="preserve">-Tests for stability of photometric performance of headlamps in operation </w:t>
      </w:r>
    </w:p>
    <w:p w14:paraId="5ED9942D" w14:textId="77777777" w:rsidR="00AC5713" w:rsidRPr="00AC5713" w:rsidRDefault="00920249" w:rsidP="00AC5713">
      <w:pPr>
        <w:tabs>
          <w:tab w:val="left" w:pos="1134"/>
        </w:tabs>
        <w:spacing w:before="120" w:after="120"/>
        <w:ind w:left="1134" w:hanging="1134"/>
      </w:pPr>
      <w:r>
        <w:t>Annex 5</w:t>
      </w:r>
      <w:r>
        <w:tab/>
      </w:r>
      <w:r w:rsidR="00AC5713" w:rsidRPr="00AC5713">
        <w:t xml:space="preserve">-Examples of arrangements of approval marks </w:t>
      </w:r>
    </w:p>
    <w:p w14:paraId="5C166EFE" w14:textId="77777777" w:rsidR="00AC5713" w:rsidRPr="00AC5713" w:rsidRDefault="00AC5713" w:rsidP="00AC5713">
      <w:pPr>
        <w:tabs>
          <w:tab w:val="left" w:pos="1134"/>
        </w:tabs>
        <w:spacing w:before="120" w:after="120"/>
        <w:ind w:left="1134" w:hanging="1134"/>
      </w:pPr>
      <w:r w:rsidRPr="00AC5713">
        <w:t>Annex</w:t>
      </w:r>
      <w:r w:rsidR="00920249">
        <w:t xml:space="preserve"> 6</w:t>
      </w:r>
      <w:r w:rsidR="00920249">
        <w:tab/>
      </w:r>
      <w:r w:rsidRPr="00AC5713">
        <w:t xml:space="preserve">-Measuring screens </w:t>
      </w:r>
    </w:p>
    <w:p w14:paraId="203B7CE6" w14:textId="77777777" w:rsidR="00BF041B" w:rsidRDefault="00920249" w:rsidP="00BF041B">
      <w:pPr>
        <w:spacing w:before="120" w:after="120"/>
        <w:ind w:left="1134" w:hanging="1134"/>
      </w:pPr>
      <w:r>
        <w:t>Annex 7</w:t>
      </w:r>
      <w:r>
        <w:tab/>
      </w:r>
      <w:r w:rsidR="00AC5713" w:rsidRPr="00AC5713">
        <w:t>-Requirements for lamps incorporating lenses of plastic material</w:t>
      </w:r>
      <w:r w:rsidR="003B715D">
        <w:t xml:space="preserve"> </w:t>
      </w:r>
      <w:r w:rsidR="00AC5713" w:rsidRPr="00AC5713">
        <w:t>-testing of lens or material samples and of complete lamps</w:t>
      </w:r>
      <w:r w:rsidR="002F1DBC">
        <w:br w:type="page"/>
      </w:r>
    </w:p>
    <w:p w14:paraId="12052B6F" w14:textId="6CBA2590" w:rsidR="00AC5713" w:rsidRPr="00AC5713" w:rsidRDefault="00AC5713" w:rsidP="00BF041B">
      <w:pPr>
        <w:spacing w:before="120" w:after="120"/>
        <w:ind w:left="1134" w:hanging="567"/>
      </w:pPr>
      <w:r w:rsidRPr="00AC5713">
        <w:lastRenderedPageBreak/>
        <w:t>Appendix 1</w:t>
      </w:r>
      <w:r w:rsidR="00920249">
        <w:tab/>
      </w:r>
      <w:r w:rsidRPr="00AC5713">
        <w:t xml:space="preserve">-Chronological order of approval tests </w:t>
      </w:r>
    </w:p>
    <w:p w14:paraId="6B600B93" w14:textId="3C3FF09C" w:rsidR="002F1DBC" w:rsidRDefault="00AC5713" w:rsidP="00BF041B">
      <w:pPr>
        <w:tabs>
          <w:tab w:val="left" w:pos="1134"/>
        </w:tabs>
        <w:spacing w:before="120" w:after="120"/>
        <w:ind w:left="1134" w:hanging="567"/>
      </w:pPr>
      <w:r w:rsidRPr="00AC5713">
        <w:t>Appendix 2</w:t>
      </w:r>
      <w:r w:rsidR="00920249">
        <w:tab/>
      </w:r>
      <w:r w:rsidRPr="00AC5713">
        <w:t xml:space="preserve">-Method of measurement of the diffusion and transmission of light </w:t>
      </w:r>
    </w:p>
    <w:p w14:paraId="5EA906D4" w14:textId="7BFE6EB4" w:rsidR="00AC5713" w:rsidRPr="00AC5713" w:rsidRDefault="00AC5713" w:rsidP="00BF041B">
      <w:pPr>
        <w:tabs>
          <w:tab w:val="left" w:pos="1134"/>
        </w:tabs>
        <w:spacing w:before="120" w:after="120"/>
        <w:ind w:left="1134" w:hanging="567"/>
      </w:pPr>
      <w:r w:rsidRPr="00AC5713">
        <w:t>Appendix 3</w:t>
      </w:r>
      <w:r w:rsidR="002F1DBC">
        <w:tab/>
      </w:r>
      <w:r w:rsidRPr="00AC5713">
        <w:t xml:space="preserve">-Spray testing method </w:t>
      </w:r>
    </w:p>
    <w:p w14:paraId="1577D9BF" w14:textId="6AE9EE04" w:rsidR="00AC5713" w:rsidRPr="00AC5713" w:rsidRDefault="00AC5713" w:rsidP="00BF041B">
      <w:pPr>
        <w:tabs>
          <w:tab w:val="left" w:pos="1134"/>
        </w:tabs>
        <w:spacing w:before="120" w:after="120"/>
        <w:ind w:left="1134" w:hanging="567"/>
      </w:pPr>
      <w:r w:rsidRPr="00AC5713">
        <w:t>Appendix 4</w:t>
      </w:r>
      <w:r w:rsidR="00920249">
        <w:tab/>
      </w:r>
      <w:r w:rsidR="002F1DBC">
        <w:t>-</w:t>
      </w:r>
      <w:r w:rsidRPr="00AC5713">
        <w:t xml:space="preserve">Adhesive tape adherence test </w:t>
      </w:r>
    </w:p>
    <w:p w14:paraId="31E928FD" w14:textId="77777777" w:rsidR="00434388" w:rsidRDefault="00AC5713" w:rsidP="00025FB6">
      <w:pPr>
        <w:tabs>
          <w:tab w:val="left" w:pos="1134"/>
        </w:tabs>
        <w:spacing w:before="120" w:after="120"/>
      </w:pPr>
      <w:r w:rsidRPr="00AC5713">
        <w:t>Annex 8</w:t>
      </w:r>
      <w:r w:rsidR="00920249">
        <w:tab/>
      </w:r>
      <w:r w:rsidR="002F1DBC">
        <w:tab/>
      </w:r>
      <w:r w:rsidRPr="00AC5713">
        <w:t>-Minimum requirements for sampling by an inspector</w:t>
      </w:r>
      <w:r w:rsidR="00434388">
        <w:br w:type="page"/>
      </w:r>
    </w:p>
    <w:p w14:paraId="2D5636C1" w14:textId="7FA4EEEF" w:rsidR="00AC5713" w:rsidRPr="007B3F59" w:rsidRDefault="00AC5713" w:rsidP="00FA39C7">
      <w:pPr>
        <w:tabs>
          <w:tab w:val="left" w:pos="1134"/>
        </w:tabs>
        <w:spacing w:before="120" w:after="120"/>
        <w:jc w:val="center"/>
        <w:rPr>
          <w:b/>
        </w:rPr>
      </w:pPr>
      <w:r w:rsidRPr="007B3F59">
        <w:rPr>
          <w:b/>
        </w:rPr>
        <w:lastRenderedPageBreak/>
        <w:t>Regulation No. 2</w:t>
      </w:r>
    </w:p>
    <w:p w14:paraId="5F7F5DF5" w14:textId="77777777" w:rsidR="00AC5713" w:rsidRPr="00AC5713" w:rsidRDefault="00AC5713" w:rsidP="00920249">
      <w:pPr>
        <w:tabs>
          <w:tab w:val="left" w:pos="1134"/>
        </w:tabs>
        <w:spacing w:before="120" w:after="120"/>
        <w:jc w:val="center"/>
      </w:pPr>
      <w:r w:rsidRPr="00AC5713">
        <w:t>UNIFORM PROVISIONS CONCERNING THE APPROVAL OF INCANDESCENT ELECTRIC LAMPS FOR HEADLAMPS EMITTING AN ASYMMETRICAL PASSING BEAM OR A DRIVING</w:t>
      </w:r>
      <w:r w:rsidR="002F1DBC">
        <w:t xml:space="preserve"> </w:t>
      </w:r>
      <w:r w:rsidRPr="00AC5713">
        <w:t>BEAM OR BOTH</w:t>
      </w:r>
    </w:p>
    <w:p w14:paraId="344463A9" w14:textId="77777777" w:rsidR="00AC5713" w:rsidRPr="007B3F59" w:rsidRDefault="00AC5713" w:rsidP="00920249">
      <w:pPr>
        <w:tabs>
          <w:tab w:val="left" w:pos="1134"/>
        </w:tabs>
        <w:spacing w:before="120" w:after="120"/>
        <w:jc w:val="center"/>
        <w:rPr>
          <w:b/>
        </w:rPr>
      </w:pPr>
      <w:r w:rsidRPr="007B3F59">
        <w:rPr>
          <w:b/>
        </w:rPr>
        <w:t>Contents</w:t>
      </w:r>
    </w:p>
    <w:p w14:paraId="3EB01433" w14:textId="77777777" w:rsidR="007B3F59" w:rsidRDefault="007B3F59" w:rsidP="00AC5713">
      <w:pPr>
        <w:tabs>
          <w:tab w:val="left" w:pos="1134"/>
        </w:tabs>
        <w:spacing w:before="120" w:after="120"/>
        <w:ind w:left="1134" w:hanging="1134"/>
      </w:pPr>
      <w:r>
        <w:t>REGULATION</w:t>
      </w:r>
    </w:p>
    <w:p w14:paraId="0403BF26" w14:textId="77777777" w:rsidR="00434388" w:rsidRDefault="00AC5713" w:rsidP="00025FB6">
      <w:pPr>
        <w:tabs>
          <w:tab w:val="left" w:pos="1134"/>
        </w:tabs>
        <w:spacing w:before="120" w:after="120"/>
      </w:pPr>
      <w:r w:rsidRPr="00AC5713">
        <w:t>1.</w:t>
      </w:r>
      <w:r w:rsidR="007B3F59">
        <w:tab/>
      </w:r>
      <w:r w:rsidRPr="00AC5713">
        <w:t>Transitional provisions</w:t>
      </w:r>
      <w:r w:rsidR="00434388">
        <w:br w:type="page"/>
      </w:r>
    </w:p>
    <w:p w14:paraId="1795C562" w14:textId="68715126" w:rsidR="00AC5713" w:rsidRPr="007B3F59" w:rsidRDefault="00AC5713" w:rsidP="00166967">
      <w:pPr>
        <w:tabs>
          <w:tab w:val="left" w:pos="1134"/>
        </w:tabs>
        <w:spacing w:before="120" w:after="120"/>
        <w:jc w:val="center"/>
        <w:rPr>
          <w:b/>
        </w:rPr>
      </w:pPr>
      <w:r w:rsidRPr="007B3F59">
        <w:rPr>
          <w:b/>
        </w:rPr>
        <w:lastRenderedPageBreak/>
        <w:t>Regulation No. 1</w:t>
      </w:r>
    </w:p>
    <w:p w14:paraId="67C1FEB7" w14:textId="77777777" w:rsidR="00AC5713" w:rsidRPr="00AC5713" w:rsidRDefault="00AC5713" w:rsidP="007B3F59">
      <w:pPr>
        <w:tabs>
          <w:tab w:val="left" w:pos="1134"/>
        </w:tabs>
        <w:spacing w:before="120" w:after="120"/>
        <w:jc w:val="center"/>
      </w:pPr>
      <w:r w:rsidRPr="00AC5713">
        <w:t>UNIFORM PROVISIONS CONCERNING THE APPROVAL OF MOTOR VEHICLE HEADLAMPS EMITTING AN ASYMMETRICAL PASSING BEAM AND/OR A DRIVING BEAM</w:t>
      </w:r>
    </w:p>
    <w:p w14:paraId="1855A293" w14:textId="77777777" w:rsidR="00AC5713" w:rsidRPr="00AC5713" w:rsidRDefault="00AC5713" w:rsidP="007B3F59">
      <w:pPr>
        <w:tabs>
          <w:tab w:val="left" w:pos="1134"/>
        </w:tabs>
        <w:spacing w:before="120" w:after="120"/>
        <w:jc w:val="center"/>
      </w:pPr>
      <w:r w:rsidRPr="00AC5713">
        <w:t>AND EQUIPPED WITH FILAMENT LAMPS OF CATEGORIES R2 AND/OR HS1</w:t>
      </w:r>
    </w:p>
    <w:p w14:paraId="284AB10E" w14:textId="77777777" w:rsidR="007B3F59" w:rsidRDefault="007B3F59" w:rsidP="00AC5713">
      <w:pPr>
        <w:tabs>
          <w:tab w:val="left" w:pos="1134"/>
        </w:tabs>
        <w:spacing w:before="120" w:after="120"/>
        <w:ind w:left="1134" w:hanging="1134"/>
      </w:pPr>
    </w:p>
    <w:p w14:paraId="54771CC8" w14:textId="77777777" w:rsidR="00AC5713" w:rsidRPr="007B3F59" w:rsidRDefault="007B3F59" w:rsidP="00AC5713">
      <w:pPr>
        <w:tabs>
          <w:tab w:val="left" w:pos="1134"/>
        </w:tabs>
        <w:spacing w:before="120" w:after="120"/>
        <w:ind w:left="1134" w:hanging="1134"/>
        <w:rPr>
          <w:b/>
        </w:rPr>
      </w:pPr>
      <w:r w:rsidRPr="007B3F59">
        <w:rPr>
          <w:b/>
        </w:rPr>
        <w:t xml:space="preserve">SCOPE </w:t>
      </w:r>
      <w:r w:rsidRPr="007B3F59">
        <w:rPr>
          <w:rStyle w:val="FootnoteReference"/>
          <w:b/>
        </w:rPr>
        <w:footnoteReference w:customMarkFollows="1" w:id="1"/>
        <w:t>*/</w:t>
      </w:r>
    </w:p>
    <w:p w14:paraId="7898156C" w14:textId="2B5D0EC2" w:rsidR="00AC5713" w:rsidRPr="00AC5713" w:rsidRDefault="00AC5713" w:rsidP="00BF041B">
      <w:pPr>
        <w:tabs>
          <w:tab w:val="left" w:pos="1134"/>
        </w:tabs>
        <w:spacing w:before="120" w:after="120"/>
        <w:ind w:left="1134"/>
      </w:pPr>
      <w:r w:rsidRPr="00AC5713">
        <w:t>This Regulation applies to motor vehicle headlamps which may incorporate lenses of glass or plastic material.</w:t>
      </w:r>
    </w:p>
    <w:p w14:paraId="7D7AB83B" w14:textId="77777777" w:rsidR="00AC5713" w:rsidRPr="007B3F59" w:rsidRDefault="00AC5713" w:rsidP="00AC5713">
      <w:pPr>
        <w:tabs>
          <w:tab w:val="left" w:pos="1134"/>
        </w:tabs>
        <w:spacing w:before="120" w:after="120"/>
        <w:ind w:left="1134" w:hanging="1134"/>
        <w:rPr>
          <w:b/>
        </w:rPr>
      </w:pPr>
      <w:r w:rsidRPr="007B3F59">
        <w:rPr>
          <w:b/>
        </w:rPr>
        <w:t>1</w:t>
      </w:r>
      <w:r w:rsidR="00920249" w:rsidRPr="007B3F59">
        <w:rPr>
          <w:b/>
        </w:rPr>
        <w:t>.</w:t>
      </w:r>
      <w:r w:rsidR="00920249" w:rsidRPr="007B3F59">
        <w:rPr>
          <w:b/>
        </w:rPr>
        <w:tab/>
      </w:r>
      <w:r w:rsidRPr="007B3F59">
        <w:rPr>
          <w:b/>
        </w:rPr>
        <w:t xml:space="preserve">DEFINITIONS </w:t>
      </w:r>
    </w:p>
    <w:p w14:paraId="67FAB421" w14:textId="77777777" w:rsidR="00AC5713" w:rsidRPr="00AC5713" w:rsidRDefault="007B3F59" w:rsidP="00AC5713">
      <w:pPr>
        <w:tabs>
          <w:tab w:val="left" w:pos="1134"/>
        </w:tabs>
        <w:spacing w:before="120" w:after="120"/>
        <w:ind w:left="1134" w:hanging="1134"/>
      </w:pPr>
      <w:r>
        <w:tab/>
      </w:r>
      <w:r w:rsidR="00AC5713" w:rsidRPr="00AC5713">
        <w:t>For the purpose of this Regulation</w:t>
      </w:r>
    </w:p>
    <w:p w14:paraId="17DD4A34" w14:textId="77777777" w:rsidR="00AC5713" w:rsidRPr="00AC5713" w:rsidRDefault="00AC5713" w:rsidP="00AC5713">
      <w:pPr>
        <w:tabs>
          <w:tab w:val="left" w:pos="1134"/>
        </w:tabs>
        <w:spacing w:before="120" w:after="120"/>
        <w:ind w:left="1134" w:hanging="1134"/>
      </w:pPr>
      <w:r w:rsidRPr="00AC5713">
        <w:t>1.1</w:t>
      </w:r>
      <w:r w:rsidR="00920249">
        <w:t>.</w:t>
      </w:r>
      <w:r w:rsidR="00920249">
        <w:tab/>
      </w:r>
      <w:r w:rsidRPr="00AC5713">
        <w:t>"Lens" means the outermost component of the headlamp (unit) which transmits light through the illuminating surface;</w:t>
      </w:r>
    </w:p>
    <w:p w14:paraId="1F747C2B" w14:textId="77777777" w:rsidR="00AC5713" w:rsidRPr="00AC5713" w:rsidRDefault="00AC5713" w:rsidP="00AC5713">
      <w:pPr>
        <w:tabs>
          <w:tab w:val="left" w:pos="1134"/>
        </w:tabs>
        <w:spacing w:before="120" w:after="120"/>
        <w:ind w:left="1134" w:hanging="1134"/>
      </w:pPr>
      <w:r w:rsidRPr="00AC5713">
        <w:t>1.2</w:t>
      </w:r>
      <w:r w:rsidR="00920249">
        <w:t>.</w:t>
      </w:r>
      <w:r w:rsidR="00920249">
        <w:tab/>
      </w:r>
      <w:r w:rsidRPr="00AC5713">
        <w:t>"Coating" means any product or products applied in one or more layers to the outer face of a lens;</w:t>
      </w:r>
    </w:p>
    <w:p w14:paraId="52CC37D7" w14:textId="77777777" w:rsidR="00AC5713" w:rsidRPr="00AC5713" w:rsidRDefault="00AC5713" w:rsidP="00AC5713">
      <w:pPr>
        <w:tabs>
          <w:tab w:val="left" w:pos="1134"/>
        </w:tabs>
        <w:spacing w:before="120" w:after="120"/>
        <w:ind w:left="1134" w:hanging="1134"/>
      </w:pPr>
      <w:r w:rsidRPr="00AC5713">
        <w:t>1.3</w:t>
      </w:r>
      <w:r w:rsidR="00920249">
        <w:t>.</w:t>
      </w:r>
      <w:r w:rsidR="00920249">
        <w:tab/>
      </w:r>
      <w:r w:rsidRPr="00AC5713">
        <w:t>Headlamps of different "types" are headlamps which differ in such essential respects as:</w:t>
      </w:r>
    </w:p>
    <w:p w14:paraId="7F87121C" w14:textId="77777777" w:rsidR="00AC5713" w:rsidRPr="00AC5713" w:rsidRDefault="00AC5713" w:rsidP="00AC5713">
      <w:pPr>
        <w:tabs>
          <w:tab w:val="left" w:pos="1134"/>
        </w:tabs>
        <w:spacing w:before="120" w:after="120"/>
        <w:ind w:left="1134" w:hanging="1134"/>
      </w:pPr>
      <w:r w:rsidRPr="00AC5713">
        <w:t>1.3.1.</w:t>
      </w:r>
      <w:r w:rsidR="00920249">
        <w:tab/>
      </w:r>
      <w:r w:rsidRPr="00AC5713">
        <w:t>The trade name or mark;</w:t>
      </w:r>
    </w:p>
    <w:p w14:paraId="7BCEC8A9" w14:textId="77777777" w:rsidR="00AC5713" w:rsidRPr="00AC5713" w:rsidRDefault="00AC5713" w:rsidP="00AC5713">
      <w:pPr>
        <w:tabs>
          <w:tab w:val="left" w:pos="1134"/>
        </w:tabs>
        <w:spacing w:before="120" w:after="120"/>
        <w:ind w:left="1134" w:hanging="1134"/>
      </w:pPr>
      <w:r w:rsidRPr="00AC5713">
        <w:t>1.3.2</w:t>
      </w:r>
      <w:r w:rsidR="00920249">
        <w:t>.</w:t>
      </w:r>
      <w:r w:rsidR="00920249">
        <w:tab/>
      </w:r>
      <w:r w:rsidRPr="00AC5713">
        <w:t>The characteristics of the optical system;</w:t>
      </w:r>
    </w:p>
    <w:p w14:paraId="46F4EB6A" w14:textId="77777777" w:rsidR="00AC5713" w:rsidRPr="00AC5713" w:rsidRDefault="00AC5713" w:rsidP="00AC5713">
      <w:pPr>
        <w:tabs>
          <w:tab w:val="left" w:pos="1134"/>
        </w:tabs>
        <w:spacing w:before="120" w:after="120"/>
        <w:ind w:left="1134" w:hanging="1134"/>
      </w:pPr>
      <w:r w:rsidRPr="00AC5713">
        <w:t>1.3.3</w:t>
      </w:r>
      <w:r w:rsidR="00920249">
        <w:t>.</w:t>
      </w:r>
      <w:r w:rsidR="00920249">
        <w:tab/>
      </w:r>
      <w:r w:rsidRPr="00AC5713">
        <w:t>The inclusion of additional components capable of altering the optical effects by reflection, refraction or absorption; and/or deformation during operation;</w:t>
      </w:r>
    </w:p>
    <w:p w14:paraId="3CF80A44" w14:textId="77777777" w:rsidR="00AC5713" w:rsidRPr="00AC5713" w:rsidRDefault="00AC5713" w:rsidP="00AC5713">
      <w:pPr>
        <w:tabs>
          <w:tab w:val="left" w:pos="1134"/>
        </w:tabs>
        <w:spacing w:before="120" w:after="120"/>
        <w:ind w:left="1134" w:hanging="1134"/>
      </w:pPr>
      <w:r w:rsidRPr="00AC5713">
        <w:t>1.3.4</w:t>
      </w:r>
      <w:r w:rsidR="00920249">
        <w:t>.</w:t>
      </w:r>
      <w:r w:rsidR="00920249">
        <w:tab/>
      </w:r>
      <w:r w:rsidRPr="00AC5713">
        <w:t>Suitability for right-hand or left-hand traffic or for both traffic systems;</w:t>
      </w:r>
    </w:p>
    <w:p w14:paraId="12AE947E" w14:textId="77777777" w:rsidR="00AC5713" w:rsidRPr="00AC5713" w:rsidRDefault="00AC5713" w:rsidP="00AC5713">
      <w:pPr>
        <w:tabs>
          <w:tab w:val="left" w:pos="1134"/>
        </w:tabs>
        <w:spacing w:before="120" w:after="120"/>
        <w:ind w:left="1134" w:hanging="1134"/>
      </w:pPr>
      <w:r w:rsidRPr="00AC5713">
        <w:t>1.3.5</w:t>
      </w:r>
      <w:r w:rsidR="00920249">
        <w:t>.</w:t>
      </w:r>
      <w:r w:rsidR="00920249">
        <w:tab/>
      </w:r>
      <w:r w:rsidRPr="00AC5713">
        <w:t>Ability to provide a passing-beam or a driving-beam or both;</w:t>
      </w:r>
    </w:p>
    <w:p w14:paraId="4E836BAE" w14:textId="77777777" w:rsidR="00AC5713" w:rsidRPr="00AC5713" w:rsidRDefault="00AC5713" w:rsidP="00AC5713">
      <w:pPr>
        <w:tabs>
          <w:tab w:val="left" w:pos="1134"/>
        </w:tabs>
        <w:spacing w:before="120" w:after="120"/>
        <w:ind w:left="1134" w:hanging="1134"/>
      </w:pPr>
      <w:r w:rsidRPr="00AC5713">
        <w:t>1.3.6</w:t>
      </w:r>
      <w:r w:rsidR="00920249">
        <w:t>.</w:t>
      </w:r>
      <w:r w:rsidR="00920249">
        <w:tab/>
      </w:r>
      <w:r w:rsidRPr="00AC5713">
        <w:t>The materials constituting the lenses and coating, if any.</w:t>
      </w:r>
    </w:p>
    <w:p w14:paraId="22C6DE1C" w14:textId="77777777" w:rsidR="00AC5713" w:rsidRPr="00AC5713" w:rsidRDefault="00AC5713" w:rsidP="00AC5713">
      <w:pPr>
        <w:tabs>
          <w:tab w:val="left" w:pos="1134"/>
        </w:tabs>
        <w:spacing w:before="120" w:after="120"/>
        <w:ind w:left="1134" w:hanging="1134"/>
      </w:pPr>
      <w:r w:rsidRPr="00AC5713">
        <w:t>1.3.7</w:t>
      </w:r>
      <w:r w:rsidR="00920249">
        <w:t>.</w:t>
      </w:r>
      <w:r w:rsidR="00920249">
        <w:tab/>
      </w:r>
      <w:r w:rsidRPr="00AC5713">
        <w:t>The holder intended to accommodate the filament lamp (or lamps) of one of the follow</w:t>
      </w:r>
      <w:r w:rsidR="00C61C23">
        <w:t>ing categories: R2 and/or HS1;</w:t>
      </w:r>
      <w:r w:rsidR="00C61C23">
        <w:rPr>
          <w:rStyle w:val="FootnoteReference"/>
        </w:rPr>
        <w:footnoteReference w:customMarkFollows="1" w:id="2"/>
        <w:t>2/</w:t>
      </w:r>
    </w:p>
    <w:p w14:paraId="4243A13A" w14:textId="77777777" w:rsidR="00AC5713" w:rsidRPr="007B3F59" w:rsidRDefault="00AC5713" w:rsidP="00AC5713">
      <w:pPr>
        <w:tabs>
          <w:tab w:val="left" w:pos="1134"/>
        </w:tabs>
        <w:spacing w:before="120" w:after="120"/>
        <w:ind w:left="1134" w:hanging="1134"/>
        <w:rPr>
          <w:b/>
        </w:rPr>
      </w:pPr>
      <w:r w:rsidRPr="007B3F59">
        <w:rPr>
          <w:b/>
        </w:rPr>
        <w:t>2</w:t>
      </w:r>
      <w:r w:rsidR="00920249" w:rsidRPr="007B3F59">
        <w:rPr>
          <w:b/>
        </w:rPr>
        <w:t>.</w:t>
      </w:r>
      <w:r w:rsidR="00920249" w:rsidRPr="007B3F59">
        <w:rPr>
          <w:b/>
        </w:rPr>
        <w:tab/>
      </w:r>
      <w:r w:rsidR="00C61C23">
        <w:rPr>
          <w:b/>
        </w:rPr>
        <w:t xml:space="preserve">APPLICATIONS FOR APPROVAL </w:t>
      </w:r>
      <w:r w:rsidR="00C61C23">
        <w:rPr>
          <w:rStyle w:val="FootnoteReference"/>
          <w:b/>
        </w:rPr>
        <w:footnoteReference w:customMarkFollows="1" w:id="3"/>
        <w:t>1/</w:t>
      </w:r>
    </w:p>
    <w:p w14:paraId="378D0BBB" w14:textId="77777777" w:rsidR="00AC5713" w:rsidRPr="00AC5713" w:rsidRDefault="00AC5713" w:rsidP="00AC5713">
      <w:pPr>
        <w:tabs>
          <w:tab w:val="left" w:pos="1134"/>
        </w:tabs>
        <w:spacing w:before="120" w:after="120"/>
        <w:ind w:left="1134" w:hanging="1134"/>
      </w:pPr>
      <w:r w:rsidRPr="00AC5713">
        <w:t>2.1</w:t>
      </w:r>
      <w:r w:rsidR="00920249">
        <w:t>.</w:t>
      </w:r>
      <w:r w:rsidR="00920249">
        <w:tab/>
      </w:r>
      <w:r w:rsidRPr="00AC5713">
        <w:t xml:space="preserve">The application for approval shall be submitted by the owner of the trade name or mark or by his duly accredited representative.  It shall specify: </w:t>
      </w:r>
    </w:p>
    <w:p w14:paraId="3907E0B9" w14:textId="4253DB84" w:rsidR="00AC5713" w:rsidRPr="00AC5713" w:rsidRDefault="007B3F59" w:rsidP="00AC5713">
      <w:pPr>
        <w:tabs>
          <w:tab w:val="left" w:pos="1134"/>
        </w:tabs>
        <w:spacing w:before="120" w:after="120"/>
        <w:ind w:left="1134" w:hanging="1134"/>
      </w:pPr>
      <w:r>
        <w:tab/>
      </w:r>
      <w:r w:rsidR="00AC5713" w:rsidRPr="00AC5713">
        <w:t>Whether the headlamp is intended to provide both a passing beam and a driving beam   or only one of these beams;</w:t>
      </w:r>
    </w:p>
    <w:p w14:paraId="7E44E03C" w14:textId="77777777" w:rsidR="00AC5713" w:rsidRPr="00AC5713" w:rsidRDefault="007B3F59" w:rsidP="00AC5713">
      <w:pPr>
        <w:tabs>
          <w:tab w:val="left" w:pos="1134"/>
        </w:tabs>
        <w:spacing w:before="120" w:after="120"/>
        <w:ind w:left="1134" w:hanging="1134"/>
      </w:pPr>
      <w:r>
        <w:lastRenderedPageBreak/>
        <w:tab/>
      </w:r>
      <w:r w:rsidR="00AC5713" w:rsidRPr="00AC5713">
        <w:t xml:space="preserve">Whether, if the headlamp is intended to provide a passing beam, it is designed for both left-hand and right-hand traffic or for either left-hand or right-hand traffic only. </w:t>
      </w:r>
    </w:p>
    <w:p w14:paraId="335B657E" w14:textId="77777777" w:rsidR="00AC5713" w:rsidRPr="00AC5713" w:rsidRDefault="007B3F59" w:rsidP="00AC5713">
      <w:pPr>
        <w:tabs>
          <w:tab w:val="left" w:pos="1134"/>
        </w:tabs>
        <w:spacing w:before="120" w:after="120"/>
        <w:ind w:left="1134" w:hanging="1134"/>
      </w:pPr>
      <w:r>
        <w:tab/>
      </w:r>
      <w:r w:rsidR="00AC5713" w:rsidRPr="00AC5713">
        <w:t>If the headlamp is equipped with an adjustable reflector, the mounting position(s) of the</w:t>
      </w:r>
      <w:r w:rsidR="00C61C23">
        <w:t xml:space="preserve"> </w:t>
      </w:r>
      <w:r w:rsidR="00AC5713" w:rsidRPr="00AC5713">
        <w:t>headlamp in relation to the ground and the longitudinal median plane of the vehicle.</w:t>
      </w:r>
    </w:p>
    <w:p w14:paraId="54516AD0" w14:textId="77777777" w:rsidR="00AC5713" w:rsidRPr="00AC5713" w:rsidRDefault="00AC5713" w:rsidP="00AC5713">
      <w:pPr>
        <w:tabs>
          <w:tab w:val="left" w:pos="1134"/>
        </w:tabs>
        <w:spacing w:before="120" w:after="120"/>
        <w:ind w:left="1134" w:hanging="1134"/>
      </w:pPr>
      <w:r w:rsidRPr="00AC5713">
        <w:t>2.2.</w:t>
      </w:r>
      <w:r w:rsidR="00C61C23">
        <w:tab/>
      </w:r>
      <w:r w:rsidRPr="00AC5713">
        <w:t>The application shall be accompanied, in respect of each type of headlamp, by:</w:t>
      </w:r>
    </w:p>
    <w:p w14:paraId="527B97CF" w14:textId="77777777" w:rsidR="00AC5713" w:rsidRPr="00AC5713" w:rsidRDefault="00AC5713" w:rsidP="00AC5713">
      <w:pPr>
        <w:tabs>
          <w:tab w:val="left" w:pos="1134"/>
        </w:tabs>
        <w:spacing w:before="120" w:after="120"/>
        <w:ind w:left="1134" w:hanging="1134"/>
      </w:pPr>
      <w:r w:rsidRPr="00AC5713">
        <w:t>2.2.1</w:t>
      </w:r>
      <w:r w:rsidR="00920249">
        <w:t>.</w:t>
      </w:r>
      <w:r w:rsidR="00920249">
        <w:tab/>
      </w:r>
      <w:r w:rsidRPr="00AC5713">
        <w:t xml:space="preserve">Drawings in triplicate, in sufficient detail to permit identification of the type and representing a frontal view of the headlamp, with details of lens ribbing, if any, and the cross-section; the drawings shall indicate the space reserved for the approval mark; </w:t>
      </w:r>
    </w:p>
    <w:p w14:paraId="6A7BCFC4" w14:textId="28519337" w:rsidR="00AC5713" w:rsidRPr="00AC5713" w:rsidRDefault="00AC5713" w:rsidP="00BF041B">
      <w:pPr>
        <w:tabs>
          <w:tab w:val="left" w:pos="1134"/>
        </w:tabs>
        <w:spacing w:before="120" w:after="120"/>
        <w:ind w:left="1134"/>
      </w:pPr>
      <w:r w:rsidRPr="00AC5713">
        <w:t>If the headlamp is equipped with an adjustable reflector, an indication of the mounting position(s) of the headlamp in relation to the ground and the longitudinal median plane of the vehicle, if the headlamp is for use in that (those) position(s) only.</w:t>
      </w:r>
    </w:p>
    <w:p w14:paraId="2ADE7DCD" w14:textId="77777777" w:rsidR="00AC5713" w:rsidRPr="00AC5713" w:rsidRDefault="00AC5713" w:rsidP="00AC5713">
      <w:pPr>
        <w:tabs>
          <w:tab w:val="left" w:pos="1134"/>
        </w:tabs>
        <w:spacing w:before="120" w:after="120"/>
        <w:ind w:left="1134" w:hanging="1134"/>
      </w:pPr>
      <w:r w:rsidRPr="00AC5713">
        <w:t>2.2.2</w:t>
      </w:r>
      <w:r w:rsidR="00920249">
        <w:t>.</w:t>
      </w:r>
      <w:r w:rsidR="00920249">
        <w:tab/>
      </w:r>
      <w:r w:rsidRPr="00AC5713">
        <w:t>A brief technical specification;</w:t>
      </w:r>
    </w:p>
    <w:p w14:paraId="348CF505" w14:textId="77777777" w:rsidR="00AC5713" w:rsidRPr="00AC5713" w:rsidRDefault="00AC5713" w:rsidP="00AC5713">
      <w:pPr>
        <w:tabs>
          <w:tab w:val="left" w:pos="1134"/>
        </w:tabs>
        <w:spacing w:before="120" w:after="120"/>
        <w:ind w:left="1134" w:hanging="1134"/>
      </w:pPr>
      <w:r w:rsidRPr="00AC5713">
        <w:t>2.2.3</w:t>
      </w:r>
      <w:r w:rsidR="00920249">
        <w:t>.</w:t>
      </w:r>
      <w:r w:rsidR="00920249">
        <w:tab/>
      </w:r>
      <w:r w:rsidRPr="00AC5713">
        <w:t>Two samples of the type of headlamp;</w:t>
      </w:r>
    </w:p>
    <w:p w14:paraId="1EA0889A" w14:textId="77777777" w:rsidR="00AC5713" w:rsidRPr="00AC5713" w:rsidRDefault="00AC5713" w:rsidP="00AC5713">
      <w:pPr>
        <w:tabs>
          <w:tab w:val="left" w:pos="1134"/>
        </w:tabs>
        <w:spacing w:before="120" w:after="120"/>
        <w:ind w:left="1134" w:hanging="1134"/>
      </w:pPr>
      <w:r w:rsidRPr="00AC5713">
        <w:t>2.2.4</w:t>
      </w:r>
      <w:r w:rsidR="00920249">
        <w:t>.</w:t>
      </w:r>
      <w:r w:rsidR="00920249">
        <w:tab/>
      </w:r>
      <w:r w:rsidRPr="00AC5713">
        <w:t>For the test of plastic material of which the lenses are made;</w:t>
      </w:r>
    </w:p>
    <w:p w14:paraId="0FA52FE0" w14:textId="77777777" w:rsidR="00AC5713" w:rsidRPr="00AC5713" w:rsidRDefault="00AC5713" w:rsidP="00AC5713">
      <w:pPr>
        <w:tabs>
          <w:tab w:val="left" w:pos="1134"/>
        </w:tabs>
        <w:spacing w:before="120" w:after="120"/>
        <w:ind w:left="1134" w:hanging="1134"/>
      </w:pPr>
      <w:r w:rsidRPr="00AC5713">
        <w:t>2.2.4.1.</w:t>
      </w:r>
      <w:r w:rsidR="00920249">
        <w:tab/>
      </w:r>
      <w:r w:rsidRPr="00AC5713">
        <w:t>Thirteen lenses.</w:t>
      </w:r>
    </w:p>
    <w:p w14:paraId="4F2A5321" w14:textId="77777777" w:rsidR="00AC5713" w:rsidRPr="00AC5713" w:rsidRDefault="00AC5713" w:rsidP="00AC5713">
      <w:pPr>
        <w:tabs>
          <w:tab w:val="left" w:pos="1134"/>
        </w:tabs>
        <w:spacing w:before="120" w:after="120"/>
        <w:ind w:left="1134" w:hanging="1134"/>
      </w:pPr>
      <w:r w:rsidRPr="00AC5713">
        <w:t>2.2.4.1.1.</w:t>
      </w:r>
      <w:r w:rsidR="00920249">
        <w:tab/>
      </w:r>
      <w:r w:rsidRPr="00AC5713">
        <w:t>Six of these lenses may be replaced by six samples of material at least 60 x 80 mm in size, having a flat or convex outer surface and a substantially flat area (radius of curvature not less than 300 mm) in the middle measuring at least 15 x 15 mm.</w:t>
      </w:r>
    </w:p>
    <w:p w14:paraId="25C40004" w14:textId="77777777" w:rsidR="00AC5713" w:rsidRPr="00AC5713" w:rsidRDefault="00AC5713" w:rsidP="00AC5713">
      <w:pPr>
        <w:tabs>
          <w:tab w:val="left" w:pos="1134"/>
        </w:tabs>
        <w:spacing w:before="120" w:after="120"/>
        <w:ind w:left="1134" w:hanging="1134"/>
      </w:pPr>
      <w:r w:rsidRPr="00AC5713">
        <w:t>2.2.4.1.2</w:t>
      </w:r>
      <w:r w:rsidR="00920249">
        <w:t>.</w:t>
      </w:r>
      <w:r w:rsidR="00920249">
        <w:tab/>
      </w:r>
      <w:r w:rsidRPr="00AC5713">
        <w:t>Every such lens or sample of material shall be produced by the method to be used in mass production.</w:t>
      </w:r>
    </w:p>
    <w:p w14:paraId="6B4169EC" w14:textId="77777777" w:rsidR="00AC5713" w:rsidRPr="00AC5713" w:rsidRDefault="00AC5713" w:rsidP="00AC5713">
      <w:pPr>
        <w:tabs>
          <w:tab w:val="left" w:pos="1134"/>
        </w:tabs>
        <w:spacing w:before="120" w:after="120"/>
        <w:ind w:left="1134" w:hanging="1134"/>
      </w:pPr>
      <w:r w:rsidRPr="00AC5713">
        <w:t>2.2.4.2</w:t>
      </w:r>
      <w:r w:rsidR="00920249">
        <w:t>.</w:t>
      </w:r>
      <w:r w:rsidR="00920249">
        <w:tab/>
      </w:r>
      <w:r w:rsidRPr="00AC5713">
        <w:t>A reflector to which the lenses can be fitted in accordance with the manufacturer's instructions.</w:t>
      </w:r>
    </w:p>
    <w:p w14:paraId="47898615" w14:textId="77777777" w:rsidR="00AC5713" w:rsidRPr="00AC5713" w:rsidRDefault="00AC5713" w:rsidP="00AC5713">
      <w:pPr>
        <w:tabs>
          <w:tab w:val="left" w:pos="1134"/>
        </w:tabs>
        <w:spacing w:before="120" w:after="120"/>
        <w:ind w:left="1134" w:hanging="1134"/>
      </w:pPr>
      <w:r w:rsidRPr="00AC5713">
        <w:t>2.3</w:t>
      </w:r>
      <w:r w:rsidR="00920249">
        <w:t>.</w:t>
      </w:r>
      <w:r w:rsidR="00920249">
        <w:tab/>
      </w:r>
      <w:r w:rsidRPr="00AC5713">
        <w:t>The  characteristics  of  the  materials  making  up  the  lenses  and  coatings,  if  any, accompanied by the test report on these materials and coatings if they have already been tested.</w:t>
      </w:r>
    </w:p>
    <w:p w14:paraId="01E9BD82" w14:textId="77777777" w:rsidR="00AC5713" w:rsidRPr="00AC5713" w:rsidRDefault="00AC5713" w:rsidP="00AC5713">
      <w:pPr>
        <w:tabs>
          <w:tab w:val="left" w:pos="1134"/>
        </w:tabs>
        <w:spacing w:before="120" w:after="120"/>
        <w:ind w:left="1134" w:hanging="1134"/>
      </w:pPr>
      <w:r w:rsidRPr="00AC5713">
        <w:t>2.4</w:t>
      </w:r>
      <w:r w:rsidR="00920249">
        <w:t>.</w:t>
      </w:r>
      <w:r w:rsidR="00920249">
        <w:tab/>
      </w:r>
      <w:r w:rsidRPr="00AC5713">
        <w:t>The competent authority shall verify the existence of satisfactory arrangements for ensuring effective control of the conformity of production before type approval is granted.</w:t>
      </w:r>
    </w:p>
    <w:p w14:paraId="7F17CA96" w14:textId="77777777" w:rsidR="00AC5713" w:rsidRPr="00C61C23" w:rsidRDefault="00AC5713" w:rsidP="00AC5713">
      <w:pPr>
        <w:tabs>
          <w:tab w:val="left" w:pos="1134"/>
        </w:tabs>
        <w:spacing w:before="120" w:after="120"/>
        <w:ind w:left="1134" w:hanging="1134"/>
        <w:rPr>
          <w:b/>
        </w:rPr>
      </w:pPr>
      <w:r w:rsidRPr="00C61C23">
        <w:rPr>
          <w:b/>
        </w:rPr>
        <w:t>3</w:t>
      </w:r>
      <w:r w:rsidR="00920249" w:rsidRPr="00C61C23">
        <w:rPr>
          <w:b/>
        </w:rPr>
        <w:t>.</w:t>
      </w:r>
      <w:r w:rsidR="00920249" w:rsidRPr="00C61C23">
        <w:rPr>
          <w:b/>
        </w:rPr>
        <w:tab/>
      </w:r>
      <w:r w:rsidR="00C61C23">
        <w:rPr>
          <w:b/>
        </w:rPr>
        <w:t xml:space="preserve">MARKINGS </w:t>
      </w:r>
      <w:r w:rsidR="00C61C23">
        <w:rPr>
          <w:rStyle w:val="FootnoteReference"/>
          <w:b/>
        </w:rPr>
        <w:footnoteReference w:customMarkFollows="1" w:id="4"/>
        <w:t>3/</w:t>
      </w:r>
    </w:p>
    <w:p w14:paraId="4EC3DCB2" w14:textId="77777777" w:rsidR="00AC5713" w:rsidRPr="00AC5713" w:rsidRDefault="00AC5713" w:rsidP="00AC5713">
      <w:pPr>
        <w:tabs>
          <w:tab w:val="left" w:pos="1134"/>
        </w:tabs>
        <w:spacing w:before="120" w:after="120"/>
        <w:ind w:left="1134" w:hanging="1134"/>
      </w:pPr>
      <w:r w:rsidRPr="00AC5713">
        <w:t>3.1</w:t>
      </w:r>
      <w:r w:rsidR="00920249">
        <w:t>.</w:t>
      </w:r>
      <w:r w:rsidR="00920249">
        <w:tab/>
      </w:r>
      <w:r w:rsidRPr="00AC5713">
        <w:t>Headlamps submitted for approval shall bear the trade name or mark of the applicant.</w:t>
      </w:r>
    </w:p>
    <w:p w14:paraId="4AF68157" w14:textId="77777777" w:rsidR="00AC5713" w:rsidRPr="00AC5713" w:rsidRDefault="00AC5713" w:rsidP="00AC5713">
      <w:pPr>
        <w:tabs>
          <w:tab w:val="left" w:pos="1134"/>
        </w:tabs>
        <w:spacing w:before="120" w:after="120"/>
        <w:ind w:left="1134" w:hanging="1134"/>
      </w:pPr>
      <w:r w:rsidRPr="00AC5713">
        <w:lastRenderedPageBreak/>
        <w:t>3.2</w:t>
      </w:r>
      <w:r w:rsidR="00920249">
        <w:t>.</w:t>
      </w:r>
      <w:r w:rsidR="00920249">
        <w:tab/>
      </w:r>
      <w:r w:rsidRPr="00AC5713">
        <w:t>They shall comprise, o</w:t>
      </w:r>
      <w:r w:rsidR="00AE2FA2">
        <w:t>n the lens and on the main body</w:t>
      </w:r>
      <w:r w:rsidR="00AE2FA2">
        <w:rPr>
          <w:rStyle w:val="FootnoteReference"/>
        </w:rPr>
        <w:footnoteReference w:customMarkFollows="1" w:id="5"/>
        <w:t>4/</w:t>
      </w:r>
      <w:r w:rsidRPr="00AC5713">
        <w:t>, spaces of sufficient size for the approval mark and the additional symbols referred to in Paragraph 4; these spaces shall be indicated on the drawings referred to in Paragraph 2.2.1 above.</w:t>
      </w:r>
    </w:p>
    <w:p w14:paraId="6DCCB6ED" w14:textId="77777777" w:rsidR="00AC5713" w:rsidRPr="00AC5713" w:rsidRDefault="00AC5713" w:rsidP="00AC5713">
      <w:pPr>
        <w:tabs>
          <w:tab w:val="left" w:pos="1134"/>
        </w:tabs>
        <w:spacing w:before="120" w:after="120"/>
        <w:ind w:left="1134" w:hanging="1134"/>
      </w:pPr>
      <w:r w:rsidRPr="00AC5713">
        <w:t>3.3</w:t>
      </w:r>
      <w:r w:rsidR="00920249">
        <w:t>.</w:t>
      </w:r>
      <w:r w:rsidR="00920249">
        <w:tab/>
      </w:r>
      <w:r w:rsidRPr="00AC5713">
        <w:t>In the case of headlamps designed to satisfy the requirements both of countries with right-hand traffic and of countries with left-hand traffic, the two settings of the optical unit on the vehicle or of the filament lamp on the reflector shall be marked by the capital letters R and D, and L and G, respectively.</w:t>
      </w:r>
    </w:p>
    <w:p w14:paraId="61929782" w14:textId="182D8762" w:rsidR="00AC5713" w:rsidRPr="00AC5713" w:rsidRDefault="00AC5713" w:rsidP="00BF041B">
      <w:pPr>
        <w:tabs>
          <w:tab w:val="left" w:pos="1134"/>
        </w:tabs>
        <w:spacing w:before="120" w:after="120"/>
        <w:ind w:left="1134"/>
      </w:pPr>
      <w:r w:rsidRPr="00AC5713">
        <w:t>If the lens cannot be detached from the main body of the headlamp, a space on the lens shall be sufficient.</w:t>
      </w:r>
    </w:p>
    <w:p w14:paraId="4FCB4857" w14:textId="77777777" w:rsidR="00AC5713" w:rsidRPr="00AC5713" w:rsidRDefault="00AE2FA2" w:rsidP="00AC5713">
      <w:pPr>
        <w:tabs>
          <w:tab w:val="left" w:pos="1134"/>
        </w:tabs>
        <w:spacing w:before="120" w:after="120"/>
        <w:ind w:left="1134" w:hanging="1134"/>
      </w:pPr>
      <w:r>
        <w:t>4.</w:t>
      </w:r>
      <w:r>
        <w:tab/>
      </w:r>
      <w:r w:rsidR="00AC5713" w:rsidRPr="00AC5713">
        <w:t>APPROVAL</w:t>
      </w:r>
    </w:p>
    <w:p w14:paraId="44A323F2" w14:textId="77777777" w:rsidR="00AC5713" w:rsidRPr="00AC5713" w:rsidRDefault="00AC5713" w:rsidP="00AC5713">
      <w:pPr>
        <w:tabs>
          <w:tab w:val="left" w:pos="1134"/>
        </w:tabs>
        <w:spacing w:before="120" w:after="120"/>
        <w:ind w:left="1134" w:hanging="1134"/>
      </w:pPr>
      <w:r w:rsidRPr="00AC5713">
        <w:t>4.1</w:t>
      </w:r>
      <w:r w:rsidR="00920249">
        <w:t>.</w:t>
      </w:r>
      <w:r w:rsidR="00920249">
        <w:tab/>
      </w:r>
      <w:r w:rsidRPr="00AE2FA2">
        <w:rPr>
          <w:u w:val="single"/>
        </w:rPr>
        <w:t>General</w:t>
      </w:r>
    </w:p>
    <w:p w14:paraId="41A6DBCC" w14:textId="77777777" w:rsidR="00AC5713" w:rsidRPr="00AC5713" w:rsidRDefault="00AC5713" w:rsidP="00AC5713">
      <w:pPr>
        <w:tabs>
          <w:tab w:val="left" w:pos="1134"/>
        </w:tabs>
        <w:spacing w:before="120" w:after="120"/>
        <w:ind w:left="1134" w:hanging="1134"/>
      </w:pPr>
      <w:r w:rsidRPr="00AC5713">
        <w:t>4.1.1</w:t>
      </w:r>
      <w:r w:rsidR="00920249">
        <w:t>.</w:t>
      </w:r>
      <w:r w:rsidR="00920249">
        <w:tab/>
      </w:r>
      <w:r w:rsidRPr="00AC5713">
        <w:t>If all the samples of a type of headlamp submitted pursuant to Paragraph 2 above satisfy the provisions of this Regulation, approval shall be granted.</w:t>
      </w:r>
    </w:p>
    <w:p w14:paraId="394AF5A1" w14:textId="77777777" w:rsidR="00AC5713" w:rsidRPr="00AC5713" w:rsidRDefault="00AC5713" w:rsidP="00AC5713">
      <w:pPr>
        <w:tabs>
          <w:tab w:val="left" w:pos="1134"/>
        </w:tabs>
        <w:spacing w:before="120" w:after="120"/>
        <w:ind w:left="1134" w:hanging="1134"/>
      </w:pPr>
      <w:r w:rsidRPr="00AC5713">
        <w:t>4.1.2</w:t>
      </w:r>
      <w:r w:rsidR="00920249">
        <w:t>.</w:t>
      </w:r>
      <w:r w:rsidR="00920249">
        <w:tab/>
      </w:r>
      <w:r w:rsidRPr="00AC5713">
        <w:t xml:space="preserve">Where grouped, combined or reciprocally incorporated lamps satisfy the requirements   of more than one Regulation, a single international approval mark may be affixed provided that each of the grouped, combined or reciprocally incorporated lamps satisfies the provisions applicable to it. </w:t>
      </w:r>
    </w:p>
    <w:p w14:paraId="0BBDF723" w14:textId="0FE629EE" w:rsidR="00AC5713" w:rsidRPr="00AC5713" w:rsidRDefault="00AC5713" w:rsidP="00BF041B">
      <w:pPr>
        <w:tabs>
          <w:tab w:val="left" w:pos="1134"/>
        </w:tabs>
        <w:spacing w:before="120" w:after="120"/>
        <w:ind w:left="1134"/>
      </w:pPr>
      <w:r w:rsidRPr="00AC5713">
        <w:t>This requirement shall not apply to headlamps fitted with a two-filament bulb when a single beam is approved.</w:t>
      </w:r>
    </w:p>
    <w:p w14:paraId="11BE9E6F" w14:textId="77777777" w:rsidR="00AC5713" w:rsidRPr="00AC5713" w:rsidRDefault="00AC5713" w:rsidP="00AC5713">
      <w:pPr>
        <w:tabs>
          <w:tab w:val="left" w:pos="1134"/>
        </w:tabs>
        <w:spacing w:before="120" w:after="120"/>
        <w:ind w:left="1134" w:hanging="1134"/>
      </w:pPr>
      <w:r w:rsidRPr="00AC5713">
        <w:t>4.1.3</w:t>
      </w:r>
      <w:r w:rsidR="00920249">
        <w:t>.</w:t>
      </w:r>
      <w:r w:rsidR="00920249">
        <w:tab/>
      </w:r>
      <w:r w:rsidRPr="00AC5713">
        <w:t>An approval number shall be assigned to each type approved.  The same Contracting Party may not assign the same number to another type of headlamp covered by this Regulation except in the case of an extension of the approval to a device differing only in the colour of the light emitted.</w:t>
      </w:r>
    </w:p>
    <w:p w14:paraId="58D0BBF3" w14:textId="77777777" w:rsidR="00AC5713" w:rsidRPr="00AC5713" w:rsidRDefault="00AC5713" w:rsidP="00AC5713">
      <w:pPr>
        <w:tabs>
          <w:tab w:val="left" w:pos="1134"/>
        </w:tabs>
        <w:spacing w:before="120" w:after="120"/>
        <w:ind w:left="1134" w:hanging="1134"/>
      </w:pPr>
      <w:r w:rsidRPr="00AC5713">
        <w:t>4.1.4</w:t>
      </w:r>
      <w:r w:rsidR="00920249">
        <w:t>.</w:t>
      </w:r>
      <w:r w:rsidR="00920249">
        <w:tab/>
      </w:r>
      <w:r w:rsidRPr="00AC5713">
        <w:t>Notice of approval or of extension or refusal of approval of a type of headlamp pursuant to this Regulation shall be communicated to the Parties to the 1958 Agreement applying this Regulation by means of a form conforming to the model shown in Annex 1 to this Regulation, with the indications according to Paragraph 2.2.1 and if the headlamp is equipped with an adjustable reflector and if the headlamp is to be used only in mounting positions according to the indications in Paragraph 2.2.1, the applicant shall be obliged by  the  approval  to  inform  the  user  in  a  proper  way  about  the  correct  mounting position(s).</w:t>
      </w:r>
    </w:p>
    <w:p w14:paraId="5AC738E2" w14:textId="77777777" w:rsidR="00AC5713" w:rsidRPr="00AC5713" w:rsidRDefault="00AC5713" w:rsidP="00AC5713">
      <w:pPr>
        <w:tabs>
          <w:tab w:val="left" w:pos="1134"/>
        </w:tabs>
        <w:spacing w:before="120" w:after="120"/>
        <w:ind w:left="1134" w:hanging="1134"/>
      </w:pPr>
      <w:r w:rsidRPr="00AC5713">
        <w:t>4.1.5</w:t>
      </w:r>
      <w:r w:rsidR="00920249">
        <w:t>.</w:t>
      </w:r>
      <w:r w:rsidR="00920249">
        <w:tab/>
      </w:r>
      <w:r w:rsidRPr="00AC5713">
        <w:t>In addition to the mark prescribed in Paragraph 3.1, an approval mark as described in Paragraphs 4.2 and 4.3 below shall be affixed in the spaces referred to in Paragraph 3.2 above to every headlamp conforming to a type approved under this Regulation.</w:t>
      </w:r>
    </w:p>
    <w:p w14:paraId="27DE2D9D" w14:textId="77777777" w:rsidR="00AC5713" w:rsidRPr="00AC5713" w:rsidRDefault="00AC5713" w:rsidP="00AC5713">
      <w:pPr>
        <w:tabs>
          <w:tab w:val="left" w:pos="1134"/>
        </w:tabs>
        <w:spacing w:before="120" w:after="120"/>
        <w:ind w:left="1134" w:hanging="1134"/>
      </w:pPr>
      <w:r w:rsidRPr="00AC5713">
        <w:t>4.2</w:t>
      </w:r>
      <w:r w:rsidR="00920249">
        <w:t>.</w:t>
      </w:r>
      <w:r w:rsidR="00920249">
        <w:tab/>
      </w:r>
      <w:r w:rsidRPr="00AE2FA2">
        <w:rPr>
          <w:u w:val="single"/>
        </w:rPr>
        <w:t>Composition of approval mark</w:t>
      </w:r>
    </w:p>
    <w:p w14:paraId="1188AF03" w14:textId="4F1B6CD7" w:rsidR="00AC5713" w:rsidRPr="00AC5713" w:rsidRDefault="00AC5713" w:rsidP="00BF041B">
      <w:pPr>
        <w:tabs>
          <w:tab w:val="left" w:pos="1134"/>
        </w:tabs>
        <w:spacing w:before="120" w:after="120"/>
        <w:ind w:left="1134"/>
      </w:pPr>
      <w:r w:rsidRPr="00AC5713">
        <w:t>The approval mark shall consist of:</w:t>
      </w:r>
    </w:p>
    <w:p w14:paraId="43AECACD" w14:textId="77777777" w:rsidR="00AC5713" w:rsidRPr="00AC5713" w:rsidRDefault="00AC5713" w:rsidP="00AC5713">
      <w:pPr>
        <w:tabs>
          <w:tab w:val="left" w:pos="1134"/>
        </w:tabs>
        <w:spacing w:before="120" w:after="120"/>
        <w:ind w:left="1134" w:hanging="1134"/>
      </w:pPr>
      <w:r w:rsidRPr="00AC5713">
        <w:t>4.2.1</w:t>
      </w:r>
      <w:r w:rsidR="00920249">
        <w:t>.</w:t>
      </w:r>
      <w:r w:rsidR="00920249">
        <w:tab/>
      </w:r>
      <w:r w:rsidRPr="00AC5713">
        <w:t>An international approval mark comprising:</w:t>
      </w:r>
    </w:p>
    <w:p w14:paraId="23A6E39B" w14:textId="77777777" w:rsidR="00AC5713" w:rsidRPr="00AC5713" w:rsidRDefault="00AC5713" w:rsidP="00AC5713">
      <w:pPr>
        <w:tabs>
          <w:tab w:val="left" w:pos="1134"/>
        </w:tabs>
        <w:spacing w:before="120" w:after="120"/>
        <w:ind w:left="1134" w:hanging="1134"/>
      </w:pPr>
      <w:r w:rsidRPr="00AC5713">
        <w:t>4.2.1.1</w:t>
      </w:r>
      <w:r w:rsidR="00920249">
        <w:t>.</w:t>
      </w:r>
      <w:r w:rsidR="00920249">
        <w:tab/>
      </w:r>
      <w:r w:rsidRPr="00AC5713">
        <w:t>A circle surrounding the letter "E" followed by the distinguishing number of the countr</w:t>
      </w:r>
      <w:r w:rsidR="00AE2FA2">
        <w:t xml:space="preserve">y which has granted approval; </w:t>
      </w:r>
      <w:r w:rsidR="00AE2FA2">
        <w:rPr>
          <w:rStyle w:val="FootnoteReference"/>
        </w:rPr>
        <w:footnoteReference w:customMarkFollows="1" w:id="6"/>
        <w:t>5/</w:t>
      </w:r>
    </w:p>
    <w:p w14:paraId="54766F93" w14:textId="77777777" w:rsidR="00AC5713" w:rsidRPr="00AC5713" w:rsidRDefault="00AC5713" w:rsidP="00AC5713">
      <w:pPr>
        <w:tabs>
          <w:tab w:val="left" w:pos="1134"/>
        </w:tabs>
        <w:spacing w:before="120" w:after="120"/>
        <w:ind w:left="1134" w:hanging="1134"/>
      </w:pPr>
      <w:r w:rsidRPr="00AC5713">
        <w:lastRenderedPageBreak/>
        <w:t>4.2.1.2</w:t>
      </w:r>
      <w:r w:rsidR="00920249">
        <w:t>.</w:t>
      </w:r>
      <w:r w:rsidR="00920249">
        <w:tab/>
      </w:r>
      <w:r w:rsidRPr="00AC5713">
        <w:t>The approval number prescribed in Paragraph 4.1.3 above.</w:t>
      </w:r>
    </w:p>
    <w:p w14:paraId="5EA33211" w14:textId="77777777" w:rsidR="00AC5713" w:rsidRPr="00AC5713" w:rsidRDefault="00AC5713" w:rsidP="00AC5713">
      <w:pPr>
        <w:tabs>
          <w:tab w:val="left" w:pos="1134"/>
        </w:tabs>
        <w:spacing w:before="120" w:after="120"/>
        <w:ind w:left="1134" w:hanging="1134"/>
      </w:pPr>
      <w:r w:rsidRPr="00AC5713">
        <w:t>4.2.2</w:t>
      </w:r>
      <w:r w:rsidR="00920249">
        <w:t>.</w:t>
      </w:r>
      <w:r w:rsidR="00920249">
        <w:tab/>
      </w:r>
      <w:r w:rsidRPr="00AC5713">
        <w:t>The following additional symbol (or symbols):</w:t>
      </w:r>
    </w:p>
    <w:p w14:paraId="35C4A3F2" w14:textId="77777777" w:rsidR="00AC5713" w:rsidRPr="00AC5713" w:rsidRDefault="00AC5713" w:rsidP="00AC5713">
      <w:pPr>
        <w:tabs>
          <w:tab w:val="left" w:pos="1134"/>
        </w:tabs>
        <w:spacing w:before="120" w:after="120"/>
        <w:ind w:left="1134" w:hanging="1134"/>
      </w:pPr>
      <w:r w:rsidRPr="00AC5713">
        <w:t>4.2.2.1</w:t>
      </w:r>
      <w:r w:rsidR="00920249">
        <w:t>.</w:t>
      </w:r>
      <w:r w:rsidR="00920249">
        <w:tab/>
      </w:r>
      <w:r w:rsidRPr="00AC5713">
        <w:t>On headlamps meeting left-hand traffic requirements only, a horizontal arrow, pointing</w:t>
      </w:r>
      <w:r w:rsidR="00AE2FA2">
        <w:t xml:space="preserve"> </w:t>
      </w:r>
      <w:r w:rsidRPr="00AC5713">
        <w:t>to the right of an observer facing the headlamp, i.e. to the side of the road on which traffic moves;</w:t>
      </w:r>
    </w:p>
    <w:p w14:paraId="53D258B9" w14:textId="77777777" w:rsidR="00AC5713" w:rsidRPr="00AC5713" w:rsidRDefault="00AC5713" w:rsidP="00AC5713">
      <w:pPr>
        <w:tabs>
          <w:tab w:val="left" w:pos="1134"/>
        </w:tabs>
        <w:spacing w:before="120" w:after="120"/>
        <w:ind w:left="1134" w:hanging="1134"/>
      </w:pPr>
      <w:r w:rsidRPr="00AC5713">
        <w:t>4.2.2.2</w:t>
      </w:r>
      <w:r w:rsidR="00920249">
        <w:t>.</w:t>
      </w:r>
      <w:r w:rsidR="00920249">
        <w:tab/>
      </w:r>
      <w:r w:rsidRPr="00AC5713">
        <w:t>On headlamps designed to meet the requirements of both traffic systems by means of an appropriate adjustment of the setting of the optical unit or the filament lamp, a horizontal arrow with a head on each end, the heads pointing respectively to the left and to the right;</w:t>
      </w:r>
    </w:p>
    <w:p w14:paraId="47A29AEE" w14:textId="77777777" w:rsidR="00AC5713" w:rsidRPr="00AC5713" w:rsidRDefault="00AC5713" w:rsidP="00AC5713">
      <w:pPr>
        <w:tabs>
          <w:tab w:val="left" w:pos="1134"/>
        </w:tabs>
        <w:spacing w:before="120" w:after="120"/>
        <w:ind w:left="1134" w:hanging="1134"/>
      </w:pPr>
      <w:r w:rsidRPr="00AC5713">
        <w:t>4.2.2.3</w:t>
      </w:r>
      <w:r w:rsidR="00920249">
        <w:t>.</w:t>
      </w:r>
      <w:r w:rsidR="00920249">
        <w:tab/>
      </w:r>
      <w:r w:rsidRPr="00AC5713">
        <w:t>On headlamps meeting the requirements of this Regulation in respect of the passing beam only, the letter "C";</w:t>
      </w:r>
    </w:p>
    <w:p w14:paraId="441E819D" w14:textId="77777777" w:rsidR="00AC5713" w:rsidRPr="00AC5713" w:rsidRDefault="00AC5713" w:rsidP="00AC5713">
      <w:pPr>
        <w:tabs>
          <w:tab w:val="left" w:pos="1134"/>
        </w:tabs>
        <w:spacing w:before="120" w:after="120"/>
        <w:ind w:left="1134" w:hanging="1134"/>
      </w:pPr>
      <w:r w:rsidRPr="00AC5713">
        <w:t>4.2.2.4</w:t>
      </w:r>
      <w:r w:rsidR="00920249">
        <w:t>.</w:t>
      </w:r>
      <w:r w:rsidR="00920249">
        <w:tab/>
      </w:r>
      <w:r w:rsidRPr="00AC5713">
        <w:t>On headlamps meeting the requirements of this Regulation in respect of the driving beam only, the letter "R";</w:t>
      </w:r>
    </w:p>
    <w:p w14:paraId="615F461D" w14:textId="77777777" w:rsidR="00AC5713" w:rsidRPr="00AC5713" w:rsidRDefault="00AC5713" w:rsidP="00AC5713">
      <w:pPr>
        <w:tabs>
          <w:tab w:val="left" w:pos="1134"/>
        </w:tabs>
        <w:spacing w:before="120" w:after="120"/>
        <w:ind w:left="1134" w:hanging="1134"/>
      </w:pPr>
      <w:r w:rsidRPr="00AC5713">
        <w:t>4.2.2.5</w:t>
      </w:r>
      <w:r w:rsidR="00920249">
        <w:t>.</w:t>
      </w:r>
      <w:r w:rsidR="00920249">
        <w:tab/>
      </w:r>
      <w:r w:rsidRPr="00AC5713">
        <w:t>On headlamps meeting the requirements of this Regulation in respect of both the passing beam and the driving beam, the letters "CR";</w:t>
      </w:r>
    </w:p>
    <w:p w14:paraId="1F11BDD3" w14:textId="77777777" w:rsidR="00AC5713" w:rsidRPr="00AC5713" w:rsidRDefault="00AC5713" w:rsidP="00AC5713">
      <w:pPr>
        <w:tabs>
          <w:tab w:val="left" w:pos="1134"/>
        </w:tabs>
        <w:spacing w:before="120" w:after="120"/>
        <w:ind w:left="1134" w:hanging="1134"/>
      </w:pPr>
      <w:r w:rsidRPr="00AC5713">
        <w:t>4.2.2.6</w:t>
      </w:r>
      <w:r w:rsidR="00920249">
        <w:t>.</w:t>
      </w:r>
      <w:r w:rsidR="00920249">
        <w:tab/>
      </w:r>
      <w:r w:rsidRPr="00AC5713">
        <w:t>On headlamps incorporating a lens of plastic material, the group of letters "PL" shall be affixed near the symbols prescribed in Paragraphs 4.2.2.3 to 4.2.2.5 above.</w:t>
      </w:r>
    </w:p>
    <w:p w14:paraId="06AC01BA" w14:textId="77777777" w:rsidR="00AC5713" w:rsidRPr="00AC5713" w:rsidRDefault="00AC5713" w:rsidP="00AC5713">
      <w:pPr>
        <w:tabs>
          <w:tab w:val="left" w:pos="1134"/>
        </w:tabs>
        <w:spacing w:before="120" w:after="120"/>
        <w:ind w:left="1134" w:hanging="1134"/>
      </w:pPr>
      <w:r w:rsidRPr="00AC5713">
        <w:t>4.2.2.7</w:t>
      </w:r>
      <w:r w:rsidR="00920249">
        <w:t>.</w:t>
      </w:r>
      <w:r w:rsidR="00920249">
        <w:tab/>
      </w:r>
      <w:r w:rsidRPr="00AC5713">
        <w:t xml:space="preserve">In every case the relevant operating mode used during the test procedure according to Paragraph 1.1.1.1 of Annex 4 and the permitted voltage(s) according to Paragraph 1.1.1.2  of  Annex  4  shall  be  stipulated  on  the  approval  certificate  and  on  the communication form transmitted to the countries which are Contracting Parties to the Agreement and which apply this Regulation. </w:t>
      </w:r>
    </w:p>
    <w:p w14:paraId="0FCAE748" w14:textId="63BA1091" w:rsidR="00AC5713" w:rsidRPr="00AC5713" w:rsidRDefault="00AC5713" w:rsidP="00BF041B">
      <w:pPr>
        <w:tabs>
          <w:tab w:val="left" w:pos="1134"/>
        </w:tabs>
        <w:spacing w:before="120" w:after="120"/>
        <w:ind w:left="1134"/>
      </w:pPr>
      <w:r w:rsidRPr="00AC5713">
        <w:t xml:space="preserve">In the corresponding cases the device shall be marked as follows: </w:t>
      </w:r>
    </w:p>
    <w:p w14:paraId="76177D29" w14:textId="4FE7D3FC" w:rsidR="00AC5713" w:rsidRPr="00AC5713" w:rsidRDefault="00AC5713" w:rsidP="00BF041B">
      <w:pPr>
        <w:tabs>
          <w:tab w:val="left" w:pos="1134"/>
        </w:tabs>
        <w:spacing w:before="120" w:after="120"/>
        <w:ind w:left="1134"/>
      </w:pPr>
      <w:r w:rsidRPr="00AC5713">
        <w:t xml:space="preserve">On headlamps meeting the requirements of this Regulation which are so designed that the filament of the passing beam shall not be lit simultaneously with that of any other lighting function with which it may be reciprocally incorporated: an oblique stroke (/) shall be placed behind the passing lamp symbol in the approval mark. </w:t>
      </w:r>
    </w:p>
    <w:p w14:paraId="7E297D16" w14:textId="0113CAA4" w:rsidR="00AC5713" w:rsidRPr="00AC5713" w:rsidRDefault="00AC5713" w:rsidP="00BF041B">
      <w:pPr>
        <w:tabs>
          <w:tab w:val="left" w:pos="1134"/>
        </w:tabs>
        <w:spacing w:before="120" w:after="120"/>
        <w:ind w:left="1134"/>
      </w:pPr>
      <w:r w:rsidRPr="00AC5713">
        <w:t>On headlamps meeting the requirements of Annex 4 to this Regulation only when supplied with a voltage of 6 V or 12 V, a symbol consisting of the number 24 crossed out by an oblique cross (X), shall be placed near the filament lamp holder.</w:t>
      </w:r>
    </w:p>
    <w:p w14:paraId="18B0A41D" w14:textId="77777777" w:rsidR="00AC5713" w:rsidRPr="00AC5713" w:rsidRDefault="00AC5713" w:rsidP="00AC5713">
      <w:pPr>
        <w:tabs>
          <w:tab w:val="left" w:pos="1134"/>
        </w:tabs>
        <w:spacing w:before="120" w:after="120"/>
        <w:ind w:left="1134" w:hanging="1134"/>
      </w:pPr>
      <w:r w:rsidRPr="00AC5713">
        <w:t>4.2.2.8</w:t>
      </w:r>
      <w:r w:rsidR="00920249">
        <w:t>.</w:t>
      </w:r>
      <w:r w:rsidR="00920249">
        <w:tab/>
      </w:r>
      <w:r w:rsidRPr="00AC5713">
        <w:t>The two digits of the approval number which indicate the series of amendments in force at the time of issue of the approval and, if necessary, the required arrow may be marked close to the above additional symbols.</w:t>
      </w:r>
    </w:p>
    <w:p w14:paraId="4B94AE66" w14:textId="77777777" w:rsidR="00AC5713" w:rsidRPr="00AC5713" w:rsidRDefault="00AC5713" w:rsidP="00AC5713">
      <w:pPr>
        <w:tabs>
          <w:tab w:val="left" w:pos="1134"/>
        </w:tabs>
        <w:spacing w:before="120" w:after="120"/>
        <w:ind w:left="1134" w:hanging="1134"/>
      </w:pPr>
      <w:r w:rsidRPr="00AC5713">
        <w:lastRenderedPageBreak/>
        <w:t>4.2.2.9</w:t>
      </w:r>
      <w:r w:rsidR="00920249">
        <w:t>.</w:t>
      </w:r>
      <w:r w:rsidR="00920249">
        <w:tab/>
      </w:r>
      <w:r w:rsidRPr="00AC5713">
        <w:t>The marks and symbols referred to in Paragraphs 4.2.1 and 4.2.2 above shall be clearly legible and be indelible even when the device is fitted in the vehicle.</w:t>
      </w:r>
    </w:p>
    <w:p w14:paraId="21F34BEF" w14:textId="1AF276D3" w:rsidR="00AC5713" w:rsidRPr="00AC5713" w:rsidRDefault="00AC5713" w:rsidP="00166967">
      <w:pPr>
        <w:tabs>
          <w:tab w:val="left" w:pos="1134"/>
        </w:tabs>
        <w:spacing w:before="120" w:after="120"/>
      </w:pPr>
      <w:r w:rsidRPr="00AC5713">
        <w:t>4.3</w:t>
      </w:r>
      <w:r w:rsidR="00920249">
        <w:t>.</w:t>
      </w:r>
      <w:r w:rsidR="00920249">
        <w:tab/>
      </w:r>
      <w:r w:rsidRPr="00DC2897">
        <w:rPr>
          <w:u w:val="single"/>
        </w:rPr>
        <w:t>Arrangement of the approval mark</w:t>
      </w:r>
    </w:p>
    <w:p w14:paraId="0DB4D13D" w14:textId="77777777" w:rsidR="00AC5713" w:rsidRPr="00AC5713" w:rsidRDefault="00AC5713" w:rsidP="00AC5713">
      <w:pPr>
        <w:tabs>
          <w:tab w:val="left" w:pos="1134"/>
        </w:tabs>
        <w:spacing w:before="120" w:after="120"/>
        <w:ind w:left="1134" w:hanging="1134"/>
      </w:pPr>
      <w:r w:rsidRPr="00AC5713">
        <w:t>4.3.1</w:t>
      </w:r>
      <w:r w:rsidR="00920249">
        <w:t>.</w:t>
      </w:r>
      <w:r w:rsidR="00920249">
        <w:tab/>
      </w:r>
      <w:r w:rsidRPr="00DC2897">
        <w:rPr>
          <w:u w:val="single"/>
        </w:rPr>
        <w:t>Independent lamps</w:t>
      </w:r>
    </w:p>
    <w:p w14:paraId="6CCBDA96" w14:textId="79A3B3B6" w:rsidR="00AC5713" w:rsidRPr="00AC5713" w:rsidRDefault="00AC5713" w:rsidP="00BF041B">
      <w:pPr>
        <w:tabs>
          <w:tab w:val="left" w:pos="1134"/>
        </w:tabs>
        <w:spacing w:before="120" w:after="120"/>
        <w:ind w:left="1134"/>
      </w:pPr>
      <w:r w:rsidRPr="00AC5713">
        <w:t>Annex 5, Figures 1 to 9, to this Regulation gives examples of arrangements of the approval marks with the above-mentioned additional symbols.</w:t>
      </w:r>
    </w:p>
    <w:p w14:paraId="638DACFE" w14:textId="77777777" w:rsidR="00AC5713" w:rsidRPr="00AC5713" w:rsidRDefault="00AC5713" w:rsidP="00AC5713">
      <w:pPr>
        <w:tabs>
          <w:tab w:val="left" w:pos="1134"/>
        </w:tabs>
        <w:spacing w:before="120" w:after="120"/>
        <w:ind w:left="1134" w:hanging="1134"/>
      </w:pPr>
      <w:r w:rsidRPr="00AC5713">
        <w:t>4.3.2</w:t>
      </w:r>
      <w:r w:rsidR="00920249">
        <w:t>.</w:t>
      </w:r>
      <w:r w:rsidR="00920249">
        <w:tab/>
      </w:r>
      <w:r w:rsidRPr="00DC2897">
        <w:rPr>
          <w:u w:val="single"/>
        </w:rPr>
        <w:t>Grouped, combined or reciprocally incorporated lamps</w:t>
      </w:r>
    </w:p>
    <w:p w14:paraId="4D3279E5" w14:textId="77777777" w:rsidR="00AC5713" w:rsidRPr="00AC5713" w:rsidRDefault="00AC5713" w:rsidP="00AC5713">
      <w:pPr>
        <w:tabs>
          <w:tab w:val="left" w:pos="1134"/>
        </w:tabs>
        <w:spacing w:before="120" w:after="120"/>
        <w:ind w:left="1134" w:hanging="1134"/>
      </w:pPr>
      <w:r w:rsidRPr="00AC5713">
        <w:t>4.3.2.1</w:t>
      </w:r>
      <w:r w:rsidR="00920249">
        <w:t>.</w:t>
      </w:r>
      <w:r w:rsidR="00920249">
        <w:tab/>
      </w:r>
      <w:r w:rsidRPr="00AC5713">
        <w:t>Where grouped, combined or reciprocally incorporated lamps have been found to comply with the requirements of several Regulations, a single international approval mark may be affixed, consisting of a circle surrounding the letter "E" followed by the distinguishing number of the country which has granted the approval, and an approval number.  This approval mark may be located anywhere on the grouped, combined or reciprocally incorporated lamps, provided that:</w:t>
      </w:r>
    </w:p>
    <w:p w14:paraId="247B1611" w14:textId="77777777" w:rsidR="00AC5713" w:rsidRPr="00AC5713" w:rsidRDefault="00AC5713" w:rsidP="00AC5713">
      <w:pPr>
        <w:tabs>
          <w:tab w:val="left" w:pos="1134"/>
        </w:tabs>
        <w:spacing w:before="120" w:after="120"/>
        <w:ind w:left="1134" w:hanging="1134"/>
      </w:pPr>
      <w:r w:rsidRPr="00AC5713">
        <w:t>4.3.2.1.1</w:t>
      </w:r>
      <w:r w:rsidR="00920249">
        <w:t>.</w:t>
      </w:r>
      <w:r w:rsidR="00920249">
        <w:tab/>
      </w:r>
      <w:r w:rsidRPr="00AC5713">
        <w:t xml:space="preserve">It is visible after their </w:t>
      </w:r>
      <w:r w:rsidR="0067315D" w:rsidRPr="00AC5713">
        <w:t>installation</w:t>
      </w:r>
      <w:r w:rsidRPr="00AC5713">
        <w:t>;</w:t>
      </w:r>
    </w:p>
    <w:p w14:paraId="210A55C8" w14:textId="77777777" w:rsidR="00AC5713" w:rsidRPr="00AC5713" w:rsidRDefault="00AC5713" w:rsidP="00AC5713">
      <w:pPr>
        <w:tabs>
          <w:tab w:val="left" w:pos="1134"/>
        </w:tabs>
        <w:spacing w:before="120" w:after="120"/>
        <w:ind w:left="1134" w:hanging="1134"/>
      </w:pPr>
      <w:r w:rsidRPr="00AC5713">
        <w:t>4.3.2.1.2</w:t>
      </w:r>
      <w:r w:rsidR="00920249">
        <w:t>.</w:t>
      </w:r>
      <w:r w:rsidR="00920249">
        <w:tab/>
      </w:r>
      <w:r w:rsidRPr="00AC5713">
        <w:t>No part of the grouped, combined or reciprocally incorporated lamps that transmits light can be removed without at the same time removing the approval mark.</w:t>
      </w:r>
    </w:p>
    <w:p w14:paraId="248997B3" w14:textId="77777777" w:rsidR="00AC5713" w:rsidRPr="00AC5713" w:rsidRDefault="00AC5713" w:rsidP="00AC5713">
      <w:pPr>
        <w:tabs>
          <w:tab w:val="left" w:pos="1134"/>
        </w:tabs>
        <w:spacing w:before="120" w:after="120"/>
        <w:ind w:left="1134" w:hanging="1134"/>
      </w:pPr>
      <w:r w:rsidRPr="00AC5713">
        <w:t>4.3.2.2</w:t>
      </w:r>
      <w:r w:rsidR="00920249">
        <w:t>.</w:t>
      </w:r>
      <w:r w:rsidR="00920249">
        <w:tab/>
      </w:r>
      <w:r w:rsidRPr="00AC5713">
        <w:t>The identification symbol for each lamp appropriate to each Regulation under which approval has been granted, together with the corresponding series of amendments incorporating the most recent major technical amendments to the Regulation at the time of issue of the approval and, if necessary, the required arrow shall be marked:</w:t>
      </w:r>
    </w:p>
    <w:p w14:paraId="4D8D70CA" w14:textId="77777777" w:rsidR="00AC5713" w:rsidRPr="00AC5713" w:rsidRDefault="00AC5713" w:rsidP="00AC5713">
      <w:pPr>
        <w:tabs>
          <w:tab w:val="left" w:pos="1134"/>
        </w:tabs>
        <w:spacing w:before="120" w:after="120"/>
        <w:ind w:left="1134" w:hanging="1134"/>
      </w:pPr>
      <w:r w:rsidRPr="00AC5713">
        <w:t>4.3.2.2.1.</w:t>
      </w:r>
      <w:r w:rsidR="00AE2FA2">
        <w:tab/>
      </w:r>
      <w:r w:rsidRPr="00AC5713">
        <w:t>Either on the appropriate light-emitting surface,</w:t>
      </w:r>
    </w:p>
    <w:p w14:paraId="462CC927" w14:textId="77777777" w:rsidR="00AC5713" w:rsidRPr="00AC5713" w:rsidRDefault="00AC5713" w:rsidP="00AC5713">
      <w:pPr>
        <w:tabs>
          <w:tab w:val="left" w:pos="1134"/>
        </w:tabs>
        <w:spacing w:before="120" w:after="120"/>
        <w:ind w:left="1134" w:hanging="1134"/>
      </w:pPr>
      <w:r w:rsidRPr="00AC5713">
        <w:t>4.3.2.2.2</w:t>
      </w:r>
      <w:r w:rsidR="00920249">
        <w:t>.</w:t>
      </w:r>
      <w:r w:rsidR="00920249">
        <w:tab/>
      </w:r>
      <w:r w:rsidRPr="00AC5713">
        <w:t>Or in a group, in such a way that each of the grouped, combined or reciprocally incorporated lamps may be clearly identified (see three possible examples in Annex 5).</w:t>
      </w:r>
    </w:p>
    <w:p w14:paraId="3F2DB9DB" w14:textId="77777777" w:rsidR="00AC5713" w:rsidRPr="00AC5713" w:rsidRDefault="00AC5713" w:rsidP="00AC5713">
      <w:pPr>
        <w:tabs>
          <w:tab w:val="left" w:pos="1134"/>
        </w:tabs>
        <w:spacing w:before="120" w:after="120"/>
        <w:ind w:left="1134" w:hanging="1134"/>
      </w:pPr>
      <w:r w:rsidRPr="00AC5713">
        <w:t>4.3.2.3</w:t>
      </w:r>
      <w:r w:rsidR="00920249">
        <w:t>.</w:t>
      </w:r>
      <w:r w:rsidR="00920249">
        <w:tab/>
      </w:r>
      <w:r w:rsidRPr="00AC5713">
        <w:t>The size of the components of a single approval mark shall not be less than the minimum size required for the smallest of the individual marks by the Regulation under which approval has been granted.</w:t>
      </w:r>
    </w:p>
    <w:p w14:paraId="583FD47C" w14:textId="77777777" w:rsidR="00AC5713" w:rsidRPr="00AC5713" w:rsidRDefault="00AC5713" w:rsidP="00AC5713">
      <w:pPr>
        <w:tabs>
          <w:tab w:val="left" w:pos="1134"/>
        </w:tabs>
        <w:spacing w:before="120" w:after="120"/>
        <w:ind w:left="1134" w:hanging="1134"/>
      </w:pPr>
      <w:r w:rsidRPr="00AC5713">
        <w:t>4.3.2.4</w:t>
      </w:r>
      <w:r w:rsidR="00920249">
        <w:t>.</w:t>
      </w:r>
      <w:r w:rsidR="00920249">
        <w:tab/>
      </w:r>
      <w:r w:rsidRPr="00AC5713">
        <w:t>An approval number shall be assigned to each type approved.  The same Contracting Party may not assign the same number to another type of grouped, combined or reciprocally incorporated lamps covered by this Regulation.</w:t>
      </w:r>
    </w:p>
    <w:p w14:paraId="23C76F4B" w14:textId="77777777" w:rsidR="00AC5713" w:rsidRPr="00AC5713" w:rsidRDefault="00AC5713" w:rsidP="00AC5713">
      <w:pPr>
        <w:tabs>
          <w:tab w:val="left" w:pos="1134"/>
        </w:tabs>
        <w:spacing w:before="120" w:after="120"/>
        <w:ind w:left="1134" w:hanging="1134"/>
      </w:pPr>
      <w:r w:rsidRPr="00AC5713">
        <w:t>4.3.2.5</w:t>
      </w:r>
      <w:r w:rsidR="00920249">
        <w:t>.</w:t>
      </w:r>
      <w:r w:rsidR="00920249">
        <w:tab/>
      </w:r>
      <w:r w:rsidRPr="00AC5713">
        <w:t>Annex 5, Figure 10, to this Regulation gives examples of arrangements of approval marks for grouped, combined or reciprocally incorporated lamps with all the above- mentioned additional symbols.</w:t>
      </w:r>
    </w:p>
    <w:p w14:paraId="35054658" w14:textId="77777777" w:rsidR="00AC5713" w:rsidRPr="00AC5713" w:rsidRDefault="00AC5713" w:rsidP="00AC5713">
      <w:pPr>
        <w:tabs>
          <w:tab w:val="left" w:pos="1134"/>
        </w:tabs>
        <w:spacing w:before="120" w:after="120"/>
        <w:ind w:left="1134" w:hanging="1134"/>
      </w:pPr>
      <w:r w:rsidRPr="00AC5713">
        <w:t>4.3.3</w:t>
      </w:r>
      <w:r w:rsidR="00920249">
        <w:t>.</w:t>
      </w:r>
      <w:r w:rsidR="00920249">
        <w:tab/>
      </w:r>
      <w:r w:rsidRPr="00AE2FA2">
        <w:rPr>
          <w:u w:val="single"/>
        </w:rPr>
        <w:t>Lamps, the lens of which is used for different types of lamps and which may be reciprocally incorporated or grouped with other lamps</w:t>
      </w:r>
      <w:r w:rsidRPr="00AC5713">
        <w:t xml:space="preserve"> </w:t>
      </w:r>
    </w:p>
    <w:p w14:paraId="26687D5B" w14:textId="74132347" w:rsidR="00AC5713" w:rsidRPr="00AC5713" w:rsidRDefault="00AC5713" w:rsidP="00BF041B">
      <w:pPr>
        <w:tabs>
          <w:tab w:val="left" w:pos="1134"/>
        </w:tabs>
        <w:spacing w:before="120" w:after="120"/>
        <w:ind w:left="1134"/>
      </w:pPr>
      <w:r w:rsidRPr="00AC5713">
        <w:t>The provisions laid down in Paragraph 4.3.2 above are applicable.</w:t>
      </w:r>
    </w:p>
    <w:p w14:paraId="119DC84E" w14:textId="77777777" w:rsidR="00AC5713" w:rsidRPr="00AC5713" w:rsidRDefault="00AC5713" w:rsidP="00AC5713">
      <w:pPr>
        <w:tabs>
          <w:tab w:val="left" w:pos="1134"/>
        </w:tabs>
        <w:spacing w:before="120" w:after="120"/>
        <w:ind w:left="1134" w:hanging="1134"/>
      </w:pPr>
      <w:r w:rsidRPr="00AC5713">
        <w:t>4.3.3.1</w:t>
      </w:r>
      <w:r w:rsidR="00920249">
        <w:t>.</w:t>
      </w:r>
      <w:r w:rsidR="00920249">
        <w:tab/>
      </w:r>
      <w:r w:rsidRPr="00AC5713">
        <w:t xml:space="preserve">In addition, where the same lens is used, the latter may bear the different approval marks relating to the different types of headlamps or units of lamps, provided that the main  body of the headlamp, even if it cannot be separated from the lens, also comprises the space described in Paragraph 3.2 above and bears the approval </w:t>
      </w:r>
      <w:r w:rsidRPr="00AC5713">
        <w:lastRenderedPageBreak/>
        <w:t>marks of the actual functions.  If different types of headlamps comprise the same main body, the latter may bear the different approval marks.</w:t>
      </w:r>
    </w:p>
    <w:p w14:paraId="6D1A0D4F" w14:textId="77777777" w:rsidR="00AC5713" w:rsidRPr="00AC5713" w:rsidRDefault="00AC5713" w:rsidP="00AC5713">
      <w:pPr>
        <w:tabs>
          <w:tab w:val="left" w:pos="1134"/>
        </w:tabs>
        <w:spacing w:before="120" w:after="120"/>
        <w:ind w:left="1134" w:hanging="1134"/>
      </w:pPr>
      <w:r w:rsidRPr="00AC5713">
        <w:t>4.3.3.2</w:t>
      </w:r>
      <w:r w:rsidR="00920249">
        <w:t>.</w:t>
      </w:r>
      <w:r w:rsidR="00920249">
        <w:tab/>
      </w:r>
      <w:r w:rsidRPr="00AC5713">
        <w:t>Annex 5, Figure11 , to this Regulation gives examples of approval marks relating to the above case.</w:t>
      </w:r>
    </w:p>
    <w:p w14:paraId="1B7D79A7" w14:textId="77777777" w:rsidR="00AC5713" w:rsidRPr="00DC2897" w:rsidRDefault="00AC5713" w:rsidP="00AC5713">
      <w:pPr>
        <w:tabs>
          <w:tab w:val="left" w:pos="1134"/>
        </w:tabs>
        <w:spacing w:before="120" w:after="120"/>
        <w:ind w:left="1134" w:hanging="1134"/>
        <w:rPr>
          <w:b/>
        </w:rPr>
      </w:pPr>
      <w:r w:rsidRPr="00DC2897">
        <w:rPr>
          <w:b/>
        </w:rPr>
        <w:t>5</w:t>
      </w:r>
      <w:r w:rsidR="00920249" w:rsidRPr="00DC2897">
        <w:rPr>
          <w:b/>
        </w:rPr>
        <w:t>.</w:t>
      </w:r>
      <w:r w:rsidR="00920249" w:rsidRPr="00DC2897">
        <w:rPr>
          <w:b/>
        </w:rPr>
        <w:tab/>
      </w:r>
      <w:r w:rsidRPr="00DC2897">
        <w:rPr>
          <w:b/>
        </w:rPr>
        <w:t>GENERAL SPECIFICATIONS</w:t>
      </w:r>
    </w:p>
    <w:p w14:paraId="37B0A926" w14:textId="77777777" w:rsidR="00AC5713" w:rsidRPr="00AC5713" w:rsidRDefault="00AC5713" w:rsidP="00AC5713">
      <w:pPr>
        <w:tabs>
          <w:tab w:val="left" w:pos="1134"/>
        </w:tabs>
        <w:spacing w:before="120" w:after="120"/>
        <w:ind w:left="1134" w:hanging="1134"/>
      </w:pPr>
      <w:r w:rsidRPr="00AC5713">
        <w:t>5.1</w:t>
      </w:r>
      <w:r w:rsidR="00920249">
        <w:t>.</w:t>
      </w:r>
      <w:r w:rsidR="00920249">
        <w:tab/>
      </w:r>
      <w:r w:rsidRPr="00AC5713">
        <w:t>Each sample shall conform to the specifications set forth in Paragraphs 6 and 7 below.</w:t>
      </w:r>
    </w:p>
    <w:p w14:paraId="0F55FA76" w14:textId="77777777" w:rsidR="00AC5713" w:rsidRPr="00AC5713" w:rsidRDefault="00AC5713" w:rsidP="00AC5713">
      <w:pPr>
        <w:tabs>
          <w:tab w:val="left" w:pos="1134"/>
        </w:tabs>
        <w:spacing w:before="120" w:after="120"/>
        <w:ind w:left="1134" w:hanging="1134"/>
      </w:pPr>
      <w:r w:rsidRPr="00AC5713">
        <w:t>5.2</w:t>
      </w:r>
      <w:r w:rsidR="00920249">
        <w:t>.</w:t>
      </w:r>
      <w:r w:rsidR="00920249">
        <w:tab/>
      </w:r>
      <w:r w:rsidRPr="00AC5713">
        <w:t>Headlamps shall be so made as to retain their prescribed photometric characteristics and to remain in good working order when in normal use, in spite of the vibrations to which they may be subjected.</w:t>
      </w:r>
    </w:p>
    <w:p w14:paraId="70764AAB" w14:textId="77777777" w:rsidR="00AC5713" w:rsidRPr="00AC5713" w:rsidRDefault="00AC5713" w:rsidP="00AC5713">
      <w:pPr>
        <w:tabs>
          <w:tab w:val="left" w:pos="1134"/>
        </w:tabs>
        <w:spacing w:before="120" w:after="120"/>
        <w:ind w:left="1134" w:hanging="1134"/>
      </w:pPr>
      <w:r w:rsidRPr="00AC5713">
        <w:t>5.3</w:t>
      </w:r>
      <w:r w:rsidR="00920249">
        <w:t>.</w:t>
      </w:r>
      <w:r w:rsidR="00920249">
        <w:tab/>
      </w:r>
      <w:r w:rsidRPr="00AC5713">
        <w:t>Headlamps shall be fitted with a device enabling them to be so adjusted on the vehicle   as to comply with the rules applicable to them.  Such a device need not be fitted on components in which the reflector and the diffusing lens cannot be separated provided the use of such units is confined to vehicles on which the headlamps setting can be adjusted by other means.  Where a headlamp providing a driving beam and a headlamp providing a passing beam, each equipped with its own filament lamp, are assembled to form a composite unit, the adjusting device shall enable each optical system individually</w:t>
      </w:r>
      <w:r w:rsidR="00DC2897">
        <w:t xml:space="preserve"> </w:t>
      </w:r>
      <w:r w:rsidRPr="00AC5713">
        <w:t xml:space="preserve">to be duly adjusted. </w:t>
      </w:r>
    </w:p>
    <w:p w14:paraId="051B7F1B" w14:textId="2217AAB5" w:rsidR="00AC5713" w:rsidRPr="00AC5713" w:rsidRDefault="00AC5713" w:rsidP="00BF041B">
      <w:pPr>
        <w:tabs>
          <w:tab w:val="left" w:pos="1134"/>
        </w:tabs>
        <w:spacing w:before="120" w:after="120"/>
        <w:ind w:left="1134"/>
      </w:pPr>
      <w:r w:rsidRPr="00AC5713">
        <w:t>However, this shall not apply to headlamps assemblies whose reflectors are indivisible. For this type of assembly, the requirements of Paragraph 6 shall apply.</w:t>
      </w:r>
    </w:p>
    <w:p w14:paraId="0AE7E164" w14:textId="77777777" w:rsidR="00434388" w:rsidRDefault="00AC5713" w:rsidP="00FA39C7">
      <w:pPr>
        <w:tabs>
          <w:tab w:val="left" w:pos="1134"/>
        </w:tabs>
        <w:spacing w:before="120" w:after="120"/>
        <w:ind w:left="1134" w:hanging="1134"/>
      </w:pPr>
      <w:r w:rsidRPr="00AC5713">
        <w:t>5.4</w:t>
      </w:r>
      <w:r w:rsidR="00920249">
        <w:t>.</w:t>
      </w:r>
      <w:r w:rsidR="00920249">
        <w:tab/>
      </w:r>
      <w:r w:rsidRPr="00AC5713">
        <w:t>The components by which the filament lamp is fixed to the reflector shall be so made that, even in darkness, the filament lamp can be fixed in no position but the correct one. The filament lamp-holder shall conform to the dimensional characteristics as given in the following data sheets of IEC Publication 61-2:</w:t>
      </w:r>
    </w:p>
    <w:p w14:paraId="7CBE5DBD" w14:textId="77777777" w:rsidR="00434388" w:rsidRPr="00AC5713" w:rsidRDefault="00434388" w:rsidP="00FA39C7">
      <w:pPr>
        <w:tabs>
          <w:tab w:val="left" w:pos="1134"/>
        </w:tabs>
        <w:spacing w:before="120" w:after="120"/>
        <w:ind w:left="1134" w:hanging="1134"/>
      </w:pPr>
    </w:p>
    <w:tbl>
      <w:tblPr>
        <w:tblStyle w:val="TableGrid"/>
        <w:tblW w:w="0" w:type="auto"/>
        <w:tblInd w:w="1134" w:type="dxa"/>
        <w:tblLook w:val="04A0" w:firstRow="1" w:lastRow="0" w:firstColumn="1" w:lastColumn="0" w:noHBand="0" w:noVBand="1"/>
        <w:tblDescription w:val="The table showing the data sheets of IEC Publication 61-2 that contain the allowed dimensional characteristics of the corresponding filament lamp holder"/>
      </w:tblPr>
      <w:tblGrid>
        <w:gridCol w:w="2671"/>
        <w:gridCol w:w="2637"/>
        <w:gridCol w:w="2618"/>
      </w:tblGrid>
      <w:tr w:rsidR="00434388" w14:paraId="204F559A" w14:textId="77777777" w:rsidTr="00166967">
        <w:tc>
          <w:tcPr>
            <w:tcW w:w="3020" w:type="dxa"/>
            <w:tcBorders>
              <w:bottom w:val="single" w:sz="4" w:space="0" w:color="auto"/>
            </w:tcBorders>
            <w:vAlign w:val="center"/>
          </w:tcPr>
          <w:p w14:paraId="2E1F2681" w14:textId="77777777" w:rsidR="00434388" w:rsidRDefault="00434388" w:rsidP="00166967">
            <w:pPr>
              <w:tabs>
                <w:tab w:val="left" w:pos="1134"/>
              </w:tabs>
              <w:spacing w:before="120" w:after="120"/>
              <w:jc w:val="center"/>
            </w:pPr>
            <w:r>
              <w:t>Filament lamp</w:t>
            </w:r>
          </w:p>
        </w:tc>
        <w:tc>
          <w:tcPr>
            <w:tcW w:w="3020" w:type="dxa"/>
            <w:tcBorders>
              <w:bottom w:val="single" w:sz="4" w:space="0" w:color="auto"/>
            </w:tcBorders>
            <w:vAlign w:val="center"/>
          </w:tcPr>
          <w:p w14:paraId="7C14ECAA" w14:textId="77777777" w:rsidR="00434388" w:rsidRDefault="00434388" w:rsidP="00166967">
            <w:pPr>
              <w:tabs>
                <w:tab w:val="left" w:pos="1134"/>
              </w:tabs>
              <w:spacing w:before="120" w:after="120"/>
              <w:jc w:val="center"/>
            </w:pPr>
            <w:r>
              <w:t>Holder</w:t>
            </w:r>
          </w:p>
        </w:tc>
        <w:tc>
          <w:tcPr>
            <w:tcW w:w="3020" w:type="dxa"/>
            <w:tcBorders>
              <w:bottom w:val="single" w:sz="4" w:space="0" w:color="auto"/>
            </w:tcBorders>
            <w:vAlign w:val="center"/>
          </w:tcPr>
          <w:p w14:paraId="49C832BD" w14:textId="77777777" w:rsidR="00434388" w:rsidRDefault="00434388" w:rsidP="00166967">
            <w:pPr>
              <w:tabs>
                <w:tab w:val="left" w:pos="1134"/>
              </w:tabs>
              <w:spacing w:before="120" w:after="120"/>
              <w:jc w:val="center"/>
            </w:pPr>
            <w:r>
              <w:t>Data sheet</w:t>
            </w:r>
          </w:p>
        </w:tc>
      </w:tr>
      <w:tr w:rsidR="00434388" w14:paraId="2D5D54C5" w14:textId="77777777" w:rsidTr="00166967">
        <w:tc>
          <w:tcPr>
            <w:tcW w:w="3020" w:type="dxa"/>
            <w:tcBorders>
              <w:bottom w:val="nil"/>
            </w:tcBorders>
            <w:vAlign w:val="center"/>
          </w:tcPr>
          <w:p w14:paraId="1E93BFBA" w14:textId="77777777" w:rsidR="00434388" w:rsidRDefault="00434388" w:rsidP="00166967">
            <w:pPr>
              <w:tabs>
                <w:tab w:val="left" w:pos="1134"/>
              </w:tabs>
              <w:spacing w:before="120" w:after="120"/>
              <w:jc w:val="center"/>
            </w:pPr>
            <w:r>
              <w:t>R2</w:t>
            </w:r>
          </w:p>
        </w:tc>
        <w:tc>
          <w:tcPr>
            <w:tcW w:w="3020" w:type="dxa"/>
            <w:tcBorders>
              <w:bottom w:val="nil"/>
            </w:tcBorders>
            <w:vAlign w:val="center"/>
          </w:tcPr>
          <w:p w14:paraId="252F00B0" w14:textId="77777777" w:rsidR="00434388" w:rsidRDefault="00434388" w:rsidP="00166967">
            <w:pPr>
              <w:tabs>
                <w:tab w:val="left" w:pos="1134"/>
              </w:tabs>
              <w:spacing w:before="120" w:after="120"/>
              <w:jc w:val="center"/>
            </w:pPr>
            <w:r>
              <w:t>P45t-41</w:t>
            </w:r>
          </w:p>
        </w:tc>
        <w:tc>
          <w:tcPr>
            <w:tcW w:w="3020" w:type="dxa"/>
            <w:tcBorders>
              <w:bottom w:val="nil"/>
            </w:tcBorders>
            <w:vAlign w:val="center"/>
          </w:tcPr>
          <w:p w14:paraId="173A29AB" w14:textId="77777777" w:rsidR="00434388" w:rsidRDefault="00434388" w:rsidP="00166967">
            <w:pPr>
              <w:tabs>
                <w:tab w:val="left" w:pos="1134"/>
              </w:tabs>
              <w:spacing w:before="120" w:after="120"/>
              <w:jc w:val="center"/>
            </w:pPr>
            <w:r>
              <w:t>7005-95-1</w:t>
            </w:r>
          </w:p>
        </w:tc>
      </w:tr>
      <w:tr w:rsidR="00434388" w14:paraId="1F14454C" w14:textId="77777777" w:rsidTr="00166967">
        <w:tc>
          <w:tcPr>
            <w:tcW w:w="3020" w:type="dxa"/>
            <w:tcBorders>
              <w:top w:val="nil"/>
            </w:tcBorders>
            <w:vAlign w:val="center"/>
          </w:tcPr>
          <w:p w14:paraId="7089E6A0" w14:textId="77777777" w:rsidR="00434388" w:rsidRDefault="00434388" w:rsidP="00166967">
            <w:pPr>
              <w:tabs>
                <w:tab w:val="left" w:pos="1134"/>
              </w:tabs>
              <w:spacing w:before="120" w:after="120"/>
              <w:jc w:val="center"/>
            </w:pPr>
            <w:r>
              <w:t>HS1</w:t>
            </w:r>
          </w:p>
        </w:tc>
        <w:tc>
          <w:tcPr>
            <w:tcW w:w="3020" w:type="dxa"/>
            <w:tcBorders>
              <w:top w:val="nil"/>
            </w:tcBorders>
            <w:vAlign w:val="center"/>
          </w:tcPr>
          <w:p w14:paraId="756178E4" w14:textId="77777777" w:rsidR="00434388" w:rsidRDefault="00434388" w:rsidP="00166967">
            <w:pPr>
              <w:tabs>
                <w:tab w:val="left" w:pos="1134"/>
              </w:tabs>
              <w:spacing w:before="120" w:after="120"/>
              <w:jc w:val="center"/>
            </w:pPr>
            <w:r>
              <w:t>PX43t</w:t>
            </w:r>
          </w:p>
        </w:tc>
        <w:tc>
          <w:tcPr>
            <w:tcW w:w="3020" w:type="dxa"/>
            <w:tcBorders>
              <w:top w:val="nil"/>
            </w:tcBorders>
            <w:vAlign w:val="center"/>
          </w:tcPr>
          <w:p w14:paraId="3767AAE8" w14:textId="77777777" w:rsidR="00434388" w:rsidRDefault="00434388" w:rsidP="00166967">
            <w:pPr>
              <w:tabs>
                <w:tab w:val="left" w:pos="1134"/>
              </w:tabs>
              <w:spacing w:before="120" w:after="120"/>
              <w:jc w:val="center"/>
            </w:pPr>
            <w:r>
              <w:t>7005-34-1</w:t>
            </w:r>
          </w:p>
        </w:tc>
      </w:tr>
    </w:tbl>
    <w:p w14:paraId="6D802B9D" w14:textId="7418DADE" w:rsidR="00DC2897" w:rsidRPr="00DC2897" w:rsidRDefault="00DC2897" w:rsidP="00DC2897">
      <w:pPr>
        <w:tabs>
          <w:tab w:val="left" w:pos="1134"/>
        </w:tabs>
        <w:spacing w:before="120" w:after="120"/>
        <w:ind w:left="1134" w:hanging="1134"/>
      </w:pPr>
      <w:r w:rsidRPr="00DC2897">
        <w:t>5.5.</w:t>
      </w:r>
      <w:r>
        <w:tab/>
      </w:r>
      <w:r w:rsidRPr="00DC2897">
        <w:t>Headlamps designed to satisfy the requirements both of countries in which traffic moves on the right and of those in which it moves on the left may be adapted for traffic on a given side of the road either by an appropriate initial adjustment when the vehicle is fitted out or by selective setting by the driver. Such initial adjustment or selective setting shall consist, for example, of fixing either the optical unit at a given angle on the vehicle or the filament lamp at a given angle in relation to the optical unit. In all cases, only two precisely differentiated setting positions, one for right-hand and one for left-hand traffic, shall be possible, and the design shall preclude inadvertent shifting of the headlamp from one position to another or its setting in an intermediate position. Where two different setting positions are provided for the filament lamp, the components attaching the filament lamp to the reflector must be so designed and manufactured that, in each of its two settings, the filament lamp will be held in position with the precision required for headlamps intended for traffic on only one side of the road.</w:t>
      </w:r>
    </w:p>
    <w:p w14:paraId="691612E7" w14:textId="77777777" w:rsidR="00DC2897" w:rsidRPr="00DC2897" w:rsidRDefault="00DC2897" w:rsidP="00DC2897">
      <w:pPr>
        <w:tabs>
          <w:tab w:val="left" w:pos="1134"/>
        </w:tabs>
        <w:spacing w:before="120" w:after="120"/>
        <w:ind w:left="1134" w:hanging="1134"/>
      </w:pPr>
      <w:r w:rsidRPr="00DC2897">
        <w:lastRenderedPageBreak/>
        <w:t>5.6.</w:t>
      </w:r>
      <w:r>
        <w:tab/>
      </w:r>
      <w:r w:rsidRPr="00DC2897">
        <w:t>Complementary tests shall be done according to the requirements of Annex 4 to ensure that in use there is no excessive change in photometric performance.</w:t>
      </w:r>
    </w:p>
    <w:p w14:paraId="0EE02547" w14:textId="77777777" w:rsidR="00DC2897" w:rsidRPr="00DC2897" w:rsidRDefault="00DC2897" w:rsidP="00DC2897">
      <w:pPr>
        <w:tabs>
          <w:tab w:val="left" w:pos="1134"/>
        </w:tabs>
        <w:spacing w:before="120" w:after="120"/>
        <w:ind w:left="1134" w:hanging="1134"/>
      </w:pPr>
      <w:r w:rsidRPr="00DC2897">
        <w:t>5.7.</w:t>
      </w:r>
      <w:r>
        <w:tab/>
      </w:r>
      <w:r w:rsidRPr="00DC2897">
        <w:t xml:space="preserve">Conformity with the requirements of Paragraphs 5.2 to 5.5 shall be verified visually and, where necessary, by a test fitting. </w:t>
      </w:r>
    </w:p>
    <w:p w14:paraId="4802C3D9" w14:textId="77777777" w:rsidR="00DC2897" w:rsidRPr="00DC2897" w:rsidRDefault="00DC2897" w:rsidP="00DC2897">
      <w:pPr>
        <w:tabs>
          <w:tab w:val="left" w:pos="1134"/>
        </w:tabs>
        <w:spacing w:before="120" w:after="120"/>
        <w:ind w:left="1134" w:hanging="1134"/>
      </w:pPr>
      <w:r w:rsidRPr="00DC2897">
        <w:t xml:space="preserve">5.8 </w:t>
      </w:r>
      <w:r>
        <w:tab/>
      </w:r>
      <w:r w:rsidRPr="00DC2897">
        <w:t>If the lens of the headlamp is of plastic material, tests shall be done according to the requirements of Annex 7.</w:t>
      </w:r>
    </w:p>
    <w:p w14:paraId="2D20385F" w14:textId="77777777" w:rsidR="00DC2897" w:rsidRPr="00DC2897" w:rsidRDefault="00DC2897" w:rsidP="00DC2897">
      <w:pPr>
        <w:tabs>
          <w:tab w:val="left" w:pos="1134"/>
        </w:tabs>
        <w:spacing w:before="120" w:after="120"/>
        <w:ind w:left="1134" w:hanging="1134"/>
        <w:rPr>
          <w:b/>
        </w:rPr>
      </w:pPr>
      <w:r w:rsidRPr="00DC2897">
        <w:rPr>
          <w:b/>
        </w:rPr>
        <w:t xml:space="preserve">6. </w:t>
      </w:r>
      <w:r w:rsidRPr="00DC2897">
        <w:rPr>
          <w:b/>
        </w:rPr>
        <w:tab/>
        <w:t>ILLUMINATION</w:t>
      </w:r>
    </w:p>
    <w:p w14:paraId="481F5480" w14:textId="77777777" w:rsidR="00DC2897" w:rsidRPr="00DC2897" w:rsidRDefault="00DC2897" w:rsidP="00DC2897">
      <w:pPr>
        <w:tabs>
          <w:tab w:val="left" w:pos="1134"/>
        </w:tabs>
        <w:spacing w:before="120" w:after="120"/>
        <w:ind w:left="1134" w:hanging="1134"/>
      </w:pPr>
      <w:r w:rsidRPr="00DC2897">
        <w:t>6.1.</w:t>
      </w:r>
      <w:r>
        <w:tab/>
      </w:r>
      <w:r w:rsidRPr="00DC2897">
        <w:t>Headlamps shall be so made that with suitable R2 and/or HS1 filament lamp(s) they provide adequate illumination without dazzle in the case of passing beam and good illumination in the case of the driving beam.</w:t>
      </w:r>
    </w:p>
    <w:p w14:paraId="74F990FB" w14:textId="77777777" w:rsidR="00DC2897" w:rsidRPr="00DC2897" w:rsidRDefault="00DC2897" w:rsidP="00DC2897">
      <w:pPr>
        <w:tabs>
          <w:tab w:val="left" w:pos="1134"/>
        </w:tabs>
        <w:spacing w:before="120" w:after="120"/>
        <w:ind w:left="1134" w:hanging="1134"/>
      </w:pPr>
      <w:r w:rsidRPr="00DC2897">
        <w:t>6.1.1.</w:t>
      </w:r>
      <w:r>
        <w:tab/>
      </w:r>
      <w:r w:rsidRPr="00DC2897">
        <w:t>The illumination produced by the headlamp shall be checked on a vertical screen set at a distance of 25 m in front of the headlamp and at right angles to its axis (see annex 6).</w:t>
      </w:r>
    </w:p>
    <w:p w14:paraId="253BEF43" w14:textId="77777777" w:rsidR="00984BFC" w:rsidRDefault="00DC2897" w:rsidP="00FA39C7">
      <w:pPr>
        <w:tabs>
          <w:tab w:val="left" w:pos="1134"/>
        </w:tabs>
        <w:spacing w:before="120" w:after="120"/>
        <w:ind w:left="1134" w:hanging="1134"/>
      </w:pPr>
      <w:r w:rsidRPr="00DC2897">
        <w:t>6.1.2.</w:t>
      </w:r>
      <w:r>
        <w:tab/>
      </w:r>
      <w:r w:rsidRPr="00DC2897">
        <w:t>The headlamp shall be checked by means of (a) standard (etalon) filament lamp(s) designed for a rated voltage of 12 V,</w:t>
      </w:r>
      <w:r>
        <w:t xml:space="preserve"> any selective-yellow filters </w:t>
      </w:r>
      <w:r>
        <w:rPr>
          <w:rStyle w:val="FootnoteReference"/>
        </w:rPr>
        <w:footnoteReference w:customMarkFollows="1" w:id="7"/>
        <w:t>6/</w:t>
      </w:r>
      <w:r w:rsidRPr="00DC2897">
        <w:t xml:space="preserve"> being replaced by geometrically identical uncoloured filters with a transmission factor of at least 80%. During the checking of the headlamp the voltage at the terminals of the filament lamp shall be regulated so as to obtain the following characteristics:</w:t>
      </w:r>
    </w:p>
    <w:p w14:paraId="07569D68" w14:textId="77777777" w:rsidR="00984BFC" w:rsidRPr="00DC2897" w:rsidRDefault="00984BFC" w:rsidP="00DC2897">
      <w:pPr>
        <w:tabs>
          <w:tab w:val="left" w:pos="1134"/>
        </w:tabs>
        <w:spacing w:before="120" w:after="120"/>
        <w:ind w:left="1134" w:hanging="1134"/>
      </w:pPr>
    </w:p>
    <w:tbl>
      <w:tblPr>
        <w:tblStyle w:val="TableGrid"/>
        <w:tblW w:w="0" w:type="auto"/>
        <w:tblInd w:w="1134" w:type="dxa"/>
        <w:tblLook w:val="04A0" w:firstRow="1" w:lastRow="0" w:firstColumn="1" w:lastColumn="0" w:noHBand="0" w:noVBand="1"/>
        <w:tblDescription w:val="Table showing, category of filament lamps, supply voltage and intensity of light emitted in lumens for driving beam and passing beam."/>
      </w:tblPr>
      <w:tblGrid>
        <w:gridCol w:w="2009"/>
        <w:gridCol w:w="2098"/>
        <w:gridCol w:w="1992"/>
        <w:gridCol w:w="1827"/>
      </w:tblGrid>
      <w:tr w:rsidR="00984BFC" w14:paraId="6671F651" w14:textId="77777777" w:rsidTr="00166967">
        <w:tc>
          <w:tcPr>
            <w:tcW w:w="2009" w:type="dxa"/>
            <w:vAlign w:val="center"/>
          </w:tcPr>
          <w:p w14:paraId="20E15DE0" w14:textId="77777777" w:rsidR="00984BFC" w:rsidRDefault="00984BFC" w:rsidP="00166967">
            <w:pPr>
              <w:tabs>
                <w:tab w:val="left" w:pos="1134"/>
              </w:tabs>
              <w:spacing w:before="120" w:after="120"/>
              <w:jc w:val="center"/>
            </w:pPr>
            <w:r>
              <w:t>Filament lamp</w:t>
            </w:r>
          </w:p>
        </w:tc>
        <w:tc>
          <w:tcPr>
            <w:tcW w:w="2098" w:type="dxa"/>
            <w:vAlign w:val="center"/>
          </w:tcPr>
          <w:p w14:paraId="00DB0B9B" w14:textId="77777777" w:rsidR="00984BFC" w:rsidRDefault="00984BFC" w:rsidP="00166967">
            <w:pPr>
              <w:tabs>
                <w:tab w:val="left" w:pos="1134"/>
              </w:tabs>
              <w:spacing w:before="120" w:after="120"/>
              <w:jc w:val="center"/>
            </w:pPr>
            <w:r>
              <w:t>Approximate supply</w:t>
            </w:r>
          </w:p>
        </w:tc>
        <w:tc>
          <w:tcPr>
            <w:tcW w:w="3819" w:type="dxa"/>
            <w:gridSpan w:val="2"/>
            <w:vAlign w:val="center"/>
          </w:tcPr>
          <w:p w14:paraId="6E58F9BF" w14:textId="77777777" w:rsidR="00984BFC" w:rsidRDefault="00984BFC" w:rsidP="00166967">
            <w:pPr>
              <w:tabs>
                <w:tab w:val="left" w:pos="1134"/>
              </w:tabs>
              <w:spacing w:before="120" w:after="120"/>
              <w:jc w:val="center"/>
            </w:pPr>
            <w:r>
              <w:t>Light flux (in lumens)</w:t>
            </w:r>
          </w:p>
        </w:tc>
      </w:tr>
      <w:tr w:rsidR="00984BFC" w14:paraId="13BAB8CB" w14:textId="77777777" w:rsidTr="00166967">
        <w:tc>
          <w:tcPr>
            <w:tcW w:w="2009" w:type="dxa"/>
            <w:vAlign w:val="center"/>
          </w:tcPr>
          <w:p w14:paraId="3D037664" w14:textId="77777777" w:rsidR="00984BFC" w:rsidRDefault="00984BFC" w:rsidP="00166967">
            <w:pPr>
              <w:tabs>
                <w:tab w:val="left" w:pos="1134"/>
              </w:tabs>
              <w:spacing w:before="120" w:after="120"/>
              <w:jc w:val="center"/>
            </w:pPr>
            <w:r>
              <w:t>category</w:t>
            </w:r>
          </w:p>
        </w:tc>
        <w:tc>
          <w:tcPr>
            <w:tcW w:w="2098" w:type="dxa"/>
            <w:vAlign w:val="center"/>
          </w:tcPr>
          <w:p w14:paraId="48E1A28F" w14:textId="77777777" w:rsidR="00984BFC" w:rsidRDefault="00984BFC" w:rsidP="00166967">
            <w:pPr>
              <w:tabs>
                <w:tab w:val="left" w:pos="1134"/>
              </w:tabs>
              <w:spacing w:before="120" w:after="120"/>
              <w:jc w:val="center"/>
            </w:pPr>
            <w:r>
              <w:t>voltage (V) for measurement</w:t>
            </w:r>
          </w:p>
        </w:tc>
        <w:tc>
          <w:tcPr>
            <w:tcW w:w="1992" w:type="dxa"/>
            <w:vAlign w:val="center"/>
          </w:tcPr>
          <w:p w14:paraId="132625B0" w14:textId="77777777" w:rsidR="00984BFC" w:rsidRDefault="00984BFC" w:rsidP="00166967">
            <w:pPr>
              <w:tabs>
                <w:tab w:val="left" w:pos="1134"/>
              </w:tabs>
              <w:spacing w:before="120" w:after="120"/>
              <w:jc w:val="center"/>
            </w:pPr>
            <w:r>
              <w:t>driving beam filament</w:t>
            </w:r>
          </w:p>
        </w:tc>
        <w:tc>
          <w:tcPr>
            <w:tcW w:w="1827" w:type="dxa"/>
            <w:vAlign w:val="center"/>
          </w:tcPr>
          <w:p w14:paraId="39808D55" w14:textId="77777777" w:rsidR="00984BFC" w:rsidRDefault="00984BFC" w:rsidP="00166967">
            <w:pPr>
              <w:tabs>
                <w:tab w:val="left" w:pos="1134"/>
              </w:tabs>
              <w:spacing w:before="120" w:after="120"/>
              <w:jc w:val="center"/>
            </w:pPr>
            <w:r>
              <w:t>passing beam filament</w:t>
            </w:r>
          </w:p>
        </w:tc>
      </w:tr>
      <w:tr w:rsidR="00984BFC" w14:paraId="1CF3DE5F" w14:textId="77777777" w:rsidTr="00166967">
        <w:tc>
          <w:tcPr>
            <w:tcW w:w="2009" w:type="dxa"/>
            <w:vAlign w:val="center"/>
          </w:tcPr>
          <w:p w14:paraId="7D4FFF16" w14:textId="77777777" w:rsidR="00984BFC" w:rsidRDefault="00984BFC" w:rsidP="00166967">
            <w:pPr>
              <w:tabs>
                <w:tab w:val="left" w:pos="1134"/>
              </w:tabs>
              <w:spacing w:before="120" w:after="120"/>
              <w:jc w:val="center"/>
            </w:pPr>
            <w:r>
              <w:t>R2</w:t>
            </w:r>
          </w:p>
        </w:tc>
        <w:tc>
          <w:tcPr>
            <w:tcW w:w="2098" w:type="dxa"/>
            <w:vAlign w:val="center"/>
          </w:tcPr>
          <w:p w14:paraId="00F9E9CE" w14:textId="77777777" w:rsidR="00984BFC" w:rsidRDefault="00984BFC" w:rsidP="00166967">
            <w:pPr>
              <w:tabs>
                <w:tab w:val="left" w:pos="1134"/>
              </w:tabs>
              <w:spacing w:before="120" w:after="120"/>
              <w:jc w:val="center"/>
            </w:pPr>
            <w:r>
              <w:t>12</w:t>
            </w:r>
          </w:p>
        </w:tc>
        <w:tc>
          <w:tcPr>
            <w:tcW w:w="1992" w:type="dxa"/>
            <w:vAlign w:val="center"/>
          </w:tcPr>
          <w:p w14:paraId="0E8B2C3A" w14:textId="77777777" w:rsidR="00984BFC" w:rsidRDefault="00984BFC" w:rsidP="00166967">
            <w:pPr>
              <w:tabs>
                <w:tab w:val="left" w:pos="1134"/>
              </w:tabs>
              <w:spacing w:before="120" w:after="120"/>
              <w:jc w:val="center"/>
            </w:pPr>
            <w:r>
              <w:t>700</w:t>
            </w:r>
          </w:p>
        </w:tc>
        <w:tc>
          <w:tcPr>
            <w:tcW w:w="1827" w:type="dxa"/>
            <w:vAlign w:val="center"/>
          </w:tcPr>
          <w:p w14:paraId="0C2C5CE1" w14:textId="77777777" w:rsidR="00984BFC" w:rsidRDefault="00984BFC" w:rsidP="00166967">
            <w:pPr>
              <w:tabs>
                <w:tab w:val="left" w:pos="1134"/>
              </w:tabs>
              <w:spacing w:before="120" w:after="120"/>
              <w:jc w:val="center"/>
            </w:pPr>
            <w:r>
              <w:t>450</w:t>
            </w:r>
          </w:p>
        </w:tc>
      </w:tr>
      <w:tr w:rsidR="00984BFC" w14:paraId="34D1C16F" w14:textId="77777777" w:rsidTr="00166967">
        <w:tc>
          <w:tcPr>
            <w:tcW w:w="2009" w:type="dxa"/>
            <w:vAlign w:val="center"/>
          </w:tcPr>
          <w:p w14:paraId="52A6AE4D" w14:textId="77777777" w:rsidR="00984BFC" w:rsidRDefault="00984BFC" w:rsidP="00166967">
            <w:pPr>
              <w:tabs>
                <w:tab w:val="left" w:pos="1134"/>
              </w:tabs>
              <w:spacing w:before="120" w:after="120"/>
              <w:jc w:val="center"/>
            </w:pPr>
            <w:r>
              <w:t>HS1</w:t>
            </w:r>
          </w:p>
        </w:tc>
        <w:tc>
          <w:tcPr>
            <w:tcW w:w="2098" w:type="dxa"/>
            <w:vAlign w:val="center"/>
          </w:tcPr>
          <w:p w14:paraId="5F79A29D" w14:textId="77777777" w:rsidR="00984BFC" w:rsidRDefault="00984BFC" w:rsidP="00166967">
            <w:pPr>
              <w:tabs>
                <w:tab w:val="left" w:pos="1134"/>
              </w:tabs>
              <w:spacing w:before="120" w:after="120"/>
              <w:jc w:val="center"/>
            </w:pPr>
            <w:r>
              <w:t>12</w:t>
            </w:r>
          </w:p>
        </w:tc>
        <w:tc>
          <w:tcPr>
            <w:tcW w:w="1992" w:type="dxa"/>
            <w:vAlign w:val="center"/>
          </w:tcPr>
          <w:p w14:paraId="58605313" w14:textId="77777777" w:rsidR="00984BFC" w:rsidRDefault="00984BFC" w:rsidP="00166967">
            <w:pPr>
              <w:tabs>
                <w:tab w:val="left" w:pos="1134"/>
              </w:tabs>
              <w:spacing w:before="120" w:after="120"/>
              <w:jc w:val="center"/>
            </w:pPr>
            <w:r>
              <w:t>700</w:t>
            </w:r>
          </w:p>
        </w:tc>
        <w:tc>
          <w:tcPr>
            <w:tcW w:w="1827" w:type="dxa"/>
            <w:vAlign w:val="center"/>
          </w:tcPr>
          <w:p w14:paraId="025FEB47" w14:textId="77777777" w:rsidR="00984BFC" w:rsidRDefault="00984BFC" w:rsidP="00166967">
            <w:pPr>
              <w:tabs>
                <w:tab w:val="left" w:pos="1134"/>
              </w:tabs>
              <w:spacing w:before="120" w:after="120"/>
              <w:jc w:val="center"/>
            </w:pPr>
            <w:r>
              <w:t>450</w:t>
            </w:r>
          </w:p>
        </w:tc>
      </w:tr>
    </w:tbl>
    <w:p w14:paraId="6DF69378" w14:textId="77777777" w:rsidR="00984BFC" w:rsidRPr="00DC2897" w:rsidRDefault="00984BFC" w:rsidP="00DC2897">
      <w:pPr>
        <w:tabs>
          <w:tab w:val="left" w:pos="1134"/>
        </w:tabs>
        <w:spacing w:before="120" w:after="120"/>
        <w:ind w:left="1134" w:hanging="1134"/>
      </w:pPr>
    </w:p>
    <w:p w14:paraId="1A67D989" w14:textId="77777777" w:rsidR="00AD07BE" w:rsidRPr="00AD07BE" w:rsidRDefault="00AD07BE" w:rsidP="00AD07BE">
      <w:pPr>
        <w:tabs>
          <w:tab w:val="left" w:pos="1134"/>
        </w:tabs>
        <w:spacing w:before="120" w:after="120"/>
        <w:ind w:left="1134" w:hanging="1134"/>
      </w:pPr>
      <w:r w:rsidRPr="00AD07BE">
        <w:t>6.1.3.</w:t>
      </w:r>
      <w:r>
        <w:tab/>
      </w:r>
      <w:r w:rsidRPr="00AD07BE">
        <w:t>The dimensions determining the position of the filament(s) and the shield inside the standard filament lamp are shown on the relevant data sheet of Regulation No. 37.</w:t>
      </w:r>
    </w:p>
    <w:p w14:paraId="1D111651" w14:textId="77777777" w:rsidR="00AD07BE" w:rsidRPr="00AD07BE" w:rsidRDefault="00AD07BE" w:rsidP="00AD07BE">
      <w:pPr>
        <w:tabs>
          <w:tab w:val="left" w:pos="1134"/>
        </w:tabs>
        <w:spacing w:before="120" w:after="120"/>
        <w:ind w:left="1134" w:hanging="1134"/>
      </w:pPr>
      <w:r w:rsidRPr="00AD07BE">
        <w:t>6.1.4.</w:t>
      </w:r>
      <w:r>
        <w:tab/>
      </w:r>
      <w:r w:rsidRPr="00AD07BE">
        <w:t>The bulb of the standard filament lamp shall be of such optical shape and quality that it does not cause any reflection or refraction adversely affecting the light distribution. Compliance with this requirement shall be checked by measuring the light distribution obtained when a standard headlamp is fitted with the standard (etalon) filament lamp.</w:t>
      </w:r>
    </w:p>
    <w:p w14:paraId="3391E816" w14:textId="77777777" w:rsidR="00AD07BE" w:rsidRPr="00AD07BE" w:rsidRDefault="00AD07BE" w:rsidP="00AD07BE">
      <w:pPr>
        <w:tabs>
          <w:tab w:val="left" w:pos="1134"/>
        </w:tabs>
        <w:spacing w:before="120" w:after="120"/>
        <w:ind w:left="1134" w:hanging="1134"/>
      </w:pPr>
      <w:r w:rsidRPr="00AD07BE">
        <w:t>6.2.</w:t>
      </w:r>
      <w:r>
        <w:tab/>
      </w:r>
      <w:r w:rsidRPr="00AD07BE">
        <w:t>The passing beam must produce a sufficiently sharp "cut-off" to permit satisfactory adjustment with its aid.  The "cut-off" must be a horizontal straight line on the side opposite to the direction of the traffic for which the headlamp is intended; on the other side it should be horizontal or within an angle of 15 degrees  above the horizontal.   The headlamp shall be so adjusted that:</w:t>
      </w:r>
    </w:p>
    <w:p w14:paraId="7F81527B" w14:textId="77777777" w:rsidR="00AD07BE" w:rsidRPr="00AD07BE" w:rsidRDefault="00AD07BE" w:rsidP="00AD07BE">
      <w:pPr>
        <w:tabs>
          <w:tab w:val="left" w:pos="1134"/>
        </w:tabs>
        <w:spacing w:before="120" w:after="120"/>
        <w:ind w:left="1134" w:hanging="1134"/>
      </w:pPr>
      <w:r w:rsidRPr="00AD07BE">
        <w:lastRenderedPageBreak/>
        <w:t>6.2.1.</w:t>
      </w:r>
      <w:r>
        <w:tab/>
      </w:r>
      <w:r w:rsidRPr="00AD07BE">
        <w:t xml:space="preserve">In the case of headlamps designed to meet the requirements of right-hand traffic, the "cut-off" </w:t>
      </w:r>
      <w:r>
        <w:t>on the left half of the screen</w:t>
      </w:r>
      <w:r>
        <w:rPr>
          <w:rStyle w:val="FootnoteReference"/>
        </w:rPr>
        <w:footnoteReference w:customMarkFollows="1" w:id="8"/>
        <w:t>7/</w:t>
      </w:r>
      <w:r w:rsidRPr="00AD07BE">
        <w:t xml:space="preserve"> is horizontal and, in the case of headlamps designed to meet the requirements of left-hand traffic, the "cut-off" on the right half of the screen is horizontal;</w:t>
      </w:r>
    </w:p>
    <w:p w14:paraId="1F462542" w14:textId="77777777" w:rsidR="00AD07BE" w:rsidRPr="00AD07BE" w:rsidRDefault="00AD07BE" w:rsidP="00AD07BE">
      <w:pPr>
        <w:tabs>
          <w:tab w:val="left" w:pos="1134"/>
        </w:tabs>
        <w:spacing w:before="120" w:after="120"/>
        <w:ind w:left="1134" w:hanging="1134"/>
      </w:pPr>
      <w:r w:rsidRPr="00AD07BE">
        <w:t>6.2.2.</w:t>
      </w:r>
      <w:r>
        <w:tab/>
      </w:r>
      <w:r w:rsidRPr="00AD07BE">
        <w:t>This horizontal part of the "cut-off" is situated on the screen 25 cm below the outline of the horizontal plane passing through the focus of the headlamp (See Annex 6 to this Regulation);</w:t>
      </w:r>
    </w:p>
    <w:p w14:paraId="61101018" w14:textId="77777777" w:rsidR="00AD07BE" w:rsidRPr="00AD07BE" w:rsidRDefault="00AD07BE" w:rsidP="00AD07BE">
      <w:pPr>
        <w:tabs>
          <w:tab w:val="left" w:pos="1134"/>
        </w:tabs>
        <w:spacing w:before="120" w:after="120"/>
        <w:ind w:left="1134" w:hanging="1134"/>
      </w:pPr>
      <w:r w:rsidRPr="00AD07BE">
        <w:t>6.2.3.</w:t>
      </w:r>
      <w:r>
        <w:tab/>
      </w:r>
      <w:r w:rsidRPr="00AD07BE">
        <w:t xml:space="preserve">The screen is in the </w:t>
      </w:r>
      <w:r>
        <w:t>position indicated in Annex 6</w:t>
      </w:r>
      <w:r>
        <w:rPr>
          <w:rStyle w:val="FootnoteReference"/>
        </w:rPr>
        <w:footnoteReference w:customMarkFollows="1" w:id="9"/>
        <w:t>8/</w:t>
      </w:r>
      <w:r>
        <w:t>.</w:t>
      </w:r>
      <w:r w:rsidRPr="00AD07BE">
        <w:t xml:space="preserve">  </w:t>
      </w:r>
    </w:p>
    <w:p w14:paraId="40464E9F" w14:textId="7227C2AA" w:rsidR="00AD07BE" w:rsidRPr="00AD07BE" w:rsidRDefault="00AD07BE" w:rsidP="00BF041B">
      <w:pPr>
        <w:tabs>
          <w:tab w:val="left" w:pos="1134"/>
        </w:tabs>
        <w:spacing w:before="120" w:after="120"/>
        <w:ind w:left="1134"/>
      </w:pPr>
      <w:r w:rsidRPr="00AD07BE">
        <w:t>When so adjusted, the headlamp shall, if it is intended to provide a passing beam and a driving beam, comply with the requirements referred to in Paragraphs 6.3 and 6.4 below. If it is intended primarily to provide a passing beam, it need comply only with the requirements</w:t>
      </w:r>
      <w:r>
        <w:t xml:space="preserve"> referred to in Paragraph 6.3</w:t>
      </w:r>
      <w:r>
        <w:rPr>
          <w:rStyle w:val="FootnoteReference"/>
        </w:rPr>
        <w:footnoteReference w:customMarkFollows="1" w:id="10"/>
        <w:t>9/</w:t>
      </w:r>
      <w:r>
        <w:t>.</w:t>
      </w:r>
      <w:r w:rsidRPr="00AD07BE">
        <w:t xml:space="preserve">  </w:t>
      </w:r>
    </w:p>
    <w:p w14:paraId="644304CC" w14:textId="6F11E8B9" w:rsidR="00AD07BE" w:rsidRPr="00AD07BE" w:rsidRDefault="00AD07BE" w:rsidP="00BF041B">
      <w:pPr>
        <w:tabs>
          <w:tab w:val="left" w:pos="1134"/>
        </w:tabs>
        <w:spacing w:before="120" w:after="120"/>
        <w:ind w:left="1134"/>
      </w:pPr>
      <w:r w:rsidRPr="00AD07BE">
        <w:t>Where a headlamp so adjusted does not meet the requirements referred to in Paragraphs 6.3 and 6.4, its adjustment may be changed, provided that the axis of the beam or the point of intersection HV specified Annex 6 to this Regulation is not laterally displaced by more than 1 degrees (=</w:t>
      </w:r>
      <w:r>
        <w:t xml:space="preserve"> 44 cm) to the right or left</w:t>
      </w:r>
      <w:r>
        <w:rPr>
          <w:rStyle w:val="FootnoteReference"/>
        </w:rPr>
        <w:footnoteReference w:customMarkFollows="1" w:id="11"/>
        <w:t>10/</w:t>
      </w:r>
      <w:r>
        <w:t>.</w:t>
      </w:r>
      <w:r w:rsidRPr="00AD07BE">
        <w:t xml:space="preserve">  To facilitate adjustment by    means of the "cut-off", the headlamp may be partially occulted in order to sharpen the "cut-off". </w:t>
      </w:r>
    </w:p>
    <w:p w14:paraId="7A1BFA8B" w14:textId="53A9DA3F" w:rsidR="00AD07BE" w:rsidRPr="00AD07BE" w:rsidRDefault="00AD07BE" w:rsidP="00BF041B">
      <w:pPr>
        <w:tabs>
          <w:tab w:val="left" w:pos="1134"/>
        </w:tabs>
        <w:spacing w:before="120" w:after="120"/>
        <w:ind w:left="1134"/>
      </w:pPr>
      <w:r w:rsidRPr="00AD07BE">
        <w:t xml:space="preserve">If the headlamp is designed solely to provide a driving beam, it shall be so adjusted that the area of maximum illumination is centred on the point of intersection of the lines </w:t>
      </w:r>
      <w:proofErr w:type="spellStart"/>
      <w:r w:rsidRPr="00AD07BE">
        <w:t>hh</w:t>
      </w:r>
      <w:proofErr w:type="spellEnd"/>
      <w:r w:rsidRPr="00AD07BE">
        <w:t xml:space="preserve"> and vv.  Such a headlamp need meet only the requirements referred to in Paragraph 6.5.</w:t>
      </w:r>
    </w:p>
    <w:p w14:paraId="1E67B10A" w14:textId="268177B7" w:rsidR="00AD07BE" w:rsidRPr="00AD07BE" w:rsidRDefault="00AD07BE" w:rsidP="00BF041B">
      <w:pPr>
        <w:tabs>
          <w:tab w:val="left" w:pos="1134"/>
        </w:tabs>
        <w:spacing w:before="120" w:after="120"/>
        <w:ind w:left="1134"/>
      </w:pPr>
      <w:r w:rsidRPr="00AD07BE">
        <w:t xml:space="preserve">If, in the case of a headlamp designed to satisfy the requirements of this Regulation with respect to the passing beam only, the focal axis diverges appreciably from the general direction of the beam, lateral adjustment shall be </w:t>
      </w:r>
      <w:proofErr w:type="gramStart"/>
      <w:r w:rsidRPr="00AD07BE">
        <w:t>effected</w:t>
      </w:r>
      <w:proofErr w:type="gramEnd"/>
      <w:r w:rsidRPr="00AD07BE">
        <w:t xml:space="preserve"> to the manner which best satisfies the requirements for illumination at points 75 and 50.</w:t>
      </w:r>
    </w:p>
    <w:p w14:paraId="0AFFA0EE" w14:textId="1A5D5A55" w:rsidR="00AD07BE" w:rsidRPr="00AD07BE" w:rsidRDefault="00AD07BE" w:rsidP="00BF041B">
      <w:pPr>
        <w:tabs>
          <w:tab w:val="left" w:pos="1134"/>
        </w:tabs>
        <w:spacing w:before="120" w:after="120"/>
        <w:ind w:left="1134"/>
      </w:pPr>
      <w:r w:rsidRPr="00AD07BE">
        <w:t>The limit of non-adjustment of 1? to the right or left is not incompatible with vertical non-adjustment.  The latter is limited only by the requirements of Paragraph 6.4.</w:t>
      </w:r>
    </w:p>
    <w:p w14:paraId="0BCD8B34" w14:textId="16E9C96F" w:rsidR="00025FB6" w:rsidRDefault="00AD07BE" w:rsidP="00AD07BE">
      <w:pPr>
        <w:tabs>
          <w:tab w:val="left" w:pos="1134"/>
        </w:tabs>
        <w:spacing w:before="120" w:after="120"/>
        <w:ind w:left="1134" w:hanging="1134"/>
      </w:pPr>
      <w:r w:rsidRPr="00AD07BE">
        <w:t>6.3.</w:t>
      </w:r>
      <w:r>
        <w:tab/>
      </w:r>
      <w:r w:rsidRPr="00AD07BE">
        <w:t>The illumination produced on the screen b</w:t>
      </w:r>
      <w:r w:rsidR="00FA39C7">
        <w:t>y</w:t>
      </w:r>
      <w:r w:rsidRPr="00AD07BE">
        <w:t xml:space="preserve">  the passing beam shall meet the requirem</w:t>
      </w:r>
      <w:r w:rsidR="002E424A">
        <w:t>ents of the following Table</w:t>
      </w:r>
      <w:r w:rsidR="002E424A">
        <w:rPr>
          <w:rStyle w:val="FootnoteReference"/>
        </w:rPr>
        <w:footnoteReference w:customMarkFollows="1" w:id="12"/>
        <w:t>11/</w:t>
      </w:r>
      <w:r w:rsidR="002E424A">
        <w:t>:</w:t>
      </w:r>
      <w:r w:rsidR="00025FB6">
        <w:br w:type="page"/>
      </w:r>
    </w:p>
    <w:tbl>
      <w:tblPr>
        <w:tblStyle w:val="TableGrid"/>
        <w:tblW w:w="0" w:type="auto"/>
        <w:tblInd w:w="1134" w:type="dxa"/>
        <w:tblLook w:val="04A0" w:firstRow="1" w:lastRow="0" w:firstColumn="1" w:lastColumn="0" w:noHBand="0" w:noVBand="1"/>
        <w:tblDescription w:val="Table shows llumination requirements (in lux) to be produced on the screen (points of measuring) by  the passing beam for right-hand traffic and left-hand traffic"/>
      </w:tblPr>
      <w:tblGrid>
        <w:gridCol w:w="2744"/>
        <w:gridCol w:w="2591"/>
        <w:gridCol w:w="2591"/>
      </w:tblGrid>
      <w:tr w:rsidR="00984BFC" w14:paraId="3BF897F3" w14:textId="77777777" w:rsidTr="00984BFC">
        <w:tc>
          <w:tcPr>
            <w:tcW w:w="5335" w:type="dxa"/>
            <w:gridSpan w:val="2"/>
          </w:tcPr>
          <w:p w14:paraId="34E5D4F6" w14:textId="77777777" w:rsidR="00984BFC" w:rsidRDefault="00984BFC" w:rsidP="002E424A">
            <w:pPr>
              <w:tabs>
                <w:tab w:val="left" w:pos="1134"/>
              </w:tabs>
              <w:spacing w:before="120" w:after="120"/>
              <w:jc w:val="center"/>
            </w:pPr>
            <w:r>
              <w:lastRenderedPageBreak/>
              <w:t>Point on measuring screen</w:t>
            </w:r>
          </w:p>
        </w:tc>
        <w:tc>
          <w:tcPr>
            <w:tcW w:w="2591" w:type="dxa"/>
          </w:tcPr>
          <w:p w14:paraId="7027A52D" w14:textId="77777777" w:rsidR="00984BFC" w:rsidRDefault="00984BFC" w:rsidP="002E424A">
            <w:pPr>
              <w:tabs>
                <w:tab w:val="left" w:pos="1134"/>
              </w:tabs>
              <w:spacing w:before="120" w:after="120"/>
              <w:jc w:val="center"/>
            </w:pPr>
            <w:r>
              <w:t>Required</w:t>
            </w:r>
          </w:p>
        </w:tc>
      </w:tr>
      <w:tr w:rsidR="00984BFC" w14:paraId="6D345A93" w14:textId="77777777" w:rsidTr="00166967">
        <w:tc>
          <w:tcPr>
            <w:tcW w:w="2744" w:type="dxa"/>
            <w:tcBorders>
              <w:bottom w:val="single" w:sz="4" w:space="0" w:color="auto"/>
            </w:tcBorders>
          </w:tcPr>
          <w:p w14:paraId="4AEA0EA2" w14:textId="77777777" w:rsidR="00984BFC" w:rsidRDefault="00984BFC" w:rsidP="002E424A">
            <w:pPr>
              <w:tabs>
                <w:tab w:val="left" w:pos="1134"/>
              </w:tabs>
              <w:spacing w:before="120" w:after="120"/>
              <w:jc w:val="center"/>
            </w:pPr>
            <w:r>
              <w:t>Headlamps for right-hand traffic</w:t>
            </w:r>
          </w:p>
        </w:tc>
        <w:tc>
          <w:tcPr>
            <w:tcW w:w="2591" w:type="dxa"/>
            <w:tcBorders>
              <w:bottom w:val="single" w:sz="4" w:space="0" w:color="auto"/>
            </w:tcBorders>
          </w:tcPr>
          <w:p w14:paraId="10403006" w14:textId="77777777" w:rsidR="00984BFC" w:rsidRDefault="00984BFC" w:rsidP="002E424A">
            <w:pPr>
              <w:tabs>
                <w:tab w:val="left" w:pos="1134"/>
              </w:tabs>
              <w:spacing w:before="120" w:after="120"/>
              <w:jc w:val="center"/>
            </w:pPr>
            <w:r>
              <w:t>Headlamps for left-hand traffic</w:t>
            </w:r>
          </w:p>
        </w:tc>
        <w:tc>
          <w:tcPr>
            <w:tcW w:w="2591" w:type="dxa"/>
            <w:tcBorders>
              <w:bottom w:val="single" w:sz="4" w:space="0" w:color="auto"/>
            </w:tcBorders>
          </w:tcPr>
          <w:p w14:paraId="097F217C" w14:textId="77777777" w:rsidR="00984BFC" w:rsidRDefault="00984BFC" w:rsidP="002E424A">
            <w:pPr>
              <w:tabs>
                <w:tab w:val="left" w:pos="1134"/>
              </w:tabs>
              <w:spacing w:before="120" w:after="120"/>
              <w:jc w:val="center"/>
            </w:pPr>
            <w:r>
              <w:t>Illumination in lux</w:t>
            </w:r>
          </w:p>
        </w:tc>
      </w:tr>
      <w:tr w:rsidR="00984BFC" w14:paraId="088CCBAE" w14:textId="77777777" w:rsidTr="00166967">
        <w:tc>
          <w:tcPr>
            <w:tcW w:w="2744" w:type="dxa"/>
            <w:tcBorders>
              <w:bottom w:val="nil"/>
            </w:tcBorders>
          </w:tcPr>
          <w:p w14:paraId="0C83B304" w14:textId="77777777" w:rsidR="00984BFC" w:rsidRDefault="00984BFC" w:rsidP="00166967">
            <w:pPr>
              <w:tabs>
                <w:tab w:val="left" w:pos="1134"/>
              </w:tabs>
              <w:spacing w:before="120" w:after="120"/>
            </w:pPr>
            <w:r>
              <w:t>Point B 50 L</w:t>
            </w:r>
          </w:p>
        </w:tc>
        <w:tc>
          <w:tcPr>
            <w:tcW w:w="2591" w:type="dxa"/>
            <w:tcBorders>
              <w:bottom w:val="nil"/>
            </w:tcBorders>
          </w:tcPr>
          <w:p w14:paraId="33774C70" w14:textId="77777777" w:rsidR="00984BFC" w:rsidRDefault="00984BFC" w:rsidP="00166967">
            <w:pPr>
              <w:tabs>
                <w:tab w:val="left" w:pos="1134"/>
              </w:tabs>
              <w:spacing w:before="120" w:after="120"/>
            </w:pPr>
            <w:r>
              <w:t>Point B 50 R</w:t>
            </w:r>
          </w:p>
        </w:tc>
        <w:tc>
          <w:tcPr>
            <w:tcW w:w="2591" w:type="dxa"/>
            <w:tcBorders>
              <w:bottom w:val="nil"/>
            </w:tcBorders>
          </w:tcPr>
          <w:p w14:paraId="02BC3012" w14:textId="77777777" w:rsidR="00984BFC" w:rsidRDefault="00984BFC" w:rsidP="00FA39C7">
            <w:pPr>
              <w:tabs>
                <w:tab w:val="left" w:pos="1134"/>
              </w:tabs>
              <w:spacing w:before="120" w:after="120"/>
              <w:jc w:val="center"/>
            </w:pPr>
            <w:r>
              <w:t>&lt; 0.4</w:t>
            </w:r>
          </w:p>
        </w:tc>
      </w:tr>
      <w:tr w:rsidR="00984BFC" w14:paraId="05DF1631" w14:textId="77777777" w:rsidTr="00166967">
        <w:tc>
          <w:tcPr>
            <w:tcW w:w="2744" w:type="dxa"/>
            <w:tcBorders>
              <w:top w:val="nil"/>
              <w:bottom w:val="nil"/>
            </w:tcBorders>
          </w:tcPr>
          <w:p w14:paraId="1C6E7AFA" w14:textId="77777777" w:rsidR="00984BFC" w:rsidRDefault="00984BFC" w:rsidP="00025FB6">
            <w:pPr>
              <w:tabs>
                <w:tab w:val="left" w:pos="1134"/>
              </w:tabs>
              <w:spacing w:before="120" w:after="120"/>
            </w:pPr>
            <w:r>
              <w:t>Point B 75 R</w:t>
            </w:r>
          </w:p>
        </w:tc>
        <w:tc>
          <w:tcPr>
            <w:tcW w:w="2591" w:type="dxa"/>
            <w:tcBorders>
              <w:top w:val="nil"/>
              <w:bottom w:val="nil"/>
            </w:tcBorders>
          </w:tcPr>
          <w:p w14:paraId="55708C18" w14:textId="77777777" w:rsidR="00984BFC" w:rsidRDefault="00984BFC" w:rsidP="00025FB6">
            <w:pPr>
              <w:tabs>
                <w:tab w:val="left" w:pos="1134"/>
              </w:tabs>
              <w:spacing w:before="120" w:after="120"/>
            </w:pPr>
            <w:r>
              <w:t>Point B 75 L</w:t>
            </w:r>
          </w:p>
        </w:tc>
        <w:tc>
          <w:tcPr>
            <w:tcW w:w="2591" w:type="dxa"/>
            <w:tcBorders>
              <w:top w:val="nil"/>
              <w:bottom w:val="nil"/>
            </w:tcBorders>
          </w:tcPr>
          <w:p w14:paraId="59BB6A05" w14:textId="77777777" w:rsidR="00984BFC" w:rsidRDefault="00984BFC" w:rsidP="00FA39C7">
            <w:pPr>
              <w:tabs>
                <w:tab w:val="left" w:pos="1134"/>
              </w:tabs>
              <w:spacing w:before="120" w:after="120"/>
              <w:jc w:val="center"/>
            </w:pPr>
            <w:r>
              <w:t>&gt; 6 &gt;</w:t>
            </w:r>
          </w:p>
        </w:tc>
      </w:tr>
      <w:tr w:rsidR="00984BFC" w14:paraId="54BD10EB" w14:textId="77777777" w:rsidTr="00166967">
        <w:tc>
          <w:tcPr>
            <w:tcW w:w="2744" w:type="dxa"/>
            <w:tcBorders>
              <w:top w:val="nil"/>
              <w:bottom w:val="nil"/>
            </w:tcBorders>
          </w:tcPr>
          <w:p w14:paraId="5A62F725" w14:textId="77777777" w:rsidR="00984BFC" w:rsidRDefault="00984BFC" w:rsidP="00025FB6">
            <w:pPr>
              <w:tabs>
                <w:tab w:val="left" w:pos="1134"/>
              </w:tabs>
              <w:spacing w:before="120" w:after="120"/>
            </w:pPr>
            <w:r>
              <w:t>Point B 50 R</w:t>
            </w:r>
          </w:p>
        </w:tc>
        <w:tc>
          <w:tcPr>
            <w:tcW w:w="2591" w:type="dxa"/>
            <w:tcBorders>
              <w:top w:val="nil"/>
              <w:bottom w:val="nil"/>
            </w:tcBorders>
          </w:tcPr>
          <w:p w14:paraId="21B019C4" w14:textId="77777777" w:rsidR="00984BFC" w:rsidRDefault="00984BFC" w:rsidP="00025FB6">
            <w:pPr>
              <w:tabs>
                <w:tab w:val="left" w:pos="1134"/>
              </w:tabs>
              <w:spacing w:before="120" w:after="120"/>
            </w:pPr>
            <w:r>
              <w:t>Point B 50 L</w:t>
            </w:r>
          </w:p>
        </w:tc>
        <w:tc>
          <w:tcPr>
            <w:tcW w:w="2591" w:type="dxa"/>
            <w:tcBorders>
              <w:top w:val="nil"/>
              <w:bottom w:val="nil"/>
            </w:tcBorders>
          </w:tcPr>
          <w:p w14:paraId="7BD92713" w14:textId="77777777" w:rsidR="00984BFC" w:rsidRDefault="00FA39C7" w:rsidP="00FA39C7">
            <w:pPr>
              <w:tabs>
                <w:tab w:val="left" w:pos="1134"/>
              </w:tabs>
              <w:spacing w:before="120" w:after="120"/>
              <w:jc w:val="center"/>
            </w:pPr>
            <w:r>
              <w:t>6</w:t>
            </w:r>
          </w:p>
        </w:tc>
      </w:tr>
      <w:tr w:rsidR="00984BFC" w14:paraId="6839C1FC" w14:textId="77777777" w:rsidTr="00166967">
        <w:tc>
          <w:tcPr>
            <w:tcW w:w="2744" w:type="dxa"/>
            <w:tcBorders>
              <w:top w:val="nil"/>
              <w:bottom w:val="nil"/>
            </w:tcBorders>
          </w:tcPr>
          <w:p w14:paraId="743EDB83" w14:textId="77777777" w:rsidR="00984BFC" w:rsidRDefault="00984BFC" w:rsidP="00025FB6">
            <w:pPr>
              <w:tabs>
                <w:tab w:val="left" w:pos="1134"/>
              </w:tabs>
              <w:spacing w:before="120" w:after="120"/>
            </w:pPr>
            <w:r>
              <w:t>Point B 25 L</w:t>
            </w:r>
          </w:p>
        </w:tc>
        <w:tc>
          <w:tcPr>
            <w:tcW w:w="2591" w:type="dxa"/>
            <w:tcBorders>
              <w:top w:val="nil"/>
              <w:bottom w:val="nil"/>
            </w:tcBorders>
          </w:tcPr>
          <w:p w14:paraId="2A78301F" w14:textId="77777777" w:rsidR="00984BFC" w:rsidRDefault="00984BFC" w:rsidP="00025FB6">
            <w:pPr>
              <w:tabs>
                <w:tab w:val="left" w:pos="1134"/>
              </w:tabs>
              <w:spacing w:before="120" w:after="120"/>
            </w:pPr>
            <w:r>
              <w:t>Point B 25 R</w:t>
            </w:r>
          </w:p>
        </w:tc>
        <w:tc>
          <w:tcPr>
            <w:tcW w:w="2591" w:type="dxa"/>
            <w:tcBorders>
              <w:top w:val="nil"/>
              <w:bottom w:val="nil"/>
            </w:tcBorders>
          </w:tcPr>
          <w:p w14:paraId="5FDACEBB" w14:textId="77777777" w:rsidR="00984BFC" w:rsidRDefault="00FA39C7" w:rsidP="00FA39C7">
            <w:pPr>
              <w:tabs>
                <w:tab w:val="left" w:pos="1134"/>
              </w:tabs>
              <w:spacing w:before="120" w:after="120"/>
              <w:jc w:val="center"/>
            </w:pPr>
            <w:r>
              <w:t>&gt; 1.5</w:t>
            </w:r>
          </w:p>
        </w:tc>
      </w:tr>
      <w:tr w:rsidR="00984BFC" w14:paraId="53BD8091" w14:textId="77777777" w:rsidTr="00166967">
        <w:tc>
          <w:tcPr>
            <w:tcW w:w="2744" w:type="dxa"/>
            <w:tcBorders>
              <w:top w:val="nil"/>
            </w:tcBorders>
          </w:tcPr>
          <w:p w14:paraId="0AD3C986" w14:textId="77777777" w:rsidR="00984BFC" w:rsidRDefault="00984BFC" w:rsidP="00025FB6">
            <w:pPr>
              <w:tabs>
                <w:tab w:val="left" w:pos="1134"/>
              </w:tabs>
              <w:spacing w:before="120" w:after="120"/>
            </w:pPr>
            <w:r>
              <w:t>Point B 25 R</w:t>
            </w:r>
          </w:p>
        </w:tc>
        <w:tc>
          <w:tcPr>
            <w:tcW w:w="2591" w:type="dxa"/>
            <w:tcBorders>
              <w:top w:val="nil"/>
            </w:tcBorders>
          </w:tcPr>
          <w:p w14:paraId="79E6DF82" w14:textId="77777777" w:rsidR="00984BFC" w:rsidRDefault="00984BFC" w:rsidP="00025FB6">
            <w:pPr>
              <w:tabs>
                <w:tab w:val="left" w:pos="1134"/>
              </w:tabs>
              <w:spacing w:before="120" w:after="120"/>
            </w:pPr>
            <w:r>
              <w:t>Point B 25 L</w:t>
            </w:r>
          </w:p>
        </w:tc>
        <w:tc>
          <w:tcPr>
            <w:tcW w:w="2591" w:type="dxa"/>
            <w:tcBorders>
              <w:top w:val="nil"/>
            </w:tcBorders>
          </w:tcPr>
          <w:p w14:paraId="29198985" w14:textId="77777777" w:rsidR="00984BFC" w:rsidRDefault="00FA39C7" w:rsidP="00FA39C7">
            <w:pPr>
              <w:tabs>
                <w:tab w:val="left" w:pos="1134"/>
              </w:tabs>
              <w:spacing w:before="120" w:after="120"/>
              <w:jc w:val="center"/>
            </w:pPr>
            <w:r>
              <w:t>&gt; 1.5</w:t>
            </w:r>
          </w:p>
        </w:tc>
      </w:tr>
      <w:tr w:rsidR="00FA39C7" w14:paraId="1D0B9B52" w14:textId="77777777" w:rsidTr="00166967">
        <w:tc>
          <w:tcPr>
            <w:tcW w:w="5335" w:type="dxa"/>
            <w:gridSpan w:val="2"/>
            <w:tcBorders>
              <w:bottom w:val="nil"/>
              <w:right w:val="nil"/>
            </w:tcBorders>
          </w:tcPr>
          <w:p w14:paraId="27FA1EEE" w14:textId="77777777" w:rsidR="00FA39C7" w:rsidRDefault="00FA39C7" w:rsidP="00166967">
            <w:pPr>
              <w:tabs>
                <w:tab w:val="left" w:pos="1134"/>
              </w:tabs>
              <w:spacing w:before="120" w:after="120"/>
            </w:pPr>
            <w:r>
              <w:t>Any point in zone III</w:t>
            </w:r>
          </w:p>
        </w:tc>
        <w:tc>
          <w:tcPr>
            <w:tcW w:w="2591" w:type="dxa"/>
            <w:tcBorders>
              <w:left w:val="nil"/>
              <w:bottom w:val="nil"/>
            </w:tcBorders>
          </w:tcPr>
          <w:p w14:paraId="41816BA6" w14:textId="77777777" w:rsidR="00FA39C7" w:rsidRDefault="00FA39C7" w:rsidP="002E424A">
            <w:pPr>
              <w:tabs>
                <w:tab w:val="left" w:pos="1134"/>
              </w:tabs>
              <w:spacing w:before="120" w:after="120"/>
              <w:jc w:val="center"/>
            </w:pPr>
            <w:r>
              <w:t>&lt; 0.7</w:t>
            </w:r>
          </w:p>
        </w:tc>
      </w:tr>
      <w:tr w:rsidR="00FA39C7" w14:paraId="4C303734" w14:textId="77777777" w:rsidTr="00166967">
        <w:tc>
          <w:tcPr>
            <w:tcW w:w="5335" w:type="dxa"/>
            <w:gridSpan w:val="2"/>
            <w:tcBorders>
              <w:top w:val="nil"/>
              <w:bottom w:val="nil"/>
              <w:right w:val="nil"/>
            </w:tcBorders>
          </w:tcPr>
          <w:p w14:paraId="61524E5C" w14:textId="77777777" w:rsidR="00FA39C7" w:rsidRDefault="00FA39C7" w:rsidP="00166967">
            <w:pPr>
              <w:tabs>
                <w:tab w:val="left" w:pos="1134"/>
              </w:tabs>
              <w:spacing w:before="120" w:after="120"/>
            </w:pPr>
            <w:r w:rsidRPr="00962946">
              <w:t>Any point in zone</w:t>
            </w:r>
            <w:r>
              <w:t xml:space="preserve"> IV</w:t>
            </w:r>
          </w:p>
        </w:tc>
        <w:tc>
          <w:tcPr>
            <w:tcW w:w="2591" w:type="dxa"/>
            <w:tcBorders>
              <w:top w:val="nil"/>
              <w:left w:val="nil"/>
              <w:bottom w:val="nil"/>
            </w:tcBorders>
          </w:tcPr>
          <w:p w14:paraId="2D951AC1" w14:textId="77777777" w:rsidR="00FA39C7" w:rsidRDefault="00FA39C7" w:rsidP="00FA39C7">
            <w:pPr>
              <w:tabs>
                <w:tab w:val="left" w:pos="1134"/>
              </w:tabs>
              <w:spacing w:before="120" w:after="120"/>
              <w:jc w:val="center"/>
            </w:pPr>
            <w:r>
              <w:t>&gt; 2</w:t>
            </w:r>
          </w:p>
        </w:tc>
      </w:tr>
      <w:tr w:rsidR="00FA39C7" w14:paraId="6BF5D169" w14:textId="77777777" w:rsidTr="00166967">
        <w:tc>
          <w:tcPr>
            <w:tcW w:w="5335" w:type="dxa"/>
            <w:gridSpan w:val="2"/>
            <w:tcBorders>
              <w:top w:val="nil"/>
              <w:right w:val="nil"/>
            </w:tcBorders>
          </w:tcPr>
          <w:p w14:paraId="70C29E9A" w14:textId="77777777" w:rsidR="00FA39C7" w:rsidRDefault="00FA39C7" w:rsidP="00166967">
            <w:pPr>
              <w:tabs>
                <w:tab w:val="left" w:pos="1134"/>
              </w:tabs>
              <w:spacing w:before="120" w:after="120"/>
            </w:pPr>
            <w:r w:rsidRPr="00962946">
              <w:t>Any point in zone</w:t>
            </w:r>
            <w:r>
              <w:t xml:space="preserve"> I</w:t>
            </w:r>
          </w:p>
        </w:tc>
        <w:tc>
          <w:tcPr>
            <w:tcW w:w="2591" w:type="dxa"/>
            <w:tcBorders>
              <w:top w:val="nil"/>
              <w:left w:val="nil"/>
            </w:tcBorders>
          </w:tcPr>
          <w:p w14:paraId="754B7C8B" w14:textId="77777777" w:rsidR="00FA39C7" w:rsidRDefault="00FA39C7" w:rsidP="00FA39C7">
            <w:pPr>
              <w:tabs>
                <w:tab w:val="left" w:pos="1134"/>
              </w:tabs>
              <w:spacing w:before="120" w:after="120"/>
              <w:jc w:val="center"/>
            </w:pPr>
            <w:r>
              <w:t>&lt; 20</w:t>
            </w:r>
          </w:p>
        </w:tc>
      </w:tr>
    </w:tbl>
    <w:p w14:paraId="65399EAA" w14:textId="6E357324" w:rsidR="002E424A" w:rsidRPr="002E424A" w:rsidRDefault="002E424A" w:rsidP="00BF041B">
      <w:pPr>
        <w:tabs>
          <w:tab w:val="left" w:pos="1134"/>
        </w:tabs>
        <w:spacing w:before="120" w:after="120"/>
        <w:ind w:left="1134"/>
      </w:pPr>
      <w:r w:rsidRPr="002E424A">
        <w:t xml:space="preserve">It is understood that, where the flux of the standard filament lamp used for measurement is other than 450 lumens, the measurements as taken will be corrected proportionally to the rates of the fluxes.  There shall be no lateral variations detrimental to good visibility in any of the zones, I, II, III and IV. </w:t>
      </w:r>
    </w:p>
    <w:p w14:paraId="6E88D77E" w14:textId="2E4C6E22" w:rsidR="002E424A" w:rsidRPr="002E424A" w:rsidRDefault="002E424A" w:rsidP="00BF041B">
      <w:pPr>
        <w:tabs>
          <w:tab w:val="left" w:pos="1134"/>
        </w:tabs>
        <w:spacing w:before="120" w:after="120"/>
        <w:ind w:left="1134"/>
      </w:pPr>
      <w:r w:rsidRPr="002E424A">
        <w:t>Headlamps designed to meet the requirements of both right-hand and left-hand traffic must, in each of the two setting positions of the optical unit or of the filament lamp, meet the requirements set forth above for the corresponding traffic system.</w:t>
      </w:r>
    </w:p>
    <w:p w14:paraId="12BFE0A8" w14:textId="77777777" w:rsidR="002E424A" w:rsidRPr="002E424A" w:rsidRDefault="002E424A" w:rsidP="002E424A">
      <w:pPr>
        <w:tabs>
          <w:tab w:val="left" w:pos="1134"/>
        </w:tabs>
        <w:spacing w:before="120" w:after="120"/>
        <w:ind w:left="1134" w:hanging="1134"/>
      </w:pPr>
      <w:r w:rsidRPr="002E424A">
        <w:t>6.4.</w:t>
      </w:r>
      <w:r>
        <w:tab/>
      </w:r>
      <w:r w:rsidRPr="002E424A">
        <w:t>The illuminatio</w:t>
      </w:r>
      <w:r w:rsidR="00167C80">
        <w:t xml:space="preserve">n values in zones "A" and "B" </w:t>
      </w:r>
      <w:r w:rsidR="00167C80">
        <w:rPr>
          <w:rStyle w:val="FootnoteReference"/>
        </w:rPr>
        <w:footnoteReference w:customMarkFollows="1" w:id="13"/>
        <w:t>*/</w:t>
      </w:r>
      <w:r w:rsidRPr="002E424A">
        <w:t xml:space="preserve"> as shown in Figure PIC in Annex 6 shall be checked by the measurement of the photometric values of points 1 to 8 on this Figure; these values shall lie within the following limits:</w:t>
      </w:r>
    </w:p>
    <w:p w14:paraId="661A4573" w14:textId="1D19EE4E" w:rsidR="002E424A" w:rsidRPr="002E424A" w:rsidRDefault="002E424A" w:rsidP="00BF041B">
      <w:pPr>
        <w:tabs>
          <w:tab w:val="left" w:pos="1134"/>
        </w:tabs>
        <w:spacing w:before="120" w:after="120"/>
        <w:ind w:left="1134"/>
      </w:pPr>
      <w:r w:rsidRPr="002E424A">
        <w:t>1 + 2 + 3 &gt; 0.3 lux, and 4 + 5 + 6 &gt; 0.6 lux, and 0.7 lux &gt; 7 &gt; 0.1 lux and 0.7 lux &gt; 8 &gt; 0.2 lux</w:t>
      </w:r>
    </w:p>
    <w:p w14:paraId="18E7445E" w14:textId="24695373" w:rsidR="002E424A" w:rsidRPr="002E424A" w:rsidRDefault="002E424A" w:rsidP="00BF041B">
      <w:pPr>
        <w:tabs>
          <w:tab w:val="left" w:pos="1134"/>
        </w:tabs>
        <w:spacing w:before="120" w:after="120"/>
        <w:ind w:left="1134"/>
      </w:pPr>
      <w:r w:rsidRPr="002E424A">
        <w:t>These new values shall not be required for headlamps which have been approved before the application date of Supplement 3 to the 01 series of amendments to this Regulation (2 December 1992) nor to the extensions of such approvals.</w:t>
      </w:r>
    </w:p>
    <w:p w14:paraId="7B3679BA" w14:textId="77777777" w:rsidR="002E424A" w:rsidRPr="002E424A" w:rsidRDefault="002E424A" w:rsidP="002E424A">
      <w:pPr>
        <w:tabs>
          <w:tab w:val="left" w:pos="1134"/>
        </w:tabs>
        <w:spacing w:before="120" w:after="120"/>
        <w:ind w:left="1134" w:hanging="1134"/>
      </w:pPr>
      <w:r w:rsidRPr="002E424A">
        <w:t>6.5.</w:t>
      </w:r>
      <w:r>
        <w:tab/>
      </w:r>
      <w:r w:rsidRPr="002E424A">
        <w:t>In the case of headlamps with an adjustable reflector the requirements of Paragraphs 6.2 to 6.4 are applicable for each mounting position indicated according to Paragraph 2.1. For verification the following procedure shall be used:</w:t>
      </w:r>
    </w:p>
    <w:p w14:paraId="73E8BB85" w14:textId="77777777" w:rsidR="002E424A" w:rsidRPr="002E424A" w:rsidRDefault="002E424A" w:rsidP="002E424A">
      <w:pPr>
        <w:tabs>
          <w:tab w:val="left" w:pos="1134"/>
        </w:tabs>
        <w:spacing w:before="120" w:after="120"/>
        <w:ind w:left="1134" w:hanging="1134"/>
      </w:pPr>
      <w:r w:rsidRPr="002E424A">
        <w:t>6.5.1.</w:t>
      </w:r>
      <w:r>
        <w:tab/>
      </w:r>
      <w:r w:rsidRPr="002E424A">
        <w:t>Each applied position is realized on the test goniometer with respect to a line joining the centre of the light source and point HV on the aiming screen.  The adjustable reflector   is then moved into such a position that the light pattern on the screen corresponds to the aiming prescriptions of Paragraphs 6.1, 6.2 and/or 6.4;</w:t>
      </w:r>
    </w:p>
    <w:p w14:paraId="426ECD56" w14:textId="77777777" w:rsidR="002E424A" w:rsidRPr="002E424A" w:rsidRDefault="002E424A" w:rsidP="002E424A">
      <w:pPr>
        <w:tabs>
          <w:tab w:val="left" w:pos="1134"/>
        </w:tabs>
        <w:spacing w:before="120" w:after="120"/>
        <w:ind w:left="1134" w:hanging="1134"/>
      </w:pPr>
      <w:r w:rsidRPr="002E424A">
        <w:lastRenderedPageBreak/>
        <w:t>6.5.2.</w:t>
      </w:r>
      <w:r>
        <w:tab/>
      </w:r>
      <w:r w:rsidRPr="002E424A">
        <w:t>With the reflector initially fixed according to Paragraph 6.5.1, the headlamp must meet the relevant photometric requirements of Paragraphs 6.2, 6.3 and 6.4;</w:t>
      </w:r>
    </w:p>
    <w:p w14:paraId="2FC82500" w14:textId="77777777" w:rsidR="002E424A" w:rsidRPr="002E424A" w:rsidRDefault="002E424A" w:rsidP="002E424A">
      <w:pPr>
        <w:tabs>
          <w:tab w:val="left" w:pos="1134"/>
        </w:tabs>
        <w:spacing w:before="120" w:after="120"/>
        <w:ind w:left="1134" w:hanging="1134"/>
      </w:pPr>
      <w:r w:rsidRPr="002E424A">
        <w:t>6.5.3.</w:t>
      </w:r>
      <w:r>
        <w:tab/>
      </w:r>
      <w:r w:rsidRPr="002E424A">
        <w:t>Additional tests are made after the reflector has been moved vertically +/- 2 degrees  or  at least into the maximum position, if less than 2 degrees , from its initial position by means of the headlamps adjusting device.  Having re-aimed the headlamp as a whole (by means of the goniometer for example) in the corresponding opposite direction the light</w:t>
      </w:r>
      <w:r w:rsidR="00167C80">
        <w:t xml:space="preserve"> </w:t>
      </w:r>
      <w:r w:rsidRPr="002E424A">
        <w:t xml:space="preserve">output in the following directions shall be controlled and lie within the required limits: passing beam: points HV and 75R (75L respectively); </w:t>
      </w:r>
    </w:p>
    <w:p w14:paraId="2C4032CA" w14:textId="5B34BF64" w:rsidR="002E424A" w:rsidRPr="002E424A" w:rsidRDefault="002E424A" w:rsidP="00BF041B">
      <w:pPr>
        <w:tabs>
          <w:tab w:val="left" w:pos="1134"/>
        </w:tabs>
        <w:spacing w:before="120" w:after="120"/>
        <w:ind w:left="1134"/>
      </w:pPr>
      <w:r w:rsidRPr="002E424A">
        <w:t xml:space="preserve">driving beam: points HV (percentage of </w:t>
      </w:r>
      <w:proofErr w:type="spellStart"/>
      <w:r w:rsidRPr="002E424A">
        <w:t>E</w:t>
      </w:r>
      <w:r w:rsidRPr="00FC54AE">
        <w:rPr>
          <w:vertAlign w:val="subscript"/>
        </w:rPr>
        <w:t>max</w:t>
      </w:r>
      <w:proofErr w:type="spellEnd"/>
      <w:r w:rsidRPr="002E424A">
        <w:t>).</w:t>
      </w:r>
    </w:p>
    <w:p w14:paraId="35E9354B" w14:textId="77777777" w:rsidR="002E424A" w:rsidRPr="002E424A" w:rsidRDefault="002E424A" w:rsidP="002E424A">
      <w:pPr>
        <w:tabs>
          <w:tab w:val="left" w:pos="1134"/>
        </w:tabs>
        <w:spacing w:before="120" w:after="120"/>
        <w:ind w:left="1134" w:hanging="1134"/>
      </w:pPr>
      <w:r w:rsidRPr="002E424A">
        <w:t>6.5.4.</w:t>
      </w:r>
      <w:r w:rsidR="00167C80">
        <w:tab/>
      </w:r>
      <w:r w:rsidRPr="002E424A">
        <w:t>If the applicant has indicated more than one mounting position, the procedure of Paragraphs 6.5.1 to 6.5.3 shall be repeated for all the other positions;</w:t>
      </w:r>
    </w:p>
    <w:p w14:paraId="4EAE43C7" w14:textId="77777777" w:rsidR="002E424A" w:rsidRPr="002E424A" w:rsidRDefault="002E424A" w:rsidP="002E424A">
      <w:pPr>
        <w:tabs>
          <w:tab w:val="left" w:pos="1134"/>
        </w:tabs>
        <w:spacing w:before="120" w:after="120"/>
        <w:ind w:left="1134" w:hanging="1134"/>
      </w:pPr>
      <w:r w:rsidRPr="002E424A">
        <w:t>6.5.5.</w:t>
      </w:r>
      <w:r w:rsidR="00167C80">
        <w:tab/>
      </w:r>
      <w:r w:rsidRPr="002E424A">
        <w:t>If the applicant has not asked for special mounting positions, the headlamp shall be aimed for measurements of Paragraphs 6.2 to 6.4 with the headlamps adjusting device in its mean position.  The additional tests of Paragraph 6.5.3 shall be made with the reflector moved into its extreme positions (instead of +/- 2 degrees ) by means of the headlamps adjusting device.</w:t>
      </w:r>
    </w:p>
    <w:p w14:paraId="0E6B18B7" w14:textId="77777777" w:rsidR="002E424A" w:rsidRPr="002E424A" w:rsidRDefault="002E424A" w:rsidP="002E424A">
      <w:pPr>
        <w:tabs>
          <w:tab w:val="left" w:pos="1134"/>
        </w:tabs>
        <w:spacing w:before="120" w:after="120"/>
        <w:ind w:left="1134" w:hanging="1134"/>
      </w:pPr>
      <w:r w:rsidRPr="002E424A">
        <w:t>6.6.</w:t>
      </w:r>
      <w:r w:rsidR="00167C80">
        <w:tab/>
      </w:r>
      <w:r w:rsidRPr="002E424A">
        <w:t>Measurements of the illumination produced on the screen by the driving beam shall be taken with the same headlamp adjustment as for measurements under 6.3 above, or, in the case of a headlamp providing a driving beam only, in accordance with the final Paragraph of 6.2.  In the case where more than one light source is used to provide the main beam, the combined functions shall be used to determine the maximum value of the illumination (</w:t>
      </w:r>
      <w:proofErr w:type="spellStart"/>
      <w:r w:rsidRPr="002E424A">
        <w:t>E</w:t>
      </w:r>
      <w:r w:rsidRPr="00FC54AE">
        <w:rPr>
          <w:vertAlign w:val="subscript"/>
        </w:rPr>
        <w:t>max</w:t>
      </w:r>
      <w:proofErr w:type="spellEnd"/>
      <w:r w:rsidRPr="002E424A">
        <w:t xml:space="preserve">). </w:t>
      </w:r>
    </w:p>
    <w:p w14:paraId="3D9FDBC7" w14:textId="51AEEA7A" w:rsidR="002E424A" w:rsidRPr="002E424A" w:rsidRDefault="002E424A" w:rsidP="00BF041B">
      <w:pPr>
        <w:tabs>
          <w:tab w:val="left" w:pos="1134"/>
        </w:tabs>
        <w:spacing w:before="120" w:after="120"/>
        <w:ind w:left="1134"/>
      </w:pPr>
      <w:r w:rsidRPr="002E424A">
        <w:t xml:space="preserve">The illumination produced on the screen by the driving beam shall meet the following requirements: </w:t>
      </w:r>
    </w:p>
    <w:p w14:paraId="38BF3D15" w14:textId="46F6B35E" w:rsidR="002E424A" w:rsidRPr="002E424A" w:rsidRDefault="002E424A" w:rsidP="00BF041B">
      <w:pPr>
        <w:tabs>
          <w:tab w:val="left" w:pos="1134"/>
        </w:tabs>
        <w:spacing w:before="120" w:after="120"/>
        <w:ind w:left="1134"/>
      </w:pPr>
      <w:r w:rsidRPr="002E424A">
        <w:t xml:space="preserve">The point of intersection HV of the lines </w:t>
      </w:r>
      <w:proofErr w:type="spellStart"/>
      <w:r w:rsidRPr="002E424A">
        <w:t>hh</w:t>
      </w:r>
      <w:proofErr w:type="spellEnd"/>
      <w:r w:rsidRPr="002E424A">
        <w:t xml:space="preserve"> and </w:t>
      </w:r>
      <w:proofErr w:type="spellStart"/>
      <w:r w:rsidRPr="002E424A">
        <w:t>vv</w:t>
      </w:r>
      <w:proofErr w:type="spellEnd"/>
      <w:r w:rsidRPr="002E424A">
        <w:t xml:space="preserve"> shall be situated within the </w:t>
      </w:r>
      <w:proofErr w:type="spellStart"/>
      <w:r w:rsidRPr="002E424A">
        <w:t>isolux</w:t>
      </w:r>
      <w:proofErr w:type="spellEnd"/>
      <w:r w:rsidRPr="002E424A">
        <w:t xml:space="preserve"> 90% of maximum illumination.  This maximum value shall not less than 32 lux. Starting from point of intersection HV, horizontally to the right and left, illumination shall be not less than 16 lux up to a distance of 1.125 m and not less than 4 lux up to a distance  of  2.25  m. (Where the flux of the standard filament </w:t>
      </w:r>
      <w:r w:rsidR="005E132E" w:rsidRPr="002E424A">
        <w:t>lamp used for</w:t>
      </w:r>
      <w:r w:rsidRPr="002E424A">
        <w:t xml:space="preserve"> measurements is other than 700 lumens, the measurements as taken must be corrected proportionally to the ratio of the fluxes.)</w:t>
      </w:r>
    </w:p>
    <w:p w14:paraId="1B9715AA" w14:textId="77777777" w:rsidR="002E424A" w:rsidRPr="002E424A" w:rsidRDefault="002E424A" w:rsidP="002E424A">
      <w:pPr>
        <w:tabs>
          <w:tab w:val="left" w:pos="1134"/>
        </w:tabs>
        <w:spacing w:before="120" w:after="120"/>
        <w:ind w:left="1134" w:hanging="1134"/>
      </w:pPr>
      <w:r w:rsidRPr="002E424A">
        <w:t>6.7.</w:t>
      </w:r>
      <w:r w:rsidR="00167C80">
        <w:tab/>
      </w:r>
      <w:r w:rsidRPr="002E424A">
        <w:t>The screen illumination values mentioned under 6.3 and 6.5 above shall be measured by means of a photo-electric cell, the useful area of which shall be contained within a square of 65 mm side.</w:t>
      </w:r>
    </w:p>
    <w:p w14:paraId="0E26D5BB" w14:textId="77777777" w:rsidR="002E424A" w:rsidRPr="00167C80" w:rsidRDefault="002E424A" w:rsidP="002E424A">
      <w:pPr>
        <w:tabs>
          <w:tab w:val="left" w:pos="1134"/>
        </w:tabs>
        <w:spacing w:before="120" w:after="120"/>
        <w:ind w:left="1134" w:hanging="1134"/>
        <w:rPr>
          <w:b/>
        </w:rPr>
      </w:pPr>
      <w:r w:rsidRPr="00167C80">
        <w:rPr>
          <w:b/>
        </w:rPr>
        <w:t>7.</w:t>
      </w:r>
      <w:r w:rsidR="00167C80" w:rsidRPr="00167C80">
        <w:rPr>
          <w:b/>
        </w:rPr>
        <w:tab/>
      </w:r>
      <w:r w:rsidRPr="00167C80">
        <w:rPr>
          <w:b/>
        </w:rPr>
        <w:t>GAUGING OF DISCOMFORT</w:t>
      </w:r>
    </w:p>
    <w:p w14:paraId="02E2188A" w14:textId="1517F720" w:rsidR="002E424A" w:rsidRPr="002E424A" w:rsidRDefault="002E424A" w:rsidP="00BF041B">
      <w:pPr>
        <w:tabs>
          <w:tab w:val="left" w:pos="1134"/>
        </w:tabs>
        <w:spacing w:before="120" w:after="120"/>
        <w:ind w:left="1134"/>
      </w:pPr>
      <w:r w:rsidRPr="002E424A">
        <w:t xml:space="preserve">The discomfort caused by the passing beam </w:t>
      </w:r>
      <w:r w:rsidR="00167C80">
        <w:t>of headlamps shall be gauged.</w:t>
      </w:r>
      <w:r w:rsidR="00167C80">
        <w:rPr>
          <w:rStyle w:val="FootnoteReference"/>
        </w:rPr>
        <w:footnoteReference w:customMarkFollows="1" w:id="14"/>
        <w:t>11/</w:t>
      </w:r>
    </w:p>
    <w:p w14:paraId="36D4230D" w14:textId="77777777" w:rsidR="002E424A" w:rsidRPr="00167C80" w:rsidRDefault="002E424A" w:rsidP="002E424A">
      <w:pPr>
        <w:tabs>
          <w:tab w:val="left" w:pos="1134"/>
        </w:tabs>
        <w:spacing w:before="120" w:after="120"/>
        <w:ind w:left="1134" w:hanging="1134"/>
        <w:rPr>
          <w:b/>
        </w:rPr>
      </w:pPr>
      <w:r w:rsidRPr="00167C80">
        <w:rPr>
          <w:b/>
        </w:rPr>
        <w:t xml:space="preserve">8. </w:t>
      </w:r>
      <w:r w:rsidR="00167C80" w:rsidRPr="00167C80">
        <w:rPr>
          <w:b/>
        </w:rPr>
        <w:tab/>
      </w:r>
      <w:r w:rsidRPr="00167C80">
        <w:rPr>
          <w:b/>
        </w:rPr>
        <w:t>STANDARD HEADLAMP</w:t>
      </w:r>
    </w:p>
    <w:p w14:paraId="0351770E" w14:textId="5A94C994" w:rsidR="002E424A" w:rsidRPr="002E424A" w:rsidRDefault="002E424A" w:rsidP="00BF041B">
      <w:pPr>
        <w:tabs>
          <w:tab w:val="left" w:pos="1134"/>
        </w:tabs>
        <w:spacing w:before="120" w:after="120"/>
        <w:ind w:left="1134"/>
      </w:pPr>
      <w:r w:rsidRPr="002E424A">
        <w:t>A headlamp shall be deemed to be a standard headlamp if it</w:t>
      </w:r>
    </w:p>
    <w:p w14:paraId="67510995" w14:textId="77777777" w:rsidR="002E424A" w:rsidRPr="002E424A" w:rsidRDefault="002E424A" w:rsidP="002E424A">
      <w:pPr>
        <w:tabs>
          <w:tab w:val="left" w:pos="1134"/>
        </w:tabs>
        <w:spacing w:before="120" w:after="120"/>
        <w:ind w:left="1134" w:hanging="1134"/>
      </w:pPr>
      <w:r w:rsidRPr="002E424A">
        <w:t>8.1.</w:t>
      </w:r>
      <w:r w:rsidR="00167C80">
        <w:tab/>
      </w:r>
      <w:r w:rsidRPr="002E424A">
        <w:t>Satisfies the above-mentioned requirements for approval;</w:t>
      </w:r>
    </w:p>
    <w:p w14:paraId="2AE98D7F" w14:textId="77777777" w:rsidR="002E424A" w:rsidRPr="002E424A" w:rsidRDefault="002E424A" w:rsidP="002E424A">
      <w:pPr>
        <w:tabs>
          <w:tab w:val="left" w:pos="1134"/>
        </w:tabs>
        <w:spacing w:before="120" w:after="120"/>
        <w:ind w:left="1134" w:hanging="1134"/>
      </w:pPr>
      <w:r w:rsidRPr="002E424A">
        <w:t>8.2.</w:t>
      </w:r>
      <w:r w:rsidR="00167C80">
        <w:tab/>
      </w:r>
      <w:r w:rsidRPr="002E424A">
        <w:t>Has an effective diameter of not less than 160 mm;</w:t>
      </w:r>
    </w:p>
    <w:p w14:paraId="5CE60EFC" w14:textId="77777777" w:rsidR="002E424A" w:rsidRPr="002E424A" w:rsidRDefault="002E424A" w:rsidP="002E424A">
      <w:pPr>
        <w:tabs>
          <w:tab w:val="left" w:pos="1134"/>
        </w:tabs>
        <w:spacing w:before="120" w:after="120"/>
        <w:ind w:left="1134" w:hanging="1134"/>
      </w:pPr>
      <w:r w:rsidRPr="002E424A">
        <w:lastRenderedPageBreak/>
        <w:t>8.3.</w:t>
      </w:r>
      <w:r w:rsidR="00167C80">
        <w:tab/>
      </w:r>
      <w:r w:rsidRPr="002E424A">
        <w:t>Provides with a standard filament lamp, at the various points and in the various areas referred to in Paragraph 6.3 above, illumination equal to:</w:t>
      </w:r>
    </w:p>
    <w:p w14:paraId="00D9CF30" w14:textId="77777777" w:rsidR="002E424A" w:rsidRPr="002E424A" w:rsidRDefault="002E424A" w:rsidP="002E424A">
      <w:pPr>
        <w:tabs>
          <w:tab w:val="left" w:pos="1134"/>
        </w:tabs>
        <w:spacing w:before="120" w:after="120"/>
        <w:ind w:left="1134" w:hanging="1134"/>
      </w:pPr>
      <w:r w:rsidRPr="002E424A">
        <w:t>8.3.1.</w:t>
      </w:r>
      <w:r w:rsidR="00167C80">
        <w:tab/>
      </w:r>
      <w:r w:rsidRPr="002E424A">
        <w:t>not more than 90% of the maximum limits, and</w:t>
      </w:r>
    </w:p>
    <w:p w14:paraId="3EEE1EA8" w14:textId="77777777" w:rsidR="002E424A" w:rsidRPr="002E424A" w:rsidRDefault="002E424A" w:rsidP="002E424A">
      <w:pPr>
        <w:tabs>
          <w:tab w:val="left" w:pos="1134"/>
        </w:tabs>
        <w:spacing w:before="120" w:after="120"/>
        <w:ind w:left="1134" w:hanging="1134"/>
      </w:pPr>
      <w:r w:rsidRPr="002E424A">
        <w:t>8.3.2.</w:t>
      </w:r>
      <w:r w:rsidR="00167C80">
        <w:tab/>
      </w:r>
      <w:r w:rsidRPr="002E424A">
        <w:t>not less than 120% of the minimum limits prescribed in the Table in Paragraph 6.3.</w:t>
      </w:r>
    </w:p>
    <w:p w14:paraId="501AF20A" w14:textId="77777777" w:rsidR="002E424A" w:rsidRPr="00167C80" w:rsidRDefault="002E424A" w:rsidP="002E424A">
      <w:pPr>
        <w:tabs>
          <w:tab w:val="left" w:pos="1134"/>
        </w:tabs>
        <w:spacing w:before="120" w:after="120"/>
        <w:ind w:left="1134" w:hanging="1134"/>
        <w:rPr>
          <w:b/>
        </w:rPr>
      </w:pPr>
      <w:r w:rsidRPr="00167C80">
        <w:rPr>
          <w:b/>
        </w:rPr>
        <w:t>9.</w:t>
      </w:r>
      <w:r w:rsidR="00167C80" w:rsidRPr="00167C80">
        <w:rPr>
          <w:b/>
        </w:rPr>
        <w:tab/>
      </w:r>
      <w:r w:rsidRPr="00167C80">
        <w:rPr>
          <w:b/>
        </w:rPr>
        <w:t>CONFORMITY OF PRODUCTION</w:t>
      </w:r>
    </w:p>
    <w:p w14:paraId="34C45B3A" w14:textId="77777777" w:rsidR="002E424A" w:rsidRPr="002E424A" w:rsidRDefault="002E424A" w:rsidP="002E424A">
      <w:pPr>
        <w:tabs>
          <w:tab w:val="left" w:pos="1134"/>
        </w:tabs>
        <w:spacing w:before="120" w:after="120"/>
        <w:ind w:left="1134" w:hanging="1134"/>
      </w:pPr>
      <w:r w:rsidRPr="002E424A">
        <w:t>9.1</w:t>
      </w:r>
      <w:r w:rsidR="00167C80">
        <w:tab/>
      </w:r>
      <w:r w:rsidRPr="002E424A">
        <w:t>Headlamps approved under this Regulation shall be so manufactured as to conform to the type approved by meeting the requirements set forth in paragraphs 6.</w:t>
      </w:r>
    </w:p>
    <w:p w14:paraId="6BEC81A1" w14:textId="77777777" w:rsidR="002E424A" w:rsidRPr="002E424A" w:rsidRDefault="002E424A" w:rsidP="002E424A">
      <w:pPr>
        <w:tabs>
          <w:tab w:val="left" w:pos="1134"/>
        </w:tabs>
        <w:spacing w:before="120" w:after="120"/>
        <w:ind w:left="1134" w:hanging="1134"/>
      </w:pPr>
      <w:r w:rsidRPr="002E424A">
        <w:t>9.2.</w:t>
      </w:r>
      <w:r w:rsidR="00167C80">
        <w:tab/>
      </w:r>
      <w:r w:rsidRPr="002E424A">
        <w:t>In order to verify that the requirements of paragraph 9.1. are met, suitable controls of the production shall be carried out.</w:t>
      </w:r>
    </w:p>
    <w:p w14:paraId="6B35FB37" w14:textId="77777777" w:rsidR="002E424A" w:rsidRPr="002E424A" w:rsidRDefault="002E424A" w:rsidP="002E424A">
      <w:pPr>
        <w:tabs>
          <w:tab w:val="left" w:pos="1134"/>
        </w:tabs>
        <w:spacing w:before="120" w:after="120"/>
        <w:ind w:left="1134" w:hanging="1134"/>
      </w:pPr>
      <w:r w:rsidRPr="002E424A">
        <w:t>9.3.</w:t>
      </w:r>
      <w:r w:rsidR="00167C80">
        <w:tab/>
      </w:r>
      <w:r w:rsidRPr="002E424A">
        <w:t>The holder of the approval shall in particular:</w:t>
      </w:r>
    </w:p>
    <w:p w14:paraId="10F36565" w14:textId="77777777" w:rsidR="002E424A" w:rsidRPr="002E424A" w:rsidRDefault="002E424A" w:rsidP="002E424A">
      <w:pPr>
        <w:tabs>
          <w:tab w:val="left" w:pos="1134"/>
        </w:tabs>
        <w:spacing w:before="120" w:after="120"/>
        <w:ind w:left="1134" w:hanging="1134"/>
      </w:pPr>
      <w:r w:rsidRPr="002E424A">
        <w:t>9.3.1.</w:t>
      </w:r>
      <w:r w:rsidR="00167C80">
        <w:tab/>
      </w:r>
      <w:r w:rsidRPr="002E424A">
        <w:t>ensure the existence of procedures for the effective control of the quality of products;</w:t>
      </w:r>
    </w:p>
    <w:p w14:paraId="64858345" w14:textId="77777777" w:rsidR="002E424A" w:rsidRPr="002E424A" w:rsidRDefault="002E424A" w:rsidP="002E424A">
      <w:pPr>
        <w:tabs>
          <w:tab w:val="left" w:pos="1134"/>
        </w:tabs>
        <w:spacing w:before="120" w:after="120"/>
        <w:ind w:left="1134" w:hanging="1134"/>
      </w:pPr>
      <w:r w:rsidRPr="002E424A">
        <w:t>9.3.2.</w:t>
      </w:r>
      <w:r w:rsidR="00167C80">
        <w:tab/>
      </w:r>
      <w:r w:rsidRPr="002E424A">
        <w:t>have access to the control equipment necessary for checking the conformity to each approved type;</w:t>
      </w:r>
    </w:p>
    <w:p w14:paraId="7109D504" w14:textId="77777777" w:rsidR="002E424A" w:rsidRPr="002E424A" w:rsidRDefault="002E424A" w:rsidP="002E424A">
      <w:pPr>
        <w:tabs>
          <w:tab w:val="left" w:pos="1134"/>
        </w:tabs>
        <w:spacing w:before="120" w:after="120"/>
        <w:ind w:left="1134" w:hanging="1134"/>
      </w:pPr>
      <w:r w:rsidRPr="002E424A">
        <w:t>9.3.3.</w:t>
      </w:r>
      <w:r w:rsidR="00167C80">
        <w:tab/>
      </w:r>
      <w:r w:rsidRPr="002E424A">
        <w:t>ensure that data of test results are recorded and that related documents shall remain available for a period to be determined in accordance with the administrative service;</w:t>
      </w:r>
    </w:p>
    <w:p w14:paraId="213DEA53" w14:textId="77777777" w:rsidR="002E424A" w:rsidRPr="002E424A" w:rsidRDefault="002E424A" w:rsidP="002E424A">
      <w:pPr>
        <w:tabs>
          <w:tab w:val="left" w:pos="1134"/>
        </w:tabs>
        <w:spacing w:before="120" w:after="120"/>
        <w:ind w:left="1134" w:hanging="1134"/>
      </w:pPr>
      <w:r w:rsidRPr="002E424A">
        <w:t>9.3.4.</w:t>
      </w:r>
      <w:r w:rsidR="00167C80">
        <w:tab/>
      </w:r>
      <w:proofErr w:type="spellStart"/>
      <w:r w:rsidRPr="002E424A">
        <w:t>analyze</w:t>
      </w:r>
      <w:proofErr w:type="spellEnd"/>
      <w:r w:rsidRPr="002E424A">
        <w:t xml:space="preserve"> the results of each type of test in order to verify and ensure the stability of the product characteristics making allowance for variation of an industrial production;</w:t>
      </w:r>
    </w:p>
    <w:p w14:paraId="5F532CF8" w14:textId="77777777" w:rsidR="002E424A" w:rsidRPr="002E424A" w:rsidRDefault="002E424A" w:rsidP="002E424A">
      <w:pPr>
        <w:tabs>
          <w:tab w:val="left" w:pos="1134"/>
        </w:tabs>
        <w:spacing w:before="120" w:after="120"/>
        <w:ind w:left="1134" w:hanging="1134"/>
      </w:pPr>
      <w:r w:rsidRPr="002E424A">
        <w:t>9.3.5.</w:t>
      </w:r>
      <w:r w:rsidR="00167C80">
        <w:tab/>
      </w:r>
      <w:r w:rsidRPr="002E424A">
        <w:t>ensure that for each type of product at least the tests prescribed in Annex 3 to this Regulation are carried out;</w:t>
      </w:r>
    </w:p>
    <w:p w14:paraId="14F1167D" w14:textId="77777777" w:rsidR="002E424A" w:rsidRPr="002E424A" w:rsidRDefault="002E424A" w:rsidP="002E424A">
      <w:pPr>
        <w:tabs>
          <w:tab w:val="left" w:pos="1134"/>
        </w:tabs>
        <w:spacing w:before="120" w:after="120"/>
        <w:ind w:left="1134" w:hanging="1134"/>
      </w:pPr>
      <w:r w:rsidRPr="002E424A">
        <w:t>9.3.6.</w:t>
      </w:r>
      <w:r w:rsidR="00167C80">
        <w:tab/>
      </w:r>
      <w:r w:rsidRPr="002E424A">
        <w:t>ensure that any collecting of samples giving evidence of non-conformity with the type of test considered shall give rise to another sampling and another test. All the necessary steps shall be taken to re-establish the conformity of the corresponding production.</w:t>
      </w:r>
    </w:p>
    <w:p w14:paraId="7FF87E91" w14:textId="77777777" w:rsidR="002E424A" w:rsidRPr="002E424A" w:rsidRDefault="002E424A" w:rsidP="002E424A">
      <w:pPr>
        <w:tabs>
          <w:tab w:val="left" w:pos="1134"/>
        </w:tabs>
        <w:spacing w:before="120" w:after="120"/>
        <w:ind w:left="1134" w:hanging="1134"/>
      </w:pPr>
      <w:r w:rsidRPr="002E424A">
        <w:t>9.4.</w:t>
      </w:r>
      <w:r w:rsidR="00167C80">
        <w:tab/>
      </w:r>
      <w:r w:rsidRPr="002E424A">
        <w:t>The competent authority which has granted type approval may at any time verify the conformity control methods applicable to each production unit.</w:t>
      </w:r>
    </w:p>
    <w:p w14:paraId="7B1C739D" w14:textId="77777777" w:rsidR="002E424A" w:rsidRPr="002E424A" w:rsidRDefault="002E424A" w:rsidP="002E424A">
      <w:pPr>
        <w:tabs>
          <w:tab w:val="left" w:pos="1134"/>
        </w:tabs>
        <w:spacing w:before="120" w:after="120"/>
        <w:ind w:left="1134" w:hanging="1134"/>
      </w:pPr>
      <w:r w:rsidRPr="002E424A">
        <w:t>9.4.1.</w:t>
      </w:r>
      <w:r w:rsidR="00167C80">
        <w:tab/>
      </w:r>
      <w:r w:rsidRPr="002E424A">
        <w:t>In every inspection, the test books and production survey records shall be presented to the visiting inspector.</w:t>
      </w:r>
    </w:p>
    <w:p w14:paraId="0D8C4074" w14:textId="77777777" w:rsidR="002E424A" w:rsidRPr="002E424A" w:rsidRDefault="002E424A" w:rsidP="002E424A">
      <w:pPr>
        <w:tabs>
          <w:tab w:val="left" w:pos="1134"/>
        </w:tabs>
        <w:spacing w:before="120" w:after="120"/>
        <w:ind w:left="1134" w:hanging="1134"/>
      </w:pPr>
      <w:r w:rsidRPr="002E424A">
        <w:t>9.4.2.</w:t>
      </w:r>
      <w:r w:rsidR="00167C80">
        <w:tab/>
      </w:r>
      <w:r w:rsidRPr="002E424A">
        <w:t>The inspector may take samples at random to be tested in the manufacturer's laboratory. The minimum number of samples may be determined in the light of the results of the manufacturer's own checks.</w:t>
      </w:r>
    </w:p>
    <w:p w14:paraId="589163B4" w14:textId="77777777" w:rsidR="002E424A" w:rsidRPr="002E424A" w:rsidRDefault="002E424A" w:rsidP="002E424A">
      <w:pPr>
        <w:tabs>
          <w:tab w:val="left" w:pos="1134"/>
        </w:tabs>
        <w:spacing w:before="120" w:after="120"/>
        <w:ind w:left="1134" w:hanging="1134"/>
      </w:pPr>
      <w:r w:rsidRPr="002E424A">
        <w:t>9.4.3.</w:t>
      </w:r>
      <w:r w:rsidR="00167C80">
        <w:tab/>
      </w:r>
      <w:r w:rsidRPr="002E424A">
        <w:t>When the quality level appears unsatisfactory or when it seems necessary to verify the validity of the tests carried out in the application of paragraph 9.4.2. above, the inspector shall select samples, to be sent to the technical service which has conducted the type approval tests, using the criteria of Annex 8.</w:t>
      </w:r>
    </w:p>
    <w:p w14:paraId="5CAAC7C1" w14:textId="509F8814" w:rsidR="002E424A" w:rsidRPr="002E424A" w:rsidRDefault="002E424A" w:rsidP="002E424A">
      <w:pPr>
        <w:tabs>
          <w:tab w:val="left" w:pos="1134"/>
        </w:tabs>
        <w:spacing w:before="120" w:after="120"/>
        <w:ind w:left="1134" w:hanging="1134"/>
      </w:pPr>
      <w:r w:rsidRPr="002E424A">
        <w:t>9.4.4.</w:t>
      </w:r>
      <w:r w:rsidR="00167C80">
        <w:tab/>
      </w:r>
      <w:r w:rsidRPr="002E424A">
        <w:t>The competent authority may carry out any test prescribed in this Regulation. These tests will be on samples selected at random without causing distortion of the manufacturer's delivery commitments and in accordance with the criteria of Annex 8.</w:t>
      </w:r>
    </w:p>
    <w:p w14:paraId="1EBE2F60" w14:textId="77777777" w:rsidR="002E424A" w:rsidRPr="002E424A" w:rsidRDefault="002E424A" w:rsidP="002E424A">
      <w:pPr>
        <w:tabs>
          <w:tab w:val="left" w:pos="1134"/>
        </w:tabs>
        <w:spacing w:before="120" w:after="120"/>
        <w:ind w:left="1134" w:hanging="1134"/>
      </w:pPr>
      <w:r w:rsidRPr="002E424A">
        <w:lastRenderedPageBreak/>
        <w:t>9.4.5.</w:t>
      </w:r>
      <w:r w:rsidR="00167C80">
        <w:tab/>
      </w:r>
      <w:r w:rsidRPr="002E424A">
        <w:t>The competent authority shall strive to obtain a frequency of inspection of once every two years. However, this is at the discretion of the competent authority and their confidence in the arrangements for ensuring effective control of the conformity of production. In the case where negative results are recorded, the competent authority shall  ensure  that  all  necessary  steps  are  taken  to  re-establish  the  conformity  of production as rapidly as possible.</w:t>
      </w:r>
    </w:p>
    <w:p w14:paraId="012C3DCF" w14:textId="77777777" w:rsidR="002E424A" w:rsidRPr="002E424A" w:rsidRDefault="002E424A" w:rsidP="002E424A">
      <w:pPr>
        <w:tabs>
          <w:tab w:val="left" w:pos="1134"/>
        </w:tabs>
        <w:spacing w:before="120" w:after="120"/>
        <w:ind w:left="1134" w:hanging="1134"/>
      </w:pPr>
      <w:r w:rsidRPr="002E424A">
        <w:t>9.5.</w:t>
      </w:r>
      <w:r w:rsidR="00167C80">
        <w:tab/>
      </w:r>
      <w:r w:rsidRPr="002E424A">
        <w:t>Headlamps with apparent defects are disregarded.</w:t>
      </w:r>
    </w:p>
    <w:p w14:paraId="194BF010" w14:textId="77777777" w:rsidR="002E424A" w:rsidRPr="002E424A" w:rsidRDefault="002E424A" w:rsidP="002E424A">
      <w:pPr>
        <w:tabs>
          <w:tab w:val="left" w:pos="1134"/>
        </w:tabs>
        <w:spacing w:before="120" w:after="120"/>
        <w:ind w:left="1134" w:hanging="1134"/>
      </w:pPr>
      <w:r w:rsidRPr="002E424A">
        <w:t>9.6.</w:t>
      </w:r>
      <w:r w:rsidR="00167C80">
        <w:tab/>
      </w:r>
      <w:r w:rsidRPr="002E424A">
        <w:t>The reference mark is disregarded.</w:t>
      </w:r>
    </w:p>
    <w:p w14:paraId="114562B1" w14:textId="77777777" w:rsidR="002E424A" w:rsidRPr="00167C80" w:rsidRDefault="002E424A" w:rsidP="002E424A">
      <w:pPr>
        <w:tabs>
          <w:tab w:val="left" w:pos="1134"/>
        </w:tabs>
        <w:spacing w:before="120" w:after="120"/>
        <w:ind w:left="1134" w:hanging="1134"/>
        <w:rPr>
          <w:b/>
        </w:rPr>
      </w:pPr>
      <w:r w:rsidRPr="00167C80">
        <w:rPr>
          <w:b/>
        </w:rPr>
        <w:t>10.</w:t>
      </w:r>
      <w:r w:rsidR="00167C80" w:rsidRPr="00167C80">
        <w:rPr>
          <w:b/>
        </w:rPr>
        <w:tab/>
      </w:r>
      <w:r w:rsidRPr="00167C80">
        <w:rPr>
          <w:b/>
        </w:rPr>
        <w:t>PENALTIES FOR NON CONFORMITY OF PRODUCTION</w:t>
      </w:r>
    </w:p>
    <w:p w14:paraId="2DE7ED37" w14:textId="77777777" w:rsidR="002E424A" w:rsidRPr="002E424A" w:rsidRDefault="002E424A" w:rsidP="002E424A">
      <w:pPr>
        <w:tabs>
          <w:tab w:val="left" w:pos="1134"/>
        </w:tabs>
        <w:spacing w:before="120" w:after="120"/>
        <w:ind w:left="1134" w:hanging="1134"/>
      </w:pPr>
      <w:r w:rsidRPr="002E424A">
        <w:t>10.1.</w:t>
      </w:r>
      <w:r w:rsidR="00167C80">
        <w:tab/>
      </w:r>
      <w:r w:rsidRPr="002E424A">
        <w:t>The approval granted in respect of a headlamp pursuant to this Regulation may be withdrawn if the requirements specified above are not met or if a headlamp bearing the approval mark is not in conformity with the type approved.</w:t>
      </w:r>
    </w:p>
    <w:p w14:paraId="35842F0F" w14:textId="77777777" w:rsidR="00BD3057" w:rsidRDefault="002E424A" w:rsidP="002E424A">
      <w:pPr>
        <w:tabs>
          <w:tab w:val="left" w:pos="1134"/>
        </w:tabs>
        <w:spacing w:before="120" w:after="120"/>
        <w:ind w:left="1134" w:hanging="1134"/>
      </w:pPr>
      <w:r w:rsidRPr="002E424A">
        <w:t>10.2.</w:t>
      </w:r>
      <w:r w:rsidR="00167C80">
        <w:tab/>
      </w:r>
      <w:r w:rsidRPr="002E424A">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2B0E2D00" w14:textId="77777777" w:rsidR="00025FB6" w:rsidRPr="00167C80" w:rsidRDefault="00025FB6" w:rsidP="00025FB6">
      <w:pPr>
        <w:tabs>
          <w:tab w:val="left" w:pos="1134"/>
        </w:tabs>
        <w:spacing w:before="120" w:after="120"/>
        <w:ind w:left="1134" w:hanging="1134"/>
        <w:rPr>
          <w:b/>
        </w:rPr>
      </w:pPr>
      <w:r>
        <w:rPr>
          <w:b/>
        </w:rPr>
        <w:t>11</w:t>
      </w:r>
      <w:r w:rsidRPr="00167C80">
        <w:rPr>
          <w:b/>
        </w:rPr>
        <w:t>.</w:t>
      </w:r>
      <w:r w:rsidRPr="00167C80">
        <w:rPr>
          <w:b/>
        </w:rPr>
        <w:tab/>
      </w:r>
      <w:r>
        <w:rPr>
          <w:b/>
        </w:rPr>
        <w:t xml:space="preserve">MODIFICATION </w:t>
      </w:r>
      <w:r w:rsidRPr="00C706B4">
        <w:rPr>
          <w:b/>
        </w:rPr>
        <w:t>AND DIMENSION OF APPROVAL OF A TYPE OF HEADLAMP</w:t>
      </w:r>
    </w:p>
    <w:p w14:paraId="4F8417EB" w14:textId="73DD79CF" w:rsidR="002E424A" w:rsidRPr="002E424A" w:rsidRDefault="002E424A" w:rsidP="002E424A">
      <w:pPr>
        <w:tabs>
          <w:tab w:val="left" w:pos="1134"/>
        </w:tabs>
        <w:spacing w:before="120" w:after="120"/>
        <w:ind w:left="1134" w:hanging="1134"/>
      </w:pPr>
      <w:r w:rsidRPr="002E424A">
        <w:t>11.1.</w:t>
      </w:r>
      <w:r w:rsidR="00167C80">
        <w:tab/>
      </w:r>
      <w:r w:rsidRPr="002E424A">
        <w:t>Every modification of the headlamp type shall be notified to the administrative department which approved the type of headlamp. The department may then either:</w:t>
      </w:r>
    </w:p>
    <w:p w14:paraId="19966339" w14:textId="77777777" w:rsidR="002E424A" w:rsidRPr="002E424A" w:rsidRDefault="002E424A" w:rsidP="002E424A">
      <w:pPr>
        <w:tabs>
          <w:tab w:val="left" w:pos="1134"/>
        </w:tabs>
        <w:spacing w:before="120" w:after="120"/>
        <w:ind w:left="1134" w:hanging="1134"/>
      </w:pPr>
      <w:r w:rsidRPr="002E424A">
        <w:t>11.1.1.</w:t>
      </w:r>
      <w:r w:rsidR="00167C80">
        <w:tab/>
      </w:r>
      <w:r w:rsidRPr="002E424A">
        <w:t>Consider that the modifications made are unlikely to have an appreciable adverse effect and that in any case that headlamp still complies with the requirements; or</w:t>
      </w:r>
    </w:p>
    <w:p w14:paraId="396934CF" w14:textId="77777777" w:rsidR="002E424A" w:rsidRPr="002E424A" w:rsidRDefault="002E424A" w:rsidP="002E424A">
      <w:pPr>
        <w:tabs>
          <w:tab w:val="left" w:pos="1134"/>
        </w:tabs>
        <w:spacing w:before="120" w:after="120"/>
        <w:ind w:left="1134" w:hanging="1134"/>
      </w:pPr>
      <w:r w:rsidRPr="002E424A">
        <w:t>11.1.2.</w:t>
      </w:r>
      <w:r w:rsidR="00167C80">
        <w:tab/>
      </w:r>
      <w:r w:rsidRPr="002E424A">
        <w:t>Require a further test report from the technical service responsible for conducting the tests.</w:t>
      </w:r>
    </w:p>
    <w:p w14:paraId="141BBE65" w14:textId="77777777" w:rsidR="002E424A" w:rsidRPr="002E424A" w:rsidRDefault="002E424A" w:rsidP="002E424A">
      <w:pPr>
        <w:tabs>
          <w:tab w:val="left" w:pos="1134"/>
        </w:tabs>
        <w:spacing w:before="120" w:after="120"/>
        <w:ind w:left="1134" w:hanging="1134"/>
      </w:pPr>
      <w:r w:rsidRPr="002E424A">
        <w:t>11.2.</w:t>
      </w:r>
      <w:r w:rsidR="00167C80">
        <w:tab/>
      </w:r>
      <w:r w:rsidRPr="002E424A">
        <w:t>Confirmation or refusal of approval, specifying the alterations, shall be communicated by the procedure specified in Paragraph 4.1.4 above to the Parties to the Agreement applying this Regulation.</w:t>
      </w:r>
    </w:p>
    <w:p w14:paraId="0763F054" w14:textId="77777777" w:rsidR="002E424A" w:rsidRPr="002E424A" w:rsidRDefault="002E424A" w:rsidP="002E424A">
      <w:pPr>
        <w:tabs>
          <w:tab w:val="left" w:pos="1134"/>
        </w:tabs>
        <w:spacing w:before="120" w:after="120"/>
        <w:ind w:left="1134" w:hanging="1134"/>
      </w:pPr>
      <w:r w:rsidRPr="002E424A">
        <w:t>11.3.</w:t>
      </w:r>
      <w:r w:rsidR="00167C80">
        <w:tab/>
      </w:r>
      <w:r w:rsidRPr="002E424A">
        <w:t>The competent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20076C82" w14:textId="77777777" w:rsidR="002E424A" w:rsidRPr="002E424A" w:rsidRDefault="002E424A" w:rsidP="002E424A">
      <w:pPr>
        <w:tabs>
          <w:tab w:val="left" w:pos="1134"/>
        </w:tabs>
        <w:spacing w:before="120" w:after="120"/>
        <w:ind w:left="1134" w:hanging="1134"/>
      </w:pPr>
      <w:r w:rsidRPr="002E424A">
        <w:t>11.4.</w:t>
      </w:r>
      <w:r w:rsidR="00167C80">
        <w:tab/>
      </w:r>
      <w:r w:rsidRPr="002E424A">
        <w:t>Approvals granted before 18 March 1986 remain valid.</w:t>
      </w:r>
    </w:p>
    <w:p w14:paraId="57DA6E39" w14:textId="77777777" w:rsidR="002E424A" w:rsidRPr="00167C80" w:rsidRDefault="002E424A" w:rsidP="002E424A">
      <w:pPr>
        <w:tabs>
          <w:tab w:val="left" w:pos="1134"/>
        </w:tabs>
        <w:spacing w:before="120" w:after="120"/>
        <w:ind w:left="1134" w:hanging="1134"/>
        <w:rPr>
          <w:b/>
        </w:rPr>
      </w:pPr>
      <w:r w:rsidRPr="00167C80">
        <w:rPr>
          <w:b/>
        </w:rPr>
        <w:t>12.</w:t>
      </w:r>
      <w:r w:rsidR="00167C80" w:rsidRPr="00167C80">
        <w:rPr>
          <w:b/>
        </w:rPr>
        <w:tab/>
      </w:r>
      <w:r w:rsidRPr="00167C80">
        <w:rPr>
          <w:b/>
        </w:rPr>
        <w:t>PRODUCTION DEFINITELY DISCONTINUED</w:t>
      </w:r>
    </w:p>
    <w:p w14:paraId="71C366FB" w14:textId="23828224" w:rsidR="00025FB6" w:rsidRDefault="002E424A" w:rsidP="00BF041B">
      <w:pPr>
        <w:tabs>
          <w:tab w:val="left" w:pos="1134"/>
        </w:tabs>
        <w:spacing w:before="120" w:after="120"/>
        <w:ind w:left="1134"/>
      </w:pPr>
      <w:r w:rsidRPr="002E424A">
        <w:t>If the holder of the approval completely ceases to manufacture a headlamp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to this Regulation.</w:t>
      </w:r>
      <w:r w:rsidR="00025FB6">
        <w:br w:type="page"/>
      </w:r>
    </w:p>
    <w:p w14:paraId="2E2CAAA6" w14:textId="77777777" w:rsidR="002E424A" w:rsidRPr="00167C80" w:rsidRDefault="002E424A" w:rsidP="002E424A">
      <w:pPr>
        <w:tabs>
          <w:tab w:val="left" w:pos="1134"/>
        </w:tabs>
        <w:spacing w:before="120" w:after="120"/>
        <w:ind w:left="1134" w:hanging="1134"/>
        <w:rPr>
          <w:b/>
        </w:rPr>
      </w:pPr>
      <w:r w:rsidRPr="00167C80">
        <w:rPr>
          <w:b/>
        </w:rPr>
        <w:lastRenderedPageBreak/>
        <w:t>13.</w:t>
      </w:r>
      <w:r w:rsidR="00167C80" w:rsidRPr="00167C80">
        <w:rPr>
          <w:b/>
        </w:rPr>
        <w:tab/>
      </w:r>
      <w:r w:rsidRPr="00167C80">
        <w:rPr>
          <w:b/>
        </w:rPr>
        <w:t>NAMES AND ADDRESSES OF TECHNICAL SERVICES RESPONSIBLE FOR CONDUCTING APPROVAL TESTS, AND OF ADMINISTRATIVE</w:t>
      </w:r>
      <w:r w:rsidR="00167C80" w:rsidRPr="00167C80">
        <w:rPr>
          <w:b/>
        </w:rPr>
        <w:t xml:space="preserve"> </w:t>
      </w:r>
      <w:r w:rsidRPr="00167C80">
        <w:rPr>
          <w:b/>
        </w:rPr>
        <w:t>DEPARTMENTS</w:t>
      </w:r>
    </w:p>
    <w:p w14:paraId="029B6213" w14:textId="0E7E73A8" w:rsidR="004C712B" w:rsidRPr="002E424A" w:rsidRDefault="002E424A" w:rsidP="00BF041B">
      <w:pPr>
        <w:tabs>
          <w:tab w:val="left" w:pos="1134"/>
        </w:tabs>
        <w:spacing w:before="120" w:after="120"/>
        <w:ind w:left="1134"/>
      </w:pPr>
      <w:r w:rsidRPr="002E424A">
        <w:t>The Parties to the Agreement applying this Regulation shall communicate to the United Nations Secretariat the names and addresses of the technical services responsible for conducting approval tests and of the administrative departments which grant approval and to which forms certifying approval or extension or refusal or withdrawal of approval, issued in other countries, are to be sent.</w:t>
      </w:r>
    </w:p>
    <w:p w14:paraId="1E0E161F" w14:textId="77777777" w:rsidR="00167C80" w:rsidRDefault="00167C80" w:rsidP="00AC5713">
      <w:pPr>
        <w:tabs>
          <w:tab w:val="left" w:pos="1134"/>
        </w:tabs>
        <w:spacing w:before="120" w:after="120"/>
        <w:ind w:left="1134" w:hanging="1134"/>
        <w:sectPr w:rsidR="00167C80" w:rsidSect="00BD3057">
          <w:headerReference w:type="default" r:id="rId14"/>
          <w:pgSz w:w="11906" w:h="16838"/>
          <w:pgMar w:top="1440" w:right="1418" w:bottom="1440" w:left="1418" w:header="709" w:footer="709" w:gutter="0"/>
          <w:cols w:space="708"/>
          <w:docGrid w:linePitch="360"/>
        </w:sectPr>
      </w:pPr>
    </w:p>
    <w:p w14:paraId="54FFCA04" w14:textId="77777777" w:rsidR="00374DE1" w:rsidRPr="006363BA" w:rsidRDefault="00374DE1" w:rsidP="00374DE1">
      <w:pPr>
        <w:jc w:val="center"/>
        <w:rPr>
          <w:b/>
        </w:rPr>
      </w:pPr>
      <w:bookmarkStart w:id="20" w:name="_Toc370290632"/>
      <w:r w:rsidRPr="006363BA">
        <w:rPr>
          <w:b/>
        </w:rPr>
        <w:lastRenderedPageBreak/>
        <w:t>Annex 1</w:t>
      </w:r>
      <w:bookmarkEnd w:id="20"/>
    </w:p>
    <w:p w14:paraId="73F5D30B" w14:textId="77777777" w:rsidR="00374DE1" w:rsidRDefault="00374DE1" w:rsidP="00374DE1">
      <w:pPr>
        <w:jc w:val="center"/>
        <w:rPr>
          <w:b/>
        </w:rPr>
      </w:pPr>
    </w:p>
    <w:p w14:paraId="38AE33CC" w14:textId="77777777" w:rsidR="00374DE1" w:rsidRPr="006363BA" w:rsidRDefault="00374DE1" w:rsidP="00374DE1">
      <w:pPr>
        <w:jc w:val="center"/>
        <w:rPr>
          <w:b/>
        </w:rPr>
      </w:pPr>
      <w:r w:rsidRPr="006363BA">
        <w:rPr>
          <w:b/>
        </w:rPr>
        <w:t>(Maximum format: A4 (210 x 297 mm))</w:t>
      </w:r>
    </w:p>
    <w:p w14:paraId="0E05FB0B" w14:textId="77777777" w:rsidR="00374DE1" w:rsidRDefault="00374DE1" w:rsidP="00374DE1">
      <w:pPr>
        <w:jc w:val="center"/>
        <w:rPr>
          <w:b/>
        </w:rPr>
      </w:pPr>
    </w:p>
    <w:p w14:paraId="167C97FC" w14:textId="77777777" w:rsidR="00374DE1" w:rsidRDefault="00374DE1" w:rsidP="00374DE1">
      <w:pPr>
        <w:jc w:val="center"/>
      </w:pPr>
      <w:r w:rsidRPr="006363BA">
        <w:rPr>
          <w:b/>
        </w:rPr>
        <w:t>COMMUNICATION</w:t>
      </w:r>
    </w:p>
    <w:p w14:paraId="44DF60DC" w14:textId="77777777" w:rsidR="00374DE1" w:rsidRDefault="00374DE1" w:rsidP="00374DE1">
      <w:pPr>
        <w:jc w:val="right"/>
      </w:pPr>
    </w:p>
    <w:p w14:paraId="63AA47EF" w14:textId="2D2F78AB" w:rsidR="00374DE1" w:rsidRDefault="00374DE1" w:rsidP="00166967">
      <w:pPr>
        <w:jc w:val="right"/>
      </w:pPr>
      <w:r>
        <w:t>issued by: Name of administration</w:t>
      </w:r>
    </w:p>
    <w:p w14:paraId="16968DDE" w14:textId="77777777" w:rsidR="00374DE1" w:rsidRPr="00C706B4" w:rsidRDefault="00374DE1" w:rsidP="00374DE1">
      <w:pPr>
        <w:suppressAutoHyphens/>
        <w:spacing w:line="240" w:lineRule="atLeast"/>
        <w:ind w:right="1139"/>
      </w:pPr>
      <w:r w:rsidRPr="00321FDA">
        <w:rPr>
          <w:rStyle w:val="AppendixAmainbodytext2"/>
          <w:noProof/>
        </w:rPr>
        <w:drawing>
          <wp:inline distT="0" distB="0" distL="0" distR="0" wp14:anchorId="6134EB16" wp14:editId="77B32BD8">
            <wp:extent cx="904875" cy="904875"/>
            <wp:effectExtent l="0" t="0" r="9525" b="9525"/>
            <wp:docPr id="205" name="Picture 18" descr="Diagram of an approval mark, consisting of a circle with the letter E on the left, the number 1 in the upper right corner and ellipse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C706B4">
        <w:rPr>
          <w:color w:val="000000" w:themeColor="text1"/>
          <w:vertAlign w:val="superscript"/>
          <w:lang w:val="en-GB" w:eastAsia="en-US"/>
        </w:rPr>
        <w:footnoteReference w:id="15"/>
      </w:r>
    </w:p>
    <w:p w14:paraId="28CD42A9" w14:textId="77777777" w:rsidR="00374DE1" w:rsidRDefault="00374DE1" w:rsidP="00374DE1">
      <w:pPr>
        <w:suppressAutoHyphens/>
        <w:spacing w:line="240" w:lineRule="atLeast"/>
        <w:ind w:right="1139"/>
        <w:rPr>
          <w:color w:val="FFFFFF"/>
          <w:lang w:val="en-GB" w:eastAsia="en-US"/>
        </w:rPr>
      </w:pPr>
    </w:p>
    <w:p w14:paraId="65830C08" w14:textId="77777777" w:rsidR="00374DE1" w:rsidRDefault="00374DE1" w:rsidP="00374DE1">
      <w:r w:rsidRPr="00E87B2B">
        <w:rPr>
          <w:rStyle w:val="AppendixAmainbodytext2"/>
          <w:sz w:val="22"/>
          <w:szCs w:val="22"/>
        </w:rPr>
        <w:t>Concerning:</w:t>
      </w:r>
      <w:r w:rsidRPr="00E87B2B">
        <w:rPr>
          <w:vertAlign w:val="superscript"/>
          <w:lang w:val="en-GB" w:eastAsia="en-US"/>
        </w:rPr>
        <w:footnoteReference w:id="16"/>
      </w:r>
      <w:r>
        <w:tab/>
        <w:t>APPROVAL GRANTED</w:t>
      </w:r>
    </w:p>
    <w:p w14:paraId="6F718969" w14:textId="77777777" w:rsidR="00374DE1" w:rsidRDefault="00374DE1" w:rsidP="00374DE1">
      <w:pPr>
        <w:ind w:left="720" w:firstLine="720"/>
      </w:pPr>
      <w:r>
        <w:t>APPROVAL EXTENDED</w:t>
      </w:r>
    </w:p>
    <w:p w14:paraId="71B180AB" w14:textId="77777777" w:rsidR="00374DE1" w:rsidRDefault="00374DE1" w:rsidP="00374DE1">
      <w:pPr>
        <w:ind w:left="720" w:firstLine="720"/>
      </w:pPr>
      <w:r>
        <w:t>APPROVAL REFUSED</w:t>
      </w:r>
    </w:p>
    <w:p w14:paraId="41A22651" w14:textId="77777777" w:rsidR="00374DE1" w:rsidRDefault="00374DE1" w:rsidP="00374DE1">
      <w:pPr>
        <w:ind w:left="720" w:firstLine="720"/>
      </w:pPr>
      <w:r>
        <w:t>APPROVAL WITHDRAWN</w:t>
      </w:r>
    </w:p>
    <w:p w14:paraId="04A4D78F" w14:textId="77777777" w:rsidR="00374DE1" w:rsidRPr="006363BA" w:rsidRDefault="00374DE1" w:rsidP="00374DE1">
      <w:pPr>
        <w:ind w:left="720" w:firstLine="720"/>
      </w:pPr>
      <w:r>
        <w:t>PRODUCTION DEFINITELY DISCONTINUED</w:t>
      </w:r>
    </w:p>
    <w:p w14:paraId="0221B530" w14:textId="57960950" w:rsidR="00374DE1" w:rsidRPr="006363BA" w:rsidRDefault="00374DE1" w:rsidP="00374DE1">
      <w:r>
        <w:t>of a type of headlamp pursuant to Regulation No. 1</w:t>
      </w:r>
    </w:p>
    <w:p w14:paraId="7CECEF9D" w14:textId="1C01E7BB" w:rsidR="00374DE1" w:rsidRDefault="00374DE1" w:rsidP="00374DE1">
      <w:r>
        <w:t>Approval No</w:t>
      </w:r>
      <w:r>
        <w:tab/>
      </w:r>
      <w:r>
        <w:tab/>
      </w:r>
      <w:r>
        <w:tab/>
      </w:r>
      <w:r>
        <w:tab/>
      </w:r>
      <w:r>
        <w:tab/>
      </w:r>
      <w:r>
        <w:tab/>
      </w:r>
      <w:r w:rsidRPr="006363BA">
        <w:t>Extension No</w:t>
      </w:r>
    </w:p>
    <w:p w14:paraId="28B15239" w14:textId="77777777" w:rsidR="00374DE1" w:rsidRPr="006363BA" w:rsidRDefault="00374DE1" w:rsidP="00374DE1">
      <w:pPr>
        <w:ind w:firstLine="720"/>
      </w:pPr>
      <w:r w:rsidRPr="006363BA">
        <w:t>Trade name or mark of the device:</w:t>
      </w:r>
    </w:p>
    <w:p w14:paraId="35AC15AC" w14:textId="77777777" w:rsidR="00374DE1" w:rsidRPr="006363BA" w:rsidRDefault="00374DE1" w:rsidP="00374DE1">
      <w:r>
        <w:t>2</w:t>
      </w:r>
      <w:r w:rsidRPr="006363BA">
        <w:t>.</w:t>
      </w:r>
      <w:r w:rsidRPr="006363BA">
        <w:tab/>
        <w:t>Manufacturer's name for the type of device:</w:t>
      </w:r>
    </w:p>
    <w:p w14:paraId="25C82D78" w14:textId="77777777" w:rsidR="00374DE1" w:rsidRPr="006363BA" w:rsidRDefault="00374DE1" w:rsidP="00374DE1">
      <w:r>
        <w:t>3</w:t>
      </w:r>
      <w:r w:rsidRPr="006363BA">
        <w:t>.</w:t>
      </w:r>
      <w:r w:rsidRPr="006363BA">
        <w:tab/>
        <w:t>Manufacturer's name and address:</w:t>
      </w:r>
    </w:p>
    <w:p w14:paraId="0B852119" w14:textId="77777777" w:rsidR="00374DE1" w:rsidRPr="006363BA" w:rsidRDefault="00374DE1" w:rsidP="00374DE1">
      <w:r>
        <w:t>4</w:t>
      </w:r>
      <w:r w:rsidRPr="006363BA">
        <w:t>.</w:t>
      </w:r>
      <w:r w:rsidRPr="006363BA">
        <w:tab/>
        <w:t>If applicable, name and address of the manufacturer's representative:</w:t>
      </w:r>
    </w:p>
    <w:p w14:paraId="0D538105" w14:textId="77777777" w:rsidR="00374DE1" w:rsidRPr="006363BA" w:rsidRDefault="00374DE1" w:rsidP="00374DE1">
      <w:r>
        <w:t>5</w:t>
      </w:r>
      <w:r w:rsidRPr="006363BA">
        <w:t>.</w:t>
      </w:r>
      <w:r w:rsidRPr="006363BA">
        <w:tab/>
        <w:t>Submitted for approval on:</w:t>
      </w:r>
    </w:p>
    <w:p w14:paraId="5789547D" w14:textId="77777777" w:rsidR="00374DE1" w:rsidRPr="006363BA" w:rsidRDefault="00374DE1" w:rsidP="00374DE1">
      <w:r>
        <w:t>6.</w:t>
      </w:r>
      <w:r>
        <w:tab/>
        <w:t>Technical s</w:t>
      </w:r>
      <w:r w:rsidRPr="006363BA">
        <w:t>ervice responsible for conducting approval tests:</w:t>
      </w:r>
    </w:p>
    <w:p w14:paraId="4A7B17AD" w14:textId="77777777" w:rsidR="00374DE1" w:rsidRPr="006363BA" w:rsidRDefault="00374DE1" w:rsidP="00374DE1">
      <w:r>
        <w:t>7</w:t>
      </w:r>
      <w:r w:rsidRPr="006363BA">
        <w:t>.</w:t>
      </w:r>
      <w:r w:rsidRPr="006363BA">
        <w:tab/>
        <w:t>Date of</w:t>
      </w:r>
      <w:r>
        <w:t xml:space="preserve"> test report</w:t>
      </w:r>
      <w:r w:rsidRPr="006363BA">
        <w:t>:</w:t>
      </w:r>
    </w:p>
    <w:p w14:paraId="6F4820A3" w14:textId="77777777" w:rsidR="00374DE1" w:rsidRPr="006363BA" w:rsidRDefault="00374DE1" w:rsidP="00374DE1">
      <w:r>
        <w:t>8</w:t>
      </w:r>
      <w:r w:rsidRPr="006363BA">
        <w:t>.</w:t>
      </w:r>
      <w:r w:rsidRPr="006363BA">
        <w:tab/>
        <w:t xml:space="preserve">Number of </w:t>
      </w:r>
      <w:r>
        <w:t>test report</w:t>
      </w:r>
      <w:r w:rsidRPr="006363BA">
        <w:t>:</w:t>
      </w:r>
    </w:p>
    <w:p w14:paraId="3D18F06C" w14:textId="77777777" w:rsidR="00374DE1" w:rsidRDefault="00374DE1" w:rsidP="00374DE1">
      <w:r>
        <w:t>9</w:t>
      </w:r>
      <w:r w:rsidRPr="006363BA">
        <w:t>.</w:t>
      </w:r>
      <w:r w:rsidRPr="006363BA">
        <w:tab/>
      </w:r>
      <w:r>
        <w:t>Brief</w:t>
      </w:r>
      <w:r w:rsidRPr="006363BA">
        <w:t xml:space="preserve"> description:</w:t>
      </w:r>
    </w:p>
    <w:p w14:paraId="00CC2599" w14:textId="77777777" w:rsidR="00374DE1" w:rsidRDefault="00374DE1" w:rsidP="00374DE1">
      <w:r>
        <w:tab/>
        <w:t xml:space="preserve">Category as described by the relevant marking: </w:t>
      </w:r>
      <w:r>
        <w:rPr>
          <w:rStyle w:val="FootnoteReference"/>
        </w:rPr>
        <w:footnoteReference w:id="17"/>
      </w:r>
    </w:p>
    <w:p w14:paraId="32CB0133" w14:textId="77777777" w:rsidR="00374DE1" w:rsidRDefault="00374DE1" w:rsidP="00374DE1">
      <w:r>
        <w:tab/>
        <w:t>Number and category of filament lamp or lamps:</w:t>
      </w:r>
    </w:p>
    <w:p w14:paraId="30F9D839" w14:textId="77777777" w:rsidR="00374DE1" w:rsidRPr="007B27FC" w:rsidRDefault="00374DE1" w:rsidP="00374DE1">
      <w:pPr>
        <w:ind w:firstLine="720"/>
        <w:rPr>
          <w:rStyle w:val="AppendixAmainbodytext2"/>
        </w:rPr>
      </w:pPr>
      <w:r>
        <w:t>Colour of light emitted:</w:t>
      </w:r>
      <w:r>
        <w:tab/>
        <w:t xml:space="preserve">white/selective yellow </w:t>
      </w:r>
      <w:r w:rsidRPr="007B27FC">
        <w:rPr>
          <w:vertAlign w:val="superscript"/>
        </w:rPr>
        <w:t>2</w:t>
      </w:r>
    </w:p>
    <w:p w14:paraId="7BE8C7C0" w14:textId="77777777" w:rsidR="00374DE1" w:rsidRPr="007B27FC" w:rsidRDefault="00374DE1" w:rsidP="00374DE1">
      <w:r>
        <w:t>10</w:t>
      </w:r>
      <w:r w:rsidRPr="007B27FC">
        <w:t>.</w:t>
      </w:r>
      <w:r w:rsidRPr="007B27FC">
        <w:tab/>
        <w:t>Position of the approval mark:</w:t>
      </w:r>
    </w:p>
    <w:p w14:paraId="2C440C6C" w14:textId="77777777" w:rsidR="00374DE1" w:rsidRPr="007B27FC" w:rsidRDefault="00374DE1" w:rsidP="00374DE1">
      <w:r>
        <w:t>11</w:t>
      </w:r>
      <w:r w:rsidRPr="007B27FC">
        <w:t>.</w:t>
      </w:r>
      <w:r w:rsidRPr="007B27FC">
        <w:tab/>
        <w:t>Reason(s) for extension (if applicable):</w:t>
      </w:r>
    </w:p>
    <w:p w14:paraId="499D4A40" w14:textId="77777777" w:rsidR="00374DE1" w:rsidRPr="007B27FC" w:rsidRDefault="00374DE1" w:rsidP="00374DE1">
      <w:r>
        <w:t>12</w:t>
      </w:r>
      <w:r w:rsidRPr="007B27FC">
        <w:t>.</w:t>
      </w:r>
      <w:r w:rsidRPr="007B27FC">
        <w:tab/>
        <w:t>Approval granted/extended/refused/withdrawn</w:t>
      </w:r>
      <w:r>
        <w:t xml:space="preserve"> </w:t>
      </w:r>
      <w:r w:rsidRPr="007B27FC">
        <w:rPr>
          <w:vertAlign w:val="superscript"/>
        </w:rPr>
        <w:t>2</w:t>
      </w:r>
    </w:p>
    <w:p w14:paraId="323649E0" w14:textId="77777777" w:rsidR="00374DE1" w:rsidRPr="007B27FC" w:rsidRDefault="00374DE1" w:rsidP="00374DE1">
      <w:r>
        <w:t>13</w:t>
      </w:r>
      <w:r w:rsidRPr="007B27FC">
        <w:t>.</w:t>
      </w:r>
      <w:r w:rsidRPr="007B27FC">
        <w:tab/>
        <w:t>Place:</w:t>
      </w:r>
    </w:p>
    <w:p w14:paraId="67BCDAEF" w14:textId="77777777" w:rsidR="00374DE1" w:rsidRDefault="00374DE1" w:rsidP="00374DE1">
      <w:r>
        <w:t>14</w:t>
      </w:r>
      <w:r w:rsidRPr="007B27FC">
        <w:t>.</w:t>
      </w:r>
      <w:r w:rsidRPr="007B27FC">
        <w:tab/>
        <w:t>Date:</w:t>
      </w:r>
    </w:p>
    <w:p w14:paraId="5327E461" w14:textId="5E4A80AB" w:rsidR="00374DE1" w:rsidRDefault="00374DE1" w:rsidP="00374DE1">
      <w:r>
        <w:t>15.</w:t>
      </w:r>
      <w:r>
        <w:tab/>
        <w:t>Signature:</w:t>
      </w:r>
    </w:p>
    <w:p w14:paraId="1D7364FB" w14:textId="21917770" w:rsidR="004C712B" w:rsidRPr="00167C80" w:rsidRDefault="00374DE1" w:rsidP="00166967">
      <w:pPr>
        <w:ind w:left="705" w:hanging="705"/>
      </w:pPr>
      <w:r>
        <w:t>16.</w:t>
      </w:r>
      <w:r>
        <w:tab/>
        <w:t>The list of documents deposited with the Administrative Service which has granted approval is annexed to this communication and may be obtained on request.</w:t>
      </w:r>
    </w:p>
    <w:p w14:paraId="6EF5A0C3" w14:textId="500CDC92" w:rsidR="00E643FD" w:rsidRDefault="00E643FD" w:rsidP="00AC5713">
      <w:pPr>
        <w:tabs>
          <w:tab w:val="left" w:pos="1134"/>
        </w:tabs>
        <w:spacing w:before="120" w:after="120"/>
        <w:ind w:left="1134" w:hanging="1134"/>
        <w:sectPr w:rsidR="00E643FD" w:rsidSect="00BD3057">
          <w:headerReference w:type="default" r:id="rId16"/>
          <w:pgSz w:w="11906" w:h="16838"/>
          <w:pgMar w:top="1440" w:right="1418" w:bottom="1440" w:left="1418" w:header="709" w:footer="709" w:gutter="0"/>
          <w:cols w:space="708"/>
          <w:docGrid w:linePitch="360"/>
        </w:sectPr>
      </w:pPr>
    </w:p>
    <w:p w14:paraId="60253FCA" w14:textId="77777777" w:rsidR="00E643FD" w:rsidRPr="003665AA" w:rsidRDefault="00E643FD" w:rsidP="003665AA">
      <w:pPr>
        <w:tabs>
          <w:tab w:val="left" w:pos="1134"/>
        </w:tabs>
        <w:spacing w:before="120" w:after="120"/>
        <w:jc w:val="center"/>
        <w:rPr>
          <w:b/>
        </w:rPr>
      </w:pPr>
      <w:r w:rsidRPr="003665AA">
        <w:rPr>
          <w:b/>
        </w:rPr>
        <w:lastRenderedPageBreak/>
        <w:t>Annex 2</w:t>
      </w:r>
    </w:p>
    <w:p w14:paraId="100D1867" w14:textId="77777777" w:rsidR="00E643FD" w:rsidRPr="003665AA" w:rsidRDefault="00E643FD" w:rsidP="003665AA">
      <w:pPr>
        <w:tabs>
          <w:tab w:val="left" w:pos="1134"/>
        </w:tabs>
        <w:spacing w:before="120" w:after="120"/>
        <w:jc w:val="center"/>
        <w:rPr>
          <w:b/>
        </w:rPr>
      </w:pPr>
      <w:r w:rsidRPr="003665AA">
        <w:rPr>
          <w:b/>
        </w:rPr>
        <w:t>SPECIAL HEADLAMPS FOR AGRICULTURAL OR FOREST TRACTORS AND OTHER SLOW- MOVING VEHICLES</w:t>
      </w:r>
    </w:p>
    <w:p w14:paraId="616DF019" w14:textId="77777777" w:rsidR="00E643FD" w:rsidRPr="00E643FD" w:rsidRDefault="00E643FD" w:rsidP="00E643FD">
      <w:pPr>
        <w:tabs>
          <w:tab w:val="left" w:pos="1134"/>
        </w:tabs>
        <w:spacing w:before="120" w:after="120"/>
      </w:pPr>
      <w:r w:rsidRPr="00E643FD">
        <w:t>The provisions of this Regulation shall also apply to the approval of special headlamps for agricultural or forest tractors and other slow-moving vehicles, such headlamps being intended to provide both a driving beam and a passing beam and having a diameter D or less than 160 mm, 1/ with the following modifications:</w:t>
      </w:r>
    </w:p>
    <w:p w14:paraId="51A0D043" w14:textId="77777777" w:rsidR="00E643FD" w:rsidRPr="00E643FD" w:rsidRDefault="00E643FD" w:rsidP="00E643FD">
      <w:pPr>
        <w:tabs>
          <w:tab w:val="left" w:pos="1134"/>
        </w:tabs>
        <w:spacing w:before="120" w:after="120"/>
        <w:ind w:left="1134" w:hanging="594"/>
      </w:pPr>
      <w:r w:rsidRPr="00E643FD">
        <w:t>(a)</w:t>
      </w:r>
      <w:r>
        <w:tab/>
      </w:r>
      <w:r w:rsidRPr="00E643FD">
        <w:t>The minimum requirements for illumination laid down in Paragraph 6.3 shall be reduced in the ratio</w:t>
      </w:r>
    </w:p>
    <w:p w14:paraId="21628ABC" w14:textId="60A9663C" w:rsidR="00E643FD" w:rsidRPr="00E643FD" w:rsidRDefault="00BF3AE1" w:rsidP="00166967">
      <w:pPr>
        <w:tabs>
          <w:tab w:val="left" w:pos="1134"/>
        </w:tabs>
        <w:spacing w:before="120" w:after="120"/>
        <w:jc w:val="center"/>
      </w:pPr>
      <w:r>
        <w:rPr>
          <w:noProof/>
        </w:rPr>
        <w:drawing>
          <wp:inline distT="0" distB="0" distL="0" distR="0" wp14:anchorId="63DDC040" wp14:editId="71C1EC5E">
            <wp:extent cx="933450" cy="514350"/>
            <wp:effectExtent l="0" t="0" r="0" b="0"/>
            <wp:docPr id="138" name="Picture 138" descr="start formula open bracket start fraction D minus 45 over 160 minus 45 end fraction close bracket superscript 2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3450" cy="514350"/>
                    </a:xfrm>
                    <a:prstGeom prst="rect">
                      <a:avLst/>
                    </a:prstGeom>
                  </pic:spPr>
                </pic:pic>
              </a:graphicData>
            </a:graphic>
          </wp:inline>
        </w:drawing>
      </w:r>
    </w:p>
    <w:p w14:paraId="5C711374" w14:textId="77777777" w:rsidR="00E643FD" w:rsidRPr="00E643FD" w:rsidRDefault="00E643FD" w:rsidP="00E643FD">
      <w:pPr>
        <w:tabs>
          <w:tab w:val="left" w:pos="1134"/>
        </w:tabs>
        <w:spacing w:before="120" w:after="120"/>
        <w:ind w:left="1134" w:hanging="594"/>
      </w:pPr>
      <w:r>
        <w:tab/>
      </w:r>
      <w:r w:rsidRPr="00E643FD">
        <w:t xml:space="preserve">subject to the following absolute lower limits: 3 lux at either point 75 R or point 75 L; </w:t>
      </w:r>
    </w:p>
    <w:p w14:paraId="79043C14" w14:textId="77777777" w:rsidR="00E643FD" w:rsidRPr="00E643FD" w:rsidRDefault="00E643FD" w:rsidP="00E643FD">
      <w:pPr>
        <w:tabs>
          <w:tab w:val="left" w:pos="1134"/>
        </w:tabs>
        <w:spacing w:before="120" w:after="120"/>
        <w:ind w:left="1134" w:hanging="594"/>
      </w:pPr>
      <w:r>
        <w:tab/>
      </w:r>
      <w:r w:rsidRPr="00E643FD">
        <w:t xml:space="preserve">5 lux at either point 50 R or point 50 L; </w:t>
      </w:r>
    </w:p>
    <w:p w14:paraId="3281BD88" w14:textId="77777777" w:rsidR="00E643FD" w:rsidRPr="00E643FD" w:rsidRDefault="00E643FD" w:rsidP="00E643FD">
      <w:pPr>
        <w:tabs>
          <w:tab w:val="left" w:pos="1134"/>
        </w:tabs>
        <w:spacing w:before="120" w:after="120"/>
        <w:ind w:left="1134" w:hanging="594"/>
      </w:pPr>
      <w:r>
        <w:tab/>
      </w:r>
      <w:r w:rsidRPr="00E643FD">
        <w:t>1.5 lux in zone IV;</w:t>
      </w:r>
    </w:p>
    <w:p w14:paraId="3650E465" w14:textId="77777777" w:rsidR="00E643FD" w:rsidRPr="00E643FD" w:rsidRDefault="00E643FD" w:rsidP="00E643FD">
      <w:pPr>
        <w:tabs>
          <w:tab w:val="left" w:pos="1134"/>
        </w:tabs>
        <w:spacing w:before="120" w:after="120"/>
        <w:ind w:left="1134" w:hanging="594"/>
      </w:pPr>
      <w:r w:rsidRPr="00E643FD">
        <w:t>(b)</w:t>
      </w:r>
      <w:r>
        <w:tab/>
      </w:r>
      <w:r w:rsidRPr="00E643FD">
        <w:t>Instead of the symbol CR provided for in Paragraph 4.2.2.5 of the Regulation, the headlamp shall be marked with the letter M in a downward-pointing triangle;</w:t>
      </w:r>
    </w:p>
    <w:p w14:paraId="5856D64C" w14:textId="119808F0" w:rsidR="00167C80" w:rsidRPr="00E643FD" w:rsidRDefault="00E643FD" w:rsidP="00E643FD">
      <w:pPr>
        <w:tabs>
          <w:tab w:val="left" w:pos="1134"/>
        </w:tabs>
        <w:spacing w:before="120" w:after="120"/>
        <w:ind w:left="1134" w:hanging="594"/>
      </w:pPr>
      <w:r w:rsidRPr="00E643FD">
        <w:t>(c)</w:t>
      </w:r>
      <w:r>
        <w:tab/>
      </w:r>
      <w:r w:rsidRPr="00E643FD">
        <w:t>In the  communication  concerning  approval, Item 9 in Annex 1 shall read: "Headlamp for slow-moving vehicles only".</w:t>
      </w:r>
    </w:p>
    <w:p w14:paraId="1668191F" w14:textId="77777777" w:rsidR="00E643FD" w:rsidRDefault="00E643FD" w:rsidP="00AC5713">
      <w:pPr>
        <w:tabs>
          <w:tab w:val="left" w:pos="1134"/>
        </w:tabs>
        <w:spacing w:before="120" w:after="120"/>
        <w:ind w:left="1134" w:hanging="1134"/>
        <w:sectPr w:rsidR="00E643FD" w:rsidSect="00BD3057">
          <w:headerReference w:type="default" r:id="rId18"/>
          <w:pgSz w:w="11906" w:h="16838"/>
          <w:pgMar w:top="1440" w:right="1418" w:bottom="1440" w:left="1418" w:header="709" w:footer="709" w:gutter="0"/>
          <w:cols w:space="708"/>
          <w:docGrid w:linePitch="360"/>
        </w:sectPr>
      </w:pPr>
    </w:p>
    <w:p w14:paraId="3298893D" w14:textId="77777777" w:rsidR="00E643FD" w:rsidRPr="003665AA" w:rsidRDefault="00E643FD" w:rsidP="003665AA">
      <w:pPr>
        <w:tabs>
          <w:tab w:val="left" w:pos="1134"/>
        </w:tabs>
        <w:spacing w:before="120" w:after="120"/>
        <w:jc w:val="center"/>
        <w:rPr>
          <w:b/>
        </w:rPr>
      </w:pPr>
      <w:r w:rsidRPr="003665AA">
        <w:rPr>
          <w:b/>
        </w:rPr>
        <w:lastRenderedPageBreak/>
        <w:t>Annex 3</w:t>
      </w:r>
    </w:p>
    <w:p w14:paraId="20D5ADDF" w14:textId="77777777" w:rsidR="00E643FD" w:rsidRPr="003665AA" w:rsidRDefault="00E643FD" w:rsidP="003665AA">
      <w:pPr>
        <w:tabs>
          <w:tab w:val="left" w:pos="1134"/>
        </w:tabs>
        <w:spacing w:before="120" w:after="120"/>
        <w:jc w:val="center"/>
        <w:rPr>
          <w:b/>
        </w:rPr>
      </w:pPr>
      <w:r w:rsidRPr="003665AA">
        <w:rPr>
          <w:b/>
        </w:rPr>
        <w:t>MINIMUM REQUIREMENTS FOR CONFORMITY OF PRODUCTION CONTROL PROCEDURES</w:t>
      </w:r>
    </w:p>
    <w:p w14:paraId="407C0D24" w14:textId="77777777" w:rsidR="00E643FD" w:rsidRPr="00E643FD" w:rsidRDefault="00E643FD" w:rsidP="00E643FD">
      <w:pPr>
        <w:tabs>
          <w:tab w:val="left" w:pos="1134"/>
        </w:tabs>
        <w:spacing w:before="120" w:after="120"/>
        <w:ind w:left="1134" w:hanging="1134"/>
        <w:rPr>
          <w:b/>
        </w:rPr>
      </w:pPr>
      <w:r w:rsidRPr="00E643FD">
        <w:rPr>
          <w:b/>
        </w:rPr>
        <w:t>1.</w:t>
      </w:r>
      <w:r w:rsidRPr="00E643FD">
        <w:rPr>
          <w:b/>
        </w:rPr>
        <w:tab/>
        <w:t>GENERAL</w:t>
      </w:r>
    </w:p>
    <w:p w14:paraId="721102B4" w14:textId="77777777" w:rsidR="00E643FD" w:rsidRPr="00E643FD" w:rsidRDefault="00E643FD" w:rsidP="00E643FD">
      <w:pPr>
        <w:tabs>
          <w:tab w:val="left" w:pos="1134"/>
        </w:tabs>
        <w:spacing w:before="120" w:after="120"/>
        <w:ind w:left="1134" w:hanging="1134"/>
      </w:pPr>
      <w:r w:rsidRPr="00E643FD">
        <w:t>1.1.</w:t>
      </w:r>
      <w:r>
        <w:tab/>
      </w:r>
      <w:r w:rsidRPr="00E643FD">
        <w:t>The conformity requirements shall be considered satisfied from a mechanical and geometric  standpoint,  if  the  differences  do  not  exceed  inevitable  manufacturing deviations within the requirements of this Regulation.</w:t>
      </w:r>
    </w:p>
    <w:p w14:paraId="11A1B16C" w14:textId="77777777" w:rsidR="00E643FD" w:rsidRPr="00E643FD" w:rsidRDefault="00E643FD" w:rsidP="00E643FD">
      <w:pPr>
        <w:tabs>
          <w:tab w:val="left" w:pos="1134"/>
        </w:tabs>
        <w:spacing w:before="120" w:after="120"/>
        <w:ind w:left="1134" w:hanging="1134"/>
      </w:pPr>
      <w:r w:rsidRPr="00E643FD">
        <w:t>1.2.</w:t>
      </w:r>
      <w:r>
        <w:tab/>
      </w:r>
      <w:r w:rsidRPr="00E643FD">
        <w:t>With respect to photometric performances, the conformity of mass-produced headlamps shall not be contested if, when testing photometric performances of any headlamp chosen at random and equipped with a standard filament lamp:</w:t>
      </w:r>
    </w:p>
    <w:p w14:paraId="032043CC" w14:textId="1B172ADF" w:rsidR="00E643FD" w:rsidRPr="00E643FD" w:rsidRDefault="00E643FD" w:rsidP="00E643FD">
      <w:pPr>
        <w:tabs>
          <w:tab w:val="left" w:pos="1134"/>
        </w:tabs>
        <w:spacing w:before="120" w:after="120"/>
        <w:ind w:left="1134" w:hanging="1134"/>
      </w:pPr>
      <w:r w:rsidRPr="00E643FD">
        <w:t>1.2.1.</w:t>
      </w:r>
      <w:r>
        <w:tab/>
      </w:r>
      <w:r w:rsidRPr="00E643FD">
        <w:t xml:space="preserve">no measured value deviates unfavourably by more than 20% from the values prescribed in this Regulation. For values B 50 L (or R) and zone III, the maximum unfavourable deviation may be respectively: </w:t>
      </w:r>
    </w:p>
    <w:p w14:paraId="07D58822" w14:textId="2CC45FE4" w:rsidR="00E643FD" w:rsidRPr="00E643FD" w:rsidRDefault="00E643FD" w:rsidP="00E643FD">
      <w:pPr>
        <w:tabs>
          <w:tab w:val="left" w:pos="1134"/>
        </w:tabs>
        <w:spacing w:before="120" w:after="120"/>
        <w:ind w:left="1134" w:hanging="54"/>
      </w:pPr>
      <w:r w:rsidRPr="00E643FD">
        <w:t>B 50 L (or R):</w:t>
      </w:r>
      <w:r w:rsidR="00ED2E71">
        <w:t xml:space="preserve"> </w:t>
      </w:r>
      <w:r w:rsidRPr="00E643FD">
        <w:t>0.2</w:t>
      </w:r>
      <w:r w:rsidR="00ED2E71">
        <w:t xml:space="preserve"> </w:t>
      </w:r>
      <w:proofErr w:type="spellStart"/>
      <w:r w:rsidRPr="00E643FD">
        <w:t>litersx</w:t>
      </w:r>
      <w:proofErr w:type="spellEnd"/>
      <w:r w:rsidRPr="00E643FD">
        <w:t xml:space="preserve"> equivalent</w:t>
      </w:r>
      <w:r w:rsidR="00535FBA">
        <w:tab/>
      </w:r>
      <w:r w:rsidR="00535FBA">
        <w:tab/>
      </w:r>
      <w:r w:rsidR="00535FBA">
        <w:tab/>
      </w:r>
      <w:r w:rsidR="00535FBA">
        <w:tab/>
      </w:r>
      <w:r w:rsidR="00535FBA">
        <w:tab/>
      </w:r>
      <w:r w:rsidRPr="00E643FD">
        <w:t>20%</w:t>
      </w:r>
    </w:p>
    <w:p w14:paraId="25D43B79" w14:textId="60F96F40" w:rsidR="00ED2E71" w:rsidRDefault="00E643FD" w:rsidP="00E643FD">
      <w:pPr>
        <w:tabs>
          <w:tab w:val="left" w:pos="1134"/>
        </w:tabs>
        <w:spacing w:before="120" w:after="120"/>
        <w:ind w:left="1134" w:hanging="54"/>
      </w:pPr>
      <w:r w:rsidRPr="00E643FD">
        <w:t>0.2</w:t>
      </w:r>
      <w:r w:rsidR="00ED2E71">
        <w:t xml:space="preserve"> </w:t>
      </w:r>
      <w:proofErr w:type="spellStart"/>
      <w:r w:rsidRPr="00E643FD">
        <w:t>liters</w:t>
      </w:r>
      <w:proofErr w:type="spellEnd"/>
      <w:r w:rsidR="00ED2E71">
        <w:t xml:space="preserve"> </w:t>
      </w:r>
      <w:r w:rsidRPr="00E643FD">
        <w:t>x equivalent</w:t>
      </w:r>
      <w:r w:rsidR="00535FBA">
        <w:tab/>
      </w:r>
      <w:r w:rsidR="00535FBA">
        <w:tab/>
      </w:r>
      <w:r w:rsidR="00535FBA">
        <w:tab/>
      </w:r>
      <w:r w:rsidR="00535FBA">
        <w:tab/>
      </w:r>
      <w:r w:rsidR="00535FBA">
        <w:tab/>
      </w:r>
      <w:r w:rsidR="00535FBA">
        <w:tab/>
      </w:r>
      <w:r w:rsidR="00535FBA">
        <w:tab/>
      </w:r>
      <w:r w:rsidRPr="00E643FD">
        <w:t xml:space="preserve">30% </w:t>
      </w:r>
    </w:p>
    <w:p w14:paraId="59FA677D" w14:textId="52624728" w:rsidR="00E643FD" w:rsidRPr="00E643FD" w:rsidRDefault="00E643FD" w:rsidP="00E643FD">
      <w:pPr>
        <w:tabs>
          <w:tab w:val="left" w:pos="1134"/>
        </w:tabs>
        <w:spacing w:before="120" w:after="120"/>
        <w:ind w:left="1134" w:hanging="54"/>
      </w:pPr>
      <w:r w:rsidRPr="00E643FD">
        <w:t xml:space="preserve">Zone </w:t>
      </w:r>
      <w:r w:rsidR="00ED2E71">
        <w:t>III</w:t>
      </w:r>
      <w:r w:rsidRPr="00E643FD">
        <w:t>: 0.3</w:t>
      </w:r>
      <w:r w:rsidR="00ED2E71">
        <w:t xml:space="preserve"> </w:t>
      </w:r>
      <w:proofErr w:type="spellStart"/>
      <w:r w:rsidRPr="00E643FD">
        <w:t>litersx</w:t>
      </w:r>
      <w:proofErr w:type="spellEnd"/>
      <w:r w:rsidRPr="00E643FD">
        <w:t xml:space="preserve"> equivalent</w:t>
      </w:r>
      <w:r w:rsidR="00535FBA">
        <w:tab/>
      </w:r>
      <w:r w:rsidR="00535FBA">
        <w:tab/>
      </w:r>
      <w:r w:rsidR="00535FBA">
        <w:tab/>
      </w:r>
      <w:r w:rsidR="00535FBA">
        <w:tab/>
      </w:r>
      <w:r w:rsidR="00535FBA">
        <w:tab/>
      </w:r>
      <w:r w:rsidR="00535FBA">
        <w:tab/>
      </w:r>
      <w:r w:rsidRPr="00E643FD">
        <w:t>20%</w:t>
      </w:r>
    </w:p>
    <w:p w14:paraId="76610F7E" w14:textId="029C0840" w:rsidR="00E643FD" w:rsidRPr="00E643FD" w:rsidRDefault="00E643FD" w:rsidP="00E643FD">
      <w:pPr>
        <w:tabs>
          <w:tab w:val="left" w:pos="1134"/>
        </w:tabs>
        <w:spacing w:before="120" w:after="120"/>
        <w:ind w:left="1134" w:hanging="54"/>
      </w:pPr>
      <w:r w:rsidRPr="00E643FD">
        <w:t xml:space="preserve">0.45 </w:t>
      </w:r>
      <w:proofErr w:type="spellStart"/>
      <w:r w:rsidRPr="00E643FD">
        <w:t>litersx</w:t>
      </w:r>
      <w:proofErr w:type="spellEnd"/>
      <w:r w:rsidRPr="00E643FD">
        <w:t xml:space="preserve"> equivalent</w:t>
      </w:r>
      <w:r w:rsidR="00535FBA">
        <w:tab/>
      </w:r>
      <w:r w:rsidR="00535FBA">
        <w:tab/>
      </w:r>
      <w:r w:rsidR="00535FBA">
        <w:tab/>
      </w:r>
      <w:r w:rsidR="00535FBA">
        <w:tab/>
      </w:r>
      <w:r w:rsidR="00535FBA">
        <w:tab/>
      </w:r>
      <w:r w:rsidR="00535FBA">
        <w:tab/>
      </w:r>
      <w:r w:rsidR="00535FBA">
        <w:tab/>
      </w:r>
      <w:r w:rsidRPr="00E643FD">
        <w:t>30%</w:t>
      </w:r>
    </w:p>
    <w:p w14:paraId="049C5EA5" w14:textId="77777777" w:rsidR="00E643FD" w:rsidRPr="00E643FD" w:rsidRDefault="00E643FD" w:rsidP="00130BC3">
      <w:pPr>
        <w:tabs>
          <w:tab w:val="left" w:pos="1080"/>
        </w:tabs>
        <w:spacing w:before="120" w:after="120"/>
        <w:ind w:hanging="54"/>
      </w:pPr>
      <w:r w:rsidRPr="00E643FD">
        <w:t>1.2.2.</w:t>
      </w:r>
      <w:r w:rsidR="00ED2E71">
        <w:tab/>
      </w:r>
      <w:r w:rsidRPr="00E643FD">
        <w:t>or if</w:t>
      </w:r>
    </w:p>
    <w:p w14:paraId="7DE79BCE" w14:textId="77777777" w:rsidR="00E643FD" w:rsidRPr="00E643FD" w:rsidRDefault="00E643FD" w:rsidP="00E643FD">
      <w:pPr>
        <w:tabs>
          <w:tab w:val="left" w:pos="1134"/>
        </w:tabs>
        <w:spacing w:before="120" w:after="120"/>
        <w:ind w:left="1134" w:hanging="1134"/>
      </w:pPr>
      <w:r w:rsidRPr="00E643FD">
        <w:t>1.2.2.1.</w:t>
      </w:r>
      <w:r w:rsidR="00ED2E71">
        <w:tab/>
      </w:r>
      <w:r w:rsidRPr="00E643FD">
        <w:t xml:space="preserve">for the passing beam, the values prescribed in this Regulation are met at HV (with a tolerance of + 0.2 </w:t>
      </w:r>
      <w:proofErr w:type="spellStart"/>
      <w:r w:rsidRPr="00E643FD">
        <w:t>litersx</w:t>
      </w:r>
      <w:proofErr w:type="spellEnd"/>
      <w:r w:rsidRPr="00E643FD">
        <w:t>) and related to that aiming at least one point of each area delimited on the measuring screen (at 25 m) by a circle 15 cm in radius around point</w:t>
      </w:r>
      <w:r w:rsidR="00ED2E71">
        <w:t>s B 50 L (or R)</w:t>
      </w:r>
      <w:r w:rsidR="00ED2E71">
        <w:rPr>
          <w:rStyle w:val="FootnoteReference"/>
        </w:rPr>
        <w:footnoteReference w:customMarkFollows="1" w:id="18"/>
        <w:t>1/</w:t>
      </w:r>
      <w:r w:rsidRPr="00E643FD">
        <w:t xml:space="preserve"> (with a tolerance of + 0.1 </w:t>
      </w:r>
      <w:proofErr w:type="spellStart"/>
      <w:r w:rsidRPr="00E643FD">
        <w:t>litersx</w:t>
      </w:r>
      <w:proofErr w:type="spellEnd"/>
      <w:r w:rsidRPr="00E643FD">
        <w:t>),75 R (or L), 25 R, 25 L, and in the entire area of zone IV which is not more than 22.5 cm above line 25 R and 25 L;</w:t>
      </w:r>
    </w:p>
    <w:p w14:paraId="3951330F" w14:textId="77777777" w:rsidR="00E643FD" w:rsidRPr="00E643FD" w:rsidRDefault="00E643FD" w:rsidP="00E643FD">
      <w:pPr>
        <w:tabs>
          <w:tab w:val="left" w:pos="1134"/>
        </w:tabs>
        <w:spacing w:before="120" w:after="120"/>
        <w:ind w:left="1134" w:hanging="1134"/>
      </w:pPr>
      <w:r w:rsidRPr="00E643FD">
        <w:t>1.2.2.2.</w:t>
      </w:r>
      <w:r w:rsidR="00ED2E71">
        <w:tab/>
      </w:r>
      <w:r w:rsidRPr="00E643FD">
        <w:t xml:space="preserve">and if, for the driving beam, HV being situated within the </w:t>
      </w:r>
      <w:proofErr w:type="spellStart"/>
      <w:r w:rsidRPr="00E643FD">
        <w:t>isolux</w:t>
      </w:r>
      <w:proofErr w:type="spellEnd"/>
      <w:r w:rsidRPr="00E643FD">
        <w:t xml:space="preserve"> 0.75 </w:t>
      </w:r>
      <w:proofErr w:type="spellStart"/>
      <w:r w:rsidRPr="00E643FD">
        <w:t>E</w:t>
      </w:r>
      <w:r w:rsidRPr="00FC54AE">
        <w:rPr>
          <w:vertAlign w:val="subscript"/>
        </w:rPr>
        <w:t>max</w:t>
      </w:r>
      <w:proofErr w:type="spellEnd"/>
      <w:r w:rsidRPr="00E643FD">
        <w:t>, a tolerance of + 20% for maximum values and - 20% for minimum values is observed for the photometric values at any measuring point specified in par</w:t>
      </w:r>
      <w:r w:rsidR="00ED2E71">
        <w:t>agraph 6.6. of this Regulation.</w:t>
      </w:r>
    </w:p>
    <w:p w14:paraId="7B209EC9" w14:textId="77777777" w:rsidR="00E643FD" w:rsidRPr="00E643FD" w:rsidRDefault="00E643FD" w:rsidP="00E643FD">
      <w:pPr>
        <w:tabs>
          <w:tab w:val="left" w:pos="1134"/>
        </w:tabs>
        <w:spacing w:before="120" w:after="120"/>
        <w:ind w:left="1134" w:hanging="1134"/>
      </w:pPr>
      <w:r w:rsidRPr="00E643FD">
        <w:t>1.2.3.</w:t>
      </w:r>
      <w:r w:rsidR="00ED2E71">
        <w:tab/>
      </w:r>
      <w:r w:rsidRPr="00E643FD">
        <w:t>If the results of the tests described above do not meet the requirements, the alignment of the headlamp may be changed, provided that the axis of the beam is not displaced laterally by more than 1 d</w:t>
      </w:r>
      <w:r w:rsidR="00130BC3">
        <w:t>egrees  to the right or left</w:t>
      </w:r>
      <w:r w:rsidR="00130BC3">
        <w:rPr>
          <w:rStyle w:val="FootnoteReference"/>
        </w:rPr>
        <w:footnoteReference w:customMarkFollows="1" w:id="19"/>
        <w:t>9/</w:t>
      </w:r>
      <w:r w:rsidR="00130BC3">
        <w:t xml:space="preserve">. </w:t>
      </w:r>
    </w:p>
    <w:p w14:paraId="2D788B25" w14:textId="77777777" w:rsidR="00E643FD" w:rsidRPr="00E643FD" w:rsidRDefault="00E643FD" w:rsidP="00E643FD">
      <w:pPr>
        <w:tabs>
          <w:tab w:val="left" w:pos="1134"/>
        </w:tabs>
        <w:spacing w:before="120" w:after="120"/>
        <w:ind w:left="1134" w:hanging="1134"/>
      </w:pPr>
      <w:r w:rsidRPr="00E643FD">
        <w:t>1.2.4.</w:t>
      </w:r>
      <w:r w:rsidR="00ED2E71">
        <w:tab/>
      </w:r>
      <w:r w:rsidRPr="00E643FD">
        <w:t>If the results of the tests described above do not meet the requirements, tests on the headlamps shall be repeated using another standard filament lamp.</w:t>
      </w:r>
    </w:p>
    <w:p w14:paraId="047EC351" w14:textId="77777777" w:rsidR="00E643FD" w:rsidRPr="00E643FD" w:rsidRDefault="00E643FD" w:rsidP="00E643FD">
      <w:pPr>
        <w:tabs>
          <w:tab w:val="left" w:pos="1134"/>
        </w:tabs>
        <w:spacing w:before="120" w:after="120"/>
        <w:ind w:left="1134" w:hanging="1134"/>
      </w:pPr>
      <w:r w:rsidRPr="00E643FD">
        <w:t>1.3.</w:t>
      </w:r>
      <w:r w:rsidR="00ED2E71">
        <w:tab/>
      </w:r>
      <w:r w:rsidRPr="00E643FD">
        <w:t xml:space="preserve">With respect to the verification of the change in vertical position of the cut-off line under the influence of heat, the following procedure shall be applied: </w:t>
      </w:r>
    </w:p>
    <w:p w14:paraId="0E17A8BC" w14:textId="2427A244" w:rsidR="00E643FD" w:rsidRPr="00E643FD" w:rsidRDefault="00E643FD" w:rsidP="00BF041B">
      <w:pPr>
        <w:tabs>
          <w:tab w:val="left" w:pos="1134"/>
        </w:tabs>
        <w:spacing w:before="120" w:after="120"/>
        <w:ind w:left="1134"/>
      </w:pPr>
      <w:r w:rsidRPr="00E643FD">
        <w:t xml:space="preserve">One of the sampled headlamps shall be tested according to the procedure described in paragraph 2.1. of Annex 4 after being subjected three consecutive times to the cycle described in paragraph 2.2.2. of Annex 4. </w:t>
      </w:r>
    </w:p>
    <w:p w14:paraId="3CB0F184" w14:textId="7125CFB1" w:rsidR="00E643FD" w:rsidRPr="00E643FD" w:rsidRDefault="00E643FD" w:rsidP="00BF041B">
      <w:pPr>
        <w:tabs>
          <w:tab w:val="left" w:pos="1134"/>
        </w:tabs>
        <w:spacing w:before="120" w:after="120"/>
        <w:ind w:left="1134"/>
      </w:pPr>
      <w:r w:rsidRPr="00E643FD">
        <w:lastRenderedPageBreak/>
        <w:t xml:space="preserve">The headlamp shall be considered as acceptable </w:t>
      </w:r>
      <w:proofErr w:type="gramStart"/>
      <w:r w:rsidRPr="00E643FD">
        <w:t>if  delta</w:t>
      </w:r>
      <w:proofErr w:type="gramEnd"/>
      <w:r w:rsidRPr="00E643FD">
        <w:t xml:space="preserve"> r does not exceed 1.5 </w:t>
      </w:r>
      <w:proofErr w:type="spellStart"/>
      <w:r w:rsidRPr="00E643FD">
        <w:t>mrad</w:t>
      </w:r>
      <w:proofErr w:type="spellEnd"/>
      <w:r w:rsidRPr="00E643FD">
        <w:t xml:space="preserve">. </w:t>
      </w:r>
    </w:p>
    <w:p w14:paraId="6B2E17C9" w14:textId="7A850A19" w:rsidR="00E643FD" w:rsidRPr="00E643FD" w:rsidRDefault="00E643FD" w:rsidP="00BF041B">
      <w:pPr>
        <w:tabs>
          <w:tab w:val="left" w:pos="1134"/>
        </w:tabs>
        <w:spacing w:before="120" w:after="120"/>
        <w:ind w:left="1134"/>
      </w:pPr>
      <w:r w:rsidRPr="00E643FD">
        <w:t xml:space="preserve">If this value exceeds 1.5 </w:t>
      </w:r>
      <w:proofErr w:type="spellStart"/>
      <w:r w:rsidRPr="00E643FD">
        <w:t>mrad</w:t>
      </w:r>
      <w:proofErr w:type="spellEnd"/>
      <w:r w:rsidRPr="00E643FD">
        <w:t xml:space="preserve"> but is not more than 2.0 </w:t>
      </w:r>
      <w:proofErr w:type="spellStart"/>
      <w:r w:rsidRPr="00E643FD">
        <w:t>mrad</w:t>
      </w:r>
      <w:proofErr w:type="spellEnd"/>
      <w:r w:rsidRPr="00E643FD">
        <w:t xml:space="preserve">, a second headlamp shall    be subjected to the test after which the mean of the absolute values recorded on both samples shall not exceed 1.5 </w:t>
      </w:r>
      <w:proofErr w:type="spellStart"/>
      <w:r w:rsidRPr="00E643FD">
        <w:t>mrad</w:t>
      </w:r>
      <w:proofErr w:type="spellEnd"/>
      <w:r w:rsidRPr="00E643FD">
        <w:t>.</w:t>
      </w:r>
    </w:p>
    <w:p w14:paraId="62537B1F" w14:textId="77777777" w:rsidR="00E643FD" w:rsidRPr="00E643FD" w:rsidRDefault="00E643FD" w:rsidP="00E643FD">
      <w:pPr>
        <w:tabs>
          <w:tab w:val="left" w:pos="1134"/>
        </w:tabs>
        <w:spacing w:before="120" w:after="120"/>
        <w:ind w:left="1134" w:hanging="1134"/>
      </w:pPr>
      <w:r w:rsidRPr="00E643FD">
        <w:t>1.4.</w:t>
      </w:r>
      <w:r w:rsidR="00ED2E71">
        <w:tab/>
      </w:r>
      <w:r w:rsidRPr="00E643FD">
        <w:t>The chromaticity coordinates shall be complied with.</w:t>
      </w:r>
    </w:p>
    <w:p w14:paraId="37A72CE7" w14:textId="35E7471B" w:rsidR="00E643FD" w:rsidRPr="00E643FD" w:rsidRDefault="00E643FD" w:rsidP="00BF041B">
      <w:pPr>
        <w:tabs>
          <w:tab w:val="left" w:pos="1134"/>
        </w:tabs>
        <w:spacing w:before="120" w:after="120"/>
        <w:ind w:left="1134"/>
      </w:pPr>
      <w:r w:rsidRPr="00E643FD">
        <w:t xml:space="preserve">The </w:t>
      </w:r>
      <w:proofErr w:type="spellStart"/>
      <w:r w:rsidRPr="00E643FD">
        <w:t>photometirc</w:t>
      </w:r>
      <w:proofErr w:type="spellEnd"/>
      <w:r w:rsidRPr="00E643FD">
        <w:t xml:space="preserve"> performance of a headlamp emitting selective yellow light shall be the values contained in this Regulation multiplied by 0.84.</w:t>
      </w:r>
    </w:p>
    <w:p w14:paraId="23726F30" w14:textId="77777777" w:rsidR="00E643FD" w:rsidRPr="00130BC3" w:rsidRDefault="00E643FD" w:rsidP="00E643FD">
      <w:pPr>
        <w:tabs>
          <w:tab w:val="left" w:pos="1134"/>
        </w:tabs>
        <w:spacing w:before="120" w:after="120"/>
        <w:ind w:left="1134" w:hanging="1134"/>
        <w:rPr>
          <w:b/>
        </w:rPr>
      </w:pPr>
      <w:r w:rsidRPr="00130BC3">
        <w:rPr>
          <w:b/>
        </w:rPr>
        <w:t>2.</w:t>
      </w:r>
      <w:r w:rsidR="00130BC3" w:rsidRPr="00130BC3">
        <w:rPr>
          <w:b/>
        </w:rPr>
        <w:tab/>
      </w:r>
      <w:r w:rsidRPr="00130BC3">
        <w:rPr>
          <w:b/>
        </w:rPr>
        <w:t>MINIMUM REQUIREMENTS FOR VERIFICATION OF CONFORMITY BY THE MANUFACTURER</w:t>
      </w:r>
    </w:p>
    <w:p w14:paraId="78205309" w14:textId="049F9441" w:rsidR="00E643FD" w:rsidRPr="00E643FD" w:rsidRDefault="00E643FD" w:rsidP="00BF041B">
      <w:pPr>
        <w:tabs>
          <w:tab w:val="left" w:pos="1134"/>
        </w:tabs>
        <w:spacing w:before="120" w:after="120"/>
        <w:ind w:left="1134"/>
      </w:pPr>
      <w:r w:rsidRPr="00E643FD">
        <w:t xml:space="preserve">For each type of </w:t>
      </w:r>
      <w:proofErr w:type="spellStart"/>
      <w:r w:rsidRPr="00E643FD">
        <w:t>headllamp</w:t>
      </w:r>
      <w:proofErr w:type="spellEnd"/>
      <w:r w:rsidRPr="00E643FD">
        <w:t xml:space="preserve"> the holder of the approval mark shall carry out at least the following test, at appropriate intervals.  The tests shall be carried out in accordance with the provisions of this Regulation. </w:t>
      </w:r>
    </w:p>
    <w:p w14:paraId="0B1E6EDE" w14:textId="32707C27" w:rsidR="00E643FD" w:rsidRPr="00E643FD" w:rsidRDefault="00E643FD" w:rsidP="00BF041B">
      <w:pPr>
        <w:tabs>
          <w:tab w:val="left" w:pos="1134"/>
        </w:tabs>
        <w:spacing w:before="120" w:after="120"/>
        <w:ind w:left="1134"/>
      </w:pPr>
      <w:r w:rsidRPr="00E643FD">
        <w:t>If any sampling shows non-conformity with regard to the type of test concerned, further samples shall be taken and tested.  The manufacturer shall take steps to ensure the conformity of the production concerned.</w:t>
      </w:r>
    </w:p>
    <w:p w14:paraId="298FF206" w14:textId="77777777" w:rsidR="00E643FD" w:rsidRPr="00E643FD" w:rsidRDefault="00E643FD" w:rsidP="00E643FD">
      <w:pPr>
        <w:tabs>
          <w:tab w:val="left" w:pos="1134"/>
        </w:tabs>
        <w:spacing w:before="120" w:after="120"/>
        <w:ind w:left="1134" w:hanging="1134"/>
      </w:pPr>
      <w:r w:rsidRPr="00E643FD">
        <w:t>2.1.</w:t>
      </w:r>
      <w:r w:rsidR="00130BC3">
        <w:tab/>
      </w:r>
      <w:r w:rsidRPr="00130BC3">
        <w:rPr>
          <w:u w:val="single"/>
        </w:rPr>
        <w:t>Nature of tests</w:t>
      </w:r>
    </w:p>
    <w:p w14:paraId="12448C93" w14:textId="2057A4D5" w:rsidR="00E643FD" w:rsidRPr="00E643FD" w:rsidRDefault="00E643FD" w:rsidP="00BF041B">
      <w:pPr>
        <w:tabs>
          <w:tab w:val="left" w:pos="1134"/>
        </w:tabs>
        <w:spacing w:before="120" w:after="120"/>
        <w:ind w:left="1134"/>
      </w:pPr>
      <w:r w:rsidRPr="00E643FD">
        <w:t>Tests of conformity in this Regulation shall cover the photometric characteristics and the verification of the change in vertical position of the cut-off line under the influence of heat.</w:t>
      </w:r>
    </w:p>
    <w:p w14:paraId="6AD1A650" w14:textId="77777777" w:rsidR="00E643FD" w:rsidRPr="00E643FD" w:rsidRDefault="00E643FD" w:rsidP="00E643FD">
      <w:pPr>
        <w:tabs>
          <w:tab w:val="left" w:pos="1134"/>
        </w:tabs>
        <w:spacing w:before="120" w:after="120"/>
        <w:ind w:left="1134" w:hanging="1134"/>
      </w:pPr>
      <w:r w:rsidRPr="00E643FD">
        <w:t>2.2.</w:t>
      </w:r>
      <w:r w:rsidR="00130BC3">
        <w:tab/>
      </w:r>
      <w:r w:rsidRPr="00130BC3">
        <w:rPr>
          <w:u w:val="single"/>
        </w:rPr>
        <w:t>Methods used in tests</w:t>
      </w:r>
    </w:p>
    <w:p w14:paraId="07E62CC6" w14:textId="77777777" w:rsidR="00E643FD" w:rsidRPr="00E643FD" w:rsidRDefault="00E643FD" w:rsidP="00E643FD">
      <w:pPr>
        <w:tabs>
          <w:tab w:val="left" w:pos="1134"/>
        </w:tabs>
        <w:spacing w:before="120" w:after="120"/>
        <w:ind w:left="1134" w:hanging="1134"/>
      </w:pPr>
      <w:r w:rsidRPr="00E643FD">
        <w:t>2.2.1.</w:t>
      </w:r>
      <w:r w:rsidR="00130BC3">
        <w:tab/>
      </w:r>
      <w:r w:rsidRPr="00E643FD">
        <w:t>Tests shall generally be carried out in accordance with the methods set out in this Regulation.</w:t>
      </w:r>
    </w:p>
    <w:p w14:paraId="24505603" w14:textId="77777777" w:rsidR="00E643FD" w:rsidRPr="00E643FD" w:rsidRDefault="00E643FD" w:rsidP="00E643FD">
      <w:pPr>
        <w:tabs>
          <w:tab w:val="left" w:pos="1134"/>
        </w:tabs>
        <w:spacing w:before="120" w:after="120"/>
        <w:ind w:left="1134" w:hanging="1134"/>
      </w:pPr>
      <w:r w:rsidRPr="00E643FD">
        <w:t>2.2.2.</w:t>
      </w:r>
      <w:r w:rsidR="00130BC3">
        <w:tab/>
      </w:r>
      <w:r w:rsidRPr="00E643FD">
        <w:t>In any test of conformity carried out by the manufacturer, equivalent methods may be used with the consent of the competent authority responsible for approval tests.  The manufacturer is responsible for proving that the applied methods are equivalent to those laid down in this Regulation.</w:t>
      </w:r>
    </w:p>
    <w:p w14:paraId="39007FC4" w14:textId="77777777" w:rsidR="00E643FD" w:rsidRPr="00E643FD" w:rsidRDefault="00E643FD" w:rsidP="00E643FD">
      <w:pPr>
        <w:tabs>
          <w:tab w:val="left" w:pos="1134"/>
        </w:tabs>
        <w:spacing w:before="120" w:after="120"/>
        <w:ind w:left="1134" w:hanging="1134"/>
      </w:pPr>
      <w:r w:rsidRPr="00E643FD">
        <w:t>2.2.3.</w:t>
      </w:r>
      <w:r w:rsidR="00130BC3">
        <w:tab/>
      </w:r>
      <w:r w:rsidRPr="00E643FD">
        <w:t>The application of paragraphs 2.2.1. and 2.2.2. requires regular calibration of test apparatus and its correlation with measurements made by competent authority.</w:t>
      </w:r>
    </w:p>
    <w:p w14:paraId="63325167" w14:textId="77777777" w:rsidR="00E643FD" w:rsidRPr="00E643FD" w:rsidRDefault="00E643FD" w:rsidP="00E643FD">
      <w:pPr>
        <w:tabs>
          <w:tab w:val="left" w:pos="1134"/>
        </w:tabs>
        <w:spacing w:before="120" w:after="120"/>
        <w:ind w:left="1134" w:hanging="1134"/>
      </w:pPr>
      <w:r w:rsidRPr="00E643FD">
        <w:t>2.2.4.</w:t>
      </w:r>
      <w:r w:rsidR="00130BC3">
        <w:tab/>
      </w:r>
      <w:r w:rsidRPr="00E643FD">
        <w:t>In all cases the reference methods shall be those of this Regulation, particularly for the purpose of administrative verification and sampling.</w:t>
      </w:r>
    </w:p>
    <w:p w14:paraId="1C69B609" w14:textId="77777777" w:rsidR="00E643FD" w:rsidRPr="00E643FD" w:rsidRDefault="00E643FD" w:rsidP="00E643FD">
      <w:pPr>
        <w:tabs>
          <w:tab w:val="left" w:pos="1134"/>
        </w:tabs>
        <w:spacing w:before="120" w:after="120"/>
        <w:ind w:left="1134" w:hanging="1134"/>
      </w:pPr>
      <w:r w:rsidRPr="00E643FD">
        <w:t>2.3.</w:t>
      </w:r>
      <w:r w:rsidR="00130BC3">
        <w:tab/>
      </w:r>
      <w:r w:rsidRPr="00130BC3">
        <w:rPr>
          <w:u w:val="single"/>
        </w:rPr>
        <w:t>Nature of sampling</w:t>
      </w:r>
    </w:p>
    <w:p w14:paraId="1E79340A" w14:textId="196AEA81" w:rsidR="00E643FD" w:rsidRPr="00E643FD" w:rsidRDefault="00E643FD" w:rsidP="00BF041B">
      <w:pPr>
        <w:tabs>
          <w:tab w:val="left" w:pos="1134"/>
        </w:tabs>
        <w:spacing w:before="120" w:after="120"/>
        <w:ind w:left="1134"/>
      </w:pPr>
      <w:r w:rsidRPr="00E643FD">
        <w:t xml:space="preserve">Samples of headlamps shall be selected at random from the production of a uniform batch. A uniform batch means a set of headlamps of the same type, defined according to the production methods of the manufacturer. </w:t>
      </w:r>
    </w:p>
    <w:p w14:paraId="41226A48" w14:textId="11D4379F" w:rsidR="00E643FD" w:rsidRPr="00E643FD" w:rsidRDefault="00E643FD" w:rsidP="00BF041B">
      <w:pPr>
        <w:tabs>
          <w:tab w:val="left" w:pos="1134"/>
        </w:tabs>
        <w:spacing w:before="120" w:after="120"/>
        <w:ind w:left="1134"/>
      </w:pPr>
      <w:r w:rsidRPr="00E643FD">
        <w:t>The assessment shall in general cover series production from individual factories. However, a manufacturer may group together records concerning the same type from several factories, provided these operate under the same quality system and quality management.</w:t>
      </w:r>
      <w:r w:rsidR="00BD3057">
        <w:br w:type="page"/>
      </w:r>
      <w:r w:rsidRPr="00E643FD">
        <w:lastRenderedPageBreak/>
        <w:t>2.4.</w:t>
      </w:r>
      <w:r w:rsidR="00130BC3">
        <w:tab/>
      </w:r>
      <w:r w:rsidRPr="00130BC3">
        <w:rPr>
          <w:u w:val="single"/>
        </w:rPr>
        <w:t>Measured and recorded photometric characteristics</w:t>
      </w:r>
    </w:p>
    <w:p w14:paraId="60542279" w14:textId="794B78FF" w:rsidR="00E643FD" w:rsidRPr="00E643FD" w:rsidRDefault="00E643FD" w:rsidP="00BF041B">
      <w:pPr>
        <w:tabs>
          <w:tab w:val="left" w:pos="1134"/>
        </w:tabs>
        <w:spacing w:before="120" w:after="120"/>
        <w:ind w:left="1134"/>
      </w:pPr>
      <w:r w:rsidRPr="00E643FD">
        <w:t>The sampled headlamp shall be subjected to photometric measurements at the points provided for in the Regulation, the reading be</w:t>
      </w:r>
      <w:r w:rsidR="00130BC3">
        <w:t xml:space="preserve">ing limited to points </w:t>
      </w:r>
      <w:proofErr w:type="spellStart"/>
      <w:r w:rsidR="00130BC3">
        <w:t>E</w:t>
      </w:r>
      <w:r w:rsidR="00130BC3" w:rsidRPr="00FC54AE">
        <w:rPr>
          <w:vertAlign w:val="subscript"/>
        </w:rPr>
        <w:t>max</w:t>
      </w:r>
      <w:proofErr w:type="spellEnd"/>
      <w:r w:rsidR="00130BC3">
        <w:t>, HV</w:t>
      </w:r>
      <w:r w:rsidR="00130BC3">
        <w:rPr>
          <w:rStyle w:val="FootnoteReference"/>
        </w:rPr>
        <w:footnoteReference w:customMarkFollows="1" w:id="20"/>
        <w:t>1/</w:t>
      </w:r>
      <w:r w:rsidRPr="00E643FD">
        <w:t>, HL, HR</w:t>
      </w:r>
      <w:r w:rsidR="008258F6">
        <w:rPr>
          <w:rStyle w:val="FootnoteReference"/>
        </w:rPr>
        <w:footnoteReference w:customMarkFollows="1" w:id="21"/>
        <w:t>2/</w:t>
      </w:r>
    </w:p>
    <w:p w14:paraId="16BB5F64" w14:textId="51F2FFF6" w:rsidR="00E643FD" w:rsidRPr="00E643FD" w:rsidRDefault="00E643FD" w:rsidP="00BF041B">
      <w:pPr>
        <w:tabs>
          <w:tab w:val="left" w:pos="1134"/>
        </w:tabs>
        <w:spacing w:before="120" w:after="120"/>
        <w:ind w:left="1134"/>
      </w:pPr>
      <w:r w:rsidRPr="00E643FD">
        <w:t>in the case of the driving beam, and to points B 50 L (or R), HV, 75 R (or L) and 25 L (or R) in the case of the passing beam (see figure in Annex 6).</w:t>
      </w:r>
    </w:p>
    <w:p w14:paraId="2D47343B" w14:textId="77777777" w:rsidR="00E643FD" w:rsidRPr="00E643FD" w:rsidRDefault="00E643FD" w:rsidP="00E643FD">
      <w:pPr>
        <w:tabs>
          <w:tab w:val="left" w:pos="1134"/>
        </w:tabs>
        <w:spacing w:before="120" w:after="120"/>
        <w:ind w:left="1134" w:hanging="1134"/>
      </w:pPr>
      <w:r w:rsidRPr="00E643FD">
        <w:t>2.5.</w:t>
      </w:r>
      <w:r w:rsidR="008258F6">
        <w:tab/>
      </w:r>
      <w:r w:rsidRPr="008258F6">
        <w:rPr>
          <w:u w:val="single"/>
        </w:rPr>
        <w:t>Criteria governing acceptability</w:t>
      </w:r>
    </w:p>
    <w:p w14:paraId="1FAB780E" w14:textId="1772342C" w:rsidR="00E643FD" w:rsidRPr="00E643FD" w:rsidRDefault="00E643FD" w:rsidP="00BF041B">
      <w:pPr>
        <w:tabs>
          <w:tab w:val="left" w:pos="1134"/>
        </w:tabs>
        <w:spacing w:before="120" w:after="120"/>
        <w:ind w:left="1134"/>
      </w:pPr>
      <w:r w:rsidRPr="00E643FD">
        <w:t xml:space="preserve">The manufacturer is responsible for carrying out a statistical study of the test results and for defining, in agreement with the competent authority, criteria governing the acceptability of his products in order to meet the specifications laid down for verification of conformity of products in paragraph 9.1. of this Regulation. </w:t>
      </w:r>
    </w:p>
    <w:p w14:paraId="1029628B" w14:textId="7FF73931" w:rsidR="00167C80" w:rsidRPr="00E643FD" w:rsidRDefault="00E643FD" w:rsidP="00BF041B">
      <w:pPr>
        <w:tabs>
          <w:tab w:val="left" w:pos="1134"/>
        </w:tabs>
        <w:spacing w:before="120" w:after="120"/>
        <w:ind w:left="1134"/>
      </w:pPr>
      <w:r w:rsidRPr="00E643FD">
        <w:t>The criteria governing the acceptability shall be such that, with a confidence level of 95%, the minimum probability of passing a spot check in accordance with Annex 8 (first sampling) would be 0.95.</w:t>
      </w:r>
    </w:p>
    <w:p w14:paraId="1EB61D7A" w14:textId="77777777" w:rsidR="008258F6" w:rsidRDefault="008258F6" w:rsidP="00AC5713">
      <w:pPr>
        <w:tabs>
          <w:tab w:val="left" w:pos="1134"/>
        </w:tabs>
        <w:spacing w:before="120" w:after="120"/>
        <w:ind w:left="1134" w:hanging="1134"/>
        <w:sectPr w:rsidR="008258F6" w:rsidSect="00BD3057">
          <w:headerReference w:type="default" r:id="rId19"/>
          <w:pgSz w:w="11906" w:h="16838"/>
          <w:pgMar w:top="1440" w:right="1418" w:bottom="1440" w:left="1418" w:header="709" w:footer="709" w:gutter="0"/>
          <w:cols w:space="708"/>
          <w:docGrid w:linePitch="360"/>
        </w:sectPr>
      </w:pPr>
    </w:p>
    <w:p w14:paraId="4B95A6E3" w14:textId="77777777" w:rsidR="008258F6" w:rsidRPr="008258F6" w:rsidRDefault="008258F6" w:rsidP="008258F6">
      <w:pPr>
        <w:tabs>
          <w:tab w:val="left" w:pos="1134"/>
        </w:tabs>
        <w:spacing w:before="120" w:after="120"/>
        <w:jc w:val="center"/>
        <w:rPr>
          <w:b/>
        </w:rPr>
      </w:pPr>
      <w:r w:rsidRPr="008258F6">
        <w:rPr>
          <w:b/>
        </w:rPr>
        <w:lastRenderedPageBreak/>
        <w:t>Annex 4</w:t>
      </w:r>
    </w:p>
    <w:p w14:paraId="47303CF0" w14:textId="77777777" w:rsidR="008258F6" w:rsidRPr="008258F6" w:rsidRDefault="008258F6" w:rsidP="008258F6">
      <w:pPr>
        <w:tabs>
          <w:tab w:val="left" w:pos="1134"/>
        </w:tabs>
        <w:spacing w:before="120" w:after="120"/>
        <w:jc w:val="center"/>
        <w:rPr>
          <w:b/>
        </w:rPr>
      </w:pPr>
      <w:r w:rsidRPr="008258F6">
        <w:rPr>
          <w:b/>
        </w:rPr>
        <w:t>TESTS FOR STABILITY OF PHOTOMETRIC PERFORMANCE OF HEADLAMPS IN OPERATION TEST ON COMPLETE HEADLAMPS</w:t>
      </w:r>
    </w:p>
    <w:p w14:paraId="209EA14D" w14:textId="77777777" w:rsidR="008258F6" w:rsidRPr="008258F6" w:rsidRDefault="008258F6" w:rsidP="008258F6">
      <w:pPr>
        <w:tabs>
          <w:tab w:val="left" w:pos="1134"/>
        </w:tabs>
        <w:spacing w:before="120" w:after="120"/>
      </w:pPr>
      <w:r w:rsidRPr="008258F6">
        <w:t>Once the ph</w:t>
      </w:r>
      <w:r w:rsidR="004C72F5">
        <w:t>o</w:t>
      </w:r>
      <w:r w:rsidRPr="008258F6">
        <w:t xml:space="preserve">tometric values have been measured according to the prescriptions of this Regulation, in points for </w:t>
      </w:r>
      <w:proofErr w:type="spellStart"/>
      <w:r w:rsidRPr="008258F6">
        <w:t>E</w:t>
      </w:r>
      <w:r w:rsidRPr="00FC54AE">
        <w:rPr>
          <w:vertAlign w:val="subscript"/>
        </w:rPr>
        <w:t>max</w:t>
      </w:r>
      <w:proofErr w:type="spellEnd"/>
      <w:r w:rsidRPr="008258F6">
        <w:t xml:space="preserve"> for driving beam and HV, 50 R, B 50 L for passing beam (or HV, 50 L, B 50 R for headlamps designed for left-hand traffic) a complete headlamp sample shall be tested for stability of photometric performance in operation.  "Complete headlamp" shall be understood to mean the complete lamp itself including those surrounding body parts and lamps which could influence its thermal dissipation.</w:t>
      </w:r>
    </w:p>
    <w:p w14:paraId="009EBFD9" w14:textId="77777777" w:rsidR="008258F6" w:rsidRPr="008258F6" w:rsidRDefault="008258F6" w:rsidP="008258F6">
      <w:pPr>
        <w:tabs>
          <w:tab w:val="left" w:pos="1134"/>
        </w:tabs>
        <w:spacing w:before="120" w:after="120"/>
        <w:ind w:left="1134" w:hanging="1134"/>
        <w:rPr>
          <w:b/>
        </w:rPr>
      </w:pPr>
      <w:r w:rsidRPr="008258F6">
        <w:rPr>
          <w:b/>
        </w:rPr>
        <w:t>1.</w:t>
      </w:r>
      <w:r w:rsidRPr="008258F6">
        <w:rPr>
          <w:b/>
        </w:rPr>
        <w:tab/>
        <w:t>TEST FOR STABILITY OF PHOTOMETRIC PERFORMANCE</w:t>
      </w:r>
    </w:p>
    <w:p w14:paraId="65329623" w14:textId="1BCEBA18" w:rsidR="008258F6" w:rsidRPr="008258F6" w:rsidRDefault="008258F6" w:rsidP="00756BF3">
      <w:pPr>
        <w:tabs>
          <w:tab w:val="left" w:pos="1134"/>
        </w:tabs>
        <w:spacing w:before="120" w:after="120"/>
        <w:ind w:left="1134"/>
      </w:pPr>
      <w:r w:rsidRPr="008258F6">
        <w:t>The tests shall be carried out in a dry and still atmosphere at an ambient temperature of 23 degrees C +/- 5 degrees C, the complete headlamp being mounted on a base representing the correct installation on the vehicle.</w:t>
      </w:r>
    </w:p>
    <w:p w14:paraId="60B6A04B" w14:textId="77777777" w:rsidR="008258F6" w:rsidRPr="008258F6" w:rsidRDefault="008258F6" w:rsidP="008258F6">
      <w:pPr>
        <w:tabs>
          <w:tab w:val="left" w:pos="1134"/>
        </w:tabs>
        <w:spacing w:before="120" w:after="120"/>
        <w:ind w:left="1134" w:hanging="1134"/>
      </w:pPr>
      <w:r w:rsidRPr="008258F6">
        <w:t>1.1.</w:t>
      </w:r>
      <w:r>
        <w:tab/>
      </w:r>
      <w:r w:rsidRPr="00B600C1">
        <w:rPr>
          <w:u w:val="single"/>
        </w:rPr>
        <w:t>Clean headlamp</w:t>
      </w:r>
    </w:p>
    <w:p w14:paraId="593051E9" w14:textId="1FE1A1CD" w:rsidR="008258F6" w:rsidRPr="008258F6" w:rsidRDefault="008258F6" w:rsidP="00756BF3">
      <w:pPr>
        <w:tabs>
          <w:tab w:val="left" w:pos="1134"/>
        </w:tabs>
        <w:spacing w:before="120" w:after="120"/>
        <w:ind w:left="1134"/>
      </w:pPr>
      <w:r w:rsidRPr="008258F6">
        <w:t>The headlamp shall be operated for 12 hours as described in Subparagraph 1.1.1 and checked as prescribed in Subparagraph 1.1.2.</w:t>
      </w:r>
    </w:p>
    <w:p w14:paraId="2DC32A5E" w14:textId="77777777" w:rsidR="008258F6" w:rsidRPr="008258F6" w:rsidRDefault="008258F6" w:rsidP="008258F6">
      <w:pPr>
        <w:tabs>
          <w:tab w:val="left" w:pos="1134"/>
        </w:tabs>
        <w:spacing w:before="120" w:after="120"/>
        <w:ind w:left="1134" w:hanging="1134"/>
      </w:pPr>
      <w:r w:rsidRPr="008258F6">
        <w:t>1.1.1</w:t>
      </w:r>
      <w:r>
        <w:t>.</w:t>
      </w:r>
      <w:r>
        <w:tab/>
      </w:r>
      <w:r w:rsidRPr="00B600C1">
        <w:rPr>
          <w:u w:val="single"/>
        </w:rPr>
        <w:t>Test procedure</w:t>
      </w:r>
    </w:p>
    <w:p w14:paraId="333D2001" w14:textId="5CB9018B" w:rsidR="008258F6" w:rsidRPr="008258F6" w:rsidRDefault="008258F6" w:rsidP="00756BF3">
      <w:pPr>
        <w:tabs>
          <w:tab w:val="left" w:pos="1134"/>
        </w:tabs>
        <w:spacing w:before="120" w:after="120"/>
        <w:ind w:left="1134"/>
      </w:pPr>
      <w:r w:rsidRPr="008258F6">
        <w:t>The headlamp shall be operated for the specified time so that:</w:t>
      </w:r>
    </w:p>
    <w:p w14:paraId="4B01A79F" w14:textId="77777777" w:rsidR="008258F6" w:rsidRPr="008258F6" w:rsidRDefault="008258F6" w:rsidP="00B600C1">
      <w:pPr>
        <w:tabs>
          <w:tab w:val="left" w:pos="1134"/>
          <w:tab w:val="left" w:pos="1800"/>
        </w:tabs>
        <w:spacing w:before="120" w:after="120"/>
        <w:ind w:left="1800" w:hanging="1800"/>
      </w:pPr>
      <w:r w:rsidRPr="008258F6">
        <w:t>1.1.1.1.</w:t>
      </w:r>
      <w:r w:rsidR="00B600C1">
        <w:tab/>
      </w:r>
      <w:r w:rsidRPr="008258F6">
        <w:t>(a)</w:t>
      </w:r>
      <w:r w:rsidR="00B600C1">
        <w:tab/>
      </w:r>
      <w:r w:rsidRPr="008258F6">
        <w:t>In the case where only one lighting function (driving or passing beam) is to be approved, the corresponding filament is lit for the prescribed time, 1/</w:t>
      </w:r>
    </w:p>
    <w:p w14:paraId="19884FC3" w14:textId="5295BCA7" w:rsidR="008258F6" w:rsidRPr="008258F6" w:rsidRDefault="008258F6" w:rsidP="00756BF3">
      <w:pPr>
        <w:tabs>
          <w:tab w:val="left" w:pos="1134"/>
          <w:tab w:val="left" w:pos="1800"/>
        </w:tabs>
        <w:spacing w:before="120" w:after="120"/>
        <w:ind w:left="1800" w:hanging="666"/>
      </w:pPr>
      <w:r w:rsidRPr="008258F6">
        <w:t>(b)</w:t>
      </w:r>
      <w:r w:rsidR="00B600C1">
        <w:tab/>
      </w:r>
      <w:r w:rsidRPr="008258F6">
        <w:t xml:space="preserve">In the case of a reciprocally incorporated passing lamp and driving lamp (dual filament lamp or two filament lamps): </w:t>
      </w:r>
    </w:p>
    <w:p w14:paraId="1D68ACE1" w14:textId="77777777" w:rsidR="008258F6" w:rsidRPr="008258F6" w:rsidRDefault="008258F6" w:rsidP="00B600C1">
      <w:pPr>
        <w:tabs>
          <w:tab w:val="left" w:pos="1134"/>
        </w:tabs>
        <w:spacing w:before="120" w:after="120"/>
        <w:ind w:left="1800"/>
      </w:pPr>
      <w:r w:rsidRPr="008258F6">
        <w:t>If the applicant declares that the headlamp is to be used with a single filament lit</w:t>
      </w:r>
      <w:r w:rsidR="00B600C1">
        <w:t xml:space="preserve"> </w:t>
      </w:r>
      <w:r w:rsidR="00B600C1">
        <w:rPr>
          <w:rStyle w:val="FootnoteReference"/>
        </w:rPr>
        <w:footnoteReference w:customMarkFollows="1" w:id="22"/>
        <w:t>2/</w:t>
      </w:r>
      <w:r w:rsidR="00B600C1">
        <w:t xml:space="preserve"> </w:t>
      </w:r>
      <w:r w:rsidRPr="008258F6">
        <w:t>at a time, the test shall be carried out in accordance wi</w:t>
      </w:r>
      <w:r w:rsidR="00B600C1">
        <w:t xml:space="preserve">th this condition, activating </w:t>
      </w:r>
      <w:r w:rsidR="00B600C1">
        <w:rPr>
          <w:rStyle w:val="FootnoteReference"/>
        </w:rPr>
        <w:footnoteReference w:customMarkFollows="1" w:id="23"/>
        <w:t>1/</w:t>
      </w:r>
      <w:r w:rsidRPr="008258F6">
        <w:t xml:space="preserve"> each specified function successively for half the time specified in Paragraph 1.1, </w:t>
      </w:r>
    </w:p>
    <w:p w14:paraId="53BD00B0" w14:textId="77777777" w:rsidR="008258F6" w:rsidRPr="008258F6" w:rsidRDefault="008258F6" w:rsidP="00B600C1">
      <w:pPr>
        <w:tabs>
          <w:tab w:val="left" w:pos="1134"/>
        </w:tabs>
        <w:spacing w:before="120" w:after="120"/>
        <w:ind w:left="1800"/>
      </w:pPr>
      <w:r w:rsidRPr="008258F6">
        <w:t xml:space="preserve">In all other cases, 1/2/  the headlamp shall be subjected to the following cycle until the time specified is reached: </w:t>
      </w:r>
    </w:p>
    <w:p w14:paraId="14D04EAF" w14:textId="77777777" w:rsidR="008258F6" w:rsidRPr="008258F6" w:rsidRDefault="008258F6" w:rsidP="00B600C1">
      <w:pPr>
        <w:tabs>
          <w:tab w:val="left" w:pos="1134"/>
        </w:tabs>
        <w:spacing w:before="120" w:after="120"/>
        <w:ind w:left="1134" w:firstLine="666"/>
      </w:pPr>
      <w:r w:rsidRPr="008258F6">
        <w:t xml:space="preserve">15 minutes, passing beam filament lit </w:t>
      </w:r>
    </w:p>
    <w:p w14:paraId="166754E3" w14:textId="77777777" w:rsidR="008258F6" w:rsidRPr="008258F6" w:rsidRDefault="008258F6" w:rsidP="00B600C1">
      <w:pPr>
        <w:tabs>
          <w:tab w:val="left" w:pos="1134"/>
        </w:tabs>
        <w:spacing w:before="120" w:after="120"/>
        <w:ind w:left="1134" w:firstLine="666"/>
      </w:pPr>
      <w:r w:rsidRPr="008258F6">
        <w:t>5 minutes, all filaments lit.</w:t>
      </w:r>
    </w:p>
    <w:p w14:paraId="15303C9E" w14:textId="3753EB15" w:rsidR="008258F6" w:rsidRPr="008258F6" w:rsidRDefault="008258F6" w:rsidP="00756BF3">
      <w:pPr>
        <w:tabs>
          <w:tab w:val="left" w:pos="1134"/>
        </w:tabs>
        <w:spacing w:before="120" w:after="120"/>
        <w:ind w:left="1800" w:hanging="666"/>
      </w:pPr>
      <w:r w:rsidRPr="008258F6">
        <w:t>(c)</w:t>
      </w:r>
      <w:r w:rsidR="00B600C1">
        <w:tab/>
      </w:r>
      <w:r w:rsidRPr="008258F6">
        <w:t xml:space="preserve">In the case of grouped lighting functions all the individual functions shall be lit simultaneously for the time specified for individual lighting functions (a) also </w:t>
      </w:r>
      <w:proofErr w:type="gramStart"/>
      <w:r w:rsidRPr="008258F6">
        <w:t>taking into account</w:t>
      </w:r>
      <w:proofErr w:type="gramEnd"/>
      <w:r w:rsidRPr="008258F6">
        <w:t xml:space="preserve"> the use of reciprocally incorporated lighting functions (b), according to the manufacturer's specifications.</w:t>
      </w:r>
    </w:p>
    <w:p w14:paraId="76923D0E" w14:textId="77777777" w:rsidR="008258F6" w:rsidRPr="008258F6" w:rsidRDefault="008258F6" w:rsidP="008258F6">
      <w:pPr>
        <w:tabs>
          <w:tab w:val="left" w:pos="1134"/>
        </w:tabs>
        <w:spacing w:before="120" w:after="120"/>
        <w:ind w:left="1134" w:hanging="1134"/>
      </w:pPr>
      <w:r w:rsidRPr="008258F6">
        <w:t>1.1.1.2</w:t>
      </w:r>
      <w:r>
        <w:t>.</w:t>
      </w:r>
      <w:r>
        <w:tab/>
      </w:r>
      <w:r w:rsidRPr="00B600C1">
        <w:rPr>
          <w:u w:val="single"/>
        </w:rPr>
        <w:t>Test voltage</w:t>
      </w:r>
    </w:p>
    <w:p w14:paraId="633D431C" w14:textId="79773FC5" w:rsidR="008258F6" w:rsidRPr="008258F6" w:rsidRDefault="008258F6" w:rsidP="00756BF3">
      <w:pPr>
        <w:tabs>
          <w:tab w:val="left" w:pos="1134"/>
        </w:tabs>
        <w:spacing w:before="120" w:after="120"/>
        <w:ind w:left="1134"/>
      </w:pPr>
      <w:r w:rsidRPr="008258F6">
        <w:t xml:space="preserve">The voltage shall be adjusted so as to supply a wattage 15% higher than the rated wattage specified in the Regulation for filament lamps (Regulation No. 37) at a </w:t>
      </w:r>
      <w:r w:rsidRPr="008258F6">
        <w:lastRenderedPageBreak/>
        <w:t xml:space="preserve">rated voltage of     6 V or 12 V, and 26% higher than the rated wattage for 24 V filament lamps. </w:t>
      </w:r>
    </w:p>
    <w:p w14:paraId="40448148" w14:textId="421292B7" w:rsidR="008258F6" w:rsidRPr="008258F6" w:rsidRDefault="008258F6" w:rsidP="00756BF3">
      <w:pPr>
        <w:tabs>
          <w:tab w:val="left" w:pos="1134"/>
        </w:tabs>
        <w:spacing w:before="120" w:after="120"/>
        <w:ind w:left="1134"/>
      </w:pPr>
      <w:r w:rsidRPr="008258F6">
        <w:t>The applied wattage shall in all cases comply with the corresponding value of a filament lamp of 12 V rated voltage, except if the applicant for approval specifies that the headlamp may be used at a different voltage.  In the latter case, the test shall be carried out with the filament lamp whose wattage is the highest that can be used.</w:t>
      </w:r>
    </w:p>
    <w:p w14:paraId="1F208784" w14:textId="77777777" w:rsidR="008258F6" w:rsidRPr="008258F6" w:rsidRDefault="008258F6" w:rsidP="008258F6">
      <w:pPr>
        <w:tabs>
          <w:tab w:val="left" w:pos="1134"/>
        </w:tabs>
        <w:spacing w:before="120" w:after="120"/>
        <w:ind w:left="1134" w:hanging="1134"/>
      </w:pPr>
      <w:r w:rsidRPr="008258F6">
        <w:t>1.1.2</w:t>
      </w:r>
      <w:r>
        <w:t>.</w:t>
      </w:r>
      <w:r>
        <w:tab/>
      </w:r>
      <w:r w:rsidRPr="0042704B">
        <w:rPr>
          <w:u w:val="single"/>
        </w:rPr>
        <w:t>Test Results</w:t>
      </w:r>
    </w:p>
    <w:p w14:paraId="3DFB9D0F" w14:textId="77777777" w:rsidR="008258F6" w:rsidRPr="008258F6" w:rsidRDefault="008258F6" w:rsidP="008258F6">
      <w:pPr>
        <w:tabs>
          <w:tab w:val="left" w:pos="1134"/>
        </w:tabs>
        <w:spacing w:before="120" w:after="120"/>
        <w:ind w:left="1134" w:hanging="1134"/>
      </w:pPr>
      <w:r w:rsidRPr="008258F6">
        <w:t>1.1.2.1</w:t>
      </w:r>
      <w:r>
        <w:t>.</w:t>
      </w:r>
      <w:r>
        <w:tab/>
      </w:r>
      <w:r w:rsidRPr="0042704B">
        <w:rPr>
          <w:u w:val="single"/>
        </w:rPr>
        <w:t>Visual inspection</w:t>
      </w:r>
    </w:p>
    <w:p w14:paraId="78C51493" w14:textId="2D2F560B" w:rsidR="008258F6" w:rsidRPr="008258F6" w:rsidRDefault="008258F6" w:rsidP="00756BF3">
      <w:pPr>
        <w:tabs>
          <w:tab w:val="left" w:pos="1134"/>
        </w:tabs>
        <w:spacing w:before="120" w:after="120"/>
        <w:ind w:left="1134"/>
      </w:pPr>
      <w:r w:rsidRPr="008258F6">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3BB33A39" w14:textId="77777777" w:rsidR="008258F6" w:rsidRPr="008258F6" w:rsidRDefault="008258F6" w:rsidP="008258F6">
      <w:pPr>
        <w:tabs>
          <w:tab w:val="left" w:pos="1134"/>
        </w:tabs>
        <w:spacing w:before="120" w:after="120"/>
        <w:ind w:left="1134" w:hanging="1134"/>
      </w:pPr>
      <w:r w:rsidRPr="008258F6">
        <w:t>1.1.2.2</w:t>
      </w:r>
      <w:r>
        <w:t>.</w:t>
      </w:r>
      <w:r>
        <w:tab/>
      </w:r>
      <w:r w:rsidRPr="0042704B">
        <w:rPr>
          <w:u w:val="single"/>
        </w:rPr>
        <w:t>Photometric test</w:t>
      </w:r>
    </w:p>
    <w:p w14:paraId="65CD690F" w14:textId="7115E1B8" w:rsidR="008258F6" w:rsidRPr="008258F6" w:rsidRDefault="008258F6" w:rsidP="00756BF3">
      <w:pPr>
        <w:tabs>
          <w:tab w:val="left" w:pos="1134"/>
        </w:tabs>
        <w:spacing w:before="120" w:after="120"/>
        <w:ind w:left="1134"/>
      </w:pPr>
      <w:r w:rsidRPr="008258F6">
        <w:t xml:space="preserve">To comply with the requirements of this Regulation, the photometric values shall be verified in the following points: </w:t>
      </w:r>
    </w:p>
    <w:p w14:paraId="144441D0" w14:textId="03B1A4F0" w:rsidR="008258F6" w:rsidRPr="008258F6" w:rsidRDefault="008258F6" w:rsidP="00756BF3">
      <w:pPr>
        <w:tabs>
          <w:tab w:val="left" w:pos="1134"/>
        </w:tabs>
        <w:spacing w:before="120" w:after="120"/>
        <w:ind w:left="1134"/>
      </w:pPr>
      <w:r w:rsidRPr="008258F6">
        <w:t xml:space="preserve">Passing beam: </w:t>
      </w:r>
    </w:p>
    <w:p w14:paraId="199D887B" w14:textId="51112A95" w:rsidR="008258F6" w:rsidRPr="008258F6" w:rsidRDefault="008258F6" w:rsidP="00756BF3">
      <w:pPr>
        <w:tabs>
          <w:tab w:val="left" w:pos="1134"/>
        </w:tabs>
        <w:spacing w:before="120" w:after="120"/>
        <w:ind w:left="1134"/>
      </w:pPr>
      <w:r w:rsidRPr="008258F6">
        <w:t xml:space="preserve">50 R - B 50 L - HV for headlamps designed for right-hand traffic </w:t>
      </w:r>
    </w:p>
    <w:p w14:paraId="4B8987D6" w14:textId="1A9B7417" w:rsidR="008258F6" w:rsidRPr="008258F6" w:rsidRDefault="008258F6" w:rsidP="00756BF3">
      <w:pPr>
        <w:tabs>
          <w:tab w:val="left" w:pos="1134"/>
        </w:tabs>
        <w:spacing w:before="120" w:after="120"/>
        <w:ind w:left="1134"/>
      </w:pPr>
      <w:r w:rsidRPr="008258F6">
        <w:t xml:space="preserve">50 L - B 50 R - HV for headlamps designed for left-hand traffic </w:t>
      </w:r>
    </w:p>
    <w:p w14:paraId="762CFC93" w14:textId="58C167A7" w:rsidR="008258F6" w:rsidRPr="008258F6" w:rsidRDefault="008258F6" w:rsidP="00756BF3">
      <w:pPr>
        <w:tabs>
          <w:tab w:val="left" w:pos="1134"/>
        </w:tabs>
        <w:spacing w:before="120" w:after="120"/>
        <w:ind w:left="1134"/>
      </w:pPr>
      <w:r w:rsidRPr="008258F6">
        <w:t xml:space="preserve">Driving beam: </w:t>
      </w:r>
    </w:p>
    <w:p w14:paraId="36E27975" w14:textId="0EB24E95" w:rsidR="008258F6" w:rsidRPr="008258F6" w:rsidRDefault="008258F6" w:rsidP="00756BF3">
      <w:pPr>
        <w:tabs>
          <w:tab w:val="left" w:pos="1134"/>
        </w:tabs>
        <w:spacing w:before="120" w:after="120"/>
        <w:ind w:left="1134"/>
      </w:pPr>
      <w:r w:rsidRPr="008258F6">
        <w:t xml:space="preserve">Point of </w:t>
      </w:r>
      <w:proofErr w:type="spellStart"/>
      <w:r w:rsidRPr="008258F6">
        <w:t>E</w:t>
      </w:r>
      <w:r w:rsidRPr="00FC54AE">
        <w:rPr>
          <w:vertAlign w:val="subscript"/>
        </w:rPr>
        <w:t>max</w:t>
      </w:r>
      <w:proofErr w:type="spellEnd"/>
      <w:r w:rsidRPr="008258F6">
        <w:t xml:space="preserve"> </w:t>
      </w:r>
    </w:p>
    <w:p w14:paraId="295A4044" w14:textId="7DAF5B92" w:rsidR="008258F6" w:rsidRPr="008258F6" w:rsidRDefault="008258F6" w:rsidP="00756BF3">
      <w:pPr>
        <w:tabs>
          <w:tab w:val="left" w:pos="1134"/>
        </w:tabs>
        <w:spacing w:before="120" w:after="120"/>
        <w:ind w:left="1134"/>
      </w:pPr>
      <w:r w:rsidRPr="008258F6">
        <w:t>Another aiming may be carried out to allow for any deformation of the headlamp base due to heat (the change of the position of the cut-off line is covered in Paragraph 2 of this Annex).  A 10% discrepancy between the photometric characteristics and the values measured prior to the test is permissible including the tolerances of the photometric procedure.</w:t>
      </w:r>
    </w:p>
    <w:p w14:paraId="0660447A" w14:textId="77777777" w:rsidR="008258F6" w:rsidRPr="008258F6" w:rsidRDefault="008258F6" w:rsidP="008258F6">
      <w:pPr>
        <w:tabs>
          <w:tab w:val="left" w:pos="1134"/>
        </w:tabs>
        <w:spacing w:before="120" w:after="120"/>
        <w:ind w:left="1134" w:hanging="1134"/>
      </w:pPr>
      <w:r w:rsidRPr="008258F6">
        <w:t>1.2</w:t>
      </w:r>
      <w:r>
        <w:t>.</w:t>
      </w:r>
      <w:r>
        <w:tab/>
      </w:r>
      <w:r w:rsidRPr="0042704B">
        <w:rPr>
          <w:u w:val="single"/>
        </w:rPr>
        <w:t>Dirty headlamp</w:t>
      </w:r>
    </w:p>
    <w:p w14:paraId="362FB2A5" w14:textId="5D62CD87" w:rsidR="008258F6" w:rsidRPr="008258F6" w:rsidRDefault="008258F6" w:rsidP="00756BF3">
      <w:pPr>
        <w:tabs>
          <w:tab w:val="left" w:pos="1134"/>
        </w:tabs>
        <w:spacing w:before="120" w:after="120"/>
        <w:ind w:left="1134"/>
      </w:pPr>
      <w:r w:rsidRPr="008258F6">
        <w:t>After being tested as specified in Paragraph 1.1 above, the headlamp shall be operated for one hour as described in Paragraph 1.1.1, after being prepared as prescribed in Paragraph 1.2.1, and checked as prescribed in Subparagraph 1.1.2.</w:t>
      </w:r>
    </w:p>
    <w:p w14:paraId="5EE531DE" w14:textId="77777777" w:rsidR="008258F6" w:rsidRPr="008258F6" w:rsidRDefault="008258F6" w:rsidP="008258F6">
      <w:pPr>
        <w:tabs>
          <w:tab w:val="left" w:pos="1134"/>
        </w:tabs>
        <w:spacing w:before="120" w:after="120"/>
        <w:ind w:left="1134" w:hanging="1134"/>
      </w:pPr>
      <w:r w:rsidRPr="008258F6">
        <w:t>1.2.1</w:t>
      </w:r>
      <w:r>
        <w:t>.</w:t>
      </w:r>
      <w:r>
        <w:tab/>
      </w:r>
      <w:r w:rsidRPr="0042704B">
        <w:rPr>
          <w:u w:val="single"/>
        </w:rPr>
        <w:t>Preparation of the headlamp</w:t>
      </w:r>
    </w:p>
    <w:p w14:paraId="19B6E7E5" w14:textId="77777777" w:rsidR="008258F6" w:rsidRPr="008258F6" w:rsidRDefault="008258F6" w:rsidP="008258F6">
      <w:pPr>
        <w:tabs>
          <w:tab w:val="left" w:pos="1134"/>
        </w:tabs>
        <w:spacing w:before="120" w:after="120"/>
        <w:ind w:left="1134" w:hanging="1134"/>
      </w:pPr>
      <w:r w:rsidRPr="008258F6">
        <w:t>1.2.1.1</w:t>
      </w:r>
      <w:r>
        <w:t>.</w:t>
      </w:r>
      <w:r>
        <w:tab/>
      </w:r>
      <w:r w:rsidRPr="0042704B">
        <w:rPr>
          <w:u w:val="single"/>
        </w:rPr>
        <w:t>Test mixture</w:t>
      </w:r>
    </w:p>
    <w:p w14:paraId="18EAF24B" w14:textId="77777777" w:rsidR="008258F6" w:rsidRPr="008258F6" w:rsidRDefault="008258F6" w:rsidP="008258F6">
      <w:pPr>
        <w:tabs>
          <w:tab w:val="left" w:pos="1134"/>
        </w:tabs>
        <w:spacing w:before="120" w:after="120"/>
        <w:ind w:left="1134" w:hanging="1134"/>
      </w:pPr>
      <w:r w:rsidRPr="008258F6">
        <w:t>1.2.1.1.1</w:t>
      </w:r>
      <w:r>
        <w:t>.</w:t>
      </w:r>
      <w:r>
        <w:tab/>
      </w:r>
      <w:r w:rsidRPr="008258F6">
        <w:t xml:space="preserve">For headlamp with the outside lens in glass: </w:t>
      </w:r>
    </w:p>
    <w:p w14:paraId="085DE045" w14:textId="5AAE7255" w:rsidR="008258F6" w:rsidRPr="008258F6" w:rsidRDefault="008258F6" w:rsidP="00756BF3">
      <w:pPr>
        <w:tabs>
          <w:tab w:val="left" w:pos="1134"/>
        </w:tabs>
        <w:spacing w:before="120" w:after="120"/>
        <w:ind w:left="1134"/>
      </w:pPr>
      <w:r w:rsidRPr="008258F6">
        <w:t xml:space="preserve">The mixture of water and a polluting agent to be applied to the headlamp shall be composed of: </w:t>
      </w:r>
    </w:p>
    <w:p w14:paraId="14717350" w14:textId="71651578" w:rsidR="008258F6" w:rsidRPr="008258F6" w:rsidRDefault="008258F6" w:rsidP="00756BF3">
      <w:pPr>
        <w:tabs>
          <w:tab w:val="left" w:pos="1134"/>
        </w:tabs>
        <w:spacing w:before="120" w:after="120"/>
        <w:ind w:left="1134"/>
      </w:pPr>
      <w:r w:rsidRPr="008258F6">
        <w:t xml:space="preserve">9 parts by weight of silica sand with a particle size of 0-100 mu m, </w:t>
      </w:r>
    </w:p>
    <w:p w14:paraId="5F617909" w14:textId="4DF5A0B1" w:rsidR="008258F6" w:rsidRPr="008258F6" w:rsidRDefault="008258F6" w:rsidP="00756BF3">
      <w:pPr>
        <w:tabs>
          <w:tab w:val="left" w:pos="1134"/>
        </w:tabs>
        <w:spacing w:before="120" w:after="120"/>
        <w:ind w:left="1134"/>
      </w:pPr>
      <w:r w:rsidRPr="008258F6">
        <w:t xml:space="preserve">1 part by weight of vegetal carbon dust (beechwood) with a particle size of 0-100 mu m, 0.2 parts by weight of </w:t>
      </w:r>
      <w:proofErr w:type="spellStart"/>
      <w:r w:rsidRPr="008258F6">
        <w:t>NaCMC</w:t>
      </w:r>
      <w:proofErr w:type="spellEnd"/>
      <w:r w:rsidRPr="008258F6">
        <w:t xml:space="preserve"> 3/, and </w:t>
      </w:r>
    </w:p>
    <w:p w14:paraId="396D3838" w14:textId="63228921" w:rsidR="008258F6" w:rsidRPr="008258F6" w:rsidRDefault="008258F6" w:rsidP="00756BF3">
      <w:pPr>
        <w:tabs>
          <w:tab w:val="left" w:pos="1134"/>
        </w:tabs>
        <w:spacing w:before="120" w:after="120"/>
        <w:ind w:left="1134"/>
      </w:pPr>
      <w:r w:rsidRPr="008258F6">
        <w:t xml:space="preserve">an appropriate quantity of distilled water, with a conductivity of &lt; 1 mS/m. </w:t>
      </w:r>
    </w:p>
    <w:p w14:paraId="2E12900A" w14:textId="2FAFB608" w:rsidR="008258F6" w:rsidRPr="008258F6" w:rsidRDefault="008258F6" w:rsidP="00756BF3">
      <w:pPr>
        <w:tabs>
          <w:tab w:val="left" w:pos="1134"/>
        </w:tabs>
        <w:spacing w:before="120" w:after="120"/>
        <w:ind w:left="1134"/>
      </w:pPr>
      <w:r w:rsidRPr="008258F6">
        <w:lastRenderedPageBreak/>
        <w:t>The mixture must not be more than 14 days old.</w:t>
      </w:r>
    </w:p>
    <w:p w14:paraId="192CA55A" w14:textId="77777777" w:rsidR="008258F6" w:rsidRPr="008258F6" w:rsidRDefault="008258F6" w:rsidP="008258F6">
      <w:pPr>
        <w:tabs>
          <w:tab w:val="left" w:pos="1134"/>
        </w:tabs>
        <w:spacing w:before="120" w:after="120"/>
        <w:ind w:left="1134" w:hanging="1134"/>
      </w:pPr>
      <w:r w:rsidRPr="008258F6">
        <w:t>1.2.1.1.2</w:t>
      </w:r>
      <w:r>
        <w:t>.</w:t>
      </w:r>
      <w:r>
        <w:tab/>
      </w:r>
      <w:r w:rsidRPr="008258F6">
        <w:t xml:space="preserve">For headlamp with outside lens in plastic material: </w:t>
      </w:r>
    </w:p>
    <w:p w14:paraId="60D03FBD" w14:textId="4E84E797" w:rsidR="008258F6" w:rsidRPr="008258F6" w:rsidRDefault="008258F6" w:rsidP="00756BF3">
      <w:pPr>
        <w:tabs>
          <w:tab w:val="left" w:pos="1134"/>
        </w:tabs>
        <w:spacing w:before="120" w:after="120"/>
        <w:ind w:left="1134"/>
      </w:pPr>
      <w:r w:rsidRPr="008258F6">
        <w:t xml:space="preserve">The mixture of water and polluting agent to be applied to the headlamp shall be composed of: </w:t>
      </w:r>
    </w:p>
    <w:p w14:paraId="302A31E4" w14:textId="5BB564CB" w:rsidR="008258F6" w:rsidRPr="008258F6" w:rsidRDefault="008258F6" w:rsidP="00756BF3">
      <w:pPr>
        <w:tabs>
          <w:tab w:val="left" w:pos="1134"/>
        </w:tabs>
        <w:spacing w:before="120" w:after="120"/>
        <w:ind w:left="1134"/>
      </w:pPr>
      <w:r w:rsidRPr="008258F6">
        <w:t xml:space="preserve">9 parts by weight of silica sand with a particle size of 0-100 mu m, </w:t>
      </w:r>
    </w:p>
    <w:p w14:paraId="5DC8D7CF" w14:textId="58E8B0E3" w:rsidR="008258F6" w:rsidRPr="008258F6" w:rsidRDefault="008258F6" w:rsidP="00756BF3">
      <w:pPr>
        <w:tabs>
          <w:tab w:val="left" w:pos="1134"/>
        </w:tabs>
        <w:spacing w:before="120" w:after="120"/>
        <w:ind w:left="1134"/>
      </w:pPr>
      <w:r w:rsidRPr="008258F6">
        <w:t>1 part by weight of vegetal carbon dust (beechwood) with a particle size of 0-100 mu m</w:t>
      </w:r>
      <w:r w:rsidR="0042704B">
        <w:t xml:space="preserve">, 0.2 part by weight of </w:t>
      </w:r>
      <w:proofErr w:type="spellStart"/>
      <w:r w:rsidR="0042704B">
        <w:t>NaCMC</w:t>
      </w:r>
      <w:proofErr w:type="spellEnd"/>
      <w:r w:rsidR="0042704B">
        <w:t xml:space="preserve"> </w:t>
      </w:r>
      <w:r w:rsidR="0042704B">
        <w:rPr>
          <w:rStyle w:val="FootnoteReference"/>
        </w:rPr>
        <w:footnoteReference w:customMarkFollows="1" w:id="24"/>
        <w:t>3/</w:t>
      </w:r>
      <w:r w:rsidRPr="008258F6">
        <w:t xml:space="preserve">, </w:t>
      </w:r>
    </w:p>
    <w:p w14:paraId="7D0C142F" w14:textId="71D6D8F1" w:rsidR="008258F6" w:rsidRPr="008258F6" w:rsidRDefault="008258F6" w:rsidP="00756BF3">
      <w:pPr>
        <w:tabs>
          <w:tab w:val="left" w:pos="1134"/>
        </w:tabs>
        <w:spacing w:before="120" w:after="120"/>
        <w:ind w:left="1134"/>
      </w:pPr>
      <w:r w:rsidRPr="008258F6">
        <w:t xml:space="preserve">13 parts by weight of distilled water with a conductivity of &lt; 1 mS/m, and </w:t>
      </w:r>
    </w:p>
    <w:p w14:paraId="536F562B" w14:textId="5A4D85A4" w:rsidR="008258F6" w:rsidRPr="008258F6" w:rsidRDefault="008258F6" w:rsidP="00756BF3">
      <w:pPr>
        <w:tabs>
          <w:tab w:val="left" w:pos="1134"/>
        </w:tabs>
        <w:spacing w:before="120" w:after="120"/>
        <w:ind w:left="1134"/>
      </w:pPr>
      <w:r w:rsidRPr="008258F6">
        <w:t>2 +/- 1 parts</w:t>
      </w:r>
      <w:r w:rsidR="0042704B">
        <w:t xml:space="preserve"> by weight of surface-actant. </w:t>
      </w:r>
      <w:r w:rsidR="0042704B">
        <w:rPr>
          <w:rStyle w:val="FootnoteReference"/>
        </w:rPr>
        <w:footnoteReference w:customMarkFollows="1" w:id="25"/>
        <w:t>4/</w:t>
      </w:r>
    </w:p>
    <w:p w14:paraId="71499CA4" w14:textId="6B0CDA96" w:rsidR="008258F6" w:rsidRPr="008258F6" w:rsidRDefault="008258F6" w:rsidP="00756BF3">
      <w:pPr>
        <w:tabs>
          <w:tab w:val="left" w:pos="1134"/>
        </w:tabs>
        <w:spacing w:before="120" w:after="120"/>
        <w:ind w:left="1134"/>
      </w:pPr>
      <w:r w:rsidRPr="008258F6">
        <w:t>The mixture must not be more than 14 days old.</w:t>
      </w:r>
    </w:p>
    <w:p w14:paraId="300B246F" w14:textId="77777777" w:rsidR="008258F6" w:rsidRPr="008258F6" w:rsidRDefault="008258F6" w:rsidP="008258F6">
      <w:pPr>
        <w:tabs>
          <w:tab w:val="left" w:pos="1134"/>
        </w:tabs>
        <w:spacing w:before="120" w:after="120"/>
        <w:ind w:left="1134" w:hanging="1134"/>
      </w:pPr>
      <w:r w:rsidRPr="008258F6">
        <w:t>1.2.1.2</w:t>
      </w:r>
      <w:r>
        <w:t>.</w:t>
      </w:r>
      <w:r>
        <w:tab/>
      </w:r>
      <w:r w:rsidRPr="0042704B">
        <w:t>Application of the test mixture to the headlamp</w:t>
      </w:r>
      <w:r w:rsidRPr="008258F6">
        <w:t xml:space="preserve"> </w:t>
      </w:r>
    </w:p>
    <w:p w14:paraId="36817CAF" w14:textId="1C3D3C94" w:rsidR="008258F6" w:rsidRPr="008258F6" w:rsidRDefault="008258F6" w:rsidP="00756BF3">
      <w:pPr>
        <w:tabs>
          <w:tab w:val="left" w:pos="1134"/>
        </w:tabs>
        <w:spacing w:before="120" w:after="120"/>
        <w:ind w:left="1134"/>
      </w:pPr>
      <w:r w:rsidRPr="008258F6">
        <w:t xml:space="preserve">The test mixture shall be uniformly applied to the entire light emitting surface of the headlamp and then left to dry.  This procedure shall be repeated until the illumination value has dropped to 15-20% of the values measured for each following point under the conditions described in this Annex: </w:t>
      </w:r>
    </w:p>
    <w:p w14:paraId="20990E8E" w14:textId="7449BC60" w:rsidR="008258F6" w:rsidRPr="008258F6" w:rsidRDefault="008258F6" w:rsidP="00756BF3">
      <w:pPr>
        <w:tabs>
          <w:tab w:val="left" w:pos="1134"/>
        </w:tabs>
        <w:spacing w:before="120" w:after="120"/>
        <w:ind w:left="1134"/>
      </w:pPr>
      <w:r w:rsidRPr="008258F6">
        <w:t xml:space="preserve">Point of </w:t>
      </w:r>
      <w:proofErr w:type="spellStart"/>
      <w:r w:rsidRPr="008258F6">
        <w:t>E</w:t>
      </w:r>
      <w:r w:rsidRPr="00FC54AE">
        <w:rPr>
          <w:vertAlign w:val="subscript"/>
        </w:rPr>
        <w:t>max</w:t>
      </w:r>
      <w:proofErr w:type="spellEnd"/>
      <w:r w:rsidRPr="008258F6">
        <w:t xml:space="preserve"> in driving beam photometric distribution for a driving/passing lamp. Point of </w:t>
      </w:r>
      <w:proofErr w:type="spellStart"/>
      <w:r w:rsidRPr="008258F6">
        <w:t>Emax</w:t>
      </w:r>
      <w:proofErr w:type="spellEnd"/>
      <w:r w:rsidRPr="008258F6">
        <w:t xml:space="preserve"> in driving beam photometric distribution for a driving lamp only. </w:t>
      </w:r>
    </w:p>
    <w:p w14:paraId="2AD03448" w14:textId="4BCC9B12" w:rsidR="008258F6" w:rsidRPr="008258F6" w:rsidRDefault="008258F6" w:rsidP="00756BF3">
      <w:pPr>
        <w:tabs>
          <w:tab w:val="left" w:pos="1134"/>
        </w:tabs>
        <w:spacing w:before="120" w:after="120"/>
        <w:ind w:left="1134"/>
      </w:pPr>
      <w:r w:rsidRPr="008258F6">
        <w:t xml:space="preserve">50 R and 50 V </w:t>
      </w:r>
      <w:r w:rsidR="007E360C">
        <w:rPr>
          <w:rStyle w:val="FootnoteReference"/>
        </w:rPr>
        <w:footnoteReference w:customMarkFollows="1" w:id="26"/>
        <w:t>5/</w:t>
      </w:r>
      <w:r w:rsidRPr="008258F6">
        <w:t xml:space="preserve"> for a passing lamp only, designed for right-hand traffic. </w:t>
      </w:r>
    </w:p>
    <w:p w14:paraId="107267B4" w14:textId="7EA3E522" w:rsidR="008258F6" w:rsidRPr="008258F6" w:rsidRDefault="008258F6" w:rsidP="00756BF3">
      <w:pPr>
        <w:tabs>
          <w:tab w:val="left" w:pos="1134"/>
        </w:tabs>
        <w:spacing w:before="120" w:after="120"/>
        <w:ind w:left="1134"/>
      </w:pPr>
      <w:r w:rsidRPr="008258F6">
        <w:t xml:space="preserve">50 L and 50 V </w:t>
      </w:r>
      <w:r w:rsidRPr="007E360C">
        <w:rPr>
          <w:vertAlign w:val="superscript"/>
        </w:rPr>
        <w:t>5/</w:t>
      </w:r>
      <w:r w:rsidRPr="008258F6">
        <w:t xml:space="preserve"> for a passing lamp only, designed for left-hand traffic.</w:t>
      </w:r>
    </w:p>
    <w:p w14:paraId="10012B0D" w14:textId="77777777" w:rsidR="008258F6" w:rsidRPr="008258F6" w:rsidRDefault="008258F6" w:rsidP="008258F6">
      <w:pPr>
        <w:tabs>
          <w:tab w:val="left" w:pos="1134"/>
        </w:tabs>
        <w:spacing w:before="120" w:after="120"/>
        <w:ind w:left="1134" w:hanging="1134"/>
      </w:pPr>
      <w:r w:rsidRPr="008258F6">
        <w:t>1.2.1.3</w:t>
      </w:r>
      <w:r>
        <w:t>.</w:t>
      </w:r>
      <w:r>
        <w:tab/>
      </w:r>
      <w:r w:rsidRPr="0042704B">
        <w:t>Measuring equipment</w:t>
      </w:r>
    </w:p>
    <w:p w14:paraId="17DD5037" w14:textId="709A48BA" w:rsidR="008258F6" w:rsidRPr="008258F6" w:rsidRDefault="008258F6" w:rsidP="00756BF3">
      <w:pPr>
        <w:tabs>
          <w:tab w:val="left" w:pos="1134"/>
        </w:tabs>
        <w:spacing w:before="120" w:after="120"/>
        <w:ind w:left="1134"/>
      </w:pPr>
      <w:r w:rsidRPr="008258F6">
        <w:t>The measuring equipment shall be equivalent to that used during headlamp approval tests. A standard (reference) filament lamp shall be used for the photometric verification.</w:t>
      </w:r>
    </w:p>
    <w:p w14:paraId="205B1431" w14:textId="77777777" w:rsidR="008258F6" w:rsidRPr="007E360C" w:rsidRDefault="008258F6" w:rsidP="008258F6">
      <w:pPr>
        <w:tabs>
          <w:tab w:val="left" w:pos="1134"/>
        </w:tabs>
        <w:spacing w:before="120" w:after="120"/>
        <w:ind w:left="1134" w:hanging="1134"/>
        <w:rPr>
          <w:b/>
        </w:rPr>
      </w:pPr>
      <w:r w:rsidRPr="007E360C">
        <w:rPr>
          <w:b/>
        </w:rPr>
        <w:t>2.</w:t>
      </w:r>
      <w:r w:rsidRPr="007E360C">
        <w:rPr>
          <w:b/>
        </w:rPr>
        <w:tab/>
        <w:t>TEST FOR CHANGE IN VERTICAL POSITION OF THE CUT-OFF LINE UNDER THE INFLUENCE OF HEAT</w:t>
      </w:r>
    </w:p>
    <w:p w14:paraId="612256D8" w14:textId="686A3329" w:rsidR="008258F6" w:rsidRPr="008258F6" w:rsidRDefault="008258F6" w:rsidP="00756BF3">
      <w:pPr>
        <w:tabs>
          <w:tab w:val="left" w:pos="1134"/>
        </w:tabs>
        <w:spacing w:before="120" w:after="120"/>
        <w:ind w:left="1134"/>
      </w:pPr>
      <w:r w:rsidRPr="008258F6">
        <w:t xml:space="preserve">This test consists of verifying that the vertical drift of the cut-off line under the influence of heat does not exceed a specified value for an operating passing lamp. </w:t>
      </w:r>
    </w:p>
    <w:p w14:paraId="7D6A7B66" w14:textId="4D399ED6" w:rsidR="008258F6" w:rsidRPr="008258F6" w:rsidRDefault="008258F6" w:rsidP="00756BF3">
      <w:pPr>
        <w:tabs>
          <w:tab w:val="left" w:pos="1134"/>
        </w:tabs>
        <w:spacing w:before="120" w:after="120"/>
        <w:ind w:left="1134"/>
      </w:pPr>
      <w:r w:rsidRPr="008258F6">
        <w:t>The headlamp tested in accordance with Paragraph 1 of this Annex shall be subjected to the test described in Paragraph 2.1 of this Annex, without being removed from or readjusted in relation to its test fixture.</w:t>
      </w:r>
    </w:p>
    <w:p w14:paraId="790CFD93" w14:textId="77777777" w:rsidR="008258F6" w:rsidRPr="008258F6" w:rsidRDefault="008258F6" w:rsidP="008258F6">
      <w:pPr>
        <w:tabs>
          <w:tab w:val="left" w:pos="1134"/>
        </w:tabs>
        <w:spacing w:before="120" w:after="120"/>
        <w:ind w:left="1134" w:hanging="1134"/>
      </w:pPr>
      <w:r w:rsidRPr="008258F6">
        <w:t>2.1</w:t>
      </w:r>
      <w:r>
        <w:t>.</w:t>
      </w:r>
      <w:r>
        <w:tab/>
      </w:r>
      <w:r w:rsidRPr="007E360C">
        <w:rPr>
          <w:u w:val="single"/>
        </w:rPr>
        <w:t>Test</w:t>
      </w:r>
    </w:p>
    <w:p w14:paraId="0268E49F" w14:textId="2E6D7511" w:rsidR="008258F6" w:rsidRPr="008258F6" w:rsidRDefault="008258F6" w:rsidP="00756BF3">
      <w:pPr>
        <w:tabs>
          <w:tab w:val="left" w:pos="1134"/>
        </w:tabs>
        <w:spacing w:before="120" w:after="120"/>
        <w:ind w:left="1134"/>
      </w:pPr>
      <w:r w:rsidRPr="008258F6">
        <w:t xml:space="preserve">The test shall be carried out in a dry and still atmosphere at an ambient temperature of    23 degrees C +/- 5 degrees C. </w:t>
      </w:r>
    </w:p>
    <w:p w14:paraId="0D1750C0" w14:textId="36FE6505" w:rsidR="008258F6" w:rsidRPr="008258F6" w:rsidRDefault="008258F6" w:rsidP="00756BF3">
      <w:pPr>
        <w:tabs>
          <w:tab w:val="left" w:pos="1134"/>
        </w:tabs>
        <w:spacing w:before="120" w:after="120"/>
        <w:ind w:left="1134"/>
      </w:pPr>
      <w:r w:rsidRPr="008258F6">
        <w:t xml:space="preserve">Using a mass production filament lamp which has been aged for at least one hour the headlamp shall be operated on passing beam without being dismounted from </w:t>
      </w:r>
      <w:r w:rsidRPr="008258F6">
        <w:lastRenderedPageBreak/>
        <w:t xml:space="preserve">or readjusted in relation to its test fixture.  (For the purpose of this test, the voltage shall be adjusted as specified in Paragraph 1.1.1.2 of this Annex).  The position of the cut-off line in its horizontal part (between </w:t>
      </w:r>
      <w:proofErr w:type="spellStart"/>
      <w:r w:rsidRPr="008258F6">
        <w:t>vv</w:t>
      </w:r>
      <w:proofErr w:type="spellEnd"/>
      <w:r w:rsidRPr="008258F6">
        <w:t xml:space="preserve"> and the vertical line passing through point B 50 L for right-hand traffic or B 50 R for left-hand traffic) shall be verified 3 minutes (r3) and 60 minutes (r60) respectively after operation. </w:t>
      </w:r>
    </w:p>
    <w:p w14:paraId="528196F0" w14:textId="2B4A8CC6" w:rsidR="008258F6" w:rsidRPr="008258F6" w:rsidRDefault="008258F6" w:rsidP="00756BF3">
      <w:pPr>
        <w:tabs>
          <w:tab w:val="left" w:pos="1134"/>
        </w:tabs>
        <w:spacing w:before="120" w:after="120"/>
        <w:ind w:left="1134"/>
      </w:pPr>
      <w:r w:rsidRPr="008258F6">
        <w:t>The measurement of the variation in the cut-off line position as described above shall be carried out by any method giving acceptable accuracy and reproducible results.</w:t>
      </w:r>
    </w:p>
    <w:p w14:paraId="50886712" w14:textId="77777777" w:rsidR="008258F6" w:rsidRPr="008258F6" w:rsidRDefault="008258F6" w:rsidP="008258F6">
      <w:pPr>
        <w:tabs>
          <w:tab w:val="left" w:pos="1134"/>
        </w:tabs>
        <w:spacing w:before="120" w:after="120"/>
        <w:ind w:left="1134" w:hanging="1134"/>
      </w:pPr>
      <w:r w:rsidRPr="008258F6">
        <w:t>2.2</w:t>
      </w:r>
      <w:r>
        <w:t>.</w:t>
      </w:r>
      <w:r>
        <w:tab/>
      </w:r>
      <w:r w:rsidRPr="007E360C">
        <w:rPr>
          <w:u w:val="single"/>
        </w:rPr>
        <w:t>Test results</w:t>
      </w:r>
    </w:p>
    <w:p w14:paraId="1BE6EBB1" w14:textId="77777777" w:rsidR="008258F6" w:rsidRPr="008258F6" w:rsidRDefault="008258F6" w:rsidP="008258F6">
      <w:pPr>
        <w:tabs>
          <w:tab w:val="left" w:pos="1134"/>
        </w:tabs>
        <w:spacing w:before="120" w:after="120"/>
        <w:ind w:left="1134" w:hanging="1134"/>
      </w:pPr>
      <w:r w:rsidRPr="008258F6">
        <w:t>2.2.1</w:t>
      </w:r>
      <w:r>
        <w:t>.</w:t>
      </w:r>
      <w:r>
        <w:tab/>
      </w:r>
      <w:r w:rsidRPr="008258F6">
        <w:t>The result expressed in milliradians (</w:t>
      </w:r>
      <w:proofErr w:type="spellStart"/>
      <w:r w:rsidRPr="008258F6">
        <w:t>mrad</w:t>
      </w:r>
      <w:proofErr w:type="spellEnd"/>
      <w:r w:rsidRPr="008258F6">
        <w:t xml:space="preserve">) shall be considered as acceptable when the absolute value delta </w:t>
      </w:r>
      <w:proofErr w:type="spellStart"/>
      <w:r w:rsidRPr="008258F6">
        <w:t>rI</w:t>
      </w:r>
      <w:proofErr w:type="spellEnd"/>
      <w:r w:rsidRPr="008258F6">
        <w:t xml:space="preserve"> = (r3 - r60) recorded on the headlamp is not more than 1.0 </w:t>
      </w:r>
      <w:proofErr w:type="spellStart"/>
      <w:r w:rsidRPr="008258F6">
        <w:t>mrad</w:t>
      </w:r>
      <w:proofErr w:type="spellEnd"/>
      <w:r w:rsidRPr="008258F6">
        <w:t xml:space="preserve"> (delta </w:t>
      </w:r>
      <w:proofErr w:type="spellStart"/>
      <w:r w:rsidRPr="008258F6">
        <w:t>rI</w:t>
      </w:r>
      <w:proofErr w:type="spellEnd"/>
      <w:r w:rsidRPr="008258F6">
        <w:t xml:space="preserve"> &lt; 1.0 </w:t>
      </w:r>
      <w:proofErr w:type="spellStart"/>
      <w:r w:rsidRPr="008258F6">
        <w:t>mrad</w:t>
      </w:r>
      <w:proofErr w:type="spellEnd"/>
      <w:r w:rsidRPr="008258F6">
        <w:t>).</w:t>
      </w:r>
    </w:p>
    <w:p w14:paraId="04ECAA17" w14:textId="77777777" w:rsidR="008258F6" w:rsidRPr="008258F6" w:rsidRDefault="008258F6" w:rsidP="008258F6">
      <w:pPr>
        <w:tabs>
          <w:tab w:val="left" w:pos="1134"/>
        </w:tabs>
        <w:spacing w:before="120" w:after="120"/>
        <w:ind w:left="1134" w:hanging="1134"/>
      </w:pPr>
      <w:r w:rsidRPr="008258F6">
        <w:t>2.2.2</w:t>
      </w:r>
      <w:r>
        <w:t>.</w:t>
      </w:r>
      <w:r>
        <w:tab/>
      </w:r>
      <w:r w:rsidRPr="008258F6">
        <w:t xml:space="preserve">However, if this value is more than 1.0 </w:t>
      </w:r>
      <w:proofErr w:type="spellStart"/>
      <w:r w:rsidRPr="008258F6">
        <w:t>mrad</w:t>
      </w:r>
      <w:proofErr w:type="spellEnd"/>
      <w:r w:rsidRPr="008258F6">
        <w:t xml:space="preserve"> but not more than 1.5 </w:t>
      </w:r>
      <w:proofErr w:type="spellStart"/>
      <w:r w:rsidRPr="008258F6">
        <w:t>mrad</w:t>
      </w:r>
      <w:proofErr w:type="spellEnd"/>
      <w:r w:rsidRPr="008258F6">
        <w:t xml:space="preserve"> (1.0 </w:t>
      </w:r>
      <w:proofErr w:type="spellStart"/>
      <w:r w:rsidRPr="008258F6">
        <w:t>mrad</w:t>
      </w:r>
      <w:proofErr w:type="spellEnd"/>
      <w:r w:rsidRPr="008258F6">
        <w:t xml:space="preserve"> &lt; delta </w:t>
      </w:r>
      <w:proofErr w:type="spellStart"/>
      <w:r w:rsidRPr="008258F6">
        <w:t>rI</w:t>
      </w:r>
      <w:proofErr w:type="spellEnd"/>
      <w:r w:rsidRPr="008258F6">
        <w:t xml:space="preserve"> &lt; 1.5 </w:t>
      </w:r>
      <w:proofErr w:type="spellStart"/>
      <w:r w:rsidRPr="008258F6">
        <w:t>mrad</w:t>
      </w:r>
      <w:proofErr w:type="spellEnd"/>
      <w:r w:rsidRPr="008258F6">
        <w:t xml:space="preserve">) a second headlamp shall be tested as described in Paragraph 2.1 of this Annex after being subjected three consecutive times to the cycle as described below, in order to stabilize the position of mechanical parts of the headlamp on a  base representative of the correct installation on the vehicle: </w:t>
      </w:r>
    </w:p>
    <w:p w14:paraId="0645DE18" w14:textId="0B6C4D30" w:rsidR="008258F6" w:rsidRPr="008258F6" w:rsidRDefault="008258F6" w:rsidP="00756BF3">
      <w:pPr>
        <w:tabs>
          <w:tab w:val="left" w:pos="1134"/>
        </w:tabs>
        <w:spacing w:before="120" w:after="120"/>
        <w:ind w:left="1134"/>
      </w:pPr>
      <w:r w:rsidRPr="008258F6">
        <w:t>Operation of the passing lamp for one hour (the voltage shall be adjusted as specified in Paragraph 1.1.1.2 above).</w:t>
      </w:r>
    </w:p>
    <w:p w14:paraId="4165F8DD" w14:textId="54D9E52E" w:rsidR="008258F6" w:rsidRPr="008258F6" w:rsidRDefault="008258F6" w:rsidP="00756BF3">
      <w:pPr>
        <w:tabs>
          <w:tab w:val="left" w:pos="1134"/>
        </w:tabs>
        <w:spacing w:before="120" w:after="120"/>
        <w:ind w:left="1134"/>
      </w:pPr>
      <w:r w:rsidRPr="008258F6">
        <w:t xml:space="preserve">Period of rest for one hour. </w:t>
      </w:r>
    </w:p>
    <w:p w14:paraId="00090E55" w14:textId="4639FF23" w:rsidR="00167C80" w:rsidRPr="008258F6" w:rsidRDefault="008258F6" w:rsidP="00756BF3">
      <w:pPr>
        <w:tabs>
          <w:tab w:val="left" w:pos="1134"/>
        </w:tabs>
        <w:spacing w:before="120" w:after="120"/>
        <w:ind w:left="1134"/>
      </w:pPr>
      <w:r w:rsidRPr="008258F6">
        <w:t xml:space="preserve">The headlamp type shall be considered as acceptable if the mean value of the absolute values delta </w:t>
      </w:r>
      <w:proofErr w:type="spellStart"/>
      <w:r w:rsidRPr="008258F6">
        <w:t>rI</w:t>
      </w:r>
      <w:proofErr w:type="spellEnd"/>
      <w:r w:rsidRPr="008258F6">
        <w:t xml:space="preserve"> measured on the first sample and delta </w:t>
      </w:r>
      <w:proofErr w:type="spellStart"/>
      <w:r w:rsidRPr="008258F6">
        <w:t>rII</w:t>
      </w:r>
      <w:proofErr w:type="spellEnd"/>
      <w:r w:rsidRPr="008258F6">
        <w:t xml:space="preserve"> measured on the second sample is not more than 1.0 </w:t>
      </w:r>
      <w:proofErr w:type="spellStart"/>
      <w:r w:rsidRPr="008258F6">
        <w:t>mrad</w:t>
      </w:r>
      <w:proofErr w:type="spellEnd"/>
      <w:r w:rsidRPr="008258F6">
        <w:t>.</w:t>
      </w:r>
    </w:p>
    <w:p w14:paraId="76777066" w14:textId="77777777" w:rsidR="00061E25" w:rsidRDefault="00071EDC" w:rsidP="00061E25">
      <w:pPr>
        <w:widowControl w:val="0"/>
        <w:ind w:left="1080"/>
        <w:rPr>
          <w:snapToGrid w:val="0"/>
        </w:rPr>
      </w:pPr>
      <w:r>
        <w:rPr>
          <w:noProof/>
        </w:rPr>
        <w:drawing>
          <wp:inline distT="0" distB="0" distL="0" distR="0" wp14:anchorId="7D163F39" wp14:editId="46365FD5">
            <wp:extent cx="1435100" cy="340360"/>
            <wp:effectExtent l="0" t="0" r="0" b="2540"/>
            <wp:docPr id="9" name="Picture 9" descr="start formula start fraction open bracket delta r subscript I plus delta r subscript II close bracket over 2 end fraction less than or equal to 1.0 mra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435100" cy="340360"/>
                    </a:xfrm>
                    <a:prstGeom prst="rect">
                      <a:avLst/>
                    </a:prstGeom>
                    <a:noFill/>
                    <a:ln w="9525">
                      <a:noFill/>
                      <a:miter lim="800000"/>
                      <a:headEnd/>
                      <a:tailEnd/>
                    </a:ln>
                  </pic:spPr>
                </pic:pic>
              </a:graphicData>
            </a:graphic>
          </wp:inline>
        </w:drawing>
      </w:r>
    </w:p>
    <w:p w14:paraId="5F1FE89F" w14:textId="77777777" w:rsidR="00061E25" w:rsidRDefault="00061E25" w:rsidP="00AC5713">
      <w:pPr>
        <w:tabs>
          <w:tab w:val="left" w:pos="1134"/>
        </w:tabs>
        <w:spacing w:before="120" w:after="120"/>
        <w:ind w:left="1134" w:hanging="1134"/>
        <w:sectPr w:rsidR="00061E25" w:rsidSect="00BD3057">
          <w:headerReference w:type="default" r:id="rId21"/>
          <w:pgSz w:w="11906" w:h="16838"/>
          <w:pgMar w:top="1440" w:right="1418" w:bottom="1440" w:left="1418" w:header="709" w:footer="709" w:gutter="0"/>
          <w:cols w:space="708"/>
          <w:docGrid w:linePitch="360"/>
        </w:sectPr>
      </w:pPr>
    </w:p>
    <w:p w14:paraId="662C1512" w14:textId="77777777" w:rsidR="00061E25" w:rsidRPr="0009147B" w:rsidRDefault="00061E25" w:rsidP="0009147B">
      <w:pPr>
        <w:tabs>
          <w:tab w:val="left" w:pos="1134"/>
        </w:tabs>
        <w:spacing w:before="120" w:after="120"/>
        <w:jc w:val="center"/>
        <w:rPr>
          <w:b/>
        </w:rPr>
      </w:pPr>
      <w:r w:rsidRPr="0009147B">
        <w:rPr>
          <w:b/>
        </w:rPr>
        <w:lastRenderedPageBreak/>
        <w:t>Annex 5</w:t>
      </w:r>
    </w:p>
    <w:p w14:paraId="4431304D" w14:textId="77777777" w:rsidR="00061E25" w:rsidRPr="0009147B" w:rsidRDefault="00061E25" w:rsidP="0009147B">
      <w:pPr>
        <w:tabs>
          <w:tab w:val="left" w:pos="1134"/>
        </w:tabs>
        <w:spacing w:before="120" w:after="120"/>
        <w:jc w:val="center"/>
        <w:rPr>
          <w:b/>
        </w:rPr>
      </w:pPr>
      <w:r w:rsidRPr="0009147B">
        <w:rPr>
          <w:b/>
        </w:rPr>
        <w:t>EXAMPLES OF ARRANGEMENTS OF APPROVAL MARKS</w:t>
      </w:r>
    </w:p>
    <w:p w14:paraId="2E16CEDE" w14:textId="77777777" w:rsidR="00061E25" w:rsidRPr="0009147B" w:rsidRDefault="00061E25" w:rsidP="0009147B">
      <w:pPr>
        <w:tabs>
          <w:tab w:val="left" w:pos="1134"/>
        </w:tabs>
        <w:spacing w:before="120" w:after="120"/>
        <w:jc w:val="center"/>
      </w:pPr>
      <w:r w:rsidRPr="0009147B">
        <w:t>(See Paragraph 4 of this Regulation)</w:t>
      </w:r>
    </w:p>
    <w:p w14:paraId="3C0AECC5" w14:textId="77777777" w:rsidR="0009147B" w:rsidRDefault="00071EDC" w:rsidP="0009147B">
      <w:pPr>
        <w:widowControl w:val="0"/>
        <w:jc w:val="center"/>
        <w:rPr>
          <w:snapToGrid w:val="0"/>
        </w:rPr>
      </w:pPr>
      <w:r>
        <w:rPr>
          <w:noProof/>
        </w:rPr>
        <w:drawing>
          <wp:inline distT="0" distB="0" distL="0" distR="0" wp14:anchorId="48093A5C" wp14:editId="39979B25">
            <wp:extent cx="2094865" cy="2169160"/>
            <wp:effectExtent l="0" t="0" r="635" b="2540"/>
            <wp:docPr id="10" name="Picture 10" descr="Figure 1&#10;An example of the arrangement of a approval mark for a headlamp that meets the requirements of this Regulation in respect of both the driving beam and the  passing beam, and which is designed for right-hand traffic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094865" cy="2169160"/>
                    </a:xfrm>
                    <a:prstGeom prst="rect">
                      <a:avLst/>
                    </a:prstGeom>
                    <a:noFill/>
                    <a:ln w="9525">
                      <a:noFill/>
                      <a:miter lim="800000"/>
                      <a:headEnd/>
                      <a:tailEnd/>
                    </a:ln>
                  </pic:spPr>
                </pic:pic>
              </a:graphicData>
            </a:graphic>
          </wp:inline>
        </w:drawing>
      </w:r>
    </w:p>
    <w:p w14:paraId="0A2A1E68" w14:textId="77777777" w:rsidR="00061E25" w:rsidRPr="00D35D23" w:rsidRDefault="00061E25" w:rsidP="0009147B">
      <w:pPr>
        <w:tabs>
          <w:tab w:val="left" w:pos="1134"/>
        </w:tabs>
        <w:spacing w:before="120" w:after="120"/>
        <w:jc w:val="center"/>
        <w:rPr>
          <w:b/>
        </w:rPr>
      </w:pPr>
      <w:r w:rsidRPr="00D35D23">
        <w:rPr>
          <w:b/>
        </w:rPr>
        <w:t>Figure 1</w:t>
      </w:r>
    </w:p>
    <w:p w14:paraId="0CDD3149" w14:textId="77777777" w:rsidR="00061E25" w:rsidRPr="00061E25" w:rsidRDefault="00061E25" w:rsidP="0009147B">
      <w:pPr>
        <w:tabs>
          <w:tab w:val="left" w:pos="1134"/>
        </w:tabs>
        <w:spacing w:before="120" w:after="120"/>
      </w:pPr>
      <w:r w:rsidRPr="00061E25">
        <w:t xml:space="preserve">The headlamp bearing the approval marking shown above is a headlamp meeting the requirements of this Regulation in respect of both the driving beam and the  passing beam, and which is designed for right-hand traffic only. </w:t>
      </w:r>
    </w:p>
    <w:p w14:paraId="1CB86529" w14:textId="77777777" w:rsidR="00061E25" w:rsidRPr="00061E25" w:rsidRDefault="00061E25" w:rsidP="0009147B">
      <w:pPr>
        <w:tabs>
          <w:tab w:val="left" w:pos="1134"/>
        </w:tabs>
        <w:spacing w:before="120" w:after="120"/>
      </w:pPr>
      <w:r w:rsidRPr="00061E25">
        <w:t xml:space="preserve">Note: </w:t>
      </w:r>
    </w:p>
    <w:p w14:paraId="690D8CBD" w14:textId="77777777" w:rsidR="00061E25" w:rsidRPr="00061E25" w:rsidRDefault="00061E25" w:rsidP="0009147B">
      <w:pPr>
        <w:tabs>
          <w:tab w:val="left" w:pos="1134"/>
        </w:tabs>
        <w:spacing w:before="120" w:after="120"/>
      </w:pPr>
      <w:r w:rsidRPr="00061E25">
        <w:t xml:space="preserve">The approval number and the additional symbols shall be placed close to the circle and either above or below the letter "E", or to the right or left of that letter.  The digits of the approval number shall be on the same side of the letter "E" and face the same direction. </w:t>
      </w:r>
    </w:p>
    <w:p w14:paraId="47DD2D5D" w14:textId="77777777" w:rsidR="00167C80" w:rsidRDefault="00061E25" w:rsidP="0009147B">
      <w:pPr>
        <w:tabs>
          <w:tab w:val="left" w:pos="1134"/>
        </w:tabs>
        <w:spacing w:before="120" w:after="120"/>
      </w:pPr>
      <w:r w:rsidRPr="00061E25">
        <w:t>The use of Roman numerals as approval numbers should be avoided so as to prevent any confusion with other symbols.</w:t>
      </w:r>
    </w:p>
    <w:p w14:paraId="0B22288C" w14:textId="77777777" w:rsidR="0009147B" w:rsidRDefault="00071EDC" w:rsidP="0009147B">
      <w:pPr>
        <w:widowControl w:val="0"/>
        <w:jc w:val="center"/>
        <w:rPr>
          <w:snapToGrid w:val="0"/>
        </w:rPr>
      </w:pPr>
      <w:r>
        <w:rPr>
          <w:noProof/>
        </w:rPr>
        <w:drawing>
          <wp:inline distT="0" distB="0" distL="0" distR="0" wp14:anchorId="0E0C313F" wp14:editId="5F388AAB">
            <wp:extent cx="1988185" cy="2052320"/>
            <wp:effectExtent l="0" t="0" r="0" b="5080"/>
            <wp:docPr id="11" name="Picture 11" descr="Figure 2&#10;An example of the arrangement of a approval mark for a headlamp that meets the requirements of this Regulation with respect to both the passing beam and the driving beam, and is designed for left hand traffic on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1988185" cy="2052320"/>
                    </a:xfrm>
                    <a:prstGeom prst="rect">
                      <a:avLst/>
                    </a:prstGeom>
                    <a:noFill/>
                    <a:ln w="9525">
                      <a:noFill/>
                      <a:miter lim="800000"/>
                      <a:headEnd/>
                      <a:tailEnd/>
                    </a:ln>
                  </pic:spPr>
                </pic:pic>
              </a:graphicData>
            </a:graphic>
          </wp:inline>
        </w:drawing>
      </w:r>
    </w:p>
    <w:p w14:paraId="387A3B95" w14:textId="77777777" w:rsidR="00C8089A" w:rsidRPr="00D35D23" w:rsidRDefault="0009147B" w:rsidP="0009147B">
      <w:pPr>
        <w:tabs>
          <w:tab w:val="left" w:pos="1134"/>
        </w:tabs>
        <w:spacing w:before="120" w:after="120"/>
        <w:jc w:val="center"/>
        <w:rPr>
          <w:b/>
        </w:rPr>
      </w:pPr>
      <w:r w:rsidRPr="00D35D23">
        <w:rPr>
          <w:b/>
        </w:rPr>
        <w:t>Figure 2</w:t>
      </w:r>
    </w:p>
    <w:p w14:paraId="2DD345CF" w14:textId="53EE029A" w:rsidR="00936A4C" w:rsidRDefault="00936A4C" w:rsidP="00166967">
      <w:pPr>
        <w:tabs>
          <w:tab w:val="left" w:pos="1134"/>
        </w:tabs>
        <w:spacing w:before="120" w:after="120"/>
        <w:jc w:val="center"/>
      </w:pPr>
      <w:r>
        <w:rPr>
          <w:noProof/>
        </w:rPr>
        <w:lastRenderedPageBreak/>
        <w:drawing>
          <wp:inline distT="0" distB="0" distL="0" distR="0" wp14:anchorId="6CE6BC2A" wp14:editId="546DDD8C">
            <wp:extent cx="4743450" cy="2124075"/>
            <wp:effectExtent l="0" t="0" r="0" b="9525"/>
            <wp:docPr id="139" name="Picture 139" descr="Two figures, arranged horizontally on the page. Figures 3a and 3b show approval marks for headlamps that meet the requirements of this Regulation with respect to both the passing beam and the driving beam, and are designed for both traffic systems, by means of an adjustment as desired of the optical unit or the lamp&#10;" title="Figure 3a and 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43450" cy="2124075"/>
                    </a:xfrm>
                    <a:prstGeom prst="rect">
                      <a:avLst/>
                    </a:prstGeom>
                  </pic:spPr>
                </pic:pic>
              </a:graphicData>
            </a:graphic>
          </wp:inline>
        </w:drawing>
      </w:r>
    </w:p>
    <w:p w14:paraId="2A047528" w14:textId="23AFE43A" w:rsidR="0009147B" w:rsidRPr="0009147B" w:rsidRDefault="0009147B" w:rsidP="0009147B">
      <w:pPr>
        <w:tabs>
          <w:tab w:val="left" w:pos="1134"/>
        </w:tabs>
        <w:spacing w:before="120" w:after="120"/>
      </w:pPr>
      <w:r w:rsidRPr="0009147B">
        <w:t xml:space="preserve">The headlamp bearing the approval mark shown above is a headlamp meeting the requirements of this Regulation with respect to both the passing beam and the driving beam, and designed: </w:t>
      </w:r>
    </w:p>
    <w:p w14:paraId="080F363C" w14:textId="77777777" w:rsidR="0009147B" w:rsidRPr="0009147B" w:rsidRDefault="0009147B" w:rsidP="0009147B">
      <w:pPr>
        <w:tabs>
          <w:tab w:val="left" w:pos="1134"/>
        </w:tabs>
        <w:spacing w:before="120" w:after="120"/>
        <w:ind w:left="1134" w:hanging="1134"/>
      </w:pPr>
      <w:r w:rsidRPr="0009147B">
        <w:t xml:space="preserve">Figure 2 = For left hand traffic only </w:t>
      </w:r>
    </w:p>
    <w:p w14:paraId="4AA03FD6" w14:textId="67994810" w:rsidR="00C8089A" w:rsidRDefault="0009147B" w:rsidP="0009147B">
      <w:pPr>
        <w:tabs>
          <w:tab w:val="left" w:pos="1134"/>
        </w:tabs>
        <w:spacing w:before="120" w:after="120"/>
      </w:pPr>
      <w:r w:rsidRPr="0009147B">
        <w:t>Figure 3a, 3b = For both traffic systems, by means of an adjustment as desired of the optical unit or the lamp.</w:t>
      </w:r>
    </w:p>
    <w:p w14:paraId="7E6E853F" w14:textId="5EB2362F" w:rsidR="00936A4C" w:rsidRDefault="00936A4C" w:rsidP="00166967">
      <w:pPr>
        <w:tabs>
          <w:tab w:val="left" w:pos="1134"/>
        </w:tabs>
        <w:spacing w:before="120" w:after="120"/>
        <w:jc w:val="center"/>
      </w:pPr>
      <w:r>
        <w:rPr>
          <w:noProof/>
        </w:rPr>
        <w:drawing>
          <wp:inline distT="0" distB="0" distL="0" distR="0" wp14:anchorId="75D595B8" wp14:editId="2ADA5A35">
            <wp:extent cx="3876675" cy="2400300"/>
            <wp:effectExtent l="0" t="0" r="9525" b="0"/>
            <wp:docPr id="140" name="Picture 140" descr="Two figures, arranged horizontally on the page. Figures 4 and 5 show approval marks for headlamps that incorporate the lens of plastic material meeting the requirements of this Regulation with respect to the passing beam only, and designed - Figure 4 for both traffic systems. Figure 5 for right-hand traffic only&#10;" title="Figure 4 and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6675" cy="2400300"/>
                    </a:xfrm>
                    <a:prstGeom prst="rect">
                      <a:avLst/>
                    </a:prstGeom>
                  </pic:spPr>
                </pic:pic>
              </a:graphicData>
            </a:graphic>
          </wp:inline>
        </w:drawing>
      </w:r>
    </w:p>
    <w:p w14:paraId="1FEB7544" w14:textId="77777777" w:rsidR="0009147B" w:rsidRPr="0009147B" w:rsidRDefault="0009147B" w:rsidP="0009147B">
      <w:pPr>
        <w:tabs>
          <w:tab w:val="left" w:pos="1134"/>
        </w:tabs>
        <w:spacing w:before="120" w:after="120"/>
      </w:pPr>
      <w:r w:rsidRPr="0009147B">
        <w:t xml:space="preserve">The headlamp bearing the approval mark shown above is a headlamp incorporating the lens of plastic material meeting the requirements of this Regulation with respect to the passing beam only, and designed: </w:t>
      </w:r>
    </w:p>
    <w:p w14:paraId="26FE6674" w14:textId="77777777" w:rsidR="0009147B" w:rsidRPr="0009147B" w:rsidRDefault="0009147B" w:rsidP="0009147B">
      <w:pPr>
        <w:tabs>
          <w:tab w:val="left" w:pos="1134"/>
        </w:tabs>
        <w:spacing w:before="120" w:after="120"/>
      </w:pPr>
      <w:r w:rsidRPr="0009147B">
        <w:t xml:space="preserve">Figure 4 = For both traffic systems. </w:t>
      </w:r>
    </w:p>
    <w:p w14:paraId="08AD4530" w14:textId="77777777" w:rsidR="0009147B" w:rsidRDefault="0009147B" w:rsidP="0009147B">
      <w:pPr>
        <w:tabs>
          <w:tab w:val="left" w:pos="1134"/>
        </w:tabs>
        <w:spacing w:before="120" w:after="120"/>
      </w:pPr>
      <w:r w:rsidRPr="0009147B">
        <w:t>Figure 5 = For right-hand traffic only.</w:t>
      </w:r>
    </w:p>
    <w:p w14:paraId="40211F4B" w14:textId="2F8ACCF4" w:rsidR="00936A4C" w:rsidRDefault="00936A4C" w:rsidP="00166967">
      <w:pPr>
        <w:widowControl w:val="0"/>
        <w:spacing w:before="120" w:after="120"/>
        <w:jc w:val="center"/>
        <w:rPr>
          <w:snapToGrid w:val="0"/>
        </w:rPr>
      </w:pPr>
      <w:r>
        <w:rPr>
          <w:noProof/>
        </w:rPr>
        <w:lastRenderedPageBreak/>
        <w:drawing>
          <wp:inline distT="0" distB="0" distL="0" distR="0" wp14:anchorId="7AE57A90" wp14:editId="614B8AE2">
            <wp:extent cx="4295775" cy="2152650"/>
            <wp:effectExtent l="0" t="0" r="9525" b="0"/>
            <wp:docPr id="142" name="Picture 142" descr="Two figures, arranged horizontally on the page. Figures 6 and 7 show approval marks for a headlamp that meets the requirements of this Regulation - Figure 6 with respect to the passing beam only, and designed for left-hand traffic only. Figure 7 with respect to the driving beam only&#10;" title="Figure 6 and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5775" cy="2152650"/>
                    </a:xfrm>
                    <a:prstGeom prst="rect">
                      <a:avLst/>
                    </a:prstGeom>
                  </pic:spPr>
                </pic:pic>
              </a:graphicData>
            </a:graphic>
          </wp:inline>
        </w:drawing>
      </w:r>
    </w:p>
    <w:p w14:paraId="7D315049" w14:textId="5B895F7D" w:rsidR="005F7FA6" w:rsidRDefault="005F7FA6" w:rsidP="005F7FA6">
      <w:pPr>
        <w:widowControl w:val="0"/>
        <w:spacing w:before="120" w:after="120"/>
        <w:rPr>
          <w:snapToGrid w:val="0"/>
        </w:rPr>
      </w:pPr>
      <w:r>
        <w:rPr>
          <w:snapToGrid w:val="0"/>
        </w:rPr>
        <w:t xml:space="preserve">The headlamp bearing the approval mark shown above is a headlamp meeting the requirements of this Regulation: </w:t>
      </w:r>
    </w:p>
    <w:p w14:paraId="67E1EE9F" w14:textId="77777777" w:rsidR="005F7FA6" w:rsidRDefault="005F7FA6" w:rsidP="005F7FA6">
      <w:pPr>
        <w:widowControl w:val="0"/>
        <w:spacing w:before="120" w:after="120"/>
        <w:rPr>
          <w:snapToGrid w:val="0"/>
        </w:rPr>
      </w:pPr>
      <w:r>
        <w:rPr>
          <w:snapToGrid w:val="0"/>
        </w:rPr>
        <w:t xml:space="preserve">Figure 6 = With respect to the passing beam only, and designed for left-hand traffic only. </w:t>
      </w:r>
    </w:p>
    <w:p w14:paraId="618C4338" w14:textId="38E1335C" w:rsidR="005F7FA6" w:rsidRDefault="005F7FA6" w:rsidP="005F7FA6">
      <w:pPr>
        <w:widowControl w:val="0"/>
        <w:spacing w:before="120" w:after="120"/>
        <w:rPr>
          <w:snapToGrid w:val="0"/>
        </w:rPr>
      </w:pPr>
      <w:r>
        <w:rPr>
          <w:snapToGrid w:val="0"/>
        </w:rPr>
        <w:t>Figure 7= With respect to the driving beam only.</w:t>
      </w:r>
    </w:p>
    <w:p w14:paraId="327C2158" w14:textId="04B92C42" w:rsidR="00AB236B" w:rsidRDefault="00AB236B" w:rsidP="00166967">
      <w:pPr>
        <w:widowControl w:val="0"/>
        <w:spacing w:before="120" w:after="120"/>
        <w:jc w:val="center"/>
        <w:rPr>
          <w:snapToGrid w:val="0"/>
        </w:rPr>
      </w:pPr>
      <w:r>
        <w:rPr>
          <w:noProof/>
        </w:rPr>
        <w:drawing>
          <wp:inline distT="0" distB="0" distL="0" distR="0" wp14:anchorId="4EE39254" wp14:editId="690C7699">
            <wp:extent cx="4143375" cy="2543175"/>
            <wp:effectExtent l="0" t="0" r="9525" b="9525"/>
            <wp:docPr id="143" name="Picture 143" descr="Two figures, arranged horizontally on the page. Figures 8 and 9 show approval marks that identify headlamps incorporating a lens of plastic material meeting the requirements of Regulation No. 1 - Figure 8 for both the passing beam and the driving beam and designed for right-hand traffic only. Figure 9 for the passing beam only and designed for left-hand traffic only" title="Figure 8 and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3375" cy="2543175"/>
                    </a:xfrm>
                    <a:prstGeom prst="rect">
                      <a:avLst/>
                    </a:prstGeom>
                  </pic:spPr>
                </pic:pic>
              </a:graphicData>
            </a:graphic>
          </wp:inline>
        </w:drawing>
      </w:r>
    </w:p>
    <w:p w14:paraId="206F6E4B" w14:textId="77777777" w:rsidR="00AB236B" w:rsidRDefault="00AB236B" w:rsidP="00D35D23">
      <w:pPr>
        <w:widowControl w:val="0"/>
        <w:spacing w:before="120" w:after="120"/>
        <w:rPr>
          <w:snapToGrid w:val="0"/>
        </w:rPr>
      </w:pPr>
    </w:p>
    <w:p w14:paraId="4C42AC96" w14:textId="688A65C7" w:rsidR="00C46A4D" w:rsidRPr="00D35D23" w:rsidRDefault="00C46A4D" w:rsidP="00D35D23">
      <w:pPr>
        <w:widowControl w:val="0"/>
        <w:spacing w:before="120" w:after="120"/>
        <w:rPr>
          <w:snapToGrid w:val="0"/>
        </w:rPr>
      </w:pPr>
      <w:r w:rsidRPr="00D35D23">
        <w:rPr>
          <w:snapToGrid w:val="0"/>
        </w:rPr>
        <w:t xml:space="preserve">Identification of a headlamp incorporating the lens of plastic material meeting the requirements of Regulation No. 1: </w:t>
      </w:r>
    </w:p>
    <w:p w14:paraId="34E3E6F6" w14:textId="77777777" w:rsidR="00C46A4D" w:rsidRPr="00D35D23" w:rsidRDefault="00C46A4D" w:rsidP="00D35D23">
      <w:pPr>
        <w:widowControl w:val="0"/>
        <w:spacing w:before="120" w:after="120"/>
        <w:rPr>
          <w:snapToGrid w:val="0"/>
        </w:rPr>
      </w:pPr>
      <w:r w:rsidRPr="00D35D23">
        <w:rPr>
          <w:snapToGrid w:val="0"/>
        </w:rPr>
        <w:t xml:space="preserve">Figure 8 = For both the passing beam and the driving beam and designed for right-hand traffic only. </w:t>
      </w:r>
    </w:p>
    <w:p w14:paraId="2620377F" w14:textId="77777777" w:rsidR="00C46A4D" w:rsidRPr="00D35D23" w:rsidRDefault="00C46A4D" w:rsidP="00D35D23">
      <w:pPr>
        <w:widowControl w:val="0"/>
        <w:spacing w:before="120" w:after="120"/>
        <w:rPr>
          <w:snapToGrid w:val="0"/>
        </w:rPr>
      </w:pPr>
      <w:r w:rsidRPr="00D35D23">
        <w:rPr>
          <w:snapToGrid w:val="0"/>
        </w:rPr>
        <w:t xml:space="preserve">Figure 9 = For the passing beam only and designed for left-hand traffic only. </w:t>
      </w:r>
    </w:p>
    <w:p w14:paraId="3CFDCB98" w14:textId="77777777" w:rsidR="00C46A4D" w:rsidRPr="00D35D23" w:rsidRDefault="00C46A4D" w:rsidP="00D35D23">
      <w:pPr>
        <w:widowControl w:val="0"/>
        <w:spacing w:before="120" w:after="120"/>
        <w:rPr>
          <w:snapToGrid w:val="0"/>
        </w:rPr>
      </w:pPr>
      <w:r w:rsidRPr="00D35D23">
        <w:rPr>
          <w:snapToGrid w:val="0"/>
        </w:rPr>
        <w:t>The passing lamp filament shall not be lit simultaneously with the driving lamp filament and/or any other headlamp with which it is reciprocally incorporated.</w:t>
      </w:r>
    </w:p>
    <w:p w14:paraId="38340FD8" w14:textId="77777777" w:rsidR="00AB236B" w:rsidRDefault="00AB236B" w:rsidP="009B3D4A">
      <w:pPr>
        <w:widowControl w:val="0"/>
        <w:ind w:left="3038" w:hanging="3038"/>
        <w:jc w:val="center"/>
        <w:rPr>
          <w:b/>
          <w:snapToGrid w:val="0"/>
        </w:rPr>
      </w:pPr>
      <w:r>
        <w:rPr>
          <w:b/>
          <w:snapToGrid w:val="0"/>
        </w:rPr>
        <w:br w:type="page"/>
      </w:r>
    </w:p>
    <w:p w14:paraId="62D958DF" w14:textId="000930B9" w:rsidR="00AB236B" w:rsidRDefault="009B3D4A" w:rsidP="00166967">
      <w:pPr>
        <w:jc w:val="center"/>
        <w:rPr>
          <w:b/>
        </w:rPr>
      </w:pPr>
      <w:r w:rsidRPr="00166967">
        <w:rPr>
          <w:b/>
        </w:rPr>
        <w:lastRenderedPageBreak/>
        <w:t>Simplified marking of grouped, combined or reciprocally incorporated lamps</w:t>
      </w:r>
    </w:p>
    <w:p w14:paraId="6F256DF1" w14:textId="07DC2B4D" w:rsidR="009222A7" w:rsidRPr="00166967" w:rsidRDefault="009B3D4A" w:rsidP="00166967">
      <w:pPr>
        <w:jc w:val="center"/>
        <w:rPr>
          <w:b/>
        </w:rPr>
      </w:pPr>
      <w:r w:rsidRPr="00166967">
        <w:rPr>
          <w:b/>
        </w:rPr>
        <w:t>Figure 10</w:t>
      </w:r>
    </w:p>
    <w:p w14:paraId="0F0C33A0" w14:textId="0433C578" w:rsidR="00B04290" w:rsidRPr="00166967" w:rsidRDefault="009B3D4A" w:rsidP="00166967">
      <w:pPr>
        <w:jc w:val="center"/>
        <w:rPr>
          <w:b/>
        </w:rPr>
      </w:pPr>
      <w:r w:rsidRPr="00166967">
        <w:rPr>
          <w:b/>
        </w:rPr>
        <w:t>(The vertical and horizontal lines schematize the shape of the light-signalling device.</w:t>
      </w:r>
      <w:r w:rsidR="00AB236B">
        <w:rPr>
          <w:b/>
        </w:rPr>
        <w:t xml:space="preserve"> </w:t>
      </w:r>
      <w:r w:rsidRPr="00166967">
        <w:rPr>
          <w:b/>
        </w:rPr>
        <w:t>They are not part of the approval mark.)</w:t>
      </w:r>
    </w:p>
    <w:p w14:paraId="04D42078" w14:textId="4770B0FB" w:rsidR="00AB236B" w:rsidRDefault="009222A7" w:rsidP="00166967">
      <w:pPr>
        <w:jc w:val="center"/>
      </w:pPr>
      <w:r>
        <w:rPr>
          <w:noProof/>
        </w:rPr>
        <w:drawing>
          <wp:inline distT="0" distB="0" distL="0" distR="0" wp14:anchorId="49426CA4" wp14:editId="29288F58">
            <wp:extent cx="5200650" cy="6896100"/>
            <wp:effectExtent l="0" t="0" r="0" b="0"/>
            <wp:docPr id="144" name="Picture 144" descr="Four examples of possible markings for grouped, combined or reciprocally incorporated lamps. Model A, Model B, Model C and Model D progressing down the pag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0650" cy="6896100"/>
                    </a:xfrm>
                    <a:prstGeom prst="rect">
                      <a:avLst/>
                    </a:prstGeom>
                  </pic:spPr>
                </pic:pic>
              </a:graphicData>
            </a:graphic>
          </wp:inline>
        </w:drawing>
      </w:r>
    </w:p>
    <w:p w14:paraId="6E6DC614" w14:textId="5A520099" w:rsidR="009222A7" w:rsidRPr="00166967" w:rsidRDefault="009222A7" w:rsidP="00D22B31">
      <w:pPr>
        <w:widowControl w:val="0"/>
        <w:spacing w:before="120" w:after="120"/>
      </w:pPr>
      <w:r w:rsidRPr="00166967">
        <w:t>Note:</w:t>
      </w:r>
    </w:p>
    <w:p w14:paraId="5DCFA55F" w14:textId="77777777" w:rsidR="00D22B31" w:rsidRDefault="00D22B31" w:rsidP="00D22B31">
      <w:pPr>
        <w:widowControl w:val="0"/>
        <w:spacing w:before="120" w:after="120"/>
        <w:rPr>
          <w:snapToGrid w:val="0"/>
        </w:rPr>
      </w:pPr>
      <w:r w:rsidRPr="009222A7">
        <w:rPr>
          <w:snapToGrid w:val="0"/>
        </w:rPr>
        <w:t>The four examples shown above correspond to a lighting device bearing an approval mark relating to</w:t>
      </w:r>
      <w:r>
        <w:rPr>
          <w:snapToGrid w:val="0"/>
        </w:rPr>
        <w:t xml:space="preserve">: </w:t>
      </w:r>
    </w:p>
    <w:p w14:paraId="02080375" w14:textId="77777777" w:rsidR="00D22B31" w:rsidRDefault="00D22B31" w:rsidP="00D22B31">
      <w:pPr>
        <w:widowControl w:val="0"/>
        <w:spacing w:before="120" w:after="120"/>
        <w:rPr>
          <w:snapToGrid w:val="0"/>
          <w:u w:val="single"/>
        </w:rPr>
      </w:pPr>
      <w:r>
        <w:rPr>
          <w:snapToGrid w:val="0"/>
          <w:u w:val="single"/>
        </w:rPr>
        <w:t>A front position lamp</w:t>
      </w:r>
      <w:r>
        <w:rPr>
          <w:snapToGrid w:val="0"/>
        </w:rPr>
        <w:t xml:space="preserve"> approved in accordance with the 01 series of amendments to Regulation No. 7,</w:t>
      </w:r>
      <w:r>
        <w:rPr>
          <w:snapToGrid w:val="0"/>
          <w:u w:val="single"/>
        </w:rPr>
        <w:t xml:space="preserve"> </w:t>
      </w:r>
    </w:p>
    <w:p w14:paraId="08796019" w14:textId="77777777" w:rsidR="00D22B31" w:rsidRDefault="00D22B31" w:rsidP="00D22B31">
      <w:pPr>
        <w:widowControl w:val="0"/>
        <w:spacing w:before="120" w:after="120"/>
        <w:rPr>
          <w:snapToGrid w:val="0"/>
        </w:rPr>
      </w:pPr>
      <w:r>
        <w:rPr>
          <w:snapToGrid w:val="0"/>
          <w:u w:val="single"/>
        </w:rPr>
        <w:lastRenderedPageBreak/>
        <w:t>A headlamp</w:t>
      </w:r>
      <w:r>
        <w:rPr>
          <w:snapToGrid w:val="0"/>
        </w:rPr>
        <w:t xml:space="preserve"> with a passing beam designed for right-hand and left-hand traffic and a driving beam, approved</w:t>
      </w:r>
      <w:r>
        <w:rPr>
          <w:snapToGrid w:val="0"/>
          <w:u w:val="single"/>
        </w:rPr>
        <w:t xml:space="preserve"> </w:t>
      </w:r>
      <w:r>
        <w:rPr>
          <w:snapToGrid w:val="0"/>
        </w:rPr>
        <w:t xml:space="preserve">in accordance with the 01 series of amendments to Regulation No. 1 and incorporating a lens of plastic material; </w:t>
      </w:r>
    </w:p>
    <w:p w14:paraId="3368423A" w14:textId="77777777" w:rsidR="00D22B31" w:rsidRDefault="00D22B31" w:rsidP="00D22B31">
      <w:pPr>
        <w:widowControl w:val="0"/>
        <w:spacing w:before="120" w:after="120"/>
        <w:rPr>
          <w:snapToGrid w:val="0"/>
        </w:rPr>
      </w:pPr>
      <w:r>
        <w:rPr>
          <w:snapToGrid w:val="0"/>
          <w:u w:val="single"/>
        </w:rPr>
        <w:t>A front fog lamp</w:t>
      </w:r>
      <w:r>
        <w:rPr>
          <w:snapToGrid w:val="0"/>
        </w:rPr>
        <w:t xml:space="preserve"> approved in accordance with the 02 series of amendments to Regulation No. 19 and</w:t>
      </w:r>
      <w:r>
        <w:rPr>
          <w:snapToGrid w:val="0"/>
          <w:u w:val="single"/>
        </w:rPr>
        <w:t xml:space="preserve"> </w:t>
      </w:r>
      <w:r>
        <w:rPr>
          <w:snapToGrid w:val="0"/>
        </w:rPr>
        <w:t xml:space="preserve">incorporating a lens of plastic material; </w:t>
      </w:r>
    </w:p>
    <w:p w14:paraId="41C17CCF" w14:textId="74285DE2" w:rsidR="00D22B31" w:rsidRDefault="00D22B31" w:rsidP="00D22B31">
      <w:pPr>
        <w:widowControl w:val="0"/>
        <w:spacing w:before="120" w:after="120"/>
        <w:rPr>
          <w:snapToGrid w:val="0"/>
        </w:rPr>
      </w:pPr>
      <w:r>
        <w:rPr>
          <w:snapToGrid w:val="0"/>
          <w:u w:val="single"/>
        </w:rPr>
        <w:t>A front direction indicator lamp</w:t>
      </w:r>
      <w:r>
        <w:rPr>
          <w:snapToGrid w:val="0"/>
        </w:rPr>
        <w:t xml:space="preserve"> of category 1a approved in accordance with the 02 series of amendments to</w:t>
      </w:r>
      <w:r w:rsidRPr="00681ECD">
        <w:rPr>
          <w:snapToGrid w:val="0"/>
        </w:rPr>
        <w:t xml:space="preserve"> </w:t>
      </w:r>
      <w:r>
        <w:rPr>
          <w:snapToGrid w:val="0"/>
        </w:rPr>
        <w:t>Regulation No. 6.</w:t>
      </w:r>
    </w:p>
    <w:p w14:paraId="4BA694A5" w14:textId="77777777" w:rsidR="00B04290" w:rsidRDefault="00B04290" w:rsidP="00D22B31">
      <w:pPr>
        <w:widowControl w:val="0"/>
        <w:spacing w:before="120" w:after="120"/>
        <w:rPr>
          <w:snapToGrid w:val="0"/>
        </w:rPr>
      </w:pPr>
    </w:p>
    <w:p w14:paraId="36DDE24F" w14:textId="0E27BA8D" w:rsidR="00D22B31" w:rsidRDefault="00D22B31" w:rsidP="00D22B31">
      <w:pPr>
        <w:widowControl w:val="0"/>
        <w:jc w:val="center"/>
        <w:rPr>
          <w:b/>
          <w:snapToGrid w:val="0"/>
        </w:rPr>
      </w:pPr>
      <w:r>
        <w:rPr>
          <w:b/>
          <w:snapToGrid w:val="0"/>
        </w:rPr>
        <w:t>Figure 11</w:t>
      </w:r>
    </w:p>
    <w:p w14:paraId="793FCF68" w14:textId="77777777" w:rsidR="00D22B31" w:rsidRDefault="00D22B31" w:rsidP="00D22B31">
      <w:pPr>
        <w:widowControl w:val="0"/>
        <w:jc w:val="center"/>
        <w:rPr>
          <w:b/>
          <w:snapToGrid w:val="0"/>
        </w:rPr>
      </w:pPr>
      <w:r>
        <w:rPr>
          <w:b/>
          <w:snapToGrid w:val="0"/>
        </w:rPr>
        <w:t>Lamp reciprocally incorporated with a headlamp</w:t>
      </w:r>
    </w:p>
    <w:p w14:paraId="2004B967" w14:textId="77777777" w:rsidR="009B3D4A" w:rsidRPr="00681ECD" w:rsidRDefault="00681ECD" w:rsidP="00681ECD">
      <w:pPr>
        <w:tabs>
          <w:tab w:val="left" w:pos="1134"/>
        </w:tabs>
        <w:spacing w:before="120" w:after="120"/>
        <w:ind w:left="1134" w:hanging="1134"/>
        <w:jc w:val="center"/>
        <w:rPr>
          <w:b/>
          <w:u w:val="single"/>
        </w:rPr>
      </w:pPr>
      <w:r w:rsidRPr="00681ECD">
        <w:rPr>
          <w:b/>
          <w:u w:val="single"/>
        </w:rPr>
        <w:t>Example 1</w:t>
      </w:r>
    </w:p>
    <w:p w14:paraId="70495831" w14:textId="77777777" w:rsidR="00D96C33" w:rsidRDefault="00071EDC" w:rsidP="00681ECD">
      <w:pPr>
        <w:tabs>
          <w:tab w:val="left" w:pos="1134"/>
        </w:tabs>
        <w:spacing w:before="120" w:after="120"/>
        <w:ind w:left="1134" w:hanging="1134"/>
        <w:jc w:val="center"/>
      </w:pPr>
      <w:r>
        <w:rPr>
          <w:noProof/>
        </w:rPr>
        <w:drawing>
          <wp:inline distT="0" distB="0" distL="0" distR="0" wp14:anchorId="627E7862" wp14:editId="43149B2D">
            <wp:extent cx="3115310" cy="1180465"/>
            <wp:effectExtent l="0" t="0" r="8890" b="635"/>
            <wp:docPr id="24" name="Picture 24" descr="Figure shows an example of a approval marking for a lens of plastic material intended to be used in different types of headlamps" title="Figure 11 Lamp reciprocally incorporated with a headlamp -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3115310" cy="1180465"/>
                    </a:xfrm>
                    <a:prstGeom prst="rect">
                      <a:avLst/>
                    </a:prstGeom>
                    <a:noFill/>
                    <a:ln w="9525">
                      <a:noFill/>
                      <a:miter lim="800000"/>
                      <a:headEnd/>
                      <a:tailEnd/>
                    </a:ln>
                  </pic:spPr>
                </pic:pic>
              </a:graphicData>
            </a:graphic>
          </wp:inline>
        </w:drawing>
      </w:r>
    </w:p>
    <w:p w14:paraId="48C93D59" w14:textId="77777777" w:rsidR="00A91423" w:rsidRPr="004E0386" w:rsidRDefault="00A91423" w:rsidP="00A91423">
      <w:pPr>
        <w:tabs>
          <w:tab w:val="left" w:pos="1134"/>
        </w:tabs>
        <w:spacing w:before="120" w:after="120"/>
      </w:pPr>
      <w:r w:rsidRPr="004E0386">
        <w:t xml:space="preserve">The above example corresponds to the marking of a lens of plastic material intended to be used in different types of headlamps, namely: </w:t>
      </w:r>
    </w:p>
    <w:p w14:paraId="6B434863" w14:textId="77777777" w:rsidR="00A91423" w:rsidRPr="004E0386" w:rsidRDefault="00A91423" w:rsidP="00A91423">
      <w:pPr>
        <w:tabs>
          <w:tab w:val="left" w:pos="1134"/>
        </w:tabs>
        <w:spacing w:before="120" w:after="120"/>
      </w:pPr>
      <w:r w:rsidRPr="004E0386">
        <w:rPr>
          <w:u w:val="single"/>
        </w:rPr>
        <w:t>either:</w:t>
      </w:r>
      <w:r w:rsidRPr="004E0386">
        <w:t xml:space="preserve">  a headlamp with a passing beam designed for right-hand and left-hand traffic and a driving beam with a maximum intensity comprised between 86,250 and 101,250 candelas, approved in the Federal Republic of Germany (E1) in accordance with the requirements of Regulation No. 20 as amended by the 02 series of amendments, which is reciprocally incorporated with a front position lamp approved in accordance with the 01 series of amendments to Regulation No. 7; </w:t>
      </w:r>
    </w:p>
    <w:p w14:paraId="0F3CDBA1" w14:textId="77777777" w:rsidR="00A91423" w:rsidRDefault="00A91423" w:rsidP="00A91423">
      <w:pPr>
        <w:tabs>
          <w:tab w:val="left" w:pos="1134"/>
        </w:tabs>
        <w:spacing w:before="120" w:after="120"/>
      </w:pPr>
      <w:r w:rsidRPr="004E0386">
        <w:rPr>
          <w:u w:val="single"/>
        </w:rPr>
        <w:t>or:</w:t>
      </w:r>
      <w:r w:rsidRPr="004E0386">
        <w:t xml:space="preserve">  a headlamp with a passing beam designed for right-hand and left-hand traffic and a driving beam, approved in the Federal Republic of Germany (E1)</w:t>
      </w:r>
      <w:r>
        <w:t xml:space="preserve"> in accordance with the requirements of Regulation No. 1 as amended by the 01 series of amendments,  which is reciprocally incorporated with the same front position lamp as above; </w:t>
      </w:r>
    </w:p>
    <w:p w14:paraId="2CC26510" w14:textId="77777777" w:rsidR="00A91423" w:rsidRDefault="00A91423" w:rsidP="00A91423">
      <w:pPr>
        <w:tabs>
          <w:tab w:val="left" w:pos="1134"/>
        </w:tabs>
        <w:spacing w:before="120" w:after="120"/>
      </w:pPr>
      <w:r w:rsidRPr="00A91423">
        <w:rPr>
          <w:u w:val="single"/>
        </w:rPr>
        <w:t>or even:</w:t>
      </w:r>
      <w:r>
        <w:t xml:space="preserve">  either of the above-mentioned headlamps approved as a single lamp. </w:t>
      </w:r>
    </w:p>
    <w:p w14:paraId="38ABEBC8" w14:textId="77777777" w:rsidR="00D22B31" w:rsidRDefault="00A91423" w:rsidP="00A91423">
      <w:pPr>
        <w:tabs>
          <w:tab w:val="left" w:pos="1134"/>
        </w:tabs>
        <w:spacing w:before="120" w:after="120"/>
      </w:pPr>
      <w:r>
        <w:t>The main body of the headlamp shall bear the only valid approval number, for instance:</w:t>
      </w:r>
    </w:p>
    <w:p w14:paraId="368130BF" w14:textId="77777777" w:rsidR="00D22B31" w:rsidRDefault="00071EDC" w:rsidP="00A91423">
      <w:pPr>
        <w:tabs>
          <w:tab w:val="left" w:pos="1134"/>
        </w:tabs>
        <w:spacing w:before="120" w:after="120"/>
        <w:ind w:left="1134" w:hanging="1134"/>
        <w:jc w:val="center"/>
      </w:pPr>
      <w:r>
        <w:rPr>
          <w:noProof/>
        </w:rPr>
        <w:drawing>
          <wp:inline distT="0" distB="0" distL="0" distR="0" wp14:anchorId="49E234FC" wp14:editId="438A1B59">
            <wp:extent cx="4614545" cy="1190625"/>
            <wp:effectExtent l="0" t="0" r="0" b="9525"/>
            <wp:docPr id="25" name="Picture 25" descr="Figure shows four examples of approval markings that can be shown on the main body of a head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614545" cy="1190625"/>
                    </a:xfrm>
                    <a:prstGeom prst="rect">
                      <a:avLst/>
                    </a:prstGeom>
                    <a:noFill/>
                    <a:ln w="9525">
                      <a:noFill/>
                      <a:miter lim="800000"/>
                      <a:headEnd/>
                      <a:tailEnd/>
                    </a:ln>
                  </pic:spPr>
                </pic:pic>
              </a:graphicData>
            </a:graphic>
          </wp:inline>
        </w:drawing>
      </w:r>
    </w:p>
    <w:p w14:paraId="17674612" w14:textId="77777777" w:rsidR="006D0423" w:rsidRDefault="006D0423" w:rsidP="009E74BE">
      <w:pPr>
        <w:tabs>
          <w:tab w:val="left" w:pos="1134"/>
        </w:tabs>
        <w:spacing w:before="120" w:after="120"/>
        <w:ind w:left="1134" w:hanging="1134"/>
        <w:jc w:val="center"/>
        <w:rPr>
          <w:b/>
        </w:rPr>
      </w:pPr>
      <w:r>
        <w:rPr>
          <w:b/>
        </w:rPr>
        <w:br w:type="page"/>
      </w:r>
    </w:p>
    <w:p w14:paraId="1537E81B" w14:textId="5871F1C1" w:rsidR="00D22B31" w:rsidRDefault="009E74BE" w:rsidP="009E74BE">
      <w:pPr>
        <w:tabs>
          <w:tab w:val="left" w:pos="1134"/>
        </w:tabs>
        <w:spacing w:before="120" w:after="120"/>
        <w:ind w:left="1134" w:hanging="1134"/>
        <w:jc w:val="center"/>
        <w:rPr>
          <w:b/>
        </w:rPr>
      </w:pPr>
      <w:r w:rsidRPr="009E74BE">
        <w:rPr>
          <w:b/>
        </w:rPr>
        <w:lastRenderedPageBreak/>
        <w:t>Example 2</w:t>
      </w:r>
    </w:p>
    <w:p w14:paraId="26545BA5" w14:textId="77777777" w:rsidR="006D0423" w:rsidRPr="009E74BE" w:rsidRDefault="006D0423" w:rsidP="009E74BE">
      <w:pPr>
        <w:tabs>
          <w:tab w:val="left" w:pos="1134"/>
        </w:tabs>
        <w:spacing w:before="120" w:after="120"/>
        <w:ind w:left="1134" w:hanging="1134"/>
        <w:jc w:val="center"/>
        <w:rPr>
          <w:b/>
        </w:rPr>
      </w:pPr>
    </w:p>
    <w:p w14:paraId="1CD009AF" w14:textId="77777777" w:rsidR="009E74BE" w:rsidRDefault="00071EDC" w:rsidP="009E74BE">
      <w:pPr>
        <w:tabs>
          <w:tab w:val="left" w:pos="1134"/>
        </w:tabs>
        <w:spacing w:before="120" w:after="120"/>
        <w:ind w:left="1134" w:hanging="1134"/>
        <w:jc w:val="center"/>
      </w:pPr>
      <w:r>
        <w:rPr>
          <w:noProof/>
        </w:rPr>
        <w:drawing>
          <wp:inline distT="0" distB="0" distL="0" distR="0" wp14:anchorId="4FA8DAAE" wp14:editId="368CC4F0">
            <wp:extent cx="1871345" cy="1127125"/>
            <wp:effectExtent l="0" t="0" r="0" b="0"/>
            <wp:docPr id="26" name="Picture 26" descr="Figure shows an example of an approval marking for a lens of plastic material used in a unit of two headlamps" title="Figure 11 Lamp reciprocally incorporated with a headlamp -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1871345" cy="1127125"/>
                    </a:xfrm>
                    <a:prstGeom prst="rect">
                      <a:avLst/>
                    </a:prstGeom>
                    <a:noFill/>
                    <a:ln w="9525">
                      <a:noFill/>
                      <a:miter lim="800000"/>
                      <a:headEnd/>
                      <a:tailEnd/>
                    </a:ln>
                  </pic:spPr>
                </pic:pic>
              </a:graphicData>
            </a:graphic>
          </wp:inline>
        </w:drawing>
      </w:r>
    </w:p>
    <w:p w14:paraId="7410490D" w14:textId="77777777" w:rsidR="00D22B31" w:rsidRDefault="00C61F6B" w:rsidP="00C61F6B">
      <w:pPr>
        <w:tabs>
          <w:tab w:val="left" w:pos="1134"/>
        </w:tabs>
        <w:spacing w:before="120" w:after="120"/>
      </w:pPr>
      <w:r>
        <w:rPr>
          <w:snapToGrid w:val="0"/>
        </w:rPr>
        <w:t>The above example corresponds to the marking of a lens of plastic material used in a unit of two headlamps approved in France (E2), consisting of a headlamp emitting a passing beam designed for both traffic systems and of a driving beam with a maximum intensity comprised between x and y candelas, meeting the requirements of Regulation No. 1, as amended by the 01 series of amendments and of a headlamp emitting a driving beam with a maximum intensity comprised between w and z candelas, meeting the requirements of Regulation No. 20, as amended by the 02 series of amendments the maximum intensity of all the driving beams being comprised between 86,250 and 101,250 candelas.</w:t>
      </w:r>
    </w:p>
    <w:p w14:paraId="2FCF66B1" w14:textId="77777777" w:rsidR="00C61F6B" w:rsidRDefault="00C61F6B" w:rsidP="00C61F6B">
      <w:pPr>
        <w:tabs>
          <w:tab w:val="left" w:pos="1134"/>
        </w:tabs>
        <w:spacing w:before="120" w:after="120"/>
        <w:ind w:left="1134" w:hanging="1134"/>
        <w:jc w:val="center"/>
        <w:sectPr w:rsidR="00C61F6B" w:rsidSect="00BD3057">
          <w:headerReference w:type="default" r:id="rId31"/>
          <w:pgSz w:w="11906" w:h="16838"/>
          <w:pgMar w:top="1440" w:right="1418" w:bottom="1440" w:left="1418" w:header="709" w:footer="709" w:gutter="0"/>
          <w:cols w:space="708"/>
          <w:docGrid w:linePitch="360"/>
        </w:sectPr>
      </w:pPr>
    </w:p>
    <w:p w14:paraId="42A36E97" w14:textId="77777777" w:rsidR="00D22B31" w:rsidRDefault="00C61F6B" w:rsidP="00C61F6B">
      <w:pPr>
        <w:tabs>
          <w:tab w:val="left" w:pos="1134"/>
        </w:tabs>
        <w:spacing w:before="120" w:after="120"/>
        <w:ind w:left="1134" w:hanging="1134"/>
        <w:jc w:val="center"/>
        <w:rPr>
          <w:b/>
        </w:rPr>
      </w:pPr>
      <w:r>
        <w:rPr>
          <w:b/>
        </w:rPr>
        <w:lastRenderedPageBreak/>
        <w:t>Annex 6</w:t>
      </w:r>
    </w:p>
    <w:p w14:paraId="12D66BFA" w14:textId="77777777" w:rsidR="00C61F6B" w:rsidRPr="00C61F6B" w:rsidRDefault="00C61F6B" w:rsidP="00C61F6B">
      <w:pPr>
        <w:tabs>
          <w:tab w:val="left" w:pos="1134"/>
        </w:tabs>
        <w:spacing w:before="120" w:after="120"/>
        <w:ind w:left="1134" w:hanging="1134"/>
        <w:jc w:val="center"/>
        <w:rPr>
          <w:b/>
        </w:rPr>
      </w:pPr>
      <w:r>
        <w:rPr>
          <w:b/>
        </w:rPr>
        <w:t>MEASURING SCREENS</w:t>
      </w:r>
    </w:p>
    <w:p w14:paraId="46F9167C" w14:textId="77777777" w:rsidR="00D22B31" w:rsidRDefault="00C61F6B" w:rsidP="00C61F6B">
      <w:pPr>
        <w:tabs>
          <w:tab w:val="left" w:pos="1134"/>
        </w:tabs>
        <w:spacing w:before="120" w:after="120"/>
        <w:ind w:left="1134" w:hanging="1134"/>
        <w:jc w:val="center"/>
      </w:pPr>
      <w:r>
        <w:rPr>
          <w:b/>
          <w:snapToGrid w:val="0"/>
        </w:rPr>
        <w:t>A. Headlamp for right-hand traffic (Dimensions in mm)</w:t>
      </w:r>
    </w:p>
    <w:p w14:paraId="5CE06385" w14:textId="77777777" w:rsidR="00C61F6B" w:rsidRDefault="00071EDC" w:rsidP="00C61F6B">
      <w:pPr>
        <w:tabs>
          <w:tab w:val="left" w:pos="1134"/>
        </w:tabs>
        <w:spacing w:before="120" w:after="120"/>
        <w:ind w:left="1134" w:hanging="1134"/>
        <w:jc w:val="center"/>
      </w:pPr>
      <w:r>
        <w:rPr>
          <w:noProof/>
        </w:rPr>
        <w:drawing>
          <wp:inline distT="0" distB="0" distL="0" distR="0" wp14:anchorId="18453A26" wp14:editId="783EE0C5">
            <wp:extent cx="4890770" cy="6996430"/>
            <wp:effectExtent l="0" t="0" r="5080" b="0"/>
            <wp:docPr id="27" name="Picture 27" descr="Figure is a detailed diagram showing the horizontal and vertical planes passing through the focus of a headlamp" title="A. Headlamp for right-hand traffic (Dimensions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4890770" cy="6996430"/>
                    </a:xfrm>
                    <a:prstGeom prst="rect">
                      <a:avLst/>
                    </a:prstGeom>
                    <a:noFill/>
                    <a:ln w="9525">
                      <a:noFill/>
                      <a:miter lim="800000"/>
                      <a:headEnd/>
                      <a:tailEnd/>
                    </a:ln>
                  </pic:spPr>
                </pic:pic>
              </a:graphicData>
            </a:graphic>
          </wp:inline>
        </w:drawing>
      </w:r>
    </w:p>
    <w:p w14:paraId="37235C7E" w14:textId="26391E0B" w:rsidR="004E0386" w:rsidRDefault="004E0386" w:rsidP="00715D2C">
      <w:pPr>
        <w:tabs>
          <w:tab w:val="left" w:pos="1134"/>
        </w:tabs>
        <w:spacing w:before="120" w:after="120"/>
        <w:ind w:left="1134" w:hanging="1134"/>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E0386" w14:paraId="3A1E8116" w14:textId="77777777" w:rsidTr="0025469E">
        <w:tc>
          <w:tcPr>
            <w:tcW w:w="4508" w:type="dxa"/>
            <w:vAlign w:val="center"/>
          </w:tcPr>
          <w:p w14:paraId="62A01268" w14:textId="77777777" w:rsidR="004E0386" w:rsidRDefault="004E0386" w:rsidP="0025469E">
            <w:r>
              <w:t xml:space="preserve">h – h : </w:t>
            </w:r>
            <w:proofErr w:type="spellStart"/>
            <w:r>
              <w:t>holizontal</w:t>
            </w:r>
            <w:proofErr w:type="spellEnd"/>
            <w:r>
              <w:t xml:space="preserve"> plane</w:t>
            </w:r>
          </w:p>
        </w:tc>
        <w:tc>
          <w:tcPr>
            <w:tcW w:w="4508" w:type="dxa"/>
            <w:vMerge w:val="restart"/>
            <w:vAlign w:val="center"/>
          </w:tcPr>
          <w:p w14:paraId="31EF084F" w14:textId="77777777" w:rsidR="004E0386" w:rsidRDefault="004E0386" w:rsidP="0025469E">
            <w:pPr>
              <w:jc w:val="center"/>
            </w:pPr>
            <w:r w:rsidRPr="007378C8">
              <w:rPr>
                <w:sz w:val="40"/>
                <w:szCs w:val="40"/>
              </w:rPr>
              <w:t>]</w:t>
            </w:r>
            <w:r>
              <w:t xml:space="preserve">   Passing through focus of headlamp</w:t>
            </w:r>
          </w:p>
        </w:tc>
      </w:tr>
      <w:tr w:rsidR="004E0386" w14:paraId="0961F6D5" w14:textId="77777777" w:rsidTr="0025469E">
        <w:tc>
          <w:tcPr>
            <w:tcW w:w="4508" w:type="dxa"/>
            <w:vAlign w:val="center"/>
          </w:tcPr>
          <w:p w14:paraId="3F4B0049" w14:textId="77777777" w:rsidR="004E0386" w:rsidRDefault="004E0386" w:rsidP="0025469E">
            <w:r>
              <w:t>v – v : vertical plane</w:t>
            </w:r>
          </w:p>
        </w:tc>
        <w:tc>
          <w:tcPr>
            <w:tcW w:w="4508" w:type="dxa"/>
            <w:vMerge/>
            <w:vAlign w:val="center"/>
          </w:tcPr>
          <w:p w14:paraId="3B56BB73" w14:textId="77777777" w:rsidR="004E0386" w:rsidRDefault="004E0386" w:rsidP="0025469E">
            <w:pPr>
              <w:jc w:val="center"/>
            </w:pPr>
          </w:p>
        </w:tc>
      </w:tr>
    </w:tbl>
    <w:p w14:paraId="1D167244" w14:textId="77777777" w:rsidR="006D0423" w:rsidRDefault="006D0423" w:rsidP="00715D2C">
      <w:pPr>
        <w:tabs>
          <w:tab w:val="left" w:pos="1134"/>
        </w:tabs>
        <w:spacing w:before="120" w:after="120"/>
        <w:ind w:left="1134" w:hanging="1134"/>
        <w:jc w:val="center"/>
        <w:rPr>
          <w:b/>
        </w:rPr>
      </w:pPr>
      <w:r>
        <w:rPr>
          <w:b/>
        </w:rPr>
        <w:br w:type="page"/>
      </w:r>
    </w:p>
    <w:p w14:paraId="4668EDC5" w14:textId="719FDE0C" w:rsidR="00C61F6B" w:rsidRPr="00715D2C" w:rsidRDefault="00715D2C" w:rsidP="00715D2C">
      <w:pPr>
        <w:tabs>
          <w:tab w:val="left" w:pos="1134"/>
        </w:tabs>
        <w:spacing w:before="120" w:after="120"/>
        <w:ind w:left="1134" w:hanging="1134"/>
        <w:jc w:val="center"/>
        <w:rPr>
          <w:b/>
        </w:rPr>
      </w:pPr>
      <w:r>
        <w:rPr>
          <w:b/>
        </w:rPr>
        <w:lastRenderedPageBreak/>
        <w:t>STANDARD EUROPEAN BEAM</w:t>
      </w:r>
    </w:p>
    <w:p w14:paraId="42768AB0" w14:textId="77777777" w:rsidR="00C61F6B" w:rsidRDefault="00715D2C" w:rsidP="00715D2C">
      <w:pPr>
        <w:tabs>
          <w:tab w:val="left" w:pos="1134"/>
        </w:tabs>
        <w:spacing w:before="120" w:after="120"/>
        <w:ind w:left="1134" w:hanging="1134"/>
        <w:jc w:val="center"/>
      </w:pPr>
      <w:r>
        <w:rPr>
          <w:b/>
          <w:snapToGrid w:val="0"/>
        </w:rPr>
        <w:t>B.   Headlamp for left-hand traffic (Dimensions in mm)</w:t>
      </w:r>
    </w:p>
    <w:p w14:paraId="58B35FE5" w14:textId="77777777" w:rsidR="00C61F6B" w:rsidRDefault="00071EDC" w:rsidP="00715D2C">
      <w:pPr>
        <w:tabs>
          <w:tab w:val="left" w:pos="1134"/>
        </w:tabs>
        <w:spacing w:before="120" w:after="120"/>
        <w:ind w:left="1134" w:hanging="1134"/>
        <w:jc w:val="center"/>
      </w:pPr>
      <w:r>
        <w:rPr>
          <w:noProof/>
        </w:rPr>
        <w:drawing>
          <wp:inline distT="0" distB="0" distL="0" distR="0" wp14:anchorId="3B025A9B" wp14:editId="4A413FDF">
            <wp:extent cx="5188585" cy="7506335"/>
            <wp:effectExtent l="0" t="0" r="0" b="0"/>
            <wp:docPr id="29" name="Picture 29" descr="Figure is a detailed diagram showing the horizontal and vertical planes passing through the focus of a headlamp for a standard European beam" title="B. Headlamp for left hand traffic (Dimensions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5188585" cy="7506335"/>
                    </a:xfrm>
                    <a:prstGeom prst="rect">
                      <a:avLst/>
                    </a:prstGeom>
                    <a:noFill/>
                    <a:ln w="9525">
                      <a:noFill/>
                      <a:miter lim="800000"/>
                      <a:headEnd/>
                      <a:tailEnd/>
                    </a:ln>
                  </pic:spPr>
                </pic:pic>
              </a:graphicData>
            </a:graphic>
          </wp:inline>
        </w:drawing>
      </w:r>
    </w:p>
    <w:p w14:paraId="7DD8B33D" w14:textId="6C91A2D1" w:rsidR="004E0386" w:rsidRDefault="004E0386" w:rsidP="00715D2C">
      <w:pPr>
        <w:tabs>
          <w:tab w:val="left" w:pos="1134"/>
        </w:tabs>
        <w:spacing w:before="120" w:after="120"/>
        <w:ind w:left="1134" w:hanging="1134"/>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E0386" w14:paraId="0BF9B863" w14:textId="77777777" w:rsidTr="0025469E">
        <w:tc>
          <w:tcPr>
            <w:tcW w:w="4508" w:type="dxa"/>
            <w:vAlign w:val="center"/>
          </w:tcPr>
          <w:p w14:paraId="7D613061" w14:textId="77777777" w:rsidR="004E0386" w:rsidRDefault="004E0386" w:rsidP="0025469E">
            <w:r>
              <w:t xml:space="preserve">h – h : </w:t>
            </w:r>
            <w:proofErr w:type="spellStart"/>
            <w:r>
              <w:t>holizontal</w:t>
            </w:r>
            <w:proofErr w:type="spellEnd"/>
            <w:r>
              <w:t xml:space="preserve"> plane</w:t>
            </w:r>
          </w:p>
        </w:tc>
        <w:tc>
          <w:tcPr>
            <w:tcW w:w="4508" w:type="dxa"/>
            <w:vMerge w:val="restart"/>
            <w:vAlign w:val="center"/>
          </w:tcPr>
          <w:p w14:paraId="1489F7F2" w14:textId="77777777" w:rsidR="004E0386" w:rsidRDefault="004E0386" w:rsidP="0025469E">
            <w:pPr>
              <w:jc w:val="center"/>
            </w:pPr>
            <w:r w:rsidRPr="007378C8">
              <w:rPr>
                <w:sz w:val="40"/>
                <w:szCs w:val="40"/>
              </w:rPr>
              <w:t>]</w:t>
            </w:r>
            <w:r>
              <w:t xml:space="preserve">   Passing through focus of headlamp</w:t>
            </w:r>
          </w:p>
        </w:tc>
      </w:tr>
      <w:tr w:rsidR="004E0386" w14:paraId="65B0E7C6" w14:textId="77777777" w:rsidTr="0025469E">
        <w:tc>
          <w:tcPr>
            <w:tcW w:w="4508" w:type="dxa"/>
            <w:vAlign w:val="center"/>
          </w:tcPr>
          <w:p w14:paraId="06236DA8" w14:textId="77777777" w:rsidR="004E0386" w:rsidRDefault="004E0386" w:rsidP="0025469E">
            <w:r>
              <w:t>v – v : vertical plane</w:t>
            </w:r>
          </w:p>
        </w:tc>
        <w:tc>
          <w:tcPr>
            <w:tcW w:w="4508" w:type="dxa"/>
            <w:vMerge/>
            <w:vAlign w:val="center"/>
          </w:tcPr>
          <w:p w14:paraId="183288A5" w14:textId="77777777" w:rsidR="004E0386" w:rsidRDefault="004E0386" w:rsidP="0025469E">
            <w:pPr>
              <w:jc w:val="center"/>
            </w:pPr>
          </w:p>
        </w:tc>
      </w:tr>
    </w:tbl>
    <w:p w14:paraId="7303471B" w14:textId="77777777" w:rsidR="00C61F6B" w:rsidRPr="00715D2C" w:rsidRDefault="00715D2C" w:rsidP="00715D2C">
      <w:pPr>
        <w:tabs>
          <w:tab w:val="left" w:pos="1134"/>
        </w:tabs>
        <w:spacing w:before="120" w:after="120"/>
        <w:ind w:left="1134" w:hanging="1134"/>
        <w:jc w:val="center"/>
        <w:rPr>
          <w:b/>
        </w:rPr>
      </w:pPr>
      <w:r>
        <w:rPr>
          <w:b/>
        </w:rPr>
        <w:lastRenderedPageBreak/>
        <w:t>STANDARD EUROPEAN BEAM</w:t>
      </w:r>
    </w:p>
    <w:p w14:paraId="5FCBB9A3" w14:textId="77777777" w:rsidR="00C61F6B" w:rsidRDefault="00715D2C" w:rsidP="00715D2C">
      <w:pPr>
        <w:tabs>
          <w:tab w:val="left" w:pos="1134"/>
        </w:tabs>
        <w:spacing w:before="120" w:after="120"/>
        <w:ind w:left="1134" w:hanging="1134"/>
        <w:jc w:val="center"/>
      </w:pPr>
      <w:r>
        <w:rPr>
          <w:b/>
          <w:snapToGrid w:val="0"/>
        </w:rPr>
        <w:t>C. Measuring points of illumination values</w:t>
      </w:r>
    </w:p>
    <w:p w14:paraId="259D9289" w14:textId="77777777" w:rsidR="00715D2C" w:rsidRDefault="00071EDC" w:rsidP="00715D2C">
      <w:pPr>
        <w:tabs>
          <w:tab w:val="left" w:pos="1134"/>
        </w:tabs>
        <w:spacing w:before="120" w:after="120"/>
        <w:ind w:left="1134" w:hanging="1134"/>
        <w:jc w:val="center"/>
      </w:pPr>
      <w:r>
        <w:rPr>
          <w:noProof/>
        </w:rPr>
        <w:drawing>
          <wp:inline distT="0" distB="0" distL="0" distR="0" wp14:anchorId="022BB54C" wp14:editId="5C047FB5">
            <wp:extent cx="4157345" cy="1530985"/>
            <wp:effectExtent l="0" t="0" r="0" b="0"/>
            <wp:docPr id="31" name="Picture 31" descr="Figure shows the measuring points for  illumination values for a standard European beam" title="C. Measuring points of illuminatio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4157345" cy="1530985"/>
                    </a:xfrm>
                    <a:prstGeom prst="rect">
                      <a:avLst/>
                    </a:prstGeom>
                    <a:noFill/>
                    <a:ln w="9525">
                      <a:noFill/>
                      <a:miter lim="800000"/>
                      <a:headEnd/>
                      <a:tailEnd/>
                    </a:ln>
                  </pic:spPr>
                </pic:pic>
              </a:graphicData>
            </a:graphic>
          </wp:inline>
        </w:drawing>
      </w:r>
    </w:p>
    <w:p w14:paraId="290B4FF6" w14:textId="77777777" w:rsidR="00715D2C" w:rsidRDefault="00715D2C" w:rsidP="00715D2C">
      <w:pPr>
        <w:widowControl w:val="0"/>
        <w:spacing w:before="120" w:after="120"/>
        <w:rPr>
          <w:snapToGrid w:val="0"/>
        </w:rPr>
      </w:pPr>
      <w:r>
        <w:rPr>
          <w:snapToGrid w:val="0"/>
        </w:rPr>
        <w:t xml:space="preserve">Note: </w:t>
      </w:r>
    </w:p>
    <w:p w14:paraId="32076111" w14:textId="77777777" w:rsidR="00715D2C" w:rsidRDefault="00715D2C" w:rsidP="00715D2C">
      <w:pPr>
        <w:widowControl w:val="0"/>
        <w:spacing w:before="120" w:after="120"/>
        <w:rPr>
          <w:snapToGrid w:val="0"/>
        </w:rPr>
      </w:pPr>
      <w:r>
        <w:rPr>
          <w:snapToGrid w:val="0"/>
        </w:rPr>
        <w:t xml:space="preserve">Figure P1C shows the measuring points for right-hand traffic. </w:t>
      </w:r>
    </w:p>
    <w:p w14:paraId="602394B4" w14:textId="77777777" w:rsidR="00715D2C" w:rsidRDefault="00715D2C" w:rsidP="00715D2C">
      <w:pPr>
        <w:widowControl w:val="0"/>
        <w:spacing w:before="120" w:after="120"/>
        <w:rPr>
          <w:snapToGrid w:val="0"/>
        </w:rPr>
      </w:pPr>
      <w:r>
        <w:rPr>
          <w:snapToGrid w:val="0"/>
        </w:rPr>
        <w:t>Points 7 and 8 move to their corresponding location at the right-hand side of the picture for left-hand traffic.</w:t>
      </w:r>
    </w:p>
    <w:p w14:paraId="500C9AD3" w14:textId="77777777" w:rsidR="00DC1951" w:rsidRDefault="00DC1951" w:rsidP="00AC5713">
      <w:pPr>
        <w:tabs>
          <w:tab w:val="left" w:pos="1134"/>
        </w:tabs>
        <w:spacing w:before="120" w:after="120"/>
        <w:ind w:left="1134" w:hanging="1134"/>
        <w:sectPr w:rsidR="00DC1951" w:rsidSect="00BD3057">
          <w:headerReference w:type="default" r:id="rId35"/>
          <w:pgSz w:w="11906" w:h="16838"/>
          <w:pgMar w:top="1440" w:right="1418" w:bottom="1440" w:left="1418" w:header="709" w:footer="709" w:gutter="0"/>
          <w:cols w:space="708"/>
          <w:docGrid w:linePitch="360"/>
        </w:sectPr>
      </w:pPr>
    </w:p>
    <w:p w14:paraId="0E9C7DE7" w14:textId="77777777" w:rsidR="00715D2C" w:rsidRPr="00DC1951" w:rsidRDefault="00DC1951" w:rsidP="00DC1951">
      <w:pPr>
        <w:tabs>
          <w:tab w:val="left" w:pos="1134"/>
        </w:tabs>
        <w:spacing w:before="120" w:after="120"/>
        <w:ind w:left="1134" w:hanging="1134"/>
        <w:jc w:val="center"/>
        <w:rPr>
          <w:b/>
        </w:rPr>
      </w:pPr>
      <w:r>
        <w:rPr>
          <w:b/>
        </w:rPr>
        <w:lastRenderedPageBreak/>
        <w:t>Annex 7</w:t>
      </w:r>
    </w:p>
    <w:p w14:paraId="2496B3F4" w14:textId="77777777" w:rsidR="00DC1951" w:rsidRDefault="00DC1951" w:rsidP="00DC1951">
      <w:pPr>
        <w:widowControl w:val="0"/>
        <w:spacing w:before="120" w:after="120"/>
        <w:jc w:val="center"/>
        <w:rPr>
          <w:b/>
          <w:snapToGrid w:val="0"/>
        </w:rPr>
      </w:pPr>
      <w:r>
        <w:rPr>
          <w:b/>
          <w:snapToGrid w:val="0"/>
        </w:rPr>
        <w:t>REQUIREMENTS FOR LAMPS INCORPORATING LENSES OF PLASTIC MATERIAL- TESTING OF LENS OR MATERIAL SAMPLES AND OF COMPLETE LAMPS</w:t>
      </w:r>
    </w:p>
    <w:p w14:paraId="4482517C" w14:textId="77777777" w:rsidR="00DC1951" w:rsidRPr="00DC1951" w:rsidRDefault="00DC1951" w:rsidP="00DC1951">
      <w:pPr>
        <w:tabs>
          <w:tab w:val="left" w:pos="1134"/>
        </w:tabs>
        <w:spacing w:before="120" w:after="120"/>
        <w:ind w:left="1134" w:hanging="1134"/>
        <w:rPr>
          <w:b/>
        </w:rPr>
      </w:pPr>
      <w:r w:rsidRPr="00DC1951">
        <w:rPr>
          <w:b/>
        </w:rPr>
        <w:t>1.</w:t>
      </w:r>
      <w:r w:rsidRPr="00DC1951">
        <w:rPr>
          <w:b/>
        </w:rPr>
        <w:tab/>
        <w:t>GENERAL SPECIFICATIONS</w:t>
      </w:r>
    </w:p>
    <w:p w14:paraId="567CE494" w14:textId="77777777" w:rsidR="00DC1951" w:rsidRDefault="00DC1951" w:rsidP="00DC1951">
      <w:pPr>
        <w:tabs>
          <w:tab w:val="left" w:pos="1134"/>
        </w:tabs>
        <w:spacing w:before="120" w:after="120"/>
        <w:ind w:left="1134" w:hanging="1134"/>
      </w:pPr>
      <w:r>
        <w:t>1.1.</w:t>
      </w:r>
      <w:r>
        <w:tab/>
        <w:t>The samples supplied pursuant to paragraph 2.2.4 of this Regulation shall satisfy the specifications indicated in paragraphs 2.1 to 2.5 below.</w:t>
      </w:r>
    </w:p>
    <w:p w14:paraId="1059D623" w14:textId="77777777" w:rsidR="00DC1951" w:rsidRDefault="00DC1951" w:rsidP="00DC1951">
      <w:pPr>
        <w:tabs>
          <w:tab w:val="left" w:pos="1134"/>
        </w:tabs>
        <w:spacing w:before="120" w:after="120"/>
        <w:ind w:left="1134" w:hanging="1134"/>
      </w:pPr>
      <w:r>
        <w:t>1.2.</w:t>
      </w:r>
      <w:r>
        <w:tab/>
        <w:t>The two samples of complete lamps supplied pursuant to paragraph 2.2.3 of this Regulation and incorporating lenses of plastic material shall, with regard to the lens material, satisfy the specifications indicated in paragraph 2.6 below.</w:t>
      </w:r>
    </w:p>
    <w:p w14:paraId="6178C46B" w14:textId="77777777" w:rsidR="00DC1951" w:rsidRDefault="00DC1951" w:rsidP="00DC1951">
      <w:pPr>
        <w:tabs>
          <w:tab w:val="left" w:pos="1134"/>
        </w:tabs>
        <w:spacing w:before="120" w:after="120"/>
        <w:ind w:left="1134" w:hanging="1134"/>
      </w:pPr>
      <w:r>
        <w:t>1.3.</w:t>
      </w:r>
      <w:r>
        <w:tab/>
        <w:t>The samples of lenses of plastic material or samples of material shall be subjected, with the reflector to which they are intended to be fitted (where applicable), to approval tests in the chronological order indicated in Table A reproduced in Appendix 1 to this Annex.</w:t>
      </w:r>
    </w:p>
    <w:p w14:paraId="7114368D" w14:textId="77777777" w:rsidR="00DC1951" w:rsidRDefault="00DC1951" w:rsidP="00DC1951">
      <w:pPr>
        <w:tabs>
          <w:tab w:val="left" w:pos="1134"/>
        </w:tabs>
        <w:spacing w:before="120" w:after="120"/>
        <w:ind w:left="1134" w:hanging="1134"/>
      </w:pPr>
      <w:r>
        <w:t>1.4.</w:t>
      </w:r>
      <w:r>
        <w:tab/>
        <w:t>However, if the lamp manufacturer can prove that the product has already passed the tests prescribed in Paragraphs 2.1-2.5 below, or the equivalent tests pursuant to another Regulation, those tests need not be repeated; only the tests prescribed in Appendix 1, Table B, shall be mandatory.</w:t>
      </w:r>
    </w:p>
    <w:p w14:paraId="2F7DBED4" w14:textId="77777777" w:rsidR="00DC1951" w:rsidRPr="00DC1951" w:rsidRDefault="00DC1951" w:rsidP="00DC1951">
      <w:pPr>
        <w:tabs>
          <w:tab w:val="left" w:pos="1134"/>
        </w:tabs>
        <w:spacing w:before="120" w:after="120"/>
        <w:ind w:left="1134" w:hanging="1134"/>
        <w:rPr>
          <w:b/>
        </w:rPr>
      </w:pPr>
      <w:r w:rsidRPr="00DC1951">
        <w:rPr>
          <w:b/>
        </w:rPr>
        <w:t>2.</w:t>
      </w:r>
      <w:r w:rsidRPr="00DC1951">
        <w:rPr>
          <w:b/>
        </w:rPr>
        <w:tab/>
        <w:t>TESTS</w:t>
      </w:r>
    </w:p>
    <w:p w14:paraId="060E8B62" w14:textId="77777777" w:rsidR="00DC1951" w:rsidRDefault="00DC1951" w:rsidP="00DC1951">
      <w:pPr>
        <w:tabs>
          <w:tab w:val="left" w:pos="1134"/>
        </w:tabs>
        <w:spacing w:before="120" w:after="120"/>
        <w:ind w:left="1134" w:hanging="1134"/>
      </w:pPr>
      <w:r>
        <w:t>2.1.</w:t>
      </w:r>
      <w:r>
        <w:tab/>
      </w:r>
      <w:r w:rsidRPr="00DC1951">
        <w:rPr>
          <w:u w:val="single"/>
        </w:rPr>
        <w:t>Resistance to temperature changes</w:t>
      </w:r>
    </w:p>
    <w:p w14:paraId="7705E333" w14:textId="77777777" w:rsidR="00DC1951" w:rsidRDefault="00DC1951" w:rsidP="00DC1951">
      <w:pPr>
        <w:tabs>
          <w:tab w:val="left" w:pos="1134"/>
        </w:tabs>
        <w:spacing w:before="120" w:after="120"/>
        <w:ind w:left="1134" w:hanging="1134"/>
      </w:pPr>
      <w:r>
        <w:t>2.1.1.</w:t>
      </w:r>
      <w:r>
        <w:tab/>
      </w:r>
      <w:r w:rsidRPr="00DC1951">
        <w:rPr>
          <w:u w:val="single"/>
        </w:rPr>
        <w:t>Tests</w:t>
      </w:r>
    </w:p>
    <w:p w14:paraId="37EA0900" w14:textId="1A7336F3" w:rsidR="00DC1951" w:rsidRDefault="00DC1951" w:rsidP="009C3BC2">
      <w:pPr>
        <w:tabs>
          <w:tab w:val="left" w:pos="1134"/>
        </w:tabs>
        <w:spacing w:before="120" w:after="120"/>
        <w:ind w:left="1134"/>
      </w:pPr>
      <w:r>
        <w:t xml:space="preserve">Three new samples (lenses) shall be subjected to five cycles of temperature and humidity (RH = relative humidity) change in accordance with the following programme: 3 hours at 40 degrees C +/- 2 degrees C and 85-95% RH; </w:t>
      </w:r>
    </w:p>
    <w:p w14:paraId="28680703" w14:textId="316E37BC" w:rsidR="00DC1951" w:rsidRDefault="00DC1951" w:rsidP="009C3BC2">
      <w:pPr>
        <w:tabs>
          <w:tab w:val="left" w:pos="1134"/>
        </w:tabs>
        <w:spacing w:before="120" w:after="120"/>
        <w:ind w:left="1134"/>
      </w:pPr>
      <w:r>
        <w:t xml:space="preserve">1 hour at 23 degrees C +/- 5 degrees C and 60-75% RH; </w:t>
      </w:r>
    </w:p>
    <w:p w14:paraId="39E1D8E7" w14:textId="6C5CFBBD" w:rsidR="00DC1951" w:rsidRDefault="00DC1951" w:rsidP="009C3BC2">
      <w:pPr>
        <w:tabs>
          <w:tab w:val="left" w:pos="1134"/>
        </w:tabs>
        <w:spacing w:before="120" w:after="120"/>
        <w:ind w:left="1134"/>
      </w:pPr>
      <w:r>
        <w:t xml:space="preserve">15 hours at -30 degrees C +/- 2 degrees C; </w:t>
      </w:r>
    </w:p>
    <w:p w14:paraId="284AF574" w14:textId="463276B3" w:rsidR="00DC1951" w:rsidRDefault="00DC1951" w:rsidP="009C3BC2">
      <w:pPr>
        <w:tabs>
          <w:tab w:val="left" w:pos="1134"/>
        </w:tabs>
        <w:spacing w:before="120" w:after="120"/>
        <w:ind w:left="1134"/>
      </w:pPr>
      <w:r>
        <w:t xml:space="preserve">1 hour at 23 degrees C +/- 5 degrees C and 60-75% RH; </w:t>
      </w:r>
    </w:p>
    <w:p w14:paraId="5EB72D51" w14:textId="77777777" w:rsidR="00DC1951" w:rsidRDefault="00DC1951" w:rsidP="00DC1951">
      <w:pPr>
        <w:tabs>
          <w:tab w:val="left" w:pos="1134"/>
        </w:tabs>
        <w:spacing w:before="120" w:after="120"/>
        <w:ind w:left="1134"/>
      </w:pPr>
      <w:r>
        <w:t xml:space="preserve">3 hours at 80 degrees C +/- 2 degrees C; </w:t>
      </w:r>
    </w:p>
    <w:p w14:paraId="345275E3" w14:textId="77777777" w:rsidR="00DC1951" w:rsidRDefault="00DC1951" w:rsidP="00DC1951">
      <w:pPr>
        <w:tabs>
          <w:tab w:val="left" w:pos="1134"/>
        </w:tabs>
        <w:spacing w:before="120" w:after="120"/>
        <w:ind w:left="1134"/>
      </w:pPr>
      <w:r>
        <w:t xml:space="preserve">1 hour at 23 degrees C +/- 5 degrees C and 60-75% RH; </w:t>
      </w:r>
    </w:p>
    <w:p w14:paraId="5A8149CC" w14:textId="77777777" w:rsidR="00DC1951" w:rsidRDefault="00DC1951" w:rsidP="00DC1951">
      <w:pPr>
        <w:tabs>
          <w:tab w:val="left" w:pos="1134"/>
        </w:tabs>
        <w:spacing w:before="120" w:after="120"/>
        <w:ind w:left="1134"/>
      </w:pPr>
      <w:r>
        <w:t xml:space="preserve">Before this test, the samples shall be kept at 23 degrees C +/- 5 degrees C and </w:t>
      </w:r>
    </w:p>
    <w:p w14:paraId="2CF90A20" w14:textId="77777777" w:rsidR="00DC1951" w:rsidRDefault="00DC1951" w:rsidP="00DC1951">
      <w:pPr>
        <w:tabs>
          <w:tab w:val="left" w:pos="1134"/>
        </w:tabs>
        <w:spacing w:before="120" w:after="120"/>
        <w:ind w:left="1134"/>
      </w:pPr>
      <w:r>
        <w:t xml:space="preserve">60-75% RH for at least four hours. </w:t>
      </w:r>
    </w:p>
    <w:p w14:paraId="6906407E" w14:textId="77777777" w:rsidR="00DC1951" w:rsidRPr="00DC1951" w:rsidRDefault="00DC1951" w:rsidP="00DC1951">
      <w:pPr>
        <w:tabs>
          <w:tab w:val="left" w:pos="1134"/>
        </w:tabs>
        <w:spacing w:before="120" w:after="120"/>
        <w:ind w:left="1134"/>
        <w:rPr>
          <w:u w:val="single"/>
        </w:rPr>
      </w:pPr>
      <w:r w:rsidRPr="00DC1951">
        <w:rPr>
          <w:u w:val="single"/>
        </w:rPr>
        <w:t xml:space="preserve">Note: </w:t>
      </w:r>
    </w:p>
    <w:p w14:paraId="2FE51DEE" w14:textId="77777777" w:rsidR="00DC1951" w:rsidRDefault="00DC1951" w:rsidP="00DC1951">
      <w:pPr>
        <w:tabs>
          <w:tab w:val="left" w:pos="1134"/>
        </w:tabs>
        <w:spacing w:before="120" w:after="120"/>
        <w:ind w:left="1134"/>
      </w:pPr>
      <w:r>
        <w:t>The periods of one hour at 23 degrees C +/- 5 degrees C shall include the periods of transition from one temperature to another which are needed in order to avoid thermal shock effects.</w:t>
      </w:r>
    </w:p>
    <w:p w14:paraId="03BA0C7B" w14:textId="77777777" w:rsidR="00DC1951" w:rsidRDefault="00DC1951" w:rsidP="00DC1951">
      <w:pPr>
        <w:tabs>
          <w:tab w:val="left" w:pos="1134"/>
        </w:tabs>
        <w:spacing w:before="120" w:after="120"/>
        <w:ind w:left="1134" w:hanging="1134"/>
      </w:pPr>
      <w:r>
        <w:t>2.1.2.</w:t>
      </w:r>
      <w:r>
        <w:tab/>
      </w:r>
      <w:r w:rsidRPr="00DC1951">
        <w:rPr>
          <w:u w:val="single"/>
        </w:rPr>
        <w:t>Photometric measurements</w:t>
      </w:r>
    </w:p>
    <w:p w14:paraId="137D7612" w14:textId="77777777" w:rsidR="00DC1951" w:rsidRDefault="00DC1951" w:rsidP="00DC1951">
      <w:pPr>
        <w:tabs>
          <w:tab w:val="left" w:pos="1134"/>
        </w:tabs>
        <w:spacing w:before="120" w:after="120"/>
        <w:ind w:left="1134" w:hanging="1134"/>
      </w:pPr>
      <w:r>
        <w:t>2.1.2.1.</w:t>
      </w:r>
      <w:r>
        <w:tab/>
      </w:r>
      <w:r w:rsidRPr="00DC1951">
        <w:rPr>
          <w:u w:val="single"/>
        </w:rPr>
        <w:t>Method</w:t>
      </w:r>
    </w:p>
    <w:p w14:paraId="4F274A88" w14:textId="77777777" w:rsidR="00DC1951" w:rsidRDefault="00DC1951" w:rsidP="00DC1951">
      <w:pPr>
        <w:tabs>
          <w:tab w:val="left" w:pos="1134"/>
        </w:tabs>
        <w:spacing w:before="120" w:after="120"/>
        <w:ind w:left="1134" w:hanging="1134"/>
      </w:pPr>
      <w:r>
        <w:tab/>
        <w:t xml:space="preserve">Photometric measurements shall be carried out on the samples before and after the test. These measurements shall be made using a standard lamp, at the following points: </w:t>
      </w:r>
    </w:p>
    <w:p w14:paraId="316333E0" w14:textId="7E444C50" w:rsidR="00DC1951" w:rsidRDefault="00DC1951" w:rsidP="009C3BC2">
      <w:pPr>
        <w:tabs>
          <w:tab w:val="left" w:pos="1134"/>
        </w:tabs>
        <w:spacing w:before="120" w:after="120"/>
        <w:ind w:left="1134"/>
      </w:pPr>
      <w:r>
        <w:lastRenderedPageBreak/>
        <w:t xml:space="preserve">B 50 L and 50 R for the passing beam of a passing lamp or a passing/driving lamp (B 50 R and 50 L in the case of headlamps intended for left-hand traffic); </w:t>
      </w:r>
    </w:p>
    <w:p w14:paraId="45C9E481" w14:textId="1D309D8A" w:rsidR="00DC1951" w:rsidRDefault="00DC1951" w:rsidP="009C3BC2">
      <w:pPr>
        <w:tabs>
          <w:tab w:val="left" w:pos="1134"/>
        </w:tabs>
        <w:spacing w:before="120" w:after="120"/>
        <w:ind w:left="1134"/>
      </w:pPr>
      <w:proofErr w:type="spellStart"/>
      <w:r>
        <w:t>E</w:t>
      </w:r>
      <w:r w:rsidRPr="00FC54AE">
        <w:rPr>
          <w:vertAlign w:val="subscript"/>
        </w:rPr>
        <w:t>max</w:t>
      </w:r>
      <w:proofErr w:type="spellEnd"/>
      <w:r>
        <w:t xml:space="preserve"> route for the driving beam of a driving lamp or a passing/driving lamp;</w:t>
      </w:r>
    </w:p>
    <w:p w14:paraId="6D4FF151" w14:textId="77777777" w:rsidR="00DC1951" w:rsidRDefault="00DC1951" w:rsidP="00DC1951">
      <w:pPr>
        <w:tabs>
          <w:tab w:val="left" w:pos="1134"/>
        </w:tabs>
        <w:spacing w:before="120" w:after="120"/>
        <w:ind w:left="1134" w:hanging="1134"/>
      </w:pPr>
      <w:r>
        <w:t>2.1.2.2.</w:t>
      </w:r>
      <w:r>
        <w:tab/>
      </w:r>
      <w:r w:rsidRPr="00DC1951">
        <w:rPr>
          <w:u w:val="single"/>
        </w:rPr>
        <w:t>Results</w:t>
      </w:r>
    </w:p>
    <w:p w14:paraId="2EE9A311" w14:textId="5D66171B" w:rsidR="00DC1951" w:rsidRDefault="00DC1951" w:rsidP="009C3BC2">
      <w:pPr>
        <w:tabs>
          <w:tab w:val="left" w:pos="1134"/>
        </w:tabs>
        <w:spacing w:before="120" w:after="120"/>
        <w:ind w:left="1134"/>
      </w:pPr>
      <w:r>
        <w:t>The variation between the photometric values measured on each sample before and after the test shall not exceed 10% including the tolerances of the photometric procedure.</w:t>
      </w:r>
    </w:p>
    <w:p w14:paraId="542199B8" w14:textId="77777777" w:rsidR="00DC1951" w:rsidRDefault="00DC1951" w:rsidP="00DC1951">
      <w:pPr>
        <w:tabs>
          <w:tab w:val="left" w:pos="1134"/>
        </w:tabs>
        <w:spacing w:before="120" w:after="120"/>
        <w:ind w:left="1134" w:hanging="1134"/>
      </w:pPr>
      <w:r>
        <w:t>2.2.</w:t>
      </w:r>
      <w:r>
        <w:tab/>
      </w:r>
      <w:r w:rsidRPr="00DC1951">
        <w:rPr>
          <w:u w:val="single"/>
        </w:rPr>
        <w:t>Resistance to atmospheric and chemical agents</w:t>
      </w:r>
    </w:p>
    <w:p w14:paraId="2812F9D1" w14:textId="77777777" w:rsidR="00DC1951" w:rsidRDefault="00DC1951" w:rsidP="00DC1951">
      <w:pPr>
        <w:tabs>
          <w:tab w:val="left" w:pos="1134"/>
        </w:tabs>
        <w:spacing w:before="120" w:after="120"/>
        <w:ind w:left="1134" w:hanging="1134"/>
      </w:pPr>
      <w:r>
        <w:t>2.2.1.</w:t>
      </w:r>
      <w:r>
        <w:tab/>
      </w:r>
      <w:r w:rsidRPr="00DC1951">
        <w:rPr>
          <w:u w:val="single"/>
        </w:rPr>
        <w:t>Resistance to atmospheric agents</w:t>
      </w:r>
    </w:p>
    <w:p w14:paraId="7B0695D2" w14:textId="77621486" w:rsidR="00DC1951" w:rsidRDefault="00DC1951" w:rsidP="009C3BC2">
      <w:pPr>
        <w:tabs>
          <w:tab w:val="left" w:pos="1134"/>
        </w:tabs>
        <w:spacing w:before="120" w:after="120"/>
        <w:ind w:left="1134"/>
      </w:pPr>
      <w:r>
        <w:t xml:space="preserve">Three new samples (lenses or samples of material) shall be exposed to radiation from a source having a spectral energy distribution similar to that of a black body at a temperature between 5,500K and 6,000K.  Appropriate filters shall be placed between   the source and the samples so as to reduce as far as possible radiations with wave lengths smaller than 295 nm and greater than 2,500 nm.  The samples shall be exposed to an energetic illumination of 1,200 W/m2 +/- 200 W/m2 for a period such that the luminous energy that they receive is equal to 4,500 MJ/m2  +/- 200 MJ/m2.  Within the enclosure, the temperature measured on the black panel placed on a level with the samples shall be 50 degrees C +/- 5 degrees C.  In order to ensure a regular exposure, the samples shall revolve around the source of radiation at a speed between 1 and 5 l/min. </w:t>
      </w:r>
    </w:p>
    <w:p w14:paraId="46AEA3C2" w14:textId="4919743E" w:rsidR="00DC1951" w:rsidRDefault="00DC1951" w:rsidP="009C3BC2">
      <w:pPr>
        <w:tabs>
          <w:tab w:val="left" w:pos="1134"/>
        </w:tabs>
        <w:spacing w:before="120" w:after="120"/>
        <w:ind w:left="1134"/>
      </w:pPr>
      <w:r>
        <w:t xml:space="preserve">The samples shall be sprayed with distilled water of conductivity lower than 1 mS/m at    a temperature of 23 degrees C +/- 5 degrees C, in accordance with the following cycle: spraying:5 minutes; </w:t>
      </w:r>
    </w:p>
    <w:p w14:paraId="34CD16BB" w14:textId="708D3ADF" w:rsidR="00DC1951" w:rsidRDefault="00DC1951" w:rsidP="009C3BC2">
      <w:pPr>
        <w:tabs>
          <w:tab w:val="left" w:pos="1134"/>
        </w:tabs>
        <w:spacing w:before="120" w:after="120"/>
        <w:ind w:left="1134"/>
      </w:pPr>
      <w:r>
        <w:t>drying:25 minutes;</w:t>
      </w:r>
    </w:p>
    <w:p w14:paraId="3AEDC1D3" w14:textId="77777777" w:rsidR="00DC1951" w:rsidRDefault="00DC1951" w:rsidP="00DC1951">
      <w:pPr>
        <w:tabs>
          <w:tab w:val="left" w:pos="1134"/>
        </w:tabs>
        <w:spacing w:before="120" w:after="120"/>
        <w:ind w:left="1134" w:hanging="1134"/>
      </w:pPr>
      <w:r>
        <w:t>2.2.2.</w:t>
      </w:r>
      <w:r w:rsidR="00557B36">
        <w:tab/>
      </w:r>
      <w:r w:rsidRPr="00557B36">
        <w:rPr>
          <w:u w:val="single"/>
        </w:rPr>
        <w:t>Resistance to chemical agents</w:t>
      </w:r>
    </w:p>
    <w:p w14:paraId="4E3196D7" w14:textId="7CFCB16C" w:rsidR="00DC1951" w:rsidRDefault="00DC1951" w:rsidP="009C3BC2">
      <w:pPr>
        <w:tabs>
          <w:tab w:val="left" w:pos="1134"/>
        </w:tabs>
        <w:spacing w:before="120" w:after="120"/>
        <w:ind w:left="1134"/>
      </w:pPr>
      <w:r>
        <w:t>After the test described in Paragraph 2.2.1 above and the measurement described in Paragraph 2.2.3.1 below have been carried out, the outer face of the said three samples shall be treated as described in Paragraph 2.2.2.2 with the mixture defined in Paragraph 2.2.2.1 below.</w:t>
      </w:r>
    </w:p>
    <w:p w14:paraId="5F74921E" w14:textId="77777777" w:rsidR="00DC1951" w:rsidRDefault="00DC1951" w:rsidP="00DC1951">
      <w:pPr>
        <w:tabs>
          <w:tab w:val="left" w:pos="1134"/>
        </w:tabs>
        <w:spacing w:before="120" w:after="120"/>
        <w:ind w:left="1134" w:hanging="1134"/>
      </w:pPr>
      <w:r>
        <w:t>2.2.2.1.</w:t>
      </w:r>
      <w:r w:rsidR="00557B36">
        <w:tab/>
      </w:r>
      <w:r w:rsidRPr="00557B36">
        <w:rPr>
          <w:u w:val="single"/>
        </w:rPr>
        <w:t>Test mixture</w:t>
      </w:r>
    </w:p>
    <w:p w14:paraId="161664D7" w14:textId="342D14D8" w:rsidR="00DC1951" w:rsidRDefault="00DC1951" w:rsidP="009C3BC2">
      <w:pPr>
        <w:tabs>
          <w:tab w:val="left" w:pos="1134"/>
        </w:tabs>
        <w:spacing w:before="120" w:after="120"/>
        <w:ind w:left="1134"/>
      </w:pPr>
      <w:r>
        <w:t>The test mixture shall be composed or 61.5% n-heptane, 12.5% toluene, 7.5% ethyl tetrachloride, 12.5% trichlorethylene and 6% xylene (volume%).</w:t>
      </w:r>
    </w:p>
    <w:p w14:paraId="74273AB5" w14:textId="77777777" w:rsidR="00DC1951" w:rsidRDefault="00DC1951" w:rsidP="00DC1951">
      <w:pPr>
        <w:tabs>
          <w:tab w:val="left" w:pos="1134"/>
        </w:tabs>
        <w:spacing w:before="120" w:after="120"/>
        <w:ind w:left="1134" w:hanging="1134"/>
      </w:pPr>
      <w:r>
        <w:t>2.2.2.2.</w:t>
      </w:r>
      <w:r w:rsidR="00557B36">
        <w:tab/>
      </w:r>
      <w:r w:rsidRPr="00557B36">
        <w:rPr>
          <w:u w:val="single"/>
        </w:rPr>
        <w:t>Application of the test mixture</w:t>
      </w:r>
    </w:p>
    <w:p w14:paraId="20043136" w14:textId="56B5A976" w:rsidR="00DC1951" w:rsidRDefault="00DC1951" w:rsidP="009C3BC2">
      <w:pPr>
        <w:tabs>
          <w:tab w:val="left" w:pos="1134"/>
        </w:tabs>
        <w:spacing w:before="120" w:after="120"/>
        <w:ind w:left="1134"/>
      </w:pPr>
      <w:r>
        <w:t>Soak a piece of cotton cloth (as per ISO 105) until saturation with the mixture defined     in Paragraph 2.2.2.1 above and, within 10 seconds, apply it for 10 minutes to the outer face of the sample at a pressure of 50 N/cm</w:t>
      </w:r>
      <w:r w:rsidRPr="00557B36">
        <w:rPr>
          <w:vertAlign w:val="superscript"/>
        </w:rPr>
        <w:t>2</w:t>
      </w:r>
      <w:r>
        <w:t xml:space="preserve">, corresponding to an effort of 100 N applied on a test surface of 14 x 14 mm. </w:t>
      </w:r>
    </w:p>
    <w:p w14:paraId="5BE0970B" w14:textId="1232EE15" w:rsidR="00DC1951" w:rsidRDefault="00DC1951" w:rsidP="009C3BC2">
      <w:pPr>
        <w:tabs>
          <w:tab w:val="left" w:pos="1134"/>
        </w:tabs>
        <w:spacing w:before="120" w:after="120"/>
        <w:ind w:left="1134"/>
      </w:pPr>
      <w:r>
        <w:t xml:space="preserve">During this 10-minute period, the cloth pad shall be soaked again with the mixture so   that the composition of the liquid applied is continuously identical with that of the test mixture prescribed. </w:t>
      </w:r>
    </w:p>
    <w:p w14:paraId="520F6433" w14:textId="46E469C7" w:rsidR="00DC1951" w:rsidRDefault="00DC1951" w:rsidP="009C3BC2">
      <w:pPr>
        <w:tabs>
          <w:tab w:val="left" w:pos="1134"/>
        </w:tabs>
        <w:spacing w:before="120" w:after="120"/>
        <w:ind w:left="1134"/>
      </w:pPr>
      <w:r>
        <w:t>During the period of application, it is permissible to compensate the pressure applied to the sample in order to prevent it from causing cracks.</w:t>
      </w:r>
    </w:p>
    <w:p w14:paraId="3383E540" w14:textId="77777777" w:rsidR="00DC1951" w:rsidRDefault="00DC1951" w:rsidP="00DC1951">
      <w:pPr>
        <w:tabs>
          <w:tab w:val="left" w:pos="1134"/>
        </w:tabs>
        <w:spacing w:before="120" w:after="120"/>
        <w:ind w:left="1134" w:hanging="1134"/>
      </w:pPr>
      <w:r>
        <w:lastRenderedPageBreak/>
        <w:t>2.2.2.3.</w:t>
      </w:r>
      <w:r w:rsidR="00557B36">
        <w:tab/>
      </w:r>
      <w:r w:rsidRPr="00557B36">
        <w:rPr>
          <w:u w:val="single"/>
        </w:rPr>
        <w:t>Cleaning</w:t>
      </w:r>
    </w:p>
    <w:p w14:paraId="65FE913A" w14:textId="06931CB5" w:rsidR="00DC1951" w:rsidRDefault="00DC1951" w:rsidP="009C3BC2">
      <w:pPr>
        <w:tabs>
          <w:tab w:val="left" w:pos="1134"/>
        </w:tabs>
        <w:spacing w:before="120" w:after="120"/>
        <w:ind w:left="1134"/>
      </w:pPr>
      <w:r>
        <w:t xml:space="preserve">At the end of the application of the test mixture, the samples shall be dried in the open air and then washed with the solution described in paragraph 2.3 (Resistance to detergents) at 23 degrees C +/- 5 degrees C. </w:t>
      </w:r>
    </w:p>
    <w:p w14:paraId="72165B1F" w14:textId="6559A8C2" w:rsidR="00DC1951" w:rsidRDefault="00DC1951" w:rsidP="009C3BC2">
      <w:pPr>
        <w:tabs>
          <w:tab w:val="left" w:pos="1134"/>
        </w:tabs>
        <w:spacing w:before="120" w:after="120"/>
        <w:ind w:left="1134"/>
      </w:pPr>
      <w:r>
        <w:t xml:space="preserve">Afterwards the samples shall be </w:t>
      </w:r>
      <w:proofErr w:type="spellStart"/>
      <w:r w:rsidR="00D6732A">
        <w:t>crefully</w:t>
      </w:r>
      <w:proofErr w:type="spellEnd"/>
      <w:r>
        <w:t xml:space="preserve"> rinsed with distilled water containing not more than 0.2% impurities at 23 degrees C +/- 5 degrees C and then wiped off with a soft cloth.</w:t>
      </w:r>
    </w:p>
    <w:p w14:paraId="5EB2BA88" w14:textId="77777777" w:rsidR="00DC1951" w:rsidRDefault="00DC1951" w:rsidP="00DC1951">
      <w:pPr>
        <w:tabs>
          <w:tab w:val="left" w:pos="1134"/>
        </w:tabs>
        <w:spacing w:before="120" w:after="120"/>
        <w:ind w:left="1134" w:hanging="1134"/>
      </w:pPr>
      <w:r>
        <w:t>2.2.3.</w:t>
      </w:r>
      <w:r w:rsidR="00557B36">
        <w:tab/>
      </w:r>
      <w:r w:rsidRPr="00557B36">
        <w:rPr>
          <w:u w:val="single"/>
        </w:rPr>
        <w:t>Results</w:t>
      </w:r>
    </w:p>
    <w:p w14:paraId="09AAE06E" w14:textId="65FD2932" w:rsidR="00715D2C" w:rsidRDefault="00DC1951" w:rsidP="00DC1951">
      <w:pPr>
        <w:tabs>
          <w:tab w:val="left" w:pos="1134"/>
        </w:tabs>
        <w:spacing w:before="120" w:after="120"/>
        <w:ind w:left="1134" w:hanging="1134"/>
      </w:pPr>
      <w:r>
        <w:t>2.2.3.1.</w:t>
      </w:r>
      <w:r w:rsidR="00557B36">
        <w:tab/>
      </w:r>
      <w:r w:rsidRPr="006D63BB">
        <w:t>After the test of resistance to atmospheric agents, the outer face of the samples shall be free from cracks, scratches, chipping and deformation, and the mean variation in transmission</w:t>
      </w:r>
    </w:p>
    <w:p w14:paraId="7B709A73" w14:textId="77777777" w:rsidR="00715D2C" w:rsidRDefault="00071EDC" w:rsidP="00557B36">
      <w:pPr>
        <w:tabs>
          <w:tab w:val="left" w:pos="1134"/>
        </w:tabs>
        <w:spacing w:before="120" w:after="120"/>
        <w:ind w:left="1134" w:hanging="1134"/>
        <w:jc w:val="center"/>
      </w:pPr>
      <w:r>
        <w:rPr>
          <w:noProof/>
        </w:rPr>
        <w:drawing>
          <wp:inline distT="0" distB="0" distL="0" distR="0" wp14:anchorId="08552AE1" wp14:editId="3CE736B4">
            <wp:extent cx="882650" cy="308610"/>
            <wp:effectExtent l="0" t="0" r="0" b="0"/>
            <wp:docPr id="32" name="Picture 32" descr="start formula delta t equals start fraction T2 minus T3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882650" cy="308610"/>
                    </a:xfrm>
                    <a:prstGeom prst="rect">
                      <a:avLst/>
                    </a:prstGeom>
                    <a:noFill/>
                    <a:ln w="9525">
                      <a:noFill/>
                      <a:miter lim="800000"/>
                      <a:headEnd/>
                      <a:tailEnd/>
                    </a:ln>
                  </pic:spPr>
                </pic:pic>
              </a:graphicData>
            </a:graphic>
          </wp:inline>
        </w:drawing>
      </w:r>
    </w:p>
    <w:p w14:paraId="29E21A5A" w14:textId="77777777" w:rsidR="00557B36" w:rsidRDefault="00557B36" w:rsidP="00557B36">
      <w:pPr>
        <w:widowControl w:val="0"/>
        <w:ind w:left="1134"/>
        <w:rPr>
          <w:snapToGrid w:val="0"/>
        </w:rPr>
      </w:pPr>
      <w:r>
        <w:rPr>
          <w:snapToGrid w:val="0"/>
        </w:rPr>
        <w:t xml:space="preserve">measured on the three samples according to the procedure described in Appendix 2 to this Annex shall not exceed 0.020 ( </w:t>
      </w:r>
      <w:proofErr w:type="spellStart"/>
      <w:r>
        <w:rPr>
          <w:snapToGrid w:val="0"/>
        </w:rPr>
        <w:t>depsilonlambdatauatm</w:t>
      </w:r>
      <w:proofErr w:type="spellEnd"/>
      <w:r>
        <w:rPr>
          <w:snapToGrid w:val="0"/>
        </w:rPr>
        <w:t xml:space="preserve"> &lt; 0.020).</w:t>
      </w:r>
    </w:p>
    <w:p w14:paraId="6219A9D0" w14:textId="77777777" w:rsidR="00715D2C" w:rsidRDefault="00557B36" w:rsidP="00557B36">
      <w:pPr>
        <w:tabs>
          <w:tab w:val="left" w:pos="1134"/>
        </w:tabs>
        <w:spacing w:before="120" w:after="120"/>
        <w:ind w:left="1134" w:hanging="1134"/>
      </w:pPr>
      <w:r>
        <w:t>2.2.3.2.</w:t>
      </w:r>
      <w:r>
        <w:tab/>
        <w:t>After the test of resistance to chemical agents, the samples shall not bear any traces of chemical staining likely to cause a variation of flux diffusion, whose mean variation</w:t>
      </w:r>
    </w:p>
    <w:p w14:paraId="0D947678" w14:textId="77777777" w:rsidR="00557B36" w:rsidRDefault="00071EDC" w:rsidP="00557B36">
      <w:pPr>
        <w:widowControl w:val="0"/>
        <w:jc w:val="center"/>
        <w:rPr>
          <w:snapToGrid w:val="0"/>
        </w:rPr>
      </w:pPr>
      <w:r>
        <w:rPr>
          <w:noProof/>
        </w:rPr>
        <w:drawing>
          <wp:inline distT="0" distB="0" distL="0" distR="0" wp14:anchorId="20E1BB13" wp14:editId="06CC370B">
            <wp:extent cx="903605" cy="308610"/>
            <wp:effectExtent l="0" t="0" r="0" b="0"/>
            <wp:docPr id="33" name="Picture 33" descr="start formula delta d equals start fraction T5 minus T4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903605" cy="308610"/>
                    </a:xfrm>
                    <a:prstGeom prst="rect">
                      <a:avLst/>
                    </a:prstGeom>
                    <a:noFill/>
                    <a:ln w="9525">
                      <a:noFill/>
                      <a:miter lim="800000"/>
                      <a:headEnd/>
                      <a:tailEnd/>
                    </a:ln>
                  </pic:spPr>
                </pic:pic>
              </a:graphicData>
            </a:graphic>
          </wp:inline>
        </w:drawing>
      </w:r>
    </w:p>
    <w:p w14:paraId="13918E45" w14:textId="6EA3DCD4" w:rsidR="00557B36" w:rsidRDefault="00557B36" w:rsidP="009C3BC2">
      <w:pPr>
        <w:tabs>
          <w:tab w:val="left" w:pos="1134"/>
        </w:tabs>
        <w:spacing w:before="120" w:after="120"/>
        <w:ind w:left="1134"/>
      </w:pPr>
      <w:r>
        <w:t xml:space="preserve">measured on the three samples according to the procedure described in Appendix 2 to this Annex shall not exceed 0.020 </w:t>
      </w:r>
      <w:proofErr w:type="gramStart"/>
      <w:r>
        <w:t xml:space="preserve">( </w:t>
      </w:r>
      <w:proofErr w:type="spellStart"/>
      <w:r>
        <w:t>depsilonlambdatauadm</w:t>
      </w:r>
      <w:proofErr w:type="spellEnd"/>
      <w:proofErr w:type="gramEnd"/>
      <w:r>
        <w:t xml:space="preserve"> &lt; 0.020).</w:t>
      </w:r>
    </w:p>
    <w:p w14:paraId="520BBB24" w14:textId="77777777" w:rsidR="00557B36" w:rsidRDefault="00557B36" w:rsidP="00557B36">
      <w:pPr>
        <w:tabs>
          <w:tab w:val="left" w:pos="1134"/>
        </w:tabs>
        <w:spacing w:before="120" w:after="120"/>
        <w:ind w:left="1134" w:hanging="1134"/>
      </w:pPr>
      <w:r>
        <w:t>2.3.</w:t>
      </w:r>
      <w:r>
        <w:tab/>
      </w:r>
      <w:r w:rsidRPr="00557B36">
        <w:rPr>
          <w:u w:val="single"/>
        </w:rPr>
        <w:t>Resistance to detergents and hydrocarbons</w:t>
      </w:r>
    </w:p>
    <w:p w14:paraId="27173842" w14:textId="77777777" w:rsidR="00557B36" w:rsidRDefault="00557B36" w:rsidP="00557B36">
      <w:pPr>
        <w:tabs>
          <w:tab w:val="left" w:pos="1134"/>
        </w:tabs>
        <w:spacing w:before="120" w:after="120"/>
        <w:ind w:left="1134" w:hanging="1134"/>
      </w:pPr>
      <w:r>
        <w:t>2.3.1.</w:t>
      </w:r>
      <w:r>
        <w:tab/>
      </w:r>
      <w:r w:rsidRPr="00557B36">
        <w:rPr>
          <w:u w:val="single"/>
        </w:rPr>
        <w:t>Resistance to detergents</w:t>
      </w:r>
      <w:r>
        <w:t xml:space="preserve"> </w:t>
      </w:r>
    </w:p>
    <w:p w14:paraId="40D61032" w14:textId="54888BB9" w:rsidR="00557B36" w:rsidRDefault="00557B36" w:rsidP="009C3BC2">
      <w:pPr>
        <w:tabs>
          <w:tab w:val="left" w:pos="1134"/>
        </w:tabs>
        <w:spacing w:before="120" w:after="120"/>
        <w:ind w:left="1134"/>
      </w:pPr>
      <w:r>
        <w:t xml:space="preserve">The outer face of three samples (lenses or samples of material) shall be heated to 50 degrees C +/- 5 degrees C and then immersed for five minutes in a mixture maintained at 23 degrees C +/- 5 degrees C and composed of 99 parts distilled water containing not more than 0.02% impurities and </w:t>
      </w:r>
      <w:proofErr w:type="gramStart"/>
      <w:r>
        <w:t>one part</w:t>
      </w:r>
      <w:proofErr w:type="gramEnd"/>
      <w:r>
        <w:t xml:space="preserve"> </w:t>
      </w:r>
      <w:proofErr w:type="spellStart"/>
      <w:r>
        <w:t>alkylaryl</w:t>
      </w:r>
      <w:proofErr w:type="spellEnd"/>
      <w:r>
        <w:t xml:space="preserve"> sulphonate. </w:t>
      </w:r>
    </w:p>
    <w:p w14:paraId="6F382E4B" w14:textId="15651366" w:rsidR="00557B36" w:rsidRDefault="00557B36" w:rsidP="009C3BC2">
      <w:pPr>
        <w:tabs>
          <w:tab w:val="left" w:pos="1134"/>
        </w:tabs>
        <w:spacing w:before="120" w:after="120"/>
        <w:ind w:left="1134"/>
      </w:pPr>
      <w:r>
        <w:t>At the end of the test, the samples shall be dried at 50 degrees C +/- 5 degrees C.  The surface of the samples shall be cleaned with a moist cloth.</w:t>
      </w:r>
    </w:p>
    <w:p w14:paraId="5954F52C" w14:textId="77777777" w:rsidR="00557B36" w:rsidRDefault="00557B36" w:rsidP="00557B36">
      <w:pPr>
        <w:tabs>
          <w:tab w:val="left" w:pos="1134"/>
        </w:tabs>
        <w:spacing w:before="120" w:after="120"/>
        <w:ind w:left="1134" w:hanging="1134"/>
      </w:pPr>
      <w:r>
        <w:t>2.3.2.</w:t>
      </w:r>
      <w:r w:rsidR="00FF73DE">
        <w:tab/>
      </w:r>
      <w:r w:rsidRPr="00FF73DE">
        <w:rPr>
          <w:u w:val="single"/>
        </w:rPr>
        <w:t>Resistance to hydrocarbons</w:t>
      </w:r>
    </w:p>
    <w:p w14:paraId="2B4E71A0" w14:textId="744E5AC6" w:rsidR="00557B36" w:rsidRDefault="00557B36" w:rsidP="009C3BC2">
      <w:pPr>
        <w:tabs>
          <w:tab w:val="left" w:pos="1134"/>
        </w:tabs>
        <w:spacing w:before="120" w:after="120"/>
        <w:ind w:left="1134"/>
      </w:pPr>
      <w:r>
        <w:t xml:space="preserve">The outer face of these three samples shall then be lightly rubbed for one minute with a cotton cloth soaked in a mixture composed of 70% n-heptane and 30% toluene (volume%), and shall then be dried in the open air. </w:t>
      </w:r>
    </w:p>
    <w:p w14:paraId="7B69DC64" w14:textId="77777777" w:rsidR="00557B36" w:rsidRDefault="00557B36" w:rsidP="00557B36">
      <w:pPr>
        <w:tabs>
          <w:tab w:val="left" w:pos="1134"/>
        </w:tabs>
        <w:spacing w:before="120" w:after="120"/>
        <w:ind w:left="1134" w:hanging="1134"/>
      </w:pPr>
      <w:r>
        <w:t>2.3.3.</w:t>
      </w:r>
      <w:r w:rsidR="00FF73DE">
        <w:tab/>
      </w:r>
      <w:r w:rsidRPr="00FF73DE">
        <w:rPr>
          <w:u w:val="single"/>
        </w:rPr>
        <w:t>Results</w:t>
      </w:r>
    </w:p>
    <w:p w14:paraId="2738DD4B" w14:textId="3F814CCA" w:rsidR="00715D2C" w:rsidRDefault="00557B36" w:rsidP="009C3BC2">
      <w:pPr>
        <w:tabs>
          <w:tab w:val="left" w:pos="1134"/>
        </w:tabs>
        <w:spacing w:before="120" w:after="120"/>
        <w:ind w:left="1134"/>
      </w:pPr>
      <w:r>
        <w:t>After the above two tests have been performed successively, the mean value of the variation in transmission</w:t>
      </w:r>
    </w:p>
    <w:p w14:paraId="4B8E4E8D" w14:textId="77777777" w:rsidR="00FF73DE" w:rsidRDefault="00071EDC" w:rsidP="00FF73DE">
      <w:pPr>
        <w:widowControl w:val="0"/>
        <w:jc w:val="center"/>
        <w:rPr>
          <w:snapToGrid w:val="0"/>
        </w:rPr>
      </w:pPr>
      <w:r>
        <w:rPr>
          <w:noProof/>
        </w:rPr>
        <w:drawing>
          <wp:inline distT="0" distB="0" distL="0" distR="0" wp14:anchorId="3FE77AF7" wp14:editId="1D05830C">
            <wp:extent cx="882650" cy="308610"/>
            <wp:effectExtent l="0" t="0" r="0" b="0"/>
            <wp:docPr id="34" name="Picture 34" descr="start formula delta t equals start fraction T2 minus T3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882650" cy="308610"/>
                    </a:xfrm>
                    <a:prstGeom prst="rect">
                      <a:avLst/>
                    </a:prstGeom>
                    <a:noFill/>
                    <a:ln w="9525">
                      <a:noFill/>
                      <a:miter lim="800000"/>
                      <a:headEnd/>
                      <a:tailEnd/>
                    </a:ln>
                  </pic:spPr>
                </pic:pic>
              </a:graphicData>
            </a:graphic>
          </wp:inline>
        </w:drawing>
      </w:r>
    </w:p>
    <w:p w14:paraId="2D685BEE" w14:textId="4A8EF38D" w:rsidR="00FF73DE" w:rsidRDefault="00FF73DE" w:rsidP="009C3BC2">
      <w:pPr>
        <w:tabs>
          <w:tab w:val="left" w:pos="1134"/>
        </w:tabs>
        <w:spacing w:before="120" w:after="120"/>
        <w:ind w:left="1134"/>
      </w:pPr>
      <w:r>
        <w:t xml:space="preserve">measured on the three samples according to the procedure described in Appendix 2 to this Annex shall not exceed 0.010 </w:t>
      </w:r>
      <w:proofErr w:type="gramStart"/>
      <w:r>
        <w:t xml:space="preserve">( </w:t>
      </w:r>
      <w:proofErr w:type="spellStart"/>
      <w:r>
        <w:t>depsilonlambdatauatm</w:t>
      </w:r>
      <w:proofErr w:type="spellEnd"/>
      <w:proofErr w:type="gramEnd"/>
      <w:r>
        <w:t xml:space="preserve"> &lt; 0.010).</w:t>
      </w:r>
    </w:p>
    <w:p w14:paraId="179B71BC" w14:textId="77777777" w:rsidR="00FF73DE" w:rsidRDefault="00FF73DE" w:rsidP="00FF73DE">
      <w:pPr>
        <w:tabs>
          <w:tab w:val="left" w:pos="1134"/>
        </w:tabs>
        <w:spacing w:before="120" w:after="120"/>
        <w:ind w:left="1134" w:hanging="1134"/>
      </w:pPr>
      <w:r>
        <w:lastRenderedPageBreak/>
        <w:t>2.4.</w:t>
      </w:r>
      <w:r>
        <w:tab/>
      </w:r>
      <w:r w:rsidRPr="00FF73DE">
        <w:rPr>
          <w:u w:val="single"/>
        </w:rPr>
        <w:t>Resistance to mechanical deterioration</w:t>
      </w:r>
    </w:p>
    <w:p w14:paraId="4166FC95" w14:textId="77777777" w:rsidR="00FF73DE" w:rsidRDefault="00FF73DE" w:rsidP="00FF73DE">
      <w:pPr>
        <w:tabs>
          <w:tab w:val="left" w:pos="1134"/>
        </w:tabs>
        <w:spacing w:before="120" w:after="120"/>
        <w:ind w:left="1134" w:hanging="1134"/>
      </w:pPr>
      <w:r>
        <w:t>2.4.1.</w:t>
      </w:r>
      <w:r>
        <w:tab/>
      </w:r>
      <w:r w:rsidRPr="00FF73DE">
        <w:rPr>
          <w:u w:val="single"/>
        </w:rPr>
        <w:t>Mechanical deterioration method</w:t>
      </w:r>
    </w:p>
    <w:p w14:paraId="26F4BE51" w14:textId="31E378B6" w:rsidR="00FF73DE" w:rsidRDefault="00FF73DE" w:rsidP="009C3BC2">
      <w:pPr>
        <w:tabs>
          <w:tab w:val="left" w:pos="1134"/>
        </w:tabs>
        <w:spacing w:before="120" w:after="120"/>
        <w:ind w:left="1134"/>
      </w:pPr>
      <w:r>
        <w:t>The outer face of the three new samples (lenses) shall be subjected to the uniform mechanical deterioration test by the method described in Appendix 3 to this Annex.</w:t>
      </w:r>
    </w:p>
    <w:p w14:paraId="1635E944" w14:textId="77777777" w:rsidR="00FF73DE" w:rsidRDefault="00FF73DE" w:rsidP="00FF73DE">
      <w:pPr>
        <w:tabs>
          <w:tab w:val="left" w:pos="1134"/>
        </w:tabs>
        <w:spacing w:before="120" w:after="120"/>
        <w:ind w:left="1134" w:hanging="1134"/>
      </w:pPr>
      <w:r>
        <w:t>2.4.2.</w:t>
      </w:r>
      <w:r>
        <w:tab/>
      </w:r>
      <w:r w:rsidRPr="00FF73DE">
        <w:rPr>
          <w:u w:val="single"/>
        </w:rPr>
        <w:t>Results</w:t>
      </w:r>
    </w:p>
    <w:p w14:paraId="2D42A641" w14:textId="37EC8B29" w:rsidR="00FF73DE" w:rsidRDefault="00FF73DE" w:rsidP="009C3BC2">
      <w:pPr>
        <w:tabs>
          <w:tab w:val="left" w:pos="1134"/>
        </w:tabs>
        <w:spacing w:before="120" w:after="120"/>
        <w:ind w:left="1134"/>
      </w:pPr>
      <w:r>
        <w:t xml:space="preserve">After this test, the variations; </w:t>
      </w:r>
    </w:p>
    <w:p w14:paraId="70F0C934" w14:textId="4B58DEA2" w:rsidR="00557B36" w:rsidRDefault="00FF73DE" w:rsidP="009C3BC2">
      <w:pPr>
        <w:tabs>
          <w:tab w:val="left" w:pos="1134"/>
        </w:tabs>
        <w:spacing w:before="120" w:after="120"/>
        <w:ind w:left="1134"/>
      </w:pPr>
      <w:r>
        <w:t>in transmission:</w:t>
      </w:r>
      <w:r w:rsidR="00DF5B1C">
        <w:t xml:space="preserve"> </w:t>
      </w:r>
      <w:proofErr w:type="spellStart"/>
      <w:r>
        <w:t>depsilonlambdatauat</w:t>
      </w:r>
      <w:proofErr w:type="spellEnd"/>
      <w:r>
        <w:t xml:space="preserve"> =</w:t>
      </w:r>
    </w:p>
    <w:p w14:paraId="6063B591" w14:textId="77777777" w:rsidR="00FF73DE" w:rsidRDefault="00071EDC" w:rsidP="00FF73DE">
      <w:pPr>
        <w:widowControl w:val="0"/>
        <w:jc w:val="center"/>
        <w:rPr>
          <w:snapToGrid w:val="0"/>
        </w:rPr>
      </w:pPr>
      <w:r>
        <w:rPr>
          <w:noProof/>
        </w:rPr>
        <w:drawing>
          <wp:inline distT="0" distB="0" distL="0" distR="0" wp14:anchorId="7AD62618" wp14:editId="58E79CFC">
            <wp:extent cx="882650" cy="308610"/>
            <wp:effectExtent l="0" t="0" r="0" b="0"/>
            <wp:docPr id="35" name="Picture 35" descr="start formula delta t equals start fraction T2 minus T3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srcRect/>
                    <a:stretch>
                      <a:fillRect/>
                    </a:stretch>
                  </pic:blipFill>
                  <pic:spPr bwMode="auto">
                    <a:xfrm>
                      <a:off x="0" y="0"/>
                      <a:ext cx="882650" cy="308610"/>
                    </a:xfrm>
                    <a:prstGeom prst="rect">
                      <a:avLst/>
                    </a:prstGeom>
                    <a:noFill/>
                    <a:ln w="9525">
                      <a:noFill/>
                      <a:miter lim="800000"/>
                      <a:headEnd/>
                      <a:tailEnd/>
                    </a:ln>
                  </pic:spPr>
                </pic:pic>
              </a:graphicData>
            </a:graphic>
          </wp:inline>
        </w:drawing>
      </w:r>
    </w:p>
    <w:p w14:paraId="6C39683F" w14:textId="2B61CA97" w:rsidR="00FF73DE" w:rsidRDefault="00FF73DE" w:rsidP="00FF73DE">
      <w:pPr>
        <w:widowControl w:val="0"/>
        <w:spacing w:before="120" w:after="120"/>
        <w:ind w:left="1134"/>
        <w:rPr>
          <w:snapToGrid w:val="0"/>
        </w:rPr>
      </w:pPr>
      <w:r>
        <w:rPr>
          <w:snapToGrid w:val="0"/>
        </w:rPr>
        <w:t>and in diffusion:</w:t>
      </w:r>
      <w:r w:rsidR="00DF5B1C">
        <w:rPr>
          <w:snapToGrid w:val="0"/>
        </w:rPr>
        <w:t xml:space="preserve"> </w:t>
      </w:r>
      <w:proofErr w:type="spellStart"/>
      <w:r>
        <w:rPr>
          <w:snapToGrid w:val="0"/>
        </w:rPr>
        <w:t>depsilonlambdatauad</w:t>
      </w:r>
      <w:proofErr w:type="spellEnd"/>
      <w:r>
        <w:rPr>
          <w:snapToGrid w:val="0"/>
        </w:rPr>
        <w:t xml:space="preserve"> = </w:t>
      </w:r>
    </w:p>
    <w:p w14:paraId="71611A4A" w14:textId="77777777" w:rsidR="00FF73DE" w:rsidRDefault="00071EDC" w:rsidP="00FF73DE">
      <w:pPr>
        <w:widowControl w:val="0"/>
        <w:jc w:val="center"/>
        <w:rPr>
          <w:snapToGrid w:val="0"/>
        </w:rPr>
      </w:pPr>
      <w:r>
        <w:rPr>
          <w:noProof/>
        </w:rPr>
        <w:drawing>
          <wp:inline distT="0" distB="0" distL="0" distR="0" wp14:anchorId="4EC248FE" wp14:editId="3DC16E65">
            <wp:extent cx="903605" cy="308610"/>
            <wp:effectExtent l="0" t="0" r="0" b="0"/>
            <wp:docPr id="36" name="Picture 36" descr="start formula delta d equals start fraction T5 minus T4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srcRect/>
                    <a:stretch>
                      <a:fillRect/>
                    </a:stretch>
                  </pic:blipFill>
                  <pic:spPr bwMode="auto">
                    <a:xfrm>
                      <a:off x="0" y="0"/>
                      <a:ext cx="903605" cy="308610"/>
                    </a:xfrm>
                    <a:prstGeom prst="rect">
                      <a:avLst/>
                    </a:prstGeom>
                    <a:noFill/>
                    <a:ln w="9525">
                      <a:noFill/>
                      <a:miter lim="800000"/>
                      <a:headEnd/>
                      <a:tailEnd/>
                    </a:ln>
                  </pic:spPr>
                </pic:pic>
              </a:graphicData>
            </a:graphic>
          </wp:inline>
        </w:drawing>
      </w:r>
    </w:p>
    <w:p w14:paraId="353A8E2E" w14:textId="2E24ACC9" w:rsidR="00FF73DE" w:rsidRDefault="00FF73DE" w:rsidP="00FF73DE">
      <w:pPr>
        <w:widowControl w:val="0"/>
        <w:spacing w:before="120" w:after="120"/>
        <w:ind w:left="1134"/>
        <w:rPr>
          <w:snapToGrid w:val="0"/>
        </w:rPr>
      </w:pPr>
      <w:r>
        <w:rPr>
          <w:snapToGrid w:val="0"/>
        </w:rPr>
        <w:t>shall be measure according to the procedure described in Appendix 2 in the area specified in Paragraph 2.2.4 above.  The mean value of the three samples shall be such that:</w:t>
      </w:r>
    </w:p>
    <w:p w14:paraId="226D59F2" w14:textId="77777777" w:rsidR="00FF73DE" w:rsidRDefault="00071EDC" w:rsidP="00FF73DE">
      <w:pPr>
        <w:widowControl w:val="0"/>
        <w:jc w:val="center"/>
        <w:rPr>
          <w:snapToGrid w:val="0"/>
        </w:rPr>
      </w:pPr>
      <w:r>
        <w:rPr>
          <w:noProof/>
        </w:rPr>
        <w:drawing>
          <wp:inline distT="0" distB="0" distL="0" distR="0" wp14:anchorId="0A8E423C" wp14:editId="2FA91228">
            <wp:extent cx="903605" cy="287020"/>
            <wp:effectExtent l="0" t="0" r="0" b="0"/>
            <wp:docPr id="37" name="Picture 37" descr="Two formulas specifying limits in the mean value of the three samples described in the preceding clauses.&#10;start formula delta tm less than or equal to 0.100 end formula&#10;start formula delta dm less than or equal to 0.05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903605" cy="287020"/>
                    </a:xfrm>
                    <a:prstGeom prst="rect">
                      <a:avLst/>
                    </a:prstGeom>
                    <a:noFill/>
                    <a:ln w="9525">
                      <a:noFill/>
                      <a:miter lim="800000"/>
                      <a:headEnd/>
                      <a:tailEnd/>
                    </a:ln>
                  </pic:spPr>
                </pic:pic>
              </a:graphicData>
            </a:graphic>
          </wp:inline>
        </w:drawing>
      </w:r>
    </w:p>
    <w:p w14:paraId="58206D95" w14:textId="77777777" w:rsidR="00FF73DE" w:rsidRDefault="00FF73DE" w:rsidP="00FF73DE">
      <w:pPr>
        <w:tabs>
          <w:tab w:val="left" w:pos="1134"/>
        </w:tabs>
        <w:spacing w:before="120" w:after="120"/>
        <w:ind w:left="1134" w:hanging="1134"/>
      </w:pPr>
      <w:r>
        <w:t>2.5.</w:t>
      </w:r>
      <w:r w:rsidR="001D5E5B">
        <w:tab/>
      </w:r>
      <w:r w:rsidRPr="001D5E5B">
        <w:rPr>
          <w:u w:val="single"/>
        </w:rPr>
        <w:t>Test of adherence of coatings, if any</w:t>
      </w:r>
    </w:p>
    <w:p w14:paraId="6F18D0B5" w14:textId="77777777" w:rsidR="00FF73DE" w:rsidRDefault="00FF73DE" w:rsidP="00FF73DE">
      <w:pPr>
        <w:tabs>
          <w:tab w:val="left" w:pos="1134"/>
        </w:tabs>
        <w:spacing w:before="120" w:after="120"/>
        <w:ind w:left="1134" w:hanging="1134"/>
      </w:pPr>
      <w:r>
        <w:t>2.5.1.</w:t>
      </w:r>
      <w:r w:rsidR="001D5E5B">
        <w:tab/>
      </w:r>
      <w:r w:rsidRPr="001D5E5B">
        <w:rPr>
          <w:u w:val="single"/>
        </w:rPr>
        <w:t>Preparation of the sample</w:t>
      </w:r>
    </w:p>
    <w:p w14:paraId="260B98F5" w14:textId="055C9B36" w:rsidR="00FF73DE" w:rsidRDefault="00FF73DE" w:rsidP="009C3BC2">
      <w:pPr>
        <w:tabs>
          <w:tab w:val="left" w:pos="1134"/>
        </w:tabs>
        <w:spacing w:before="120" w:after="120"/>
        <w:ind w:left="1134"/>
      </w:pPr>
      <w:r>
        <w:t>A surface of 20 mm x 20 mm in area of the coating of a lens shall be cut with a razor blade or a needle into a grid of squares approximately 2 mm x 2 mm.  The pressure on the blade or needle shall be sufficient to cut at least the coating.</w:t>
      </w:r>
    </w:p>
    <w:p w14:paraId="25F7A361" w14:textId="77777777" w:rsidR="00FF73DE" w:rsidRDefault="00FF73DE" w:rsidP="00FF73DE">
      <w:pPr>
        <w:tabs>
          <w:tab w:val="left" w:pos="1134"/>
        </w:tabs>
        <w:spacing w:before="120" w:after="120"/>
        <w:ind w:left="1134" w:hanging="1134"/>
      </w:pPr>
      <w:r>
        <w:t>2.5.2.</w:t>
      </w:r>
      <w:r w:rsidR="001D5E5B">
        <w:tab/>
      </w:r>
      <w:r w:rsidRPr="001D5E5B">
        <w:rPr>
          <w:u w:val="single"/>
        </w:rPr>
        <w:t>Description of the test</w:t>
      </w:r>
    </w:p>
    <w:p w14:paraId="284398CE" w14:textId="6CEE8B87" w:rsidR="00FF73DE" w:rsidRDefault="00FF73DE" w:rsidP="009C3BC2">
      <w:pPr>
        <w:tabs>
          <w:tab w:val="left" w:pos="1134"/>
        </w:tabs>
        <w:spacing w:before="120" w:after="120"/>
        <w:ind w:left="1134"/>
      </w:pPr>
      <w:r>
        <w:t>Use an adhesive tape with a force of adhesion of 2 N</w:t>
      </w:r>
      <w:proofErr w:type="gramStart"/>
      <w:r>
        <w:t>/(</w:t>
      </w:r>
      <w:proofErr w:type="gramEnd"/>
      <w:r>
        <w:t xml:space="preserve">cm of width) +/- 20% measured under the standardized conditions specified in Appendix 4 to this Annex.  This adhesive tape, which shall be at least 25 mm wide, shall be pressed for at least five minutes to the surface prepared as prescribed in Paragraph 2.5.1. </w:t>
      </w:r>
    </w:p>
    <w:p w14:paraId="4449E523" w14:textId="166B9C6D" w:rsidR="00FF73DE" w:rsidRDefault="00FF73DE" w:rsidP="009C3BC2">
      <w:pPr>
        <w:tabs>
          <w:tab w:val="left" w:pos="1134"/>
        </w:tabs>
        <w:spacing w:before="120" w:after="120"/>
        <w:ind w:left="1134"/>
      </w:pPr>
      <w:r>
        <w:t>Then the end of the adhesive tape shall be loaded in such a way that the force of adhesion to the surface considered is balanced by a force perpendicular to that surface.  At this stage, the tape shall be torn off at a constant speed of 1.5 m/s +/- 0.2 m/s.</w:t>
      </w:r>
    </w:p>
    <w:p w14:paraId="61E8426F" w14:textId="77777777" w:rsidR="00FF73DE" w:rsidRDefault="00FF73DE" w:rsidP="00FF73DE">
      <w:pPr>
        <w:tabs>
          <w:tab w:val="left" w:pos="1134"/>
        </w:tabs>
        <w:spacing w:before="120" w:after="120"/>
        <w:ind w:left="1134" w:hanging="1134"/>
      </w:pPr>
      <w:r>
        <w:t>2.5.3.</w:t>
      </w:r>
      <w:r w:rsidR="001D5E5B">
        <w:tab/>
      </w:r>
      <w:r w:rsidRPr="001D5E5B">
        <w:rPr>
          <w:u w:val="single"/>
        </w:rPr>
        <w:t>Results</w:t>
      </w:r>
    </w:p>
    <w:p w14:paraId="26498A8C" w14:textId="0DCABE3C" w:rsidR="00FF73DE" w:rsidRDefault="00FF73DE" w:rsidP="009C3BC2">
      <w:pPr>
        <w:tabs>
          <w:tab w:val="left" w:pos="1134"/>
        </w:tabs>
        <w:spacing w:before="120" w:after="120"/>
        <w:ind w:left="1134"/>
      </w:pPr>
      <w:r>
        <w:t>There shall be no appreciable impairment of the gridded area.  Impairments at the intersections between squares or at the edges of the cuts shall be permitted, provided that the impaired area does not exceed 15% of the gridded surface.</w:t>
      </w:r>
    </w:p>
    <w:p w14:paraId="6E54D7C0" w14:textId="77777777" w:rsidR="00FF73DE" w:rsidRDefault="00FF73DE" w:rsidP="00FF73DE">
      <w:pPr>
        <w:tabs>
          <w:tab w:val="left" w:pos="1134"/>
        </w:tabs>
        <w:spacing w:before="120" w:after="120"/>
        <w:ind w:left="1134" w:hanging="1134"/>
      </w:pPr>
      <w:r>
        <w:t>2.6.</w:t>
      </w:r>
      <w:r w:rsidR="001D5E5B">
        <w:tab/>
      </w:r>
      <w:r w:rsidRPr="001D5E5B">
        <w:rPr>
          <w:u w:val="single"/>
        </w:rPr>
        <w:t>Tests of the complete lamp incorporating a lens of plastic material</w:t>
      </w:r>
    </w:p>
    <w:p w14:paraId="47E5D81C" w14:textId="77777777" w:rsidR="00FF73DE" w:rsidRDefault="00FF73DE" w:rsidP="00FF73DE">
      <w:pPr>
        <w:tabs>
          <w:tab w:val="left" w:pos="1134"/>
        </w:tabs>
        <w:spacing w:before="120" w:after="120"/>
        <w:ind w:left="1134" w:hanging="1134"/>
      </w:pPr>
      <w:r>
        <w:t>2.6.1.</w:t>
      </w:r>
      <w:r w:rsidR="001D5E5B">
        <w:tab/>
      </w:r>
      <w:r w:rsidRPr="001D5E5B">
        <w:rPr>
          <w:u w:val="single"/>
        </w:rPr>
        <w:t>Resistance to mechanical deterioration of the lens surface</w:t>
      </w:r>
    </w:p>
    <w:p w14:paraId="57A091A6" w14:textId="77777777" w:rsidR="00FF73DE" w:rsidRDefault="00FF73DE" w:rsidP="00FF73DE">
      <w:pPr>
        <w:tabs>
          <w:tab w:val="left" w:pos="1134"/>
        </w:tabs>
        <w:spacing w:before="120" w:after="120"/>
        <w:ind w:left="1134" w:hanging="1134"/>
      </w:pPr>
      <w:r>
        <w:t>2.6.1.1.</w:t>
      </w:r>
      <w:r w:rsidR="001D5E5B">
        <w:tab/>
      </w:r>
      <w:r w:rsidRPr="001D5E5B">
        <w:rPr>
          <w:u w:val="single"/>
        </w:rPr>
        <w:t>Tests</w:t>
      </w:r>
    </w:p>
    <w:p w14:paraId="46006139" w14:textId="0B1FB96A" w:rsidR="00FF73DE" w:rsidRDefault="00FF73DE" w:rsidP="009C3BC2">
      <w:pPr>
        <w:tabs>
          <w:tab w:val="left" w:pos="1134"/>
        </w:tabs>
        <w:spacing w:before="120" w:after="120"/>
        <w:ind w:left="1134"/>
      </w:pPr>
      <w:r>
        <w:t>The lens of lamp sample No. 1 shall be subjected to the test described in Paragraph 2.4.1 above.</w:t>
      </w:r>
    </w:p>
    <w:p w14:paraId="179EB255" w14:textId="77777777" w:rsidR="00FF73DE" w:rsidRDefault="00FF73DE" w:rsidP="00FF73DE">
      <w:pPr>
        <w:tabs>
          <w:tab w:val="left" w:pos="1134"/>
        </w:tabs>
        <w:spacing w:before="120" w:after="120"/>
        <w:ind w:left="1134" w:hanging="1134"/>
      </w:pPr>
      <w:r>
        <w:lastRenderedPageBreak/>
        <w:t>2.6.1.2.</w:t>
      </w:r>
      <w:r w:rsidR="001D5E5B">
        <w:tab/>
      </w:r>
      <w:r w:rsidRPr="001D5E5B">
        <w:rPr>
          <w:u w:val="single"/>
        </w:rPr>
        <w:t>Results</w:t>
      </w:r>
    </w:p>
    <w:p w14:paraId="3E2C2C90" w14:textId="59018866" w:rsidR="00FF73DE" w:rsidRDefault="00FF73DE" w:rsidP="009C3BC2">
      <w:pPr>
        <w:tabs>
          <w:tab w:val="left" w:pos="1134"/>
        </w:tabs>
        <w:spacing w:before="120" w:after="120"/>
        <w:ind w:left="1134"/>
      </w:pPr>
      <w:r>
        <w:t>After the test, the results of photometric measurements carried out on the lamp in accordance with this Regulation shall not exceed by more than 30% the maximum values prescribed at points B 50 L and HV and not be more than 10% below the minimum values prescribed at point 75 R (in the case of headlamps intended for left- hand traffic, the points to be considered are B 50 R, HV and 75 L).</w:t>
      </w:r>
    </w:p>
    <w:p w14:paraId="3FB6674E" w14:textId="77777777" w:rsidR="00FF73DE" w:rsidRDefault="00FF73DE" w:rsidP="00FF73DE">
      <w:pPr>
        <w:tabs>
          <w:tab w:val="left" w:pos="1134"/>
        </w:tabs>
        <w:spacing w:before="120" w:after="120"/>
        <w:ind w:left="1134" w:hanging="1134"/>
      </w:pPr>
      <w:r>
        <w:t>2.6.2.</w:t>
      </w:r>
      <w:r w:rsidR="001D5E5B">
        <w:tab/>
      </w:r>
      <w:r w:rsidRPr="001D5E5B">
        <w:rPr>
          <w:u w:val="single"/>
        </w:rPr>
        <w:t>Test of adherence of coatings, if any</w:t>
      </w:r>
    </w:p>
    <w:p w14:paraId="53A5F0C1" w14:textId="09A04A58" w:rsidR="00FF73DE" w:rsidRDefault="00FF73DE" w:rsidP="009C3BC2">
      <w:pPr>
        <w:tabs>
          <w:tab w:val="left" w:pos="1134"/>
        </w:tabs>
        <w:spacing w:before="120" w:after="120"/>
        <w:ind w:left="1134"/>
      </w:pPr>
      <w:r>
        <w:t>The lens of lamp sample No. 2 shall be subjected to the test described in Paragraph 2.5 above.</w:t>
      </w:r>
    </w:p>
    <w:p w14:paraId="2011F8A7" w14:textId="77777777" w:rsidR="00FF73DE" w:rsidRPr="001D5E5B" w:rsidRDefault="00FF73DE" w:rsidP="00FF73DE">
      <w:pPr>
        <w:tabs>
          <w:tab w:val="left" w:pos="1134"/>
        </w:tabs>
        <w:spacing w:before="120" w:after="120"/>
        <w:ind w:left="1134" w:hanging="1134"/>
        <w:rPr>
          <w:b/>
        </w:rPr>
      </w:pPr>
      <w:r w:rsidRPr="001D5E5B">
        <w:rPr>
          <w:b/>
        </w:rPr>
        <w:t>3.</w:t>
      </w:r>
      <w:r w:rsidR="001D5E5B" w:rsidRPr="001D5E5B">
        <w:rPr>
          <w:b/>
        </w:rPr>
        <w:tab/>
      </w:r>
      <w:r w:rsidRPr="001D5E5B">
        <w:rPr>
          <w:b/>
        </w:rPr>
        <w:t>VERIFICATION OF THE CONFORMITY OF PRODUCTION</w:t>
      </w:r>
    </w:p>
    <w:p w14:paraId="6C7CDEA8" w14:textId="77777777" w:rsidR="00FF73DE" w:rsidRDefault="00FF73DE" w:rsidP="00FF73DE">
      <w:pPr>
        <w:tabs>
          <w:tab w:val="left" w:pos="1134"/>
        </w:tabs>
        <w:spacing w:before="120" w:after="120"/>
        <w:ind w:left="1134" w:hanging="1134"/>
      </w:pPr>
      <w:r>
        <w:t>3.1.</w:t>
      </w:r>
      <w:r w:rsidR="001D5E5B">
        <w:tab/>
      </w:r>
      <w:r>
        <w:t>With regard to the materials used for the manufacture of lenses, the lamps of a series shall be recognized as complying with this Regulation if:</w:t>
      </w:r>
    </w:p>
    <w:p w14:paraId="0D76B185" w14:textId="77777777" w:rsidR="00FF73DE" w:rsidRDefault="00FF73DE" w:rsidP="00FF73DE">
      <w:pPr>
        <w:tabs>
          <w:tab w:val="left" w:pos="1134"/>
        </w:tabs>
        <w:spacing w:before="120" w:after="120"/>
        <w:ind w:left="1134" w:hanging="1134"/>
      </w:pPr>
      <w:r>
        <w:t>3.1.1.</w:t>
      </w:r>
      <w:r w:rsidR="001D5E5B">
        <w:tab/>
      </w:r>
      <w:r>
        <w:t>After the test for resistance to chemical agents and the test for resistance to detergents and  hydrocarbons,  the  outer  face  of  the  samples  exhibits  no  cracks,  chipping  or deformation visible to the naked eye (see Paragraphs 2.2.2, 2.3.1 and 2.3.2);</w:t>
      </w:r>
    </w:p>
    <w:p w14:paraId="1D84F0BE" w14:textId="77777777" w:rsidR="00FF73DE" w:rsidRDefault="00FF73DE" w:rsidP="00FF73DE">
      <w:pPr>
        <w:tabs>
          <w:tab w:val="left" w:pos="1134"/>
        </w:tabs>
        <w:spacing w:before="120" w:after="120"/>
        <w:ind w:left="1134" w:hanging="1134"/>
      </w:pPr>
      <w:r>
        <w:t>3.1.2.</w:t>
      </w:r>
      <w:r w:rsidR="001D5E5B">
        <w:tab/>
      </w:r>
      <w:r>
        <w:t>After the test described in Paragraph 2.6.1.1, the photometric values at the points of measurement  considered in  Paragraph  2.6.1.2 are  within  the limits prescribed  for conformity of production by this Regulation.</w:t>
      </w:r>
    </w:p>
    <w:p w14:paraId="1014700F" w14:textId="77777777" w:rsidR="00FF73DE" w:rsidRDefault="00FF73DE" w:rsidP="00FF73DE">
      <w:pPr>
        <w:tabs>
          <w:tab w:val="left" w:pos="1134"/>
        </w:tabs>
        <w:spacing w:before="120" w:after="120"/>
        <w:ind w:left="1134" w:hanging="1134"/>
      </w:pPr>
      <w:r>
        <w:t>3.2.</w:t>
      </w:r>
      <w:r w:rsidR="001D5E5B">
        <w:tab/>
      </w:r>
      <w:r>
        <w:t>If the test results fail to satisfy the requirements, the tests shall be repeated on another sample of headlamps selected at random.</w:t>
      </w:r>
    </w:p>
    <w:p w14:paraId="7B1BAA6A" w14:textId="77777777" w:rsidR="001D5E5B" w:rsidRDefault="001D5E5B" w:rsidP="00FF73DE">
      <w:pPr>
        <w:tabs>
          <w:tab w:val="left" w:pos="1134"/>
        </w:tabs>
        <w:spacing w:before="120" w:after="120"/>
        <w:ind w:left="1134" w:hanging="1134"/>
        <w:sectPr w:rsidR="001D5E5B" w:rsidSect="00BD3057">
          <w:headerReference w:type="default" r:id="rId39"/>
          <w:pgSz w:w="11906" w:h="16838"/>
          <w:pgMar w:top="1440" w:right="1418" w:bottom="1440" w:left="1418" w:header="709" w:footer="709" w:gutter="0"/>
          <w:cols w:space="708"/>
          <w:docGrid w:linePitch="360"/>
        </w:sectPr>
      </w:pPr>
    </w:p>
    <w:p w14:paraId="6F65A2D6" w14:textId="77777777" w:rsidR="00557B36" w:rsidRPr="006753B7" w:rsidRDefault="001D5E5B" w:rsidP="001D5E5B">
      <w:pPr>
        <w:tabs>
          <w:tab w:val="left" w:pos="1134"/>
        </w:tabs>
        <w:spacing w:before="120" w:after="120"/>
        <w:ind w:left="1134" w:hanging="1134"/>
        <w:jc w:val="center"/>
        <w:rPr>
          <w:b/>
        </w:rPr>
      </w:pPr>
      <w:r w:rsidRPr="006753B7">
        <w:rPr>
          <w:b/>
        </w:rPr>
        <w:lastRenderedPageBreak/>
        <w:t>Annex 7 Appendix 1</w:t>
      </w:r>
    </w:p>
    <w:p w14:paraId="2924CF2C" w14:textId="77777777" w:rsidR="001D5E5B" w:rsidRPr="001D5E5B" w:rsidRDefault="001D5E5B" w:rsidP="001D5E5B">
      <w:pPr>
        <w:tabs>
          <w:tab w:val="left" w:pos="1134"/>
        </w:tabs>
        <w:spacing w:before="120" w:after="120"/>
        <w:ind w:left="1134" w:hanging="1134"/>
        <w:jc w:val="center"/>
        <w:rPr>
          <w:b/>
        </w:rPr>
      </w:pPr>
      <w:r w:rsidRPr="006753B7">
        <w:rPr>
          <w:b/>
        </w:rPr>
        <w:t>CHORONOLOGICAL ORDER OF APPROVAL</w:t>
      </w:r>
      <w:r w:rsidRPr="001D5E5B">
        <w:rPr>
          <w:b/>
        </w:rPr>
        <w:t xml:space="preserve"> TESTS</w:t>
      </w:r>
    </w:p>
    <w:p w14:paraId="042CA653" w14:textId="77777777" w:rsidR="001D5E5B" w:rsidRPr="001D5E5B" w:rsidRDefault="001D5E5B" w:rsidP="001D5E5B">
      <w:pPr>
        <w:tabs>
          <w:tab w:val="left" w:pos="1134"/>
        </w:tabs>
        <w:spacing w:before="120" w:after="120"/>
        <w:ind w:left="1134" w:hanging="1134"/>
        <w:rPr>
          <w:b/>
        </w:rPr>
      </w:pPr>
      <w:r w:rsidRPr="001D5E5B">
        <w:rPr>
          <w:b/>
        </w:rPr>
        <w:t>A.</w:t>
      </w:r>
      <w:r w:rsidRPr="001D5E5B">
        <w:rPr>
          <w:b/>
        </w:rPr>
        <w:tab/>
        <w:t>Tests on plastic materials (lenses or samples of material supplied pursuant to paragraph 2.2.4. of this Regulation).</w:t>
      </w:r>
    </w:p>
    <w:tbl>
      <w:tblPr>
        <w:tblW w:w="0" w:type="auto"/>
        <w:tblInd w:w="75" w:type="dxa"/>
        <w:tblLayout w:type="fixed"/>
        <w:tblCellMar>
          <w:left w:w="75" w:type="dxa"/>
          <w:right w:w="75" w:type="dxa"/>
        </w:tblCellMar>
        <w:tblLook w:val="0000" w:firstRow="0" w:lastRow="0" w:firstColumn="0" w:lastColumn="0" w:noHBand="0" w:noVBand="0"/>
        <w:tblCaption w:val="A. Tests on plastic materials (lenses or samples of material supplied pursuant to paragraph 2.2.4. of this Regulation)."/>
        <w:tblDescription w:val="Table shows the results of tests on supplied plastic materials"/>
      </w:tblPr>
      <w:tblGrid>
        <w:gridCol w:w="724"/>
        <w:gridCol w:w="2895"/>
        <w:gridCol w:w="379"/>
        <w:gridCol w:w="384"/>
        <w:gridCol w:w="384"/>
        <w:gridCol w:w="379"/>
        <w:gridCol w:w="379"/>
        <w:gridCol w:w="384"/>
        <w:gridCol w:w="380"/>
        <w:gridCol w:w="388"/>
        <w:gridCol w:w="380"/>
        <w:gridCol w:w="379"/>
        <w:gridCol w:w="384"/>
        <w:gridCol w:w="384"/>
        <w:gridCol w:w="389"/>
      </w:tblGrid>
      <w:tr w:rsidR="008F0983" w14:paraId="3D5893F1" w14:textId="77777777">
        <w:tc>
          <w:tcPr>
            <w:tcW w:w="724" w:type="dxa"/>
            <w:tcBorders>
              <w:top w:val="single" w:sz="6" w:space="0" w:color="auto"/>
              <w:left w:val="single" w:sz="6" w:space="0" w:color="auto"/>
              <w:bottom w:val="single" w:sz="6" w:space="0" w:color="auto"/>
              <w:right w:val="single" w:sz="6" w:space="0" w:color="auto"/>
            </w:tcBorders>
          </w:tcPr>
          <w:p w14:paraId="3FF581BD" w14:textId="77777777" w:rsidR="008F0983" w:rsidRDefault="008F0983" w:rsidP="00DC2279">
            <w:pPr>
              <w:tabs>
                <w:tab w:val="right" w:pos="5071"/>
              </w:tabs>
              <w:rPr>
                <w:sz w:val="18"/>
                <w:lang w:val="en-GB"/>
              </w:rPr>
            </w:pPr>
          </w:p>
        </w:tc>
        <w:tc>
          <w:tcPr>
            <w:tcW w:w="2895" w:type="dxa"/>
            <w:tcBorders>
              <w:top w:val="single" w:sz="6" w:space="0" w:color="auto"/>
              <w:left w:val="single" w:sz="6" w:space="0" w:color="auto"/>
              <w:bottom w:val="single" w:sz="6" w:space="0" w:color="auto"/>
              <w:right w:val="single" w:sz="6" w:space="0" w:color="auto"/>
            </w:tcBorders>
          </w:tcPr>
          <w:p w14:paraId="487F035B" w14:textId="77777777" w:rsidR="008F0983" w:rsidRDefault="008F0983" w:rsidP="00DC2279">
            <w:pPr>
              <w:tabs>
                <w:tab w:val="right" w:pos="5071"/>
              </w:tabs>
              <w:rPr>
                <w:sz w:val="18"/>
                <w:lang w:val="en-GB"/>
              </w:rPr>
            </w:pPr>
            <w:r>
              <w:rPr>
                <w:lang w:val="en-GB"/>
              </w:rPr>
              <w:t>Samples</w:t>
            </w:r>
          </w:p>
        </w:tc>
        <w:tc>
          <w:tcPr>
            <w:tcW w:w="2289" w:type="dxa"/>
            <w:gridSpan w:val="6"/>
            <w:tcBorders>
              <w:top w:val="single" w:sz="6" w:space="0" w:color="auto"/>
              <w:left w:val="single" w:sz="6" w:space="0" w:color="auto"/>
              <w:bottom w:val="single" w:sz="6" w:space="0" w:color="auto"/>
              <w:right w:val="single" w:sz="6" w:space="0" w:color="auto"/>
            </w:tcBorders>
          </w:tcPr>
          <w:p w14:paraId="4BB08FC7" w14:textId="77777777" w:rsidR="008F0983" w:rsidRDefault="008F0983" w:rsidP="00DC2279">
            <w:pPr>
              <w:tabs>
                <w:tab w:val="right" w:pos="5071"/>
              </w:tabs>
              <w:jc w:val="center"/>
              <w:rPr>
                <w:lang w:val="en-GB"/>
              </w:rPr>
            </w:pPr>
            <w:r>
              <w:rPr>
                <w:lang w:val="en-GB"/>
              </w:rPr>
              <w:t>Lenses or samples</w:t>
            </w:r>
          </w:p>
          <w:p w14:paraId="4F889757" w14:textId="77777777" w:rsidR="008F0983" w:rsidRDefault="008F0983" w:rsidP="00DC2279">
            <w:pPr>
              <w:tabs>
                <w:tab w:val="right" w:pos="5071"/>
              </w:tabs>
              <w:jc w:val="center"/>
              <w:rPr>
                <w:sz w:val="18"/>
                <w:lang w:val="en-GB"/>
              </w:rPr>
            </w:pPr>
            <w:r>
              <w:rPr>
                <w:lang w:val="en-GB"/>
              </w:rPr>
              <w:t>of material</w:t>
            </w:r>
          </w:p>
        </w:tc>
        <w:tc>
          <w:tcPr>
            <w:tcW w:w="2684" w:type="dxa"/>
            <w:gridSpan w:val="7"/>
            <w:tcBorders>
              <w:top w:val="single" w:sz="6" w:space="0" w:color="auto"/>
              <w:left w:val="single" w:sz="6" w:space="0" w:color="auto"/>
              <w:bottom w:val="single" w:sz="6" w:space="0" w:color="auto"/>
              <w:right w:val="single" w:sz="6" w:space="0" w:color="auto"/>
            </w:tcBorders>
          </w:tcPr>
          <w:p w14:paraId="4622BA79" w14:textId="77777777" w:rsidR="008F0983" w:rsidRDefault="008F0983" w:rsidP="00DC2279">
            <w:pPr>
              <w:tabs>
                <w:tab w:val="right" w:pos="5071"/>
              </w:tabs>
              <w:jc w:val="center"/>
              <w:rPr>
                <w:sz w:val="18"/>
                <w:lang w:val="en-GB"/>
              </w:rPr>
            </w:pPr>
            <w:r>
              <w:rPr>
                <w:lang w:val="en-GB"/>
              </w:rPr>
              <w:t>Lenses</w:t>
            </w:r>
          </w:p>
        </w:tc>
      </w:tr>
      <w:tr w:rsidR="008F0983" w14:paraId="16F1E27B" w14:textId="77777777">
        <w:tc>
          <w:tcPr>
            <w:tcW w:w="724" w:type="dxa"/>
            <w:tcBorders>
              <w:top w:val="single" w:sz="6" w:space="0" w:color="auto"/>
              <w:left w:val="single" w:sz="6" w:space="0" w:color="auto"/>
              <w:bottom w:val="single" w:sz="6" w:space="0" w:color="auto"/>
              <w:right w:val="single" w:sz="6" w:space="0" w:color="auto"/>
            </w:tcBorders>
          </w:tcPr>
          <w:p w14:paraId="0A30522E" w14:textId="77777777" w:rsidR="008F0983" w:rsidRDefault="008F0983" w:rsidP="00DC2279">
            <w:pPr>
              <w:tabs>
                <w:tab w:val="right" w:pos="5071"/>
              </w:tabs>
              <w:rPr>
                <w:sz w:val="18"/>
                <w:lang w:val="en-GB"/>
              </w:rPr>
            </w:pPr>
            <w:r>
              <w:rPr>
                <w:lang w:val="en-GB"/>
              </w:rPr>
              <w:t>Tests</w:t>
            </w:r>
          </w:p>
        </w:tc>
        <w:tc>
          <w:tcPr>
            <w:tcW w:w="2895" w:type="dxa"/>
            <w:tcBorders>
              <w:top w:val="single" w:sz="6" w:space="0" w:color="auto"/>
              <w:left w:val="single" w:sz="6" w:space="0" w:color="auto"/>
              <w:bottom w:val="single" w:sz="6" w:space="0" w:color="auto"/>
              <w:right w:val="single" w:sz="6" w:space="0" w:color="auto"/>
            </w:tcBorders>
          </w:tcPr>
          <w:p w14:paraId="7ACD6914" w14:textId="77777777" w:rsidR="008F0983" w:rsidRDefault="008F0983" w:rsidP="00DC2279">
            <w:pPr>
              <w:tabs>
                <w:tab w:val="right" w:pos="5071"/>
              </w:tabs>
              <w:rPr>
                <w:sz w:val="18"/>
                <w:lang w:val="en-GB"/>
              </w:rPr>
            </w:pPr>
          </w:p>
        </w:tc>
        <w:tc>
          <w:tcPr>
            <w:tcW w:w="379" w:type="dxa"/>
            <w:tcBorders>
              <w:top w:val="single" w:sz="6" w:space="0" w:color="auto"/>
              <w:left w:val="single" w:sz="6" w:space="0" w:color="auto"/>
              <w:bottom w:val="single" w:sz="6" w:space="0" w:color="auto"/>
              <w:right w:val="single" w:sz="6" w:space="0" w:color="auto"/>
            </w:tcBorders>
          </w:tcPr>
          <w:p w14:paraId="35451136" w14:textId="77777777" w:rsidR="008F0983" w:rsidRDefault="008F0983" w:rsidP="00DC2279">
            <w:pPr>
              <w:tabs>
                <w:tab w:val="right" w:pos="5071"/>
              </w:tabs>
              <w:rPr>
                <w:sz w:val="18"/>
                <w:lang w:val="en-GB"/>
              </w:rPr>
            </w:pPr>
            <w:r>
              <w:rPr>
                <w:lang w:val="en-GB"/>
              </w:rPr>
              <w:t>1</w:t>
            </w:r>
          </w:p>
        </w:tc>
        <w:tc>
          <w:tcPr>
            <w:tcW w:w="384" w:type="dxa"/>
            <w:tcBorders>
              <w:top w:val="single" w:sz="6" w:space="0" w:color="auto"/>
              <w:left w:val="single" w:sz="6" w:space="0" w:color="auto"/>
              <w:bottom w:val="single" w:sz="6" w:space="0" w:color="auto"/>
              <w:right w:val="single" w:sz="6" w:space="0" w:color="auto"/>
            </w:tcBorders>
          </w:tcPr>
          <w:p w14:paraId="35B222A7" w14:textId="77777777" w:rsidR="008F0983" w:rsidRDefault="008F0983" w:rsidP="00DC2279">
            <w:pPr>
              <w:tabs>
                <w:tab w:val="right" w:pos="5071"/>
              </w:tabs>
              <w:rPr>
                <w:sz w:val="18"/>
                <w:lang w:val="en-GB"/>
              </w:rPr>
            </w:pPr>
            <w:r>
              <w:rPr>
                <w:lang w:val="en-GB"/>
              </w:rPr>
              <w:t>2</w:t>
            </w:r>
          </w:p>
        </w:tc>
        <w:tc>
          <w:tcPr>
            <w:tcW w:w="384" w:type="dxa"/>
            <w:tcBorders>
              <w:top w:val="single" w:sz="6" w:space="0" w:color="auto"/>
              <w:left w:val="single" w:sz="6" w:space="0" w:color="auto"/>
              <w:bottom w:val="single" w:sz="6" w:space="0" w:color="auto"/>
              <w:right w:val="single" w:sz="6" w:space="0" w:color="auto"/>
            </w:tcBorders>
          </w:tcPr>
          <w:p w14:paraId="0DE838F0" w14:textId="77777777" w:rsidR="008F0983" w:rsidRDefault="008F0983" w:rsidP="00DC2279">
            <w:pPr>
              <w:tabs>
                <w:tab w:val="right" w:pos="5071"/>
              </w:tabs>
              <w:rPr>
                <w:sz w:val="18"/>
                <w:lang w:val="en-GB"/>
              </w:rPr>
            </w:pPr>
            <w:r>
              <w:rPr>
                <w:lang w:val="en-GB"/>
              </w:rPr>
              <w:t>3</w:t>
            </w:r>
          </w:p>
        </w:tc>
        <w:tc>
          <w:tcPr>
            <w:tcW w:w="379" w:type="dxa"/>
            <w:tcBorders>
              <w:top w:val="single" w:sz="6" w:space="0" w:color="auto"/>
              <w:left w:val="single" w:sz="6" w:space="0" w:color="auto"/>
              <w:bottom w:val="single" w:sz="6" w:space="0" w:color="auto"/>
              <w:right w:val="single" w:sz="6" w:space="0" w:color="auto"/>
            </w:tcBorders>
          </w:tcPr>
          <w:p w14:paraId="20DD019E" w14:textId="77777777" w:rsidR="008F0983" w:rsidRDefault="008F0983" w:rsidP="00DC2279">
            <w:pPr>
              <w:tabs>
                <w:tab w:val="right" w:pos="5071"/>
              </w:tabs>
              <w:rPr>
                <w:sz w:val="18"/>
                <w:lang w:val="en-GB"/>
              </w:rPr>
            </w:pPr>
            <w:r>
              <w:rPr>
                <w:lang w:val="en-GB"/>
              </w:rPr>
              <w:t>4</w:t>
            </w:r>
          </w:p>
        </w:tc>
        <w:tc>
          <w:tcPr>
            <w:tcW w:w="379" w:type="dxa"/>
            <w:tcBorders>
              <w:top w:val="single" w:sz="6" w:space="0" w:color="auto"/>
              <w:left w:val="single" w:sz="6" w:space="0" w:color="auto"/>
              <w:bottom w:val="single" w:sz="6" w:space="0" w:color="auto"/>
              <w:right w:val="single" w:sz="6" w:space="0" w:color="auto"/>
            </w:tcBorders>
          </w:tcPr>
          <w:p w14:paraId="5993C73D" w14:textId="77777777" w:rsidR="008F0983" w:rsidRDefault="008F0983" w:rsidP="00DC2279">
            <w:pPr>
              <w:tabs>
                <w:tab w:val="right" w:pos="5071"/>
              </w:tabs>
              <w:rPr>
                <w:sz w:val="18"/>
                <w:lang w:val="en-GB"/>
              </w:rPr>
            </w:pPr>
            <w:r>
              <w:rPr>
                <w:lang w:val="en-GB"/>
              </w:rPr>
              <w:t>5</w:t>
            </w:r>
          </w:p>
        </w:tc>
        <w:tc>
          <w:tcPr>
            <w:tcW w:w="384" w:type="dxa"/>
            <w:tcBorders>
              <w:top w:val="single" w:sz="6" w:space="0" w:color="auto"/>
              <w:left w:val="single" w:sz="6" w:space="0" w:color="auto"/>
              <w:bottom w:val="single" w:sz="6" w:space="0" w:color="auto"/>
              <w:right w:val="single" w:sz="6" w:space="0" w:color="auto"/>
            </w:tcBorders>
          </w:tcPr>
          <w:p w14:paraId="154F5BE2" w14:textId="77777777" w:rsidR="008F0983" w:rsidRDefault="008F0983" w:rsidP="00DC2279">
            <w:pPr>
              <w:tabs>
                <w:tab w:val="right" w:pos="5071"/>
              </w:tabs>
              <w:rPr>
                <w:sz w:val="18"/>
                <w:lang w:val="en-GB"/>
              </w:rPr>
            </w:pPr>
            <w:r>
              <w:rPr>
                <w:lang w:val="en-GB"/>
              </w:rPr>
              <w:t>6</w:t>
            </w:r>
          </w:p>
        </w:tc>
        <w:tc>
          <w:tcPr>
            <w:tcW w:w="380" w:type="dxa"/>
            <w:tcBorders>
              <w:top w:val="single" w:sz="6" w:space="0" w:color="auto"/>
              <w:left w:val="single" w:sz="6" w:space="0" w:color="auto"/>
              <w:bottom w:val="single" w:sz="6" w:space="0" w:color="auto"/>
              <w:right w:val="single" w:sz="6" w:space="0" w:color="auto"/>
            </w:tcBorders>
          </w:tcPr>
          <w:p w14:paraId="2084B615" w14:textId="77777777" w:rsidR="008F0983" w:rsidRDefault="008F0983" w:rsidP="00DC2279">
            <w:pPr>
              <w:tabs>
                <w:tab w:val="right" w:pos="5071"/>
              </w:tabs>
              <w:jc w:val="right"/>
              <w:rPr>
                <w:sz w:val="18"/>
                <w:lang w:val="en-GB"/>
              </w:rPr>
            </w:pPr>
            <w:r>
              <w:rPr>
                <w:lang w:val="en-GB"/>
              </w:rPr>
              <w:t>7</w:t>
            </w:r>
          </w:p>
        </w:tc>
        <w:tc>
          <w:tcPr>
            <w:tcW w:w="388" w:type="dxa"/>
            <w:tcBorders>
              <w:top w:val="single" w:sz="6" w:space="0" w:color="auto"/>
              <w:left w:val="single" w:sz="6" w:space="0" w:color="auto"/>
              <w:bottom w:val="single" w:sz="6" w:space="0" w:color="auto"/>
              <w:right w:val="single" w:sz="6" w:space="0" w:color="auto"/>
            </w:tcBorders>
          </w:tcPr>
          <w:p w14:paraId="1E4A1A53" w14:textId="77777777" w:rsidR="008F0983" w:rsidRDefault="008F0983" w:rsidP="00DC2279">
            <w:pPr>
              <w:tabs>
                <w:tab w:val="right" w:pos="5071"/>
              </w:tabs>
              <w:rPr>
                <w:sz w:val="18"/>
                <w:lang w:val="en-GB"/>
              </w:rPr>
            </w:pPr>
            <w:r>
              <w:rPr>
                <w:lang w:val="en-GB"/>
              </w:rPr>
              <w:t>8</w:t>
            </w:r>
          </w:p>
        </w:tc>
        <w:tc>
          <w:tcPr>
            <w:tcW w:w="380" w:type="dxa"/>
            <w:tcBorders>
              <w:top w:val="single" w:sz="6" w:space="0" w:color="auto"/>
              <w:left w:val="single" w:sz="6" w:space="0" w:color="auto"/>
              <w:bottom w:val="single" w:sz="6" w:space="0" w:color="auto"/>
              <w:right w:val="single" w:sz="6" w:space="0" w:color="auto"/>
            </w:tcBorders>
          </w:tcPr>
          <w:p w14:paraId="1BE09BB3" w14:textId="77777777" w:rsidR="008F0983" w:rsidRDefault="008F0983" w:rsidP="00DC2279">
            <w:pPr>
              <w:tabs>
                <w:tab w:val="right" w:pos="5071"/>
              </w:tabs>
              <w:rPr>
                <w:sz w:val="18"/>
                <w:lang w:val="en-GB"/>
              </w:rPr>
            </w:pPr>
            <w:r>
              <w:rPr>
                <w:lang w:val="en-GB"/>
              </w:rPr>
              <w:t xml:space="preserve">9 </w:t>
            </w:r>
          </w:p>
        </w:tc>
        <w:tc>
          <w:tcPr>
            <w:tcW w:w="379" w:type="dxa"/>
            <w:tcBorders>
              <w:top w:val="single" w:sz="6" w:space="0" w:color="auto"/>
              <w:left w:val="single" w:sz="6" w:space="0" w:color="auto"/>
              <w:bottom w:val="single" w:sz="6" w:space="0" w:color="auto"/>
              <w:right w:val="single" w:sz="6" w:space="0" w:color="auto"/>
            </w:tcBorders>
          </w:tcPr>
          <w:p w14:paraId="12C1E8B0" w14:textId="77777777" w:rsidR="008F0983" w:rsidRDefault="008F0983" w:rsidP="00DC2279">
            <w:pPr>
              <w:tabs>
                <w:tab w:val="right" w:pos="5071"/>
              </w:tabs>
              <w:jc w:val="center"/>
              <w:rPr>
                <w:sz w:val="18"/>
                <w:lang w:val="en-GB"/>
              </w:rPr>
            </w:pPr>
            <w:r>
              <w:rPr>
                <w:lang w:val="en-GB"/>
              </w:rPr>
              <w:t xml:space="preserve">10 </w:t>
            </w:r>
          </w:p>
        </w:tc>
        <w:tc>
          <w:tcPr>
            <w:tcW w:w="384" w:type="dxa"/>
            <w:tcBorders>
              <w:top w:val="single" w:sz="6" w:space="0" w:color="auto"/>
              <w:left w:val="single" w:sz="6" w:space="0" w:color="auto"/>
              <w:bottom w:val="single" w:sz="6" w:space="0" w:color="auto"/>
              <w:right w:val="single" w:sz="6" w:space="0" w:color="auto"/>
            </w:tcBorders>
          </w:tcPr>
          <w:p w14:paraId="3408666E" w14:textId="77777777" w:rsidR="008F0983" w:rsidRDefault="008F0983" w:rsidP="00DC2279">
            <w:pPr>
              <w:tabs>
                <w:tab w:val="right" w:pos="5071"/>
              </w:tabs>
              <w:rPr>
                <w:sz w:val="18"/>
                <w:lang w:val="en-GB"/>
              </w:rPr>
            </w:pPr>
            <w:r>
              <w:rPr>
                <w:lang w:val="en-GB"/>
              </w:rPr>
              <w:t xml:space="preserve">11 </w:t>
            </w:r>
          </w:p>
        </w:tc>
        <w:tc>
          <w:tcPr>
            <w:tcW w:w="384" w:type="dxa"/>
            <w:tcBorders>
              <w:top w:val="single" w:sz="6" w:space="0" w:color="auto"/>
              <w:left w:val="single" w:sz="6" w:space="0" w:color="auto"/>
              <w:bottom w:val="single" w:sz="6" w:space="0" w:color="auto"/>
              <w:right w:val="single" w:sz="6" w:space="0" w:color="auto"/>
            </w:tcBorders>
          </w:tcPr>
          <w:p w14:paraId="414E502B" w14:textId="77777777" w:rsidR="008F0983" w:rsidRDefault="008F0983" w:rsidP="00DC2279">
            <w:pPr>
              <w:tabs>
                <w:tab w:val="right" w:pos="5071"/>
              </w:tabs>
              <w:rPr>
                <w:sz w:val="18"/>
                <w:lang w:val="en-GB"/>
              </w:rPr>
            </w:pPr>
            <w:r>
              <w:rPr>
                <w:lang w:val="en-GB"/>
              </w:rPr>
              <w:t xml:space="preserve">12 </w:t>
            </w:r>
          </w:p>
        </w:tc>
        <w:tc>
          <w:tcPr>
            <w:tcW w:w="389" w:type="dxa"/>
            <w:tcBorders>
              <w:top w:val="single" w:sz="6" w:space="0" w:color="auto"/>
              <w:left w:val="single" w:sz="6" w:space="0" w:color="auto"/>
              <w:bottom w:val="single" w:sz="6" w:space="0" w:color="auto"/>
              <w:right w:val="single" w:sz="6" w:space="0" w:color="auto"/>
            </w:tcBorders>
          </w:tcPr>
          <w:p w14:paraId="74666306" w14:textId="77777777" w:rsidR="008F0983" w:rsidRDefault="008F0983" w:rsidP="00DC2279">
            <w:pPr>
              <w:tabs>
                <w:tab w:val="right" w:pos="5071"/>
              </w:tabs>
              <w:rPr>
                <w:sz w:val="18"/>
                <w:lang w:val="en-GB"/>
              </w:rPr>
            </w:pPr>
            <w:r>
              <w:rPr>
                <w:lang w:val="en-GB"/>
              </w:rPr>
              <w:t>13</w:t>
            </w:r>
          </w:p>
        </w:tc>
      </w:tr>
      <w:tr w:rsidR="008F0983" w14:paraId="028C1645" w14:textId="77777777">
        <w:tc>
          <w:tcPr>
            <w:tcW w:w="724" w:type="dxa"/>
            <w:tcBorders>
              <w:top w:val="single" w:sz="6" w:space="0" w:color="auto"/>
              <w:left w:val="single" w:sz="6" w:space="0" w:color="auto"/>
              <w:right w:val="single" w:sz="6" w:space="0" w:color="auto"/>
            </w:tcBorders>
          </w:tcPr>
          <w:p w14:paraId="588A418E" w14:textId="77777777" w:rsidR="008F0983" w:rsidRDefault="008F0983" w:rsidP="00DC2279">
            <w:pPr>
              <w:tabs>
                <w:tab w:val="right" w:pos="5071"/>
              </w:tabs>
              <w:rPr>
                <w:sz w:val="18"/>
                <w:lang w:val="en-GB"/>
              </w:rPr>
            </w:pPr>
            <w:r>
              <w:rPr>
                <w:lang w:val="en-GB"/>
              </w:rPr>
              <w:t>1.1</w:t>
            </w:r>
          </w:p>
        </w:tc>
        <w:tc>
          <w:tcPr>
            <w:tcW w:w="2895" w:type="dxa"/>
            <w:tcBorders>
              <w:top w:val="single" w:sz="6" w:space="0" w:color="auto"/>
              <w:left w:val="single" w:sz="6" w:space="0" w:color="auto"/>
              <w:right w:val="single" w:sz="6" w:space="0" w:color="auto"/>
            </w:tcBorders>
          </w:tcPr>
          <w:p w14:paraId="4B01B941" w14:textId="77777777" w:rsidR="008F0983" w:rsidRDefault="008F0983" w:rsidP="00DC2279">
            <w:pPr>
              <w:tabs>
                <w:tab w:val="right" w:pos="5071"/>
              </w:tabs>
              <w:rPr>
                <w:sz w:val="18"/>
                <w:lang w:val="en-GB"/>
              </w:rPr>
            </w:pPr>
            <w:r>
              <w:rPr>
                <w:lang w:val="en-GB"/>
              </w:rPr>
              <w:t>Limited photometry</w:t>
            </w:r>
          </w:p>
        </w:tc>
        <w:tc>
          <w:tcPr>
            <w:tcW w:w="379" w:type="dxa"/>
            <w:tcBorders>
              <w:top w:val="single" w:sz="6" w:space="0" w:color="auto"/>
              <w:left w:val="single" w:sz="6" w:space="0" w:color="auto"/>
              <w:right w:val="single" w:sz="6" w:space="0" w:color="auto"/>
            </w:tcBorders>
          </w:tcPr>
          <w:p w14:paraId="1C2CD632" w14:textId="77777777" w:rsidR="008F0983" w:rsidRDefault="008F0983" w:rsidP="00DC2279">
            <w:pPr>
              <w:tabs>
                <w:tab w:val="right" w:pos="5071"/>
              </w:tabs>
              <w:rPr>
                <w:sz w:val="18"/>
                <w:lang w:val="en-GB"/>
              </w:rPr>
            </w:pPr>
          </w:p>
        </w:tc>
        <w:tc>
          <w:tcPr>
            <w:tcW w:w="384" w:type="dxa"/>
            <w:tcBorders>
              <w:top w:val="single" w:sz="6" w:space="0" w:color="auto"/>
              <w:left w:val="single" w:sz="6" w:space="0" w:color="auto"/>
              <w:right w:val="single" w:sz="6" w:space="0" w:color="auto"/>
            </w:tcBorders>
          </w:tcPr>
          <w:p w14:paraId="7F21FEFF" w14:textId="77777777" w:rsidR="008F0983" w:rsidRDefault="008F0983" w:rsidP="00DC2279">
            <w:pPr>
              <w:tabs>
                <w:tab w:val="right" w:pos="5071"/>
              </w:tabs>
              <w:rPr>
                <w:sz w:val="18"/>
                <w:lang w:val="en-GB"/>
              </w:rPr>
            </w:pPr>
          </w:p>
        </w:tc>
        <w:tc>
          <w:tcPr>
            <w:tcW w:w="384" w:type="dxa"/>
            <w:tcBorders>
              <w:top w:val="single" w:sz="6" w:space="0" w:color="auto"/>
              <w:left w:val="single" w:sz="6" w:space="0" w:color="auto"/>
              <w:right w:val="single" w:sz="6" w:space="0" w:color="auto"/>
            </w:tcBorders>
          </w:tcPr>
          <w:p w14:paraId="56407DBD" w14:textId="77777777" w:rsidR="008F0983" w:rsidRDefault="008F0983" w:rsidP="00DC2279">
            <w:pPr>
              <w:tabs>
                <w:tab w:val="right" w:pos="5071"/>
              </w:tabs>
              <w:rPr>
                <w:sz w:val="18"/>
                <w:lang w:val="en-GB"/>
              </w:rPr>
            </w:pPr>
          </w:p>
        </w:tc>
        <w:tc>
          <w:tcPr>
            <w:tcW w:w="379" w:type="dxa"/>
            <w:tcBorders>
              <w:top w:val="single" w:sz="6" w:space="0" w:color="auto"/>
              <w:left w:val="single" w:sz="6" w:space="0" w:color="auto"/>
              <w:right w:val="single" w:sz="6" w:space="0" w:color="auto"/>
            </w:tcBorders>
          </w:tcPr>
          <w:p w14:paraId="0324944E" w14:textId="77777777" w:rsidR="008F0983" w:rsidRDefault="008F0983" w:rsidP="00DC2279">
            <w:pPr>
              <w:tabs>
                <w:tab w:val="right" w:pos="5071"/>
              </w:tabs>
              <w:rPr>
                <w:sz w:val="18"/>
                <w:lang w:val="en-GB"/>
              </w:rPr>
            </w:pPr>
          </w:p>
        </w:tc>
        <w:tc>
          <w:tcPr>
            <w:tcW w:w="379" w:type="dxa"/>
            <w:tcBorders>
              <w:top w:val="single" w:sz="6" w:space="0" w:color="auto"/>
              <w:left w:val="single" w:sz="6" w:space="0" w:color="auto"/>
              <w:right w:val="single" w:sz="6" w:space="0" w:color="auto"/>
            </w:tcBorders>
          </w:tcPr>
          <w:p w14:paraId="2D5A233E" w14:textId="77777777" w:rsidR="008F0983" w:rsidRDefault="008F0983" w:rsidP="00DC2279">
            <w:pPr>
              <w:tabs>
                <w:tab w:val="right" w:pos="5071"/>
              </w:tabs>
              <w:rPr>
                <w:sz w:val="18"/>
                <w:lang w:val="en-GB"/>
              </w:rPr>
            </w:pPr>
          </w:p>
        </w:tc>
        <w:tc>
          <w:tcPr>
            <w:tcW w:w="384" w:type="dxa"/>
            <w:tcBorders>
              <w:top w:val="single" w:sz="6" w:space="0" w:color="auto"/>
              <w:left w:val="single" w:sz="6" w:space="0" w:color="auto"/>
              <w:right w:val="single" w:sz="6" w:space="0" w:color="auto"/>
            </w:tcBorders>
          </w:tcPr>
          <w:p w14:paraId="7606D01F" w14:textId="77777777" w:rsidR="008F0983" w:rsidRDefault="008F0983" w:rsidP="00DC2279">
            <w:pPr>
              <w:tabs>
                <w:tab w:val="right" w:pos="5071"/>
              </w:tabs>
              <w:rPr>
                <w:sz w:val="18"/>
                <w:lang w:val="en-GB"/>
              </w:rPr>
            </w:pPr>
          </w:p>
        </w:tc>
        <w:tc>
          <w:tcPr>
            <w:tcW w:w="380" w:type="dxa"/>
            <w:tcBorders>
              <w:top w:val="single" w:sz="6" w:space="0" w:color="auto"/>
              <w:left w:val="single" w:sz="6" w:space="0" w:color="auto"/>
              <w:right w:val="single" w:sz="6" w:space="0" w:color="auto"/>
            </w:tcBorders>
          </w:tcPr>
          <w:p w14:paraId="7E6B3ADB" w14:textId="77777777" w:rsidR="008F0983" w:rsidRDefault="008F0983" w:rsidP="00DC2279">
            <w:pPr>
              <w:tabs>
                <w:tab w:val="right" w:pos="5071"/>
              </w:tabs>
              <w:rPr>
                <w:sz w:val="18"/>
                <w:lang w:val="en-GB"/>
              </w:rPr>
            </w:pPr>
          </w:p>
        </w:tc>
        <w:tc>
          <w:tcPr>
            <w:tcW w:w="388" w:type="dxa"/>
            <w:tcBorders>
              <w:top w:val="single" w:sz="6" w:space="0" w:color="auto"/>
              <w:left w:val="single" w:sz="6" w:space="0" w:color="auto"/>
              <w:right w:val="single" w:sz="6" w:space="0" w:color="auto"/>
            </w:tcBorders>
          </w:tcPr>
          <w:p w14:paraId="72BDDEAA" w14:textId="77777777" w:rsidR="008F0983" w:rsidRDefault="008F0983" w:rsidP="00DC2279">
            <w:pPr>
              <w:tabs>
                <w:tab w:val="right" w:pos="5071"/>
              </w:tabs>
              <w:rPr>
                <w:sz w:val="18"/>
                <w:lang w:val="en-GB"/>
              </w:rPr>
            </w:pPr>
          </w:p>
        </w:tc>
        <w:tc>
          <w:tcPr>
            <w:tcW w:w="380" w:type="dxa"/>
            <w:tcBorders>
              <w:top w:val="single" w:sz="6" w:space="0" w:color="auto"/>
              <w:left w:val="single" w:sz="6" w:space="0" w:color="auto"/>
              <w:right w:val="single" w:sz="6" w:space="0" w:color="auto"/>
            </w:tcBorders>
          </w:tcPr>
          <w:p w14:paraId="79140A61" w14:textId="77777777" w:rsidR="008F0983" w:rsidRDefault="008F0983" w:rsidP="00DC2279">
            <w:pPr>
              <w:tabs>
                <w:tab w:val="right" w:pos="5071"/>
              </w:tabs>
              <w:rPr>
                <w:sz w:val="18"/>
                <w:lang w:val="en-GB"/>
              </w:rPr>
            </w:pPr>
          </w:p>
        </w:tc>
        <w:tc>
          <w:tcPr>
            <w:tcW w:w="379" w:type="dxa"/>
            <w:tcBorders>
              <w:top w:val="single" w:sz="6" w:space="0" w:color="auto"/>
              <w:left w:val="single" w:sz="6" w:space="0" w:color="auto"/>
              <w:right w:val="single" w:sz="6" w:space="0" w:color="auto"/>
            </w:tcBorders>
          </w:tcPr>
          <w:p w14:paraId="10DF175D" w14:textId="77777777" w:rsidR="008F0983" w:rsidRDefault="008F0983" w:rsidP="00DC2279">
            <w:pPr>
              <w:tabs>
                <w:tab w:val="right" w:pos="5071"/>
              </w:tabs>
              <w:jc w:val="center"/>
              <w:rPr>
                <w:sz w:val="18"/>
                <w:lang w:val="en-GB"/>
              </w:rPr>
            </w:pPr>
            <w:r>
              <w:rPr>
                <w:lang w:val="en-GB"/>
              </w:rPr>
              <w:t>X</w:t>
            </w:r>
          </w:p>
        </w:tc>
        <w:tc>
          <w:tcPr>
            <w:tcW w:w="384" w:type="dxa"/>
            <w:tcBorders>
              <w:top w:val="single" w:sz="6" w:space="0" w:color="auto"/>
              <w:left w:val="single" w:sz="6" w:space="0" w:color="auto"/>
              <w:right w:val="single" w:sz="6" w:space="0" w:color="auto"/>
            </w:tcBorders>
          </w:tcPr>
          <w:p w14:paraId="59900275" w14:textId="77777777" w:rsidR="008F0983" w:rsidRDefault="008F0983" w:rsidP="00DC2279">
            <w:pPr>
              <w:tabs>
                <w:tab w:val="right" w:pos="5071"/>
              </w:tabs>
              <w:rPr>
                <w:sz w:val="18"/>
                <w:lang w:val="en-GB"/>
              </w:rPr>
            </w:pPr>
            <w:r>
              <w:rPr>
                <w:lang w:val="en-GB"/>
              </w:rPr>
              <w:t>X</w:t>
            </w:r>
          </w:p>
        </w:tc>
        <w:tc>
          <w:tcPr>
            <w:tcW w:w="384" w:type="dxa"/>
            <w:tcBorders>
              <w:top w:val="single" w:sz="6" w:space="0" w:color="auto"/>
              <w:left w:val="single" w:sz="6" w:space="0" w:color="auto"/>
              <w:right w:val="single" w:sz="6" w:space="0" w:color="auto"/>
            </w:tcBorders>
          </w:tcPr>
          <w:p w14:paraId="04BB1AC6" w14:textId="77777777" w:rsidR="008F0983" w:rsidRDefault="008F0983" w:rsidP="00DC2279">
            <w:pPr>
              <w:tabs>
                <w:tab w:val="right" w:pos="5071"/>
              </w:tabs>
              <w:rPr>
                <w:sz w:val="18"/>
                <w:lang w:val="en-GB"/>
              </w:rPr>
            </w:pPr>
            <w:r>
              <w:rPr>
                <w:lang w:val="en-GB"/>
              </w:rPr>
              <w:t>X</w:t>
            </w:r>
          </w:p>
        </w:tc>
        <w:tc>
          <w:tcPr>
            <w:tcW w:w="389" w:type="dxa"/>
            <w:tcBorders>
              <w:top w:val="single" w:sz="6" w:space="0" w:color="auto"/>
              <w:left w:val="single" w:sz="6" w:space="0" w:color="auto"/>
              <w:right w:val="single" w:sz="6" w:space="0" w:color="auto"/>
            </w:tcBorders>
          </w:tcPr>
          <w:p w14:paraId="18FED05C" w14:textId="77777777" w:rsidR="008F0983" w:rsidRDefault="008F0983" w:rsidP="00DC2279">
            <w:pPr>
              <w:tabs>
                <w:tab w:val="right" w:pos="5071"/>
              </w:tabs>
              <w:rPr>
                <w:sz w:val="18"/>
                <w:lang w:val="en-GB"/>
              </w:rPr>
            </w:pPr>
          </w:p>
        </w:tc>
      </w:tr>
      <w:tr w:rsidR="008F0983" w14:paraId="150413A9" w14:textId="77777777">
        <w:tc>
          <w:tcPr>
            <w:tcW w:w="724" w:type="dxa"/>
            <w:tcBorders>
              <w:left w:val="single" w:sz="6" w:space="0" w:color="auto"/>
              <w:right w:val="single" w:sz="6" w:space="0" w:color="auto"/>
            </w:tcBorders>
          </w:tcPr>
          <w:p w14:paraId="533EF50F" w14:textId="77777777" w:rsidR="008F0983" w:rsidRDefault="008F0983" w:rsidP="00DC2279">
            <w:pPr>
              <w:tabs>
                <w:tab w:val="right" w:pos="5071"/>
              </w:tabs>
              <w:rPr>
                <w:sz w:val="18"/>
                <w:lang w:val="en-GB"/>
              </w:rPr>
            </w:pPr>
          </w:p>
        </w:tc>
        <w:tc>
          <w:tcPr>
            <w:tcW w:w="2895" w:type="dxa"/>
            <w:tcBorders>
              <w:left w:val="single" w:sz="6" w:space="0" w:color="auto"/>
              <w:right w:val="single" w:sz="6" w:space="0" w:color="auto"/>
            </w:tcBorders>
          </w:tcPr>
          <w:p w14:paraId="314C2FCC" w14:textId="77777777" w:rsidR="008F0983" w:rsidRDefault="008F0983" w:rsidP="00DC2279">
            <w:pPr>
              <w:tabs>
                <w:tab w:val="right" w:pos="5071"/>
              </w:tabs>
              <w:rPr>
                <w:sz w:val="18"/>
                <w:lang w:val="en-GB"/>
              </w:rPr>
            </w:pPr>
            <w:r>
              <w:rPr>
                <w:lang w:val="en-GB"/>
              </w:rPr>
              <w:t>(para. 2.1.2)</w:t>
            </w:r>
          </w:p>
        </w:tc>
        <w:tc>
          <w:tcPr>
            <w:tcW w:w="379" w:type="dxa"/>
            <w:tcBorders>
              <w:left w:val="single" w:sz="6" w:space="0" w:color="auto"/>
              <w:right w:val="single" w:sz="6" w:space="0" w:color="auto"/>
            </w:tcBorders>
          </w:tcPr>
          <w:p w14:paraId="52D26C71"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6D9701E4"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53075AC"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3F1F2C6A"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29F7ABB0"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1D8235DD"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2759183C"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20036B13"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3E2F7100"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3D0ED036"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C567ED5"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1D4C9BB4"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1EFE18A4" w14:textId="77777777" w:rsidR="008F0983" w:rsidRDefault="008F0983" w:rsidP="00DC2279">
            <w:pPr>
              <w:tabs>
                <w:tab w:val="right" w:pos="5071"/>
              </w:tabs>
              <w:rPr>
                <w:sz w:val="18"/>
                <w:lang w:val="en-GB"/>
              </w:rPr>
            </w:pPr>
          </w:p>
        </w:tc>
      </w:tr>
      <w:tr w:rsidR="008F0983" w14:paraId="52E25E81" w14:textId="77777777">
        <w:tc>
          <w:tcPr>
            <w:tcW w:w="724" w:type="dxa"/>
            <w:tcBorders>
              <w:left w:val="single" w:sz="6" w:space="0" w:color="auto"/>
              <w:right w:val="single" w:sz="6" w:space="0" w:color="auto"/>
            </w:tcBorders>
          </w:tcPr>
          <w:p w14:paraId="58730A31" w14:textId="77777777" w:rsidR="008F0983" w:rsidRDefault="008F0983" w:rsidP="00DC2279">
            <w:pPr>
              <w:tabs>
                <w:tab w:val="right" w:pos="5071"/>
              </w:tabs>
              <w:rPr>
                <w:sz w:val="18"/>
                <w:lang w:val="en-GB"/>
              </w:rPr>
            </w:pPr>
            <w:r>
              <w:rPr>
                <w:lang w:val="en-GB"/>
              </w:rPr>
              <w:t>1.1.1</w:t>
            </w:r>
          </w:p>
        </w:tc>
        <w:tc>
          <w:tcPr>
            <w:tcW w:w="2895" w:type="dxa"/>
            <w:tcBorders>
              <w:left w:val="single" w:sz="6" w:space="0" w:color="auto"/>
              <w:right w:val="single" w:sz="6" w:space="0" w:color="auto"/>
            </w:tcBorders>
          </w:tcPr>
          <w:p w14:paraId="505AE4CC" w14:textId="77777777" w:rsidR="008F0983" w:rsidRDefault="008F0983" w:rsidP="00DC2279">
            <w:pPr>
              <w:tabs>
                <w:tab w:val="right" w:pos="5071"/>
              </w:tabs>
              <w:rPr>
                <w:sz w:val="18"/>
                <w:lang w:val="en-GB"/>
              </w:rPr>
            </w:pPr>
            <w:r>
              <w:rPr>
                <w:lang w:val="en-GB"/>
              </w:rPr>
              <w:t>Temperature change</w:t>
            </w:r>
          </w:p>
        </w:tc>
        <w:tc>
          <w:tcPr>
            <w:tcW w:w="379" w:type="dxa"/>
            <w:tcBorders>
              <w:left w:val="single" w:sz="6" w:space="0" w:color="auto"/>
              <w:right w:val="single" w:sz="6" w:space="0" w:color="auto"/>
            </w:tcBorders>
          </w:tcPr>
          <w:p w14:paraId="4A084EA2"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3BBD859A"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0BB3C3C"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5A02BB16"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35D02D6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E6AD6A3"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33B8D540"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54D9CE44"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42CAF4A0"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7F176381" w14:textId="77777777" w:rsidR="008F0983" w:rsidRDefault="008F0983" w:rsidP="00DC2279">
            <w:pPr>
              <w:tabs>
                <w:tab w:val="right" w:pos="5071"/>
              </w:tabs>
              <w:jc w:val="center"/>
              <w:rPr>
                <w:sz w:val="18"/>
                <w:lang w:val="en-GB"/>
              </w:rPr>
            </w:pPr>
            <w:r>
              <w:rPr>
                <w:lang w:val="en-GB"/>
              </w:rPr>
              <w:t>X</w:t>
            </w:r>
          </w:p>
        </w:tc>
        <w:tc>
          <w:tcPr>
            <w:tcW w:w="384" w:type="dxa"/>
            <w:tcBorders>
              <w:left w:val="single" w:sz="6" w:space="0" w:color="auto"/>
              <w:right w:val="single" w:sz="6" w:space="0" w:color="auto"/>
            </w:tcBorders>
          </w:tcPr>
          <w:p w14:paraId="3F5153B5" w14:textId="77777777" w:rsidR="008F0983" w:rsidRDefault="008F0983" w:rsidP="00DC2279">
            <w:pPr>
              <w:tabs>
                <w:tab w:val="right" w:pos="5071"/>
              </w:tabs>
              <w:rPr>
                <w:sz w:val="18"/>
                <w:lang w:val="en-GB"/>
              </w:rPr>
            </w:pPr>
            <w:r>
              <w:rPr>
                <w:lang w:val="en-GB"/>
              </w:rPr>
              <w:t>X</w:t>
            </w:r>
          </w:p>
        </w:tc>
        <w:tc>
          <w:tcPr>
            <w:tcW w:w="384" w:type="dxa"/>
            <w:tcBorders>
              <w:left w:val="single" w:sz="6" w:space="0" w:color="auto"/>
              <w:right w:val="single" w:sz="6" w:space="0" w:color="auto"/>
            </w:tcBorders>
          </w:tcPr>
          <w:p w14:paraId="2E052CBC" w14:textId="77777777" w:rsidR="008F0983" w:rsidRDefault="008F0983" w:rsidP="00DC2279">
            <w:pPr>
              <w:tabs>
                <w:tab w:val="right" w:pos="5071"/>
              </w:tabs>
              <w:rPr>
                <w:sz w:val="18"/>
                <w:lang w:val="en-GB"/>
              </w:rPr>
            </w:pPr>
            <w:r>
              <w:rPr>
                <w:lang w:val="en-GB"/>
              </w:rPr>
              <w:t>X</w:t>
            </w:r>
          </w:p>
        </w:tc>
        <w:tc>
          <w:tcPr>
            <w:tcW w:w="389" w:type="dxa"/>
            <w:tcBorders>
              <w:left w:val="single" w:sz="6" w:space="0" w:color="auto"/>
              <w:right w:val="single" w:sz="6" w:space="0" w:color="auto"/>
            </w:tcBorders>
          </w:tcPr>
          <w:p w14:paraId="1791E3F1" w14:textId="77777777" w:rsidR="008F0983" w:rsidRDefault="008F0983" w:rsidP="00DC2279">
            <w:pPr>
              <w:tabs>
                <w:tab w:val="right" w:pos="5071"/>
              </w:tabs>
              <w:rPr>
                <w:sz w:val="18"/>
                <w:lang w:val="en-GB"/>
              </w:rPr>
            </w:pPr>
          </w:p>
        </w:tc>
      </w:tr>
      <w:tr w:rsidR="008F0983" w14:paraId="01AA6E45" w14:textId="77777777">
        <w:tc>
          <w:tcPr>
            <w:tcW w:w="724" w:type="dxa"/>
            <w:tcBorders>
              <w:left w:val="single" w:sz="6" w:space="0" w:color="auto"/>
              <w:right w:val="single" w:sz="6" w:space="0" w:color="auto"/>
            </w:tcBorders>
          </w:tcPr>
          <w:p w14:paraId="51505F6B" w14:textId="77777777" w:rsidR="008F0983" w:rsidRDefault="008F0983" w:rsidP="00DC2279">
            <w:pPr>
              <w:tabs>
                <w:tab w:val="right" w:pos="5071"/>
              </w:tabs>
              <w:rPr>
                <w:sz w:val="18"/>
                <w:lang w:val="en-GB"/>
              </w:rPr>
            </w:pPr>
          </w:p>
        </w:tc>
        <w:tc>
          <w:tcPr>
            <w:tcW w:w="2895" w:type="dxa"/>
            <w:tcBorders>
              <w:left w:val="single" w:sz="6" w:space="0" w:color="auto"/>
              <w:right w:val="single" w:sz="6" w:space="0" w:color="auto"/>
            </w:tcBorders>
          </w:tcPr>
          <w:p w14:paraId="13695C92" w14:textId="77777777" w:rsidR="008F0983" w:rsidRDefault="008F0983" w:rsidP="00DC2279">
            <w:pPr>
              <w:tabs>
                <w:tab w:val="right" w:pos="5071"/>
              </w:tabs>
              <w:rPr>
                <w:sz w:val="18"/>
                <w:lang w:val="en-GB"/>
              </w:rPr>
            </w:pPr>
            <w:r>
              <w:rPr>
                <w:lang w:val="en-GB"/>
              </w:rPr>
              <w:t>(para. 2. 1. 1)</w:t>
            </w:r>
          </w:p>
        </w:tc>
        <w:tc>
          <w:tcPr>
            <w:tcW w:w="379" w:type="dxa"/>
            <w:tcBorders>
              <w:left w:val="single" w:sz="6" w:space="0" w:color="auto"/>
              <w:right w:val="single" w:sz="6" w:space="0" w:color="auto"/>
            </w:tcBorders>
          </w:tcPr>
          <w:p w14:paraId="4C111891"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6E8501C"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9562F6B"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5A65EF44"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1398E3EA"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6B6C442C"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338046B8"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5B25C8B3"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53915C49"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0A8E2D85"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B75085C"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23CE5803"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3E133379" w14:textId="77777777" w:rsidR="008F0983" w:rsidRDefault="008F0983" w:rsidP="00DC2279">
            <w:pPr>
              <w:tabs>
                <w:tab w:val="right" w:pos="5071"/>
              </w:tabs>
              <w:rPr>
                <w:sz w:val="18"/>
                <w:lang w:val="en-GB"/>
              </w:rPr>
            </w:pPr>
          </w:p>
        </w:tc>
      </w:tr>
      <w:tr w:rsidR="008F0983" w14:paraId="4D93245A" w14:textId="77777777">
        <w:tc>
          <w:tcPr>
            <w:tcW w:w="724" w:type="dxa"/>
            <w:tcBorders>
              <w:left w:val="single" w:sz="6" w:space="0" w:color="auto"/>
              <w:right w:val="single" w:sz="6" w:space="0" w:color="auto"/>
            </w:tcBorders>
          </w:tcPr>
          <w:p w14:paraId="02550138" w14:textId="77777777" w:rsidR="008F0983" w:rsidRDefault="008F0983" w:rsidP="00DC2279">
            <w:pPr>
              <w:tabs>
                <w:tab w:val="right" w:pos="5071"/>
              </w:tabs>
              <w:rPr>
                <w:sz w:val="18"/>
                <w:lang w:val="en-GB"/>
              </w:rPr>
            </w:pPr>
            <w:r>
              <w:rPr>
                <w:lang w:val="en-GB"/>
              </w:rPr>
              <w:t>1.1.2</w:t>
            </w:r>
          </w:p>
        </w:tc>
        <w:tc>
          <w:tcPr>
            <w:tcW w:w="2895" w:type="dxa"/>
            <w:tcBorders>
              <w:left w:val="single" w:sz="6" w:space="0" w:color="auto"/>
              <w:right w:val="single" w:sz="6" w:space="0" w:color="auto"/>
            </w:tcBorders>
          </w:tcPr>
          <w:p w14:paraId="121C8502" w14:textId="77777777" w:rsidR="008F0983" w:rsidRDefault="008F0983" w:rsidP="00DC2279">
            <w:pPr>
              <w:tabs>
                <w:tab w:val="right" w:pos="5071"/>
              </w:tabs>
              <w:rPr>
                <w:sz w:val="18"/>
                <w:lang w:val="en-GB"/>
              </w:rPr>
            </w:pPr>
            <w:r>
              <w:rPr>
                <w:lang w:val="en-GB"/>
              </w:rPr>
              <w:t>Limited photometry</w:t>
            </w:r>
          </w:p>
        </w:tc>
        <w:tc>
          <w:tcPr>
            <w:tcW w:w="379" w:type="dxa"/>
            <w:tcBorders>
              <w:left w:val="single" w:sz="6" w:space="0" w:color="auto"/>
              <w:right w:val="single" w:sz="6" w:space="0" w:color="auto"/>
            </w:tcBorders>
          </w:tcPr>
          <w:p w14:paraId="6B276906"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61F4F273"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D06035E"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3ABBDB9B"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53E49476"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32053D4"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0A3CA125"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52FEB39A"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103CFD65"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0ED1C9CF" w14:textId="77777777" w:rsidR="008F0983" w:rsidRDefault="008F0983" w:rsidP="00DC2279">
            <w:pPr>
              <w:tabs>
                <w:tab w:val="right" w:pos="5071"/>
              </w:tabs>
              <w:jc w:val="center"/>
              <w:rPr>
                <w:sz w:val="18"/>
                <w:lang w:val="en-GB"/>
              </w:rPr>
            </w:pPr>
            <w:r>
              <w:rPr>
                <w:lang w:val="en-GB"/>
              </w:rPr>
              <w:t>X</w:t>
            </w:r>
          </w:p>
        </w:tc>
        <w:tc>
          <w:tcPr>
            <w:tcW w:w="384" w:type="dxa"/>
            <w:tcBorders>
              <w:left w:val="single" w:sz="6" w:space="0" w:color="auto"/>
              <w:right w:val="single" w:sz="6" w:space="0" w:color="auto"/>
            </w:tcBorders>
          </w:tcPr>
          <w:p w14:paraId="2137D3EE" w14:textId="77777777" w:rsidR="008F0983" w:rsidRDefault="008F0983" w:rsidP="00DC2279">
            <w:pPr>
              <w:tabs>
                <w:tab w:val="right" w:pos="5071"/>
              </w:tabs>
              <w:rPr>
                <w:sz w:val="18"/>
                <w:lang w:val="en-GB"/>
              </w:rPr>
            </w:pPr>
            <w:r>
              <w:rPr>
                <w:lang w:val="en-GB"/>
              </w:rPr>
              <w:t>X</w:t>
            </w:r>
          </w:p>
        </w:tc>
        <w:tc>
          <w:tcPr>
            <w:tcW w:w="384" w:type="dxa"/>
            <w:tcBorders>
              <w:left w:val="single" w:sz="6" w:space="0" w:color="auto"/>
              <w:right w:val="single" w:sz="6" w:space="0" w:color="auto"/>
            </w:tcBorders>
          </w:tcPr>
          <w:p w14:paraId="75CA211B" w14:textId="77777777" w:rsidR="008F0983" w:rsidRDefault="008F0983" w:rsidP="00DC2279">
            <w:pPr>
              <w:tabs>
                <w:tab w:val="right" w:pos="5071"/>
              </w:tabs>
              <w:rPr>
                <w:sz w:val="18"/>
                <w:lang w:val="en-GB"/>
              </w:rPr>
            </w:pPr>
            <w:r>
              <w:rPr>
                <w:lang w:val="en-GB"/>
              </w:rPr>
              <w:t>X</w:t>
            </w:r>
          </w:p>
        </w:tc>
        <w:tc>
          <w:tcPr>
            <w:tcW w:w="389" w:type="dxa"/>
            <w:tcBorders>
              <w:left w:val="single" w:sz="6" w:space="0" w:color="auto"/>
              <w:right w:val="single" w:sz="6" w:space="0" w:color="auto"/>
            </w:tcBorders>
          </w:tcPr>
          <w:p w14:paraId="66650C3B" w14:textId="77777777" w:rsidR="008F0983" w:rsidRDefault="008F0983" w:rsidP="00DC2279">
            <w:pPr>
              <w:tabs>
                <w:tab w:val="right" w:pos="5071"/>
              </w:tabs>
              <w:rPr>
                <w:sz w:val="18"/>
                <w:lang w:val="en-GB"/>
              </w:rPr>
            </w:pPr>
          </w:p>
        </w:tc>
      </w:tr>
      <w:tr w:rsidR="008F0983" w14:paraId="43BA97BD" w14:textId="77777777">
        <w:tc>
          <w:tcPr>
            <w:tcW w:w="724" w:type="dxa"/>
            <w:tcBorders>
              <w:left w:val="single" w:sz="6" w:space="0" w:color="auto"/>
              <w:right w:val="single" w:sz="6" w:space="0" w:color="auto"/>
            </w:tcBorders>
          </w:tcPr>
          <w:p w14:paraId="20E66045" w14:textId="77777777" w:rsidR="008F0983" w:rsidRDefault="008F0983" w:rsidP="00DC2279">
            <w:pPr>
              <w:tabs>
                <w:tab w:val="right" w:pos="5071"/>
              </w:tabs>
              <w:rPr>
                <w:sz w:val="18"/>
                <w:lang w:val="en-GB"/>
              </w:rPr>
            </w:pPr>
          </w:p>
        </w:tc>
        <w:tc>
          <w:tcPr>
            <w:tcW w:w="2895" w:type="dxa"/>
            <w:tcBorders>
              <w:left w:val="single" w:sz="6" w:space="0" w:color="auto"/>
              <w:right w:val="single" w:sz="6" w:space="0" w:color="auto"/>
            </w:tcBorders>
          </w:tcPr>
          <w:p w14:paraId="41080D29" w14:textId="77777777" w:rsidR="008F0983" w:rsidRDefault="008F0983" w:rsidP="00DC2279">
            <w:pPr>
              <w:tabs>
                <w:tab w:val="right" w:pos="5071"/>
              </w:tabs>
              <w:rPr>
                <w:sz w:val="18"/>
                <w:lang w:val="en-GB"/>
              </w:rPr>
            </w:pPr>
            <w:r>
              <w:rPr>
                <w:lang w:val="en-GB"/>
              </w:rPr>
              <w:t>(para. 2.1.2)</w:t>
            </w:r>
          </w:p>
        </w:tc>
        <w:tc>
          <w:tcPr>
            <w:tcW w:w="379" w:type="dxa"/>
            <w:tcBorders>
              <w:left w:val="single" w:sz="6" w:space="0" w:color="auto"/>
              <w:right w:val="single" w:sz="6" w:space="0" w:color="auto"/>
            </w:tcBorders>
          </w:tcPr>
          <w:p w14:paraId="6CEDAC6B"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4FC6C7E"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12DB2612"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7C504399"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2E3E343A"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2366616D"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29B44999"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04783280"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123609A8"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3E1D2B80"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01AB38E"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1B671133"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5C0B975C" w14:textId="77777777" w:rsidR="008F0983" w:rsidRDefault="008F0983" w:rsidP="00DC2279">
            <w:pPr>
              <w:tabs>
                <w:tab w:val="right" w:pos="5071"/>
              </w:tabs>
              <w:rPr>
                <w:sz w:val="18"/>
                <w:lang w:val="en-GB"/>
              </w:rPr>
            </w:pPr>
          </w:p>
        </w:tc>
      </w:tr>
      <w:tr w:rsidR="008F0983" w14:paraId="05731896" w14:textId="77777777">
        <w:tc>
          <w:tcPr>
            <w:tcW w:w="724" w:type="dxa"/>
            <w:tcBorders>
              <w:left w:val="single" w:sz="6" w:space="0" w:color="auto"/>
              <w:right w:val="single" w:sz="6" w:space="0" w:color="auto"/>
            </w:tcBorders>
          </w:tcPr>
          <w:p w14:paraId="685BF60A" w14:textId="77777777" w:rsidR="008F0983" w:rsidRDefault="008F0983" w:rsidP="00DC2279">
            <w:pPr>
              <w:tabs>
                <w:tab w:val="right" w:pos="5071"/>
              </w:tabs>
              <w:rPr>
                <w:sz w:val="18"/>
                <w:lang w:val="en-GB"/>
              </w:rPr>
            </w:pPr>
            <w:r>
              <w:rPr>
                <w:lang w:val="en-GB"/>
              </w:rPr>
              <w:t>1.2.1</w:t>
            </w:r>
          </w:p>
        </w:tc>
        <w:tc>
          <w:tcPr>
            <w:tcW w:w="2895" w:type="dxa"/>
            <w:tcBorders>
              <w:left w:val="single" w:sz="6" w:space="0" w:color="auto"/>
              <w:right w:val="single" w:sz="6" w:space="0" w:color="auto"/>
            </w:tcBorders>
          </w:tcPr>
          <w:p w14:paraId="2AFAC94E" w14:textId="77777777" w:rsidR="008F0983" w:rsidRDefault="008F0983" w:rsidP="00DC2279">
            <w:pPr>
              <w:tabs>
                <w:tab w:val="right" w:pos="5071"/>
              </w:tabs>
              <w:rPr>
                <w:sz w:val="18"/>
                <w:lang w:val="en-GB"/>
              </w:rPr>
            </w:pPr>
            <w:r>
              <w:rPr>
                <w:lang w:val="en-GB"/>
              </w:rPr>
              <w:t>Transmission measurement</w:t>
            </w:r>
          </w:p>
        </w:tc>
        <w:tc>
          <w:tcPr>
            <w:tcW w:w="379" w:type="dxa"/>
            <w:tcBorders>
              <w:left w:val="single" w:sz="6" w:space="0" w:color="auto"/>
              <w:right w:val="single" w:sz="6" w:space="0" w:color="auto"/>
            </w:tcBorders>
          </w:tcPr>
          <w:p w14:paraId="72098FD9"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73E061DA"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0216E94D" w14:textId="77777777" w:rsidR="008F0983" w:rsidRDefault="008F0983" w:rsidP="00DC2279">
            <w:pPr>
              <w:tabs>
                <w:tab w:val="right" w:pos="5071"/>
              </w:tabs>
              <w:rPr>
                <w:sz w:val="18"/>
                <w:lang w:val="en-GB"/>
              </w:rPr>
            </w:pPr>
            <w:r>
              <w:rPr>
                <w:lang w:val="en-GB"/>
              </w:rPr>
              <w:t xml:space="preserve">X </w:t>
            </w:r>
          </w:p>
        </w:tc>
        <w:tc>
          <w:tcPr>
            <w:tcW w:w="379" w:type="dxa"/>
            <w:tcBorders>
              <w:left w:val="single" w:sz="6" w:space="0" w:color="auto"/>
              <w:right w:val="single" w:sz="6" w:space="0" w:color="auto"/>
            </w:tcBorders>
          </w:tcPr>
          <w:p w14:paraId="4400E140" w14:textId="77777777" w:rsidR="008F0983" w:rsidRDefault="008F0983" w:rsidP="00DC2279">
            <w:pPr>
              <w:tabs>
                <w:tab w:val="right" w:pos="5071"/>
              </w:tabs>
              <w:rPr>
                <w:sz w:val="18"/>
                <w:lang w:val="en-GB"/>
              </w:rPr>
            </w:pPr>
            <w:r>
              <w:rPr>
                <w:lang w:val="en-GB"/>
              </w:rPr>
              <w:t xml:space="preserve">X </w:t>
            </w:r>
          </w:p>
        </w:tc>
        <w:tc>
          <w:tcPr>
            <w:tcW w:w="379" w:type="dxa"/>
            <w:tcBorders>
              <w:left w:val="single" w:sz="6" w:space="0" w:color="auto"/>
              <w:right w:val="single" w:sz="6" w:space="0" w:color="auto"/>
            </w:tcBorders>
          </w:tcPr>
          <w:p w14:paraId="70CE2985"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301BB8EC" w14:textId="77777777" w:rsidR="008F0983" w:rsidRDefault="008F0983" w:rsidP="00DC2279">
            <w:pPr>
              <w:tabs>
                <w:tab w:val="right" w:pos="5071"/>
              </w:tabs>
              <w:rPr>
                <w:sz w:val="18"/>
                <w:lang w:val="en-GB"/>
              </w:rPr>
            </w:pPr>
            <w:r>
              <w:rPr>
                <w:lang w:val="en-GB"/>
              </w:rPr>
              <w:t xml:space="preserve">X </w:t>
            </w:r>
          </w:p>
        </w:tc>
        <w:tc>
          <w:tcPr>
            <w:tcW w:w="380" w:type="dxa"/>
            <w:tcBorders>
              <w:left w:val="single" w:sz="6" w:space="0" w:color="auto"/>
              <w:right w:val="single" w:sz="6" w:space="0" w:color="auto"/>
            </w:tcBorders>
          </w:tcPr>
          <w:p w14:paraId="3291F4E6" w14:textId="77777777" w:rsidR="008F0983" w:rsidRDefault="008F0983" w:rsidP="00DC2279">
            <w:pPr>
              <w:tabs>
                <w:tab w:val="right" w:pos="5071"/>
              </w:tabs>
              <w:jc w:val="right"/>
              <w:rPr>
                <w:sz w:val="18"/>
                <w:lang w:val="en-GB"/>
              </w:rPr>
            </w:pPr>
            <w:r>
              <w:rPr>
                <w:lang w:val="en-GB"/>
              </w:rPr>
              <w:t xml:space="preserve">X </w:t>
            </w:r>
          </w:p>
        </w:tc>
        <w:tc>
          <w:tcPr>
            <w:tcW w:w="388" w:type="dxa"/>
            <w:tcBorders>
              <w:left w:val="single" w:sz="6" w:space="0" w:color="auto"/>
              <w:right w:val="single" w:sz="6" w:space="0" w:color="auto"/>
            </w:tcBorders>
          </w:tcPr>
          <w:p w14:paraId="246CFA1E" w14:textId="77777777" w:rsidR="008F0983" w:rsidRDefault="008F0983" w:rsidP="00DC2279">
            <w:pPr>
              <w:tabs>
                <w:tab w:val="right" w:pos="5071"/>
              </w:tabs>
              <w:rPr>
                <w:sz w:val="18"/>
                <w:lang w:val="en-GB"/>
              </w:rPr>
            </w:pPr>
            <w:r>
              <w:rPr>
                <w:lang w:val="en-GB"/>
              </w:rPr>
              <w:t xml:space="preserve">X </w:t>
            </w:r>
          </w:p>
        </w:tc>
        <w:tc>
          <w:tcPr>
            <w:tcW w:w="380" w:type="dxa"/>
            <w:tcBorders>
              <w:left w:val="single" w:sz="6" w:space="0" w:color="auto"/>
              <w:right w:val="single" w:sz="6" w:space="0" w:color="auto"/>
            </w:tcBorders>
          </w:tcPr>
          <w:p w14:paraId="03C40D38"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133BD94A"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A0BAB58"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2CB94967"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5B41C6C3" w14:textId="77777777" w:rsidR="008F0983" w:rsidRDefault="008F0983" w:rsidP="00DC2279">
            <w:pPr>
              <w:tabs>
                <w:tab w:val="right" w:pos="5071"/>
              </w:tabs>
              <w:rPr>
                <w:sz w:val="18"/>
                <w:lang w:val="en-GB"/>
              </w:rPr>
            </w:pPr>
          </w:p>
        </w:tc>
      </w:tr>
      <w:tr w:rsidR="008F0983" w14:paraId="44A77643" w14:textId="77777777">
        <w:tc>
          <w:tcPr>
            <w:tcW w:w="724" w:type="dxa"/>
            <w:tcBorders>
              <w:left w:val="single" w:sz="6" w:space="0" w:color="auto"/>
              <w:right w:val="single" w:sz="6" w:space="0" w:color="auto"/>
            </w:tcBorders>
          </w:tcPr>
          <w:p w14:paraId="2B82DBA1" w14:textId="77777777" w:rsidR="008F0983" w:rsidRDefault="008F0983" w:rsidP="00DC2279">
            <w:pPr>
              <w:tabs>
                <w:tab w:val="right" w:pos="5071"/>
              </w:tabs>
              <w:rPr>
                <w:sz w:val="18"/>
                <w:lang w:val="en-GB"/>
              </w:rPr>
            </w:pPr>
            <w:r>
              <w:rPr>
                <w:lang w:val="en-GB"/>
              </w:rPr>
              <w:t>1.2.2</w:t>
            </w:r>
          </w:p>
        </w:tc>
        <w:tc>
          <w:tcPr>
            <w:tcW w:w="2895" w:type="dxa"/>
            <w:tcBorders>
              <w:left w:val="single" w:sz="6" w:space="0" w:color="auto"/>
              <w:right w:val="single" w:sz="6" w:space="0" w:color="auto"/>
            </w:tcBorders>
          </w:tcPr>
          <w:p w14:paraId="56307E9D" w14:textId="77777777" w:rsidR="008F0983" w:rsidRDefault="008F0983" w:rsidP="00DC2279">
            <w:pPr>
              <w:tabs>
                <w:tab w:val="right" w:pos="5071"/>
              </w:tabs>
              <w:rPr>
                <w:sz w:val="18"/>
                <w:lang w:val="en-GB"/>
              </w:rPr>
            </w:pPr>
            <w:r>
              <w:rPr>
                <w:lang w:val="en-GB"/>
              </w:rPr>
              <w:t>Diffusion measurement</w:t>
            </w:r>
          </w:p>
        </w:tc>
        <w:tc>
          <w:tcPr>
            <w:tcW w:w="379" w:type="dxa"/>
            <w:tcBorders>
              <w:left w:val="single" w:sz="6" w:space="0" w:color="auto"/>
              <w:right w:val="single" w:sz="6" w:space="0" w:color="auto"/>
            </w:tcBorders>
          </w:tcPr>
          <w:p w14:paraId="1D761FAF"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57AA3D76"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3904BD3F"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05DCEA83"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071D6827"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E315B5D"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168AC54C" w14:textId="77777777" w:rsidR="008F0983" w:rsidRDefault="008F0983" w:rsidP="00DC2279">
            <w:pPr>
              <w:tabs>
                <w:tab w:val="right" w:pos="5071"/>
              </w:tabs>
              <w:jc w:val="right"/>
              <w:rPr>
                <w:sz w:val="18"/>
                <w:lang w:val="en-GB"/>
              </w:rPr>
            </w:pPr>
            <w:r>
              <w:rPr>
                <w:lang w:val="en-GB"/>
              </w:rPr>
              <w:t xml:space="preserve">X </w:t>
            </w:r>
          </w:p>
        </w:tc>
        <w:tc>
          <w:tcPr>
            <w:tcW w:w="388" w:type="dxa"/>
            <w:tcBorders>
              <w:left w:val="single" w:sz="6" w:space="0" w:color="auto"/>
              <w:right w:val="single" w:sz="6" w:space="0" w:color="auto"/>
            </w:tcBorders>
          </w:tcPr>
          <w:p w14:paraId="64BFA529" w14:textId="77777777" w:rsidR="008F0983" w:rsidRDefault="008F0983" w:rsidP="00DC2279">
            <w:pPr>
              <w:tabs>
                <w:tab w:val="right" w:pos="5071"/>
              </w:tabs>
              <w:rPr>
                <w:sz w:val="18"/>
                <w:lang w:val="en-GB"/>
              </w:rPr>
            </w:pPr>
            <w:r>
              <w:rPr>
                <w:lang w:val="en-GB"/>
              </w:rPr>
              <w:t xml:space="preserve">X </w:t>
            </w:r>
          </w:p>
        </w:tc>
        <w:tc>
          <w:tcPr>
            <w:tcW w:w="380" w:type="dxa"/>
            <w:tcBorders>
              <w:left w:val="single" w:sz="6" w:space="0" w:color="auto"/>
              <w:right w:val="single" w:sz="6" w:space="0" w:color="auto"/>
            </w:tcBorders>
          </w:tcPr>
          <w:p w14:paraId="27300AB6"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7917A26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1ABE7C20"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18AC9358"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2F9D67E5" w14:textId="77777777" w:rsidR="008F0983" w:rsidRDefault="008F0983" w:rsidP="00DC2279">
            <w:pPr>
              <w:tabs>
                <w:tab w:val="right" w:pos="5071"/>
              </w:tabs>
              <w:rPr>
                <w:sz w:val="18"/>
                <w:lang w:val="en-GB"/>
              </w:rPr>
            </w:pPr>
          </w:p>
        </w:tc>
      </w:tr>
      <w:tr w:rsidR="008F0983" w14:paraId="2CA4882F" w14:textId="77777777">
        <w:tc>
          <w:tcPr>
            <w:tcW w:w="724" w:type="dxa"/>
            <w:tcBorders>
              <w:left w:val="single" w:sz="6" w:space="0" w:color="auto"/>
              <w:right w:val="single" w:sz="6" w:space="0" w:color="auto"/>
            </w:tcBorders>
          </w:tcPr>
          <w:p w14:paraId="6770B969" w14:textId="77777777" w:rsidR="008F0983" w:rsidRDefault="008F0983" w:rsidP="00DC2279">
            <w:pPr>
              <w:tabs>
                <w:tab w:val="right" w:pos="5071"/>
              </w:tabs>
              <w:rPr>
                <w:sz w:val="18"/>
                <w:lang w:val="en-GB"/>
              </w:rPr>
            </w:pPr>
            <w:r>
              <w:rPr>
                <w:lang w:val="en-GB"/>
              </w:rPr>
              <w:t>1.3</w:t>
            </w:r>
          </w:p>
        </w:tc>
        <w:tc>
          <w:tcPr>
            <w:tcW w:w="2895" w:type="dxa"/>
            <w:tcBorders>
              <w:left w:val="single" w:sz="6" w:space="0" w:color="auto"/>
              <w:right w:val="single" w:sz="6" w:space="0" w:color="auto"/>
            </w:tcBorders>
          </w:tcPr>
          <w:p w14:paraId="6A85DF83" w14:textId="77777777" w:rsidR="008F0983" w:rsidRDefault="008F0983" w:rsidP="00DC2279">
            <w:pPr>
              <w:tabs>
                <w:tab w:val="right" w:pos="5071"/>
              </w:tabs>
              <w:rPr>
                <w:sz w:val="18"/>
                <w:lang w:val="en-GB"/>
              </w:rPr>
            </w:pPr>
            <w:r>
              <w:rPr>
                <w:lang w:val="en-GB"/>
              </w:rPr>
              <w:t>Atmospheric agents</w:t>
            </w:r>
          </w:p>
        </w:tc>
        <w:tc>
          <w:tcPr>
            <w:tcW w:w="379" w:type="dxa"/>
            <w:tcBorders>
              <w:left w:val="single" w:sz="6" w:space="0" w:color="auto"/>
              <w:right w:val="single" w:sz="6" w:space="0" w:color="auto"/>
            </w:tcBorders>
          </w:tcPr>
          <w:p w14:paraId="2CDC93C9"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251E4EC7"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16C0EA15"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01E0ED8B"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2D058CAB"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8F2452E"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1154C404"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7BF079CF"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537DE86B"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204A3235"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974CCDB"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0E3D0D6"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6ECF956E" w14:textId="77777777" w:rsidR="008F0983" w:rsidRDefault="008F0983" w:rsidP="00DC2279">
            <w:pPr>
              <w:tabs>
                <w:tab w:val="right" w:pos="5071"/>
              </w:tabs>
              <w:rPr>
                <w:sz w:val="18"/>
                <w:lang w:val="en-GB"/>
              </w:rPr>
            </w:pPr>
          </w:p>
        </w:tc>
      </w:tr>
      <w:tr w:rsidR="008F0983" w14:paraId="7479568A" w14:textId="77777777">
        <w:tc>
          <w:tcPr>
            <w:tcW w:w="724" w:type="dxa"/>
            <w:tcBorders>
              <w:left w:val="single" w:sz="6" w:space="0" w:color="auto"/>
              <w:right w:val="single" w:sz="6" w:space="0" w:color="auto"/>
            </w:tcBorders>
          </w:tcPr>
          <w:p w14:paraId="3F094A37" w14:textId="77777777" w:rsidR="008F0983" w:rsidRDefault="008F0983" w:rsidP="00DC2279">
            <w:pPr>
              <w:tabs>
                <w:tab w:val="right" w:pos="5071"/>
              </w:tabs>
              <w:rPr>
                <w:sz w:val="18"/>
                <w:lang w:val="en-GB"/>
              </w:rPr>
            </w:pPr>
          </w:p>
        </w:tc>
        <w:tc>
          <w:tcPr>
            <w:tcW w:w="2895" w:type="dxa"/>
            <w:tcBorders>
              <w:left w:val="single" w:sz="6" w:space="0" w:color="auto"/>
              <w:right w:val="single" w:sz="6" w:space="0" w:color="auto"/>
            </w:tcBorders>
          </w:tcPr>
          <w:p w14:paraId="62710355" w14:textId="77777777" w:rsidR="008F0983" w:rsidRDefault="008F0983" w:rsidP="00DC2279">
            <w:pPr>
              <w:tabs>
                <w:tab w:val="right" w:pos="5071"/>
              </w:tabs>
              <w:rPr>
                <w:sz w:val="18"/>
                <w:lang w:val="en-GB"/>
              </w:rPr>
            </w:pPr>
            <w:r>
              <w:rPr>
                <w:lang w:val="en-GB"/>
              </w:rPr>
              <w:t>(para. 2.2. 1)</w:t>
            </w:r>
          </w:p>
        </w:tc>
        <w:tc>
          <w:tcPr>
            <w:tcW w:w="379" w:type="dxa"/>
            <w:tcBorders>
              <w:left w:val="single" w:sz="6" w:space="0" w:color="auto"/>
              <w:right w:val="single" w:sz="6" w:space="0" w:color="auto"/>
            </w:tcBorders>
          </w:tcPr>
          <w:p w14:paraId="2499CE8A"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3B9544DF"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687FF673"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101E9902"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00E0A58A"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53B615F"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121342DF"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07F91D49"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7AE53CCD"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475A8905"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7476B17"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9E44F3D"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16C090A2" w14:textId="77777777" w:rsidR="008F0983" w:rsidRDefault="008F0983" w:rsidP="00DC2279">
            <w:pPr>
              <w:tabs>
                <w:tab w:val="right" w:pos="5071"/>
              </w:tabs>
              <w:rPr>
                <w:sz w:val="18"/>
                <w:lang w:val="en-GB"/>
              </w:rPr>
            </w:pPr>
          </w:p>
        </w:tc>
      </w:tr>
      <w:tr w:rsidR="008F0983" w14:paraId="72ADAEE8" w14:textId="77777777">
        <w:tc>
          <w:tcPr>
            <w:tcW w:w="724" w:type="dxa"/>
            <w:tcBorders>
              <w:left w:val="single" w:sz="6" w:space="0" w:color="auto"/>
              <w:right w:val="single" w:sz="6" w:space="0" w:color="auto"/>
            </w:tcBorders>
          </w:tcPr>
          <w:p w14:paraId="6DF9D51B" w14:textId="77777777" w:rsidR="008F0983" w:rsidRDefault="008F0983" w:rsidP="00DC2279">
            <w:pPr>
              <w:tabs>
                <w:tab w:val="right" w:pos="5071"/>
              </w:tabs>
              <w:rPr>
                <w:sz w:val="18"/>
                <w:lang w:val="en-GB"/>
              </w:rPr>
            </w:pPr>
            <w:r>
              <w:rPr>
                <w:lang w:val="en-GB"/>
              </w:rPr>
              <w:t>1.3.1</w:t>
            </w:r>
          </w:p>
        </w:tc>
        <w:tc>
          <w:tcPr>
            <w:tcW w:w="2895" w:type="dxa"/>
            <w:tcBorders>
              <w:left w:val="single" w:sz="6" w:space="0" w:color="auto"/>
              <w:right w:val="single" w:sz="6" w:space="0" w:color="auto"/>
            </w:tcBorders>
          </w:tcPr>
          <w:p w14:paraId="24715915" w14:textId="77777777" w:rsidR="008F0983" w:rsidRDefault="008F0983" w:rsidP="00DC2279">
            <w:pPr>
              <w:tabs>
                <w:tab w:val="right" w:pos="5071"/>
              </w:tabs>
              <w:rPr>
                <w:sz w:val="18"/>
                <w:lang w:val="en-GB"/>
              </w:rPr>
            </w:pPr>
            <w:r>
              <w:rPr>
                <w:lang w:val="en-GB"/>
              </w:rPr>
              <w:t>Transmission measurement</w:t>
            </w:r>
          </w:p>
        </w:tc>
        <w:tc>
          <w:tcPr>
            <w:tcW w:w="379" w:type="dxa"/>
            <w:tcBorders>
              <w:left w:val="single" w:sz="6" w:space="0" w:color="auto"/>
              <w:right w:val="single" w:sz="6" w:space="0" w:color="auto"/>
            </w:tcBorders>
          </w:tcPr>
          <w:p w14:paraId="2B73403D"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7F74342E"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2802C89E"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0DD70B46"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0DD846E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3D252140"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54796E76"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518F9961"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0CFC0964"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3C00EB10"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A46A553"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34112D4"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027C3945" w14:textId="77777777" w:rsidR="008F0983" w:rsidRDefault="008F0983" w:rsidP="00DC2279">
            <w:pPr>
              <w:tabs>
                <w:tab w:val="right" w:pos="5071"/>
              </w:tabs>
              <w:rPr>
                <w:sz w:val="18"/>
                <w:lang w:val="en-GB"/>
              </w:rPr>
            </w:pPr>
          </w:p>
        </w:tc>
      </w:tr>
      <w:tr w:rsidR="008F0983" w14:paraId="702E8FD6" w14:textId="77777777">
        <w:tc>
          <w:tcPr>
            <w:tcW w:w="724" w:type="dxa"/>
            <w:tcBorders>
              <w:left w:val="single" w:sz="6" w:space="0" w:color="auto"/>
              <w:right w:val="single" w:sz="6" w:space="0" w:color="auto"/>
            </w:tcBorders>
          </w:tcPr>
          <w:p w14:paraId="0C1BE5E2" w14:textId="77777777" w:rsidR="008F0983" w:rsidRDefault="008F0983" w:rsidP="00DC2279">
            <w:pPr>
              <w:tabs>
                <w:tab w:val="right" w:pos="5071"/>
              </w:tabs>
              <w:rPr>
                <w:sz w:val="18"/>
                <w:lang w:val="en-GB"/>
              </w:rPr>
            </w:pPr>
            <w:r>
              <w:rPr>
                <w:lang w:val="en-GB"/>
              </w:rPr>
              <w:t>1.4</w:t>
            </w:r>
          </w:p>
        </w:tc>
        <w:tc>
          <w:tcPr>
            <w:tcW w:w="2895" w:type="dxa"/>
            <w:tcBorders>
              <w:left w:val="single" w:sz="6" w:space="0" w:color="auto"/>
              <w:right w:val="single" w:sz="6" w:space="0" w:color="auto"/>
            </w:tcBorders>
          </w:tcPr>
          <w:p w14:paraId="254ED35D" w14:textId="77777777" w:rsidR="008F0983" w:rsidRDefault="008F0983" w:rsidP="00DC2279">
            <w:pPr>
              <w:tabs>
                <w:tab w:val="right" w:pos="5071"/>
              </w:tabs>
              <w:rPr>
                <w:sz w:val="18"/>
                <w:lang w:val="en-GB"/>
              </w:rPr>
            </w:pPr>
            <w:r>
              <w:rPr>
                <w:lang w:val="en-GB"/>
              </w:rPr>
              <w:t>Chemicals agents</w:t>
            </w:r>
          </w:p>
        </w:tc>
        <w:tc>
          <w:tcPr>
            <w:tcW w:w="379" w:type="dxa"/>
            <w:tcBorders>
              <w:left w:val="single" w:sz="6" w:space="0" w:color="auto"/>
              <w:right w:val="single" w:sz="6" w:space="0" w:color="auto"/>
            </w:tcBorders>
          </w:tcPr>
          <w:p w14:paraId="5C0F5C78"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545B3E96"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4B7CD5E9"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0F27282F"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6C3D5310"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7A86B4D"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63291E65"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3B7FF616"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37108B53"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10BDC71F"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B8CAD2D"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3EDC8B0A"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2DCEC37E" w14:textId="77777777" w:rsidR="008F0983" w:rsidRDefault="008F0983" w:rsidP="00DC2279">
            <w:pPr>
              <w:tabs>
                <w:tab w:val="right" w:pos="5071"/>
              </w:tabs>
              <w:rPr>
                <w:sz w:val="18"/>
                <w:lang w:val="en-GB"/>
              </w:rPr>
            </w:pPr>
          </w:p>
        </w:tc>
      </w:tr>
      <w:tr w:rsidR="008F0983" w14:paraId="2BC77C34" w14:textId="77777777">
        <w:tc>
          <w:tcPr>
            <w:tcW w:w="724" w:type="dxa"/>
            <w:tcBorders>
              <w:left w:val="single" w:sz="6" w:space="0" w:color="auto"/>
              <w:right w:val="single" w:sz="6" w:space="0" w:color="auto"/>
            </w:tcBorders>
          </w:tcPr>
          <w:p w14:paraId="4551077E" w14:textId="77777777" w:rsidR="008F0983" w:rsidRDefault="008F0983" w:rsidP="00DC2279">
            <w:pPr>
              <w:tabs>
                <w:tab w:val="right" w:pos="5071"/>
              </w:tabs>
              <w:rPr>
                <w:sz w:val="18"/>
                <w:lang w:val="en-GB"/>
              </w:rPr>
            </w:pPr>
          </w:p>
        </w:tc>
        <w:tc>
          <w:tcPr>
            <w:tcW w:w="2895" w:type="dxa"/>
            <w:tcBorders>
              <w:left w:val="single" w:sz="6" w:space="0" w:color="auto"/>
              <w:right w:val="single" w:sz="6" w:space="0" w:color="auto"/>
            </w:tcBorders>
          </w:tcPr>
          <w:p w14:paraId="50994543" w14:textId="77777777" w:rsidR="008F0983" w:rsidRDefault="008F0983" w:rsidP="00DC2279">
            <w:pPr>
              <w:tabs>
                <w:tab w:val="right" w:pos="5071"/>
              </w:tabs>
              <w:rPr>
                <w:sz w:val="18"/>
                <w:lang w:val="en-GB"/>
              </w:rPr>
            </w:pPr>
            <w:r>
              <w:rPr>
                <w:lang w:val="en-GB"/>
              </w:rPr>
              <w:t>(para. 2.2.2)</w:t>
            </w:r>
          </w:p>
        </w:tc>
        <w:tc>
          <w:tcPr>
            <w:tcW w:w="379" w:type="dxa"/>
            <w:tcBorders>
              <w:left w:val="single" w:sz="6" w:space="0" w:color="auto"/>
              <w:right w:val="single" w:sz="6" w:space="0" w:color="auto"/>
            </w:tcBorders>
          </w:tcPr>
          <w:p w14:paraId="2303090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67E751D"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C5FA103"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7BB0FB3A"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4FA2EC1C"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3848DABE"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5DFC8C6E"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3CA436E5"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02DACE5B"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1F2B2066"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486AA65"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D43BE28"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3AE2D9BA" w14:textId="77777777" w:rsidR="008F0983" w:rsidRDefault="008F0983" w:rsidP="00DC2279">
            <w:pPr>
              <w:tabs>
                <w:tab w:val="right" w:pos="5071"/>
              </w:tabs>
              <w:rPr>
                <w:sz w:val="18"/>
                <w:lang w:val="en-GB"/>
              </w:rPr>
            </w:pPr>
          </w:p>
        </w:tc>
      </w:tr>
      <w:tr w:rsidR="008F0983" w14:paraId="650EB726" w14:textId="77777777">
        <w:tc>
          <w:tcPr>
            <w:tcW w:w="724" w:type="dxa"/>
            <w:tcBorders>
              <w:left w:val="single" w:sz="6" w:space="0" w:color="auto"/>
              <w:right w:val="single" w:sz="6" w:space="0" w:color="auto"/>
            </w:tcBorders>
          </w:tcPr>
          <w:p w14:paraId="1EF4A33F" w14:textId="77777777" w:rsidR="008F0983" w:rsidRDefault="008F0983" w:rsidP="00DC2279">
            <w:pPr>
              <w:tabs>
                <w:tab w:val="right" w:pos="5071"/>
              </w:tabs>
              <w:rPr>
                <w:sz w:val="18"/>
                <w:lang w:val="en-GB"/>
              </w:rPr>
            </w:pPr>
            <w:r>
              <w:rPr>
                <w:lang w:val="en-GB"/>
              </w:rPr>
              <w:t>1.4.1</w:t>
            </w:r>
          </w:p>
        </w:tc>
        <w:tc>
          <w:tcPr>
            <w:tcW w:w="2895" w:type="dxa"/>
            <w:tcBorders>
              <w:left w:val="single" w:sz="6" w:space="0" w:color="auto"/>
              <w:right w:val="single" w:sz="6" w:space="0" w:color="auto"/>
            </w:tcBorders>
          </w:tcPr>
          <w:p w14:paraId="2A275EE3" w14:textId="77777777" w:rsidR="008F0983" w:rsidRDefault="008F0983" w:rsidP="00DC2279">
            <w:pPr>
              <w:tabs>
                <w:tab w:val="right" w:pos="5071"/>
              </w:tabs>
              <w:rPr>
                <w:sz w:val="18"/>
                <w:lang w:val="en-GB"/>
              </w:rPr>
            </w:pPr>
            <w:r>
              <w:rPr>
                <w:lang w:val="en-GB"/>
              </w:rPr>
              <w:t>Diffusion measurement</w:t>
            </w:r>
          </w:p>
        </w:tc>
        <w:tc>
          <w:tcPr>
            <w:tcW w:w="379" w:type="dxa"/>
            <w:tcBorders>
              <w:left w:val="single" w:sz="6" w:space="0" w:color="auto"/>
              <w:right w:val="single" w:sz="6" w:space="0" w:color="auto"/>
            </w:tcBorders>
          </w:tcPr>
          <w:p w14:paraId="436FEA61"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377F62C1"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2CFC65F3"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69DFDAF7"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4BE01EB4"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006CB96"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4FBD1E6C"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2544E27D"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5EB1934D"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5D6CCC2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31E11CE8"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241ECC38"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4C8D5550" w14:textId="77777777" w:rsidR="008F0983" w:rsidRDefault="008F0983" w:rsidP="00DC2279">
            <w:pPr>
              <w:tabs>
                <w:tab w:val="right" w:pos="5071"/>
              </w:tabs>
              <w:rPr>
                <w:sz w:val="18"/>
                <w:lang w:val="en-GB"/>
              </w:rPr>
            </w:pPr>
          </w:p>
        </w:tc>
      </w:tr>
      <w:tr w:rsidR="008F0983" w14:paraId="2F1102E4" w14:textId="77777777">
        <w:tc>
          <w:tcPr>
            <w:tcW w:w="724" w:type="dxa"/>
            <w:tcBorders>
              <w:left w:val="single" w:sz="6" w:space="0" w:color="auto"/>
              <w:right w:val="single" w:sz="6" w:space="0" w:color="auto"/>
            </w:tcBorders>
          </w:tcPr>
          <w:p w14:paraId="00952BE3" w14:textId="77777777" w:rsidR="008F0983" w:rsidRDefault="008F0983" w:rsidP="00DC2279">
            <w:pPr>
              <w:tabs>
                <w:tab w:val="right" w:pos="5071"/>
              </w:tabs>
              <w:rPr>
                <w:sz w:val="18"/>
                <w:lang w:val="en-GB"/>
              </w:rPr>
            </w:pPr>
            <w:r>
              <w:rPr>
                <w:lang w:val="en-GB"/>
              </w:rPr>
              <w:t>1.5</w:t>
            </w:r>
          </w:p>
        </w:tc>
        <w:tc>
          <w:tcPr>
            <w:tcW w:w="2895" w:type="dxa"/>
            <w:tcBorders>
              <w:left w:val="single" w:sz="6" w:space="0" w:color="auto"/>
              <w:right w:val="single" w:sz="6" w:space="0" w:color="auto"/>
            </w:tcBorders>
          </w:tcPr>
          <w:p w14:paraId="75C15956" w14:textId="77777777" w:rsidR="008F0983" w:rsidRDefault="008F0983" w:rsidP="00DC2279">
            <w:pPr>
              <w:tabs>
                <w:tab w:val="right" w:pos="5071"/>
              </w:tabs>
              <w:rPr>
                <w:sz w:val="18"/>
                <w:lang w:val="en-GB"/>
              </w:rPr>
            </w:pPr>
            <w:r>
              <w:rPr>
                <w:lang w:val="en-GB"/>
              </w:rPr>
              <w:t>Detergents (para. 2.3. 1)</w:t>
            </w:r>
          </w:p>
        </w:tc>
        <w:tc>
          <w:tcPr>
            <w:tcW w:w="379" w:type="dxa"/>
            <w:tcBorders>
              <w:left w:val="single" w:sz="6" w:space="0" w:color="auto"/>
              <w:right w:val="single" w:sz="6" w:space="0" w:color="auto"/>
            </w:tcBorders>
          </w:tcPr>
          <w:p w14:paraId="158D2917"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636E0523"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EC7E8E2"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263DDF6C" w14:textId="77777777" w:rsidR="008F0983" w:rsidRDefault="008F0983" w:rsidP="00DC2279">
            <w:pPr>
              <w:tabs>
                <w:tab w:val="right" w:pos="5071"/>
              </w:tabs>
              <w:rPr>
                <w:sz w:val="18"/>
                <w:lang w:val="en-GB"/>
              </w:rPr>
            </w:pPr>
            <w:r>
              <w:rPr>
                <w:lang w:val="en-GB"/>
              </w:rPr>
              <w:t xml:space="preserve">X </w:t>
            </w:r>
          </w:p>
        </w:tc>
        <w:tc>
          <w:tcPr>
            <w:tcW w:w="379" w:type="dxa"/>
            <w:tcBorders>
              <w:left w:val="single" w:sz="6" w:space="0" w:color="auto"/>
              <w:right w:val="single" w:sz="6" w:space="0" w:color="auto"/>
            </w:tcBorders>
          </w:tcPr>
          <w:p w14:paraId="2EB10A5A"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58E6E98C" w14:textId="77777777" w:rsidR="008F0983" w:rsidRDefault="008F0983" w:rsidP="00DC2279">
            <w:pPr>
              <w:tabs>
                <w:tab w:val="right" w:pos="5071"/>
              </w:tabs>
              <w:rPr>
                <w:sz w:val="18"/>
                <w:lang w:val="en-GB"/>
              </w:rPr>
            </w:pPr>
            <w:r>
              <w:rPr>
                <w:lang w:val="en-GB"/>
              </w:rPr>
              <w:t>X</w:t>
            </w:r>
          </w:p>
        </w:tc>
        <w:tc>
          <w:tcPr>
            <w:tcW w:w="380" w:type="dxa"/>
            <w:tcBorders>
              <w:left w:val="single" w:sz="6" w:space="0" w:color="auto"/>
              <w:right w:val="single" w:sz="6" w:space="0" w:color="auto"/>
            </w:tcBorders>
          </w:tcPr>
          <w:p w14:paraId="2D9A8B4F"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1CDF1B4F"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362775B9"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22DC13C0"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6FEE628C"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27477EBC"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7CD5BF18" w14:textId="77777777" w:rsidR="008F0983" w:rsidRDefault="008F0983" w:rsidP="00DC2279">
            <w:pPr>
              <w:tabs>
                <w:tab w:val="right" w:pos="5071"/>
              </w:tabs>
              <w:rPr>
                <w:sz w:val="18"/>
                <w:lang w:val="en-GB"/>
              </w:rPr>
            </w:pPr>
          </w:p>
        </w:tc>
      </w:tr>
      <w:tr w:rsidR="008F0983" w14:paraId="5EC86E7B" w14:textId="77777777">
        <w:tc>
          <w:tcPr>
            <w:tcW w:w="724" w:type="dxa"/>
            <w:tcBorders>
              <w:left w:val="single" w:sz="6" w:space="0" w:color="auto"/>
              <w:right w:val="single" w:sz="6" w:space="0" w:color="auto"/>
            </w:tcBorders>
          </w:tcPr>
          <w:p w14:paraId="3AA8B261" w14:textId="77777777" w:rsidR="008F0983" w:rsidRDefault="008F0983" w:rsidP="00DC2279">
            <w:pPr>
              <w:tabs>
                <w:tab w:val="right" w:pos="5071"/>
              </w:tabs>
              <w:rPr>
                <w:sz w:val="18"/>
                <w:lang w:val="en-GB"/>
              </w:rPr>
            </w:pPr>
            <w:r>
              <w:rPr>
                <w:lang w:val="en-GB"/>
              </w:rPr>
              <w:t>1.6</w:t>
            </w:r>
          </w:p>
        </w:tc>
        <w:tc>
          <w:tcPr>
            <w:tcW w:w="2895" w:type="dxa"/>
            <w:tcBorders>
              <w:left w:val="single" w:sz="6" w:space="0" w:color="auto"/>
              <w:right w:val="single" w:sz="6" w:space="0" w:color="auto"/>
            </w:tcBorders>
          </w:tcPr>
          <w:p w14:paraId="74D00D00" w14:textId="77777777" w:rsidR="008F0983" w:rsidRDefault="008F0983" w:rsidP="00DC2279">
            <w:pPr>
              <w:tabs>
                <w:tab w:val="right" w:pos="5071"/>
              </w:tabs>
              <w:rPr>
                <w:sz w:val="18"/>
                <w:lang w:val="en-GB"/>
              </w:rPr>
            </w:pPr>
            <w:r>
              <w:rPr>
                <w:lang w:val="en-GB"/>
              </w:rPr>
              <w:t>Hydrocarbons (para. 2.3.2)</w:t>
            </w:r>
          </w:p>
        </w:tc>
        <w:tc>
          <w:tcPr>
            <w:tcW w:w="379" w:type="dxa"/>
            <w:tcBorders>
              <w:left w:val="single" w:sz="6" w:space="0" w:color="auto"/>
              <w:right w:val="single" w:sz="6" w:space="0" w:color="auto"/>
            </w:tcBorders>
          </w:tcPr>
          <w:p w14:paraId="6C8FAA10"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E7C2BC2"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CA7ACBB"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279A7A6C" w14:textId="77777777" w:rsidR="008F0983" w:rsidRDefault="008F0983" w:rsidP="00DC2279">
            <w:pPr>
              <w:tabs>
                <w:tab w:val="right" w:pos="5071"/>
              </w:tabs>
              <w:rPr>
                <w:sz w:val="18"/>
                <w:lang w:val="en-GB"/>
              </w:rPr>
            </w:pPr>
            <w:r>
              <w:rPr>
                <w:lang w:val="en-GB"/>
              </w:rPr>
              <w:t xml:space="preserve">X </w:t>
            </w:r>
          </w:p>
        </w:tc>
        <w:tc>
          <w:tcPr>
            <w:tcW w:w="379" w:type="dxa"/>
            <w:tcBorders>
              <w:left w:val="single" w:sz="6" w:space="0" w:color="auto"/>
              <w:right w:val="single" w:sz="6" w:space="0" w:color="auto"/>
            </w:tcBorders>
          </w:tcPr>
          <w:p w14:paraId="6C5737B4"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6900F69D" w14:textId="77777777" w:rsidR="008F0983" w:rsidRDefault="008F0983" w:rsidP="00DC2279">
            <w:pPr>
              <w:tabs>
                <w:tab w:val="right" w:pos="5071"/>
              </w:tabs>
              <w:rPr>
                <w:sz w:val="18"/>
                <w:lang w:val="en-GB"/>
              </w:rPr>
            </w:pPr>
            <w:r>
              <w:rPr>
                <w:lang w:val="en-GB"/>
              </w:rPr>
              <w:t>X</w:t>
            </w:r>
          </w:p>
        </w:tc>
        <w:tc>
          <w:tcPr>
            <w:tcW w:w="380" w:type="dxa"/>
            <w:tcBorders>
              <w:left w:val="single" w:sz="6" w:space="0" w:color="auto"/>
              <w:right w:val="single" w:sz="6" w:space="0" w:color="auto"/>
            </w:tcBorders>
          </w:tcPr>
          <w:p w14:paraId="6501D98C"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1303BB03"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112A0BD4"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15147E2A"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E38C2EF"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29B3512"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474FE31B" w14:textId="77777777" w:rsidR="008F0983" w:rsidRDefault="008F0983" w:rsidP="00DC2279">
            <w:pPr>
              <w:tabs>
                <w:tab w:val="right" w:pos="5071"/>
              </w:tabs>
              <w:rPr>
                <w:sz w:val="18"/>
                <w:lang w:val="en-GB"/>
              </w:rPr>
            </w:pPr>
          </w:p>
        </w:tc>
      </w:tr>
      <w:tr w:rsidR="008F0983" w14:paraId="0B1ACE7D" w14:textId="77777777">
        <w:tc>
          <w:tcPr>
            <w:tcW w:w="724" w:type="dxa"/>
            <w:tcBorders>
              <w:left w:val="single" w:sz="6" w:space="0" w:color="auto"/>
              <w:right w:val="single" w:sz="6" w:space="0" w:color="auto"/>
            </w:tcBorders>
          </w:tcPr>
          <w:p w14:paraId="4A433F32" w14:textId="77777777" w:rsidR="008F0983" w:rsidRDefault="008F0983" w:rsidP="00DC2279">
            <w:pPr>
              <w:tabs>
                <w:tab w:val="right" w:pos="5071"/>
              </w:tabs>
              <w:rPr>
                <w:sz w:val="18"/>
                <w:lang w:val="en-GB"/>
              </w:rPr>
            </w:pPr>
            <w:r>
              <w:rPr>
                <w:lang w:val="en-GB"/>
              </w:rPr>
              <w:t>1.6.1</w:t>
            </w:r>
          </w:p>
        </w:tc>
        <w:tc>
          <w:tcPr>
            <w:tcW w:w="2895" w:type="dxa"/>
            <w:tcBorders>
              <w:left w:val="single" w:sz="6" w:space="0" w:color="auto"/>
              <w:right w:val="single" w:sz="6" w:space="0" w:color="auto"/>
            </w:tcBorders>
          </w:tcPr>
          <w:p w14:paraId="10DC4B31" w14:textId="77777777" w:rsidR="008F0983" w:rsidRDefault="008F0983" w:rsidP="00DC2279">
            <w:pPr>
              <w:tabs>
                <w:tab w:val="right" w:pos="5071"/>
              </w:tabs>
              <w:rPr>
                <w:sz w:val="18"/>
                <w:lang w:val="en-GB"/>
              </w:rPr>
            </w:pPr>
            <w:r>
              <w:rPr>
                <w:lang w:val="en-GB"/>
              </w:rPr>
              <w:t>Transmission measurement</w:t>
            </w:r>
          </w:p>
        </w:tc>
        <w:tc>
          <w:tcPr>
            <w:tcW w:w="379" w:type="dxa"/>
            <w:tcBorders>
              <w:left w:val="single" w:sz="6" w:space="0" w:color="auto"/>
              <w:right w:val="single" w:sz="6" w:space="0" w:color="auto"/>
            </w:tcBorders>
          </w:tcPr>
          <w:p w14:paraId="6E3D4B1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076F60B"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2EC9D67E"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10367917" w14:textId="77777777" w:rsidR="008F0983" w:rsidRDefault="008F0983" w:rsidP="00DC2279">
            <w:pPr>
              <w:tabs>
                <w:tab w:val="right" w:pos="5071"/>
              </w:tabs>
              <w:rPr>
                <w:sz w:val="18"/>
                <w:lang w:val="en-GB"/>
              </w:rPr>
            </w:pPr>
            <w:r>
              <w:rPr>
                <w:lang w:val="en-GB"/>
              </w:rPr>
              <w:t xml:space="preserve">X </w:t>
            </w:r>
          </w:p>
        </w:tc>
        <w:tc>
          <w:tcPr>
            <w:tcW w:w="379" w:type="dxa"/>
            <w:tcBorders>
              <w:left w:val="single" w:sz="6" w:space="0" w:color="auto"/>
              <w:right w:val="single" w:sz="6" w:space="0" w:color="auto"/>
            </w:tcBorders>
          </w:tcPr>
          <w:p w14:paraId="14D02E9E" w14:textId="77777777" w:rsidR="008F0983" w:rsidRDefault="008F0983" w:rsidP="00DC2279">
            <w:pPr>
              <w:tabs>
                <w:tab w:val="right" w:pos="5071"/>
              </w:tabs>
              <w:rPr>
                <w:sz w:val="18"/>
                <w:lang w:val="en-GB"/>
              </w:rPr>
            </w:pPr>
            <w:r>
              <w:rPr>
                <w:lang w:val="en-GB"/>
              </w:rPr>
              <w:t xml:space="preserve">X </w:t>
            </w:r>
          </w:p>
        </w:tc>
        <w:tc>
          <w:tcPr>
            <w:tcW w:w="384" w:type="dxa"/>
            <w:tcBorders>
              <w:left w:val="single" w:sz="6" w:space="0" w:color="auto"/>
              <w:right w:val="single" w:sz="6" w:space="0" w:color="auto"/>
            </w:tcBorders>
          </w:tcPr>
          <w:p w14:paraId="11990CE9" w14:textId="77777777" w:rsidR="008F0983" w:rsidRDefault="008F0983" w:rsidP="00DC2279">
            <w:pPr>
              <w:tabs>
                <w:tab w:val="right" w:pos="5071"/>
              </w:tabs>
              <w:rPr>
                <w:sz w:val="18"/>
                <w:lang w:val="en-GB"/>
              </w:rPr>
            </w:pPr>
            <w:r>
              <w:rPr>
                <w:lang w:val="en-GB"/>
              </w:rPr>
              <w:t>X</w:t>
            </w:r>
          </w:p>
        </w:tc>
        <w:tc>
          <w:tcPr>
            <w:tcW w:w="380" w:type="dxa"/>
            <w:tcBorders>
              <w:left w:val="single" w:sz="6" w:space="0" w:color="auto"/>
              <w:right w:val="single" w:sz="6" w:space="0" w:color="auto"/>
            </w:tcBorders>
          </w:tcPr>
          <w:p w14:paraId="3791123F" w14:textId="77777777" w:rsidR="008F0983" w:rsidRDefault="008F0983" w:rsidP="00DC2279">
            <w:pPr>
              <w:tabs>
                <w:tab w:val="right" w:pos="5071"/>
              </w:tabs>
              <w:rPr>
                <w:sz w:val="18"/>
                <w:lang w:val="en-GB"/>
              </w:rPr>
            </w:pPr>
          </w:p>
        </w:tc>
        <w:tc>
          <w:tcPr>
            <w:tcW w:w="388" w:type="dxa"/>
            <w:tcBorders>
              <w:left w:val="single" w:sz="6" w:space="0" w:color="auto"/>
              <w:right w:val="single" w:sz="6" w:space="0" w:color="auto"/>
            </w:tcBorders>
          </w:tcPr>
          <w:p w14:paraId="5375DF4A"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6C040301"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70F4377E"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6401DFF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36FA2F65"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36F90AA9" w14:textId="77777777" w:rsidR="008F0983" w:rsidRDefault="008F0983" w:rsidP="00DC2279">
            <w:pPr>
              <w:tabs>
                <w:tab w:val="right" w:pos="5071"/>
              </w:tabs>
              <w:rPr>
                <w:sz w:val="18"/>
                <w:lang w:val="en-GB"/>
              </w:rPr>
            </w:pPr>
          </w:p>
        </w:tc>
      </w:tr>
      <w:tr w:rsidR="008F0983" w14:paraId="26492073" w14:textId="77777777">
        <w:tc>
          <w:tcPr>
            <w:tcW w:w="724" w:type="dxa"/>
            <w:tcBorders>
              <w:left w:val="single" w:sz="6" w:space="0" w:color="auto"/>
              <w:right w:val="single" w:sz="6" w:space="0" w:color="auto"/>
            </w:tcBorders>
          </w:tcPr>
          <w:p w14:paraId="1E7043C4" w14:textId="77777777" w:rsidR="008F0983" w:rsidRDefault="008F0983" w:rsidP="00DC2279">
            <w:pPr>
              <w:tabs>
                <w:tab w:val="right" w:pos="5071"/>
              </w:tabs>
              <w:rPr>
                <w:sz w:val="18"/>
                <w:lang w:val="en-GB"/>
              </w:rPr>
            </w:pPr>
            <w:r>
              <w:rPr>
                <w:lang w:val="en-GB"/>
              </w:rPr>
              <w:t>1.7</w:t>
            </w:r>
          </w:p>
        </w:tc>
        <w:tc>
          <w:tcPr>
            <w:tcW w:w="2895" w:type="dxa"/>
            <w:tcBorders>
              <w:left w:val="single" w:sz="6" w:space="0" w:color="auto"/>
              <w:right w:val="single" w:sz="6" w:space="0" w:color="auto"/>
            </w:tcBorders>
          </w:tcPr>
          <w:p w14:paraId="53E46C13" w14:textId="77777777" w:rsidR="008F0983" w:rsidRDefault="008F0983" w:rsidP="00DC2279">
            <w:pPr>
              <w:tabs>
                <w:tab w:val="right" w:pos="5071"/>
              </w:tabs>
              <w:rPr>
                <w:sz w:val="18"/>
                <w:lang w:val="en-GB"/>
              </w:rPr>
            </w:pPr>
            <w:r>
              <w:rPr>
                <w:lang w:val="en-GB"/>
              </w:rPr>
              <w:t>Deterioration (para. 2.4.1)</w:t>
            </w:r>
          </w:p>
        </w:tc>
        <w:tc>
          <w:tcPr>
            <w:tcW w:w="379" w:type="dxa"/>
            <w:tcBorders>
              <w:left w:val="single" w:sz="6" w:space="0" w:color="auto"/>
              <w:right w:val="single" w:sz="6" w:space="0" w:color="auto"/>
            </w:tcBorders>
          </w:tcPr>
          <w:p w14:paraId="7D1305BE"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DD038FE"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18274291"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3531636F"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42C059FD"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68490F62"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55DFFF96" w14:textId="77777777" w:rsidR="008F0983" w:rsidRDefault="008F0983" w:rsidP="00DC2279">
            <w:pPr>
              <w:tabs>
                <w:tab w:val="right" w:pos="5071"/>
              </w:tabs>
              <w:jc w:val="right"/>
              <w:rPr>
                <w:sz w:val="18"/>
                <w:lang w:val="en-GB"/>
              </w:rPr>
            </w:pPr>
            <w:r>
              <w:rPr>
                <w:lang w:val="en-GB"/>
              </w:rPr>
              <w:t xml:space="preserve">X </w:t>
            </w:r>
          </w:p>
        </w:tc>
        <w:tc>
          <w:tcPr>
            <w:tcW w:w="388" w:type="dxa"/>
            <w:tcBorders>
              <w:left w:val="single" w:sz="6" w:space="0" w:color="auto"/>
              <w:right w:val="single" w:sz="6" w:space="0" w:color="auto"/>
            </w:tcBorders>
          </w:tcPr>
          <w:p w14:paraId="0D5D074B" w14:textId="77777777" w:rsidR="008F0983" w:rsidRDefault="008F0983" w:rsidP="00DC2279">
            <w:pPr>
              <w:tabs>
                <w:tab w:val="right" w:pos="5071"/>
              </w:tabs>
              <w:rPr>
                <w:sz w:val="18"/>
                <w:lang w:val="en-GB"/>
              </w:rPr>
            </w:pPr>
            <w:r>
              <w:rPr>
                <w:lang w:val="en-GB"/>
              </w:rPr>
              <w:t xml:space="preserve">X </w:t>
            </w:r>
          </w:p>
        </w:tc>
        <w:tc>
          <w:tcPr>
            <w:tcW w:w="380" w:type="dxa"/>
            <w:tcBorders>
              <w:left w:val="single" w:sz="6" w:space="0" w:color="auto"/>
              <w:right w:val="single" w:sz="6" w:space="0" w:color="auto"/>
            </w:tcBorders>
          </w:tcPr>
          <w:p w14:paraId="44ED8E01"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686D9A52"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FC63373"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01B09FB1"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6FEB05C4" w14:textId="77777777" w:rsidR="008F0983" w:rsidRDefault="008F0983" w:rsidP="00DC2279">
            <w:pPr>
              <w:tabs>
                <w:tab w:val="right" w:pos="5071"/>
              </w:tabs>
              <w:rPr>
                <w:sz w:val="18"/>
                <w:lang w:val="en-GB"/>
              </w:rPr>
            </w:pPr>
          </w:p>
        </w:tc>
      </w:tr>
      <w:tr w:rsidR="008F0983" w14:paraId="57AB53B5" w14:textId="77777777">
        <w:tc>
          <w:tcPr>
            <w:tcW w:w="724" w:type="dxa"/>
            <w:tcBorders>
              <w:left w:val="single" w:sz="6" w:space="0" w:color="auto"/>
              <w:right w:val="single" w:sz="6" w:space="0" w:color="auto"/>
            </w:tcBorders>
          </w:tcPr>
          <w:p w14:paraId="5E6EAA13" w14:textId="77777777" w:rsidR="008F0983" w:rsidRDefault="008F0983" w:rsidP="00DC2279">
            <w:pPr>
              <w:tabs>
                <w:tab w:val="right" w:pos="5071"/>
              </w:tabs>
              <w:rPr>
                <w:sz w:val="18"/>
                <w:lang w:val="en-GB"/>
              </w:rPr>
            </w:pPr>
            <w:r>
              <w:rPr>
                <w:lang w:val="en-GB"/>
              </w:rPr>
              <w:t>1.7.1</w:t>
            </w:r>
          </w:p>
        </w:tc>
        <w:tc>
          <w:tcPr>
            <w:tcW w:w="2895" w:type="dxa"/>
            <w:tcBorders>
              <w:left w:val="single" w:sz="6" w:space="0" w:color="auto"/>
              <w:right w:val="single" w:sz="6" w:space="0" w:color="auto"/>
            </w:tcBorders>
          </w:tcPr>
          <w:p w14:paraId="567F93FC" w14:textId="77777777" w:rsidR="008F0983" w:rsidRDefault="008F0983" w:rsidP="00DC2279">
            <w:pPr>
              <w:tabs>
                <w:tab w:val="right" w:pos="5071"/>
              </w:tabs>
              <w:rPr>
                <w:sz w:val="18"/>
                <w:lang w:val="en-GB"/>
              </w:rPr>
            </w:pPr>
            <w:r>
              <w:rPr>
                <w:lang w:val="en-GB"/>
              </w:rPr>
              <w:t>Transmission measurement</w:t>
            </w:r>
          </w:p>
        </w:tc>
        <w:tc>
          <w:tcPr>
            <w:tcW w:w="379" w:type="dxa"/>
            <w:tcBorders>
              <w:left w:val="single" w:sz="6" w:space="0" w:color="auto"/>
              <w:right w:val="single" w:sz="6" w:space="0" w:color="auto"/>
            </w:tcBorders>
          </w:tcPr>
          <w:p w14:paraId="775D18C3"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98BF876"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19C79804"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191FA06E"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6D5A60AB"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3F3B6F9D"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6635BEA9" w14:textId="77777777" w:rsidR="008F0983" w:rsidRDefault="008F0983" w:rsidP="00DC2279">
            <w:pPr>
              <w:tabs>
                <w:tab w:val="right" w:pos="5071"/>
              </w:tabs>
              <w:jc w:val="right"/>
              <w:rPr>
                <w:sz w:val="18"/>
                <w:lang w:val="en-GB"/>
              </w:rPr>
            </w:pPr>
            <w:r>
              <w:rPr>
                <w:lang w:val="en-GB"/>
              </w:rPr>
              <w:t xml:space="preserve">X </w:t>
            </w:r>
          </w:p>
        </w:tc>
        <w:tc>
          <w:tcPr>
            <w:tcW w:w="388" w:type="dxa"/>
            <w:tcBorders>
              <w:left w:val="single" w:sz="6" w:space="0" w:color="auto"/>
              <w:right w:val="single" w:sz="6" w:space="0" w:color="auto"/>
            </w:tcBorders>
          </w:tcPr>
          <w:p w14:paraId="36E0576D" w14:textId="77777777" w:rsidR="008F0983" w:rsidRDefault="008F0983" w:rsidP="00DC2279">
            <w:pPr>
              <w:tabs>
                <w:tab w:val="right" w:pos="5071"/>
              </w:tabs>
              <w:rPr>
                <w:sz w:val="18"/>
                <w:lang w:val="en-GB"/>
              </w:rPr>
            </w:pPr>
            <w:r>
              <w:rPr>
                <w:lang w:val="en-GB"/>
              </w:rPr>
              <w:t xml:space="preserve">X </w:t>
            </w:r>
          </w:p>
        </w:tc>
        <w:tc>
          <w:tcPr>
            <w:tcW w:w="380" w:type="dxa"/>
            <w:tcBorders>
              <w:left w:val="single" w:sz="6" w:space="0" w:color="auto"/>
              <w:right w:val="single" w:sz="6" w:space="0" w:color="auto"/>
            </w:tcBorders>
          </w:tcPr>
          <w:p w14:paraId="5786B801"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664DDC2C"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4046DB5"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8F19DE8"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7843AF5C" w14:textId="77777777" w:rsidR="008F0983" w:rsidRDefault="008F0983" w:rsidP="00DC2279">
            <w:pPr>
              <w:tabs>
                <w:tab w:val="right" w:pos="5071"/>
              </w:tabs>
              <w:rPr>
                <w:sz w:val="18"/>
                <w:lang w:val="en-GB"/>
              </w:rPr>
            </w:pPr>
          </w:p>
        </w:tc>
      </w:tr>
      <w:tr w:rsidR="008F0983" w14:paraId="44A6E0CE" w14:textId="77777777">
        <w:tc>
          <w:tcPr>
            <w:tcW w:w="724" w:type="dxa"/>
            <w:tcBorders>
              <w:left w:val="single" w:sz="6" w:space="0" w:color="auto"/>
              <w:right w:val="single" w:sz="6" w:space="0" w:color="auto"/>
            </w:tcBorders>
          </w:tcPr>
          <w:p w14:paraId="62B7272F" w14:textId="77777777" w:rsidR="008F0983" w:rsidRDefault="008F0983" w:rsidP="00DC2279">
            <w:pPr>
              <w:tabs>
                <w:tab w:val="right" w:pos="5071"/>
              </w:tabs>
              <w:rPr>
                <w:sz w:val="18"/>
                <w:lang w:val="en-GB"/>
              </w:rPr>
            </w:pPr>
            <w:r>
              <w:rPr>
                <w:lang w:val="en-GB"/>
              </w:rPr>
              <w:t>1.7.2</w:t>
            </w:r>
          </w:p>
        </w:tc>
        <w:tc>
          <w:tcPr>
            <w:tcW w:w="2895" w:type="dxa"/>
            <w:tcBorders>
              <w:left w:val="single" w:sz="6" w:space="0" w:color="auto"/>
              <w:right w:val="single" w:sz="6" w:space="0" w:color="auto"/>
            </w:tcBorders>
          </w:tcPr>
          <w:p w14:paraId="27672D83" w14:textId="77777777" w:rsidR="008F0983" w:rsidRDefault="008F0983" w:rsidP="00DC2279">
            <w:pPr>
              <w:tabs>
                <w:tab w:val="right" w:pos="5071"/>
              </w:tabs>
              <w:rPr>
                <w:sz w:val="18"/>
                <w:lang w:val="en-GB"/>
              </w:rPr>
            </w:pPr>
            <w:r>
              <w:rPr>
                <w:lang w:val="en-GB"/>
              </w:rPr>
              <w:t>Diffusion measurement</w:t>
            </w:r>
          </w:p>
        </w:tc>
        <w:tc>
          <w:tcPr>
            <w:tcW w:w="379" w:type="dxa"/>
            <w:tcBorders>
              <w:left w:val="single" w:sz="6" w:space="0" w:color="auto"/>
              <w:right w:val="single" w:sz="6" w:space="0" w:color="auto"/>
            </w:tcBorders>
          </w:tcPr>
          <w:p w14:paraId="3C49C29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74BB306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C3D1B43"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5F4BC190" w14:textId="77777777" w:rsidR="008F0983" w:rsidRDefault="008F0983" w:rsidP="00DC2279">
            <w:pPr>
              <w:tabs>
                <w:tab w:val="right" w:pos="5071"/>
              </w:tabs>
              <w:rPr>
                <w:sz w:val="18"/>
                <w:lang w:val="en-GB"/>
              </w:rPr>
            </w:pPr>
          </w:p>
        </w:tc>
        <w:tc>
          <w:tcPr>
            <w:tcW w:w="379" w:type="dxa"/>
            <w:tcBorders>
              <w:left w:val="single" w:sz="6" w:space="0" w:color="auto"/>
              <w:right w:val="single" w:sz="6" w:space="0" w:color="auto"/>
            </w:tcBorders>
          </w:tcPr>
          <w:p w14:paraId="784DA48D"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55AE9CFF" w14:textId="77777777" w:rsidR="008F0983" w:rsidRDefault="008F0983" w:rsidP="00DC2279">
            <w:pPr>
              <w:tabs>
                <w:tab w:val="right" w:pos="5071"/>
              </w:tabs>
              <w:rPr>
                <w:sz w:val="18"/>
                <w:lang w:val="en-GB"/>
              </w:rPr>
            </w:pPr>
          </w:p>
        </w:tc>
        <w:tc>
          <w:tcPr>
            <w:tcW w:w="380" w:type="dxa"/>
            <w:tcBorders>
              <w:left w:val="single" w:sz="6" w:space="0" w:color="auto"/>
              <w:right w:val="single" w:sz="6" w:space="0" w:color="auto"/>
            </w:tcBorders>
          </w:tcPr>
          <w:p w14:paraId="26C9D282" w14:textId="77777777" w:rsidR="008F0983" w:rsidRDefault="008F0983" w:rsidP="00DC2279">
            <w:pPr>
              <w:tabs>
                <w:tab w:val="right" w:pos="5071"/>
              </w:tabs>
              <w:jc w:val="right"/>
              <w:rPr>
                <w:sz w:val="18"/>
                <w:lang w:val="en-GB"/>
              </w:rPr>
            </w:pPr>
            <w:r>
              <w:rPr>
                <w:lang w:val="en-GB"/>
              </w:rPr>
              <w:t xml:space="preserve">X </w:t>
            </w:r>
          </w:p>
        </w:tc>
        <w:tc>
          <w:tcPr>
            <w:tcW w:w="388" w:type="dxa"/>
            <w:tcBorders>
              <w:left w:val="single" w:sz="6" w:space="0" w:color="auto"/>
              <w:right w:val="single" w:sz="6" w:space="0" w:color="auto"/>
            </w:tcBorders>
          </w:tcPr>
          <w:p w14:paraId="279D7FF9" w14:textId="77777777" w:rsidR="008F0983" w:rsidRDefault="008F0983" w:rsidP="00DC2279">
            <w:pPr>
              <w:tabs>
                <w:tab w:val="right" w:pos="5071"/>
              </w:tabs>
              <w:rPr>
                <w:sz w:val="18"/>
                <w:lang w:val="en-GB"/>
              </w:rPr>
            </w:pPr>
            <w:r>
              <w:rPr>
                <w:lang w:val="en-GB"/>
              </w:rPr>
              <w:t xml:space="preserve">X </w:t>
            </w:r>
          </w:p>
        </w:tc>
        <w:tc>
          <w:tcPr>
            <w:tcW w:w="380" w:type="dxa"/>
            <w:tcBorders>
              <w:left w:val="single" w:sz="6" w:space="0" w:color="auto"/>
              <w:right w:val="single" w:sz="6" w:space="0" w:color="auto"/>
            </w:tcBorders>
          </w:tcPr>
          <w:p w14:paraId="60433684" w14:textId="77777777" w:rsidR="008F0983" w:rsidRDefault="008F0983" w:rsidP="00DC2279">
            <w:pPr>
              <w:tabs>
                <w:tab w:val="right" w:pos="5071"/>
              </w:tabs>
              <w:rPr>
                <w:sz w:val="18"/>
                <w:lang w:val="en-GB"/>
              </w:rPr>
            </w:pPr>
            <w:r>
              <w:rPr>
                <w:lang w:val="en-GB"/>
              </w:rPr>
              <w:t>X</w:t>
            </w:r>
          </w:p>
        </w:tc>
        <w:tc>
          <w:tcPr>
            <w:tcW w:w="379" w:type="dxa"/>
            <w:tcBorders>
              <w:left w:val="single" w:sz="6" w:space="0" w:color="auto"/>
              <w:right w:val="single" w:sz="6" w:space="0" w:color="auto"/>
            </w:tcBorders>
          </w:tcPr>
          <w:p w14:paraId="0D8F559A"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4ED39AC9" w14:textId="77777777" w:rsidR="008F0983" w:rsidRDefault="008F0983" w:rsidP="00DC2279">
            <w:pPr>
              <w:tabs>
                <w:tab w:val="right" w:pos="5071"/>
              </w:tabs>
              <w:rPr>
                <w:sz w:val="18"/>
                <w:lang w:val="en-GB"/>
              </w:rPr>
            </w:pPr>
          </w:p>
        </w:tc>
        <w:tc>
          <w:tcPr>
            <w:tcW w:w="384" w:type="dxa"/>
            <w:tcBorders>
              <w:left w:val="single" w:sz="6" w:space="0" w:color="auto"/>
              <w:right w:val="single" w:sz="6" w:space="0" w:color="auto"/>
            </w:tcBorders>
          </w:tcPr>
          <w:p w14:paraId="26E5E072" w14:textId="77777777" w:rsidR="008F0983" w:rsidRDefault="008F0983" w:rsidP="00DC2279">
            <w:pPr>
              <w:tabs>
                <w:tab w:val="right" w:pos="5071"/>
              </w:tabs>
              <w:rPr>
                <w:sz w:val="18"/>
                <w:lang w:val="en-GB"/>
              </w:rPr>
            </w:pPr>
          </w:p>
        </w:tc>
        <w:tc>
          <w:tcPr>
            <w:tcW w:w="389" w:type="dxa"/>
            <w:tcBorders>
              <w:left w:val="single" w:sz="6" w:space="0" w:color="auto"/>
              <w:right w:val="single" w:sz="6" w:space="0" w:color="auto"/>
            </w:tcBorders>
          </w:tcPr>
          <w:p w14:paraId="5BE03D92" w14:textId="77777777" w:rsidR="008F0983" w:rsidRDefault="008F0983" w:rsidP="00DC2279">
            <w:pPr>
              <w:tabs>
                <w:tab w:val="right" w:pos="5071"/>
              </w:tabs>
              <w:rPr>
                <w:sz w:val="18"/>
                <w:lang w:val="en-GB"/>
              </w:rPr>
            </w:pPr>
          </w:p>
        </w:tc>
      </w:tr>
      <w:tr w:rsidR="008F0983" w14:paraId="741B27AB" w14:textId="77777777">
        <w:tc>
          <w:tcPr>
            <w:tcW w:w="724" w:type="dxa"/>
            <w:tcBorders>
              <w:left w:val="single" w:sz="6" w:space="0" w:color="auto"/>
              <w:bottom w:val="single" w:sz="6" w:space="0" w:color="auto"/>
              <w:right w:val="single" w:sz="6" w:space="0" w:color="auto"/>
            </w:tcBorders>
          </w:tcPr>
          <w:p w14:paraId="510B25B6" w14:textId="77777777" w:rsidR="008F0983" w:rsidRDefault="008F0983" w:rsidP="00DC2279">
            <w:pPr>
              <w:tabs>
                <w:tab w:val="right" w:pos="5071"/>
              </w:tabs>
              <w:rPr>
                <w:sz w:val="18"/>
                <w:lang w:val="en-GB"/>
              </w:rPr>
            </w:pPr>
            <w:r>
              <w:rPr>
                <w:lang w:val="en-GB"/>
              </w:rPr>
              <w:t>1.8</w:t>
            </w:r>
          </w:p>
        </w:tc>
        <w:tc>
          <w:tcPr>
            <w:tcW w:w="2895" w:type="dxa"/>
            <w:tcBorders>
              <w:left w:val="single" w:sz="6" w:space="0" w:color="auto"/>
              <w:bottom w:val="single" w:sz="6" w:space="0" w:color="auto"/>
              <w:right w:val="single" w:sz="6" w:space="0" w:color="auto"/>
            </w:tcBorders>
          </w:tcPr>
          <w:p w14:paraId="33B2A005" w14:textId="77777777" w:rsidR="008F0983" w:rsidRDefault="008F0983" w:rsidP="00DC2279">
            <w:pPr>
              <w:tabs>
                <w:tab w:val="right" w:pos="5071"/>
              </w:tabs>
              <w:rPr>
                <w:sz w:val="18"/>
                <w:lang w:val="en-GB"/>
              </w:rPr>
            </w:pPr>
            <w:r>
              <w:rPr>
                <w:lang w:val="en-GB"/>
              </w:rPr>
              <w:t>Adherence (para. 2.5)</w:t>
            </w:r>
          </w:p>
        </w:tc>
        <w:tc>
          <w:tcPr>
            <w:tcW w:w="379" w:type="dxa"/>
            <w:tcBorders>
              <w:left w:val="single" w:sz="6" w:space="0" w:color="auto"/>
              <w:bottom w:val="single" w:sz="6" w:space="0" w:color="auto"/>
              <w:right w:val="single" w:sz="6" w:space="0" w:color="auto"/>
            </w:tcBorders>
          </w:tcPr>
          <w:p w14:paraId="66B19EAE" w14:textId="77777777" w:rsidR="008F0983" w:rsidRDefault="008F0983" w:rsidP="00DC2279">
            <w:pPr>
              <w:tabs>
                <w:tab w:val="right" w:pos="5071"/>
              </w:tabs>
              <w:rPr>
                <w:sz w:val="18"/>
                <w:lang w:val="en-GB"/>
              </w:rPr>
            </w:pPr>
          </w:p>
        </w:tc>
        <w:tc>
          <w:tcPr>
            <w:tcW w:w="384" w:type="dxa"/>
            <w:tcBorders>
              <w:left w:val="single" w:sz="6" w:space="0" w:color="auto"/>
              <w:bottom w:val="single" w:sz="6" w:space="0" w:color="auto"/>
              <w:right w:val="single" w:sz="6" w:space="0" w:color="auto"/>
            </w:tcBorders>
          </w:tcPr>
          <w:p w14:paraId="47216243" w14:textId="77777777" w:rsidR="008F0983" w:rsidRDefault="008F0983" w:rsidP="00DC2279">
            <w:pPr>
              <w:tabs>
                <w:tab w:val="right" w:pos="5071"/>
              </w:tabs>
              <w:rPr>
                <w:sz w:val="18"/>
                <w:lang w:val="en-GB"/>
              </w:rPr>
            </w:pPr>
          </w:p>
        </w:tc>
        <w:tc>
          <w:tcPr>
            <w:tcW w:w="384" w:type="dxa"/>
            <w:tcBorders>
              <w:left w:val="single" w:sz="6" w:space="0" w:color="auto"/>
              <w:bottom w:val="single" w:sz="6" w:space="0" w:color="auto"/>
              <w:right w:val="single" w:sz="6" w:space="0" w:color="auto"/>
            </w:tcBorders>
          </w:tcPr>
          <w:p w14:paraId="66C37124" w14:textId="77777777" w:rsidR="008F0983" w:rsidRDefault="008F0983" w:rsidP="00DC2279">
            <w:pPr>
              <w:tabs>
                <w:tab w:val="right" w:pos="5071"/>
              </w:tabs>
              <w:rPr>
                <w:sz w:val="18"/>
                <w:lang w:val="en-GB"/>
              </w:rPr>
            </w:pPr>
          </w:p>
        </w:tc>
        <w:tc>
          <w:tcPr>
            <w:tcW w:w="379" w:type="dxa"/>
            <w:tcBorders>
              <w:left w:val="single" w:sz="6" w:space="0" w:color="auto"/>
              <w:bottom w:val="single" w:sz="6" w:space="0" w:color="auto"/>
              <w:right w:val="single" w:sz="6" w:space="0" w:color="auto"/>
            </w:tcBorders>
          </w:tcPr>
          <w:p w14:paraId="72D852E2" w14:textId="77777777" w:rsidR="008F0983" w:rsidRDefault="008F0983" w:rsidP="00DC2279">
            <w:pPr>
              <w:tabs>
                <w:tab w:val="right" w:pos="5071"/>
              </w:tabs>
              <w:rPr>
                <w:sz w:val="18"/>
                <w:lang w:val="en-GB"/>
              </w:rPr>
            </w:pPr>
          </w:p>
        </w:tc>
        <w:tc>
          <w:tcPr>
            <w:tcW w:w="379" w:type="dxa"/>
            <w:tcBorders>
              <w:left w:val="single" w:sz="6" w:space="0" w:color="auto"/>
              <w:bottom w:val="single" w:sz="6" w:space="0" w:color="auto"/>
              <w:right w:val="single" w:sz="6" w:space="0" w:color="auto"/>
            </w:tcBorders>
          </w:tcPr>
          <w:p w14:paraId="6FF09C03" w14:textId="77777777" w:rsidR="008F0983" w:rsidRDefault="008F0983" w:rsidP="00DC2279">
            <w:pPr>
              <w:tabs>
                <w:tab w:val="right" w:pos="5071"/>
              </w:tabs>
              <w:rPr>
                <w:sz w:val="18"/>
                <w:lang w:val="en-GB"/>
              </w:rPr>
            </w:pPr>
          </w:p>
        </w:tc>
        <w:tc>
          <w:tcPr>
            <w:tcW w:w="384" w:type="dxa"/>
            <w:tcBorders>
              <w:left w:val="single" w:sz="6" w:space="0" w:color="auto"/>
              <w:bottom w:val="single" w:sz="6" w:space="0" w:color="auto"/>
              <w:right w:val="single" w:sz="6" w:space="0" w:color="auto"/>
            </w:tcBorders>
          </w:tcPr>
          <w:p w14:paraId="7C9E1F4A" w14:textId="77777777" w:rsidR="008F0983" w:rsidRDefault="008F0983" w:rsidP="00DC2279">
            <w:pPr>
              <w:tabs>
                <w:tab w:val="right" w:pos="5071"/>
              </w:tabs>
              <w:rPr>
                <w:sz w:val="18"/>
                <w:lang w:val="en-GB"/>
              </w:rPr>
            </w:pPr>
          </w:p>
        </w:tc>
        <w:tc>
          <w:tcPr>
            <w:tcW w:w="380" w:type="dxa"/>
            <w:tcBorders>
              <w:left w:val="single" w:sz="6" w:space="0" w:color="auto"/>
              <w:bottom w:val="single" w:sz="6" w:space="0" w:color="auto"/>
              <w:right w:val="single" w:sz="6" w:space="0" w:color="auto"/>
            </w:tcBorders>
          </w:tcPr>
          <w:p w14:paraId="592351FE" w14:textId="77777777" w:rsidR="008F0983" w:rsidRDefault="008F0983" w:rsidP="00DC2279">
            <w:pPr>
              <w:tabs>
                <w:tab w:val="right" w:pos="5071"/>
              </w:tabs>
              <w:rPr>
                <w:sz w:val="18"/>
                <w:lang w:val="en-GB"/>
              </w:rPr>
            </w:pPr>
          </w:p>
        </w:tc>
        <w:tc>
          <w:tcPr>
            <w:tcW w:w="388" w:type="dxa"/>
            <w:tcBorders>
              <w:left w:val="single" w:sz="6" w:space="0" w:color="auto"/>
              <w:bottom w:val="single" w:sz="6" w:space="0" w:color="auto"/>
              <w:right w:val="single" w:sz="6" w:space="0" w:color="auto"/>
            </w:tcBorders>
          </w:tcPr>
          <w:p w14:paraId="3B0D5DB5" w14:textId="77777777" w:rsidR="008F0983" w:rsidRDefault="008F0983" w:rsidP="00DC2279">
            <w:pPr>
              <w:tabs>
                <w:tab w:val="right" w:pos="5071"/>
              </w:tabs>
              <w:rPr>
                <w:sz w:val="18"/>
                <w:lang w:val="en-GB"/>
              </w:rPr>
            </w:pPr>
          </w:p>
        </w:tc>
        <w:tc>
          <w:tcPr>
            <w:tcW w:w="380" w:type="dxa"/>
            <w:tcBorders>
              <w:left w:val="single" w:sz="6" w:space="0" w:color="auto"/>
              <w:bottom w:val="single" w:sz="6" w:space="0" w:color="auto"/>
              <w:right w:val="single" w:sz="6" w:space="0" w:color="auto"/>
            </w:tcBorders>
          </w:tcPr>
          <w:p w14:paraId="0AD0B9D4" w14:textId="77777777" w:rsidR="008F0983" w:rsidRDefault="008F0983" w:rsidP="00DC2279">
            <w:pPr>
              <w:tabs>
                <w:tab w:val="right" w:pos="5071"/>
              </w:tabs>
              <w:rPr>
                <w:sz w:val="18"/>
                <w:lang w:val="en-GB"/>
              </w:rPr>
            </w:pPr>
          </w:p>
        </w:tc>
        <w:tc>
          <w:tcPr>
            <w:tcW w:w="379" w:type="dxa"/>
            <w:tcBorders>
              <w:left w:val="single" w:sz="6" w:space="0" w:color="auto"/>
              <w:bottom w:val="single" w:sz="6" w:space="0" w:color="auto"/>
              <w:right w:val="single" w:sz="6" w:space="0" w:color="auto"/>
            </w:tcBorders>
          </w:tcPr>
          <w:p w14:paraId="0475C207" w14:textId="77777777" w:rsidR="008F0983" w:rsidRDefault="008F0983" w:rsidP="00DC2279">
            <w:pPr>
              <w:tabs>
                <w:tab w:val="right" w:pos="5071"/>
              </w:tabs>
              <w:rPr>
                <w:sz w:val="18"/>
                <w:lang w:val="en-GB"/>
              </w:rPr>
            </w:pPr>
          </w:p>
        </w:tc>
        <w:tc>
          <w:tcPr>
            <w:tcW w:w="384" w:type="dxa"/>
            <w:tcBorders>
              <w:left w:val="single" w:sz="6" w:space="0" w:color="auto"/>
              <w:bottom w:val="single" w:sz="6" w:space="0" w:color="auto"/>
              <w:right w:val="single" w:sz="6" w:space="0" w:color="auto"/>
            </w:tcBorders>
          </w:tcPr>
          <w:p w14:paraId="34A12903" w14:textId="77777777" w:rsidR="008F0983" w:rsidRDefault="008F0983" w:rsidP="00DC2279">
            <w:pPr>
              <w:tabs>
                <w:tab w:val="right" w:pos="5071"/>
              </w:tabs>
              <w:rPr>
                <w:sz w:val="18"/>
                <w:lang w:val="en-GB"/>
              </w:rPr>
            </w:pPr>
          </w:p>
        </w:tc>
        <w:tc>
          <w:tcPr>
            <w:tcW w:w="384" w:type="dxa"/>
            <w:tcBorders>
              <w:left w:val="single" w:sz="6" w:space="0" w:color="auto"/>
              <w:bottom w:val="single" w:sz="6" w:space="0" w:color="auto"/>
              <w:right w:val="single" w:sz="6" w:space="0" w:color="auto"/>
            </w:tcBorders>
          </w:tcPr>
          <w:p w14:paraId="25AF20D9" w14:textId="77777777" w:rsidR="008F0983" w:rsidRDefault="008F0983" w:rsidP="00DC2279">
            <w:pPr>
              <w:tabs>
                <w:tab w:val="right" w:pos="5071"/>
              </w:tabs>
              <w:rPr>
                <w:sz w:val="18"/>
                <w:lang w:val="en-GB"/>
              </w:rPr>
            </w:pPr>
          </w:p>
        </w:tc>
        <w:tc>
          <w:tcPr>
            <w:tcW w:w="389" w:type="dxa"/>
            <w:tcBorders>
              <w:left w:val="single" w:sz="6" w:space="0" w:color="auto"/>
              <w:bottom w:val="single" w:sz="6" w:space="0" w:color="auto"/>
              <w:right w:val="single" w:sz="6" w:space="0" w:color="auto"/>
            </w:tcBorders>
          </w:tcPr>
          <w:p w14:paraId="4A8BE69E" w14:textId="77777777" w:rsidR="008F0983" w:rsidRDefault="008F0983" w:rsidP="00DC2279">
            <w:pPr>
              <w:tabs>
                <w:tab w:val="right" w:pos="5071"/>
              </w:tabs>
              <w:rPr>
                <w:lang w:val="en-GB"/>
              </w:rPr>
            </w:pPr>
            <w:r>
              <w:rPr>
                <w:lang w:val="en-GB"/>
              </w:rPr>
              <w:t>X</w:t>
            </w:r>
          </w:p>
        </w:tc>
      </w:tr>
    </w:tbl>
    <w:p w14:paraId="76879C8F" w14:textId="77777777" w:rsidR="00702207" w:rsidRDefault="00702207" w:rsidP="008F0983">
      <w:pPr>
        <w:tabs>
          <w:tab w:val="left" w:pos="1134"/>
        </w:tabs>
        <w:spacing w:before="120" w:after="120"/>
        <w:ind w:left="1134" w:hanging="1134"/>
        <w:rPr>
          <w:b/>
        </w:rPr>
      </w:pPr>
    </w:p>
    <w:p w14:paraId="50CDB704" w14:textId="20C3119E" w:rsidR="001D5E5B" w:rsidRPr="008F0983" w:rsidRDefault="008F0983" w:rsidP="008F0983">
      <w:pPr>
        <w:tabs>
          <w:tab w:val="left" w:pos="1134"/>
        </w:tabs>
        <w:spacing w:before="120" w:after="120"/>
        <w:ind w:left="1134" w:hanging="1134"/>
        <w:rPr>
          <w:b/>
        </w:rPr>
      </w:pPr>
      <w:r w:rsidRPr="008F0983">
        <w:rPr>
          <w:b/>
        </w:rPr>
        <w:t>B.</w:t>
      </w:r>
      <w:r w:rsidRPr="008F0983">
        <w:rPr>
          <w:b/>
        </w:rPr>
        <w:tab/>
        <w:t>Tests on complete lamps (supplied pursuant to paragraph 2.2.3. of  his Regulation).</w:t>
      </w:r>
    </w:p>
    <w:p w14:paraId="5DEFF2A5" w14:textId="000A0635" w:rsidR="00702207" w:rsidRDefault="00702207" w:rsidP="008F0983">
      <w:pPr>
        <w:tabs>
          <w:tab w:val="left" w:pos="1134"/>
        </w:tabs>
        <w:spacing w:before="120" w:after="120"/>
        <w:ind w:left="1134" w:hanging="1134"/>
        <w:jc w:val="center"/>
      </w:pPr>
    </w:p>
    <w:tbl>
      <w:tblPr>
        <w:tblStyle w:val="TableGrid"/>
        <w:tblW w:w="0" w:type="auto"/>
        <w:jc w:val="center"/>
        <w:tblLook w:val="04A0" w:firstRow="1" w:lastRow="0" w:firstColumn="1" w:lastColumn="0" w:noHBand="0" w:noVBand="1"/>
        <w:tblCaption w:val="B. Tests on complete lamps (supplied pursuant to paragraph 2.2.3. of  his Regulation)."/>
        <w:tblDescription w:val="Table displays the test results for complete lamps - supplied pursuant to paragraph 2.2.3. of this Regulation"/>
      </w:tblPr>
      <w:tblGrid>
        <w:gridCol w:w="3823"/>
        <w:gridCol w:w="2693"/>
        <w:gridCol w:w="2500"/>
      </w:tblGrid>
      <w:tr w:rsidR="00702207" w14:paraId="628BFCA6" w14:textId="77777777" w:rsidTr="0025469E">
        <w:trPr>
          <w:jc w:val="center"/>
        </w:trPr>
        <w:tc>
          <w:tcPr>
            <w:tcW w:w="3823" w:type="dxa"/>
          </w:tcPr>
          <w:p w14:paraId="593C93E2" w14:textId="77777777" w:rsidR="00702207" w:rsidRDefault="00702207" w:rsidP="0025469E">
            <w:pPr>
              <w:jc w:val="center"/>
            </w:pPr>
          </w:p>
        </w:tc>
        <w:tc>
          <w:tcPr>
            <w:tcW w:w="5193" w:type="dxa"/>
            <w:gridSpan w:val="2"/>
          </w:tcPr>
          <w:p w14:paraId="04022D2E" w14:textId="77777777" w:rsidR="00702207" w:rsidRDefault="00702207" w:rsidP="0025469E">
            <w:pPr>
              <w:jc w:val="center"/>
            </w:pPr>
            <w:r>
              <w:t>Complete lamp</w:t>
            </w:r>
          </w:p>
        </w:tc>
      </w:tr>
      <w:tr w:rsidR="00702207" w14:paraId="1A826090" w14:textId="77777777" w:rsidTr="0025469E">
        <w:trPr>
          <w:jc w:val="center"/>
        </w:trPr>
        <w:tc>
          <w:tcPr>
            <w:tcW w:w="3823" w:type="dxa"/>
          </w:tcPr>
          <w:p w14:paraId="2F685C53" w14:textId="77777777" w:rsidR="00702207" w:rsidRDefault="00702207" w:rsidP="0025469E">
            <w:pPr>
              <w:jc w:val="center"/>
            </w:pPr>
            <w:r>
              <w:t>Tests</w:t>
            </w:r>
          </w:p>
        </w:tc>
        <w:tc>
          <w:tcPr>
            <w:tcW w:w="5193" w:type="dxa"/>
            <w:gridSpan w:val="2"/>
          </w:tcPr>
          <w:p w14:paraId="51AAA4D5" w14:textId="77777777" w:rsidR="00702207" w:rsidRDefault="00702207" w:rsidP="0025469E">
            <w:pPr>
              <w:jc w:val="center"/>
            </w:pPr>
            <w:r>
              <w:t>Sample No.</w:t>
            </w:r>
          </w:p>
        </w:tc>
      </w:tr>
      <w:tr w:rsidR="00702207" w14:paraId="43371F94" w14:textId="77777777" w:rsidTr="0025469E">
        <w:trPr>
          <w:jc w:val="center"/>
        </w:trPr>
        <w:tc>
          <w:tcPr>
            <w:tcW w:w="3823" w:type="dxa"/>
            <w:tcBorders>
              <w:bottom w:val="single" w:sz="4" w:space="0" w:color="auto"/>
            </w:tcBorders>
          </w:tcPr>
          <w:p w14:paraId="16BF3E58" w14:textId="77777777" w:rsidR="00702207" w:rsidRDefault="00702207" w:rsidP="0025469E">
            <w:pPr>
              <w:jc w:val="center"/>
            </w:pPr>
          </w:p>
        </w:tc>
        <w:tc>
          <w:tcPr>
            <w:tcW w:w="2693" w:type="dxa"/>
            <w:tcBorders>
              <w:bottom w:val="single" w:sz="4" w:space="0" w:color="auto"/>
            </w:tcBorders>
          </w:tcPr>
          <w:p w14:paraId="41C77B21" w14:textId="77777777" w:rsidR="00702207" w:rsidRDefault="00702207" w:rsidP="0025469E">
            <w:pPr>
              <w:jc w:val="center"/>
            </w:pPr>
            <w:r>
              <w:t>1</w:t>
            </w:r>
          </w:p>
        </w:tc>
        <w:tc>
          <w:tcPr>
            <w:tcW w:w="2500" w:type="dxa"/>
            <w:tcBorders>
              <w:bottom w:val="single" w:sz="4" w:space="0" w:color="auto"/>
            </w:tcBorders>
          </w:tcPr>
          <w:p w14:paraId="1CCB6D91" w14:textId="77777777" w:rsidR="00702207" w:rsidRDefault="00702207" w:rsidP="0025469E">
            <w:pPr>
              <w:jc w:val="center"/>
            </w:pPr>
            <w:r>
              <w:t>2</w:t>
            </w:r>
          </w:p>
        </w:tc>
      </w:tr>
      <w:tr w:rsidR="00702207" w14:paraId="355418D5" w14:textId="77777777" w:rsidTr="0025469E">
        <w:trPr>
          <w:jc w:val="center"/>
        </w:trPr>
        <w:tc>
          <w:tcPr>
            <w:tcW w:w="3823" w:type="dxa"/>
            <w:tcBorders>
              <w:bottom w:val="nil"/>
            </w:tcBorders>
          </w:tcPr>
          <w:p w14:paraId="34C34AAE" w14:textId="77777777" w:rsidR="00702207" w:rsidRDefault="00702207" w:rsidP="0025469E">
            <w:r>
              <w:t>2.1 Deterioration (para. 2.6.1.1) 2.2</w:t>
            </w:r>
          </w:p>
        </w:tc>
        <w:tc>
          <w:tcPr>
            <w:tcW w:w="2693" w:type="dxa"/>
            <w:tcBorders>
              <w:bottom w:val="nil"/>
            </w:tcBorders>
          </w:tcPr>
          <w:p w14:paraId="4314CDDA" w14:textId="77777777" w:rsidR="00702207" w:rsidRDefault="00702207" w:rsidP="0025469E">
            <w:pPr>
              <w:jc w:val="center"/>
            </w:pPr>
            <w:r>
              <w:t>X</w:t>
            </w:r>
          </w:p>
        </w:tc>
        <w:tc>
          <w:tcPr>
            <w:tcW w:w="2500" w:type="dxa"/>
            <w:tcBorders>
              <w:bottom w:val="nil"/>
            </w:tcBorders>
          </w:tcPr>
          <w:p w14:paraId="1029F978" w14:textId="77777777" w:rsidR="00702207" w:rsidRDefault="00702207" w:rsidP="0025469E">
            <w:pPr>
              <w:jc w:val="center"/>
            </w:pPr>
          </w:p>
        </w:tc>
      </w:tr>
      <w:tr w:rsidR="00702207" w14:paraId="5D8DADFD" w14:textId="77777777" w:rsidTr="0025469E">
        <w:trPr>
          <w:jc w:val="center"/>
        </w:trPr>
        <w:tc>
          <w:tcPr>
            <w:tcW w:w="3823" w:type="dxa"/>
            <w:tcBorders>
              <w:top w:val="nil"/>
              <w:bottom w:val="nil"/>
            </w:tcBorders>
          </w:tcPr>
          <w:p w14:paraId="76496B9B" w14:textId="77777777" w:rsidR="00702207" w:rsidRDefault="00702207" w:rsidP="0025469E">
            <w:r>
              <w:t>Photometry (para. 2.6.1.2) 2.3</w:t>
            </w:r>
          </w:p>
        </w:tc>
        <w:tc>
          <w:tcPr>
            <w:tcW w:w="2693" w:type="dxa"/>
            <w:tcBorders>
              <w:top w:val="nil"/>
              <w:bottom w:val="nil"/>
            </w:tcBorders>
          </w:tcPr>
          <w:p w14:paraId="79B21D67" w14:textId="77777777" w:rsidR="00702207" w:rsidRDefault="00702207" w:rsidP="0025469E">
            <w:pPr>
              <w:jc w:val="center"/>
            </w:pPr>
            <w:r>
              <w:t>X</w:t>
            </w:r>
          </w:p>
        </w:tc>
        <w:tc>
          <w:tcPr>
            <w:tcW w:w="2500" w:type="dxa"/>
            <w:tcBorders>
              <w:top w:val="nil"/>
              <w:bottom w:val="nil"/>
            </w:tcBorders>
          </w:tcPr>
          <w:p w14:paraId="411F019D" w14:textId="77777777" w:rsidR="00702207" w:rsidRDefault="00702207" w:rsidP="0025469E">
            <w:pPr>
              <w:jc w:val="center"/>
            </w:pPr>
          </w:p>
        </w:tc>
      </w:tr>
      <w:tr w:rsidR="00702207" w14:paraId="373F1859" w14:textId="77777777" w:rsidTr="0025469E">
        <w:trPr>
          <w:jc w:val="center"/>
        </w:trPr>
        <w:tc>
          <w:tcPr>
            <w:tcW w:w="3823" w:type="dxa"/>
            <w:tcBorders>
              <w:top w:val="nil"/>
            </w:tcBorders>
          </w:tcPr>
          <w:p w14:paraId="1F58A777" w14:textId="77777777" w:rsidR="00702207" w:rsidRDefault="00702207" w:rsidP="0025469E">
            <w:r>
              <w:t>Adherence (para. 2.6.2)</w:t>
            </w:r>
          </w:p>
        </w:tc>
        <w:tc>
          <w:tcPr>
            <w:tcW w:w="2693" w:type="dxa"/>
            <w:tcBorders>
              <w:top w:val="nil"/>
            </w:tcBorders>
          </w:tcPr>
          <w:p w14:paraId="271D50EE" w14:textId="77777777" w:rsidR="00702207" w:rsidRDefault="00702207" w:rsidP="0025469E">
            <w:pPr>
              <w:jc w:val="center"/>
            </w:pPr>
          </w:p>
        </w:tc>
        <w:tc>
          <w:tcPr>
            <w:tcW w:w="2500" w:type="dxa"/>
            <w:tcBorders>
              <w:top w:val="nil"/>
            </w:tcBorders>
          </w:tcPr>
          <w:p w14:paraId="2AB685FE" w14:textId="77777777" w:rsidR="00702207" w:rsidRDefault="00702207" w:rsidP="0025469E">
            <w:pPr>
              <w:jc w:val="center"/>
            </w:pPr>
            <w:r>
              <w:t>X</w:t>
            </w:r>
          </w:p>
        </w:tc>
      </w:tr>
    </w:tbl>
    <w:p w14:paraId="7EF303DE" w14:textId="24FECC4A" w:rsidR="001D5E5B" w:rsidRDefault="001D5E5B" w:rsidP="008F0983">
      <w:pPr>
        <w:tabs>
          <w:tab w:val="left" w:pos="1134"/>
        </w:tabs>
        <w:spacing w:before="120" w:after="120"/>
        <w:ind w:left="1134" w:hanging="1134"/>
        <w:jc w:val="center"/>
      </w:pPr>
    </w:p>
    <w:p w14:paraId="4BE85FAC" w14:textId="77777777" w:rsidR="008F0983" w:rsidRDefault="008F0983" w:rsidP="00FF73DE">
      <w:pPr>
        <w:tabs>
          <w:tab w:val="left" w:pos="1134"/>
        </w:tabs>
        <w:spacing w:before="120" w:after="120"/>
        <w:ind w:left="1134" w:hanging="1134"/>
        <w:sectPr w:rsidR="008F0983" w:rsidSect="00BD3057">
          <w:headerReference w:type="default" r:id="rId40"/>
          <w:pgSz w:w="11906" w:h="16838"/>
          <w:pgMar w:top="1440" w:right="1418" w:bottom="1440" w:left="1418" w:header="709" w:footer="709" w:gutter="0"/>
          <w:cols w:space="708"/>
          <w:docGrid w:linePitch="360"/>
        </w:sectPr>
      </w:pPr>
    </w:p>
    <w:p w14:paraId="2CAB256C" w14:textId="77777777" w:rsidR="001D5E5B" w:rsidRPr="008F0983" w:rsidRDefault="008F0983" w:rsidP="008F0983">
      <w:pPr>
        <w:tabs>
          <w:tab w:val="left" w:pos="1134"/>
        </w:tabs>
        <w:spacing w:before="120" w:after="120"/>
        <w:ind w:left="1134" w:hanging="1134"/>
        <w:jc w:val="center"/>
        <w:rPr>
          <w:b/>
        </w:rPr>
      </w:pPr>
      <w:r>
        <w:rPr>
          <w:b/>
        </w:rPr>
        <w:lastRenderedPageBreak/>
        <w:t>Annex 7 Appendix 2</w:t>
      </w:r>
    </w:p>
    <w:p w14:paraId="3CC77534" w14:textId="77777777" w:rsidR="008F0983" w:rsidRPr="008F0983" w:rsidRDefault="008F0983" w:rsidP="001B695B">
      <w:pPr>
        <w:tabs>
          <w:tab w:val="left" w:pos="1134"/>
        </w:tabs>
        <w:spacing w:before="120" w:after="120"/>
        <w:jc w:val="center"/>
        <w:rPr>
          <w:b/>
        </w:rPr>
      </w:pPr>
      <w:r w:rsidRPr="008F0983">
        <w:rPr>
          <w:b/>
        </w:rPr>
        <w:t>METHOD OF MEASUREMENT OF THE DIFFUSION AND TRANSMISSION OF LIGHT</w:t>
      </w:r>
    </w:p>
    <w:p w14:paraId="4AE824FB" w14:textId="77777777" w:rsidR="000240E7" w:rsidRPr="000240E7" w:rsidRDefault="000240E7" w:rsidP="000240E7">
      <w:pPr>
        <w:tabs>
          <w:tab w:val="left" w:pos="1134"/>
        </w:tabs>
        <w:spacing w:before="120" w:after="120"/>
        <w:ind w:left="1134" w:hanging="1134"/>
        <w:rPr>
          <w:b/>
        </w:rPr>
      </w:pPr>
      <w:r w:rsidRPr="000240E7">
        <w:rPr>
          <w:b/>
        </w:rPr>
        <w:t>1.</w:t>
      </w:r>
      <w:r w:rsidRPr="000240E7">
        <w:rPr>
          <w:b/>
        </w:rPr>
        <w:tab/>
        <w:t>EQUIPMENT (See Figure)</w:t>
      </w:r>
    </w:p>
    <w:p w14:paraId="46DF89E6" w14:textId="38769509" w:rsidR="008F0983" w:rsidRDefault="000240E7" w:rsidP="009C3BC2">
      <w:pPr>
        <w:tabs>
          <w:tab w:val="left" w:pos="1134"/>
        </w:tabs>
        <w:spacing w:before="120" w:after="120"/>
        <w:ind w:left="1134"/>
      </w:pPr>
      <w:r>
        <w:t>The beam of a collimator K with a half divergence</w:t>
      </w:r>
    </w:p>
    <w:p w14:paraId="08BA18CC" w14:textId="77777777" w:rsidR="008F0983" w:rsidRDefault="00071EDC" w:rsidP="000240E7">
      <w:pPr>
        <w:tabs>
          <w:tab w:val="left" w:pos="1134"/>
        </w:tabs>
        <w:spacing w:before="120" w:after="120"/>
        <w:ind w:left="1134" w:hanging="1134"/>
        <w:jc w:val="center"/>
      </w:pPr>
      <w:r>
        <w:rPr>
          <w:noProof/>
        </w:rPr>
        <w:drawing>
          <wp:inline distT="0" distB="0" distL="0" distR="0" wp14:anchorId="2F2159D9" wp14:editId="7BBE32D4">
            <wp:extent cx="1180465" cy="329565"/>
            <wp:effectExtent l="0" t="0" r="635" b="0"/>
            <wp:docPr id="39" name="Picture 39" descr="start formula start fraction beta over 2 end fraction equals 17.4 times 10 superscript minus 4 r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1180465" cy="329565"/>
                    </a:xfrm>
                    <a:prstGeom prst="rect">
                      <a:avLst/>
                    </a:prstGeom>
                    <a:noFill/>
                    <a:ln w="9525">
                      <a:noFill/>
                      <a:miter lim="800000"/>
                      <a:headEnd/>
                      <a:tailEnd/>
                    </a:ln>
                  </pic:spPr>
                </pic:pic>
              </a:graphicData>
            </a:graphic>
          </wp:inline>
        </w:drawing>
      </w:r>
    </w:p>
    <w:p w14:paraId="6655EE39" w14:textId="77777777" w:rsidR="006660D1" w:rsidRPr="006660D1" w:rsidRDefault="006660D1" w:rsidP="006660D1">
      <w:pPr>
        <w:widowControl w:val="0"/>
        <w:spacing w:before="120" w:after="120"/>
        <w:ind w:left="1080"/>
        <w:rPr>
          <w:snapToGrid w:val="0"/>
        </w:rPr>
      </w:pPr>
      <w:r w:rsidRPr="006660D1">
        <w:rPr>
          <w:snapToGrid w:val="0"/>
        </w:rPr>
        <w:t>is limited by a diaphragm Dr with an opening of 6mm against which the sample stand is placed.    A convergent achromatic lens L</w:t>
      </w:r>
      <w:r w:rsidRPr="006660D1">
        <w:rPr>
          <w:snapToGrid w:val="0"/>
          <w:vertAlign w:val="subscript"/>
        </w:rPr>
        <w:t>2</w:t>
      </w:r>
      <w:r w:rsidRPr="006660D1">
        <w:rPr>
          <w:snapToGrid w:val="0"/>
        </w:rPr>
        <w:t>, corrected for spherical aberration, links the diaphragm Dr with the receiver R; the diameter of the lens L</w:t>
      </w:r>
      <w:r w:rsidRPr="006660D1">
        <w:rPr>
          <w:snapToGrid w:val="0"/>
          <w:vertAlign w:val="subscript"/>
        </w:rPr>
        <w:t>2</w:t>
      </w:r>
      <w:r w:rsidRPr="006660D1">
        <w:rPr>
          <w:snapToGrid w:val="0"/>
        </w:rPr>
        <w:t xml:space="preserve"> shall be such that it does not  diaphragm the light diffused by the sample in a cone with a half top angle of beta/2 = 14 degrees . </w:t>
      </w:r>
    </w:p>
    <w:p w14:paraId="09A0EFAE" w14:textId="20793755" w:rsidR="006660D1" w:rsidRPr="006660D1" w:rsidRDefault="006660D1" w:rsidP="006660D1">
      <w:pPr>
        <w:widowControl w:val="0"/>
        <w:spacing w:before="120" w:after="120"/>
        <w:ind w:left="1080"/>
        <w:rPr>
          <w:snapToGrid w:val="0"/>
        </w:rPr>
      </w:pPr>
      <w:r w:rsidRPr="006660D1">
        <w:rPr>
          <w:snapToGrid w:val="0"/>
        </w:rPr>
        <w:t>An annular diaphragm D</w:t>
      </w:r>
      <w:r w:rsidRPr="006660D1">
        <w:rPr>
          <w:snapToGrid w:val="0"/>
          <w:vertAlign w:val="subscript"/>
        </w:rPr>
        <w:t>D</w:t>
      </w:r>
      <w:r w:rsidRPr="006660D1">
        <w:rPr>
          <w:snapToGrid w:val="0"/>
        </w:rPr>
        <w:t xml:space="preserve"> with angles</w:t>
      </w:r>
    </w:p>
    <w:p w14:paraId="7E179A0F" w14:textId="77777777" w:rsidR="008F0983" w:rsidRDefault="00071EDC" w:rsidP="006660D1">
      <w:pPr>
        <w:tabs>
          <w:tab w:val="left" w:pos="1134"/>
        </w:tabs>
        <w:spacing w:before="120" w:after="120"/>
        <w:ind w:left="1134" w:hanging="1134"/>
        <w:jc w:val="center"/>
      </w:pPr>
      <w:r>
        <w:rPr>
          <w:noProof/>
        </w:rPr>
        <w:drawing>
          <wp:inline distT="0" distB="0" distL="0" distR="0" wp14:anchorId="3D5160F8" wp14:editId="3BEC35D3">
            <wp:extent cx="1510030" cy="276225"/>
            <wp:effectExtent l="0" t="0" r="0" b="9525"/>
            <wp:docPr id="40" name="Picture 40" descr="Two formulas arranged horizontally.&#10;Left formula&#10;start formula start fraction alpha subscript Ο over 2 end fraction equals 1 superscript ° end formula&#10;Right formula&#10;start formula start fraction alpha subscript max over 2 end fraction equals 12 superscript °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1510030" cy="276225"/>
                    </a:xfrm>
                    <a:prstGeom prst="rect">
                      <a:avLst/>
                    </a:prstGeom>
                    <a:noFill/>
                    <a:ln w="9525">
                      <a:noFill/>
                      <a:miter lim="800000"/>
                      <a:headEnd/>
                      <a:tailEnd/>
                    </a:ln>
                  </pic:spPr>
                </pic:pic>
              </a:graphicData>
            </a:graphic>
          </wp:inline>
        </w:drawing>
      </w:r>
    </w:p>
    <w:p w14:paraId="6A7E25F6" w14:textId="6D9BA390" w:rsidR="006660D1" w:rsidRDefault="006660D1" w:rsidP="009C3BC2">
      <w:pPr>
        <w:tabs>
          <w:tab w:val="left" w:pos="1134"/>
        </w:tabs>
        <w:spacing w:before="120" w:after="120"/>
        <w:ind w:left="1134"/>
      </w:pPr>
      <w:r>
        <w:t>is placed in an image focal plane of the lens L</w:t>
      </w:r>
      <w:r w:rsidRPr="006660D1">
        <w:rPr>
          <w:vertAlign w:val="subscript"/>
        </w:rPr>
        <w:t>2</w:t>
      </w:r>
      <w:r>
        <w:t xml:space="preserve">. </w:t>
      </w:r>
    </w:p>
    <w:p w14:paraId="04833998" w14:textId="06DEB557" w:rsidR="006660D1" w:rsidRDefault="006660D1" w:rsidP="009C3BC2">
      <w:pPr>
        <w:tabs>
          <w:tab w:val="left" w:pos="1134"/>
        </w:tabs>
        <w:spacing w:before="120" w:after="120"/>
        <w:ind w:left="1134"/>
      </w:pPr>
      <w:r>
        <w:t xml:space="preserve">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 </w:t>
      </w:r>
    </w:p>
    <w:p w14:paraId="39452CEC" w14:textId="28DF7EFB" w:rsidR="006660D1" w:rsidRDefault="006660D1" w:rsidP="009C3BC2">
      <w:pPr>
        <w:tabs>
          <w:tab w:val="left" w:pos="1134"/>
        </w:tabs>
        <w:spacing w:before="120" w:after="120"/>
        <w:ind w:left="1134"/>
      </w:pPr>
      <w:r>
        <w:t>The distance L</w:t>
      </w:r>
      <w:r w:rsidRPr="006660D1">
        <w:rPr>
          <w:vertAlign w:val="subscript"/>
        </w:rPr>
        <w:t>2</w:t>
      </w:r>
      <w:r>
        <w:t xml:space="preserve"> Dr and the focal length F</w:t>
      </w:r>
      <w:r w:rsidRPr="006660D1">
        <w:rPr>
          <w:vertAlign w:val="subscript"/>
        </w:rPr>
        <w:t>2</w:t>
      </w:r>
      <w:r>
        <w:t xml:space="preserve"> </w:t>
      </w:r>
      <w:r w:rsidR="001C6D54">
        <w:rPr>
          <w:rStyle w:val="FootnoteReference"/>
        </w:rPr>
        <w:footnoteReference w:customMarkFollows="1" w:id="27"/>
        <w:t>1/</w:t>
      </w:r>
      <w:r w:rsidR="001C6D54">
        <w:t xml:space="preserve"> </w:t>
      </w:r>
      <w:r>
        <w:t>of the lens L</w:t>
      </w:r>
      <w:r w:rsidRPr="001C6D54">
        <w:rPr>
          <w:vertAlign w:val="subscript"/>
        </w:rPr>
        <w:t>2</w:t>
      </w:r>
      <w:r>
        <w:t xml:space="preserve"> shall be so chosen that the image of Dr completely covers the receiver R. </w:t>
      </w:r>
    </w:p>
    <w:p w14:paraId="2DD9361F" w14:textId="21173BC0" w:rsidR="006660D1" w:rsidRDefault="006660D1" w:rsidP="009C3BC2">
      <w:pPr>
        <w:tabs>
          <w:tab w:val="left" w:pos="1134"/>
        </w:tabs>
        <w:spacing w:before="120" w:after="120"/>
        <w:ind w:left="1134"/>
      </w:pPr>
      <w:r>
        <w:t>When the initial incident flux is referred to 1,000 units, the absolute precision of each reading shall be better than 1 unit.</w:t>
      </w:r>
    </w:p>
    <w:p w14:paraId="00FE1BAE" w14:textId="77777777" w:rsidR="006660D1" w:rsidRPr="001C6D54" w:rsidRDefault="006660D1" w:rsidP="006660D1">
      <w:pPr>
        <w:tabs>
          <w:tab w:val="left" w:pos="1134"/>
        </w:tabs>
        <w:spacing w:before="120" w:after="120"/>
        <w:ind w:left="1134" w:hanging="1134"/>
        <w:rPr>
          <w:b/>
        </w:rPr>
      </w:pPr>
      <w:r w:rsidRPr="001C6D54">
        <w:rPr>
          <w:b/>
        </w:rPr>
        <w:t>2.</w:t>
      </w:r>
      <w:r w:rsidR="001C6D54" w:rsidRPr="001C6D54">
        <w:rPr>
          <w:b/>
        </w:rPr>
        <w:tab/>
      </w:r>
      <w:r w:rsidRPr="001C6D54">
        <w:rPr>
          <w:b/>
        </w:rPr>
        <w:t>MEASUREMENTS</w:t>
      </w:r>
    </w:p>
    <w:p w14:paraId="2F78A293" w14:textId="0D76C544" w:rsidR="008F0983" w:rsidRDefault="006660D1" w:rsidP="009C3BC2">
      <w:pPr>
        <w:tabs>
          <w:tab w:val="left" w:pos="1134"/>
        </w:tabs>
        <w:spacing w:before="120" w:after="120"/>
        <w:ind w:left="1134"/>
      </w:pPr>
      <w:r>
        <w:t>The following readings shall be taken:</w:t>
      </w:r>
    </w:p>
    <w:p w14:paraId="1D22F6A8" w14:textId="207EA887" w:rsidR="00EB41E0" w:rsidRDefault="00EB41E0" w:rsidP="001C6D54">
      <w:pPr>
        <w:tabs>
          <w:tab w:val="left" w:pos="1134"/>
        </w:tabs>
        <w:spacing w:before="120" w:after="120"/>
        <w:ind w:left="1134" w:hanging="1134"/>
        <w:jc w:val="center"/>
      </w:pPr>
    </w:p>
    <w:tbl>
      <w:tblPr>
        <w:tblStyle w:val="TableGrid"/>
        <w:tblW w:w="0" w:type="auto"/>
        <w:tblLook w:val="04A0" w:firstRow="1" w:lastRow="0" w:firstColumn="1" w:lastColumn="0" w:noHBand="0" w:noVBand="1"/>
        <w:tblDescription w:val="Table shows the readings that shall be taken to measure the diffusion and transmission of light"/>
      </w:tblPr>
      <w:tblGrid>
        <w:gridCol w:w="1129"/>
        <w:gridCol w:w="1985"/>
        <w:gridCol w:w="1843"/>
        <w:gridCol w:w="4059"/>
      </w:tblGrid>
      <w:tr w:rsidR="00EB41E0" w14:paraId="4308D231" w14:textId="77777777" w:rsidTr="0025469E">
        <w:tc>
          <w:tcPr>
            <w:tcW w:w="1129" w:type="dxa"/>
            <w:vAlign w:val="center"/>
          </w:tcPr>
          <w:p w14:paraId="615D4B2B" w14:textId="77777777" w:rsidR="00EB41E0" w:rsidRDefault="00EB41E0" w:rsidP="0025469E">
            <w:pPr>
              <w:jc w:val="center"/>
            </w:pPr>
            <w:r>
              <w:t>Reading</w:t>
            </w:r>
          </w:p>
        </w:tc>
        <w:tc>
          <w:tcPr>
            <w:tcW w:w="1985" w:type="dxa"/>
            <w:vAlign w:val="center"/>
          </w:tcPr>
          <w:p w14:paraId="53199D0B" w14:textId="77777777" w:rsidR="00EB41E0" w:rsidRDefault="00EB41E0" w:rsidP="0025469E">
            <w:pPr>
              <w:jc w:val="center"/>
            </w:pPr>
            <w:r>
              <w:t>With sample</w:t>
            </w:r>
          </w:p>
        </w:tc>
        <w:tc>
          <w:tcPr>
            <w:tcW w:w="1843" w:type="dxa"/>
            <w:vAlign w:val="center"/>
          </w:tcPr>
          <w:p w14:paraId="18AA8278" w14:textId="77777777" w:rsidR="00EB41E0" w:rsidRDefault="00EB41E0" w:rsidP="0025469E">
            <w:pPr>
              <w:jc w:val="center"/>
            </w:pPr>
            <w:r>
              <w:t>With central part of DD</w:t>
            </w:r>
          </w:p>
        </w:tc>
        <w:tc>
          <w:tcPr>
            <w:tcW w:w="4059" w:type="dxa"/>
            <w:vAlign w:val="center"/>
          </w:tcPr>
          <w:p w14:paraId="605BF668" w14:textId="77777777" w:rsidR="00EB41E0" w:rsidRDefault="00EB41E0" w:rsidP="0025469E">
            <w:pPr>
              <w:jc w:val="center"/>
            </w:pPr>
            <w:r>
              <w:t>Quantity represented</w:t>
            </w:r>
          </w:p>
        </w:tc>
      </w:tr>
      <w:tr w:rsidR="00EB41E0" w14:paraId="44F3067F" w14:textId="77777777" w:rsidTr="0025469E">
        <w:tc>
          <w:tcPr>
            <w:tcW w:w="1129" w:type="dxa"/>
            <w:vAlign w:val="center"/>
          </w:tcPr>
          <w:p w14:paraId="4474768B" w14:textId="77777777" w:rsidR="00EB41E0" w:rsidRDefault="00EB41E0" w:rsidP="0025469E">
            <w:pPr>
              <w:jc w:val="center"/>
            </w:pPr>
            <w:r>
              <w:t>T1</w:t>
            </w:r>
          </w:p>
        </w:tc>
        <w:tc>
          <w:tcPr>
            <w:tcW w:w="1985" w:type="dxa"/>
            <w:vAlign w:val="center"/>
          </w:tcPr>
          <w:p w14:paraId="42F49D0B" w14:textId="77777777" w:rsidR="00EB41E0" w:rsidRDefault="00EB41E0" w:rsidP="0025469E">
            <w:pPr>
              <w:jc w:val="center"/>
            </w:pPr>
            <w:r>
              <w:t>no</w:t>
            </w:r>
          </w:p>
        </w:tc>
        <w:tc>
          <w:tcPr>
            <w:tcW w:w="1843" w:type="dxa"/>
            <w:vAlign w:val="center"/>
          </w:tcPr>
          <w:p w14:paraId="3D399413" w14:textId="77777777" w:rsidR="00EB41E0" w:rsidRDefault="00EB41E0" w:rsidP="0025469E">
            <w:pPr>
              <w:jc w:val="center"/>
            </w:pPr>
            <w:r>
              <w:t>no</w:t>
            </w:r>
          </w:p>
        </w:tc>
        <w:tc>
          <w:tcPr>
            <w:tcW w:w="4059" w:type="dxa"/>
            <w:vAlign w:val="center"/>
          </w:tcPr>
          <w:p w14:paraId="64F27803" w14:textId="77777777" w:rsidR="00EB41E0" w:rsidRDefault="00EB41E0" w:rsidP="0025469E">
            <w:pPr>
              <w:jc w:val="center"/>
            </w:pPr>
            <w:r>
              <w:t>Incident flux in initial reading</w:t>
            </w:r>
          </w:p>
        </w:tc>
      </w:tr>
      <w:tr w:rsidR="00EB41E0" w14:paraId="3D8308AF" w14:textId="77777777" w:rsidTr="0025469E">
        <w:tc>
          <w:tcPr>
            <w:tcW w:w="1129" w:type="dxa"/>
            <w:vAlign w:val="center"/>
          </w:tcPr>
          <w:p w14:paraId="3A4D1632" w14:textId="77777777" w:rsidR="00EB41E0" w:rsidRDefault="00EB41E0" w:rsidP="0025469E">
            <w:pPr>
              <w:jc w:val="center"/>
            </w:pPr>
            <w:r>
              <w:t>T2</w:t>
            </w:r>
          </w:p>
        </w:tc>
        <w:tc>
          <w:tcPr>
            <w:tcW w:w="1985" w:type="dxa"/>
            <w:vAlign w:val="center"/>
          </w:tcPr>
          <w:p w14:paraId="3A5950C2" w14:textId="77777777" w:rsidR="00EB41E0" w:rsidRDefault="00EB41E0" w:rsidP="0025469E">
            <w:pPr>
              <w:jc w:val="center"/>
            </w:pPr>
            <w:r>
              <w:t>yes</w:t>
            </w:r>
          </w:p>
          <w:p w14:paraId="0F7BFF17" w14:textId="77777777" w:rsidR="00EB41E0" w:rsidRDefault="00EB41E0" w:rsidP="0025469E">
            <w:pPr>
              <w:jc w:val="center"/>
            </w:pPr>
            <w:r>
              <w:t>(before test)</w:t>
            </w:r>
          </w:p>
        </w:tc>
        <w:tc>
          <w:tcPr>
            <w:tcW w:w="1843" w:type="dxa"/>
            <w:vAlign w:val="center"/>
          </w:tcPr>
          <w:p w14:paraId="22F5DC51" w14:textId="77777777" w:rsidR="00EB41E0" w:rsidRDefault="00EB41E0" w:rsidP="0025469E">
            <w:pPr>
              <w:jc w:val="center"/>
            </w:pPr>
            <w:r>
              <w:t>no</w:t>
            </w:r>
          </w:p>
        </w:tc>
        <w:tc>
          <w:tcPr>
            <w:tcW w:w="4059" w:type="dxa"/>
            <w:vAlign w:val="center"/>
          </w:tcPr>
          <w:p w14:paraId="4D11C36D" w14:textId="77777777" w:rsidR="00EB41E0" w:rsidRDefault="00EB41E0" w:rsidP="0025469E">
            <w:pPr>
              <w:jc w:val="center"/>
            </w:pPr>
            <w:r>
              <w:t>Flux transmitted by the new material in a field of 24 degrees C</w:t>
            </w:r>
          </w:p>
        </w:tc>
      </w:tr>
      <w:tr w:rsidR="00EB41E0" w14:paraId="27782DD2" w14:textId="77777777" w:rsidTr="0025469E">
        <w:tc>
          <w:tcPr>
            <w:tcW w:w="1129" w:type="dxa"/>
            <w:vAlign w:val="center"/>
          </w:tcPr>
          <w:p w14:paraId="66F1047A" w14:textId="77777777" w:rsidR="00EB41E0" w:rsidRDefault="00EB41E0" w:rsidP="0025469E">
            <w:pPr>
              <w:jc w:val="center"/>
            </w:pPr>
            <w:r>
              <w:t>T3</w:t>
            </w:r>
          </w:p>
        </w:tc>
        <w:tc>
          <w:tcPr>
            <w:tcW w:w="1985" w:type="dxa"/>
            <w:vAlign w:val="center"/>
          </w:tcPr>
          <w:p w14:paraId="4745B388" w14:textId="77777777" w:rsidR="00EB41E0" w:rsidRDefault="00EB41E0" w:rsidP="0025469E">
            <w:pPr>
              <w:jc w:val="center"/>
            </w:pPr>
            <w:r>
              <w:t>yes</w:t>
            </w:r>
          </w:p>
          <w:p w14:paraId="580541DF" w14:textId="77777777" w:rsidR="00EB41E0" w:rsidRDefault="00EB41E0" w:rsidP="0025469E">
            <w:pPr>
              <w:jc w:val="center"/>
            </w:pPr>
            <w:r>
              <w:t>(after test)</w:t>
            </w:r>
          </w:p>
        </w:tc>
        <w:tc>
          <w:tcPr>
            <w:tcW w:w="1843" w:type="dxa"/>
            <w:vAlign w:val="center"/>
          </w:tcPr>
          <w:p w14:paraId="5CBCDD34" w14:textId="77777777" w:rsidR="00EB41E0" w:rsidRDefault="00EB41E0" w:rsidP="0025469E">
            <w:pPr>
              <w:jc w:val="center"/>
            </w:pPr>
            <w:r>
              <w:t>no</w:t>
            </w:r>
          </w:p>
        </w:tc>
        <w:tc>
          <w:tcPr>
            <w:tcW w:w="4059" w:type="dxa"/>
            <w:vAlign w:val="center"/>
          </w:tcPr>
          <w:p w14:paraId="547F01E2" w14:textId="77777777" w:rsidR="00EB41E0" w:rsidRDefault="00EB41E0" w:rsidP="0025469E">
            <w:pPr>
              <w:jc w:val="center"/>
            </w:pPr>
            <w:r>
              <w:t>Flux transmitted by the tested material in a field of 24 degrees C</w:t>
            </w:r>
          </w:p>
        </w:tc>
      </w:tr>
      <w:tr w:rsidR="00EB41E0" w14:paraId="23AF1736" w14:textId="77777777" w:rsidTr="0025469E">
        <w:tc>
          <w:tcPr>
            <w:tcW w:w="1129" w:type="dxa"/>
            <w:vAlign w:val="center"/>
          </w:tcPr>
          <w:p w14:paraId="48828849" w14:textId="77777777" w:rsidR="00EB41E0" w:rsidRDefault="00EB41E0" w:rsidP="0025469E">
            <w:pPr>
              <w:jc w:val="center"/>
            </w:pPr>
            <w:r>
              <w:t>T4</w:t>
            </w:r>
          </w:p>
        </w:tc>
        <w:tc>
          <w:tcPr>
            <w:tcW w:w="1985" w:type="dxa"/>
            <w:vAlign w:val="center"/>
          </w:tcPr>
          <w:p w14:paraId="52B33ECC" w14:textId="77777777" w:rsidR="00EB41E0" w:rsidRDefault="00EB41E0" w:rsidP="0025469E">
            <w:pPr>
              <w:jc w:val="center"/>
            </w:pPr>
            <w:r>
              <w:t>yes</w:t>
            </w:r>
          </w:p>
          <w:p w14:paraId="417CEFA0" w14:textId="77777777" w:rsidR="00EB41E0" w:rsidRDefault="00EB41E0" w:rsidP="0025469E">
            <w:pPr>
              <w:jc w:val="center"/>
            </w:pPr>
            <w:r>
              <w:t>(before test)</w:t>
            </w:r>
          </w:p>
        </w:tc>
        <w:tc>
          <w:tcPr>
            <w:tcW w:w="1843" w:type="dxa"/>
            <w:vAlign w:val="center"/>
          </w:tcPr>
          <w:p w14:paraId="7101ACF5" w14:textId="77777777" w:rsidR="00EB41E0" w:rsidRDefault="00EB41E0" w:rsidP="0025469E">
            <w:pPr>
              <w:jc w:val="center"/>
            </w:pPr>
            <w:r>
              <w:t>yes</w:t>
            </w:r>
          </w:p>
        </w:tc>
        <w:tc>
          <w:tcPr>
            <w:tcW w:w="4059" w:type="dxa"/>
            <w:vAlign w:val="center"/>
          </w:tcPr>
          <w:p w14:paraId="6855190E" w14:textId="77777777" w:rsidR="00EB41E0" w:rsidRDefault="00EB41E0" w:rsidP="0025469E">
            <w:pPr>
              <w:jc w:val="center"/>
            </w:pPr>
            <w:r>
              <w:t>Flux diffused by the new material</w:t>
            </w:r>
          </w:p>
        </w:tc>
      </w:tr>
      <w:tr w:rsidR="00EB41E0" w14:paraId="6D057DE6" w14:textId="77777777" w:rsidTr="0025469E">
        <w:tc>
          <w:tcPr>
            <w:tcW w:w="1129" w:type="dxa"/>
            <w:vAlign w:val="center"/>
          </w:tcPr>
          <w:p w14:paraId="0F1A4664" w14:textId="77777777" w:rsidR="00EB41E0" w:rsidRDefault="00EB41E0" w:rsidP="0025469E">
            <w:pPr>
              <w:jc w:val="center"/>
            </w:pPr>
            <w:r>
              <w:t>T5</w:t>
            </w:r>
          </w:p>
        </w:tc>
        <w:tc>
          <w:tcPr>
            <w:tcW w:w="1985" w:type="dxa"/>
            <w:vAlign w:val="center"/>
          </w:tcPr>
          <w:p w14:paraId="7E0B20A6" w14:textId="77777777" w:rsidR="00EB41E0" w:rsidRDefault="00EB41E0" w:rsidP="0025469E">
            <w:pPr>
              <w:jc w:val="center"/>
            </w:pPr>
            <w:r>
              <w:t>yes</w:t>
            </w:r>
          </w:p>
          <w:p w14:paraId="0BF07499" w14:textId="77777777" w:rsidR="00EB41E0" w:rsidRDefault="00EB41E0" w:rsidP="0025469E">
            <w:pPr>
              <w:jc w:val="center"/>
            </w:pPr>
            <w:r>
              <w:t>(after test)</w:t>
            </w:r>
          </w:p>
        </w:tc>
        <w:tc>
          <w:tcPr>
            <w:tcW w:w="1843" w:type="dxa"/>
            <w:vAlign w:val="center"/>
          </w:tcPr>
          <w:p w14:paraId="22B5C177" w14:textId="77777777" w:rsidR="00EB41E0" w:rsidRDefault="00EB41E0" w:rsidP="0025469E">
            <w:pPr>
              <w:jc w:val="center"/>
            </w:pPr>
            <w:r>
              <w:t>yes</w:t>
            </w:r>
          </w:p>
        </w:tc>
        <w:tc>
          <w:tcPr>
            <w:tcW w:w="4059" w:type="dxa"/>
            <w:vAlign w:val="center"/>
          </w:tcPr>
          <w:p w14:paraId="31CBA854" w14:textId="77777777" w:rsidR="00EB41E0" w:rsidRDefault="00EB41E0" w:rsidP="0025469E">
            <w:pPr>
              <w:jc w:val="center"/>
            </w:pPr>
            <w:r>
              <w:t>Flux diffused by the tested material</w:t>
            </w:r>
          </w:p>
        </w:tc>
      </w:tr>
    </w:tbl>
    <w:p w14:paraId="4201BC5E" w14:textId="0864C695" w:rsidR="008F0983" w:rsidRDefault="008F0983" w:rsidP="001C6D54">
      <w:pPr>
        <w:tabs>
          <w:tab w:val="left" w:pos="1134"/>
        </w:tabs>
        <w:spacing w:before="120" w:after="120"/>
        <w:ind w:left="1134" w:hanging="1134"/>
        <w:jc w:val="center"/>
      </w:pPr>
    </w:p>
    <w:p w14:paraId="57A434C1" w14:textId="77777777" w:rsidR="008F0983" w:rsidRDefault="00071EDC" w:rsidP="00FF73DE">
      <w:pPr>
        <w:tabs>
          <w:tab w:val="left" w:pos="1134"/>
        </w:tabs>
        <w:spacing w:before="120" w:after="120"/>
        <w:ind w:left="1134" w:hanging="1134"/>
      </w:pPr>
      <w:r>
        <w:rPr>
          <w:noProof/>
        </w:rPr>
        <w:lastRenderedPageBreak/>
        <w:drawing>
          <wp:inline distT="0" distB="0" distL="0" distR="0" wp14:anchorId="56CAB24A" wp14:editId="2ED6B324">
            <wp:extent cx="5752465" cy="3529965"/>
            <wp:effectExtent l="0" t="0" r="635" b="0"/>
            <wp:docPr id="42" name="Picture 42" descr="Diagram showing the positioning and distances for the equipment described in Annex 7, Appendix 2, claus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srcRect/>
                    <a:stretch>
                      <a:fillRect/>
                    </a:stretch>
                  </pic:blipFill>
                  <pic:spPr bwMode="auto">
                    <a:xfrm>
                      <a:off x="0" y="0"/>
                      <a:ext cx="5752465" cy="3529965"/>
                    </a:xfrm>
                    <a:prstGeom prst="rect">
                      <a:avLst/>
                    </a:prstGeom>
                    <a:noFill/>
                    <a:ln w="9525">
                      <a:noFill/>
                      <a:miter lim="800000"/>
                      <a:headEnd/>
                      <a:tailEnd/>
                    </a:ln>
                  </pic:spPr>
                </pic:pic>
              </a:graphicData>
            </a:graphic>
          </wp:inline>
        </w:drawing>
      </w:r>
    </w:p>
    <w:p w14:paraId="5188C719" w14:textId="77777777" w:rsidR="001C6D54" w:rsidRDefault="001C6D54" w:rsidP="00FF73DE">
      <w:pPr>
        <w:tabs>
          <w:tab w:val="left" w:pos="1134"/>
        </w:tabs>
        <w:spacing w:before="120" w:after="120"/>
        <w:ind w:left="1134" w:hanging="1134"/>
        <w:sectPr w:rsidR="001C6D54" w:rsidSect="00BD3057">
          <w:headerReference w:type="default" r:id="rId44"/>
          <w:pgSz w:w="11906" w:h="16838"/>
          <w:pgMar w:top="1440" w:right="1418" w:bottom="1440" w:left="1418" w:header="709" w:footer="709" w:gutter="0"/>
          <w:cols w:space="708"/>
          <w:docGrid w:linePitch="360"/>
        </w:sectPr>
      </w:pPr>
    </w:p>
    <w:p w14:paraId="074AF502" w14:textId="77777777" w:rsidR="008F0983" w:rsidRPr="00FC6F81" w:rsidRDefault="00FC6F81" w:rsidP="00FC6F81">
      <w:pPr>
        <w:tabs>
          <w:tab w:val="left" w:pos="1134"/>
        </w:tabs>
        <w:spacing w:before="120" w:after="120"/>
        <w:ind w:left="1134" w:hanging="1134"/>
        <w:jc w:val="center"/>
        <w:rPr>
          <w:b/>
        </w:rPr>
      </w:pPr>
      <w:r w:rsidRPr="00FC6F81">
        <w:rPr>
          <w:b/>
        </w:rPr>
        <w:lastRenderedPageBreak/>
        <w:t>Annex 7 – Appendix 3</w:t>
      </w:r>
    </w:p>
    <w:p w14:paraId="61A608EB" w14:textId="77777777" w:rsidR="00FC6F81" w:rsidRPr="00FC6F81" w:rsidRDefault="00FC6F81" w:rsidP="00FC6F81">
      <w:pPr>
        <w:tabs>
          <w:tab w:val="left" w:pos="1134"/>
        </w:tabs>
        <w:spacing w:before="120" w:after="120"/>
        <w:ind w:left="1134" w:hanging="1134"/>
        <w:jc w:val="center"/>
        <w:rPr>
          <w:b/>
        </w:rPr>
      </w:pPr>
      <w:r w:rsidRPr="00FC6F81">
        <w:rPr>
          <w:b/>
        </w:rPr>
        <w:t>SPRAY TESTING METHOD</w:t>
      </w:r>
    </w:p>
    <w:p w14:paraId="39B10C3E" w14:textId="77777777" w:rsidR="00FC6F81" w:rsidRPr="00FC6F81" w:rsidRDefault="00FC6F81" w:rsidP="00FC6F81">
      <w:pPr>
        <w:tabs>
          <w:tab w:val="left" w:pos="1134"/>
        </w:tabs>
        <w:spacing w:before="120" w:after="120"/>
        <w:ind w:left="1134" w:hanging="1134"/>
        <w:rPr>
          <w:b/>
        </w:rPr>
      </w:pPr>
      <w:r w:rsidRPr="00FC6F81">
        <w:rPr>
          <w:b/>
        </w:rPr>
        <w:t>1.</w:t>
      </w:r>
      <w:r w:rsidRPr="00FC6F81">
        <w:rPr>
          <w:b/>
        </w:rPr>
        <w:tab/>
        <w:t>Test Equipment</w:t>
      </w:r>
    </w:p>
    <w:p w14:paraId="582F7D70" w14:textId="77777777" w:rsidR="00FC6F81" w:rsidRDefault="00FC6F81" w:rsidP="00FC6F81">
      <w:pPr>
        <w:tabs>
          <w:tab w:val="left" w:pos="1134"/>
        </w:tabs>
        <w:spacing w:before="120" w:after="120"/>
        <w:ind w:left="1134" w:hanging="1134"/>
      </w:pPr>
      <w:r>
        <w:t>1.1.</w:t>
      </w:r>
      <w:r>
        <w:tab/>
      </w:r>
      <w:r w:rsidRPr="00FC6F81">
        <w:rPr>
          <w:u w:val="single"/>
        </w:rPr>
        <w:t>Spray gun</w:t>
      </w:r>
    </w:p>
    <w:p w14:paraId="30EC2680" w14:textId="286DA3F1" w:rsidR="00FC6F81" w:rsidRDefault="00FC6F81" w:rsidP="008C1BB4">
      <w:pPr>
        <w:tabs>
          <w:tab w:val="left" w:pos="1134"/>
        </w:tabs>
        <w:spacing w:before="120" w:after="120"/>
        <w:ind w:left="1134"/>
      </w:pPr>
      <w:r>
        <w:t>The spray gun used shall be equipped with a nozzle 1.3 mm in diameter allowing a liquid flow rate of 0.24 +/- 0.02 1/minute at an operating pressure of 6.0 bars -0, +0.5 bar.  Under these operation conditions the fan pattern obtained shall be 170 mm +/- 50 mm in diameter on the surface exposed to deterioration, at a distance of 380 mm +/- 10 mm from the nozzle.</w:t>
      </w:r>
    </w:p>
    <w:p w14:paraId="6E8DDD28" w14:textId="77777777" w:rsidR="00FC6F81" w:rsidRDefault="00FC6F81" w:rsidP="00FC6F81">
      <w:pPr>
        <w:tabs>
          <w:tab w:val="left" w:pos="1134"/>
        </w:tabs>
        <w:spacing w:before="120" w:after="120"/>
        <w:ind w:left="1134" w:hanging="1134"/>
      </w:pPr>
      <w:r>
        <w:t>1.2.</w:t>
      </w:r>
      <w:r>
        <w:tab/>
      </w:r>
      <w:r w:rsidRPr="00FC6F81">
        <w:rPr>
          <w:u w:val="single"/>
        </w:rPr>
        <w:t>Test mixture</w:t>
      </w:r>
    </w:p>
    <w:p w14:paraId="536A2D82" w14:textId="75389B0E" w:rsidR="00FC6F81" w:rsidRDefault="00FC6F81" w:rsidP="008C1BB4">
      <w:pPr>
        <w:tabs>
          <w:tab w:val="left" w:pos="1134"/>
        </w:tabs>
        <w:spacing w:before="120" w:after="120"/>
        <w:ind w:left="1134"/>
      </w:pPr>
      <w:r>
        <w:t xml:space="preserve">The test mixture shall be composed of: </w:t>
      </w:r>
    </w:p>
    <w:p w14:paraId="2B60B64F" w14:textId="17A1599B" w:rsidR="00FC6F81" w:rsidRDefault="00FC6F81" w:rsidP="008C1BB4">
      <w:pPr>
        <w:tabs>
          <w:tab w:val="left" w:pos="1134"/>
        </w:tabs>
        <w:spacing w:before="120" w:after="120"/>
        <w:ind w:left="1134"/>
      </w:pPr>
      <w:r>
        <w:t xml:space="preserve">Silica sand of hardness 7 on the Mohr scale, with a grain size between 0 and 0.2 mm and an almost normal distribution, with an angular factor of 1.8 to 2; </w:t>
      </w:r>
    </w:p>
    <w:p w14:paraId="383EC59F" w14:textId="23F749FB" w:rsidR="00FC6F81" w:rsidRDefault="00FC6F81" w:rsidP="008C1BB4">
      <w:pPr>
        <w:tabs>
          <w:tab w:val="left" w:pos="1134"/>
        </w:tabs>
        <w:spacing w:before="120" w:after="120"/>
        <w:ind w:left="1134"/>
      </w:pPr>
      <w:r>
        <w:t>Water of hardness not exceeding 205 g/m</w:t>
      </w:r>
      <w:r w:rsidRPr="00FC6F81">
        <w:rPr>
          <w:vertAlign w:val="superscript"/>
        </w:rPr>
        <w:t>3</w:t>
      </w:r>
      <w:r>
        <w:t xml:space="preserve"> for a mixture comprising 25 g of sand per litre of water.</w:t>
      </w:r>
    </w:p>
    <w:p w14:paraId="5B304531" w14:textId="77777777" w:rsidR="00FC6F81" w:rsidRPr="00FC6F81" w:rsidRDefault="00FC6F81" w:rsidP="00FC6F81">
      <w:pPr>
        <w:tabs>
          <w:tab w:val="left" w:pos="1134"/>
        </w:tabs>
        <w:spacing w:before="120" w:after="120"/>
        <w:ind w:left="1134" w:hanging="1134"/>
        <w:rPr>
          <w:b/>
        </w:rPr>
      </w:pPr>
      <w:r w:rsidRPr="00FC6F81">
        <w:rPr>
          <w:b/>
        </w:rPr>
        <w:t>2.</w:t>
      </w:r>
      <w:r w:rsidRPr="00FC6F81">
        <w:rPr>
          <w:b/>
        </w:rPr>
        <w:tab/>
        <w:t>Test</w:t>
      </w:r>
    </w:p>
    <w:p w14:paraId="65DB603C" w14:textId="1260F9A4" w:rsidR="00FC6F81" w:rsidRDefault="00FC6F81" w:rsidP="008C1BB4">
      <w:pPr>
        <w:tabs>
          <w:tab w:val="left" w:pos="1134"/>
        </w:tabs>
        <w:spacing w:before="120" w:after="120"/>
        <w:ind w:left="1134"/>
      </w:pPr>
      <w:r>
        <w:t xml:space="preserve">The outer surface of the lamp lenses shall be subjected once or more than once to the action of the sand jet produced as described above.  The jet shall be sprayed almost perpendicular to the surface to be tested. </w:t>
      </w:r>
    </w:p>
    <w:p w14:paraId="2C07CC2B" w14:textId="480AFFC1" w:rsidR="00FC6F81" w:rsidRDefault="00FC6F81" w:rsidP="008C1BB4">
      <w:pPr>
        <w:tabs>
          <w:tab w:val="left" w:pos="1134"/>
        </w:tabs>
        <w:spacing w:before="120" w:after="120"/>
        <w:ind w:left="1134"/>
      </w:pPr>
      <w:r>
        <w:t xml:space="preserve">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 </w:t>
      </w:r>
    </w:p>
    <w:p w14:paraId="69026341" w14:textId="18C83103" w:rsidR="00864CF9" w:rsidRDefault="00864CF9" w:rsidP="008C1BB4">
      <w:pPr>
        <w:tabs>
          <w:tab w:val="left" w:pos="1134"/>
        </w:tabs>
        <w:spacing w:before="120" w:after="120"/>
        <w:ind w:left="1134"/>
      </w:pPr>
      <w:proofErr w:type="spellStart"/>
      <w:r>
        <w:rPr>
          <w:snapToGrid w:val="0"/>
        </w:rPr>
        <w:t>depsilonlambdataua</w:t>
      </w:r>
      <w:bookmarkStart w:id="21" w:name="_GoBack"/>
      <w:bookmarkEnd w:id="21"/>
      <w:proofErr w:type="spellEnd"/>
    </w:p>
    <w:p w14:paraId="537168E5" w14:textId="77777777" w:rsidR="008F0983" w:rsidRDefault="00071EDC" w:rsidP="00335E99">
      <w:pPr>
        <w:tabs>
          <w:tab w:val="left" w:pos="1134"/>
        </w:tabs>
        <w:spacing w:before="120" w:after="120"/>
        <w:ind w:left="1134" w:hanging="1134"/>
        <w:jc w:val="center"/>
      </w:pPr>
      <w:r>
        <w:rPr>
          <w:noProof/>
        </w:rPr>
        <w:drawing>
          <wp:inline distT="0" distB="0" distL="0" distR="0" wp14:anchorId="1AAE2A00" wp14:editId="47B8F053">
            <wp:extent cx="2062480" cy="308610"/>
            <wp:effectExtent l="0" t="0" r="0" b="0"/>
            <wp:docPr id="43" name="Picture 43" descr="start formula delta d equals start fraction T5 minus T4 over T2 end fraction equals 0.0250 plus or minus 0.002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2062480" cy="308610"/>
                    </a:xfrm>
                    <a:prstGeom prst="rect">
                      <a:avLst/>
                    </a:prstGeom>
                    <a:noFill/>
                    <a:ln w="9525">
                      <a:noFill/>
                      <a:miter lim="800000"/>
                      <a:headEnd/>
                      <a:tailEnd/>
                    </a:ln>
                  </pic:spPr>
                </pic:pic>
              </a:graphicData>
            </a:graphic>
          </wp:inline>
        </w:drawing>
      </w:r>
    </w:p>
    <w:p w14:paraId="40D20158" w14:textId="218CF87F" w:rsidR="008F0983" w:rsidRPr="00860ECA" w:rsidRDefault="00860ECA" w:rsidP="008C1BB4">
      <w:pPr>
        <w:tabs>
          <w:tab w:val="left" w:pos="1134"/>
        </w:tabs>
        <w:spacing w:before="120" w:after="120"/>
        <w:ind w:left="1134"/>
      </w:pPr>
      <w:r w:rsidRPr="00860ECA">
        <w:t>Several reference samples may be used to check that the whole surface to be tested has deteriorated homogeneously.</w:t>
      </w:r>
    </w:p>
    <w:p w14:paraId="538A52E0" w14:textId="3730D12F" w:rsidR="00860ECA" w:rsidRDefault="00860ECA" w:rsidP="00166967">
      <w:pPr>
        <w:tabs>
          <w:tab w:val="left" w:pos="1134"/>
        </w:tabs>
        <w:spacing w:before="120" w:after="120"/>
        <w:sectPr w:rsidR="00860ECA" w:rsidSect="00BD3057">
          <w:headerReference w:type="default" r:id="rId46"/>
          <w:pgSz w:w="11906" w:h="16838"/>
          <w:pgMar w:top="1440" w:right="1418" w:bottom="1440" w:left="1418" w:header="709" w:footer="709" w:gutter="0"/>
          <w:cols w:space="708"/>
          <w:docGrid w:linePitch="360"/>
        </w:sectPr>
      </w:pPr>
    </w:p>
    <w:p w14:paraId="7C9A4745" w14:textId="77777777" w:rsidR="00324CCC" w:rsidRPr="00324CCC" w:rsidRDefault="00324CCC" w:rsidP="00324CCC">
      <w:pPr>
        <w:tabs>
          <w:tab w:val="left" w:pos="1134"/>
        </w:tabs>
        <w:spacing w:before="120" w:after="120"/>
        <w:ind w:left="1134" w:hanging="1134"/>
        <w:jc w:val="center"/>
        <w:rPr>
          <w:b/>
        </w:rPr>
      </w:pPr>
      <w:r w:rsidRPr="00324CCC">
        <w:rPr>
          <w:b/>
        </w:rPr>
        <w:lastRenderedPageBreak/>
        <w:t>Annex 7 - Appendix 4</w:t>
      </w:r>
    </w:p>
    <w:p w14:paraId="45AD117C" w14:textId="77777777" w:rsidR="00324CCC" w:rsidRPr="00324CCC" w:rsidRDefault="00324CCC" w:rsidP="00324CCC">
      <w:pPr>
        <w:tabs>
          <w:tab w:val="left" w:pos="1134"/>
        </w:tabs>
        <w:spacing w:before="120" w:after="120"/>
        <w:ind w:left="1134" w:hanging="1134"/>
        <w:jc w:val="center"/>
        <w:rPr>
          <w:b/>
        </w:rPr>
      </w:pPr>
      <w:r w:rsidRPr="00324CCC">
        <w:rPr>
          <w:b/>
        </w:rPr>
        <w:t>ADHESIVE TAPE ADHERENCE TEST</w:t>
      </w:r>
    </w:p>
    <w:p w14:paraId="1B849FC9" w14:textId="77777777" w:rsidR="00324CCC" w:rsidRPr="000D2A83" w:rsidRDefault="00324CCC" w:rsidP="00324CCC">
      <w:pPr>
        <w:tabs>
          <w:tab w:val="left" w:pos="1134"/>
        </w:tabs>
        <w:spacing w:before="120" w:after="120"/>
        <w:ind w:left="1134" w:hanging="1134"/>
        <w:rPr>
          <w:b/>
        </w:rPr>
      </w:pPr>
      <w:r w:rsidRPr="000D2A83">
        <w:rPr>
          <w:b/>
        </w:rPr>
        <w:t>1.</w:t>
      </w:r>
      <w:r w:rsidRPr="000D2A83">
        <w:rPr>
          <w:b/>
        </w:rPr>
        <w:tab/>
        <w:t>PURPOSE</w:t>
      </w:r>
    </w:p>
    <w:p w14:paraId="49F29E69" w14:textId="0B382E2A" w:rsidR="00324CCC" w:rsidRDefault="00324CCC" w:rsidP="008C1BB4">
      <w:pPr>
        <w:tabs>
          <w:tab w:val="left" w:pos="1134"/>
        </w:tabs>
        <w:spacing w:before="120" w:after="120"/>
        <w:ind w:left="1134"/>
      </w:pPr>
      <w:r>
        <w:t>This method allows to determine under standard conditions the linear force of adhesion of an adhesive tape to a glass plate.</w:t>
      </w:r>
    </w:p>
    <w:p w14:paraId="7BB40B6A" w14:textId="77777777" w:rsidR="00324CCC" w:rsidRPr="000D2A83" w:rsidRDefault="00324CCC" w:rsidP="00324CCC">
      <w:pPr>
        <w:tabs>
          <w:tab w:val="left" w:pos="1134"/>
        </w:tabs>
        <w:spacing w:before="120" w:after="120"/>
        <w:ind w:left="1134" w:hanging="1134"/>
        <w:rPr>
          <w:b/>
        </w:rPr>
      </w:pPr>
      <w:r w:rsidRPr="000D2A83">
        <w:rPr>
          <w:b/>
        </w:rPr>
        <w:t>2.</w:t>
      </w:r>
      <w:r w:rsidR="000D2A83" w:rsidRPr="000D2A83">
        <w:rPr>
          <w:b/>
        </w:rPr>
        <w:tab/>
      </w:r>
      <w:r w:rsidRPr="000D2A83">
        <w:rPr>
          <w:b/>
        </w:rPr>
        <w:t>PRINCIPLE</w:t>
      </w:r>
    </w:p>
    <w:p w14:paraId="4526E994" w14:textId="685AB873" w:rsidR="00324CCC" w:rsidRDefault="00324CCC" w:rsidP="008C1BB4">
      <w:pPr>
        <w:tabs>
          <w:tab w:val="left" w:pos="1134"/>
        </w:tabs>
        <w:spacing w:before="120" w:after="120"/>
        <w:ind w:left="1134"/>
      </w:pPr>
      <w:r>
        <w:t>Measurement of the force necessary to unstick an adhesive tape from a glass plate at an angle of 90 degrees.</w:t>
      </w:r>
    </w:p>
    <w:p w14:paraId="00DBA737" w14:textId="77777777" w:rsidR="00324CCC" w:rsidRPr="000D2A83" w:rsidRDefault="00324CCC" w:rsidP="00324CCC">
      <w:pPr>
        <w:tabs>
          <w:tab w:val="left" w:pos="1134"/>
        </w:tabs>
        <w:spacing w:before="120" w:after="120"/>
        <w:ind w:left="1134" w:hanging="1134"/>
        <w:rPr>
          <w:b/>
        </w:rPr>
      </w:pPr>
      <w:r w:rsidRPr="000D2A83">
        <w:rPr>
          <w:b/>
        </w:rPr>
        <w:t>3.</w:t>
      </w:r>
      <w:r w:rsidR="000D2A83" w:rsidRPr="000D2A83">
        <w:rPr>
          <w:b/>
        </w:rPr>
        <w:tab/>
      </w:r>
      <w:r w:rsidRPr="000D2A83">
        <w:rPr>
          <w:b/>
        </w:rPr>
        <w:t>SPECIFIED ATMOSPHERIC CONDITIONS</w:t>
      </w:r>
    </w:p>
    <w:p w14:paraId="05AA914C" w14:textId="777D2120" w:rsidR="00324CCC" w:rsidRDefault="00324CCC" w:rsidP="008C1BB4">
      <w:pPr>
        <w:tabs>
          <w:tab w:val="left" w:pos="1134"/>
        </w:tabs>
        <w:spacing w:before="120" w:after="120"/>
        <w:ind w:left="1134"/>
      </w:pPr>
      <w:r>
        <w:t>The ambient conditions shall be at 23 degrees C +/- 5 degrees C and 65 degrees C +/- 15% relative humidity (RH).</w:t>
      </w:r>
    </w:p>
    <w:p w14:paraId="7B94B971" w14:textId="77777777" w:rsidR="00324CCC" w:rsidRPr="000D2A83" w:rsidRDefault="00324CCC" w:rsidP="00324CCC">
      <w:pPr>
        <w:tabs>
          <w:tab w:val="left" w:pos="1134"/>
        </w:tabs>
        <w:spacing w:before="120" w:after="120"/>
        <w:ind w:left="1134" w:hanging="1134"/>
        <w:rPr>
          <w:b/>
        </w:rPr>
      </w:pPr>
      <w:r w:rsidRPr="000D2A83">
        <w:rPr>
          <w:b/>
        </w:rPr>
        <w:t>4.</w:t>
      </w:r>
      <w:r w:rsidR="000D2A83" w:rsidRPr="000D2A83">
        <w:rPr>
          <w:b/>
        </w:rPr>
        <w:tab/>
      </w:r>
      <w:r w:rsidRPr="000D2A83">
        <w:rPr>
          <w:b/>
        </w:rPr>
        <w:t>TEST PIECES</w:t>
      </w:r>
    </w:p>
    <w:p w14:paraId="139B2F87" w14:textId="57E9DF2F" w:rsidR="00324CCC" w:rsidRDefault="00324CCC" w:rsidP="008C1BB4">
      <w:pPr>
        <w:tabs>
          <w:tab w:val="left" w:pos="1134"/>
        </w:tabs>
        <w:spacing w:before="120" w:after="120"/>
        <w:ind w:left="1134"/>
      </w:pPr>
      <w:r>
        <w:t xml:space="preserve">Before the test, the sample roll of adhesive tape shall be conditioned for 24 hours in the specified atmosphere (See Para. 3 above). </w:t>
      </w:r>
    </w:p>
    <w:p w14:paraId="437B11DA" w14:textId="4223F241" w:rsidR="00324CCC" w:rsidRDefault="00324CCC" w:rsidP="008C1BB4">
      <w:pPr>
        <w:tabs>
          <w:tab w:val="left" w:pos="1134"/>
        </w:tabs>
        <w:spacing w:before="120" w:after="120"/>
        <w:ind w:left="1134"/>
      </w:pPr>
      <w:r>
        <w:t>Five test pieces each 400 mm long shall be tested from each roll. These test pieces shall be taken from the roll after the first three turns were discarded.</w:t>
      </w:r>
    </w:p>
    <w:p w14:paraId="6368C0CB" w14:textId="77777777" w:rsidR="00324CCC" w:rsidRPr="000D2A83" w:rsidRDefault="00324CCC" w:rsidP="00324CCC">
      <w:pPr>
        <w:tabs>
          <w:tab w:val="left" w:pos="1134"/>
        </w:tabs>
        <w:spacing w:before="120" w:after="120"/>
        <w:ind w:left="1134" w:hanging="1134"/>
        <w:rPr>
          <w:b/>
        </w:rPr>
      </w:pPr>
      <w:r w:rsidRPr="000D2A83">
        <w:rPr>
          <w:b/>
        </w:rPr>
        <w:t>5.</w:t>
      </w:r>
      <w:r w:rsidR="000D2A83" w:rsidRPr="000D2A83">
        <w:rPr>
          <w:b/>
        </w:rPr>
        <w:tab/>
      </w:r>
      <w:r w:rsidRPr="000D2A83">
        <w:rPr>
          <w:b/>
        </w:rPr>
        <w:t>PROCEDURE</w:t>
      </w:r>
    </w:p>
    <w:p w14:paraId="44B91B77" w14:textId="430284B8" w:rsidR="00324CCC" w:rsidRDefault="00324CCC" w:rsidP="008C1BB4">
      <w:pPr>
        <w:tabs>
          <w:tab w:val="left" w:pos="1134"/>
        </w:tabs>
        <w:spacing w:before="120" w:after="120"/>
        <w:ind w:left="1134"/>
      </w:pPr>
      <w:r>
        <w:t xml:space="preserve">The test shall be under the ambient conditions specified in Paragraph 3. </w:t>
      </w:r>
    </w:p>
    <w:p w14:paraId="0C5F7768" w14:textId="52AA5D4F" w:rsidR="00324CCC" w:rsidRDefault="00324CCC" w:rsidP="008C1BB4">
      <w:pPr>
        <w:tabs>
          <w:tab w:val="left" w:pos="1134"/>
        </w:tabs>
        <w:spacing w:before="120" w:after="120"/>
        <w:ind w:left="1134"/>
      </w:pPr>
      <w:r>
        <w:t xml:space="preserve">Take the five test pieces while unrolling the tape radially at a speed of approximately 300 mm/s, then apply them within 15 seconds in the following manner: </w:t>
      </w:r>
    </w:p>
    <w:p w14:paraId="457475B9" w14:textId="6CCA9110" w:rsidR="00324CCC" w:rsidRDefault="00324CCC" w:rsidP="008C1BB4">
      <w:pPr>
        <w:tabs>
          <w:tab w:val="left" w:pos="1134"/>
        </w:tabs>
        <w:spacing w:before="120" w:after="120"/>
        <w:ind w:left="1134"/>
      </w:pPr>
      <w:r>
        <w:t xml:space="preserve">Apply the tape to the glass plate progressively with a slight length-wise rubbing movement of the finger, without excessive pressure, in such a manner as to leave no air bubble between the tape and the glass plate. </w:t>
      </w:r>
    </w:p>
    <w:p w14:paraId="1FD502BD" w14:textId="322C0C33" w:rsidR="00324CCC" w:rsidRDefault="00324CCC" w:rsidP="008C1BB4">
      <w:pPr>
        <w:tabs>
          <w:tab w:val="left" w:pos="1134"/>
        </w:tabs>
        <w:spacing w:before="120" w:after="120"/>
        <w:ind w:left="1134"/>
      </w:pPr>
      <w:r>
        <w:t xml:space="preserve">Leave the assembly in the specified atmospheric conditions for 10 minutes. </w:t>
      </w:r>
    </w:p>
    <w:p w14:paraId="49D6DFE8" w14:textId="5EDCBDE4" w:rsidR="00324CCC" w:rsidRDefault="00324CCC" w:rsidP="008C1BB4">
      <w:pPr>
        <w:tabs>
          <w:tab w:val="left" w:pos="1134"/>
        </w:tabs>
        <w:spacing w:before="120" w:after="120"/>
        <w:ind w:left="1134"/>
      </w:pPr>
      <w:r>
        <w:t xml:space="preserve">Unstick about 25 mm of the test piece from the plate in a plane perpendicular to the axis of the test piece. </w:t>
      </w:r>
    </w:p>
    <w:p w14:paraId="5358998D" w14:textId="1FFFF884" w:rsidR="00324CCC" w:rsidRDefault="00324CCC" w:rsidP="008C1BB4">
      <w:pPr>
        <w:tabs>
          <w:tab w:val="left" w:pos="1134"/>
        </w:tabs>
        <w:spacing w:before="120" w:after="120"/>
        <w:ind w:left="1134"/>
      </w:pPr>
      <w:r>
        <w:t xml:space="preserve">Fix the plate and fold back the free end of the tape at 90 </w:t>
      </w:r>
      <w:r w:rsidR="000D2A83">
        <w:t>degrees. Apply force in such</w:t>
      </w:r>
      <w:r>
        <w:t xml:space="preserve"> a manner that the separation line between the tape and the plate is perpendicular to this force an perpendicular to the plate. </w:t>
      </w:r>
    </w:p>
    <w:p w14:paraId="0907A100" w14:textId="70103839" w:rsidR="00324CCC" w:rsidRDefault="00324CCC" w:rsidP="000D4A24">
      <w:pPr>
        <w:tabs>
          <w:tab w:val="left" w:pos="1134"/>
        </w:tabs>
        <w:spacing w:before="120" w:after="120"/>
        <w:ind w:left="1134"/>
      </w:pPr>
      <w:r>
        <w:t>Pull to unstick at a speed of 300 mm/s +/- 30 mm/s and record the force required.</w:t>
      </w:r>
    </w:p>
    <w:p w14:paraId="04B82A43" w14:textId="77777777" w:rsidR="00324CCC" w:rsidRPr="000D2A83" w:rsidRDefault="00324CCC" w:rsidP="00324CCC">
      <w:pPr>
        <w:tabs>
          <w:tab w:val="left" w:pos="1134"/>
        </w:tabs>
        <w:spacing w:before="120" w:after="120"/>
        <w:ind w:left="1134" w:hanging="1134"/>
        <w:rPr>
          <w:b/>
        </w:rPr>
      </w:pPr>
      <w:r w:rsidRPr="000D2A83">
        <w:rPr>
          <w:b/>
        </w:rPr>
        <w:t>6.</w:t>
      </w:r>
      <w:r w:rsidR="000D2A83" w:rsidRPr="000D2A83">
        <w:rPr>
          <w:b/>
        </w:rPr>
        <w:tab/>
      </w:r>
      <w:r w:rsidRPr="000D2A83">
        <w:rPr>
          <w:b/>
        </w:rPr>
        <w:t>RESULTS</w:t>
      </w:r>
    </w:p>
    <w:p w14:paraId="2839F4BA" w14:textId="1D5998F1" w:rsidR="008F0983" w:rsidRDefault="00324CCC" w:rsidP="00672492">
      <w:pPr>
        <w:tabs>
          <w:tab w:val="left" w:pos="1134"/>
        </w:tabs>
        <w:spacing w:before="120" w:after="120"/>
        <w:ind w:left="1134"/>
      </w:pPr>
      <w:r>
        <w:t xml:space="preserve">The five values obtained shall be arranged in order and the median value taken as the result of the measurement.  This value shall be expressed in </w:t>
      </w:r>
      <w:smartTag w:uri="urn:schemas-microsoft-com:office:smarttags" w:element="place">
        <w:smartTag w:uri="urn:schemas-microsoft-com:office:smarttags" w:element="City">
          <w:r>
            <w:t>Newtons</w:t>
          </w:r>
        </w:smartTag>
      </w:smartTag>
      <w:r>
        <w:t xml:space="preserve"> centimetre of width of the tape.</w:t>
      </w:r>
    </w:p>
    <w:p w14:paraId="526E59BD" w14:textId="77777777" w:rsidR="000D2A83" w:rsidRDefault="000D2A83" w:rsidP="00FF73DE">
      <w:pPr>
        <w:tabs>
          <w:tab w:val="left" w:pos="1134"/>
        </w:tabs>
        <w:spacing w:before="120" w:after="120"/>
        <w:ind w:left="1134" w:hanging="1134"/>
        <w:sectPr w:rsidR="000D2A83" w:rsidSect="00BD3057">
          <w:headerReference w:type="default" r:id="rId47"/>
          <w:pgSz w:w="11906" w:h="16838"/>
          <w:pgMar w:top="1440" w:right="1418" w:bottom="1440" w:left="1418" w:header="709" w:footer="709" w:gutter="0"/>
          <w:cols w:space="708"/>
          <w:docGrid w:linePitch="360"/>
        </w:sectPr>
      </w:pPr>
    </w:p>
    <w:p w14:paraId="6E757D27" w14:textId="77777777" w:rsidR="00E552D3" w:rsidRPr="00E552D3" w:rsidRDefault="00E552D3" w:rsidP="00E552D3">
      <w:pPr>
        <w:tabs>
          <w:tab w:val="left" w:pos="1134"/>
        </w:tabs>
        <w:spacing w:before="120" w:after="120"/>
        <w:ind w:left="1134" w:hanging="1134"/>
        <w:jc w:val="center"/>
        <w:rPr>
          <w:b/>
        </w:rPr>
      </w:pPr>
      <w:r w:rsidRPr="00E552D3">
        <w:rPr>
          <w:b/>
        </w:rPr>
        <w:lastRenderedPageBreak/>
        <w:t>Annex 8</w:t>
      </w:r>
    </w:p>
    <w:p w14:paraId="2C4F24AD" w14:textId="77777777" w:rsidR="00E552D3" w:rsidRPr="00E552D3" w:rsidRDefault="00E552D3" w:rsidP="00E552D3">
      <w:pPr>
        <w:tabs>
          <w:tab w:val="left" w:pos="1134"/>
        </w:tabs>
        <w:spacing w:before="120" w:after="120"/>
        <w:ind w:left="1134" w:hanging="1134"/>
        <w:jc w:val="center"/>
        <w:rPr>
          <w:b/>
        </w:rPr>
      </w:pPr>
      <w:r w:rsidRPr="00E552D3">
        <w:rPr>
          <w:b/>
        </w:rPr>
        <w:t>MINIMUM REQUIREMENTS FOR SAMPLING BY AN INSPECTOR</w:t>
      </w:r>
    </w:p>
    <w:p w14:paraId="733EBCB6" w14:textId="77777777" w:rsidR="00E552D3" w:rsidRPr="00E552D3" w:rsidRDefault="00E552D3" w:rsidP="00E552D3">
      <w:pPr>
        <w:tabs>
          <w:tab w:val="left" w:pos="1134"/>
        </w:tabs>
        <w:spacing w:before="120" w:after="120"/>
        <w:ind w:left="1134" w:hanging="1134"/>
        <w:rPr>
          <w:b/>
        </w:rPr>
      </w:pPr>
      <w:r w:rsidRPr="00E552D3">
        <w:rPr>
          <w:b/>
        </w:rPr>
        <w:t>1.</w:t>
      </w:r>
      <w:r w:rsidRPr="00E552D3">
        <w:rPr>
          <w:b/>
        </w:rPr>
        <w:tab/>
        <w:t>GENERAL</w:t>
      </w:r>
    </w:p>
    <w:p w14:paraId="48DA9757" w14:textId="77777777" w:rsidR="00E552D3" w:rsidRDefault="00E552D3" w:rsidP="00E552D3">
      <w:pPr>
        <w:tabs>
          <w:tab w:val="left" w:pos="1134"/>
        </w:tabs>
        <w:spacing w:before="120" w:after="120"/>
        <w:ind w:left="1134" w:hanging="1134"/>
      </w:pPr>
      <w:r>
        <w:t>1.1.</w:t>
      </w:r>
      <w:r>
        <w:tab/>
        <w:t>The conformity requirements shall be considered satisfied from a mechanical and a geometric standpoint, in accordance with the requirements of this Regulation, if any, if the differences do not exceed inevitable manufacturing deviations.</w:t>
      </w:r>
    </w:p>
    <w:p w14:paraId="04ECBCF3" w14:textId="77777777" w:rsidR="00E552D3" w:rsidRDefault="00E552D3" w:rsidP="00E552D3">
      <w:pPr>
        <w:tabs>
          <w:tab w:val="left" w:pos="1134"/>
        </w:tabs>
        <w:spacing w:before="120" w:after="120"/>
        <w:ind w:left="1134" w:hanging="1134"/>
      </w:pPr>
      <w:r>
        <w:t>1.2.</w:t>
      </w:r>
      <w:r>
        <w:tab/>
        <w:t>With respect to photometric performance, the conformity of mass-produced headlamps shall not be contested if, when testing photometric performances of any headlamp chosen at random and equipped with a standard filament lamp;</w:t>
      </w:r>
    </w:p>
    <w:p w14:paraId="09196FAD" w14:textId="77777777" w:rsidR="00E552D3" w:rsidRDefault="00E552D3" w:rsidP="00E552D3">
      <w:pPr>
        <w:tabs>
          <w:tab w:val="left" w:pos="1134"/>
        </w:tabs>
        <w:spacing w:before="120" w:after="120"/>
        <w:ind w:left="1134" w:hanging="1134"/>
      </w:pPr>
      <w:r>
        <w:t>1.2.1.</w:t>
      </w:r>
      <w:r>
        <w:tab/>
        <w:t xml:space="preserve">no measured value deviates unfavourably by more than 20% from the values prescribed in this Regulation. </w:t>
      </w:r>
    </w:p>
    <w:p w14:paraId="2FDDF892" w14:textId="1923AFC0" w:rsidR="00E552D3" w:rsidRDefault="00E552D3" w:rsidP="00672492">
      <w:pPr>
        <w:tabs>
          <w:tab w:val="left" w:pos="1134"/>
        </w:tabs>
        <w:spacing w:before="120" w:after="120"/>
        <w:ind w:left="1134"/>
      </w:pPr>
      <w:r>
        <w:t xml:space="preserve">For values B 50 L (or R) and Zone III the maximum deviation may be respectively: </w:t>
      </w:r>
    </w:p>
    <w:p w14:paraId="7195BFC5" w14:textId="46E75639" w:rsidR="00E552D3" w:rsidRDefault="00E552D3" w:rsidP="00672492">
      <w:pPr>
        <w:tabs>
          <w:tab w:val="left" w:pos="1134"/>
        </w:tabs>
        <w:spacing w:before="120" w:after="120"/>
        <w:ind w:left="1134"/>
      </w:pPr>
      <w:r>
        <w:t xml:space="preserve">B 50 L (or R): </w:t>
      </w:r>
      <w:r>
        <w:tab/>
        <w:t xml:space="preserve">0.2 </w:t>
      </w:r>
      <w:proofErr w:type="spellStart"/>
      <w:r>
        <w:t>litersx</w:t>
      </w:r>
      <w:proofErr w:type="spellEnd"/>
      <w:r>
        <w:t xml:space="preserve"> equivalent 20%</w:t>
      </w:r>
    </w:p>
    <w:p w14:paraId="18EAD464" w14:textId="33E3B13C" w:rsidR="00E552D3" w:rsidRDefault="00E552D3" w:rsidP="00672492">
      <w:pPr>
        <w:tabs>
          <w:tab w:val="left" w:pos="1134"/>
        </w:tabs>
        <w:spacing w:before="120" w:after="120"/>
        <w:ind w:left="1134"/>
      </w:pPr>
      <w:r>
        <w:tab/>
      </w:r>
      <w:r>
        <w:tab/>
      </w:r>
      <w:r>
        <w:tab/>
        <w:t xml:space="preserve">0.3 </w:t>
      </w:r>
      <w:proofErr w:type="spellStart"/>
      <w:r>
        <w:t>litersx</w:t>
      </w:r>
      <w:proofErr w:type="spellEnd"/>
      <w:r>
        <w:t xml:space="preserve"> equivalent 30% </w:t>
      </w:r>
    </w:p>
    <w:p w14:paraId="03E2C27E" w14:textId="41130D2F" w:rsidR="00E552D3" w:rsidRDefault="00E552D3" w:rsidP="00672492">
      <w:pPr>
        <w:tabs>
          <w:tab w:val="left" w:pos="1134"/>
        </w:tabs>
        <w:spacing w:before="120" w:after="120"/>
        <w:ind w:left="1134"/>
      </w:pPr>
      <w:r>
        <w:t>Zone III:</w:t>
      </w:r>
      <w:r>
        <w:tab/>
      </w:r>
      <w:r>
        <w:tab/>
        <w:t xml:space="preserve">0.3 </w:t>
      </w:r>
      <w:proofErr w:type="spellStart"/>
      <w:r>
        <w:t>litersx</w:t>
      </w:r>
      <w:proofErr w:type="spellEnd"/>
      <w:r>
        <w:t xml:space="preserve"> equivalent 20%</w:t>
      </w:r>
    </w:p>
    <w:p w14:paraId="2D4C1E29" w14:textId="45792ABE" w:rsidR="00E552D3" w:rsidRDefault="00180A71" w:rsidP="00672492">
      <w:pPr>
        <w:tabs>
          <w:tab w:val="left" w:pos="1134"/>
        </w:tabs>
        <w:spacing w:before="120" w:after="120"/>
        <w:ind w:left="1134"/>
      </w:pPr>
      <w:r>
        <w:tab/>
      </w:r>
      <w:r>
        <w:tab/>
      </w:r>
      <w:r>
        <w:tab/>
      </w:r>
      <w:r w:rsidR="00E552D3">
        <w:t xml:space="preserve">0.45 </w:t>
      </w:r>
      <w:proofErr w:type="spellStart"/>
      <w:r w:rsidR="00E552D3">
        <w:t>litersx</w:t>
      </w:r>
      <w:proofErr w:type="spellEnd"/>
      <w:r w:rsidR="00E552D3">
        <w:t xml:space="preserve"> equivalent 30%</w:t>
      </w:r>
    </w:p>
    <w:p w14:paraId="5C2DE22F" w14:textId="77777777" w:rsidR="00E552D3" w:rsidRDefault="00E552D3" w:rsidP="00E552D3">
      <w:pPr>
        <w:tabs>
          <w:tab w:val="left" w:pos="1134"/>
        </w:tabs>
        <w:spacing w:before="120" w:after="120"/>
        <w:ind w:left="1134" w:hanging="1134"/>
      </w:pPr>
      <w:r>
        <w:t>1.2.2.</w:t>
      </w:r>
      <w:r w:rsidR="00180A71">
        <w:tab/>
      </w:r>
      <w:r>
        <w:t>or if</w:t>
      </w:r>
    </w:p>
    <w:p w14:paraId="674B165D" w14:textId="77777777" w:rsidR="00E552D3" w:rsidRDefault="00E552D3" w:rsidP="00E552D3">
      <w:pPr>
        <w:tabs>
          <w:tab w:val="left" w:pos="1134"/>
        </w:tabs>
        <w:spacing w:before="120" w:after="120"/>
        <w:ind w:left="1134" w:hanging="1134"/>
      </w:pPr>
      <w:r>
        <w:t>1.2.2.1.</w:t>
      </w:r>
      <w:r w:rsidR="00180A71">
        <w:tab/>
      </w:r>
      <w:r>
        <w:t xml:space="preserve">for the passing beam, the values prescribed in this Regulation are met at HV (with a tolerance of 0.2 </w:t>
      </w:r>
      <w:proofErr w:type="spellStart"/>
      <w:r>
        <w:t>litersx</w:t>
      </w:r>
      <w:proofErr w:type="spellEnd"/>
      <w:r>
        <w:t xml:space="preserve">) and related to that aiming at least one point of each area delimited on the measuring screen (at 25 m) by a circle 15 cm in radius around points B 50 L (or R) (with a tolerance of 0.1 </w:t>
      </w:r>
      <w:proofErr w:type="spellStart"/>
      <w:r>
        <w:t>litersx</w:t>
      </w:r>
      <w:proofErr w:type="spellEnd"/>
      <w:r>
        <w:t>), 75 R (or L), 25 R, 25 L, and in the entire area of zone IV which is not more than 22.5 cm above line 25 R and 25 L;</w:t>
      </w:r>
    </w:p>
    <w:p w14:paraId="46A5E033" w14:textId="77777777" w:rsidR="00E552D3" w:rsidRDefault="00E552D3" w:rsidP="00E552D3">
      <w:pPr>
        <w:tabs>
          <w:tab w:val="left" w:pos="1134"/>
        </w:tabs>
        <w:spacing w:before="120" w:after="120"/>
        <w:ind w:left="1134" w:hanging="1134"/>
      </w:pPr>
      <w:r>
        <w:t>1.2.2.2.</w:t>
      </w:r>
      <w:r w:rsidR="00180A71">
        <w:tab/>
      </w:r>
      <w:r>
        <w:t xml:space="preserve">and if, for the driving beam, HV being situated within the </w:t>
      </w:r>
      <w:proofErr w:type="spellStart"/>
      <w:r>
        <w:t>isolux</w:t>
      </w:r>
      <w:proofErr w:type="spellEnd"/>
      <w:r>
        <w:t xml:space="preserve"> 0.75 </w:t>
      </w:r>
      <w:proofErr w:type="spellStart"/>
      <w:r>
        <w:t>Emax</w:t>
      </w:r>
      <w:proofErr w:type="spellEnd"/>
      <w:r>
        <w:t>, a tolerance of +20% for maximum values and -20% for minimum values is observed for the photometric values at any measuring point specified in paragraph 6.6. of this Regulation. The reference mark is disregarded.</w:t>
      </w:r>
    </w:p>
    <w:p w14:paraId="6496EC60" w14:textId="77777777" w:rsidR="00E552D3" w:rsidRDefault="00E552D3" w:rsidP="00E552D3">
      <w:pPr>
        <w:tabs>
          <w:tab w:val="left" w:pos="1134"/>
        </w:tabs>
        <w:spacing w:before="120" w:after="120"/>
        <w:ind w:left="1134" w:hanging="1134"/>
      </w:pPr>
      <w:r>
        <w:t>1.2.3.</w:t>
      </w:r>
      <w:r w:rsidR="00180A71">
        <w:tab/>
      </w:r>
      <w:r>
        <w:t xml:space="preserve">If the results of the tests described above do not meet the requirements, the alignment of the headlamp may be changed, provided that the axis of the beam is not displaced laterally by more than 1 degrees </w:t>
      </w:r>
      <w:r w:rsidR="00180A71">
        <w:t xml:space="preserve">to the right or left. </w:t>
      </w:r>
      <w:r w:rsidR="00180A71">
        <w:rPr>
          <w:rStyle w:val="FootnoteReference"/>
        </w:rPr>
        <w:footnoteReference w:customMarkFollows="1" w:id="28"/>
        <w:t>/9</w:t>
      </w:r>
    </w:p>
    <w:p w14:paraId="0CF715A4" w14:textId="77777777" w:rsidR="00E552D3" w:rsidRDefault="00E552D3" w:rsidP="00E552D3">
      <w:pPr>
        <w:tabs>
          <w:tab w:val="left" w:pos="1134"/>
        </w:tabs>
        <w:spacing w:before="120" w:after="120"/>
        <w:ind w:left="1134" w:hanging="1134"/>
      </w:pPr>
      <w:r>
        <w:t>1.2.4.</w:t>
      </w:r>
      <w:r w:rsidR="00180A71">
        <w:tab/>
      </w:r>
      <w:r>
        <w:t>If the results of the tests described above do not meet the requirements, tests on the headlamp shall be repeated using another standard filament lamp.</w:t>
      </w:r>
    </w:p>
    <w:p w14:paraId="7E05E43B" w14:textId="77777777" w:rsidR="00E552D3" w:rsidRDefault="00E552D3" w:rsidP="00E552D3">
      <w:pPr>
        <w:tabs>
          <w:tab w:val="left" w:pos="1134"/>
        </w:tabs>
        <w:spacing w:before="120" w:after="120"/>
        <w:ind w:left="1134" w:hanging="1134"/>
      </w:pPr>
      <w:r>
        <w:t>1.2.5.</w:t>
      </w:r>
      <w:r w:rsidR="00180A71">
        <w:tab/>
      </w:r>
      <w:r>
        <w:t>Headlamps with apparent defects are disregarded.</w:t>
      </w:r>
    </w:p>
    <w:p w14:paraId="4311995B" w14:textId="77777777" w:rsidR="00E552D3" w:rsidRDefault="00E552D3" w:rsidP="00E552D3">
      <w:pPr>
        <w:tabs>
          <w:tab w:val="left" w:pos="1134"/>
        </w:tabs>
        <w:spacing w:before="120" w:after="120"/>
        <w:ind w:left="1134" w:hanging="1134"/>
      </w:pPr>
      <w:r>
        <w:t>1.2.6.</w:t>
      </w:r>
      <w:r w:rsidR="00180A71">
        <w:tab/>
      </w:r>
      <w:r>
        <w:t>The reference mark is disregarded.</w:t>
      </w:r>
    </w:p>
    <w:p w14:paraId="1534FD85" w14:textId="77777777" w:rsidR="00E552D3" w:rsidRDefault="00E552D3" w:rsidP="00E552D3">
      <w:pPr>
        <w:tabs>
          <w:tab w:val="left" w:pos="1134"/>
        </w:tabs>
        <w:spacing w:before="120" w:after="120"/>
        <w:ind w:left="1134" w:hanging="1134"/>
      </w:pPr>
      <w:r>
        <w:t>1.3.</w:t>
      </w:r>
      <w:r w:rsidR="00180A71">
        <w:tab/>
      </w:r>
      <w:r>
        <w:t xml:space="preserve">The chromaticity coordinates shall be complied with. </w:t>
      </w:r>
    </w:p>
    <w:p w14:paraId="2CEE9968" w14:textId="223FEF46" w:rsidR="00E552D3" w:rsidRDefault="00E552D3" w:rsidP="00672492">
      <w:pPr>
        <w:tabs>
          <w:tab w:val="left" w:pos="1134"/>
        </w:tabs>
        <w:spacing w:before="120" w:after="120"/>
        <w:ind w:left="1134"/>
      </w:pPr>
      <w:r>
        <w:t>The photometric performance of a headlamp emitting selective yellow light shall be the values contained in this Regulation multiplied by 0.84.</w:t>
      </w:r>
    </w:p>
    <w:p w14:paraId="587FE633" w14:textId="77777777" w:rsidR="00E552D3" w:rsidRPr="00180A71" w:rsidRDefault="00E552D3" w:rsidP="00E552D3">
      <w:pPr>
        <w:tabs>
          <w:tab w:val="left" w:pos="1134"/>
        </w:tabs>
        <w:spacing w:before="120" w:after="120"/>
        <w:ind w:left="1134" w:hanging="1134"/>
        <w:rPr>
          <w:b/>
        </w:rPr>
      </w:pPr>
      <w:r w:rsidRPr="00180A71">
        <w:rPr>
          <w:b/>
        </w:rPr>
        <w:lastRenderedPageBreak/>
        <w:t>2.</w:t>
      </w:r>
      <w:r w:rsidR="00180A71" w:rsidRPr="00180A71">
        <w:rPr>
          <w:b/>
        </w:rPr>
        <w:tab/>
      </w:r>
      <w:r w:rsidRPr="00180A71">
        <w:rPr>
          <w:b/>
        </w:rPr>
        <w:t>FIRST SAMPLING</w:t>
      </w:r>
    </w:p>
    <w:p w14:paraId="3DAF0DF1" w14:textId="606CEF96" w:rsidR="00E552D3" w:rsidRDefault="00E552D3" w:rsidP="00672492">
      <w:pPr>
        <w:tabs>
          <w:tab w:val="left" w:pos="1134"/>
        </w:tabs>
        <w:spacing w:before="120" w:after="120"/>
        <w:ind w:left="1134"/>
      </w:pPr>
      <w:r>
        <w:t>In the first sampling four headlamps are selected at random. The first sample of two is marked A, the second sample of two is marked B.</w:t>
      </w:r>
    </w:p>
    <w:p w14:paraId="7FB6A11A" w14:textId="77777777" w:rsidR="00E552D3" w:rsidRDefault="00E552D3" w:rsidP="00E552D3">
      <w:pPr>
        <w:tabs>
          <w:tab w:val="left" w:pos="1134"/>
        </w:tabs>
        <w:spacing w:before="120" w:after="120"/>
        <w:ind w:left="1134" w:hanging="1134"/>
      </w:pPr>
      <w:r>
        <w:t>2.1.</w:t>
      </w:r>
      <w:r w:rsidR="005A0B5B">
        <w:tab/>
      </w:r>
      <w:r w:rsidRPr="005A0B5B">
        <w:rPr>
          <w:u w:val="single"/>
        </w:rPr>
        <w:t>The conformity is not contested</w:t>
      </w:r>
    </w:p>
    <w:p w14:paraId="1C4F5863" w14:textId="77777777" w:rsidR="00E552D3" w:rsidRDefault="00E552D3" w:rsidP="00E552D3">
      <w:pPr>
        <w:tabs>
          <w:tab w:val="left" w:pos="1134"/>
        </w:tabs>
        <w:spacing w:before="120" w:after="120"/>
        <w:ind w:left="1134" w:hanging="1134"/>
      </w:pPr>
      <w:r>
        <w:t>2.1.1.</w:t>
      </w:r>
      <w:r w:rsidR="005A0B5B">
        <w:tab/>
      </w:r>
      <w:r>
        <w:t>Following the sampling procedure shown in Figure 1 of this Annex the conformity of mass-produced headlamps shall not be contested if the deviation of the measured values of the headlamps in the unfavourable directions are:</w:t>
      </w:r>
    </w:p>
    <w:p w14:paraId="2AFE7DD8" w14:textId="77777777" w:rsidR="00E552D3" w:rsidRDefault="00E552D3" w:rsidP="00E552D3">
      <w:pPr>
        <w:tabs>
          <w:tab w:val="left" w:pos="1134"/>
        </w:tabs>
        <w:spacing w:before="120" w:after="120"/>
        <w:ind w:left="1134" w:hanging="1134"/>
      </w:pPr>
      <w:r>
        <w:t>2.1.1.1.</w:t>
      </w:r>
      <w:r w:rsidR="005A0B5B">
        <w:tab/>
      </w:r>
      <w:r>
        <w:t>sample A</w:t>
      </w:r>
    </w:p>
    <w:p w14:paraId="002EA3EF" w14:textId="5D5139AD" w:rsidR="00E552D3" w:rsidRDefault="00E552D3" w:rsidP="00672492">
      <w:pPr>
        <w:tabs>
          <w:tab w:val="left" w:pos="1134"/>
        </w:tabs>
        <w:spacing w:before="120" w:after="120"/>
        <w:ind w:left="1134"/>
      </w:pPr>
      <w:r>
        <w:t>A1:</w:t>
      </w:r>
      <w:r w:rsidR="005A0B5B">
        <w:tab/>
      </w:r>
      <w:r>
        <w:t>one headlamp</w:t>
      </w:r>
      <w:r w:rsidR="00970C80">
        <w:tab/>
      </w:r>
      <w:r w:rsidR="00970C80">
        <w:tab/>
      </w:r>
      <w:r w:rsidR="00970C80">
        <w:tab/>
      </w:r>
      <w:r w:rsidR="00970C80">
        <w:tab/>
      </w:r>
      <w:r w:rsidR="00970C80">
        <w:tab/>
      </w:r>
      <w:r w:rsidR="00970C80">
        <w:tab/>
      </w:r>
      <w:r w:rsidR="00970C80">
        <w:tab/>
      </w:r>
      <w:r w:rsidR="00970C80">
        <w:tab/>
      </w:r>
      <w:r>
        <w:t>0%</w:t>
      </w:r>
    </w:p>
    <w:p w14:paraId="1853C0D9" w14:textId="101E9098" w:rsidR="005A0B5B" w:rsidRDefault="005A0B5B" w:rsidP="00672492">
      <w:pPr>
        <w:tabs>
          <w:tab w:val="left" w:pos="1134"/>
        </w:tabs>
        <w:spacing w:before="120" w:after="120"/>
        <w:ind w:left="1134"/>
      </w:pPr>
      <w:r>
        <w:tab/>
      </w:r>
      <w:r>
        <w:tab/>
      </w:r>
      <w:r w:rsidR="00E552D3">
        <w:t>one headlamp</w:t>
      </w:r>
      <w:r w:rsidR="00970C80">
        <w:tab/>
      </w:r>
      <w:r w:rsidR="00970C80">
        <w:tab/>
      </w:r>
      <w:r w:rsidR="00E552D3">
        <w:t>not more than</w:t>
      </w:r>
      <w:r w:rsidR="00970C80">
        <w:tab/>
      </w:r>
      <w:r w:rsidR="00970C80">
        <w:tab/>
      </w:r>
      <w:r w:rsidR="00970C80">
        <w:tab/>
      </w:r>
      <w:r w:rsidR="00970C80">
        <w:tab/>
      </w:r>
      <w:r w:rsidR="00970C80">
        <w:tab/>
      </w:r>
      <w:r w:rsidR="00E552D3">
        <w:t xml:space="preserve">20% </w:t>
      </w:r>
    </w:p>
    <w:p w14:paraId="601A0113" w14:textId="7F9DDC86" w:rsidR="00E552D3" w:rsidRDefault="00E552D3" w:rsidP="00672492">
      <w:pPr>
        <w:tabs>
          <w:tab w:val="left" w:pos="1134"/>
        </w:tabs>
        <w:spacing w:before="120" w:after="120"/>
        <w:ind w:left="1134"/>
      </w:pPr>
      <w:r>
        <w:t>A2:</w:t>
      </w:r>
      <w:r w:rsidR="005A0B5B">
        <w:tab/>
      </w:r>
      <w:r>
        <w:t>both headlamps</w:t>
      </w:r>
      <w:r w:rsidR="00970C80">
        <w:tab/>
      </w:r>
      <w:r>
        <w:t>more</w:t>
      </w:r>
      <w:r w:rsidR="00970C80">
        <w:t xml:space="preserve"> </w:t>
      </w:r>
      <w:r>
        <w:t>than</w:t>
      </w:r>
      <w:r w:rsidR="00970C80">
        <w:tab/>
      </w:r>
      <w:r w:rsidR="00970C80">
        <w:tab/>
      </w:r>
      <w:r w:rsidR="00970C80">
        <w:tab/>
      </w:r>
      <w:r w:rsidR="00970C80">
        <w:tab/>
      </w:r>
      <w:r w:rsidR="00970C80">
        <w:tab/>
      </w:r>
      <w:r>
        <w:t>0%</w:t>
      </w:r>
    </w:p>
    <w:p w14:paraId="60A81F9B" w14:textId="6622018E" w:rsidR="00E552D3" w:rsidRDefault="005A0B5B" w:rsidP="00672492">
      <w:pPr>
        <w:tabs>
          <w:tab w:val="left" w:pos="1134"/>
        </w:tabs>
        <w:spacing w:before="120" w:after="120"/>
        <w:ind w:left="1134"/>
      </w:pPr>
      <w:r>
        <w:tab/>
      </w:r>
      <w:r>
        <w:tab/>
      </w:r>
      <w:r w:rsidR="00E552D3">
        <w:t>but not more than</w:t>
      </w:r>
      <w:r w:rsidR="00970C80">
        <w:tab/>
      </w:r>
      <w:r w:rsidR="00970C80">
        <w:tab/>
      </w:r>
      <w:r w:rsidR="00970C80">
        <w:tab/>
      </w:r>
      <w:r w:rsidR="00970C80">
        <w:tab/>
      </w:r>
      <w:r w:rsidR="00970C80">
        <w:tab/>
      </w:r>
      <w:r w:rsidR="00970C80">
        <w:tab/>
      </w:r>
      <w:r w:rsidR="00970C80">
        <w:tab/>
      </w:r>
      <w:r w:rsidR="00E552D3">
        <w:t>20%</w:t>
      </w:r>
    </w:p>
    <w:p w14:paraId="2CD16A55" w14:textId="41A28E9C" w:rsidR="00E552D3" w:rsidRDefault="00E552D3" w:rsidP="00672492">
      <w:pPr>
        <w:tabs>
          <w:tab w:val="left" w:pos="1134"/>
        </w:tabs>
        <w:spacing w:before="120" w:after="120"/>
        <w:ind w:left="1134"/>
      </w:pPr>
      <w:r>
        <w:t>go to sample B</w:t>
      </w:r>
    </w:p>
    <w:p w14:paraId="78E8FD5E" w14:textId="77777777" w:rsidR="00E552D3" w:rsidRDefault="00E552D3" w:rsidP="00E552D3">
      <w:pPr>
        <w:tabs>
          <w:tab w:val="left" w:pos="1134"/>
        </w:tabs>
        <w:spacing w:before="120" w:after="120"/>
        <w:ind w:left="1134" w:hanging="1134"/>
      </w:pPr>
      <w:r>
        <w:t>2.1.1.2.</w:t>
      </w:r>
      <w:r w:rsidR="005A0B5B">
        <w:tab/>
      </w:r>
      <w:r>
        <w:t>sample B</w:t>
      </w:r>
    </w:p>
    <w:p w14:paraId="1D4CEBB9" w14:textId="0948EE31" w:rsidR="00E552D3" w:rsidRDefault="00E552D3" w:rsidP="00672492">
      <w:pPr>
        <w:tabs>
          <w:tab w:val="left" w:pos="1134"/>
        </w:tabs>
        <w:spacing w:before="120" w:after="120"/>
        <w:ind w:left="1134"/>
      </w:pPr>
      <w:r>
        <w:t>B1:</w:t>
      </w:r>
      <w:r w:rsidR="005A0B5B">
        <w:tab/>
      </w:r>
      <w:r>
        <w:t>both headlamps</w:t>
      </w:r>
      <w:r w:rsidR="00970C80">
        <w:tab/>
      </w:r>
      <w:r w:rsidR="00970C80">
        <w:tab/>
      </w:r>
      <w:r w:rsidR="00970C80">
        <w:tab/>
      </w:r>
      <w:r w:rsidR="00970C80">
        <w:tab/>
      </w:r>
      <w:r w:rsidR="00970C80">
        <w:tab/>
      </w:r>
      <w:r w:rsidR="00970C80">
        <w:tab/>
      </w:r>
      <w:r w:rsidR="00970C80">
        <w:tab/>
      </w:r>
      <w:r>
        <w:t>0%</w:t>
      </w:r>
    </w:p>
    <w:p w14:paraId="2AFBD354" w14:textId="77777777" w:rsidR="00E552D3" w:rsidRDefault="00E552D3" w:rsidP="00E552D3">
      <w:pPr>
        <w:tabs>
          <w:tab w:val="left" w:pos="1134"/>
        </w:tabs>
        <w:spacing w:before="120" w:after="120"/>
        <w:ind w:left="1134" w:hanging="1134"/>
      </w:pPr>
      <w:r>
        <w:t>2.1.2.</w:t>
      </w:r>
      <w:r w:rsidR="005A0B5B">
        <w:tab/>
      </w:r>
      <w:r>
        <w:t>or if the conditions of paragraph 1.2.2. for sample A are fulfilled.</w:t>
      </w:r>
    </w:p>
    <w:p w14:paraId="19E6FD0F" w14:textId="77777777" w:rsidR="00E552D3" w:rsidRDefault="00E552D3" w:rsidP="00E552D3">
      <w:pPr>
        <w:tabs>
          <w:tab w:val="left" w:pos="1134"/>
        </w:tabs>
        <w:spacing w:before="120" w:after="120"/>
        <w:ind w:left="1134" w:hanging="1134"/>
      </w:pPr>
      <w:r>
        <w:t>2.2.</w:t>
      </w:r>
      <w:r w:rsidR="005A0B5B">
        <w:tab/>
      </w:r>
      <w:r w:rsidRPr="005A0B5B">
        <w:rPr>
          <w:u w:val="single"/>
        </w:rPr>
        <w:t>The conformity is contested</w:t>
      </w:r>
    </w:p>
    <w:p w14:paraId="4D86DD20" w14:textId="77777777" w:rsidR="00E552D3" w:rsidRDefault="00E552D3" w:rsidP="00E552D3">
      <w:pPr>
        <w:tabs>
          <w:tab w:val="left" w:pos="1134"/>
        </w:tabs>
        <w:spacing w:before="120" w:after="120"/>
        <w:ind w:left="1134" w:hanging="1134"/>
      </w:pPr>
      <w:r>
        <w:t>2.2.1.</w:t>
      </w:r>
      <w:r w:rsidR="005A0B5B">
        <w:tab/>
      </w:r>
      <w:r>
        <w:t>Following the sampling procedure shown in Figure 1 of this Annex the conformity of mass-produced headlamps shall be contested and the manufacturer requested to make his production meet the requirements (alignment) if the deviations of the measured values of the headlamps are:</w:t>
      </w:r>
    </w:p>
    <w:p w14:paraId="49DDE2B3" w14:textId="77777777" w:rsidR="00E552D3" w:rsidRDefault="00E552D3" w:rsidP="00E552D3">
      <w:pPr>
        <w:tabs>
          <w:tab w:val="left" w:pos="1134"/>
        </w:tabs>
        <w:spacing w:before="120" w:after="120"/>
        <w:ind w:left="1134" w:hanging="1134"/>
      </w:pPr>
      <w:r>
        <w:t>2.2.1.1.</w:t>
      </w:r>
      <w:r w:rsidR="005A0B5B">
        <w:tab/>
      </w:r>
      <w:r>
        <w:t>sample A</w:t>
      </w:r>
    </w:p>
    <w:p w14:paraId="604ED134" w14:textId="5119BE26" w:rsidR="00E552D3" w:rsidRDefault="00E552D3" w:rsidP="00672492">
      <w:pPr>
        <w:tabs>
          <w:tab w:val="left" w:pos="1134"/>
        </w:tabs>
        <w:spacing w:before="120" w:after="120"/>
        <w:ind w:left="1134"/>
      </w:pPr>
      <w:r>
        <w:t>A3:</w:t>
      </w:r>
      <w:r w:rsidR="005D53D5">
        <w:tab/>
      </w:r>
      <w:r>
        <w:t>one headlamp</w:t>
      </w:r>
      <w:r w:rsidR="00970C80">
        <w:tab/>
      </w:r>
      <w:r w:rsidR="00970C80">
        <w:tab/>
      </w:r>
      <w:r>
        <w:t xml:space="preserve">not more </w:t>
      </w:r>
      <w:r w:rsidR="005D53D5">
        <w:t>t</w:t>
      </w:r>
      <w:r>
        <w:t>han</w:t>
      </w:r>
      <w:r w:rsidR="00970C80">
        <w:tab/>
      </w:r>
      <w:r w:rsidR="00970C80">
        <w:tab/>
      </w:r>
      <w:r w:rsidR="00970C80">
        <w:tab/>
      </w:r>
      <w:r w:rsidR="00970C80">
        <w:tab/>
      </w:r>
      <w:r w:rsidR="00970C80">
        <w:tab/>
      </w:r>
      <w:r>
        <w:t>20%</w:t>
      </w:r>
    </w:p>
    <w:p w14:paraId="4ABCB279" w14:textId="63A08FFE" w:rsidR="00E552D3" w:rsidRDefault="005D53D5" w:rsidP="00672492">
      <w:pPr>
        <w:tabs>
          <w:tab w:val="left" w:pos="1134"/>
        </w:tabs>
        <w:spacing w:before="120" w:after="120"/>
        <w:ind w:left="1134"/>
      </w:pPr>
      <w:r>
        <w:tab/>
      </w:r>
      <w:r>
        <w:tab/>
      </w:r>
      <w:r w:rsidR="00E552D3">
        <w:t>one headlamp</w:t>
      </w:r>
      <w:r w:rsidR="00970C80">
        <w:tab/>
      </w:r>
      <w:r w:rsidR="00970C80">
        <w:tab/>
      </w:r>
      <w:r w:rsidR="00E552D3">
        <w:t>more than</w:t>
      </w:r>
      <w:r w:rsidR="00970C80">
        <w:tab/>
      </w:r>
      <w:r w:rsidR="00970C80">
        <w:tab/>
      </w:r>
      <w:r w:rsidR="00970C80">
        <w:tab/>
      </w:r>
      <w:r w:rsidR="00970C80">
        <w:tab/>
      </w:r>
      <w:r w:rsidR="00970C80">
        <w:tab/>
      </w:r>
      <w:r w:rsidR="00E552D3">
        <w:t>20%</w:t>
      </w:r>
    </w:p>
    <w:p w14:paraId="4417AC17" w14:textId="21C0FB76" w:rsidR="00E552D3" w:rsidRDefault="005D53D5" w:rsidP="00672492">
      <w:pPr>
        <w:tabs>
          <w:tab w:val="left" w:pos="1134"/>
        </w:tabs>
        <w:spacing w:before="120" w:after="120"/>
        <w:ind w:left="1134"/>
      </w:pPr>
      <w:r>
        <w:tab/>
      </w:r>
      <w:r>
        <w:tab/>
      </w:r>
      <w:r w:rsidR="00E552D3">
        <w:t>but</w:t>
      </w:r>
      <w:r w:rsidR="00970C80">
        <w:tab/>
      </w:r>
      <w:r w:rsidR="00970C80">
        <w:tab/>
      </w:r>
      <w:r w:rsidR="00970C80">
        <w:tab/>
      </w:r>
      <w:r w:rsidR="00E552D3">
        <w:t>not more than</w:t>
      </w:r>
      <w:r w:rsidR="00970C80">
        <w:tab/>
      </w:r>
      <w:r w:rsidR="00970C80">
        <w:tab/>
      </w:r>
      <w:r w:rsidR="00970C80">
        <w:tab/>
      </w:r>
      <w:r w:rsidR="00970C80">
        <w:tab/>
      </w:r>
      <w:r w:rsidR="00970C80">
        <w:tab/>
      </w:r>
      <w:r w:rsidR="00E552D3">
        <w:t>30 %</w:t>
      </w:r>
    </w:p>
    <w:p w14:paraId="5B31C9EB" w14:textId="77777777" w:rsidR="00E552D3" w:rsidRDefault="00E552D3" w:rsidP="00E552D3">
      <w:pPr>
        <w:tabs>
          <w:tab w:val="left" w:pos="1134"/>
        </w:tabs>
        <w:spacing w:before="120" w:after="120"/>
        <w:ind w:left="1134" w:hanging="1134"/>
      </w:pPr>
      <w:r>
        <w:t>2.2.1.2.</w:t>
      </w:r>
      <w:r w:rsidR="005D53D5">
        <w:tab/>
      </w:r>
      <w:r>
        <w:t>sample B</w:t>
      </w:r>
    </w:p>
    <w:p w14:paraId="201C14DD" w14:textId="1040132F" w:rsidR="00E552D3" w:rsidRDefault="00E552D3" w:rsidP="00672492">
      <w:pPr>
        <w:tabs>
          <w:tab w:val="left" w:pos="1134"/>
        </w:tabs>
        <w:spacing w:before="120" w:after="120"/>
        <w:ind w:left="1134"/>
      </w:pPr>
      <w:r>
        <w:t>B2:</w:t>
      </w:r>
      <w:r w:rsidR="005D53D5">
        <w:tab/>
      </w:r>
      <w:r>
        <w:t>in the case of A2</w:t>
      </w:r>
    </w:p>
    <w:p w14:paraId="7059299D" w14:textId="052CB417" w:rsidR="00E552D3" w:rsidRDefault="005D53D5" w:rsidP="00672492">
      <w:pPr>
        <w:tabs>
          <w:tab w:val="left" w:pos="1134"/>
        </w:tabs>
        <w:spacing w:before="120" w:after="120"/>
        <w:ind w:left="1134"/>
      </w:pPr>
      <w:r>
        <w:tab/>
      </w:r>
      <w:r>
        <w:tab/>
      </w:r>
      <w:r w:rsidR="00E552D3">
        <w:t xml:space="preserve">one </w:t>
      </w:r>
      <w:r w:rsidR="00970C80">
        <w:t>headlamp</w:t>
      </w:r>
      <w:r w:rsidR="00970C80">
        <w:tab/>
      </w:r>
      <w:r w:rsidR="00970C80">
        <w:tab/>
      </w:r>
      <w:r w:rsidR="00E552D3">
        <w:t>more than</w:t>
      </w:r>
      <w:r w:rsidR="00970C80">
        <w:tab/>
      </w:r>
      <w:r w:rsidR="00970C80">
        <w:tab/>
      </w:r>
      <w:r w:rsidR="00970C80">
        <w:tab/>
      </w:r>
      <w:r w:rsidR="00970C80">
        <w:tab/>
      </w:r>
      <w:r w:rsidR="00970C80">
        <w:tab/>
      </w:r>
      <w:r w:rsidR="00E552D3">
        <w:t>0%</w:t>
      </w:r>
    </w:p>
    <w:p w14:paraId="279E693E" w14:textId="1F058ACF" w:rsidR="00E552D3" w:rsidRDefault="005D53D5" w:rsidP="00672492">
      <w:pPr>
        <w:tabs>
          <w:tab w:val="left" w:pos="1134"/>
        </w:tabs>
        <w:spacing w:before="120" w:after="120"/>
        <w:ind w:left="1134"/>
      </w:pPr>
      <w:r>
        <w:tab/>
      </w:r>
      <w:r>
        <w:tab/>
      </w:r>
      <w:r w:rsidR="00970C80">
        <w:t>but</w:t>
      </w:r>
      <w:r w:rsidR="00970C80">
        <w:tab/>
      </w:r>
      <w:r w:rsidR="00970C80">
        <w:tab/>
      </w:r>
      <w:r w:rsidR="00970C80">
        <w:tab/>
        <w:t xml:space="preserve"> </w:t>
      </w:r>
      <w:r w:rsidR="00E552D3">
        <w:t>not more than</w:t>
      </w:r>
      <w:r w:rsidR="00970C80">
        <w:tab/>
      </w:r>
      <w:r w:rsidR="00970C80">
        <w:tab/>
      </w:r>
      <w:r w:rsidR="00970C80">
        <w:tab/>
      </w:r>
      <w:r w:rsidR="00970C80">
        <w:tab/>
      </w:r>
      <w:r w:rsidR="00970C80">
        <w:tab/>
      </w:r>
      <w:r w:rsidR="00E552D3">
        <w:t>20%</w:t>
      </w:r>
    </w:p>
    <w:p w14:paraId="03383716" w14:textId="32AAE05F" w:rsidR="005D53D5" w:rsidRDefault="005D53D5" w:rsidP="00672492">
      <w:pPr>
        <w:tabs>
          <w:tab w:val="left" w:pos="1134"/>
        </w:tabs>
        <w:spacing w:before="120" w:after="120"/>
        <w:ind w:left="1134"/>
      </w:pPr>
      <w:r>
        <w:tab/>
      </w:r>
      <w:r>
        <w:tab/>
      </w:r>
      <w:r w:rsidR="00E552D3">
        <w:t xml:space="preserve">one </w:t>
      </w:r>
      <w:r w:rsidR="00970C80">
        <w:t>headlamp</w:t>
      </w:r>
      <w:r w:rsidR="00970C80">
        <w:tab/>
      </w:r>
      <w:r w:rsidR="00970C80">
        <w:tab/>
      </w:r>
      <w:r w:rsidR="00E552D3">
        <w:t>not more than</w:t>
      </w:r>
      <w:r w:rsidR="00970C80">
        <w:tab/>
      </w:r>
      <w:r w:rsidR="00970C80">
        <w:tab/>
      </w:r>
      <w:r w:rsidR="00970C80">
        <w:tab/>
      </w:r>
      <w:r w:rsidR="00970C80">
        <w:tab/>
      </w:r>
      <w:r w:rsidR="00970C80">
        <w:tab/>
      </w:r>
      <w:r w:rsidR="00E552D3">
        <w:t xml:space="preserve">20% </w:t>
      </w:r>
    </w:p>
    <w:p w14:paraId="1EA5E604" w14:textId="606E66B0" w:rsidR="00E552D3" w:rsidRDefault="00E552D3" w:rsidP="00672492">
      <w:pPr>
        <w:tabs>
          <w:tab w:val="left" w:pos="1134"/>
        </w:tabs>
        <w:spacing w:before="120" w:after="120"/>
        <w:ind w:left="1134"/>
      </w:pPr>
      <w:r>
        <w:t>B3:</w:t>
      </w:r>
      <w:r w:rsidR="00FD29C1">
        <w:tab/>
      </w:r>
      <w:r>
        <w:t>in the case of A2</w:t>
      </w:r>
    </w:p>
    <w:p w14:paraId="5D75E293" w14:textId="06666766" w:rsidR="00E552D3" w:rsidRDefault="005D53D5" w:rsidP="00672492">
      <w:pPr>
        <w:tabs>
          <w:tab w:val="left" w:pos="1134"/>
        </w:tabs>
        <w:spacing w:before="120" w:after="120"/>
        <w:ind w:left="1134"/>
      </w:pPr>
      <w:r>
        <w:tab/>
      </w:r>
      <w:r>
        <w:tab/>
      </w:r>
      <w:r w:rsidR="00E552D3">
        <w:t>one headlamp</w:t>
      </w:r>
      <w:r w:rsidR="00970C80">
        <w:tab/>
      </w:r>
      <w:r w:rsidR="00970C80">
        <w:tab/>
      </w:r>
      <w:r w:rsidR="00970C80">
        <w:tab/>
      </w:r>
      <w:r w:rsidR="00970C80">
        <w:tab/>
      </w:r>
      <w:r w:rsidR="00970C80">
        <w:tab/>
      </w:r>
      <w:r w:rsidR="00970C80">
        <w:tab/>
      </w:r>
      <w:r w:rsidR="00970C80">
        <w:tab/>
      </w:r>
      <w:r w:rsidR="00970C80">
        <w:tab/>
      </w:r>
      <w:r w:rsidR="00E552D3">
        <w:t>0%</w:t>
      </w:r>
    </w:p>
    <w:p w14:paraId="0E81F7F3" w14:textId="21997864" w:rsidR="00E552D3" w:rsidRDefault="005D53D5" w:rsidP="00672492">
      <w:pPr>
        <w:tabs>
          <w:tab w:val="left" w:pos="1134"/>
        </w:tabs>
        <w:spacing w:before="120" w:after="120"/>
        <w:ind w:left="1134"/>
      </w:pPr>
      <w:r>
        <w:tab/>
      </w:r>
      <w:r>
        <w:tab/>
      </w:r>
      <w:r w:rsidR="00E552D3">
        <w:t xml:space="preserve">one </w:t>
      </w:r>
      <w:r w:rsidR="00970C80">
        <w:t>headlamp</w:t>
      </w:r>
      <w:r w:rsidR="00970C80">
        <w:tab/>
      </w:r>
      <w:r w:rsidR="00970C80">
        <w:tab/>
      </w:r>
      <w:r w:rsidR="00E552D3">
        <w:t>more than</w:t>
      </w:r>
      <w:r w:rsidR="00970C80">
        <w:tab/>
      </w:r>
      <w:r w:rsidR="00970C80">
        <w:tab/>
      </w:r>
      <w:r w:rsidR="00970C80">
        <w:tab/>
      </w:r>
      <w:r w:rsidR="00970C80">
        <w:tab/>
      </w:r>
      <w:r w:rsidR="00970C80">
        <w:tab/>
      </w:r>
      <w:r w:rsidR="00E552D3">
        <w:t>20%</w:t>
      </w:r>
    </w:p>
    <w:p w14:paraId="2B11D0E3" w14:textId="17AC60FC" w:rsidR="00E552D3" w:rsidRDefault="005D53D5" w:rsidP="00672492">
      <w:pPr>
        <w:tabs>
          <w:tab w:val="left" w:pos="1134"/>
        </w:tabs>
        <w:spacing w:before="120" w:after="120"/>
        <w:ind w:left="1134"/>
      </w:pPr>
      <w:r>
        <w:tab/>
      </w:r>
      <w:r>
        <w:tab/>
      </w:r>
      <w:r w:rsidR="00970C80">
        <w:t>but</w:t>
      </w:r>
      <w:r w:rsidR="00970C80">
        <w:tab/>
      </w:r>
      <w:r w:rsidR="00970C80">
        <w:tab/>
      </w:r>
      <w:r w:rsidR="00970C80">
        <w:tab/>
      </w:r>
      <w:r w:rsidR="00E552D3">
        <w:t>not more than</w:t>
      </w:r>
      <w:r w:rsidR="00970C80">
        <w:tab/>
      </w:r>
      <w:r w:rsidR="00970C80">
        <w:tab/>
      </w:r>
      <w:r w:rsidR="00970C80">
        <w:tab/>
      </w:r>
      <w:r w:rsidR="00970C80">
        <w:tab/>
      </w:r>
      <w:r w:rsidR="00970C80">
        <w:tab/>
      </w:r>
      <w:r w:rsidR="00E552D3">
        <w:t>30%</w:t>
      </w:r>
    </w:p>
    <w:p w14:paraId="6587635D" w14:textId="1C2FFA0E" w:rsidR="00970C80" w:rsidRDefault="00E552D3" w:rsidP="00E552D3">
      <w:pPr>
        <w:tabs>
          <w:tab w:val="left" w:pos="1134"/>
        </w:tabs>
        <w:spacing w:before="120" w:after="120"/>
        <w:ind w:left="1134" w:hanging="1134"/>
      </w:pPr>
      <w:r>
        <w:t>2.2.2.</w:t>
      </w:r>
      <w:r w:rsidR="005D53D5">
        <w:tab/>
      </w:r>
      <w:r>
        <w:t>or if the conditions of paragraph 1.2.2. for sample A are not fulfilled.</w:t>
      </w:r>
      <w:r w:rsidR="00970C80">
        <w:br w:type="page"/>
      </w:r>
    </w:p>
    <w:p w14:paraId="15FBCAE4" w14:textId="77777777" w:rsidR="00E552D3" w:rsidRDefault="00E552D3" w:rsidP="00E552D3">
      <w:pPr>
        <w:tabs>
          <w:tab w:val="left" w:pos="1134"/>
        </w:tabs>
        <w:spacing w:before="120" w:after="120"/>
        <w:ind w:left="1134" w:hanging="1134"/>
      </w:pPr>
      <w:r>
        <w:lastRenderedPageBreak/>
        <w:t>2.3.</w:t>
      </w:r>
      <w:r w:rsidR="005D53D5">
        <w:tab/>
      </w:r>
      <w:r w:rsidRPr="005D53D5">
        <w:rPr>
          <w:u w:val="single"/>
        </w:rPr>
        <w:t>Approval withdrawn</w:t>
      </w:r>
    </w:p>
    <w:p w14:paraId="77A35A13" w14:textId="37021DC1" w:rsidR="00E552D3" w:rsidRDefault="00E552D3" w:rsidP="00672492">
      <w:pPr>
        <w:tabs>
          <w:tab w:val="left" w:pos="1134"/>
        </w:tabs>
        <w:spacing w:before="120" w:after="120"/>
        <w:ind w:left="1134"/>
      </w:pPr>
      <w:r>
        <w:t>Conformity shall be contested and paragraph 10 applied if, following the sampling procedure in Figure 1 of this Annex, the deviations of the measured values of the headlamps are:</w:t>
      </w:r>
    </w:p>
    <w:p w14:paraId="50C39585" w14:textId="77777777" w:rsidR="00E552D3" w:rsidRDefault="00E552D3" w:rsidP="00E552D3">
      <w:pPr>
        <w:tabs>
          <w:tab w:val="left" w:pos="1134"/>
        </w:tabs>
        <w:spacing w:before="120" w:after="120"/>
        <w:ind w:left="1134" w:hanging="1134"/>
      </w:pPr>
      <w:r>
        <w:t>2.3.1.</w:t>
      </w:r>
      <w:r w:rsidR="005D53D5">
        <w:tab/>
      </w:r>
      <w:r>
        <w:t>sample A</w:t>
      </w:r>
    </w:p>
    <w:p w14:paraId="7A4BEAA7" w14:textId="05FBE99F" w:rsidR="00E552D3" w:rsidRDefault="00E552D3" w:rsidP="00672492">
      <w:pPr>
        <w:tabs>
          <w:tab w:val="left" w:pos="1134"/>
        </w:tabs>
        <w:spacing w:before="120" w:after="120"/>
        <w:ind w:left="1134"/>
      </w:pPr>
      <w:r>
        <w:t>A4:</w:t>
      </w:r>
      <w:r w:rsidR="005D53D5">
        <w:tab/>
      </w:r>
      <w:r>
        <w:t xml:space="preserve">one </w:t>
      </w:r>
      <w:r w:rsidR="00970C80">
        <w:t>headlamp</w:t>
      </w:r>
      <w:r w:rsidR="00970C80">
        <w:tab/>
      </w:r>
      <w:r w:rsidR="00970C80">
        <w:tab/>
      </w:r>
      <w:r>
        <w:t>not more than</w:t>
      </w:r>
      <w:r w:rsidR="00970C80">
        <w:tab/>
      </w:r>
      <w:r w:rsidR="00970C80">
        <w:tab/>
      </w:r>
      <w:r w:rsidR="00970C80">
        <w:tab/>
      </w:r>
      <w:r w:rsidR="00970C80">
        <w:tab/>
      </w:r>
      <w:r w:rsidR="00970C80">
        <w:tab/>
      </w:r>
      <w:r>
        <w:t>20%</w:t>
      </w:r>
    </w:p>
    <w:p w14:paraId="4D75F29E" w14:textId="2C3E3501" w:rsidR="00E552D3" w:rsidRDefault="00FD29C1" w:rsidP="00672492">
      <w:pPr>
        <w:tabs>
          <w:tab w:val="left" w:pos="1134"/>
        </w:tabs>
        <w:spacing w:before="120" w:after="120"/>
        <w:ind w:left="1134"/>
      </w:pPr>
      <w:r>
        <w:tab/>
      </w:r>
      <w:r>
        <w:tab/>
      </w:r>
      <w:r w:rsidR="00E552D3">
        <w:t xml:space="preserve">one </w:t>
      </w:r>
      <w:r w:rsidR="00970C80">
        <w:t>headlamp</w:t>
      </w:r>
      <w:r w:rsidR="00970C80">
        <w:tab/>
      </w:r>
      <w:r w:rsidR="00970C80">
        <w:tab/>
      </w:r>
      <w:r w:rsidR="00E552D3">
        <w:t>more than</w:t>
      </w:r>
      <w:r w:rsidR="00970C80">
        <w:tab/>
      </w:r>
      <w:r w:rsidR="00970C80">
        <w:tab/>
      </w:r>
      <w:r w:rsidR="00970C80">
        <w:tab/>
      </w:r>
      <w:r w:rsidR="00970C80">
        <w:tab/>
      </w:r>
      <w:r w:rsidR="00970C80">
        <w:tab/>
      </w:r>
      <w:r w:rsidR="00E552D3">
        <w:t>30%</w:t>
      </w:r>
    </w:p>
    <w:p w14:paraId="40E96B3E" w14:textId="698442B3" w:rsidR="00E552D3" w:rsidRDefault="00E552D3" w:rsidP="00672492">
      <w:pPr>
        <w:tabs>
          <w:tab w:val="left" w:pos="1134"/>
        </w:tabs>
        <w:spacing w:before="120" w:after="120"/>
        <w:ind w:left="1134"/>
      </w:pPr>
      <w:r>
        <w:t>A5:</w:t>
      </w:r>
      <w:r w:rsidR="00FD29C1">
        <w:tab/>
      </w:r>
      <w:r>
        <w:t xml:space="preserve">both </w:t>
      </w:r>
      <w:r w:rsidR="00970C80">
        <w:t>headlamps</w:t>
      </w:r>
      <w:r w:rsidR="00970C80">
        <w:tab/>
      </w:r>
      <w:r>
        <w:t>more than</w:t>
      </w:r>
      <w:r w:rsidR="00970C80">
        <w:tab/>
      </w:r>
      <w:r w:rsidR="00970C80">
        <w:tab/>
      </w:r>
      <w:r w:rsidR="00970C80">
        <w:tab/>
      </w:r>
      <w:r w:rsidR="00970C80">
        <w:tab/>
      </w:r>
      <w:r w:rsidR="00970C80">
        <w:tab/>
      </w:r>
      <w:r>
        <w:t>20 %</w:t>
      </w:r>
    </w:p>
    <w:p w14:paraId="55C40D2D" w14:textId="77777777" w:rsidR="00E552D3" w:rsidRDefault="00E552D3" w:rsidP="00E552D3">
      <w:pPr>
        <w:tabs>
          <w:tab w:val="left" w:pos="1134"/>
        </w:tabs>
        <w:spacing w:before="120" w:after="120"/>
        <w:ind w:left="1134" w:hanging="1134"/>
      </w:pPr>
      <w:r>
        <w:t>2.3.2.</w:t>
      </w:r>
      <w:r w:rsidR="00FD29C1">
        <w:tab/>
      </w:r>
      <w:r>
        <w:t>sample B</w:t>
      </w:r>
    </w:p>
    <w:p w14:paraId="5D3A6784" w14:textId="16ECAEB2" w:rsidR="00E552D3" w:rsidRDefault="00E552D3" w:rsidP="00672492">
      <w:pPr>
        <w:tabs>
          <w:tab w:val="left" w:pos="1134"/>
        </w:tabs>
        <w:spacing w:before="120" w:after="120"/>
        <w:ind w:left="1134"/>
      </w:pPr>
      <w:r>
        <w:t>B4:</w:t>
      </w:r>
      <w:r w:rsidR="00FD29C1">
        <w:tab/>
      </w:r>
      <w:r>
        <w:t>in the case of A2</w:t>
      </w:r>
    </w:p>
    <w:p w14:paraId="24A20992" w14:textId="10F6B038" w:rsidR="00E552D3" w:rsidRDefault="00FD29C1" w:rsidP="00672492">
      <w:pPr>
        <w:tabs>
          <w:tab w:val="left" w:pos="1134"/>
        </w:tabs>
        <w:spacing w:before="120" w:after="120"/>
        <w:ind w:left="1134"/>
      </w:pPr>
      <w:r>
        <w:tab/>
      </w:r>
      <w:r>
        <w:tab/>
      </w:r>
      <w:r w:rsidR="00E552D3">
        <w:t xml:space="preserve">one </w:t>
      </w:r>
      <w:r w:rsidR="00970C80">
        <w:t>headlamp</w:t>
      </w:r>
      <w:r w:rsidR="00970C80">
        <w:tab/>
      </w:r>
      <w:r w:rsidR="00970C80">
        <w:tab/>
      </w:r>
      <w:r w:rsidR="00E552D3">
        <w:t>more than</w:t>
      </w:r>
      <w:r w:rsidR="00970C80">
        <w:tab/>
      </w:r>
      <w:r w:rsidR="00970C80">
        <w:tab/>
      </w:r>
      <w:r w:rsidR="00970C80">
        <w:tab/>
      </w:r>
      <w:r w:rsidR="00970C80">
        <w:tab/>
      </w:r>
      <w:r w:rsidR="00970C80">
        <w:tab/>
      </w:r>
      <w:r w:rsidR="00E552D3">
        <w:t>0%</w:t>
      </w:r>
    </w:p>
    <w:p w14:paraId="7755FEFA" w14:textId="62D307BE" w:rsidR="00E552D3" w:rsidRDefault="00FD29C1" w:rsidP="00672492">
      <w:pPr>
        <w:tabs>
          <w:tab w:val="left" w:pos="1134"/>
        </w:tabs>
        <w:spacing w:before="120" w:after="120"/>
        <w:ind w:left="1134"/>
      </w:pPr>
      <w:r>
        <w:tab/>
      </w:r>
      <w:r>
        <w:tab/>
      </w:r>
      <w:r w:rsidR="00970C80">
        <w:t>but</w:t>
      </w:r>
      <w:r w:rsidR="00970C80">
        <w:tab/>
      </w:r>
      <w:r w:rsidR="00970C80">
        <w:tab/>
      </w:r>
      <w:r w:rsidR="00970C80">
        <w:tab/>
      </w:r>
      <w:r w:rsidR="00E552D3">
        <w:t>not more than</w:t>
      </w:r>
      <w:r w:rsidR="00970C80">
        <w:tab/>
      </w:r>
      <w:r w:rsidR="00970C80">
        <w:tab/>
      </w:r>
      <w:r w:rsidR="00970C80">
        <w:tab/>
      </w:r>
      <w:r w:rsidR="00970C80">
        <w:tab/>
      </w:r>
      <w:r w:rsidR="00970C80">
        <w:tab/>
      </w:r>
      <w:r w:rsidR="00E552D3">
        <w:t>20 %</w:t>
      </w:r>
    </w:p>
    <w:p w14:paraId="3923ADF6" w14:textId="54DCF517" w:rsidR="00FD29C1" w:rsidRDefault="00FD29C1" w:rsidP="00672492">
      <w:pPr>
        <w:tabs>
          <w:tab w:val="left" w:pos="1134"/>
        </w:tabs>
        <w:spacing w:before="120" w:after="120"/>
        <w:ind w:left="1134"/>
      </w:pPr>
      <w:r>
        <w:tab/>
      </w:r>
      <w:r>
        <w:tab/>
      </w:r>
      <w:r w:rsidR="00E552D3">
        <w:t>one headlamp</w:t>
      </w:r>
      <w:r w:rsidR="00970C80">
        <w:tab/>
      </w:r>
      <w:r w:rsidR="00970C80">
        <w:tab/>
      </w:r>
      <w:r w:rsidR="00E552D3">
        <w:t>more than</w:t>
      </w:r>
      <w:r w:rsidR="00970C80">
        <w:tab/>
      </w:r>
      <w:r w:rsidR="00970C80">
        <w:tab/>
      </w:r>
      <w:r w:rsidR="00970C80">
        <w:tab/>
      </w:r>
      <w:r w:rsidR="00970C80">
        <w:tab/>
      </w:r>
      <w:r w:rsidR="00970C80">
        <w:tab/>
      </w:r>
      <w:r w:rsidR="00E552D3">
        <w:t xml:space="preserve">20% </w:t>
      </w:r>
    </w:p>
    <w:p w14:paraId="28D59AFF" w14:textId="3BB350DE" w:rsidR="00E552D3" w:rsidRDefault="00E552D3" w:rsidP="00672492">
      <w:pPr>
        <w:tabs>
          <w:tab w:val="left" w:pos="1134"/>
        </w:tabs>
        <w:spacing w:before="120" w:after="120"/>
        <w:ind w:left="1134"/>
      </w:pPr>
      <w:r>
        <w:t>B5:</w:t>
      </w:r>
      <w:r w:rsidR="00FD29C1">
        <w:tab/>
      </w:r>
      <w:r>
        <w:t>in the case of A2</w:t>
      </w:r>
    </w:p>
    <w:p w14:paraId="25A8004E" w14:textId="6932227F" w:rsidR="00FD29C1" w:rsidRDefault="00FD29C1" w:rsidP="00672492">
      <w:pPr>
        <w:tabs>
          <w:tab w:val="left" w:pos="1134"/>
        </w:tabs>
        <w:spacing w:before="120" w:after="120"/>
        <w:ind w:left="1134"/>
      </w:pPr>
      <w:r>
        <w:tab/>
      </w:r>
      <w:r>
        <w:tab/>
      </w:r>
      <w:r w:rsidR="00E552D3">
        <w:t xml:space="preserve">both </w:t>
      </w:r>
      <w:r w:rsidR="00970C80">
        <w:t>headlamps</w:t>
      </w:r>
      <w:r w:rsidR="00970C80">
        <w:tab/>
      </w:r>
      <w:r w:rsidR="00E552D3">
        <w:t>more than</w:t>
      </w:r>
      <w:r w:rsidR="00411C70">
        <w:tab/>
      </w:r>
      <w:r w:rsidR="00411C70">
        <w:tab/>
      </w:r>
      <w:r w:rsidR="00411C70">
        <w:tab/>
      </w:r>
      <w:r w:rsidR="00411C70">
        <w:tab/>
      </w:r>
      <w:r w:rsidR="00411C70">
        <w:tab/>
      </w:r>
      <w:r w:rsidR="00E552D3">
        <w:t xml:space="preserve">20% </w:t>
      </w:r>
    </w:p>
    <w:p w14:paraId="392077BE" w14:textId="436257C6" w:rsidR="00E552D3" w:rsidRDefault="00E552D3" w:rsidP="00672492">
      <w:pPr>
        <w:tabs>
          <w:tab w:val="left" w:pos="1134"/>
        </w:tabs>
        <w:spacing w:before="120" w:after="120"/>
        <w:ind w:left="1134"/>
      </w:pPr>
      <w:r>
        <w:t>B6:</w:t>
      </w:r>
      <w:r w:rsidR="00FD29C1">
        <w:tab/>
      </w:r>
      <w:r>
        <w:t>in the case of A2</w:t>
      </w:r>
    </w:p>
    <w:p w14:paraId="2D9E91D6" w14:textId="2ECE2783" w:rsidR="00E552D3" w:rsidRDefault="00FD29C1" w:rsidP="00672492">
      <w:pPr>
        <w:tabs>
          <w:tab w:val="left" w:pos="1134"/>
        </w:tabs>
        <w:spacing w:before="120" w:after="120"/>
        <w:ind w:left="1134"/>
      </w:pPr>
      <w:r>
        <w:tab/>
      </w:r>
      <w:r>
        <w:tab/>
        <w:t>one headlamp</w:t>
      </w:r>
      <w:r w:rsidR="00411C70">
        <w:tab/>
      </w:r>
      <w:r w:rsidR="00411C70">
        <w:tab/>
      </w:r>
      <w:r w:rsidR="00411C70">
        <w:tab/>
      </w:r>
      <w:r w:rsidR="00411C70">
        <w:tab/>
      </w:r>
      <w:r w:rsidR="00411C70">
        <w:tab/>
      </w:r>
      <w:r w:rsidR="00411C70">
        <w:tab/>
      </w:r>
      <w:r w:rsidR="00411C70">
        <w:tab/>
      </w:r>
      <w:r w:rsidR="00411C70">
        <w:tab/>
      </w:r>
      <w:r w:rsidR="00E552D3">
        <w:t>0 %</w:t>
      </w:r>
    </w:p>
    <w:p w14:paraId="374D821B" w14:textId="35CEAB9A" w:rsidR="00E552D3" w:rsidRDefault="00FD29C1" w:rsidP="00672492">
      <w:pPr>
        <w:tabs>
          <w:tab w:val="left" w:pos="1134"/>
        </w:tabs>
        <w:spacing w:before="120" w:after="120"/>
        <w:ind w:left="1134"/>
      </w:pPr>
      <w:r>
        <w:tab/>
      </w:r>
      <w:r>
        <w:tab/>
      </w:r>
      <w:r w:rsidR="00E552D3">
        <w:t xml:space="preserve">one </w:t>
      </w:r>
      <w:r w:rsidR="00411C70">
        <w:t>headlamp</w:t>
      </w:r>
      <w:r w:rsidR="00411C70">
        <w:tab/>
      </w:r>
      <w:r w:rsidR="00411C70">
        <w:tab/>
      </w:r>
      <w:r w:rsidR="00E552D3">
        <w:t>more than</w:t>
      </w:r>
      <w:r w:rsidR="00411C70">
        <w:tab/>
      </w:r>
      <w:r w:rsidR="00411C70">
        <w:tab/>
      </w:r>
      <w:r w:rsidR="00411C70">
        <w:tab/>
      </w:r>
      <w:r w:rsidR="00411C70">
        <w:tab/>
      </w:r>
      <w:r w:rsidR="00411C70">
        <w:tab/>
      </w:r>
      <w:r w:rsidR="00E552D3">
        <w:t>30%</w:t>
      </w:r>
    </w:p>
    <w:p w14:paraId="33850499" w14:textId="77777777" w:rsidR="00E552D3" w:rsidRDefault="00E552D3" w:rsidP="00E552D3">
      <w:pPr>
        <w:tabs>
          <w:tab w:val="left" w:pos="1134"/>
        </w:tabs>
        <w:spacing w:before="120" w:after="120"/>
        <w:ind w:left="1134" w:hanging="1134"/>
      </w:pPr>
      <w:r>
        <w:t>2.3.3.</w:t>
      </w:r>
      <w:r w:rsidR="00FD29C1">
        <w:tab/>
      </w:r>
      <w:r>
        <w:t>or if the conditions of paragraph 1.2.2. for samples A and B are not fulfilled.</w:t>
      </w:r>
    </w:p>
    <w:p w14:paraId="110E43AB" w14:textId="77777777" w:rsidR="00E552D3" w:rsidRPr="00FD29C1" w:rsidRDefault="00E552D3" w:rsidP="00E552D3">
      <w:pPr>
        <w:tabs>
          <w:tab w:val="left" w:pos="1134"/>
        </w:tabs>
        <w:spacing w:before="120" w:after="120"/>
        <w:ind w:left="1134" w:hanging="1134"/>
        <w:rPr>
          <w:b/>
        </w:rPr>
      </w:pPr>
      <w:r w:rsidRPr="00FD29C1">
        <w:rPr>
          <w:b/>
        </w:rPr>
        <w:t>3.</w:t>
      </w:r>
      <w:r w:rsidR="00FD29C1" w:rsidRPr="00FD29C1">
        <w:rPr>
          <w:b/>
        </w:rPr>
        <w:tab/>
      </w:r>
      <w:r w:rsidRPr="00FD29C1">
        <w:rPr>
          <w:b/>
        </w:rPr>
        <w:t>REPEATED SAMPLING</w:t>
      </w:r>
    </w:p>
    <w:p w14:paraId="6B46A1AE" w14:textId="0EB98219" w:rsidR="00E552D3" w:rsidRDefault="00E552D3" w:rsidP="00672492">
      <w:pPr>
        <w:tabs>
          <w:tab w:val="left" w:pos="1134"/>
        </w:tabs>
        <w:spacing w:before="120" w:after="120"/>
        <w:ind w:left="1134"/>
      </w:pPr>
      <w:r>
        <w:t>In the cases of A3, B2, B3 a repeated sampling, third sample C of two headlamps and fourth sample D of two headlamps, selected from stock manufactured after alignment, is necessary within two months' time after the notification.</w:t>
      </w:r>
    </w:p>
    <w:p w14:paraId="0FB570A6" w14:textId="77777777" w:rsidR="00E552D3" w:rsidRDefault="00E552D3" w:rsidP="00E552D3">
      <w:pPr>
        <w:tabs>
          <w:tab w:val="left" w:pos="1134"/>
        </w:tabs>
        <w:spacing w:before="120" w:after="120"/>
        <w:ind w:left="1134" w:hanging="1134"/>
      </w:pPr>
      <w:r>
        <w:t>3.1.</w:t>
      </w:r>
      <w:r w:rsidR="00FD29C1">
        <w:tab/>
      </w:r>
      <w:r w:rsidRPr="00FD29C1">
        <w:rPr>
          <w:u w:val="single"/>
        </w:rPr>
        <w:t>The conformity is not contested</w:t>
      </w:r>
    </w:p>
    <w:p w14:paraId="3EAF3B17" w14:textId="77777777" w:rsidR="00E552D3" w:rsidRDefault="00E552D3" w:rsidP="00E552D3">
      <w:pPr>
        <w:tabs>
          <w:tab w:val="left" w:pos="1134"/>
        </w:tabs>
        <w:spacing w:before="120" w:after="120"/>
        <w:ind w:left="1134" w:hanging="1134"/>
      </w:pPr>
      <w:r>
        <w:t>3.1.1.</w:t>
      </w:r>
      <w:r w:rsidR="00FD29C1">
        <w:tab/>
      </w:r>
      <w:r>
        <w:t>Following the sampling procedure shown in Figure 1 of this Annex the conformity of mass-produced headlamps shall not be contested if the deviations of the measured values of the headlamps are:</w:t>
      </w:r>
    </w:p>
    <w:p w14:paraId="637AB054" w14:textId="77777777" w:rsidR="00E552D3" w:rsidRDefault="00E552D3" w:rsidP="00E552D3">
      <w:pPr>
        <w:tabs>
          <w:tab w:val="left" w:pos="1134"/>
        </w:tabs>
        <w:spacing w:before="120" w:after="120"/>
        <w:ind w:left="1134" w:hanging="1134"/>
      </w:pPr>
      <w:r>
        <w:t>3.1.1.1.</w:t>
      </w:r>
      <w:r w:rsidR="00FD29C1">
        <w:tab/>
      </w:r>
      <w:r>
        <w:t>sample C</w:t>
      </w:r>
    </w:p>
    <w:p w14:paraId="74CB7196" w14:textId="1F405A37" w:rsidR="00E552D3" w:rsidRDefault="00E552D3" w:rsidP="00672492">
      <w:pPr>
        <w:tabs>
          <w:tab w:val="left" w:pos="1134"/>
        </w:tabs>
        <w:spacing w:before="120" w:after="120"/>
        <w:ind w:left="1134"/>
      </w:pPr>
      <w:r>
        <w:t>C1:</w:t>
      </w:r>
      <w:r w:rsidR="00FD29C1">
        <w:tab/>
      </w:r>
      <w:r>
        <w:t>one headlamp</w:t>
      </w:r>
      <w:r w:rsidR="00411C70">
        <w:tab/>
      </w:r>
      <w:r w:rsidR="00411C70">
        <w:tab/>
      </w:r>
      <w:r w:rsidR="00411C70">
        <w:tab/>
      </w:r>
      <w:r w:rsidR="00411C70">
        <w:tab/>
      </w:r>
      <w:r w:rsidR="00411C70">
        <w:tab/>
      </w:r>
      <w:r w:rsidR="00411C70">
        <w:tab/>
      </w:r>
      <w:r w:rsidR="00411C70">
        <w:tab/>
      </w:r>
      <w:r w:rsidR="00411C70">
        <w:tab/>
      </w:r>
      <w:r>
        <w:t>0%</w:t>
      </w:r>
    </w:p>
    <w:p w14:paraId="3BD176FC" w14:textId="02D1AFC0" w:rsidR="00FD29C1" w:rsidRDefault="00FD29C1" w:rsidP="00672492">
      <w:pPr>
        <w:tabs>
          <w:tab w:val="left" w:pos="1134"/>
        </w:tabs>
        <w:spacing w:before="120" w:after="120"/>
        <w:ind w:left="1134"/>
      </w:pPr>
      <w:r>
        <w:tab/>
      </w:r>
      <w:r>
        <w:tab/>
      </w:r>
      <w:r w:rsidR="00E552D3">
        <w:t>one headlamp</w:t>
      </w:r>
      <w:r w:rsidR="00411C70">
        <w:tab/>
      </w:r>
      <w:r w:rsidR="00411C70">
        <w:tab/>
      </w:r>
      <w:r w:rsidR="00E552D3">
        <w:t>not more than</w:t>
      </w:r>
      <w:r w:rsidR="00411C70">
        <w:tab/>
      </w:r>
      <w:r w:rsidR="00411C70">
        <w:tab/>
      </w:r>
      <w:r w:rsidR="00411C70">
        <w:tab/>
      </w:r>
      <w:r w:rsidR="00411C70">
        <w:tab/>
      </w:r>
      <w:r w:rsidR="00411C70">
        <w:tab/>
      </w:r>
      <w:r w:rsidR="00E552D3">
        <w:t xml:space="preserve">20% </w:t>
      </w:r>
    </w:p>
    <w:p w14:paraId="6DCE862C" w14:textId="414FFBF7" w:rsidR="00E552D3" w:rsidRDefault="00E552D3" w:rsidP="00672492">
      <w:pPr>
        <w:tabs>
          <w:tab w:val="left" w:pos="1134"/>
        </w:tabs>
        <w:spacing w:before="120" w:after="120"/>
        <w:ind w:left="1134"/>
      </w:pPr>
      <w:r>
        <w:t>C2:</w:t>
      </w:r>
      <w:r w:rsidR="00FD29C1">
        <w:tab/>
      </w:r>
      <w:r>
        <w:t xml:space="preserve">both </w:t>
      </w:r>
      <w:r w:rsidR="00411C70">
        <w:t>headlamps</w:t>
      </w:r>
      <w:r w:rsidR="00411C70">
        <w:tab/>
      </w:r>
      <w:r>
        <w:t>more than</w:t>
      </w:r>
      <w:r w:rsidR="00411C70">
        <w:tab/>
      </w:r>
      <w:r w:rsidR="00411C70">
        <w:tab/>
      </w:r>
      <w:r w:rsidR="00411C70">
        <w:tab/>
      </w:r>
      <w:r w:rsidR="00411C70">
        <w:tab/>
      </w:r>
      <w:r w:rsidR="00411C70">
        <w:tab/>
      </w:r>
      <w:r>
        <w:t>0%</w:t>
      </w:r>
    </w:p>
    <w:p w14:paraId="26FE4404" w14:textId="34821ACF" w:rsidR="00E552D3" w:rsidRDefault="00FD29C1" w:rsidP="00672492">
      <w:pPr>
        <w:tabs>
          <w:tab w:val="left" w:pos="1134"/>
        </w:tabs>
        <w:spacing w:before="120" w:after="120"/>
        <w:ind w:left="1134"/>
      </w:pPr>
      <w:r>
        <w:tab/>
      </w:r>
      <w:r>
        <w:tab/>
      </w:r>
      <w:r w:rsidR="00411C70">
        <w:t>but</w:t>
      </w:r>
      <w:r w:rsidR="00411C70">
        <w:tab/>
      </w:r>
      <w:r w:rsidR="00411C70">
        <w:tab/>
      </w:r>
      <w:r w:rsidR="00411C70">
        <w:tab/>
      </w:r>
      <w:r w:rsidR="00E552D3">
        <w:t>not more than</w:t>
      </w:r>
      <w:r w:rsidR="00411C70">
        <w:tab/>
      </w:r>
      <w:r w:rsidR="00411C70">
        <w:tab/>
      </w:r>
      <w:r w:rsidR="00411C70">
        <w:tab/>
      </w:r>
      <w:r w:rsidR="00411C70">
        <w:tab/>
      </w:r>
      <w:r w:rsidR="00411C70">
        <w:tab/>
      </w:r>
      <w:r w:rsidR="00E552D3">
        <w:t>20%</w:t>
      </w:r>
    </w:p>
    <w:p w14:paraId="03841503" w14:textId="7E4B4D23" w:rsidR="00E552D3" w:rsidRDefault="00E552D3" w:rsidP="00E552D3">
      <w:pPr>
        <w:tabs>
          <w:tab w:val="left" w:pos="1134"/>
        </w:tabs>
        <w:spacing w:before="120" w:after="120"/>
        <w:ind w:left="1134" w:hanging="1134"/>
      </w:pPr>
      <w:r>
        <w:t>go to sample D</w:t>
      </w:r>
    </w:p>
    <w:p w14:paraId="7D26D978" w14:textId="77777777" w:rsidR="00E552D3" w:rsidRDefault="00E552D3" w:rsidP="00E552D3">
      <w:pPr>
        <w:tabs>
          <w:tab w:val="left" w:pos="1134"/>
        </w:tabs>
        <w:spacing w:before="120" w:after="120"/>
        <w:ind w:left="1134" w:hanging="1134"/>
      </w:pPr>
      <w:r>
        <w:t>3.1.1.2.</w:t>
      </w:r>
      <w:r w:rsidR="00FD29C1">
        <w:tab/>
      </w:r>
      <w:r>
        <w:t>sample D</w:t>
      </w:r>
    </w:p>
    <w:p w14:paraId="5671D870" w14:textId="72195BF1" w:rsidR="00E552D3" w:rsidRDefault="00E552D3" w:rsidP="00672492">
      <w:pPr>
        <w:tabs>
          <w:tab w:val="left" w:pos="1134"/>
        </w:tabs>
        <w:spacing w:before="120" w:after="120"/>
        <w:ind w:left="1134"/>
      </w:pPr>
      <w:r>
        <w:t>D1:</w:t>
      </w:r>
      <w:r w:rsidR="00FD29C1">
        <w:tab/>
      </w:r>
      <w:r>
        <w:t>in the case of C2</w:t>
      </w:r>
    </w:p>
    <w:p w14:paraId="688926AA" w14:textId="51E925C9" w:rsidR="00E552D3" w:rsidRDefault="00FD29C1" w:rsidP="00672492">
      <w:pPr>
        <w:tabs>
          <w:tab w:val="left" w:pos="1134"/>
        </w:tabs>
        <w:spacing w:before="120" w:after="120"/>
        <w:ind w:left="1134"/>
      </w:pPr>
      <w:r>
        <w:tab/>
      </w:r>
      <w:r>
        <w:tab/>
      </w:r>
      <w:r w:rsidR="00E552D3">
        <w:t>both headlamps</w:t>
      </w:r>
      <w:r w:rsidR="00411C70">
        <w:tab/>
      </w:r>
      <w:r w:rsidR="00411C70">
        <w:tab/>
      </w:r>
      <w:r w:rsidR="00411C70">
        <w:tab/>
      </w:r>
      <w:r w:rsidR="00411C70">
        <w:tab/>
      </w:r>
      <w:r w:rsidR="00411C70">
        <w:tab/>
      </w:r>
      <w:r w:rsidR="00411C70">
        <w:tab/>
      </w:r>
      <w:r w:rsidR="00411C70">
        <w:tab/>
      </w:r>
      <w:r w:rsidR="00E552D3">
        <w:t>0%</w:t>
      </w:r>
    </w:p>
    <w:p w14:paraId="709D29C3" w14:textId="77777777" w:rsidR="00E552D3" w:rsidRDefault="00E552D3" w:rsidP="00E552D3">
      <w:pPr>
        <w:tabs>
          <w:tab w:val="left" w:pos="1134"/>
        </w:tabs>
        <w:spacing w:before="120" w:after="120"/>
        <w:ind w:left="1134" w:hanging="1134"/>
      </w:pPr>
      <w:r>
        <w:lastRenderedPageBreak/>
        <w:t>3.1.2.</w:t>
      </w:r>
      <w:r w:rsidR="00FD29C1">
        <w:tab/>
      </w:r>
      <w:r>
        <w:t>or if the conditions of paragraph 1.2.2. for sample C are fulfilled.</w:t>
      </w:r>
    </w:p>
    <w:p w14:paraId="58580E28" w14:textId="77777777" w:rsidR="00E552D3" w:rsidRDefault="00E552D3" w:rsidP="00E552D3">
      <w:pPr>
        <w:tabs>
          <w:tab w:val="left" w:pos="1134"/>
        </w:tabs>
        <w:spacing w:before="120" w:after="120"/>
        <w:ind w:left="1134" w:hanging="1134"/>
      </w:pPr>
      <w:r>
        <w:t>3.2.</w:t>
      </w:r>
      <w:r w:rsidR="00FD29C1">
        <w:tab/>
      </w:r>
      <w:r w:rsidRPr="00FD29C1">
        <w:rPr>
          <w:u w:val="single"/>
        </w:rPr>
        <w:t>The conformity is contested</w:t>
      </w:r>
    </w:p>
    <w:p w14:paraId="4523F929" w14:textId="77777777" w:rsidR="00E552D3" w:rsidRDefault="00E552D3" w:rsidP="00E552D3">
      <w:pPr>
        <w:tabs>
          <w:tab w:val="left" w:pos="1134"/>
        </w:tabs>
        <w:spacing w:before="120" w:after="120"/>
        <w:ind w:left="1134" w:hanging="1134"/>
      </w:pPr>
      <w:r>
        <w:t>3.2.1.</w:t>
      </w:r>
      <w:r w:rsidR="00FD29C1">
        <w:tab/>
      </w:r>
      <w:r>
        <w:t>Following the sampling procedure shown in Figure 1 of this Annex the conformity of mass-produced headlamps shall be contested and the manufacturer requested to make his production meet the requirements (alignment) if the deviations of the measured values of the headlamps are:</w:t>
      </w:r>
    </w:p>
    <w:p w14:paraId="101A7190" w14:textId="77777777" w:rsidR="00E552D3" w:rsidRDefault="00E552D3" w:rsidP="00E552D3">
      <w:pPr>
        <w:tabs>
          <w:tab w:val="left" w:pos="1134"/>
        </w:tabs>
        <w:spacing w:before="120" w:after="120"/>
        <w:ind w:left="1134" w:hanging="1134"/>
      </w:pPr>
      <w:r>
        <w:t>3.2.1.1.</w:t>
      </w:r>
      <w:r w:rsidR="00FD29C1">
        <w:tab/>
      </w:r>
      <w:r>
        <w:t>sample D</w:t>
      </w:r>
    </w:p>
    <w:p w14:paraId="618368B8" w14:textId="2DC5A011" w:rsidR="00E552D3" w:rsidRDefault="00E552D3" w:rsidP="00672492">
      <w:pPr>
        <w:tabs>
          <w:tab w:val="left" w:pos="1134"/>
        </w:tabs>
        <w:spacing w:before="120" w:after="120"/>
        <w:ind w:left="1134"/>
      </w:pPr>
      <w:r>
        <w:t>D2:</w:t>
      </w:r>
      <w:r w:rsidR="00FD29C1">
        <w:tab/>
      </w:r>
      <w:r>
        <w:t>in the case of C2</w:t>
      </w:r>
    </w:p>
    <w:p w14:paraId="095538A8" w14:textId="119A6C05" w:rsidR="00E552D3" w:rsidRDefault="00FD29C1" w:rsidP="00672492">
      <w:pPr>
        <w:tabs>
          <w:tab w:val="left" w:pos="1134"/>
        </w:tabs>
        <w:spacing w:before="120" w:after="120"/>
        <w:ind w:left="1134"/>
      </w:pPr>
      <w:r>
        <w:tab/>
      </w:r>
      <w:r>
        <w:tab/>
      </w:r>
      <w:r w:rsidR="00E552D3">
        <w:t xml:space="preserve">one </w:t>
      </w:r>
      <w:r w:rsidR="00411C70">
        <w:t>headlamp</w:t>
      </w:r>
      <w:r w:rsidR="00411C70">
        <w:tab/>
      </w:r>
      <w:r w:rsidR="00411C70">
        <w:tab/>
      </w:r>
      <w:r w:rsidR="00E552D3">
        <w:t>more than</w:t>
      </w:r>
      <w:r w:rsidR="00411C70">
        <w:tab/>
      </w:r>
      <w:r w:rsidR="00411C70">
        <w:tab/>
      </w:r>
      <w:r w:rsidR="00411C70">
        <w:tab/>
      </w:r>
      <w:r w:rsidR="00411C70">
        <w:tab/>
      </w:r>
      <w:r w:rsidR="00411C70">
        <w:tab/>
      </w:r>
      <w:r w:rsidR="00E552D3">
        <w:t>0%</w:t>
      </w:r>
    </w:p>
    <w:p w14:paraId="256B4865" w14:textId="6C2EA600" w:rsidR="00E552D3" w:rsidRDefault="00FD29C1" w:rsidP="00672492">
      <w:pPr>
        <w:tabs>
          <w:tab w:val="left" w:pos="1134"/>
        </w:tabs>
        <w:spacing w:before="120" w:after="120"/>
        <w:ind w:left="1134"/>
      </w:pPr>
      <w:r>
        <w:tab/>
      </w:r>
      <w:r>
        <w:tab/>
      </w:r>
      <w:r w:rsidR="00411C70">
        <w:t>but</w:t>
      </w:r>
      <w:r w:rsidR="00411C70">
        <w:tab/>
      </w:r>
      <w:r w:rsidR="00411C70">
        <w:tab/>
      </w:r>
      <w:r w:rsidR="00411C70">
        <w:tab/>
      </w:r>
      <w:r w:rsidR="00E552D3">
        <w:t>not more than</w:t>
      </w:r>
      <w:r w:rsidR="00411C70">
        <w:tab/>
      </w:r>
      <w:r w:rsidR="00411C70">
        <w:tab/>
      </w:r>
      <w:r w:rsidR="00411C70">
        <w:tab/>
      </w:r>
      <w:r w:rsidR="00411C70">
        <w:tab/>
      </w:r>
      <w:r w:rsidR="00411C70">
        <w:tab/>
      </w:r>
      <w:r w:rsidR="00E552D3">
        <w:t>20%</w:t>
      </w:r>
    </w:p>
    <w:p w14:paraId="1FC5097C" w14:textId="72598971" w:rsidR="00E552D3" w:rsidRDefault="00FD29C1" w:rsidP="00672492">
      <w:pPr>
        <w:tabs>
          <w:tab w:val="left" w:pos="1134"/>
        </w:tabs>
        <w:spacing w:before="120" w:after="120"/>
        <w:ind w:left="1134"/>
      </w:pPr>
      <w:r>
        <w:tab/>
      </w:r>
      <w:r>
        <w:tab/>
      </w:r>
      <w:r w:rsidR="00E552D3">
        <w:t>one headlamp</w:t>
      </w:r>
      <w:r w:rsidR="00411C70">
        <w:tab/>
      </w:r>
      <w:r w:rsidR="00411C70">
        <w:tab/>
      </w:r>
      <w:r w:rsidR="00E552D3">
        <w:t>not more than</w:t>
      </w:r>
      <w:r w:rsidR="00411C70">
        <w:tab/>
      </w:r>
      <w:r w:rsidR="00411C70">
        <w:tab/>
      </w:r>
      <w:r w:rsidR="00411C70">
        <w:tab/>
      </w:r>
      <w:r w:rsidR="00411C70">
        <w:tab/>
      </w:r>
      <w:r w:rsidR="00411C70">
        <w:tab/>
      </w:r>
      <w:r w:rsidR="00E552D3">
        <w:t>20%</w:t>
      </w:r>
    </w:p>
    <w:p w14:paraId="650995C3" w14:textId="77777777" w:rsidR="00E552D3" w:rsidRDefault="00E552D3" w:rsidP="00E552D3">
      <w:pPr>
        <w:tabs>
          <w:tab w:val="left" w:pos="1134"/>
        </w:tabs>
        <w:spacing w:before="120" w:after="120"/>
        <w:ind w:left="1134" w:hanging="1134"/>
      </w:pPr>
      <w:r>
        <w:t>3.2.1.2.</w:t>
      </w:r>
      <w:r w:rsidR="00E3598B">
        <w:tab/>
      </w:r>
      <w:r>
        <w:t>or if the conditions of paragraph 1.2.2. for sample C are not fulfilled:</w:t>
      </w:r>
    </w:p>
    <w:p w14:paraId="3BC35120" w14:textId="77777777" w:rsidR="00E552D3" w:rsidRDefault="00E552D3" w:rsidP="00E552D3">
      <w:pPr>
        <w:tabs>
          <w:tab w:val="left" w:pos="1134"/>
        </w:tabs>
        <w:spacing w:before="120" w:after="120"/>
        <w:ind w:left="1134" w:hanging="1134"/>
      </w:pPr>
      <w:r>
        <w:t>3.3.</w:t>
      </w:r>
      <w:r w:rsidR="00E3598B">
        <w:tab/>
      </w:r>
      <w:r w:rsidRPr="00E3598B">
        <w:rPr>
          <w:u w:val="single"/>
        </w:rPr>
        <w:t>Approval withdrawn</w:t>
      </w:r>
    </w:p>
    <w:p w14:paraId="4F0C190F" w14:textId="21115086" w:rsidR="00E552D3" w:rsidRDefault="00E552D3" w:rsidP="00672492">
      <w:pPr>
        <w:tabs>
          <w:tab w:val="left" w:pos="1134"/>
        </w:tabs>
        <w:spacing w:before="120" w:after="120"/>
        <w:ind w:left="1134"/>
      </w:pPr>
      <w:r>
        <w:t>Conformity shall be contested and paragraph 10 applied if, following the sampling procedure in Figure 1 of this Annex, the deviations of the measured values of the headlamps are:</w:t>
      </w:r>
    </w:p>
    <w:p w14:paraId="1E2A2586" w14:textId="77777777" w:rsidR="00E552D3" w:rsidRDefault="00E552D3" w:rsidP="00E552D3">
      <w:pPr>
        <w:tabs>
          <w:tab w:val="left" w:pos="1134"/>
        </w:tabs>
        <w:spacing w:before="120" w:after="120"/>
        <w:ind w:left="1134" w:hanging="1134"/>
      </w:pPr>
      <w:r>
        <w:t>3.3.1.</w:t>
      </w:r>
      <w:r w:rsidR="00E3598B">
        <w:tab/>
      </w:r>
      <w:r>
        <w:t>sample C</w:t>
      </w:r>
    </w:p>
    <w:p w14:paraId="51EE4DAF" w14:textId="3D5FBFD4" w:rsidR="00E552D3" w:rsidRDefault="00E552D3" w:rsidP="00672492">
      <w:pPr>
        <w:tabs>
          <w:tab w:val="left" w:pos="1134"/>
        </w:tabs>
        <w:spacing w:before="120" w:after="120"/>
        <w:ind w:left="1134"/>
      </w:pPr>
      <w:r>
        <w:t>C3:</w:t>
      </w:r>
      <w:r w:rsidR="00E3598B">
        <w:tab/>
      </w:r>
      <w:r>
        <w:t>one headlamp</w:t>
      </w:r>
      <w:r w:rsidR="00411C70">
        <w:tab/>
      </w:r>
      <w:r w:rsidR="00411C70">
        <w:tab/>
      </w:r>
      <w:r>
        <w:t>not more than</w:t>
      </w:r>
      <w:r w:rsidR="00411C70">
        <w:tab/>
      </w:r>
      <w:r w:rsidR="00411C70">
        <w:tab/>
      </w:r>
      <w:r w:rsidR="00411C70">
        <w:tab/>
      </w:r>
      <w:r w:rsidR="00411C70">
        <w:tab/>
      </w:r>
      <w:r w:rsidR="00411C70">
        <w:tab/>
      </w:r>
      <w:r>
        <w:t>20%</w:t>
      </w:r>
    </w:p>
    <w:p w14:paraId="3E2721C5" w14:textId="1D4F00CF" w:rsidR="00E3598B" w:rsidRDefault="00E3598B" w:rsidP="00672492">
      <w:pPr>
        <w:tabs>
          <w:tab w:val="left" w:pos="1134"/>
        </w:tabs>
        <w:spacing w:before="120" w:after="120"/>
        <w:ind w:left="1134"/>
      </w:pPr>
      <w:r>
        <w:tab/>
      </w:r>
      <w:r>
        <w:tab/>
      </w:r>
      <w:r w:rsidR="00E552D3">
        <w:t xml:space="preserve">one </w:t>
      </w:r>
      <w:r w:rsidR="00411C70">
        <w:t>headlamp</w:t>
      </w:r>
      <w:r w:rsidR="00411C70">
        <w:tab/>
      </w:r>
      <w:r w:rsidR="00411C70">
        <w:tab/>
      </w:r>
      <w:r w:rsidR="00E552D3">
        <w:t>more than</w:t>
      </w:r>
      <w:r w:rsidR="00411C70">
        <w:tab/>
      </w:r>
      <w:r w:rsidR="00411C70">
        <w:tab/>
      </w:r>
      <w:r w:rsidR="00411C70">
        <w:tab/>
      </w:r>
      <w:r w:rsidR="00411C70">
        <w:tab/>
      </w:r>
      <w:r w:rsidR="00411C70">
        <w:tab/>
      </w:r>
      <w:r w:rsidR="00E552D3">
        <w:t>20%</w:t>
      </w:r>
    </w:p>
    <w:p w14:paraId="7E474B51" w14:textId="7ADEC20A" w:rsidR="00E552D3" w:rsidRDefault="00E552D3" w:rsidP="00672492">
      <w:pPr>
        <w:tabs>
          <w:tab w:val="left" w:pos="1134"/>
        </w:tabs>
        <w:spacing w:before="120" w:after="120"/>
        <w:ind w:left="1134"/>
      </w:pPr>
      <w:r>
        <w:t>C4:</w:t>
      </w:r>
      <w:r w:rsidR="00E3598B">
        <w:tab/>
      </w:r>
      <w:r>
        <w:t xml:space="preserve">both </w:t>
      </w:r>
      <w:r w:rsidR="00411C70">
        <w:t>headlamps</w:t>
      </w:r>
      <w:r w:rsidR="00411C70">
        <w:tab/>
      </w:r>
      <w:r>
        <w:t>more than</w:t>
      </w:r>
      <w:r w:rsidR="00411C70">
        <w:tab/>
      </w:r>
      <w:r w:rsidR="00411C70">
        <w:tab/>
      </w:r>
      <w:r w:rsidR="00411C70">
        <w:tab/>
      </w:r>
      <w:r w:rsidR="00411C70">
        <w:tab/>
      </w:r>
      <w:r w:rsidR="00411C70">
        <w:tab/>
      </w:r>
      <w:r>
        <w:t>20%</w:t>
      </w:r>
    </w:p>
    <w:p w14:paraId="102170F1" w14:textId="77777777" w:rsidR="00E552D3" w:rsidRDefault="00E552D3" w:rsidP="00E552D3">
      <w:pPr>
        <w:tabs>
          <w:tab w:val="left" w:pos="1134"/>
        </w:tabs>
        <w:spacing w:before="120" w:after="120"/>
        <w:ind w:left="1134" w:hanging="1134"/>
      </w:pPr>
      <w:r>
        <w:t>3.3.2.</w:t>
      </w:r>
      <w:r w:rsidR="00E3598B">
        <w:tab/>
      </w:r>
      <w:r>
        <w:t>sample D</w:t>
      </w:r>
    </w:p>
    <w:p w14:paraId="6DF6939B" w14:textId="00CAD6A2" w:rsidR="00E552D3" w:rsidRDefault="00E552D3" w:rsidP="00672492">
      <w:pPr>
        <w:tabs>
          <w:tab w:val="left" w:pos="1134"/>
        </w:tabs>
        <w:spacing w:before="120" w:after="120"/>
        <w:ind w:left="1134"/>
      </w:pPr>
      <w:r>
        <w:t>D3:</w:t>
      </w:r>
      <w:r w:rsidR="00E3598B">
        <w:tab/>
      </w:r>
      <w:r>
        <w:t>in the case of C2</w:t>
      </w:r>
    </w:p>
    <w:p w14:paraId="27899B25" w14:textId="0F63867A" w:rsidR="00E552D3" w:rsidRDefault="00E3598B" w:rsidP="00672492">
      <w:pPr>
        <w:tabs>
          <w:tab w:val="left" w:pos="1134"/>
        </w:tabs>
        <w:spacing w:before="120" w:after="120"/>
        <w:ind w:left="1134"/>
      </w:pPr>
      <w:r>
        <w:tab/>
      </w:r>
      <w:r>
        <w:tab/>
      </w:r>
      <w:r w:rsidR="00E552D3">
        <w:t xml:space="preserve">one </w:t>
      </w:r>
      <w:r w:rsidR="00411C70">
        <w:t>headlamp</w:t>
      </w:r>
      <w:r w:rsidR="00411C70">
        <w:tab/>
      </w:r>
      <w:r w:rsidR="00411C70">
        <w:tab/>
      </w:r>
      <w:r w:rsidR="00E552D3">
        <w:t>0 or more than</w:t>
      </w:r>
      <w:r w:rsidR="00411C70">
        <w:tab/>
      </w:r>
      <w:r w:rsidR="00411C70">
        <w:tab/>
      </w:r>
      <w:r w:rsidR="00411C70">
        <w:tab/>
      </w:r>
      <w:r w:rsidR="00411C70">
        <w:tab/>
      </w:r>
      <w:r w:rsidR="009C4F45">
        <w:tab/>
      </w:r>
      <w:r w:rsidR="00E552D3">
        <w:t>0%</w:t>
      </w:r>
    </w:p>
    <w:p w14:paraId="65119B67" w14:textId="7D5486A7" w:rsidR="00E552D3" w:rsidRDefault="00E3598B" w:rsidP="00672492">
      <w:pPr>
        <w:tabs>
          <w:tab w:val="left" w:pos="1134"/>
        </w:tabs>
        <w:spacing w:before="120" w:after="120"/>
        <w:ind w:left="1134"/>
      </w:pPr>
      <w:r>
        <w:tab/>
      </w:r>
      <w:r>
        <w:tab/>
      </w:r>
      <w:r w:rsidR="00E552D3">
        <w:t xml:space="preserve">one headlamp </w:t>
      </w:r>
      <w:r w:rsidR="00411C70">
        <w:tab/>
      </w:r>
      <w:r w:rsidR="00411C70">
        <w:tab/>
      </w:r>
      <w:r w:rsidR="00E552D3">
        <w:t>more than</w:t>
      </w:r>
      <w:r w:rsidR="00411C70">
        <w:tab/>
      </w:r>
      <w:r w:rsidR="00411C70">
        <w:tab/>
      </w:r>
      <w:r w:rsidR="00411C70">
        <w:tab/>
      </w:r>
      <w:r w:rsidR="00411C70">
        <w:tab/>
      </w:r>
      <w:r w:rsidR="00411C70">
        <w:tab/>
      </w:r>
      <w:r w:rsidR="00E552D3">
        <w:t>20%</w:t>
      </w:r>
    </w:p>
    <w:p w14:paraId="6F83AAC3" w14:textId="77777777" w:rsidR="00E552D3" w:rsidRDefault="00E552D3" w:rsidP="00E552D3">
      <w:pPr>
        <w:tabs>
          <w:tab w:val="left" w:pos="1134"/>
        </w:tabs>
        <w:spacing w:before="120" w:after="120"/>
        <w:ind w:left="1134" w:hanging="1134"/>
      </w:pPr>
      <w:r>
        <w:t>3.3.3.</w:t>
      </w:r>
      <w:r w:rsidR="00E3598B">
        <w:tab/>
      </w:r>
      <w:r>
        <w:t>or if the conditions of paragraph 1.2.2. for samples C and D are not fulfilled.</w:t>
      </w:r>
    </w:p>
    <w:p w14:paraId="293AEDB5" w14:textId="77777777" w:rsidR="00E552D3" w:rsidRPr="00E3598B" w:rsidRDefault="00E552D3" w:rsidP="00E552D3">
      <w:pPr>
        <w:tabs>
          <w:tab w:val="left" w:pos="1134"/>
        </w:tabs>
        <w:spacing w:before="120" w:after="120"/>
        <w:ind w:left="1134" w:hanging="1134"/>
        <w:rPr>
          <w:b/>
        </w:rPr>
      </w:pPr>
      <w:r w:rsidRPr="00E3598B">
        <w:rPr>
          <w:b/>
        </w:rPr>
        <w:t>4.</w:t>
      </w:r>
      <w:r w:rsidR="00E3598B" w:rsidRPr="00E3598B">
        <w:rPr>
          <w:b/>
        </w:rPr>
        <w:tab/>
      </w:r>
      <w:r w:rsidRPr="00E3598B">
        <w:rPr>
          <w:b/>
        </w:rPr>
        <w:t>CHANGE OF THE VERTICAL POSITION OF THE CUT-OFF LINE</w:t>
      </w:r>
    </w:p>
    <w:p w14:paraId="54BDFDC3" w14:textId="44C5C52A" w:rsidR="00E552D3" w:rsidRPr="00672492" w:rsidRDefault="00E552D3" w:rsidP="00672492">
      <w:pPr>
        <w:tabs>
          <w:tab w:val="left" w:pos="1134"/>
        </w:tabs>
        <w:spacing w:before="120" w:after="120"/>
        <w:ind w:left="1134"/>
      </w:pPr>
      <w:r w:rsidRPr="00672492">
        <w:t xml:space="preserve">With respect to the verification of the change in vertical positions of the cut-off line under the influence of heat, the following procedure shall be applied: </w:t>
      </w:r>
    </w:p>
    <w:p w14:paraId="17BD06D9" w14:textId="3C6BBA8B" w:rsidR="00E552D3" w:rsidRPr="00672492" w:rsidRDefault="00E552D3" w:rsidP="00672492">
      <w:pPr>
        <w:tabs>
          <w:tab w:val="left" w:pos="1134"/>
        </w:tabs>
        <w:spacing w:before="120" w:after="120"/>
        <w:ind w:left="1134"/>
      </w:pPr>
      <w:r w:rsidRPr="00672492">
        <w:t xml:space="preserve">One of the headlamps of sample A after sampling procedure in Figure 1 of this Annex shall be tested according to the procedure described in paragraph 2.1. of Annex 4 after being subjected three consecutive times to the cycle described in paragraph 2.2.2. of Annex 4. </w:t>
      </w:r>
    </w:p>
    <w:p w14:paraId="49BC609D" w14:textId="0BE039BF" w:rsidR="00E552D3" w:rsidRPr="00672492" w:rsidRDefault="00E552D3" w:rsidP="00672492">
      <w:pPr>
        <w:tabs>
          <w:tab w:val="left" w:pos="1134"/>
        </w:tabs>
        <w:spacing w:before="120" w:after="120"/>
        <w:ind w:left="1134"/>
      </w:pPr>
      <w:r w:rsidRPr="00672492">
        <w:t xml:space="preserve">The headlamp shall </w:t>
      </w:r>
      <w:r w:rsidR="00E3598B" w:rsidRPr="00672492">
        <w:t xml:space="preserve">be considered as acceptable if </w:t>
      </w:r>
      <w:r w:rsidRPr="00672492">
        <w:t xml:space="preserve">delta r does not exceed 1.5 </w:t>
      </w:r>
      <w:proofErr w:type="spellStart"/>
      <w:r w:rsidRPr="00672492">
        <w:t>mrad</w:t>
      </w:r>
      <w:proofErr w:type="spellEnd"/>
      <w:r w:rsidRPr="00672492">
        <w:t xml:space="preserve">. </w:t>
      </w:r>
    </w:p>
    <w:p w14:paraId="5AD34033" w14:textId="3414004C" w:rsidR="00E552D3" w:rsidRPr="00672492" w:rsidRDefault="00E552D3" w:rsidP="00672492">
      <w:pPr>
        <w:tabs>
          <w:tab w:val="left" w:pos="1134"/>
        </w:tabs>
        <w:spacing w:before="120" w:after="120"/>
        <w:ind w:left="1134"/>
      </w:pPr>
      <w:r w:rsidRPr="00672492">
        <w:t xml:space="preserve">If this value exceeds 1.5 </w:t>
      </w:r>
      <w:proofErr w:type="spellStart"/>
      <w:r w:rsidRPr="00672492">
        <w:t>mrad</w:t>
      </w:r>
      <w:proofErr w:type="spellEnd"/>
      <w:r w:rsidRPr="00672492">
        <w:t xml:space="preserve"> but is not more than 2.0 </w:t>
      </w:r>
      <w:proofErr w:type="spellStart"/>
      <w:r w:rsidRPr="00672492">
        <w:t>mrad</w:t>
      </w:r>
      <w:proofErr w:type="spellEnd"/>
      <w:r w:rsidRPr="00672492">
        <w:t xml:space="preserve">, the second headlamp of sample A shall be subjected to the test after which the mean of the absolute values recorded in both samples shall not exceed 1.5 </w:t>
      </w:r>
      <w:proofErr w:type="spellStart"/>
      <w:r w:rsidRPr="00672492">
        <w:t>mrad</w:t>
      </w:r>
      <w:proofErr w:type="spellEnd"/>
      <w:r w:rsidRPr="00672492">
        <w:t xml:space="preserve">. </w:t>
      </w:r>
    </w:p>
    <w:p w14:paraId="7552C435" w14:textId="4D64C569" w:rsidR="00672492" w:rsidRDefault="00E552D3" w:rsidP="00672492">
      <w:pPr>
        <w:tabs>
          <w:tab w:val="left" w:pos="1134"/>
        </w:tabs>
        <w:spacing w:before="120" w:after="120"/>
        <w:ind w:left="1134"/>
      </w:pPr>
      <w:r w:rsidRPr="00672492">
        <w:lastRenderedPageBreak/>
        <w:t xml:space="preserve">However, if this value of 1.5 </w:t>
      </w:r>
      <w:proofErr w:type="spellStart"/>
      <w:r w:rsidRPr="00672492">
        <w:t>mrad</w:t>
      </w:r>
      <w:proofErr w:type="spellEnd"/>
      <w:r w:rsidRPr="00672492">
        <w:t xml:space="preserve"> on sample A is not complied with, the two headlamps of sample B shall be subjected to the same procedure and the value of delta r for each of them shall not exceed 1.5 </w:t>
      </w:r>
      <w:proofErr w:type="spellStart"/>
      <w:r w:rsidRPr="00672492">
        <w:t>mrad</w:t>
      </w:r>
      <w:proofErr w:type="spellEnd"/>
      <w:r w:rsidRPr="00672492">
        <w:t>.</w:t>
      </w:r>
    </w:p>
    <w:p w14:paraId="2DF629E8" w14:textId="77777777" w:rsidR="00672492" w:rsidRDefault="00672492">
      <w:r>
        <w:br w:type="page"/>
      </w:r>
    </w:p>
    <w:p w14:paraId="4A12C6E3" w14:textId="77777777" w:rsidR="00335E99" w:rsidRPr="00672492" w:rsidRDefault="00335E99" w:rsidP="00672492">
      <w:pPr>
        <w:tabs>
          <w:tab w:val="left" w:pos="1134"/>
        </w:tabs>
        <w:spacing w:before="120" w:after="120"/>
        <w:ind w:left="1134"/>
      </w:pPr>
    </w:p>
    <w:p w14:paraId="033E23BD" w14:textId="77777777" w:rsidR="008F0983" w:rsidRDefault="00071EDC" w:rsidP="00FF73DE">
      <w:pPr>
        <w:tabs>
          <w:tab w:val="left" w:pos="1134"/>
        </w:tabs>
        <w:spacing w:before="120" w:after="120"/>
        <w:ind w:left="1134" w:hanging="1134"/>
      </w:pPr>
      <w:r>
        <w:rPr>
          <w:noProof/>
        </w:rPr>
        <w:drawing>
          <wp:inline distT="0" distB="0" distL="0" distR="0" wp14:anchorId="30CF86D2" wp14:editId="77EE8187">
            <wp:extent cx="5752465" cy="8027670"/>
            <wp:effectExtent l="0" t="0" r="635" b="0"/>
            <wp:docPr id="44" name="Picture 44" descr="A flowchart of the sampling procedure for testing the conformity of mass produced headlamp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5752465" cy="8027670"/>
                    </a:xfrm>
                    <a:prstGeom prst="rect">
                      <a:avLst/>
                    </a:prstGeom>
                    <a:noFill/>
                    <a:ln w="9525">
                      <a:noFill/>
                      <a:miter lim="800000"/>
                      <a:headEnd/>
                      <a:tailEnd/>
                    </a:ln>
                  </pic:spPr>
                </pic:pic>
              </a:graphicData>
            </a:graphic>
          </wp:inline>
        </w:drawing>
      </w:r>
    </w:p>
    <w:p w14:paraId="01EDAE28" w14:textId="77777777" w:rsidR="008F0983" w:rsidRPr="00051B40" w:rsidRDefault="00E3598B" w:rsidP="00166967">
      <w:pPr>
        <w:tabs>
          <w:tab w:val="left" w:pos="1134"/>
        </w:tabs>
        <w:spacing w:before="120" w:after="120"/>
        <w:jc w:val="center"/>
        <w:rPr>
          <w:b/>
        </w:rPr>
      </w:pPr>
      <w:r w:rsidRPr="00051B40">
        <w:rPr>
          <w:b/>
        </w:rPr>
        <w:t>Figure 1</w:t>
      </w:r>
    </w:p>
    <w:p w14:paraId="163ED342" w14:textId="77777777" w:rsidR="00E3598B" w:rsidRDefault="00E3598B" w:rsidP="00AC5713">
      <w:pPr>
        <w:tabs>
          <w:tab w:val="left" w:pos="1134"/>
        </w:tabs>
        <w:spacing w:before="120" w:after="120"/>
        <w:ind w:left="1134" w:hanging="1134"/>
        <w:sectPr w:rsidR="00E3598B" w:rsidSect="00BD3057">
          <w:headerReference w:type="default" r:id="rId49"/>
          <w:pgSz w:w="11906" w:h="16838"/>
          <w:pgMar w:top="1440" w:right="1418" w:bottom="1440" w:left="1418" w:header="709" w:footer="709" w:gutter="0"/>
          <w:cols w:space="708"/>
          <w:docGrid w:linePitch="360"/>
        </w:sectPr>
      </w:pPr>
    </w:p>
    <w:p w14:paraId="033B4139" w14:textId="77777777" w:rsidR="00A027EF" w:rsidRPr="00092715" w:rsidRDefault="00A027EF" w:rsidP="00092715">
      <w:pPr>
        <w:tabs>
          <w:tab w:val="left" w:pos="1134"/>
        </w:tabs>
        <w:spacing w:before="120" w:after="120"/>
        <w:jc w:val="center"/>
        <w:rPr>
          <w:b/>
        </w:rPr>
      </w:pPr>
      <w:r w:rsidRPr="00092715">
        <w:rPr>
          <w:b/>
        </w:rPr>
        <w:lastRenderedPageBreak/>
        <w:t>Regulation No. 2</w:t>
      </w:r>
    </w:p>
    <w:p w14:paraId="1341E70B" w14:textId="77777777" w:rsidR="00A027EF" w:rsidRDefault="00A027EF" w:rsidP="00092715">
      <w:pPr>
        <w:tabs>
          <w:tab w:val="left" w:pos="1134"/>
        </w:tabs>
        <w:spacing w:before="120" w:after="120"/>
        <w:jc w:val="center"/>
      </w:pPr>
      <w:r>
        <w:t>UNIFORM PROVISIONS CONCERNING THE APPROVAL OF INCANDESCENT ELECTRIC LAMPS FOR HEADLAMPS EMITTING AN ASYMMETRICAL PASSING BEAM OR A DRIVING</w:t>
      </w:r>
      <w:r w:rsidR="00092715">
        <w:t xml:space="preserve"> </w:t>
      </w:r>
      <w:r>
        <w:t>BEAM OR BOTH</w:t>
      </w:r>
    </w:p>
    <w:p w14:paraId="62494F48" w14:textId="77777777" w:rsidR="00A027EF" w:rsidRPr="00092715" w:rsidRDefault="00A027EF" w:rsidP="00A027EF">
      <w:pPr>
        <w:tabs>
          <w:tab w:val="left" w:pos="1134"/>
        </w:tabs>
        <w:spacing w:before="120" w:after="120"/>
        <w:ind w:left="1134" w:hanging="1134"/>
        <w:rPr>
          <w:b/>
        </w:rPr>
      </w:pPr>
      <w:r w:rsidRPr="00092715">
        <w:rPr>
          <w:b/>
        </w:rPr>
        <w:t>1.</w:t>
      </w:r>
      <w:r w:rsidR="00092715" w:rsidRPr="00092715">
        <w:rPr>
          <w:b/>
        </w:rPr>
        <w:tab/>
      </w:r>
      <w:r w:rsidRPr="00092715">
        <w:rPr>
          <w:b/>
        </w:rPr>
        <w:t>TRANSITIONAL PROVISIONS</w:t>
      </w:r>
    </w:p>
    <w:p w14:paraId="317363FA" w14:textId="77777777" w:rsidR="00A027EF" w:rsidRDefault="00A027EF" w:rsidP="00A027EF">
      <w:pPr>
        <w:tabs>
          <w:tab w:val="left" w:pos="1134"/>
        </w:tabs>
        <w:spacing w:before="120" w:after="120"/>
        <w:ind w:left="1134" w:hanging="1134"/>
      </w:pPr>
      <w:r>
        <w:t>1.1.</w:t>
      </w:r>
      <w:r w:rsidR="00092715">
        <w:tab/>
      </w:r>
      <w:r>
        <w:t xml:space="preserve">No new type approval shall be granted under this Regulation after the date of entry into force of the 03 Series of Amendments </w:t>
      </w:r>
      <w:r w:rsidR="00092715">
        <w:rPr>
          <w:rStyle w:val="FootnoteReference"/>
        </w:rPr>
        <w:footnoteReference w:customMarkFollows="1" w:id="29"/>
        <w:t>1/</w:t>
      </w:r>
      <w:r>
        <w:t xml:space="preserve"> (March 9, 1986).</w:t>
      </w:r>
    </w:p>
    <w:p w14:paraId="32CF47E3" w14:textId="77777777" w:rsidR="00A027EF" w:rsidRDefault="00A027EF" w:rsidP="00A027EF">
      <w:pPr>
        <w:tabs>
          <w:tab w:val="left" w:pos="1134"/>
        </w:tabs>
        <w:spacing w:before="120" w:after="120"/>
        <w:ind w:left="1134" w:hanging="1134"/>
      </w:pPr>
      <w:r>
        <w:t>1.2.</w:t>
      </w:r>
      <w:r w:rsidR="00092715">
        <w:tab/>
      </w:r>
      <w:r>
        <w:t>Type approvals granted before March 9, 1986 shall remain valid.</w:t>
      </w:r>
    </w:p>
    <w:p w14:paraId="55058FAD" w14:textId="77777777" w:rsidR="00A027EF" w:rsidRDefault="00A027EF" w:rsidP="00A027EF">
      <w:pPr>
        <w:tabs>
          <w:tab w:val="left" w:pos="1134"/>
        </w:tabs>
        <w:spacing w:before="120" w:after="120"/>
        <w:ind w:left="1134" w:hanging="1134"/>
      </w:pPr>
      <w:r>
        <w:t>1.3.</w:t>
      </w:r>
      <w:r w:rsidR="00092715">
        <w:tab/>
      </w:r>
      <w:r>
        <w:t>However, the Contracting Parties applying this Regulation may, from the date of entry into force of the 03 Series of Amendments, prohibit the fitting of category R2 filament lamps  approved  under  this  Regulation  if  they  do  not  meet  the  requirements  of Regulation No. 37.</w:t>
      </w:r>
    </w:p>
    <w:p w14:paraId="5165D33D" w14:textId="77777777" w:rsidR="00A027EF" w:rsidRDefault="00A027EF" w:rsidP="00A027EF">
      <w:pPr>
        <w:tabs>
          <w:tab w:val="left" w:pos="1134"/>
        </w:tabs>
        <w:spacing w:before="120" w:after="120"/>
        <w:ind w:left="1134" w:hanging="1134"/>
      </w:pPr>
    </w:p>
    <w:p w14:paraId="4A659A82" w14:textId="77777777" w:rsidR="00092715" w:rsidRDefault="00092715" w:rsidP="00A027EF">
      <w:pPr>
        <w:tabs>
          <w:tab w:val="left" w:pos="1134"/>
        </w:tabs>
        <w:spacing w:before="120" w:after="120"/>
        <w:ind w:left="1134" w:hanging="1134"/>
        <w:sectPr w:rsidR="00092715" w:rsidSect="00BD3057">
          <w:headerReference w:type="default" r:id="rId50"/>
          <w:pgSz w:w="11906" w:h="16838"/>
          <w:pgMar w:top="1440" w:right="1418" w:bottom="1440" w:left="1418" w:header="709" w:footer="709" w:gutter="0"/>
          <w:cols w:space="708"/>
          <w:docGrid w:linePitch="360"/>
        </w:sectPr>
      </w:pPr>
    </w:p>
    <w:p w14:paraId="36E554C7" w14:textId="77777777" w:rsidR="00A027EF" w:rsidRPr="00092715" w:rsidRDefault="00A027EF" w:rsidP="00092715">
      <w:pPr>
        <w:pStyle w:val="section0clauseheaddings"/>
        <w:jc w:val="center"/>
        <w:rPr>
          <w:bCs/>
        </w:rPr>
      </w:pPr>
      <w:bookmarkStart w:id="22" w:name="_Toc175364161"/>
      <w:bookmarkStart w:id="23" w:name="_Toc125116222"/>
      <w:r w:rsidRPr="00092715">
        <w:rPr>
          <w:bCs/>
        </w:rPr>
        <w:lastRenderedPageBreak/>
        <w:t>APPENDIX B</w:t>
      </w:r>
      <w:bookmarkEnd w:id="22"/>
      <w:bookmarkEnd w:id="23"/>
    </w:p>
    <w:p w14:paraId="1622DB68" w14:textId="77777777" w:rsidR="009C4F45" w:rsidRDefault="009C4F45" w:rsidP="00411C70">
      <w:pPr>
        <w:pStyle w:val="section0clauseheaddings"/>
        <w:jc w:val="center"/>
        <w:rPr>
          <w:b w:val="0"/>
          <w:caps w:val="0"/>
        </w:rPr>
      </w:pPr>
    </w:p>
    <w:p w14:paraId="70C35B17" w14:textId="782A9F01" w:rsidR="00411C70" w:rsidRPr="00411C70" w:rsidRDefault="00411C70" w:rsidP="00411C70">
      <w:pPr>
        <w:pStyle w:val="section0clauseheaddings"/>
        <w:jc w:val="center"/>
        <w:rPr>
          <w:b w:val="0"/>
          <w:caps w:val="0"/>
        </w:rPr>
      </w:pPr>
      <w:bookmarkStart w:id="24" w:name="_Toc125116223"/>
      <w:r w:rsidRPr="00411C70">
        <w:rPr>
          <w:b w:val="0"/>
          <w:caps w:val="0"/>
        </w:rPr>
        <w:t>UN REGULATION No. 5/02</w:t>
      </w:r>
      <w:bookmarkEnd w:id="24"/>
    </w:p>
    <w:p w14:paraId="64559836" w14:textId="49CBC48A" w:rsidR="00A027EF" w:rsidRDefault="00411C70" w:rsidP="00092715">
      <w:pPr>
        <w:tabs>
          <w:tab w:val="left" w:pos="1134"/>
        </w:tabs>
        <w:spacing w:before="120" w:after="120"/>
        <w:jc w:val="center"/>
      </w:pPr>
      <w:r w:rsidRPr="00411C70">
        <w:t>UNIFORM PROVISIONS CONCERNING THE APPROVAL OF POWER-DRIVEN VEHICLE’s SEALED BEAM HEADLAMPS (SB) EMITTING A EUROPEAN ASYMMETRICAL PASSING BEAM OR A DRIVING BEAM OR BOTH</w:t>
      </w:r>
      <w:r w:rsidRPr="00411C70" w:rsidDel="00411C70">
        <w:t xml:space="preserve"> </w:t>
      </w:r>
    </w:p>
    <w:p w14:paraId="42BD3C0A" w14:textId="77777777" w:rsidR="002A379D" w:rsidRPr="002A379D" w:rsidRDefault="002A379D" w:rsidP="002A379D">
      <w:pPr>
        <w:tabs>
          <w:tab w:val="left" w:pos="1134"/>
        </w:tabs>
        <w:spacing w:before="120" w:after="120"/>
        <w:ind w:left="1134" w:hanging="1134"/>
        <w:jc w:val="center"/>
        <w:rPr>
          <w:b/>
        </w:rPr>
      </w:pPr>
      <w:r>
        <w:br w:type="page"/>
      </w:r>
      <w:r w:rsidRPr="002A379D">
        <w:rPr>
          <w:b/>
        </w:rPr>
        <w:lastRenderedPageBreak/>
        <w:t>Regulation No. 5</w:t>
      </w:r>
    </w:p>
    <w:p w14:paraId="70B51F1A" w14:textId="77777777" w:rsidR="002A379D" w:rsidRDefault="002A379D" w:rsidP="002A379D">
      <w:pPr>
        <w:tabs>
          <w:tab w:val="left" w:pos="1134"/>
        </w:tabs>
        <w:spacing w:before="120" w:after="120"/>
        <w:jc w:val="center"/>
      </w:pPr>
    </w:p>
    <w:p w14:paraId="6F770F9E" w14:textId="77777777" w:rsidR="00A027EF" w:rsidRDefault="00A027EF" w:rsidP="002A379D">
      <w:pPr>
        <w:tabs>
          <w:tab w:val="left" w:pos="1134"/>
        </w:tabs>
        <w:spacing w:before="120" w:after="120"/>
        <w:jc w:val="center"/>
      </w:pPr>
      <w:r>
        <w:t>UNIFORM PROVISIONS FOR THE APPROVAL OF MOTOR VEHICLE "SEALED BEAM" HEADLAMPS (SB) EMITTING A EUROPEAN ASYMMETRICAL PASSING BEAM OR A</w:t>
      </w:r>
      <w:r w:rsidR="002A379D" w:rsidRPr="002A379D">
        <w:t xml:space="preserve"> </w:t>
      </w:r>
      <w:r w:rsidR="002A379D">
        <w:t>DRIVING BEAM OR BOTH</w:t>
      </w:r>
    </w:p>
    <w:p w14:paraId="459F253F" w14:textId="77777777" w:rsidR="00A027EF" w:rsidRPr="002A379D" w:rsidRDefault="00A027EF" w:rsidP="002A379D">
      <w:pPr>
        <w:tabs>
          <w:tab w:val="left" w:pos="1134"/>
        </w:tabs>
        <w:spacing w:before="120" w:after="120"/>
        <w:ind w:left="1134" w:hanging="1134"/>
        <w:jc w:val="center"/>
        <w:rPr>
          <w:b/>
        </w:rPr>
      </w:pPr>
      <w:r w:rsidRPr="002A379D">
        <w:rPr>
          <w:b/>
        </w:rPr>
        <w:t>CONTENTS</w:t>
      </w:r>
    </w:p>
    <w:p w14:paraId="0564BDAE" w14:textId="77777777" w:rsidR="002A379D" w:rsidRDefault="00A027EF" w:rsidP="00A027EF">
      <w:pPr>
        <w:tabs>
          <w:tab w:val="left" w:pos="1134"/>
        </w:tabs>
        <w:spacing w:before="120" w:after="120"/>
        <w:ind w:left="1134" w:hanging="1134"/>
      </w:pPr>
      <w:r>
        <w:t xml:space="preserve">REGULATION </w:t>
      </w:r>
    </w:p>
    <w:p w14:paraId="04CD5CE2" w14:textId="77777777" w:rsidR="00A027EF" w:rsidRDefault="00A027EF" w:rsidP="00A027EF">
      <w:pPr>
        <w:tabs>
          <w:tab w:val="left" w:pos="1134"/>
        </w:tabs>
        <w:spacing w:before="120" w:after="120"/>
        <w:ind w:left="1134" w:hanging="1134"/>
      </w:pPr>
      <w:r>
        <w:t>1.</w:t>
      </w:r>
      <w:r w:rsidR="002A379D">
        <w:tab/>
      </w:r>
      <w:r>
        <w:t>Scope</w:t>
      </w:r>
    </w:p>
    <w:p w14:paraId="55710512" w14:textId="77777777" w:rsidR="00A027EF" w:rsidRDefault="00A027EF" w:rsidP="00A027EF">
      <w:pPr>
        <w:tabs>
          <w:tab w:val="left" w:pos="1134"/>
        </w:tabs>
        <w:spacing w:before="120" w:after="120"/>
        <w:ind w:left="1134" w:hanging="1134"/>
      </w:pPr>
      <w:r>
        <w:t>2.</w:t>
      </w:r>
      <w:r w:rsidR="002A379D">
        <w:tab/>
      </w:r>
      <w:r>
        <w:t>Definitions</w:t>
      </w:r>
    </w:p>
    <w:p w14:paraId="6BDC5B81" w14:textId="77777777" w:rsidR="00A027EF" w:rsidRDefault="00A027EF" w:rsidP="00A027EF">
      <w:pPr>
        <w:tabs>
          <w:tab w:val="left" w:pos="1134"/>
        </w:tabs>
        <w:spacing w:before="120" w:after="120"/>
        <w:ind w:left="1134" w:hanging="1134"/>
      </w:pPr>
      <w:r>
        <w:t>3.</w:t>
      </w:r>
      <w:r w:rsidR="002A379D">
        <w:tab/>
      </w:r>
      <w:r>
        <w:t>Application for approval</w:t>
      </w:r>
    </w:p>
    <w:p w14:paraId="7FAF4724" w14:textId="77777777" w:rsidR="00A027EF" w:rsidRDefault="00A027EF" w:rsidP="00A027EF">
      <w:pPr>
        <w:tabs>
          <w:tab w:val="left" w:pos="1134"/>
        </w:tabs>
        <w:spacing w:before="120" w:after="120"/>
        <w:ind w:left="1134" w:hanging="1134"/>
      </w:pPr>
      <w:r>
        <w:t>4.</w:t>
      </w:r>
      <w:r w:rsidR="002A379D">
        <w:tab/>
      </w:r>
      <w:r>
        <w:t>Markings</w:t>
      </w:r>
    </w:p>
    <w:p w14:paraId="024923D9" w14:textId="77777777" w:rsidR="00A027EF" w:rsidRDefault="00A027EF" w:rsidP="00A027EF">
      <w:pPr>
        <w:tabs>
          <w:tab w:val="left" w:pos="1134"/>
        </w:tabs>
        <w:spacing w:before="120" w:after="120"/>
        <w:ind w:left="1134" w:hanging="1134"/>
      </w:pPr>
      <w:r>
        <w:t>5.</w:t>
      </w:r>
      <w:r w:rsidR="002A379D">
        <w:tab/>
      </w:r>
      <w:r>
        <w:t>Approval</w:t>
      </w:r>
    </w:p>
    <w:p w14:paraId="4AF0E15F" w14:textId="77777777" w:rsidR="00A027EF" w:rsidRDefault="00A027EF" w:rsidP="00A027EF">
      <w:pPr>
        <w:tabs>
          <w:tab w:val="left" w:pos="1134"/>
        </w:tabs>
        <w:spacing w:before="120" w:after="120"/>
        <w:ind w:left="1134" w:hanging="1134"/>
      </w:pPr>
      <w:r>
        <w:t>6.</w:t>
      </w:r>
      <w:r w:rsidR="002A379D">
        <w:tab/>
      </w:r>
      <w:r>
        <w:t>General specifications</w:t>
      </w:r>
    </w:p>
    <w:p w14:paraId="1602D36E" w14:textId="77777777" w:rsidR="00A027EF" w:rsidRDefault="00A027EF" w:rsidP="00A027EF">
      <w:pPr>
        <w:tabs>
          <w:tab w:val="left" w:pos="1134"/>
        </w:tabs>
        <w:spacing w:before="120" w:after="120"/>
        <w:ind w:left="1134" w:hanging="1134"/>
      </w:pPr>
      <w:r>
        <w:t>7.</w:t>
      </w:r>
      <w:r w:rsidR="002A379D">
        <w:tab/>
      </w:r>
      <w:r>
        <w:t>Rated values</w:t>
      </w:r>
    </w:p>
    <w:p w14:paraId="0575EC3F" w14:textId="77777777" w:rsidR="00A027EF" w:rsidRDefault="00A027EF" w:rsidP="00A027EF">
      <w:pPr>
        <w:tabs>
          <w:tab w:val="left" w:pos="1134"/>
        </w:tabs>
        <w:spacing w:before="120" w:after="120"/>
        <w:ind w:left="1134" w:hanging="1134"/>
      </w:pPr>
      <w:r>
        <w:t>8.</w:t>
      </w:r>
      <w:r w:rsidR="002A379D">
        <w:tab/>
      </w:r>
      <w:r>
        <w:t>Illumination</w:t>
      </w:r>
    </w:p>
    <w:p w14:paraId="17F4D2BA" w14:textId="77777777" w:rsidR="00A027EF" w:rsidRDefault="00A027EF" w:rsidP="00A027EF">
      <w:pPr>
        <w:tabs>
          <w:tab w:val="left" w:pos="1134"/>
        </w:tabs>
        <w:spacing w:before="120" w:after="120"/>
        <w:ind w:left="1134" w:hanging="1134"/>
      </w:pPr>
      <w:r>
        <w:t>9.</w:t>
      </w:r>
      <w:r w:rsidR="002A379D">
        <w:tab/>
      </w:r>
      <w:r>
        <w:t>Colour</w:t>
      </w:r>
    </w:p>
    <w:p w14:paraId="2644F8FF" w14:textId="77777777" w:rsidR="00A027EF" w:rsidRDefault="00A027EF" w:rsidP="00A027EF">
      <w:pPr>
        <w:tabs>
          <w:tab w:val="left" w:pos="1134"/>
        </w:tabs>
        <w:spacing w:before="120" w:after="120"/>
        <w:ind w:left="1134" w:hanging="1134"/>
      </w:pPr>
      <w:r>
        <w:t>10.</w:t>
      </w:r>
      <w:r w:rsidR="002A379D">
        <w:tab/>
      </w:r>
      <w:r>
        <w:t>Remark concerning colour</w:t>
      </w:r>
    </w:p>
    <w:p w14:paraId="3F1116CB" w14:textId="77777777" w:rsidR="00A027EF" w:rsidRDefault="00A027EF" w:rsidP="00A027EF">
      <w:pPr>
        <w:tabs>
          <w:tab w:val="left" w:pos="1134"/>
        </w:tabs>
        <w:spacing w:before="120" w:after="120"/>
        <w:ind w:left="1134" w:hanging="1134"/>
      </w:pPr>
      <w:r>
        <w:t>11.</w:t>
      </w:r>
      <w:r w:rsidR="002A379D">
        <w:tab/>
      </w:r>
      <w:r>
        <w:t>Gauging of discomfort</w:t>
      </w:r>
    </w:p>
    <w:p w14:paraId="0DA44084" w14:textId="77777777" w:rsidR="00A027EF" w:rsidRDefault="00A027EF" w:rsidP="00A027EF">
      <w:pPr>
        <w:tabs>
          <w:tab w:val="left" w:pos="1134"/>
        </w:tabs>
        <w:spacing w:before="120" w:after="120"/>
        <w:ind w:left="1134" w:hanging="1134"/>
      </w:pPr>
      <w:r>
        <w:t>12.</w:t>
      </w:r>
      <w:r w:rsidR="002A379D">
        <w:tab/>
      </w:r>
      <w:r>
        <w:t>Conformity of production</w:t>
      </w:r>
    </w:p>
    <w:p w14:paraId="714BC877" w14:textId="77777777" w:rsidR="00A027EF" w:rsidRDefault="00A027EF" w:rsidP="00A027EF">
      <w:pPr>
        <w:tabs>
          <w:tab w:val="left" w:pos="1134"/>
        </w:tabs>
        <w:spacing w:before="120" w:after="120"/>
        <w:ind w:left="1134" w:hanging="1134"/>
      </w:pPr>
      <w:r>
        <w:t>13.</w:t>
      </w:r>
      <w:r w:rsidR="002A379D">
        <w:tab/>
      </w:r>
      <w:r>
        <w:t>Penalties for non-conformity of production</w:t>
      </w:r>
    </w:p>
    <w:p w14:paraId="03566622" w14:textId="77777777" w:rsidR="00A027EF" w:rsidRDefault="00A027EF" w:rsidP="00A027EF">
      <w:pPr>
        <w:tabs>
          <w:tab w:val="left" w:pos="1134"/>
        </w:tabs>
        <w:spacing w:before="120" w:after="120"/>
        <w:ind w:left="1134" w:hanging="1134"/>
      </w:pPr>
      <w:r>
        <w:t>14.</w:t>
      </w:r>
      <w:r w:rsidR="002A379D">
        <w:tab/>
      </w:r>
      <w:r>
        <w:t>Modifications of the type of sealed beam headlamp unit (SB unit) and extension of approval</w:t>
      </w:r>
    </w:p>
    <w:p w14:paraId="2498E538" w14:textId="77777777" w:rsidR="00A027EF" w:rsidRDefault="00A027EF" w:rsidP="00A027EF">
      <w:pPr>
        <w:tabs>
          <w:tab w:val="left" w:pos="1134"/>
        </w:tabs>
        <w:spacing w:before="120" w:after="120"/>
        <w:ind w:left="1134" w:hanging="1134"/>
      </w:pPr>
      <w:r>
        <w:t>15.</w:t>
      </w:r>
      <w:r w:rsidR="002A379D">
        <w:tab/>
      </w:r>
      <w:r>
        <w:t>Production definitely discontinued</w:t>
      </w:r>
    </w:p>
    <w:p w14:paraId="189E5808" w14:textId="77777777" w:rsidR="00A027EF" w:rsidRDefault="00A027EF" w:rsidP="00A027EF">
      <w:pPr>
        <w:tabs>
          <w:tab w:val="left" w:pos="1134"/>
        </w:tabs>
        <w:spacing w:before="120" w:after="120"/>
        <w:ind w:left="1134" w:hanging="1134"/>
      </w:pPr>
      <w:r>
        <w:t>16.</w:t>
      </w:r>
      <w:r w:rsidR="002A379D">
        <w:tab/>
      </w:r>
      <w:r>
        <w:t>Transitional provisions</w:t>
      </w:r>
    </w:p>
    <w:p w14:paraId="0DA3F7B6" w14:textId="77777777" w:rsidR="00A027EF" w:rsidRDefault="00A027EF" w:rsidP="00A027EF">
      <w:pPr>
        <w:tabs>
          <w:tab w:val="left" w:pos="1134"/>
        </w:tabs>
        <w:spacing w:before="120" w:after="120"/>
        <w:ind w:left="1134" w:hanging="1134"/>
      </w:pPr>
      <w:r>
        <w:t>17.</w:t>
      </w:r>
      <w:r w:rsidR="002A379D">
        <w:tab/>
      </w:r>
      <w:r>
        <w:t xml:space="preserve">Names and addresses of technical services responsible for conducting approval tests and of administrative departments </w:t>
      </w:r>
    </w:p>
    <w:p w14:paraId="6662BB8F" w14:textId="77777777" w:rsidR="00A027EF" w:rsidRDefault="00A027EF" w:rsidP="00A027EF">
      <w:pPr>
        <w:tabs>
          <w:tab w:val="left" w:pos="1134"/>
        </w:tabs>
        <w:spacing w:before="120" w:after="120"/>
        <w:ind w:left="1134" w:hanging="1134"/>
      </w:pPr>
      <w:r>
        <w:t xml:space="preserve">Annexes </w:t>
      </w:r>
    </w:p>
    <w:p w14:paraId="74C250DC" w14:textId="51A6FDC0" w:rsidR="00A027EF" w:rsidRDefault="00A027EF" w:rsidP="00A027EF">
      <w:pPr>
        <w:tabs>
          <w:tab w:val="left" w:pos="1134"/>
        </w:tabs>
        <w:spacing w:before="120" w:after="120"/>
        <w:ind w:left="1134" w:hanging="1134"/>
      </w:pPr>
      <w:r>
        <w:t xml:space="preserve">Annex </w:t>
      </w:r>
      <w:r w:rsidR="00411C70">
        <w:t>1</w:t>
      </w:r>
      <w:r w:rsidR="00411C70">
        <w:tab/>
      </w:r>
      <w:r>
        <w:t xml:space="preserve">SB units for agricultural or forest tractors and other slow-moving vehicles </w:t>
      </w:r>
    </w:p>
    <w:p w14:paraId="5DA5080C" w14:textId="07D5BF10" w:rsidR="00A027EF" w:rsidRDefault="00A027EF" w:rsidP="00A027EF">
      <w:pPr>
        <w:tabs>
          <w:tab w:val="left" w:pos="1134"/>
        </w:tabs>
        <w:spacing w:before="120" w:after="120"/>
        <w:ind w:left="1134" w:hanging="1134"/>
      </w:pPr>
      <w:r>
        <w:t xml:space="preserve">Annex </w:t>
      </w:r>
      <w:r w:rsidR="00411C70">
        <w:t>2</w:t>
      </w:r>
      <w:r w:rsidR="00411C70">
        <w:tab/>
      </w:r>
      <w:r>
        <w:t xml:space="preserve">Communication concerning the approval or extension or withdrawal of approval or production definitely discontinued of a sealed beam headlamp unit (SB unit), pursuant to Regulation No. 5 </w:t>
      </w:r>
    </w:p>
    <w:p w14:paraId="1F32A594" w14:textId="42307A93" w:rsidR="00A027EF" w:rsidRDefault="00A027EF" w:rsidP="00A027EF">
      <w:pPr>
        <w:tabs>
          <w:tab w:val="left" w:pos="1134"/>
        </w:tabs>
        <w:spacing w:before="120" w:after="120"/>
        <w:ind w:left="1134" w:hanging="1134"/>
      </w:pPr>
      <w:r>
        <w:t xml:space="preserve">Annex </w:t>
      </w:r>
      <w:r w:rsidR="00411C70">
        <w:t>3</w:t>
      </w:r>
      <w:r w:rsidR="00411C70">
        <w:tab/>
      </w:r>
      <w:r>
        <w:t xml:space="preserve">Minimum requirements for conformity of production control procedures </w:t>
      </w:r>
    </w:p>
    <w:p w14:paraId="7506E3D9" w14:textId="5BC71C94" w:rsidR="00A027EF" w:rsidRDefault="00A027EF" w:rsidP="00A027EF">
      <w:pPr>
        <w:tabs>
          <w:tab w:val="left" w:pos="1134"/>
        </w:tabs>
        <w:spacing w:before="120" w:after="120"/>
        <w:ind w:left="1134" w:hanging="1134"/>
      </w:pPr>
      <w:r>
        <w:t xml:space="preserve">Annex </w:t>
      </w:r>
      <w:r w:rsidR="00411C70">
        <w:t>4</w:t>
      </w:r>
      <w:r w:rsidR="00411C70">
        <w:tab/>
      </w:r>
      <w:r>
        <w:t xml:space="preserve">Examples of arrangements of approval marks </w:t>
      </w:r>
    </w:p>
    <w:p w14:paraId="245FE7CE" w14:textId="5C7F505C" w:rsidR="00A027EF" w:rsidRDefault="00A027EF" w:rsidP="00A027EF">
      <w:pPr>
        <w:tabs>
          <w:tab w:val="left" w:pos="1134"/>
        </w:tabs>
        <w:spacing w:before="120" w:after="120"/>
        <w:ind w:left="1134" w:hanging="1134"/>
      </w:pPr>
      <w:r>
        <w:t xml:space="preserve">Annex </w:t>
      </w:r>
      <w:r w:rsidR="00411C70">
        <w:t>5</w:t>
      </w:r>
      <w:r w:rsidR="00411C70">
        <w:tab/>
      </w:r>
      <w:r>
        <w:t xml:space="preserve">Tests for stability of photometric performance of headlamps in operation. </w:t>
      </w:r>
    </w:p>
    <w:p w14:paraId="0E4C99F0" w14:textId="55FD83EF" w:rsidR="00A027EF" w:rsidRDefault="00A027EF" w:rsidP="00A027EF">
      <w:pPr>
        <w:tabs>
          <w:tab w:val="left" w:pos="1134"/>
        </w:tabs>
        <w:spacing w:before="120" w:after="120"/>
        <w:ind w:left="1134" w:hanging="1134"/>
      </w:pPr>
      <w:r>
        <w:t xml:space="preserve">Annex </w:t>
      </w:r>
      <w:r w:rsidR="00411C70">
        <w:t>6</w:t>
      </w:r>
      <w:r w:rsidR="00411C70">
        <w:tab/>
      </w:r>
      <w:r>
        <w:t xml:space="preserve">Requirements for lamps incorporating lenses of plastic material - testing of lens or material samples and of complete lamp </w:t>
      </w:r>
    </w:p>
    <w:p w14:paraId="2BBA4655" w14:textId="677986DD" w:rsidR="00A027EF" w:rsidRDefault="00A027EF" w:rsidP="00A027EF">
      <w:pPr>
        <w:tabs>
          <w:tab w:val="left" w:pos="1134"/>
        </w:tabs>
        <w:spacing w:before="120" w:after="120"/>
        <w:ind w:left="1134" w:hanging="1134"/>
      </w:pPr>
      <w:r>
        <w:t>Appendix 1</w:t>
      </w:r>
      <w:r w:rsidR="00411C70">
        <w:tab/>
      </w:r>
      <w:r w:rsidR="00411C70">
        <w:tab/>
      </w:r>
      <w:r>
        <w:t xml:space="preserve">Chronological order of approval tests </w:t>
      </w:r>
    </w:p>
    <w:p w14:paraId="242902EC" w14:textId="31638ACC" w:rsidR="00A027EF" w:rsidRDefault="00A027EF" w:rsidP="00A027EF">
      <w:pPr>
        <w:tabs>
          <w:tab w:val="left" w:pos="1134"/>
        </w:tabs>
        <w:spacing w:before="120" w:after="120"/>
        <w:ind w:left="1134" w:hanging="1134"/>
      </w:pPr>
      <w:r>
        <w:lastRenderedPageBreak/>
        <w:t>Appendix 2</w:t>
      </w:r>
      <w:r w:rsidR="00411C70">
        <w:tab/>
      </w:r>
      <w:r w:rsidR="00411C70">
        <w:tab/>
      </w:r>
      <w:r>
        <w:t xml:space="preserve">Method of measurement of the diffusion and transmission of light </w:t>
      </w:r>
    </w:p>
    <w:p w14:paraId="5461DB9E" w14:textId="6EB18527" w:rsidR="00A027EF" w:rsidRDefault="00A027EF" w:rsidP="00A027EF">
      <w:pPr>
        <w:tabs>
          <w:tab w:val="left" w:pos="1134"/>
        </w:tabs>
        <w:spacing w:before="120" w:after="120"/>
        <w:ind w:left="1134" w:hanging="1134"/>
      </w:pPr>
      <w:r>
        <w:t>Appendix 3</w:t>
      </w:r>
      <w:r w:rsidR="00411C70">
        <w:tab/>
      </w:r>
      <w:r w:rsidR="00411C70">
        <w:tab/>
      </w:r>
      <w:r>
        <w:t xml:space="preserve">Spray testing method </w:t>
      </w:r>
    </w:p>
    <w:p w14:paraId="49332BF7" w14:textId="7B1320FB" w:rsidR="00A027EF" w:rsidRDefault="00A027EF" w:rsidP="00A027EF">
      <w:pPr>
        <w:tabs>
          <w:tab w:val="left" w:pos="1134"/>
        </w:tabs>
        <w:spacing w:before="120" w:after="120"/>
        <w:ind w:left="1134" w:hanging="1134"/>
      </w:pPr>
      <w:r>
        <w:t>Appendix 4</w:t>
      </w:r>
      <w:r w:rsidR="00411C70">
        <w:tab/>
      </w:r>
      <w:r w:rsidR="00411C70">
        <w:tab/>
      </w:r>
      <w:r>
        <w:t xml:space="preserve">Adhesive tape adherence test </w:t>
      </w:r>
    </w:p>
    <w:p w14:paraId="4B2A8E54" w14:textId="703EE4B3" w:rsidR="00A027EF" w:rsidRDefault="00A027EF" w:rsidP="00A027EF">
      <w:pPr>
        <w:tabs>
          <w:tab w:val="left" w:pos="1134"/>
        </w:tabs>
        <w:spacing w:before="120" w:after="120"/>
        <w:ind w:left="1134" w:hanging="1134"/>
      </w:pPr>
      <w:r>
        <w:t xml:space="preserve">Annex </w:t>
      </w:r>
      <w:r w:rsidR="00411C70">
        <w:t>7</w:t>
      </w:r>
      <w:r w:rsidR="00411C70">
        <w:tab/>
      </w:r>
      <w:r>
        <w:t xml:space="preserve">Minimum requirements for sampling by an inspector </w:t>
      </w:r>
    </w:p>
    <w:p w14:paraId="3AA30010" w14:textId="77777777" w:rsidR="00A027EF" w:rsidRPr="004C72F5" w:rsidRDefault="002A379D" w:rsidP="00A027EF">
      <w:pPr>
        <w:tabs>
          <w:tab w:val="left" w:pos="1134"/>
        </w:tabs>
        <w:spacing w:before="120" w:after="120"/>
        <w:ind w:left="1134" w:hanging="1134"/>
        <w:rPr>
          <w:b/>
        </w:rPr>
      </w:pPr>
      <w:r>
        <w:br w:type="page"/>
      </w:r>
      <w:r w:rsidR="00A027EF" w:rsidRPr="004C72F5">
        <w:rPr>
          <w:b/>
        </w:rPr>
        <w:lastRenderedPageBreak/>
        <w:t>1.</w:t>
      </w:r>
      <w:r w:rsidRPr="004C72F5">
        <w:rPr>
          <w:b/>
        </w:rPr>
        <w:tab/>
        <w:t xml:space="preserve">SCOPE </w:t>
      </w:r>
      <w:r w:rsidRPr="004C72F5">
        <w:rPr>
          <w:rStyle w:val="FootnoteReference"/>
          <w:b/>
        </w:rPr>
        <w:footnoteReference w:customMarkFollows="1" w:id="30"/>
        <w:t>1/</w:t>
      </w:r>
    </w:p>
    <w:p w14:paraId="1A462D99" w14:textId="620CC990" w:rsidR="00A027EF" w:rsidRDefault="00A027EF" w:rsidP="00AB5A10">
      <w:pPr>
        <w:tabs>
          <w:tab w:val="left" w:pos="1134"/>
        </w:tabs>
        <w:spacing w:before="120" w:after="120"/>
        <w:ind w:left="1134"/>
      </w:pPr>
      <w:r>
        <w:t>This Regulation applies to motor vehicle headlamps which may incorporate lenses of glass or plastic material.</w:t>
      </w:r>
    </w:p>
    <w:p w14:paraId="114FFA83" w14:textId="77777777" w:rsidR="00A027EF" w:rsidRPr="002A379D" w:rsidRDefault="00A027EF" w:rsidP="00A027EF">
      <w:pPr>
        <w:tabs>
          <w:tab w:val="left" w:pos="1134"/>
        </w:tabs>
        <w:spacing w:before="120" w:after="120"/>
        <w:ind w:left="1134" w:hanging="1134"/>
        <w:rPr>
          <w:b/>
        </w:rPr>
      </w:pPr>
      <w:r w:rsidRPr="002A379D">
        <w:rPr>
          <w:b/>
        </w:rPr>
        <w:t>2.</w:t>
      </w:r>
      <w:r w:rsidR="002A379D" w:rsidRPr="002A379D">
        <w:rPr>
          <w:b/>
        </w:rPr>
        <w:tab/>
      </w:r>
      <w:r w:rsidRPr="002A379D">
        <w:rPr>
          <w:b/>
        </w:rPr>
        <w:t>DEFINITIONS</w:t>
      </w:r>
    </w:p>
    <w:p w14:paraId="444A2258" w14:textId="098416C5" w:rsidR="00A027EF" w:rsidRDefault="00A027EF" w:rsidP="00AB5A10">
      <w:pPr>
        <w:tabs>
          <w:tab w:val="left" w:pos="1134"/>
        </w:tabs>
        <w:spacing w:before="120" w:after="120"/>
        <w:ind w:left="1134"/>
      </w:pPr>
      <w:r>
        <w:t>For the purpose of this Regulation,</w:t>
      </w:r>
    </w:p>
    <w:p w14:paraId="6B1470FE" w14:textId="77777777" w:rsidR="00A027EF" w:rsidRDefault="00A027EF" w:rsidP="00A027EF">
      <w:pPr>
        <w:tabs>
          <w:tab w:val="left" w:pos="1134"/>
        </w:tabs>
        <w:spacing w:before="120" w:after="120"/>
        <w:ind w:left="1134" w:hanging="1134"/>
      </w:pPr>
      <w:r>
        <w:t>2.1.</w:t>
      </w:r>
      <w:r w:rsidR="002A379D">
        <w:tab/>
      </w:r>
      <w:r>
        <w:t>"Sealed beam" headlamp unit (hereinafter termed "SB unit"), means a headlamp unit whose components, comprising a reflector system, a lens system and one or more electrical light sources are all parts of an integral whole which has been sealed in the course of manufacture and which cannot be dismantled without rendering the unit completely unusable;</w:t>
      </w:r>
    </w:p>
    <w:p w14:paraId="0A3FB71D" w14:textId="77777777" w:rsidR="00A027EF" w:rsidRDefault="00A027EF" w:rsidP="00A027EF">
      <w:pPr>
        <w:tabs>
          <w:tab w:val="left" w:pos="1134"/>
        </w:tabs>
        <w:spacing w:before="120" w:after="120"/>
        <w:ind w:left="1134" w:hanging="1134"/>
      </w:pPr>
      <w:r>
        <w:t>2.2.</w:t>
      </w:r>
      <w:r w:rsidR="002A379D">
        <w:tab/>
      </w:r>
      <w:r>
        <w:t>"Lens" means the outermost component of the headlamp (unit) which transmits 4light through the illuminating surface;</w:t>
      </w:r>
    </w:p>
    <w:p w14:paraId="49608A4F" w14:textId="77777777" w:rsidR="00A027EF" w:rsidRDefault="00A027EF" w:rsidP="00A027EF">
      <w:pPr>
        <w:tabs>
          <w:tab w:val="left" w:pos="1134"/>
        </w:tabs>
        <w:spacing w:before="120" w:after="120"/>
        <w:ind w:left="1134" w:hanging="1134"/>
      </w:pPr>
      <w:r>
        <w:t>2.3.</w:t>
      </w:r>
      <w:r w:rsidR="002A379D">
        <w:tab/>
      </w:r>
      <w:r>
        <w:t>"Coating" means any product or products applied in one or more layers to the outer face of a lens;</w:t>
      </w:r>
    </w:p>
    <w:p w14:paraId="17A6CA13" w14:textId="77777777" w:rsidR="00A027EF" w:rsidRDefault="00A027EF" w:rsidP="00A027EF">
      <w:pPr>
        <w:tabs>
          <w:tab w:val="left" w:pos="1134"/>
        </w:tabs>
        <w:spacing w:before="120" w:after="120"/>
        <w:ind w:left="1134" w:hanging="1134"/>
      </w:pPr>
      <w:r>
        <w:t>2.4.</w:t>
      </w:r>
      <w:r w:rsidR="002A379D">
        <w:tab/>
      </w:r>
      <w:r>
        <w:t>SB units are considered to be of different types if they differ in one or more of the following essentials of form or characteristics:</w:t>
      </w:r>
    </w:p>
    <w:p w14:paraId="74A2F86A" w14:textId="77777777" w:rsidR="00A027EF" w:rsidRDefault="00A027EF" w:rsidP="00A027EF">
      <w:pPr>
        <w:tabs>
          <w:tab w:val="left" w:pos="1134"/>
        </w:tabs>
        <w:spacing w:before="120" w:after="120"/>
        <w:ind w:left="1134" w:hanging="1134"/>
      </w:pPr>
      <w:r>
        <w:t>2.4.1.</w:t>
      </w:r>
      <w:r w:rsidR="002A379D">
        <w:tab/>
      </w:r>
      <w:r>
        <w:t>Trade name or mark;</w:t>
      </w:r>
    </w:p>
    <w:p w14:paraId="2B20FF95" w14:textId="77777777" w:rsidR="00A027EF" w:rsidRDefault="00A027EF" w:rsidP="00A027EF">
      <w:pPr>
        <w:tabs>
          <w:tab w:val="left" w:pos="1134"/>
        </w:tabs>
        <w:spacing w:before="120" w:after="120"/>
        <w:ind w:left="1134" w:hanging="1134"/>
      </w:pPr>
      <w:r>
        <w:t>2.4.2.</w:t>
      </w:r>
      <w:r w:rsidR="002A379D">
        <w:tab/>
      </w:r>
      <w:r>
        <w:t>Characteristics of the optical system;</w:t>
      </w:r>
    </w:p>
    <w:p w14:paraId="2BF9C162" w14:textId="77777777" w:rsidR="00A027EF" w:rsidRDefault="00A027EF" w:rsidP="00A027EF">
      <w:pPr>
        <w:tabs>
          <w:tab w:val="left" w:pos="1134"/>
        </w:tabs>
        <w:spacing w:before="120" w:after="120"/>
        <w:ind w:left="1134" w:hanging="1134"/>
      </w:pPr>
      <w:r>
        <w:t>2.4.3.</w:t>
      </w:r>
      <w:r w:rsidR="002A379D">
        <w:tab/>
      </w:r>
      <w:r>
        <w:t>Inclusion of additional components capable of altering the optical effects by reflection, refraction, absorption and/or deformation during operation;</w:t>
      </w:r>
    </w:p>
    <w:p w14:paraId="277CA6AB" w14:textId="77777777" w:rsidR="00A027EF" w:rsidRDefault="00A027EF" w:rsidP="00A027EF">
      <w:pPr>
        <w:tabs>
          <w:tab w:val="left" w:pos="1134"/>
        </w:tabs>
        <w:spacing w:before="120" w:after="120"/>
        <w:ind w:left="1134" w:hanging="1134"/>
      </w:pPr>
      <w:r>
        <w:t>2.4.4.</w:t>
      </w:r>
      <w:r w:rsidR="002A379D">
        <w:tab/>
      </w:r>
      <w:r>
        <w:t>The rated voltage (the same approval number may be granted if the only change is of rated voltage);</w:t>
      </w:r>
    </w:p>
    <w:p w14:paraId="7412AE55" w14:textId="77777777" w:rsidR="00A027EF" w:rsidRDefault="00A027EF" w:rsidP="00A027EF">
      <w:pPr>
        <w:tabs>
          <w:tab w:val="left" w:pos="1134"/>
        </w:tabs>
        <w:spacing w:before="120" w:after="120"/>
        <w:ind w:left="1134" w:hanging="1134"/>
      </w:pPr>
      <w:r>
        <w:t>2.4.5.</w:t>
      </w:r>
      <w:r w:rsidR="002A379D">
        <w:tab/>
      </w:r>
      <w:r>
        <w:t>The rated wattage;</w:t>
      </w:r>
    </w:p>
    <w:p w14:paraId="0BB6E646" w14:textId="77777777" w:rsidR="00A027EF" w:rsidRDefault="00A027EF" w:rsidP="00A027EF">
      <w:pPr>
        <w:tabs>
          <w:tab w:val="left" w:pos="1134"/>
        </w:tabs>
        <w:spacing w:before="120" w:after="120"/>
        <w:ind w:left="1134" w:hanging="1134"/>
      </w:pPr>
      <w:r>
        <w:t>2.4.6.</w:t>
      </w:r>
      <w:r w:rsidR="002A379D">
        <w:tab/>
      </w:r>
      <w:r>
        <w:t>The shape of the filaments);</w:t>
      </w:r>
    </w:p>
    <w:p w14:paraId="02ACB46B" w14:textId="77777777" w:rsidR="00A027EF" w:rsidRDefault="00A027EF" w:rsidP="00A027EF">
      <w:pPr>
        <w:tabs>
          <w:tab w:val="left" w:pos="1134"/>
        </w:tabs>
        <w:spacing w:before="120" w:after="120"/>
        <w:ind w:left="1134" w:hanging="1134"/>
      </w:pPr>
      <w:r>
        <w:t>2.4.7.</w:t>
      </w:r>
      <w:r w:rsidR="002A379D">
        <w:tab/>
      </w:r>
      <w:r>
        <w:t>The kind the beam produced (passing beam, driving beam of both);</w:t>
      </w:r>
    </w:p>
    <w:p w14:paraId="36922E0F" w14:textId="77777777" w:rsidR="00A027EF" w:rsidRDefault="00A027EF" w:rsidP="00A027EF">
      <w:pPr>
        <w:tabs>
          <w:tab w:val="left" w:pos="1134"/>
        </w:tabs>
        <w:spacing w:before="120" w:after="120"/>
        <w:ind w:left="1134" w:hanging="1134"/>
      </w:pPr>
      <w:r>
        <w:t>2.4.8.</w:t>
      </w:r>
      <w:r w:rsidR="002A379D">
        <w:tab/>
      </w:r>
      <w:r>
        <w:t>Suitability for right-hand or left-hand traffic or for both traffic systems;</w:t>
      </w:r>
    </w:p>
    <w:p w14:paraId="20FDD058" w14:textId="77777777" w:rsidR="00A027EF" w:rsidRDefault="00A027EF" w:rsidP="00A027EF">
      <w:pPr>
        <w:tabs>
          <w:tab w:val="left" w:pos="1134"/>
        </w:tabs>
        <w:spacing w:before="120" w:after="120"/>
        <w:ind w:left="1134" w:hanging="1134"/>
      </w:pPr>
      <w:r>
        <w:t>2.4.9.</w:t>
      </w:r>
      <w:r w:rsidR="002A379D">
        <w:tab/>
      </w:r>
      <w:r>
        <w:t>The colour of the light emitted;</w:t>
      </w:r>
    </w:p>
    <w:p w14:paraId="442E70BF" w14:textId="77777777" w:rsidR="00A027EF" w:rsidRDefault="00A027EF" w:rsidP="00A027EF">
      <w:pPr>
        <w:tabs>
          <w:tab w:val="left" w:pos="1134"/>
        </w:tabs>
        <w:spacing w:before="120" w:after="120"/>
        <w:ind w:left="1134" w:hanging="1134"/>
      </w:pPr>
      <w:r>
        <w:t>2.4.10.</w:t>
      </w:r>
      <w:r w:rsidR="002A379D">
        <w:tab/>
      </w:r>
      <w:r>
        <w:t>The materials constituting the lens and coating, if any.</w:t>
      </w:r>
    </w:p>
    <w:p w14:paraId="44A832BE" w14:textId="77777777" w:rsidR="00A027EF" w:rsidRPr="002A379D" w:rsidRDefault="00A027EF" w:rsidP="00A027EF">
      <w:pPr>
        <w:tabs>
          <w:tab w:val="left" w:pos="1134"/>
        </w:tabs>
        <w:spacing w:before="120" w:after="120"/>
        <w:ind w:left="1134" w:hanging="1134"/>
        <w:rPr>
          <w:b/>
        </w:rPr>
      </w:pPr>
      <w:r w:rsidRPr="002A379D">
        <w:rPr>
          <w:b/>
        </w:rPr>
        <w:t>3.</w:t>
      </w:r>
      <w:r w:rsidR="002A379D" w:rsidRPr="002A379D">
        <w:rPr>
          <w:b/>
        </w:rPr>
        <w:tab/>
      </w:r>
      <w:r w:rsidRPr="002A379D">
        <w:rPr>
          <w:b/>
        </w:rPr>
        <w:t>APPLICATION FOR APPROVAL</w:t>
      </w:r>
    </w:p>
    <w:p w14:paraId="03AF7752" w14:textId="77777777" w:rsidR="00A027EF" w:rsidRDefault="00A027EF" w:rsidP="00A027EF">
      <w:pPr>
        <w:tabs>
          <w:tab w:val="left" w:pos="1134"/>
        </w:tabs>
        <w:spacing w:before="120" w:after="120"/>
        <w:ind w:left="1134" w:hanging="1134"/>
      </w:pPr>
      <w:r>
        <w:t>3.1.</w:t>
      </w:r>
      <w:r w:rsidR="002A379D">
        <w:tab/>
      </w:r>
      <w:r>
        <w:t>The application for approval shall be submitted by the owner of the trade name or mark or by his duly accredited representative.  It shall specify:</w:t>
      </w:r>
    </w:p>
    <w:p w14:paraId="7D814586" w14:textId="77777777" w:rsidR="00A027EF" w:rsidRDefault="00A027EF" w:rsidP="00A027EF">
      <w:pPr>
        <w:tabs>
          <w:tab w:val="left" w:pos="1134"/>
        </w:tabs>
        <w:spacing w:before="120" w:after="120"/>
        <w:ind w:left="1134" w:hanging="1134"/>
      </w:pPr>
      <w:r>
        <w:t>3.1.1.</w:t>
      </w:r>
      <w:r w:rsidR="002A379D">
        <w:tab/>
      </w:r>
      <w:r>
        <w:t>Whether the SB unit is intended to provide both a passing beam and a driving beam, or only one of these beams;</w:t>
      </w:r>
    </w:p>
    <w:p w14:paraId="6355237C" w14:textId="77777777" w:rsidR="00A027EF" w:rsidRDefault="00A027EF" w:rsidP="00A027EF">
      <w:pPr>
        <w:tabs>
          <w:tab w:val="left" w:pos="1134"/>
        </w:tabs>
        <w:spacing w:before="120" w:after="120"/>
        <w:ind w:left="1134" w:hanging="1134"/>
      </w:pPr>
      <w:r>
        <w:t>3.1.2.</w:t>
      </w:r>
      <w:r w:rsidR="002A379D">
        <w:tab/>
      </w:r>
      <w:r>
        <w:t>Whether, if the headlamp is intended to provide a passing beam, it is designed for both left-hand and right-hand traffic or for either left-hand or right-hand traffic only;</w:t>
      </w:r>
    </w:p>
    <w:p w14:paraId="543F24FC" w14:textId="77777777" w:rsidR="00A027EF" w:rsidRDefault="00A027EF" w:rsidP="00A027EF">
      <w:pPr>
        <w:tabs>
          <w:tab w:val="left" w:pos="1134"/>
        </w:tabs>
        <w:spacing w:before="120" w:after="120"/>
        <w:ind w:left="1134" w:hanging="1134"/>
      </w:pPr>
      <w:r>
        <w:lastRenderedPageBreak/>
        <w:t>3.1.3.</w:t>
      </w:r>
      <w:r w:rsidR="00693549">
        <w:tab/>
      </w:r>
      <w:r>
        <w:t>Where applicable, that it is designed for agricultural or forest tractors and other slow- moving vehicles (see annex 1).</w:t>
      </w:r>
    </w:p>
    <w:p w14:paraId="157AC8B1" w14:textId="77777777" w:rsidR="00A027EF" w:rsidRDefault="00A027EF" w:rsidP="00A027EF">
      <w:pPr>
        <w:tabs>
          <w:tab w:val="left" w:pos="1134"/>
        </w:tabs>
        <w:spacing w:before="120" w:after="120"/>
        <w:ind w:left="1134" w:hanging="1134"/>
      </w:pPr>
      <w:r>
        <w:t>3.2.</w:t>
      </w:r>
      <w:r w:rsidR="00693549">
        <w:tab/>
      </w:r>
      <w:r>
        <w:t>Every application for approval shall be accompanied by:</w:t>
      </w:r>
    </w:p>
    <w:p w14:paraId="2271EC6B" w14:textId="77777777" w:rsidR="00A027EF" w:rsidRDefault="00A027EF" w:rsidP="00A027EF">
      <w:pPr>
        <w:tabs>
          <w:tab w:val="left" w:pos="1134"/>
        </w:tabs>
        <w:spacing w:before="120" w:after="120"/>
        <w:ind w:left="1134" w:hanging="1134"/>
      </w:pPr>
      <w:r>
        <w:t>3.2.1.</w:t>
      </w:r>
      <w:r w:rsidR="00693549">
        <w:tab/>
      </w:r>
      <w:r>
        <w:t>Drawings in triplicate, sufficiently detailed to permit identification of the type and   giving a front view of the unit (with, if applicable, details of the lens moulding) and a cross-section; also the filament(s) and shield(s) shall be shown on the drawings at a scale of 2 : I both in front view and in side view; the drawing must show the position intended for the approval number and the additional symbols in relation to the circle of the approval mark;</w:t>
      </w:r>
    </w:p>
    <w:p w14:paraId="07878E9B" w14:textId="77777777" w:rsidR="00A027EF" w:rsidRDefault="00A027EF" w:rsidP="00A027EF">
      <w:pPr>
        <w:tabs>
          <w:tab w:val="left" w:pos="1134"/>
        </w:tabs>
        <w:spacing w:before="120" w:after="120"/>
        <w:ind w:left="1134" w:hanging="1134"/>
      </w:pPr>
      <w:r>
        <w:t>3.2.2.</w:t>
      </w:r>
      <w:r w:rsidR="00693549">
        <w:tab/>
      </w:r>
      <w:r>
        <w:t>Brief technical description;</w:t>
      </w:r>
    </w:p>
    <w:p w14:paraId="76767997" w14:textId="77777777" w:rsidR="00A027EF" w:rsidRDefault="00A027EF" w:rsidP="00A027EF">
      <w:pPr>
        <w:tabs>
          <w:tab w:val="left" w:pos="1134"/>
        </w:tabs>
        <w:spacing w:before="120" w:after="120"/>
        <w:ind w:left="1134" w:hanging="1134"/>
      </w:pPr>
      <w:r>
        <w:t>3.2.3.</w:t>
      </w:r>
      <w:r w:rsidR="00693549">
        <w:tab/>
      </w:r>
      <w:r>
        <w:t>Samples as follows:</w:t>
      </w:r>
    </w:p>
    <w:p w14:paraId="3A239948" w14:textId="77777777" w:rsidR="00A027EF" w:rsidRDefault="00A027EF" w:rsidP="00A027EF">
      <w:pPr>
        <w:tabs>
          <w:tab w:val="left" w:pos="1134"/>
        </w:tabs>
        <w:spacing w:before="120" w:after="120"/>
        <w:ind w:left="1134" w:hanging="1134"/>
      </w:pPr>
      <w:r>
        <w:t>3.2.3.1.</w:t>
      </w:r>
      <w:r w:rsidR="00693549">
        <w:tab/>
      </w:r>
      <w:r>
        <w:t>For approval of an SB unit to emit white light: five samples;</w:t>
      </w:r>
    </w:p>
    <w:p w14:paraId="02BC29B7" w14:textId="77777777" w:rsidR="00A027EF" w:rsidRDefault="00A027EF" w:rsidP="00A027EF">
      <w:pPr>
        <w:tabs>
          <w:tab w:val="left" w:pos="1134"/>
        </w:tabs>
        <w:spacing w:before="120" w:after="120"/>
        <w:ind w:left="1134" w:hanging="1134"/>
      </w:pPr>
      <w:r>
        <w:t>3.2.3.2.</w:t>
      </w:r>
      <w:r w:rsidR="00693549">
        <w:tab/>
      </w:r>
      <w:r>
        <w:t>For approval of a unit to emit col</w:t>
      </w:r>
      <w:r w:rsidR="00693549">
        <w:t xml:space="preserve">oured light: one coloured-light </w:t>
      </w:r>
      <w:r>
        <w:t>sample, and five white- light samples differing from the type submitted only in that the lens or filter is not coloured.</w:t>
      </w:r>
    </w:p>
    <w:p w14:paraId="0798FAB2" w14:textId="77777777" w:rsidR="00A027EF" w:rsidRDefault="00A027EF" w:rsidP="00A027EF">
      <w:pPr>
        <w:tabs>
          <w:tab w:val="left" w:pos="1134"/>
        </w:tabs>
        <w:spacing w:before="120" w:after="120"/>
        <w:ind w:left="1134" w:hanging="1134"/>
      </w:pPr>
      <w:r>
        <w:t>3.2.3.3.</w:t>
      </w:r>
      <w:r w:rsidR="00693549">
        <w:tab/>
      </w:r>
      <w:r>
        <w:t>In the case of SB units differing only in that they are designed to emit coloured light from a type designed to emit white light and which has previously satisfied the tests in paragraphs 6, 7 and 8 below, it will be sufficient to submit one sample of the coloured- light type to undergo only the tests given in paragraph 9.</w:t>
      </w:r>
    </w:p>
    <w:p w14:paraId="12D62E66" w14:textId="77777777" w:rsidR="00A027EF" w:rsidRDefault="00A027EF" w:rsidP="00A027EF">
      <w:pPr>
        <w:tabs>
          <w:tab w:val="left" w:pos="1134"/>
        </w:tabs>
        <w:spacing w:before="120" w:after="120"/>
        <w:ind w:left="1134" w:hanging="1134"/>
      </w:pPr>
      <w:r>
        <w:t>3.2.4.</w:t>
      </w:r>
      <w:r w:rsidR="00693549">
        <w:tab/>
      </w:r>
      <w:r>
        <w:t>For the test of plastic material of which the lenses are made:</w:t>
      </w:r>
    </w:p>
    <w:p w14:paraId="3DBEBE36" w14:textId="77777777" w:rsidR="00A027EF" w:rsidRDefault="00A027EF" w:rsidP="00A027EF">
      <w:pPr>
        <w:tabs>
          <w:tab w:val="left" w:pos="1134"/>
        </w:tabs>
        <w:spacing w:before="120" w:after="120"/>
        <w:ind w:left="1134" w:hanging="1134"/>
      </w:pPr>
      <w:r>
        <w:t>3.2.4.1.</w:t>
      </w:r>
      <w:r w:rsidR="00693549">
        <w:tab/>
      </w:r>
      <w:r>
        <w:t>thirteen lenses;</w:t>
      </w:r>
    </w:p>
    <w:p w14:paraId="5993ECED" w14:textId="77777777" w:rsidR="00A027EF" w:rsidRDefault="00A027EF" w:rsidP="00A027EF">
      <w:pPr>
        <w:tabs>
          <w:tab w:val="left" w:pos="1134"/>
        </w:tabs>
        <w:spacing w:before="120" w:after="120"/>
        <w:ind w:left="1134" w:hanging="1134"/>
      </w:pPr>
      <w:r>
        <w:t>3.2.4.1.1.</w:t>
      </w:r>
      <w:r w:rsidR="00693549">
        <w:tab/>
      </w:r>
      <w:r>
        <w:t>six of these lenses may be replaced by six samples of material at least 60 x 80 nun in size, having a flat or convex outer surface and a substantially flat area (radius of curvature not less than 300 mm) in the middle measuring at least 15 x 15 mm;</w:t>
      </w:r>
    </w:p>
    <w:p w14:paraId="1AF53763" w14:textId="77777777" w:rsidR="00A027EF" w:rsidRDefault="00A027EF" w:rsidP="00A027EF">
      <w:pPr>
        <w:tabs>
          <w:tab w:val="left" w:pos="1134"/>
        </w:tabs>
        <w:spacing w:before="120" w:after="120"/>
        <w:ind w:left="1134" w:hanging="1134"/>
      </w:pPr>
      <w:r>
        <w:t>3.2.4.1.2.</w:t>
      </w:r>
      <w:r w:rsidR="00693549">
        <w:tab/>
      </w:r>
      <w:r>
        <w:t>every such lens or sample of material shall be produced by the method to be used in mass production;</w:t>
      </w:r>
    </w:p>
    <w:p w14:paraId="4C5A8B09" w14:textId="77777777" w:rsidR="00A027EF" w:rsidRDefault="00A027EF" w:rsidP="00A027EF">
      <w:pPr>
        <w:tabs>
          <w:tab w:val="left" w:pos="1134"/>
        </w:tabs>
        <w:spacing w:before="120" w:after="120"/>
        <w:ind w:left="1134" w:hanging="1134"/>
      </w:pPr>
      <w:r>
        <w:t>3.2.4.2.</w:t>
      </w:r>
      <w:r w:rsidR="00693549">
        <w:tab/>
      </w:r>
      <w:r>
        <w:t>a reflector to which the lenses can be fitted in accordance with the manufacturer's instructions.</w:t>
      </w:r>
    </w:p>
    <w:p w14:paraId="4894A957" w14:textId="77777777" w:rsidR="00A027EF" w:rsidRDefault="00A027EF" w:rsidP="00A027EF">
      <w:pPr>
        <w:tabs>
          <w:tab w:val="left" w:pos="1134"/>
        </w:tabs>
        <w:spacing w:before="120" w:after="120"/>
        <w:ind w:left="1134" w:hanging="1134"/>
      </w:pPr>
      <w:r>
        <w:t>3.3.</w:t>
      </w:r>
      <w:r w:rsidR="00693549">
        <w:tab/>
      </w:r>
      <w:r>
        <w:t>The materials making up the lenses and coatings, if any, shall be accompanied by the test report of the characteristics of these materials and coatings if they have already been tested.</w:t>
      </w:r>
    </w:p>
    <w:p w14:paraId="0A315CFA" w14:textId="77777777" w:rsidR="00A027EF" w:rsidRDefault="00A027EF" w:rsidP="00A027EF">
      <w:pPr>
        <w:tabs>
          <w:tab w:val="left" w:pos="1134"/>
        </w:tabs>
        <w:spacing w:before="120" w:after="120"/>
        <w:ind w:left="1134" w:hanging="1134"/>
      </w:pPr>
      <w:r>
        <w:t>3.4.</w:t>
      </w:r>
      <w:r w:rsidR="00693549">
        <w:tab/>
      </w:r>
      <w:r>
        <w:t>The competent authority shall verify the existence of satisfactory arrangements for ensuring effective control of the conformity of production before type approval is granted.</w:t>
      </w:r>
    </w:p>
    <w:p w14:paraId="22C8ABA7" w14:textId="77777777" w:rsidR="00A027EF" w:rsidRPr="00693549" w:rsidRDefault="00A027EF" w:rsidP="00A027EF">
      <w:pPr>
        <w:tabs>
          <w:tab w:val="left" w:pos="1134"/>
        </w:tabs>
        <w:spacing w:before="120" w:after="120"/>
        <w:ind w:left="1134" w:hanging="1134"/>
        <w:rPr>
          <w:b/>
        </w:rPr>
      </w:pPr>
      <w:r w:rsidRPr="00693549">
        <w:rPr>
          <w:b/>
        </w:rPr>
        <w:t>4.</w:t>
      </w:r>
      <w:r w:rsidR="00693549" w:rsidRPr="00693549">
        <w:rPr>
          <w:b/>
        </w:rPr>
        <w:tab/>
        <w:t xml:space="preserve">MARKINGS </w:t>
      </w:r>
      <w:r w:rsidR="00693549" w:rsidRPr="00693549">
        <w:rPr>
          <w:rStyle w:val="FootnoteReference"/>
          <w:b/>
        </w:rPr>
        <w:footnoteReference w:customMarkFollows="1" w:id="31"/>
        <w:t>2/</w:t>
      </w:r>
    </w:p>
    <w:p w14:paraId="076DEE6D" w14:textId="77777777" w:rsidR="00A027EF" w:rsidRDefault="00A027EF" w:rsidP="00A027EF">
      <w:pPr>
        <w:tabs>
          <w:tab w:val="left" w:pos="1134"/>
        </w:tabs>
        <w:spacing w:before="120" w:after="120"/>
        <w:ind w:left="1134" w:hanging="1134"/>
      </w:pPr>
      <w:r>
        <w:t>4.1.</w:t>
      </w:r>
      <w:r w:rsidR="00693549">
        <w:tab/>
      </w:r>
      <w:r>
        <w:t>S</w:t>
      </w:r>
      <w:r w:rsidR="00693549">
        <w:t xml:space="preserve">B units submitted for approval </w:t>
      </w:r>
      <w:r>
        <w:t>shall bear the trade name or mark of the applicant.</w:t>
      </w:r>
    </w:p>
    <w:p w14:paraId="1F608D63" w14:textId="77777777" w:rsidR="00A027EF" w:rsidRDefault="00A027EF" w:rsidP="00A027EF">
      <w:pPr>
        <w:tabs>
          <w:tab w:val="left" w:pos="1134"/>
        </w:tabs>
        <w:spacing w:before="120" w:after="120"/>
        <w:ind w:left="1134" w:hanging="1134"/>
      </w:pPr>
      <w:r>
        <w:lastRenderedPageBreak/>
        <w:t>4.2.</w:t>
      </w:r>
      <w:r w:rsidR="00693549">
        <w:tab/>
      </w:r>
      <w:r>
        <w:t>They shall comprise on the front lens, a space of sufficient size for the approval mark and the additional symbols provided for in paragraph 5 below; the space must be shown on the drawings referred to in paragraph 3.2.1. above.</w:t>
      </w:r>
    </w:p>
    <w:p w14:paraId="561CD4DF" w14:textId="77777777" w:rsidR="00A027EF" w:rsidRDefault="00A027EF" w:rsidP="00A027EF">
      <w:pPr>
        <w:tabs>
          <w:tab w:val="left" w:pos="1134"/>
        </w:tabs>
        <w:spacing w:before="120" w:after="120"/>
        <w:ind w:left="1134" w:hanging="1134"/>
      </w:pPr>
      <w:r>
        <w:t>4.3.</w:t>
      </w:r>
      <w:r w:rsidR="00693549">
        <w:tab/>
      </w:r>
      <w:r>
        <w:t>They shall carry, either on the front lens or on the body, the values of the rated voltage and of the rated wattage of the driving beam filament, followed by that of the rated wattage of the passing beam filament, as applicable.</w:t>
      </w:r>
    </w:p>
    <w:p w14:paraId="2B1F5AE9" w14:textId="77777777" w:rsidR="00A027EF" w:rsidRDefault="00A027EF" w:rsidP="00A027EF">
      <w:pPr>
        <w:tabs>
          <w:tab w:val="left" w:pos="1134"/>
        </w:tabs>
        <w:spacing w:before="120" w:after="120"/>
        <w:ind w:left="1134" w:hanging="1134"/>
      </w:pPr>
      <w:r>
        <w:t>4.4.</w:t>
      </w:r>
      <w:r w:rsidR="00693549">
        <w:tab/>
      </w:r>
      <w:r>
        <w:t>In the case of SB units designed to meet the requirements both of countries where the traffic keeps to the right and of those where the traffic keeps to the left, the two settings of the unit on the vehicle shall be marked by the letters "R/D" for the position for right- hand traffic and the letters "L/G" for the position for left-hand traffic.</w:t>
      </w:r>
    </w:p>
    <w:p w14:paraId="6CEF65B2" w14:textId="77777777" w:rsidR="00A027EF" w:rsidRDefault="00A027EF" w:rsidP="00A027EF">
      <w:pPr>
        <w:tabs>
          <w:tab w:val="left" w:pos="1134"/>
        </w:tabs>
        <w:spacing w:before="120" w:after="120"/>
        <w:ind w:left="1134" w:hanging="1134"/>
      </w:pPr>
      <w:r>
        <w:t>4.5.</w:t>
      </w:r>
      <w:r w:rsidR="00693549">
        <w:tab/>
      </w:r>
      <w:r>
        <w:t>The trade names or marks and markings provided for under this paragraph 4 shall be clearly legible and indelible.</w:t>
      </w:r>
    </w:p>
    <w:p w14:paraId="371D61B0" w14:textId="77777777" w:rsidR="00A027EF" w:rsidRPr="00693549" w:rsidRDefault="00A027EF" w:rsidP="00A027EF">
      <w:pPr>
        <w:tabs>
          <w:tab w:val="left" w:pos="1134"/>
        </w:tabs>
        <w:spacing w:before="120" w:after="120"/>
        <w:ind w:left="1134" w:hanging="1134"/>
        <w:rPr>
          <w:b/>
        </w:rPr>
      </w:pPr>
      <w:r w:rsidRPr="00693549">
        <w:rPr>
          <w:b/>
        </w:rPr>
        <w:t>5.</w:t>
      </w:r>
      <w:r w:rsidR="00693549" w:rsidRPr="00693549">
        <w:rPr>
          <w:b/>
        </w:rPr>
        <w:tab/>
      </w:r>
      <w:r w:rsidRPr="00693549">
        <w:rPr>
          <w:b/>
        </w:rPr>
        <w:t>APPROVAL</w:t>
      </w:r>
    </w:p>
    <w:p w14:paraId="7D3978DF" w14:textId="77777777" w:rsidR="00A027EF" w:rsidRDefault="00A027EF" w:rsidP="00A027EF">
      <w:pPr>
        <w:tabs>
          <w:tab w:val="left" w:pos="1134"/>
        </w:tabs>
        <w:spacing w:before="120" w:after="120"/>
        <w:ind w:left="1134" w:hanging="1134"/>
      </w:pPr>
      <w:r>
        <w:t>5.1.</w:t>
      </w:r>
      <w:r w:rsidR="00693549">
        <w:tab/>
      </w:r>
      <w:r w:rsidRPr="00693549">
        <w:rPr>
          <w:u w:val="single"/>
        </w:rPr>
        <w:t>General</w:t>
      </w:r>
    </w:p>
    <w:p w14:paraId="20DEFE59" w14:textId="77777777" w:rsidR="00A027EF" w:rsidRDefault="00A027EF" w:rsidP="00A027EF">
      <w:pPr>
        <w:tabs>
          <w:tab w:val="left" w:pos="1134"/>
        </w:tabs>
        <w:spacing w:before="120" w:after="120"/>
        <w:ind w:left="1134" w:hanging="1134"/>
      </w:pPr>
      <w:r>
        <w:t>5.1.1.</w:t>
      </w:r>
      <w:r w:rsidR="00693549">
        <w:tab/>
      </w:r>
      <w:r>
        <w:t>If all the headlamp type samples submitted in accordance with paragraph 3 above satisfy the provisions of this Regulation, approval shall be granted.</w:t>
      </w:r>
    </w:p>
    <w:p w14:paraId="25D04F36" w14:textId="77777777" w:rsidR="00A027EF" w:rsidRDefault="00A027EF" w:rsidP="00A027EF">
      <w:pPr>
        <w:tabs>
          <w:tab w:val="left" w:pos="1134"/>
        </w:tabs>
        <w:spacing w:before="120" w:after="120"/>
        <w:ind w:left="1134" w:hanging="1134"/>
      </w:pPr>
      <w:r>
        <w:t>5.1.2.</w:t>
      </w:r>
      <w:r w:rsidR="00693549">
        <w:tab/>
      </w:r>
      <w:r>
        <w:t>Where grouped, combined or reciprocally incorporated lamps satisfy the requirements   of more than one Regulation, a single international approval mark may be affixed provided that each of the grouped, combined or reciprocally incorporated lamps satisfies the provisions applicable to it.</w:t>
      </w:r>
    </w:p>
    <w:p w14:paraId="437B8AE8" w14:textId="77777777" w:rsidR="00A027EF" w:rsidRDefault="00A027EF" w:rsidP="00A027EF">
      <w:pPr>
        <w:tabs>
          <w:tab w:val="left" w:pos="1134"/>
        </w:tabs>
        <w:spacing w:before="120" w:after="120"/>
        <w:ind w:left="1134" w:hanging="1134"/>
      </w:pPr>
      <w:r>
        <w:t>5.1.3.</w:t>
      </w:r>
      <w:r w:rsidR="00693549">
        <w:tab/>
      </w:r>
      <w:r>
        <w:t>An approval number shall be assigned to each type approved.  The same Contracting Party may not assign the same number to another type of headlamp covered by this Regulation except in the case of an extension of the approval to a device differing only in the colour of the light emitted.</w:t>
      </w:r>
    </w:p>
    <w:p w14:paraId="758CBA46" w14:textId="77777777" w:rsidR="00A027EF" w:rsidRDefault="00A027EF" w:rsidP="00A027EF">
      <w:pPr>
        <w:tabs>
          <w:tab w:val="left" w:pos="1134"/>
        </w:tabs>
        <w:spacing w:before="120" w:after="120"/>
        <w:ind w:left="1134" w:hanging="1134"/>
      </w:pPr>
      <w:r>
        <w:t>5.1.4.</w:t>
      </w:r>
      <w:r w:rsidR="00693549">
        <w:tab/>
      </w:r>
      <w:r>
        <w:t>Notice of approval or of extension or refusal or withdrawal of approval or production definitely discontinued, of a type of headlamp pursuant to this regulation shall be communicated to the Parties to the 1958 Agreement applying this Regulation, by means of a form conforming to the model in annex 2 to this Regulation.</w:t>
      </w:r>
    </w:p>
    <w:p w14:paraId="32D30106" w14:textId="77777777" w:rsidR="00A027EF" w:rsidRDefault="00A027EF" w:rsidP="00A027EF">
      <w:pPr>
        <w:tabs>
          <w:tab w:val="left" w:pos="1134"/>
        </w:tabs>
        <w:spacing w:before="120" w:after="120"/>
        <w:ind w:left="1134" w:hanging="1134"/>
      </w:pPr>
      <w:r>
        <w:t>5.1.5.</w:t>
      </w:r>
      <w:r w:rsidR="00693549">
        <w:tab/>
      </w:r>
      <w:r>
        <w:t xml:space="preserve">In addition to the mark prescribed in paragraph 4.1, an approval mark as described     in paragraphs 5.2 and 5.3 below shall be affixed in the spaces referred to in paragraph 4.2 above to every headlamp conforming to a type </w:t>
      </w:r>
      <w:r w:rsidR="00E7621B">
        <w:t>approved under this Regulation.</w:t>
      </w:r>
    </w:p>
    <w:p w14:paraId="63DB04BD" w14:textId="77777777" w:rsidR="00A027EF" w:rsidRDefault="00A027EF" w:rsidP="00A027EF">
      <w:pPr>
        <w:tabs>
          <w:tab w:val="left" w:pos="1134"/>
        </w:tabs>
        <w:spacing w:before="120" w:after="120"/>
        <w:ind w:left="1134" w:hanging="1134"/>
      </w:pPr>
      <w:r>
        <w:t>5.2.</w:t>
      </w:r>
      <w:r w:rsidR="00693549">
        <w:tab/>
      </w:r>
      <w:r w:rsidRPr="00693549">
        <w:rPr>
          <w:u w:val="single"/>
        </w:rPr>
        <w:t>Composition of the approval mark</w:t>
      </w:r>
    </w:p>
    <w:p w14:paraId="6451C463" w14:textId="768FF1BD" w:rsidR="00A027EF" w:rsidRDefault="00A027EF" w:rsidP="00AB5A10">
      <w:pPr>
        <w:tabs>
          <w:tab w:val="left" w:pos="1134"/>
        </w:tabs>
        <w:spacing w:before="120" w:after="120"/>
        <w:ind w:left="1134"/>
      </w:pPr>
      <w:r>
        <w:t>The approval mark shall consist of:</w:t>
      </w:r>
    </w:p>
    <w:p w14:paraId="2FE8023A" w14:textId="77777777" w:rsidR="00A027EF" w:rsidRDefault="00A027EF" w:rsidP="00A027EF">
      <w:pPr>
        <w:tabs>
          <w:tab w:val="left" w:pos="1134"/>
        </w:tabs>
        <w:spacing w:before="120" w:after="120"/>
        <w:ind w:left="1134" w:hanging="1134"/>
      </w:pPr>
      <w:r>
        <w:t>5.2.1.</w:t>
      </w:r>
      <w:r w:rsidR="00693549">
        <w:tab/>
      </w:r>
      <w:r>
        <w:t>An international approval mark, comprising:</w:t>
      </w:r>
    </w:p>
    <w:p w14:paraId="72AA3300" w14:textId="77777777" w:rsidR="00A027EF" w:rsidRDefault="00A027EF" w:rsidP="00A027EF">
      <w:pPr>
        <w:tabs>
          <w:tab w:val="left" w:pos="1134"/>
        </w:tabs>
        <w:spacing w:before="120" w:after="120"/>
        <w:ind w:left="1134" w:hanging="1134"/>
      </w:pPr>
      <w:r>
        <w:t>5.2.1.1.</w:t>
      </w:r>
      <w:r w:rsidR="00693549">
        <w:tab/>
      </w:r>
      <w:r>
        <w:t>A circle surrounding the letter "El, followed by the distinguishing number of the country which has grante</w:t>
      </w:r>
      <w:r w:rsidR="00E7621B">
        <w:t xml:space="preserve">d approval; </w:t>
      </w:r>
      <w:r w:rsidR="00E7621B">
        <w:rPr>
          <w:rStyle w:val="FootnoteReference"/>
        </w:rPr>
        <w:footnoteReference w:customMarkFollows="1" w:id="32"/>
        <w:t>3/</w:t>
      </w:r>
    </w:p>
    <w:p w14:paraId="06736F3B" w14:textId="77777777" w:rsidR="00A027EF" w:rsidRDefault="00A027EF" w:rsidP="00A027EF">
      <w:pPr>
        <w:tabs>
          <w:tab w:val="left" w:pos="1134"/>
        </w:tabs>
        <w:spacing w:before="120" w:after="120"/>
        <w:ind w:left="1134" w:hanging="1134"/>
      </w:pPr>
      <w:r>
        <w:lastRenderedPageBreak/>
        <w:t>5.2.1.2.</w:t>
      </w:r>
      <w:r w:rsidR="00E7621B">
        <w:tab/>
      </w:r>
      <w:r>
        <w:t>The approval number prescribed in paragraph 5.1.3 above.</w:t>
      </w:r>
    </w:p>
    <w:p w14:paraId="157ED106" w14:textId="77777777" w:rsidR="00A027EF" w:rsidRDefault="00A027EF" w:rsidP="00A027EF">
      <w:pPr>
        <w:tabs>
          <w:tab w:val="left" w:pos="1134"/>
        </w:tabs>
        <w:spacing w:before="120" w:after="120"/>
        <w:ind w:left="1134" w:hanging="1134"/>
      </w:pPr>
      <w:r>
        <w:t>5.2.2.</w:t>
      </w:r>
      <w:r w:rsidR="00E7621B">
        <w:tab/>
      </w:r>
      <w:r>
        <w:t>The following additional symbol (or symbols):</w:t>
      </w:r>
    </w:p>
    <w:p w14:paraId="3D259B90" w14:textId="77777777" w:rsidR="00A027EF" w:rsidRDefault="00A027EF" w:rsidP="00A027EF">
      <w:pPr>
        <w:tabs>
          <w:tab w:val="left" w:pos="1134"/>
        </w:tabs>
        <w:spacing w:before="120" w:after="120"/>
        <w:ind w:left="1134" w:hanging="1134"/>
      </w:pPr>
      <w:r>
        <w:t>5.2.2.1.</w:t>
      </w:r>
      <w:r w:rsidR="00E7621B">
        <w:tab/>
      </w:r>
      <w:r>
        <w:t>On SB headlamps meeting left-hand traffic requirements only, a horizontal arrow pointing to the right of an observer facing the SB headlamp, i.e. to the side of the road on which the traffic moves;</w:t>
      </w:r>
    </w:p>
    <w:p w14:paraId="66CDA89E" w14:textId="77777777" w:rsidR="00A027EF" w:rsidRDefault="00A027EF" w:rsidP="00A027EF">
      <w:pPr>
        <w:tabs>
          <w:tab w:val="left" w:pos="1134"/>
        </w:tabs>
        <w:spacing w:before="120" w:after="120"/>
        <w:ind w:left="1134" w:hanging="1134"/>
      </w:pPr>
      <w:r>
        <w:t>5.2.2.2.</w:t>
      </w:r>
      <w:r w:rsidR="00E7621B">
        <w:tab/>
      </w:r>
      <w:r>
        <w:t>On SB headlamps designed to meet the requirements of both traffic systems by means of an appropriate adjustment of the setting of the headlamp, a horizontal arrow with a head on each end, the heads pointing respectively to the left and to the right;</w:t>
      </w:r>
    </w:p>
    <w:p w14:paraId="7ACAB646" w14:textId="77777777" w:rsidR="00A027EF" w:rsidRDefault="00A027EF" w:rsidP="00A027EF">
      <w:pPr>
        <w:tabs>
          <w:tab w:val="left" w:pos="1134"/>
        </w:tabs>
        <w:spacing w:before="120" w:after="120"/>
        <w:ind w:left="1134" w:hanging="1134"/>
      </w:pPr>
      <w:r>
        <w:t>5.2.2.3.</w:t>
      </w:r>
      <w:r w:rsidR="00E7621B">
        <w:tab/>
      </w:r>
      <w:r>
        <w:t>on headlamps meeting the requirements of this Regulation in respect of the passing beam only, the letters "SC";</w:t>
      </w:r>
    </w:p>
    <w:p w14:paraId="4DBF8574" w14:textId="77777777" w:rsidR="00A027EF" w:rsidRDefault="00A027EF" w:rsidP="00A027EF">
      <w:pPr>
        <w:tabs>
          <w:tab w:val="left" w:pos="1134"/>
        </w:tabs>
        <w:spacing w:before="120" w:after="120"/>
        <w:ind w:left="1134" w:hanging="1134"/>
      </w:pPr>
      <w:r>
        <w:t>5.2.2.4.</w:t>
      </w:r>
      <w:r w:rsidR="00E7621B">
        <w:tab/>
      </w:r>
      <w:r>
        <w:t>on headlamps meeting the requirements of this Regulation in respect of the driving beam only, the letters "SR";</w:t>
      </w:r>
    </w:p>
    <w:p w14:paraId="476F8DE1" w14:textId="77777777" w:rsidR="00A027EF" w:rsidRDefault="00A027EF" w:rsidP="00A027EF">
      <w:pPr>
        <w:tabs>
          <w:tab w:val="left" w:pos="1134"/>
        </w:tabs>
        <w:spacing w:before="120" w:after="120"/>
        <w:ind w:left="1134" w:hanging="1134"/>
      </w:pPr>
      <w:r>
        <w:t>5.2.2.5.</w:t>
      </w:r>
      <w:r w:rsidR="00E7621B">
        <w:tab/>
      </w:r>
      <w:r>
        <w:t>On headlamps meeting the requirements of this Regulation in respect of both the passing beam and the driving beam, the letters " SCR";</w:t>
      </w:r>
    </w:p>
    <w:p w14:paraId="1DA2C94E" w14:textId="77777777" w:rsidR="00A027EF" w:rsidRDefault="00A027EF" w:rsidP="00A027EF">
      <w:pPr>
        <w:tabs>
          <w:tab w:val="left" w:pos="1134"/>
        </w:tabs>
        <w:spacing w:before="120" w:after="120"/>
        <w:ind w:left="1134" w:hanging="1134"/>
      </w:pPr>
      <w:r>
        <w:t>5.2.2.6.</w:t>
      </w:r>
      <w:r w:rsidR="00E7621B">
        <w:tab/>
      </w:r>
      <w:r>
        <w:t>On headlamps incorporating a lens of plastic material, the group of letters "PL" shall be affixed near the symbols prescribed in paragraphs 5.2.2.3 to 5.2.2.5 above;</w:t>
      </w:r>
    </w:p>
    <w:p w14:paraId="091183A4" w14:textId="77777777" w:rsidR="00A027EF" w:rsidRDefault="00A027EF" w:rsidP="006F70FA">
      <w:pPr>
        <w:tabs>
          <w:tab w:val="left" w:pos="1134"/>
        </w:tabs>
        <w:spacing w:before="120" w:after="120"/>
        <w:ind w:left="1134" w:hanging="1134"/>
      </w:pPr>
      <w:r>
        <w:t>5.2.2.7.</w:t>
      </w:r>
      <w:r w:rsidR="00E7621B">
        <w:tab/>
      </w:r>
      <w:r>
        <w:t xml:space="preserve">In every case the relevant operating mode during the next procedure according to paragraph of annex 5 and the allowed voltage(s) according to paragraph 1.1.1.2 of annex 5 shall be stipulated on the approval certificates and on the </w:t>
      </w:r>
      <w:proofErr w:type="gramStart"/>
      <w:r>
        <w:t>communication</w:t>
      </w:r>
      <w:proofErr w:type="gramEnd"/>
      <w:r>
        <w:t xml:space="preserve"> form transmitted to the countries which are Contracting Parties to the Agreement and which apply this Regulation. </w:t>
      </w:r>
    </w:p>
    <w:p w14:paraId="7FF3D6EF" w14:textId="72648941" w:rsidR="00A027EF" w:rsidRDefault="00A027EF" w:rsidP="00AB5A10">
      <w:pPr>
        <w:tabs>
          <w:tab w:val="left" w:pos="1134"/>
        </w:tabs>
        <w:spacing w:before="120" w:after="120"/>
        <w:ind w:left="1134"/>
      </w:pPr>
      <w:r>
        <w:t xml:space="preserve">In the corresponding cases the device shall be marked as follows: </w:t>
      </w:r>
    </w:p>
    <w:p w14:paraId="48897D0B" w14:textId="15F2746F" w:rsidR="00A027EF" w:rsidRDefault="00A027EF" w:rsidP="00AB5A10">
      <w:pPr>
        <w:tabs>
          <w:tab w:val="left" w:pos="1134"/>
        </w:tabs>
        <w:spacing w:before="120" w:after="120"/>
        <w:ind w:left="1134"/>
      </w:pPr>
      <w:r>
        <w:t xml:space="preserve">On units meeting the requirements of this Regulation which are so designed that the filament of the passing beam shall not be lit simultaneously with that of any other lighting function with which it may be reciprocally incorporated: </w:t>
      </w:r>
    </w:p>
    <w:p w14:paraId="5D8EF054" w14:textId="11697682" w:rsidR="00A027EF" w:rsidRDefault="00A027EF" w:rsidP="00AB5A10">
      <w:pPr>
        <w:tabs>
          <w:tab w:val="left" w:pos="1134"/>
        </w:tabs>
        <w:spacing w:before="120" w:after="120"/>
        <w:ind w:left="1134"/>
      </w:pPr>
      <w:r>
        <w:t xml:space="preserve">An oblique stroke (/) shall be placed behind the passing lamp symbol in the </w:t>
      </w:r>
      <w:r w:rsidR="00E7621B">
        <w:t>app</w:t>
      </w:r>
      <w:r>
        <w:t>roval</w:t>
      </w:r>
      <w:r w:rsidR="00E7621B">
        <w:t xml:space="preserve"> </w:t>
      </w:r>
      <w:r>
        <w:t>mark;</w:t>
      </w:r>
    </w:p>
    <w:p w14:paraId="4FA69E7B" w14:textId="77777777" w:rsidR="00A027EF" w:rsidRDefault="00A027EF" w:rsidP="00A027EF">
      <w:pPr>
        <w:tabs>
          <w:tab w:val="left" w:pos="1134"/>
        </w:tabs>
        <w:spacing w:before="120" w:after="120"/>
        <w:ind w:left="1134" w:hanging="1134"/>
      </w:pPr>
      <w:r>
        <w:t>5.2.2.8.</w:t>
      </w:r>
      <w:r w:rsidR="00E7621B">
        <w:tab/>
      </w:r>
      <w:r>
        <w:t>The two digits of the approval number (at present 02) which indicate the series of amendments incorporating the most recent major technical amendments-made to the Regulation and at the time of issue of the approval and, if necessary, the required arrow may be marked close to the above additional symbols;</w:t>
      </w:r>
    </w:p>
    <w:p w14:paraId="461AB7F7" w14:textId="77777777" w:rsidR="00A027EF" w:rsidRDefault="00A027EF" w:rsidP="00A027EF">
      <w:pPr>
        <w:tabs>
          <w:tab w:val="left" w:pos="1134"/>
        </w:tabs>
        <w:spacing w:before="120" w:after="120"/>
        <w:ind w:left="1134" w:hanging="1134"/>
      </w:pPr>
      <w:r>
        <w:t>5.2.2.9.</w:t>
      </w:r>
      <w:r w:rsidR="00E7621B">
        <w:tab/>
      </w:r>
      <w:r>
        <w:t>The marks and symbols referred to in paragraphs 5.2.1 and 5.2.2 above shall be clearly legible and indelible even when the headlamp is fitted in the vehicle.</w:t>
      </w:r>
    </w:p>
    <w:p w14:paraId="0A104C0F" w14:textId="77777777" w:rsidR="00A027EF" w:rsidRDefault="00A027EF" w:rsidP="00A027EF">
      <w:pPr>
        <w:tabs>
          <w:tab w:val="left" w:pos="1134"/>
        </w:tabs>
        <w:spacing w:before="120" w:after="120"/>
        <w:ind w:left="1134" w:hanging="1134"/>
      </w:pPr>
      <w:r>
        <w:t>5.3.</w:t>
      </w:r>
      <w:r w:rsidR="00E7621B">
        <w:tab/>
      </w:r>
      <w:r w:rsidRPr="00E7621B">
        <w:rPr>
          <w:u w:val="single"/>
        </w:rPr>
        <w:t>Arrangement of the approval mark</w:t>
      </w:r>
    </w:p>
    <w:p w14:paraId="2E42A04F" w14:textId="77777777" w:rsidR="00A027EF" w:rsidRDefault="00A027EF" w:rsidP="00A027EF">
      <w:pPr>
        <w:tabs>
          <w:tab w:val="left" w:pos="1134"/>
        </w:tabs>
        <w:spacing w:before="120" w:after="120"/>
        <w:ind w:left="1134" w:hanging="1134"/>
      </w:pPr>
      <w:r>
        <w:lastRenderedPageBreak/>
        <w:t>5.3.1.</w:t>
      </w:r>
      <w:r w:rsidR="00E7621B">
        <w:tab/>
      </w:r>
      <w:r w:rsidRPr="00E7621B">
        <w:rPr>
          <w:u w:val="single"/>
        </w:rPr>
        <w:t>Independent lamps</w:t>
      </w:r>
    </w:p>
    <w:p w14:paraId="4D0CCDC4" w14:textId="77777777" w:rsidR="00A027EF" w:rsidRDefault="00E7621B" w:rsidP="00AB5A10">
      <w:pPr>
        <w:tabs>
          <w:tab w:val="left" w:pos="1134"/>
        </w:tabs>
        <w:spacing w:before="120" w:after="120"/>
        <w:ind w:left="1134"/>
      </w:pPr>
      <w:r>
        <w:tab/>
      </w:r>
      <w:r w:rsidR="00A027EF">
        <w:t>Annex 4, figures 1 to 9, to this Regulation gives examples of arrangements of the approval mark with the above-mentioned additional symbols.</w:t>
      </w:r>
    </w:p>
    <w:p w14:paraId="7F3EB496" w14:textId="77777777" w:rsidR="00A027EF" w:rsidRDefault="00A027EF" w:rsidP="00A027EF">
      <w:pPr>
        <w:tabs>
          <w:tab w:val="left" w:pos="1134"/>
        </w:tabs>
        <w:spacing w:before="120" w:after="120"/>
        <w:ind w:left="1134" w:hanging="1134"/>
      </w:pPr>
      <w:r>
        <w:t>5.3.2.</w:t>
      </w:r>
      <w:r w:rsidR="00E7621B">
        <w:tab/>
      </w:r>
      <w:r w:rsidRPr="00E7621B">
        <w:rPr>
          <w:u w:val="single"/>
        </w:rPr>
        <w:t>Grouped, combined or reciprocally incorporated lamps</w:t>
      </w:r>
    </w:p>
    <w:p w14:paraId="23A2DD46" w14:textId="77777777" w:rsidR="00A027EF" w:rsidRDefault="00A027EF" w:rsidP="00A027EF">
      <w:pPr>
        <w:tabs>
          <w:tab w:val="left" w:pos="1134"/>
        </w:tabs>
        <w:spacing w:before="120" w:after="120"/>
        <w:ind w:left="1134" w:hanging="1134"/>
      </w:pPr>
      <w:r>
        <w:t>5.3.2.1.</w:t>
      </w:r>
      <w:r w:rsidR="00E7621B">
        <w:tab/>
      </w:r>
      <w:r>
        <w:t>Where grouped, combined or reciprocally incorporated lamps have been found to comply with the requirements of several Regulations, a single international approval mark may be affixed, consisting of a circle surrounding the letter "El" followed by the distinguishing number of the country which has granted the approval, and an approval number.  This approval mark may be located anywhere on the grouped, combined or reciprocally incorporated lamp s, provided that:</w:t>
      </w:r>
    </w:p>
    <w:p w14:paraId="3A0F86CB" w14:textId="77777777" w:rsidR="00A027EF" w:rsidRDefault="00A027EF" w:rsidP="00A027EF">
      <w:pPr>
        <w:tabs>
          <w:tab w:val="left" w:pos="1134"/>
        </w:tabs>
        <w:spacing w:before="120" w:after="120"/>
        <w:ind w:left="1134" w:hanging="1134"/>
      </w:pPr>
      <w:r>
        <w:t>5.3.2.1.1.</w:t>
      </w:r>
      <w:r w:rsidR="00E7621B">
        <w:tab/>
      </w:r>
      <w:r>
        <w:t>it is visible after their installation;</w:t>
      </w:r>
    </w:p>
    <w:p w14:paraId="00B2F4B7" w14:textId="77777777" w:rsidR="00A027EF" w:rsidRDefault="00A027EF" w:rsidP="00A027EF">
      <w:pPr>
        <w:tabs>
          <w:tab w:val="left" w:pos="1134"/>
        </w:tabs>
        <w:spacing w:before="120" w:after="120"/>
        <w:ind w:left="1134" w:hanging="1134"/>
      </w:pPr>
      <w:r>
        <w:t>5.3.2.1.2.</w:t>
      </w:r>
      <w:r w:rsidR="00E7621B">
        <w:tab/>
      </w:r>
      <w:r>
        <w:t>No part of the grouped, combined or reciprocally incorporated lamps that transmits light can be removed without at the same time removing the approval mark.</w:t>
      </w:r>
    </w:p>
    <w:p w14:paraId="6C62B139" w14:textId="77777777" w:rsidR="00A027EF" w:rsidRDefault="00A027EF" w:rsidP="00A027EF">
      <w:pPr>
        <w:tabs>
          <w:tab w:val="left" w:pos="1134"/>
        </w:tabs>
        <w:spacing w:before="120" w:after="120"/>
        <w:ind w:left="1134" w:hanging="1134"/>
      </w:pPr>
      <w:r>
        <w:t>5.3.2.2.</w:t>
      </w:r>
      <w:r w:rsidR="00E7621B">
        <w:tab/>
      </w:r>
      <w:r>
        <w:t>The identification symbol for each lamp appropriate to each Regulation under which approval has been granted, together with the corresponding series of amendments incorporating the most recent major technical amendments to the Regulation at the time of issue of the approval and, if necessary, the required arrow shall be marked:</w:t>
      </w:r>
    </w:p>
    <w:p w14:paraId="2135C003" w14:textId="77777777" w:rsidR="00A027EF" w:rsidRDefault="00A027EF" w:rsidP="00A027EF">
      <w:pPr>
        <w:tabs>
          <w:tab w:val="left" w:pos="1134"/>
        </w:tabs>
        <w:spacing w:before="120" w:after="120"/>
        <w:ind w:left="1134" w:hanging="1134"/>
      </w:pPr>
      <w:r>
        <w:t>5.3.2.2.1.</w:t>
      </w:r>
      <w:r w:rsidR="00E7621B">
        <w:tab/>
      </w:r>
      <w:r>
        <w:t>Either on the appropriate light-emitting surface,</w:t>
      </w:r>
    </w:p>
    <w:p w14:paraId="2613EC1D" w14:textId="77777777" w:rsidR="00A027EF" w:rsidRDefault="00A027EF" w:rsidP="00A027EF">
      <w:pPr>
        <w:tabs>
          <w:tab w:val="left" w:pos="1134"/>
        </w:tabs>
        <w:spacing w:before="120" w:after="120"/>
        <w:ind w:left="1134" w:hanging="1134"/>
      </w:pPr>
      <w:r>
        <w:t>5.3.2.2.2.</w:t>
      </w:r>
      <w:r w:rsidR="00E7621B">
        <w:tab/>
      </w:r>
      <w:r>
        <w:t>Or in a group, in such a way that each of the grouped, combined or reciprocally incorporated lamps may be clearly identified (see four possible examples in annex 4).</w:t>
      </w:r>
    </w:p>
    <w:p w14:paraId="6555D0C7" w14:textId="77777777" w:rsidR="00A027EF" w:rsidRDefault="00A027EF" w:rsidP="00A027EF">
      <w:pPr>
        <w:tabs>
          <w:tab w:val="left" w:pos="1134"/>
        </w:tabs>
        <w:spacing w:before="120" w:after="120"/>
        <w:ind w:left="1134" w:hanging="1134"/>
      </w:pPr>
      <w:r>
        <w:t>5.3.2.3.</w:t>
      </w:r>
      <w:r w:rsidR="00E7621B">
        <w:tab/>
      </w:r>
      <w:r>
        <w:t>The size of the components of a single approval mark shall not be less than the minimum size required for the smallest of the individual marks by the Regulation under which approval has been granted.</w:t>
      </w:r>
    </w:p>
    <w:p w14:paraId="28373DA2" w14:textId="77777777" w:rsidR="00A027EF" w:rsidRDefault="00A027EF" w:rsidP="00A027EF">
      <w:pPr>
        <w:tabs>
          <w:tab w:val="left" w:pos="1134"/>
        </w:tabs>
        <w:spacing w:before="120" w:after="120"/>
        <w:ind w:left="1134" w:hanging="1134"/>
      </w:pPr>
      <w:r>
        <w:t>5.3.2.4.</w:t>
      </w:r>
      <w:r w:rsidR="00E7621B">
        <w:tab/>
      </w:r>
      <w:r>
        <w:t>An approval number shall be assigned to each type approved.  The same Contracting Party may not assign the same number to another type of grouped, combined or reciprocally incorporated lamps covered by this Regulation.</w:t>
      </w:r>
    </w:p>
    <w:p w14:paraId="6A44336F" w14:textId="77777777" w:rsidR="00A027EF" w:rsidRDefault="00A027EF" w:rsidP="00A027EF">
      <w:pPr>
        <w:tabs>
          <w:tab w:val="left" w:pos="1134"/>
        </w:tabs>
        <w:spacing w:before="120" w:after="120"/>
        <w:ind w:left="1134" w:hanging="1134"/>
      </w:pPr>
      <w:r>
        <w:t>5.3.2.5.</w:t>
      </w:r>
      <w:r w:rsidR="00E7621B">
        <w:tab/>
      </w:r>
      <w:r>
        <w:t>Annex 4, figure 10, to this Regulation gives examples of arrangements of approval marks for grouped, combined or reciprocally incorporated lamps with all the above- mentioned additional symbols.</w:t>
      </w:r>
    </w:p>
    <w:p w14:paraId="55762362" w14:textId="77777777" w:rsidR="00A027EF" w:rsidRDefault="00A027EF" w:rsidP="00A027EF">
      <w:pPr>
        <w:tabs>
          <w:tab w:val="left" w:pos="1134"/>
        </w:tabs>
        <w:spacing w:before="120" w:after="120"/>
        <w:ind w:left="1134" w:hanging="1134"/>
      </w:pPr>
      <w:r>
        <w:t>5.3.3.</w:t>
      </w:r>
      <w:r w:rsidR="00E7621B">
        <w:tab/>
      </w:r>
      <w:r>
        <w:t>Lamps, the lens of which is used for different types of headlamps and which may be reciprocally incorporated or grouped with other lamps</w:t>
      </w:r>
    </w:p>
    <w:p w14:paraId="30383C52" w14:textId="3DEB28A7" w:rsidR="00A027EF" w:rsidRDefault="00A027EF" w:rsidP="00AB5A10">
      <w:pPr>
        <w:tabs>
          <w:tab w:val="left" w:pos="1134"/>
        </w:tabs>
        <w:spacing w:before="120" w:after="120"/>
        <w:ind w:left="1134"/>
      </w:pPr>
      <w:r>
        <w:t>The provisions laid down in paragraph 5.3.2 above are applicable.</w:t>
      </w:r>
    </w:p>
    <w:p w14:paraId="786EE7D5" w14:textId="77777777" w:rsidR="00A027EF" w:rsidRDefault="00A027EF" w:rsidP="00A027EF">
      <w:pPr>
        <w:tabs>
          <w:tab w:val="left" w:pos="1134"/>
        </w:tabs>
        <w:spacing w:before="120" w:after="120"/>
        <w:ind w:left="1134" w:hanging="1134"/>
      </w:pPr>
      <w:r>
        <w:t>5.3.3.1.</w:t>
      </w:r>
      <w:r w:rsidR="00E7621B">
        <w:tab/>
      </w:r>
      <w:r>
        <w:t xml:space="preserve">In addition, where the same lens is used, the latter may bear the different approval marks relating to the different types of headlamps or units of lamps, provided that the main  body of the headlamp, even if it cannot be separated from the lens, also comprises the space described, in paragraph 4.2 above and bears the approval mark of the actual functions. </w:t>
      </w:r>
    </w:p>
    <w:p w14:paraId="51C0D29C" w14:textId="1CB10FC8" w:rsidR="00A027EF" w:rsidRDefault="00A027EF" w:rsidP="00AB5A10">
      <w:pPr>
        <w:tabs>
          <w:tab w:val="left" w:pos="1134"/>
        </w:tabs>
        <w:spacing w:before="120" w:after="120"/>
        <w:ind w:left="1134"/>
      </w:pPr>
      <w:r>
        <w:t>If different types of headlamps comprise the same main body, the latter may bear the different approval marks.</w:t>
      </w:r>
    </w:p>
    <w:p w14:paraId="6D5C8ACD" w14:textId="77777777" w:rsidR="00A027EF" w:rsidRDefault="00A027EF" w:rsidP="00A027EF">
      <w:pPr>
        <w:tabs>
          <w:tab w:val="left" w:pos="1134"/>
        </w:tabs>
        <w:spacing w:before="120" w:after="120"/>
        <w:ind w:left="1134" w:hanging="1134"/>
      </w:pPr>
      <w:r>
        <w:lastRenderedPageBreak/>
        <w:t>5.3.3.2.</w:t>
      </w:r>
      <w:r w:rsidR="00E7621B">
        <w:tab/>
      </w:r>
      <w:r>
        <w:t>Annex 4, figure 11, to this Regulation gives examples of arrangements of approval marks relating to the above case.</w:t>
      </w:r>
    </w:p>
    <w:p w14:paraId="1245DC67" w14:textId="77777777" w:rsidR="00A027EF" w:rsidRPr="00E7621B" w:rsidRDefault="00A027EF" w:rsidP="00A027EF">
      <w:pPr>
        <w:tabs>
          <w:tab w:val="left" w:pos="1134"/>
        </w:tabs>
        <w:spacing w:before="120" w:after="120"/>
        <w:ind w:left="1134" w:hanging="1134"/>
        <w:rPr>
          <w:b/>
        </w:rPr>
      </w:pPr>
      <w:r w:rsidRPr="00E7621B">
        <w:rPr>
          <w:b/>
        </w:rPr>
        <w:t>6.</w:t>
      </w:r>
      <w:r w:rsidR="00E7621B" w:rsidRPr="00E7621B">
        <w:rPr>
          <w:b/>
        </w:rPr>
        <w:tab/>
      </w:r>
      <w:r w:rsidRPr="00E7621B">
        <w:rPr>
          <w:b/>
        </w:rPr>
        <w:t>GENERAL SPECIFICATIONS</w:t>
      </w:r>
    </w:p>
    <w:p w14:paraId="1D250DB3" w14:textId="77777777" w:rsidR="00A027EF" w:rsidRDefault="00A027EF" w:rsidP="00A027EF">
      <w:pPr>
        <w:tabs>
          <w:tab w:val="left" w:pos="1134"/>
        </w:tabs>
        <w:spacing w:before="120" w:after="120"/>
        <w:ind w:left="1134" w:hanging="1134"/>
      </w:pPr>
      <w:r>
        <w:t>6.1.</w:t>
      </w:r>
      <w:r w:rsidR="00E7621B">
        <w:tab/>
      </w:r>
      <w:r>
        <w:t>Each sample shall conform to the specifications set forth in this paragraph 6 and in paragraphs 7 and 8 below, and, if necessary, paragraph 9.</w:t>
      </w:r>
    </w:p>
    <w:p w14:paraId="318B3AEF" w14:textId="77777777" w:rsidR="00A027EF" w:rsidRDefault="00A027EF" w:rsidP="00A027EF">
      <w:pPr>
        <w:tabs>
          <w:tab w:val="left" w:pos="1134"/>
        </w:tabs>
        <w:spacing w:before="120" w:after="120"/>
        <w:ind w:left="1134" w:hanging="1134"/>
      </w:pPr>
      <w:r>
        <w:t>6.2.</w:t>
      </w:r>
      <w:r w:rsidR="00E7621B">
        <w:tab/>
      </w:r>
      <w:r>
        <w:t>SB units shall be so made as to, retain their prescribed photometric characteristics and to remain in good working order when in normal use, despite the vibrations to which they may be subjected.</w:t>
      </w:r>
    </w:p>
    <w:p w14:paraId="4560B16D" w14:textId="77777777" w:rsidR="00A027EF" w:rsidRDefault="00A027EF" w:rsidP="00A027EF">
      <w:pPr>
        <w:tabs>
          <w:tab w:val="left" w:pos="1134"/>
        </w:tabs>
        <w:spacing w:before="120" w:after="120"/>
        <w:ind w:left="1134" w:hanging="1134"/>
      </w:pPr>
      <w:r>
        <w:t>6.2.1.</w:t>
      </w:r>
      <w:r w:rsidR="00E7621B">
        <w:tab/>
      </w:r>
      <w:r>
        <w:t>Headlamps shall be fitted with a device enabling them to be so adjusted on the vehicle as to comply with the rules applicable to them.  Such a device need not be fitted on the SB headlamp inserts if the use of such inserts is confined to vehicles on which the headlamp setting can be adjusted by other means.  Where an SB headlamp providing a driving  beam  and  an  SB  headlamp  providing a passing  beam  are  assembled  as exchangeable subunits to form a composite unit the adjusting device shall enable each SB unit individually to be duly adjusted.</w:t>
      </w:r>
    </w:p>
    <w:p w14:paraId="29836AD5" w14:textId="77777777" w:rsidR="00A027EF" w:rsidRDefault="00A027EF" w:rsidP="00A027EF">
      <w:pPr>
        <w:tabs>
          <w:tab w:val="left" w:pos="1134"/>
        </w:tabs>
        <w:spacing w:before="120" w:after="120"/>
        <w:ind w:left="1134" w:hanging="1134"/>
      </w:pPr>
      <w:r>
        <w:t>6.2.2.</w:t>
      </w:r>
      <w:r w:rsidR="00E7621B">
        <w:tab/>
      </w:r>
      <w:r>
        <w:t xml:space="preserve">However, this will not apply to headlamp assemblies whose reflectors are indivisible.  For this type of assembly the requirements of paragraph 8 of this Regulation shall apply. </w:t>
      </w:r>
      <w:r w:rsidR="007B1275">
        <w:t xml:space="preserve"> In the case where</w:t>
      </w:r>
      <w:r>
        <w:t xml:space="preserve"> more than one light source is used to provide the main beam the combined main-beam functions will be used to determine the maximum value of the illumination (E max).</w:t>
      </w:r>
    </w:p>
    <w:p w14:paraId="31A624C1" w14:textId="77777777" w:rsidR="00A027EF" w:rsidRDefault="00A027EF" w:rsidP="00A027EF">
      <w:pPr>
        <w:tabs>
          <w:tab w:val="left" w:pos="1134"/>
        </w:tabs>
        <w:spacing w:before="120" w:after="120"/>
        <w:ind w:left="1134" w:hanging="1134"/>
      </w:pPr>
      <w:r>
        <w:t>6.3.</w:t>
      </w:r>
      <w:r w:rsidR="007B1275">
        <w:tab/>
      </w:r>
      <w:r>
        <w:t>The terminals shall only be in electrical connection with the appropriate filament or filaments and shall be robust and firmly fixed to the unit.</w:t>
      </w:r>
    </w:p>
    <w:p w14:paraId="4DDCBC81" w14:textId="77777777" w:rsidR="00A027EF" w:rsidRDefault="00A027EF" w:rsidP="00A027EF">
      <w:pPr>
        <w:tabs>
          <w:tab w:val="left" w:pos="1134"/>
        </w:tabs>
        <w:spacing w:before="120" w:after="120"/>
        <w:ind w:left="1134" w:hanging="1134"/>
      </w:pPr>
      <w:r>
        <w:t>6.4.</w:t>
      </w:r>
      <w:r w:rsidR="007B1275">
        <w:tab/>
      </w:r>
      <w:r>
        <w:t>If the units are circular they shall provide all the physical features and electrical connections shown in one of the plates SB2 - SB7 in annex 4 and shall be made to the dimensions in that plate.</w:t>
      </w:r>
    </w:p>
    <w:p w14:paraId="28388A24" w14:textId="77777777" w:rsidR="00A027EF" w:rsidRDefault="00A027EF" w:rsidP="00A027EF">
      <w:pPr>
        <w:tabs>
          <w:tab w:val="left" w:pos="1134"/>
        </w:tabs>
        <w:spacing w:before="120" w:after="120"/>
        <w:ind w:left="1134" w:hanging="1134"/>
      </w:pPr>
      <w:r>
        <w:t>6.5.</w:t>
      </w:r>
      <w:r w:rsidR="007B1275">
        <w:tab/>
      </w:r>
      <w:r>
        <w:t>SB units designed to meet the requirements both of countries where the traffic keeps to the right and of those where the traffic keeps to the left, may be adapted for traffic on a given side of the road either by an appropriate initial setting when fitted on the vehicle, or by selective setting by the user.  Such initial or selective setting may consist, for example, of fixing the angular setting of the unit on the vehicle.  In all cases, only two precise setting positions, one for right-hand and one for left-hand traffic, shall be possible, and the design shall preclude inadvertent shifting of the unit from the one position to the other or its setting in an intermediate position.  Conformity with the requirements of, this paragraph shall be verified visually and, where necessary, by a test fitting.</w:t>
      </w:r>
    </w:p>
    <w:p w14:paraId="1C18426D" w14:textId="77777777" w:rsidR="00A027EF" w:rsidRDefault="00A027EF" w:rsidP="00A027EF">
      <w:pPr>
        <w:tabs>
          <w:tab w:val="left" w:pos="1134"/>
        </w:tabs>
        <w:spacing w:before="120" w:after="120"/>
        <w:ind w:left="1134" w:hanging="1134"/>
      </w:pPr>
      <w:r>
        <w:t>6.6.</w:t>
      </w:r>
      <w:r w:rsidR="007B1275">
        <w:tab/>
      </w:r>
      <w:r>
        <w:t>Complementary tests shall be done according to the requirements of annex 5 to ensure that in use there is no excessive change in photo metric performance.</w:t>
      </w:r>
    </w:p>
    <w:p w14:paraId="69B8FDAD" w14:textId="77777777" w:rsidR="00A027EF" w:rsidRDefault="00A027EF" w:rsidP="00A027EF">
      <w:pPr>
        <w:tabs>
          <w:tab w:val="left" w:pos="1134"/>
        </w:tabs>
        <w:spacing w:before="120" w:after="120"/>
        <w:ind w:left="1134" w:hanging="1134"/>
      </w:pPr>
      <w:r>
        <w:t>6.7</w:t>
      </w:r>
      <w:r w:rsidR="007B1275">
        <w:tab/>
      </w:r>
      <w:r>
        <w:t>If the lens of the headlamp is of plastic material, tests shall be done according to the requirements of annex 6.</w:t>
      </w:r>
    </w:p>
    <w:p w14:paraId="78E8CAE2" w14:textId="77777777" w:rsidR="00A027EF" w:rsidRPr="007B1275" w:rsidRDefault="00A027EF" w:rsidP="00A027EF">
      <w:pPr>
        <w:tabs>
          <w:tab w:val="left" w:pos="1134"/>
        </w:tabs>
        <w:spacing w:before="120" w:after="120"/>
        <w:ind w:left="1134" w:hanging="1134"/>
        <w:rPr>
          <w:b/>
        </w:rPr>
      </w:pPr>
      <w:r w:rsidRPr="007B1275">
        <w:rPr>
          <w:b/>
        </w:rPr>
        <w:t>7.</w:t>
      </w:r>
      <w:r w:rsidR="007B1275" w:rsidRPr="007B1275">
        <w:rPr>
          <w:b/>
        </w:rPr>
        <w:tab/>
      </w:r>
      <w:r w:rsidRPr="007B1275">
        <w:rPr>
          <w:b/>
        </w:rPr>
        <w:t>RATED VALUES</w:t>
      </w:r>
    </w:p>
    <w:p w14:paraId="15BC35AB" w14:textId="77777777" w:rsidR="00A027EF" w:rsidRDefault="00A027EF" w:rsidP="00A027EF">
      <w:pPr>
        <w:tabs>
          <w:tab w:val="left" w:pos="1134"/>
        </w:tabs>
        <w:spacing w:before="120" w:after="120"/>
        <w:ind w:left="1134" w:hanging="1134"/>
      </w:pPr>
      <w:r>
        <w:t>7.1.</w:t>
      </w:r>
      <w:r w:rsidR="007B1275">
        <w:tab/>
      </w:r>
      <w:r>
        <w:t>The values of rated vol</w:t>
      </w:r>
      <w:r w:rsidR="004F3D72">
        <w:t>tage are: 6, 12 and 24 volts</w:t>
      </w:r>
      <w:r w:rsidR="004F3D72">
        <w:rPr>
          <w:rStyle w:val="FootnoteReference"/>
        </w:rPr>
        <w:footnoteReference w:customMarkFollows="1" w:id="33"/>
        <w:t>4/</w:t>
      </w:r>
      <w:r w:rsidR="004F3D72">
        <w:t>.</w:t>
      </w:r>
    </w:p>
    <w:p w14:paraId="70639472" w14:textId="77777777" w:rsidR="00557B36" w:rsidRDefault="00A027EF" w:rsidP="00A027EF">
      <w:pPr>
        <w:tabs>
          <w:tab w:val="left" w:pos="1134"/>
        </w:tabs>
        <w:spacing w:before="120" w:after="120"/>
        <w:ind w:left="1134" w:hanging="1134"/>
      </w:pPr>
      <w:r>
        <w:t>7.2.</w:t>
      </w:r>
      <w:r w:rsidR="007B1275">
        <w:tab/>
      </w:r>
      <w:r>
        <w:t xml:space="preserve">The power consumed at the test voltage by any submitted SB unit shall not exceed    the rated wattage marked on the unit, by more than the percentage specified in </w:t>
      </w:r>
      <w:r>
        <w:lastRenderedPageBreak/>
        <w:t>table 1. No lower limit is specified for the tolerance on wattage but the minimum illumination values specified in table 2 of paragraph 8.8 must be obtained.</w:t>
      </w:r>
    </w:p>
    <w:p w14:paraId="3742C383" w14:textId="77777777" w:rsidR="00CC772F" w:rsidRPr="00CC772F" w:rsidRDefault="00CC772F" w:rsidP="00CC772F">
      <w:pPr>
        <w:tabs>
          <w:tab w:val="left" w:pos="1134"/>
        </w:tabs>
        <w:spacing w:before="120" w:after="120"/>
        <w:ind w:left="1134" w:hanging="1134"/>
        <w:jc w:val="center"/>
        <w:rPr>
          <w:b/>
          <w:u w:val="single"/>
        </w:rPr>
      </w:pPr>
      <w:r w:rsidRPr="00CC772F">
        <w:rPr>
          <w:b/>
          <w:u w:val="single"/>
        </w:rPr>
        <w:t>Table 1</w:t>
      </w:r>
    </w:p>
    <w:tbl>
      <w:tblPr>
        <w:tblW w:w="0" w:type="auto"/>
        <w:tblLayout w:type="fixed"/>
        <w:tblLook w:val="01E0" w:firstRow="1" w:lastRow="1" w:firstColumn="1" w:lastColumn="1" w:noHBand="0" w:noVBand="0"/>
        <w:tblCaption w:val="Table 1"/>
        <w:tblDescription w:val="Table shows the rated and test voltage of circular units of 180 mm and 145 mm diameter. Also the rated wattage and permitted tolerance of double filaments (driving and passing beam), driving beam filament only and passing beam filament only"/>
      </w:tblPr>
      <w:tblGrid>
        <w:gridCol w:w="1762"/>
        <w:gridCol w:w="1830"/>
        <w:gridCol w:w="1330"/>
        <w:gridCol w:w="1330"/>
        <w:gridCol w:w="896"/>
        <w:gridCol w:w="1431"/>
      </w:tblGrid>
      <w:tr w:rsidR="007B1275" w14:paraId="52DE5CE9" w14:textId="77777777" w:rsidTr="00EA1BD7">
        <w:trPr>
          <w:trHeight w:val="491"/>
        </w:trPr>
        <w:tc>
          <w:tcPr>
            <w:tcW w:w="3592" w:type="dxa"/>
            <w:gridSpan w:val="2"/>
          </w:tcPr>
          <w:p w14:paraId="17535A39" w14:textId="77777777" w:rsidR="007B1275" w:rsidRDefault="007B1275" w:rsidP="007B1275">
            <w:pPr>
              <w:tabs>
                <w:tab w:val="left" w:pos="1134"/>
              </w:tabs>
            </w:pPr>
          </w:p>
        </w:tc>
        <w:tc>
          <w:tcPr>
            <w:tcW w:w="2660" w:type="dxa"/>
            <w:gridSpan w:val="2"/>
          </w:tcPr>
          <w:p w14:paraId="73B90A2E" w14:textId="77777777" w:rsidR="007B1275" w:rsidRPr="008301D7" w:rsidRDefault="008301D7" w:rsidP="008301D7">
            <w:pPr>
              <w:widowControl w:val="0"/>
              <w:rPr>
                <w:snapToGrid w:val="0"/>
              </w:rPr>
            </w:pPr>
            <w:r>
              <w:rPr>
                <w:snapToGrid w:val="0"/>
              </w:rPr>
              <w:t>Circular units of 180 mm diameter</w:t>
            </w:r>
          </w:p>
        </w:tc>
        <w:tc>
          <w:tcPr>
            <w:tcW w:w="2326" w:type="dxa"/>
            <w:gridSpan w:val="2"/>
          </w:tcPr>
          <w:p w14:paraId="1CC87FDF" w14:textId="77777777" w:rsidR="007B1275" w:rsidRPr="008301D7" w:rsidRDefault="008301D7" w:rsidP="008301D7">
            <w:pPr>
              <w:widowControl w:val="0"/>
              <w:rPr>
                <w:snapToGrid w:val="0"/>
              </w:rPr>
            </w:pPr>
            <w:r>
              <w:rPr>
                <w:snapToGrid w:val="0"/>
              </w:rPr>
              <w:t>Circular units of 145 mm diameter</w:t>
            </w:r>
          </w:p>
        </w:tc>
      </w:tr>
      <w:tr w:rsidR="008301D7" w14:paraId="4EE589C4" w14:textId="77777777" w:rsidTr="00EA1BD7">
        <w:trPr>
          <w:trHeight w:val="239"/>
        </w:trPr>
        <w:tc>
          <w:tcPr>
            <w:tcW w:w="3592" w:type="dxa"/>
            <w:gridSpan w:val="2"/>
          </w:tcPr>
          <w:p w14:paraId="379F3AC0" w14:textId="77777777" w:rsidR="008301D7" w:rsidRDefault="008301D7" w:rsidP="007B1275">
            <w:pPr>
              <w:tabs>
                <w:tab w:val="left" w:pos="1134"/>
              </w:tabs>
            </w:pPr>
            <w:r>
              <w:t>Rated voltage</w:t>
            </w:r>
          </w:p>
        </w:tc>
        <w:tc>
          <w:tcPr>
            <w:tcW w:w="1330" w:type="dxa"/>
          </w:tcPr>
          <w:p w14:paraId="729DA500" w14:textId="77777777" w:rsidR="008301D7" w:rsidRDefault="008301D7" w:rsidP="008301D7">
            <w:pPr>
              <w:tabs>
                <w:tab w:val="left" w:pos="1134"/>
              </w:tabs>
              <w:jc w:val="center"/>
            </w:pPr>
            <w:r>
              <w:t>6</w:t>
            </w:r>
          </w:p>
        </w:tc>
        <w:tc>
          <w:tcPr>
            <w:tcW w:w="1330" w:type="dxa"/>
          </w:tcPr>
          <w:p w14:paraId="24CFD542" w14:textId="77777777" w:rsidR="008301D7" w:rsidRDefault="008301D7" w:rsidP="008301D7">
            <w:pPr>
              <w:tabs>
                <w:tab w:val="left" w:pos="1134"/>
              </w:tabs>
              <w:jc w:val="center"/>
            </w:pPr>
            <w:r>
              <w:t>12</w:t>
            </w:r>
          </w:p>
        </w:tc>
        <w:tc>
          <w:tcPr>
            <w:tcW w:w="896" w:type="dxa"/>
          </w:tcPr>
          <w:p w14:paraId="5434F9F3" w14:textId="77777777" w:rsidR="008301D7" w:rsidRDefault="008301D7" w:rsidP="008301D7">
            <w:pPr>
              <w:tabs>
                <w:tab w:val="left" w:pos="1134"/>
              </w:tabs>
              <w:jc w:val="center"/>
            </w:pPr>
            <w:r>
              <w:t>6</w:t>
            </w:r>
          </w:p>
        </w:tc>
        <w:tc>
          <w:tcPr>
            <w:tcW w:w="1430" w:type="dxa"/>
          </w:tcPr>
          <w:p w14:paraId="0F65C93B" w14:textId="77777777" w:rsidR="008301D7" w:rsidRDefault="008301D7" w:rsidP="008301D7">
            <w:pPr>
              <w:tabs>
                <w:tab w:val="left" w:pos="1134"/>
              </w:tabs>
              <w:jc w:val="center"/>
            </w:pPr>
            <w:r>
              <w:t>12</w:t>
            </w:r>
          </w:p>
        </w:tc>
      </w:tr>
      <w:tr w:rsidR="008301D7" w14:paraId="6892D955" w14:textId="77777777" w:rsidTr="00EA1BD7">
        <w:trPr>
          <w:trHeight w:val="252"/>
        </w:trPr>
        <w:tc>
          <w:tcPr>
            <w:tcW w:w="3592" w:type="dxa"/>
            <w:gridSpan w:val="2"/>
          </w:tcPr>
          <w:p w14:paraId="56E2F9EC" w14:textId="77777777" w:rsidR="008301D7" w:rsidRDefault="008301D7" w:rsidP="007B1275">
            <w:pPr>
              <w:tabs>
                <w:tab w:val="left" w:pos="1134"/>
              </w:tabs>
            </w:pPr>
            <w:r>
              <w:t>Test voltage</w:t>
            </w:r>
          </w:p>
        </w:tc>
        <w:tc>
          <w:tcPr>
            <w:tcW w:w="1330" w:type="dxa"/>
          </w:tcPr>
          <w:p w14:paraId="5C9AA4C8" w14:textId="77777777" w:rsidR="008301D7" w:rsidRDefault="008301D7" w:rsidP="008301D7">
            <w:pPr>
              <w:tabs>
                <w:tab w:val="left" w:pos="1134"/>
              </w:tabs>
              <w:jc w:val="center"/>
            </w:pPr>
            <w:r>
              <w:t>6</w:t>
            </w:r>
          </w:p>
        </w:tc>
        <w:tc>
          <w:tcPr>
            <w:tcW w:w="1330" w:type="dxa"/>
          </w:tcPr>
          <w:p w14:paraId="33B06286" w14:textId="77777777" w:rsidR="008301D7" w:rsidRDefault="008301D7" w:rsidP="008301D7">
            <w:pPr>
              <w:tabs>
                <w:tab w:val="left" w:pos="1134"/>
              </w:tabs>
              <w:jc w:val="center"/>
            </w:pPr>
            <w:r>
              <w:t>12</w:t>
            </w:r>
          </w:p>
        </w:tc>
        <w:tc>
          <w:tcPr>
            <w:tcW w:w="896" w:type="dxa"/>
          </w:tcPr>
          <w:p w14:paraId="10C08EAB" w14:textId="77777777" w:rsidR="008301D7" w:rsidRDefault="008301D7" w:rsidP="008301D7">
            <w:pPr>
              <w:tabs>
                <w:tab w:val="left" w:pos="1134"/>
              </w:tabs>
              <w:jc w:val="center"/>
            </w:pPr>
            <w:r>
              <w:t>6</w:t>
            </w:r>
          </w:p>
        </w:tc>
        <w:tc>
          <w:tcPr>
            <w:tcW w:w="1430" w:type="dxa"/>
          </w:tcPr>
          <w:p w14:paraId="462DDD62" w14:textId="77777777" w:rsidR="008301D7" w:rsidRDefault="008301D7" w:rsidP="008301D7">
            <w:pPr>
              <w:tabs>
                <w:tab w:val="left" w:pos="1134"/>
              </w:tabs>
              <w:jc w:val="center"/>
            </w:pPr>
            <w:r>
              <w:t>12</w:t>
            </w:r>
          </w:p>
        </w:tc>
      </w:tr>
      <w:tr w:rsidR="008301D7" w14:paraId="04037277" w14:textId="77777777" w:rsidTr="00EA1BD7">
        <w:trPr>
          <w:trHeight w:val="239"/>
        </w:trPr>
        <w:tc>
          <w:tcPr>
            <w:tcW w:w="3592" w:type="dxa"/>
            <w:gridSpan w:val="2"/>
          </w:tcPr>
          <w:p w14:paraId="64A87ED3" w14:textId="77777777" w:rsidR="008301D7" w:rsidRDefault="008301D7" w:rsidP="007B1275">
            <w:pPr>
              <w:tabs>
                <w:tab w:val="left" w:pos="1134"/>
              </w:tabs>
            </w:pPr>
          </w:p>
        </w:tc>
        <w:tc>
          <w:tcPr>
            <w:tcW w:w="4987" w:type="dxa"/>
            <w:gridSpan w:val="4"/>
          </w:tcPr>
          <w:p w14:paraId="2F16428A" w14:textId="77777777" w:rsidR="008301D7" w:rsidRDefault="008301D7" w:rsidP="008301D7">
            <w:pPr>
              <w:tabs>
                <w:tab w:val="left" w:pos="1134"/>
              </w:tabs>
              <w:jc w:val="center"/>
            </w:pPr>
            <w:r>
              <w:t>Rated wattage and permitted tolerance</w:t>
            </w:r>
          </w:p>
        </w:tc>
      </w:tr>
      <w:tr w:rsidR="00B73547" w14:paraId="2D9C0AE4" w14:textId="77777777" w:rsidTr="00EA1BD7">
        <w:trPr>
          <w:trHeight w:val="491"/>
        </w:trPr>
        <w:tc>
          <w:tcPr>
            <w:tcW w:w="1762" w:type="dxa"/>
            <w:shd w:val="clear" w:color="auto" w:fill="auto"/>
          </w:tcPr>
          <w:p w14:paraId="134AF9E7" w14:textId="77777777" w:rsidR="00B73547" w:rsidRDefault="00B73547" w:rsidP="007B1275">
            <w:pPr>
              <w:tabs>
                <w:tab w:val="left" w:pos="1134"/>
              </w:tabs>
            </w:pPr>
            <w:r>
              <w:t>Double filaments</w:t>
            </w:r>
            <w:r w:rsidR="00CC772F">
              <w:rPr>
                <w:rStyle w:val="FootnoteReference"/>
              </w:rPr>
              <w:footnoteReference w:customMarkFollows="1" w:id="34"/>
              <w:t>5/</w:t>
            </w:r>
          </w:p>
        </w:tc>
        <w:tc>
          <w:tcPr>
            <w:tcW w:w="1829" w:type="dxa"/>
            <w:shd w:val="clear" w:color="auto" w:fill="auto"/>
          </w:tcPr>
          <w:p w14:paraId="3E61CF03" w14:textId="77777777" w:rsidR="00B73547" w:rsidRDefault="00B73547" w:rsidP="007B1275">
            <w:pPr>
              <w:tabs>
                <w:tab w:val="left" w:pos="1134"/>
              </w:tabs>
            </w:pPr>
            <w:r>
              <w:t>Driving beam</w:t>
            </w:r>
          </w:p>
        </w:tc>
        <w:tc>
          <w:tcPr>
            <w:tcW w:w="2660" w:type="dxa"/>
            <w:gridSpan w:val="2"/>
          </w:tcPr>
          <w:p w14:paraId="494F737E" w14:textId="77777777" w:rsidR="00B73547" w:rsidRDefault="00B73547" w:rsidP="00CC772F">
            <w:pPr>
              <w:tabs>
                <w:tab w:val="left" w:pos="1134"/>
              </w:tabs>
              <w:jc w:val="center"/>
            </w:pPr>
            <w:r>
              <w:t>60</w:t>
            </w:r>
            <w:r w:rsidR="00CC772F">
              <w:t xml:space="preserve"> </w:t>
            </w:r>
            <w:r>
              <w:t>+</w:t>
            </w:r>
            <w:r w:rsidR="00CC772F">
              <w:t xml:space="preserve"> </w:t>
            </w:r>
            <w:r>
              <w:t>0%</w:t>
            </w:r>
          </w:p>
        </w:tc>
        <w:tc>
          <w:tcPr>
            <w:tcW w:w="2326" w:type="dxa"/>
            <w:gridSpan w:val="2"/>
          </w:tcPr>
          <w:p w14:paraId="080E749B" w14:textId="77777777" w:rsidR="00B73547" w:rsidRDefault="00CC772F" w:rsidP="00CC772F">
            <w:pPr>
              <w:tabs>
                <w:tab w:val="left" w:pos="1134"/>
              </w:tabs>
              <w:jc w:val="center"/>
            </w:pPr>
            <w:r>
              <w:t>37.5 + 0%</w:t>
            </w:r>
          </w:p>
        </w:tc>
      </w:tr>
      <w:tr w:rsidR="00B73547" w14:paraId="4EC5FCB2" w14:textId="77777777" w:rsidTr="00EA1BD7">
        <w:trPr>
          <w:trHeight w:val="239"/>
        </w:trPr>
        <w:tc>
          <w:tcPr>
            <w:tcW w:w="1762" w:type="dxa"/>
            <w:shd w:val="clear" w:color="auto" w:fill="auto"/>
          </w:tcPr>
          <w:p w14:paraId="565AA997" w14:textId="77777777" w:rsidR="00B73547" w:rsidRDefault="00B73547" w:rsidP="007B1275">
            <w:pPr>
              <w:tabs>
                <w:tab w:val="left" w:pos="1134"/>
              </w:tabs>
            </w:pPr>
          </w:p>
        </w:tc>
        <w:tc>
          <w:tcPr>
            <w:tcW w:w="1829" w:type="dxa"/>
            <w:shd w:val="clear" w:color="auto" w:fill="auto"/>
          </w:tcPr>
          <w:p w14:paraId="6F28DABF" w14:textId="77777777" w:rsidR="00B73547" w:rsidRDefault="00B73547" w:rsidP="007B1275">
            <w:pPr>
              <w:tabs>
                <w:tab w:val="left" w:pos="1134"/>
              </w:tabs>
            </w:pPr>
            <w:r>
              <w:t>Passing beam</w:t>
            </w:r>
          </w:p>
        </w:tc>
        <w:tc>
          <w:tcPr>
            <w:tcW w:w="2660" w:type="dxa"/>
            <w:gridSpan w:val="2"/>
          </w:tcPr>
          <w:p w14:paraId="0D5CC9E0" w14:textId="77777777" w:rsidR="00B73547" w:rsidRDefault="00B73547" w:rsidP="00CC772F">
            <w:pPr>
              <w:tabs>
                <w:tab w:val="left" w:pos="1134"/>
              </w:tabs>
              <w:jc w:val="center"/>
            </w:pPr>
            <w:r>
              <w:t>50</w:t>
            </w:r>
            <w:r w:rsidR="00CC772F">
              <w:t xml:space="preserve"> </w:t>
            </w:r>
            <w:r>
              <w:t>+</w:t>
            </w:r>
            <w:r w:rsidR="00CC772F">
              <w:t xml:space="preserve"> </w:t>
            </w:r>
            <w:r>
              <w:t>0%</w:t>
            </w:r>
          </w:p>
        </w:tc>
        <w:tc>
          <w:tcPr>
            <w:tcW w:w="2326" w:type="dxa"/>
            <w:gridSpan w:val="2"/>
          </w:tcPr>
          <w:p w14:paraId="3BB94CD9" w14:textId="77777777" w:rsidR="00B73547" w:rsidRDefault="00CC772F" w:rsidP="00CC772F">
            <w:pPr>
              <w:tabs>
                <w:tab w:val="left" w:pos="1134"/>
              </w:tabs>
              <w:jc w:val="center"/>
            </w:pPr>
            <w:r>
              <w:t>50 + 0%</w:t>
            </w:r>
          </w:p>
        </w:tc>
      </w:tr>
      <w:tr w:rsidR="007B1275" w14:paraId="1647E016" w14:textId="77777777" w:rsidTr="00EA1BD7">
        <w:trPr>
          <w:trHeight w:val="252"/>
        </w:trPr>
        <w:tc>
          <w:tcPr>
            <w:tcW w:w="3592" w:type="dxa"/>
            <w:gridSpan w:val="2"/>
          </w:tcPr>
          <w:p w14:paraId="1C7C06AB" w14:textId="77777777" w:rsidR="007B1275" w:rsidRDefault="008301D7" w:rsidP="007B1275">
            <w:pPr>
              <w:tabs>
                <w:tab w:val="left" w:pos="1134"/>
              </w:tabs>
            </w:pPr>
            <w:r>
              <w:t>Driving beam filament only</w:t>
            </w:r>
          </w:p>
        </w:tc>
        <w:tc>
          <w:tcPr>
            <w:tcW w:w="2660" w:type="dxa"/>
            <w:gridSpan w:val="2"/>
          </w:tcPr>
          <w:p w14:paraId="5D1884F8" w14:textId="77777777" w:rsidR="007B1275" w:rsidRDefault="00B73547" w:rsidP="00CC772F">
            <w:pPr>
              <w:tabs>
                <w:tab w:val="left" w:pos="1134"/>
              </w:tabs>
              <w:jc w:val="center"/>
            </w:pPr>
            <w:r>
              <w:t>75</w:t>
            </w:r>
            <w:r w:rsidR="00CC772F">
              <w:t xml:space="preserve"> </w:t>
            </w:r>
            <w:r>
              <w:t>+</w:t>
            </w:r>
            <w:r w:rsidR="00CC772F">
              <w:t xml:space="preserve"> </w:t>
            </w:r>
            <w:r>
              <w:t>0%</w:t>
            </w:r>
          </w:p>
        </w:tc>
        <w:tc>
          <w:tcPr>
            <w:tcW w:w="2326" w:type="dxa"/>
            <w:gridSpan w:val="2"/>
          </w:tcPr>
          <w:p w14:paraId="10B1F670" w14:textId="77777777" w:rsidR="007B1275" w:rsidRDefault="00CC772F" w:rsidP="00CC772F">
            <w:pPr>
              <w:tabs>
                <w:tab w:val="left" w:pos="1134"/>
              </w:tabs>
              <w:jc w:val="center"/>
            </w:pPr>
            <w:r>
              <w:t>50 + 0%</w:t>
            </w:r>
          </w:p>
        </w:tc>
      </w:tr>
      <w:tr w:rsidR="007B1275" w14:paraId="0FA6C737" w14:textId="77777777" w:rsidTr="00EA1BD7">
        <w:trPr>
          <w:trHeight w:val="239"/>
        </w:trPr>
        <w:tc>
          <w:tcPr>
            <w:tcW w:w="3592" w:type="dxa"/>
            <w:gridSpan w:val="2"/>
          </w:tcPr>
          <w:p w14:paraId="5E6C64B6" w14:textId="77777777" w:rsidR="007B1275" w:rsidRDefault="008301D7" w:rsidP="007B1275">
            <w:pPr>
              <w:tabs>
                <w:tab w:val="left" w:pos="1134"/>
              </w:tabs>
            </w:pPr>
            <w:r>
              <w:t>Passing beam filament only</w:t>
            </w:r>
          </w:p>
        </w:tc>
        <w:tc>
          <w:tcPr>
            <w:tcW w:w="2660" w:type="dxa"/>
            <w:gridSpan w:val="2"/>
          </w:tcPr>
          <w:p w14:paraId="7F608736" w14:textId="77777777" w:rsidR="007B1275" w:rsidRDefault="00CC772F" w:rsidP="00CC772F">
            <w:pPr>
              <w:tabs>
                <w:tab w:val="left" w:pos="1134"/>
              </w:tabs>
              <w:jc w:val="center"/>
            </w:pPr>
            <w:r>
              <w:t>50 + 0%</w:t>
            </w:r>
          </w:p>
        </w:tc>
        <w:tc>
          <w:tcPr>
            <w:tcW w:w="2326" w:type="dxa"/>
            <w:gridSpan w:val="2"/>
          </w:tcPr>
          <w:p w14:paraId="35300E71" w14:textId="77777777" w:rsidR="007B1275" w:rsidRDefault="00CC772F" w:rsidP="00CC772F">
            <w:pPr>
              <w:tabs>
                <w:tab w:val="left" w:pos="1134"/>
              </w:tabs>
              <w:jc w:val="center"/>
            </w:pPr>
            <w:r>
              <w:t>50 + 0%</w:t>
            </w:r>
          </w:p>
        </w:tc>
      </w:tr>
    </w:tbl>
    <w:p w14:paraId="0C354B5F" w14:textId="77777777" w:rsidR="0043606E" w:rsidRPr="0043606E" w:rsidRDefault="0043606E" w:rsidP="0043606E">
      <w:pPr>
        <w:tabs>
          <w:tab w:val="left" w:pos="1134"/>
        </w:tabs>
        <w:spacing w:before="120" w:after="120"/>
        <w:ind w:left="1134" w:hanging="1134"/>
        <w:rPr>
          <w:b/>
        </w:rPr>
      </w:pPr>
      <w:r w:rsidRPr="0043606E">
        <w:rPr>
          <w:b/>
        </w:rPr>
        <w:t>8.</w:t>
      </w:r>
      <w:r w:rsidRPr="0043606E">
        <w:rPr>
          <w:b/>
        </w:rPr>
        <w:tab/>
      </w:r>
      <w:r w:rsidR="004F3D72">
        <w:rPr>
          <w:b/>
        </w:rPr>
        <w:t xml:space="preserve">ILLUMINATION </w:t>
      </w:r>
      <w:r w:rsidR="004F3D72">
        <w:rPr>
          <w:rStyle w:val="FootnoteReference"/>
          <w:b/>
        </w:rPr>
        <w:footnoteReference w:customMarkFollows="1" w:id="35"/>
        <w:t>6/</w:t>
      </w:r>
    </w:p>
    <w:p w14:paraId="73992C70" w14:textId="77777777" w:rsidR="0043606E" w:rsidRDefault="0043606E" w:rsidP="0043606E">
      <w:pPr>
        <w:tabs>
          <w:tab w:val="left" w:pos="1134"/>
        </w:tabs>
        <w:spacing w:before="120" w:after="120"/>
        <w:ind w:left="1134" w:hanging="1134"/>
      </w:pPr>
      <w:r>
        <w:t>8.1.</w:t>
      </w:r>
      <w:r>
        <w:tab/>
        <w:t>SB units shall be so made as to give adequate illumination without dazzle for the passing beam, and good illumination for the driving beam.</w:t>
      </w:r>
    </w:p>
    <w:p w14:paraId="564AB5FA" w14:textId="77777777" w:rsidR="0043606E" w:rsidRDefault="0043606E" w:rsidP="0043606E">
      <w:pPr>
        <w:tabs>
          <w:tab w:val="left" w:pos="1134"/>
        </w:tabs>
        <w:spacing w:before="120" w:after="120"/>
        <w:ind w:left="1134" w:hanging="1134"/>
      </w:pPr>
      <w:r>
        <w:t>8.2.</w:t>
      </w:r>
      <w:r>
        <w:tab/>
        <w:t>The illumination produced by the unit shall be checked on a vertical screen set at a distance of 25 m in front of the unit and .at right angles to its axis (see annex 4, plates SB</w:t>
      </w:r>
      <w:r w:rsidRPr="0043606E">
        <w:rPr>
          <w:vertAlign w:val="subscript"/>
        </w:rPr>
        <w:t>8a</w:t>
      </w:r>
      <w:r>
        <w:t xml:space="preserve"> and SB</w:t>
      </w:r>
      <w:r w:rsidRPr="0043606E">
        <w:rPr>
          <w:vertAlign w:val="subscript"/>
        </w:rPr>
        <w:t>8b</w:t>
      </w:r>
      <w:r>
        <w:t>).</w:t>
      </w:r>
    </w:p>
    <w:p w14:paraId="0B342A3D" w14:textId="77777777" w:rsidR="0043606E" w:rsidRDefault="0043606E" w:rsidP="0043606E">
      <w:pPr>
        <w:tabs>
          <w:tab w:val="left" w:pos="1134"/>
        </w:tabs>
        <w:spacing w:before="120" w:after="120"/>
        <w:ind w:left="1134" w:hanging="1134"/>
      </w:pPr>
      <w:r>
        <w:t>8.3.</w:t>
      </w:r>
      <w:r>
        <w:tab/>
        <w:t>The passing beam must produce a sufficiently sharp "cut-off" to permit satisfactory alignment with its aid.  The "cut-off" must be a horizontal line on the side opposite to the direction of the traffic for which the unit is intended; on the other side it should be horizontal or within an angle of 15 degrees above the horizontal.</w:t>
      </w:r>
    </w:p>
    <w:p w14:paraId="6B4527A5" w14:textId="77777777" w:rsidR="0043606E" w:rsidRDefault="0043606E" w:rsidP="0043606E">
      <w:pPr>
        <w:tabs>
          <w:tab w:val="left" w:pos="1134"/>
        </w:tabs>
        <w:spacing w:before="120" w:after="120"/>
        <w:ind w:left="1134" w:hanging="1134"/>
      </w:pPr>
      <w:r>
        <w:t>8.4.</w:t>
      </w:r>
      <w:r>
        <w:tab/>
        <w:t>The SB unit shall be aimed so that on passing beam:</w:t>
      </w:r>
    </w:p>
    <w:p w14:paraId="570EDBB4" w14:textId="77777777" w:rsidR="0043606E" w:rsidRDefault="0043606E" w:rsidP="0043606E">
      <w:pPr>
        <w:tabs>
          <w:tab w:val="left" w:pos="1134"/>
        </w:tabs>
        <w:spacing w:before="120" w:after="120"/>
        <w:ind w:left="1134" w:hanging="1134"/>
      </w:pPr>
      <w:r>
        <w:t>8.4.1.</w:t>
      </w:r>
      <w:r>
        <w:tab/>
        <w:t>In the case of units designed to meet the requirements of right-hand traffic, the "cut-off" o</w:t>
      </w:r>
      <w:r w:rsidR="004F3D72">
        <w:t xml:space="preserve">n the left half of the screen </w:t>
      </w:r>
      <w:r w:rsidR="004F3D72">
        <w:rPr>
          <w:rStyle w:val="FootnoteReference"/>
        </w:rPr>
        <w:footnoteReference w:customMarkFollows="1" w:id="36"/>
        <w:t>7/</w:t>
      </w:r>
      <w:r>
        <w:t xml:space="preserve"> is horizontal and, in the case of units designed to meet the requirements of  left-hand  traffic, the "cut-off" on the right  half of the screen is horizontal;</w:t>
      </w:r>
    </w:p>
    <w:p w14:paraId="700F5E7B" w14:textId="77777777" w:rsidR="0043606E" w:rsidRDefault="0043606E" w:rsidP="0043606E">
      <w:pPr>
        <w:tabs>
          <w:tab w:val="left" w:pos="1134"/>
        </w:tabs>
        <w:spacing w:before="120" w:after="120"/>
        <w:ind w:left="1134" w:hanging="1134"/>
      </w:pPr>
      <w:r>
        <w:t>8.4.2.</w:t>
      </w:r>
      <w:r w:rsidR="004F3D72">
        <w:tab/>
      </w:r>
      <w:r>
        <w:t>This horizontal part of the "cut-off" is situated, on the screen, 25 cm below the level of the horizontal plane passing through the focus of the unit (see annex 4, plates SB</w:t>
      </w:r>
      <w:r w:rsidRPr="004F3D72">
        <w:rPr>
          <w:vertAlign w:val="subscript"/>
        </w:rPr>
        <w:t>8a</w:t>
      </w:r>
      <w:r>
        <w:t xml:space="preserve"> and SB</w:t>
      </w:r>
      <w:r w:rsidRPr="004F3D72">
        <w:rPr>
          <w:vertAlign w:val="subscript"/>
        </w:rPr>
        <w:t>8b</w:t>
      </w:r>
      <w:r>
        <w:t>);</w:t>
      </w:r>
    </w:p>
    <w:p w14:paraId="18A88993" w14:textId="77777777" w:rsidR="0043606E" w:rsidRDefault="0043606E" w:rsidP="0043606E">
      <w:pPr>
        <w:tabs>
          <w:tab w:val="left" w:pos="1134"/>
        </w:tabs>
        <w:spacing w:before="120" w:after="120"/>
        <w:ind w:left="1134" w:hanging="1134"/>
      </w:pPr>
      <w:r>
        <w:t>8.4.3.</w:t>
      </w:r>
      <w:r w:rsidR="004F3D72">
        <w:tab/>
      </w:r>
      <w:r>
        <w:t>The screen is in the position indicated in annex 4, plates SB</w:t>
      </w:r>
      <w:r w:rsidRPr="004F3D72">
        <w:rPr>
          <w:vertAlign w:val="subscript"/>
        </w:rPr>
        <w:t>8a</w:t>
      </w:r>
      <w:r>
        <w:t xml:space="preserve"> and SB</w:t>
      </w:r>
      <w:r w:rsidRPr="004F3D72">
        <w:rPr>
          <w:vertAlign w:val="subscript"/>
        </w:rPr>
        <w:t>8b</w:t>
      </w:r>
      <w:r w:rsidR="00ED7764">
        <w:t>.</w:t>
      </w:r>
      <w:r w:rsidR="00ED7764">
        <w:rPr>
          <w:rStyle w:val="FootnoteReference"/>
        </w:rPr>
        <w:footnoteReference w:customMarkFollows="1" w:id="37"/>
        <w:t>8/</w:t>
      </w:r>
    </w:p>
    <w:p w14:paraId="14B28DAB" w14:textId="0FD9F2F9" w:rsidR="0043606E" w:rsidRDefault="0043606E" w:rsidP="0043606E">
      <w:pPr>
        <w:tabs>
          <w:tab w:val="left" w:pos="1134"/>
        </w:tabs>
        <w:spacing w:before="120" w:after="120"/>
        <w:ind w:left="1134" w:hanging="1134"/>
      </w:pPr>
      <w:r>
        <w:lastRenderedPageBreak/>
        <w:t>8.5.</w:t>
      </w:r>
      <w:r w:rsidR="004F3D72">
        <w:tab/>
      </w:r>
      <w:r>
        <w:t>When so aimed, the unit need, if its approval is soug</w:t>
      </w:r>
      <w:r w:rsidR="00ED7764">
        <w:t>ht solely for a passing beam,</w:t>
      </w:r>
      <w:r w:rsidR="00ED7764">
        <w:rPr>
          <w:rStyle w:val="FootnoteReference"/>
        </w:rPr>
        <w:footnoteReference w:customMarkFollows="1" w:id="38"/>
        <w:t>9/</w:t>
      </w:r>
      <w:r>
        <w:t xml:space="preserve"> meet only the requirements referred to in paragraph 8.8 below; if it is intended to provide both a passing beam and a driving beam it shall meet the requirements referred to in paragraphs 8.8 and 8.9.</w:t>
      </w:r>
    </w:p>
    <w:p w14:paraId="20F1949E" w14:textId="77777777" w:rsidR="0043606E" w:rsidRDefault="0043606E" w:rsidP="0043606E">
      <w:pPr>
        <w:tabs>
          <w:tab w:val="left" w:pos="1134"/>
        </w:tabs>
        <w:spacing w:before="120" w:after="120"/>
        <w:ind w:left="1134" w:hanging="1134"/>
      </w:pPr>
      <w:r>
        <w:t>8.6.</w:t>
      </w:r>
      <w:r w:rsidR="004F3D72">
        <w:tab/>
      </w:r>
      <w:r>
        <w:t>Where an SB unit so aimed does not meet the requirements referred to in paragraphs 8.8 and 8.9 below, its alignment may be changed, provided that the axis of the beam is not laterally displaced by more than 1 degrees (= 44 cm) to the right or left. 10/  To facilitate alignment by means of the "cut-off", the unit may be partially occulted in order to sharpen the "cut-off".</w:t>
      </w:r>
    </w:p>
    <w:p w14:paraId="6EDF2D6A" w14:textId="77777777" w:rsidR="0043606E" w:rsidRDefault="0043606E" w:rsidP="0043606E">
      <w:pPr>
        <w:tabs>
          <w:tab w:val="left" w:pos="1134"/>
        </w:tabs>
        <w:spacing w:before="120" w:after="120"/>
        <w:ind w:left="1134" w:hanging="1134"/>
      </w:pPr>
      <w:r>
        <w:t>8.7.</w:t>
      </w:r>
      <w:r w:rsidR="004F3D72">
        <w:tab/>
      </w:r>
      <w:r>
        <w:t xml:space="preserve">In the case of an SB unit providing a driving beam only, it shall be so aimed that the area of maximum illumination is centred on the point of intersection HV of the lines </w:t>
      </w:r>
      <w:proofErr w:type="spellStart"/>
      <w:r>
        <w:t>hh</w:t>
      </w:r>
      <w:proofErr w:type="spellEnd"/>
      <w:r>
        <w:t xml:space="preserve"> and </w:t>
      </w:r>
      <w:proofErr w:type="spellStart"/>
      <w:r>
        <w:t>vv</w:t>
      </w:r>
      <w:proofErr w:type="spellEnd"/>
      <w:r>
        <w:t>; such a unit need meet only the requirements referred to in paragraph 8.9.</w:t>
      </w:r>
    </w:p>
    <w:p w14:paraId="02DE284F" w14:textId="77777777" w:rsidR="00715D2C" w:rsidRDefault="0043606E" w:rsidP="0043606E">
      <w:pPr>
        <w:tabs>
          <w:tab w:val="left" w:pos="1134"/>
        </w:tabs>
        <w:spacing w:before="120" w:after="120"/>
        <w:ind w:left="1134" w:hanging="1134"/>
      </w:pPr>
      <w:r>
        <w:t>8.8.</w:t>
      </w:r>
      <w:r w:rsidR="004F3D72">
        <w:tab/>
      </w:r>
      <w:r>
        <w:t>The illumination produced on the screen by the passing beam shall meet the following requirements:</w:t>
      </w:r>
    </w:p>
    <w:p w14:paraId="1FBD0849" w14:textId="77777777" w:rsidR="00C61F6B" w:rsidRPr="009A2749" w:rsidRDefault="009A2749" w:rsidP="009A2749">
      <w:pPr>
        <w:tabs>
          <w:tab w:val="left" w:pos="1134"/>
        </w:tabs>
        <w:spacing w:before="120" w:after="120"/>
        <w:ind w:left="1134" w:hanging="1134"/>
        <w:jc w:val="center"/>
        <w:rPr>
          <w:b/>
          <w:u w:val="single"/>
        </w:rPr>
      </w:pPr>
      <w:r>
        <w:rPr>
          <w:b/>
          <w:u w:val="single"/>
        </w:rPr>
        <w:t>Table 2</w:t>
      </w:r>
    </w:p>
    <w:tbl>
      <w:tblPr>
        <w:tblW w:w="0" w:type="auto"/>
        <w:tblLook w:val="01E0" w:firstRow="1" w:lastRow="1" w:firstColumn="1" w:lastColumn="1" w:noHBand="0" w:noVBand="0"/>
        <w:tblCaption w:val="Table 2"/>
        <w:tblDescription w:val="Table describes the minimum requirements for the illumination produced on the screen by the passing beam "/>
      </w:tblPr>
      <w:tblGrid>
        <w:gridCol w:w="2090"/>
        <w:gridCol w:w="2091"/>
        <w:gridCol w:w="2105"/>
        <w:gridCol w:w="2107"/>
      </w:tblGrid>
      <w:tr w:rsidR="004F3D72" w14:paraId="1241DC04" w14:textId="77777777" w:rsidTr="00EA1BD7">
        <w:trPr>
          <w:trHeight w:val="247"/>
        </w:trPr>
        <w:tc>
          <w:tcPr>
            <w:tcW w:w="4181" w:type="dxa"/>
            <w:gridSpan w:val="2"/>
          </w:tcPr>
          <w:p w14:paraId="31F3AB18" w14:textId="77777777" w:rsidR="004F3D72" w:rsidRPr="009A2749" w:rsidRDefault="004F3D72" w:rsidP="009A2749">
            <w:pPr>
              <w:widowControl w:val="0"/>
              <w:jc w:val="center"/>
              <w:rPr>
                <w:snapToGrid w:val="0"/>
              </w:rPr>
            </w:pPr>
            <w:r>
              <w:rPr>
                <w:snapToGrid w:val="0"/>
              </w:rPr>
              <w:t>Point on measuring screen</w:t>
            </w:r>
          </w:p>
        </w:tc>
        <w:tc>
          <w:tcPr>
            <w:tcW w:w="4212" w:type="dxa"/>
            <w:gridSpan w:val="2"/>
          </w:tcPr>
          <w:p w14:paraId="6BF788A4" w14:textId="77777777" w:rsidR="004F3D72" w:rsidRPr="009A2749" w:rsidRDefault="009A2749" w:rsidP="009A2749">
            <w:pPr>
              <w:widowControl w:val="0"/>
              <w:jc w:val="center"/>
              <w:rPr>
                <w:snapToGrid w:val="0"/>
              </w:rPr>
            </w:pPr>
            <w:r>
              <w:rPr>
                <w:snapToGrid w:val="0"/>
              </w:rPr>
              <w:t>Required illumination in lux</w:t>
            </w:r>
          </w:p>
        </w:tc>
      </w:tr>
      <w:tr w:rsidR="004F3D72" w14:paraId="408B0296" w14:textId="77777777" w:rsidTr="00EA1BD7">
        <w:trPr>
          <w:trHeight w:val="508"/>
        </w:trPr>
        <w:tc>
          <w:tcPr>
            <w:tcW w:w="2090" w:type="dxa"/>
          </w:tcPr>
          <w:p w14:paraId="03A2303E" w14:textId="77777777" w:rsidR="004F3D72" w:rsidRPr="009A2749" w:rsidRDefault="009A2749" w:rsidP="009A2749">
            <w:pPr>
              <w:widowControl w:val="0"/>
              <w:jc w:val="center"/>
              <w:rPr>
                <w:snapToGrid w:val="0"/>
              </w:rPr>
            </w:pPr>
            <w:r>
              <w:rPr>
                <w:snapToGrid w:val="0"/>
              </w:rPr>
              <w:t>SB units for right-hand traffic</w:t>
            </w:r>
          </w:p>
        </w:tc>
        <w:tc>
          <w:tcPr>
            <w:tcW w:w="2090" w:type="dxa"/>
          </w:tcPr>
          <w:p w14:paraId="00216324" w14:textId="77777777" w:rsidR="004F3D72" w:rsidRPr="009A2749" w:rsidRDefault="009A2749" w:rsidP="009A2749">
            <w:pPr>
              <w:widowControl w:val="0"/>
              <w:jc w:val="center"/>
              <w:rPr>
                <w:snapToGrid w:val="0"/>
              </w:rPr>
            </w:pPr>
            <w:r>
              <w:rPr>
                <w:snapToGrid w:val="0"/>
              </w:rPr>
              <w:t>SB units for left-hand traffic</w:t>
            </w:r>
          </w:p>
        </w:tc>
        <w:tc>
          <w:tcPr>
            <w:tcW w:w="2105" w:type="dxa"/>
          </w:tcPr>
          <w:p w14:paraId="1BE4FA6D" w14:textId="77777777" w:rsidR="004F3D72" w:rsidRDefault="009A2749" w:rsidP="009A2749">
            <w:pPr>
              <w:tabs>
                <w:tab w:val="left" w:pos="1134"/>
              </w:tabs>
              <w:jc w:val="center"/>
            </w:pPr>
            <w:r>
              <w:t>Minimum</w:t>
            </w:r>
          </w:p>
        </w:tc>
        <w:tc>
          <w:tcPr>
            <w:tcW w:w="2107" w:type="dxa"/>
          </w:tcPr>
          <w:p w14:paraId="3A67F0BB" w14:textId="77777777" w:rsidR="004F3D72" w:rsidRDefault="009A2749" w:rsidP="009A2749">
            <w:pPr>
              <w:tabs>
                <w:tab w:val="left" w:pos="1134"/>
              </w:tabs>
              <w:jc w:val="center"/>
            </w:pPr>
            <w:r>
              <w:t>Maximum</w:t>
            </w:r>
          </w:p>
        </w:tc>
      </w:tr>
      <w:tr w:rsidR="004F3D72" w14:paraId="228E6E93" w14:textId="77777777" w:rsidTr="00EA1BD7">
        <w:trPr>
          <w:trHeight w:val="508"/>
        </w:trPr>
        <w:tc>
          <w:tcPr>
            <w:tcW w:w="2090" w:type="dxa"/>
          </w:tcPr>
          <w:p w14:paraId="2FEF075D" w14:textId="77777777" w:rsidR="004F3D72" w:rsidRDefault="009A2749" w:rsidP="009A2749">
            <w:pPr>
              <w:tabs>
                <w:tab w:val="left" w:pos="1134"/>
              </w:tabs>
              <w:jc w:val="center"/>
            </w:pPr>
            <w:r>
              <w:t>B 50 L</w:t>
            </w:r>
          </w:p>
          <w:p w14:paraId="7FFA5093" w14:textId="77777777" w:rsidR="009A2749" w:rsidRDefault="009A2749" w:rsidP="009A2749">
            <w:pPr>
              <w:tabs>
                <w:tab w:val="left" w:pos="1134"/>
              </w:tabs>
              <w:jc w:val="center"/>
            </w:pPr>
            <w:r>
              <w:t>75 R</w:t>
            </w:r>
          </w:p>
        </w:tc>
        <w:tc>
          <w:tcPr>
            <w:tcW w:w="2090" w:type="dxa"/>
          </w:tcPr>
          <w:p w14:paraId="40F216C8" w14:textId="77777777" w:rsidR="004F3D72" w:rsidRDefault="009A2749" w:rsidP="009A2749">
            <w:pPr>
              <w:tabs>
                <w:tab w:val="left" w:pos="1134"/>
              </w:tabs>
              <w:jc w:val="center"/>
            </w:pPr>
            <w:r>
              <w:t>B 50 R</w:t>
            </w:r>
          </w:p>
          <w:p w14:paraId="2260C868" w14:textId="77777777" w:rsidR="009A2749" w:rsidRDefault="009A2749" w:rsidP="009A2749">
            <w:pPr>
              <w:tabs>
                <w:tab w:val="left" w:pos="1134"/>
              </w:tabs>
              <w:jc w:val="center"/>
            </w:pPr>
            <w:r>
              <w:t>75 L</w:t>
            </w:r>
          </w:p>
        </w:tc>
        <w:tc>
          <w:tcPr>
            <w:tcW w:w="2105" w:type="dxa"/>
          </w:tcPr>
          <w:p w14:paraId="75F4F7C6" w14:textId="77777777" w:rsidR="004F3D72" w:rsidRDefault="009A2749" w:rsidP="009A2749">
            <w:pPr>
              <w:tabs>
                <w:tab w:val="left" w:pos="1134"/>
              </w:tabs>
              <w:jc w:val="center"/>
            </w:pPr>
            <w:r>
              <w:t>-</w:t>
            </w:r>
          </w:p>
          <w:p w14:paraId="51D25765" w14:textId="77777777" w:rsidR="009A2749" w:rsidRDefault="009A2749" w:rsidP="009A2749">
            <w:pPr>
              <w:tabs>
                <w:tab w:val="left" w:pos="1134"/>
              </w:tabs>
              <w:jc w:val="center"/>
            </w:pPr>
            <w:r>
              <w:t>6</w:t>
            </w:r>
          </w:p>
        </w:tc>
        <w:tc>
          <w:tcPr>
            <w:tcW w:w="2107" w:type="dxa"/>
          </w:tcPr>
          <w:p w14:paraId="0D6FB043" w14:textId="77777777" w:rsidR="004F3D72" w:rsidRDefault="009A2749" w:rsidP="009A2749">
            <w:pPr>
              <w:tabs>
                <w:tab w:val="left" w:pos="1134"/>
              </w:tabs>
              <w:jc w:val="center"/>
            </w:pPr>
            <w:r>
              <w:t>0.3</w:t>
            </w:r>
          </w:p>
          <w:p w14:paraId="10C9A367" w14:textId="77777777" w:rsidR="009A2749" w:rsidRDefault="009A2749" w:rsidP="009A2749">
            <w:pPr>
              <w:tabs>
                <w:tab w:val="left" w:pos="1134"/>
              </w:tabs>
              <w:jc w:val="center"/>
            </w:pPr>
            <w:r>
              <w:t>-</w:t>
            </w:r>
          </w:p>
        </w:tc>
      </w:tr>
      <w:tr w:rsidR="004F3D72" w14:paraId="018FA4B6" w14:textId="77777777" w:rsidTr="00EA1BD7">
        <w:trPr>
          <w:trHeight w:val="508"/>
        </w:trPr>
        <w:tc>
          <w:tcPr>
            <w:tcW w:w="2090" w:type="dxa"/>
          </w:tcPr>
          <w:p w14:paraId="4D34D42B" w14:textId="77777777" w:rsidR="004F3D72" w:rsidRDefault="009A2749" w:rsidP="009A2749">
            <w:pPr>
              <w:tabs>
                <w:tab w:val="left" w:pos="1134"/>
              </w:tabs>
              <w:jc w:val="center"/>
            </w:pPr>
            <w:r>
              <w:t>50 R</w:t>
            </w:r>
          </w:p>
          <w:p w14:paraId="7EBC5C7E" w14:textId="77777777" w:rsidR="009A2749" w:rsidRDefault="009A2749" w:rsidP="009A2749">
            <w:pPr>
              <w:tabs>
                <w:tab w:val="left" w:pos="1134"/>
              </w:tabs>
              <w:jc w:val="center"/>
            </w:pPr>
            <w:r>
              <w:t>25 L</w:t>
            </w:r>
          </w:p>
        </w:tc>
        <w:tc>
          <w:tcPr>
            <w:tcW w:w="2090" w:type="dxa"/>
          </w:tcPr>
          <w:p w14:paraId="1B355D0A" w14:textId="77777777" w:rsidR="004F3D72" w:rsidRDefault="009A2749" w:rsidP="009A2749">
            <w:pPr>
              <w:tabs>
                <w:tab w:val="left" w:pos="1134"/>
              </w:tabs>
              <w:jc w:val="center"/>
            </w:pPr>
            <w:r>
              <w:t>50 L</w:t>
            </w:r>
          </w:p>
          <w:p w14:paraId="693F077F" w14:textId="77777777" w:rsidR="009A2749" w:rsidRDefault="009A2749" w:rsidP="009A2749">
            <w:pPr>
              <w:tabs>
                <w:tab w:val="left" w:pos="1134"/>
              </w:tabs>
              <w:jc w:val="center"/>
            </w:pPr>
            <w:r>
              <w:t>25 R</w:t>
            </w:r>
          </w:p>
        </w:tc>
        <w:tc>
          <w:tcPr>
            <w:tcW w:w="2105" w:type="dxa"/>
          </w:tcPr>
          <w:p w14:paraId="320F7C30" w14:textId="77777777" w:rsidR="004F3D72" w:rsidRDefault="009A2749" w:rsidP="009A2749">
            <w:pPr>
              <w:tabs>
                <w:tab w:val="left" w:pos="1134"/>
              </w:tabs>
              <w:jc w:val="center"/>
            </w:pPr>
            <w:r>
              <w:t>6</w:t>
            </w:r>
          </w:p>
          <w:p w14:paraId="171C0A3E" w14:textId="77777777" w:rsidR="009A2749" w:rsidRDefault="009A2749" w:rsidP="009A2749">
            <w:pPr>
              <w:tabs>
                <w:tab w:val="left" w:pos="1134"/>
              </w:tabs>
              <w:jc w:val="center"/>
            </w:pPr>
            <w:r>
              <w:t>1.5</w:t>
            </w:r>
          </w:p>
        </w:tc>
        <w:tc>
          <w:tcPr>
            <w:tcW w:w="2107" w:type="dxa"/>
          </w:tcPr>
          <w:p w14:paraId="29C1A6F8" w14:textId="77777777" w:rsidR="004F3D72" w:rsidRDefault="009A2749" w:rsidP="009A2749">
            <w:pPr>
              <w:tabs>
                <w:tab w:val="left" w:pos="1134"/>
              </w:tabs>
              <w:jc w:val="center"/>
            </w:pPr>
            <w:r>
              <w:t>-</w:t>
            </w:r>
          </w:p>
          <w:p w14:paraId="052F45A6" w14:textId="77777777" w:rsidR="009A2749" w:rsidRDefault="009A2749" w:rsidP="009A2749">
            <w:pPr>
              <w:tabs>
                <w:tab w:val="left" w:pos="1134"/>
              </w:tabs>
              <w:jc w:val="center"/>
            </w:pPr>
            <w:r>
              <w:t>-</w:t>
            </w:r>
          </w:p>
        </w:tc>
      </w:tr>
      <w:tr w:rsidR="004F3D72" w14:paraId="223FD26B" w14:textId="77777777" w:rsidTr="00EA1BD7">
        <w:trPr>
          <w:trHeight w:val="247"/>
        </w:trPr>
        <w:tc>
          <w:tcPr>
            <w:tcW w:w="2090" w:type="dxa"/>
          </w:tcPr>
          <w:p w14:paraId="7EAE7E74" w14:textId="77777777" w:rsidR="004F3D72" w:rsidRDefault="009A2749" w:rsidP="009A2749">
            <w:pPr>
              <w:tabs>
                <w:tab w:val="left" w:pos="1134"/>
              </w:tabs>
              <w:jc w:val="center"/>
            </w:pPr>
            <w:r>
              <w:t>25 R</w:t>
            </w:r>
          </w:p>
        </w:tc>
        <w:tc>
          <w:tcPr>
            <w:tcW w:w="2090" w:type="dxa"/>
          </w:tcPr>
          <w:p w14:paraId="07362C05" w14:textId="77777777" w:rsidR="004F3D72" w:rsidRDefault="009A2749" w:rsidP="009A2749">
            <w:pPr>
              <w:tabs>
                <w:tab w:val="left" w:pos="1134"/>
              </w:tabs>
              <w:jc w:val="center"/>
            </w:pPr>
            <w:r>
              <w:t>25 L</w:t>
            </w:r>
          </w:p>
        </w:tc>
        <w:tc>
          <w:tcPr>
            <w:tcW w:w="2105" w:type="dxa"/>
          </w:tcPr>
          <w:p w14:paraId="44436ED8" w14:textId="77777777" w:rsidR="004F3D72" w:rsidRDefault="009A2749" w:rsidP="009A2749">
            <w:pPr>
              <w:tabs>
                <w:tab w:val="left" w:pos="1134"/>
              </w:tabs>
              <w:jc w:val="center"/>
            </w:pPr>
            <w:r>
              <w:t>1.5</w:t>
            </w:r>
          </w:p>
        </w:tc>
        <w:tc>
          <w:tcPr>
            <w:tcW w:w="2107" w:type="dxa"/>
          </w:tcPr>
          <w:p w14:paraId="6A0022B1" w14:textId="77777777" w:rsidR="004F3D72" w:rsidRDefault="009A2749" w:rsidP="009A2749">
            <w:pPr>
              <w:tabs>
                <w:tab w:val="left" w:pos="1134"/>
              </w:tabs>
              <w:jc w:val="center"/>
            </w:pPr>
            <w:r>
              <w:t>-</w:t>
            </w:r>
          </w:p>
        </w:tc>
      </w:tr>
      <w:tr w:rsidR="009A2749" w14:paraId="545055A4" w14:textId="77777777" w:rsidTr="00EA1BD7">
        <w:trPr>
          <w:trHeight w:val="260"/>
        </w:trPr>
        <w:tc>
          <w:tcPr>
            <w:tcW w:w="4181" w:type="dxa"/>
            <w:gridSpan w:val="2"/>
          </w:tcPr>
          <w:p w14:paraId="05781EDA" w14:textId="77777777" w:rsidR="009A2749" w:rsidRPr="009A2749" w:rsidRDefault="009A2749" w:rsidP="009A2749">
            <w:pPr>
              <w:widowControl w:val="0"/>
              <w:jc w:val="center"/>
              <w:rPr>
                <w:snapToGrid w:val="0"/>
              </w:rPr>
            </w:pPr>
            <w:r>
              <w:rPr>
                <w:snapToGrid w:val="0"/>
              </w:rPr>
              <w:t>Every point in Zone III</w:t>
            </w:r>
          </w:p>
        </w:tc>
        <w:tc>
          <w:tcPr>
            <w:tcW w:w="2105" w:type="dxa"/>
          </w:tcPr>
          <w:p w14:paraId="6C444BB6" w14:textId="77777777" w:rsidR="009A2749" w:rsidRDefault="009A2749" w:rsidP="009A2749">
            <w:pPr>
              <w:tabs>
                <w:tab w:val="left" w:pos="1134"/>
              </w:tabs>
              <w:jc w:val="center"/>
            </w:pPr>
            <w:r>
              <w:t>-</w:t>
            </w:r>
          </w:p>
        </w:tc>
        <w:tc>
          <w:tcPr>
            <w:tcW w:w="2107" w:type="dxa"/>
          </w:tcPr>
          <w:p w14:paraId="13198001" w14:textId="77777777" w:rsidR="009A2749" w:rsidRDefault="009A2749" w:rsidP="009A2749">
            <w:pPr>
              <w:tabs>
                <w:tab w:val="left" w:pos="1134"/>
              </w:tabs>
              <w:jc w:val="center"/>
            </w:pPr>
            <w:r>
              <w:t>0.7</w:t>
            </w:r>
          </w:p>
        </w:tc>
      </w:tr>
      <w:tr w:rsidR="009A2749" w14:paraId="25440B90" w14:textId="77777777" w:rsidTr="00EA1BD7">
        <w:trPr>
          <w:trHeight w:val="247"/>
        </w:trPr>
        <w:tc>
          <w:tcPr>
            <w:tcW w:w="4181" w:type="dxa"/>
            <w:gridSpan w:val="2"/>
          </w:tcPr>
          <w:p w14:paraId="28F26605" w14:textId="77777777" w:rsidR="009A2749" w:rsidRPr="009A2749" w:rsidRDefault="009A2749" w:rsidP="009A2749">
            <w:pPr>
              <w:widowControl w:val="0"/>
              <w:jc w:val="center"/>
              <w:rPr>
                <w:snapToGrid w:val="0"/>
              </w:rPr>
            </w:pPr>
            <w:r>
              <w:rPr>
                <w:snapToGrid w:val="0"/>
              </w:rPr>
              <w:t>"        "     "     "    IV</w:t>
            </w:r>
          </w:p>
        </w:tc>
        <w:tc>
          <w:tcPr>
            <w:tcW w:w="2105" w:type="dxa"/>
          </w:tcPr>
          <w:p w14:paraId="7640A7CD" w14:textId="77777777" w:rsidR="009A2749" w:rsidRDefault="009A2749" w:rsidP="009A2749">
            <w:pPr>
              <w:tabs>
                <w:tab w:val="left" w:pos="1134"/>
              </w:tabs>
              <w:jc w:val="center"/>
            </w:pPr>
            <w:r>
              <w:t>2</w:t>
            </w:r>
          </w:p>
        </w:tc>
        <w:tc>
          <w:tcPr>
            <w:tcW w:w="2107" w:type="dxa"/>
          </w:tcPr>
          <w:p w14:paraId="29726972" w14:textId="77777777" w:rsidR="009A2749" w:rsidRDefault="009A2749" w:rsidP="009A2749">
            <w:pPr>
              <w:tabs>
                <w:tab w:val="left" w:pos="1134"/>
              </w:tabs>
              <w:jc w:val="center"/>
            </w:pPr>
            <w:r>
              <w:t>-</w:t>
            </w:r>
          </w:p>
        </w:tc>
      </w:tr>
      <w:tr w:rsidR="009A2749" w14:paraId="30CD67F6" w14:textId="77777777" w:rsidTr="00EA1BD7">
        <w:trPr>
          <w:trHeight w:val="247"/>
        </w:trPr>
        <w:tc>
          <w:tcPr>
            <w:tcW w:w="4181" w:type="dxa"/>
            <w:gridSpan w:val="2"/>
          </w:tcPr>
          <w:p w14:paraId="3E7C624A" w14:textId="77777777" w:rsidR="009A2749" w:rsidRPr="009A2749" w:rsidRDefault="009A2749" w:rsidP="009A2749">
            <w:pPr>
              <w:widowControl w:val="0"/>
              <w:jc w:val="center"/>
              <w:rPr>
                <w:snapToGrid w:val="0"/>
              </w:rPr>
            </w:pPr>
            <w:r>
              <w:rPr>
                <w:snapToGrid w:val="0"/>
              </w:rPr>
              <w:t>"        "     "     "    I</w:t>
            </w:r>
          </w:p>
        </w:tc>
        <w:tc>
          <w:tcPr>
            <w:tcW w:w="2105" w:type="dxa"/>
          </w:tcPr>
          <w:p w14:paraId="44D37598" w14:textId="77777777" w:rsidR="009A2749" w:rsidRDefault="009A2749" w:rsidP="009A2749">
            <w:pPr>
              <w:tabs>
                <w:tab w:val="left" w:pos="1134"/>
              </w:tabs>
              <w:jc w:val="center"/>
            </w:pPr>
            <w:r>
              <w:t>-</w:t>
            </w:r>
          </w:p>
        </w:tc>
        <w:tc>
          <w:tcPr>
            <w:tcW w:w="2107" w:type="dxa"/>
          </w:tcPr>
          <w:p w14:paraId="7F531158" w14:textId="77777777" w:rsidR="009A2749" w:rsidRDefault="009A2749" w:rsidP="009A2749">
            <w:pPr>
              <w:tabs>
                <w:tab w:val="left" w:pos="1134"/>
              </w:tabs>
              <w:jc w:val="center"/>
            </w:pPr>
            <w:r>
              <w:t>20</w:t>
            </w:r>
          </w:p>
        </w:tc>
      </w:tr>
    </w:tbl>
    <w:p w14:paraId="531A201B" w14:textId="77777777" w:rsidR="00ED7764" w:rsidRDefault="00ED7764" w:rsidP="00ED7764">
      <w:pPr>
        <w:tabs>
          <w:tab w:val="left" w:pos="1134"/>
        </w:tabs>
        <w:spacing w:before="120" w:after="120"/>
        <w:ind w:left="1134" w:hanging="1134"/>
      </w:pPr>
      <w:r>
        <w:t>8.8.1.</w:t>
      </w:r>
      <w:r>
        <w:tab/>
        <w:t>There shall be no lateral variations detrimental to good visibility in any of the zones, I, II, III and IV;</w:t>
      </w:r>
    </w:p>
    <w:p w14:paraId="2C4EA08C" w14:textId="77777777" w:rsidR="00ED7764" w:rsidRDefault="00ED7764" w:rsidP="00ED7764">
      <w:pPr>
        <w:tabs>
          <w:tab w:val="left" w:pos="1134"/>
        </w:tabs>
        <w:spacing w:before="120" w:after="120"/>
        <w:ind w:left="1134" w:hanging="1134"/>
      </w:pPr>
      <w:r>
        <w:t>8.8.2.</w:t>
      </w:r>
      <w:r>
        <w:tab/>
        <w:t>SB units designed to meet the requirements of both right-hand and left-hand traffic must, in each of the two setting positions, meet the requirements set forth above for the corresponding direction of traffic.</w:t>
      </w:r>
    </w:p>
    <w:p w14:paraId="5F71F48C" w14:textId="77777777" w:rsidR="00ED7764" w:rsidRDefault="00ED7764" w:rsidP="00ED7764">
      <w:pPr>
        <w:tabs>
          <w:tab w:val="left" w:pos="1134"/>
        </w:tabs>
        <w:spacing w:before="120" w:after="120"/>
        <w:ind w:left="1134" w:hanging="1134"/>
      </w:pPr>
      <w:r>
        <w:t>8.9.</w:t>
      </w:r>
      <w:r>
        <w:tab/>
        <w:t>In the case of an SB unit designed to provide a driving beam and a passing beam, measurements of the illumination produced on the screen by the driving beam shall be taken with the same unit alignment and voltage as for measurements under paragraph 8.8 above.</w:t>
      </w:r>
    </w:p>
    <w:p w14:paraId="31BF88F6" w14:textId="77777777" w:rsidR="00ED7764" w:rsidRDefault="00ED7764" w:rsidP="00ED7764">
      <w:pPr>
        <w:tabs>
          <w:tab w:val="left" w:pos="1134"/>
        </w:tabs>
        <w:spacing w:before="120" w:after="120"/>
        <w:ind w:left="1134" w:hanging="1134"/>
      </w:pPr>
      <w:r>
        <w:t>8.10.</w:t>
      </w:r>
      <w:r>
        <w:tab/>
        <w:t>The illumination produced on the screen by the driving beam shall meet the following requirements:</w:t>
      </w:r>
    </w:p>
    <w:p w14:paraId="1BF600A3" w14:textId="77777777" w:rsidR="00ED7764" w:rsidRDefault="00ED7764" w:rsidP="00ED7764">
      <w:pPr>
        <w:tabs>
          <w:tab w:val="left" w:pos="1134"/>
        </w:tabs>
        <w:spacing w:before="120" w:after="120"/>
        <w:ind w:left="1134" w:hanging="1134"/>
      </w:pPr>
      <w:r>
        <w:t>8.10.1.</w:t>
      </w:r>
      <w:r>
        <w:tab/>
        <w:t xml:space="preserve">The point of intersection HV of the line </w:t>
      </w:r>
      <w:proofErr w:type="spellStart"/>
      <w:r>
        <w:t>hh</w:t>
      </w:r>
      <w:proofErr w:type="spellEnd"/>
      <w:r>
        <w:t xml:space="preserve"> and </w:t>
      </w:r>
      <w:proofErr w:type="spellStart"/>
      <w:r>
        <w:t>vv</w:t>
      </w:r>
      <w:proofErr w:type="spellEnd"/>
      <w:r>
        <w:t xml:space="preserve"> shall be situated within the </w:t>
      </w:r>
      <w:proofErr w:type="spellStart"/>
      <w:r>
        <w:t>isolux</w:t>
      </w:r>
      <w:proofErr w:type="spellEnd"/>
      <w:r>
        <w:t xml:space="preserve"> 90% of maximum illumination.  The maximum value shall not be less than 32 lux;</w:t>
      </w:r>
    </w:p>
    <w:p w14:paraId="47833AB1" w14:textId="77777777" w:rsidR="00ED7764" w:rsidRDefault="00ED7764" w:rsidP="00ED7764">
      <w:pPr>
        <w:tabs>
          <w:tab w:val="left" w:pos="1134"/>
        </w:tabs>
        <w:spacing w:before="120" w:after="120"/>
        <w:ind w:left="1134" w:hanging="1134"/>
      </w:pPr>
      <w:r>
        <w:lastRenderedPageBreak/>
        <w:t>8.10.2.</w:t>
      </w:r>
      <w:r>
        <w:tab/>
        <w:t>Starting from point HV, horizontally to the right and left, illumination shall be not less than 16 lux up to a distance of 1.125 metres, and not less than 4 lux up to a distance of 2.25 metres.</w:t>
      </w:r>
    </w:p>
    <w:p w14:paraId="106F6B1A" w14:textId="77777777" w:rsidR="00ED7764" w:rsidRDefault="00ED7764" w:rsidP="00ED7764">
      <w:pPr>
        <w:tabs>
          <w:tab w:val="left" w:pos="1134"/>
        </w:tabs>
        <w:spacing w:before="120" w:after="120"/>
        <w:ind w:left="1134" w:hanging="1134"/>
      </w:pPr>
      <w:r>
        <w:t>8.11.</w:t>
      </w:r>
      <w:r w:rsidR="003B67D9">
        <w:tab/>
      </w:r>
      <w:r>
        <w:t>The screen illumination values mentioned in paragraphs 8.8 and 8.9 above shall be measured by means of a photoelectric cell, the effective area of which shall be contained within a square of 65 mm side.</w:t>
      </w:r>
    </w:p>
    <w:p w14:paraId="1D6C6CE9" w14:textId="77777777" w:rsidR="00ED7764" w:rsidRPr="003B67D9" w:rsidRDefault="00ED7764" w:rsidP="00ED7764">
      <w:pPr>
        <w:tabs>
          <w:tab w:val="left" w:pos="1134"/>
        </w:tabs>
        <w:spacing w:before="120" w:after="120"/>
        <w:ind w:left="1134" w:hanging="1134"/>
        <w:rPr>
          <w:b/>
        </w:rPr>
      </w:pPr>
      <w:r w:rsidRPr="003B67D9">
        <w:rPr>
          <w:b/>
        </w:rPr>
        <w:t xml:space="preserve">9. </w:t>
      </w:r>
      <w:r w:rsidR="003B67D9" w:rsidRPr="003B67D9">
        <w:rPr>
          <w:b/>
        </w:rPr>
        <w:tab/>
      </w:r>
      <w:r w:rsidRPr="003B67D9">
        <w:rPr>
          <w:b/>
        </w:rPr>
        <w:t>COLOUR</w:t>
      </w:r>
    </w:p>
    <w:p w14:paraId="639ADD6A" w14:textId="550BB671" w:rsidR="00ED7764" w:rsidRDefault="00ED7764" w:rsidP="00AB5A10">
      <w:pPr>
        <w:tabs>
          <w:tab w:val="left" w:pos="1134"/>
        </w:tabs>
        <w:spacing w:before="120" w:after="120"/>
        <w:ind w:left="1134"/>
      </w:pPr>
      <w:r>
        <w:t>The light emitted shall be white or selective yellow.  In the latter case the dominant wavelength must be between 5,750 and 5,850 Angstrom units, the purity factor shall be between 0.90 and 0.98 and the illumination produced on the screen by the passing beam must meet the requirements of Table 2 with all the figures multiplied by a factor of 0.84.</w:t>
      </w:r>
      <w:r w:rsidR="00C479CB">
        <w:rPr>
          <w:rStyle w:val="FootnoteReference"/>
        </w:rPr>
        <w:footnoteReference w:customMarkFollows="1" w:id="39"/>
        <w:t>11/</w:t>
      </w:r>
    </w:p>
    <w:p w14:paraId="472D233E" w14:textId="77777777" w:rsidR="00ED7764" w:rsidRPr="003B67D9" w:rsidRDefault="00ED7764" w:rsidP="00ED7764">
      <w:pPr>
        <w:tabs>
          <w:tab w:val="left" w:pos="1134"/>
        </w:tabs>
        <w:spacing w:before="120" w:after="120"/>
        <w:ind w:left="1134" w:hanging="1134"/>
        <w:rPr>
          <w:b/>
        </w:rPr>
      </w:pPr>
      <w:r w:rsidRPr="003B67D9">
        <w:rPr>
          <w:b/>
        </w:rPr>
        <w:t>10.</w:t>
      </w:r>
      <w:r w:rsidR="003B67D9" w:rsidRPr="003B67D9">
        <w:rPr>
          <w:b/>
        </w:rPr>
        <w:tab/>
      </w:r>
      <w:r w:rsidRPr="003B67D9">
        <w:rPr>
          <w:b/>
        </w:rPr>
        <w:t>REMARK CONCERNING COLOUR</w:t>
      </w:r>
    </w:p>
    <w:p w14:paraId="29ADE568" w14:textId="65EE7B80" w:rsidR="00ED7764" w:rsidRDefault="00ED7764" w:rsidP="00AB5A10">
      <w:pPr>
        <w:tabs>
          <w:tab w:val="left" w:pos="1134"/>
        </w:tabs>
        <w:spacing w:before="120" w:after="120"/>
        <w:ind w:left="1134"/>
      </w:pPr>
      <w:r>
        <w:t>Any approval under this Regulation which is granted by virtue of paragraph 9 above for a type of SB unit emitting white light or selective yellow light, does not prevent the Contracting Parties from prohibiting, on the vehicles which they register, SB units emitting-either white or selective yellow light, according to article 3 of the Agreement to which this Regulation is attached.</w:t>
      </w:r>
    </w:p>
    <w:p w14:paraId="0F467F21" w14:textId="77777777" w:rsidR="00ED7764" w:rsidRPr="003B67D9" w:rsidRDefault="00ED7764" w:rsidP="00ED7764">
      <w:pPr>
        <w:tabs>
          <w:tab w:val="left" w:pos="1134"/>
        </w:tabs>
        <w:spacing w:before="120" w:after="120"/>
        <w:ind w:left="1134" w:hanging="1134"/>
        <w:rPr>
          <w:b/>
        </w:rPr>
      </w:pPr>
      <w:r w:rsidRPr="003B67D9">
        <w:rPr>
          <w:b/>
        </w:rPr>
        <w:t>11.</w:t>
      </w:r>
      <w:r w:rsidR="003B67D9" w:rsidRPr="003B67D9">
        <w:rPr>
          <w:b/>
        </w:rPr>
        <w:tab/>
      </w:r>
      <w:r w:rsidRPr="003B67D9">
        <w:rPr>
          <w:b/>
        </w:rPr>
        <w:t>GAUGING OF DISCOMFORT</w:t>
      </w:r>
    </w:p>
    <w:p w14:paraId="1E87DF3F" w14:textId="3BD7B0C6" w:rsidR="00ED7764" w:rsidRDefault="00ED7764" w:rsidP="00AB5A10">
      <w:pPr>
        <w:tabs>
          <w:tab w:val="left" w:pos="1134"/>
        </w:tabs>
        <w:spacing w:before="120" w:after="120"/>
        <w:ind w:left="1134"/>
      </w:pPr>
      <w:r>
        <w:t xml:space="preserve">The discomfort caused by the passing beam </w:t>
      </w:r>
      <w:r w:rsidR="005A21ED">
        <w:t xml:space="preserve">of SB units shall be gauged. </w:t>
      </w:r>
      <w:r w:rsidR="005A21ED">
        <w:rPr>
          <w:rStyle w:val="FootnoteReference"/>
        </w:rPr>
        <w:footnoteReference w:customMarkFollows="1" w:id="40"/>
        <w:t>12/</w:t>
      </w:r>
    </w:p>
    <w:p w14:paraId="5D8C2796" w14:textId="77777777" w:rsidR="00ED7764" w:rsidRPr="00C479CB" w:rsidRDefault="00ED7764" w:rsidP="00ED7764">
      <w:pPr>
        <w:tabs>
          <w:tab w:val="left" w:pos="1134"/>
        </w:tabs>
        <w:spacing w:before="120" w:after="120"/>
        <w:ind w:left="1134" w:hanging="1134"/>
        <w:rPr>
          <w:b/>
        </w:rPr>
      </w:pPr>
      <w:r w:rsidRPr="00C479CB">
        <w:rPr>
          <w:b/>
        </w:rPr>
        <w:t>12.</w:t>
      </w:r>
      <w:r w:rsidR="003B67D9" w:rsidRPr="00C479CB">
        <w:rPr>
          <w:b/>
        </w:rPr>
        <w:tab/>
      </w:r>
      <w:r w:rsidRPr="00C479CB">
        <w:rPr>
          <w:b/>
        </w:rPr>
        <w:t>CONFORMITY OF PRODUCTION</w:t>
      </w:r>
    </w:p>
    <w:p w14:paraId="64D78C11" w14:textId="77777777" w:rsidR="00ED7764" w:rsidRDefault="00ED7764" w:rsidP="00ED7764">
      <w:pPr>
        <w:tabs>
          <w:tab w:val="left" w:pos="1134"/>
        </w:tabs>
        <w:spacing w:before="120" w:after="120"/>
        <w:ind w:left="1134" w:hanging="1134"/>
      </w:pPr>
      <w:r>
        <w:t>12.1.</w:t>
      </w:r>
      <w:r w:rsidR="00C479CB">
        <w:tab/>
      </w:r>
      <w:r>
        <w:t>Headlamps approved under this Regulation shall be so manufactured as to conform to the type approved by the meeting the requirements set forth in paragraphs 8 and 9.</w:t>
      </w:r>
    </w:p>
    <w:p w14:paraId="3C255B91" w14:textId="77777777" w:rsidR="00ED7764" w:rsidRDefault="00ED7764" w:rsidP="00ED7764">
      <w:pPr>
        <w:tabs>
          <w:tab w:val="left" w:pos="1134"/>
        </w:tabs>
        <w:spacing w:before="120" w:after="120"/>
        <w:ind w:left="1134" w:hanging="1134"/>
      </w:pPr>
      <w:r>
        <w:t>12.2.</w:t>
      </w:r>
      <w:r w:rsidR="00C479CB">
        <w:tab/>
      </w:r>
      <w:r>
        <w:t>In order to verify that the requirements of paragraph 12.1. are met , suitable controls of the production shall be carried out.</w:t>
      </w:r>
    </w:p>
    <w:p w14:paraId="00369907" w14:textId="77777777" w:rsidR="007B1275" w:rsidRDefault="00ED7764" w:rsidP="00ED7764">
      <w:pPr>
        <w:tabs>
          <w:tab w:val="left" w:pos="1134"/>
        </w:tabs>
        <w:spacing w:before="120" w:after="120"/>
        <w:ind w:left="1134" w:hanging="1134"/>
      </w:pPr>
      <w:r>
        <w:t>12.3.</w:t>
      </w:r>
      <w:r w:rsidR="00C479CB">
        <w:tab/>
      </w:r>
      <w:r>
        <w:t>The holder of the approval shall in particular:</w:t>
      </w:r>
    </w:p>
    <w:p w14:paraId="499962BB" w14:textId="77777777" w:rsidR="005A21ED" w:rsidRDefault="005A21ED" w:rsidP="005A21ED">
      <w:pPr>
        <w:tabs>
          <w:tab w:val="left" w:pos="1134"/>
        </w:tabs>
        <w:spacing w:before="120" w:after="120"/>
        <w:ind w:left="1134" w:hanging="1134"/>
      </w:pPr>
      <w:r>
        <w:t>12.3.1.</w:t>
      </w:r>
      <w:r>
        <w:tab/>
        <w:t>ensure the existence of procedures for the effective control of the quality of products;</w:t>
      </w:r>
    </w:p>
    <w:p w14:paraId="1C6D7AD3" w14:textId="77777777" w:rsidR="005A21ED" w:rsidRDefault="005A21ED" w:rsidP="005A21ED">
      <w:pPr>
        <w:tabs>
          <w:tab w:val="left" w:pos="1134"/>
        </w:tabs>
        <w:spacing w:before="120" w:after="120"/>
        <w:ind w:left="1134" w:hanging="1134"/>
      </w:pPr>
      <w:r>
        <w:t>12.3.2.</w:t>
      </w:r>
      <w:r>
        <w:tab/>
        <w:t>have access to the control equipment necessary for checking the conformity to each approved type;</w:t>
      </w:r>
    </w:p>
    <w:p w14:paraId="2F0DBF2E" w14:textId="77777777" w:rsidR="005A21ED" w:rsidRDefault="005A21ED" w:rsidP="005A21ED">
      <w:pPr>
        <w:tabs>
          <w:tab w:val="left" w:pos="1134"/>
        </w:tabs>
        <w:spacing w:before="120" w:after="120"/>
        <w:ind w:left="1134" w:hanging="1134"/>
      </w:pPr>
      <w:r>
        <w:t>12.3.3.</w:t>
      </w:r>
      <w:r>
        <w:tab/>
        <w:t>ensure that data of test results are recorded and that related documents shall  remain available for a period to be determined in accordance with the administrative service;</w:t>
      </w:r>
    </w:p>
    <w:p w14:paraId="3D6C08F9" w14:textId="77777777" w:rsidR="005A21ED" w:rsidRDefault="005A21ED" w:rsidP="005A21ED">
      <w:pPr>
        <w:tabs>
          <w:tab w:val="left" w:pos="1134"/>
        </w:tabs>
        <w:spacing w:before="120" w:after="120"/>
        <w:ind w:left="1134" w:hanging="1134"/>
      </w:pPr>
      <w:r>
        <w:lastRenderedPageBreak/>
        <w:t>12.3.4.</w:t>
      </w:r>
      <w:r>
        <w:tab/>
      </w:r>
      <w:proofErr w:type="spellStart"/>
      <w:r>
        <w:t>analyze</w:t>
      </w:r>
      <w:proofErr w:type="spellEnd"/>
      <w:r>
        <w:t xml:space="preserve"> the results of each type of test in order to verify and ensure the stability of the product characteristics, making allowance for variation of an industrial production;</w:t>
      </w:r>
    </w:p>
    <w:p w14:paraId="74A11A4F" w14:textId="77777777" w:rsidR="005A21ED" w:rsidRDefault="005A21ED" w:rsidP="005A21ED">
      <w:pPr>
        <w:tabs>
          <w:tab w:val="left" w:pos="1134"/>
        </w:tabs>
        <w:spacing w:before="120" w:after="120"/>
        <w:ind w:left="1134" w:hanging="1134"/>
      </w:pPr>
      <w:r>
        <w:t>12.3.5.</w:t>
      </w:r>
      <w:r>
        <w:tab/>
        <w:t>ensure that for each type of product at least the tests prescribed in annex 3 to this Regulation are carried out ;</w:t>
      </w:r>
    </w:p>
    <w:p w14:paraId="637B5171" w14:textId="77777777" w:rsidR="005A21ED" w:rsidRDefault="005A21ED" w:rsidP="005A21ED">
      <w:pPr>
        <w:tabs>
          <w:tab w:val="left" w:pos="1134"/>
        </w:tabs>
        <w:spacing w:before="120" w:after="120"/>
        <w:ind w:left="1134" w:hanging="1134"/>
      </w:pPr>
      <w:r>
        <w:t>12.3.6.</w:t>
      </w:r>
      <w:r>
        <w:tab/>
        <w:t>ensure that any collecting of samples of giving evidence of nonconformity with the type of test considered shall give rise to another sampling and another test. All the necessary steps shall be taken to re-establish the conformity of the corresponding production.</w:t>
      </w:r>
    </w:p>
    <w:p w14:paraId="0CF048ED" w14:textId="77777777" w:rsidR="005A21ED" w:rsidRDefault="005A21ED" w:rsidP="005A21ED">
      <w:pPr>
        <w:tabs>
          <w:tab w:val="left" w:pos="1134"/>
        </w:tabs>
        <w:spacing w:before="120" w:after="120"/>
        <w:ind w:left="1134" w:hanging="1134"/>
      </w:pPr>
      <w:r>
        <w:t>12.4.</w:t>
      </w:r>
      <w:r>
        <w:tab/>
        <w:t>The competent authority which has granted type approval may at any time verify the conformity control methods applicable to each production unit.</w:t>
      </w:r>
    </w:p>
    <w:p w14:paraId="792A5CA6" w14:textId="77777777" w:rsidR="005A21ED" w:rsidRDefault="005A21ED" w:rsidP="005A21ED">
      <w:pPr>
        <w:tabs>
          <w:tab w:val="left" w:pos="1134"/>
        </w:tabs>
        <w:spacing w:before="120" w:after="120"/>
        <w:ind w:left="1134" w:hanging="1134"/>
      </w:pPr>
      <w:r>
        <w:t>12.4.1.</w:t>
      </w:r>
      <w:r>
        <w:tab/>
        <w:t>In every inspection, the test books and production survey records shall be presented to the visiting inspector.</w:t>
      </w:r>
    </w:p>
    <w:p w14:paraId="6931411E" w14:textId="77777777" w:rsidR="005A21ED" w:rsidRDefault="005A21ED" w:rsidP="005A21ED">
      <w:pPr>
        <w:tabs>
          <w:tab w:val="left" w:pos="1134"/>
        </w:tabs>
        <w:spacing w:before="120" w:after="120"/>
        <w:ind w:left="1134" w:hanging="1134"/>
      </w:pPr>
      <w:r>
        <w:t>12.4.2.</w:t>
      </w:r>
      <w:r>
        <w:tab/>
        <w:t>The inspector may take samples at random to be tested in the manufacture's laboratory. The minimum number of samples may be determined in the light of the results of the manufacturer's own checks.</w:t>
      </w:r>
    </w:p>
    <w:p w14:paraId="219BFCA2" w14:textId="77777777" w:rsidR="005A21ED" w:rsidRDefault="005A21ED" w:rsidP="005A21ED">
      <w:pPr>
        <w:tabs>
          <w:tab w:val="left" w:pos="1134"/>
        </w:tabs>
        <w:spacing w:before="120" w:after="120"/>
        <w:ind w:left="1134" w:hanging="1134"/>
      </w:pPr>
      <w:r>
        <w:t>12.4.3.</w:t>
      </w:r>
      <w:r>
        <w:tab/>
        <w:t>When the quality level appears unsatisfactory or when it seems necessary to verify the validity of the test carried out in the application of paragraph 12.4.2. above, the inspector shall select samples, to be sent to the technical service which has conducted the type approval tests, using the criteria of annex 7.</w:t>
      </w:r>
    </w:p>
    <w:p w14:paraId="7837996E" w14:textId="77777777" w:rsidR="005A21ED" w:rsidRDefault="005A21ED" w:rsidP="005A21ED">
      <w:pPr>
        <w:tabs>
          <w:tab w:val="left" w:pos="1134"/>
        </w:tabs>
        <w:spacing w:before="120" w:after="120"/>
        <w:ind w:left="1134" w:hanging="1134"/>
      </w:pPr>
      <w:r>
        <w:t>12.4.4.</w:t>
      </w:r>
      <w:r>
        <w:tab/>
        <w:t>The competent authority may carry out any test prescribed in this Regulation. These tests will  be  on  samples   selected   at   random  without  causing   distortion   of  the manufacturer's delivery commitments and in accordance with the criteria of annex 7.</w:t>
      </w:r>
    </w:p>
    <w:p w14:paraId="08061537" w14:textId="77777777" w:rsidR="005A21ED" w:rsidRDefault="005A21ED" w:rsidP="005A21ED">
      <w:pPr>
        <w:tabs>
          <w:tab w:val="left" w:pos="1134"/>
        </w:tabs>
        <w:spacing w:before="120" w:after="120"/>
        <w:ind w:left="1134" w:hanging="1134"/>
      </w:pPr>
      <w:r>
        <w:t>12.4.5.</w:t>
      </w:r>
      <w:r>
        <w:tab/>
        <w:t>The competent authority shall strive to obtain a frequency of inspection of once every two years, However, this is at the discretion of the competent authority and their confidence in the arrangements for ensuring effective control of the conformity of production.  In the case where negative results are recorded, the competent authority shall  ensure  that  all  necessary  steps  are  taken  to  re-establish  the  conformity  of production as rapidly as possible.</w:t>
      </w:r>
    </w:p>
    <w:p w14:paraId="6C688305" w14:textId="77777777" w:rsidR="005A21ED" w:rsidRDefault="005A21ED" w:rsidP="005A21ED">
      <w:pPr>
        <w:tabs>
          <w:tab w:val="left" w:pos="1134"/>
        </w:tabs>
        <w:spacing w:before="120" w:after="120"/>
        <w:ind w:left="1134" w:hanging="1134"/>
      </w:pPr>
      <w:r>
        <w:t>12.5.</w:t>
      </w:r>
      <w:r>
        <w:tab/>
        <w:t>Headlamps with apparent defects are disregarded.</w:t>
      </w:r>
    </w:p>
    <w:p w14:paraId="00773ED2" w14:textId="77777777" w:rsidR="005A21ED" w:rsidRDefault="005A21ED" w:rsidP="005A21ED">
      <w:pPr>
        <w:tabs>
          <w:tab w:val="left" w:pos="1134"/>
        </w:tabs>
        <w:spacing w:before="120" w:after="120"/>
        <w:ind w:left="1134" w:hanging="1134"/>
      </w:pPr>
      <w:r>
        <w:t>12.6.</w:t>
      </w:r>
      <w:r>
        <w:tab/>
        <w:t>The reference mark is disregarded.</w:t>
      </w:r>
    </w:p>
    <w:p w14:paraId="79B1B642" w14:textId="77777777" w:rsidR="005A21ED" w:rsidRPr="005A21ED" w:rsidRDefault="005A21ED" w:rsidP="005A21ED">
      <w:pPr>
        <w:tabs>
          <w:tab w:val="left" w:pos="1134"/>
        </w:tabs>
        <w:spacing w:before="120" w:after="120"/>
        <w:ind w:left="1134" w:hanging="1134"/>
        <w:rPr>
          <w:b/>
        </w:rPr>
      </w:pPr>
      <w:r w:rsidRPr="005A21ED">
        <w:rPr>
          <w:b/>
        </w:rPr>
        <w:t>13.</w:t>
      </w:r>
      <w:r w:rsidRPr="005A21ED">
        <w:rPr>
          <w:b/>
        </w:rPr>
        <w:tab/>
        <w:t>PENALTIES FOR NON-CONFORMITY OF PRODUCTION</w:t>
      </w:r>
    </w:p>
    <w:p w14:paraId="31A9F61E" w14:textId="77777777" w:rsidR="005A21ED" w:rsidRDefault="005A21ED" w:rsidP="005A21ED">
      <w:pPr>
        <w:tabs>
          <w:tab w:val="left" w:pos="1134"/>
        </w:tabs>
        <w:spacing w:before="120" w:after="120"/>
        <w:ind w:left="1134" w:hanging="1134"/>
      </w:pPr>
      <w:r>
        <w:t>13.1.</w:t>
      </w:r>
      <w:r>
        <w:tab/>
        <w:t>The approval granted in respect of an SB unit pursuant to this Regulation may be withdrawn if the requirements set forth above are not met, or if a unit, bearing the approval mark does not conform to the type approved.</w:t>
      </w:r>
    </w:p>
    <w:p w14:paraId="6053B0BE" w14:textId="5670F357" w:rsidR="00D0118F" w:rsidRDefault="005A21ED" w:rsidP="005A21ED">
      <w:pPr>
        <w:tabs>
          <w:tab w:val="left" w:pos="1134"/>
        </w:tabs>
        <w:spacing w:before="120" w:after="120"/>
        <w:ind w:left="1134" w:hanging="1134"/>
      </w:pPr>
      <w:r>
        <w:t>13.2.</w:t>
      </w:r>
      <w:r>
        <w:tab/>
        <w:t>If a Contracting Party to the Agreement applying this Regulation withdraws an approval it has previously granted, it shall forthwith so notify the other Contracting Parties applying this Regulation, by means of a communication form conforming to the model in annex 2 to this Regulation.</w:t>
      </w:r>
      <w:r w:rsidR="00D0118F">
        <w:br w:type="page"/>
      </w:r>
    </w:p>
    <w:p w14:paraId="05B04CAF" w14:textId="77777777" w:rsidR="005A21ED" w:rsidRPr="005A21ED" w:rsidRDefault="005A21ED" w:rsidP="005A21ED">
      <w:pPr>
        <w:tabs>
          <w:tab w:val="left" w:pos="1134"/>
        </w:tabs>
        <w:spacing w:before="120" w:after="120"/>
        <w:ind w:left="1134" w:hanging="1134"/>
        <w:rPr>
          <w:b/>
        </w:rPr>
      </w:pPr>
      <w:r w:rsidRPr="005A21ED">
        <w:rPr>
          <w:b/>
        </w:rPr>
        <w:lastRenderedPageBreak/>
        <w:t>14.</w:t>
      </w:r>
      <w:r w:rsidRPr="005A21ED">
        <w:rPr>
          <w:b/>
        </w:rPr>
        <w:tab/>
        <w:t>MODIFICATIONS OF THE TYPE OF SEALED BEAM HEADLAMP UNIT (SB UNIT) AND EXTENSION OF APPROVAL</w:t>
      </w:r>
    </w:p>
    <w:p w14:paraId="577A7904" w14:textId="77777777" w:rsidR="005A21ED" w:rsidRDefault="005A21ED" w:rsidP="005A21ED">
      <w:pPr>
        <w:tabs>
          <w:tab w:val="left" w:pos="1134"/>
        </w:tabs>
        <w:spacing w:before="120" w:after="120"/>
        <w:ind w:left="1134" w:hanging="1134"/>
      </w:pPr>
      <w:r>
        <w:t>14.1</w:t>
      </w:r>
      <w:r>
        <w:tab/>
        <w:t>Every modification of the type of sealed beam headlamp unit (SB unit) shall be notified to the administrative department which approved the type of sealed beam headlamp unit (SB unit).  The department may then either:</w:t>
      </w:r>
    </w:p>
    <w:p w14:paraId="10816513" w14:textId="77777777" w:rsidR="005A21ED" w:rsidRDefault="005A21ED" w:rsidP="005A21ED">
      <w:pPr>
        <w:tabs>
          <w:tab w:val="left" w:pos="1134"/>
        </w:tabs>
        <w:spacing w:before="120" w:after="120"/>
        <w:ind w:left="1134" w:hanging="1134"/>
      </w:pPr>
      <w:r>
        <w:t>14.1.1.</w:t>
      </w:r>
      <w:r w:rsidR="00A836E1">
        <w:tab/>
      </w:r>
      <w:r>
        <w:t>Consider that the modifications made are unlikely to have an appreciable adverse effect and that in any case the sealed beam headlamp unit (SB unit) still complies with the requirements; or</w:t>
      </w:r>
    </w:p>
    <w:p w14:paraId="4F0F3C7A" w14:textId="77777777" w:rsidR="005A21ED" w:rsidRDefault="005A21ED" w:rsidP="005A21ED">
      <w:pPr>
        <w:tabs>
          <w:tab w:val="left" w:pos="1134"/>
        </w:tabs>
        <w:spacing w:before="120" w:after="120"/>
        <w:ind w:left="1134" w:hanging="1134"/>
      </w:pPr>
      <w:r>
        <w:t>14.1.2.</w:t>
      </w:r>
      <w:r w:rsidR="00A836E1">
        <w:tab/>
      </w:r>
      <w:r>
        <w:t>Require a further test report from the technical service responsible for conducting the tests.</w:t>
      </w:r>
    </w:p>
    <w:p w14:paraId="16900577" w14:textId="77777777" w:rsidR="005A21ED" w:rsidRDefault="005A21ED" w:rsidP="005A21ED">
      <w:pPr>
        <w:tabs>
          <w:tab w:val="left" w:pos="1134"/>
        </w:tabs>
        <w:spacing w:before="120" w:after="120"/>
        <w:ind w:left="1134" w:hanging="1134"/>
      </w:pPr>
      <w:r>
        <w:t>14.2.</w:t>
      </w:r>
      <w:r w:rsidR="00A836E1">
        <w:tab/>
      </w:r>
      <w:r>
        <w:t>confirmation or refusal of approval, specifying the alterations, shall be communicated by the procedure specified in paragraph 5.1.4. above to the Parties to the Agreement applying this Regulation.</w:t>
      </w:r>
    </w:p>
    <w:p w14:paraId="2E2E6459" w14:textId="77777777" w:rsidR="005A21ED" w:rsidRDefault="005A21ED" w:rsidP="005A21ED">
      <w:pPr>
        <w:tabs>
          <w:tab w:val="left" w:pos="1134"/>
        </w:tabs>
        <w:spacing w:before="120" w:after="120"/>
        <w:ind w:left="1134" w:hanging="1134"/>
      </w:pPr>
      <w:r>
        <w:t>14.3.</w:t>
      </w:r>
      <w:r w:rsidR="00A836E1">
        <w:tab/>
      </w:r>
      <w:r>
        <w:t>The competent. authority issuing the extension of approval shall assign a series number     to each communication form drawn up for such an extension and inform thereof the other   parties   to   the   1958   Agreement   applying   this   Regulation   by   means   of   a communication form conforming to the model in annex 2 to this Regulation.</w:t>
      </w:r>
    </w:p>
    <w:p w14:paraId="44CC7410" w14:textId="77777777" w:rsidR="005A21ED" w:rsidRPr="00A836E1" w:rsidRDefault="005A21ED" w:rsidP="005A21ED">
      <w:pPr>
        <w:tabs>
          <w:tab w:val="left" w:pos="1134"/>
        </w:tabs>
        <w:spacing w:before="120" w:after="120"/>
        <w:ind w:left="1134" w:hanging="1134"/>
        <w:rPr>
          <w:b/>
        </w:rPr>
      </w:pPr>
      <w:r w:rsidRPr="00A836E1">
        <w:rPr>
          <w:b/>
        </w:rPr>
        <w:t>15.</w:t>
      </w:r>
      <w:r w:rsidR="00A836E1" w:rsidRPr="00A836E1">
        <w:rPr>
          <w:b/>
        </w:rPr>
        <w:tab/>
      </w:r>
      <w:r w:rsidRPr="00A836E1">
        <w:rPr>
          <w:b/>
        </w:rPr>
        <w:t>PRODUCTION DEFINITELY DISCONTINUED</w:t>
      </w:r>
    </w:p>
    <w:p w14:paraId="728D5975" w14:textId="5D274829" w:rsidR="005A21ED" w:rsidRDefault="005A21ED" w:rsidP="00AB5A10">
      <w:pPr>
        <w:tabs>
          <w:tab w:val="left" w:pos="1134"/>
        </w:tabs>
        <w:spacing w:before="120" w:after="120"/>
        <w:ind w:left="1134"/>
      </w:pPr>
      <w:r>
        <w:t>If the holder of tile approval completely ceases to manufacture a device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2 to this Regulation.</w:t>
      </w:r>
    </w:p>
    <w:p w14:paraId="33ADE0EE" w14:textId="77777777" w:rsidR="005A21ED" w:rsidRPr="00A836E1" w:rsidRDefault="005A21ED" w:rsidP="005A21ED">
      <w:pPr>
        <w:tabs>
          <w:tab w:val="left" w:pos="1134"/>
        </w:tabs>
        <w:spacing w:before="120" w:after="120"/>
        <w:ind w:left="1134" w:hanging="1134"/>
        <w:rPr>
          <w:b/>
        </w:rPr>
      </w:pPr>
      <w:r w:rsidRPr="00A836E1">
        <w:rPr>
          <w:b/>
        </w:rPr>
        <w:t>16.</w:t>
      </w:r>
      <w:r w:rsidR="00A836E1" w:rsidRPr="00A836E1">
        <w:rPr>
          <w:b/>
        </w:rPr>
        <w:tab/>
      </w:r>
      <w:r w:rsidRPr="00A836E1">
        <w:rPr>
          <w:b/>
        </w:rPr>
        <w:t>TRANSITIONAL PROVISIONS</w:t>
      </w:r>
    </w:p>
    <w:p w14:paraId="309AD504" w14:textId="77777777" w:rsidR="005A21ED" w:rsidRDefault="005A21ED" w:rsidP="005A21ED">
      <w:pPr>
        <w:tabs>
          <w:tab w:val="left" w:pos="1134"/>
        </w:tabs>
        <w:spacing w:before="120" w:after="120"/>
        <w:ind w:left="1134" w:hanging="1134"/>
      </w:pPr>
      <w:r>
        <w:t>16.1</w:t>
      </w:r>
      <w:r w:rsidR="00A836E1">
        <w:tab/>
      </w:r>
      <w:r>
        <w:t>As from the date of entry into force of the 02 series of amendments to this Regulation  no Contracting Party applying it shall refuse to grant approvals under this Regulation as amended by the 02 series of amendments.</w:t>
      </w:r>
    </w:p>
    <w:p w14:paraId="3EEACA07" w14:textId="77777777" w:rsidR="005A21ED" w:rsidRDefault="005A21ED" w:rsidP="005A21ED">
      <w:pPr>
        <w:tabs>
          <w:tab w:val="left" w:pos="1134"/>
        </w:tabs>
        <w:spacing w:before="120" w:after="120"/>
        <w:ind w:left="1134" w:hanging="1134"/>
      </w:pPr>
      <w:r>
        <w:t>16.2.</w:t>
      </w:r>
      <w:r w:rsidR="00A836E1">
        <w:tab/>
      </w:r>
      <w:r>
        <w:t>As from 24 months after the date of entry into force mentioned in paragraph 16.1 above, Contracting Parties applying this Regulation shall grant approvals only if the type of headlamp corresponds to the requirements of this Regulation as amended by the 02  series of amendments.</w:t>
      </w:r>
    </w:p>
    <w:p w14:paraId="505544A3" w14:textId="77777777" w:rsidR="005A21ED" w:rsidRDefault="005A21ED" w:rsidP="005A21ED">
      <w:pPr>
        <w:tabs>
          <w:tab w:val="left" w:pos="1134"/>
        </w:tabs>
        <w:spacing w:before="120" w:after="120"/>
        <w:ind w:left="1134" w:hanging="1134"/>
      </w:pPr>
      <w:r>
        <w:t>16.3.</w:t>
      </w:r>
      <w:r w:rsidR="00A836E1">
        <w:tab/>
      </w:r>
      <w:r>
        <w:t xml:space="preserve">Existing  approvals  granted  under  this  Regulation  before  the  date  mentioned  in paragraph 16.2 above shall remain valid. </w:t>
      </w:r>
    </w:p>
    <w:p w14:paraId="7236EFBD" w14:textId="7BE5727D" w:rsidR="005A21ED" w:rsidRDefault="005A21ED" w:rsidP="00AB5A10">
      <w:pPr>
        <w:tabs>
          <w:tab w:val="left" w:pos="1134"/>
        </w:tabs>
        <w:spacing w:before="120" w:after="120"/>
        <w:ind w:left="1134"/>
      </w:pPr>
      <w:r>
        <w:t>However, Contracting Parties applying this Regulation may prohibit the fitting of devices which do not meet the requirements of this Regulation as amended by the 02 series of amendments:</w:t>
      </w:r>
    </w:p>
    <w:p w14:paraId="40980D49" w14:textId="77777777" w:rsidR="005A21ED" w:rsidRDefault="005A21ED" w:rsidP="005A21ED">
      <w:pPr>
        <w:tabs>
          <w:tab w:val="left" w:pos="1134"/>
        </w:tabs>
        <w:spacing w:before="120" w:after="120"/>
        <w:ind w:left="1134" w:hanging="1134"/>
      </w:pPr>
      <w:r>
        <w:t>16.3.1.</w:t>
      </w:r>
      <w:r w:rsidR="00A836E1">
        <w:tab/>
      </w:r>
      <w:r>
        <w:t>On vehicles for which type approval or individual approval is granted more than 24 months after the date of entry into force mentioned in paragraph 16.1 above;</w:t>
      </w:r>
    </w:p>
    <w:p w14:paraId="24428B74" w14:textId="77777777" w:rsidR="005A21ED" w:rsidRDefault="005A21ED" w:rsidP="005A21ED">
      <w:pPr>
        <w:tabs>
          <w:tab w:val="left" w:pos="1134"/>
        </w:tabs>
        <w:spacing w:before="120" w:after="120"/>
        <w:ind w:left="1134" w:hanging="1134"/>
      </w:pPr>
      <w:r>
        <w:t>16.3.2.</w:t>
      </w:r>
      <w:r w:rsidR="00A836E1">
        <w:tab/>
      </w:r>
      <w:r>
        <w:t>On vehicles first registered more than five years after the date of entry into force mentioned in paragraph 16.1 above.</w:t>
      </w:r>
    </w:p>
    <w:p w14:paraId="27ECA421" w14:textId="77777777" w:rsidR="005A21ED" w:rsidRPr="00A836E1" w:rsidRDefault="005A21ED" w:rsidP="005A21ED">
      <w:pPr>
        <w:tabs>
          <w:tab w:val="left" w:pos="1134"/>
        </w:tabs>
        <w:spacing w:before="120" w:after="120"/>
        <w:ind w:left="1134" w:hanging="1134"/>
        <w:rPr>
          <w:b/>
        </w:rPr>
      </w:pPr>
      <w:r w:rsidRPr="00A836E1">
        <w:rPr>
          <w:b/>
        </w:rPr>
        <w:lastRenderedPageBreak/>
        <w:t>17.</w:t>
      </w:r>
      <w:r w:rsidR="00A836E1" w:rsidRPr="00A836E1">
        <w:rPr>
          <w:b/>
        </w:rPr>
        <w:tab/>
      </w:r>
      <w:r w:rsidRPr="00A836E1">
        <w:rPr>
          <w:b/>
        </w:rPr>
        <w:t>NAMES AND ADDRESSED OF TECHNICAL SERVICES RESPONSIBLE FOR CONDUCTING APPROVAL TESTS AND OF ADMINISTRATIVE</w:t>
      </w:r>
      <w:r w:rsidR="00A836E1" w:rsidRPr="00A836E1">
        <w:rPr>
          <w:b/>
        </w:rPr>
        <w:t xml:space="preserve"> </w:t>
      </w:r>
      <w:r w:rsidRPr="00A836E1">
        <w:rPr>
          <w:b/>
        </w:rPr>
        <w:t>DEPARTMENTS</w:t>
      </w:r>
    </w:p>
    <w:p w14:paraId="3C61484D" w14:textId="0C3A2435" w:rsidR="007B1275" w:rsidRDefault="005A21ED" w:rsidP="00AB5A10">
      <w:pPr>
        <w:tabs>
          <w:tab w:val="left" w:pos="1134"/>
        </w:tabs>
        <w:spacing w:before="120" w:after="120"/>
        <w:ind w:left="1134"/>
      </w:pPr>
      <w:r>
        <w:t>The Parties to the 1958 Agreement applying this Regulation shall communicate to the United Nations Secretariat the names and addresses of the technical services responsible for conducting approval tests and of the administrative departments which grant approval and to which forms certifying approval or refusal or, extension or withdrawal of approval, or production definitely discontinued, issued in other countries, are to be sent.</w:t>
      </w:r>
    </w:p>
    <w:p w14:paraId="7B1F824B" w14:textId="77777777" w:rsidR="00633089" w:rsidRDefault="00633089" w:rsidP="00AC5713">
      <w:pPr>
        <w:tabs>
          <w:tab w:val="left" w:pos="1134"/>
        </w:tabs>
        <w:spacing w:before="120" w:after="120"/>
        <w:ind w:left="1134" w:hanging="1134"/>
        <w:sectPr w:rsidR="00633089" w:rsidSect="00BD3057">
          <w:headerReference w:type="default" r:id="rId51"/>
          <w:pgSz w:w="11906" w:h="16838"/>
          <w:pgMar w:top="1440" w:right="1418" w:bottom="1440" w:left="1418" w:header="709" w:footer="709" w:gutter="0"/>
          <w:cols w:space="708"/>
          <w:docGrid w:linePitch="360"/>
        </w:sectPr>
      </w:pPr>
    </w:p>
    <w:p w14:paraId="02D66CAA" w14:textId="77777777" w:rsidR="00633089" w:rsidRPr="004119AB" w:rsidRDefault="00633089" w:rsidP="00633089">
      <w:pPr>
        <w:tabs>
          <w:tab w:val="left" w:pos="1134"/>
        </w:tabs>
        <w:spacing w:before="120" w:after="120"/>
        <w:ind w:left="1134" w:hanging="1134"/>
        <w:jc w:val="center"/>
        <w:rPr>
          <w:b/>
        </w:rPr>
      </w:pPr>
      <w:r w:rsidRPr="004119AB">
        <w:rPr>
          <w:b/>
        </w:rPr>
        <w:lastRenderedPageBreak/>
        <w:t>Annex 1</w:t>
      </w:r>
    </w:p>
    <w:p w14:paraId="77135B25" w14:textId="77777777" w:rsidR="00633089" w:rsidRPr="00633089" w:rsidRDefault="00633089" w:rsidP="00633089">
      <w:pPr>
        <w:tabs>
          <w:tab w:val="left" w:pos="1134"/>
        </w:tabs>
        <w:spacing w:before="120" w:after="120"/>
        <w:ind w:left="1134" w:hanging="1134"/>
        <w:jc w:val="center"/>
        <w:rPr>
          <w:b/>
        </w:rPr>
      </w:pPr>
      <w:r w:rsidRPr="004119AB">
        <w:rPr>
          <w:b/>
        </w:rPr>
        <w:t>SB UNITS FOR AGRICULTURAL OR FOREST TRACTORS AND OTHER SLOW-MOVING VEHICLES</w:t>
      </w:r>
    </w:p>
    <w:p w14:paraId="3C9C8CC9" w14:textId="77777777" w:rsidR="00633089" w:rsidRDefault="00633089" w:rsidP="00633089">
      <w:pPr>
        <w:tabs>
          <w:tab w:val="left" w:pos="1134"/>
        </w:tabs>
        <w:spacing w:before="120" w:after="120"/>
        <w:ind w:left="1134" w:hanging="1134"/>
      </w:pPr>
      <w:r>
        <w:t>1.</w:t>
      </w:r>
      <w:r>
        <w:tab/>
        <w:t>The provisions of this Regulation shall also apply to the approval of special SE units for agricultural or forest tractors and other slow-moving vehicles, such units being intended to provide both a driving beam and a pass</w:t>
      </w:r>
      <w:r w:rsidR="00800FA9">
        <w:t>ing beam and having a diameter</w:t>
      </w:r>
      <w:r w:rsidR="00800FA9">
        <w:rPr>
          <w:rStyle w:val="FootnoteReference"/>
        </w:rPr>
        <w:footnoteReference w:customMarkFollows="1" w:id="41"/>
        <w:t>*/</w:t>
      </w:r>
      <w:r>
        <w:t xml:space="preserve">  of less than 160 nun with the following modifications:</w:t>
      </w:r>
    </w:p>
    <w:p w14:paraId="5CD1CC9D" w14:textId="77777777" w:rsidR="007B1275" w:rsidRDefault="00633089" w:rsidP="00633089">
      <w:pPr>
        <w:tabs>
          <w:tab w:val="left" w:pos="1134"/>
        </w:tabs>
        <w:spacing w:before="120" w:after="120"/>
        <w:ind w:left="1134" w:hanging="1134"/>
      </w:pPr>
      <w:r>
        <w:t>1.1.</w:t>
      </w:r>
      <w:r w:rsidR="00800FA9">
        <w:tab/>
      </w:r>
      <w:r>
        <w:t>The  minimum  requirements  for  illumination  laid  down  in  paragraph  8.8.  of  this Regulation shall be reduced in the ratio</w:t>
      </w:r>
    </w:p>
    <w:p w14:paraId="77A39BD1" w14:textId="77777777" w:rsidR="00800FA9" w:rsidRDefault="00071EDC" w:rsidP="00800FA9">
      <w:pPr>
        <w:widowControl w:val="0"/>
        <w:jc w:val="center"/>
        <w:rPr>
          <w:snapToGrid w:val="0"/>
        </w:rPr>
      </w:pPr>
      <w:r>
        <w:rPr>
          <w:noProof/>
        </w:rPr>
        <w:drawing>
          <wp:inline distT="0" distB="0" distL="0" distR="0" wp14:anchorId="0CC9369E" wp14:editId="0B10AB41">
            <wp:extent cx="595630" cy="297815"/>
            <wp:effectExtent l="0" t="0" r="0" b="6985"/>
            <wp:docPr id="45" name="Picture 45" descr="start formula start fraction open bracket D minus 45 close bracket superscript 2 over open bracket 160 minus 45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a:stretch>
                      <a:fillRect/>
                    </a:stretch>
                  </pic:blipFill>
                  <pic:spPr bwMode="auto">
                    <a:xfrm>
                      <a:off x="0" y="0"/>
                      <a:ext cx="595630" cy="297815"/>
                    </a:xfrm>
                    <a:prstGeom prst="rect">
                      <a:avLst/>
                    </a:prstGeom>
                    <a:noFill/>
                    <a:ln w="9525">
                      <a:noFill/>
                      <a:miter lim="800000"/>
                      <a:headEnd/>
                      <a:tailEnd/>
                    </a:ln>
                  </pic:spPr>
                </pic:pic>
              </a:graphicData>
            </a:graphic>
          </wp:inline>
        </w:drawing>
      </w:r>
    </w:p>
    <w:p w14:paraId="5A9D99A2" w14:textId="55D22FEB" w:rsidR="00800FA9" w:rsidRDefault="00800FA9" w:rsidP="00AB5A10">
      <w:pPr>
        <w:tabs>
          <w:tab w:val="left" w:pos="1134"/>
        </w:tabs>
        <w:spacing w:before="120" w:after="120"/>
        <w:ind w:left="1134"/>
      </w:pPr>
      <w:r>
        <w:t>subject to the following absolute lower limits:</w:t>
      </w:r>
    </w:p>
    <w:p w14:paraId="6B1BCDAA" w14:textId="7B852CF9" w:rsidR="00800FA9" w:rsidRDefault="00800FA9" w:rsidP="00AB5A10">
      <w:pPr>
        <w:tabs>
          <w:tab w:val="left" w:pos="1134"/>
        </w:tabs>
        <w:spacing w:before="120" w:after="120"/>
        <w:ind w:left="1134"/>
      </w:pPr>
      <w:r>
        <w:tab/>
        <w:t>3 lux at either point 75R or point 75L;</w:t>
      </w:r>
    </w:p>
    <w:p w14:paraId="24ADEF97" w14:textId="3F1B4E29" w:rsidR="00800FA9" w:rsidRDefault="00800FA9" w:rsidP="00AB5A10">
      <w:pPr>
        <w:tabs>
          <w:tab w:val="left" w:pos="1134"/>
        </w:tabs>
        <w:spacing w:before="120" w:after="120"/>
        <w:ind w:left="1134"/>
      </w:pPr>
      <w:r>
        <w:tab/>
        <w:t>5 lux at either point 50R or point 50L;</w:t>
      </w:r>
    </w:p>
    <w:p w14:paraId="3FCD3F02" w14:textId="15923E8F" w:rsidR="007B1275" w:rsidRDefault="00800FA9" w:rsidP="00AB5A10">
      <w:pPr>
        <w:tabs>
          <w:tab w:val="left" w:pos="1134"/>
        </w:tabs>
        <w:spacing w:before="120" w:after="120"/>
        <w:ind w:left="1134"/>
      </w:pPr>
      <w:r>
        <w:tab/>
        <w:t>1.5 lux in zone IV;</w:t>
      </w:r>
    </w:p>
    <w:p w14:paraId="3FF710AF" w14:textId="77777777" w:rsidR="00800FA9" w:rsidRDefault="00800FA9" w:rsidP="00800FA9">
      <w:pPr>
        <w:tabs>
          <w:tab w:val="left" w:pos="1134"/>
        </w:tabs>
        <w:spacing w:before="120" w:after="120"/>
        <w:ind w:left="1134" w:hanging="1134"/>
      </w:pPr>
      <w:r>
        <w:t>1.2.</w:t>
      </w:r>
      <w:r>
        <w:tab/>
        <w:t>Instead of the symbols provided for in paragraph 5.2.2. of this Regulation, the unit shall be marked with the letters "SM" in an inverted triangle.</w:t>
      </w:r>
    </w:p>
    <w:p w14:paraId="0447E511" w14:textId="77777777" w:rsidR="00800FA9" w:rsidRDefault="00800FA9" w:rsidP="00800FA9">
      <w:pPr>
        <w:tabs>
          <w:tab w:val="left" w:pos="1134"/>
        </w:tabs>
        <w:spacing w:before="120" w:after="120"/>
        <w:ind w:left="1134" w:hanging="1134"/>
        <w:sectPr w:rsidR="00800FA9" w:rsidSect="00BD3057">
          <w:headerReference w:type="default" r:id="rId53"/>
          <w:pgSz w:w="11906" w:h="16838"/>
          <w:pgMar w:top="1440" w:right="1418" w:bottom="1440" w:left="1418" w:header="709" w:footer="709" w:gutter="0"/>
          <w:cols w:space="708"/>
          <w:docGrid w:linePitch="360"/>
        </w:sectPr>
      </w:pPr>
    </w:p>
    <w:p w14:paraId="552B6855" w14:textId="77777777" w:rsidR="00800FA9" w:rsidRPr="00800FA9" w:rsidRDefault="00800FA9" w:rsidP="00800FA9">
      <w:pPr>
        <w:tabs>
          <w:tab w:val="left" w:pos="1134"/>
        </w:tabs>
        <w:spacing w:before="120" w:after="120"/>
        <w:ind w:left="1134" w:hanging="1134"/>
        <w:jc w:val="center"/>
        <w:rPr>
          <w:b/>
        </w:rPr>
      </w:pPr>
      <w:r w:rsidRPr="00800FA9">
        <w:rPr>
          <w:b/>
        </w:rPr>
        <w:lastRenderedPageBreak/>
        <w:t>Annex 2</w:t>
      </w:r>
    </w:p>
    <w:p w14:paraId="7D4E76B1" w14:textId="77777777" w:rsidR="00800FA9" w:rsidRPr="00800FA9" w:rsidRDefault="00800FA9" w:rsidP="00800FA9">
      <w:pPr>
        <w:tabs>
          <w:tab w:val="left" w:pos="1134"/>
        </w:tabs>
        <w:spacing w:before="120" w:after="120"/>
        <w:ind w:left="1134" w:hanging="1134"/>
        <w:jc w:val="center"/>
        <w:rPr>
          <w:b/>
        </w:rPr>
      </w:pPr>
      <w:r w:rsidRPr="00800FA9">
        <w:rPr>
          <w:b/>
        </w:rPr>
        <w:t>(maximum format:  A4 (210 x 297 mm)</w:t>
      </w:r>
    </w:p>
    <w:p w14:paraId="462C6122" w14:textId="77777777" w:rsidR="00800FA9" w:rsidRPr="00800FA9" w:rsidRDefault="00800FA9" w:rsidP="00800FA9">
      <w:pPr>
        <w:tabs>
          <w:tab w:val="left" w:pos="1134"/>
        </w:tabs>
        <w:spacing w:before="120" w:after="120"/>
        <w:ind w:left="1134" w:hanging="1134"/>
        <w:jc w:val="center"/>
        <w:rPr>
          <w:b/>
        </w:rPr>
      </w:pPr>
      <w:r w:rsidRPr="00800FA9">
        <w:rPr>
          <w:b/>
        </w:rPr>
        <w:t>COMMUNICATION</w:t>
      </w:r>
    </w:p>
    <w:p w14:paraId="6D51EEDF" w14:textId="48B0B0D8" w:rsidR="00BC2434" w:rsidRDefault="00800FA9">
      <w:pPr>
        <w:tabs>
          <w:tab w:val="left" w:pos="1134"/>
        </w:tabs>
        <w:ind w:left="1134" w:hanging="1134"/>
        <w:jc w:val="right"/>
      </w:pPr>
      <w:r>
        <w:t>issued by:  Name of administration:</w:t>
      </w:r>
    </w:p>
    <w:p w14:paraId="1FAA5591" w14:textId="2A415230" w:rsidR="00BC2434" w:rsidRDefault="00BC2434" w:rsidP="00166967">
      <w:pPr>
        <w:tabs>
          <w:tab w:val="left" w:pos="1134"/>
        </w:tabs>
        <w:ind w:left="1134" w:hanging="1134"/>
      </w:pPr>
      <w:r>
        <w:rPr>
          <w:noProof/>
        </w:rPr>
        <w:drawing>
          <wp:inline distT="0" distB="0" distL="0" distR="0" wp14:anchorId="310C9BC2" wp14:editId="79C35A74">
            <wp:extent cx="1148080" cy="1010285"/>
            <wp:effectExtent l="0" t="0" r="0" b="0"/>
            <wp:docPr id="137" name="Picture 137" descr="Diagram of an approval mark, consisting of a circle with the letter E on the left, the number 1 in the upper right corner and ellipse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1148080" cy="1010285"/>
                    </a:xfrm>
                    <a:prstGeom prst="rect">
                      <a:avLst/>
                    </a:prstGeom>
                    <a:noFill/>
                    <a:ln w="9525">
                      <a:noFill/>
                      <a:miter lim="800000"/>
                      <a:headEnd/>
                      <a:tailEnd/>
                    </a:ln>
                  </pic:spPr>
                </pic:pic>
              </a:graphicData>
            </a:graphic>
          </wp:inline>
        </w:drawing>
      </w:r>
    </w:p>
    <w:p w14:paraId="3DF7E341" w14:textId="77777777" w:rsidR="00BC2434" w:rsidRDefault="00BC2434" w:rsidP="00166967">
      <w:pPr>
        <w:tabs>
          <w:tab w:val="left" w:pos="1134"/>
        </w:tabs>
        <w:ind w:left="1134" w:hanging="1134"/>
      </w:pPr>
    </w:p>
    <w:p w14:paraId="08FD67B6" w14:textId="77777777" w:rsidR="00800FA9" w:rsidRDefault="00800FA9" w:rsidP="00166967">
      <w:pPr>
        <w:tabs>
          <w:tab w:val="left" w:pos="1134"/>
        </w:tabs>
        <w:ind w:left="1134" w:hanging="1134"/>
      </w:pPr>
      <w:r>
        <w:t>con</w:t>
      </w:r>
      <w:r w:rsidR="00BC25D1">
        <w:t xml:space="preserve">cerning:  </w:t>
      </w:r>
      <w:r w:rsidR="00BC25D1">
        <w:rPr>
          <w:rStyle w:val="FootnoteReference"/>
        </w:rPr>
        <w:footnoteReference w:customMarkFollows="1" w:id="42"/>
        <w:t>2/</w:t>
      </w:r>
      <w:r>
        <w:t xml:space="preserve">    </w:t>
      </w:r>
      <w:r w:rsidR="00730319">
        <w:tab/>
      </w:r>
      <w:r>
        <w:t>APPROVAL GRANTED</w:t>
      </w:r>
    </w:p>
    <w:p w14:paraId="7C8055C1" w14:textId="77777777" w:rsidR="00800FA9" w:rsidRDefault="00730319" w:rsidP="00BC25D1">
      <w:pPr>
        <w:tabs>
          <w:tab w:val="left" w:pos="1134"/>
        </w:tabs>
        <w:ind w:left="1134" w:hanging="1134"/>
      </w:pPr>
      <w:r>
        <w:tab/>
      </w:r>
      <w:r>
        <w:tab/>
      </w:r>
      <w:r>
        <w:tab/>
      </w:r>
      <w:r w:rsidR="00800FA9">
        <w:t>APPROVAL EXTENDED</w:t>
      </w:r>
    </w:p>
    <w:p w14:paraId="6266C67F" w14:textId="77777777" w:rsidR="00800FA9" w:rsidRDefault="00730319" w:rsidP="00BC25D1">
      <w:pPr>
        <w:tabs>
          <w:tab w:val="left" w:pos="1134"/>
        </w:tabs>
        <w:ind w:left="1134" w:hanging="1134"/>
      </w:pPr>
      <w:r>
        <w:tab/>
      </w:r>
      <w:r>
        <w:tab/>
      </w:r>
      <w:r>
        <w:tab/>
      </w:r>
      <w:r w:rsidR="00800FA9">
        <w:t>APPROVAL REFUSED</w:t>
      </w:r>
    </w:p>
    <w:p w14:paraId="1BD9D9DE" w14:textId="77777777" w:rsidR="00800FA9" w:rsidRDefault="00730319" w:rsidP="00BC25D1">
      <w:pPr>
        <w:tabs>
          <w:tab w:val="left" w:pos="1134"/>
        </w:tabs>
        <w:ind w:left="1134" w:hanging="1134"/>
      </w:pPr>
      <w:r>
        <w:tab/>
      </w:r>
      <w:r>
        <w:tab/>
      </w:r>
      <w:r>
        <w:tab/>
      </w:r>
      <w:r w:rsidR="00800FA9">
        <w:t>APPROVAL WITHDRAWN</w:t>
      </w:r>
    </w:p>
    <w:p w14:paraId="0F87EA6D" w14:textId="77777777" w:rsidR="00800FA9" w:rsidRDefault="00730319" w:rsidP="00BC25D1">
      <w:pPr>
        <w:tabs>
          <w:tab w:val="left" w:pos="1134"/>
        </w:tabs>
        <w:ind w:left="1134" w:hanging="1134"/>
      </w:pPr>
      <w:r>
        <w:tab/>
      </w:r>
      <w:r>
        <w:tab/>
      </w:r>
      <w:r>
        <w:tab/>
      </w:r>
      <w:r w:rsidR="00800FA9">
        <w:t xml:space="preserve">PRODUCTION DEFINITELY DISCONTINUED </w:t>
      </w:r>
    </w:p>
    <w:p w14:paraId="6C3903BA" w14:textId="77777777" w:rsidR="00730319" w:rsidRDefault="00800FA9" w:rsidP="00800FA9">
      <w:pPr>
        <w:tabs>
          <w:tab w:val="left" w:pos="1134"/>
        </w:tabs>
        <w:spacing w:before="120" w:after="120"/>
        <w:ind w:left="1134" w:hanging="1134"/>
      </w:pPr>
      <w:r>
        <w:t xml:space="preserve">of a type of sealed beam headlamp unit (SB unit) pursuant to Regulation No. 5 </w:t>
      </w:r>
    </w:p>
    <w:p w14:paraId="6250F63F" w14:textId="33616ADA" w:rsidR="00800FA9" w:rsidRDefault="00800FA9" w:rsidP="00800FA9">
      <w:pPr>
        <w:tabs>
          <w:tab w:val="left" w:pos="1134"/>
        </w:tabs>
        <w:spacing w:before="120" w:after="120"/>
        <w:ind w:left="1134" w:hanging="1134"/>
      </w:pPr>
      <w:r>
        <w:t>Approval No.</w:t>
      </w:r>
      <w:r w:rsidR="00BC2434">
        <w:tab/>
      </w:r>
      <w:r w:rsidR="00BC2434">
        <w:tab/>
      </w:r>
      <w:r w:rsidR="00BC2434">
        <w:tab/>
      </w:r>
      <w:r w:rsidR="00BC2434">
        <w:tab/>
      </w:r>
      <w:r w:rsidR="00BC2434">
        <w:tab/>
      </w:r>
      <w:r>
        <w:t xml:space="preserve">Extension No. </w:t>
      </w:r>
    </w:p>
    <w:p w14:paraId="5703BC81" w14:textId="4A702768" w:rsidR="00730319" w:rsidRDefault="00800FA9" w:rsidP="00BC25D1">
      <w:pPr>
        <w:tabs>
          <w:tab w:val="left" w:pos="1134"/>
        </w:tabs>
        <w:spacing w:before="120"/>
        <w:ind w:left="1134" w:hanging="1134"/>
      </w:pPr>
      <w:r>
        <w:t>1.</w:t>
      </w:r>
      <w:r w:rsidR="00730319">
        <w:tab/>
      </w:r>
      <w:r>
        <w:t>SB unit s</w:t>
      </w:r>
      <w:r w:rsidR="003A3E69">
        <w:t xml:space="preserve">ubmitted for approval as type </w:t>
      </w:r>
      <w:r w:rsidR="003A3E69">
        <w:rPr>
          <w:rStyle w:val="FootnoteReference"/>
        </w:rPr>
        <w:footnoteReference w:customMarkFollows="1" w:id="43"/>
        <w:t>3/</w:t>
      </w:r>
      <w:r>
        <w:t xml:space="preserve"> </w:t>
      </w:r>
    </w:p>
    <w:p w14:paraId="4563971A" w14:textId="455B4FAF" w:rsidR="00730319" w:rsidRDefault="00800FA9" w:rsidP="00AB5A10">
      <w:pPr>
        <w:tabs>
          <w:tab w:val="left" w:pos="1134"/>
        </w:tabs>
        <w:ind w:left="1134"/>
      </w:pPr>
      <w:r>
        <w:t>Colour of light emitted: whi</w:t>
      </w:r>
      <w:r w:rsidR="00730319">
        <w:t xml:space="preserve">te/selective yellow </w:t>
      </w:r>
      <w:r w:rsidR="00730319" w:rsidRPr="003A3E69">
        <w:rPr>
          <w:vertAlign w:val="superscript"/>
        </w:rPr>
        <w:t>2/</w:t>
      </w:r>
      <w:r>
        <w:t xml:space="preserve"> </w:t>
      </w:r>
    </w:p>
    <w:p w14:paraId="18A88C0D" w14:textId="5B0CCB48" w:rsidR="00730319" w:rsidRDefault="00800FA9" w:rsidP="00AB5A10">
      <w:pPr>
        <w:tabs>
          <w:tab w:val="left" w:pos="1134"/>
        </w:tabs>
        <w:ind w:left="1134"/>
      </w:pPr>
      <w:r>
        <w:t xml:space="preserve">Rated voltage </w:t>
      </w:r>
    </w:p>
    <w:p w14:paraId="15118CC4" w14:textId="14DF79C7" w:rsidR="00800FA9" w:rsidRDefault="00730319" w:rsidP="00AB5A10">
      <w:pPr>
        <w:tabs>
          <w:tab w:val="left" w:pos="1134"/>
        </w:tabs>
        <w:spacing w:after="120"/>
        <w:ind w:left="1134"/>
      </w:pPr>
      <w:r>
        <w:t>Rated wattage</w:t>
      </w:r>
    </w:p>
    <w:p w14:paraId="5D51FDF6" w14:textId="018354B8" w:rsidR="00800FA9" w:rsidRDefault="00800FA9" w:rsidP="00800FA9">
      <w:pPr>
        <w:tabs>
          <w:tab w:val="left" w:pos="1134"/>
        </w:tabs>
        <w:spacing w:before="120" w:after="120"/>
        <w:ind w:left="1134" w:hanging="1134"/>
      </w:pPr>
      <w:r>
        <w:t>2.</w:t>
      </w:r>
      <w:r w:rsidR="00730319">
        <w:tab/>
      </w:r>
      <w:r>
        <w:t xml:space="preserve">The passing lamp filament may/may not </w:t>
      </w:r>
      <w:r w:rsidRPr="003A3E69">
        <w:rPr>
          <w:vertAlign w:val="superscript"/>
        </w:rPr>
        <w:t>2/</w:t>
      </w:r>
      <w:r>
        <w:t xml:space="preserve"> be lit simultaneously with the driving lamp filament and/ or another reciprocally incorporated lamp </w:t>
      </w:r>
    </w:p>
    <w:p w14:paraId="2D88C080" w14:textId="66FD527F" w:rsidR="00800FA9" w:rsidRDefault="00800FA9" w:rsidP="00800FA9">
      <w:pPr>
        <w:tabs>
          <w:tab w:val="left" w:pos="1134"/>
        </w:tabs>
        <w:spacing w:before="120" w:after="120"/>
        <w:ind w:left="1134" w:hanging="1134"/>
      </w:pPr>
      <w:r>
        <w:t>3.</w:t>
      </w:r>
      <w:r w:rsidR="00730319">
        <w:tab/>
        <w:t>Trade name or mark</w:t>
      </w:r>
    </w:p>
    <w:p w14:paraId="724DCB2F" w14:textId="3FB58140" w:rsidR="00800FA9" w:rsidRDefault="00800FA9" w:rsidP="00800FA9">
      <w:pPr>
        <w:tabs>
          <w:tab w:val="left" w:pos="1134"/>
        </w:tabs>
        <w:spacing w:before="120" w:after="120"/>
        <w:ind w:left="1134" w:hanging="1134"/>
      </w:pPr>
      <w:r>
        <w:t>4.</w:t>
      </w:r>
      <w:r w:rsidR="00730319">
        <w:tab/>
      </w:r>
      <w:r>
        <w:t>Manufacturer's name and address</w:t>
      </w:r>
    </w:p>
    <w:p w14:paraId="2D78BE5D" w14:textId="08847318" w:rsidR="00800FA9" w:rsidRDefault="00800FA9" w:rsidP="00800FA9">
      <w:pPr>
        <w:tabs>
          <w:tab w:val="left" w:pos="1134"/>
        </w:tabs>
        <w:spacing w:before="120" w:after="120"/>
        <w:ind w:left="1134" w:hanging="1134"/>
      </w:pPr>
      <w:r>
        <w:t>5.</w:t>
      </w:r>
      <w:r w:rsidR="00730319">
        <w:tab/>
      </w:r>
      <w:r>
        <w:t>If applicable, name and address of manufacturer's representative</w:t>
      </w:r>
    </w:p>
    <w:p w14:paraId="0C2BCC08" w14:textId="5598BF77" w:rsidR="00800FA9" w:rsidRDefault="00800FA9" w:rsidP="00800FA9">
      <w:pPr>
        <w:tabs>
          <w:tab w:val="left" w:pos="1134"/>
        </w:tabs>
        <w:spacing w:before="120" w:after="120"/>
        <w:ind w:left="1134" w:hanging="1134"/>
      </w:pPr>
      <w:r>
        <w:t>6.</w:t>
      </w:r>
      <w:r w:rsidR="00730319">
        <w:tab/>
      </w:r>
      <w:r>
        <w:t>Submitted for approval on</w:t>
      </w:r>
    </w:p>
    <w:p w14:paraId="073F0502" w14:textId="17E1D3A7" w:rsidR="00800FA9" w:rsidRDefault="00800FA9" w:rsidP="00800FA9">
      <w:pPr>
        <w:tabs>
          <w:tab w:val="left" w:pos="1134"/>
        </w:tabs>
        <w:spacing w:before="120" w:after="120"/>
        <w:ind w:left="1134" w:hanging="1134"/>
      </w:pPr>
      <w:r>
        <w:t>7.</w:t>
      </w:r>
      <w:r w:rsidR="00730319">
        <w:tab/>
      </w:r>
      <w:r>
        <w:t>Technical service responsible for conducting approval tests</w:t>
      </w:r>
    </w:p>
    <w:p w14:paraId="17AFD6C0" w14:textId="7DEBB93E" w:rsidR="00800FA9" w:rsidRDefault="00800FA9" w:rsidP="00800FA9">
      <w:pPr>
        <w:tabs>
          <w:tab w:val="left" w:pos="1134"/>
        </w:tabs>
        <w:spacing w:before="120" w:after="120"/>
        <w:ind w:left="1134" w:hanging="1134"/>
      </w:pPr>
      <w:r>
        <w:t>8.</w:t>
      </w:r>
      <w:r w:rsidR="00730319">
        <w:tab/>
      </w:r>
      <w:r>
        <w:t>Date of report issued by that service</w:t>
      </w:r>
    </w:p>
    <w:p w14:paraId="4FCE3FFE" w14:textId="1E3780CD" w:rsidR="00800FA9" w:rsidRDefault="00800FA9" w:rsidP="00800FA9">
      <w:pPr>
        <w:tabs>
          <w:tab w:val="left" w:pos="1134"/>
        </w:tabs>
        <w:spacing w:before="120" w:after="120"/>
        <w:ind w:left="1134" w:hanging="1134"/>
      </w:pPr>
      <w:r>
        <w:t>9.</w:t>
      </w:r>
      <w:r w:rsidR="00730319">
        <w:tab/>
      </w:r>
      <w:r>
        <w:t>Number of report issued by that service</w:t>
      </w:r>
    </w:p>
    <w:p w14:paraId="3679CE9D" w14:textId="20788524" w:rsidR="00800FA9" w:rsidRDefault="00800FA9" w:rsidP="00BC25D1">
      <w:pPr>
        <w:tabs>
          <w:tab w:val="left" w:pos="1134"/>
        </w:tabs>
        <w:spacing w:before="120"/>
        <w:ind w:left="1134" w:hanging="1134"/>
      </w:pPr>
      <w:r>
        <w:t>10.</w:t>
      </w:r>
      <w:r w:rsidR="00730319">
        <w:tab/>
      </w:r>
      <w:r>
        <w:t xml:space="preserve">Approval granted/refused/extended/withdrawn </w:t>
      </w:r>
      <w:r w:rsidRPr="003A3E69">
        <w:rPr>
          <w:vertAlign w:val="superscript"/>
        </w:rPr>
        <w:t>2/</w:t>
      </w:r>
    </w:p>
    <w:p w14:paraId="79F8209E" w14:textId="2C7AF95B" w:rsidR="00800FA9" w:rsidRDefault="00800FA9" w:rsidP="00AB5A10">
      <w:pPr>
        <w:tabs>
          <w:tab w:val="left" w:pos="1134"/>
        </w:tabs>
        <w:spacing w:after="120"/>
        <w:ind w:left="1134"/>
      </w:pPr>
      <w:r>
        <w:t>(See foot-notes at the end of this Annex)</w:t>
      </w:r>
    </w:p>
    <w:p w14:paraId="3F084775" w14:textId="19C199D2" w:rsidR="00800FA9" w:rsidRDefault="00800FA9" w:rsidP="00800FA9">
      <w:pPr>
        <w:tabs>
          <w:tab w:val="left" w:pos="1134"/>
        </w:tabs>
        <w:spacing w:before="120" w:after="120"/>
        <w:ind w:left="1134" w:hanging="1134"/>
      </w:pPr>
      <w:r>
        <w:lastRenderedPageBreak/>
        <w:t>11.</w:t>
      </w:r>
      <w:r w:rsidR="003A3E69">
        <w:tab/>
      </w:r>
      <w:r>
        <w:t>Reason(s) of extension (if applicable)</w:t>
      </w:r>
    </w:p>
    <w:p w14:paraId="3BAA294C" w14:textId="0E6CF3A9" w:rsidR="00800FA9" w:rsidRDefault="00800FA9" w:rsidP="00800FA9">
      <w:pPr>
        <w:tabs>
          <w:tab w:val="left" w:pos="1134"/>
        </w:tabs>
        <w:spacing w:before="120" w:after="120"/>
        <w:ind w:left="1134" w:hanging="1134"/>
      </w:pPr>
      <w:r>
        <w:t>12.</w:t>
      </w:r>
      <w:r w:rsidR="003A3E69">
        <w:tab/>
      </w:r>
      <w:r>
        <w:t>Maximum intensity (in lux) of the driving beam at 25 m from the unit</w:t>
      </w:r>
    </w:p>
    <w:p w14:paraId="09FF21A1" w14:textId="43FDA7F8" w:rsidR="00800FA9" w:rsidRDefault="00800FA9" w:rsidP="00800FA9">
      <w:pPr>
        <w:tabs>
          <w:tab w:val="left" w:pos="1134"/>
        </w:tabs>
        <w:spacing w:before="120" w:after="120"/>
        <w:ind w:left="1134" w:hanging="1134"/>
      </w:pPr>
      <w:r>
        <w:t>13.</w:t>
      </w:r>
      <w:r w:rsidR="003A3E69">
        <w:tab/>
      </w:r>
      <w:r>
        <w:t xml:space="preserve">Extension of approval to headlamps emitting white/selective-yellow light </w:t>
      </w:r>
      <w:r w:rsidRPr="003A3E69">
        <w:rPr>
          <w:vertAlign w:val="superscript"/>
        </w:rPr>
        <w:t>2/</w:t>
      </w:r>
    </w:p>
    <w:p w14:paraId="1BB9C8E0" w14:textId="46408CF2" w:rsidR="00800FA9" w:rsidRDefault="00800FA9" w:rsidP="00800FA9">
      <w:pPr>
        <w:tabs>
          <w:tab w:val="left" w:pos="1134"/>
        </w:tabs>
        <w:spacing w:before="120" w:after="120"/>
        <w:ind w:left="1134" w:hanging="1134"/>
      </w:pPr>
      <w:r>
        <w:t>13.1.</w:t>
      </w:r>
      <w:r w:rsidR="003A3E69">
        <w:tab/>
      </w:r>
      <w:r>
        <w:t>Test laboratory</w:t>
      </w:r>
    </w:p>
    <w:p w14:paraId="415BF35F" w14:textId="40BE19BD" w:rsidR="00800FA9" w:rsidRDefault="00800FA9" w:rsidP="00800FA9">
      <w:pPr>
        <w:tabs>
          <w:tab w:val="left" w:pos="1134"/>
        </w:tabs>
        <w:spacing w:before="120" w:after="120"/>
        <w:ind w:left="1134" w:hanging="1134"/>
      </w:pPr>
      <w:r>
        <w:t>13.2.</w:t>
      </w:r>
      <w:r w:rsidR="003A3E69">
        <w:tab/>
      </w:r>
      <w:r>
        <w:t>Date and number of laboratory report</w:t>
      </w:r>
    </w:p>
    <w:p w14:paraId="7F944D9D" w14:textId="2AD754A9" w:rsidR="00800FA9" w:rsidRDefault="00800FA9" w:rsidP="00800FA9">
      <w:pPr>
        <w:tabs>
          <w:tab w:val="left" w:pos="1134"/>
        </w:tabs>
        <w:spacing w:before="120" w:after="120"/>
        <w:ind w:left="1134" w:hanging="1134"/>
      </w:pPr>
      <w:r>
        <w:t>13.3.</w:t>
      </w:r>
      <w:r w:rsidR="003A3E69">
        <w:tab/>
      </w:r>
      <w:r>
        <w:t>Date of extension of the approval</w:t>
      </w:r>
    </w:p>
    <w:p w14:paraId="77727286" w14:textId="646A4D06" w:rsidR="00800FA9" w:rsidRDefault="00800FA9" w:rsidP="003A3E69">
      <w:pPr>
        <w:tabs>
          <w:tab w:val="left" w:pos="1134"/>
        </w:tabs>
        <w:spacing w:before="120" w:after="120"/>
        <w:ind w:left="1134" w:hanging="1134"/>
      </w:pPr>
      <w:r>
        <w:t>14.</w:t>
      </w:r>
      <w:r w:rsidR="003A3E69">
        <w:tab/>
      </w:r>
      <w:r>
        <w:t>Place</w:t>
      </w:r>
    </w:p>
    <w:p w14:paraId="7CA06D7F" w14:textId="42025041" w:rsidR="00800FA9" w:rsidRDefault="00800FA9" w:rsidP="00800FA9">
      <w:pPr>
        <w:tabs>
          <w:tab w:val="left" w:pos="1134"/>
        </w:tabs>
        <w:spacing w:before="120" w:after="120"/>
        <w:ind w:left="1134" w:hanging="1134"/>
      </w:pPr>
      <w:r>
        <w:t>15.</w:t>
      </w:r>
      <w:r w:rsidR="003A3E69">
        <w:tab/>
      </w:r>
      <w:r>
        <w:t>Date</w:t>
      </w:r>
    </w:p>
    <w:p w14:paraId="319593DA" w14:textId="3572F337" w:rsidR="00800FA9" w:rsidRDefault="00800FA9" w:rsidP="00800FA9">
      <w:pPr>
        <w:tabs>
          <w:tab w:val="left" w:pos="1134"/>
        </w:tabs>
        <w:spacing w:before="120" w:after="120"/>
        <w:ind w:left="1134" w:hanging="1134"/>
      </w:pPr>
      <w:r>
        <w:t>16.</w:t>
      </w:r>
      <w:r w:rsidR="003A3E69">
        <w:tab/>
      </w:r>
      <w:r>
        <w:t>Signature</w:t>
      </w:r>
    </w:p>
    <w:p w14:paraId="5255EFA1" w14:textId="43A20324" w:rsidR="00800FA9" w:rsidRDefault="00800FA9" w:rsidP="00800FA9">
      <w:pPr>
        <w:tabs>
          <w:tab w:val="left" w:pos="1134"/>
        </w:tabs>
        <w:spacing w:before="120" w:after="120"/>
        <w:ind w:left="1134" w:hanging="1134"/>
      </w:pPr>
      <w:r>
        <w:t>17.</w:t>
      </w:r>
      <w:r w:rsidR="003A3E69">
        <w:tab/>
      </w:r>
      <w:r>
        <w:t>The attached drawing, No</w:t>
      </w:r>
      <w:r w:rsidR="00BC2434">
        <w:t>.</w:t>
      </w:r>
      <w:r w:rsidR="00BC2434">
        <w:tab/>
      </w:r>
      <w:r>
        <w:t>shows the unit in front view</w:t>
      </w:r>
      <w:r w:rsidR="00BC2434">
        <w:t xml:space="preserve"> </w:t>
      </w:r>
      <w:r>
        <w:t>(with, if applicable, details of the lens moulding) and a cross-section.</w:t>
      </w:r>
    </w:p>
    <w:p w14:paraId="45D6E0BC" w14:textId="77777777" w:rsidR="003A3E69" w:rsidRDefault="003A3E69" w:rsidP="00800FA9">
      <w:pPr>
        <w:tabs>
          <w:tab w:val="left" w:pos="1134"/>
        </w:tabs>
        <w:spacing w:before="120" w:after="120"/>
        <w:ind w:left="1134" w:hanging="1134"/>
        <w:sectPr w:rsidR="003A3E69" w:rsidSect="00BD3057">
          <w:headerReference w:type="default" r:id="rId55"/>
          <w:pgSz w:w="11906" w:h="16838"/>
          <w:pgMar w:top="1440" w:right="1418" w:bottom="1440" w:left="1418" w:header="709" w:footer="709" w:gutter="0"/>
          <w:cols w:space="708"/>
          <w:docGrid w:linePitch="360"/>
        </w:sectPr>
      </w:pPr>
    </w:p>
    <w:p w14:paraId="5F785FB1" w14:textId="77777777" w:rsidR="00EE50C6" w:rsidRPr="00EE50C6" w:rsidRDefault="00EE50C6" w:rsidP="00EE50C6">
      <w:pPr>
        <w:tabs>
          <w:tab w:val="left" w:pos="1134"/>
        </w:tabs>
        <w:spacing w:before="120" w:after="120"/>
        <w:ind w:left="1134" w:hanging="1134"/>
        <w:jc w:val="center"/>
        <w:rPr>
          <w:b/>
        </w:rPr>
      </w:pPr>
      <w:r w:rsidRPr="00EE50C6">
        <w:rPr>
          <w:b/>
        </w:rPr>
        <w:lastRenderedPageBreak/>
        <w:t>Annex 3</w:t>
      </w:r>
    </w:p>
    <w:p w14:paraId="27FBE983" w14:textId="77777777" w:rsidR="00EE50C6" w:rsidRPr="00EE50C6" w:rsidRDefault="00EE50C6" w:rsidP="00EE50C6">
      <w:pPr>
        <w:tabs>
          <w:tab w:val="left" w:pos="1134"/>
        </w:tabs>
        <w:spacing w:before="120" w:after="120"/>
        <w:jc w:val="center"/>
        <w:rPr>
          <w:b/>
        </w:rPr>
      </w:pPr>
      <w:r w:rsidRPr="00EE50C6">
        <w:rPr>
          <w:b/>
        </w:rPr>
        <w:t>MINIMUM REQUIREMENTS FOR CONFORMITY OF PRODUCTION CONTROL PROCEDURES</w:t>
      </w:r>
    </w:p>
    <w:p w14:paraId="063A02C3" w14:textId="77777777" w:rsidR="00EE50C6" w:rsidRPr="00EE50C6" w:rsidRDefault="00EE50C6" w:rsidP="00EE50C6">
      <w:pPr>
        <w:tabs>
          <w:tab w:val="left" w:pos="1134"/>
        </w:tabs>
        <w:spacing w:before="120" w:after="120"/>
        <w:ind w:left="1134" w:hanging="1134"/>
        <w:rPr>
          <w:b/>
        </w:rPr>
      </w:pPr>
      <w:r w:rsidRPr="00EE50C6">
        <w:rPr>
          <w:b/>
        </w:rPr>
        <w:t>1.</w:t>
      </w:r>
      <w:r w:rsidRPr="00EE50C6">
        <w:rPr>
          <w:b/>
        </w:rPr>
        <w:tab/>
        <w:t>GENERAL</w:t>
      </w:r>
    </w:p>
    <w:p w14:paraId="7A88A0D8" w14:textId="77777777" w:rsidR="00EE50C6" w:rsidRDefault="00EE50C6" w:rsidP="00EE50C6">
      <w:pPr>
        <w:tabs>
          <w:tab w:val="left" w:pos="1134"/>
        </w:tabs>
        <w:spacing w:before="120" w:after="120"/>
        <w:ind w:left="1134" w:hanging="1134"/>
      </w:pPr>
      <w:r>
        <w:t>1.1.</w:t>
      </w:r>
      <w:r>
        <w:tab/>
        <w:t>The conformity requirements shall be considered satisfied from a mechanical and geometric  standpoint,  if  the  differences  do  not  exceed  inevitable  manufacturing deviations within the requirements of this Regulation.</w:t>
      </w:r>
    </w:p>
    <w:p w14:paraId="668F6C89" w14:textId="77777777" w:rsidR="00EE50C6" w:rsidRDefault="00EE50C6" w:rsidP="00EE50C6">
      <w:pPr>
        <w:tabs>
          <w:tab w:val="left" w:pos="1134"/>
        </w:tabs>
        <w:spacing w:before="120" w:after="120"/>
        <w:ind w:left="1134" w:hanging="1134"/>
      </w:pPr>
      <w:r>
        <w:t>1.2.</w:t>
      </w:r>
      <w:r>
        <w:tab/>
        <w:t>With respect to photometric performances, the conformity of mass-produced headlamps shall not be contested if, when testing photometric performances of any headlamp chosen at random:</w:t>
      </w:r>
    </w:p>
    <w:p w14:paraId="2743BD88" w14:textId="77777777" w:rsidR="00EE50C6" w:rsidRDefault="00EE50C6" w:rsidP="00EE50C6">
      <w:pPr>
        <w:tabs>
          <w:tab w:val="left" w:pos="1134"/>
        </w:tabs>
        <w:spacing w:before="120" w:after="120"/>
        <w:ind w:left="1134" w:hanging="1134"/>
      </w:pPr>
      <w:r>
        <w:t>1.2.1.</w:t>
      </w:r>
      <w:r>
        <w:tab/>
        <w:t xml:space="preserve">no measured value deviates </w:t>
      </w:r>
      <w:proofErr w:type="spellStart"/>
      <w:r>
        <w:t>unfavorably</w:t>
      </w:r>
      <w:proofErr w:type="spellEnd"/>
      <w:r>
        <w:t xml:space="preserve"> by more than 20% from the values prescribed in this Regulation. For value B 50 L (or R) and zone III, the maximum </w:t>
      </w:r>
      <w:proofErr w:type="spellStart"/>
      <w:r>
        <w:t>unfavorable</w:t>
      </w:r>
      <w:proofErr w:type="spellEnd"/>
      <w:r>
        <w:t xml:space="preserve"> deviation may be respectively: </w:t>
      </w:r>
    </w:p>
    <w:p w14:paraId="6CCAC440" w14:textId="76951DA9" w:rsidR="00EE50C6" w:rsidRDefault="00EE50C6" w:rsidP="00AB5A10">
      <w:pPr>
        <w:tabs>
          <w:tab w:val="left" w:pos="1134"/>
        </w:tabs>
        <w:spacing w:before="120" w:after="120"/>
        <w:ind w:left="1134"/>
      </w:pPr>
      <w:r>
        <w:t>B 50 L (or R):</w:t>
      </w:r>
      <w:r>
        <w:tab/>
        <w:t>0.2</w:t>
      </w:r>
      <w:r>
        <w:tab/>
        <w:t xml:space="preserve">1x equivalent 20 % </w:t>
      </w:r>
    </w:p>
    <w:p w14:paraId="39D7ADC8" w14:textId="519FD9E6" w:rsidR="00EE50C6" w:rsidRDefault="00EE50C6" w:rsidP="00AB5A10">
      <w:pPr>
        <w:tabs>
          <w:tab w:val="left" w:pos="1134"/>
        </w:tabs>
        <w:spacing w:before="120" w:after="120"/>
        <w:ind w:left="1134"/>
      </w:pPr>
      <w:r>
        <w:tab/>
      </w:r>
      <w:r>
        <w:tab/>
      </w:r>
      <w:r>
        <w:tab/>
        <w:t>0.3</w:t>
      </w:r>
      <w:r>
        <w:tab/>
        <w:t xml:space="preserve">1x equivalent 30 % </w:t>
      </w:r>
    </w:p>
    <w:p w14:paraId="2232A61A" w14:textId="7C772FFB" w:rsidR="00EE50C6" w:rsidRDefault="00EE50C6" w:rsidP="00AB5A10">
      <w:pPr>
        <w:tabs>
          <w:tab w:val="left" w:pos="1134"/>
        </w:tabs>
        <w:spacing w:before="120" w:after="120"/>
        <w:ind w:left="1134"/>
      </w:pPr>
      <w:r>
        <w:t>Zone III:</w:t>
      </w:r>
      <w:r>
        <w:tab/>
      </w:r>
      <w:r>
        <w:tab/>
        <w:t>0.3</w:t>
      </w:r>
      <w:r>
        <w:tab/>
        <w:t xml:space="preserve">1x equivalent 20 % </w:t>
      </w:r>
    </w:p>
    <w:p w14:paraId="0C1B0220" w14:textId="0839CE33" w:rsidR="00EE50C6" w:rsidRDefault="00EE50C6" w:rsidP="00AB5A10">
      <w:pPr>
        <w:tabs>
          <w:tab w:val="left" w:pos="1134"/>
        </w:tabs>
        <w:spacing w:before="120" w:after="120"/>
        <w:ind w:left="1134"/>
      </w:pPr>
      <w:r>
        <w:tab/>
      </w:r>
      <w:r>
        <w:tab/>
      </w:r>
      <w:r>
        <w:tab/>
        <w:t>0.45</w:t>
      </w:r>
      <w:r>
        <w:tab/>
        <w:t>1x equivalent 30 %</w:t>
      </w:r>
    </w:p>
    <w:p w14:paraId="032D2E77" w14:textId="77777777" w:rsidR="00EE50C6" w:rsidRDefault="00EE50C6" w:rsidP="00EE50C6">
      <w:pPr>
        <w:tabs>
          <w:tab w:val="left" w:pos="1134"/>
        </w:tabs>
        <w:spacing w:before="120" w:after="120"/>
        <w:ind w:left="1134" w:hanging="1134"/>
      </w:pPr>
      <w:r>
        <w:t>1.2.2.</w:t>
      </w:r>
      <w:r>
        <w:tab/>
        <w:t>or if</w:t>
      </w:r>
    </w:p>
    <w:p w14:paraId="775C3E7A" w14:textId="77777777" w:rsidR="00EE50C6" w:rsidRDefault="00EE50C6" w:rsidP="00EE50C6">
      <w:pPr>
        <w:tabs>
          <w:tab w:val="left" w:pos="1134"/>
        </w:tabs>
        <w:spacing w:before="120" w:after="120"/>
        <w:ind w:left="1134" w:hanging="1134"/>
      </w:pPr>
      <w:r>
        <w:t>1.2.2.1.</w:t>
      </w:r>
      <w:r>
        <w:tab/>
        <w:t xml:space="preserve">for the passing beam, the values prescribed in this Regulation are met at HV (with a tolerance of + 0.2 1x) and related to that aiming at least one point of each area delimited on the measuring screen (at 25 m) by a circle 15 cm in radius around points B 50 L (or R) </w:t>
      </w:r>
      <w:r>
        <w:rPr>
          <w:rStyle w:val="FootnoteReference"/>
        </w:rPr>
        <w:footnoteReference w:customMarkFollows="1" w:id="44"/>
        <w:t>1/</w:t>
      </w:r>
      <w:r>
        <w:t xml:space="preserve"> (with a tolerance of + 0.1 1x),75 R (or L), 25 R, 25 L, and in the entire area of zone IV which is not more than 22.5 cm above line 25 R and L;</w:t>
      </w:r>
    </w:p>
    <w:p w14:paraId="28D5D7D1" w14:textId="3BAC18F5" w:rsidR="00EE50C6" w:rsidRDefault="00EE50C6" w:rsidP="00EE50C6">
      <w:pPr>
        <w:tabs>
          <w:tab w:val="left" w:pos="1134"/>
        </w:tabs>
        <w:spacing w:before="120" w:after="120"/>
        <w:ind w:left="1134" w:hanging="1134"/>
      </w:pPr>
      <w:r>
        <w:t>1.2.2.2.</w:t>
      </w:r>
      <w:r>
        <w:tab/>
        <w:t xml:space="preserve">and if, for the driving beam, HV being situated within the </w:t>
      </w:r>
      <w:proofErr w:type="spellStart"/>
      <w:r>
        <w:t>isolux</w:t>
      </w:r>
      <w:proofErr w:type="spellEnd"/>
      <w:r>
        <w:t xml:space="preserve"> 0.75 E max, a tolerance of + 20% for maximum values and -20% for minimum values is observed for the </w:t>
      </w:r>
      <w:proofErr w:type="spellStart"/>
      <w:r>
        <w:t>phtometric</w:t>
      </w:r>
      <w:proofErr w:type="spellEnd"/>
      <w:r>
        <w:t xml:space="preserve"> value at any measuring point specified in paragraph 8.10. of this Regulation.</w:t>
      </w:r>
    </w:p>
    <w:p w14:paraId="2EC54352" w14:textId="77777777" w:rsidR="00EE50C6" w:rsidRDefault="00EE50C6" w:rsidP="00EE50C6">
      <w:pPr>
        <w:tabs>
          <w:tab w:val="left" w:pos="1134"/>
        </w:tabs>
        <w:spacing w:before="120" w:after="120"/>
        <w:ind w:left="1134" w:hanging="1134"/>
      </w:pPr>
      <w:r>
        <w:t xml:space="preserve">1.2.3. </w:t>
      </w:r>
      <w:r>
        <w:tab/>
        <w:t>If the results of the tests described above do not meet the requirements, the alignment of the headlamp may be changed, provided that the axis of the beam is not displaced laterally by more than 1 degrees to the right</w:t>
      </w:r>
      <w:r w:rsidR="000E05A1">
        <w:t xml:space="preserve"> or left. </w:t>
      </w:r>
      <w:r w:rsidR="000E05A1">
        <w:rPr>
          <w:rStyle w:val="FootnoteReference"/>
        </w:rPr>
        <w:footnoteReference w:customMarkFollows="1" w:id="45"/>
        <w:t>10/</w:t>
      </w:r>
    </w:p>
    <w:p w14:paraId="60B464D3" w14:textId="77777777" w:rsidR="00EE50C6" w:rsidRDefault="00EE50C6" w:rsidP="00EE50C6">
      <w:pPr>
        <w:tabs>
          <w:tab w:val="left" w:pos="1134"/>
        </w:tabs>
        <w:spacing w:before="120" w:after="120"/>
        <w:ind w:left="1134" w:hanging="1134"/>
      </w:pPr>
      <w:r>
        <w:t xml:space="preserve">1.3. </w:t>
      </w:r>
      <w:r>
        <w:tab/>
        <w:t xml:space="preserve">With respect to the verification of the change in vertical position of the cut-off line under the influence of heat, the following procedure shall be applied: </w:t>
      </w:r>
    </w:p>
    <w:p w14:paraId="038CC9CC" w14:textId="10918504" w:rsidR="00EE50C6" w:rsidRDefault="00EE50C6" w:rsidP="00AB5A10">
      <w:pPr>
        <w:tabs>
          <w:tab w:val="left" w:pos="1134"/>
        </w:tabs>
        <w:spacing w:before="120" w:after="120"/>
        <w:ind w:left="1134"/>
      </w:pPr>
      <w:r>
        <w:t xml:space="preserve">One of the sampled headlamps shall be tested according to the procedure described in paragraph 2.1, of annex 5 after being subjected three consecutive times to the cycle described in paragraph 2.2.2. of annex 5. </w:t>
      </w:r>
    </w:p>
    <w:p w14:paraId="4B26541A" w14:textId="39A89A7C" w:rsidR="00EE50C6" w:rsidRDefault="00EE50C6" w:rsidP="00AB5A10">
      <w:pPr>
        <w:tabs>
          <w:tab w:val="left" w:pos="1134"/>
        </w:tabs>
        <w:spacing w:before="120" w:after="120"/>
        <w:ind w:left="1134"/>
      </w:pPr>
      <w:r>
        <w:t xml:space="preserve">The headlamps shall be considered as acceptable if delta r does not exceed 1.5 </w:t>
      </w:r>
      <w:proofErr w:type="spellStart"/>
      <w:r>
        <w:t>mrad</w:t>
      </w:r>
      <w:proofErr w:type="spellEnd"/>
      <w:r>
        <w:t xml:space="preserve">. </w:t>
      </w:r>
    </w:p>
    <w:p w14:paraId="18753DBE" w14:textId="792F73E5" w:rsidR="00EE50C6" w:rsidRDefault="00EE50C6" w:rsidP="00AB5A10">
      <w:pPr>
        <w:tabs>
          <w:tab w:val="left" w:pos="1134"/>
        </w:tabs>
        <w:spacing w:before="120" w:after="120"/>
        <w:ind w:left="1134"/>
      </w:pPr>
      <w:r>
        <w:lastRenderedPageBreak/>
        <w:t xml:space="preserve">If this value exceeds 1.5 </w:t>
      </w:r>
      <w:proofErr w:type="spellStart"/>
      <w:r>
        <w:t>mrad</w:t>
      </w:r>
      <w:proofErr w:type="spellEnd"/>
      <w:r>
        <w:t xml:space="preserve"> but is not more than 2.0 </w:t>
      </w:r>
      <w:proofErr w:type="spellStart"/>
      <w:r>
        <w:t>mrad</w:t>
      </w:r>
      <w:proofErr w:type="spellEnd"/>
      <w:r>
        <w:t xml:space="preserve">, a second headlamp shall    be subjected to the test after which the mean of the absolute values recorded on both samples shall not exceed 1.5 </w:t>
      </w:r>
      <w:proofErr w:type="spellStart"/>
      <w:r>
        <w:t>mrad</w:t>
      </w:r>
      <w:proofErr w:type="spellEnd"/>
      <w:r>
        <w:t>.</w:t>
      </w:r>
    </w:p>
    <w:p w14:paraId="64CE62C2" w14:textId="77777777" w:rsidR="00EE50C6" w:rsidRDefault="00EE50C6" w:rsidP="00EE50C6">
      <w:pPr>
        <w:tabs>
          <w:tab w:val="left" w:pos="1134"/>
        </w:tabs>
        <w:spacing w:before="120" w:after="120"/>
        <w:ind w:left="1134" w:hanging="1134"/>
      </w:pPr>
      <w:r>
        <w:t xml:space="preserve">1.4. </w:t>
      </w:r>
      <w:r>
        <w:tab/>
        <w:t xml:space="preserve">The chromaticity coordinates shall be complied with. </w:t>
      </w:r>
    </w:p>
    <w:p w14:paraId="5CAFAA48" w14:textId="5214D0AA" w:rsidR="00EE50C6" w:rsidRDefault="00EE50C6" w:rsidP="00AB5A10">
      <w:pPr>
        <w:tabs>
          <w:tab w:val="left" w:pos="1134"/>
        </w:tabs>
        <w:spacing w:before="120" w:after="120"/>
        <w:ind w:left="1134"/>
      </w:pPr>
      <w:r>
        <w:t>The photometric performance of a headlamp emitting selective yellow light shall be the values contained in this Regulation multiplied by 0.84.</w:t>
      </w:r>
    </w:p>
    <w:p w14:paraId="5A246505" w14:textId="77777777" w:rsidR="00EE50C6" w:rsidRPr="000E05A1" w:rsidRDefault="00EE50C6" w:rsidP="00EE50C6">
      <w:pPr>
        <w:tabs>
          <w:tab w:val="left" w:pos="1134"/>
        </w:tabs>
        <w:spacing w:before="120" w:after="120"/>
        <w:ind w:left="1134" w:hanging="1134"/>
        <w:rPr>
          <w:b/>
        </w:rPr>
      </w:pPr>
      <w:r w:rsidRPr="000E05A1">
        <w:rPr>
          <w:b/>
        </w:rPr>
        <w:t xml:space="preserve">2. </w:t>
      </w:r>
      <w:r w:rsidR="000E05A1" w:rsidRPr="000E05A1">
        <w:rPr>
          <w:b/>
        </w:rPr>
        <w:tab/>
      </w:r>
      <w:r w:rsidRPr="000E05A1">
        <w:rPr>
          <w:b/>
        </w:rPr>
        <w:t>MINIMUM REGULATION FOR VERIFICATION OF CONFORMITY BY THE MANUFACTURE</w:t>
      </w:r>
    </w:p>
    <w:p w14:paraId="41445AFD" w14:textId="21B9EB40" w:rsidR="00EE50C6" w:rsidRDefault="00EE50C6" w:rsidP="00AB5A10">
      <w:pPr>
        <w:tabs>
          <w:tab w:val="left" w:pos="1134"/>
        </w:tabs>
        <w:spacing w:before="120" w:after="120"/>
        <w:ind w:left="1134"/>
      </w:pPr>
      <w:r>
        <w:t xml:space="preserve">For each type of </w:t>
      </w:r>
      <w:proofErr w:type="gramStart"/>
      <w:r>
        <w:t>headlamp</w:t>
      </w:r>
      <w:proofErr w:type="gramEnd"/>
      <w:r>
        <w:t xml:space="preserve"> the holder of the approval mark shall carry out at least the following tests, at appropriate intervals. The tests shall be carried out in accordance with the provisions of this Regulation. </w:t>
      </w:r>
    </w:p>
    <w:p w14:paraId="76638482" w14:textId="7482B650" w:rsidR="00EE50C6" w:rsidRDefault="00EE50C6" w:rsidP="00AB5A10">
      <w:pPr>
        <w:tabs>
          <w:tab w:val="left" w:pos="1134"/>
        </w:tabs>
        <w:spacing w:before="120" w:after="120"/>
        <w:ind w:left="1134"/>
      </w:pPr>
      <w:r>
        <w:t xml:space="preserve">If any sampling shows non-conformity with regarded to the type of test concerned, further samples shall be taken and tested. The manufacture shall </w:t>
      </w:r>
      <w:proofErr w:type="spellStart"/>
      <w:r>
        <w:t>taken</w:t>
      </w:r>
      <w:proofErr w:type="spellEnd"/>
      <w:r>
        <w:t xml:space="preserve"> steps to ensure  the conformity of the production concerned.</w:t>
      </w:r>
    </w:p>
    <w:p w14:paraId="62DF5EF1" w14:textId="77777777" w:rsidR="00EE50C6" w:rsidRDefault="00EE50C6" w:rsidP="00EE50C6">
      <w:pPr>
        <w:tabs>
          <w:tab w:val="left" w:pos="1134"/>
        </w:tabs>
        <w:spacing w:before="120" w:after="120"/>
        <w:ind w:left="1134" w:hanging="1134"/>
      </w:pPr>
      <w:r>
        <w:t xml:space="preserve">2.1. </w:t>
      </w:r>
      <w:r w:rsidR="000E05A1">
        <w:tab/>
      </w:r>
      <w:r w:rsidRPr="000E05A1">
        <w:rPr>
          <w:u w:val="single"/>
        </w:rPr>
        <w:t>Nature of tests</w:t>
      </w:r>
    </w:p>
    <w:p w14:paraId="2E4A3D29" w14:textId="4DBEFA5E" w:rsidR="00EE50C6" w:rsidRDefault="00EE50C6" w:rsidP="00AB5A10">
      <w:pPr>
        <w:tabs>
          <w:tab w:val="left" w:pos="1134"/>
        </w:tabs>
        <w:spacing w:before="120" w:after="120"/>
        <w:ind w:left="1134"/>
      </w:pPr>
      <w:r>
        <w:t>Tests of conformity in this Regulation shall cover the photometric characteristics and the verification of the change in vertical position of the cut-off line under the influence of heat.</w:t>
      </w:r>
    </w:p>
    <w:p w14:paraId="7119202A" w14:textId="77777777" w:rsidR="00EE50C6" w:rsidRDefault="00EE50C6" w:rsidP="00EE50C6">
      <w:pPr>
        <w:tabs>
          <w:tab w:val="left" w:pos="1134"/>
        </w:tabs>
        <w:spacing w:before="120" w:after="120"/>
        <w:ind w:left="1134" w:hanging="1134"/>
      </w:pPr>
      <w:r>
        <w:t xml:space="preserve">2.2. </w:t>
      </w:r>
      <w:r w:rsidR="000E05A1">
        <w:tab/>
      </w:r>
      <w:r w:rsidRPr="000E05A1">
        <w:rPr>
          <w:u w:val="single"/>
        </w:rPr>
        <w:t>Method used in tests</w:t>
      </w:r>
    </w:p>
    <w:p w14:paraId="6BF3D607" w14:textId="77777777" w:rsidR="00EE50C6" w:rsidRDefault="00EE50C6" w:rsidP="00EE50C6">
      <w:pPr>
        <w:tabs>
          <w:tab w:val="left" w:pos="1134"/>
        </w:tabs>
        <w:spacing w:before="120" w:after="120"/>
        <w:ind w:left="1134" w:hanging="1134"/>
      </w:pPr>
      <w:r>
        <w:t>2.2.1.</w:t>
      </w:r>
      <w:r w:rsidR="000E05A1">
        <w:tab/>
      </w:r>
      <w:r>
        <w:t>Tests shall generally be carried out in accordance with the methods set out in this Regulation.</w:t>
      </w:r>
    </w:p>
    <w:p w14:paraId="0466C49B" w14:textId="4E5C6D3E" w:rsidR="00EE50C6" w:rsidRDefault="00EE50C6" w:rsidP="00EE50C6">
      <w:pPr>
        <w:tabs>
          <w:tab w:val="left" w:pos="1134"/>
        </w:tabs>
        <w:spacing w:before="120" w:after="120"/>
        <w:ind w:left="1134" w:hanging="1134"/>
      </w:pPr>
      <w:r>
        <w:t>2.2.2.</w:t>
      </w:r>
      <w:r w:rsidR="000E05A1">
        <w:tab/>
      </w:r>
      <w:r>
        <w:t xml:space="preserve">In any tests of conformity carried out by the manufacturer, equivalent methods may be used with the consent of the competent authority responsible for </w:t>
      </w:r>
      <w:proofErr w:type="spellStart"/>
      <w:r w:rsidR="00947E48">
        <w:t>aproval</w:t>
      </w:r>
      <w:proofErr w:type="spellEnd"/>
      <w:r>
        <w:t xml:space="preserve"> test.  The manufacturer is responsible for proving that the applied methods are equivalent to those laid down in this Regulation.</w:t>
      </w:r>
    </w:p>
    <w:p w14:paraId="75911DBC" w14:textId="77777777" w:rsidR="00EE50C6" w:rsidRDefault="00EE50C6" w:rsidP="00EE50C6">
      <w:pPr>
        <w:tabs>
          <w:tab w:val="left" w:pos="1134"/>
        </w:tabs>
        <w:spacing w:before="120" w:after="120"/>
        <w:ind w:left="1134" w:hanging="1134"/>
      </w:pPr>
      <w:r>
        <w:t>2.2.3.</w:t>
      </w:r>
      <w:r w:rsidR="000E05A1">
        <w:tab/>
      </w:r>
      <w:r>
        <w:t>The application of the paragraphs 2.2.1. and 2.2.2. requires regular calibration of test apparatus and its correlation with measurements made by a competent authority.</w:t>
      </w:r>
    </w:p>
    <w:p w14:paraId="5B2EB4AC" w14:textId="77777777" w:rsidR="00EE50C6" w:rsidRDefault="00EE50C6" w:rsidP="00EE50C6">
      <w:pPr>
        <w:tabs>
          <w:tab w:val="left" w:pos="1134"/>
        </w:tabs>
        <w:spacing w:before="120" w:after="120"/>
        <w:ind w:left="1134" w:hanging="1134"/>
      </w:pPr>
      <w:r>
        <w:t>2.2.4.</w:t>
      </w:r>
      <w:r w:rsidR="000E05A1">
        <w:tab/>
      </w:r>
      <w:r>
        <w:t>In all cases the reference methods shall be those of this Regulation, particularly for the purpose of administrative verification and sampling.</w:t>
      </w:r>
    </w:p>
    <w:p w14:paraId="29D62299" w14:textId="77777777" w:rsidR="00EE50C6" w:rsidRDefault="00EE50C6" w:rsidP="00EE50C6">
      <w:pPr>
        <w:tabs>
          <w:tab w:val="left" w:pos="1134"/>
        </w:tabs>
        <w:spacing w:before="120" w:after="120"/>
        <w:ind w:left="1134" w:hanging="1134"/>
      </w:pPr>
      <w:r>
        <w:t>2.3.</w:t>
      </w:r>
      <w:r w:rsidR="000E05A1">
        <w:tab/>
      </w:r>
      <w:r w:rsidRPr="000E05A1">
        <w:rPr>
          <w:u w:val="single"/>
        </w:rPr>
        <w:t>Nature of sampling</w:t>
      </w:r>
    </w:p>
    <w:p w14:paraId="16FA0194" w14:textId="1769B198" w:rsidR="00EE50C6" w:rsidRDefault="00EE50C6" w:rsidP="00082F5F">
      <w:pPr>
        <w:tabs>
          <w:tab w:val="left" w:pos="1134"/>
        </w:tabs>
        <w:spacing w:before="120" w:after="120"/>
        <w:ind w:left="1134"/>
      </w:pPr>
      <w:r>
        <w:t xml:space="preserve">Samples of the headlamps shall be selected at random from the production of a uniform batch. A uniform batch means a set of headlamps of the same type, defined according to the production methods of the manufacture. </w:t>
      </w:r>
    </w:p>
    <w:p w14:paraId="15117AD6" w14:textId="77777777" w:rsidR="00653EC5" w:rsidRDefault="00EE50C6" w:rsidP="00653EC5">
      <w:pPr>
        <w:tabs>
          <w:tab w:val="left" w:pos="1134"/>
        </w:tabs>
        <w:spacing w:before="120" w:after="120"/>
        <w:ind w:left="1134"/>
      </w:pPr>
      <w:r>
        <w:t>The assessment shall be general cover series production from individual factories. However, a manufacture may group together records concerning the same type from several factories, provided theses operate under the same quality system and quality management.</w:t>
      </w:r>
    </w:p>
    <w:p w14:paraId="0393BB25" w14:textId="3BF08455" w:rsidR="00EE50C6" w:rsidRDefault="00FB668F" w:rsidP="00653EC5">
      <w:pPr>
        <w:tabs>
          <w:tab w:val="left" w:pos="1134"/>
        </w:tabs>
        <w:spacing w:before="120" w:after="120"/>
        <w:ind w:left="1134" w:hanging="1134"/>
      </w:pPr>
      <w:r>
        <w:br w:type="page"/>
      </w:r>
      <w:r w:rsidR="00EE50C6">
        <w:lastRenderedPageBreak/>
        <w:t>2.4.</w:t>
      </w:r>
      <w:r w:rsidR="000E05A1">
        <w:tab/>
      </w:r>
      <w:r w:rsidR="00EE50C6" w:rsidRPr="000E05A1">
        <w:rPr>
          <w:u w:val="single"/>
        </w:rPr>
        <w:t>Measured and recorded photometric characteristics</w:t>
      </w:r>
    </w:p>
    <w:p w14:paraId="557F1C88" w14:textId="1CE8804A" w:rsidR="00EE50C6" w:rsidRDefault="00EE50C6" w:rsidP="00082F5F">
      <w:pPr>
        <w:tabs>
          <w:tab w:val="left" w:pos="1134"/>
        </w:tabs>
        <w:spacing w:before="120" w:after="120"/>
        <w:ind w:left="1134"/>
      </w:pPr>
      <w:r>
        <w:t>The sampled headlamp shall be subjected to photometric measurements at the points provided for in the Regulation, the reading bei</w:t>
      </w:r>
      <w:r w:rsidR="000E05A1">
        <w:t xml:space="preserve">ng limited to points </w:t>
      </w:r>
      <w:proofErr w:type="spellStart"/>
      <w:r w:rsidR="000E05A1">
        <w:t>Emax</w:t>
      </w:r>
      <w:proofErr w:type="spellEnd"/>
      <w:r w:rsidR="000E05A1">
        <w:t>, HV</w:t>
      </w:r>
      <w:r w:rsidR="000E05A1">
        <w:rPr>
          <w:rStyle w:val="FootnoteReference"/>
        </w:rPr>
        <w:footnoteReference w:customMarkFollows="1" w:id="46"/>
        <w:t>1/</w:t>
      </w:r>
      <w:r>
        <w:t>, HL, HR</w:t>
      </w:r>
      <w:r w:rsidR="000E05A1">
        <w:rPr>
          <w:rStyle w:val="FootnoteReference"/>
        </w:rPr>
        <w:footnoteReference w:customMarkFollows="1" w:id="47"/>
        <w:t>2/</w:t>
      </w:r>
    </w:p>
    <w:p w14:paraId="0876800D" w14:textId="752463BC" w:rsidR="00EE50C6" w:rsidRDefault="00EE50C6" w:rsidP="00082F5F">
      <w:pPr>
        <w:tabs>
          <w:tab w:val="left" w:pos="1134"/>
        </w:tabs>
        <w:spacing w:before="120" w:after="120"/>
        <w:ind w:left="1134"/>
      </w:pPr>
      <w:r>
        <w:t>in the case of the driving beam, and to points B 50 L (or R), HV, 75 R (or L) and 25 L (or R) on the case of the passing beam (see figure in annex 4).</w:t>
      </w:r>
    </w:p>
    <w:p w14:paraId="451B22C0" w14:textId="77777777" w:rsidR="00EE50C6" w:rsidRDefault="00EE50C6" w:rsidP="00EE50C6">
      <w:pPr>
        <w:tabs>
          <w:tab w:val="left" w:pos="1134"/>
        </w:tabs>
        <w:spacing w:before="120" w:after="120"/>
        <w:ind w:left="1134" w:hanging="1134"/>
      </w:pPr>
      <w:r>
        <w:t>2.5.</w:t>
      </w:r>
      <w:r w:rsidR="000E05A1">
        <w:tab/>
      </w:r>
      <w:r w:rsidRPr="000E05A1">
        <w:rPr>
          <w:u w:val="single"/>
        </w:rPr>
        <w:t>Criteria governing acceptability</w:t>
      </w:r>
    </w:p>
    <w:p w14:paraId="3D110A26" w14:textId="04EEE9AA" w:rsidR="00EE50C6" w:rsidRDefault="00EE50C6" w:rsidP="00082F5F">
      <w:pPr>
        <w:tabs>
          <w:tab w:val="left" w:pos="1134"/>
        </w:tabs>
        <w:spacing w:before="120" w:after="120"/>
        <w:ind w:left="1134"/>
      </w:pPr>
      <w:r>
        <w:t>The manufacturer is responsible for caring out a statistical study of the test results and</w:t>
      </w:r>
      <w:r w:rsidR="000E05A1">
        <w:t xml:space="preserve"> </w:t>
      </w:r>
      <w:r>
        <w:t xml:space="preserve">for defining, in agreement with the competent authority, criteria governing the acceptability of his products in order to meet the specifications laid down for verification of conformity of products in paragraph 12.1 of this Regulation. </w:t>
      </w:r>
    </w:p>
    <w:p w14:paraId="51BF2AF2" w14:textId="5376645C" w:rsidR="00800FA9" w:rsidRDefault="00EE50C6" w:rsidP="00082F5F">
      <w:pPr>
        <w:tabs>
          <w:tab w:val="left" w:pos="1134"/>
        </w:tabs>
        <w:spacing w:before="120" w:after="120"/>
        <w:ind w:left="1134"/>
      </w:pPr>
      <w:r>
        <w:t>The criteria governing the acceptability shall be such that, with a confidence level of 95 %, the minimum probability of passing a spot check in accordance with annex 7 (first sampling) would be 0.95.</w:t>
      </w:r>
    </w:p>
    <w:p w14:paraId="2DDF6945" w14:textId="77777777" w:rsidR="0007709D" w:rsidRDefault="0007709D" w:rsidP="00800FA9">
      <w:pPr>
        <w:tabs>
          <w:tab w:val="left" w:pos="1134"/>
        </w:tabs>
        <w:spacing w:before="120" w:after="120"/>
        <w:ind w:left="1134" w:hanging="1134"/>
        <w:sectPr w:rsidR="0007709D" w:rsidSect="00BD3057">
          <w:headerReference w:type="default" r:id="rId56"/>
          <w:pgSz w:w="11906" w:h="16838"/>
          <w:pgMar w:top="1440" w:right="1418" w:bottom="1440" w:left="1418" w:header="709" w:footer="709" w:gutter="0"/>
          <w:cols w:space="708"/>
          <w:docGrid w:linePitch="360"/>
        </w:sectPr>
      </w:pPr>
    </w:p>
    <w:p w14:paraId="6ED6505C" w14:textId="77777777" w:rsidR="0007709D" w:rsidRPr="0007709D" w:rsidRDefault="0007709D" w:rsidP="0007709D">
      <w:pPr>
        <w:tabs>
          <w:tab w:val="left" w:pos="1134"/>
        </w:tabs>
        <w:spacing w:before="120" w:after="120"/>
        <w:ind w:left="1134" w:hanging="1134"/>
        <w:jc w:val="center"/>
        <w:rPr>
          <w:b/>
        </w:rPr>
      </w:pPr>
      <w:r w:rsidRPr="0007709D">
        <w:rPr>
          <w:b/>
        </w:rPr>
        <w:lastRenderedPageBreak/>
        <w:t>Annex 4</w:t>
      </w:r>
    </w:p>
    <w:p w14:paraId="2ED5C086" w14:textId="77777777" w:rsidR="00800FA9" w:rsidRPr="0007709D" w:rsidRDefault="0007709D" w:rsidP="0007709D">
      <w:pPr>
        <w:tabs>
          <w:tab w:val="left" w:pos="1134"/>
        </w:tabs>
        <w:spacing w:before="120" w:after="120"/>
        <w:ind w:left="1134" w:hanging="1134"/>
        <w:jc w:val="center"/>
        <w:rPr>
          <w:b/>
        </w:rPr>
      </w:pPr>
      <w:r w:rsidRPr="0007709D">
        <w:rPr>
          <w:b/>
        </w:rPr>
        <w:t>EXAMPLES OF ARRANGEMENTS OF APPROVAL MARKS</w:t>
      </w:r>
    </w:p>
    <w:p w14:paraId="5947AC1F" w14:textId="77777777" w:rsidR="0007709D" w:rsidRDefault="0007709D" w:rsidP="0007709D">
      <w:pPr>
        <w:widowControl w:val="0"/>
        <w:rPr>
          <w:snapToGrid w:val="0"/>
        </w:rPr>
      </w:pPr>
    </w:p>
    <w:p w14:paraId="2DA2FA21" w14:textId="77777777" w:rsidR="00800FA9" w:rsidRPr="0007709D" w:rsidRDefault="0007709D" w:rsidP="00800FA9">
      <w:pPr>
        <w:tabs>
          <w:tab w:val="left" w:pos="1134"/>
        </w:tabs>
        <w:spacing w:before="120" w:after="120"/>
        <w:ind w:left="1134" w:hanging="1134"/>
        <w:rPr>
          <w:b/>
        </w:rPr>
      </w:pPr>
      <w:r w:rsidRPr="0007709D">
        <w:rPr>
          <w:b/>
        </w:rPr>
        <w:t>1.</w:t>
      </w:r>
      <w:r w:rsidRPr="0007709D">
        <w:rPr>
          <w:b/>
          <w:snapToGrid w:val="0"/>
        </w:rPr>
        <w:t xml:space="preserve"> </w:t>
      </w:r>
    </w:p>
    <w:p w14:paraId="606287CC" w14:textId="77777777" w:rsidR="003E3250" w:rsidRDefault="00071EDC" w:rsidP="003E3250">
      <w:pPr>
        <w:tabs>
          <w:tab w:val="left" w:pos="1134"/>
        </w:tabs>
        <w:spacing w:before="120" w:after="120"/>
        <w:ind w:left="1134" w:hanging="1134"/>
        <w:jc w:val="center"/>
        <w:rPr>
          <w:snapToGrid w:val="0"/>
        </w:rPr>
      </w:pPr>
      <w:r>
        <w:rPr>
          <w:noProof/>
        </w:rPr>
        <w:drawing>
          <wp:inline distT="0" distB="0" distL="0" distR="0" wp14:anchorId="56E3566B" wp14:editId="44D20E86">
            <wp:extent cx="3019425" cy="2562225"/>
            <wp:effectExtent l="0" t="0" r="9525" b="9525"/>
            <wp:docPr id="47" name="Picture 47" descr="Figure 1&#10;&#10;Figure shows an example of a SB headlamp approval marking and its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3019425" cy="2562225"/>
                    </a:xfrm>
                    <a:prstGeom prst="rect">
                      <a:avLst/>
                    </a:prstGeom>
                    <a:noFill/>
                    <a:ln w="9525">
                      <a:noFill/>
                      <a:miter lim="800000"/>
                      <a:headEnd/>
                      <a:tailEnd/>
                    </a:ln>
                  </pic:spPr>
                </pic:pic>
              </a:graphicData>
            </a:graphic>
          </wp:inline>
        </w:drawing>
      </w:r>
    </w:p>
    <w:p w14:paraId="3F0085B6" w14:textId="77777777" w:rsidR="003E3250" w:rsidRPr="003E3250" w:rsidRDefault="003E3250" w:rsidP="00140532">
      <w:pPr>
        <w:tabs>
          <w:tab w:val="left" w:pos="1134"/>
        </w:tabs>
        <w:ind w:left="1134" w:hanging="1134"/>
        <w:jc w:val="right"/>
        <w:rPr>
          <w:snapToGrid w:val="0"/>
        </w:rPr>
      </w:pPr>
      <w:r>
        <w:rPr>
          <w:snapToGrid w:val="0"/>
        </w:rPr>
        <w:t>a = 12 mm min.</w:t>
      </w:r>
    </w:p>
    <w:p w14:paraId="1216607A" w14:textId="77777777" w:rsidR="00800FA9" w:rsidRPr="0007709D" w:rsidRDefault="0007709D" w:rsidP="00140532">
      <w:pPr>
        <w:tabs>
          <w:tab w:val="left" w:pos="1134"/>
        </w:tabs>
        <w:spacing w:after="240"/>
        <w:ind w:left="1134" w:hanging="1134"/>
        <w:jc w:val="center"/>
        <w:rPr>
          <w:b/>
          <w:u w:val="single"/>
        </w:rPr>
      </w:pPr>
      <w:r>
        <w:rPr>
          <w:b/>
          <w:u w:val="single"/>
        </w:rPr>
        <w:t>Figure 1</w:t>
      </w:r>
    </w:p>
    <w:p w14:paraId="7F7FD520" w14:textId="77777777" w:rsidR="0007709D" w:rsidRDefault="0007709D" w:rsidP="0007709D">
      <w:pPr>
        <w:tabs>
          <w:tab w:val="left" w:pos="1134"/>
        </w:tabs>
        <w:spacing w:before="120" w:after="120"/>
        <w:ind w:left="1134" w:hanging="1134"/>
      </w:pPr>
      <w:r>
        <w:tab/>
        <w:t xml:space="preserve">The SB headlamp bearing the approval marking shown above is a headlamp approved    in the Netherlands (E4), meeting the requirements of this Regulation as amended by the 02 series of amendments in respect of both the driving beam and the passing beam (SCR), and which is designed for right-hand traffic only. </w:t>
      </w:r>
    </w:p>
    <w:p w14:paraId="66201E4A" w14:textId="77777777" w:rsidR="0007709D" w:rsidRDefault="0007709D" w:rsidP="0007709D">
      <w:pPr>
        <w:tabs>
          <w:tab w:val="left" w:pos="1134"/>
        </w:tabs>
        <w:spacing w:before="120" w:after="120"/>
        <w:ind w:left="1134" w:hanging="1134"/>
      </w:pPr>
      <w:r>
        <w:tab/>
        <w:t xml:space="preserve">NOTE: The approval number and the additional symbol(s) shall be placed close to the circle and either above or below the letter 'E', or to the right or left of that letter.  The digits of the approval number shall be on the same side of the letter 'E' and face the same direction. </w:t>
      </w:r>
    </w:p>
    <w:p w14:paraId="7936EBD9" w14:textId="77777777" w:rsidR="0007709D" w:rsidRDefault="0007709D" w:rsidP="0007709D">
      <w:pPr>
        <w:tabs>
          <w:tab w:val="left" w:pos="1134"/>
        </w:tabs>
        <w:spacing w:before="120" w:after="120"/>
        <w:ind w:left="1134" w:hanging="1134"/>
      </w:pPr>
      <w:r>
        <w:tab/>
        <w:t xml:space="preserve">The additional symbol(s) must be diametrically opposed to the approval number. </w:t>
      </w:r>
    </w:p>
    <w:p w14:paraId="49015E4B" w14:textId="6B334BB8" w:rsidR="007B1275" w:rsidRPr="0007709D" w:rsidRDefault="0007709D">
      <w:pPr>
        <w:tabs>
          <w:tab w:val="left" w:pos="1134"/>
        </w:tabs>
        <w:spacing w:before="120" w:after="120"/>
        <w:ind w:left="1134" w:hanging="1134"/>
        <w:rPr>
          <w:b/>
        </w:rPr>
      </w:pPr>
      <w:r>
        <w:tab/>
        <w:t>The use of Roman numerals as approval numbers should be avoided so as to prevent any confusion with other symbols.</w:t>
      </w:r>
      <w:r>
        <w:rPr>
          <w:b/>
        </w:rPr>
        <w:br w:type="page"/>
      </w:r>
      <w:r w:rsidRPr="0007709D">
        <w:rPr>
          <w:b/>
        </w:rPr>
        <w:lastRenderedPageBreak/>
        <w:t>2.</w:t>
      </w:r>
    </w:p>
    <w:p w14:paraId="548B4E65" w14:textId="77777777" w:rsidR="0007709D" w:rsidRDefault="00071EDC" w:rsidP="0007709D">
      <w:pPr>
        <w:widowControl w:val="0"/>
        <w:jc w:val="center"/>
        <w:rPr>
          <w:snapToGrid w:val="0"/>
        </w:rPr>
      </w:pPr>
      <w:r>
        <w:rPr>
          <w:noProof/>
        </w:rPr>
        <w:drawing>
          <wp:inline distT="0" distB="0" distL="0" distR="0" wp14:anchorId="76DE3B68" wp14:editId="708F3C79">
            <wp:extent cx="2679700" cy="2732405"/>
            <wp:effectExtent l="0" t="0" r="6350" b="0"/>
            <wp:docPr id="48" name="Picture 48" descr="Figure is an example of a SB headlamp approval marking and its measurements for both the passing beam and the driving beam and designed for left-hand traffic only"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a:stretch>
                      <a:fillRect/>
                    </a:stretch>
                  </pic:blipFill>
                  <pic:spPr bwMode="auto">
                    <a:xfrm>
                      <a:off x="0" y="0"/>
                      <a:ext cx="2679700" cy="2732405"/>
                    </a:xfrm>
                    <a:prstGeom prst="rect">
                      <a:avLst/>
                    </a:prstGeom>
                    <a:noFill/>
                    <a:ln w="9525">
                      <a:noFill/>
                      <a:miter lim="800000"/>
                      <a:headEnd/>
                      <a:tailEnd/>
                    </a:ln>
                  </pic:spPr>
                </pic:pic>
              </a:graphicData>
            </a:graphic>
          </wp:inline>
        </w:drawing>
      </w:r>
    </w:p>
    <w:p w14:paraId="7F4B48C9" w14:textId="77777777" w:rsidR="003E3250" w:rsidRPr="003E3250" w:rsidRDefault="003E3250" w:rsidP="00140532">
      <w:pPr>
        <w:widowControl w:val="0"/>
        <w:jc w:val="right"/>
        <w:rPr>
          <w:snapToGrid w:val="0"/>
        </w:rPr>
      </w:pPr>
      <w:r w:rsidRPr="003E3250">
        <w:rPr>
          <w:snapToGrid w:val="0"/>
        </w:rPr>
        <w:t>a = 12 mm min.</w:t>
      </w:r>
    </w:p>
    <w:p w14:paraId="06344DE5" w14:textId="77777777" w:rsidR="007B1275" w:rsidRPr="0007709D" w:rsidRDefault="0007709D" w:rsidP="00140532">
      <w:pPr>
        <w:tabs>
          <w:tab w:val="left" w:pos="1134"/>
        </w:tabs>
        <w:spacing w:after="240"/>
        <w:ind w:left="1134" w:hanging="1134"/>
        <w:jc w:val="center"/>
        <w:rPr>
          <w:b/>
          <w:u w:val="single"/>
        </w:rPr>
      </w:pPr>
      <w:r>
        <w:rPr>
          <w:b/>
          <w:u w:val="single"/>
        </w:rPr>
        <w:t>Figure 2</w:t>
      </w:r>
    </w:p>
    <w:p w14:paraId="1F9CFBDF" w14:textId="77777777" w:rsidR="0007709D" w:rsidRDefault="00071EDC" w:rsidP="0007709D">
      <w:pPr>
        <w:widowControl w:val="0"/>
        <w:jc w:val="center"/>
        <w:rPr>
          <w:snapToGrid w:val="0"/>
        </w:rPr>
      </w:pPr>
      <w:r>
        <w:rPr>
          <w:noProof/>
        </w:rPr>
        <w:drawing>
          <wp:inline distT="0" distB="0" distL="0" distR="0" wp14:anchorId="1DB8498E" wp14:editId="260261BB">
            <wp:extent cx="2637155" cy="2689860"/>
            <wp:effectExtent l="0" t="0" r="0" b="0"/>
            <wp:docPr id="49" name="Picture 49" descr="Figure is an example of a SB headlamp approval marking and its measurements for both the passing beam and the driving beam and designed for both traffic systems by means of an adjustment of the headlamp" title="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2637155" cy="2689860"/>
                    </a:xfrm>
                    <a:prstGeom prst="rect">
                      <a:avLst/>
                    </a:prstGeom>
                    <a:noFill/>
                    <a:ln w="9525">
                      <a:noFill/>
                      <a:miter lim="800000"/>
                      <a:headEnd/>
                      <a:tailEnd/>
                    </a:ln>
                  </pic:spPr>
                </pic:pic>
              </a:graphicData>
            </a:graphic>
          </wp:inline>
        </w:drawing>
      </w:r>
    </w:p>
    <w:p w14:paraId="64775DE5" w14:textId="77777777" w:rsidR="0007709D" w:rsidRPr="0007709D" w:rsidRDefault="0007709D" w:rsidP="00140532">
      <w:pPr>
        <w:tabs>
          <w:tab w:val="left" w:pos="1134"/>
        </w:tabs>
        <w:spacing w:before="120" w:after="240"/>
        <w:ind w:left="1134" w:hanging="1134"/>
        <w:jc w:val="center"/>
        <w:rPr>
          <w:b/>
          <w:u w:val="single"/>
        </w:rPr>
      </w:pPr>
      <w:r>
        <w:rPr>
          <w:b/>
          <w:u w:val="single"/>
        </w:rPr>
        <w:t>Figure 3a</w:t>
      </w:r>
    </w:p>
    <w:p w14:paraId="525A09C2" w14:textId="77777777" w:rsidR="0007709D" w:rsidRDefault="00071EDC" w:rsidP="0007709D">
      <w:pPr>
        <w:widowControl w:val="0"/>
        <w:jc w:val="center"/>
        <w:rPr>
          <w:snapToGrid w:val="0"/>
        </w:rPr>
      </w:pPr>
      <w:r>
        <w:rPr>
          <w:noProof/>
        </w:rPr>
        <w:drawing>
          <wp:inline distT="0" distB="0" distL="0" distR="0" wp14:anchorId="5E75FE01" wp14:editId="17DC99BB">
            <wp:extent cx="2998470" cy="712470"/>
            <wp:effectExtent l="0" t="0" r="0" b="0"/>
            <wp:docPr id="50" name="Picture 50" descr="Figure is an example of a SB headlamp approval marking and its measurements for both the passing beam and the driving beam and designed for both traffic systems by means of an adjustment of the headlamp" title="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2998470" cy="712470"/>
                    </a:xfrm>
                    <a:prstGeom prst="rect">
                      <a:avLst/>
                    </a:prstGeom>
                    <a:noFill/>
                    <a:ln w="9525">
                      <a:noFill/>
                      <a:miter lim="800000"/>
                      <a:headEnd/>
                      <a:tailEnd/>
                    </a:ln>
                  </pic:spPr>
                </pic:pic>
              </a:graphicData>
            </a:graphic>
          </wp:inline>
        </w:drawing>
      </w:r>
    </w:p>
    <w:p w14:paraId="63354312" w14:textId="77777777" w:rsidR="0007709D" w:rsidRPr="0007709D" w:rsidRDefault="0007709D" w:rsidP="00140532">
      <w:pPr>
        <w:tabs>
          <w:tab w:val="left" w:pos="1134"/>
        </w:tabs>
        <w:spacing w:before="120" w:after="240"/>
        <w:ind w:left="1134" w:hanging="1134"/>
        <w:jc w:val="center"/>
        <w:rPr>
          <w:b/>
          <w:u w:val="single"/>
        </w:rPr>
      </w:pPr>
      <w:r>
        <w:rPr>
          <w:b/>
          <w:u w:val="single"/>
        </w:rPr>
        <w:t>Figure 3b</w:t>
      </w:r>
    </w:p>
    <w:p w14:paraId="0D5B0373" w14:textId="500CDF2F" w:rsidR="0007709D" w:rsidRDefault="0007709D" w:rsidP="00082F5F">
      <w:pPr>
        <w:tabs>
          <w:tab w:val="left" w:pos="1134"/>
        </w:tabs>
        <w:spacing w:before="120" w:after="120"/>
        <w:ind w:left="1134"/>
      </w:pPr>
      <w:r w:rsidRPr="0007709D">
        <w:t>The SB headlamp bearing the approval marking shown above is a headlamp meeting</w:t>
      </w:r>
      <w:r w:rsidR="003E3250">
        <w:t xml:space="preserve"> </w:t>
      </w:r>
      <w:r>
        <w:t xml:space="preserve">the requirements of this Regulation with respect to both the passing beam and the driving beam and designed: </w:t>
      </w:r>
    </w:p>
    <w:p w14:paraId="77A01A8E" w14:textId="18DADC9A" w:rsidR="0007709D" w:rsidRDefault="0007709D" w:rsidP="00082F5F">
      <w:pPr>
        <w:tabs>
          <w:tab w:val="left" w:pos="1134"/>
        </w:tabs>
        <w:spacing w:before="120" w:after="120"/>
        <w:ind w:left="1134"/>
      </w:pPr>
      <w:r>
        <w:t xml:space="preserve">Figure 2 = For left-hand traffic only. </w:t>
      </w:r>
    </w:p>
    <w:p w14:paraId="5427BA3D" w14:textId="1F4DC136" w:rsidR="0007709D" w:rsidRDefault="0007709D" w:rsidP="00082F5F">
      <w:pPr>
        <w:tabs>
          <w:tab w:val="left" w:pos="1134"/>
        </w:tabs>
        <w:spacing w:before="120" w:after="120"/>
        <w:ind w:left="1080"/>
      </w:pPr>
      <w:r>
        <w:lastRenderedPageBreak/>
        <w:t xml:space="preserve">Figure 3a, 3b = For both traffic systems, by means </w:t>
      </w:r>
      <w:proofErr w:type="gramStart"/>
      <w:r>
        <w:t>of  an</w:t>
      </w:r>
      <w:proofErr w:type="gramEnd"/>
      <w:r>
        <w:t xml:space="preserve"> adjustment as desired of the headlamp.</w:t>
      </w:r>
    </w:p>
    <w:p w14:paraId="13208B5B" w14:textId="77777777" w:rsidR="00CC7C29" w:rsidRDefault="00CC7C29" w:rsidP="00950148">
      <w:pPr>
        <w:tabs>
          <w:tab w:val="left" w:pos="1134"/>
        </w:tabs>
        <w:spacing w:before="120" w:after="120"/>
        <w:ind w:left="1080" w:hanging="1080"/>
        <w:rPr>
          <w:b/>
        </w:rPr>
      </w:pPr>
      <w:r w:rsidRPr="00CC7C29">
        <w:rPr>
          <w:b/>
        </w:rPr>
        <w:t>3.</w:t>
      </w:r>
    </w:p>
    <w:tbl>
      <w:tblPr>
        <w:tblW w:w="0" w:type="auto"/>
        <w:jc w:val="center"/>
        <w:tblLook w:val="01E0" w:firstRow="1" w:lastRow="1" w:firstColumn="1" w:lastColumn="1" w:noHBand="0" w:noVBand="0"/>
      </w:tblPr>
      <w:tblGrid>
        <w:gridCol w:w="4459"/>
        <w:gridCol w:w="4611"/>
      </w:tblGrid>
      <w:tr w:rsidR="00B84B5A" w14:paraId="537D10CE" w14:textId="77777777">
        <w:trPr>
          <w:jc w:val="center"/>
        </w:trPr>
        <w:tc>
          <w:tcPr>
            <w:tcW w:w="4643" w:type="dxa"/>
          </w:tcPr>
          <w:p w14:paraId="628EE9B0" w14:textId="77777777" w:rsidR="00B84B5A" w:rsidRDefault="00071EDC" w:rsidP="000B6A56">
            <w:pPr>
              <w:tabs>
                <w:tab w:val="left" w:pos="1134"/>
              </w:tabs>
              <w:jc w:val="center"/>
              <w:rPr>
                <w:snapToGrid w:val="0"/>
              </w:rPr>
            </w:pPr>
            <w:r>
              <w:rPr>
                <w:noProof/>
              </w:rPr>
              <w:drawing>
                <wp:inline distT="0" distB="0" distL="0" distR="0" wp14:anchorId="2AB7F3DC" wp14:editId="51146E01">
                  <wp:extent cx="2360295" cy="2445385"/>
                  <wp:effectExtent l="0" t="0" r="1905" b="0"/>
                  <wp:docPr id="51" name="Picture 51" descr="Figure is an example of a SB headlamp approval marking and its measurements for a headlamp incorporating the lens of plastic, material and designed for both traffic systems&#10;"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srcRect/>
                          <a:stretch>
                            <a:fillRect/>
                          </a:stretch>
                        </pic:blipFill>
                        <pic:spPr bwMode="auto">
                          <a:xfrm>
                            <a:off x="0" y="0"/>
                            <a:ext cx="2360295" cy="2445385"/>
                          </a:xfrm>
                          <a:prstGeom prst="rect">
                            <a:avLst/>
                          </a:prstGeom>
                          <a:noFill/>
                          <a:ln w="9525">
                            <a:noFill/>
                            <a:miter lim="800000"/>
                            <a:headEnd/>
                            <a:tailEnd/>
                          </a:ln>
                        </pic:spPr>
                      </pic:pic>
                    </a:graphicData>
                  </a:graphic>
                </wp:inline>
              </w:drawing>
            </w:r>
          </w:p>
          <w:p w14:paraId="1FA7F7A8" w14:textId="77777777" w:rsidR="00B84B5A" w:rsidRDefault="00B84B5A" w:rsidP="00B84B5A">
            <w:pPr>
              <w:tabs>
                <w:tab w:val="left" w:pos="1134"/>
              </w:tabs>
              <w:jc w:val="right"/>
            </w:pPr>
            <w:r w:rsidRPr="003E3250">
              <w:t>a = 12 mm min.</w:t>
            </w:r>
          </w:p>
        </w:tc>
        <w:tc>
          <w:tcPr>
            <w:tcW w:w="4643" w:type="dxa"/>
          </w:tcPr>
          <w:p w14:paraId="09D49F08" w14:textId="77777777" w:rsidR="00B84B5A" w:rsidRDefault="00071EDC" w:rsidP="000B6A56">
            <w:pPr>
              <w:tabs>
                <w:tab w:val="left" w:pos="1134"/>
              </w:tabs>
              <w:jc w:val="center"/>
              <w:rPr>
                <w:snapToGrid w:val="0"/>
              </w:rPr>
            </w:pPr>
            <w:r>
              <w:rPr>
                <w:noProof/>
              </w:rPr>
              <w:drawing>
                <wp:inline distT="0" distB="0" distL="0" distR="0" wp14:anchorId="6B14A041" wp14:editId="6B86B2DE">
                  <wp:extent cx="2732405" cy="2466975"/>
                  <wp:effectExtent l="0" t="0" r="0" b="9525"/>
                  <wp:docPr id="52" name="Picture 52" descr="Figure is an example of a SB headlamp approval marking and its measurements for a headlamp incorporating the lens of plastic, material and designed for right-hand traffic only"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2732405" cy="2466975"/>
                          </a:xfrm>
                          <a:prstGeom prst="rect">
                            <a:avLst/>
                          </a:prstGeom>
                          <a:noFill/>
                          <a:ln w="9525">
                            <a:noFill/>
                            <a:miter lim="800000"/>
                            <a:headEnd/>
                            <a:tailEnd/>
                          </a:ln>
                        </pic:spPr>
                      </pic:pic>
                    </a:graphicData>
                  </a:graphic>
                </wp:inline>
              </w:drawing>
            </w:r>
          </w:p>
          <w:p w14:paraId="3CE5B5D2" w14:textId="77777777" w:rsidR="00B84B5A" w:rsidRDefault="00B84B5A" w:rsidP="00B84B5A">
            <w:pPr>
              <w:tabs>
                <w:tab w:val="left" w:pos="1134"/>
              </w:tabs>
              <w:jc w:val="right"/>
            </w:pPr>
            <w:r w:rsidRPr="00140532">
              <w:rPr>
                <w:snapToGrid w:val="0"/>
              </w:rPr>
              <w:t>a = 12 mm min.</w:t>
            </w:r>
          </w:p>
        </w:tc>
      </w:tr>
      <w:tr w:rsidR="00B84B5A" w:rsidRPr="00250901" w14:paraId="1885AD1D" w14:textId="77777777">
        <w:trPr>
          <w:jc w:val="center"/>
        </w:trPr>
        <w:tc>
          <w:tcPr>
            <w:tcW w:w="4643" w:type="dxa"/>
          </w:tcPr>
          <w:p w14:paraId="7FFA8EAA" w14:textId="77777777" w:rsidR="00B84B5A" w:rsidRPr="00250901" w:rsidRDefault="00B84B5A" w:rsidP="000B6A56">
            <w:pPr>
              <w:tabs>
                <w:tab w:val="left" w:pos="1134"/>
              </w:tabs>
              <w:jc w:val="center"/>
              <w:rPr>
                <w:b/>
              </w:rPr>
            </w:pPr>
            <w:r>
              <w:rPr>
                <w:b/>
                <w:u w:val="single"/>
              </w:rPr>
              <w:t>Figure 4</w:t>
            </w:r>
          </w:p>
        </w:tc>
        <w:tc>
          <w:tcPr>
            <w:tcW w:w="4643" w:type="dxa"/>
          </w:tcPr>
          <w:p w14:paraId="4A401C2C" w14:textId="77777777" w:rsidR="00B84B5A" w:rsidRPr="00250901" w:rsidRDefault="00B84B5A" w:rsidP="000B6A56">
            <w:pPr>
              <w:tabs>
                <w:tab w:val="left" w:pos="1134"/>
              </w:tabs>
              <w:jc w:val="center"/>
              <w:rPr>
                <w:b/>
              </w:rPr>
            </w:pPr>
            <w:r>
              <w:rPr>
                <w:b/>
                <w:u w:val="single"/>
              </w:rPr>
              <w:t>Figure 5</w:t>
            </w:r>
          </w:p>
        </w:tc>
      </w:tr>
    </w:tbl>
    <w:p w14:paraId="5B4EDEF1" w14:textId="40F8FB6B" w:rsidR="00140532" w:rsidRDefault="00140532" w:rsidP="00082F5F">
      <w:pPr>
        <w:tabs>
          <w:tab w:val="left" w:pos="1134"/>
        </w:tabs>
        <w:spacing w:before="120" w:after="120"/>
        <w:ind w:left="1134"/>
      </w:pPr>
      <w:r>
        <w:t xml:space="preserve">The SB headlamp bearing the approval mark shown above is a headlamp incorporating the lens of plastic, material meeting the requirements of this Regulation with respect to the passing beam only, and designed: </w:t>
      </w:r>
    </w:p>
    <w:p w14:paraId="7BCBA03C" w14:textId="2AD21190" w:rsidR="00140532" w:rsidRDefault="00140532" w:rsidP="00082F5F">
      <w:pPr>
        <w:tabs>
          <w:tab w:val="left" w:pos="1134"/>
        </w:tabs>
        <w:spacing w:before="120" w:after="120"/>
        <w:ind w:left="1134"/>
      </w:pPr>
      <w:r>
        <w:t xml:space="preserve">figure 4 = For both traffic systems. </w:t>
      </w:r>
    </w:p>
    <w:p w14:paraId="4DCF1216" w14:textId="57F8850C" w:rsidR="0007709D" w:rsidRDefault="00140532" w:rsidP="00082F5F">
      <w:pPr>
        <w:tabs>
          <w:tab w:val="left" w:pos="1134"/>
        </w:tabs>
        <w:spacing w:before="120" w:after="120"/>
        <w:ind w:left="1134"/>
      </w:pPr>
      <w:r>
        <w:t>figure 5 = For right-hand traffic only.</w:t>
      </w:r>
    </w:p>
    <w:p w14:paraId="1BF5AC3D" w14:textId="77777777" w:rsidR="00CC7C29" w:rsidRDefault="00CC7C29" w:rsidP="00140532">
      <w:pPr>
        <w:tabs>
          <w:tab w:val="left" w:pos="1134"/>
        </w:tabs>
        <w:spacing w:before="120" w:after="120"/>
        <w:ind w:left="1134" w:hanging="1134"/>
        <w:rPr>
          <w:b/>
        </w:rPr>
      </w:pPr>
      <w:r w:rsidRPr="00CC7C29">
        <w:rPr>
          <w:b/>
        </w:rPr>
        <w:t>4.</w:t>
      </w:r>
    </w:p>
    <w:tbl>
      <w:tblPr>
        <w:tblW w:w="0" w:type="auto"/>
        <w:jc w:val="center"/>
        <w:tblLook w:val="01E0" w:firstRow="1" w:lastRow="1" w:firstColumn="1" w:lastColumn="1" w:noHBand="0" w:noVBand="0"/>
      </w:tblPr>
      <w:tblGrid>
        <w:gridCol w:w="4519"/>
        <w:gridCol w:w="4551"/>
      </w:tblGrid>
      <w:tr w:rsidR="00B84B5A" w14:paraId="31899DB0" w14:textId="77777777">
        <w:trPr>
          <w:jc w:val="center"/>
        </w:trPr>
        <w:tc>
          <w:tcPr>
            <w:tcW w:w="4643" w:type="dxa"/>
          </w:tcPr>
          <w:p w14:paraId="3ADD5642" w14:textId="77777777" w:rsidR="00B84B5A" w:rsidRDefault="00071EDC" w:rsidP="000B6A56">
            <w:pPr>
              <w:tabs>
                <w:tab w:val="left" w:pos="1134"/>
              </w:tabs>
              <w:jc w:val="center"/>
              <w:rPr>
                <w:snapToGrid w:val="0"/>
              </w:rPr>
            </w:pPr>
            <w:r>
              <w:rPr>
                <w:noProof/>
              </w:rPr>
              <w:drawing>
                <wp:inline distT="0" distB="0" distL="0" distR="0" wp14:anchorId="7E0E00D8" wp14:editId="48553684">
                  <wp:extent cx="2541270" cy="2424430"/>
                  <wp:effectExtent l="0" t="0" r="0" b="0"/>
                  <wp:docPr id="53" name="Picture 53" descr="Figure is an example of a SB headlamp approval marking and its measurements for a headlamp incorporating the lens of plastic, material meeting the requirements of this Regulation, with respect to the passing beam only, and designed for left-hand traffic only"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2541270" cy="2424430"/>
                          </a:xfrm>
                          <a:prstGeom prst="rect">
                            <a:avLst/>
                          </a:prstGeom>
                          <a:noFill/>
                          <a:ln w="9525">
                            <a:noFill/>
                            <a:miter lim="800000"/>
                            <a:headEnd/>
                            <a:tailEnd/>
                          </a:ln>
                        </pic:spPr>
                      </pic:pic>
                    </a:graphicData>
                  </a:graphic>
                </wp:inline>
              </w:drawing>
            </w:r>
          </w:p>
          <w:p w14:paraId="5843015C" w14:textId="77777777" w:rsidR="00B84B5A" w:rsidRDefault="00B84B5A" w:rsidP="00B84B5A">
            <w:pPr>
              <w:tabs>
                <w:tab w:val="left" w:pos="1134"/>
              </w:tabs>
              <w:jc w:val="right"/>
            </w:pPr>
            <w:r w:rsidRPr="00140532">
              <w:t>a = 12 mm min.</w:t>
            </w:r>
          </w:p>
        </w:tc>
        <w:tc>
          <w:tcPr>
            <w:tcW w:w="4643" w:type="dxa"/>
          </w:tcPr>
          <w:p w14:paraId="1D980908" w14:textId="77777777" w:rsidR="00B84B5A" w:rsidRDefault="00071EDC" w:rsidP="000B6A56">
            <w:pPr>
              <w:tabs>
                <w:tab w:val="left" w:pos="1134"/>
              </w:tabs>
              <w:jc w:val="center"/>
              <w:rPr>
                <w:snapToGrid w:val="0"/>
              </w:rPr>
            </w:pPr>
            <w:r>
              <w:rPr>
                <w:noProof/>
              </w:rPr>
              <w:drawing>
                <wp:inline distT="0" distB="0" distL="0" distR="0" wp14:anchorId="05296318" wp14:editId="386F6068">
                  <wp:extent cx="2604770" cy="2541270"/>
                  <wp:effectExtent l="0" t="0" r="5080" b="0"/>
                  <wp:docPr id="54" name="Picture 54" descr="Figure is an example of a SB headlamp approval marking and its measurements for a headlamp incorporating the lens of plastic, material meeting the requirements of this Regulation with respect to the driving beam only"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srcRect/>
                          <a:stretch>
                            <a:fillRect/>
                          </a:stretch>
                        </pic:blipFill>
                        <pic:spPr bwMode="auto">
                          <a:xfrm>
                            <a:off x="0" y="0"/>
                            <a:ext cx="2604770" cy="2541270"/>
                          </a:xfrm>
                          <a:prstGeom prst="rect">
                            <a:avLst/>
                          </a:prstGeom>
                          <a:noFill/>
                          <a:ln w="9525">
                            <a:noFill/>
                            <a:miter lim="800000"/>
                            <a:headEnd/>
                            <a:tailEnd/>
                          </a:ln>
                        </pic:spPr>
                      </pic:pic>
                    </a:graphicData>
                  </a:graphic>
                </wp:inline>
              </w:drawing>
            </w:r>
          </w:p>
          <w:p w14:paraId="6C9F2CE1" w14:textId="77777777" w:rsidR="00B84B5A" w:rsidRDefault="00B84B5A" w:rsidP="00B84B5A">
            <w:pPr>
              <w:tabs>
                <w:tab w:val="left" w:pos="1134"/>
              </w:tabs>
              <w:jc w:val="right"/>
            </w:pPr>
            <w:r w:rsidRPr="00950148">
              <w:t>a = 12 mm min.</w:t>
            </w:r>
          </w:p>
        </w:tc>
      </w:tr>
      <w:tr w:rsidR="00B84B5A" w:rsidRPr="00250901" w14:paraId="0718CEDF" w14:textId="77777777">
        <w:trPr>
          <w:jc w:val="center"/>
        </w:trPr>
        <w:tc>
          <w:tcPr>
            <w:tcW w:w="4643" w:type="dxa"/>
          </w:tcPr>
          <w:p w14:paraId="07733CC9" w14:textId="77777777" w:rsidR="00B84B5A" w:rsidRPr="00250901" w:rsidRDefault="00B84B5A" w:rsidP="000B6A56">
            <w:pPr>
              <w:tabs>
                <w:tab w:val="left" w:pos="1134"/>
              </w:tabs>
              <w:jc w:val="center"/>
              <w:rPr>
                <w:b/>
              </w:rPr>
            </w:pPr>
            <w:r>
              <w:rPr>
                <w:b/>
                <w:u w:val="single"/>
              </w:rPr>
              <w:t>Figure 6</w:t>
            </w:r>
          </w:p>
        </w:tc>
        <w:tc>
          <w:tcPr>
            <w:tcW w:w="4643" w:type="dxa"/>
          </w:tcPr>
          <w:p w14:paraId="6AEFA84F" w14:textId="77777777" w:rsidR="00B84B5A" w:rsidRPr="00250901" w:rsidRDefault="00B84B5A" w:rsidP="000B6A56">
            <w:pPr>
              <w:tabs>
                <w:tab w:val="left" w:pos="1134"/>
              </w:tabs>
              <w:jc w:val="center"/>
              <w:rPr>
                <w:b/>
              </w:rPr>
            </w:pPr>
            <w:r>
              <w:rPr>
                <w:b/>
                <w:u w:val="single"/>
              </w:rPr>
              <w:t>Figure 7</w:t>
            </w:r>
          </w:p>
        </w:tc>
      </w:tr>
    </w:tbl>
    <w:p w14:paraId="5DC4F157" w14:textId="1155D109" w:rsidR="00950148" w:rsidRDefault="00950148" w:rsidP="00082F5F">
      <w:pPr>
        <w:tabs>
          <w:tab w:val="left" w:pos="1134"/>
        </w:tabs>
        <w:spacing w:before="120" w:after="120"/>
        <w:ind w:left="1134"/>
      </w:pPr>
      <w:r>
        <w:t xml:space="preserve">The SB headlamp bearing the approval mark shown above is a headlamp incorporating the lens of plastic material meeting the requirements of this Regulation: </w:t>
      </w:r>
    </w:p>
    <w:p w14:paraId="676B7683" w14:textId="24410DAE" w:rsidR="00950148" w:rsidRDefault="00950148" w:rsidP="00082F5F">
      <w:pPr>
        <w:tabs>
          <w:tab w:val="left" w:pos="1134"/>
        </w:tabs>
        <w:spacing w:before="120" w:after="120"/>
        <w:ind w:left="1134"/>
      </w:pPr>
      <w:r>
        <w:lastRenderedPageBreak/>
        <w:t>Figure 6 = With respect to the passing beam only, and designed for left-hand traffic only.</w:t>
      </w:r>
    </w:p>
    <w:p w14:paraId="20AE6C9D" w14:textId="6EB683A8" w:rsidR="0007709D" w:rsidRDefault="00950148" w:rsidP="00082F5F">
      <w:pPr>
        <w:tabs>
          <w:tab w:val="left" w:pos="1134"/>
        </w:tabs>
        <w:spacing w:before="120" w:after="120"/>
        <w:ind w:left="1134"/>
      </w:pPr>
      <w:r>
        <w:t>Figure 7 = With respect to the driving beam only.</w:t>
      </w:r>
    </w:p>
    <w:p w14:paraId="5E898186" w14:textId="77777777" w:rsidR="00950148" w:rsidRDefault="00CC7C29" w:rsidP="00950148">
      <w:pPr>
        <w:tabs>
          <w:tab w:val="left" w:pos="1134"/>
        </w:tabs>
        <w:spacing w:before="120" w:after="120"/>
        <w:ind w:left="1134" w:hanging="1134"/>
        <w:rPr>
          <w:b/>
        </w:rPr>
      </w:pPr>
      <w:r w:rsidRPr="00CC7C29">
        <w:rPr>
          <w:b/>
        </w:rPr>
        <w:t>5.</w:t>
      </w:r>
    </w:p>
    <w:tbl>
      <w:tblPr>
        <w:tblW w:w="0" w:type="auto"/>
        <w:jc w:val="center"/>
        <w:tblLook w:val="01E0" w:firstRow="1" w:lastRow="1" w:firstColumn="1" w:lastColumn="1" w:noHBand="0" w:noVBand="0"/>
      </w:tblPr>
      <w:tblGrid>
        <w:gridCol w:w="4295"/>
        <w:gridCol w:w="4775"/>
      </w:tblGrid>
      <w:tr w:rsidR="00B84B5A" w14:paraId="3A8361BF" w14:textId="77777777">
        <w:trPr>
          <w:jc w:val="center"/>
        </w:trPr>
        <w:tc>
          <w:tcPr>
            <w:tcW w:w="4643" w:type="dxa"/>
          </w:tcPr>
          <w:p w14:paraId="5C3ADE40" w14:textId="77777777" w:rsidR="00B84B5A" w:rsidRDefault="00071EDC" w:rsidP="000B6A56">
            <w:pPr>
              <w:tabs>
                <w:tab w:val="left" w:pos="1134"/>
              </w:tabs>
              <w:jc w:val="center"/>
              <w:rPr>
                <w:snapToGrid w:val="0"/>
              </w:rPr>
            </w:pPr>
            <w:r>
              <w:rPr>
                <w:noProof/>
              </w:rPr>
              <w:drawing>
                <wp:inline distT="0" distB="0" distL="0" distR="0" wp14:anchorId="55C0911C" wp14:editId="7BC7E10D">
                  <wp:extent cx="2583815" cy="2604770"/>
                  <wp:effectExtent l="0" t="0" r="6985" b="5080"/>
                  <wp:docPr id="55" name="Picture 55" descr="Figure is an example of a SB headlamp approval marking meeting the requirements of Regulation 5, with respect to both the passing beam and the driving beam and designed for right-hand traffic only"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2583815" cy="2604770"/>
                          </a:xfrm>
                          <a:prstGeom prst="rect">
                            <a:avLst/>
                          </a:prstGeom>
                          <a:noFill/>
                          <a:ln w="9525">
                            <a:noFill/>
                            <a:miter lim="800000"/>
                            <a:headEnd/>
                            <a:tailEnd/>
                          </a:ln>
                        </pic:spPr>
                      </pic:pic>
                    </a:graphicData>
                  </a:graphic>
                </wp:inline>
              </w:drawing>
            </w:r>
          </w:p>
          <w:p w14:paraId="596D1EA8" w14:textId="77777777" w:rsidR="00B84B5A" w:rsidRDefault="00B84B5A" w:rsidP="00B84B5A">
            <w:pPr>
              <w:tabs>
                <w:tab w:val="left" w:pos="1134"/>
              </w:tabs>
              <w:jc w:val="right"/>
            </w:pPr>
            <w:r w:rsidRPr="00950148">
              <w:t>a = 12 mm min</w:t>
            </w:r>
          </w:p>
        </w:tc>
        <w:tc>
          <w:tcPr>
            <w:tcW w:w="4643" w:type="dxa"/>
          </w:tcPr>
          <w:p w14:paraId="4A3DF1F7" w14:textId="77777777" w:rsidR="00B84B5A" w:rsidRDefault="00B84B5A" w:rsidP="000B6A56">
            <w:pPr>
              <w:tabs>
                <w:tab w:val="left" w:pos="1134"/>
              </w:tabs>
              <w:jc w:val="center"/>
              <w:rPr>
                <w:snapToGrid w:val="0"/>
              </w:rPr>
            </w:pPr>
          </w:p>
          <w:p w14:paraId="45786FE4" w14:textId="77777777" w:rsidR="00B84B5A" w:rsidRDefault="00071EDC" w:rsidP="000B6A56">
            <w:pPr>
              <w:tabs>
                <w:tab w:val="left" w:pos="1134"/>
              </w:tabs>
              <w:jc w:val="center"/>
              <w:rPr>
                <w:snapToGrid w:val="0"/>
              </w:rPr>
            </w:pPr>
            <w:r>
              <w:rPr>
                <w:noProof/>
              </w:rPr>
              <w:drawing>
                <wp:inline distT="0" distB="0" distL="0" distR="0" wp14:anchorId="25EF3DA5" wp14:editId="5DD86F1F">
                  <wp:extent cx="2891790" cy="2424430"/>
                  <wp:effectExtent l="0" t="0" r="3810" b="0"/>
                  <wp:docPr id="56" name="Picture 56" descr="Figure is an example of a SB headlamp approval marking meeting the requirements of Regulation 5, with respect to the passing beam only and designed for right-hand traffic only"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srcRect/>
                          <a:stretch>
                            <a:fillRect/>
                          </a:stretch>
                        </pic:blipFill>
                        <pic:spPr bwMode="auto">
                          <a:xfrm>
                            <a:off x="0" y="0"/>
                            <a:ext cx="2891790" cy="2424430"/>
                          </a:xfrm>
                          <a:prstGeom prst="rect">
                            <a:avLst/>
                          </a:prstGeom>
                          <a:noFill/>
                          <a:ln w="9525">
                            <a:noFill/>
                            <a:miter lim="800000"/>
                            <a:headEnd/>
                            <a:tailEnd/>
                          </a:ln>
                        </pic:spPr>
                      </pic:pic>
                    </a:graphicData>
                  </a:graphic>
                </wp:inline>
              </w:drawing>
            </w:r>
          </w:p>
          <w:p w14:paraId="38694B88" w14:textId="77777777" w:rsidR="00B84B5A" w:rsidRDefault="00B84B5A" w:rsidP="00B84B5A">
            <w:pPr>
              <w:tabs>
                <w:tab w:val="left" w:pos="1134"/>
              </w:tabs>
              <w:jc w:val="right"/>
            </w:pPr>
            <w:r w:rsidRPr="00950148">
              <w:t>a = 12 mm min.</w:t>
            </w:r>
          </w:p>
        </w:tc>
      </w:tr>
      <w:tr w:rsidR="00B84B5A" w:rsidRPr="00250901" w14:paraId="31B26487" w14:textId="77777777">
        <w:trPr>
          <w:jc w:val="center"/>
        </w:trPr>
        <w:tc>
          <w:tcPr>
            <w:tcW w:w="4643" w:type="dxa"/>
          </w:tcPr>
          <w:p w14:paraId="5D499ED9" w14:textId="77777777" w:rsidR="00B84B5A" w:rsidRPr="00250901" w:rsidRDefault="00B84B5A" w:rsidP="000B6A56">
            <w:pPr>
              <w:tabs>
                <w:tab w:val="left" w:pos="1134"/>
              </w:tabs>
              <w:jc w:val="center"/>
              <w:rPr>
                <w:b/>
              </w:rPr>
            </w:pPr>
            <w:r>
              <w:rPr>
                <w:b/>
                <w:u w:val="single"/>
              </w:rPr>
              <w:t>Figure 8</w:t>
            </w:r>
          </w:p>
        </w:tc>
        <w:tc>
          <w:tcPr>
            <w:tcW w:w="4643" w:type="dxa"/>
          </w:tcPr>
          <w:p w14:paraId="6C5FC917" w14:textId="77777777" w:rsidR="00B84B5A" w:rsidRPr="00250901" w:rsidRDefault="00B84B5A" w:rsidP="000B6A56">
            <w:pPr>
              <w:tabs>
                <w:tab w:val="left" w:pos="1134"/>
              </w:tabs>
              <w:jc w:val="center"/>
              <w:rPr>
                <w:b/>
              </w:rPr>
            </w:pPr>
            <w:r>
              <w:rPr>
                <w:b/>
                <w:u w:val="single"/>
              </w:rPr>
              <w:t>Figure 9</w:t>
            </w:r>
          </w:p>
        </w:tc>
      </w:tr>
    </w:tbl>
    <w:p w14:paraId="23C75B8C" w14:textId="754060EB" w:rsidR="00950148" w:rsidRDefault="00950148" w:rsidP="00082F5F">
      <w:pPr>
        <w:tabs>
          <w:tab w:val="left" w:pos="1134"/>
        </w:tabs>
        <w:spacing w:before="120" w:after="120"/>
        <w:ind w:left="1134"/>
      </w:pPr>
      <w:r>
        <w:t xml:space="preserve">Identification of a headlamp meeting the requirements of Regulation No. 5 </w:t>
      </w:r>
    </w:p>
    <w:p w14:paraId="320FCECB" w14:textId="41D310E8" w:rsidR="00950148" w:rsidRDefault="00950148" w:rsidP="00082F5F">
      <w:pPr>
        <w:tabs>
          <w:tab w:val="left" w:pos="1134"/>
        </w:tabs>
        <w:spacing w:before="120" w:after="120"/>
        <w:ind w:left="1134"/>
      </w:pPr>
      <w:r>
        <w:t xml:space="preserve">Figure 8 = with respect to both the passing beam and the driving beam and designed for right-hand traffic only. </w:t>
      </w:r>
    </w:p>
    <w:p w14:paraId="237D1FC8" w14:textId="49D08B56" w:rsidR="00950148" w:rsidRDefault="00950148" w:rsidP="00082F5F">
      <w:pPr>
        <w:tabs>
          <w:tab w:val="left" w:pos="1134"/>
        </w:tabs>
        <w:spacing w:before="120" w:after="120"/>
        <w:ind w:left="1134"/>
      </w:pPr>
      <w:r>
        <w:t xml:space="preserve">Figure 9 = with respect to the passing beam only and designed for right-hand traffic only. </w:t>
      </w:r>
    </w:p>
    <w:p w14:paraId="51695918" w14:textId="607E3719" w:rsidR="004119AB" w:rsidRDefault="00950148" w:rsidP="00082F5F">
      <w:pPr>
        <w:tabs>
          <w:tab w:val="left" w:pos="1134"/>
        </w:tabs>
        <w:spacing w:before="120" w:after="120"/>
        <w:ind w:left="1134"/>
        <w:rPr>
          <w:b/>
        </w:rPr>
      </w:pPr>
      <w:r>
        <w:t>The passing lamp filament shall not be lit simultaneously with the driving lamp filament and/or another reciprocally incorporated lamp.</w:t>
      </w:r>
      <w:r w:rsidR="004119AB">
        <w:rPr>
          <w:b/>
        </w:rPr>
        <w:br w:type="page"/>
      </w:r>
    </w:p>
    <w:p w14:paraId="32BE1D87" w14:textId="17A6B5B5" w:rsidR="00950148" w:rsidRDefault="00CC7C29" w:rsidP="00AC5713">
      <w:pPr>
        <w:tabs>
          <w:tab w:val="left" w:pos="1134"/>
        </w:tabs>
        <w:spacing w:before="120" w:after="120"/>
        <w:ind w:left="1134" w:hanging="1134"/>
      </w:pPr>
      <w:r w:rsidRPr="00CC7C29">
        <w:rPr>
          <w:b/>
        </w:rPr>
        <w:lastRenderedPageBreak/>
        <w:t>6.</w:t>
      </w:r>
      <w:r w:rsidRPr="00CC7C29">
        <w:rPr>
          <w:b/>
        </w:rPr>
        <w:tab/>
      </w:r>
      <w:r w:rsidRPr="00D67F78">
        <w:t>Examples of simplified markings for grouped, combined or reciprocally incorporated lamps (The vertical and horizontal lines schematize</w:t>
      </w:r>
      <w:r w:rsidRPr="00CC7C29">
        <w:t xml:space="preserve"> the shape of the light-signalling device.  They are not part of the approval mark).</w:t>
      </w:r>
    </w:p>
    <w:p w14:paraId="7195967A" w14:textId="77777777" w:rsidR="004119AB" w:rsidRPr="00CC7C29" w:rsidRDefault="004119AB" w:rsidP="00AC5713">
      <w:pPr>
        <w:tabs>
          <w:tab w:val="left" w:pos="1134"/>
        </w:tabs>
        <w:spacing w:before="120" w:after="120"/>
        <w:ind w:left="1134" w:hanging="1134"/>
      </w:pPr>
    </w:p>
    <w:p w14:paraId="427F80E3" w14:textId="77777777" w:rsidR="00CC7C29" w:rsidRDefault="00071EDC" w:rsidP="00CC7C29">
      <w:pPr>
        <w:widowControl w:val="0"/>
        <w:jc w:val="center"/>
        <w:rPr>
          <w:snapToGrid w:val="0"/>
        </w:rPr>
      </w:pPr>
      <w:r>
        <w:rPr>
          <w:noProof/>
        </w:rPr>
        <w:drawing>
          <wp:inline distT="0" distB="0" distL="0" distR="0" wp14:anchorId="72F9CA93" wp14:editId="0054C1FD">
            <wp:extent cx="4313816" cy="4813786"/>
            <wp:effectExtent l="0" t="0" r="0" b="6350"/>
            <wp:docPr id="57" name="Picture 57" descr="Four examples of possible markings for grouped, combined or reciprocally incorporated lamps. Model A, Model B, Model C and Model D progressing dow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srcRect/>
                    <a:stretch>
                      <a:fillRect/>
                    </a:stretch>
                  </pic:blipFill>
                  <pic:spPr bwMode="auto">
                    <a:xfrm>
                      <a:off x="0" y="0"/>
                      <a:ext cx="4316198" cy="4816444"/>
                    </a:xfrm>
                    <a:prstGeom prst="rect">
                      <a:avLst/>
                    </a:prstGeom>
                    <a:noFill/>
                    <a:ln w="9525">
                      <a:noFill/>
                      <a:miter lim="800000"/>
                      <a:headEnd/>
                      <a:tailEnd/>
                    </a:ln>
                  </pic:spPr>
                </pic:pic>
              </a:graphicData>
            </a:graphic>
          </wp:inline>
        </w:drawing>
      </w:r>
    </w:p>
    <w:p w14:paraId="30804AD3" w14:textId="4805FEEF" w:rsidR="00CC7C29" w:rsidRDefault="00CC7C29" w:rsidP="00082F5F">
      <w:pPr>
        <w:tabs>
          <w:tab w:val="left" w:pos="1134"/>
        </w:tabs>
        <w:spacing w:before="120" w:after="120"/>
        <w:ind w:left="1134"/>
      </w:pPr>
      <w:r>
        <w:t xml:space="preserve">NOTE: </w:t>
      </w:r>
    </w:p>
    <w:p w14:paraId="44C349A2" w14:textId="29120532" w:rsidR="00CC7C29" w:rsidRDefault="00CC7C29" w:rsidP="00082F5F">
      <w:pPr>
        <w:tabs>
          <w:tab w:val="left" w:pos="1134"/>
        </w:tabs>
        <w:spacing w:before="120" w:after="120"/>
        <w:ind w:left="1134"/>
      </w:pPr>
      <w:r>
        <w:t xml:space="preserve">The four examples shown above correspond to a lighting device bearing an approval mark relating to: </w:t>
      </w:r>
    </w:p>
    <w:p w14:paraId="12ECA28C" w14:textId="335E17FF" w:rsidR="00CC7C29" w:rsidRDefault="00CC7C29" w:rsidP="00082F5F">
      <w:pPr>
        <w:tabs>
          <w:tab w:val="left" w:pos="1134"/>
        </w:tabs>
        <w:spacing w:before="120" w:after="120"/>
        <w:ind w:left="1134"/>
      </w:pPr>
      <w:r w:rsidRPr="00CC7C29">
        <w:rPr>
          <w:u w:val="single"/>
        </w:rPr>
        <w:t>A front Position lamp</w:t>
      </w:r>
      <w:r>
        <w:t xml:space="preserve"> approved in accordance with the 01 series of amendments to Regulation No. 7; </w:t>
      </w:r>
    </w:p>
    <w:p w14:paraId="1B248E68" w14:textId="3BCB5A65" w:rsidR="00CC7C29" w:rsidRDefault="00CC7C29" w:rsidP="00082F5F">
      <w:pPr>
        <w:tabs>
          <w:tab w:val="left" w:pos="1134"/>
        </w:tabs>
        <w:spacing w:before="120" w:after="120"/>
        <w:ind w:left="1134"/>
      </w:pPr>
      <w:r w:rsidRPr="00CC7C29">
        <w:rPr>
          <w:u w:val="single"/>
        </w:rPr>
        <w:t>A headlamp</w:t>
      </w:r>
      <w:r>
        <w:t xml:space="preserve"> meeting the requirements of this Regulation with respect to the passing beam and to the driving beam, and designed for both traffic systems and incorporating a lens of plastic material; </w:t>
      </w:r>
    </w:p>
    <w:p w14:paraId="6477F270" w14:textId="0357967C" w:rsidR="00CC7C29" w:rsidRDefault="00CC7C29" w:rsidP="00082F5F">
      <w:pPr>
        <w:tabs>
          <w:tab w:val="left" w:pos="1134"/>
        </w:tabs>
        <w:spacing w:before="120" w:after="120"/>
        <w:ind w:left="1134"/>
      </w:pPr>
      <w:proofErr w:type="gramStart"/>
      <w:r w:rsidRPr="00CC7C29">
        <w:rPr>
          <w:u w:val="single"/>
        </w:rPr>
        <w:t>A  front</w:t>
      </w:r>
      <w:proofErr w:type="gramEnd"/>
      <w:r w:rsidRPr="00CC7C29">
        <w:rPr>
          <w:u w:val="single"/>
        </w:rPr>
        <w:t xml:space="preserve">  fog  lamp</w:t>
      </w:r>
      <w:r>
        <w:t xml:space="preserve">  approved  in  accordance  with  the  02  series  of  amendments  to Regulation No. 19 and incorporating a lens of plastic material; </w:t>
      </w:r>
    </w:p>
    <w:p w14:paraId="689C978A" w14:textId="5234B297" w:rsidR="00950148" w:rsidRDefault="00CC7C29" w:rsidP="00082F5F">
      <w:pPr>
        <w:tabs>
          <w:tab w:val="left" w:pos="1134"/>
        </w:tabs>
        <w:spacing w:before="120" w:after="120"/>
        <w:ind w:left="1134"/>
      </w:pPr>
      <w:r w:rsidRPr="00CC7C29">
        <w:rPr>
          <w:u w:val="single"/>
        </w:rPr>
        <w:t>A front direction indicator lamp</w:t>
      </w:r>
      <w:r>
        <w:t xml:space="preserve"> of category 1 </w:t>
      </w:r>
      <w:proofErr w:type="spellStart"/>
      <w:proofErr w:type="gramStart"/>
      <w:r>
        <w:t>a</w:t>
      </w:r>
      <w:proofErr w:type="spellEnd"/>
      <w:proofErr w:type="gramEnd"/>
      <w:r>
        <w:t xml:space="preserve"> approved in accordance with the 02 series of amendments to Regulation No. 6.</w:t>
      </w:r>
    </w:p>
    <w:p w14:paraId="5A6E75B4" w14:textId="77777777" w:rsidR="00A368DB" w:rsidRPr="00A368DB" w:rsidRDefault="00A368DB" w:rsidP="00A368DB">
      <w:pPr>
        <w:tabs>
          <w:tab w:val="left" w:pos="1134"/>
        </w:tabs>
        <w:ind w:left="1134" w:hanging="1134"/>
        <w:jc w:val="center"/>
        <w:rPr>
          <w:b/>
        </w:rPr>
      </w:pPr>
      <w:r>
        <w:br w:type="page"/>
      </w:r>
      <w:r w:rsidRPr="00A368DB">
        <w:rPr>
          <w:b/>
        </w:rPr>
        <w:lastRenderedPageBreak/>
        <w:t>Figure 11</w:t>
      </w:r>
    </w:p>
    <w:p w14:paraId="5AA65BCC" w14:textId="77777777" w:rsidR="00A368DB" w:rsidRPr="00A368DB" w:rsidRDefault="00A368DB" w:rsidP="00A368DB">
      <w:pPr>
        <w:tabs>
          <w:tab w:val="left" w:pos="1134"/>
        </w:tabs>
        <w:ind w:left="1134" w:hanging="1134"/>
        <w:jc w:val="center"/>
        <w:rPr>
          <w:b/>
        </w:rPr>
      </w:pPr>
      <w:r w:rsidRPr="00A368DB">
        <w:rPr>
          <w:b/>
        </w:rPr>
        <w:t>Lamp reciprocally incorporated with a headlamp</w:t>
      </w:r>
    </w:p>
    <w:p w14:paraId="3B1C800B" w14:textId="77777777" w:rsidR="00950148" w:rsidRPr="00A368DB" w:rsidRDefault="00A368DB" w:rsidP="00A368DB">
      <w:pPr>
        <w:tabs>
          <w:tab w:val="left" w:pos="1134"/>
        </w:tabs>
        <w:spacing w:after="120"/>
        <w:ind w:left="1134" w:hanging="1134"/>
        <w:jc w:val="center"/>
        <w:rPr>
          <w:b/>
        </w:rPr>
      </w:pPr>
      <w:r w:rsidRPr="00A368DB">
        <w:rPr>
          <w:b/>
        </w:rPr>
        <w:t>Example 1</w:t>
      </w:r>
    </w:p>
    <w:p w14:paraId="4F690528" w14:textId="77777777" w:rsidR="00A368DB" w:rsidRDefault="00071EDC" w:rsidP="00A368DB">
      <w:pPr>
        <w:widowControl w:val="0"/>
        <w:jc w:val="center"/>
        <w:rPr>
          <w:snapToGrid w:val="0"/>
        </w:rPr>
      </w:pPr>
      <w:r>
        <w:rPr>
          <w:noProof/>
        </w:rPr>
        <w:drawing>
          <wp:inline distT="0" distB="0" distL="0" distR="0" wp14:anchorId="0CA299AB" wp14:editId="675BDFC3">
            <wp:extent cx="1998980" cy="712470"/>
            <wp:effectExtent l="0" t="0" r="1270" b="0"/>
            <wp:docPr id="58" name="Picture 58" descr="Figure is an example of an approval marking for a lens of plastic material" title="Figure 11 - Lamp reciprocally incorporated with a headlamp -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1998980" cy="712470"/>
                    </a:xfrm>
                    <a:prstGeom prst="rect">
                      <a:avLst/>
                    </a:prstGeom>
                    <a:noFill/>
                    <a:ln w="9525">
                      <a:noFill/>
                      <a:miter lim="800000"/>
                      <a:headEnd/>
                      <a:tailEnd/>
                    </a:ln>
                  </pic:spPr>
                </pic:pic>
              </a:graphicData>
            </a:graphic>
          </wp:inline>
        </w:drawing>
      </w:r>
    </w:p>
    <w:p w14:paraId="0AF79D3C" w14:textId="5625212C" w:rsidR="00A368DB" w:rsidRDefault="00A368DB" w:rsidP="00082F5F">
      <w:pPr>
        <w:tabs>
          <w:tab w:val="left" w:pos="1134"/>
        </w:tabs>
        <w:spacing w:before="120" w:after="120"/>
        <w:ind w:left="1134"/>
      </w:pPr>
      <w:r>
        <w:t xml:space="preserve">The above example corresponds to the marking of a lens of plastic material intended to be used in different types of headlamps, namely: </w:t>
      </w:r>
    </w:p>
    <w:p w14:paraId="5857C822" w14:textId="3E06E6DF" w:rsidR="00A368DB" w:rsidRDefault="00A368DB" w:rsidP="00082F5F">
      <w:pPr>
        <w:tabs>
          <w:tab w:val="left" w:pos="1134"/>
        </w:tabs>
        <w:spacing w:before="120" w:after="120"/>
        <w:ind w:left="1440"/>
      </w:pPr>
      <w:r>
        <w:t>either:</w:t>
      </w:r>
      <w:r w:rsidR="00AF6B68">
        <w:t xml:space="preserve"> </w:t>
      </w:r>
      <w:r>
        <w:t>a headlamp with a passing beam designed for right-hand and left-hand traffic and</w:t>
      </w:r>
    </w:p>
    <w:p w14:paraId="3AA5A92D" w14:textId="0103D7F8" w:rsidR="00A368DB" w:rsidRDefault="00A368DB" w:rsidP="00082F5F">
      <w:pPr>
        <w:tabs>
          <w:tab w:val="left" w:pos="1134"/>
        </w:tabs>
        <w:spacing w:before="120" w:after="120"/>
        <w:ind w:left="1440"/>
      </w:pPr>
      <w:r>
        <w:t>a driving beam approved in Germany (E1) in accordance with the requirements of Regulation No. 5 as amended by the 02 series of amendments, which is reciprocally incorporated with a front position lamp approved in accordance with the 01 series of amendments to Regulation No. 7;</w:t>
      </w:r>
    </w:p>
    <w:p w14:paraId="0058019D" w14:textId="30732321" w:rsidR="00A368DB" w:rsidRDefault="00A368DB" w:rsidP="00082F5F">
      <w:pPr>
        <w:tabs>
          <w:tab w:val="left" w:pos="1134"/>
        </w:tabs>
        <w:spacing w:before="120" w:after="120"/>
        <w:ind w:left="1134"/>
      </w:pPr>
      <w:r>
        <w:t>or:</w:t>
      </w:r>
    </w:p>
    <w:p w14:paraId="4B42847B" w14:textId="0384340B" w:rsidR="00A368DB" w:rsidRDefault="00A368DB" w:rsidP="00082F5F">
      <w:pPr>
        <w:tabs>
          <w:tab w:val="left" w:pos="1134"/>
        </w:tabs>
        <w:spacing w:before="120" w:after="120"/>
        <w:ind w:left="1440"/>
      </w:pPr>
      <w:r>
        <w:t xml:space="preserve">a headlamp with a passing beam designed for right-hand and left-hand traffic </w:t>
      </w:r>
      <w:r w:rsidRPr="00D67F78">
        <w:t>and a driving beam with a maximum intensity comprised between 86,250 and 101,250 candelas, approved in Germany (El) in accordance with the requirements of Regulation No. 31 as amended by the 02 series of</w:t>
      </w:r>
      <w:r>
        <w:t xml:space="preserve"> amendments which is reciprocally incorporated with the same front position lamp as above;</w:t>
      </w:r>
    </w:p>
    <w:p w14:paraId="51E12F1C" w14:textId="3B483B9B" w:rsidR="00A368DB" w:rsidRDefault="00A368DB" w:rsidP="00082F5F">
      <w:pPr>
        <w:tabs>
          <w:tab w:val="left" w:pos="1134"/>
        </w:tabs>
        <w:spacing w:before="120" w:after="120"/>
        <w:ind w:left="1134"/>
      </w:pPr>
      <w:r>
        <w:t>or even:</w:t>
      </w:r>
      <w:r w:rsidR="00AF6B68">
        <w:t xml:space="preserve"> </w:t>
      </w:r>
      <w:r>
        <w:t xml:space="preserve">either of the above-mentioned headlamps approved as a single lamp. </w:t>
      </w:r>
    </w:p>
    <w:p w14:paraId="46D937E3" w14:textId="5D238E76" w:rsidR="00950148" w:rsidRDefault="00A368DB" w:rsidP="00082F5F">
      <w:pPr>
        <w:tabs>
          <w:tab w:val="left" w:pos="1134"/>
        </w:tabs>
        <w:spacing w:before="120" w:after="120"/>
        <w:ind w:left="1134"/>
      </w:pPr>
      <w:r>
        <w:t>The main body of the headlamp shall bear the only valid approval number, for instance:</w:t>
      </w:r>
    </w:p>
    <w:p w14:paraId="1641DCD4" w14:textId="77777777" w:rsidR="00A368DB" w:rsidRDefault="00071EDC" w:rsidP="00A368DB">
      <w:pPr>
        <w:widowControl w:val="0"/>
        <w:jc w:val="center"/>
        <w:rPr>
          <w:snapToGrid w:val="0"/>
        </w:rPr>
      </w:pPr>
      <w:r>
        <w:rPr>
          <w:noProof/>
        </w:rPr>
        <w:drawing>
          <wp:inline distT="0" distB="0" distL="0" distR="0" wp14:anchorId="45714DB8" wp14:editId="2C3543E3">
            <wp:extent cx="3604260" cy="946150"/>
            <wp:effectExtent l="0" t="0" r="0" b="6350"/>
            <wp:docPr id="59" name="Picture 59" descr="Four examples of approval markings on the main body of a headlamp. Arranged horizontally across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srcRect/>
                    <a:stretch>
                      <a:fillRect/>
                    </a:stretch>
                  </pic:blipFill>
                  <pic:spPr bwMode="auto">
                    <a:xfrm>
                      <a:off x="0" y="0"/>
                      <a:ext cx="3604260" cy="946150"/>
                    </a:xfrm>
                    <a:prstGeom prst="rect">
                      <a:avLst/>
                    </a:prstGeom>
                    <a:noFill/>
                    <a:ln w="9525">
                      <a:noFill/>
                      <a:miter lim="800000"/>
                      <a:headEnd/>
                      <a:tailEnd/>
                    </a:ln>
                  </pic:spPr>
                </pic:pic>
              </a:graphicData>
            </a:graphic>
          </wp:inline>
        </w:drawing>
      </w:r>
    </w:p>
    <w:p w14:paraId="77C170ED" w14:textId="77777777" w:rsidR="00950148" w:rsidRPr="00A368DB" w:rsidRDefault="00A368DB" w:rsidP="00A368DB">
      <w:pPr>
        <w:tabs>
          <w:tab w:val="left" w:pos="1134"/>
        </w:tabs>
        <w:spacing w:before="240"/>
        <w:ind w:left="1134" w:hanging="1134"/>
        <w:jc w:val="center"/>
        <w:rPr>
          <w:b/>
          <w:u w:val="single"/>
        </w:rPr>
      </w:pPr>
      <w:r w:rsidRPr="00A368DB">
        <w:rPr>
          <w:b/>
          <w:u w:val="single"/>
        </w:rPr>
        <w:t>Figure 11</w:t>
      </w:r>
    </w:p>
    <w:p w14:paraId="531631FA" w14:textId="77777777" w:rsidR="00A368DB" w:rsidRPr="00A368DB" w:rsidRDefault="00A368DB" w:rsidP="00A368DB">
      <w:pPr>
        <w:tabs>
          <w:tab w:val="left" w:pos="1134"/>
        </w:tabs>
        <w:spacing w:after="120"/>
        <w:ind w:left="1134" w:hanging="1134"/>
        <w:jc w:val="center"/>
        <w:rPr>
          <w:b/>
          <w:u w:val="single"/>
        </w:rPr>
      </w:pPr>
      <w:r w:rsidRPr="00A368DB">
        <w:rPr>
          <w:b/>
          <w:u w:val="single"/>
        </w:rPr>
        <w:t>Example 2</w:t>
      </w:r>
    </w:p>
    <w:p w14:paraId="158823A8" w14:textId="77777777" w:rsidR="00A368DB" w:rsidRDefault="00071EDC" w:rsidP="00A368DB">
      <w:pPr>
        <w:widowControl w:val="0"/>
        <w:jc w:val="center"/>
        <w:rPr>
          <w:snapToGrid w:val="0"/>
        </w:rPr>
      </w:pPr>
      <w:r>
        <w:rPr>
          <w:noProof/>
        </w:rPr>
        <w:drawing>
          <wp:inline distT="0" distB="0" distL="0" distR="0" wp14:anchorId="19BDA474" wp14:editId="3B15B9FC">
            <wp:extent cx="1339850" cy="1031240"/>
            <wp:effectExtent l="0" t="0" r="0" b="0"/>
            <wp:docPr id="60" name="Picture 60" descr="Figure is an example of an approval marking of a lens used in the assembly of two headlamps" title="Figure 11 - Lamp reciprocally incorporated with a headlamp -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a:stretch>
                      <a:fillRect/>
                    </a:stretch>
                  </pic:blipFill>
                  <pic:spPr bwMode="auto">
                    <a:xfrm>
                      <a:off x="0" y="0"/>
                      <a:ext cx="1339850" cy="1031240"/>
                    </a:xfrm>
                    <a:prstGeom prst="rect">
                      <a:avLst/>
                    </a:prstGeom>
                    <a:noFill/>
                    <a:ln w="9525">
                      <a:noFill/>
                      <a:miter lim="800000"/>
                      <a:headEnd/>
                      <a:tailEnd/>
                    </a:ln>
                  </pic:spPr>
                </pic:pic>
              </a:graphicData>
            </a:graphic>
          </wp:inline>
        </w:drawing>
      </w:r>
    </w:p>
    <w:p w14:paraId="22CCA3B9" w14:textId="5BCDEDD0" w:rsidR="00A368DB" w:rsidRPr="003D7050" w:rsidRDefault="003D7050" w:rsidP="00082F5F">
      <w:pPr>
        <w:tabs>
          <w:tab w:val="left" w:pos="1134"/>
        </w:tabs>
        <w:spacing w:before="120" w:after="120"/>
        <w:ind w:left="1134"/>
      </w:pPr>
      <w:r w:rsidRPr="003D7050">
        <w:t>The above example corresponds to the marking of a lens used in an assembly of two headlamps approved in Germany (El), consisting of a headlamp emitting a passing beam designed for both traffic systems and of a driving beam meeting the requirements of Regulation No. 1, and of a headlamp emitting a driving beam meeting the requirements of Regulation No. 5.</w:t>
      </w:r>
    </w:p>
    <w:p w14:paraId="1FB1B2D2" w14:textId="77777777" w:rsidR="00A368DB" w:rsidRDefault="00A368DB" w:rsidP="00AC5713">
      <w:pPr>
        <w:tabs>
          <w:tab w:val="left" w:pos="1134"/>
        </w:tabs>
        <w:spacing w:before="120" w:after="120"/>
        <w:ind w:left="1134" w:hanging="1134"/>
      </w:pPr>
    </w:p>
    <w:p w14:paraId="7F25E81E" w14:textId="77777777" w:rsidR="003D7050" w:rsidRDefault="00071EDC" w:rsidP="000E674D">
      <w:pPr>
        <w:widowControl w:val="0"/>
        <w:rPr>
          <w:snapToGrid w:val="0"/>
        </w:rPr>
      </w:pPr>
      <w:r>
        <w:rPr>
          <w:noProof/>
        </w:rPr>
        <w:lastRenderedPageBreak/>
        <w:drawing>
          <wp:inline distT="0" distB="0" distL="0" distR="0" wp14:anchorId="01719555" wp14:editId="56ABD931">
            <wp:extent cx="5752465" cy="8325485"/>
            <wp:effectExtent l="0" t="0" r="635" b="0"/>
            <wp:docPr id="61" name="Picture 61" descr="Figure is in portrait mode in the document, but should be viewed in landscape mode. Description assumes landscape viewing.&#10;Figure shows three diagrams of a lamp, arranged horizontally across the page - front view, side view and rear view" title="Plate 582 - Sealed beam headlamp unit, 180mm (7in) DIA. Type 2 double beam (passing &amp;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5752465" cy="8325485"/>
                    </a:xfrm>
                    <a:prstGeom prst="rect">
                      <a:avLst/>
                    </a:prstGeom>
                    <a:noFill/>
                    <a:ln w="9525">
                      <a:noFill/>
                      <a:miter lim="800000"/>
                      <a:headEnd/>
                      <a:tailEnd/>
                    </a:ln>
                  </pic:spPr>
                </pic:pic>
              </a:graphicData>
            </a:graphic>
          </wp:inline>
        </w:drawing>
      </w:r>
    </w:p>
    <w:p w14:paraId="6C46D230" w14:textId="77777777" w:rsidR="003D7050" w:rsidRDefault="00071EDC" w:rsidP="003D7050">
      <w:pPr>
        <w:widowControl w:val="0"/>
        <w:rPr>
          <w:snapToGrid w:val="0"/>
        </w:rPr>
      </w:pPr>
      <w:r>
        <w:rPr>
          <w:noProof/>
        </w:rPr>
        <w:lastRenderedPageBreak/>
        <w:drawing>
          <wp:inline distT="0" distB="0" distL="0" distR="0" wp14:anchorId="60ABB2CD" wp14:editId="03E510E4">
            <wp:extent cx="5443855" cy="8856980"/>
            <wp:effectExtent l="0" t="0" r="4445" b="1270"/>
            <wp:docPr id="62" name="Picture 62" descr="Figure is in portrait mode in the document, but should be viewed in landscape mode. Description assumes landscape viewing.&#10;Figure shows three diagrams of a lamp, arranged horizontally across the page - front view, side view and rear view" title="Plate SB3 - Sealed beam headlamp unit, 180mm (7in) DIA. Type 1 single beam (driv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srcRect/>
                    <a:stretch>
                      <a:fillRect/>
                    </a:stretch>
                  </pic:blipFill>
                  <pic:spPr bwMode="auto">
                    <a:xfrm>
                      <a:off x="0" y="0"/>
                      <a:ext cx="5443855" cy="8856980"/>
                    </a:xfrm>
                    <a:prstGeom prst="rect">
                      <a:avLst/>
                    </a:prstGeom>
                    <a:noFill/>
                    <a:ln w="9525">
                      <a:noFill/>
                      <a:miter lim="800000"/>
                      <a:headEnd/>
                      <a:tailEnd/>
                    </a:ln>
                  </pic:spPr>
                </pic:pic>
              </a:graphicData>
            </a:graphic>
          </wp:inline>
        </w:drawing>
      </w:r>
    </w:p>
    <w:p w14:paraId="73FA6F0D" w14:textId="77777777" w:rsidR="003D7050" w:rsidRDefault="00071EDC" w:rsidP="003D7050">
      <w:pPr>
        <w:widowControl w:val="0"/>
        <w:rPr>
          <w:snapToGrid w:val="0"/>
        </w:rPr>
      </w:pPr>
      <w:r>
        <w:rPr>
          <w:noProof/>
        </w:rPr>
        <w:lastRenderedPageBreak/>
        <w:drawing>
          <wp:inline distT="0" distB="0" distL="0" distR="0" wp14:anchorId="6B837BB2" wp14:editId="3ECC97A9">
            <wp:extent cx="5443855" cy="8856980"/>
            <wp:effectExtent l="0" t="0" r="4445" b="1270"/>
            <wp:docPr id="63" name="Picture 63" descr="Figure is in portrait mode in the document, but should be viewed in landscape mode. Description assumes landscape viewing.&#10;Figure shows three diagrams of a lamp, arranged horizontally across the page - front view, side view and rear view" title="Plate SB3 - Sealed beam headlamp unit, 180mm (7in) DIA. Type 1 single beam (driv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srcRect/>
                    <a:stretch>
                      <a:fillRect/>
                    </a:stretch>
                  </pic:blipFill>
                  <pic:spPr bwMode="auto">
                    <a:xfrm>
                      <a:off x="0" y="0"/>
                      <a:ext cx="5443855" cy="8856980"/>
                    </a:xfrm>
                    <a:prstGeom prst="rect">
                      <a:avLst/>
                    </a:prstGeom>
                    <a:noFill/>
                    <a:ln w="9525">
                      <a:noFill/>
                      <a:miter lim="800000"/>
                      <a:headEnd/>
                      <a:tailEnd/>
                    </a:ln>
                  </pic:spPr>
                </pic:pic>
              </a:graphicData>
            </a:graphic>
          </wp:inline>
        </w:drawing>
      </w:r>
    </w:p>
    <w:p w14:paraId="69832A0D" w14:textId="77777777" w:rsidR="00A368DB" w:rsidRDefault="00071EDC" w:rsidP="00AC5713">
      <w:pPr>
        <w:tabs>
          <w:tab w:val="left" w:pos="1134"/>
        </w:tabs>
        <w:spacing w:before="120" w:after="120"/>
        <w:ind w:left="1134" w:hanging="1134"/>
      </w:pPr>
      <w:r>
        <w:rPr>
          <w:noProof/>
        </w:rPr>
        <w:lastRenderedPageBreak/>
        <w:drawing>
          <wp:inline distT="0" distB="0" distL="0" distR="0" wp14:anchorId="189B19E7" wp14:editId="4DFCED6C">
            <wp:extent cx="5752465" cy="8272145"/>
            <wp:effectExtent l="0" t="0" r="635" b="0"/>
            <wp:docPr id="64" name="Picture 64" descr="Figure is in portrait mode in the document, but should be viewed in landscape mode. Description assumes landscape viewing.&#10;Figure shows three diagrams of a lamp, arranged horizontally across the page - front view, side view and rear view" title="Plate SB5 - Sealed beam headlamp unit, 145mm (5.75in) DIA. Type 1 single beam (driv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srcRect/>
                    <a:stretch>
                      <a:fillRect/>
                    </a:stretch>
                  </pic:blipFill>
                  <pic:spPr bwMode="auto">
                    <a:xfrm>
                      <a:off x="0" y="0"/>
                      <a:ext cx="5752465" cy="8272145"/>
                    </a:xfrm>
                    <a:prstGeom prst="rect">
                      <a:avLst/>
                    </a:prstGeom>
                    <a:noFill/>
                    <a:ln w="9525">
                      <a:noFill/>
                      <a:miter lim="800000"/>
                      <a:headEnd/>
                      <a:tailEnd/>
                    </a:ln>
                  </pic:spPr>
                </pic:pic>
              </a:graphicData>
            </a:graphic>
          </wp:inline>
        </w:drawing>
      </w:r>
    </w:p>
    <w:p w14:paraId="67F116F4" w14:textId="77777777" w:rsidR="003D7050" w:rsidRDefault="00071EDC" w:rsidP="003D7050">
      <w:pPr>
        <w:widowControl w:val="0"/>
        <w:rPr>
          <w:snapToGrid w:val="0"/>
        </w:rPr>
      </w:pPr>
      <w:r>
        <w:rPr>
          <w:noProof/>
        </w:rPr>
        <w:lastRenderedPageBreak/>
        <w:drawing>
          <wp:inline distT="0" distB="0" distL="0" distR="0" wp14:anchorId="000EAE82" wp14:editId="7D8B2924">
            <wp:extent cx="4890770" cy="8856980"/>
            <wp:effectExtent l="0" t="0" r="5080" b="1270"/>
            <wp:docPr id="65" name="Picture 65" descr="Figure is in portrait mode in the document, but should be viewed in landscape mode. Description assumes landscape viewing.&#10;Figure shows three diagrams of a lamp, arranged horizontally across the page - front view, side view and rear view" title="Plate SB6 - Sealed beam headlamp unit, 145mm (5.75in) DIA. Type 2 double beam (passing &amp;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srcRect/>
                    <a:stretch>
                      <a:fillRect/>
                    </a:stretch>
                  </pic:blipFill>
                  <pic:spPr bwMode="auto">
                    <a:xfrm>
                      <a:off x="0" y="0"/>
                      <a:ext cx="4890770" cy="8856980"/>
                    </a:xfrm>
                    <a:prstGeom prst="rect">
                      <a:avLst/>
                    </a:prstGeom>
                    <a:noFill/>
                    <a:ln w="9525">
                      <a:noFill/>
                      <a:miter lim="800000"/>
                      <a:headEnd/>
                      <a:tailEnd/>
                    </a:ln>
                  </pic:spPr>
                </pic:pic>
              </a:graphicData>
            </a:graphic>
          </wp:inline>
        </w:drawing>
      </w:r>
    </w:p>
    <w:p w14:paraId="270A6D80" w14:textId="77777777" w:rsidR="000E674D" w:rsidRDefault="00071EDC" w:rsidP="003D7050">
      <w:pPr>
        <w:widowControl w:val="0"/>
        <w:rPr>
          <w:snapToGrid w:val="0"/>
        </w:rPr>
      </w:pPr>
      <w:r>
        <w:rPr>
          <w:noProof/>
        </w:rPr>
        <w:lastRenderedPageBreak/>
        <w:drawing>
          <wp:inline distT="0" distB="0" distL="0" distR="0" wp14:anchorId="7027C4E2" wp14:editId="7CF32832">
            <wp:extent cx="4603750" cy="8856980"/>
            <wp:effectExtent l="0" t="0" r="6350" b="1270"/>
            <wp:docPr id="66" name="Picture 66" descr="Figure is in portrait mode in the document, but should be viewed in landscape mode. Description assumes landscape viewing.&#10;Figure shows three diagrams of a lamp, arranged horizontally across the page - front view, side view and rear view" title="Plate SB7 - Sealed beam headlamp unit, 145mm (5.75in) DIA. Type 2 single beam (passing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print"/>
                    <a:srcRect/>
                    <a:stretch>
                      <a:fillRect/>
                    </a:stretch>
                  </pic:blipFill>
                  <pic:spPr bwMode="auto">
                    <a:xfrm>
                      <a:off x="0" y="0"/>
                      <a:ext cx="4603750" cy="8856980"/>
                    </a:xfrm>
                    <a:prstGeom prst="rect">
                      <a:avLst/>
                    </a:prstGeom>
                    <a:noFill/>
                    <a:ln w="9525">
                      <a:noFill/>
                      <a:miter lim="800000"/>
                      <a:headEnd/>
                      <a:tailEnd/>
                    </a:ln>
                  </pic:spPr>
                </pic:pic>
              </a:graphicData>
            </a:graphic>
          </wp:inline>
        </w:drawing>
      </w:r>
    </w:p>
    <w:p w14:paraId="56179FB1" w14:textId="77777777" w:rsidR="003D7050" w:rsidRDefault="00071EDC" w:rsidP="00AC5713">
      <w:pPr>
        <w:tabs>
          <w:tab w:val="left" w:pos="1134"/>
        </w:tabs>
        <w:spacing w:before="120" w:after="120"/>
        <w:ind w:left="1134" w:hanging="1134"/>
      </w:pPr>
      <w:r>
        <w:rPr>
          <w:noProof/>
        </w:rPr>
        <w:lastRenderedPageBreak/>
        <w:drawing>
          <wp:inline distT="0" distB="0" distL="0" distR="0" wp14:anchorId="1245E29B" wp14:editId="394F0F0B">
            <wp:extent cx="5752465" cy="8644255"/>
            <wp:effectExtent l="0" t="0" r="635" b="4445"/>
            <wp:docPr id="67" name="Picture 67" descr="Figure is in portrait mode in the document, but should be viewed in landscape mode. Description assumes landscape viewing.&#10;Figure is a detailed diagram showing the various planes passing through the focus of a headlamp of standard European beam" title="Plate SB8a - Measuring screen - headlamp for right-hand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752465" cy="8644255"/>
                    </a:xfrm>
                    <a:prstGeom prst="rect">
                      <a:avLst/>
                    </a:prstGeom>
                    <a:noFill/>
                    <a:ln w="9525">
                      <a:noFill/>
                      <a:miter lim="800000"/>
                      <a:headEnd/>
                      <a:tailEnd/>
                    </a:ln>
                  </pic:spPr>
                </pic:pic>
              </a:graphicData>
            </a:graphic>
          </wp:inline>
        </w:drawing>
      </w:r>
    </w:p>
    <w:p w14:paraId="63561B1F" w14:textId="77777777" w:rsidR="00D260C2" w:rsidRDefault="00071EDC" w:rsidP="00AC5713">
      <w:pPr>
        <w:tabs>
          <w:tab w:val="left" w:pos="1134"/>
        </w:tabs>
        <w:spacing w:before="120" w:after="120"/>
        <w:ind w:left="1134" w:hanging="1134"/>
        <w:sectPr w:rsidR="00D260C2" w:rsidSect="00BD3057">
          <w:headerReference w:type="default" r:id="rId77"/>
          <w:pgSz w:w="11906" w:h="16838"/>
          <w:pgMar w:top="1440" w:right="1418" w:bottom="1440" w:left="1418" w:header="709" w:footer="709" w:gutter="0"/>
          <w:cols w:space="708"/>
          <w:docGrid w:linePitch="360"/>
        </w:sectPr>
      </w:pPr>
      <w:r>
        <w:rPr>
          <w:noProof/>
        </w:rPr>
        <w:lastRenderedPageBreak/>
        <w:drawing>
          <wp:inline distT="0" distB="0" distL="0" distR="0" wp14:anchorId="5E6E758A" wp14:editId="405FAB55">
            <wp:extent cx="5454650" cy="8856980"/>
            <wp:effectExtent l="0" t="0" r="0" b="1270"/>
            <wp:docPr id="68" name="Picture 68" descr="Figure is in portrait mode in the document, but should be viewed in landscape mode. Description assumes landscape viewing.&#10;Figure is a detailed diagram showing the various planes passing through the focus of a headlamp of standard European beam" title="Plate SB8b - Measuring screen - Headlight for left-hand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print"/>
                    <a:srcRect/>
                    <a:stretch>
                      <a:fillRect/>
                    </a:stretch>
                  </pic:blipFill>
                  <pic:spPr bwMode="auto">
                    <a:xfrm>
                      <a:off x="0" y="0"/>
                      <a:ext cx="5454650" cy="8856980"/>
                    </a:xfrm>
                    <a:prstGeom prst="rect">
                      <a:avLst/>
                    </a:prstGeom>
                    <a:noFill/>
                    <a:ln w="9525">
                      <a:noFill/>
                      <a:miter lim="800000"/>
                      <a:headEnd/>
                      <a:tailEnd/>
                    </a:ln>
                  </pic:spPr>
                </pic:pic>
              </a:graphicData>
            </a:graphic>
          </wp:inline>
        </w:drawing>
      </w:r>
    </w:p>
    <w:p w14:paraId="795B5B96" w14:textId="77777777" w:rsidR="00D260C2" w:rsidRPr="00D260C2" w:rsidRDefault="00D260C2" w:rsidP="00D260C2">
      <w:pPr>
        <w:tabs>
          <w:tab w:val="left" w:pos="1134"/>
        </w:tabs>
        <w:spacing w:before="120" w:after="120"/>
        <w:ind w:left="1134" w:hanging="1134"/>
        <w:jc w:val="center"/>
        <w:rPr>
          <w:b/>
        </w:rPr>
      </w:pPr>
      <w:r w:rsidRPr="00D260C2">
        <w:rPr>
          <w:b/>
        </w:rPr>
        <w:lastRenderedPageBreak/>
        <w:t>Annex 5</w:t>
      </w:r>
    </w:p>
    <w:p w14:paraId="40D575D7" w14:textId="77777777" w:rsidR="00D260C2" w:rsidRDefault="00D260C2" w:rsidP="00D260C2">
      <w:pPr>
        <w:tabs>
          <w:tab w:val="left" w:pos="1134"/>
        </w:tabs>
        <w:spacing w:before="120" w:after="120"/>
        <w:jc w:val="center"/>
        <w:rPr>
          <w:b/>
        </w:rPr>
      </w:pPr>
      <w:r w:rsidRPr="00D260C2">
        <w:rPr>
          <w:b/>
        </w:rPr>
        <w:t xml:space="preserve">TESTS FOR STABILITY OF PHOTOMETRIC PERFORMANCE OF HEADLAMPS IN OPERATION </w:t>
      </w:r>
    </w:p>
    <w:p w14:paraId="581685C2" w14:textId="77777777" w:rsidR="00D260C2" w:rsidRPr="00D260C2" w:rsidRDefault="00D260C2" w:rsidP="00D260C2">
      <w:pPr>
        <w:tabs>
          <w:tab w:val="left" w:pos="1134"/>
        </w:tabs>
        <w:spacing w:before="120" w:after="120"/>
        <w:jc w:val="center"/>
        <w:rPr>
          <w:b/>
        </w:rPr>
      </w:pPr>
      <w:r w:rsidRPr="00D260C2">
        <w:rPr>
          <w:b/>
        </w:rPr>
        <w:t>TESTS ON COMPLETE HEADLAMPS</w:t>
      </w:r>
    </w:p>
    <w:p w14:paraId="73163658" w14:textId="77777777" w:rsidR="00D260C2" w:rsidRDefault="00D260C2" w:rsidP="00D260C2">
      <w:pPr>
        <w:tabs>
          <w:tab w:val="left" w:pos="1134"/>
        </w:tabs>
        <w:spacing w:before="120" w:after="120"/>
      </w:pPr>
      <w:r>
        <w:t xml:space="preserve">Once the photometric values have been measured according to the prescriptions of this Regulation, in points for </w:t>
      </w:r>
      <w:proofErr w:type="spellStart"/>
      <w:r>
        <w:t>E</w:t>
      </w:r>
      <w:r w:rsidRPr="00FC54AE">
        <w:rPr>
          <w:vertAlign w:val="subscript"/>
        </w:rPr>
        <w:t>max</w:t>
      </w:r>
      <w:proofErr w:type="spellEnd"/>
      <w:r>
        <w:t xml:space="preserve"> for driving beam and HV, 50 R, B 50 L for passing beam (or HV, 50L, B50R for headlamps designed   for left-hand traffic) a complete headlamp sample shall be tested for stability of photometric performance in operation. "Complete headlamps" shall be understood to mean the complete lamp itself including those surrounding body parts and lamps which could influence its thermal dissipation.</w:t>
      </w:r>
    </w:p>
    <w:p w14:paraId="362FCA20" w14:textId="77777777" w:rsidR="00D260C2" w:rsidRPr="00D260C2" w:rsidRDefault="00D260C2" w:rsidP="00D260C2">
      <w:pPr>
        <w:tabs>
          <w:tab w:val="left" w:pos="1134"/>
        </w:tabs>
        <w:spacing w:before="120" w:after="120"/>
        <w:ind w:left="1134" w:hanging="1134"/>
        <w:rPr>
          <w:b/>
        </w:rPr>
      </w:pPr>
      <w:r w:rsidRPr="00D260C2">
        <w:rPr>
          <w:b/>
        </w:rPr>
        <w:t>1.</w:t>
      </w:r>
      <w:r w:rsidRPr="00D260C2">
        <w:rPr>
          <w:b/>
        </w:rPr>
        <w:tab/>
        <w:t>TEST OF STABILITY OF PHOTOMETRIC PERFORMANCE</w:t>
      </w:r>
    </w:p>
    <w:p w14:paraId="626A06B7" w14:textId="07DC39AA" w:rsidR="00D260C2" w:rsidRDefault="00D260C2" w:rsidP="00082F5F">
      <w:pPr>
        <w:tabs>
          <w:tab w:val="left" w:pos="1134"/>
        </w:tabs>
        <w:spacing w:before="120" w:after="120"/>
        <w:ind w:left="1134"/>
      </w:pPr>
      <w:r>
        <w:t>The tests shall be carried out in a dry and still atmosphere at an ambient temperature of 23 degrees</w:t>
      </w:r>
      <w:r w:rsidR="00FC54AE">
        <w:t xml:space="preserve"> </w:t>
      </w:r>
      <w:r>
        <w:t xml:space="preserve">C +/- 50 </w:t>
      </w:r>
      <w:proofErr w:type="spellStart"/>
      <w:r>
        <w:t>degreesC</w:t>
      </w:r>
      <w:proofErr w:type="spellEnd"/>
      <w:r>
        <w:t>, the complete headlamp being mounted on a base representing the correct installation on the vehicle.</w:t>
      </w:r>
    </w:p>
    <w:p w14:paraId="18907333" w14:textId="77777777" w:rsidR="00D260C2" w:rsidRDefault="00D260C2" w:rsidP="00D260C2">
      <w:pPr>
        <w:tabs>
          <w:tab w:val="left" w:pos="1134"/>
        </w:tabs>
        <w:spacing w:before="120" w:after="120"/>
        <w:ind w:left="1134" w:hanging="1134"/>
      </w:pPr>
      <w:r>
        <w:t>1.1.</w:t>
      </w:r>
      <w:r>
        <w:tab/>
      </w:r>
      <w:r w:rsidRPr="00D260C2">
        <w:rPr>
          <w:u w:val="single"/>
        </w:rPr>
        <w:t>Clean headlamp</w:t>
      </w:r>
    </w:p>
    <w:p w14:paraId="78A02166" w14:textId="6FEEDCE6" w:rsidR="00D260C2" w:rsidRDefault="00D260C2" w:rsidP="00082F5F">
      <w:pPr>
        <w:tabs>
          <w:tab w:val="left" w:pos="1134"/>
        </w:tabs>
        <w:spacing w:before="120" w:after="120"/>
        <w:ind w:left="1134"/>
      </w:pPr>
      <w:r>
        <w:t>The headlamp shall be operated for 12 hours as described in subparagraph 1.1.1. and checked as prescribed in subparagraph 1.1.2.</w:t>
      </w:r>
    </w:p>
    <w:p w14:paraId="322E36E6" w14:textId="77777777" w:rsidR="00D260C2" w:rsidRDefault="00D260C2" w:rsidP="00D260C2">
      <w:pPr>
        <w:tabs>
          <w:tab w:val="left" w:pos="1134"/>
        </w:tabs>
        <w:spacing w:before="120" w:after="120"/>
        <w:ind w:left="1134" w:hanging="1134"/>
      </w:pPr>
      <w:r>
        <w:t>1.1.1.</w:t>
      </w:r>
      <w:r>
        <w:tab/>
      </w:r>
      <w:r w:rsidRPr="00D260C2">
        <w:rPr>
          <w:u w:val="single"/>
        </w:rPr>
        <w:t>Test procedure</w:t>
      </w:r>
    </w:p>
    <w:p w14:paraId="31FCDE50" w14:textId="2FC7203A" w:rsidR="00D260C2" w:rsidRDefault="00D260C2" w:rsidP="00082F5F">
      <w:pPr>
        <w:tabs>
          <w:tab w:val="left" w:pos="1134"/>
        </w:tabs>
        <w:spacing w:before="120" w:after="120"/>
        <w:ind w:left="1134"/>
      </w:pPr>
      <w:r>
        <w:t>The headlamp shall be operated for a period according to the specified time, so that:</w:t>
      </w:r>
    </w:p>
    <w:p w14:paraId="4CE964D9" w14:textId="77777777" w:rsidR="00D260C2" w:rsidRDefault="00D260C2" w:rsidP="00D260C2">
      <w:pPr>
        <w:tabs>
          <w:tab w:val="left" w:pos="1134"/>
          <w:tab w:val="left" w:pos="1620"/>
        </w:tabs>
        <w:spacing w:before="120" w:after="120"/>
        <w:ind w:left="1620" w:hanging="1620"/>
      </w:pPr>
      <w:r>
        <w:t>1.1.1.1.</w:t>
      </w:r>
      <w:r>
        <w:tab/>
        <w:t>(a)</w:t>
      </w:r>
      <w:r>
        <w:tab/>
        <w:t>in the case where only one lighting function (driving or passing beam) is to be approved, the corresponding filament is</w:t>
      </w:r>
      <w:r w:rsidR="006849F7">
        <w:t xml:space="preserve"> lit for the prescribed time, </w:t>
      </w:r>
      <w:r w:rsidR="006849F7">
        <w:rPr>
          <w:rStyle w:val="FootnoteReference"/>
        </w:rPr>
        <w:footnoteReference w:customMarkFollows="1" w:id="48"/>
        <w:t>2/</w:t>
      </w:r>
    </w:p>
    <w:p w14:paraId="30CEC51B" w14:textId="62623AC1" w:rsidR="00D260C2" w:rsidRDefault="00D260C2" w:rsidP="00082F5F">
      <w:pPr>
        <w:tabs>
          <w:tab w:val="left" w:pos="1134"/>
          <w:tab w:val="left" w:pos="1620"/>
        </w:tabs>
        <w:spacing w:before="120" w:after="120"/>
        <w:ind w:left="1620" w:hanging="486"/>
      </w:pPr>
      <w:r>
        <w:t>(b)</w:t>
      </w:r>
      <w:r>
        <w:tab/>
        <w:t xml:space="preserve">in the case of a reciprocally incorporated passing lamp and driving lamp (dual filament SB headlamp): </w:t>
      </w:r>
    </w:p>
    <w:p w14:paraId="076C6259" w14:textId="6D74DFBE" w:rsidR="00D260C2" w:rsidRDefault="00D260C2" w:rsidP="00082F5F">
      <w:pPr>
        <w:tabs>
          <w:tab w:val="left" w:pos="1134"/>
          <w:tab w:val="left" w:pos="1620"/>
        </w:tabs>
        <w:spacing w:before="120" w:after="120"/>
        <w:ind w:left="1620" w:hanging="486"/>
      </w:pPr>
      <w:r>
        <w:tab/>
        <w:t xml:space="preserve">If the applicant declares that the headlamp is to be used with a single filament lit </w:t>
      </w:r>
      <w:r w:rsidR="006849F7">
        <w:rPr>
          <w:rStyle w:val="FootnoteReference"/>
        </w:rPr>
        <w:footnoteReference w:customMarkFollows="1" w:id="49"/>
        <w:t>1/</w:t>
      </w:r>
      <w:r>
        <w:t xml:space="preserve"> at a time, the test shall be carried out in accordance with this condition, activating </w:t>
      </w:r>
      <w:r w:rsidRPr="006849F7">
        <w:rPr>
          <w:vertAlign w:val="superscript"/>
        </w:rPr>
        <w:t>2/</w:t>
      </w:r>
      <w:r>
        <w:t xml:space="preserve"> each specified function successively for half the time specified in paragraph 1.l.; </w:t>
      </w:r>
    </w:p>
    <w:p w14:paraId="64059306" w14:textId="37B86FDD" w:rsidR="00D260C2" w:rsidRDefault="00D260C2" w:rsidP="00082F5F">
      <w:pPr>
        <w:tabs>
          <w:tab w:val="left" w:pos="1134"/>
          <w:tab w:val="left" w:pos="1620"/>
        </w:tabs>
        <w:spacing w:before="120" w:after="120"/>
        <w:ind w:left="1620" w:hanging="486"/>
      </w:pPr>
      <w:r>
        <w:tab/>
        <w:t xml:space="preserve">In all other cases </w:t>
      </w:r>
      <w:r w:rsidRPr="006849F7">
        <w:rPr>
          <w:vertAlign w:val="superscript"/>
        </w:rPr>
        <w:t>1/ 2/</w:t>
      </w:r>
      <w:r>
        <w:t xml:space="preserve"> the headlamp, shall be subjected to the following cycle until the time specified is reached: </w:t>
      </w:r>
    </w:p>
    <w:p w14:paraId="44E62AD7" w14:textId="39A8443B" w:rsidR="00D260C2" w:rsidRDefault="00D260C2" w:rsidP="00082F5F">
      <w:pPr>
        <w:tabs>
          <w:tab w:val="left" w:pos="1134"/>
          <w:tab w:val="left" w:pos="1620"/>
        </w:tabs>
        <w:spacing w:before="120" w:after="120"/>
        <w:ind w:left="1620" w:hanging="486"/>
      </w:pPr>
      <w:r>
        <w:tab/>
        <w:t xml:space="preserve">15 minutes, passing-beam filament lit </w:t>
      </w:r>
    </w:p>
    <w:p w14:paraId="4D0655E4" w14:textId="074E6833" w:rsidR="00D260C2" w:rsidRDefault="00D260C2" w:rsidP="00082F5F">
      <w:pPr>
        <w:tabs>
          <w:tab w:val="left" w:pos="1134"/>
          <w:tab w:val="left" w:pos="1620"/>
        </w:tabs>
        <w:spacing w:before="120" w:after="120"/>
        <w:ind w:left="1620" w:hanging="486"/>
      </w:pPr>
      <w:r>
        <w:tab/>
        <w:t>5 minutes, all filaments lit.</w:t>
      </w:r>
    </w:p>
    <w:p w14:paraId="0719F93A" w14:textId="66001B0E" w:rsidR="00D260C2" w:rsidRDefault="00D260C2" w:rsidP="00082F5F">
      <w:pPr>
        <w:tabs>
          <w:tab w:val="left" w:pos="1134"/>
          <w:tab w:val="left" w:pos="1620"/>
        </w:tabs>
        <w:spacing w:before="120" w:after="120"/>
        <w:ind w:left="1620" w:hanging="486"/>
      </w:pPr>
      <w:r>
        <w:t>(c)</w:t>
      </w:r>
      <w:r>
        <w:tab/>
        <w:t xml:space="preserve">in the case of grouped lighting functions all the individual functions shall be lit simultaneously for the time specified for individual lighting functions (a) also </w:t>
      </w:r>
      <w:proofErr w:type="gramStart"/>
      <w:r>
        <w:t>taking into account</w:t>
      </w:r>
      <w:proofErr w:type="gramEnd"/>
      <w:r>
        <w:t xml:space="preserve"> the use of reciprocally incorporated lighting functions (b), according to the manufacturer's specifications.</w:t>
      </w:r>
    </w:p>
    <w:p w14:paraId="0A7AE10B" w14:textId="77777777" w:rsidR="00D260C2" w:rsidRDefault="00D260C2" w:rsidP="00D260C2">
      <w:pPr>
        <w:tabs>
          <w:tab w:val="left" w:pos="1134"/>
        </w:tabs>
        <w:spacing w:before="120" w:after="120"/>
        <w:ind w:left="1134" w:hanging="1134"/>
      </w:pPr>
      <w:r>
        <w:lastRenderedPageBreak/>
        <w:t>1.1.1.2.</w:t>
      </w:r>
      <w:r>
        <w:tab/>
      </w:r>
      <w:r w:rsidRPr="00D260C2">
        <w:rPr>
          <w:u w:val="single"/>
        </w:rPr>
        <w:t>Test voltage</w:t>
      </w:r>
    </w:p>
    <w:p w14:paraId="2718149A" w14:textId="196CD5ED" w:rsidR="00D260C2" w:rsidRDefault="00D260C2" w:rsidP="00082F5F">
      <w:pPr>
        <w:tabs>
          <w:tab w:val="left" w:pos="1134"/>
        </w:tabs>
        <w:spacing w:before="120" w:after="120"/>
        <w:ind w:left="1134"/>
      </w:pPr>
      <w:r>
        <w:t>The voltage shall be adjusted so as to supply a wattage 15% (26% for 24 V types) higher than the rated wattage specified in this Regulation for the type(s) of SB headlamp(s) concerned is (are) obtained.</w:t>
      </w:r>
    </w:p>
    <w:p w14:paraId="61DB14DC" w14:textId="77777777" w:rsidR="00D260C2" w:rsidRDefault="00D260C2" w:rsidP="00D260C2">
      <w:pPr>
        <w:tabs>
          <w:tab w:val="left" w:pos="1134"/>
        </w:tabs>
        <w:spacing w:before="120" w:after="120"/>
        <w:ind w:left="1134" w:hanging="1134"/>
      </w:pPr>
      <w:r>
        <w:t>1.1.2.</w:t>
      </w:r>
      <w:r>
        <w:tab/>
      </w:r>
      <w:r w:rsidRPr="00D260C2">
        <w:rPr>
          <w:u w:val="single"/>
        </w:rPr>
        <w:t>Test results</w:t>
      </w:r>
    </w:p>
    <w:p w14:paraId="2CBC2F9D" w14:textId="77777777" w:rsidR="00D260C2" w:rsidRDefault="00D260C2" w:rsidP="00D260C2">
      <w:pPr>
        <w:tabs>
          <w:tab w:val="left" w:pos="1134"/>
        </w:tabs>
        <w:spacing w:before="120" w:after="120"/>
        <w:ind w:left="1134" w:hanging="1134"/>
      </w:pPr>
      <w:r>
        <w:t>1.1.2.1.</w:t>
      </w:r>
      <w:r w:rsidR="006849F7">
        <w:tab/>
      </w:r>
      <w:r>
        <w:t>Visual inspection</w:t>
      </w:r>
    </w:p>
    <w:p w14:paraId="4A7B5EE5" w14:textId="77853546" w:rsidR="00D260C2" w:rsidRDefault="00D260C2" w:rsidP="00082F5F">
      <w:pPr>
        <w:tabs>
          <w:tab w:val="left" w:pos="1134"/>
        </w:tabs>
        <w:spacing w:before="120" w:after="120"/>
        <w:ind w:left="1134"/>
      </w:pPr>
      <w:r>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9F44E41" w14:textId="77777777" w:rsidR="00D260C2" w:rsidRDefault="00D260C2" w:rsidP="00D260C2">
      <w:pPr>
        <w:tabs>
          <w:tab w:val="left" w:pos="1134"/>
        </w:tabs>
        <w:spacing w:before="120" w:after="120"/>
        <w:ind w:left="1134" w:hanging="1134"/>
      </w:pPr>
      <w:r>
        <w:t>1.1.2.2.</w:t>
      </w:r>
      <w:r w:rsidR="006849F7">
        <w:tab/>
      </w:r>
      <w:r w:rsidRPr="006849F7">
        <w:rPr>
          <w:u w:val="single"/>
        </w:rPr>
        <w:t>Photometric test</w:t>
      </w:r>
    </w:p>
    <w:p w14:paraId="2C6B165D" w14:textId="3B4BC87B" w:rsidR="00D260C2" w:rsidRDefault="00D260C2" w:rsidP="00082F5F">
      <w:pPr>
        <w:tabs>
          <w:tab w:val="left" w:pos="1134"/>
        </w:tabs>
        <w:spacing w:before="120" w:after="120"/>
        <w:ind w:left="1134"/>
      </w:pPr>
      <w:r>
        <w:t xml:space="preserve">To comply with the requirements of this Regulation, the photometric values shall be verified in the following points: </w:t>
      </w:r>
    </w:p>
    <w:p w14:paraId="2345C647" w14:textId="6556EEB9" w:rsidR="00D260C2" w:rsidRDefault="00D260C2" w:rsidP="00082F5F">
      <w:pPr>
        <w:tabs>
          <w:tab w:val="left" w:pos="1134"/>
        </w:tabs>
        <w:spacing w:before="120" w:after="120"/>
        <w:ind w:left="1134"/>
      </w:pPr>
      <w:r>
        <w:t xml:space="preserve">Passing beam: </w:t>
      </w:r>
    </w:p>
    <w:p w14:paraId="46D45920" w14:textId="53111974" w:rsidR="00D260C2" w:rsidRDefault="00D260C2" w:rsidP="00082F5F">
      <w:pPr>
        <w:tabs>
          <w:tab w:val="left" w:pos="1134"/>
        </w:tabs>
        <w:spacing w:before="120" w:after="120"/>
        <w:ind w:left="1134"/>
      </w:pPr>
      <w:r>
        <w:t xml:space="preserve">50R - B50L - HV for headlamps designed for right-hand traffic </w:t>
      </w:r>
    </w:p>
    <w:p w14:paraId="5B6BF777" w14:textId="520A66B5" w:rsidR="00D260C2" w:rsidRDefault="00D260C2" w:rsidP="00082F5F">
      <w:pPr>
        <w:tabs>
          <w:tab w:val="left" w:pos="1134"/>
        </w:tabs>
        <w:spacing w:before="120" w:after="120"/>
        <w:ind w:left="1134"/>
      </w:pPr>
      <w:r>
        <w:t xml:space="preserve">50L - B50R - RV for headlamps designed for left-hand traffic </w:t>
      </w:r>
    </w:p>
    <w:p w14:paraId="58017E13" w14:textId="74131959" w:rsidR="00D260C2" w:rsidRDefault="00D260C2" w:rsidP="00082F5F">
      <w:pPr>
        <w:tabs>
          <w:tab w:val="left" w:pos="1134"/>
        </w:tabs>
        <w:spacing w:before="120" w:after="120"/>
        <w:ind w:left="1134"/>
      </w:pPr>
      <w:r>
        <w:t xml:space="preserve">Driving beam: </w:t>
      </w:r>
    </w:p>
    <w:p w14:paraId="4C4E83AE" w14:textId="1BC0653E" w:rsidR="00D260C2" w:rsidRDefault="00D260C2" w:rsidP="00082F5F">
      <w:pPr>
        <w:tabs>
          <w:tab w:val="left" w:pos="1134"/>
        </w:tabs>
        <w:spacing w:before="120" w:after="120"/>
        <w:ind w:left="1134"/>
      </w:pPr>
      <w:r>
        <w:t xml:space="preserve">Point of </w:t>
      </w:r>
      <w:proofErr w:type="spellStart"/>
      <w:r>
        <w:t>E</w:t>
      </w:r>
      <w:r w:rsidRPr="00FC54AE">
        <w:rPr>
          <w:vertAlign w:val="subscript"/>
        </w:rPr>
        <w:t>max</w:t>
      </w:r>
      <w:proofErr w:type="spellEnd"/>
      <w:r>
        <w:t xml:space="preserve"> </w:t>
      </w:r>
    </w:p>
    <w:p w14:paraId="7B1E8FCF" w14:textId="3EF8C361" w:rsidR="00D260C2" w:rsidRDefault="00D260C2" w:rsidP="00082F5F">
      <w:pPr>
        <w:tabs>
          <w:tab w:val="left" w:pos="1134"/>
        </w:tabs>
        <w:spacing w:before="120" w:after="120"/>
        <w:ind w:left="1134"/>
      </w:pPr>
      <w:r>
        <w:t xml:space="preserve">Another aiming may be carried out to allow for any deformation of the headlamp base due to heat (the change of the position of the cut-off line is covered in para. 2 of this annex); </w:t>
      </w:r>
    </w:p>
    <w:p w14:paraId="5E800417" w14:textId="686C417E" w:rsidR="00D260C2" w:rsidRDefault="00D260C2" w:rsidP="00D260C2">
      <w:pPr>
        <w:tabs>
          <w:tab w:val="left" w:pos="1134"/>
        </w:tabs>
        <w:spacing w:before="120" w:after="120"/>
        <w:ind w:left="1134" w:hanging="1134"/>
      </w:pPr>
      <w:r>
        <w:t>a 10% discrepancy between the photometric characteristics and the values measured prior to the test is permissible including the tolerances of the photometric procedure.</w:t>
      </w:r>
    </w:p>
    <w:p w14:paraId="7029C4FD" w14:textId="77777777" w:rsidR="00D260C2" w:rsidRDefault="00D260C2" w:rsidP="00D260C2">
      <w:pPr>
        <w:tabs>
          <w:tab w:val="left" w:pos="1134"/>
        </w:tabs>
        <w:spacing w:before="120" w:after="120"/>
        <w:ind w:left="1134" w:hanging="1134"/>
      </w:pPr>
      <w:r>
        <w:t>1.2.</w:t>
      </w:r>
      <w:r w:rsidR="006849F7">
        <w:tab/>
      </w:r>
      <w:r w:rsidRPr="006849F7">
        <w:rPr>
          <w:u w:val="single"/>
        </w:rPr>
        <w:t>Dirty headlamp</w:t>
      </w:r>
    </w:p>
    <w:p w14:paraId="0D770790" w14:textId="02E0C1D1" w:rsidR="00D260C2" w:rsidRDefault="00D260C2" w:rsidP="00082F5F">
      <w:pPr>
        <w:tabs>
          <w:tab w:val="left" w:pos="1134"/>
        </w:tabs>
        <w:spacing w:before="120" w:after="120"/>
        <w:ind w:left="1134"/>
      </w:pPr>
      <w:r>
        <w:t>After being tested as specified in subparagraph 1.1. above, the headlamp shall be operated for one hour as described in subparagraph 1.1.1., after being prepared as prescribed in subparagraph 1.2.1., and checked as prescribed in subparagraph.</w:t>
      </w:r>
    </w:p>
    <w:p w14:paraId="2A69D749" w14:textId="77777777" w:rsidR="00D260C2" w:rsidRDefault="00D260C2" w:rsidP="00D260C2">
      <w:pPr>
        <w:tabs>
          <w:tab w:val="left" w:pos="1134"/>
        </w:tabs>
        <w:spacing w:before="120" w:after="120"/>
        <w:ind w:left="1134" w:hanging="1134"/>
      </w:pPr>
      <w:r>
        <w:t>1.2.1.</w:t>
      </w:r>
      <w:r w:rsidR="006849F7">
        <w:tab/>
      </w:r>
      <w:r w:rsidRPr="006849F7">
        <w:rPr>
          <w:u w:val="single"/>
        </w:rPr>
        <w:t>Preparation of the headlamp</w:t>
      </w:r>
    </w:p>
    <w:p w14:paraId="3974D94C" w14:textId="77777777" w:rsidR="00D260C2" w:rsidRDefault="00D260C2" w:rsidP="00D260C2">
      <w:pPr>
        <w:tabs>
          <w:tab w:val="left" w:pos="1134"/>
        </w:tabs>
        <w:spacing w:before="120" w:after="120"/>
        <w:ind w:left="1134" w:hanging="1134"/>
      </w:pPr>
      <w:r>
        <w:t>1.2.1.1.</w:t>
      </w:r>
      <w:r w:rsidR="006849F7">
        <w:tab/>
      </w:r>
      <w:r w:rsidRPr="006849F7">
        <w:rPr>
          <w:u w:val="single"/>
        </w:rPr>
        <w:t>Test mixture</w:t>
      </w:r>
    </w:p>
    <w:p w14:paraId="52C100EA" w14:textId="77777777" w:rsidR="00D260C2" w:rsidRDefault="00D260C2" w:rsidP="00D260C2">
      <w:pPr>
        <w:tabs>
          <w:tab w:val="left" w:pos="1134"/>
        </w:tabs>
        <w:spacing w:before="120" w:after="120"/>
        <w:ind w:left="1134" w:hanging="1134"/>
      </w:pPr>
      <w:r>
        <w:t>1.2.1.1.1</w:t>
      </w:r>
      <w:r w:rsidR="006849F7">
        <w:tab/>
      </w:r>
      <w:r>
        <w:t xml:space="preserve">For headlamp with the outside lens in glass: </w:t>
      </w:r>
    </w:p>
    <w:p w14:paraId="514CF5B6" w14:textId="1D8C5279" w:rsidR="00D260C2" w:rsidRDefault="00D260C2" w:rsidP="00082F5F">
      <w:pPr>
        <w:tabs>
          <w:tab w:val="left" w:pos="1134"/>
        </w:tabs>
        <w:spacing w:before="120" w:after="120"/>
        <w:ind w:left="1134"/>
      </w:pPr>
      <w:r>
        <w:t>The mixture of water and a polluting agent to be applied to the headlamp shall be composed of:</w:t>
      </w:r>
    </w:p>
    <w:p w14:paraId="107B25C1" w14:textId="2B44BCCE" w:rsidR="00D260C2" w:rsidRDefault="00D260C2" w:rsidP="00082F5F">
      <w:pPr>
        <w:tabs>
          <w:tab w:val="left" w:pos="1134"/>
        </w:tabs>
        <w:spacing w:before="120" w:after="120"/>
        <w:ind w:left="1134"/>
      </w:pPr>
      <w:r>
        <w:t xml:space="preserve">9 parts by weight of silica sand with a particle size of 0-100 mu m, </w:t>
      </w:r>
    </w:p>
    <w:p w14:paraId="5F642066" w14:textId="070C044E" w:rsidR="00D260C2" w:rsidRDefault="00D260C2" w:rsidP="00082F5F">
      <w:pPr>
        <w:tabs>
          <w:tab w:val="left" w:pos="1134"/>
        </w:tabs>
        <w:spacing w:before="120" w:after="120"/>
        <w:ind w:left="1134"/>
      </w:pPr>
      <w:r>
        <w:t>1 Part by weight of vegetal carbon dust (beechwood) with a particle size of 0-100 mu m,</w:t>
      </w:r>
    </w:p>
    <w:p w14:paraId="1F3BC73E" w14:textId="730DD32A" w:rsidR="00D260C2" w:rsidRDefault="00642DF1" w:rsidP="00082F5F">
      <w:pPr>
        <w:tabs>
          <w:tab w:val="left" w:pos="1134"/>
        </w:tabs>
        <w:spacing w:before="120" w:after="120"/>
        <w:ind w:left="1134"/>
      </w:pPr>
      <w:r>
        <w:lastRenderedPageBreak/>
        <w:t>0.2 part by weight of NaCMC</w:t>
      </w:r>
      <w:r>
        <w:rPr>
          <w:rStyle w:val="FootnoteReference"/>
        </w:rPr>
        <w:footnoteReference w:customMarkFollows="1" w:id="50"/>
        <w:t>3/</w:t>
      </w:r>
      <w:r w:rsidR="00D260C2">
        <w:t xml:space="preserve">, and </w:t>
      </w:r>
    </w:p>
    <w:p w14:paraId="5357555D" w14:textId="6A619915" w:rsidR="00D260C2" w:rsidRDefault="00D260C2" w:rsidP="00082F5F">
      <w:pPr>
        <w:tabs>
          <w:tab w:val="left" w:pos="1134"/>
        </w:tabs>
        <w:spacing w:before="120" w:after="120"/>
        <w:ind w:left="1134"/>
      </w:pPr>
      <w:r>
        <w:t>an appropriate quantity of distilled water, with a conductivity of &lt; 1 mS/m. The mixture must not be more than 14 days old.</w:t>
      </w:r>
    </w:p>
    <w:p w14:paraId="5872A155" w14:textId="77777777" w:rsidR="00D260C2" w:rsidRDefault="00D260C2" w:rsidP="00D260C2">
      <w:pPr>
        <w:tabs>
          <w:tab w:val="left" w:pos="1134"/>
        </w:tabs>
        <w:spacing w:before="120" w:after="120"/>
        <w:ind w:left="1134" w:hanging="1134"/>
      </w:pPr>
      <w:r>
        <w:t>1.2.1.1.2</w:t>
      </w:r>
      <w:r w:rsidR="00642DF1">
        <w:tab/>
      </w:r>
      <w:r>
        <w:t xml:space="preserve">For headlamp with outside lens in plastic material: </w:t>
      </w:r>
    </w:p>
    <w:p w14:paraId="40A41DD5" w14:textId="44B1DEBC" w:rsidR="00D260C2" w:rsidRDefault="00D260C2" w:rsidP="00082F5F">
      <w:pPr>
        <w:tabs>
          <w:tab w:val="left" w:pos="1134"/>
        </w:tabs>
        <w:spacing w:before="120" w:after="120"/>
        <w:ind w:left="1134"/>
      </w:pPr>
      <w:r>
        <w:t>The mixture of water and polluting agent to be applied to the headlamp shall be composed of:</w:t>
      </w:r>
    </w:p>
    <w:p w14:paraId="73195A0E" w14:textId="76BAB187" w:rsidR="00D260C2" w:rsidRDefault="00D260C2" w:rsidP="00082F5F">
      <w:pPr>
        <w:tabs>
          <w:tab w:val="left" w:pos="1134"/>
        </w:tabs>
        <w:spacing w:before="120" w:after="120"/>
        <w:ind w:left="1134"/>
      </w:pPr>
      <w:r>
        <w:t xml:space="preserve">9 parts by weight of silica sand with a particle size of 0-100 mu m, </w:t>
      </w:r>
    </w:p>
    <w:p w14:paraId="2EA0B795" w14:textId="73398313" w:rsidR="00D260C2" w:rsidRDefault="00D260C2" w:rsidP="00082F5F">
      <w:pPr>
        <w:tabs>
          <w:tab w:val="left" w:pos="1134"/>
        </w:tabs>
        <w:spacing w:before="120" w:after="120"/>
        <w:ind w:left="1134"/>
      </w:pPr>
      <w:r>
        <w:t>1 part by weight of vegetal carbon dust (beechwood) with a particle size of 0-100 mu m,</w:t>
      </w:r>
    </w:p>
    <w:p w14:paraId="66AFA991" w14:textId="006653A3" w:rsidR="00D260C2" w:rsidRDefault="00642DF1" w:rsidP="00082F5F">
      <w:pPr>
        <w:tabs>
          <w:tab w:val="left" w:pos="1134"/>
        </w:tabs>
        <w:spacing w:before="120" w:after="120"/>
        <w:ind w:left="1134"/>
      </w:pPr>
      <w:r>
        <w:t>0.2 part by weight of NaCMC</w:t>
      </w:r>
      <w:r w:rsidR="00D260C2" w:rsidRPr="00642DF1">
        <w:rPr>
          <w:vertAlign w:val="superscript"/>
        </w:rPr>
        <w:t>3/</w:t>
      </w:r>
      <w:r w:rsidR="00D260C2">
        <w:t xml:space="preserve">, </w:t>
      </w:r>
    </w:p>
    <w:p w14:paraId="7C0902BA" w14:textId="70A33EB2" w:rsidR="00D260C2" w:rsidRDefault="00D260C2" w:rsidP="00082F5F">
      <w:pPr>
        <w:tabs>
          <w:tab w:val="left" w:pos="1134"/>
        </w:tabs>
        <w:spacing w:before="120" w:after="120"/>
        <w:ind w:left="1134"/>
      </w:pPr>
      <w:r>
        <w:t>13 parts by weight of distilled water with a conductivity of &lt; 1 mS/m, and</w:t>
      </w:r>
    </w:p>
    <w:p w14:paraId="00BA9EB9" w14:textId="41A9327E" w:rsidR="00D260C2" w:rsidRDefault="00D260C2" w:rsidP="00082F5F">
      <w:pPr>
        <w:tabs>
          <w:tab w:val="left" w:pos="1134"/>
        </w:tabs>
        <w:spacing w:before="120" w:after="120"/>
        <w:ind w:left="1134"/>
      </w:pPr>
      <w:r>
        <w:t xml:space="preserve">2 + 1 parts by </w:t>
      </w:r>
      <w:r w:rsidR="00642DF1">
        <w:t>weight of surface-actant.</w:t>
      </w:r>
      <w:r w:rsidR="00642DF1">
        <w:rPr>
          <w:rStyle w:val="FootnoteReference"/>
        </w:rPr>
        <w:footnoteReference w:customMarkFollows="1" w:id="51"/>
        <w:t>4/</w:t>
      </w:r>
    </w:p>
    <w:p w14:paraId="1267CA25" w14:textId="1302EF5B" w:rsidR="00D260C2" w:rsidRDefault="00D260C2" w:rsidP="00EA1BD7">
      <w:pPr>
        <w:tabs>
          <w:tab w:val="left" w:pos="1134"/>
        </w:tabs>
        <w:spacing w:before="120" w:after="120"/>
        <w:ind w:left="1134"/>
      </w:pPr>
      <w:r>
        <w:t>The mixture must not be more than 14 days old.</w:t>
      </w:r>
    </w:p>
    <w:p w14:paraId="32C2A3FE" w14:textId="77777777" w:rsidR="00D260C2" w:rsidRDefault="00D260C2" w:rsidP="00D260C2">
      <w:pPr>
        <w:tabs>
          <w:tab w:val="left" w:pos="1134"/>
        </w:tabs>
        <w:spacing w:before="120" w:after="120"/>
        <w:ind w:left="1134" w:hanging="1134"/>
      </w:pPr>
      <w:r>
        <w:t>1.2.1.2.</w:t>
      </w:r>
      <w:r w:rsidR="00642DF1">
        <w:tab/>
      </w:r>
      <w:r w:rsidRPr="00642DF1">
        <w:rPr>
          <w:u w:val="single"/>
        </w:rPr>
        <w:t>Application of the test mixture to the headlamp</w:t>
      </w:r>
      <w:r>
        <w:t xml:space="preserve"> </w:t>
      </w:r>
    </w:p>
    <w:p w14:paraId="701A0F3D" w14:textId="3C9C69DC" w:rsidR="00D260C2" w:rsidRDefault="00D260C2" w:rsidP="00082F5F">
      <w:pPr>
        <w:tabs>
          <w:tab w:val="left" w:pos="1134"/>
        </w:tabs>
        <w:spacing w:before="120" w:after="120"/>
        <w:ind w:left="1134"/>
      </w:pPr>
      <w:r>
        <w:t xml:space="preserve">The test mixture shall be uniformly applied to the entire light emitting surface of the headlamp and then left to dry.  This procedure shall be repeated until the illumination value has dropped to 15-20% of the values measured for each following point under the conditions described in paragraph I above: </w:t>
      </w:r>
    </w:p>
    <w:p w14:paraId="32C7960D" w14:textId="5795E00E" w:rsidR="00D260C2" w:rsidRDefault="00D260C2" w:rsidP="00082F5F">
      <w:pPr>
        <w:tabs>
          <w:tab w:val="left" w:pos="1134"/>
        </w:tabs>
        <w:spacing w:before="120" w:after="120"/>
        <w:ind w:left="1134"/>
      </w:pPr>
      <w:r>
        <w:t xml:space="preserve">Point of </w:t>
      </w:r>
      <w:proofErr w:type="spellStart"/>
      <w:r>
        <w:t>E</w:t>
      </w:r>
      <w:r w:rsidRPr="00FC54AE">
        <w:rPr>
          <w:vertAlign w:val="subscript"/>
        </w:rPr>
        <w:t>max</w:t>
      </w:r>
      <w:proofErr w:type="spellEnd"/>
      <w:r>
        <w:t xml:space="preserve"> in driving beam, photometric distribution for a driving/passing lamp, </w:t>
      </w:r>
    </w:p>
    <w:p w14:paraId="2DD44EC2" w14:textId="2BC16FB3" w:rsidR="00D260C2" w:rsidRDefault="00D260C2" w:rsidP="00082F5F">
      <w:pPr>
        <w:tabs>
          <w:tab w:val="left" w:pos="1134"/>
        </w:tabs>
        <w:spacing w:before="120" w:after="120"/>
        <w:ind w:left="1134"/>
      </w:pPr>
      <w:r>
        <w:t xml:space="preserve">Point of </w:t>
      </w:r>
      <w:proofErr w:type="spellStart"/>
      <w:r>
        <w:t>E</w:t>
      </w:r>
      <w:r w:rsidRPr="00FC54AE">
        <w:rPr>
          <w:vertAlign w:val="subscript"/>
        </w:rPr>
        <w:t>max</w:t>
      </w:r>
      <w:proofErr w:type="spellEnd"/>
      <w:r>
        <w:t xml:space="preserve"> in driving beam, photometric distribution for a driving lamp only, </w:t>
      </w:r>
    </w:p>
    <w:p w14:paraId="44DE40BE" w14:textId="36E6EE1C" w:rsidR="00D260C2" w:rsidRDefault="00D260C2" w:rsidP="00082F5F">
      <w:pPr>
        <w:tabs>
          <w:tab w:val="left" w:pos="1134"/>
        </w:tabs>
        <w:spacing w:before="120" w:after="120"/>
        <w:ind w:left="1134"/>
      </w:pPr>
      <w:r>
        <w:t xml:space="preserve">50R and 50V </w:t>
      </w:r>
      <w:r w:rsidR="00F67FAC">
        <w:rPr>
          <w:rStyle w:val="FootnoteReference"/>
        </w:rPr>
        <w:footnoteReference w:customMarkFollows="1" w:id="52"/>
        <w:t>5/</w:t>
      </w:r>
      <w:r>
        <w:t xml:space="preserve"> for a passing lamp only, designed for right-hand traffic, </w:t>
      </w:r>
    </w:p>
    <w:p w14:paraId="1D6691D1" w14:textId="544977F8" w:rsidR="00D260C2" w:rsidRDefault="00D260C2" w:rsidP="00082F5F">
      <w:pPr>
        <w:tabs>
          <w:tab w:val="left" w:pos="1134"/>
        </w:tabs>
        <w:spacing w:before="120" w:after="120"/>
        <w:ind w:left="1134"/>
      </w:pPr>
      <w:r>
        <w:t xml:space="preserve">50L and 50V </w:t>
      </w:r>
      <w:r w:rsidRPr="00F67FAC">
        <w:rPr>
          <w:vertAlign w:val="superscript"/>
        </w:rPr>
        <w:t>5/</w:t>
      </w:r>
      <w:r>
        <w:t xml:space="preserve"> for a passing lamp only, designed for left-hand traffic.</w:t>
      </w:r>
    </w:p>
    <w:p w14:paraId="02F4BBC6" w14:textId="77777777" w:rsidR="00D260C2" w:rsidRDefault="00D260C2" w:rsidP="00D260C2">
      <w:pPr>
        <w:tabs>
          <w:tab w:val="left" w:pos="1134"/>
        </w:tabs>
        <w:spacing w:before="120" w:after="120"/>
        <w:ind w:left="1134" w:hanging="1134"/>
      </w:pPr>
      <w:r>
        <w:t>1.2.1.3.</w:t>
      </w:r>
      <w:r w:rsidR="00642DF1">
        <w:tab/>
      </w:r>
      <w:r w:rsidRPr="00642DF1">
        <w:rPr>
          <w:u w:val="single"/>
        </w:rPr>
        <w:t>Measuring equipment</w:t>
      </w:r>
    </w:p>
    <w:p w14:paraId="01D43AEE" w14:textId="4E4C3D6C" w:rsidR="00D260C2" w:rsidRDefault="00D260C2" w:rsidP="00082F5F">
      <w:pPr>
        <w:tabs>
          <w:tab w:val="left" w:pos="1134"/>
        </w:tabs>
        <w:spacing w:before="120" w:after="120"/>
        <w:ind w:left="1134"/>
      </w:pPr>
      <w:r>
        <w:t>The measuring equipment shall be equivalent to that used during headlamp approval tests.</w:t>
      </w:r>
    </w:p>
    <w:p w14:paraId="45E55F15" w14:textId="77777777" w:rsidR="00D260C2" w:rsidRPr="00642DF1" w:rsidRDefault="00D260C2" w:rsidP="00D260C2">
      <w:pPr>
        <w:tabs>
          <w:tab w:val="left" w:pos="1134"/>
        </w:tabs>
        <w:spacing w:before="120" w:after="120"/>
        <w:ind w:left="1134" w:hanging="1134"/>
        <w:rPr>
          <w:b/>
        </w:rPr>
      </w:pPr>
      <w:r w:rsidRPr="00642DF1">
        <w:rPr>
          <w:b/>
        </w:rPr>
        <w:t>2.</w:t>
      </w:r>
      <w:r w:rsidR="00642DF1" w:rsidRPr="00642DF1">
        <w:rPr>
          <w:b/>
        </w:rPr>
        <w:tab/>
      </w:r>
      <w:r w:rsidRPr="00642DF1">
        <w:rPr>
          <w:b/>
        </w:rPr>
        <w:t>TEST FOR CHANGE IN VERTICAL POSITION OF THE CUT-OFF LINE UNDER THE INFLUENCE OF HEAT</w:t>
      </w:r>
    </w:p>
    <w:p w14:paraId="0B7D6FF6" w14:textId="17973E89" w:rsidR="00D260C2" w:rsidRDefault="00D260C2" w:rsidP="00082F5F">
      <w:pPr>
        <w:tabs>
          <w:tab w:val="left" w:pos="1134"/>
        </w:tabs>
        <w:spacing w:before="120" w:after="120"/>
        <w:ind w:left="1134"/>
      </w:pPr>
      <w:r>
        <w:t xml:space="preserve">This test consists of verifying that the vertical drift of the cut-off line under the influence of heat does not exceed a specified value for an operating passing lamp. </w:t>
      </w:r>
    </w:p>
    <w:p w14:paraId="663CD933" w14:textId="2046C991" w:rsidR="00D260C2" w:rsidRDefault="00D260C2" w:rsidP="00082F5F">
      <w:pPr>
        <w:tabs>
          <w:tab w:val="left" w:pos="1134"/>
        </w:tabs>
        <w:spacing w:before="120" w:after="120"/>
        <w:ind w:left="1134"/>
      </w:pPr>
      <w:r>
        <w:t>The headlamp tested in accordance with paragraph 1.1., shall be subjected to the test described in 2.1., without being removed from or readjusted in relation to its test fixture.</w:t>
      </w:r>
    </w:p>
    <w:p w14:paraId="47657981" w14:textId="77777777" w:rsidR="00D260C2" w:rsidRDefault="00D260C2" w:rsidP="00D260C2">
      <w:pPr>
        <w:tabs>
          <w:tab w:val="left" w:pos="1134"/>
        </w:tabs>
        <w:spacing w:before="120" w:after="120"/>
        <w:ind w:left="1134" w:hanging="1134"/>
      </w:pPr>
      <w:r>
        <w:t>2.1.</w:t>
      </w:r>
      <w:r w:rsidR="00642DF1">
        <w:tab/>
      </w:r>
      <w:r w:rsidRPr="00642DF1">
        <w:rPr>
          <w:u w:val="single"/>
        </w:rPr>
        <w:t>Test</w:t>
      </w:r>
    </w:p>
    <w:p w14:paraId="1AF32CFF" w14:textId="58491028" w:rsidR="00D260C2" w:rsidRDefault="00D260C2" w:rsidP="00082F5F">
      <w:pPr>
        <w:tabs>
          <w:tab w:val="left" w:pos="1134"/>
        </w:tabs>
        <w:spacing w:before="120" w:after="120"/>
        <w:ind w:left="1134"/>
      </w:pPr>
      <w:r>
        <w:lastRenderedPageBreak/>
        <w:t xml:space="preserve">The test shall be carried out in a dry and still atmosphere at an ambient temperature of 23 degrees C +/- 5 degrees C. </w:t>
      </w:r>
    </w:p>
    <w:p w14:paraId="7E11F206" w14:textId="66F82424" w:rsidR="00D260C2" w:rsidRDefault="00D260C2" w:rsidP="00082F5F">
      <w:pPr>
        <w:tabs>
          <w:tab w:val="left" w:pos="1134"/>
        </w:tabs>
        <w:spacing w:before="120" w:after="120"/>
        <w:ind w:left="1134"/>
      </w:pPr>
      <w:r>
        <w:t xml:space="preserve">Using a mass production SB headlamp which 'has been aged for at least one hour the headlamp shall be operated on passing beam without being dismounted from or readjusted in relation to its test fixture.  (For the purpose of this test, the voltage shall be adjusted as specified in para. 1.1.1.2.). The position of the cut-off line in its horizontal part (between </w:t>
      </w:r>
      <w:proofErr w:type="spellStart"/>
      <w:r>
        <w:t>vv</w:t>
      </w:r>
      <w:proofErr w:type="spellEnd"/>
      <w:r>
        <w:t xml:space="preserve"> and the vertical line passing through point B50L for right-hand traffic or B50R for left-hand traffic) shall be verified 3 minutes (r3) and 60 minutes (r60) respectively after operation. </w:t>
      </w:r>
    </w:p>
    <w:p w14:paraId="117EC3A6" w14:textId="6F67B3B9" w:rsidR="00D260C2" w:rsidRDefault="00D260C2" w:rsidP="00082F5F">
      <w:pPr>
        <w:tabs>
          <w:tab w:val="left" w:pos="1134"/>
        </w:tabs>
        <w:spacing w:before="120" w:after="120"/>
        <w:ind w:left="1134"/>
      </w:pPr>
      <w:r>
        <w:t>The measurement of the variation in the cut-off line position as described above shall be carried out by any method giving acceptable accuracy and reproducible results.</w:t>
      </w:r>
    </w:p>
    <w:p w14:paraId="47246755" w14:textId="77777777" w:rsidR="00D260C2" w:rsidRDefault="00D260C2" w:rsidP="00D260C2">
      <w:pPr>
        <w:tabs>
          <w:tab w:val="left" w:pos="1134"/>
        </w:tabs>
        <w:spacing w:before="120" w:after="120"/>
        <w:ind w:left="1134" w:hanging="1134"/>
      </w:pPr>
      <w:r>
        <w:t>2.2.</w:t>
      </w:r>
      <w:r w:rsidR="00E12147">
        <w:tab/>
      </w:r>
      <w:r w:rsidRPr="00E12147">
        <w:rPr>
          <w:u w:val="single"/>
        </w:rPr>
        <w:t>Test results</w:t>
      </w:r>
    </w:p>
    <w:p w14:paraId="5A9D1247" w14:textId="77777777" w:rsidR="00D260C2" w:rsidRDefault="00D260C2" w:rsidP="00D260C2">
      <w:pPr>
        <w:tabs>
          <w:tab w:val="left" w:pos="1134"/>
        </w:tabs>
        <w:spacing w:before="120" w:after="120"/>
        <w:ind w:left="1134" w:hanging="1134"/>
      </w:pPr>
      <w:r>
        <w:t>2.2.1.</w:t>
      </w:r>
      <w:r w:rsidR="00E12147">
        <w:tab/>
      </w:r>
      <w:r>
        <w:t>The result expressed in milliradians (</w:t>
      </w:r>
      <w:proofErr w:type="spellStart"/>
      <w:r>
        <w:t>mrad</w:t>
      </w:r>
      <w:proofErr w:type="spellEnd"/>
      <w:r>
        <w:t xml:space="preserve">) shall be considered as acceptable when the absolute value delta </w:t>
      </w:r>
      <w:proofErr w:type="spellStart"/>
      <w:r>
        <w:t>r</w:t>
      </w:r>
      <w:r w:rsidRPr="00E12147">
        <w:rPr>
          <w:vertAlign w:val="subscript"/>
        </w:rPr>
        <w:t>I</w:t>
      </w:r>
      <w:proofErr w:type="spellEnd"/>
      <w:r>
        <w:t xml:space="preserve"> = | r</w:t>
      </w:r>
      <w:r w:rsidRPr="00E12147">
        <w:rPr>
          <w:vertAlign w:val="subscript"/>
        </w:rPr>
        <w:t>3</w:t>
      </w:r>
      <w:r>
        <w:t xml:space="preserve"> - r</w:t>
      </w:r>
      <w:r w:rsidRPr="00E12147">
        <w:rPr>
          <w:vertAlign w:val="subscript"/>
        </w:rPr>
        <w:t>60</w:t>
      </w:r>
      <w:r>
        <w:t xml:space="preserve"> recorded on the headlamp is not more than 1.0 </w:t>
      </w:r>
      <w:proofErr w:type="spellStart"/>
      <w:r>
        <w:t>mrad</w:t>
      </w:r>
      <w:proofErr w:type="spellEnd"/>
      <w:r>
        <w:t xml:space="preserve"> (delta r1 &lt; 1.0 </w:t>
      </w:r>
      <w:proofErr w:type="spellStart"/>
      <w:r>
        <w:t>mrad</w:t>
      </w:r>
      <w:proofErr w:type="spellEnd"/>
      <w:r>
        <w:t>) .</w:t>
      </w:r>
    </w:p>
    <w:p w14:paraId="56D304EF" w14:textId="77777777" w:rsidR="00D260C2" w:rsidRDefault="00D260C2" w:rsidP="00D260C2">
      <w:pPr>
        <w:tabs>
          <w:tab w:val="left" w:pos="1134"/>
        </w:tabs>
        <w:spacing w:before="120" w:after="120"/>
        <w:ind w:left="1134" w:hanging="1134"/>
      </w:pPr>
      <w:r>
        <w:t>2.2.2.</w:t>
      </w:r>
      <w:r w:rsidR="00E12147">
        <w:tab/>
      </w:r>
      <w:r>
        <w:t xml:space="preserve">However, if this value is more than 1.0 </w:t>
      </w:r>
      <w:proofErr w:type="spellStart"/>
      <w:r>
        <w:t>mrad</w:t>
      </w:r>
      <w:proofErr w:type="spellEnd"/>
      <w:r>
        <w:t xml:space="preserve"> but not more than 1.5 </w:t>
      </w:r>
      <w:proofErr w:type="spellStart"/>
      <w:r>
        <w:t>mrad</w:t>
      </w:r>
      <w:proofErr w:type="spellEnd"/>
      <w:r>
        <w:t xml:space="preserve"> (1.0 </w:t>
      </w:r>
      <w:proofErr w:type="spellStart"/>
      <w:r>
        <w:t>mrad</w:t>
      </w:r>
      <w:proofErr w:type="spellEnd"/>
      <w:r>
        <w:t xml:space="preserve"> delta r</w:t>
      </w:r>
      <w:r w:rsidRPr="00E12147">
        <w:rPr>
          <w:vertAlign w:val="subscript"/>
        </w:rPr>
        <w:t>1</w:t>
      </w:r>
      <w:r>
        <w:t xml:space="preserve"> &lt; 1.5 </w:t>
      </w:r>
      <w:proofErr w:type="spellStart"/>
      <w:r>
        <w:t>mrad</w:t>
      </w:r>
      <w:proofErr w:type="spellEnd"/>
      <w:r>
        <w:t xml:space="preserve">) a second headlamp shall be tested as described in 2.1 after being subjected three consecutive times to the cycle as described below, in order to stabilize the position of mechanical parts of the headlamp on a base representative of the correct installation on the vehicle: </w:t>
      </w:r>
    </w:p>
    <w:p w14:paraId="7871282D" w14:textId="44E1C1C4" w:rsidR="00D260C2" w:rsidRDefault="00D260C2" w:rsidP="00082F5F">
      <w:pPr>
        <w:tabs>
          <w:tab w:val="left" w:pos="1134"/>
        </w:tabs>
        <w:spacing w:before="120" w:after="120"/>
        <w:ind w:left="1134"/>
      </w:pPr>
      <w:r>
        <w:t xml:space="preserve">Operation of the passing lamp for one hour, (the voltage shall be adjusted as specified in paragraph 1.1.1.2.), </w:t>
      </w:r>
    </w:p>
    <w:p w14:paraId="281F4102" w14:textId="23D350A6" w:rsidR="00D260C2" w:rsidRDefault="00D260C2" w:rsidP="00082F5F">
      <w:pPr>
        <w:tabs>
          <w:tab w:val="left" w:pos="1134"/>
        </w:tabs>
        <w:spacing w:before="120" w:after="120"/>
        <w:ind w:left="1134"/>
      </w:pPr>
      <w:r>
        <w:t xml:space="preserve">Period of rest for one hour. </w:t>
      </w:r>
    </w:p>
    <w:p w14:paraId="520DAA8A" w14:textId="7CC9BEFA" w:rsidR="00D260C2" w:rsidRDefault="00D260C2" w:rsidP="00082F5F">
      <w:pPr>
        <w:tabs>
          <w:tab w:val="left" w:pos="1134"/>
        </w:tabs>
        <w:spacing w:before="120" w:after="120"/>
        <w:ind w:left="1134"/>
      </w:pPr>
      <w:r>
        <w:t xml:space="preserve">The headlamp type shall be considered as acceptable if the mean value of the absolute values delta </w:t>
      </w:r>
      <w:proofErr w:type="spellStart"/>
      <w:r>
        <w:t>r</w:t>
      </w:r>
      <w:r w:rsidRPr="00F67FAC">
        <w:rPr>
          <w:vertAlign w:val="subscript"/>
        </w:rPr>
        <w:t>I</w:t>
      </w:r>
      <w:proofErr w:type="spellEnd"/>
      <w:r>
        <w:t xml:space="preserve"> measured on the first sample and delta </w:t>
      </w:r>
      <w:proofErr w:type="spellStart"/>
      <w:r>
        <w:t>rII</w:t>
      </w:r>
      <w:proofErr w:type="spellEnd"/>
      <w:r>
        <w:t xml:space="preserve"> measured on the second sample is not more than 1.0 </w:t>
      </w:r>
      <w:proofErr w:type="spellStart"/>
      <w:r>
        <w:t>mrad</w:t>
      </w:r>
      <w:proofErr w:type="spellEnd"/>
    </w:p>
    <w:p w14:paraId="71544E8A" w14:textId="77777777" w:rsidR="00F67FAC" w:rsidRDefault="00071EDC" w:rsidP="00E65C5C">
      <w:pPr>
        <w:widowControl w:val="0"/>
        <w:ind w:left="1260"/>
        <w:rPr>
          <w:snapToGrid w:val="0"/>
        </w:rPr>
      </w:pPr>
      <w:r>
        <w:rPr>
          <w:noProof/>
        </w:rPr>
        <w:drawing>
          <wp:inline distT="0" distB="0" distL="0" distR="0" wp14:anchorId="6E3CD657" wp14:editId="69326E09">
            <wp:extent cx="1318260" cy="308610"/>
            <wp:effectExtent l="0" t="0" r="0" b="0"/>
            <wp:docPr id="69" name="Picture 69" descr="start formula start fraction open bracket delta r subscript I plus delta r subscript II close bracket over 2 end fraction less than or equal to 1.0mra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srcRect/>
                    <a:stretch>
                      <a:fillRect/>
                    </a:stretch>
                  </pic:blipFill>
                  <pic:spPr bwMode="auto">
                    <a:xfrm>
                      <a:off x="0" y="0"/>
                      <a:ext cx="1318260" cy="308610"/>
                    </a:xfrm>
                    <a:prstGeom prst="rect">
                      <a:avLst/>
                    </a:prstGeom>
                    <a:noFill/>
                    <a:ln w="9525">
                      <a:noFill/>
                      <a:miter lim="800000"/>
                      <a:headEnd/>
                      <a:tailEnd/>
                    </a:ln>
                  </pic:spPr>
                </pic:pic>
              </a:graphicData>
            </a:graphic>
          </wp:inline>
        </w:drawing>
      </w:r>
    </w:p>
    <w:p w14:paraId="4A55FF3D" w14:textId="77777777" w:rsidR="00C712A2" w:rsidRDefault="00C712A2" w:rsidP="00D260C2">
      <w:pPr>
        <w:tabs>
          <w:tab w:val="left" w:pos="1134"/>
        </w:tabs>
        <w:spacing w:before="120" w:after="120"/>
        <w:ind w:left="1134" w:hanging="1134"/>
        <w:sectPr w:rsidR="00C712A2" w:rsidSect="00BD3057">
          <w:headerReference w:type="default" r:id="rId80"/>
          <w:pgSz w:w="11906" w:h="16838"/>
          <w:pgMar w:top="1440" w:right="1418" w:bottom="1440" w:left="1418" w:header="709" w:footer="709" w:gutter="0"/>
          <w:cols w:space="708"/>
          <w:docGrid w:linePitch="360"/>
        </w:sectPr>
      </w:pPr>
    </w:p>
    <w:p w14:paraId="602DB1C8" w14:textId="77777777" w:rsidR="00C712A2" w:rsidRPr="00C712A2" w:rsidRDefault="00C712A2" w:rsidP="00C712A2">
      <w:pPr>
        <w:tabs>
          <w:tab w:val="left" w:pos="1134"/>
        </w:tabs>
        <w:spacing w:before="120" w:after="120"/>
        <w:ind w:left="1134" w:hanging="1134"/>
        <w:jc w:val="center"/>
        <w:rPr>
          <w:b/>
        </w:rPr>
      </w:pPr>
      <w:r w:rsidRPr="00C712A2">
        <w:rPr>
          <w:b/>
        </w:rPr>
        <w:lastRenderedPageBreak/>
        <w:t>Annex 6</w:t>
      </w:r>
    </w:p>
    <w:p w14:paraId="540A31B4" w14:textId="77777777" w:rsidR="00C712A2" w:rsidRPr="00C712A2" w:rsidRDefault="00C712A2" w:rsidP="00C712A2">
      <w:pPr>
        <w:tabs>
          <w:tab w:val="left" w:pos="1134"/>
        </w:tabs>
        <w:spacing w:before="120" w:after="120"/>
        <w:jc w:val="center"/>
        <w:rPr>
          <w:b/>
        </w:rPr>
      </w:pPr>
      <w:r w:rsidRPr="00C712A2">
        <w:rPr>
          <w:b/>
        </w:rPr>
        <w:t>REQUIREMENTS FOR LAMPS INCORPORATING LENSES OF PLASTIC MATERIAL - TESTING OF LENS OR MATERIAL SAMPLES AND OF COMPLETE LAMPS</w:t>
      </w:r>
    </w:p>
    <w:p w14:paraId="26219D62" w14:textId="77777777" w:rsidR="00C712A2" w:rsidRPr="00C712A2" w:rsidRDefault="00C712A2" w:rsidP="00C712A2">
      <w:pPr>
        <w:tabs>
          <w:tab w:val="left" w:pos="1134"/>
        </w:tabs>
        <w:spacing w:before="120" w:after="120"/>
        <w:ind w:left="1134" w:hanging="1134"/>
        <w:rPr>
          <w:b/>
        </w:rPr>
      </w:pPr>
      <w:r w:rsidRPr="00C712A2">
        <w:rPr>
          <w:b/>
        </w:rPr>
        <w:t>1.</w:t>
      </w:r>
      <w:r w:rsidRPr="00C712A2">
        <w:rPr>
          <w:b/>
        </w:rPr>
        <w:tab/>
        <w:t>GENERAL SPECIFICATIONS</w:t>
      </w:r>
    </w:p>
    <w:p w14:paraId="729F8E04" w14:textId="77777777" w:rsidR="00C712A2" w:rsidRDefault="00C712A2" w:rsidP="00C712A2">
      <w:pPr>
        <w:tabs>
          <w:tab w:val="left" w:pos="1134"/>
        </w:tabs>
        <w:spacing w:before="120" w:after="120"/>
        <w:ind w:left="1134" w:hanging="1134"/>
      </w:pPr>
      <w:r>
        <w:t>1.1.</w:t>
      </w:r>
      <w:r>
        <w:tab/>
        <w:t>The samples supplied pursuant to paragraph 3.2.4. of this Regulation shall satisfy the specifications indicated in paragraphs 2.1 to 2.5 below.</w:t>
      </w:r>
    </w:p>
    <w:p w14:paraId="6E18325A" w14:textId="77777777" w:rsidR="00C712A2" w:rsidRDefault="00C712A2" w:rsidP="00C712A2">
      <w:pPr>
        <w:tabs>
          <w:tab w:val="left" w:pos="1134"/>
        </w:tabs>
        <w:spacing w:before="120" w:after="120"/>
        <w:ind w:left="1134" w:hanging="1134"/>
      </w:pPr>
      <w:r>
        <w:t>1.2.</w:t>
      </w:r>
      <w:r>
        <w:tab/>
        <w:t>Two out of the five samples of complete lamps supplied pursuant to paragraph 3.2.3. of this Regulation and incorporating lenses of plastic material shall, with regard to the lens material, satisfy the specifications indicated in paragraph 2.6. below.</w:t>
      </w:r>
    </w:p>
    <w:p w14:paraId="31508D20" w14:textId="77777777" w:rsidR="00C712A2" w:rsidRDefault="00C712A2" w:rsidP="00C712A2">
      <w:pPr>
        <w:tabs>
          <w:tab w:val="left" w:pos="1134"/>
        </w:tabs>
        <w:spacing w:before="120" w:after="120"/>
        <w:ind w:left="1134" w:hanging="1134"/>
      </w:pPr>
      <w:r>
        <w:t>1.3.</w:t>
      </w:r>
      <w:r>
        <w:tab/>
        <w:t>The samples of lenses of plastic material or samples of material shall be subjected, with the reflector to which they are intended to be fitted (where applicable), to approval tests in the chronological order indicated in table A reproduced in appendix 1 to this annex.</w:t>
      </w:r>
    </w:p>
    <w:p w14:paraId="7A42C3C9" w14:textId="77777777" w:rsidR="00C712A2" w:rsidRDefault="00C712A2" w:rsidP="00C712A2">
      <w:pPr>
        <w:tabs>
          <w:tab w:val="left" w:pos="1134"/>
        </w:tabs>
        <w:spacing w:before="120" w:after="120"/>
        <w:ind w:left="1134" w:hanging="1134"/>
      </w:pPr>
      <w:r>
        <w:t>1.4.</w:t>
      </w:r>
      <w:r>
        <w:tab/>
        <w:t>However, if the lamp manufacturer can prove that the product has already passed the tests prescribed in paragraphs 2.1.-2.5. below, or the equivalent tests pursuant to another Regulation, those tests need not be repeated; only the tests prescribed in appendix 1, table B, shall be mandatory.</w:t>
      </w:r>
    </w:p>
    <w:p w14:paraId="6E5DFAF1" w14:textId="77777777" w:rsidR="00C712A2" w:rsidRPr="00C712A2" w:rsidRDefault="00C712A2" w:rsidP="00C712A2">
      <w:pPr>
        <w:tabs>
          <w:tab w:val="left" w:pos="1134"/>
        </w:tabs>
        <w:spacing w:before="120" w:after="120"/>
        <w:ind w:left="1134" w:hanging="1134"/>
        <w:rPr>
          <w:b/>
        </w:rPr>
      </w:pPr>
      <w:r w:rsidRPr="00C712A2">
        <w:rPr>
          <w:b/>
        </w:rPr>
        <w:t>2.</w:t>
      </w:r>
      <w:r w:rsidRPr="00C712A2">
        <w:rPr>
          <w:b/>
        </w:rPr>
        <w:tab/>
        <w:t>TESTS</w:t>
      </w:r>
    </w:p>
    <w:p w14:paraId="2670D262" w14:textId="77777777" w:rsidR="00C712A2" w:rsidRDefault="00C712A2" w:rsidP="00C712A2">
      <w:pPr>
        <w:tabs>
          <w:tab w:val="left" w:pos="1134"/>
        </w:tabs>
        <w:spacing w:before="120" w:after="120"/>
        <w:ind w:left="1134" w:hanging="1134"/>
      </w:pPr>
      <w:r>
        <w:t>2.1.</w:t>
      </w:r>
      <w:r>
        <w:tab/>
      </w:r>
      <w:r w:rsidRPr="00C712A2">
        <w:rPr>
          <w:u w:val="single"/>
        </w:rPr>
        <w:t>Resistance to temperature changes</w:t>
      </w:r>
    </w:p>
    <w:p w14:paraId="5143C38E" w14:textId="77777777" w:rsidR="00C712A2" w:rsidRDefault="00C712A2" w:rsidP="00C712A2">
      <w:pPr>
        <w:tabs>
          <w:tab w:val="left" w:pos="1134"/>
        </w:tabs>
        <w:spacing w:before="120" w:after="120"/>
        <w:ind w:left="1134" w:hanging="1134"/>
      </w:pPr>
      <w:r>
        <w:t>2.1.1.</w:t>
      </w:r>
      <w:r>
        <w:tab/>
      </w:r>
      <w:r w:rsidRPr="00C712A2">
        <w:rPr>
          <w:u w:val="single"/>
        </w:rPr>
        <w:t>Tests</w:t>
      </w:r>
    </w:p>
    <w:p w14:paraId="2FB20324" w14:textId="322F911B" w:rsidR="00C712A2" w:rsidRDefault="00C712A2" w:rsidP="00082F5F">
      <w:pPr>
        <w:tabs>
          <w:tab w:val="left" w:pos="1134"/>
        </w:tabs>
        <w:spacing w:before="120" w:after="120"/>
        <w:ind w:left="1134"/>
      </w:pPr>
      <w:r>
        <w:t xml:space="preserve">Three new samples (lenses) shall be subjected to five cycles of temperature and humidity (RH = relative humidity) change in accordance with the following programme: 3 hours at 40 degrees C +/- 2 degrees C and 85-95% RH; </w:t>
      </w:r>
    </w:p>
    <w:p w14:paraId="5B2F4CC6" w14:textId="27BFFC98" w:rsidR="00C712A2" w:rsidRDefault="00C712A2" w:rsidP="00082F5F">
      <w:pPr>
        <w:tabs>
          <w:tab w:val="left" w:pos="1134"/>
        </w:tabs>
        <w:spacing w:before="120" w:after="120"/>
        <w:ind w:left="1134"/>
      </w:pPr>
      <w:r>
        <w:t xml:space="preserve">1 hour at 23 degrees C +/- 5 degrees C and 60-75% RH; </w:t>
      </w:r>
    </w:p>
    <w:p w14:paraId="40A139D2" w14:textId="0B4A2B57" w:rsidR="00C712A2" w:rsidRDefault="00C712A2" w:rsidP="00082F5F">
      <w:pPr>
        <w:tabs>
          <w:tab w:val="left" w:pos="1134"/>
        </w:tabs>
        <w:spacing w:before="120" w:after="120"/>
        <w:ind w:left="1134"/>
      </w:pPr>
      <w:r>
        <w:t xml:space="preserve">15 hours at -30 degrees C +/- 2 degrees C; </w:t>
      </w:r>
    </w:p>
    <w:p w14:paraId="04340ABB" w14:textId="376D4D19" w:rsidR="00C712A2" w:rsidRDefault="004541B2" w:rsidP="00082F5F">
      <w:pPr>
        <w:tabs>
          <w:tab w:val="left" w:pos="1134"/>
        </w:tabs>
        <w:spacing w:before="120" w:after="120"/>
        <w:ind w:left="1134"/>
      </w:pPr>
      <w:r>
        <w:t>1 hour at 23 degrees C +/- 5</w:t>
      </w:r>
      <w:r w:rsidR="00C712A2">
        <w:t xml:space="preserve"> degrees C and 60-75% RH; </w:t>
      </w:r>
    </w:p>
    <w:p w14:paraId="5B8C4873" w14:textId="77337D2A" w:rsidR="00C712A2" w:rsidRDefault="00C712A2" w:rsidP="00082F5F">
      <w:pPr>
        <w:tabs>
          <w:tab w:val="left" w:pos="1134"/>
        </w:tabs>
        <w:spacing w:before="120" w:after="120"/>
        <w:ind w:left="1134"/>
      </w:pPr>
      <w:r>
        <w:t xml:space="preserve">3 hours at 80 degrees C +/- 2 degrees C; </w:t>
      </w:r>
    </w:p>
    <w:p w14:paraId="2FC45D8A" w14:textId="0D55A03C" w:rsidR="00C712A2" w:rsidRDefault="00C712A2" w:rsidP="00082F5F">
      <w:pPr>
        <w:tabs>
          <w:tab w:val="left" w:pos="1134"/>
        </w:tabs>
        <w:spacing w:before="120" w:after="120"/>
        <w:ind w:left="1134"/>
      </w:pPr>
      <w:r>
        <w:t xml:space="preserve">1 hour at 23 degrees C +/- 5 degrees C and 60-75% RH; </w:t>
      </w:r>
    </w:p>
    <w:p w14:paraId="1B4530FB" w14:textId="65DE8B9A" w:rsidR="00C712A2" w:rsidRDefault="00C712A2" w:rsidP="00082F5F">
      <w:pPr>
        <w:tabs>
          <w:tab w:val="left" w:pos="1134"/>
        </w:tabs>
        <w:spacing w:before="120" w:after="120"/>
        <w:ind w:left="1134"/>
      </w:pPr>
      <w:r>
        <w:t xml:space="preserve">Before this test, the samples shall be kept at 23 degrees C+/- 5 degrees C and 60-75% RH for at least four hours. </w:t>
      </w:r>
    </w:p>
    <w:p w14:paraId="4874C95A" w14:textId="38238CEA" w:rsidR="00C712A2" w:rsidRDefault="00C712A2" w:rsidP="00082F5F">
      <w:pPr>
        <w:tabs>
          <w:tab w:val="left" w:pos="1134"/>
        </w:tabs>
        <w:spacing w:before="120" w:after="120"/>
        <w:ind w:left="1134"/>
      </w:pPr>
      <w:r>
        <w:t>Note:  The periods of one hour at 23 degrees C +/- 5 degrees C shall include the periods of transition from one temperature to another which are needed in order to avoid thermal shock effects.</w:t>
      </w:r>
    </w:p>
    <w:p w14:paraId="435D5611" w14:textId="77777777" w:rsidR="00C712A2" w:rsidRDefault="00C712A2" w:rsidP="00C712A2">
      <w:pPr>
        <w:tabs>
          <w:tab w:val="left" w:pos="1134"/>
        </w:tabs>
        <w:spacing w:before="120" w:after="120"/>
        <w:ind w:left="1134" w:hanging="1134"/>
      </w:pPr>
      <w:r>
        <w:t>2.1.2.</w:t>
      </w:r>
      <w:r w:rsidR="00E279C6">
        <w:tab/>
      </w:r>
      <w:r w:rsidRPr="00E279C6">
        <w:rPr>
          <w:u w:val="single"/>
        </w:rPr>
        <w:t>Photometric measurements</w:t>
      </w:r>
    </w:p>
    <w:p w14:paraId="6EBB91E1" w14:textId="77777777" w:rsidR="00C712A2" w:rsidRDefault="00C712A2" w:rsidP="00C712A2">
      <w:pPr>
        <w:tabs>
          <w:tab w:val="left" w:pos="1134"/>
        </w:tabs>
        <w:spacing w:before="120" w:after="120"/>
        <w:ind w:left="1134" w:hanging="1134"/>
      </w:pPr>
      <w:r>
        <w:t>2.1.2.1.</w:t>
      </w:r>
      <w:r w:rsidR="00E279C6">
        <w:tab/>
      </w:r>
      <w:r w:rsidRPr="00E279C6">
        <w:rPr>
          <w:u w:val="single"/>
        </w:rPr>
        <w:t>Method</w:t>
      </w:r>
    </w:p>
    <w:p w14:paraId="2CD85E6C" w14:textId="509DCD8D" w:rsidR="00C712A2" w:rsidRDefault="00C712A2" w:rsidP="00082F5F">
      <w:pPr>
        <w:tabs>
          <w:tab w:val="left" w:pos="1134"/>
        </w:tabs>
        <w:spacing w:before="120" w:after="120"/>
        <w:ind w:left="1134"/>
      </w:pPr>
      <w:r>
        <w:t xml:space="preserve">Photometric measurements shall be carried out on the samples before and after the test. These measurements shall be made using a standard lamp, at the following points: </w:t>
      </w:r>
    </w:p>
    <w:p w14:paraId="03AB2E7A" w14:textId="50E3684D" w:rsidR="00C712A2" w:rsidRDefault="00C712A2" w:rsidP="00082F5F">
      <w:pPr>
        <w:tabs>
          <w:tab w:val="left" w:pos="1134"/>
        </w:tabs>
        <w:spacing w:before="120" w:after="120"/>
        <w:ind w:left="1134"/>
      </w:pPr>
      <w:r>
        <w:lastRenderedPageBreak/>
        <w:t xml:space="preserve">B 50 L and 50 R for the passing beam of a passing lamp or a passing/driving lamp (B 50 R and 50 L in the case of headlamps intended for left-hand traffic); </w:t>
      </w:r>
    </w:p>
    <w:p w14:paraId="5922BE9C" w14:textId="3F2526CB" w:rsidR="00C712A2" w:rsidRDefault="00C712A2" w:rsidP="00082F5F">
      <w:pPr>
        <w:tabs>
          <w:tab w:val="left" w:pos="1134"/>
        </w:tabs>
        <w:spacing w:before="120" w:after="120"/>
        <w:ind w:left="1134"/>
      </w:pPr>
      <w:proofErr w:type="spellStart"/>
      <w:r>
        <w:t>E</w:t>
      </w:r>
      <w:r w:rsidRPr="00FC54AE">
        <w:rPr>
          <w:vertAlign w:val="subscript"/>
        </w:rPr>
        <w:t>max</w:t>
      </w:r>
      <w:proofErr w:type="spellEnd"/>
      <w:r>
        <w:t xml:space="preserve"> route for the driving beam of a driving lamp or a passing/driving lamp;</w:t>
      </w:r>
    </w:p>
    <w:p w14:paraId="24F73AAB" w14:textId="77777777" w:rsidR="00C712A2" w:rsidRDefault="00C712A2" w:rsidP="00C712A2">
      <w:pPr>
        <w:tabs>
          <w:tab w:val="left" w:pos="1134"/>
        </w:tabs>
        <w:spacing w:before="120" w:after="120"/>
        <w:ind w:left="1134" w:hanging="1134"/>
      </w:pPr>
      <w:r>
        <w:t>2.1.2.2.</w:t>
      </w:r>
      <w:r w:rsidR="00E279C6">
        <w:tab/>
      </w:r>
      <w:r w:rsidRPr="00E279C6">
        <w:rPr>
          <w:u w:val="single"/>
        </w:rPr>
        <w:t>Results</w:t>
      </w:r>
    </w:p>
    <w:p w14:paraId="3B927D5A" w14:textId="5832B7FE" w:rsidR="00C712A2" w:rsidRDefault="00C712A2" w:rsidP="00082F5F">
      <w:pPr>
        <w:tabs>
          <w:tab w:val="left" w:pos="1134"/>
        </w:tabs>
        <w:spacing w:before="120" w:after="120"/>
        <w:ind w:left="1134"/>
      </w:pPr>
      <w:r>
        <w:t>The variation between the photometric values measured on each sample before and after</w:t>
      </w:r>
      <w:r w:rsidR="00E279C6">
        <w:t xml:space="preserve"> </w:t>
      </w:r>
      <w:r>
        <w:t>the test shall not exceed 10% including the tolerances of the photometric procedure.</w:t>
      </w:r>
    </w:p>
    <w:p w14:paraId="7DDFA741" w14:textId="77777777" w:rsidR="00C712A2" w:rsidRDefault="00C712A2" w:rsidP="00C712A2">
      <w:pPr>
        <w:tabs>
          <w:tab w:val="left" w:pos="1134"/>
        </w:tabs>
        <w:spacing w:before="120" w:after="120"/>
        <w:ind w:left="1134" w:hanging="1134"/>
      </w:pPr>
      <w:r>
        <w:t>2.2.</w:t>
      </w:r>
      <w:r w:rsidR="00E279C6">
        <w:tab/>
      </w:r>
      <w:r w:rsidRPr="00E279C6">
        <w:rPr>
          <w:u w:val="single"/>
        </w:rPr>
        <w:t>Resistance to atmospheric and chemical agents</w:t>
      </w:r>
    </w:p>
    <w:p w14:paraId="08206659" w14:textId="77777777" w:rsidR="00C712A2" w:rsidRDefault="00C712A2" w:rsidP="00C712A2">
      <w:pPr>
        <w:tabs>
          <w:tab w:val="left" w:pos="1134"/>
        </w:tabs>
        <w:spacing w:before="120" w:after="120"/>
        <w:ind w:left="1134" w:hanging="1134"/>
      </w:pPr>
      <w:r>
        <w:t>2.2.1.</w:t>
      </w:r>
      <w:r w:rsidR="00E279C6">
        <w:tab/>
      </w:r>
      <w:r w:rsidRPr="00E279C6">
        <w:rPr>
          <w:u w:val="single"/>
        </w:rPr>
        <w:t>Resistance to atmospheric agents</w:t>
      </w:r>
    </w:p>
    <w:p w14:paraId="5E031004" w14:textId="20BBBD8A" w:rsidR="00C712A2" w:rsidRDefault="00C712A2" w:rsidP="00082F5F">
      <w:pPr>
        <w:tabs>
          <w:tab w:val="left" w:pos="1134"/>
        </w:tabs>
        <w:spacing w:before="120" w:after="120"/>
        <w:ind w:left="1134"/>
      </w:pPr>
      <w:r>
        <w:t>Three new samples (lenses or samples of material) shall be exposed to radiation from a source having a spectral energy distribution similar to that of a black body at a temperature between 5,500K and 6,000K.  Appropriate filters shall be placed between the source and the samples so as to reduce as far as possible radiations with wave 'lengths smaller than 295 nm and greater than 2,500 nm.  The samples shall be exposed to an energetic illumination of 1,200 W/m2 +/- 200 W/m2 for a period such that the luminous energy that they receive is equal to 4, 500 MJ/m2 +/- 200 MJ/m</w:t>
      </w:r>
      <w:r w:rsidRPr="00E279C6">
        <w:rPr>
          <w:vertAlign w:val="superscript"/>
        </w:rPr>
        <w:t>2</w:t>
      </w:r>
      <w:r>
        <w:t xml:space="preserve">. Within the enclosure, the temperature measured on the black panel placed on a level with the samples shall be 50 degrees C +/- 5 degrees C.  In order to ensure a regular exposure, the samples shall revolve around the source of radiation at a speed between 1 and 5 1/min. </w:t>
      </w:r>
    </w:p>
    <w:p w14:paraId="368A3F52" w14:textId="21E47379" w:rsidR="00C712A2" w:rsidRDefault="00C712A2" w:rsidP="00082F5F">
      <w:pPr>
        <w:tabs>
          <w:tab w:val="left" w:pos="1134"/>
        </w:tabs>
        <w:spacing w:before="120" w:after="120"/>
        <w:ind w:left="1134"/>
      </w:pPr>
      <w:r>
        <w:t xml:space="preserve">The samples shall be sprayed with distilled water of conductivity lower than 1 </w:t>
      </w:r>
      <w:proofErr w:type="spellStart"/>
      <w:r>
        <w:t>ms</w:t>
      </w:r>
      <w:proofErr w:type="spellEnd"/>
      <w:r>
        <w:t>/m at a temperature of 23 degrees C +/- 5 degrees C, in accordance with the following cycle:</w:t>
      </w:r>
    </w:p>
    <w:p w14:paraId="70AC0CC5" w14:textId="1FB4EF9E" w:rsidR="00C712A2" w:rsidRDefault="00C712A2" w:rsidP="00082F5F">
      <w:pPr>
        <w:tabs>
          <w:tab w:val="left" w:pos="1134"/>
        </w:tabs>
        <w:spacing w:before="120" w:after="120"/>
        <w:ind w:left="1134"/>
      </w:pPr>
      <w:r>
        <w:t xml:space="preserve">spraying: 5 minutes; </w:t>
      </w:r>
    </w:p>
    <w:p w14:paraId="1372D58F" w14:textId="7B593239" w:rsidR="00C712A2" w:rsidRDefault="00C712A2" w:rsidP="00082F5F">
      <w:pPr>
        <w:tabs>
          <w:tab w:val="left" w:pos="1134"/>
        </w:tabs>
        <w:spacing w:before="120" w:after="120"/>
        <w:ind w:left="1134"/>
      </w:pPr>
      <w:r>
        <w:t>drying:  25 minutes.</w:t>
      </w:r>
    </w:p>
    <w:p w14:paraId="37778952" w14:textId="77777777" w:rsidR="00C712A2" w:rsidRDefault="00C712A2" w:rsidP="00C712A2">
      <w:pPr>
        <w:tabs>
          <w:tab w:val="left" w:pos="1134"/>
        </w:tabs>
        <w:spacing w:before="120" w:after="120"/>
        <w:ind w:left="1134" w:hanging="1134"/>
      </w:pPr>
      <w:r>
        <w:t>2.2.2.</w:t>
      </w:r>
      <w:r w:rsidR="00E279C6">
        <w:tab/>
      </w:r>
      <w:r w:rsidRPr="00E279C6">
        <w:rPr>
          <w:u w:val="single"/>
        </w:rPr>
        <w:t>Resistance to chemical agents</w:t>
      </w:r>
    </w:p>
    <w:p w14:paraId="7FDBD55E" w14:textId="65197CFD" w:rsidR="00C712A2" w:rsidRDefault="00C712A2" w:rsidP="00082F5F">
      <w:pPr>
        <w:tabs>
          <w:tab w:val="left" w:pos="1134"/>
        </w:tabs>
        <w:spacing w:before="120" w:after="120"/>
        <w:ind w:left="1134"/>
      </w:pPr>
      <w:r>
        <w:t>After the test described in paragraph 2.2.1. above and the measurement described in paragraph 2.2.3.1. below have been carried out, the outer face of the said three samples shall be treated as described in paragraph 2.2.2.2. with the mixture defined in paragraph 2.2.2.1. below.</w:t>
      </w:r>
    </w:p>
    <w:p w14:paraId="2F957B66" w14:textId="77777777" w:rsidR="00C712A2" w:rsidRDefault="00C712A2" w:rsidP="00C712A2">
      <w:pPr>
        <w:tabs>
          <w:tab w:val="left" w:pos="1134"/>
        </w:tabs>
        <w:spacing w:before="120" w:after="120"/>
        <w:ind w:left="1134" w:hanging="1134"/>
      </w:pPr>
      <w:r>
        <w:t>2.2.2.1.</w:t>
      </w:r>
      <w:r w:rsidR="00E279C6">
        <w:tab/>
      </w:r>
      <w:r w:rsidRPr="00E279C6">
        <w:rPr>
          <w:u w:val="single"/>
        </w:rPr>
        <w:t>Test mixture</w:t>
      </w:r>
    </w:p>
    <w:p w14:paraId="14ABC276" w14:textId="59FCBB70" w:rsidR="00C712A2" w:rsidRDefault="00C712A2" w:rsidP="00082F5F">
      <w:pPr>
        <w:tabs>
          <w:tab w:val="left" w:pos="1134"/>
        </w:tabs>
        <w:spacing w:before="120" w:after="120"/>
        <w:ind w:left="1134"/>
      </w:pPr>
      <w:r>
        <w:t>The test mixture shall be composed of 61.5% n-heptane, 12.5% toluene, 7.5% ethyl tetrachloride, 12.5% trichloroethylene and 6% xylene (volume per cent).</w:t>
      </w:r>
    </w:p>
    <w:p w14:paraId="1C4FEA82" w14:textId="77777777" w:rsidR="00C712A2" w:rsidRDefault="00C712A2" w:rsidP="00C712A2">
      <w:pPr>
        <w:tabs>
          <w:tab w:val="left" w:pos="1134"/>
        </w:tabs>
        <w:spacing w:before="120" w:after="120"/>
        <w:ind w:left="1134" w:hanging="1134"/>
      </w:pPr>
      <w:r>
        <w:t>2.2.2.2.</w:t>
      </w:r>
      <w:r w:rsidR="00E279C6">
        <w:tab/>
      </w:r>
      <w:r w:rsidRPr="00E279C6">
        <w:rPr>
          <w:u w:val="single"/>
        </w:rPr>
        <w:t>Application of the test mixture</w:t>
      </w:r>
    </w:p>
    <w:p w14:paraId="40E43533" w14:textId="4F7008C3" w:rsidR="00C712A2" w:rsidRDefault="00C712A2" w:rsidP="00082F5F">
      <w:pPr>
        <w:tabs>
          <w:tab w:val="left" w:pos="1134"/>
        </w:tabs>
        <w:spacing w:before="120" w:after="120"/>
        <w:ind w:left="1134"/>
      </w:pPr>
      <w:r>
        <w:t>Soak a piece of cotton cloth (as per ISO 105) until saturation with the mixture defined in paragraph 2.2.2.1. above and, within 10 seconds, apply it for 10 minutes to the outer face of the sample at a pressure of 50 N/cm</w:t>
      </w:r>
      <w:r w:rsidRPr="00E279C6">
        <w:rPr>
          <w:vertAlign w:val="superscript"/>
        </w:rPr>
        <w:t>2</w:t>
      </w:r>
      <w:r>
        <w:t xml:space="preserve">, corresponding to an effort of 100 N applied on a test surface of 14 x 14 mm. </w:t>
      </w:r>
    </w:p>
    <w:p w14:paraId="0DD9B34E" w14:textId="70203040" w:rsidR="00C712A2" w:rsidRDefault="00C712A2" w:rsidP="00082F5F">
      <w:pPr>
        <w:tabs>
          <w:tab w:val="left" w:pos="1134"/>
        </w:tabs>
        <w:spacing w:before="120" w:after="120"/>
        <w:ind w:left="1134"/>
      </w:pPr>
      <w:r>
        <w:t xml:space="preserve">During this 10-minute period, the cloth pad shall be soaked again with the mixture so that the composition of the liquid applied is continuously identical with that of the test mixture prescribed. </w:t>
      </w:r>
    </w:p>
    <w:p w14:paraId="73C07FA4" w14:textId="6153C132" w:rsidR="00C712A2" w:rsidRDefault="00C712A2" w:rsidP="00082F5F">
      <w:pPr>
        <w:tabs>
          <w:tab w:val="left" w:pos="1134"/>
        </w:tabs>
        <w:spacing w:before="120" w:after="120"/>
        <w:ind w:left="1134"/>
      </w:pPr>
      <w:r>
        <w:lastRenderedPageBreak/>
        <w:t>During the period of application, it is permissible to compensate the pressure applied to the sample in order to prevent it from causing cracks.</w:t>
      </w:r>
    </w:p>
    <w:p w14:paraId="3AED9B48" w14:textId="77777777" w:rsidR="00C712A2" w:rsidRDefault="00C712A2" w:rsidP="00C712A2">
      <w:pPr>
        <w:tabs>
          <w:tab w:val="left" w:pos="1134"/>
        </w:tabs>
        <w:spacing w:before="120" w:after="120"/>
        <w:ind w:left="1134" w:hanging="1134"/>
      </w:pPr>
      <w:r>
        <w:t>2.2.2.3.</w:t>
      </w:r>
      <w:r w:rsidR="00E65C5C">
        <w:tab/>
      </w:r>
      <w:r w:rsidRPr="00E65C5C">
        <w:rPr>
          <w:u w:val="single"/>
        </w:rPr>
        <w:t>Cleaning</w:t>
      </w:r>
    </w:p>
    <w:p w14:paraId="486AF7CA" w14:textId="3A492FD4" w:rsidR="00C712A2" w:rsidRDefault="00C712A2" w:rsidP="00082F5F">
      <w:pPr>
        <w:tabs>
          <w:tab w:val="left" w:pos="1134"/>
        </w:tabs>
        <w:spacing w:before="120" w:after="120"/>
        <w:ind w:left="1134"/>
      </w:pPr>
      <w:r>
        <w:t xml:space="preserve">At the end of the application of the test mixture, the samples shall be dried in the open    air and then washed with the solution described in paragraph 2.3. (Resistance to detergents) 23 degrees C +/- 5 degrees C. </w:t>
      </w:r>
    </w:p>
    <w:p w14:paraId="4AB0EA08" w14:textId="24BCB83A" w:rsidR="00C712A2" w:rsidRDefault="00C712A2" w:rsidP="00082F5F">
      <w:pPr>
        <w:tabs>
          <w:tab w:val="left" w:pos="1134"/>
        </w:tabs>
        <w:spacing w:before="120" w:after="120"/>
        <w:ind w:left="1134"/>
      </w:pPr>
      <w:r>
        <w:t>Afterwards the samples shall be carefully rinsed with distilled water containing not more than 0.2% impurities at 23 degrees C +/- 5 degrees C and then wiped off with a soft cloth.</w:t>
      </w:r>
    </w:p>
    <w:p w14:paraId="000F1318" w14:textId="77777777" w:rsidR="00C712A2" w:rsidRDefault="00C712A2" w:rsidP="00C712A2">
      <w:pPr>
        <w:tabs>
          <w:tab w:val="left" w:pos="1134"/>
        </w:tabs>
        <w:spacing w:before="120" w:after="120"/>
        <w:ind w:left="1134" w:hanging="1134"/>
      </w:pPr>
      <w:r>
        <w:t>2.2.3.</w:t>
      </w:r>
      <w:r w:rsidR="00E65C5C">
        <w:tab/>
      </w:r>
      <w:r w:rsidRPr="00E65C5C">
        <w:rPr>
          <w:u w:val="single"/>
        </w:rPr>
        <w:t>Results</w:t>
      </w:r>
    </w:p>
    <w:p w14:paraId="5D5C3F8E" w14:textId="69527216" w:rsidR="00D260C2" w:rsidRDefault="00C712A2" w:rsidP="00C712A2">
      <w:pPr>
        <w:tabs>
          <w:tab w:val="left" w:pos="1134"/>
        </w:tabs>
        <w:spacing w:before="120" w:after="120"/>
        <w:ind w:left="1134" w:hanging="1134"/>
      </w:pPr>
      <w:r>
        <w:t>2.2.3.1.</w:t>
      </w:r>
      <w:r w:rsidR="00E65C5C">
        <w:tab/>
      </w:r>
      <w:r>
        <w:t>After the test of resistance to atmospheric agents, the outer face of the samples shall be free from cracks, scratches, chipping and deformation, and the mean variation in transmission</w:t>
      </w:r>
    </w:p>
    <w:p w14:paraId="36FF2180" w14:textId="77777777" w:rsidR="00E65C5C" w:rsidRDefault="00071EDC" w:rsidP="00E65C5C">
      <w:pPr>
        <w:widowControl w:val="0"/>
        <w:ind w:left="1260"/>
        <w:rPr>
          <w:snapToGrid w:val="0"/>
        </w:rPr>
      </w:pPr>
      <w:r>
        <w:rPr>
          <w:noProof/>
        </w:rPr>
        <w:drawing>
          <wp:inline distT="0" distB="0" distL="0" distR="0" wp14:anchorId="7026DFA2" wp14:editId="19C113AC">
            <wp:extent cx="755015" cy="340360"/>
            <wp:effectExtent l="0" t="0" r="6985" b="2540"/>
            <wp:docPr id="70" name="Picture 70" descr="start formula delta t equals start fraction T subscript 2 minus T subscript 3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srcRect/>
                    <a:stretch>
                      <a:fillRect/>
                    </a:stretch>
                  </pic:blipFill>
                  <pic:spPr bwMode="auto">
                    <a:xfrm>
                      <a:off x="0" y="0"/>
                      <a:ext cx="755015" cy="340360"/>
                    </a:xfrm>
                    <a:prstGeom prst="rect">
                      <a:avLst/>
                    </a:prstGeom>
                    <a:noFill/>
                    <a:ln w="9525">
                      <a:noFill/>
                      <a:miter lim="800000"/>
                      <a:headEnd/>
                      <a:tailEnd/>
                    </a:ln>
                  </pic:spPr>
                </pic:pic>
              </a:graphicData>
            </a:graphic>
          </wp:inline>
        </w:drawing>
      </w:r>
    </w:p>
    <w:p w14:paraId="74B4F6BA" w14:textId="5B55B73C" w:rsidR="00E65C5C" w:rsidRDefault="00E65C5C" w:rsidP="00082F5F">
      <w:pPr>
        <w:tabs>
          <w:tab w:val="left" w:pos="1134"/>
        </w:tabs>
        <w:spacing w:before="120" w:after="120"/>
        <w:ind w:left="1134"/>
      </w:pPr>
      <w:r>
        <w:t>measured on the three samples according to the procedure described in appendix 2 to this annex shall not exceed 0.020 (delta t</w:t>
      </w:r>
      <w:r w:rsidRPr="007169D5">
        <w:rPr>
          <w:vertAlign w:val="subscript"/>
        </w:rPr>
        <w:t>m</w:t>
      </w:r>
      <w:r>
        <w:t xml:space="preserve"> &lt; 0.020).</w:t>
      </w:r>
    </w:p>
    <w:p w14:paraId="5D6A257F" w14:textId="77777777" w:rsidR="003D7050" w:rsidRDefault="00E65C5C" w:rsidP="00E65C5C">
      <w:pPr>
        <w:tabs>
          <w:tab w:val="left" w:pos="1134"/>
        </w:tabs>
        <w:spacing w:before="120" w:after="120"/>
        <w:ind w:left="1134" w:hanging="1134"/>
      </w:pPr>
      <w:r>
        <w:t>2.2.3.2.</w:t>
      </w:r>
      <w:r w:rsidR="007169D5">
        <w:tab/>
      </w:r>
      <w:r>
        <w:t>After the test of resistance to chemical agents, the samples shall not bear any traces of chemical staining likely to cause a variation of flux diffusion, whose mean variation</w:t>
      </w:r>
    </w:p>
    <w:p w14:paraId="4C2D5094" w14:textId="77777777" w:rsidR="007169D5" w:rsidRDefault="00071EDC" w:rsidP="007169D5">
      <w:pPr>
        <w:widowControl w:val="0"/>
        <w:ind w:left="1260"/>
        <w:rPr>
          <w:snapToGrid w:val="0"/>
        </w:rPr>
      </w:pPr>
      <w:r>
        <w:rPr>
          <w:noProof/>
        </w:rPr>
        <w:drawing>
          <wp:inline distT="0" distB="0" distL="0" distR="0" wp14:anchorId="2203F025" wp14:editId="4635696B">
            <wp:extent cx="775970" cy="340360"/>
            <wp:effectExtent l="0" t="0" r="5080" b="2540"/>
            <wp:docPr id="71" name="Picture 71" descr="start formula delta d equals start fraction T subscript 5 minus T subscript 4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srcRect/>
                    <a:stretch>
                      <a:fillRect/>
                    </a:stretch>
                  </pic:blipFill>
                  <pic:spPr bwMode="auto">
                    <a:xfrm>
                      <a:off x="0" y="0"/>
                      <a:ext cx="775970" cy="340360"/>
                    </a:xfrm>
                    <a:prstGeom prst="rect">
                      <a:avLst/>
                    </a:prstGeom>
                    <a:noFill/>
                    <a:ln w="9525">
                      <a:noFill/>
                      <a:miter lim="800000"/>
                      <a:headEnd/>
                      <a:tailEnd/>
                    </a:ln>
                  </pic:spPr>
                </pic:pic>
              </a:graphicData>
            </a:graphic>
          </wp:inline>
        </w:drawing>
      </w:r>
    </w:p>
    <w:p w14:paraId="017916A2" w14:textId="51D316CE" w:rsidR="007169D5" w:rsidRDefault="007169D5" w:rsidP="00082F5F">
      <w:pPr>
        <w:tabs>
          <w:tab w:val="left" w:pos="1134"/>
        </w:tabs>
        <w:spacing w:before="120" w:after="120"/>
        <w:ind w:left="1134"/>
      </w:pPr>
      <w:r>
        <w:t>measured on the three samples according to the procedure described in appendix 2 to this annex shall not exceed 0.020 (delta d</w:t>
      </w:r>
      <w:r w:rsidRPr="007169D5">
        <w:rPr>
          <w:vertAlign w:val="subscript"/>
        </w:rPr>
        <w:t>m</w:t>
      </w:r>
      <w:r>
        <w:t xml:space="preserve"> &lt; 0.020).</w:t>
      </w:r>
    </w:p>
    <w:p w14:paraId="1D6608AA" w14:textId="77777777" w:rsidR="007169D5" w:rsidRDefault="007169D5" w:rsidP="007169D5">
      <w:pPr>
        <w:tabs>
          <w:tab w:val="left" w:pos="1134"/>
        </w:tabs>
        <w:spacing w:before="120" w:after="120"/>
        <w:ind w:left="1134" w:hanging="1134"/>
      </w:pPr>
      <w:r>
        <w:t>2.3.</w:t>
      </w:r>
      <w:r>
        <w:tab/>
      </w:r>
      <w:r w:rsidRPr="007169D5">
        <w:rPr>
          <w:u w:val="single"/>
        </w:rPr>
        <w:t>Resistance to detergents and hydrocarbons</w:t>
      </w:r>
    </w:p>
    <w:p w14:paraId="6E6723FE" w14:textId="77777777" w:rsidR="007169D5" w:rsidRDefault="007169D5" w:rsidP="007169D5">
      <w:pPr>
        <w:tabs>
          <w:tab w:val="left" w:pos="1134"/>
        </w:tabs>
        <w:spacing w:before="120" w:after="120"/>
        <w:ind w:left="1134" w:hanging="1134"/>
      </w:pPr>
      <w:r>
        <w:t>2.3.1.</w:t>
      </w:r>
      <w:r>
        <w:tab/>
      </w:r>
      <w:r w:rsidRPr="007169D5">
        <w:rPr>
          <w:u w:val="single"/>
        </w:rPr>
        <w:t>Resistance to detergents</w:t>
      </w:r>
    </w:p>
    <w:p w14:paraId="05DCC27F" w14:textId="0A1A0DEF" w:rsidR="007169D5" w:rsidRDefault="007169D5" w:rsidP="00082F5F">
      <w:pPr>
        <w:tabs>
          <w:tab w:val="left" w:pos="1134"/>
        </w:tabs>
        <w:spacing w:before="120" w:after="120"/>
        <w:ind w:left="1134"/>
      </w:pPr>
      <w:r>
        <w:t xml:space="preserve">The outer face of three samples (lenses or samples of material) shall be heated to 50 degrees C +/- 5 degrees C and then immersed for five minutes in a mixture maintained at 23 degrees C +/- 5 degrees C and composed of 99 parts distilled water containing not more than 0.02% impurities and </w:t>
      </w:r>
      <w:proofErr w:type="gramStart"/>
      <w:r>
        <w:t>one part</w:t>
      </w:r>
      <w:proofErr w:type="gramEnd"/>
      <w:r>
        <w:t xml:space="preserve"> </w:t>
      </w:r>
      <w:proofErr w:type="spellStart"/>
      <w:r>
        <w:t>alkylaryl</w:t>
      </w:r>
      <w:proofErr w:type="spellEnd"/>
      <w:r>
        <w:t xml:space="preserve"> sulphonate. </w:t>
      </w:r>
    </w:p>
    <w:p w14:paraId="011E3DB5" w14:textId="6B5EE9A9" w:rsidR="007169D5" w:rsidRDefault="007169D5" w:rsidP="00082F5F">
      <w:pPr>
        <w:tabs>
          <w:tab w:val="left" w:pos="1134"/>
        </w:tabs>
        <w:spacing w:before="120" w:after="120"/>
        <w:ind w:left="1134"/>
      </w:pPr>
      <w:r>
        <w:t>At the end of the test, the samples shall be dried at 50 degrees C +/- 5 degrees C. The surface of the samples shall be cleaned with a moist cloth.</w:t>
      </w:r>
    </w:p>
    <w:p w14:paraId="00320BBE" w14:textId="77777777" w:rsidR="007169D5" w:rsidRDefault="007169D5" w:rsidP="007169D5">
      <w:pPr>
        <w:tabs>
          <w:tab w:val="left" w:pos="1134"/>
        </w:tabs>
        <w:spacing w:before="120" w:after="120"/>
        <w:ind w:left="1134" w:hanging="1134"/>
      </w:pPr>
      <w:r>
        <w:t>2.3.2.</w:t>
      </w:r>
      <w:r>
        <w:tab/>
      </w:r>
      <w:r w:rsidRPr="007169D5">
        <w:rPr>
          <w:u w:val="single"/>
        </w:rPr>
        <w:t>Resistance to hydrocarbons</w:t>
      </w:r>
    </w:p>
    <w:p w14:paraId="1AF93A57" w14:textId="4B2728FD" w:rsidR="007169D5" w:rsidRDefault="007169D5" w:rsidP="00082F5F">
      <w:pPr>
        <w:tabs>
          <w:tab w:val="left" w:pos="1134"/>
        </w:tabs>
        <w:spacing w:before="120" w:after="120"/>
        <w:ind w:left="1134"/>
      </w:pPr>
      <w:r>
        <w:t>The outer face of these three samples shall then be lightly rubbed for one minute with a cotton cloth soaked in a mixture composed of 70% n-heptane and 30% toluene (volume per cent), and shall then be dried in the open air.</w:t>
      </w:r>
    </w:p>
    <w:p w14:paraId="663FD110" w14:textId="77777777" w:rsidR="007169D5" w:rsidRDefault="007169D5" w:rsidP="007169D5">
      <w:pPr>
        <w:tabs>
          <w:tab w:val="left" w:pos="1134"/>
        </w:tabs>
        <w:spacing w:before="120" w:after="120"/>
        <w:ind w:left="1134" w:hanging="1134"/>
      </w:pPr>
      <w:r>
        <w:t>2.3.3.</w:t>
      </w:r>
      <w:r>
        <w:tab/>
      </w:r>
      <w:r w:rsidRPr="007169D5">
        <w:rPr>
          <w:u w:val="single"/>
        </w:rPr>
        <w:t>Results</w:t>
      </w:r>
    </w:p>
    <w:p w14:paraId="394442C2" w14:textId="1A9FBCC9" w:rsidR="003D7050" w:rsidRDefault="007169D5" w:rsidP="00082F5F">
      <w:pPr>
        <w:tabs>
          <w:tab w:val="left" w:pos="1134"/>
        </w:tabs>
        <w:spacing w:before="120" w:after="120"/>
        <w:ind w:left="1134"/>
      </w:pPr>
      <w:r>
        <w:t>After the above two tests have been performed successively, the mean value of the variation in transmission</w:t>
      </w:r>
    </w:p>
    <w:p w14:paraId="0AC1CE31" w14:textId="77777777" w:rsidR="007169D5" w:rsidRDefault="00071EDC" w:rsidP="007169D5">
      <w:pPr>
        <w:widowControl w:val="0"/>
        <w:ind w:left="1260"/>
        <w:rPr>
          <w:snapToGrid w:val="0"/>
        </w:rPr>
      </w:pPr>
      <w:r>
        <w:rPr>
          <w:noProof/>
        </w:rPr>
        <w:lastRenderedPageBreak/>
        <w:drawing>
          <wp:inline distT="0" distB="0" distL="0" distR="0" wp14:anchorId="53829C96" wp14:editId="20DA16DB">
            <wp:extent cx="755015" cy="340360"/>
            <wp:effectExtent l="0" t="0" r="6985" b="2540"/>
            <wp:docPr id="72" name="Picture 72" descr="start formula delta t equals start fraction T subscript 2 minus T subscript 3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srcRect/>
                    <a:stretch>
                      <a:fillRect/>
                    </a:stretch>
                  </pic:blipFill>
                  <pic:spPr bwMode="auto">
                    <a:xfrm>
                      <a:off x="0" y="0"/>
                      <a:ext cx="755015" cy="340360"/>
                    </a:xfrm>
                    <a:prstGeom prst="rect">
                      <a:avLst/>
                    </a:prstGeom>
                    <a:noFill/>
                    <a:ln w="9525">
                      <a:noFill/>
                      <a:miter lim="800000"/>
                      <a:headEnd/>
                      <a:tailEnd/>
                    </a:ln>
                  </pic:spPr>
                </pic:pic>
              </a:graphicData>
            </a:graphic>
          </wp:inline>
        </w:drawing>
      </w:r>
    </w:p>
    <w:p w14:paraId="480FECBE" w14:textId="6D9199BE" w:rsidR="007169D5" w:rsidRDefault="007169D5" w:rsidP="00082F5F">
      <w:pPr>
        <w:tabs>
          <w:tab w:val="left" w:pos="1134"/>
        </w:tabs>
        <w:spacing w:before="120" w:after="120"/>
        <w:ind w:left="1134"/>
      </w:pPr>
      <w:r>
        <w:t>measured on the three samples according to the procedure described in appendix 2 to this annex shall not exceed 0.010 (delta t</w:t>
      </w:r>
      <w:r w:rsidRPr="007169D5">
        <w:rPr>
          <w:vertAlign w:val="subscript"/>
        </w:rPr>
        <w:t>m</w:t>
      </w:r>
      <w:r>
        <w:t xml:space="preserve"> &lt; 0.010).</w:t>
      </w:r>
    </w:p>
    <w:p w14:paraId="25F9FEAE" w14:textId="77777777" w:rsidR="007169D5" w:rsidRDefault="007169D5" w:rsidP="007169D5">
      <w:pPr>
        <w:tabs>
          <w:tab w:val="left" w:pos="1134"/>
        </w:tabs>
        <w:spacing w:before="120" w:after="120"/>
        <w:ind w:left="1134" w:hanging="1134"/>
      </w:pPr>
      <w:r>
        <w:t>2.4.</w:t>
      </w:r>
      <w:r>
        <w:tab/>
      </w:r>
      <w:r w:rsidRPr="007169D5">
        <w:rPr>
          <w:u w:val="single"/>
        </w:rPr>
        <w:t>Resistance to mechanical deterioration</w:t>
      </w:r>
    </w:p>
    <w:p w14:paraId="02AC21E5" w14:textId="77777777" w:rsidR="007169D5" w:rsidRDefault="007169D5" w:rsidP="007169D5">
      <w:pPr>
        <w:tabs>
          <w:tab w:val="left" w:pos="1134"/>
        </w:tabs>
        <w:spacing w:before="120" w:after="120"/>
        <w:ind w:left="1134" w:hanging="1134"/>
      </w:pPr>
      <w:r>
        <w:t>2.4.1.</w:t>
      </w:r>
      <w:r>
        <w:tab/>
      </w:r>
      <w:r w:rsidRPr="007169D5">
        <w:rPr>
          <w:u w:val="single"/>
        </w:rPr>
        <w:t>Mechanical deterioration method</w:t>
      </w:r>
    </w:p>
    <w:p w14:paraId="209D0903" w14:textId="336A0F4C" w:rsidR="007169D5" w:rsidRDefault="007169D5" w:rsidP="00082F5F">
      <w:pPr>
        <w:tabs>
          <w:tab w:val="left" w:pos="1134"/>
        </w:tabs>
        <w:spacing w:before="120" w:after="120"/>
        <w:ind w:left="1134"/>
      </w:pPr>
      <w:r>
        <w:t>The outer face of the three new samples (lenses) shall be subjected to the uniform mechanical deterioration test by the method described in appendix 3 to this annex.</w:t>
      </w:r>
    </w:p>
    <w:p w14:paraId="436F821F" w14:textId="77777777" w:rsidR="007169D5" w:rsidRDefault="007169D5" w:rsidP="007169D5">
      <w:pPr>
        <w:tabs>
          <w:tab w:val="left" w:pos="1134"/>
        </w:tabs>
        <w:spacing w:before="120" w:after="120"/>
        <w:ind w:left="1134" w:hanging="1134"/>
      </w:pPr>
      <w:r>
        <w:t>2.4.2.</w:t>
      </w:r>
      <w:r w:rsidR="009F6858">
        <w:tab/>
      </w:r>
      <w:r w:rsidRPr="009F6858">
        <w:rPr>
          <w:u w:val="single"/>
        </w:rPr>
        <w:t>Results</w:t>
      </w:r>
    </w:p>
    <w:p w14:paraId="27DFBB6D" w14:textId="76BC4A7C" w:rsidR="003D7050" w:rsidRDefault="007169D5" w:rsidP="00082F5F">
      <w:pPr>
        <w:tabs>
          <w:tab w:val="left" w:pos="1134"/>
        </w:tabs>
        <w:spacing w:before="120" w:after="120"/>
        <w:ind w:left="1134"/>
      </w:pPr>
      <w:r>
        <w:t>After this test, the variations: in transmission:</w:t>
      </w:r>
    </w:p>
    <w:p w14:paraId="4D26081C" w14:textId="77777777" w:rsidR="009F6858" w:rsidRDefault="00071EDC" w:rsidP="00082F5F">
      <w:pPr>
        <w:widowControl w:val="0"/>
        <w:ind w:left="1260"/>
        <w:rPr>
          <w:snapToGrid w:val="0"/>
        </w:rPr>
      </w:pPr>
      <w:r>
        <w:rPr>
          <w:noProof/>
        </w:rPr>
        <w:drawing>
          <wp:inline distT="0" distB="0" distL="0" distR="0" wp14:anchorId="17D1F20C" wp14:editId="0215DCAD">
            <wp:extent cx="755015" cy="340360"/>
            <wp:effectExtent l="0" t="0" r="6985" b="2540"/>
            <wp:docPr id="73" name="Picture 73" descr="start formula delta t equals start fraction T subscript 2 minus T subscript 3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srcRect/>
                    <a:stretch>
                      <a:fillRect/>
                    </a:stretch>
                  </pic:blipFill>
                  <pic:spPr bwMode="auto">
                    <a:xfrm>
                      <a:off x="0" y="0"/>
                      <a:ext cx="755015" cy="340360"/>
                    </a:xfrm>
                    <a:prstGeom prst="rect">
                      <a:avLst/>
                    </a:prstGeom>
                    <a:noFill/>
                    <a:ln w="9525">
                      <a:noFill/>
                      <a:miter lim="800000"/>
                      <a:headEnd/>
                      <a:tailEnd/>
                    </a:ln>
                  </pic:spPr>
                </pic:pic>
              </a:graphicData>
            </a:graphic>
          </wp:inline>
        </w:drawing>
      </w:r>
    </w:p>
    <w:p w14:paraId="4711E6E6" w14:textId="30827A19" w:rsidR="007169D5" w:rsidRPr="009F6858" w:rsidRDefault="009F6858" w:rsidP="00082F5F">
      <w:pPr>
        <w:tabs>
          <w:tab w:val="left" w:pos="1134"/>
        </w:tabs>
        <w:spacing w:before="120" w:after="120"/>
        <w:ind w:left="1134"/>
      </w:pPr>
      <w:r w:rsidRPr="009F6858">
        <w:t>and in diffusion:</w:t>
      </w:r>
    </w:p>
    <w:p w14:paraId="14D3DF66" w14:textId="77777777" w:rsidR="009F6858" w:rsidRDefault="00071EDC" w:rsidP="00082F5F">
      <w:pPr>
        <w:widowControl w:val="0"/>
        <w:ind w:left="1260"/>
        <w:rPr>
          <w:snapToGrid w:val="0"/>
        </w:rPr>
      </w:pPr>
      <w:r>
        <w:rPr>
          <w:noProof/>
        </w:rPr>
        <w:drawing>
          <wp:inline distT="0" distB="0" distL="0" distR="0" wp14:anchorId="57282FC9" wp14:editId="0D195DC2">
            <wp:extent cx="775970" cy="340360"/>
            <wp:effectExtent l="0" t="0" r="5080" b="2540"/>
            <wp:docPr id="74" name="Picture 74" descr="start formula delta d equals start fraction T subscript 5 minus T subscript 4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srcRect/>
                    <a:stretch>
                      <a:fillRect/>
                    </a:stretch>
                  </pic:blipFill>
                  <pic:spPr bwMode="auto">
                    <a:xfrm>
                      <a:off x="0" y="0"/>
                      <a:ext cx="775970" cy="340360"/>
                    </a:xfrm>
                    <a:prstGeom prst="rect">
                      <a:avLst/>
                    </a:prstGeom>
                    <a:noFill/>
                    <a:ln w="9525">
                      <a:noFill/>
                      <a:miter lim="800000"/>
                      <a:headEnd/>
                      <a:tailEnd/>
                    </a:ln>
                  </pic:spPr>
                </pic:pic>
              </a:graphicData>
            </a:graphic>
          </wp:inline>
        </w:drawing>
      </w:r>
    </w:p>
    <w:p w14:paraId="1F2DF75E" w14:textId="1892DF16" w:rsidR="009F6858" w:rsidRDefault="009F6858" w:rsidP="00082F5F">
      <w:pPr>
        <w:tabs>
          <w:tab w:val="left" w:pos="1134"/>
        </w:tabs>
        <w:spacing w:before="120" w:after="120"/>
        <w:ind w:left="1134"/>
      </w:pPr>
      <w:r>
        <w:t>shall be measured according to the procedure described in appendix 2 in the area specified in paragraph 2.2.4. above.  The mean value of the three samples shall be such that: delta t</w:t>
      </w:r>
      <w:r w:rsidRPr="009F6858">
        <w:rPr>
          <w:vertAlign w:val="subscript"/>
        </w:rPr>
        <w:t>m</w:t>
      </w:r>
      <w:r>
        <w:t xml:space="preserve"> &lt; 0.100;</w:t>
      </w:r>
    </w:p>
    <w:p w14:paraId="4177842D" w14:textId="35AF53D9" w:rsidR="009F6858" w:rsidRDefault="009F6858" w:rsidP="00082F5F">
      <w:pPr>
        <w:tabs>
          <w:tab w:val="left" w:pos="1134"/>
        </w:tabs>
        <w:spacing w:before="120" w:after="120"/>
        <w:ind w:left="1134"/>
      </w:pPr>
      <w:r>
        <w:t>delta d</w:t>
      </w:r>
      <w:r w:rsidRPr="009F6858">
        <w:rPr>
          <w:vertAlign w:val="subscript"/>
        </w:rPr>
        <w:t>m</w:t>
      </w:r>
      <w:r>
        <w:t xml:space="preserve"> &lt; 0.050.</w:t>
      </w:r>
    </w:p>
    <w:p w14:paraId="21168093" w14:textId="77777777" w:rsidR="009F6858" w:rsidRDefault="009F6858" w:rsidP="009F6858">
      <w:pPr>
        <w:tabs>
          <w:tab w:val="left" w:pos="1134"/>
        </w:tabs>
        <w:spacing w:before="120" w:after="120"/>
        <w:ind w:left="1134" w:hanging="1134"/>
      </w:pPr>
      <w:r>
        <w:t>2.5.</w:t>
      </w:r>
      <w:r>
        <w:tab/>
        <w:t>Test of adherence of coatings, if any</w:t>
      </w:r>
    </w:p>
    <w:p w14:paraId="774F5327" w14:textId="77777777" w:rsidR="009F6858" w:rsidRDefault="009F6858" w:rsidP="009F6858">
      <w:pPr>
        <w:tabs>
          <w:tab w:val="left" w:pos="1134"/>
        </w:tabs>
        <w:spacing w:before="120" w:after="120"/>
        <w:ind w:left="1134" w:hanging="1134"/>
      </w:pPr>
      <w:r>
        <w:t>2.5.1.</w:t>
      </w:r>
      <w:r>
        <w:tab/>
      </w:r>
      <w:r w:rsidRPr="009F6858">
        <w:rPr>
          <w:u w:val="single"/>
        </w:rPr>
        <w:t>Preparation of the sample</w:t>
      </w:r>
    </w:p>
    <w:p w14:paraId="3935F182" w14:textId="223087EC" w:rsidR="009F6858" w:rsidRDefault="009F6858" w:rsidP="00103A59">
      <w:pPr>
        <w:tabs>
          <w:tab w:val="left" w:pos="1134"/>
        </w:tabs>
        <w:spacing w:before="120" w:after="120"/>
        <w:ind w:left="1134"/>
      </w:pPr>
      <w:r>
        <w:t>A surface of 20 mm x 20 mm in area of the coating of a lens shall be cut with a razor blade or a needle into a grid of squares approximately 2 mm x 2 mm.  The pressure on the blade or needle shall be sufficient to cut at least the coating.</w:t>
      </w:r>
    </w:p>
    <w:p w14:paraId="657EE942" w14:textId="77777777" w:rsidR="009F6858" w:rsidRDefault="009F6858" w:rsidP="009F6858">
      <w:pPr>
        <w:tabs>
          <w:tab w:val="left" w:pos="1134"/>
        </w:tabs>
        <w:spacing w:before="120" w:after="120"/>
        <w:ind w:left="1134" w:hanging="1134"/>
      </w:pPr>
      <w:r>
        <w:t>2.5.2.</w:t>
      </w:r>
      <w:r>
        <w:tab/>
      </w:r>
      <w:r w:rsidRPr="009F6858">
        <w:rPr>
          <w:u w:val="single"/>
        </w:rPr>
        <w:t>Description of the test</w:t>
      </w:r>
    </w:p>
    <w:p w14:paraId="50C76B6E" w14:textId="34D1EC86" w:rsidR="009F6858" w:rsidRDefault="009F6858" w:rsidP="00103A59">
      <w:pPr>
        <w:tabs>
          <w:tab w:val="left" w:pos="1134"/>
        </w:tabs>
        <w:spacing w:before="120" w:after="120"/>
        <w:ind w:left="1134"/>
      </w:pPr>
      <w:r>
        <w:t>Use an adhesive tape with a force adhesion of 2 N</w:t>
      </w:r>
      <w:proofErr w:type="gramStart"/>
      <w:r>
        <w:t>/(</w:t>
      </w:r>
      <w:proofErr w:type="gramEnd"/>
      <w:r>
        <w:t xml:space="preserve">cm of width) +/- 20% measured   under the standardized conditions specified in appendix 4 to this annex.  This adhesive tape, which shall be at least 25 mm wide, shall be pressed for at least five minutes to the surface prepared as prescribed in paragraph 2.5.1. </w:t>
      </w:r>
    </w:p>
    <w:p w14:paraId="0D714EBB" w14:textId="4DB30E5D" w:rsidR="009F6858" w:rsidRDefault="009F6858" w:rsidP="00103A59">
      <w:pPr>
        <w:tabs>
          <w:tab w:val="left" w:pos="1134"/>
        </w:tabs>
        <w:spacing w:before="120" w:after="120"/>
        <w:ind w:left="1134"/>
      </w:pPr>
      <w:r>
        <w:t>Then the end of the adhesive tape shall be loaded in such a way that the force of adhesion to the surface considered is balanced by a force perpendicular to that surface.  At this stage, the tape shall be torn off at a constant speed of 1.5 m/s +/- 0.2 m/s.</w:t>
      </w:r>
    </w:p>
    <w:p w14:paraId="4EE60166" w14:textId="77777777" w:rsidR="009F6858" w:rsidRDefault="009F6858" w:rsidP="009F6858">
      <w:pPr>
        <w:tabs>
          <w:tab w:val="left" w:pos="1134"/>
        </w:tabs>
        <w:spacing w:before="120" w:after="120"/>
        <w:ind w:left="1134" w:hanging="1134"/>
      </w:pPr>
      <w:r>
        <w:t>2.5.3.</w:t>
      </w:r>
      <w:r>
        <w:tab/>
      </w:r>
      <w:r w:rsidRPr="009F6858">
        <w:rPr>
          <w:u w:val="single"/>
        </w:rPr>
        <w:t>Results</w:t>
      </w:r>
    </w:p>
    <w:p w14:paraId="68D07900" w14:textId="585BB323" w:rsidR="009F6858" w:rsidRDefault="009F6858" w:rsidP="00103A59">
      <w:pPr>
        <w:tabs>
          <w:tab w:val="left" w:pos="1134"/>
        </w:tabs>
        <w:spacing w:before="120" w:after="120"/>
        <w:ind w:left="1134"/>
      </w:pPr>
      <w:r>
        <w:t>There shall be no appreciable impairment of the gridded area.  Impairments at the intersections between squares or at the edges of the cuts shall be permitted, provided that the impaired area does not exceed 15 % of the gridded surface.</w:t>
      </w:r>
    </w:p>
    <w:p w14:paraId="20BED1C3" w14:textId="77777777" w:rsidR="009F6858" w:rsidRDefault="009F6858" w:rsidP="009F6858">
      <w:pPr>
        <w:tabs>
          <w:tab w:val="left" w:pos="1134"/>
        </w:tabs>
        <w:spacing w:before="120" w:after="120"/>
        <w:ind w:left="1134" w:hanging="1134"/>
      </w:pPr>
      <w:r>
        <w:t>2.6.</w:t>
      </w:r>
      <w:r>
        <w:tab/>
      </w:r>
      <w:r w:rsidRPr="009F6858">
        <w:rPr>
          <w:u w:val="single"/>
        </w:rPr>
        <w:t>Tests of the complete lamp incorporating a lens of plastic material</w:t>
      </w:r>
    </w:p>
    <w:p w14:paraId="24FA05B5" w14:textId="77777777" w:rsidR="00955716" w:rsidRDefault="009F6858">
      <w:pPr>
        <w:tabs>
          <w:tab w:val="left" w:pos="1134"/>
        </w:tabs>
        <w:spacing w:before="120" w:after="120"/>
        <w:ind w:left="1134" w:hanging="1134"/>
      </w:pPr>
      <w:r>
        <w:t>2.6.1.</w:t>
      </w:r>
      <w:r>
        <w:tab/>
        <w:t>Resistance to mechanical deterioration of the lens surface</w:t>
      </w:r>
    </w:p>
    <w:p w14:paraId="3C7CD06B" w14:textId="1314EDF8" w:rsidR="009F6858" w:rsidRDefault="009F6858">
      <w:pPr>
        <w:tabs>
          <w:tab w:val="left" w:pos="1134"/>
        </w:tabs>
        <w:spacing w:before="120" w:after="120"/>
        <w:ind w:left="1134" w:hanging="1134"/>
      </w:pPr>
      <w:r>
        <w:t>2.6.1.1.</w:t>
      </w:r>
      <w:r>
        <w:tab/>
      </w:r>
      <w:r w:rsidRPr="009F6858">
        <w:rPr>
          <w:u w:val="single"/>
        </w:rPr>
        <w:t>Tests</w:t>
      </w:r>
    </w:p>
    <w:p w14:paraId="1B5475B6" w14:textId="5BFAC4A8" w:rsidR="009F6858" w:rsidRDefault="009F6858" w:rsidP="00103A59">
      <w:pPr>
        <w:tabs>
          <w:tab w:val="left" w:pos="1134"/>
        </w:tabs>
        <w:spacing w:before="120" w:after="120"/>
        <w:ind w:left="1134"/>
      </w:pPr>
      <w:r>
        <w:lastRenderedPageBreak/>
        <w:t>The lens of lamp sample No. 1 shall be subjected to the test described in paragraph 2.4.1. above.</w:t>
      </w:r>
    </w:p>
    <w:p w14:paraId="12347C9E" w14:textId="77777777" w:rsidR="009F6858" w:rsidRDefault="009F6858" w:rsidP="009F6858">
      <w:pPr>
        <w:tabs>
          <w:tab w:val="left" w:pos="1134"/>
        </w:tabs>
        <w:spacing w:before="120" w:after="120"/>
        <w:ind w:left="1134" w:hanging="1134"/>
      </w:pPr>
      <w:r>
        <w:t>2.6.1.2.</w:t>
      </w:r>
      <w:r>
        <w:tab/>
      </w:r>
      <w:r w:rsidRPr="009F6858">
        <w:rPr>
          <w:u w:val="single"/>
        </w:rPr>
        <w:t>Results</w:t>
      </w:r>
    </w:p>
    <w:p w14:paraId="029D8767" w14:textId="7A70A562" w:rsidR="009F6858" w:rsidRDefault="009F6858" w:rsidP="00103A59">
      <w:pPr>
        <w:tabs>
          <w:tab w:val="left" w:pos="1134"/>
        </w:tabs>
        <w:spacing w:before="120" w:after="120"/>
        <w:ind w:left="1134"/>
      </w:pPr>
      <w:r>
        <w:t xml:space="preserve">After the test, the results of photometric measurements carried out on the lamp in accordance with this Regulation shall not exceed by more than 30% the maximum values prescribed at points B 50 L and HV and not be more than 10% below the minimum values prescribed at point 75 R (in the case of headlamps intended for left- hand traffic, the points to be considered are B 50 R, HV and 75 L). </w:t>
      </w:r>
    </w:p>
    <w:p w14:paraId="70603143" w14:textId="77777777" w:rsidR="009F6858" w:rsidRDefault="009F6858" w:rsidP="009F6858">
      <w:pPr>
        <w:tabs>
          <w:tab w:val="left" w:pos="1134"/>
        </w:tabs>
        <w:spacing w:before="120" w:after="120"/>
        <w:ind w:left="1134" w:hanging="1134"/>
      </w:pPr>
      <w:r>
        <w:t>2.6.2.</w:t>
      </w:r>
      <w:r>
        <w:tab/>
      </w:r>
      <w:r w:rsidRPr="009F6858">
        <w:rPr>
          <w:u w:val="single"/>
        </w:rPr>
        <w:t>Test of adherence of coatings, if any</w:t>
      </w:r>
      <w:r>
        <w:t xml:space="preserve"> </w:t>
      </w:r>
    </w:p>
    <w:p w14:paraId="354ED60C" w14:textId="05AC1303" w:rsidR="009F6858" w:rsidRDefault="009F6858" w:rsidP="00103A59">
      <w:pPr>
        <w:tabs>
          <w:tab w:val="left" w:pos="1134"/>
        </w:tabs>
        <w:spacing w:before="120" w:after="120"/>
        <w:ind w:left="1134"/>
      </w:pPr>
      <w:r>
        <w:t>The lens of lamp sample No. 2 shall be subjected to the test described in paragraph 2.5. above.</w:t>
      </w:r>
    </w:p>
    <w:p w14:paraId="2C765AC2" w14:textId="77777777" w:rsidR="009F6858" w:rsidRPr="009F6858" w:rsidRDefault="009F6858" w:rsidP="009F6858">
      <w:pPr>
        <w:tabs>
          <w:tab w:val="left" w:pos="1134"/>
        </w:tabs>
        <w:spacing w:before="120" w:after="120"/>
        <w:ind w:left="1134" w:hanging="1134"/>
        <w:rPr>
          <w:b/>
        </w:rPr>
      </w:pPr>
      <w:r w:rsidRPr="009F6858">
        <w:rPr>
          <w:b/>
        </w:rPr>
        <w:t>3.</w:t>
      </w:r>
      <w:r w:rsidRPr="009F6858">
        <w:rPr>
          <w:b/>
        </w:rPr>
        <w:tab/>
        <w:t>VERIFICATION OF THE CONFORMITY OF PRODUCTION</w:t>
      </w:r>
    </w:p>
    <w:p w14:paraId="53849A7E" w14:textId="77777777" w:rsidR="009F6858" w:rsidRDefault="009F6858" w:rsidP="009F6858">
      <w:pPr>
        <w:tabs>
          <w:tab w:val="left" w:pos="1134"/>
        </w:tabs>
        <w:spacing w:before="120" w:after="120"/>
        <w:ind w:left="1134" w:hanging="1134"/>
      </w:pPr>
      <w:r>
        <w:t>3.1.</w:t>
      </w:r>
      <w:r>
        <w:tab/>
        <w:t>With regard to the materials used for the manufacture of lenses, the lamps of a series shall be recognized as complying with this Regulation if:</w:t>
      </w:r>
    </w:p>
    <w:p w14:paraId="2127C1B2" w14:textId="77777777" w:rsidR="009F6858" w:rsidRDefault="009F6858" w:rsidP="009F6858">
      <w:pPr>
        <w:tabs>
          <w:tab w:val="left" w:pos="1134"/>
        </w:tabs>
        <w:spacing w:before="120" w:after="120"/>
        <w:ind w:left="1134" w:hanging="1134"/>
      </w:pPr>
      <w:r>
        <w:t>3.1.1.</w:t>
      </w:r>
      <w:r>
        <w:tab/>
        <w:t>After the test for resistance to chemical agents and the test for resistance to detergents and  hydrocarbons,  the  outer  face  of  the  samples  exhibits  no  cracks,  chipping  or deformation visible to the naked eye (see paras. 2.2.2., 2.3.1. and 2.3.2.);</w:t>
      </w:r>
    </w:p>
    <w:p w14:paraId="0D3E8F0D" w14:textId="77777777" w:rsidR="009F6858" w:rsidRDefault="009F6858" w:rsidP="009F6858">
      <w:pPr>
        <w:tabs>
          <w:tab w:val="left" w:pos="1134"/>
        </w:tabs>
        <w:spacing w:before="120" w:after="120"/>
        <w:ind w:left="1134" w:hanging="1134"/>
      </w:pPr>
      <w:r>
        <w:t>3.1.2.</w:t>
      </w:r>
      <w:r w:rsidR="00217FB9">
        <w:tab/>
      </w:r>
      <w:r>
        <w:t>After the test described in paragraph 2.6.1.1., the photometric values at the points of measurement considered in paragraph 2.6.1.2. are within the limits prescribed for conformity of production by this Regulation.</w:t>
      </w:r>
    </w:p>
    <w:p w14:paraId="3402A0D8" w14:textId="77777777" w:rsidR="009F6858" w:rsidRDefault="009F6858" w:rsidP="009F6858">
      <w:pPr>
        <w:tabs>
          <w:tab w:val="left" w:pos="1134"/>
        </w:tabs>
        <w:spacing w:before="120" w:after="120"/>
        <w:ind w:left="1134" w:hanging="1134"/>
      </w:pPr>
      <w:r>
        <w:t>3.2.</w:t>
      </w:r>
      <w:r w:rsidR="00217FB9">
        <w:tab/>
      </w:r>
      <w:r>
        <w:t>If the test results fail to satisfy the requirements, the tests shall be repeated on another sample of headlamps selected at random.</w:t>
      </w:r>
    </w:p>
    <w:p w14:paraId="63E13E02" w14:textId="77777777" w:rsidR="00217FB9" w:rsidRDefault="00217FB9" w:rsidP="009F6858">
      <w:pPr>
        <w:tabs>
          <w:tab w:val="left" w:pos="1134"/>
        </w:tabs>
        <w:spacing w:before="120" w:after="120"/>
        <w:ind w:left="1134" w:hanging="1134"/>
        <w:sectPr w:rsidR="00217FB9" w:rsidSect="00BD3057">
          <w:headerReference w:type="default" r:id="rId83"/>
          <w:pgSz w:w="11906" w:h="16838"/>
          <w:pgMar w:top="1440" w:right="1418" w:bottom="1440" w:left="1418" w:header="709" w:footer="709" w:gutter="0"/>
          <w:cols w:space="708"/>
          <w:docGrid w:linePitch="360"/>
        </w:sectPr>
      </w:pPr>
    </w:p>
    <w:p w14:paraId="5314ADC3" w14:textId="77777777" w:rsidR="00217FB9" w:rsidRPr="00231B21" w:rsidRDefault="00217FB9" w:rsidP="00217FB9">
      <w:pPr>
        <w:tabs>
          <w:tab w:val="right" w:pos="9324"/>
        </w:tabs>
        <w:spacing w:before="120" w:after="120"/>
        <w:jc w:val="center"/>
        <w:rPr>
          <w:b/>
          <w:lang w:val="en-GB"/>
        </w:rPr>
      </w:pPr>
      <w:r w:rsidRPr="00231B21">
        <w:rPr>
          <w:b/>
          <w:lang w:val="en-GB"/>
        </w:rPr>
        <w:lastRenderedPageBreak/>
        <w:t xml:space="preserve">Annex 6 </w:t>
      </w:r>
      <w:r w:rsidRPr="00231B21">
        <w:rPr>
          <w:b/>
          <w:lang w:val="en-GB"/>
        </w:rPr>
        <w:noBreakHyphen/>
        <w:t xml:space="preserve"> Appendix 1</w:t>
      </w:r>
    </w:p>
    <w:p w14:paraId="5B5B0647" w14:textId="77777777" w:rsidR="00217FB9" w:rsidRPr="00217FB9" w:rsidRDefault="00217FB9" w:rsidP="00217FB9">
      <w:pPr>
        <w:tabs>
          <w:tab w:val="right" w:pos="9324"/>
        </w:tabs>
        <w:spacing w:before="120" w:after="120"/>
        <w:jc w:val="center"/>
        <w:rPr>
          <w:b/>
          <w:lang w:val="en-GB"/>
        </w:rPr>
      </w:pPr>
      <w:r w:rsidRPr="00231B21">
        <w:rPr>
          <w:b/>
          <w:lang w:val="en-GB"/>
        </w:rPr>
        <w:t>CHRONOLOGICAL ORDER OF APPROVAL TESTS</w:t>
      </w:r>
    </w:p>
    <w:p w14:paraId="4E0CB5F9" w14:textId="77777777" w:rsidR="00217FB9" w:rsidRPr="00217FB9" w:rsidRDefault="00217FB9" w:rsidP="00217FB9">
      <w:pPr>
        <w:tabs>
          <w:tab w:val="right" w:pos="9324"/>
        </w:tabs>
        <w:spacing w:before="120" w:after="120"/>
        <w:rPr>
          <w:lang w:val="en-GB"/>
        </w:rPr>
      </w:pPr>
    </w:p>
    <w:p w14:paraId="58ADE5AD" w14:textId="77777777" w:rsidR="00217FB9" w:rsidRPr="00217FB9" w:rsidRDefault="00217FB9" w:rsidP="007F1B1C">
      <w:pPr>
        <w:numPr>
          <w:ilvl w:val="0"/>
          <w:numId w:val="2"/>
        </w:numPr>
        <w:tabs>
          <w:tab w:val="clear" w:pos="1740"/>
          <w:tab w:val="num" w:pos="1080"/>
          <w:tab w:val="right" w:pos="9324"/>
        </w:tabs>
        <w:spacing w:before="120" w:after="120"/>
        <w:ind w:left="1080" w:hanging="1080"/>
        <w:rPr>
          <w:b/>
          <w:lang w:val="en-GB"/>
        </w:rPr>
      </w:pPr>
      <w:r w:rsidRPr="00217FB9">
        <w:rPr>
          <w:b/>
          <w:lang w:val="en-GB"/>
        </w:rPr>
        <w:t>Tests on plastic materials (lenses or samples of material supplied pursuant to paragraph 3.2.4. of this Regulation)</w:t>
      </w:r>
    </w:p>
    <w:tbl>
      <w:tblPr>
        <w:tblW w:w="0" w:type="auto"/>
        <w:tblInd w:w="30" w:type="dxa"/>
        <w:tblLayout w:type="fixed"/>
        <w:tblCellMar>
          <w:left w:w="30" w:type="dxa"/>
          <w:right w:w="30" w:type="dxa"/>
        </w:tblCellMar>
        <w:tblLook w:val="0000" w:firstRow="0" w:lastRow="0" w:firstColumn="0" w:lastColumn="0" w:noHBand="0" w:noVBand="0"/>
        <w:tblCaption w:val="A. Tests on plastic materials (lenses or samples of material supplied pursuant to paragraph 3.2.4. of this Regulation)"/>
        <w:tblDescription w:val="Table shows the results of tests on supplied plastic materials"/>
      </w:tblPr>
      <w:tblGrid>
        <w:gridCol w:w="4166"/>
        <w:gridCol w:w="389"/>
        <w:gridCol w:w="389"/>
        <w:gridCol w:w="384"/>
        <w:gridCol w:w="384"/>
        <w:gridCol w:w="384"/>
        <w:gridCol w:w="384"/>
        <w:gridCol w:w="384"/>
        <w:gridCol w:w="389"/>
        <w:gridCol w:w="389"/>
        <w:gridCol w:w="388"/>
        <w:gridCol w:w="389"/>
        <w:gridCol w:w="389"/>
        <w:gridCol w:w="394"/>
      </w:tblGrid>
      <w:tr w:rsidR="00217FB9" w:rsidRPr="00217FB9" w14:paraId="32DD0062" w14:textId="77777777">
        <w:tc>
          <w:tcPr>
            <w:tcW w:w="4166" w:type="dxa"/>
            <w:tcBorders>
              <w:top w:val="single" w:sz="6" w:space="0" w:color="auto"/>
              <w:left w:val="single" w:sz="6" w:space="0" w:color="auto"/>
              <w:right w:val="single" w:sz="6" w:space="0" w:color="auto"/>
            </w:tcBorders>
          </w:tcPr>
          <w:p w14:paraId="2250FDFC" w14:textId="77777777" w:rsidR="00217FB9" w:rsidRPr="00217FB9" w:rsidRDefault="00217FB9" w:rsidP="00BB430A">
            <w:pPr>
              <w:tabs>
                <w:tab w:val="right" w:pos="9324"/>
              </w:tabs>
              <w:rPr>
                <w:lang w:val="en-GB"/>
              </w:rPr>
            </w:pPr>
          </w:p>
        </w:tc>
        <w:tc>
          <w:tcPr>
            <w:tcW w:w="2314" w:type="dxa"/>
            <w:gridSpan w:val="6"/>
            <w:tcBorders>
              <w:top w:val="single" w:sz="6" w:space="0" w:color="auto"/>
              <w:left w:val="single" w:sz="6" w:space="0" w:color="auto"/>
              <w:bottom w:val="single" w:sz="6" w:space="0" w:color="auto"/>
              <w:right w:val="single" w:sz="6" w:space="0" w:color="auto"/>
            </w:tcBorders>
          </w:tcPr>
          <w:p w14:paraId="182C61C0" w14:textId="77777777" w:rsidR="00217FB9" w:rsidRPr="00217FB9" w:rsidRDefault="00217FB9" w:rsidP="00BB430A">
            <w:pPr>
              <w:tabs>
                <w:tab w:val="right" w:pos="9324"/>
              </w:tabs>
              <w:jc w:val="center"/>
              <w:rPr>
                <w:lang w:val="en-GB"/>
              </w:rPr>
            </w:pPr>
            <w:r w:rsidRPr="00217FB9">
              <w:rPr>
                <w:lang w:val="en-GB"/>
              </w:rPr>
              <w:t>Lenses or samples</w:t>
            </w:r>
          </w:p>
          <w:p w14:paraId="79AEB4E0" w14:textId="77777777" w:rsidR="00217FB9" w:rsidRPr="00217FB9" w:rsidRDefault="00217FB9" w:rsidP="00BB430A">
            <w:pPr>
              <w:tabs>
                <w:tab w:val="right" w:pos="9324"/>
              </w:tabs>
              <w:jc w:val="center"/>
              <w:rPr>
                <w:lang w:val="en-GB"/>
              </w:rPr>
            </w:pPr>
            <w:r w:rsidRPr="00217FB9">
              <w:rPr>
                <w:lang w:val="en-GB"/>
              </w:rPr>
              <w:t>of material</w:t>
            </w:r>
          </w:p>
        </w:tc>
        <w:tc>
          <w:tcPr>
            <w:tcW w:w="2722" w:type="dxa"/>
            <w:gridSpan w:val="7"/>
            <w:tcBorders>
              <w:top w:val="single" w:sz="6" w:space="0" w:color="auto"/>
              <w:left w:val="single" w:sz="6" w:space="0" w:color="auto"/>
              <w:bottom w:val="single" w:sz="6" w:space="0" w:color="auto"/>
              <w:right w:val="single" w:sz="6" w:space="0" w:color="auto"/>
            </w:tcBorders>
          </w:tcPr>
          <w:p w14:paraId="3E5DE312" w14:textId="77777777" w:rsidR="00217FB9" w:rsidRPr="00217FB9" w:rsidRDefault="00217FB9" w:rsidP="00BB430A">
            <w:pPr>
              <w:tabs>
                <w:tab w:val="right" w:pos="9324"/>
              </w:tabs>
              <w:jc w:val="center"/>
              <w:rPr>
                <w:lang w:val="en-GB"/>
              </w:rPr>
            </w:pPr>
            <w:r w:rsidRPr="00217FB9">
              <w:rPr>
                <w:lang w:val="en-GB"/>
              </w:rPr>
              <w:t>Lenses</w:t>
            </w:r>
          </w:p>
        </w:tc>
      </w:tr>
      <w:tr w:rsidR="00217FB9" w:rsidRPr="00217FB9" w14:paraId="5C957763" w14:textId="77777777">
        <w:tc>
          <w:tcPr>
            <w:tcW w:w="4166" w:type="dxa"/>
            <w:tcBorders>
              <w:left w:val="single" w:sz="6" w:space="0" w:color="auto"/>
              <w:bottom w:val="single" w:sz="6" w:space="0" w:color="auto"/>
              <w:right w:val="single" w:sz="6" w:space="0" w:color="auto"/>
            </w:tcBorders>
          </w:tcPr>
          <w:p w14:paraId="63647715" w14:textId="77777777" w:rsidR="00217FB9" w:rsidRPr="00217FB9" w:rsidRDefault="00217FB9" w:rsidP="00BB430A">
            <w:pPr>
              <w:tabs>
                <w:tab w:val="right" w:pos="9324"/>
              </w:tabs>
              <w:jc w:val="center"/>
              <w:rPr>
                <w:lang w:val="en-GB"/>
              </w:rPr>
            </w:pPr>
            <w:r w:rsidRPr="00217FB9">
              <w:rPr>
                <w:lang w:val="en-GB"/>
              </w:rPr>
              <w:t>Tests</w:t>
            </w:r>
          </w:p>
        </w:tc>
        <w:tc>
          <w:tcPr>
            <w:tcW w:w="389" w:type="dxa"/>
            <w:tcBorders>
              <w:top w:val="single" w:sz="6" w:space="0" w:color="auto"/>
              <w:left w:val="single" w:sz="6" w:space="0" w:color="auto"/>
              <w:bottom w:val="single" w:sz="6" w:space="0" w:color="auto"/>
              <w:right w:val="single" w:sz="6" w:space="0" w:color="auto"/>
            </w:tcBorders>
          </w:tcPr>
          <w:p w14:paraId="20394569" w14:textId="77777777" w:rsidR="00217FB9" w:rsidRPr="00217FB9" w:rsidRDefault="00217FB9" w:rsidP="00BB430A">
            <w:pPr>
              <w:tabs>
                <w:tab w:val="right" w:pos="9324"/>
              </w:tabs>
              <w:jc w:val="center"/>
              <w:rPr>
                <w:lang w:val="en-GB"/>
              </w:rPr>
            </w:pPr>
            <w:r w:rsidRPr="00217FB9">
              <w:rPr>
                <w:lang w:val="en-GB"/>
              </w:rPr>
              <w:t>1</w:t>
            </w:r>
          </w:p>
        </w:tc>
        <w:tc>
          <w:tcPr>
            <w:tcW w:w="389" w:type="dxa"/>
            <w:tcBorders>
              <w:top w:val="single" w:sz="6" w:space="0" w:color="auto"/>
              <w:left w:val="single" w:sz="6" w:space="0" w:color="auto"/>
              <w:bottom w:val="single" w:sz="6" w:space="0" w:color="auto"/>
              <w:right w:val="single" w:sz="6" w:space="0" w:color="auto"/>
            </w:tcBorders>
          </w:tcPr>
          <w:p w14:paraId="50288C62" w14:textId="77777777" w:rsidR="00217FB9" w:rsidRPr="00217FB9" w:rsidRDefault="00217FB9" w:rsidP="00BB430A">
            <w:pPr>
              <w:tabs>
                <w:tab w:val="right" w:pos="9324"/>
              </w:tabs>
              <w:jc w:val="center"/>
              <w:rPr>
                <w:lang w:val="en-GB"/>
              </w:rPr>
            </w:pPr>
            <w:r w:rsidRPr="00217FB9">
              <w:rPr>
                <w:lang w:val="en-GB"/>
              </w:rPr>
              <w:t>2</w:t>
            </w:r>
          </w:p>
        </w:tc>
        <w:tc>
          <w:tcPr>
            <w:tcW w:w="384" w:type="dxa"/>
            <w:tcBorders>
              <w:top w:val="single" w:sz="6" w:space="0" w:color="auto"/>
              <w:left w:val="single" w:sz="6" w:space="0" w:color="auto"/>
              <w:bottom w:val="single" w:sz="6" w:space="0" w:color="auto"/>
              <w:right w:val="single" w:sz="6" w:space="0" w:color="auto"/>
            </w:tcBorders>
          </w:tcPr>
          <w:p w14:paraId="3E9E7121" w14:textId="77777777" w:rsidR="00217FB9" w:rsidRPr="00217FB9" w:rsidRDefault="00217FB9" w:rsidP="00BB430A">
            <w:pPr>
              <w:tabs>
                <w:tab w:val="right" w:pos="9324"/>
              </w:tabs>
              <w:jc w:val="center"/>
              <w:rPr>
                <w:lang w:val="en-GB"/>
              </w:rPr>
            </w:pPr>
            <w:r w:rsidRPr="00217FB9">
              <w:rPr>
                <w:lang w:val="en-GB"/>
              </w:rPr>
              <w:t>3</w:t>
            </w:r>
          </w:p>
        </w:tc>
        <w:tc>
          <w:tcPr>
            <w:tcW w:w="384" w:type="dxa"/>
            <w:tcBorders>
              <w:top w:val="single" w:sz="6" w:space="0" w:color="auto"/>
              <w:left w:val="single" w:sz="6" w:space="0" w:color="auto"/>
              <w:bottom w:val="single" w:sz="6" w:space="0" w:color="auto"/>
              <w:right w:val="single" w:sz="6" w:space="0" w:color="auto"/>
            </w:tcBorders>
          </w:tcPr>
          <w:p w14:paraId="5F66DD8C" w14:textId="77777777" w:rsidR="00217FB9" w:rsidRPr="00217FB9" w:rsidRDefault="00217FB9" w:rsidP="00BB430A">
            <w:pPr>
              <w:tabs>
                <w:tab w:val="right" w:pos="9324"/>
              </w:tabs>
              <w:jc w:val="center"/>
              <w:rPr>
                <w:lang w:val="en-GB"/>
              </w:rPr>
            </w:pPr>
            <w:r w:rsidRPr="00217FB9">
              <w:rPr>
                <w:lang w:val="en-GB"/>
              </w:rPr>
              <w:t>4</w:t>
            </w:r>
          </w:p>
        </w:tc>
        <w:tc>
          <w:tcPr>
            <w:tcW w:w="384" w:type="dxa"/>
            <w:tcBorders>
              <w:top w:val="single" w:sz="6" w:space="0" w:color="auto"/>
              <w:left w:val="single" w:sz="6" w:space="0" w:color="auto"/>
              <w:bottom w:val="single" w:sz="6" w:space="0" w:color="auto"/>
              <w:right w:val="single" w:sz="6" w:space="0" w:color="auto"/>
            </w:tcBorders>
          </w:tcPr>
          <w:p w14:paraId="084E268B" w14:textId="77777777" w:rsidR="00217FB9" w:rsidRPr="00217FB9" w:rsidRDefault="00217FB9" w:rsidP="00BB430A">
            <w:pPr>
              <w:tabs>
                <w:tab w:val="right" w:pos="9324"/>
              </w:tabs>
              <w:jc w:val="center"/>
              <w:rPr>
                <w:lang w:val="en-GB"/>
              </w:rPr>
            </w:pPr>
            <w:r w:rsidRPr="00217FB9">
              <w:rPr>
                <w:lang w:val="en-GB"/>
              </w:rPr>
              <w:t>5</w:t>
            </w:r>
          </w:p>
        </w:tc>
        <w:tc>
          <w:tcPr>
            <w:tcW w:w="384" w:type="dxa"/>
            <w:tcBorders>
              <w:top w:val="single" w:sz="6" w:space="0" w:color="auto"/>
              <w:left w:val="single" w:sz="6" w:space="0" w:color="auto"/>
              <w:bottom w:val="single" w:sz="6" w:space="0" w:color="auto"/>
              <w:right w:val="single" w:sz="6" w:space="0" w:color="auto"/>
            </w:tcBorders>
          </w:tcPr>
          <w:p w14:paraId="39295E71" w14:textId="77777777" w:rsidR="00217FB9" w:rsidRPr="00217FB9" w:rsidRDefault="00217FB9" w:rsidP="00BB430A">
            <w:pPr>
              <w:tabs>
                <w:tab w:val="right" w:pos="9324"/>
              </w:tabs>
              <w:jc w:val="center"/>
              <w:rPr>
                <w:lang w:val="en-GB"/>
              </w:rPr>
            </w:pPr>
            <w:r w:rsidRPr="00217FB9">
              <w:rPr>
                <w:lang w:val="en-GB"/>
              </w:rPr>
              <w:t>6</w:t>
            </w:r>
          </w:p>
        </w:tc>
        <w:tc>
          <w:tcPr>
            <w:tcW w:w="384" w:type="dxa"/>
            <w:tcBorders>
              <w:top w:val="single" w:sz="6" w:space="0" w:color="auto"/>
              <w:left w:val="single" w:sz="6" w:space="0" w:color="auto"/>
              <w:bottom w:val="single" w:sz="6" w:space="0" w:color="auto"/>
              <w:right w:val="single" w:sz="6" w:space="0" w:color="auto"/>
            </w:tcBorders>
          </w:tcPr>
          <w:p w14:paraId="0318D485" w14:textId="77777777" w:rsidR="00217FB9" w:rsidRPr="00217FB9" w:rsidRDefault="00217FB9" w:rsidP="00BB430A">
            <w:pPr>
              <w:tabs>
                <w:tab w:val="right" w:pos="9324"/>
              </w:tabs>
              <w:jc w:val="center"/>
              <w:rPr>
                <w:lang w:val="en-GB"/>
              </w:rPr>
            </w:pPr>
            <w:r w:rsidRPr="00217FB9">
              <w:rPr>
                <w:lang w:val="en-GB"/>
              </w:rPr>
              <w:t>7</w:t>
            </w:r>
          </w:p>
        </w:tc>
        <w:tc>
          <w:tcPr>
            <w:tcW w:w="389" w:type="dxa"/>
            <w:tcBorders>
              <w:top w:val="single" w:sz="6" w:space="0" w:color="auto"/>
              <w:left w:val="single" w:sz="6" w:space="0" w:color="auto"/>
              <w:bottom w:val="single" w:sz="6" w:space="0" w:color="auto"/>
              <w:right w:val="single" w:sz="6" w:space="0" w:color="auto"/>
            </w:tcBorders>
          </w:tcPr>
          <w:p w14:paraId="6A9DA005" w14:textId="77777777" w:rsidR="00217FB9" w:rsidRPr="00217FB9" w:rsidRDefault="00217FB9" w:rsidP="00BB430A">
            <w:pPr>
              <w:tabs>
                <w:tab w:val="right" w:pos="9324"/>
              </w:tabs>
              <w:jc w:val="center"/>
              <w:rPr>
                <w:lang w:val="en-GB"/>
              </w:rPr>
            </w:pPr>
            <w:r w:rsidRPr="00217FB9">
              <w:rPr>
                <w:lang w:val="en-GB"/>
              </w:rPr>
              <w:t>8</w:t>
            </w:r>
          </w:p>
        </w:tc>
        <w:tc>
          <w:tcPr>
            <w:tcW w:w="389" w:type="dxa"/>
            <w:tcBorders>
              <w:top w:val="single" w:sz="6" w:space="0" w:color="auto"/>
              <w:left w:val="single" w:sz="6" w:space="0" w:color="auto"/>
              <w:bottom w:val="single" w:sz="6" w:space="0" w:color="auto"/>
              <w:right w:val="single" w:sz="6" w:space="0" w:color="auto"/>
            </w:tcBorders>
          </w:tcPr>
          <w:p w14:paraId="3C10D861" w14:textId="77777777" w:rsidR="00217FB9" w:rsidRPr="00217FB9" w:rsidRDefault="00217FB9" w:rsidP="00BB430A">
            <w:pPr>
              <w:tabs>
                <w:tab w:val="right" w:pos="9324"/>
              </w:tabs>
              <w:jc w:val="center"/>
              <w:rPr>
                <w:lang w:val="en-GB"/>
              </w:rPr>
            </w:pPr>
            <w:r w:rsidRPr="00217FB9">
              <w:rPr>
                <w:lang w:val="en-GB"/>
              </w:rPr>
              <w:t>9</w:t>
            </w:r>
          </w:p>
        </w:tc>
        <w:tc>
          <w:tcPr>
            <w:tcW w:w="388" w:type="dxa"/>
            <w:tcBorders>
              <w:top w:val="single" w:sz="6" w:space="0" w:color="auto"/>
              <w:left w:val="single" w:sz="6" w:space="0" w:color="auto"/>
              <w:bottom w:val="single" w:sz="6" w:space="0" w:color="auto"/>
              <w:right w:val="single" w:sz="6" w:space="0" w:color="auto"/>
            </w:tcBorders>
          </w:tcPr>
          <w:p w14:paraId="6D49D5AE" w14:textId="77777777" w:rsidR="00217FB9" w:rsidRPr="00217FB9" w:rsidRDefault="00217FB9" w:rsidP="00BB430A">
            <w:pPr>
              <w:tabs>
                <w:tab w:val="right" w:pos="9324"/>
              </w:tabs>
              <w:jc w:val="center"/>
              <w:rPr>
                <w:lang w:val="en-GB"/>
              </w:rPr>
            </w:pPr>
            <w:r w:rsidRPr="00217FB9">
              <w:rPr>
                <w:lang w:val="en-GB"/>
              </w:rPr>
              <w:t>10</w:t>
            </w:r>
          </w:p>
        </w:tc>
        <w:tc>
          <w:tcPr>
            <w:tcW w:w="389" w:type="dxa"/>
            <w:tcBorders>
              <w:top w:val="single" w:sz="6" w:space="0" w:color="auto"/>
              <w:left w:val="single" w:sz="6" w:space="0" w:color="auto"/>
              <w:bottom w:val="single" w:sz="6" w:space="0" w:color="auto"/>
              <w:right w:val="single" w:sz="6" w:space="0" w:color="auto"/>
            </w:tcBorders>
          </w:tcPr>
          <w:p w14:paraId="44976940" w14:textId="77777777" w:rsidR="00217FB9" w:rsidRPr="00217FB9" w:rsidRDefault="00217FB9" w:rsidP="00BB430A">
            <w:pPr>
              <w:tabs>
                <w:tab w:val="right" w:pos="9324"/>
              </w:tabs>
              <w:jc w:val="center"/>
              <w:rPr>
                <w:lang w:val="en-GB"/>
              </w:rPr>
            </w:pPr>
            <w:r w:rsidRPr="00217FB9">
              <w:rPr>
                <w:lang w:val="en-GB"/>
              </w:rPr>
              <w:t>11</w:t>
            </w:r>
          </w:p>
        </w:tc>
        <w:tc>
          <w:tcPr>
            <w:tcW w:w="389" w:type="dxa"/>
            <w:tcBorders>
              <w:top w:val="single" w:sz="6" w:space="0" w:color="auto"/>
              <w:left w:val="single" w:sz="6" w:space="0" w:color="auto"/>
              <w:bottom w:val="single" w:sz="6" w:space="0" w:color="auto"/>
              <w:right w:val="single" w:sz="6" w:space="0" w:color="auto"/>
            </w:tcBorders>
          </w:tcPr>
          <w:p w14:paraId="7FAD8B98" w14:textId="77777777" w:rsidR="00217FB9" w:rsidRPr="00217FB9" w:rsidRDefault="00217FB9" w:rsidP="00BB430A">
            <w:pPr>
              <w:tabs>
                <w:tab w:val="right" w:pos="9324"/>
              </w:tabs>
              <w:jc w:val="center"/>
              <w:rPr>
                <w:lang w:val="en-GB"/>
              </w:rPr>
            </w:pPr>
            <w:r w:rsidRPr="00217FB9">
              <w:rPr>
                <w:lang w:val="en-GB"/>
              </w:rPr>
              <w:t>12</w:t>
            </w:r>
          </w:p>
        </w:tc>
        <w:tc>
          <w:tcPr>
            <w:tcW w:w="394" w:type="dxa"/>
            <w:tcBorders>
              <w:top w:val="single" w:sz="6" w:space="0" w:color="auto"/>
              <w:left w:val="single" w:sz="6" w:space="0" w:color="auto"/>
              <w:bottom w:val="single" w:sz="6" w:space="0" w:color="auto"/>
              <w:right w:val="single" w:sz="6" w:space="0" w:color="auto"/>
            </w:tcBorders>
          </w:tcPr>
          <w:p w14:paraId="3FD15422" w14:textId="77777777" w:rsidR="00217FB9" w:rsidRPr="00217FB9" w:rsidRDefault="00217FB9" w:rsidP="00BB430A">
            <w:pPr>
              <w:tabs>
                <w:tab w:val="right" w:pos="9324"/>
              </w:tabs>
              <w:jc w:val="center"/>
              <w:rPr>
                <w:lang w:val="en-GB"/>
              </w:rPr>
            </w:pPr>
            <w:r w:rsidRPr="00217FB9">
              <w:rPr>
                <w:lang w:val="en-GB"/>
              </w:rPr>
              <w:t>13</w:t>
            </w:r>
          </w:p>
        </w:tc>
      </w:tr>
      <w:tr w:rsidR="00217FB9" w:rsidRPr="00217FB9" w14:paraId="44812432" w14:textId="77777777">
        <w:tc>
          <w:tcPr>
            <w:tcW w:w="4166" w:type="dxa"/>
            <w:tcBorders>
              <w:top w:val="single" w:sz="6" w:space="0" w:color="auto"/>
              <w:left w:val="single" w:sz="6" w:space="0" w:color="auto"/>
              <w:right w:val="single" w:sz="6" w:space="0" w:color="auto"/>
            </w:tcBorders>
          </w:tcPr>
          <w:p w14:paraId="6D120567" w14:textId="77777777" w:rsidR="00217FB9" w:rsidRPr="00217FB9" w:rsidRDefault="00217FB9" w:rsidP="00BB430A">
            <w:pPr>
              <w:tabs>
                <w:tab w:val="right" w:pos="9324"/>
              </w:tabs>
              <w:rPr>
                <w:lang w:val="en-GB"/>
              </w:rPr>
            </w:pPr>
            <w:r w:rsidRPr="00217FB9">
              <w:rPr>
                <w:lang w:val="en-GB"/>
              </w:rPr>
              <w:t>1. 1. Limited photometry (para. 2.1.2.)</w:t>
            </w:r>
          </w:p>
        </w:tc>
        <w:tc>
          <w:tcPr>
            <w:tcW w:w="389" w:type="dxa"/>
            <w:tcBorders>
              <w:top w:val="single" w:sz="6" w:space="0" w:color="auto"/>
              <w:left w:val="single" w:sz="6" w:space="0" w:color="auto"/>
              <w:right w:val="single" w:sz="6" w:space="0" w:color="auto"/>
            </w:tcBorders>
          </w:tcPr>
          <w:p w14:paraId="67662498" w14:textId="77777777" w:rsidR="00217FB9" w:rsidRPr="00217FB9" w:rsidRDefault="00217FB9" w:rsidP="00BB430A">
            <w:pPr>
              <w:tabs>
                <w:tab w:val="right" w:pos="9324"/>
              </w:tabs>
              <w:jc w:val="center"/>
              <w:rPr>
                <w:lang w:val="en-GB"/>
              </w:rPr>
            </w:pPr>
          </w:p>
        </w:tc>
        <w:tc>
          <w:tcPr>
            <w:tcW w:w="389" w:type="dxa"/>
            <w:tcBorders>
              <w:top w:val="single" w:sz="6" w:space="0" w:color="auto"/>
              <w:left w:val="single" w:sz="6" w:space="0" w:color="auto"/>
              <w:right w:val="single" w:sz="6" w:space="0" w:color="auto"/>
            </w:tcBorders>
          </w:tcPr>
          <w:p w14:paraId="5496D5E0" w14:textId="77777777" w:rsidR="00217FB9" w:rsidRPr="00217FB9" w:rsidRDefault="00217FB9" w:rsidP="00BB430A">
            <w:pPr>
              <w:tabs>
                <w:tab w:val="right" w:pos="9324"/>
              </w:tabs>
              <w:jc w:val="center"/>
              <w:rPr>
                <w:lang w:val="en-GB"/>
              </w:rPr>
            </w:pPr>
          </w:p>
        </w:tc>
        <w:tc>
          <w:tcPr>
            <w:tcW w:w="384" w:type="dxa"/>
            <w:tcBorders>
              <w:top w:val="single" w:sz="6" w:space="0" w:color="auto"/>
              <w:left w:val="single" w:sz="6" w:space="0" w:color="auto"/>
              <w:right w:val="single" w:sz="6" w:space="0" w:color="auto"/>
            </w:tcBorders>
          </w:tcPr>
          <w:p w14:paraId="3997D97A" w14:textId="77777777" w:rsidR="00217FB9" w:rsidRPr="00217FB9" w:rsidRDefault="00217FB9" w:rsidP="00BB430A">
            <w:pPr>
              <w:tabs>
                <w:tab w:val="right" w:pos="9324"/>
              </w:tabs>
              <w:jc w:val="center"/>
              <w:rPr>
                <w:lang w:val="en-GB"/>
              </w:rPr>
            </w:pPr>
          </w:p>
        </w:tc>
        <w:tc>
          <w:tcPr>
            <w:tcW w:w="384" w:type="dxa"/>
            <w:tcBorders>
              <w:top w:val="single" w:sz="6" w:space="0" w:color="auto"/>
              <w:left w:val="single" w:sz="6" w:space="0" w:color="auto"/>
              <w:right w:val="single" w:sz="6" w:space="0" w:color="auto"/>
            </w:tcBorders>
          </w:tcPr>
          <w:p w14:paraId="117EF4C4" w14:textId="77777777" w:rsidR="00217FB9" w:rsidRPr="00217FB9" w:rsidRDefault="00217FB9" w:rsidP="00BB430A">
            <w:pPr>
              <w:tabs>
                <w:tab w:val="right" w:pos="9324"/>
              </w:tabs>
              <w:jc w:val="center"/>
              <w:rPr>
                <w:lang w:val="en-GB"/>
              </w:rPr>
            </w:pPr>
          </w:p>
        </w:tc>
        <w:tc>
          <w:tcPr>
            <w:tcW w:w="384" w:type="dxa"/>
            <w:tcBorders>
              <w:top w:val="single" w:sz="6" w:space="0" w:color="auto"/>
              <w:left w:val="single" w:sz="6" w:space="0" w:color="auto"/>
              <w:right w:val="single" w:sz="6" w:space="0" w:color="auto"/>
            </w:tcBorders>
          </w:tcPr>
          <w:p w14:paraId="4E80B5B4" w14:textId="77777777" w:rsidR="00217FB9" w:rsidRPr="00217FB9" w:rsidRDefault="00217FB9" w:rsidP="00BB430A">
            <w:pPr>
              <w:tabs>
                <w:tab w:val="right" w:pos="9324"/>
              </w:tabs>
              <w:jc w:val="center"/>
              <w:rPr>
                <w:lang w:val="en-GB"/>
              </w:rPr>
            </w:pPr>
          </w:p>
        </w:tc>
        <w:tc>
          <w:tcPr>
            <w:tcW w:w="384" w:type="dxa"/>
            <w:tcBorders>
              <w:top w:val="single" w:sz="6" w:space="0" w:color="auto"/>
              <w:left w:val="single" w:sz="6" w:space="0" w:color="auto"/>
              <w:right w:val="single" w:sz="6" w:space="0" w:color="auto"/>
            </w:tcBorders>
          </w:tcPr>
          <w:p w14:paraId="3AC7A491" w14:textId="77777777" w:rsidR="00217FB9" w:rsidRPr="00217FB9" w:rsidRDefault="00217FB9" w:rsidP="00BB430A">
            <w:pPr>
              <w:tabs>
                <w:tab w:val="right" w:pos="9324"/>
              </w:tabs>
              <w:jc w:val="center"/>
              <w:rPr>
                <w:lang w:val="en-GB"/>
              </w:rPr>
            </w:pPr>
          </w:p>
        </w:tc>
        <w:tc>
          <w:tcPr>
            <w:tcW w:w="384" w:type="dxa"/>
            <w:tcBorders>
              <w:top w:val="single" w:sz="6" w:space="0" w:color="auto"/>
              <w:left w:val="single" w:sz="6" w:space="0" w:color="auto"/>
              <w:right w:val="single" w:sz="6" w:space="0" w:color="auto"/>
            </w:tcBorders>
          </w:tcPr>
          <w:p w14:paraId="180110EA" w14:textId="77777777" w:rsidR="00217FB9" w:rsidRPr="00217FB9" w:rsidRDefault="00217FB9" w:rsidP="00BB430A">
            <w:pPr>
              <w:tabs>
                <w:tab w:val="right" w:pos="9324"/>
              </w:tabs>
              <w:jc w:val="center"/>
              <w:rPr>
                <w:lang w:val="en-GB"/>
              </w:rPr>
            </w:pPr>
          </w:p>
        </w:tc>
        <w:tc>
          <w:tcPr>
            <w:tcW w:w="389" w:type="dxa"/>
            <w:tcBorders>
              <w:top w:val="single" w:sz="6" w:space="0" w:color="auto"/>
              <w:left w:val="single" w:sz="6" w:space="0" w:color="auto"/>
              <w:right w:val="single" w:sz="6" w:space="0" w:color="auto"/>
            </w:tcBorders>
          </w:tcPr>
          <w:p w14:paraId="7BF2AA5C" w14:textId="77777777" w:rsidR="00217FB9" w:rsidRPr="00217FB9" w:rsidRDefault="00217FB9" w:rsidP="00BB430A">
            <w:pPr>
              <w:tabs>
                <w:tab w:val="right" w:pos="9324"/>
              </w:tabs>
              <w:jc w:val="center"/>
              <w:rPr>
                <w:lang w:val="en-GB"/>
              </w:rPr>
            </w:pPr>
          </w:p>
        </w:tc>
        <w:tc>
          <w:tcPr>
            <w:tcW w:w="389" w:type="dxa"/>
            <w:tcBorders>
              <w:top w:val="single" w:sz="6" w:space="0" w:color="auto"/>
              <w:left w:val="single" w:sz="6" w:space="0" w:color="auto"/>
              <w:right w:val="single" w:sz="6" w:space="0" w:color="auto"/>
            </w:tcBorders>
          </w:tcPr>
          <w:p w14:paraId="277E84F5" w14:textId="77777777" w:rsidR="00217FB9" w:rsidRPr="00217FB9" w:rsidRDefault="00217FB9" w:rsidP="00BB430A">
            <w:pPr>
              <w:tabs>
                <w:tab w:val="right" w:pos="9324"/>
              </w:tabs>
              <w:jc w:val="center"/>
              <w:rPr>
                <w:lang w:val="en-GB"/>
              </w:rPr>
            </w:pPr>
          </w:p>
        </w:tc>
        <w:tc>
          <w:tcPr>
            <w:tcW w:w="388" w:type="dxa"/>
            <w:tcBorders>
              <w:top w:val="single" w:sz="6" w:space="0" w:color="auto"/>
              <w:left w:val="single" w:sz="6" w:space="0" w:color="auto"/>
              <w:right w:val="single" w:sz="6" w:space="0" w:color="auto"/>
            </w:tcBorders>
          </w:tcPr>
          <w:p w14:paraId="3BBF7675" w14:textId="77777777" w:rsidR="00217FB9" w:rsidRPr="00217FB9" w:rsidRDefault="00217FB9" w:rsidP="00BB430A">
            <w:pPr>
              <w:tabs>
                <w:tab w:val="right" w:pos="9324"/>
              </w:tabs>
              <w:jc w:val="center"/>
              <w:rPr>
                <w:lang w:val="en-GB"/>
              </w:rPr>
            </w:pPr>
            <w:r w:rsidRPr="00217FB9">
              <w:rPr>
                <w:lang w:val="en-GB"/>
              </w:rPr>
              <w:t>X</w:t>
            </w:r>
          </w:p>
        </w:tc>
        <w:tc>
          <w:tcPr>
            <w:tcW w:w="389" w:type="dxa"/>
            <w:tcBorders>
              <w:top w:val="single" w:sz="6" w:space="0" w:color="auto"/>
              <w:left w:val="single" w:sz="6" w:space="0" w:color="auto"/>
              <w:right w:val="single" w:sz="6" w:space="0" w:color="auto"/>
            </w:tcBorders>
          </w:tcPr>
          <w:p w14:paraId="3B303CF9" w14:textId="77777777" w:rsidR="00217FB9" w:rsidRPr="00217FB9" w:rsidRDefault="00217FB9" w:rsidP="00BB430A">
            <w:pPr>
              <w:tabs>
                <w:tab w:val="right" w:pos="9324"/>
              </w:tabs>
              <w:jc w:val="center"/>
              <w:rPr>
                <w:lang w:val="en-GB"/>
              </w:rPr>
            </w:pPr>
            <w:r w:rsidRPr="00217FB9">
              <w:rPr>
                <w:lang w:val="en-GB"/>
              </w:rPr>
              <w:t>X</w:t>
            </w:r>
          </w:p>
        </w:tc>
        <w:tc>
          <w:tcPr>
            <w:tcW w:w="389" w:type="dxa"/>
            <w:tcBorders>
              <w:top w:val="single" w:sz="6" w:space="0" w:color="auto"/>
              <w:left w:val="single" w:sz="6" w:space="0" w:color="auto"/>
              <w:right w:val="single" w:sz="6" w:space="0" w:color="auto"/>
            </w:tcBorders>
          </w:tcPr>
          <w:p w14:paraId="449FE776" w14:textId="77777777" w:rsidR="00217FB9" w:rsidRPr="00217FB9" w:rsidRDefault="00217FB9" w:rsidP="00BB430A">
            <w:pPr>
              <w:tabs>
                <w:tab w:val="right" w:pos="9324"/>
              </w:tabs>
              <w:jc w:val="center"/>
              <w:rPr>
                <w:lang w:val="en-GB"/>
              </w:rPr>
            </w:pPr>
            <w:r w:rsidRPr="00217FB9">
              <w:rPr>
                <w:lang w:val="en-GB"/>
              </w:rPr>
              <w:t>X</w:t>
            </w:r>
          </w:p>
        </w:tc>
        <w:tc>
          <w:tcPr>
            <w:tcW w:w="394" w:type="dxa"/>
            <w:tcBorders>
              <w:top w:val="single" w:sz="6" w:space="0" w:color="auto"/>
              <w:left w:val="single" w:sz="6" w:space="0" w:color="auto"/>
              <w:right w:val="single" w:sz="6" w:space="0" w:color="auto"/>
            </w:tcBorders>
          </w:tcPr>
          <w:p w14:paraId="457F6CE3" w14:textId="77777777" w:rsidR="00217FB9" w:rsidRPr="00217FB9" w:rsidRDefault="00217FB9" w:rsidP="00BB430A">
            <w:pPr>
              <w:tabs>
                <w:tab w:val="right" w:pos="9324"/>
              </w:tabs>
              <w:jc w:val="center"/>
              <w:rPr>
                <w:lang w:val="en-GB"/>
              </w:rPr>
            </w:pPr>
          </w:p>
        </w:tc>
      </w:tr>
      <w:tr w:rsidR="00217FB9" w:rsidRPr="00217FB9" w14:paraId="1F1F8AE7" w14:textId="77777777">
        <w:tc>
          <w:tcPr>
            <w:tcW w:w="4166" w:type="dxa"/>
            <w:tcBorders>
              <w:left w:val="single" w:sz="6" w:space="0" w:color="auto"/>
              <w:right w:val="single" w:sz="6" w:space="0" w:color="auto"/>
            </w:tcBorders>
          </w:tcPr>
          <w:p w14:paraId="295662F0" w14:textId="77777777" w:rsidR="00217FB9" w:rsidRPr="00217FB9" w:rsidRDefault="00217FB9" w:rsidP="00BB430A">
            <w:pPr>
              <w:tabs>
                <w:tab w:val="right" w:pos="9324"/>
              </w:tabs>
              <w:rPr>
                <w:lang w:val="en-GB"/>
              </w:rPr>
            </w:pPr>
            <w:r w:rsidRPr="00217FB9">
              <w:rPr>
                <w:lang w:val="en-GB"/>
              </w:rPr>
              <w:t>1. 1. 1. Temperature change (para. 2. 1. L)</w:t>
            </w:r>
          </w:p>
        </w:tc>
        <w:tc>
          <w:tcPr>
            <w:tcW w:w="389" w:type="dxa"/>
            <w:tcBorders>
              <w:left w:val="single" w:sz="6" w:space="0" w:color="auto"/>
              <w:right w:val="single" w:sz="6" w:space="0" w:color="auto"/>
            </w:tcBorders>
          </w:tcPr>
          <w:p w14:paraId="721E63AE"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12E309E4"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AFF3716"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1BF116DE"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0B070E41"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8BA91A8"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18729CCC"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7FF5EB83"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185903A4"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29ED7895"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1637A2FB"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6F742928" w14:textId="77777777" w:rsidR="00217FB9" w:rsidRPr="00217FB9" w:rsidRDefault="00217FB9" w:rsidP="00BB430A">
            <w:pPr>
              <w:tabs>
                <w:tab w:val="right" w:pos="9324"/>
              </w:tabs>
              <w:jc w:val="center"/>
              <w:rPr>
                <w:lang w:val="en-GB"/>
              </w:rPr>
            </w:pPr>
            <w:r w:rsidRPr="00217FB9">
              <w:rPr>
                <w:lang w:val="en-GB"/>
              </w:rPr>
              <w:t>X</w:t>
            </w:r>
          </w:p>
        </w:tc>
        <w:tc>
          <w:tcPr>
            <w:tcW w:w="394" w:type="dxa"/>
            <w:tcBorders>
              <w:left w:val="single" w:sz="6" w:space="0" w:color="auto"/>
              <w:right w:val="single" w:sz="6" w:space="0" w:color="auto"/>
            </w:tcBorders>
          </w:tcPr>
          <w:p w14:paraId="565BE9A7" w14:textId="77777777" w:rsidR="00217FB9" w:rsidRPr="00217FB9" w:rsidRDefault="00217FB9" w:rsidP="00BB430A">
            <w:pPr>
              <w:tabs>
                <w:tab w:val="right" w:pos="9324"/>
              </w:tabs>
              <w:jc w:val="center"/>
              <w:rPr>
                <w:lang w:val="en-GB"/>
              </w:rPr>
            </w:pPr>
          </w:p>
        </w:tc>
      </w:tr>
      <w:tr w:rsidR="00217FB9" w:rsidRPr="00217FB9" w14:paraId="46DF4B32" w14:textId="77777777">
        <w:tc>
          <w:tcPr>
            <w:tcW w:w="4166" w:type="dxa"/>
            <w:tcBorders>
              <w:left w:val="single" w:sz="6" w:space="0" w:color="auto"/>
              <w:right w:val="single" w:sz="6" w:space="0" w:color="auto"/>
            </w:tcBorders>
          </w:tcPr>
          <w:p w14:paraId="18209497" w14:textId="77777777" w:rsidR="00217FB9" w:rsidRPr="00217FB9" w:rsidRDefault="00217FB9" w:rsidP="00BB430A">
            <w:pPr>
              <w:tabs>
                <w:tab w:val="right" w:pos="9324"/>
              </w:tabs>
              <w:rPr>
                <w:lang w:val="en-GB"/>
              </w:rPr>
            </w:pPr>
            <w:r w:rsidRPr="00217FB9">
              <w:rPr>
                <w:lang w:val="en-GB"/>
              </w:rPr>
              <w:t>1. 1.2. Limited photometry (para. 2.1.1)</w:t>
            </w:r>
          </w:p>
        </w:tc>
        <w:tc>
          <w:tcPr>
            <w:tcW w:w="389" w:type="dxa"/>
            <w:tcBorders>
              <w:left w:val="single" w:sz="6" w:space="0" w:color="auto"/>
              <w:right w:val="single" w:sz="6" w:space="0" w:color="auto"/>
            </w:tcBorders>
          </w:tcPr>
          <w:p w14:paraId="34F12213"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21B4F5BE"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36442E66"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70B4D79E"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64C0BD0F"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5121E19C"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1BD8EC80"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BF5A145"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938CBCD"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22EF5B81"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53962A25"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42DBB5D1" w14:textId="77777777" w:rsidR="00217FB9" w:rsidRPr="00217FB9" w:rsidRDefault="00217FB9" w:rsidP="00BB430A">
            <w:pPr>
              <w:tabs>
                <w:tab w:val="right" w:pos="9324"/>
              </w:tabs>
              <w:jc w:val="center"/>
              <w:rPr>
                <w:lang w:val="en-GB"/>
              </w:rPr>
            </w:pPr>
            <w:r w:rsidRPr="00217FB9">
              <w:rPr>
                <w:lang w:val="en-GB"/>
              </w:rPr>
              <w:t>X</w:t>
            </w:r>
          </w:p>
        </w:tc>
        <w:tc>
          <w:tcPr>
            <w:tcW w:w="394" w:type="dxa"/>
            <w:tcBorders>
              <w:left w:val="single" w:sz="6" w:space="0" w:color="auto"/>
              <w:right w:val="single" w:sz="6" w:space="0" w:color="auto"/>
            </w:tcBorders>
          </w:tcPr>
          <w:p w14:paraId="01DAEDBE" w14:textId="77777777" w:rsidR="00217FB9" w:rsidRPr="00217FB9" w:rsidRDefault="00217FB9" w:rsidP="00BB430A">
            <w:pPr>
              <w:tabs>
                <w:tab w:val="right" w:pos="9324"/>
              </w:tabs>
              <w:jc w:val="center"/>
              <w:rPr>
                <w:lang w:val="en-GB"/>
              </w:rPr>
            </w:pPr>
          </w:p>
        </w:tc>
      </w:tr>
      <w:tr w:rsidR="00217FB9" w:rsidRPr="00217FB9" w14:paraId="1BFA6AD4" w14:textId="77777777">
        <w:tc>
          <w:tcPr>
            <w:tcW w:w="4166" w:type="dxa"/>
            <w:tcBorders>
              <w:left w:val="single" w:sz="6" w:space="0" w:color="auto"/>
              <w:right w:val="single" w:sz="6" w:space="0" w:color="auto"/>
            </w:tcBorders>
          </w:tcPr>
          <w:p w14:paraId="7F548758" w14:textId="77777777" w:rsidR="00217FB9" w:rsidRPr="00217FB9" w:rsidRDefault="00217FB9" w:rsidP="00BB430A">
            <w:pPr>
              <w:tabs>
                <w:tab w:val="right" w:pos="9324"/>
              </w:tabs>
              <w:rPr>
                <w:lang w:val="en-GB"/>
              </w:rPr>
            </w:pPr>
            <w:r w:rsidRPr="00217FB9">
              <w:rPr>
                <w:lang w:val="en-GB"/>
              </w:rPr>
              <w:t>1.2. 1. Transmission measurement</w:t>
            </w:r>
          </w:p>
        </w:tc>
        <w:tc>
          <w:tcPr>
            <w:tcW w:w="389" w:type="dxa"/>
            <w:tcBorders>
              <w:left w:val="single" w:sz="6" w:space="0" w:color="auto"/>
              <w:right w:val="single" w:sz="6" w:space="0" w:color="auto"/>
            </w:tcBorders>
          </w:tcPr>
          <w:p w14:paraId="68D92511"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6D6FDECE"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77C378AC"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20F957CC"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18A9E396"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488CA6FE"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56EF2C46"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308256A4"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1342A9EC" w14:textId="77777777" w:rsidR="00217FB9" w:rsidRPr="00217FB9" w:rsidRDefault="00217FB9" w:rsidP="00BB430A">
            <w:pPr>
              <w:tabs>
                <w:tab w:val="right" w:pos="9324"/>
              </w:tabs>
              <w:jc w:val="center"/>
              <w:rPr>
                <w:lang w:val="en-GB"/>
              </w:rPr>
            </w:pPr>
            <w:r w:rsidRPr="00217FB9">
              <w:rPr>
                <w:lang w:val="en-GB"/>
              </w:rPr>
              <w:t>X</w:t>
            </w:r>
          </w:p>
        </w:tc>
        <w:tc>
          <w:tcPr>
            <w:tcW w:w="388" w:type="dxa"/>
            <w:tcBorders>
              <w:left w:val="single" w:sz="6" w:space="0" w:color="auto"/>
              <w:right w:val="single" w:sz="6" w:space="0" w:color="auto"/>
            </w:tcBorders>
          </w:tcPr>
          <w:p w14:paraId="7F7D7C20"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0C0FDD13"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57A0E8B5"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530C5A8B" w14:textId="77777777" w:rsidR="00217FB9" w:rsidRPr="00217FB9" w:rsidRDefault="00217FB9" w:rsidP="00BB430A">
            <w:pPr>
              <w:tabs>
                <w:tab w:val="right" w:pos="9324"/>
              </w:tabs>
              <w:jc w:val="center"/>
              <w:rPr>
                <w:lang w:val="en-GB"/>
              </w:rPr>
            </w:pPr>
          </w:p>
        </w:tc>
      </w:tr>
      <w:tr w:rsidR="00217FB9" w:rsidRPr="00217FB9" w14:paraId="02EF8533" w14:textId="77777777">
        <w:tc>
          <w:tcPr>
            <w:tcW w:w="4166" w:type="dxa"/>
            <w:tcBorders>
              <w:left w:val="single" w:sz="6" w:space="0" w:color="auto"/>
              <w:right w:val="single" w:sz="6" w:space="0" w:color="auto"/>
            </w:tcBorders>
          </w:tcPr>
          <w:p w14:paraId="70E102CE" w14:textId="77777777" w:rsidR="00217FB9" w:rsidRPr="00217FB9" w:rsidRDefault="00217FB9" w:rsidP="00BB430A">
            <w:pPr>
              <w:tabs>
                <w:tab w:val="right" w:pos="9324"/>
              </w:tabs>
              <w:rPr>
                <w:lang w:val="en-GB"/>
              </w:rPr>
            </w:pPr>
            <w:r w:rsidRPr="00217FB9">
              <w:rPr>
                <w:lang w:val="en-GB"/>
              </w:rPr>
              <w:t>1.2.2. Diffusion measurement</w:t>
            </w:r>
          </w:p>
        </w:tc>
        <w:tc>
          <w:tcPr>
            <w:tcW w:w="389" w:type="dxa"/>
            <w:tcBorders>
              <w:left w:val="single" w:sz="6" w:space="0" w:color="auto"/>
              <w:right w:val="single" w:sz="6" w:space="0" w:color="auto"/>
            </w:tcBorders>
          </w:tcPr>
          <w:p w14:paraId="03359718"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39F229BE"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1A383672"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798D646A"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40522EC5"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BD90393"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3F6AE73C"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0335B18E"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3DE95660" w14:textId="77777777" w:rsidR="00217FB9" w:rsidRPr="00217FB9" w:rsidRDefault="00217FB9" w:rsidP="00BB430A">
            <w:pPr>
              <w:tabs>
                <w:tab w:val="right" w:pos="9324"/>
              </w:tabs>
              <w:jc w:val="center"/>
              <w:rPr>
                <w:lang w:val="en-GB"/>
              </w:rPr>
            </w:pPr>
            <w:r w:rsidRPr="00217FB9">
              <w:rPr>
                <w:lang w:val="en-GB"/>
              </w:rPr>
              <w:t>X</w:t>
            </w:r>
          </w:p>
        </w:tc>
        <w:tc>
          <w:tcPr>
            <w:tcW w:w="388" w:type="dxa"/>
            <w:tcBorders>
              <w:left w:val="single" w:sz="6" w:space="0" w:color="auto"/>
              <w:right w:val="single" w:sz="6" w:space="0" w:color="auto"/>
            </w:tcBorders>
          </w:tcPr>
          <w:p w14:paraId="3BA366C9"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06AB098F"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A9A72F0"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42383FAC" w14:textId="77777777" w:rsidR="00217FB9" w:rsidRPr="00217FB9" w:rsidRDefault="00217FB9" w:rsidP="00BB430A">
            <w:pPr>
              <w:tabs>
                <w:tab w:val="right" w:pos="9324"/>
              </w:tabs>
              <w:jc w:val="center"/>
              <w:rPr>
                <w:lang w:val="en-GB"/>
              </w:rPr>
            </w:pPr>
          </w:p>
        </w:tc>
      </w:tr>
      <w:tr w:rsidR="00217FB9" w:rsidRPr="00217FB9" w14:paraId="4D6BF009" w14:textId="77777777">
        <w:tc>
          <w:tcPr>
            <w:tcW w:w="4166" w:type="dxa"/>
            <w:tcBorders>
              <w:left w:val="single" w:sz="6" w:space="0" w:color="auto"/>
              <w:right w:val="single" w:sz="6" w:space="0" w:color="auto"/>
            </w:tcBorders>
          </w:tcPr>
          <w:p w14:paraId="39D5B597" w14:textId="77777777" w:rsidR="00217FB9" w:rsidRPr="00217FB9" w:rsidRDefault="00217FB9" w:rsidP="00BB430A">
            <w:pPr>
              <w:tabs>
                <w:tab w:val="right" w:pos="9324"/>
              </w:tabs>
              <w:rPr>
                <w:lang w:val="en-GB"/>
              </w:rPr>
            </w:pPr>
            <w:r w:rsidRPr="00217FB9">
              <w:rPr>
                <w:lang w:val="en-GB"/>
              </w:rPr>
              <w:t>1.3. Atmospheric agents (para. 2.2.l.)</w:t>
            </w:r>
          </w:p>
        </w:tc>
        <w:tc>
          <w:tcPr>
            <w:tcW w:w="389" w:type="dxa"/>
            <w:tcBorders>
              <w:left w:val="single" w:sz="6" w:space="0" w:color="auto"/>
              <w:right w:val="single" w:sz="6" w:space="0" w:color="auto"/>
            </w:tcBorders>
          </w:tcPr>
          <w:p w14:paraId="56A4474F"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7750904A"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68BC6AFB"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1F610204"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67971D55"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B4D2377"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4956610D"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11D5FAE1"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59064455"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60784C5D"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021683AD"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34C628F0"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311D55A9" w14:textId="77777777" w:rsidR="00217FB9" w:rsidRPr="00217FB9" w:rsidRDefault="00217FB9" w:rsidP="00BB430A">
            <w:pPr>
              <w:tabs>
                <w:tab w:val="right" w:pos="9324"/>
              </w:tabs>
              <w:jc w:val="center"/>
              <w:rPr>
                <w:lang w:val="en-GB"/>
              </w:rPr>
            </w:pPr>
          </w:p>
        </w:tc>
      </w:tr>
      <w:tr w:rsidR="00217FB9" w:rsidRPr="00217FB9" w14:paraId="64342B5E" w14:textId="77777777">
        <w:tc>
          <w:tcPr>
            <w:tcW w:w="4166" w:type="dxa"/>
            <w:tcBorders>
              <w:left w:val="single" w:sz="6" w:space="0" w:color="auto"/>
              <w:right w:val="single" w:sz="6" w:space="0" w:color="auto"/>
            </w:tcBorders>
          </w:tcPr>
          <w:p w14:paraId="40E47996" w14:textId="77777777" w:rsidR="00217FB9" w:rsidRPr="00217FB9" w:rsidRDefault="00217FB9" w:rsidP="00BB430A">
            <w:pPr>
              <w:tabs>
                <w:tab w:val="right" w:pos="9324"/>
              </w:tabs>
              <w:rPr>
                <w:lang w:val="en-GB"/>
              </w:rPr>
            </w:pPr>
            <w:r w:rsidRPr="00217FB9">
              <w:rPr>
                <w:lang w:val="en-GB"/>
              </w:rPr>
              <w:t>1. 3. 1. Transmission measurement</w:t>
            </w:r>
          </w:p>
        </w:tc>
        <w:tc>
          <w:tcPr>
            <w:tcW w:w="389" w:type="dxa"/>
            <w:tcBorders>
              <w:left w:val="single" w:sz="6" w:space="0" w:color="auto"/>
              <w:right w:val="single" w:sz="6" w:space="0" w:color="auto"/>
            </w:tcBorders>
          </w:tcPr>
          <w:p w14:paraId="1819540C"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1EBA210F"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659307FA"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54A5DF41"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7A72ADDB"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1C84A452"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7A097B6"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56E8E440"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3F8961DD"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147C235F"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79659CF2"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A42DAE9"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01D5052C" w14:textId="77777777" w:rsidR="00217FB9" w:rsidRPr="00217FB9" w:rsidRDefault="00217FB9" w:rsidP="00BB430A">
            <w:pPr>
              <w:tabs>
                <w:tab w:val="right" w:pos="9324"/>
              </w:tabs>
              <w:jc w:val="center"/>
              <w:rPr>
                <w:lang w:val="en-GB"/>
              </w:rPr>
            </w:pPr>
          </w:p>
        </w:tc>
      </w:tr>
      <w:tr w:rsidR="00217FB9" w:rsidRPr="00217FB9" w14:paraId="05BB4198" w14:textId="77777777">
        <w:tc>
          <w:tcPr>
            <w:tcW w:w="4166" w:type="dxa"/>
            <w:tcBorders>
              <w:left w:val="single" w:sz="6" w:space="0" w:color="auto"/>
              <w:right w:val="single" w:sz="6" w:space="0" w:color="auto"/>
            </w:tcBorders>
          </w:tcPr>
          <w:p w14:paraId="4070B2CE" w14:textId="77777777" w:rsidR="00217FB9" w:rsidRPr="00217FB9" w:rsidRDefault="00217FB9" w:rsidP="00BB430A">
            <w:pPr>
              <w:tabs>
                <w:tab w:val="right" w:pos="9324"/>
              </w:tabs>
              <w:rPr>
                <w:lang w:val="en-GB"/>
              </w:rPr>
            </w:pPr>
            <w:r w:rsidRPr="00217FB9">
              <w:rPr>
                <w:lang w:val="en-GB"/>
              </w:rPr>
              <w:t>1.4. Chemicals agents (para. 2.2.2)</w:t>
            </w:r>
          </w:p>
        </w:tc>
        <w:tc>
          <w:tcPr>
            <w:tcW w:w="389" w:type="dxa"/>
            <w:tcBorders>
              <w:left w:val="single" w:sz="6" w:space="0" w:color="auto"/>
              <w:right w:val="single" w:sz="6" w:space="0" w:color="auto"/>
            </w:tcBorders>
          </w:tcPr>
          <w:p w14:paraId="3E886AC5"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1274CA8E"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258B6BE6"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70B726E0"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3D5B54CA"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73D09522"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3F62BB2"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35F70655"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0BACD55"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796429A4"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129E6AC6"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272DA83"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6B35B059" w14:textId="77777777" w:rsidR="00217FB9" w:rsidRPr="00217FB9" w:rsidRDefault="00217FB9" w:rsidP="00BB430A">
            <w:pPr>
              <w:tabs>
                <w:tab w:val="right" w:pos="9324"/>
              </w:tabs>
              <w:jc w:val="center"/>
              <w:rPr>
                <w:lang w:val="en-GB"/>
              </w:rPr>
            </w:pPr>
          </w:p>
        </w:tc>
      </w:tr>
      <w:tr w:rsidR="00217FB9" w:rsidRPr="00217FB9" w14:paraId="45A93714" w14:textId="77777777">
        <w:tc>
          <w:tcPr>
            <w:tcW w:w="4166" w:type="dxa"/>
            <w:tcBorders>
              <w:left w:val="single" w:sz="6" w:space="0" w:color="auto"/>
              <w:right w:val="single" w:sz="6" w:space="0" w:color="auto"/>
            </w:tcBorders>
          </w:tcPr>
          <w:p w14:paraId="7BD0100C" w14:textId="77777777" w:rsidR="00217FB9" w:rsidRPr="00217FB9" w:rsidRDefault="00217FB9" w:rsidP="00BB430A">
            <w:pPr>
              <w:tabs>
                <w:tab w:val="right" w:pos="9324"/>
              </w:tabs>
              <w:rPr>
                <w:lang w:val="en-GB"/>
              </w:rPr>
            </w:pPr>
            <w:r w:rsidRPr="00217FB9">
              <w:rPr>
                <w:lang w:val="en-GB"/>
              </w:rPr>
              <w:t>1.4. 1. Diffusion measurement</w:t>
            </w:r>
          </w:p>
        </w:tc>
        <w:tc>
          <w:tcPr>
            <w:tcW w:w="389" w:type="dxa"/>
            <w:tcBorders>
              <w:left w:val="single" w:sz="6" w:space="0" w:color="auto"/>
              <w:right w:val="single" w:sz="6" w:space="0" w:color="auto"/>
            </w:tcBorders>
          </w:tcPr>
          <w:p w14:paraId="7804A686"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657560C8"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630ECD78"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49ED5540"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30EC5E3B"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76E7B913"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32B3FE39"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3E2C8EF9"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E75BE1F"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160B9909"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55FAA5B7"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0BB44735"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1E1C7B0C" w14:textId="77777777" w:rsidR="00217FB9" w:rsidRPr="00217FB9" w:rsidRDefault="00217FB9" w:rsidP="00BB430A">
            <w:pPr>
              <w:tabs>
                <w:tab w:val="right" w:pos="9324"/>
              </w:tabs>
              <w:jc w:val="center"/>
              <w:rPr>
                <w:lang w:val="en-GB"/>
              </w:rPr>
            </w:pPr>
          </w:p>
        </w:tc>
      </w:tr>
      <w:tr w:rsidR="00217FB9" w:rsidRPr="00217FB9" w14:paraId="7A5EE700" w14:textId="77777777">
        <w:tc>
          <w:tcPr>
            <w:tcW w:w="4166" w:type="dxa"/>
            <w:tcBorders>
              <w:left w:val="single" w:sz="6" w:space="0" w:color="auto"/>
              <w:right w:val="single" w:sz="6" w:space="0" w:color="auto"/>
            </w:tcBorders>
          </w:tcPr>
          <w:p w14:paraId="07B2CB31" w14:textId="77777777" w:rsidR="00217FB9" w:rsidRPr="00217FB9" w:rsidRDefault="00217FB9" w:rsidP="00BB430A">
            <w:pPr>
              <w:tabs>
                <w:tab w:val="right" w:pos="9324"/>
              </w:tabs>
              <w:rPr>
                <w:lang w:val="en-GB"/>
              </w:rPr>
            </w:pPr>
            <w:r w:rsidRPr="00217FB9">
              <w:rPr>
                <w:lang w:val="en-GB"/>
              </w:rPr>
              <w:t>1.5. Detergents (para. 2.3. 1 )</w:t>
            </w:r>
          </w:p>
        </w:tc>
        <w:tc>
          <w:tcPr>
            <w:tcW w:w="389" w:type="dxa"/>
            <w:tcBorders>
              <w:left w:val="single" w:sz="6" w:space="0" w:color="auto"/>
              <w:right w:val="single" w:sz="6" w:space="0" w:color="auto"/>
            </w:tcBorders>
          </w:tcPr>
          <w:p w14:paraId="7129D0DE"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C3ECC15"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40283026"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60CBF8A5"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0C0EBFCA"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2CE066CD"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37D485B7"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F1A7CA4"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62CA480"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59AFA554"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26677C2"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700D2B0F"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4439D9A2" w14:textId="77777777" w:rsidR="00217FB9" w:rsidRPr="00217FB9" w:rsidRDefault="00217FB9" w:rsidP="00BB430A">
            <w:pPr>
              <w:tabs>
                <w:tab w:val="right" w:pos="9324"/>
              </w:tabs>
              <w:jc w:val="center"/>
              <w:rPr>
                <w:lang w:val="en-GB"/>
              </w:rPr>
            </w:pPr>
          </w:p>
        </w:tc>
      </w:tr>
      <w:tr w:rsidR="00217FB9" w:rsidRPr="00217FB9" w14:paraId="50CD797D" w14:textId="77777777">
        <w:tc>
          <w:tcPr>
            <w:tcW w:w="4166" w:type="dxa"/>
            <w:tcBorders>
              <w:left w:val="single" w:sz="6" w:space="0" w:color="auto"/>
              <w:right w:val="single" w:sz="6" w:space="0" w:color="auto"/>
            </w:tcBorders>
          </w:tcPr>
          <w:p w14:paraId="25D0F253" w14:textId="77777777" w:rsidR="00217FB9" w:rsidRPr="00217FB9" w:rsidRDefault="00217FB9" w:rsidP="00BB430A">
            <w:pPr>
              <w:tabs>
                <w:tab w:val="right" w:pos="9324"/>
              </w:tabs>
              <w:rPr>
                <w:lang w:val="en-GB"/>
              </w:rPr>
            </w:pPr>
            <w:r w:rsidRPr="00217FB9">
              <w:rPr>
                <w:lang w:val="en-GB"/>
              </w:rPr>
              <w:t>1.6. Hydrocarbons (para. 2.3.2)</w:t>
            </w:r>
          </w:p>
        </w:tc>
        <w:tc>
          <w:tcPr>
            <w:tcW w:w="389" w:type="dxa"/>
            <w:tcBorders>
              <w:left w:val="single" w:sz="6" w:space="0" w:color="auto"/>
              <w:right w:val="single" w:sz="6" w:space="0" w:color="auto"/>
            </w:tcBorders>
          </w:tcPr>
          <w:p w14:paraId="5BED0F6D"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3075A80F"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CBD0AA9"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6B4ECC9C"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490C66FF"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7BD814E2"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2BA6108C"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1CD59ACF"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9A0C9C5"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38696ADA"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3F34F055"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CF4BD20"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04086313" w14:textId="77777777" w:rsidR="00217FB9" w:rsidRPr="00217FB9" w:rsidRDefault="00217FB9" w:rsidP="00BB430A">
            <w:pPr>
              <w:tabs>
                <w:tab w:val="right" w:pos="9324"/>
              </w:tabs>
              <w:jc w:val="center"/>
              <w:rPr>
                <w:lang w:val="en-GB"/>
              </w:rPr>
            </w:pPr>
          </w:p>
        </w:tc>
      </w:tr>
      <w:tr w:rsidR="00217FB9" w:rsidRPr="00217FB9" w14:paraId="5C61816C" w14:textId="77777777">
        <w:tc>
          <w:tcPr>
            <w:tcW w:w="4166" w:type="dxa"/>
            <w:tcBorders>
              <w:left w:val="single" w:sz="6" w:space="0" w:color="auto"/>
              <w:right w:val="single" w:sz="6" w:space="0" w:color="auto"/>
            </w:tcBorders>
          </w:tcPr>
          <w:p w14:paraId="75BA82FA" w14:textId="77777777" w:rsidR="00217FB9" w:rsidRPr="00217FB9" w:rsidRDefault="00217FB9" w:rsidP="00BB430A">
            <w:pPr>
              <w:tabs>
                <w:tab w:val="right" w:pos="9324"/>
              </w:tabs>
              <w:rPr>
                <w:lang w:val="en-GB"/>
              </w:rPr>
            </w:pPr>
            <w:r w:rsidRPr="00217FB9">
              <w:rPr>
                <w:lang w:val="en-GB"/>
              </w:rPr>
              <w:t>1.6. 1. Transmission measurement</w:t>
            </w:r>
          </w:p>
        </w:tc>
        <w:tc>
          <w:tcPr>
            <w:tcW w:w="389" w:type="dxa"/>
            <w:tcBorders>
              <w:left w:val="single" w:sz="6" w:space="0" w:color="auto"/>
              <w:right w:val="single" w:sz="6" w:space="0" w:color="auto"/>
            </w:tcBorders>
          </w:tcPr>
          <w:p w14:paraId="0F3FB778"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1A6E39CF"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11AC6B0E"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1E93BC0C"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24A1E889"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726290E1" w14:textId="77777777" w:rsidR="00217FB9" w:rsidRPr="00217FB9" w:rsidRDefault="00217FB9" w:rsidP="00BB430A">
            <w:pPr>
              <w:tabs>
                <w:tab w:val="right" w:pos="9324"/>
              </w:tabs>
              <w:jc w:val="center"/>
              <w:rPr>
                <w:lang w:val="en-GB"/>
              </w:rPr>
            </w:pPr>
            <w:r w:rsidRPr="00217FB9">
              <w:rPr>
                <w:lang w:val="en-GB"/>
              </w:rPr>
              <w:t>X</w:t>
            </w:r>
          </w:p>
        </w:tc>
        <w:tc>
          <w:tcPr>
            <w:tcW w:w="384" w:type="dxa"/>
            <w:tcBorders>
              <w:left w:val="single" w:sz="6" w:space="0" w:color="auto"/>
              <w:right w:val="single" w:sz="6" w:space="0" w:color="auto"/>
            </w:tcBorders>
          </w:tcPr>
          <w:p w14:paraId="4A5D0205"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6D236470"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01D108BD"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4B48EB70"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77D0B0B"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231D904C"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40356B48" w14:textId="77777777" w:rsidR="00217FB9" w:rsidRPr="00217FB9" w:rsidRDefault="00217FB9" w:rsidP="00BB430A">
            <w:pPr>
              <w:tabs>
                <w:tab w:val="right" w:pos="9324"/>
              </w:tabs>
              <w:jc w:val="center"/>
              <w:rPr>
                <w:lang w:val="en-GB"/>
              </w:rPr>
            </w:pPr>
          </w:p>
        </w:tc>
      </w:tr>
      <w:tr w:rsidR="00217FB9" w:rsidRPr="00217FB9" w14:paraId="764AB56C" w14:textId="77777777">
        <w:tc>
          <w:tcPr>
            <w:tcW w:w="4166" w:type="dxa"/>
            <w:tcBorders>
              <w:left w:val="single" w:sz="6" w:space="0" w:color="auto"/>
              <w:right w:val="single" w:sz="6" w:space="0" w:color="auto"/>
            </w:tcBorders>
          </w:tcPr>
          <w:p w14:paraId="23AEE507" w14:textId="77777777" w:rsidR="00217FB9" w:rsidRPr="00217FB9" w:rsidRDefault="00217FB9" w:rsidP="00BB430A">
            <w:pPr>
              <w:tabs>
                <w:tab w:val="right" w:pos="9324"/>
              </w:tabs>
              <w:rPr>
                <w:lang w:val="en-GB"/>
              </w:rPr>
            </w:pPr>
            <w:r w:rsidRPr="00217FB9">
              <w:rPr>
                <w:lang w:val="en-GB"/>
              </w:rPr>
              <w:t>1.7. Deterioration (para. 2.4.l.)</w:t>
            </w:r>
          </w:p>
        </w:tc>
        <w:tc>
          <w:tcPr>
            <w:tcW w:w="389" w:type="dxa"/>
            <w:tcBorders>
              <w:left w:val="single" w:sz="6" w:space="0" w:color="auto"/>
              <w:right w:val="single" w:sz="6" w:space="0" w:color="auto"/>
            </w:tcBorders>
          </w:tcPr>
          <w:p w14:paraId="0794FA63"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79566E52"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03D32F23"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57C40231"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1594FFA6"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102041B9"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40861572"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72F19BF0"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39F84B1C" w14:textId="77777777" w:rsidR="00217FB9" w:rsidRPr="00217FB9" w:rsidRDefault="00217FB9" w:rsidP="00BB430A">
            <w:pPr>
              <w:tabs>
                <w:tab w:val="right" w:pos="9324"/>
              </w:tabs>
              <w:jc w:val="center"/>
              <w:rPr>
                <w:lang w:val="en-GB"/>
              </w:rPr>
            </w:pPr>
          </w:p>
        </w:tc>
        <w:tc>
          <w:tcPr>
            <w:tcW w:w="388" w:type="dxa"/>
            <w:tcBorders>
              <w:left w:val="single" w:sz="6" w:space="0" w:color="auto"/>
              <w:right w:val="single" w:sz="6" w:space="0" w:color="auto"/>
            </w:tcBorders>
          </w:tcPr>
          <w:p w14:paraId="05665402"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1B1743E"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FC54C1C"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5F05A2FD" w14:textId="77777777" w:rsidR="00217FB9" w:rsidRPr="00217FB9" w:rsidRDefault="00217FB9" w:rsidP="00BB430A">
            <w:pPr>
              <w:tabs>
                <w:tab w:val="right" w:pos="9324"/>
              </w:tabs>
              <w:jc w:val="center"/>
              <w:rPr>
                <w:lang w:val="en-GB"/>
              </w:rPr>
            </w:pPr>
          </w:p>
        </w:tc>
      </w:tr>
      <w:tr w:rsidR="00217FB9" w:rsidRPr="00217FB9" w14:paraId="14E35387" w14:textId="77777777">
        <w:tc>
          <w:tcPr>
            <w:tcW w:w="4166" w:type="dxa"/>
            <w:tcBorders>
              <w:left w:val="single" w:sz="6" w:space="0" w:color="auto"/>
              <w:right w:val="single" w:sz="6" w:space="0" w:color="auto"/>
            </w:tcBorders>
          </w:tcPr>
          <w:p w14:paraId="2B1EF78E" w14:textId="77777777" w:rsidR="00217FB9" w:rsidRPr="00217FB9" w:rsidRDefault="00217FB9" w:rsidP="00BB430A">
            <w:pPr>
              <w:tabs>
                <w:tab w:val="right" w:pos="9324"/>
              </w:tabs>
              <w:rPr>
                <w:lang w:val="en-GB"/>
              </w:rPr>
            </w:pPr>
            <w:r w:rsidRPr="00217FB9">
              <w:rPr>
                <w:lang w:val="en-GB"/>
              </w:rPr>
              <w:t>1.7.1. Transmission measurement</w:t>
            </w:r>
          </w:p>
        </w:tc>
        <w:tc>
          <w:tcPr>
            <w:tcW w:w="389" w:type="dxa"/>
            <w:tcBorders>
              <w:left w:val="single" w:sz="6" w:space="0" w:color="auto"/>
              <w:right w:val="single" w:sz="6" w:space="0" w:color="auto"/>
            </w:tcBorders>
          </w:tcPr>
          <w:p w14:paraId="5E0BDE39"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0859102B"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5BCE04D5"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099C3699"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48E74F8B"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6CE357AB"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68A72298"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6EE71B93"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3319C7FF" w14:textId="77777777" w:rsidR="00217FB9" w:rsidRPr="00217FB9" w:rsidRDefault="00217FB9" w:rsidP="00BB430A">
            <w:pPr>
              <w:tabs>
                <w:tab w:val="right" w:pos="9324"/>
              </w:tabs>
              <w:jc w:val="center"/>
              <w:rPr>
                <w:lang w:val="en-GB"/>
              </w:rPr>
            </w:pPr>
            <w:r w:rsidRPr="00217FB9">
              <w:rPr>
                <w:lang w:val="en-GB"/>
              </w:rPr>
              <w:t>X</w:t>
            </w:r>
          </w:p>
        </w:tc>
        <w:tc>
          <w:tcPr>
            <w:tcW w:w="388" w:type="dxa"/>
            <w:tcBorders>
              <w:left w:val="single" w:sz="6" w:space="0" w:color="auto"/>
              <w:right w:val="single" w:sz="6" w:space="0" w:color="auto"/>
            </w:tcBorders>
          </w:tcPr>
          <w:p w14:paraId="7F1A4332"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2D90D2E5"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27F76D3D"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5A269307" w14:textId="77777777" w:rsidR="00217FB9" w:rsidRPr="00217FB9" w:rsidRDefault="00217FB9" w:rsidP="00BB430A">
            <w:pPr>
              <w:tabs>
                <w:tab w:val="right" w:pos="9324"/>
              </w:tabs>
              <w:jc w:val="center"/>
              <w:rPr>
                <w:lang w:val="en-GB"/>
              </w:rPr>
            </w:pPr>
          </w:p>
        </w:tc>
      </w:tr>
      <w:tr w:rsidR="00217FB9" w:rsidRPr="00217FB9" w14:paraId="3B179B36" w14:textId="77777777">
        <w:tc>
          <w:tcPr>
            <w:tcW w:w="4166" w:type="dxa"/>
            <w:tcBorders>
              <w:left w:val="single" w:sz="6" w:space="0" w:color="auto"/>
              <w:right w:val="single" w:sz="6" w:space="0" w:color="auto"/>
            </w:tcBorders>
          </w:tcPr>
          <w:p w14:paraId="70082FAB" w14:textId="77777777" w:rsidR="00217FB9" w:rsidRPr="00217FB9" w:rsidRDefault="00217FB9" w:rsidP="00BB430A">
            <w:pPr>
              <w:tabs>
                <w:tab w:val="right" w:pos="9324"/>
              </w:tabs>
              <w:rPr>
                <w:lang w:val="en-GB"/>
              </w:rPr>
            </w:pPr>
            <w:r w:rsidRPr="00217FB9">
              <w:rPr>
                <w:lang w:val="en-GB"/>
              </w:rPr>
              <w:t>1.7.2. Diffusion measurement</w:t>
            </w:r>
          </w:p>
        </w:tc>
        <w:tc>
          <w:tcPr>
            <w:tcW w:w="389" w:type="dxa"/>
            <w:tcBorders>
              <w:left w:val="single" w:sz="6" w:space="0" w:color="auto"/>
              <w:right w:val="single" w:sz="6" w:space="0" w:color="auto"/>
            </w:tcBorders>
          </w:tcPr>
          <w:p w14:paraId="051993DC"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4149FF37"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4ED0C5D5"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3A4268F3"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0C113B0"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2A1CFF83" w14:textId="77777777" w:rsidR="00217FB9" w:rsidRPr="00217FB9" w:rsidRDefault="00217FB9" w:rsidP="00BB430A">
            <w:pPr>
              <w:tabs>
                <w:tab w:val="right" w:pos="9324"/>
              </w:tabs>
              <w:jc w:val="center"/>
              <w:rPr>
                <w:lang w:val="en-GB"/>
              </w:rPr>
            </w:pPr>
          </w:p>
        </w:tc>
        <w:tc>
          <w:tcPr>
            <w:tcW w:w="384" w:type="dxa"/>
            <w:tcBorders>
              <w:left w:val="single" w:sz="6" w:space="0" w:color="auto"/>
              <w:right w:val="single" w:sz="6" w:space="0" w:color="auto"/>
            </w:tcBorders>
          </w:tcPr>
          <w:p w14:paraId="3582FD63"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7D3F8CA9"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right w:val="single" w:sz="6" w:space="0" w:color="auto"/>
            </w:tcBorders>
          </w:tcPr>
          <w:p w14:paraId="0A043D76" w14:textId="77777777" w:rsidR="00217FB9" w:rsidRPr="00217FB9" w:rsidRDefault="00217FB9" w:rsidP="00BB430A">
            <w:pPr>
              <w:tabs>
                <w:tab w:val="right" w:pos="9324"/>
              </w:tabs>
              <w:jc w:val="center"/>
              <w:rPr>
                <w:lang w:val="en-GB"/>
              </w:rPr>
            </w:pPr>
            <w:r w:rsidRPr="00217FB9">
              <w:rPr>
                <w:lang w:val="en-GB"/>
              </w:rPr>
              <w:t>X</w:t>
            </w:r>
          </w:p>
        </w:tc>
        <w:tc>
          <w:tcPr>
            <w:tcW w:w="388" w:type="dxa"/>
            <w:tcBorders>
              <w:left w:val="single" w:sz="6" w:space="0" w:color="auto"/>
              <w:right w:val="single" w:sz="6" w:space="0" w:color="auto"/>
            </w:tcBorders>
          </w:tcPr>
          <w:p w14:paraId="5FB69A54"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7B4B66C6" w14:textId="77777777" w:rsidR="00217FB9" w:rsidRPr="00217FB9" w:rsidRDefault="00217FB9" w:rsidP="00BB430A">
            <w:pPr>
              <w:tabs>
                <w:tab w:val="right" w:pos="9324"/>
              </w:tabs>
              <w:jc w:val="center"/>
              <w:rPr>
                <w:lang w:val="en-GB"/>
              </w:rPr>
            </w:pPr>
          </w:p>
        </w:tc>
        <w:tc>
          <w:tcPr>
            <w:tcW w:w="389" w:type="dxa"/>
            <w:tcBorders>
              <w:left w:val="single" w:sz="6" w:space="0" w:color="auto"/>
              <w:right w:val="single" w:sz="6" w:space="0" w:color="auto"/>
            </w:tcBorders>
          </w:tcPr>
          <w:p w14:paraId="16B2A71A" w14:textId="77777777" w:rsidR="00217FB9" w:rsidRPr="00217FB9" w:rsidRDefault="00217FB9" w:rsidP="00BB430A">
            <w:pPr>
              <w:tabs>
                <w:tab w:val="right" w:pos="9324"/>
              </w:tabs>
              <w:jc w:val="center"/>
              <w:rPr>
                <w:lang w:val="en-GB"/>
              </w:rPr>
            </w:pPr>
          </w:p>
        </w:tc>
        <w:tc>
          <w:tcPr>
            <w:tcW w:w="394" w:type="dxa"/>
            <w:tcBorders>
              <w:left w:val="single" w:sz="6" w:space="0" w:color="auto"/>
              <w:right w:val="single" w:sz="6" w:space="0" w:color="auto"/>
            </w:tcBorders>
          </w:tcPr>
          <w:p w14:paraId="5EC15CF2" w14:textId="77777777" w:rsidR="00217FB9" w:rsidRPr="00217FB9" w:rsidRDefault="00217FB9" w:rsidP="00BB430A">
            <w:pPr>
              <w:tabs>
                <w:tab w:val="right" w:pos="9324"/>
              </w:tabs>
              <w:jc w:val="center"/>
              <w:rPr>
                <w:lang w:val="en-GB"/>
              </w:rPr>
            </w:pPr>
          </w:p>
        </w:tc>
      </w:tr>
      <w:tr w:rsidR="00217FB9" w:rsidRPr="00217FB9" w14:paraId="612D184E" w14:textId="77777777">
        <w:tc>
          <w:tcPr>
            <w:tcW w:w="4166" w:type="dxa"/>
            <w:tcBorders>
              <w:left w:val="single" w:sz="6" w:space="0" w:color="auto"/>
              <w:bottom w:val="single" w:sz="6" w:space="0" w:color="auto"/>
              <w:right w:val="single" w:sz="6" w:space="0" w:color="auto"/>
            </w:tcBorders>
          </w:tcPr>
          <w:p w14:paraId="13AA44A8" w14:textId="77777777" w:rsidR="00217FB9" w:rsidRPr="00217FB9" w:rsidRDefault="00217FB9" w:rsidP="00BB430A">
            <w:pPr>
              <w:tabs>
                <w:tab w:val="right" w:pos="9324"/>
              </w:tabs>
              <w:rPr>
                <w:lang w:val="en-GB"/>
              </w:rPr>
            </w:pPr>
            <w:r w:rsidRPr="00217FB9">
              <w:rPr>
                <w:lang w:val="en-GB"/>
              </w:rPr>
              <w:t>1.8. Adherence (para. 2.5)</w:t>
            </w:r>
          </w:p>
        </w:tc>
        <w:tc>
          <w:tcPr>
            <w:tcW w:w="389" w:type="dxa"/>
            <w:tcBorders>
              <w:left w:val="single" w:sz="6" w:space="0" w:color="auto"/>
              <w:bottom w:val="single" w:sz="6" w:space="0" w:color="auto"/>
              <w:right w:val="single" w:sz="6" w:space="0" w:color="auto"/>
            </w:tcBorders>
          </w:tcPr>
          <w:p w14:paraId="061892F0" w14:textId="77777777" w:rsidR="00217FB9" w:rsidRPr="00217FB9" w:rsidRDefault="00217FB9" w:rsidP="00BB430A">
            <w:pPr>
              <w:tabs>
                <w:tab w:val="right" w:pos="9324"/>
              </w:tabs>
              <w:jc w:val="center"/>
              <w:rPr>
                <w:lang w:val="en-GB"/>
              </w:rPr>
            </w:pPr>
          </w:p>
        </w:tc>
        <w:tc>
          <w:tcPr>
            <w:tcW w:w="389" w:type="dxa"/>
            <w:tcBorders>
              <w:left w:val="single" w:sz="6" w:space="0" w:color="auto"/>
              <w:bottom w:val="single" w:sz="6" w:space="0" w:color="auto"/>
              <w:right w:val="single" w:sz="6" w:space="0" w:color="auto"/>
            </w:tcBorders>
          </w:tcPr>
          <w:p w14:paraId="77C9B39C" w14:textId="77777777" w:rsidR="00217FB9" w:rsidRPr="00217FB9" w:rsidRDefault="00217FB9" w:rsidP="00BB430A">
            <w:pPr>
              <w:tabs>
                <w:tab w:val="right" w:pos="9324"/>
              </w:tabs>
              <w:jc w:val="center"/>
              <w:rPr>
                <w:lang w:val="en-GB"/>
              </w:rPr>
            </w:pPr>
          </w:p>
        </w:tc>
        <w:tc>
          <w:tcPr>
            <w:tcW w:w="384" w:type="dxa"/>
            <w:tcBorders>
              <w:left w:val="single" w:sz="6" w:space="0" w:color="auto"/>
              <w:bottom w:val="single" w:sz="6" w:space="0" w:color="auto"/>
              <w:right w:val="single" w:sz="6" w:space="0" w:color="auto"/>
            </w:tcBorders>
          </w:tcPr>
          <w:p w14:paraId="0FFC713E" w14:textId="77777777" w:rsidR="00217FB9" w:rsidRPr="00217FB9" w:rsidRDefault="00217FB9" w:rsidP="00BB430A">
            <w:pPr>
              <w:tabs>
                <w:tab w:val="right" w:pos="9324"/>
              </w:tabs>
              <w:jc w:val="center"/>
              <w:rPr>
                <w:lang w:val="en-GB"/>
              </w:rPr>
            </w:pPr>
          </w:p>
        </w:tc>
        <w:tc>
          <w:tcPr>
            <w:tcW w:w="384" w:type="dxa"/>
            <w:tcBorders>
              <w:left w:val="single" w:sz="6" w:space="0" w:color="auto"/>
              <w:bottom w:val="single" w:sz="6" w:space="0" w:color="auto"/>
              <w:right w:val="single" w:sz="6" w:space="0" w:color="auto"/>
            </w:tcBorders>
          </w:tcPr>
          <w:p w14:paraId="62911DE1" w14:textId="77777777" w:rsidR="00217FB9" w:rsidRPr="00217FB9" w:rsidRDefault="00217FB9" w:rsidP="00BB430A">
            <w:pPr>
              <w:tabs>
                <w:tab w:val="right" w:pos="9324"/>
              </w:tabs>
              <w:jc w:val="center"/>
              <w:rPr>
                <w:lang w:val="en-GB"/>
              </w:rPr>
            </w:pPr>
          </w:p>
        </w:tc>
        <w:tc>
          <w:tcPr>
            <w:tcW w:w="384" w:type="dxa"/>
            <w:tcBorders>
              <w:left w:val="single" w:sz="6" w:space="0" w:color="auto"/>
              <w:bottom w:val="single" w:sz="6" w:space="0" w:color="auto"/>
              <w:right w:val="single" w:sz="6" w:space="0" w:color="auto"/>
            </w:tcBorders>
          </w:tcPr>
          <w:p w14:paraId="74343014" w14:textId="77777777" w:rsidR="00217FB9" w:rsidRPr="00217FB9" w:rsidRDefault="00217FB9" w:rsidP="00BB430A">
            <w:pPr>
              <w:tabs>
                <w:tab w:val="right" w:pos="9324"/>
              </w:tabs>
              <w:jc w:val="center"/>
              <w:rPr>
                <w:lang w:val="en-GB"/>
              </w:rPr>
            </w:pPr>
          </w:p>
        </w:tc>
        <w:tc>
          <w:tcPr>
            <w:tcW w:w="384" w:type="dxa"/>
            <w:tcBorders>
              <w:left w:val="single" w:sz="6" w:space="0" w:color="auto"/>
              <w:bottom w:val="single" w:sz="6" w:space="0" w:color="auto"/>
              <w:right w:val="single" w:sz="6" w:space="0" w:color="auto"/>
            </w:tcBorders>
          </w:tcPr>
          <w:p w14:paraId="11256C53" w14:textId="77777777" w:rsidR="00217FB9" w:rsidRPr="00217FB9" w:rsidRDefault="00217FB9" w:rsidP="00BB430A">
            <w:pPr>
              <w:tabs>
                <w:tab w:val="right" w:pos="9324"/>
              </w:tabs>
              <w:jc w:val="center"/>
              <w:rPr>
                <w:lang w:val="en-GB"/>
              </w:rPr>
            </w:pPr>
          </w:p>
        </w:tc>
        <w:tc>
          <w:tcPr>
            <w:tcW w:w="384" w:type="dxa"/>
            <w:tcBorders>
              <w:left w:val="single" w:sz="6" w:space="0" w:color="auto"/>
              <w:bottom w:val="single" w:sz="6" w:space="0" w:color="auto"/>
              <w:right w:val="single" w:sz="6" w:space="0" w:color="auto"/>
            </w:tcBorders>
          </w:tcPr>
          <w:p w14:paraId="63B965C5"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bottom w:val="single" w:sz="6" w:space="0" w:color="auto"/>
              <w:right w:val="single" w:sz="6" w:space="0" w:color="auto"/>
            </w:tcBorders>
          </w:tcPr>
          <w:p w14:paraId="5A822A8E" w14:textId="77777777" w:rsidR="00217FB9" w:rsidRPr="00217FB9" w:rsidRDefault="00217FB9" w:rsidP="00BB430A">
            <w:pPr>
              <w:tabs>
                <w:tab w:val="right" w:pos="9324"/>
              </w:tabs>
              <w:jc w:val="center"/>
              <w:rPr>
                <w:lang w:val="en-GB"/>
              </w:rPr>
            </w:pPr>
            <w:r w:rsidRPr="00217FB9">
              <w:rPr>
                <w:lang w:val="en-GB"/>
              </w:rPr>
              <w:t>X</w:t>
            </w:r>
          </w:p>
        </w:tc>
        <w:tc>
          <w:tcPr>
            <w:tcW w:w="389" w:type="dxa"/>
            <w:tcBorders>
              <w:left w:val="single" w:sz="6" w:space="0" w:color="auto"/>
              <w:bottom w:val="single" w:sz="6" w:space="0" w:color="auto"/>
              <w:right w:val="single" w:sz="6" w:space="0" w:color="auto"/>
            </w:tcBorders>
          </w:tcPr>
          <w:p w14:paraId="4EA76A51" w14:textId="77777777" w:rsidR="00217FB9" w:rsidRPr="00217FB9" w:rsidRDefault="00217FB9" w:rsidP="00BB430A">
            <w:pPr>
              <w:tabs>
                <w:tab w:val="right" w:pos="9324"/>
              </w:tabs>
              <w:jc w:val="center"/>
              <w:rPr>
                <w:lang w:val="en-GB"/>
              </w:rPr>
            </w:pPr>
            <w:r w:rsidRPr="00217FB9">
              <w:rPr>
                <w:lang w:val="en-GB"/>
              </w:rPr>
              <w:t>X</w:t>
            </w:r>
          </w:p>
        </w:tc>
        <w:tc>
          <w:tcPr>
            <w:tcW w:w="388" w:type="dxa"/>
            <w:tcBorders>
              <w:left w:val="single" w:sz="6" w:space="0" w:color="auto"/>
              <w:bottom w:val="single" w:sz="6" w:space="0" w:color="auto"/>
              <w:right w:val="single" w:sz="6" w:space="0" w:color="auto"/>
            </w:tcBorders>
          </w:tcPr>
          <w:p w14:paraId="07A69260" w14:textId="77777777" w:rsidR="00217FB9" w:rsidRPr="00217FB9" w:rsidRDefault="00217FB9" w:rsidP="00BB430A">
            <w:pPr>
              <w:tabs>
                <w:tab w:val="right" w:pos="9324"/>
              </w:tabs>
              <w:jc w:val="center"/>
              <w:rPr>
                <w:lang w:val="en-GB"/>
              </w:rPr>
            </w:pPr>
          </w:p>
        </w:tc>
        <w:tc>
          <w:tcPr>
            <w:tcW w:w="389" w:type="dxa"/>
            <w:tcBorders>
              <w:left w:val="single" w:sz="6" w:space="0" w:color="auto"/>
              <w:bottom w:val="single" w:sz="6" w:space="0" w:color="auto"/>
              <w:right w:val="single" w:sz="6" w:space="0" w:color="auto"/>
            </w:tcBorders>
          </w:tcPr>
          <w:p w14:paraId="1C4A2466" w14:textId="77777777" w:rsidR="00217FB9" w:rsidRPr="00217FB9" w:rsidRDefault="00217FB9" w:rsidP="00BB430A">
            <w:pPr>
              <w:tabs>
                <w:tab w:val="right" w:pos="9324"/>
              </w:tabs>
              <w:jc w:val="center"/>
              <w:rPr>
                <w:lang w:val="en-GB"/>
              </w:rPr>
            </w:pPr>
          </w:p>
        </w:tc>
        <w:tc>
          <w:tcPr>
            <w:tcW w:w="389" w:type="dxa"/>
            <w:tcBorders>
              <w:left w:val="single" w:sz="6" w:space="0" w:color="auto"/>
              <w:bottom w:val="single" w:sz="6" w:space="0" w:color="auto"/>
              <w:right w:val="single" w:sz="6" w:space="0" w:color="auto"/>
            </w:tcBorders>
          </w:tcPr>
          <w:p w14:paraId="63632762" w14:textId="77777777" w:rsidR="00217FB9" w:rsidRPr="00217FB9" w:rsidRDefault="00217FB9" w:rsidP="00BB430A">
            <w:pPr>
              <w:tabs>
                <w:tab w:val="right" w:pos="9324"/>
              </w:tabs>
              <w:jc w:val="center"/>
              <w:rPr>
                <w:lang w:val="en-GB"/>
              </w:rPr>
            </w:pPr>
          </w:p>
        </w:tc>
        <w:tc>
          <w:tcPr>
            <w:tcW w:w="394" w:type="dxa"/>
            <w:tcBorders>
              <w:left w:val="single" w:sz="6" w:space="0" w:color="auto"/>
              <w:bottom w:val="single" w:sz="6" w:space="0" w:color="auto"/>
              <w:right w:val="single" w:sz="6" w:space="0" w:color="auto"/>
            </w:tcBorders>
          </w:tcPr>
          <w:p w14:paraId="6DEABBA2" w14:textId="77777777" w:rsidR="00217FB9" w:rsidRPr="00217FB9" w:rsidRDefault="00217FB9" w:rsidP="00BB430A">
            <w:pPr>
              <w:tabs>
                <w:tab w:val="right" w:pos="9324"/>
              </w:tabs>
              <w:jc w:val="center"/>
              <w:rPr>
                <w:lang w:val="en-GB"/>
              </w:rPr>
            </w:pPr>
            <w:r w:rsidRPr="00217FB9">
              <w:rPr>
                <w:lang w:val="en-GB"/>
              </w:rPr>
              <w:t>X</w:t>
            </w:r>
          </w:p>
        </w:tc>
      </w:tr>
    </w:tbl>
    <w:p w14:paraId="1A0A5C41" w14:textId="77777777" w:rsidR="00217FB9" w:rsidRDefault="00217FB9" w:rsidP="00217FB9">
      <w:pPr>
        <w:tabs>
          <w:tab w:val="right" w:pos="9324"/>
        </w:tabs>
        <w:rPr>
          <w:rFonts w:ascii="Arial" w:hAnsi="Arial"/>
          <w:sz w:val="12"/>
          <w:lang w:val="en-GB"/>
        </w:rPr>
      </w:pPr>
    </w:p>
    <w:p w14:paraId="1A81DD04" w14:textId="77777777" w:rsidR="00217FB9" w:rsidRPr="00217FB9" w:rsidRDefault="00217FB9" w:rsidP="007F1B1C">
      <w:pPr>
        <w:numPr>
          <w:ilvl w:val="0"/>
          <w:numId w:val="2"/>
        </w:numPr>
        <w:tabs>
          <w:tab w:val="clear" w:pos="1740"/>
          <w:tab w:val="num" w:pos="1080"/>
          <w:tab w:val="right" w:pos="9324"/>
        </w:tabs>
        <w:spacing w:before="120" w:after="120"/>
        <w:ind w:left="1080" w:hanging="1080"/>
        <w:rPr>
          <w:b/>
          <w:lang w:val="en-GB"/>
        </w:rPr>
      </w:pPr>
      <w:r w:rsidRPr="00217FB9">
        <w:rPr>
          <w:b/>
          <w:lang w:val="en-GB"/>
        </w:rPr>
        <w:t>Tests on complete lamps (supplied pursuant to paragraph 3.2.3 of this Regulation)</w:t>
      </w:r>
    </w:p>
    <w:tbl>
      <w:tblPr>
        <w:tblW w:w="0" w:type="auto"/>
        <w:tblInd w:w="90" w:type="dxa"/>
        <w:tblLayout w:type="fixed"/>
        <w:tblCellMar>
          <w:left w:w="90" w:type="dxa"/>
          <w:right w:w="90" w:type="dxa"/>
        </w:tblCellMar>
        <w:tblLook w:val="0000" w:firstRow="0" w:lastRow="0" w:firstColumn="0" w:lastColumn="0" w:noHBand="0" w:noVBand="0"/>
        <w:tblCaption w:val="B. Tests on complete lamps (supplied pursuant to paragraph 3.2.3 of this Regulation)"/>
        <w:tblDescription w:val="Table displays the test results for complete lamps - supplied pursuant to paragraph 3.2.3. of this Regulation"/>
      </w:tblPr>
      <w:tblGrid>
        <w:gridCol w:w="3595"/>
        <w:gridCol w:w="2410"/>
        <w:gridCol w:w="2203"/>
      </w:tblGrid>
      <w:tr w:rsidR="00217FB9" w14:paraId="1A1934DA" w14:textId="77777777">
        <w:tc>
          <w:tcPr>
            <w:tcW w:w="3595" w:type="dxa"/>
            <w:tcBorders>
              <w:top w:val="single" w:sz="6" w:space="0" w:color="auto"/>
              <w:left w:val="single" w:sz="6" w:space="0" w:color="auto"/>
              <w:right w:val="single" w:sz="6" w:space="0" w:color="auto"/>
            </w:tcBorders>
          </w:tcPr>
          <w:p w14:paraId="0308AD29" w14:textId="77777777" w:rsidR="00217FB9" w:rsidRPr="00217FB9" w:rsidRDefault="00217FB9" w:rsidP="00BB430A">
            <w:pPr>
              <w:tabs>
                <w:tab w:val="left" w:pos="1725"/>
                <w:tab w:val="right" w:pos="9324"/>
              </w:tabs>
              <w:rPr>
                <w:lang w:val="en-GB"/>
              </w:rPr>
            </w:pPr>
          </w:p>
        </w:tc>
        <w:tc>
          <w:tcPr>
            <w:tcW w:w="4613" w:type="dxa"/>
            <w:gridSpan w:val="2"/>
            <w:tcBorders>
              <w:top w:val="single" w:sz="6" w:space="0" w:color="auto"/>
              <w:left w:val="single" w:sz="6" w:space="0" w:color="auto"/>
              <w:right w:val="single" w:sz="6" w:space="0" w:color="auto"/>
            </w:tcBorders>
          </w:tcPr>
          <w:p w14:paraId="7EE7B50A" w14:textId="77777777" w:rsidR="00217FB9" w:rsidRPr="00217FB9" w:rsidRDefault="00217FB9" w:rsidP="00BB430A">
            <w:pPr>
              <w:tabs>
                <w:tab w:val="left" w:pos="1725"/>
                <w:tab w:val="right" w:pos="9324"/>
              </w:tabs>
              <w:jc w:val="center"/>
              <w:rPr>
                <w:lang w:val="en-GB"/>
              </w:rPr>
            </w:pPr>
            <w:r w:rsidRPr="00217FB9">
              <w:rPr>
                <w:lang w:val="en-GB"/>
              </w:rPr>
              <w:t>Complete lamp</w:t>
            </w:r>
          </w:p>
        </w:tc>
      </w:tr>
      <w:tr w:rsidR="00217FB9" w14:paraId="3A738BC5" w14:textId="77777777">
        <w:tc>
          <w:tcPr>
            <w:tcW w:w="3595" w:type="dxa"/>
            <w:tcBorders>
              <w:left w:val="single" w:sz="6" w:space="0" w:color="auto"/>
              <w:right w:val="single" w:sz="6" w:space="0" w:color="auto"/>
            </w:tcBorders>
          </w:tcPr>
          <w:p w14:paraId="540D4F1C" w14:textId="77777777" w:rsidR="00217FB9" w:rsidRPr="00217FB9" w:rsidRDefault="00217FB9" w:rsidP="00BB430A">
            <w:pPr>
              <w:tabs>
                <w:tab w:val="left" w:pos="1725"/>
                <w:tab w:val="right" w:pos="9324"/>
              </w:tabs>
              <w:jc w:val="center"/>
              <w:rPr>
                <w:lang w:val="en-GB"/>
              </w:rPr>
            </w:pPr>
            <w:r w:rsidRPr="00217FB9">
              <w:rPr>
                <w:lang w:val="en-GB"/>
              </w:rPr>
              <w:t>Tests</w:t>
            </w:r>
          </w:p>
        </w:tc>
        <w:tc>
          <w:tcPr>
            <w:tcW w:w="4613" w:type="dxa"/>
            <w:gridSpan w:val="2"/>
            <w:tcBorders>
              <w:left w:val="single" w:sz="6" w:space="0" w:color="auto"/>
              <w:bottom w:val="single" w:sz="6" w:space="0" w:color="auto"/>
              <w:right w:val="single" w:sz="6" w:space="0" w:color="auto"/>
            </w:tcBorders>
          </w:tcPr>
          <w:p w14:paraId="1DA0BCB1" w14:textId="77777777" w:rsidR="00217FB9" w:rsidRPr="00217FB9" w:rsidRDefault="00217FB9" w:rsidP="00BB430A">
            <w:pPr>
              <w:tabs>
                <w:tab w:val="left" w:pos="1725"/>
                <w:tab w:val="right" w:pos="9324"/>
              </w:tabs>
              <w:jc w:val="center"/>
              <w:rPr>
                <w:lang w:val="en-GB"/>
              </w:rPr>
            </w:pPr>
            <w:r w:rsidRPr="00217FB9">
              <w:rPr>
                <w:lang w:val="en-GB"/>
              </w:rPr>
              <w:t>Sample No.</w:t>
            </w:r>
          </w:p>
        </w:tc>
      </w:tr>
      <w:tr w:rsidR="00217FB9" w14:paraId="2A1DC48E" w14:textId="77777777">
        <w:tc>
          <w:tcPr>
            <w:tcW w:w="3595" w:type="dxa"/>
            <w:tcBorders>
              <w:left w:val="single" w:sz="6" w:space="0" w:color="auto"/>
              <w:bottom w:val="single" w:sz="6" w:space="0" w:color="auto"/>
              <w:right w:val="single" w:sz="6" w:space="0" w:color="auto"/>
            </w:tcBorders>
          </w:tcPr>
          <w:p w14:paraId="7DC5EA9E" w14:textId="77777777" w:rsidR="00217FB9" w:rsidRPr="00217FB9" w:rsidRDefault="00217FB9" w:rsidP="00BB430A">
            <w:pPr>
              <w:tabs>
                <w:tab w:val="left" w:pos="1725"/>
                <w:tab w:val="right" w:pos="9324"/>
              </w:tabs>
              <w:rPr>
                <w:lang w:val="en-GB"/>
              </w:rPr>
            </w:pPr>
          </w:p>
        </w:tc>
        <w:tc>
          <w:tcPr>
            <w:tcW w:w="2410" w:type="dxa"/>
            <w:tcBorders>
              <w:top w:val="single" w:sz="6" w:space="0" w:color="auto"/>
              <w:left w:val="single" w:sz="6" w:space="0" w:color="auto"/>
              <w:bottom w:val="single" w:sz="6" w:space="0" w:color="auto"/>
              <w:right w:val="single" w:sz="6" w:space="0" w:color="auto"/>
            </w:tcBorders>
          </w:tcPr>
          <w:p w14:paraId="2CC69860" w14:textId="77777777" w:rsidR="00217FB9" w:rsidRPr="00217FB9" w:rsidRDefault="00217FB9" w:rsidP="00BB430A">
            <w:pPr>
              <w:tabs>
                <w:tab w:val="left" w:pos="1725"/>
                <w:tab w:val="right" w:pos="9324"/>
              </w:tabs>
              <w:jc w:val="center"/>
              <w:rPr>
                <w:lang w:val="en-GB"/>
              </w:rPr>
            </w:pPr>
            <w:r w:rsidRPr="00217FB9">
              <w:rPr>
                <w:lang w:val="en-GB"/>
              </w:rPr>
              <w:t>1</w:t>
            </w:r>
          </w:p>
        </w:tc>
        <w:tc>
          <w:tcPr>
            <w:tcW w:w="2203" w:type="dxa"/>
            <w:tcBorders>
              <w:top w:val="single" w:sz="6" w:space="0" w:color="auto"/>
              <w:left w:val="single" w:sz="6" w:space="0" w:color="auto"/>
              <w:bottom w:val="single" w:sz="6" w:space="0" w:color="auto"/>
              <w:right w:val="single" w:sz="6" w:space="0" w:color="auto"/>
            </w:tcBorders>
          </w:tcPr>
          <w:p w14:paraId="59D060C8" w14:textId="77777777" w:rsidR="00217FB9" w:rsidRPr="00217FB9" w:rsidRDefault="00217FB9" w:rsidP="00BB430A">
            <w:pPr>
              <w:tabs>
                <w:tab w:val="left" w:pos="1725"/>
                <w:tab w:val="right" w:pos="9324"/>
              </w:tabs>
              <w:jc w:val="center"/>
              <w:rPr>
                <w:lang w:val="en-GB"/>
              </w:rPr>
            </w:pPr>
            <w:r w:rsidRPr="00217FB9">
              <w:rPr>
                <w:lang w:val="en-GB"/>
              </w:rPr>
              <w:t>2</w:t>
            </w:r>
          </w:p>
        </w:tc>
      </w:tr>
      <w:tr w:rsidR="00217FB9" w14:paraId="2A2EE150" w14:textId="77777777">
        <w:tc>
          <w:tcPr>
            <w:tcW w:w="3595" w:type="dxa"/>
            <w:tcBorders>
              <w:top w:val="single" w:sz="6" w:space="0" w:color="auto"/>
              <w:left w:val="single" w:sz="6" w:space="0" w:color="auto"/>
              <w:right w:val="single" w:sz="6" w:space="0" w:color="auto"/>
            </w:tcBorders>
          </w:tcPr>
          <w:p w14:paraId="530A44A4" w14:textId="77777777" w:rsidR="00217FB9" w:rsidRPr="00217FB9" w:rsidRDefault="00217FB9" w:rsidP="00BB430A">
            <w:pPr>
              <w:tabs>
                <w:tab w:val="left" w:pos="1725"/>
                <w:tab w:val="right" w:pos="9324"/>
              </w:tabs>
              <w:rPr>
                <w:lang w:val="en-GB"/>
              </w:rPr>
            </w:pPr>
            <w:r w:rsidRPr="00217FB9">
              <w:rPr>
                <w:lang w:val="en-GB"/>
              </w:rPr>
              <w:t>2. 1. Deterioration (para. 2.6. 1.1</w:t>
            </w:r>
          </w:p>
        </w:tc>
        <w:tc>
          <w:tcPr>
            <w:tcW w:w="2410" w:type="dxa"/>
            <w:tcBorders>
              <w:top w:val="single" w:sz="6" w:space="0" w:color="auto"/>
              <w:left w:val="single" w:sz="6" w:space="0" w:color="auto"/>
              <w:right w:val="single" w:sz="6" w:space="0" w:color="auto"/>
            </w:tcBorders>
          </w:tcPr>
          <w:p w14:paraId="4BF8253D" w14:textId="77777777" w:rsidR="00217FB9" w:rsidRPr="00217FB9" w:rsidRDefault="00217FB9" w:rsidP="00BB430A">
            <w:pPr>
              <w:tabs>
                <w:tab w:val="left" w:pos="1725"/>
                <w:tab w:val="right" w:pos="9324"/>
              </w:tabs>
              <w:jc w:val="center"/>
              <w:rPr>
                <w:lang w:val="en-GB"/>
              </w:rPr>
            </w:pPr>
            <w:r w:rsidRPr="00217FB9">
              <w:rPr>
                <w:lang w:val="en-GB"/>
              </w:rPr>
              <w:t>X</w:t>
            </w:r>
          </w:p>
        </w:tc>
        <w:tc>
          <w:tcPr>
            <w:tcW w:w="2203" w:type="dxa"/>
            <w:tcBorders>
              <w:top w:val="single" w:sz="6" w:space="0" w:color="auto"/>
              <w:left w:val="single" w:sz="6" w:space="0" w:color="auto"/>
              <w:right w:val="single" w:sz="6" w:space="0" w:color="auto"/>
            </w:tcBorders>
          </w:tcPr>
          <w:p w14:paraId="09B970F3" w14:textId="77777777" w:rsidR="00217FB9" w:rsidRPr="00217FB9" w:rsidRDefault="00217FB9" w:rsidP="00BB430A">
            <w:pPr>
              <w:tabs>
                <w:tab w:val="left" w:pos="1725"/>
                <w:tab w:val="right" w:pos="9324"/>
              </w:tabs>
              <w:jc w:val="center"/>
              <w:rPr>
                <w:lang w:val="en-GB"/>
              </w:rPr>
            </w:pPr>
          </w:p>
        </w:tc>
      </w:tr>
      <w:tr w:rsidR="00217FB9" w14:paraId="57EE8392" w14:textId="77777777">
        <w:tc>
          <w:tcPr>
            <w:tcW w:w="3595" w:type="dxa"/>
            <w:tcBorders>
              <w:left w:val="single" w:sz="6" w:space="0" w:color="auto"/>
              <w:right w:val="single" w:sz="6" w:space="0" w:color="auto"/>
            </w:tcBorders>
          </w:tcPr>
          <w:p w14:paraId="63867507" w14:textId="77777777" w:rsidR="00217FB9" w:rsidRPr="00217FB9" w:rsidRDefault="00217FB9" w:rsidP="00BB430A">
            <w:pPr>
              <w:tabs>
                <w:tab w:val="left" w:pos="1725"/>
                <w:tab w:val="right" w:pos="9324"/>
              </w:tabs>
              <w:rPr>
                <w:lang w:val="en-GB"/>
              </w:rPr>
            </w:pPr>
            <w:r w:rsidRPr="00217FB9">
              <w:rPr>
                <w:lang w:val="en-GB"/>
              </w:rPr>
              <w:t>2.2. Photometry (para. 2.6.1.2)</w:t>
            </w:r>
          </w:p>
        </w:tc>
        <w:tc>
          <w:tcPr>
            <w:tcW w:w="2410" w:type="dxa"/>
            <w:tcBorders>
              <w:left w:val="single" w:sz="6" w:space="0" w:color="auto"/>
              <w:right w:val="single" w:sz="6" w:space="0" w:color="auto"/>
            </w:tcBorders>
          </w:tcPr>
          <w:p w14:paraId="38448BDF" w14:textId="77777777" w:rsidR="00217FB9" w:rsidRPr="00217FB9" w:rsidRDefault="00217FB9" w:rsidP="00BB430A">
            <w:pPr>
              <w:tabs>
                <w:tab w:val="left" w:pos="1725"/>
                <w:tab w:val="right" w:pos="9324"/>
              </w:tabs>
              <w:jc w:val="center"/>
              <w:rPr>
                <w:lang w:val="en-GB"/>
              </w:rPr>
            </w:pPr>
            <w:r w:rsidRPr="00217FB9">
              <w:rPr>
                <w:lang w:val="en-GB"/>
              </w:rPr>
              <w:t>X</w:t>
            </w:r>
          </w:p>
        </w:tc>
        <w:tc>
          <w:tcPr>
            <w:tcW w:w="2203" w:type="dxa"/>
            <w:tcBorders>
              <w:left w:val="single" w:sz="6" w:space="0" w:color="auto"/>
              <w:right w:val="single" w:sz="6" w:space="0" w:color="auto"/>
            </w:tcBorders>
          </w:tcPr>
          <w:p w14:paraId="38B6CD4B" w14:textId="77777777" w:rsidR="00217FB9" w:rsidRPr="00217FB9" w:rsidRDefault="00217FB9" w:rsidP="00BB430A">
            <w:pPr>
              <w:tabs>
                <w:tab w:val="left" w:pos="1725"/>
                <w:tab w:val="right" w:pos="9324"/>
              </w:tabs>
              <w:jc w:val="center"/>
              <w:rPr>
                <w:lang w:val="en-GB"/>
              </w:rPr>
            </w:pPr>
          </w:p>
        </w:tc>
      </w:tr>
      <w:tr w:rsidR="00217FB9" w14:paraId="30EA0BDB" w14:textId="77777777">
        <w:tc>
          <w:tcPr>
            <w:tcW w:w="3595" w:type="dxa"/>
            <w:tcBorders>
              <w:left w:val="single" w:sz="6" w:space="0" w:color="auto"/>
              <w:bottom w:val="single" w:sz="6" w:space="0" w:color="auto"/>
              <w:right w:val="single" w:sz="6" w:space="0" w:color="auto"/>
            </w:tcBorders>
          </w:tcPr>
          <w:p w14:paraId="743A6342" w14:textId="77777777" w:rsidR="00217FB9" w:rsidRPr="00217FB9" w:rsidRDefault="00217FB9" w:rsidP="00BB430A">
            <w:pPr>
              <w:tabs>
                <w:tab w:val="left" w:pos="1725"/>
                <w:tab w:val="right" w:pos="9324"/>
              </w:tabs>
              <w:rPr>
                <w:lang w:val="en-GB"/>
              </w:rPr>
            </w:pPr>
            <w:r w:rsidRPr="00217FB9">
              <w:rPr>
                <w:lang w:val="en-GB"/>
              </w:rPr>
              <w:t>2.3. Adherence (para. 2.6.2)</w:t>
            </w:r>
          </w:p>
        </w:tc>
        <w:tc>
          <w:tcPr>
            <w:tcW w:w="2410" w:type="dxa"/>
            <w:tcBorders>
              <w:left w:val="single" w:sz="6" w:space="0" w:color="auto"/>
              <w:bottom w:val="single" w:sz="6" w:space="0" w:color="auto"/>
              <w:right w:val="single" w:sz="6" w:space="0" w:color="auto"/>
            </w:tcBorders>
          </w:tcPr>
          <w:p w14:paraId="7EFED867" w14:textId="77777777" w:rsidR="00217FB9" w:rsidRPr="00217FB9" w:rsidRDefault="00217FB9" w:rsidP="00BB430A">
            <w:pPr>
              <w:tabs>
                <w:tab w:val="left" w:pos="1725"/>
                <w:tab w:val="right" w:pos="9324"/>
              </w:tabs>
              <w:jc w:val="center"/>
              <w:rPr>
                <w:lang w:val="en-GB"/>
              </w:rPr>
            </w:pPr>
            <w:r w:rsidRPr="00217FB9">
              <w:rPr>
                <w:lang w:val="en-GB"/>
              </w:rPr>
              <w:t>X</w:t>
            </w:r>
          </w:p>
        </w:tc>
        <w:tc>
          <w:tcPr>
            <w:tcW w:w="2203" w:type="dxa"/>
            <w:tcBorders>
              <w:left w:val="single" w:sz="6" w:space="0" w:color="auto"/>
              <w:bottom w:val="single" w:sz="6" w:space="0" w:color="auto"/>
              <w:right w:val="single" w:sz="6" w:space="0" w:color="auto"/>
            </w:tcBorders>
          </w:tcPr>
          <w:p w14:paraId="11C0EA52" w14:textId="77777777" w:rsidR="00217FB9" w:rsidRPr="00217FB9" w:rsidRDefault="00217FB9" w:rsidP="00BB430A">
            <w:pPr>
              <w:tabs>
                <w:tab w:val="left" w:pos="1725"/>
                <w:tab w:val="right" w:pos="9324"/>
              </w:tabs>
              <w:jc w:val="center"/>
              <w:rPr>
                <w:lang w:val="en-GB"/>
              </w:rPr>
            </w:pPr>
            <w:r w:rsidRPr="00217FB9">
              <w:rPr>
                <w:lang w:val="en-GB"/>
              </w:rPr>
              <w:t>X</w:t>
            </w:r>
          </w:p>
        </w:tc>
      </w:tr>
    </w:tbl>
    <w:p w14:paraId="1DD58FA7" w14:textId="77777777" w:rsidR="00217FB9" w:rsidRDefault="00217FB9" w:rsidP="009F6858">
      <w:pPr>
        <w:tabs>
          <w:tab w:val="left" w:pos="1134"/>
        </w:tabs>
        <w:spacing w:before="120" w:after="120"/>
        <w:ind w:left="1134" w:hanging="1134"/>
        <w:sectPr w:rsidR="00217FB9" w:rsidSect="00BD3057">
          <w:headerReference w:type="default" r:id="rId84"/>
          <w:pgSz w:w="11906" w:h="16838"/>
          <w:pgMar w:top="1440" w:right="1418" w:bottom="1440" w:left="1418" w:header="709" w:footer="709" w:gutter="0"/>
          <w:cols w:space="708"/>
          <w:docGrid w:linePitch="360"/>
        </w:sectPr>
      </w:pPr>
    </w:p>
    <w:p w14:paraId="24F4AAE6" w14:textId="77777777" w:rsidR="00217FB9" w:rsidRPr="00217FB9" w:rsidRDefault="00217FB9" w:rsidP="00217FB9">
      <w:pPr>
        <w:tabs>
          <w:tab w:val="left" w:pos="1134"/>
        </w:tabs>
        <w:spacing w:before="120" w:after="120"/>
        <w:jc w:val="center"/>
        <w:rPr>
          <w:b/>
        </w:rPr>
      </w:pPr>
      <w:r w:rsidRPr="00217FB9">
        <w:rPr>
          <w:b/>
        </w:rPr>
        <w:lastRenderedPageBreak/>
        <w:t>Annex 6 - Appendix 2</w:t>
      </w:r>
    </w:p>
    <w:p w14:paraId="594CF9FE" w14:textId="77777777" w:rsidR="00217FB9" w:rsidRPr="00217FB9" w:rsidRDefault="00217FB9" w:rsidP="00217FB9">
      <w:pPr>
        <w:tabs>
          <w:tab w:val="left" w:pos="1134"/>
        </w:tabs>
        <w:spacing w:before="120" w:after="120"/>
        <w:jc w:val="center"/>
        <w:rPr>
          <w:b/>
        </w:rPr>
      </w:pPr>
      <w:r w:rsidRPr="00217FB9">
        <w:rPr>
          <w:b/>
        </w:rPr>
        <w:t>METHOD OF MEASUREMENT OF THE DIFFUSION AND TRANSMISSION OF LIGHT</w:t>
      </w:r>
    </w:p>
    <w:p w14:paraId="791F6734" w14:textId="77777777" w:rsidR="00217FB9" w:rsidRPr="00217FB9" w:rsidRDefault="00217FB9" w:rsidP="00217FB9">
      <w:pPr>
        <w:tabs>
          <w:tab w:val="left" w:pos="1134"/>
        </w:tabs>
        <w:spacing w:before="120" w:after="120"/>
        <w:ind w:left="1134" w:hanging="1134"/>
        <w:rPr>
          <w:b/>
        </w:rPr>
      </w:pPr>
      <w:r w:rsidRPr="00217FB9">
        <w:rPr>
          <w:b/>
        </w:rPr>
        <w:t>1.</w:t>
      </w:r>
      <w:r w:rsidRPr="00217FB9">
        <w:rPr>
          <w:b/>
        </w:rPr>
        <w:tab/>
        <w:t>EQUIPMENT (see figure)</w:t>
      </w:r>
    </w:p>
    <w:p w14:paraId="44C71F3D" w14:textId="026BE06C" w:rsidR="00217FB9" w:rsidRDefault="00217FB9" w:rsidP="00103A59">
      <w:pPr>
        <w:tabs>
          <w:tab w:val="left" w:pos="1134"/>
        </w:tabs>
        <w:spacing w:before="120" w:after="120"/>
        <w:ind w:left="1134"/>
      </w:pPr>
      <w:r>
        <w:t>The beam of a collimator K with a half divergence beta/2 = 17.4 x 10</w:t>
      </w:r>
      <w:r w:rsidRPr="00217FB9">
        <w:rPr>
          <w:vertAlign w:val="superscript"/>
        </w:rPr>
        <w:t>-4</w:t>
      </w:r>
      <w:r>
        <w:t xml:space="preserve"> </w:t>
      </w:r>
      <w:proofErr w:type="spellStart"/>
      <w:r>
        <w:t>rd</w:t>
      </w:r>
      <w:proofErr w:type="spellEnd"/>
      <w:r>
        <w:t xml:space="preserve"> is limited by </w:t>
      </w:r>
    </w:p>
    <w:p w14:paraId="26064FFD" w14:textId="7F8D34EB" w:rsidR="00217FB9" w:rsidRDefault="00217FB9" w:rsidP="00103A59">
      <w:pPr>
        <w:tabs>
          <w:tab w:val="left" w:pos="1134"/>
        </w:tabs>
        <w:spacing w:before="120" w:after="120"/>
        <w:ind w:left="1134"/>
      </w:pPr>
      <w:r>
        <w:t>a diaphragm D</w:t>
      </w:r>
      <w:r w:rsidRPr="00512E85">
        <w:rPr>
          <w:vertAlign w:val="subscript"/>
        </w:rPr>
        <w:t>T</w:t>
      </w:r>
      <w:r>
        <w:t xml:space="preserve"> with an opening of 6 nun against which the sample stand is placed. </w:t>
      </w:r>
    </w:p>
    <w:p w14:paraId="5B3754CE" w14:textId="2AA1BE2A" w:rsidR="00217FB9" w:rsidRDefault="00217FB9" w:rsidP="00103A59">
      <w:pPr>
        <w:tabs>
          <w:tab w:val="left" w:pos="1134"/>
        </w:tabs>
        <w:spacing w:before="120" w:after="120"/>
        <w:ind w:left="1134"/>
      </w:pPr>
      <w:r>
        <w:t>A   convergent   achromatic   lens   L</w:t>
      </w:r>
      <w:r w:rsidRPr="00512E85">
        <w:rPr>
          <w:vertAlign w:val="subscript"/>
        </w:rPr>
        <w:t>2</w:t>
      </w:r>
      <w:r>
        <w:t xml:space="preserve">   corrected   for   spherical   aberrations, links   the diaphragm </w:t>
      </w:r>
    </w:p>
    <w:p w14:paraId="74BD5001" w14:textId="1A0915E5" w:rsidR="00217FB9" w:rsidRDefault="00217FB9" w:rsidP="00103A59">
      <w:pPr>
        <w:tabs>
          <w:tab w:val="left" w:pos="1134"/>
        </w:tabs>
        <w:spacing w:before="120" w:after="120"/>
        <w:ind w:left="1134"/>
      </w:pPr>
      <w:r>
        <w:t>D</w:t>
      </w:r>
      <w:r w:rsidRPr="00512E85">
        <w:rPr>
          <w:vertAlign w:val="subscript"/>
        </w:rPr>
        <w:t>r</w:t>
      </w:r>
      <w:r>
        <w:t xml:space="preserve"> </w:t>
      </w:r>
      <w:proofErr w:type="spellStart"/>
      <w:r>
        <w:t>ith</w:t>
      </w:r>
      <w:proofErr w:type="spellEnd"/>
      <w:r>
        <w:t xml:space="preserve"> the receiver R; the diameter of the lens L</w:t>
      </w:r>
      <w:r w:rsidRPr="00512E85">
        <w:rPr>
          <w:vertAlign w:val="subscript"/>
        </w:rPr>
        <w:t>2</w:t>
      </w:r>
      <w:r>
        <w:t xml:space="preserve"> shall be such that it does not diaphragm he light diffused by the sample in a cone with a half top angle of beta/2 = 14degrees.  An annular diaphragm D</w:t>
      </w:r>
      <w:r w:rsidRPr="00512E85">
        <w:rPr>
          <w:vertAlign w:val="subscript"/>
        </w:rPr>
        <w:t>D</w:t>
      </w:r>
      <w:r>
        <w:t xml:space="preserve"> with angles alpha/2 = 1 degree  and alpha/2</w:t>
      </w:r>
      <w:r w:rsidRPr="00512E85">
        <w:rPr>
          <w:vertAlign w:val="subscript"/>
        </w:rPr>
        <w:t>max</w:t>
      </w:r>
      <w:r>
        <w:t xml:space="preserve">  = 12degrees is placed in an image focal plane of the lens L</w:t>
      </w:r>
      <w:r w:rsidRPr="00512E85">
        <w:rPr>
          <w:vertAlign w:val="subscript"/>
        </w:rPr>
        <w:t>2</w:t>
      </w:r>
      <w:r>
        <w:t xml:space="preserve">.      </w:t>
      </w:r>
    </w:p>
    <w:p w14:paraId="1DB32928" w14:textId="58AB6C03" w:rsidR="00217FB9" w:rsidRDefault="00217FB9" w:rsidP="00103A59">
      <w:pPr>
        <w:tabs>
          <w:tab w:val="left" w:pos="1134"/>
        </w:tabs>
        <w:spacing w:before="120" w:after="120"/>
        <w:ind w:left="1134"/>
      </w:pPr>
      <w:r>
        <w:t xml:space="preserve">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 </w:t>
      </w:r>
    </w:p>
    <w:p w14:paraId="7D3EA17E" w14:textId="435B99B7" w:rsidR="00217FB9" w:rsidRDefault="00217FB9" w:rsidP="00103A59">
      <w:pPr>
        <w:tabs>
          <w:tab w:val="left" w:pos="1134"/>
        </w:tabs>
        <w:spacing w:before="120" w:after="120"/>
        <w:ind w:left="1134"/>
      </w:pPr>
      <w:r>
        <w:t>The distance L</w:t>
      </w:r>
      <w:r w:rsidRPr="00512E85">
        <w:rPr>
          <w:vertAlign w:val="subscript"/>
        </w:rPr>
        <w:t>2</w:t>
      </w:r>
      <w:r>
        <w:t xml:space="preserve"> D</w:t>
      </w:r>
      <w:r w:rsidRPr="00512E85">
        <w:rPr>
          <w:vertAlign w:val="subscript"/>
        </w:rPr>
        <w:t>T</w:t>
      </w:r>
      <w:r>
        <w:t xml:space="preserve"> and the focal length F</w:t>
      </w:r>
      <w:r w:rsidRPr="00512E85">
        <w:rPr>
          <w:vertAlign w:val="subscript"/>
        </w:rPr>
        <w:t>2</w:t>
      </w:r>
      <w:r>
        <w:t xml:space="preserve"> </w:t>
      </w:r>
      <w:r w:rsidR="00306DB7">
        <w:rPr>
          <w:rStyle w:val="FootnoteReference"/>
        </w:rPr>
        <w:footnoteReference w:customMarkFollows="1" w:id="53"/>
        <w:t>1/</w:t>
      </w:r>
      <w:r w:rsidR="00512E85">
        <w:t xml:space="preserve"> </w:t>
      </w:r>
      <w:r>
        <w:t>of the lens L</w:t>
      </w:r>
      <w:r w:rsidRPr="00512E85">
        <w:rPr>
          <w:vertAlign w:val="subscript"/>
        </w:rPr>
        <w:t>2</w:t>
      </w:r>
      <w:r>
        <w:t xml:space="preserve"> shall be so chosen that the image of D</w:t>
      </w:r>
      <w:r w:rsidRPr="00512E85">
        <w:rPr>
          <w:vertAlign w:val="subscript"/>
        </w:rPr>
        <w:t>T</w:t>
      </w:r>
      <w:r>
        <w:t xml:space="preserve"> completely covers the receiver R. </w:t>
      </w:r>
    </w:p>
    <w:p w14:paraId="66C6674A" w14:textId="2C24C72A" w:rsidR="00217FB9" w:rsidRDefault="00217FB9" w:rsidP="00103A59">
      <w:pPr>
        <w:tabs>
          <w:tab w:val="left" w:pos="1134"/>
        </w:tabs>
        <w:spacing w:before="120" w:after="120"/>
        <w:ind w:left="1134"/>
      </w:pPr>
      <w:r>
        <w:t>When the initial incident flux is referred to 1,000 units, the absolute precision of each reading shall be better than 1 unit.</w:t>
      </w:r>
    </w:p>
    <w:p w14:paraId="64758049" w14:textId="77777777" w:rsidR="00217FB9" w:rsidRPr="00512E85" w:rsidRDefault="00217FB9" w:rsidP="00217FB9">
      <w:pPr>
        <w:tabs>
          <w:tab w:val="left" w:pos="1134"/>
        </w:tabs>
        <w:spacing w:before="120" w:after="120"/>
        <w:ind w:left="1134" w:hanging="1134"/>
        <w:rPr>
          <w:b/>
        </w:rPr>
      </w:pPr>
      <w:r w:rsidRPr="00512E85">
        <w:rPr>
          <w:b/>
        </w:rPr>
        <w:t>2.</w:t>
      </w:r>
      <w:r w:rsidR="00512E85" w:rsidRPr="00512E85">
        <w:rPr>
          <w:b/>
        </w:rPr>
        <w:tab/>
      </w:r>
      <w:r w:rsidRPr="00512E85">
        <w:rPr>
          <w:b/>
        </w:rPr>
        <w:t>ME</w:t>
      </w:r>
      <w:r w:rsidRPr="00231B21">
        <w:rPr>
          <w:b/>
        </w:rPr>
        <w:t>ASURE</w:t>
      </w:r>
      <w:r w:rsidRPr="00512E85">
        <w:rPr>
          <w:b/>
        </w:rPr>
        <w:t>MENTS</w:t>
      </w:r>
    </w:p>
    <w:p w14:paraId="0AC75AC5" w14:textId="26CE3E72" w:rsidR="007169D5" w:rsidRDefault="00217FB9" w:rsidP="00103A59">
      <w:pPr>
        <w:tabs>
          <w:tab w:val="left" w:pos="1134"/>
        </w:tabs>
        <w:spacing w:before="120" w:after="120"/>
        <w:ind w:left="1134"/>
      </w:pPr>
      <w:r>
        <w:t>The following readings shall be taken:</w:t>
      </w:r>
    </w:p>
    <w:tbl>
      <w:tblPr>
        <w:tblW w:w="0" w:type="auto"/>
        <w:tblLook w:val="01E0" w:firstRow="1" w:lastRow="1" w:firstColumn="1" w:lastColumn="1" w:noHBand="0" w:noVBand="0"/>
        <w:tblDescription w:val="Table shows the readings that shall be taken to measure the diffusion and transmission of light"/>
      </w:tblPr>
      <w:tblGrid>
        <w:gridCol w:w="1173"/>
        <w:gridCol w:w="1579"/>
        <w:gridCol w:w="2434"/>
        <w:gridCol w:w="3822"/>
      </w:tblGrid>
      <w:tr w:rsidR="00EE0510" w14:paraId="087A98B1" w14:textId="77777777" w:rsidTr="00955716">
        <w:trPr>
          <w:trHeight w:val="262"/>
        </w:trPr>
        <w:tc>
          <w:tcPr>
            <w:tcW w:w="1173" w:type="dxa"/>
            <w:tcBorders>
              <w:bottom w:val="single" w:sz="4" w:space="0" w:color="auto"/>
            </w:tcBorders>
          </w:tcPr>
          <w:p w14:paraId="1CF200C6" w14:textId="77777777" w:rsidR="00EE0510" w:rsidRDefault="00EE0510" w:rsidP="00EE0510">
            <w:pPr>
              <w:tabs>
                <w:tab w:val="left" w:pos="1134"/>
              </w:tabs>
              <w:jc w:val="center"/>
            </w:pPr>
            <w:r>
              <w:t>Reading</w:t>
            </w:r>
          </w:p>
        </w:tc>
        <w:tc>
          <w:tcPr>
            <w:tcW w:w="1579" w:type="dxa"/>
            <w:tcBorders>
              <w:bottom w:val="single" w:sz="4" w:space="0" w:color="auto"/>
            </w:tcBorders>
          </w:tcPr>
          <w:p w14:paraId="0B14712B" w14:textId="77777777" w:rsidR="00EE0510" w:rsidRDefault="005E1BE7" w:rsidP="00EE0510">
            <w:pPr>
              <w:tabs>
                <w:tab w:val="left" w:pos="1134"/>
              </w:tabs>
              <w:jc w:val="center"/>
            </w:pPr>
            <w:r>
              <w:t>With sample</w:t>
            </w:r>
          </w:p>
        </w:tc>
        <w:tc>
          <w:tcPr>
            <w:tcW w:w="2434" w:type="dxa"/>
            <w:tcBorders>
              <w:bottom w:val="single" w:sz="4" w:space="0" w:color="auto"/>
            </w:tcBorders>
          </w:tcPr>
          <w:p w14:paraId="2A462BCE" w14:textId="77777777" w:rsidR="00EE0510" w:rsidRDefault="005E1BE7" w:rsidP="00EE0510">
            <w:pPr>
              <w:tabs>
                <w:tab w:val="left" w:pos="1134"/>
              </w:tabs>
              <w:jc w:val="center"/>
            </w:pPr>
            <w:r>
              <w:t>With central part of D</w:t>
            </w:r>
            <w:r w:rsidRPr="005E1BE7">
              <w:rPr>
                <w:vertAlign w:val="subscript"/>
              </w:rPr>
              <w:t>D</w:t>
            </w:r>
          </w:p>
        </w:tc>
        <w:tc>
          <w:tcPr>
            <w:tcW w:w="3822" w:type="dxa"/>
            <w:tcBorders>
              <w:bottom w:val="single" w:sz="4" w:space="0" w:color="auto"/>
            </w:tcBorders>
          </w:tcPr>
          <w:p w14:paraId="610B459E" w14:textId="77777777" w:rsidR="00EE0510" w:rsidRDefault="005E1BE7" w:rsidP="005E1BE7">
            <w:pPr>
              <w:tabs>
                <w:tab w:val="left" w:pos="1134"/>
              </w:tabs>
            </w:pPr>
            <w:r>
              <w:t>Quantity represented</w:t>
            </w:r>
          </w:p>
        </w:tc>
      </w:tr>
      <w:tr w:rsidR="00EE0510" w14:paraId="678342EA" w14:textId="77777777" w:rsidTr="00955716">
        <w:trPr>
          <w:trHeight w:val="262"/>
        </w:trPr>
        <w:tc>
          <w:tcPr>
            <w:tcW w:w="1173" w:type="dxa"/>
            <w:tcBorders>
              <w:bottom w:val="nil"/>
            </w:tcBorders>
          </w:tcPr>
          <w:p w14:paraId="62406D0E" w14:textId="77777777" w:rsidR="00EE0510" w:rsidRDefault="00EE0510" w:rsidP="00EE0510">
            <w:pPr>
              <w:tabs>
                <w:tab w:val="left" w:pos="1134"/>
              </w:tabs>
              <w:jc w:val="center"/>
            </w:pPr>
            <w:r>
              <w:t>T</w:t>
            </w:r>
            <w:r w:rsidRPr="005E1BE7">
              <w:rPr>
                <w:vertAlign w:val="subscript"/>
              </w:rPr>
              <w:t>1</w:t>
            </w:r>
          </w:p>
        </w:tc>
        <w:tc>
          <w:tcPr>
            <w:tcW w:w="1579" w:type="dxa"/>
            <w:tcBorders>
              <w:bottom w:val="nil"/>
            </w:tcBorders>
          </w:tcPr>
          <w:p w14:paraId="5CA4991C" w14:textId="77777777" w:rsidR="00EE0510" w:rsidRDefault="005E1BE7" w:rsidP="00EE0510">
            <w:pPr>
              <w:tabs>
                <w:tab w:val="left" w:pos="1134"/>
              </w:tabs>
              <w:jc w:val="center"/>
            </w:pPr>
            <w:r>
              <w:t>No</w:t>
            </w:r>
          </w:p>
        </w:tc>
        <w:tc>
          <w:tcPr>
            <w:tcW w:w="2434" w:type="dxa"/>
            <w:tcBorders>
              <w:bottom w:val="nil"/>
            </w:tcBorders>
          </w:tcPr>
          <w:p w14:paraId="3192BE02" w14:textId="77777777" w:rsidR="00EE0510" w:rsidRDefault="005E1BE7" w:rsidP="00EE0510">
            <w:pPr>
              <w:tabs>
                <w:tab w:val="left" w:pos="1134"/>
              </w:tabs>
              <w:jc w:val="center"/>
            </w:pPr>
            <w:r>
              <w:t>No</w:t>
            </w:r>
          </w:p>
        </w:tc>
        <w:tc>
          <w:tcPr>
            <w:tcW w:w="3822" w:type="dxa"/>
            <w:tcBorders>
              <w:bottom w:val="nil"/>
            </w:tcBorders>
          </w:tcPr>
          <w:p w14:paraId="65902FB6" w14:textId="77777777" w:rsidR="00EE0510" w:rsidRPr="005E1BE7" w:rsidRDefault="005E1BE7" w:rsidP="005E1BE7">
            <w:pPr>
              <w:widowControl w:val="0"/>
              <w:rPr>
                <w:snapToGrid w:val="0"/>
              </w:rPr>
            </w:pPr>
            <w:r>
              <w:rPr>
                <w:snapToGrid w:val="0"/>
              </w:rPr>
              <w:t>Incident flux in initial reading</w:t>
            </w:r>
          </w:p>
        </w:tc>
      </w:tr>
      <w:tr w:rsidR="00EE0510" w14:paraId="7E96F311" w14:textId="77777777" w:rsidTr="00955716">
        <w:trPr>
          <w:trHeight w:val="539"/>
        </w:trPr>
        <w:tc>
          <w:tcPr>
            <w:tcW w:w="1173" w:type="dxa"/>
            <w:tcBorders>
              <w:top w:val="nil"/>
              <w:bottom w:val="nil"/>
            </w:tcBorders>
          </w:tcPr>
          <w:p w14:paraId="31AAF721" w14:textId="77777777" w:rsidR="00EE0510" w:rsidRDefault="00EE0510" w:rsidP="00EE0510">
            <w:pPr>
              <w:tabs>
                <w:tab w:val="left" w:pos="1134"/>
              </w:tabs>
              <w:jc w:val="center"/>
            </w:pPr>
            <w:r>
              <w:t>T</w:t>
            </w:r>
            <w:r w:rsidRPr="005E1BE7">
              <w:rPr>
                <w:vertAlign w:val="subscript"/>
              </w:rPr>
              <w:t>2</w:t>
            </w:r>
          </w:p>
        </w:tc>
        <w:tc>
          <w:tcPr>
            <w:tcW w:w="1579" w:type="dxa"/>
            <w:tcBorders>
              <w:top w:val="nil"/>
              <w:bottom w:val="nil"/>
            </w:tcBorders>
          </w:tcPr>
          <w:p w14:paraId="06D78AF4" w14:textId="77777777" w:rsidR="00EE0510" w:rsidRDefault="005E1BE7" w:rsidP="00EE0510">
            <w:pPr>
              <w:tabs>
                <w:tab w:val="left" w:pos="1134"/>
              </w:tabs>
              <w:jc w:val="center"/>
            </w:pPr>
            <w:r>
              <w:t>Yes</w:t>
            </w:r>
          </w:p>
          <w:p w14:paraId="15FA5D94" w14:textId="77777777" w:rsidR="005E1BE7" w:rsidRDefault="005E1BE7" w:rsidP="00EE0510">
            <w:pPr>
              <w:tabs>
                <w:tab w:val="left" w:pos="1134"/>
              </w:tabs>
              <w:jc w:val="center"/>
            </w:pPr>
            <w:r>
              <w:t>(before test)</w:t>
            </w:r>
          </w:p>
        </w:tc>
        <w:tc>
          <w:tcPr>
            <w:tcW w:w="2434" w:type="dxa"/>
            <w:tcBorders>
              <w:top w:val="nil"/>
              <w:bottom w:val="nil"/>
            </w:tcBorders>
          </w:tcPr>
          <w:p w14:paraId="40E4AD50" w14:textId="77777777" w:rsidR="00EE0510" w:rsidRDefault="005E1BE7" w:rsidP="00EE0510">
            <w:pPr>
              <w:tabs>
                <w:tab w:val="left" w:pos="1134"/>
              </w:tabs>
              <w:jc w:val="center"/>
            </w:pPr>
            <w:r>
              <w:t>No</w:t>
            </w:r>
          </w:p>
        </w:tc>
        <w:tc>
          <w:tcPr>
            <w:tcW w:w="3822" w:type="dxa"/>
            <w:tcBorders>
              <w:top w:val="nil"/>
              <w:bottom w:val="nil"/>
            </w:tcBorders>
          </w:tcPr>
          <w:p w14:paraId="1FD9B8E5" w14:textId="77777777" w:rsidR="00EE0510" w:rsidRPr="005E1BE7" w:rsidRDefault="005E1BE7" w:rsidP="005E1BE7">
            <w:pPr>
              <w:tabs>
                <w:tab w:val="left" w:pos="1134"/>
              </w:tabs>
            </w:pPr>
            <w:r w:rsidRPr="005E1BE7">
              <w:t>Flux transmitted by the new material in a field of 24degrees C</w:t>
            </w:r>
          </w:p>
        </w:tc>
      </w:tr>
      <w:tr w:rsidR="00EE0510" w14:paraId="4FDA1AB3" w14:textId="77777777" w:rsidTr="00955716">
        <w:trPr>
          <w:trHeight w:val="539"/>
        </w:trPr>
        <w:tc>
          <w:tcPr>
            <w:tcW w:w="1173" w:type="dxa"/>
            <w:tcBorders>
              <w:top w:val="nil"/>
              <w:bottom w:val="nil"/>
            </w:tcBorders>
          </w:tcPr>
          <w:p w14:paraId="7FF7D71F" w14:textId="77777777" w:rsidR="00EE0510" w:rsidRDefault="00EE0510" w:rsidP="00EE0510">
            <w:pPr>
              <w:tabs>
                <w:tab w:val="left" w:pos="1134"/>
              </w:tabs>
              <w:jc w:val="center"/>
            </w:pPr>
            <w:r>
              <w:t>T</w:t>
            </w:r>
            <w:r w:rsidRPr="005E1BE7">
              <w:rPr>
                <w:vertAlign w:val="subscript"/>
              </w:rPr>
              <w:t>3</w:t>
            </w:r>
          </w:p>
        </w:tc>
        <w:tc>
          <w:tcPr>
            <w:tcW w:w="1579" w:type="dxa"/>
            <w:tcBorders>
              <w:top w:val="nil"/>
              <w:bottom w:val="nil"/>
            </w:tcBorders>
          </w:tcPr>
          <w:p w14:paraId="6204BB84" w14:textId="77777777" w:rsidR="00EE0510" w:rsidRDefault="005E1BE7" w:rsidP="00EE0510">
            <w:pPr>
              <w:tabs>
                <w:tab w:val="left" w:pos="1134"/>
              </w:tabs>
              <w:jc w:val="center"/>
            </w:pPr>
            <w:r>
              <w:t>Yes</w:t>
            </w:r>
          </w:p>
          <w:p w14:paraId="6A9AAF83" w14:textId="77777777" w:rsidR="005E1BE7" w:rsidRDefault="005E1BE7" w:rsidP="00EE0510">
            <w:pPr>
              <w:tabs>
                <w:tab w:val="left" w:pos="1134"/>
              </w:tabs>
              <w:jc w:val="center"/>
            </w:pPr>
            <w:r>
              <w:t>(after test)</w:t>
            </w:r>
          </w:p>
        </w:tc>
        <w:tc>
          <w:tcPr>
            <w:tcW w:w="2434" w:type="dxa"/>
            <w:tcBorders>
              <w:top w:val="nil"/>
              <w:bottom w:val="nil"/>
            </w:tcBorders>
          </w:tcPr>
          <w:p w14:paraId="4B4C1865" w14:textId="77777777" w:rsidR="00EE0510" w:rsidRDefault="005E1BE7" w:rsidP="00EE0510">
            <w:pPr>
              <w:tabs>
                <w:tab w:val="left" w:pos="1134"/>
              </w:tabs>
              <w:jc w:val="center"/>
            </w:pPr>
            <w:r>
              <w:t>Yes</w:t>
            </w:r>
          </w:p>
        </w:tc>
        <w:tc>
          <w:tcPr>
            <w:tcW w:w="3822" w:type="dxa"/>
            <w:tcBorders>
              <w:top w:val="nil"/>
              <w:bottom w:val="nil"/>
            </w:tcBorders>
          </w:tcPr>
          <w:p w14:paraId="4150B26F" w14:textId="77777777" w:rsidR="00EE0510" w:rsidRPr="005E1BE7" w:rsidRDefault="005E1BE7" w:rsidP="005E1BE7">
            <w:pPr>
              <w:tabs>
                <w:tab w:val="left" w:pos="1134"/>
              </w:tabs>
            </w:pPr>
            <w:r w:rsidRPr="005E1BE7">
              <w:t>Flux transmitted by the tested material in  a field of 24degrees C</w:t>
            </w:r>
          </w:p>
        </w:tc>
      </w:tr>
      <w:tr w:rsidR="00EE0510" w14:paraId="61D474C1" w14:textId="77777777" w:rsidTr="00955716">
        <w:trPr>
          <w:trHeight w:val="539"/>
        </w:trPr>
        <w:tc>
          <w:tcPr>
            <w:tcW w:w="1173" w:type="dxa"/>
            <w:tcBorders>
              <w:top w:val="nil"/>
              <w:bottom w:val="nil"/>
            </w:tcBorders>
          </w:tcPr>
          <w:p w14:paraId="7D3F1EB7" w14:textId="77777777" w:rsidR="00EE0510" w:rsidRDefault="00EE0510" w:rsidP="00EE0510">
            <w:pPr>
              <w:tabs>
                <w:tab w:val="left" w:pos="1134"/>
              </w:tabs>
              <w:jc w:val="center"/>
            </w:pPr>
            <w:r>
              <w:t>T</w:t>
            </w:r>
            <w:r w:rsidRPr="005E1BE7">
              <w:rPr>
                <w:vertAlign w:val="subscript"/>
              </w:rPr>
              <w:t>4</w:t>
            </w:r>
          </w:p>
        </w:tc>
        <w:tc>
          <w:tcPr>
            <w:tcW w:w="1579" w:type="dxa"/>
            <w:tcBorders>
              <w:top w:val="nil"/>
              <w:bottom w:val="nil"/>
            </w:tcBorders>
          </w:tcPr>
          <w:p w14:paraId="798A3C93" w14:textId="77777777" w:rsidR="005E1BE7" w:rsidRDefault="005E1BE7" w:rsidP="005E1BE7">
            <w:pPr>
              <w:tabs>
                <w:tab w:val="left" w:pos="1134"/>
              </w:tabs>
              <w:jc w:val="center"/>
            </w:pPr>
            <w:r>
              <w:t>Yes</w:t>
            </w:r>
          </w:p>
          <w:p w14:paraId="4742DB66" w14:textId="77777777" w:rsidR="00EE0510" w:rsidRDefault="005E1BE7" w:rsidP="005E1BE7">
            <w:pPr>
              <w:tabs>
                <w:tab w:val="left" w:pos="1134"/>
              </w:tabs>
              <w:jc w:val="center"/>
            </w:pPr>
            <w:r>
              <w:t>(before test)</w:t>
            </w:r>
          </w:p>
        </w:tc>
        <w:tc>
          <w:tcPr>
            <w:tcW w:w="2434" w:type="dxa"/>
            <w:tcBorders>
              <w:top w:val="nil"/>
              <w:bottom w:val="nil"/>
            </w:tcBorders>
          </w:tcPr>
          <w:p w14:paraId="6AE7A59A" w14:textId="77777777" w:rsidR="00EE0510" w:rsidRDefault="005E1BE7" w:rsidP="00EE0510">
            <w:pPr>
              <w:tabs>
                <w:tab w:val="left" w:pos="1134"/>
              </w:tabs>
              <w:jc w:val="center"/>
            </w:pPr>
            <w:r>
              <w:t>Yes</w:t>
            </w:r>
          </w:p>
        </w:tc>
        <w:tc>
          <w:tcPr>
            <w:tcW w:w="3822" w:type="dxa"/>
            <w:tcBorders>
              <w:top w:val="nil"/>
              <w:bottom w:val="nil"/>
            </w:tcBorders>
          </w:tcPr>
          <w:p w14:paraId="53C90512" w14:textId="77777777" w:rsidR="00EE0510" w:rsidRPr="005E1BE7" w:rsidRDefault="005E1BE7" w:rsidP="005E1BE7">
            <w:pPr>
              <w:widowControl w:val="0"/>
              <w:rPr>
                <w:snapToGrid w:val="0"/>
              </w:rPr>
            </w:pPr>
            <w:r>
              <w:rPr>
                <w:snapToGrid w:val="0"/>
              </w:rPr>
              <w:t>Flux diffused by the new material</w:t>
            </w:r>
          </w:p>
        </w:tc>
      </w:tr>
      <w:tr w:rsidR="00EE0510" w14:paraId="161E2710" w14:textId="77777777" w:rsidTr="00955716">
        <w:trPr>
          <w:trHeight w:val="539"/>
        </w:trPr>
        <w:tc>
          <w:tcPr>
            <w:tcW w:w="1173" w:type="dxa"/>
            <w:tcBorders>
              <w:top w:val="nil"/>
            </w:tcBorders>
          </w:tcPr>
          <w:p w14:paraId="2E8FFB90" w14:textId="77777777" w:rsidR="00EE0510" w:rsidRDefault="00EE0510" w:rsidP="00EE0510">
            <w:pPr>
              <w:tabs>
                <w:tab w:val="left" w:pos="1134"/>
              </w:tabs>
              <w:jc w:val="center"/>
            </w:pPr>
            <w:r>
              <w:t>T</w:t>
            </w:r>
            <w:r w:rsidRPr="005E1BE7">
              <w:rPr>
                <w:vertAlign w:val="subscript"/>
              </w:rPr>
              <w:t>5</w:t>
            </w:r>
          </w:p>
        </w:tc>
        <w:tc>
          <w:tcPr>
            <w:tcW w:w="1579" w:type="dxa"/>
            <w:tcBorders>
              <w:top w:val="nil"/>
            </w:tcBorders>
          </w:tcPr>
          <w:p w14:paraId="64B288EB" w14:textId="77777777" w:rsidR="005E1BE7" w:rsidRDefault="005E1BE7" w:rsidP="005E1BE7">
            <w:pPr>
              <w:tabs>
                <w:tab w:val="left" w:pos="1134"/>
              </w:tabs>
              <w:jc w:val="center"/>
            </w:pPr>
            <w:r>
              <w:t>Yes</w:t>
            </w:r>
          </w:p>
          <w:p w14:paraId="303B95C2" w14:textId="77777777" w:rsidR="00EE0510" w:rsidRDefault="005E1BE7" w:rsidP="005E1BE7">
            <w:pPr>
              <w:tabs>
                <w:tab w:val="left" w:pos="1134"/>
              </w:tabs>
              <w:jc w:val="center"/>
            </w:pPr>
            <w:r>
              <w:t>(after test)</w:t>
            </w:r>
          </w:p>
        </w:tc>
        <w:tc>
          <w:tcPr>
            <w:tcW w:w="2434" w:type="dxa"/>
            <w:tcBorders>
              <w:top w:val="nil"/>
            </w:tcBorders>
          </w:tcPr>
          <w:p w14:paraId="78ED0D03" w14:textId="77777777" w:rsidR="00EE0510" w:rsidRDefault="005E1BE7" w:rsidP="00EE0510">
            <w:pPr>
              <w:tabs>
                <w:tab w:val="left" w:pos="1134"/>
              </w:tabs>
              <w:jc w:val="center"/>
            </w:pPr>
            <w:r>
              <w:t>Yes</w:t>
            </w:r>
          </w:p>
        </w:tc>
        <w:tc>
          <w:tcPr>
            <w:tcW w:w="3822" w:type="dxa"/>
            <w:tcBorders>
              <w:top w:val="nil"/>
            </w:tcBorders>
          </w:tcPr>
          <w:p w14:paraId="39192E9E" w14:textId="77777777" w:rsidR="00EE0510" w:rsidRPr="005E1BE7" w:rsidRDefault="005E1BE7" w:rsidP="005E1BE7">
            <w:pPr>
              <w:widowControl w:val="0"/>
              <w:rPr>
                <w:snapToGrid w:val="0"/>
              </w:rPr>
            </w:pPr>
            <w:r>
              <w:rPr>
                <w:snapToGrid w:val="0"/>
              </w:rPr>
              <w:t>Flux diffused by the tested material</w:t>
            </w:r>
          </w:p>
        </w:tc>
      </w:tr>
    </w:tbl>
    <w:p w14:paraId="1DCD451D" w14:textId="77777777" w:rsidR="00306DB7" w:rsidRDefault="00071EDC" w:rsidP="009F6858">
      <w:pPr>
        <w:tabs>
          <w:tab w:val="left" w:pos="1134"/>
        </w:tabs>
        <w:spacing w:before="120" w:after="120"/>
        <w:ind w:left="1134" w:hanging="1134"/>
      </w:pPr>
      <w:r>
        <w:rPr>
          <w:noProof/>
        </w:rPr>
        <w:lastRenderedPageBreak/>
        <w:drawing>
          <wp:inline distT="0" distB="0" distL="0" distR="0" wp14:anchorId="05808119" wp14:editId="4D5F6A8B">
            <wp:extent cx="5762625" cy="3253740"/>
            <wp:effectExtent l="0" t="0" r="9525" b="3810"/>
            <wp:docPr id="75" name="Picture 75" descr="Diagram showing the positioning and distances for the equipment described in Annex 6, Appendix 2, claus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cstate="print"/>
                    <a:srcRect/>
                    <a:stretch>
                      <a:fillRect/>
                    </a:stretch>
                  </pic:blipFill>
                  <pic:spPr bwMode="auto">
                    <a:xfrm>
                      <a:off x="0" y="0"/>
                      <a:ext cx="5762625" cy="3253740"/>
                    </a:xfrm>
                    <a:prstGeom prst="rect">
                      <a:avLst/>
                    </a:prstGeom>
                    <a:noFill/>
                    <a:ln w="9525">
                      <a:noFill/>
                      <a:miter lim="800000"/>
                      <a:headEnd/>
                      <a:tailEnd/>
                    </a:ln>
                  </pic:spPr>
                </pic:pic>
              </a:graphicData>
            </a:graphic>
          </wp:inline>
        </w:drawing>
      </w:r>
    </w:p>
    <w:p w14:paraId="66E13B21" w14:textId="77777777" w:rsidR="00480300" w:rsidRDefault="00480300" w:rsidP="009F6858">
      <w:pPr>
        <w:tabs>
          <w:tab w:val="left" w:pos="1134"/>
        </w:tabs>
        <w:spacing w:before="120" w:after="120"/>
        <w:ind w:left="1134" w:hanging="1134"/>
      </w:pPr>
    </w:p>
    <w:p w14:paraId="69A659C5" w14:textId="77777777" w:rsidR="00480300" w:rsidRDefault="00480300" w:rsidP="009F6858">
      <w:pPr>
        <w:tabs>
          <w:tab w:val="left" w:pos="1134"/>
        </w:tabs>
        <w:spacing w:before="120" w:after="120"/>
        <w:ind w:left="1134" w:hanging="1134"/>
        <w:sectPr w:rsidR="00480300" w:rsidSect="00BD3057">
          <w:headerReference w:type="default" r:id="rId86"/>
          <w:pgSz w:w="11906" w:h="16838"/>
          <w:pgMar w:top="1440" w:right="1418" w:bottom="1440" w:left="1418" w:header="709" w:footer="709" w:gutter="0"/>
          <w:cols w:space="708"/>
          <w:docGrid w:linePitch="360"/>
        </w:sectPr>
      </w:pPr>
    </w:p>
    <w:p w14:paraId="2DCED347" w14:textId="77777777" w:rsidR="00306DB7" w:rsidRPr="00306DB7" w:rsidRDefault="00306DB7" w:rsidP="00306DB7">
      <w:pPr>
        <w:tabs>
          <w:tab w:val="left" w:pos="1134"/>
        </w:tabs>
        <w:spacing w:before="120" w:after="120"/>
        <w:ind w:left="1134" w:hanging="1134"/>
        <w:jc w:val="center"/>
        <w:rPr>
          <w:b/>
        </w:rPr>
      </w:pPr>
      <w:r w:rsidRPr="00306DB7">
        <w:rPr>
          <w:b/>
        </w:rPr>
        <w:lastRenderedPageBreak/>
        <w:t>Annex 6 - Appendix 3</w:t>
      </w:r>
    </w:p>
    <w:p w14:paraId="728C162B" w14:textId="77777777" w:rsidR="00306DB7" w:rsidRPr="00306DB7" w:rsidRDefault="00306DB7" w:rsidP="00306DB7">
      <w:pPr>
        <w:tabs>
          <w:tab w:val="left" w:pos="1134"/>
        </w:tabs>
        <w:spacing w:before="120" w:after="120"/>
        <w:ind w:left="1134" w:hanging="1134"/>
        <w:jc w:val="center"/>
        <w:rPr>
          <w:b/>
        </w:rPr>
      </w:pPr>
      <w:r w:rsidRPr="00306DB7">
        <w:rPr>
          <w:b/>
        </w:rPr>
        <w:t>SPRAY TESTING METHOD</w:t>
      </w:r>
    </w:p>
    <w:p w14:paraId="033B657D" w14:textId="77777777" w:rsidR="00306DB7" w:rsidRPr="00306DB7" w:rsidRDefault="00306DB7" w:rsidP="00306DB7">
      <w:pPr>
        <w:tabs>
          <w:tab w:val="left" w:pos="1134"/>
        </w:tabs>
        <w:spacing w:before="120" w:after="120"/>
        <w:ind w:left="1134" w:hanging="1134"/>
        <w:rPr>
          <w:b/>
        </w:rPr>
      </w:pPr>
      <w:r w:rsidRPr="00306DB7">
        <w:rPr>
          <w:b/>
        </w:rPr>
        <w:t>1.</w:t>
      </w:r>
      <w:r w:rsidRPr="00306DB7">
        <w:rPr>
          <w:b/>
        </w:rPr>
        <w:tab/>
        <w:t>Test equipment</w:t>
      </w:r>
    </w:p>
    <w:p w14:paraId="18B11540" w14:textId="77777777" w:rsidR="00306DB7" w:rsidRDefault="00306DB7" w:rsidP="00306DB7">
      <w:pPr>
        <w:tabs>
          <w:tab w:val="left" w:pos="1134"/>
        </w:tabs>
        <w:spacing w:before="120" w:after="120"/>
        <w:ind w:left="1134" w:hanging="1134"/>
      </w:pPr>
      <w:r>
        <w:t>1.1.</w:t>
      </w:r>
      <w:r w:rsidR="00480300">
        <w:tab/>
      </w:r>
      <w:r w:rsidRPr="00480300">
        <w:rPr>
          <w:u w:val="single"/>
        </w:rPr>
        <w:t>Spray gun</w:t>
      </w:r>
    </w:p>
    <w:p w14:paraId="5C88EB80" w14:textId="4F910DE0" w:rsidR="00306DB7" w:rsidRDefault="00306DB7" w:rsidP="00103A59">
      <w:pPr>
        <w:tabs>
          <w:tab w:val="left" w:pos="1134"/>
        </w:tabs>
        <w:spacing w:before="120" w:after="120"/>
        <w:ind w:left="1134"/>
      </w:pPr>
      <w:r>
        <w:t>The spray gun used shall be equipped with a nozzle 1.3 mm in diameter allowing a liquid flow rate of 0.24 +/- 0.02 1/minute at an operating pressure of 6.0 bars - 0, + 0.5 bar. Under these operation conditions the fan pattern obtained shall be 170 mm +/- 50 mm     in diameter on the surface exposed to deterioration, at a distance of 380 mm +/- 10 mm from the nozzle.</w:t>
      </w:r>
    </w:p>
    <w:p w14:paraId="0BBF87A3" w14:textId="77777777" w:rsidR="00306DB7" w:rsidRDefault="00306DB7" w:rsidP="00306DB7">
      <w:pPr>
        <w:tabs>
          <w:tab w:val="left" w:pos="1134"/>
        </w:tabs>
        <w:spacing w:before="120" w:after="120"/>
        <w:ind w:left="1134" w:hanging="1134"/>
      </w:pPr>
      <w:r>
        <w:t>1.2.</w:t>
      </w:r>
      <w:r w:rsidR="00480300">
        <w:tab/>
      </w:r>
      <w:r w:rsidRPr="00480300">
        <w:rPr>
          <w:u w:val="single"/>
        </w:rPr>
        <w:t>Test mixture</w:t>
      </w:r>
    </w:p>
    <w:p w14:paraId="4DC32E8A" w14:textId="45F88907" w:rsidR="00306DB7" w:rsidRDefault="00306DB7" w:rsidP="00103A59">
      <w:pPr>
        <w:tabs>
          <w:tab w:val="left" w:pos="1134"/>
        </w:tabs>
        <w:spacing w:before="120" w:after="120"/>
        <w:ind w:left="1134"/>
      </w:pPr>
      <w:r>
        <w:t xml:space="preserve">The test mixture shall be composed of: </w:t>
      </w:r>
    </w:p>
    <w:p w14:paraId="53DD320F" w14:textId="6AADBC17" w:rsidR="00306DB7" w:rsidRDefault="00306DB7" w:rsidP="00103A59">
      <w:pPr>
        <w:tabs>
          <w:tab w:val="left" w:pos="1134"/>
        </w:tabs>
        <w:spacing w:before="120" w:after="120"/>
        <w:ind w:left="1134"/>
      </w:pPr>
      <w:r>
        <w:t xml:space="preserve">Silica sand of hardness 7 on the Mohr scale, with a grain size between 0 and 0.2 mm and an almost normal distribution, with an angular factor of 1.8 to 2; </w:t>
      </w:r>
    </w:p>
    <w:p w14:paraId="67D63FB1" w14:textId="2615A370" w:rsidR="00306DB7" w:rsidRDefault="00306DB7" w:rsidP="00103A59">
      <w:pPr>
        <w:tabs>
          <w:tab w:val="left" w:pos="1134"/>
        </w:tabs>
        <w:spacing w:before="120" w:after="120"/>
        <w:ind w:left="1134"/>
      </w:pPr>
      <w:r>
        <w:t>Water of hardness not exceeding 205 g/m</w:t>
      </w:r>
      <w:r w:rsidRPr="00480300">
        <w:rPr>
          <w:vertAlign w:val="superscript"/>
        </w:rPr>
        <w:t>3</w:t>
      </w:r>
      <w:r>
        <w:t xml:space="preserve"> for a mixture comprising 25 g of sand per litre of water.</w:t>
      </w:r>
    </w:p>
    <w:p w14:paraId="215645C4" w14:textId="77777777" w:rsidR="00306DB7" w:rsidRPr="00A33C2F" w:rsidRDefault="00306DB7" w:rsidP="00306DB7">
      <w:pPr>
        <w:tabs>
          <w:tab w:val="left" w:pos="1134"/>
        </w:tabs>
        <w:spacing w:before="120" w:after="120"/>
        <w:ind w:left="1134" w:hanging="1134"/>
        <w:rPr>
          <w:b/>
        </w:rPr>
      </w:pPr>
      <w:r w:rsidRPr="00A33C2F">
        <w:rPr>
          <w:b/>
        </w:rPr>
        <w:t>2.</w:t>
      </w:r>
      <w:r w:rsidR="00480300" w:rsidRPr="00A33C2F">
        <w:rPr>
          <w:b/>
        </w:rPr>
        <w:tab/>
      </w:r>
      <w:r w:rsidRPr="00A33C2F">
        <w:rPr>
          <w:b/>
        </w:rPr>
        <w:t>Test</w:t>
      </w:r>
    </w:p>
    <w:p w14:paraId="05BF293A" w14:textId="6F113E14" w:rsidR="00306DB7" w:rsidRDefault="00306DB7" w:rsidP="00103A59">
      <w:pPr>
        <w:tabs>
          <w:tab w:val="left" w:pos="1134"/>
        </w:tabs>
        <w:spacing w:before="120" w:after="120"/>
        <w:ind w:left="1134"/>
      </w:pPr>
      <w:r>
        <w:t xml:space="preserve">The outer surface of the lamp lenses shall be subjected once or more than once to the action of the sand jet produced as described above.  The jet shall be sprayed almost perpendicular to the surface to be tested. </w:t>
      </w:r>
    </w:p>
    <w:p w14:paraId="119D5251" w14:textId="03878A58" w:rsidR="00217FB9" w:rsidRDefault="00306DB7" w:rsidP="00103A59">
      <w:pPr>
        <w:tabs>
          <w:tab w:val="left" w:pos="1134"/>
        </w:tabs>
        <w:spacing w:before="120" w:after="120"/>
        <w:ind w:left="1134"/>
      </w:pPr>
      <w:r>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r w:rsidR="00231B21">
        <w:t xml:space="preserve"> Δ ±</w:t>
      </w:r>
    </w:p>
    <w:p w14:paraId="48F1CAD4" w14:textId="77777777" w:rsidR="00231B21" w:rsidRDefault="00231B21" w:rsidP="00103A59">
      <w:pPr>
        <w:widowControl w:val="0"/>
        <w:ind w:left="1260"/>
        <w:rPr>
          <w:snapToGrid w:val="0"/>
        </w:rPr>
      </w:pPr>
    </w:p>
    <w:p w14:paraId="5B6BA266" w14:textId="6AD6AE83" w:rsidR="00A33C2F" w:rsidRDefault="00071EDC" w:rsidP="00103A59">
      <w:pPr>
        <w:widowControl w:val="0"/>
        <w:ind w:left="1260"/>
        <w:rPr>
          <w:snapToGrid w:val="0"/>
        </w:rPr>
      </w:pPr>
      <w:r>
        <w:rPr>
          <w:noProof/>
        </w:rPr>
        <w:drawing>
          <wp:inline distT="0" distB="0" distL="0" distR="0" wp14:anchorId="4FC582A8" wp14:editId="51B1A90D">
            <wp:extent cx="1924685" cy="266065"/>
            <wp:effectExtent l="0" t="0" r="0" b="635"/>
            <wp:docPr id="76" name="Picture 76" descr="start formula delta d equals start fraction T5 minus T4 over T subscript 2 end fraction equals 0.0250 plus or minus 0.002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srcRect/>
                    <a:stretch>
                      <a:fillRect/>
                    </a:stretch>
                  </pic:blipFill>
                  <pic:spPr bwMode="auto">
                    <a:xfrm>
                      <a:off x="0" y="0"/>
                      <a:ext cx="1924685" cy="266065"/>
                    </a:xfrm>
                    <a:prstGeom prst="rect">
                      <a:avLst/>
                    </a:prstGeom>
                    <a:noFill/>
                    <a:ln w="9525">
                      <a:noFill/>
                      <a:miter lim="800000"/>
                      <a:headEnd/>
                      <a:tailEnd/>
                    </a:ln>
                  </pic:spPr>
                </pic:pic>
              </a:graphicData>
            </a:graphic>
          </wp:inline>
        </w:drawing>
      </w:r>
    </w:p>
    <w:p w14:paraId="7BF72233" w14:textId="01D2F5DD" w:rsidR="00231B21" w:rsidRDefault="00231B21" w:rsidP="00103A59">
      <w:pPr>
        <w:tabs>
          <w:tab w:val="left" w:pos="1134"/>
        </w:tabs>
        <w:spacing w:before="120" w:after="120"/>
        <w:ind w:left="1134"/>
      </w:pPr>
    </w:p>
    <w:p w14:paraId="4B420D01" w14:textId="152ED2FD" w:rsidR="00217FB9" w:rsidRPr="00A33C2F" w:rsidRDefault="00A33C2F" w:rsidP="00103A59">
      <w:pPr>
        <w:tabs>
          <w:tab w:val="left" w:pos="1134"/>
        </w:tabs>
        <w:spacing w:before="120" w:after="120"/>
        <w:ind w:left="1134"/>
      </w:pPr>
      <w:r w:rsidRPr="00A33C2F">
        <w:t xml:space="preserve">Several reference samples may be used to </w:t>
      </w:r>
      <w:r w:rsidR="0045023D">
        <w:t>c</w:t>
      </w:r>
      <w:r w:rsidRPr="00A33C2F">
        <w:t>heck that the whole surface to be tested has deteriorated homogeneously.</w:t>
      </w:r>
    </w:p>
    <w:p w14:paraId="3FF9B30F" w14:textId="77777777" w:rsidR="00431195" w:rsidRDefault="00431195" w:rsidP="009F6858">
      <w:pPr>
        <w:tabs>
          <w:tab w:val="left" w:pos="1134"/>
        </w:tabs>
        <w:spacing w:before="120" w:after="120"/>
        <w:ind w:left="1134" w:hanging="1134"/>
        <w:sectPr w:rsidR="00431195" w:rsidSect="00BD3057">
          <w:headerReference w:type="default" r:id="rId88"/>
          <w:pgSz w:w="11906" w:h="16838"/>
          <w:pgMar w:top="1440" w:right="1418" w:bottom="1440" w:left="1418" w:header="709" w:footer="709" w:gutter="0"/>
          <w:cols w:space="708"/>
          <w:docGrid w:linePitch="360"/>
        </w:sectPr>
      </w:pPr>
    </w:p>
    <w:p w14:paraId="69571C2A" w14:textId="77777777" w:rsidR="00431195" w:rsidRPr="00431195" w:rsidRDefault="00431195" w:rsidP="00431195">
      <w:pPr>
        <w:tabs>
          <w:tab w:val="left" w:pos="1134"/>
        </w:tabs>
        <w:spacing w:before="120" w:after="120"/>
        <w:jc w:val="center"/>
        <w:rPr>
          <w:b/>
        </w:rPr>
      </w:pPr>
      <w:r w:rsidRPr="00431195">
        <w:rPr>
          <w:b/>
        </w:rPr>
        <w:lastRenderedPageBreak/>
        <w:t>Annex 6 - Appendix 4</w:t>
      </w:r>
    </w:p>
    <w:p w14:paraId="4DE06FAB" w14:textId="77777777" w:rsidR="00431195" w:rsidRPr="00431195" w:rsidRDefault="00431195" w:rsidP="00431195">
      <w:pPr>
        <w:tabs>
          <w:tab w:val="left" w:pos="1134"/>
        </w:tabs>
        <w:spacing w:before="120" w:after="120"/>
        <w:jc w:val="center"/>
        <w:rPr>
          <w:b/>
        </w:rPr>
      </w:pPr>
      <w:r w:rsidRPr="00431195">
        <w:rPr>
          <w:b/>
        </w:rPr>
        <w:t>ADHESIVE TAPE ADHERENCE TEST</w:t>
      </w:r>
    </w:p>
    <w:p w14:paraId="3628C8FD" w14:textId="77777777" w:rsidR="00431195" w:rsidRPr="00431195" w:rsidRDefault="00431195" w:rsidP="00431195">
      <w:pPr>
        <w:tabs>
          <w:tab w:val="left" w:pos="1134"/>
        </w:tabs>
        <w:spacing w:before="120" w:after="120"/>
        <w:ind w:left="1134" w:hanging="1134"/>
        <w:rPr>
          <w:b/>
        </w:rPr>
      </w:pPr>
      <w:r w:rsidRPr="00431195">
        <w:rPr>
          <w:b/>
        </w:rPr>
        <w:t>1.</w:t>
      </w:r>
      <w:r w:rsidRPr="00431195">
        <w:rPr>
          <w:b/>
        </w:rPr>
        <w:tab/>
        <w:t>PURPOSE</w:t>
      </w:r>
    </w:p>
    <w:p w14:paraId="55B371E4" w14:textId="05E1BD7F" w:rsidR="00431195" w:rsidRDefault="00431195" w:rsidP="00103A59">
      <w:pPr>
        <w:tabs>
          <w:tab w:val="left" w:pos="1134"/>
        </w:tabs>
        <w:spacing w:before="120" w:after="120"/>
        <w:ind w:left="1134"/>
      </w:pPr>
      <w:r>
        <w:t>This method allows to determine under standard conditions the linear force of adhesion of an adhesive tape to a glass plate.</w:t>
      </w:r>
    </w:p>
    <w:p w14:paraId="60252BD1" w14:textId="77777777" w:rsidR="00431195" w:rsidRPr="00431195" w:rsidRDefault="00431195" w:rsidP="00431195">
      <w:pPr>
        <w:tabs>
          <w:tab w:val="left" w:pos="1134"/>
        </w:tabs>
        <w:spacing w:before="120" w:after="120"/>
        <w:ind w:left="1134" w:hanging="1134"/>
        <w:rPr>
          <w:b/>
        </w:rPr>
      </w:pPr>
      <w:r w:rsidRPr="00431195">
        <w:rPr>
          <w:b/>
        </w:rPr>
        <w:t>2.</w:t>
      </w:r>
      <w:r w:rsidRPr="00431195">
        <w:rPr>
          <w:b/>
        </w:rPr>
        <w:tab/>
        <w:t>PRINCIPLE</w:t>
      </w:r>
    </w:p>
    <w:p w14:paraId="0D0ED1A9" w14:textId="0BC58882" w:rsidR="00431195" w:rsidRDefault="00431195" w:rsidP="00103A59">
      <w:pPr>
        <w:tabs>
          <w:tab w:val="left" w:pos="1134"/>
        </w:tabs>
        <w:spacing w:before="120" w:after="120"/>
        <w:ind w:left="1134"/>
      </w:pPr>
      <w:r>
        <w:t>Measurement of the force necessary to unstick an adhesive tape from a glass plate at an angle of 90 degrees.</w:t>
      </w:r>
    </w:p>
    <w:p w14:paraId="0C8E06FB" w14:textId="77777777" w:rsidR="00431195" w:rsidRPr="00431195" w:rsidRDefault="00431195" w:rsidP="00431195">
      <w:pPr>
        <w:tabs>
          <w:tab w:val="left" w:pos="1134"/>
        </w:tabs>
        <w:spacing w:before="120" w:after="120"/>
        <w:ind w:left="1134" w:hanging="1134"/>
        <w:rPr>
          <w:b/>
        </w:rPr>
      </w:pPr>
      <w:r w:rsidRPr="00431195">
        <w:rPr>
          <w:b/>
        </w:rPr>
        <w:t>3.</w:t>
      </w:r>
      <w:r w:rsidRPr="00431195">
        <w:rPr>
          <w:b/>
        </w:rPr>
        <w:tab/>
        <w:t>SPECIFIED ATMOSPHERIC CONDITIONS</w:t>
      </w:r>
    </w:p>
    <w:p w14:paraId="3FAE82B5" w14:textId="50963909" w:rsidR="00431195" w:rsidRDefault="00431195" w:rsidP="00103A59">
      <w:pPr>
        <w:tabs>
          <w:tab w:val="left" w:pos="1134"/>
        </w:tabs>
        <w:spacing w:before="120" w:after="120"/>
        <w:ind w:left="1134"/>
      </w:pPr>
      <w:r>
        <w:t>The Ambient conditions shall be at 23 degrees C +/- 5 degrees C and 65 +/- 15 % relative humidity (RH).</w:t>
      </w:r>
    </w:p>
    <w:p w14:paraId="24D92416" w14:textId="77777777" w:rsidR="00431195" w:rsidRPr="00431195" w:rsidRDefault="00431195" w:rsidP="00431195">
      <w:pPr>
        <w:tabs>
          <w:tab w:val="left" w:pos="1134"/>
        </w:tabs>
        <w:spacing w:before="120" w:after="120"/>
        <w:ind w:left="1134" w:hanging="1134"/>
        <w:rPr>
          <w:b/>
        </w:rPr>
      </w:pPr>
      <w:r w:rsidRPr="00431195">
        <w:rPr>
          <w:b/>
        </w:rPr>
        <w:t>4.</w:t>
      </w:r>
      <w:r w:rsidRPr="00431195">
        <w:rPr>
          <w:b/>
        </w:rPr>
        <w:tab/>
        <w:t>TEST PIECES</w:t>
      </w:r>
    </w:p>
    <w:p w14:paraId="394A1AA9" w14:textId="35911AB0" w:rsidR="00431195" w:rsidRDefault="00431195" w:rsidP="00103A59">
      <w:pPr>
        <w:tabs>
          <w:tab w:val="left" w:pos="1134"/>
        </w:tabs>
        <w:spacing w:before="120" w:after="120"/>
        <w:ind w:left="1134"/>
      </w:pPr>
      <w:r>
        <w:t xml:space="preserve">Before the test, the sample roll of adhesive tape shall be conditioned for 24 hours in the specified atmosphere (see para. 3 above). </w:t>
      </w:r>
    </w:p>
    <w:p w14:paraId="6AEDA7D9" w14:textId="1AB99334" w:rsidR="00431195" w:rsidRDefault="00431195" w:rsidP="00103A59">
      <w:pPr>
        <w:tabs>
          <w:tab w:val="left" w:pos="1134"/>
        </w:tabs>
        <w:spacing w:before="120" w:after="120"/>
        <w:ind w:left="1134"/>
      </w:pPr>
      <w:r>
        <w:t xml:space="preserve">Five test pieces each 400 mm long shall be tested from each roll.  These test pieces shall be taken from the roll after the first three turns were discarded. </w:t>
      </w:r>
    </w:p>
    <w:p w14:paraId="3A4D2399" w14:textId="77777777" w:rsidR="00431195" w:rsidRPr="00431195" w:rsidRDefault="00431195" w:rsidP="00431195">
      <w:pPr>
        <w:tabs>
          <w:tab w:val="left" w:pos="1134"/>
        </w:tabs>
        <w:spacing w:before="120" w:after="120"/>
        <w:ind w:left="1134" w:hanging="1134"/>
        <w:rPr>
          <w:b/>
        </w:rPr>
      </w:pPr>
      <w:r w:rsidRPr="00431195">
        <w:rPr>
          <w:b/>
        </w:rPr>
        <w:t>5.</w:t>
      </w:r>
      <w:r w:rsidRPr="00431195">
        <w:rPr>
          <w:b/>
        </w:rPr>
        <w:tab/>
        <w:t>PROCEDURE</w:t>
      </w:r>
    </w:p>
    <w:p w14:paraId="3C5B707C" w14:textId="6BE83625" w:rsidR="00431195" w:rsidRDefault="00431195" w:rsidP="00103A59">
      <w:pPr>
        <w:tabs>
          <w:tab w:val="left" w:pos="1134"/>
        </w:tabs>
        <w:spacing w:before="120" w:after="120"/>
        <w:ind w:left="1134"/>
      </w:pPr>
      <w:r>
        <w:t xml:space="preserve">The test shall be under the ambient-conditions specified in paragraph 3. </w:t>
      </w:r>
    </w:p>
    <w:p w14:paraId="1AF71EF7" w14:textId="4672162A" w:rsidR="00431195" w:rsidRDefault="00431195" w:rsidP="00103A59">
      <w:pPr>
        <w:tabs>
          <w:tab w:val="left" w:pos="1134"/>
        </w:tabs>
        <w:spacing w:before="120" w:after="120"/>
        <w:ind w:left="1134"/>
      </w:pPr>
      <w:r>
        <w:t xml:space="preserve">Take the five test pieces while unrolling the tape radially at a speed of approximately 300 mm/s, then apply them within 15 seconds in the following manner: </w:t>
      </w:r>
    </w:p>
    <w:p w14:paraId="156B9C03" w14:textId="3E03560E" w:rsidR="00431195" w:rsidRDefault="00431195" w:rsidP="00103A59">
      <w:pPr>
        <w:tabs>
          <w:tab w:val="left" w:pos="1134"/>
        </w:tabs>
        <w:spacing w:before="120" w:after="120"/>
        <w:ind w:left="1134"/>
      </w:pPr>
      <w:r>
        <w:t xml:space="preserve">Apply the tape to the glass plate progressively with a slight lengthwise rubbing movement of the finger, without excessive pressure, in such a manner as to leave no air bubble between the tape and the glass plate. </w:t>
      </w:r>
    </w:p>
    <w:p w14:paraId="5C4CCDFE" w14:textId="39D064B9" w:rsidR="00431195" w:rsidRDefault="00431195" w:rsidP="00103A59">
      <w:pPr>
        <w:tabs>
          <w:tab w:val="left" w:pos="1134"/>
        </w:tabs>
        <w:spacing w:before="120" w:after="120"/>
        <w:ind w:left="1134"/>
      </w:pPr>
      <w:r>
        <w:t xml:space="preserve">Leave the assembly in the specified atmospheric conditions for 10 minutes. </w:t>
      </w:r>
    </w:p>
    <w:p w14:paraId="09877E3D" w14:textId="0AB4E8FF" w:rsidR="00431195" w:rsidRDefault="00431195" w:rsidP="00103A59">
      <w:pPr>
        <w:tabs>
          <w:tab w:val="left" w:pos="1134"/>
        </w:tabs>
        <w:spacing w:before="120" w:after="120"/>
        <w:ind w:left="1134"/>
      </w:pPr>
      <w:r>
        <w:t xml:space="preserve">Unstick about 25 mm of the test piece from the plate in a plane perpendicular to the axis of the test piece. </w:t>
      </w:r>
    </w:p>
    <w:p w14:paraId="2E02B264" w14:textId="595B45AB" w:rsidR="00431195" w:rsidRDefault="00431195" w:rsidP="00103A59">
      <w:pPr>
        <w:tabs>
          <w:tab w:val="left" w:pos="1134"/>
        </w:tabs>
        <w:spacing w:before="120" w:after="120"/>
        <w:ind w:left="1134"/>
      </w:pPr>
      <w:r>
        <w:t xml:space="preserve">Fix the plate and fold back the free end of the tape at 90 degrees.  Apply force in such a manner that the separation line between the tape and the plate is perpendicular to this force and perpendicular to the plate. </w:t>
      </w:r>
    </w:p>
    <w:p w14:paraId="38828410" w14:textId="1D8C9275" w:rsidR="00431195" w:rsidRDefault="00431195" w:rsidP="00103A59">
      <w:pPr>
        <w:tabs>
          <w:tab w:val="left" w:pos="1134"/>
        </w:tabs>
        <w:spacing w:before="120" w:after="120"/>
        <w:ind w:left="1134"/>
      </w:pPr>
      <w:r>
        <w:t>Pull to unstick at a speed of 300 mm/s +/- 30 mm/s and record the force required.</w:t>
      </w:r>
    </w:p>
    <w:p w14:paraId="02113C92" w14:textId="77777777" w:rsidR="00431195" w:rsidRPr="00431195" w:rsidRDefault="00431195" w:rsidP="00431195">
      <w:pPr>
        <w:tabs>
          <w:tab w:val="left" w:pos="1134"/>
        </w:tabs>
        <w:spacing w:before="120" w:after="120"/>
        <w:ind w:left="1134" w:hanging="1134"/>
        <w:rPr>
          <w:b/>
        </w:rPr>
      </w:pPr>
      <w:r w:rsidRPr="00431195">
        <w:rPr>
          <w:b/>
        </w:rPr>
        <w:t>6.</w:t>
      </w:r>
      <w:r w:rsidRPr="00431195">
        <w:rPr>
          <w:b/>
        </w:rPr>
        <w:tab/>
        <w:t>RESULTS</w:t>
      </w:r>
    </w:p>
    <w:p w14:paraId="6A4D6FF3" w14:textId="37F11430" w:rsidR="00217FB9" w:rsidRDefault="00431195" w:rsidP="00103A59">
      <w:pPr>
        <w:tabs>
          <w:tab w:val="left" w:pos="1134"/>
        </w:tabs>
        <w:spacing w:before="120" w:after="120"/>
        <w:ind w:left="1134"/>
      </w:pPr>
      <w:r>
        <w:t xml:space="preserve">The five values obtained shall be arranged in order and the median value taken as the result of the measurement.  This value shall be expressed in </w:t>
      </w:r>
      <w:smartTag w:uri="urn:schemas-microsoft-com:office:smarttags" w:element="City">
        <w:smartTag w:uri="urn:schemas-microsoft-com:office:smarttags" w:element="place">
          <w:r>
            <w:t>Newtons</w:t>
          </w:r>
        </w:smartTag>
      </w:smartTag>
      <w:r>
        <w:t xml:space="preserve"> per centimetre of width of the tape.</w:t>
      </w:r>
    </w:p>
    <w:p w14:paraId="37CC9EFD" w14:textId="77777777" w:rsidR="00431195" w:rsidRDefault="00431195" w:rsidP="009F6858">
      <w:pPr>
        <w:tabs>
          <w:tab w:val="left" w:pos="1134"/>
        </w:tabs>
        <w:spacing w:before="120" w:after="120"/>
        <w:ind w:left="1134" w:hanging="1134"/>
        <w:sectPr w:rsidR="00431195" w:rsidSect="00BD3057">
          <w:headerReference w:type="default" r:id="rId89"/>
          <w:pgSz w:w="11906" w:h="16838"/>
          <w:pgMar w:top="1440" w:right="1418" w:bottom="1440" w:left="1418" w:header="709" w:footer="709" w:gutter="0"/>
          <w:cols w:space="708"/>
          <w:docGrid w:linePitch="360"/>
        </w:sectPr>
      </w:pPr>
    </w:p>
    <w:p w14:paraId="3FFC14FF" w14:textId="77777777" w:rsidR="00431195" w:rsidRPr="00431195" w:rsidRDefault="00431195" w:rsidP="00431195">
      <w:pPr>
        <w:tabs>
          <w:tab w:val="left" w:pos="1134"/>
        </w:tabs>
        <w:spacing w:before="120" w:after="120"/>
        <w:ind w:left="1134" w:hanging="1134"/>
        <w:jc w:val="center"/>
        <w:rPr>
          <w:b/>
        </w:rPr>
      </w:pPr>
      <w:r w:rsidRPr="00431195">
        <w:rPr>
          <w:b/>
        </w:rPr>
        <w:lastRenderedPageBreak/>
        <w:t>Annex 7</w:t>
      </w:r>
    </w:p>
    <w:p w14:paraId="44BE403F" w14:textId="77777777" w:rsidR="00431195" w:rsidRPr="00431195" w:rsidRDefault="00431195" w:rsidP="00431195">
      <w:pPr>
        <w:tabs>
          <w:tab w:val="left" w:pos="1134"/>
        </w:tabs>
        <w:spacing w:before="120" w:after="120"/>
        <w:ind w:left="1134" w:hanging="1134"/>
        <w:jc w:val="center"/>
        <w:rPr>
          <w:b/>
        </w:rPr>
      </w:pPr>
      <w:r w:rsidRPr="00431195">
        <w:rPr>
          <w:b/>
        </w:rPr>
        <w:t>MINIMUM REQUIREMENTS FOR SAMPLING BY AN INSPECTOR</w:t>
      </w:r>
    </w:p>
    <w:p w14:paraId="51B380E9" w14:textId="77777777" w:rsidR="00431195" w:rsidRPr="00431195" w:rsidRDefault="00431195" w:rsidP="00431195">
      <w:pPr>
        <w:tabs>
          <w:tab w:val="left" w:pos="1134"/>
        </w:tabs>
        <w:spacing w:before="120" w:after="120"/>
        <w:ind w:left="1134" w:hanging="1134"/>
        <w:rPr>
          <w:b/>
        </w:rPr>
      </w:pPr>
      <w:r w:rsidRPr="00431195">
        <w:rPr>
          <w:b/>
        </w:rPr>
        <w:t>1.</w:t>
      </w:r>
      <w:r w:rsidRPr="00431195">
        <w:rPr>
          <w:b/>
        </w:rPr>
        <w:tab/>
        <w:t xml:space="preserve">GENERAL </w:t>
      </w:r>
    </w:p>
    <w:p w14:paraId="6E65442E" w14:textId="77777777" w:rsidR="00431195" w:rsidRDefault="00431195" w:rsidP="00431195">
      <w:pPr>
        <w:tabs>
          <w:tab w:val="left" w:pos="1134"/>
        </w:tabs>
        <w:spacing w:before="120" w:after="120"/>
        <w:ind w:left="1134" w:hanging="1134"/>
      </w:pPr>
      <w:r>
        <w:t>1.1.</w:t>
      </w:r>
      <w:r>
        <w:tab/>
        <w:t>The conformity requirements shall be considered satisfied from a mechanical and a geometric standpoint, in accordance with the requirements of this Regulation, if any, if the difference do not exceed inevitable manufacturing deviations.</w:t>
      </w:r>
    </w:p>
    <w:p w14:paraId="3DF59B3D" w14:textId="77777777" w:rsidR="00431195" w:rsidRDefault="00431195" w:rsidP="00431195">
      <w:pPr>
        <w:tabs>
          <w:tab w:val="left" w:pos="1134"/>
        </w:tabs>
        <w:spacing w:before="120" w:after="120"/>
        <w:ind w:left="1134" w:hanging="1134"/>
      </w:pPr>
      <w:r>
        <w:t>1.2.</w:t>
      </w:r>
      <w:r>
        <w:tab/>
        <w:t>With respect to photometric performance, the conformity of mass-produced headlamps shall not be contested if, when testing photometric performances of any headlamp chosen at random:</w:t>
      </w:r>
    </w:p>
    <w:p w14:paraId="125136D3" w14:textId="77777777" w:rsidR="00431195" w:rsidRDefault="00431195" w:rsidP="00431195">
      <w:pPr>
        <w:tabs>
          <w:tab w:val="left" w:pos="1134"/>
        </w:tabs>
        <w:spacing w:before="120" w:after="120"/>
        <w:ind w:left="1134" w:hanging="1134"/>
      </w:pPr>
      <w:r>
        <w:t>1.2.1.</w:t>
      </w:r>
      <w:r>
        <w:tab/>
        <w:t xml:space="preserve">no measured value deviates </w:t>
      </w:r>
      <w:proofErr w:type="spellStart"/>
      <w:r>
        <w:t>unfavorable</w:t>
      </w:r>
      <w:proofErr w:type="spellEnd"/>
      <w:r>
        <w:t xml:space="preserve"> by more than 20% from the values prescribed in this Regulation. </w:t>
      </w:r>
    </w:p>
    <w:p w14:paraId="50B0F0F4" w14:textId="1C304298" w:rsidR="00431195" w:rsidRDefault="00431195" w:rsidP="00103A59">
      <w:pPr>
        <w:tabs>
          <w:tab w:val="left" w:pos="1134"/>
        </w:tabs>
        <w:spacing w:before="120" w:after="120"/>
        <w:ind w:left="1134"/>
      </w:pPr>
      <w:r>
        <w:t>For values B 50 L (or R) and Zone III the maximum deviation may be respectively:</w:t>
      </w:r>
      <w:r>
        <w:tab/>
        <w:t>B 50 L (or R):</w:t>
      </w:r>
      <w:r>
        <w:tab/>
        <w:t xml:space="preserve">0.2   1x equivalent 20% </w:t>
      </w:r>
    </w:p>
    <w:p w14:paraId="2F18923D" w14:textId="5E94B7CC" w:rsidR="00431195" w:rsidRDefault="00103A59" w:rsidP="00103A59">
      <w:pPr>
        <w:tabs>
          <w:tab w:val="left" w:pos="1134"/>
        </w:tabs>
        <w:spacing w:before="120" w:after="120"/>
        <w:ind w:left="1134"/>
      </w:pPr>
      <w:r>
        <w:tab/>
      </w:r>
      <w:r w:rsidR="00431195">
        <w:tab/>
      </w:r>
      <w:r w:rsidR="00431195">
        <w:tab/>
      </w:r>
      <w:r w:rsidR="00431195">
        <w:tab/>
      </w:r>
      <w:r w:rsidR="00431195">
        <w:tab/>
        <w:t xml:space="preserve">0.3   1x equivalent 30% </w:t>
      </w:r>
    </w:p>
    <w:p w14:paraId="5CAF0094" w14:textId="14997F47" w:rsidR="00431195" w:rsidRDefault="00431195" w:rsidP="00103A59">
      <w:pPr>
        <w:tabs>
          <w:tab w:val="left" w:pos="1134"/>
        </w:tabs>
        <w:spacing w:before="120" w:after="120"/>
        <w:ind w:left="1134"/>
      </w:pPr>
      <w:r>
        <w:tab/>
      </w:r>
      <w:r>
        <w:tab/>
      </w:r>
      <w:r>
        <w:tab/>
        <w:t xml:space="preserve">Zone III </w:t>
      </w:r>
      <w:r>
        <w:tab/>
        <w:t xml:space="preserve">0.3   1x equivalent 20% </w:t>
      </w:r>
    </w:p>
    <w:p w14:paraId="40B6267A" w14:textId="460F46D6" w:rsidR="00431195" w:rsidRDefault="00431195" w:rsidP="00103A59">
      <w:pPr>
        <w:tabs>
          <w:tab w:val="left" w:pos="1134"/>
        </w:tabs>
        <w:spacing w:before="120" w:after="120"/>
        <w:ind w:left="1134"/>
      </w:pPr>
      <w:r>
        <w:tab/>
      </w:r>
      <w:r>
        <w:tab/>
      </w:r>
      <w:r>
        <w:tab/>
      </w:r>
      <w:r>
        <w:tab/>
      </w:r>
      <w:r>
        <w:tab/>
        <w:t xml:space="preserve">0.45 </w:t>
      </w:r>
      <w:r w:rsidR="00955716">
        <w:t xml:space="preserve"> </w:t>
      </w:r>
      <w:r>
        <w:t xml:space="preserve"> 1x equivalent 30%</w:t>
      </w:r>
    </w:p>
    <w:p w14:paraId="26EEE1B3" w14:textId="77777777" w:rsidR="00431195" w:rsidRDefault="00431195" w:rsidP="00431195">
      <w:pPr>
        <w:tabs>
          <w:tab w:val="left" w:pos="1134"/>
        </w:tabs>
        <w:spacing w:before="120" w:after="120"/>
        <w:ind w:left="1134" w:hanging="1134"/>
      </w:pPr>
      <w:r>
        <w:t>1.2.2.</w:t>
      </w:r>
      <w:r>
        <w:tab/>
        <w:t xml:space="preserve">or if </w:t>
      </w:r>
    </w:p>
    <w:p w14:paraId="35555F87" w14:textId="77777777" w:rsidR="00431195" w:rsidRDefault="00431195" w:rsidP="00431195">
      <w:pPr>
        <w:tabs>
          <w:tab w:val="left" w:pos="1134"/>
        </w:tabs>
        <w:spacing w:before="120" w:after="120"/>
        <w:ind w:left="1134" w:hanging="1134"/>
      </w:pPr>
      <w:r>
        <w:t>1.2.2.1.</w:t>
      </w:r>
      <w:r>
        <w:tab/>
        <w:t>for the passing beam, the values prescribed in this regulation are met at HV (with a tolerance of 0.2 1x) and related to the that aiming at least one points of each area delimited on the measuring screen (with a tolerance of 0.1 1x), 75 R (or L), 25 R, 25 L, and in the entire area of zone IV which is not more than 22.5 cm above line 25 R and 25 L;</w:t>
      </w:r>
    </w:p>
    <w:p w14:paraId="273E8D2B" w14:textId="77777777" w:rsidR="00431195" w:rsidRDefault="00431195" w:rsidP="00122985">
      <w:pPr>
        <w:tabs>
          <w:tab w:val="left" w:pos="1134"/>
        </w:tabs>
        <w:spacing w:before="120" w:after="120"/>
        <w:ind w:left="1134" w:hanging="1134"/>
      </w:pPr>
      <w:r>
        <w:t>1.2.2.2.</w:t>
      </w:r>
      <w:r w:rsidR="00122985">
        <w:tab/>
        <w:t xml:space="preserve">and if, for the driving beam, HV being situated within the </w:t>
      </w:r>
      <w:proofErr w:type="spellStart"/>
      <w:r w:rsidR="00122985">
        <w:t>isolux</w:t>
      </w:r>
      <w:proofErr w:type="spellEnd"/>
      <w:r w:rsidR="00122985">
        <w:t xml:space="preserve"> 0.75 E max , a tolerance of + 20% for maximum values and - 20 % for minimum values is observed for the photometric values at any measuring point specified in paragraph 8.10. of this</w:t>
      </w:r>
    </w:p>
    <w:p w14:paraId="25BA7D45" w14:textId="77777777" w:rsidR="00431195" w:rsidRDefault="00431195" w:rsidP="00431195">
      <w:pPr>
        <w:tabs>
          <w:tab w:val="left" w:pos="1134"/>
        </w:tabs>
        <w:spacing w:before="120" w:after="120"/>
        <w:ind w:left="1134" w:hanging="1134"/>
      </w:pPr>
      <w:r>
        <w:t>1.2.3.</w:t>
      </w:r>
      <w:r w:rsidR="00122985">
        <w:tab/>
      </w:r>
      <w:r>
        <w:t>If the results of the tests described above do not meet the requirements, the alignment of the headlamp may be changed, provided that axis of the beam is not displaces laterally by more than 1 d</w:t>
      </w:r>
      <w:r w:rsidR="00122985">
        <w:t xml:space="preserve">egrees to the right or left. </w:t>
      </w:r>
      <w:r w:rsidR="00122985">
        <w:rPr>
          <w:rStyle w:val="FootnoteReference"/>
        </w:rPr>
        <w:footnoteReference w:customMarkFollows="1" w:id="54"/>
        <w:t>10/</w:t>
      </w:r>
    </w:p>
    <w:p w14:paraId="7E6480F3" w14:textId="77777777" w:rsidR="00431195" w:rsidRDefault="00431195" w:rsidP="00431195">
      <w:pPr>
        <w:tabs>
          <w:tab w:val="left" w:pos="1134"/>
        </w:tabs>
        <w:spacing w:before="120" w:after="120"/>
        <w:ind w:left="1134" w:hanging="1134"/>
      </w:pPr>
      <w:r>
        <w:t>1.2.4.</w:t>
      </w:r>
      <w:r w:rsidR="00122985">
        <w:tab/>
      </w:r>
      <w:r>
        <w:t>Headlamps with apparent defects are disregarded.</w:t>
      </w:r>
    </w:p>
    <w:p w14:paraId="70B3F604" w14:textId="77777777" w:rsidR="00431195" w:rsidRDefault="00431195" w:rsidP="00431195">
      <w:pPr>
        <w:tabs>
          <w:tab w:val="left" w:pos="1134"/>
        </w:tabs>
        <w:spacing w:before="120" w:after="120"/>
        <w:ind w:left="1134" w:hanging="1134"/>
      </w:pPr>
      <w:r>
        <w:t>1.2.5.</w:t>
      </w:r>
      <w:r w:rsidR="00122985">
        <w:tab/>
      </w:r>
      <w:r>
        <w:t>The reference mark is disregarded.</w:t>
      </w:r>
    </w:p>
    <w:p w14:paraId="42F1EE84" w14:textId="77777777" w:rsidR="00431195" w:rsidRDefault="00431195" w:rsidP="00431195">
      <w:pPr>
        <w:tabs>
          <w:tab w:val="left" w:pos="1134"/>
        </w:tabs>
        <w:spacing w:before="120" w:after="120"/>
        <w:ind w:left="1134" w:hanging="1134"/>
      </w:pPr>
      <w:r>
        <w:t>1.3.</w:t>
      </w:r>
      <w:r w:rsidR="00122985">
        <w:tab/>
      </w:r>
      <w:r>
        <w:t xml:space="preserve">The chromaticity coordinates shall be complied with. </w:t>
      </w:r>
    </w:p>
    <w:p w14:paraId="5658098E" w14:textId="0A5BED05" w:rsidR="00431195" w:rsidRDefault="00431195" w:rsidP="00103A59">
      <w:pPr>
        <w:tabs>
          <w:tab w:val="left" w:pos="1134"/>
        </w:tabs>
        <w:spacing w:before="120" w:after="120"/>
        <w:ind w:left="1134"/>
      </w:pPr>
      <w:r>
        <w:t>The photometric performance of a headlamp emitting selective yellow light shall be the values contained in this Regulation multiplied by 0.84.</w:t>
      </w:r>
    </w:p>
    <w:p w14:paraId="0A7370FE" w14:textId="77777777" w:rsidR="00431195" w:rsidRPr="00122985" w:rsidRDefault="00431195" w:rsidP="00431195">
      <w:pPr>
        <w:tabs>
          <w:tab w:val="left" w:pos="1134"/>
        </w:tabs>
        <w:spacing w:before="120" w:after="120"/>
        <w:ind w:left="1134" w:hanging="1134"/>
        <w:rPr>
          <w:b/>
        </w:rPr>
      </w:pPr>
      <w:r w:rsidRPr="00122985">
        <w:rPr>
          <w:b/>
        </w:rPr>
        <w:t>2.</w:t>
      </w:r>
      <w:r w:rsidR="00122985" w:rsidRPr="00122985">
        <w:rPr>
          <w:b/>
        </w:rPr>
        <w:tab/>
      </w:r>
      <w:r w:rsidRPr="00122985">
        <w:rPr>
          <w:b/>
        </w:rPr>
        <w:t>FIRST SAMPLING</w:t>
      </w:r>
    </w:p>
    <w:p w14:paraId="09C2830A" w14:textId="4825C4D3" w:rsidR="00431195" w:rsidRDefault="00431195" w:rsidP="00103A59">
      <w:pPr>
        <w:tabs>
          <w:tab w:val="left" w:pos="1134"/>
        </w:tabs>
        <w:spacing w:before="120" w:after="120"/>
        <w:ind w:left="1134"/>
      </w:pPr>
      <w:r>
        <w:t>In the first sampling four headlamps are selected at random. The first sample of two is marked A, the second samples of two is marked B.</w:t>
      </w:r>
    </w:p>
    <w:p w14:paraId="0629C40B" w14:textId="77777777" w:rsidR="00431195" w:rsidRDefault="00431195" w:rsidP="00431195">
      <w:pPr>
        <w:tabs>
          <w:tab w:val="left" w:pos="1134"/>
        </w:tabs>
        <w:spacing w:before="120" w:after="120"/>
        <w:ind w:left="1134" w:hanging="1134"/>
      </w:pPr>
      <w:r>
        <w:t>2.1.</w:t>
      </w:r>
      <w:r w:rsidR="00122985">
        <w:tab/>
      </w:r>
      <w:r w:rsidRPr="00122985">
        <w:rPr>
          <w:u w:val="single"/>
        </w:rPr>
        <w:t>The conformity is not contested</w:t>
      </w:r>
    </w:p>
    <w:p w14:paraId="0B529053" w14:textId="77777777" w:rsidR="00431195" w:rsidRDefault="00431195" w:rsidP="00431195">
      <w:pPr>
        <w:tabs>
          <w:tab w:val="left" w:pos="1134"/>
        </w:tabs>
        <w:spacing w:before="120" w:after="120"/>
        <w:ind w:left="1134" w:hanging="1134"/>
      </w:pPr>
      <w:r>
        <w:lastRenderedPageBreak/>
        <w:t>2.1.1.</w:t>
      </w:r>
      <w:r w:rsidR="00122985">
        <w:tab/>
      </w:r>
      <w:r>
        <w:t xml:space="preserve">Following the sampling procedure shown in Figure 1 of this annex the conformity of mass-produced headlamps shall not be contested if the deviation of the measured values of the headlamps in the </w:t>
      </w:r>
      <w:proofErr w:type="spellStart"/>
      <w:r>
        <w:t>unfavorable</w:t>
      </w:r>
      <w:proofErr w:type="spellEnd"/>
      <w:r>
        <w:t xml:space="preserve"> directions are:</w:t>
      </w:r>
    </w:p>
    <w:p w14:paraId="797767B6" w14:textId="77777777" w:rsidR="00431195" w:rsidRDefault="00431195" w:rsidP="00431195">
      <w:pPr>
        <w:tabs>
          <w:tab w:val="left" w:pos="1134"/>
        </w:tabs>
        <w:spacing w:before="120" w:after="120"/>
        <w:ind w:left="1134" w:hanging="1134"/>
      </w:pPr>
      <w:r>
        <w:t>2.1.1.1.</w:t>
      </w:r>
      <w:r w:rsidR="00122985">
        <w:tab/>
      </w:r>
      <w:r>
        <w:t xml:space="preserve">sample A </w:t>
      </w:r>
    </w:p>
    <w:p w14:paraId="74D2ADB8" w14:textId="0F7FBE85" w:rsidR="00431195" w:rsidRDefault="00122985" w:rsidP="00103A59">
      <w:pPr>
        <w:tabs>
          <w:tab w:val="left" w:pos="1134"/>
        </w:tabs>
        <w:spacing w:before="120" w:after="120"/>
        <w:ind w:left="1134"/>
      </w:pPr>
      <w:r>
        <w:t>A1:</w:t>
      </w:r>
      <w:r>
        <w:tab/>
      </w:r>
      <w:r w:rsidR="00431195">
        <w:t>one headlamp</w:t>
      </w:r>
      <w:r w:rsidR="00F92B08">
        <w:tab/>
      </w:r>
      <w:r w:rsidR="00F92B08">
        <w:tab/>
      </w:r>
      <w:r w:rsidR="00F92B08">
        <w:tab/>
      </w:r>
      <w:r w:rsidR="00F92B08">
        <w:tab/>
      </w:r>
      <w:r w:rsidR="00F92B08">
        <w:tab/>
      </w:r>
      <w:r w:rsidR="00F92B08">
        <w:tab/>
      </w:r>
      <w:r w:rsidR="00F92B08">
        <w:tab/>
      </w:r>
      <w:r w:rsidR="00F92B08">
        <w:tab/>
      </w:r>
      <w:r w:rsidR="00431195">
        <w:t>0 %</w:t>
      </w:r>
    </w:p>
    <w:p w14:paraId="515F6EBE" w14:textId="32BCA03A" w:rsidR="00122985" w:rsidRDefault="00122985" w:rsidP="00103A59">
      <w:pPr>
        <w:tabs>
          <w:tab w:val="left" w:pos="1134"/>
        </w:tabs>
        <w:spacing w:before="120" w:after="120"/>
        <w:ind w:left="1134"/>
      </w:pPr>
      <w:r>
        <w:tab/>
      </w:r>
      <w:r>
        <w:tab/>
      </w:r>
      <w:r w:rsidR="00431195">
        <w:t>one headlamp not more than</w:t>
      </w:r>
      <w:r w:rsidR="00F92B08">
        <w:tab/>
      </w:r>
      <w:r w:rsidR="00F92B08">
        <w:tab/>
      </w:r>
      <w:r w:rsidR="00F92B08">
        <w:tab/>
      </w:r>
      <w:r w:rsidR="00F92B08">
        <w:tab/>
      </w:r>
      <w:r w:rsidR="00F92B08">
        <w:tab/>
      </w:r>
      <w:r w:rsidR="00F92B08">
        <w:tab/>
      </w:r>
      <w:r w:rsidR="00431195">
        <w:t xml:space="preserve">20 % </w:t>
      </w:r>
    </w:p>
    <w:p w14:paraId="55285573" w14:textId="095B957C" w:rsidR="00431195" w:rsidRDefault="00431195" w:rsidP="00103A59">
      <w:pPr>
        <w:tabs>
          <w:tab w:val="left" w:pos="1134"/>
        </w:tabs>
        <w:spacing w:before="120" w:after="120"/>
        <w:ind w:left="1134"/>
      </w:pPr>
      <w:r>
        <w:t>A2:</w:t>
      </w:r>
      <w:r w:rsidR="00122985">
        <w:tab/>
      </w:r>
      <w:r>
        <w:t xml:space="preserve">both </w:t>
      </w:r>
      <w:proofErr w:type="gramStart"/>
      <w:r>
        <w:t>headlamp</w:t>
      </w:r>
      <w:proofErr w:type="gramEnd"/>
      <w:r>
        <w:t xml:space="preserve"> more than</w:t>
      </w:r>
      <w:r w:rsidR="00F92B08">
        <w:tab/>
      </w:r>
      <w:r w:rsidR="00F92B08">
        <w:tab/>
      </w:r>
      <w:r w:rsidR="00F92B08">
        <w:tab/>
      </w:r>
      <w:r w:rsidR="00F92B08">
        <w:tab/>
      </w:r>
      <w:r w:rsidR="00F92B08">
        <w:tab/>
      </w:r>
      <w:r w:rsidR="00F92B08">
        <w:tab/>
      </w:r>
      <w:r>
        <w:t>0 %</w:t>
      </w:r>
    </w:p>
    <w:p w14:paraId="0763023C" w14:textId="1982634E" w:rsidR="00431195" w:rsidRDefault="00122985" w:rsidP="00103A59">
      <w:pPr>
        <w:tabs>
          <w:tab w:val="left" w:pos="1134"/>
        </w:tabs>
        <w:spacing w:before="120" w:after="120"/>
        <w:ind w:left="1134"/>
      </w:pPr>
      <w:r>
        <w:tab/>
      </w:r>
      <w:r>
        <w:tab/>
      </w:r>
      <w:r w:rsidR="00431195">
        <w:t>but not more than</w:t>
      </w:r>
      <w:r w:rsidR="00F92B08">
        <w:tab/>
      </w:r>
      <w:r w:rsidR="00F92B08">
        <w:tab/>
      </w:r>
      <w:r w:rsidR="00F92B08">
        <w:tab/>
      </w:r>
      <w:r w:rsidR="00F92B08">
        <w:tab/>
      </w:r>
      <w:r w:rsidR="00F92B08">
        <w:tab/>
      </w:r>
      <w:r w:rsidR="00F92B08">
        <w:tab/>
      </w:r>
      <w:r w:rsidR="00F92B08">
        <w:tab/>
      </w:r>
      <w:r w:rsidR="00431195">
        <w:t>20 %</w:t>
      </w:r>
    </w:p>
    <w:p w14:paraId="7C596905" w14:textId="3A287616" w:rsidR="00431195" w:rsidRDefault="00431195" w:rsidP="00103A59">
      <w:pPr>
        <w:tabs>
          <w:tab w:val="left" w:pos="1134"/>
        </w:tabs>
        <w:spacing w:before="120" w:after="120"/>
        <w:ind w:left="1134"/>
      </w:pPr>
      <w:r>
        <w:t>go to sample B</w:t>
      </w:r>
    </w:p>
    <w:p w14:paraId="0D1EF1FC" w14:textId="77777777" w:rsidR="00431195" w:rsidRDefault="00431195" w:rsidP="00431195">
      <w:pPr>
        <w:tabs>
          <w:tab w:val="left" w:pos="1134"/>
        </w:tabs>
        <w:spacing w:before="120" w:after="120"/>
        <w:ind w:left="1134" w:hanging="1134"/>
      </w:pPr>
      <w:r>
        <w:t>2.1.1.2.</w:t>
      </w:r>
      <w:r w:rsidR="00122985">
        <w:tab/>
      </w:r>
      <w:r>
        <w:t>sample B</w:t>
      </w:r>
    </w:p>
    <w:p w14:paraId="77360C1D" w14:textId="548CB9AE" w:rsidR="00431195" w:rsidRDefault="00122985" w:rsidP="00103A59">
      <w:pPr>
        <w:tabs>
          <w:tab w:val="left" w:pos="1134"/>
        </w:tabs>
        <w:spacing w:before="120" w:after="120"/>
        <w:ind w:left="1134"/>
      </w:pPr>
      <w:r>
        <w:t>B1:</w:t>
      </w:r>
      <w:r>
        <w:tab/>
      </w:r>
      <w:r w:rsidR="00431195">
        <w:t>both headlamps</w:t>
      </w:r>
      <w:r w:rsidR="00F92B08">
        <w:tab/>
      </w:r>
      <w:r w:rsidR="00F92B08">
        <w:tab/>
      </w:r>
      <w:r w:rsidR="00F92B08">
        <w:tab/>
      </w:r>
      <w:r w:rsidR="00F92B08">
        <w:tab/>
      </w:r>
      <w:r w:rsidR="00F92B08">
        <w:tab/>
      </w:r>
      <w:r w:rsidR="00F92B08">
        <w:tab/>
      </w:r>
      <w:r w:rsidR="00F92B08">
        <w:tab/>
      </w:r>
      <w:r w:rsidR="00431195">
        <w:t>0 %</w:t>
      </w:r>
    </w:p>
    <w:p w14:paraId="6F7B9DE2" w14:textId="77777777" w:rsidR="00431195" w:rsidRDefault="00431195" w:rsidP="00431195">
      <w:pPr>
        <w:tabs>
          <w:tab w:val="left" w:pos="1134"/>
        </w:tabs>
        <w:spacing w:before="120" w:after="120"/>
        <w:ind w:left="1134" w:hanging="1134"/>
      </w:pPr>
      <w:r>
        <w:t>2.1.2.</w:t>
      </w:r>
      <w:r w:rsidR="00122985">
        <w:tab/>
      </w:r>
      <w:r>
        <w:t>or if the conditions of paragraph 1.2.2. for sample A are fulfilled.</w:t>
      </w:r>
    </w:p>
    <w:p w14:paraId="7464CFEC" w14:textId="77777777" w:rsidR="00431195" w:rsidRDefault="00431195" w:rsidP="00431195">
      <w:pPr>
        <w:tabs>
          <w:tab w:val="left" w:pos="1134"/>
        </w:tabs>
        <w:spacing w:before="120" w:after="120"/>
        <w:ind w:left="1134" w:hanging="1134"/>
      </w:pPr>
      <w:r>
        <w:t>2.2.</w:t>
      </w:r>
      <w:r w:rsidR="00122985">
        <w:tab/>
      </w:r>
      <w:r w:rsidRPr="00122985">
        <w:rPr>
          <w:u w:val="single"/>
        </w:rPr>
        <w:t>The conformity is contested</w:t>
      </w:r>
    </w:p>
    <w:p w14:paraId="5A89956E" w14:textId="77777777" w:rsidR="00431195" w:rsidRDefault="00431195" w:rsidP="00431195">
      <w:pPr>
        <w:tabs>
          <w:tab w:val="left" w:pos="1134"/>
        </w:tabs>
        <w:spacing w:before="120" w:after="120"/>
        <w:ind w:left="1134" w:hanging="1134"/>
      </w:pPr>
      <w:r>
        <w:t>2.2.1.</w:t>
      </w:r>
      <w:r w:rsidR="00122985">
        <w:tab/>
      </w:r>
      <w:r>
        <w:t>Following the sampling procedure shown in Figure 1 of this annex the conformity of mass-produced headlamps shall be contested and the manufacturer requested to mark his product</w:t>
      </w:r>
      <w:r w:rsidR="00122985">
        <w:t>ion meet the requirement (</w:t>
      </w:r>
      <w:r>
        <w:t>alignment) if the deviations of the measured values of the headlamps are:</w:t>
      </w:r>
    </w:p>
    <w:p w14:paraId="6B36912C" w14:textId="77777777" w:rsidR="00431195" w:rsidRDefault="00431195" w:rsidP="00431195">
      <w:pPr>
        <w:tabs>
          <w:tab w:val="left" w:pos="1134"/>
        </w:tabs>
        <w:spacing w:before="120" w:after="120"/>
        <w:ind w:left="1134" w:hanging="1134"/>
      </w:pPr>
      <w:r>
        <w:t>2.2.1.1.</w:t>
      </w:r>
      <w:r w:rsidR="00122985">
        <w:tab/>
      </w:r>
      <w:r>
        <w:t>sample A</w:t>
      </w:r>
    </w:p>
    <w:p w14:paraId="276C3AA0" w14:textId="43358C4F" w:rsidR="00431195" w:rsidRDefault="00431195" w:rsidP="00103A59">
      <w:pPr>
        <w:tabs>
          <w:tab w:val="left" w:pos="1134"/>
        </w:tabs>
        <w:spacing w:before="120" w:after="120"/>
        <w:ind w:left="1134"/>
      </w:pPr>
      <w:r>
        <w:t>A3:</w:t>
      </w:r>
      <w:r w:rsidR="00122985">
        <w:tab/>
      </w:r>
      <w:r>
        <w:t>one headlamp not more than</w:t>
      </w:r>
      <w:r w:rsidR="00F92B08">
        <w:tab/>
      </w:r>
      <w:r w:rsidR="00F92B08">
        <w:tab/>
      </w:r>
      <w:r w:rsidR="00F92B08">
        <w:tab/>
      </w:r>
      <w:r w:rsidR="00F92B08">
        <w:tab/>
      </w:r>
      <w:r w:rsidR="00F92B08">
        <w:tab/>
      </w:r>
      <w:r w:rsidR="00F92B08">
        <w:tab/>
      </w:r>
      <w:r>
        <w:t>20 %</w:t>
      </w:r>
    </w:p>
    <w:p w14:paraId="7E11C67E" w14:textId="78548378" w:rsidR="00431195" w:rsidRDefault="00025913" w:rsidP="00103A59">
      <w:pPr>
        <w:tabs>
          <w:tab w:val="left" w:pos="1134"/>
        </w:tabs>
        <w:spacing w:before="120" w:after="120"/>
        <w:ind w:left="1134"/>
      </w:pPr>
      <w:r>
        <w:tab/>
      </w:r>
      <w:r>
        <w:tab/>
      </w:r>
      <w:r w:rsidR="00431195">
        <w:t>one headlamp more than</w:t>
      </w:r>
      <w:r w:rsidR="00F92B08">
        <w:tab/>
      </w:r>
      <w:r w:rsidR="00F92B08">
        <w:tab/>
      </w:r>
      <w:r w:rsidR="00F92B08">
        <w:tab/>
      </w:r>
      <w:r w:rsidR="00F92B08">
        <w:tab/>
      </w:r>
      <w:r w:rsidR="00F92B08">
        <w:tab/>
      </w:r>
      <w:r w:rsidR="00F92B08">
        <w:tab/>
      </w:r>
      <w:r w:rsidR="00431195">
        <w:t>20 %</w:t>
      </w:r>
    </w:p>
    <w:p w14:paraId="0AF8BCB9" w14:textId="5D448B74" w:rsidR="00431195" w:rsidRDefault="00025913" w:rsidP="00103A59">
      <w:pPr>
        <w:tabs>
          <w:tab w:val="left" w:pos="1134"/>
        </w:tabs>
        <w:spacing w:before="120" w:after="120"/>
        <w:ind w:left="1134"/>
      </w:pPr>
      <w:r>
        <w:tab/>
      </w:r>
      <w:r>
        <w:tab/>
      </w:r>
      <w:r w:rsidR="00431195">
        <w:t>but not more than</w:t>
      </w:r>
      <w:r w:rsidR="00F92B08">
        <w:tab/>
      </w:r>
      <w:r w:rsidR="00F92B08">
        <w:tab/>
      </w:r>
      <w:r w:rsidR="00F92B08">
        <w:tab/>
      </w:r>
      <w:r w:rsidR="00F92B08">
        <w:tab/>
      </w:r>
      <w:r w:rsidR="00F92B08">
        <w:tab/>
      </w:r>
      <w:r w:rsidR="00F92B08">
        <w:tab/>
      </w:r>
      <w:r w:rsidR="00F92B08">
        <w:tab/>
      </w:r>
      <w:r w:rsidR="00431195">
        <w:t>30 %</w:t>
      </w:r>
    </w:p>
    <w:p w14:paraId="036CBCE2" w14:textId="77777777" w:rsidR="00431195" w:rsidRDefault="00431195" w:rsidP="00431195">
      <w:pPr>
        <w:tabs>
          <w:tab w:val="left" w:pos="1134"/>
        </w:tabs>
        <w:spacing w:before="120" w:after="120"/>
        <w:ind w:left="1134" w:hanging="1134"/>
      </w:pPr>
      <w:r>
        <w:t>2.2.1.2.</w:t>
      </w:r>
      <w:r w:rsidR="00025913">
        <w:tab/>
      </w:r>
      <w:r>
        <w:t>sample B</w:t>
      </w:r>
    </w:p>
    <w:p w14:paraId="7D96DC00" w14:textId="6C4744F1" w:rsidR="00431195" w:rsidRDefault="00025913" w:rsidP="00103A59">
      <w:pPr>
        <w:tabs>
          <w:tab w:val="left" w:pos="1134"/>
        </w:tabs>
        <w:spacing w:before="120" w:after="120"/>
        <w:ind w:left="1134"/>
      </w:pPr>
      <w:r>
        <w:t xml:space="preserve">B2: </w:t>
      </w:r>
      <w:r w:rsidR="00431195">
        <w:t>in the case of A2</w:t>
      </w:r>
    </w:p>
    <w:p w14:paraId="1F82EB28" w14:textId="052CCEE9" w:rsidR="00431195" w:rsidRDefault="00025913" w:rsidP="00103A59">
      <w:pPr>
        <w:tabs>
          <w:tab w:val="left" w:pos="1134"/>
        </w:tabs>
        <w:spacing w:before="120" w:after="120"/>
        <w:ind w:left="1134"/>
      </w:pPr>
      <w:r>
        <w:tab/>
      </w:r>
      <w:r>
        <w:tab/>
      </w:r>
      <w:r w:rsidR="00431195">
        <w:t>one headlamp more than</w:t>
      </w:r>
      <w:r w:rsidR="00F92B08">
        <w:tab/>
      </w:r>
      <w:r w:rsidR="00F92B08">
        <w:tab/>
      </w:r>
      <w:r w:rsidR="00F92B08">
        <w:tab/>
      </w:r>
      <w:r w:rsidR="00F92B08">
        <w:tab/>
      </w:r>
      <w:r w:rsidR="00F92B08">
        <w:tab/>
      </w:r>
      <w:r w:rsidR="00F92B08">
        <w:tab/>
      </w:r>
      <w:r w:rsidR="00431195">
        <w:t>0 %</w:t>
      </w:r>
    </w:p>
    <w:p w14:paraId="7C841A72" w14:textId="230A6FC7" w:rsidR="00431195" w:rsidRDefault="00025913" w:rsidP="00103A59">
      <w:pPr>
        <w:tabs>
          <w:tab w:val="left" w:pos="1134"/>
        </w:tabs>
        <w:spacing w:before="120" w:after="120"/>
        <w:ind w:left="1134"/>
      </w:pPr>
      <w:r>
        <w:tab/>
      </w:r>
      <w:r>
        <w:tab/>
      </w:r>
      <w:r w:rsidR="00431195">
        <w:t>but not more than</w:t>
      </w:r>
      <w:r w:rsidR="00F92B08">
        <w:tab/>
      </w:r>
      <w:r w:rsidR="00F92B08">
        <w:tab/>
      </w:r>
      <w:r w:rsidR="00F92B08">
        <w:tab/>
      </w:r>
      <w:r w:rsidR="00F92B08">
        <w:tab/>
      </w:r>
      <w:r w:rsidR="00F92B08">
        <w:tab/>
      </w:r>
      <w:r w:rsidR="00F92B08">
        <w:tab/>
      </w:r>
      <w:r w:rsidR="00F92B08">
        <w:tab/>
      </w:r>
      <w:r w:rsidR="00431195">
        <w:t>20 %</w:t>
      </w:r>
    </w:p>
    <w:p w14:paraId="72F77B1A" w14:textId="626EE26F" w:rsidR="00025913" w:rsidRDefault="00025913" w:rsidP="00103A59">
      <w:pPr>
        <w:tabs>
          <w:tab w:val="left" w:pos="1134"/>
        </w:tabs>
        <w:spacing w:before="120" w:after="120"/>
        <w:ind w:left="1134"/>
      </w:pPr>
      <w:r>
        <w:tab/>
      </w:r>
      <w:r>
        <w:tab/>
      </w:r>
      <w:r w:rsidR="00431195">
        <w:t>one headlamp not more than</w:t>
      </w:r>
      <w:r w:rsidR="00F92B08">
        <w:tab/>
      </w:r>
      <w:r w:rsidR="00F92B08">
        <w:tab/>
      </w:r>
      <w:r w:rsidR="00F92B08">
        <w:tab/>
      </w:r>
      <w:r w:rsidR="00F92B08">
        <w:tab/>
      </w:r>
      <w:r w:rsidR="00F92B08">
        <w:tab/>
      </w:r>
      <w:r w:rsidR="00F92B08">
        <w:tab/>
      </w:r>
      <w:r w:rsidR="00431195">
        <w:t xml:space="preserve">20 % </w:t>
      </w:r>
    </w:p>
    <w:p w14:paraId="1B3A7FAC" w14:textId="52F19E8E" w:rsidR="00431195" w:rsidRDefault="00431195" w:rsidP="00103A59">
      <w:pPr>
        <w:tabs>
          <w:tab w:val="left" w:pos="1134"/>
        </w:tabs>
        <w:spacing w:before="120" w:after="120"/>
        <w:ind w:left="1134"/>
      </w:pPr>
      <w:r>
        <w:t>B3: in the case of A2</w:t>
      </w:r>
    </w:p>
    <w:p w14:paraId="2E409A44" w14:textId="1A5C8C73" w:rsidR="00431195" w:rsidRDefault="00025913" w:rsidP="00103A59">
      <w:pPr>
        <w:tabs>
          <w:tab w:val="left" w:pos="1134"/>
        </w:tabs>
        <w:spacing w:before="120" w:after="120"/>
        <w:ind w:left="1134"/>
      </w:pPr>
      <w:r>
        <w:tab/>
      </w:r>
      <w:r>
        <w:tab/>
      </w:r>
      <w:r w:rsidR="00431195">
        <w:t>one headlamp</w:t>
      </w:r>
      <w:r w:rsidR="00F92B08">
        <w:tab/>
      </w:r>
      <w:r w:rsidR="00F92B08">
        <w:tab/>
      </w:r>
      <w:r w:rsidR="00F92B08">
        <w:tab/>
      </w:r>
      <w:r w:rsidR="00F92B08">
        <w:tab/>
      </w:r>
      <w:r w:rsidR="00F92B08">
        <w:tab/>
      </w:r>
      <w:r w:rsidR="00F92B08">
        <w:tab/>
      </w:r>
      <w:r w:rsidR="00F92B08">
        <w:tab/>
      </w:r>
      <w:r w:rsidR="00F92B08">
        <w:tab/>
      </w:r>
      <w:r w:rsidR="00431195">
        <w:t>0 %</w:t>
      </w:r>
    </w:p>
    <w:p w14:paraId="7F6ADFB1" w14:textId="6B84C99A" w:rsidR="00431195" w:rsidRDefault="00025913" w:rsidP="00103A59">
      <w:pPr>
        <w:tabs>
          <w:tab w:val="left" w:pos="1134"/>
        </w:tabs>
        <w:spacing w:before="120" w:after="120"/>
        <w:ind w:left="1134"/>
      </w:pPr>
      <w:r>
        <w:tab/>
      </w:r>
      <w:r>
        <w:tab/>
      </w:r>
      <w:r w:rsidR="00431195">
        <w:t>one headlamp more than</w:t>
      </w:r>
      <w:r w:rsidR="00F92B08">
        <w:tab/>
      </w:r>
      <w:r w:rsidR="00F92B08">
        <w:tab/>
      </w:r>
      <w:r w:rsidR="00F92B08">
        <w:tab/>
      </w:r>
      <w:r w:rsidR="00F92B08">
        <w:tab/>
      </w:r>
      <w:r w:rsidR="00F92B08">
        <w:tab/>
      </w:r>
      <w:r w:rsidR="00F92B08">
        <w:tab/>
      </w:r>
      <w:r w:rsidR="00431195">
        <w:t>20 %</w:t>
      </w:r>
    </w:p>
    <w:p w14:paraId="421483F5" w14:textId="60371121" w:rsidR="00431195" w:rsidRDefault="00025913" w:rsidP="00103A59">
      <w:pPr>
        <w:tabs>
          <w:tab w:val="left" w:pos="1134"/>
        </w:tabs>
        <w:spacing w:before="120" w:after="120"/>
        <w:ind w:left="1134"/>
      </w:pPr>
      <w:r>
        <w:tab/>
      </w:r>
      <w:r>
        <w:tab/>
      </w:r>
      <w:r w:rsidR="00431195">
        <w:t>but not more than</w:t>
      </w:r>
      <w:r w:rsidR="00F92B08">
        <w:tab/>
      </w:r>
      <w:r w:rsidR="00F92B08">
        <w:tab/>
      </w:r>
      <w:r w:rsidR="00F92B08">
        <w:tab/>
      </w:r>
      <w:r w:rsidR="00F92B08">
        <w:tab/>
      </w:r>
      <w:r w:rsidR="00F92B08">
        <w:tab/>
      </w:r>
      <w:r w:rsidR="00F92B08">
        <w:tab/>
      </w:r>
      <w:r w:rsidR="00F92B08">
        <w:tab/>
      </w:r>
      <w:r w:rsidR="00431195">
        <w:t>30 %</w:t>
      </w:r>
    </w:p>
    <w:p w14:paraId="2817352F" w14:textId="77777777" w:rsidR="00431195" w:rsidRDefault="00431195" w:rsidP="00431195">
      <w:pPr>
        <w:tabs>
          <w:tab w:val="left" w:pos="1134"/>
        </w:tabs>
        <w:spacing w:before="120" w:after="120"/>
        <w:ind w:left="1134" w:hanging="1134"/>
      </w:pPr>
      <w:r>
        <w:t>2.2.2.</w:t>
      </w:r>
      <w:r w:rsidR="00025913">
        <w:tab/>
      </w:r>
      <w:r>
        <w:t>or if the conditions of paragraph 1.2.2. for sample A are not fulfilled.</w:t>
      </w:r>
    </w:p>
    <w:p w14:paraId="1D60041F" w14:textId="77777777" w:rsidR="00431195" w:rsidRDefault="00431195" w:rsidP="00431195">
      <w:pPr>
        <w:tabs>
          <w:tab w:val="left" w:pos="1134"/>
        </w:tabs>
        <w:spacing w:before="120" w:after="120"/>
        <w:ind w:left="1134" w:hanging="1134"/>
      </w:pPr>
      <w:r>
        <w:t>2.3.</w:t>
      </w:r>
      <w:r w:rsidR="00025913">
        <w:tab/>
      </w:r>
      <w:r w:rsidRPr="00025913">
        <w:rPr>
          <w:u w:val="single"/>
        </w:rPr>
        <w:t>Approval withdraw</w:t>
      </w:r>
    </w:p>
    <w:p w14:paraId="77D986E9" w14:textId="40E2D97C" w:rsidR="00431195" w:rsidRDefault="00431195" w:rsidP="00103A59">
      <w:pPr>
        <w:tabs>
          <w:tab w:val="left" w:pos="1134"/>
        </w:tabs>
        <w:spacing w:before="120" w:after="120"/>
        <w:ind w:left="1134"/>
      </w:pPr>
      <w:r>
        <w:t>Conformity shall be contested and paragraph 10 applied if, following the sampling procedure in Figure of this annex, the deviations of the measured values of the headlamps are:</w:t>
      </w:r>
      <w:r w:rsidR="00FB668F">
        <w:br w:type="page"/>
      </w:r>
      <w:r>
        <w:lastRenderedPageBreak/>
        <w:t>2.3.1.</w:t>
      </w:r>
      <w:r w:rsidR="00025913">
        <w:tab/>
      </w:r>
      <w:r>
        <w:t>sample A</w:t>
      </w:r>
    </w:p>
    <w:p w14:paraId="6F197DB8" w14:textId="79346A87" w:rsidR="00431195" w:rsidRDefault="00431195" w:rsidP="00103A59">
      <w:pPr>
        <w:tabs>
          <w:tab w:val="left" w:pos="1134"/>
        </w:tabs>
        <w:spacing w:before="120" w:after="120"/>
        <w:ind w:left="1134"/>
      </w:pPr>
      <w:r>
        <w:t>A4:</w:t>
      </w:r>
      <w:r w:rsidR="00025913">
        <w:tab/>
      </w:r>
      <w:r>
        <w:t>one headlamp not more than</w:t>
      </w:r>
      <w:r w:rsidR="00F92B08">
        <w:tab/>
      </w:r>
      <w:r w:rsidR="00F92B08">
        <w:tab/>
      </w:r>
      <w:r w:rsidR="00F92B08">
        <w:tab/>
      </w:r>
      <w:r w:rsidR="00F92B08">
        <w:tab/>
      </w:r>
      <w:r w:rsidR="00F92B08">
        <w:tab/>
      </w:r>
      <w:r w:rsidR="00F92B08">
        <w:tab/>
      </w:r>
      <w:r>
        <w:t>20 %</w:t>
      </w:r>
    </w:p>
    <w:p w14:paraId="3FF8FD65" w14:textId="6AE7C410" w:rsidR="00025913" w:rsidRDefault="00025913" w:rsidP="00103A59">
      <w:pPr>
        <w:tabs>
          <w:tab w:val="left" w:pos="1134"/>
        </w:tabs>
        <w:spacing w:before="120" w:after="120"/>
        <w:ind w:left="1134"/>
      </w:pPr>
      <w:r>
        <w:tab/>
      </w:r>
      <w:r>
        <w:tab/>
      </w:r>
      <w:r w:rsidR="00431195">
        <w:t>one headlamp more than</w:t>
      </w:r>
      <w:r w:rsidR="00F92B08">
        <w:tab/>
      </w:r>
      <w:r w:rsidR="00F92B08">
        <w:tab/>
      </w:r>
      <w:r w:rsidR="00F92B08">
        <w:tab/>
      </w:r>
      <w:r w:rsidR="00F92B08">
        <w:tab/>
      </w:r>
      <w:r w:rsidR="00F92B08">
        <w:tab/>
      </w:r>
      <w:r w:rsidR="00F92B08">
        <w:tab/>
      </w:r>
      <w:r w:rsidR="00431195">
        <w:t xml:space="preserve">30 % </w:t>
      </w:r>
    </w:p>
    <w:p w14:paraId="4E1DE7C7" w14:textId="58597FF0" w:rsidR="00431195" w:rsidRDefault="00431195" w:rsidP="00103A59">
      <w:pPr>
        <w:tabs>
          <w:tab w:val="left" w:pos="1134"/>
        </w:tabs>
        <w:spacing w:before="120" w:after="120"/>
        <w:ind w:left="1134"/>
      </w:pPr>
      <w:r>
        <w:t>A5:</w:t>
      </w:r>
      <w:r w:rsidR="00025913">
        <w:tab/>
      </w:r>
      <w:r>
        <w:t>both headlamps more than</w:t>
      </w:r>
      <w:r w:rsidR="00F92B08">
        <w:tab/>
      </w:r>
      <w:r w:rsidR="00F92B08">
        <w:tab/>
      </w:r>
      <w:r w:rsidR="00F92B08">
        <w:tab/>
      </w:r>
      <w:r w:rsidR="00F92B08">
        <w:tab/>
      </w:r>
      <w:r w:rsidR="00F92B08">
        <w:tab/>
      </w:r>
      <w:r w:rsidR="00F92B08">
        <w:tab/>
      </w:r>
      <w:r>
        <w:t>20 %</w:t>
      </w:r>
    </w:p>
    <w:p w14:paraId="6C51A032" w14:textId="77777777" w:rsidR="00431195" w:rsidRDefault="00431195" w:rsidP="00431195">
      <w:pPr>
        <w:tabs>
          <w:tab w:val="left" w:pos="1134"/>
        </w:tabs>
        <w:spacing w:before="120" w:after="120"/>
        <w:ind w:left="1134" w:hanging="1134"/>
      </w:pPr>
      <w:r>
        <w:t>2.3.2.</w:t>
      </w:r>
      <w:r w:rsidR="00025913">
        <w:tab/>
      </w:r>
      <w:r>
        <w:t>sample B</w:t>
      </w:r>
    </w:p>
    <w:p w14:paraId="127B9561" w14:textId="3A6EACA8" w:rsidR="00431195" w:rsidRDefault="00431195" w:rsidP="00103A59">
      <w:pPr>
        <w:tabs>
          <w:tab w:val="left" w:pos="1134"/>
        </w:tabs>
        <w:spacing w:before="120" w:after="120"/>
        <w:ind w:left="1134"/>
      </w:pPr>
      <w:r>
        <w:t>B4:</w:t>
      </w:r>
      <w:r w:rsidR="00F92B08">
        <w:t xml:space="preserve"> </w:t>
      </w:r>
      <w:r>
        <w:t>in the case of A2</w:t>
      </w:r>
    </w:p>
    <w:p w14:paraId="2A1E5D6A" w14:textId="42E279CE" w:rsidR="00431195" w:rsidRDefault="00025913" w:rsidP="00103A59">
      <w:pPr>
        <w:tabs>
          <w:tab w:val="left" w:pos="1134"/>
        </w:tabs>
        <w:spacing w:before="120" w:after="120"/>
        <w:ind w:left="1134"/>
      </w:pPr>
      <w:r>
        <w:tab/>
      </w:r>
      <w:r>
        <w:tab/>
      </w:r>
      <w:r w:rsidR="00431195">
        <w:t>one headlamp more than</w:t>
      </w:r>
      <w:r w:rsidR="00F92B08">
        <w:tab/>
      </w:r>
      <w:r w:rsidR="00F92B08">
        <w:tab/>
      </w:r>
      <w:r w:rsidR="00F92B08">
        <w:tab/>
      </w:r>
      <w:r w:rsidR="00F92B08">
        <w:tab/>
      </w:r>
      <w:r w:rsidR="00F92B08">
        <w:tab/>
      </w:r>
      <w:r w:rsidR="00F92B08">
        <w:tab/>
      </w:r>
      <w:r w:rsidR="00431195">
        <w:t>0 %</w:t>
      </w:r>
    </w:p>
    <w:p w14:paraId="69F287AB" w14:textId="0567A656" w:rsidR="00431195" w:rsidRDefault="00025913" w:rsidP="00103A59">
      <w:pPr>
        <w:tabs>
          <w:tab w:val="left" w:pos="1134"/>
        </w:tabs>
        <w:spacing w:before="120" w:after="120"/>
        <w:ind w:left="1134"/>
      </w:pPr>
      <w:r>
        <w:tab/>
      </w:r>
      <w:r>
        <w:tab/>
      </w:r>
      <w:r w:rsidR="00431195">
        <w:t>but not more than</w:t>
      </w:r>
      <w:r w:rsidR="00F92B08">
        <w:tab/>
      </w:r>
      <w:r w:rsidR="00F92B08">
        <w:tab/>
      </w:r>
      <w:r w:rsidR="00F92B08">
        <w:tab/>
      </w:r>
      <w:r w:rsidR="00F92B08">
        <w:tab/>
      </w:r>
      <w:r w:rsidR="00F92B08">
        <w:tab/>
      </w:r>
      <w:r w:rsidR="00F92B08">
        <w:tab/>
      </w:r>
      <w:r w:rsidR="00F92B08">
        <w:tab/>
      </w:r>
      <w:r w:rsidR="00431195">
        <w:t>20 %</w:t>
      </w:r>
    </w:p>
    <w:p w14:paraId="184B94FF" w14:textId="7464E431" w:rsidR="00025913" w:rsidRDefault="00025913" w:rsidP="00103A59">
      <w:pPr>
        <w:tabs>
          <w:tab w:val="left" w:pos="1134"/>
        </w:tabs>
        <w:spacing w:before="120" w:after="120"/>
        <w:ind w:left="1134"/>
      </w:pPr>
      <w:r>
        <w:tab/>
      </w:r>
      <w:r>
        <w:tab/>
      </w:r>
      <w:r w:rsidR="00431195">
        <w:t>one headlamp more than</w:t>
      </w:r>
      <w:r w:rsidR="00F92B08">
        <w:tab/>
      </w:r>
      <w:r w:rsidR="00F92B08">
        <w:tab/>
      </w:r>
      <w:r w:rsidR="00F92B08">
        <w:tab/>
      </w:r>
      <w:r w:rsidR="00F92B08">
        <w:tab/>
      </w:r>
      <w:r w:rsidR="00F92B08">
        <w:tab/>
      </w:r>
      <w:r w:rsidR="00F92B08">
        <w:tab/>
      </w:r>
      <w:r w:rsidR="00431195">
        <w:t xml:space="preserve">20 % </w:t>
      </w:r>
    </w:p>
    <w:p w14:paraId="269FC75D" w14:textId="5D93196B" w:rsidR="00431195" w:rsidRDefault="00431195" w:rsidP="00103A59">
      <w:pPr>
        <w:tabs>
          <w:tab w:val="left" w:pos="1134"/>
        </w:tabs>
        <w:spacing w:before="120" w:after="120"/>
        <w:ind w:left="1134"/>
      </w:pPr>
      <w:r>
        <w:t>B5:</w:t>
      </w:r>
      <w:r w:rsidR="00F92B08">
        <w:t xml:space="preserve"> </w:t>
      </w:r>
      <w:r>
        <w:t>in the case of A2</w:t>
      </w:r>
    </w:p>
    <w:p w14:paraId="5AB0149F" w14:textId="6F43142E" w:rsidR="00025913" w:rsidRDefault="00025913" w:rsidP="00103A59">
      <w:pPr>
        <w:tabs>
          <w:tab w:val="left" w:pos="1134"/>
        </w:tabs>
        <w:spacing w:before="120" w:after="120"/>
        <w:ind w:left="1134"/>
      </w:pPr>
      <w:r>
        <w:tab/>
      </w:r>
      <w:r>
        <w:tab/>
      </w:r>
      <w:r w:rsidR="00431195">
        <w:t>both headlamps more than</w:t>
      </w:r>
      <w:r w:rsidR="00F92B08">
        <w:tab/>
      </w:r>
      <w:r w:rsidR="00F92B08">
        <w:tab/>
      </w:r>
      <w:r w:rsidR="00F92B08">
        <w:tab/>
      </w:r>
      <w:r w:rsidR="00F92B08">
        <w:tab/>
      </w:r>
      <w:r w:rsidR="00F92B08">
        <w:tab/>
      </w:r>
      <w:r w:rsidR="00F92B08">
        <w:tab/>
      </w:r>
      <w:r w:rsidR="00431195">
        <w:t xml:space="preserve">20 % </w:t>
      </w:r>
    </w:p>
    <w:p w14:paraId="30140FCC" w14:textId="7B6A21A4" w:rsidR="00431195" w:rsidRDefault="00431195" w:rsidP="00103A59">
      <w:pPr>
        <w:tabs>
          <w:tab w:val="left" w:pos="1134"/>
        </w:tabs>
        <w:spacing w:before="120" w:after="120"/>
        <w:ind w:left="1134"/>
      </w:pPr>
      <w:r>
        <w:t xml:space="preserve">B6: in the case of A2 </w:t>
      </w:r>
    </w:p>
    <w:p w14:paraId="0CAEDE81" w14:textId="31999760" w:rsidR="00431195" w:rsidRDefault="00025913" w:rsidP="00103A59">
      <w:pPr>
        <w:tabs>
          <w:tab w:val="left" w:pos="1134"/>
        </w:tabs>
        <w:spacing w:before="120" w:after="120"/>
        <w:ind w:left="1134"/>
      </w:pPr>
      <w:r>
        <w:tab/>
      </w:r>
      <w:r>
        <w:tab/>
      </w:r>
      <w:r w:rsidR="00431195">
        <w:t>one headlamp</w:t>
      </w:r>
      <w:r w:rsidR="00F92B08">
        <w:tab/>
      </w:r>
      <w:r w:rsidR="00F92B08">
        <w:tab/>
      </w:r>
      <w:r w:rsidR="00F92B08">
        <w:tab/>
      </w:r>
      <w:r w:rsidR="00F92B08">
        <w:tab/>
      </w:r>
      <w:r w:rsidR="00F92B08">
        <w:tab/>
      </w:r>
      <w:r w:rsidR="00F92B08">
        <w:tab/>
      </w:r>
      <w:r w:rsidR="00F92B08">
        <w:tab/>
      </w:r>
      <w:r w:rsidR="00F92B08">
        <w:tab/>
      </w:r>
      <w:r w:rsidR="00431195">
        <w:t>0 %</w:t>
      </w:r>
    </w:p>
    <w:p w14:paraId="2B9AA2BA" w14:textId="6C510F05" w:rsidR="00431195" w:rsidRDefault="00025913" w:rsidP="00103A59">
      <w:pPr>
        <w:tabs>
          <w:tab w:val="left" w:pos="1134"/>
        </w:tabs>
        <w:spacing w:before="120" w:after="120"/>
        <w:ind w:left="1134"/>
      </w:pPr>
      <w:r>
        <w:tab/>
      </w:r>
      <w:r>
        <w:tab/>
      </w:r>
      <w:r w:rsidR="00431195">
        <w:t>one headlamp more than</w:t>
      </w:r>
      <w:r w:rsidR="00F92B08">
        <w:tab/>
      </w:r>
      <w:r w:rsidR="00F92B08">
        <w:tab/>
      </w:r>
      <w:r w:rsidR="00F92B08">
        <w:tab/>
      </w:r>
      <w:r w:rsidR="00F92B08">
        <w:tab/>
      </w:r>
      <w:r w:rsidR="00F92B08">
        <w:tab/>
      </w:r>
      <w:r w:rsidR="00F92B08">
        <w:tab/>
      </w:r>
      <w:r w:rsidR="00431195">
        <w:t>30 %</w:t>
      </w:r>
    </w:p>
    <w:p w14:paraId="66618552" w14:textId="77777777" w:rsidR="00431195" w:rsidRDefault="00431195" w:rsidP="00431195">
      <w:pPr>
        <w:tabs>
          <w:tab w:val="left" w:pos="1134"/>
        </w:tabs>
        <w:spacing w:before="120" w:after="120"/>
        <w:ind w:left="1134" w:hanging="1134"/>
      </w:pPr>
      <w:r>
        <w:t>2.3.3.</w:t>
      </w:r>
      <w:r w:rsidR="00025913">
        <w:tab/>
      </w:r>
      <w:r>
        <w:t>or if the conditions of paragraph 1.2.2. for samples A and B are not fulfilled.</w:t>
      </w:r>
    </w:p>
    <w:p w14:paraId="46448D21" w14:textId="77777777" w:rsidR="00431195" w:rsidRPr="00025913" w:rsidRDefault="00431195" w:rsidP="00431195">
      <w:pPr>
        <w:tabs>
          <w:tab w:val="left" w:pos="1134"/>
        </w:tabs>
        <w:spacing w:before="120" w:after="120"/>
        <w:ind w:left="1134" w:hanging="1134"/>
        <w:rPr>
          <w:b/>
        </w:rPr>
      </w:pPr>
      <w:r w:rsidRPr="00025913">
        <w:rPr>
          <w:b/>
        </w:rPr>
        <w:t>3.</w:t>
      </w:r>
      <w:r w:rsidR="00025913" w:rsidRPr="00025913">
        <w:rPr>
          <w:b/>
        </w:rPr>
        <w:tab/>
      </w:r>
      <w:r w:rsidRPr="00025913">
        <w:rPr>
          <w:b/>
        </w:rPr>
        <w:t>REPEATED SAMPLING</w:t>
      </w:r>
    </w:p>
    <w:p w14:paraId="4EE70BDF" w14:textId="76B616ED" w:rsidR="00431195" w:rsidRDefault="00431195" w:rsidP="00103A59">
      <w:pPr>
        <w:tabs>
          <w:tab w:val="left" w:pos="1134"/>
        </w:tabs>
        <w:spacing w:before="120" w:after="120"/>
        <w:ind w:left="1134"/>
      </w:pPr>
      <w:r>
        <w:t xml:space="preserve">In the case of A3, B2 B3 a repeated sampling, third sample C of two headlamps and fourth sample D of two headlamps, selected from stock manufactured after alignment, is necessary within two </w:t>
      </w:r>
      <w:proofErr w:type="spellStart"/>
      <w:r>
        <w:t>months time</w:t>
      </w:r>
      <w:proofErr w:type="spellEnd"/>
      <w:r>
        <w:t xml:space="preserve"> after the notification.</w:t>
      </w:r>
    </w:p>
    <w:p w14:paraId="10BF3E89" w14:textId="77777777" w:rsidR="00431195" w:rsidRDefault="00431195" w:rsidP="00431195">
      <w:pPr>
        <w:tabs>
          <w:tab w:val="left" w:pos="1134"/>
        </w:tabs>
        <w:spacing w:before="120" w:after="120"/>
        <w:ind w:left="1134" w:hanging="1134"/>
      </w:pPr>
      <w:r>
        <w:t>3.1.</w:t>
      </w:r>
      <w:r w:rsidR="00025913">
        <w:tab/>
      </w:r>
      <w:r w:rsidRPr="00025913">
        <w:rPr>
          <w:u w:val="single"/>
        </w:rPr>
        <w:t>The conformity is not contested</w:t>
      </w:r>
    </w:p>
    <w:p w14:paraId="13CEBD0D" w14:textId="77777777" w:rsidR="00431195" w:rsidRDefault="00431195" w:rsidP="00431195">
      <w:pPr>
        <w:tabs>
          <w:tab w:val="left" w:pos="1134"/>
        </w:tabs>
        <w:spacing w:before="120" w:after="120"/>
        <w:ind w:left="1134" w:hanging="1134"/>
      </w:pPr>
      <w:r>
        <w:t>3.1.1.</w:t>
      </w:r>
      <w:r w:rsidR="00025913">
        <w:tab/>
      </w:r>
      <w:r>
        <w:t>Following the sampling procedure shown in Figure 1 of this annex the conformity of mass-produced headlamps shall not be contested if the deviations of the measured values of the headlamps are:</w:t>
      </w:r>
    </w:p>
    <w:p w14:paraId="7D3766CC" w14:textId="77777777" w:rsidR="00431195" w:rsidRDefault="00431195" w:rsidP="00431195">
      <w:pPr>
        <w:tabs>
          <w:tab w:val="left" w:pos="1134"/>
        </w:tabs>
        <w:spacing w:before="120" w:after="120"/>
        <w:ind w:left="1134" w:hanging="1134"/>
      </w:pPr>
      <w:r>
        <w:t>3.1.1.1.</w:t>
      </w:r>
      <w:r w:rsidR="00025913">
        <w:tab/>
      </w:r>
      <w:r>
        <w:t xml:space="preserve">sample C </w:t>
      </w:r>
    </w:p>
    <w:p w14:paraId="516FA076" w14:textId="1F825BDA" w:rsidR="00431195" w:rsidRDefault="00431195" w:rsidP="00103A59">
      <w:pPr>
        <w:tabs>
          <w:tab w:val="left" w:pos="1134"/>
        </w:tabs>
        <w:spacing w:before="120" w:after="120"/>
        <w:ind w:left="1134"/>
      </w:pPr>
      <w:r>
        <w:t>C1:</w:t>
      </w:r>
      <w:r w:rsidR="00025913">
        <w:tab/>
      </w:r>
      <w:r>
        <w:t>one headlamp</w:t>
      </w:r>
      <w:r w:rsidR="00F92B08">
        <w:tab/>
      </w:r>
      <w:r w:rsidR="00F92B08">
        <w:tab/>
      </w:r>
      <w:r w:rsidR="00F92B08">
        <w:tab/>
      </w:r>
      <w:r w:rsidR="00F92B08">
        <w:tab/>
      </w:r>
      <w:r w:rsidR="00F92B08">
        <w:tab/>
      </w:r>
      <w:r w:rsidR="00F92B08">
        <w:tab/>
      </w:r>
      <w:r w:rsidR="00F92B08">
        <w:tab/>
      </w:r>
      <w:r w:rsidR="00F92B08">
        <w:tab/>
      </w:r>
      <w:r>
        <w:t>0 %</w:t>
      </w:r>
    </w:p>
    <w:p w14:paraId="426BAE8D" w14:textId="670A8D5D" w:rsidR="008760A0" w:rsidRDefault="00025913" w:rsidP="00103A59">
      <w:pPr>
        <w:tabs>
          <w:tab w:val="left" w:pos="1134"/>
        </w:tabs>
        <w:spacing w:before="120" w:after="120"/>
        <w:ind w:left="1134"/>
      </w:pPr>
      <w:r>
        <w:tab/>
      </w:r>
      <w:r>
        <w:tab/>
      </w:r>
      <w:r w:rsidR="00431195">
        <w:t>one headlamp not more than</w:t>
      </w:r>
      <w:r w:rsidR="00F92B08">
        <w:tab/>
      </w:r>
      <w:r w:rsidR="00F92B08">
        <w:tab/>
      </w:r>
      <w:r w:rsidR="00F92B08">
        <w:tab/>
      </w:r>
      <w:r w:rsidR="00F92B08">
        <w:tab/>
      </w:r>
      <w:r w:rsidR="00F92B08">
        <w:tab/>
      </w:r>
      <w:r w:rsidR="00F92B08">
        <w:tab/>
      </w:r>
      <w:r w:rsidR="00431195">
        <w:t>20 %</w:t>
      </w:r>
    </w:p>
    <w:p w14:paraId="38142F57" w14:textId="1ADE1A74" w:rsidR="00431195" w:rsidRDefault="00431195" w:rsidP="00103A59">
      <w:pPr>
        <w:tabs>
          <w:tab w:val="left" w:pos="1134"/>
        </w:tabs>
        <w:spacing w:before="120" w:after="120"/>
        <w:ind w:left="1134"/>
      </w:pPr>
      <w:r>
        <w:t xml:space="preserve">C2:  </w:t>
      </w:r>
      <w:r w:rsidR="008760A0">
        <w:tab/>
      </w:r>
      <w:r>
        <w:t>both headlamps more than</w:t>
      </w:r>
      <w:r w:rsidR="00F92B08">
        <w:tab/>
      </w:r>
      <w:r w:rsidR="00F92B08">
        <w:tab/>
      </w:r>
      <w:r w:rsidR="00F92B08">
        <w:tab/>
      </w:r>
      <w:r w:rsidR="00F92B08">
        <w:tab/>
      </w:r>
      <w:r w:rsidR="00F92B08">
        <w:tab/>
      </w:r>
      <w:r w:rsidR="00F92B08">
        <w:tab/>
      </w:r>
      <w:r>
        <w:t>0 %</w:t>
      </w:r>
    </w:p>
    <w:p w14:paraId="7968E775" w14:textId="55A99CAC" w:rsidR="00431195" w:rsidRDefault="008760A0" w:rsidP="00103A59">
      <w:pPr>
        <w:tabs>
          <w:tab w:val="left" w:pos="1134"/>
        </w:tabs>
        <w:spacing w:before="120" w:after="120"/>
        <w:ind w:left="1134"/>
      </w:pPr>
      <w:r>
        <w:tab/>
      </w:r>
      <w:r>
        <w:tab/>
      </w:r>
      <w:r w:rsidR="00431195">
        <w:t>but not more than</w:t>
      </w:r>
      <w:r w:rsidR="00F92B08">
        <w:tab/>
      </w:r>
      <w:r w:rsidR="00F92B08">
        <w:tab/>
      </w:r>
      <w:r w:rsidR="00F92B08">
        <w:tab/>
      </w:r>
      <w:r w:rsidR="00F92B08">
        <w:tab/>
      </w:r>
      <w:r w:rsidR="00F92B08">
        <w:tab/>
      </w:r>
      <w:r w:rsidR="00F92B08">
        <w:tab/>
      </w:r>
      <w:r w:rsidR="00F92B08">
        <w:tab/>
      </w:r>
      <w:r w:rsidR="00431195">
        <w:t xml:space="preserve">20 % </w:t>
      </w:r>
    </w:p>
    <w:p w14:paraId="48845EF3" w14:textId="66EC45BA" w:rsidR="00431195" w:rsidRDefault="00431195" w:rsidP="00103A59">
      <w:pPr>
        <w:tabs>
          <w:tab w:val="left" w:pos="1134"/>
        </w:tabs>
        <w:spacing w:before="120" w:after="120"/>
        <w:ind w:left="1134"/>
      </w:pPr>
      <w:r>
        <w:t>go to sample D</w:t>
      </w:r>
    </w:p>
    <w:p w14:paraId="193B7C67" w14:textId="77777777" w:rsidR="00431195" w:rsidRDefault="00431195" w:rsidP="00431195">
      <w:pPr>
        <w:tabs>
          <w:tab w:val="left" w:pos="1134"/>
        </w:tabs>
        <w:spacing w:before="120" w:after="120"/>
        <w:ind w:left="1134" w:hanging="1134"/>
      </w:pPr>
      <w:r>
        <w:t>3.1.1.2.</w:t>
      </w:r>
      <w:r w:rsidR="008760A0">
        <w:tab/>
      </w:r>
      <w:r>
        <w:t>sample D</w:t>
      </w:r>
    </w:p>
    <w:p w14:paraId="1A203304" w14:textId="64E535E4" w:rsidR="00431195" w:rsidRDefault="00431195" w:rsidP="00103A59">
      <w:pPr>
        <w:tabs>
          <w:tab w:val="left" w:pos="1134"/>
        </w:tabs>
        <w:spacing w:before="120" w:after="120"/>
        <w:ind w:left="1134"/>
      </w:pPr>
      <w:r>
        <w:t>D1: in the case of C2</w:t>
      </w:r>
    </w:p>
    <w:p w14:paraId="6051F1C0" w14:textId="485147B1" w:rsidR="00431195" w:rsidRDefault="008760A0" w:rsidP="00103A59">
      <w:pPr>
        <w:tabs>
          <w:tab w:val="left" w:pos="1134"/>
        </w:tabs>
        <w:spacing w:before="120" w:after="120"/>
        <w:ind w:left="1134"/>
      </w:pPr>
      <w:r>
        <w:tab/>
      </w:r>
      <w:r>
        <w:tab/>
      </w:r>
      <w:r w:rsidR="00431195">
        <w:t>both headlamps</w:t>
      </w:r>
      <w:r w:rsidR="00F92B08">
        <w:tab/>
      </w:r>
      <w:r w:rsidR="00F92B08">
        <w:tab/>
      </w:r>
      <w:r w:rsidR="00F92B08">
        <w:tab/>
      </w:r>
      <w:r w:rsidR="00F92B08">
        <w:tab/>
      </w:r>
      <w:r w:rsidR="00F92B08">
        <w:tab/>
      </w:r>
      <w:r w:rsidR="00F92B08">
        <w:tab/>
      </w:r>
      <w:r w:rsidR="00F92B08">
        <w:tab/>
      </w:r>
      <w:r w:rsidR="00431195">
        <w:t>0 %</w:t>
      </w:r>
    </w:p>
    <w:p w14:paraId="42B42FA9" w14:textId="77777777" w:rsidR="00431195" w:rsidRDefault="00431195" w:rsidP="00431195">
      <w:pPr>
        <w:tabs>
          <w:tab w:val="left" w:pos="1134"/>
        </w:tabs>
        <w:spacing w:before="120" w:after="120"/>
        <w:ind w:left="1134" w:hanging="1134"/>
      </w:pPr>
      <w:r>
        <w:t>3.1.2.</w:t>
      </w:r>
      <w:r w:rsidR="008760A0">
        <w:tab/>
      </w:r>
      <w:r>
        <w:t>or if the conditions of paragraph 1.2.2. for sample C are fulfilled.</w:t>
      </w:r>
    </w:p>
    <w:p w14:paraId="1595493A" w14:textId="77777777" w:rsidR="00431195" w:rsidRDefault="00431195" w:rsidP="00431195">
      <w:pPr>
        <w:tabs>
          <w:tab w:val="left" w:pos="1134"/>
        </w:tabs>
        <w:spacing w:before="120" w:after="120"/>
        <w:ind w:left="1134" w:hanging="1134"/>
      </w:pPr>
      <w:r>
        <w:t>3.2.</w:t>
      </w:r>
      <w:r w:rsidR="008760A0">
        <w:tab/>
      </w:r>
      <w:r w:rsidRPr="008760A0">
        <w:rPr>
          <w:u w:val="single"/>
        </w:rPr>
        <w:t>The conformity is contested</w:t>
      </w:r>
    </w:p>
    <w:p w14:paraId="1B26FFF4" w14:textId="77777777" w:rsidR="00431195" w:rsidRDefault="00431195" w:rsidP="00431195">
      <w:pPr>
        <w:tabs>
          <w:tab w:val="left" w:pos="1134"/>
        </w:tabs>
        <w:spacing w:before="120" w:after="120"/>
        <w:ind w:left="1134" w:hanging="1134"/>
      </w:pPr>
      <w:r>
        <w:t>3.2.1.</w:t>
      </w:r>
      <w:r w:rsidR="008760A0">
        <w:tab/>
      </w:r>
      <w:r>
        <w:t xml:space="preserve">Following the sampling procedure shown in Figure 1 of this annex the conformity of mass-produced headlamps shall be contested and the manufacturer requested to </w:t>
      </w:r>
      <w:r>
        <w:lastRenderedPageBreak/>
        <w:t>mark his production meet the requirements (alignment) if the deviations If the measured values of the headlamps are:</w:t>
      </w:r>
    </w:p>
    <w:p w14:paraId="4235EADD" w14:textId="77777777" w:rsidR="00431195" w:rsidRDefault="00431195" w:rsidP="00431195">
      <w:pPr>
        <w:tabs>
          <w:tab w:val="left" w:pos="1134"/>
        </w:tabs>
        <w:spacing w:before="120" w:after="120"/>
        <w:ind w:left="1134" w:hanging="1134"/>
      </w:pPr>
      <w:r>
        <w:t>3.2.1.1.</w:t>
      </w:r>
      <w:r w:rsidR="008760A0">
        <w:tab/>
      </w:r>
      <w:r>
        <w:t>sample D</w:t>
      </w:r>
    </w:p>
    <w:p w14:paraId="297FF51B" w14:textId="5A272179" w:rsidR="00431195" w:rsidRDefault="00431195" w:rsidP="00103A59">
      <w:pPr>
        <w:tabs>
          <w:tab w:val="left" w:pos="1134"/>
        </w:tabs>
        <w:spacing w:before="120" w:after="120"/>
        <w:ind w:left="1134" w:firstLine="142"/>
      </w:pPr>
      <w:r>
        <w:t>D2:  in the case of C2</w:t>
      </w:r>
    </w:p>
    <w:p w14:paraId="2CEAD7F7" w14:textId="2A3C078F" w:rsidR="00431195" w:rsidRDefault="008760A0" w:rsidP="00103A59">
      <w:pPr>
        <w:tabs>
          <w:tab w:val="left" w:pos="1134"/>
        </w:tabs>
        <w:spacing w:before="120" w:after="120"/>
        <w:ind w:left="1134" w:firstLine="142"/>
      </w:pPr>
      <w:r>
        <w:tab/>
      </w:r>
      <w:r>
        <w:tab/>
      </w:r>
      <w:r w:rsidR="00431195">
        <w:t>one headlamp more than</w:t>
      </w:r>
      <w:r w:rsidR="00F92B08">
        <w:tab/>
      </w:r>
      <w:r w:rsidR="00F92B08">
        <w:tab/>
      </w:r>
      <w:r w:rsidR="00F92B08">
        <w:tab/>
      </w:r>
      <w:r w:rsidR="00F92B08">
        <w:tab/>
      </w:r>
      <w:r w:rsidR="00F92B08">
        <w:tab/>
      </w:r>
      <w:r w:rsidR="00F92B08">
        <w:tab/>
      </w:r>
      <w:r w:rsidR="00431195">
        <w:t>0 %</w:t>
      </w:r>
    </w:p>
    <w:p w14:paraId="486BD953" w14:textId="5BFAC24D" w:rsidR="00431195" w:rsidRDefault="008760A0" w:rsidP="00103A59">
      <w:pPr>
        <w:tabs>
          <w:tab w:val="left" w:pos="1134"/>
        </w:tabs>
        <w:spacing w:before="120" w:after="120"/>
        <w:ind w:left="1134" w:firstLine="142"/>
      </w:pPr>
      <w:r>
        <w:tab/>
      </w:r>
      <w:r>
        <w:tab/>
      </w:r>
      <w:r w:rsidR="00431195">
        <w:t>but not more than</w:t>
      </w:r>
      <w:r w:rsidR="00F92B08">
        <w:tab/>
      </w:r>
      <w:r w:rsidR="00F92B08">
        <w:tab/>
      </w:r>
      <w:r w:rsidR="00F92B08">
        <w:tab/>
      </w:r>
      <w:r w:rsidR="00F92B08">
        <w:tab/>
      </w:r>
      <w:r w:rsidR="00F92B08">
        <w:tab/>
      </w:r>
      <w:r w:rsidR="00F92B08">
        <w:tab/>
      </w:r>
      <w:r w:rsidR="00F92B08">
        <w:tab/>
      </w:r>
      <w:r w:rsidR="00431195">
        <w:t>20 %</w:t>
      </w:r>
    </w:p>
    <w:p w14:paraId="6C7D20A3" w14:textId="3DFCFD82" w:rsidR="00431195" w:rsidRDefault="008760A0" w:rsidP="00103A59">
      <w:pPr>
        <w:tabs>
          <w:tab w:val="left" w:pos="1134"/>
        </w:tabs>
        <w:spacing w:before="120" w:after="120"/>
        <w:ind w:left="1134" w:firstLine="142"/>
      </w:pPr>
      <w:r>
        <w:tab/>
      </w:r>
      <w:r>
        <w:tab/>
      </w:r>
      <w:r w:rsidR="00431195">
        <w:t>one headlamp not more than</w:t>
      </w:r>
      <w:r w:rsidR="00F92B08">
        <w:tab/>
      </w:r>
      <w:r w:rsidR="00F92B08">
        <w:tab/>
      </w:r>
      <w:r w:rsidR="00F92B08">
        <w:tab/>
      </w:r>
      <w:r w:rsidR="00F92B08">
        <w:tab/>
      </w:r>
      <w:r w:rsidR="00F92B08">
        <w:tab/>
      </w:r>
      <w:r w:rsidR="00F92B08">
        <w:tab/>
      </w:r>
      <w:r w:rsidR="00431195">
        <w:t>20 %</w:t>
      </w:r>
    </w:p>
    <w:p w14:paraId="175A051A" w14:textId="77777777" w:rsidR="00431195" w:rsidRDefault="00431195" w:rsidP="00431195">
      <w:pPr>
        <w:tabs>
          <w:tab w:val="left" w:pos="1134"/>
        </w:tabs>
        <w:spacing w:before="120" w:after="120"/>
        <w:ind w:left="1134" w:hanging="1134"/>
      </w:pPr>
      <w:r>
        <w:t>3.2.1.2.</w:t>
      </w:r>
      <w:r w:rsidR="008760A0">
        <w:tab/>
      </w:r>
      <w:r>
        <w:t>or if the conditions of paragraph 1.2.2. for sample C are not fulfilled:</w:t>
      </w:r>
    </w:p>
    <w:p w14:paraId="738281E5" w14:textId="77777777" w:rsidR="00431195" w:rsidRDefault="008760A0" w:rsidP="00431195">
      <w:pPr>
        <w:tabs>
          <w:tab w:val="left" w:pos="1134"/>
        </w:tabs>
        <w:spacing w:before="120" w:after="120"/>
        <w:ind w:left="1134" w:hanging="1134"/>
      </w:pPr>
      <w:r>
        <w:t>3</w:t>
      </w:r>
      <w:r w:rsidR="00431195">
        <w:t>.3.</w:t>
      </w:r>
      <w:r>
        <w:tab/>
      </w:r>
      <w:r w:rsidR="00431195" w:rsidRPr="008760A0">
        <w:rPr>
          <w:u w:val="single"/>
        </w:rPr>
        <w:t>Approval withdrawn</w:t>
      </w:r>
    </w:p>
    <w:p w14:paraId="70BE2B05" w14:textId="5FC6FF6B" w:rsidR="00431195" w:rsidRDefault="00431195" w:rsidP="00103A59">
      <w:pPr>
        <w:tabs>
          <w:tab w:val="left" w:pos="1134"/>
        </w:tabs>
        <w:spacing w:before="120" w:after="120"/>
        <w:ind w:left="1134"/>
      </w:pPr>
      <w:r>
        <w:t>Conformity shall be contested and paragraph 13 applied if, following the sampling procedure in Figure 1 of this annex, the deviations of the measured values of the headlamps are:</w:t>
      </w:r>
    </w:p>
    <w:p w14:paraId="4A855055" w14:textId="77777777" w:rsidR="00431195" w:rsidRDefault="00431195" w:rsidP="00431195">
      <w:pPr>
        <w:tabs>
          <w:tab w:val="left" w:pos="1134"/>
        </w:tabs>
        <w:spacing w:before="120" w:after="120"/>
        <w:ind w:left="1134" w:hanging="1134"/>
      </w:pPr>
      <w:r>
        <w:t>3.3.1.</w:t>
      </w:r>
      <w:r w:rsidR="008760A0">
        <w:tab/>
      </w:r>
      <w:r>
        <w:t>sample C</w:t>
      </w:r>
    </w:p>
    <w:p w14:paraId="7767ADE8" w14:textId="2C7F35C8" w:rsidR="00431195" w:rsidRDefault="008760A0" w:rsidP="00431195">
      <w:pPr>
        <w:tabs>
          <w:tab w:val="left" w:pos="1134"/>
        </w:tabs>
        <w:spacing w:before="120" w:after="120"/>
        <w:ind w:left="1134" w:hanging="1134"/>
      </w:pPr>
      <w:r>
        <w:tab/>
      </w:r>
      <w:r w:rsidR="00431195">
        <w:t>C3:</w:t>
      </w:r>
      <w:r>
        <w:tab/>
      </w:r>
      <w:r w:rsidR="00431195">
        <w:t>one headlamp not more than</w:t>
      </w:r>
      <w:r w:rsidR="00F92B08">
        <w:tab/>
      </w:r>
      <w:r w:rsidR="00F92B08">
        <w:tab/>
      </w:r>
      <w:r w:rsidR="00F92B08">
        <w:tab/>
      </w:r>
      <w:r w:rsidR="00F92B08">
        <w:tab/>
      </w:r>
      <w:r w:rsidR="00F92B08">
        <w:tab/>
      </w:r>
      <w:r w:rsidR="00F92B08">
        <w:tab/>
      </w:r>
      <w:r w:rsidR="00431195">
        <w:t>20 %</w:t>
      </w:r>
    </w:p>
    <w:p w14:paraId="5F87A619" w14:textId="74907729" w:rsidR="008760A0" w:rsidRDefault="008760A0" w:rsidP="00431195">
      <w:pPr>
        <w:tabs>
          <w:tab w:val="left" w:pos="1134"/>
        </w:tabs>
        <w:spacing w:before="120" w:after="120"/>
        <w:ind w:left="1134" w:hanging="1134"/>
      </w:pPr>
      <w:r>
        <w:tab/>
      </w:r>
      <w:r>
        <w:tab/>
      </w:r>
      <w:r>
        <w:tab/>
      </w:r>
      <w:r w:rsidR="00431195">
        <w:t>one headlamp more than</w:t>
      </w:r>
      <w:r w:rsidR="006F029E">
        <w:tab/>
      </w:r>
      <w:r w:rsidR="006F029E">
        <w:tab/>
      </w:r>
      <w:r w:rsidR="006F029E">
        <w:tab/>
      </w:r>
      <w:r w:rsidR="006F029E">
        <w:tab/>
      </w:r>
      <w:r w:rsidR="006F029E">
        <w:tab/>
      </w:r>
      <w:r w:rsidR="006F029E">
        <w:tab/>
      </w:r>
      <w:r w:rsidR="00431195">
        <w:t xml:space="preserve">20 % </w:t>
      </w:r>
    </w:p>
    <w:p w14:paraId="71FC00FE" w14:textId="77E1F0C2" w:rsidR="00431195" w:rsidRDefault="008760A0" w:rsidP="00431195">
      <w:pPr>
        <w:tabs>
          <w:tab w:val="left" w:pos="1134"/>
        </w:tabs>
        <w:spacing w:before="120" w:after="120"/>
        <w:ind w:left="1134" w:hanging="1134"/>
      </w:pPr>
      <w:r>
        <w:tab/>
      </w:r>
      <w:r w:rsidR="00431195">
        <w:t>C4:</w:t>
      </w:r>
      <w:r>
        <w:tab/>
      </w:r>
      <w:r w:rsidR="00431195">
        <w:t>both headlamps more than</w:t>
      </w:r>
      <w:r w:rsidR="006F029E">
        <w:tab/>
      </w:r>
      <w:r w:rsidR="006F029E">
        <w:tab/>
      </w:r>
      <w:r w:rsidR="006F029E">
        <w:tab/>
      </w:r>
      <w:r w:rsidR="006F029E">
        <w:tab/>
      </w:r>
      <w:r w:rsidR="006F029E">
        <w:tab/>
      </w:r>
      <w:r w:rsidR="006F029E">
        <w:tab/>
      </w:r>
      <w:r w:rsidR="00431195">
        <w:t>20 %</w:t>
      </w:r>
    </w:p>
    <w:p w14:paraId="6BBF1066" w14:textId="77777777" w:rsidR="00431195" w:rsidRDefault="00431195" w:rsidP="00431195">
      <w:pPr>
        <w:tabs>
          <w:tab w:val="left" w:pos="1134"/>
        </w:tabs>
        <w:spacing w:before="120" w:after="120"/>
        <w:ind w:left="1134" w:hanging="1134"/>
      </w:pPr>
      <w:r>
        <w:t>3.3.2.</w:t>
      </w:r>
      <w:r w:rsidR="008760A0">
        <w:tab/>
      </w:r>
      <w:r>
        <w:t xml:space="preserve">sample D </w:t>
      </w:r>
    </w:p>
    <w:p w14:paraId="1BE50A46" w14:textId="10AB1693" w:rsidR="00431195" w:rsidRDefault="00431195" w:rsidP="00103A59">
      <w:pPr>
        <w:tabs>
          <w:tab w:val="left" w:pos="1134"/>
        </w:tabs>
        <w:spacing w:before="120" w:after="120"/>
        <w:ind w:left="1134"/>
      </w:pPr>
      <w:r>
        <w:t>D3:  in the case of C2</w:t>
      </w:r>
    </w:p>
    <w:p w14:paraId="3CC7E497" w14:textId="0E8DC5FE" w:rsidR="00431195" w:rsidRDefault="008760A0" w:rsidP="00103A59">
      <w:pPr>
        <w:tabs>
          <w:tab w:val="left" w:pos="1134"/>
        </w:tabs>
        <w:spacing w:before="120" w:after="120"/>
        <w:ind w:left="1134"/>
      </w:pPr>
      <w:r>
        <w:tab/>
      </w:r>
      <w:r>
        <w:tab/>
      </w:r>
      <w:r w:rsidR="00431195">
        <w:t>one headlamp 0 or more than</w:t>
      </w:r>
      <w:r w:rsidR="006F029E">
        <w:tab/>
      </w:r>
      <w:r w:rsidR="006F029E">
        <w:tab/>
      </w:r>
      <w:r w:rsidR="006F029E">
        <w:tab/>
      </w:r>
      <w:r w:rsidR="006F029E">
        <w:tab/>
      </w:r>
      <w:r w:rsidR="006F029E">
        <w:tab/>
      </w:r>
      <w:r w:rsidR="006F029E">
        <w:tab/>
      </w:r>
      <w:r w:rsidR="00431195">
        <w:t>0 %</w:t>
      </w:r>
    </w:p>
    <w:p w14:paraId="5B99416E" w14:textId="77777777" w:rsidR="00431195" w:rsidRDefault="00431195" w:rsidP="00431195">
      <w:pPr>
        <w:tabs>
          <w:tab w:val="left" w:pos="1134"/>
        </w:tabs>
        <w:spacing w:before="120" w:after="120"/>
        <w:ind w:left="1134" w:hanging="1134"/>
      </w:pPr>
      <w:r>
        <w:t>3.3.3.</w:t>
      </w:r>
      <w:r w:rsidR="008760A0">
        <w:tab/>
      </w:r>
      <w:r>
        <w:t>or if the conditions of paragraph 1.2.2. for samples C and D are not fulfilled.</w:t>
      </w:r>
    </w:p>
    <w:p w14:paraId="21700B3B" w14:textId="77777777" w:rsidR="00431195" w:rsidRPr="008760A0" w:rsidRDefault="00431195" w:rsidP="00431195">
      <w:pPr>
        <w:tabs>
          <w:tab w:val="left" w:pos="1134"/>
        </w:tabs>
        <w:spacing w:before="120" w:after="120"/>
        <w:ind w:left="1134" w:hanging="1134"/>
        <w:rPr>
          <w:b/>
        </w:rPr>
      </w:pPr>
      <w:r w:rsidRPr="008760A0">
        <w:rPr>
          <w:b/>
        </w:rPr>
        <w:t>4.</w:t>
      </w:r>
      <w:r w:rsidR="008760A0" w:rsidRPr="008760A0">
        <w:rPr>
          <w:b/>
        </w:rPr>
        <w:tab/>
      </w:r>
      <w:r w:rsidRPr="008760A0">
        <w:rPr>
          <w:b/>
        </w:rPr>
        <w:t>CHANGE OF THE VERTICAL POSITION OF THE CUT-OFF LINE</w:t>
      </w:r>
    </w:p>
    <w:p w14:paraId="626B89FC" w14:textId="79FEAC97" w:rsidR="00431195" w:rsidRDefault="00431195" w:rsidP="00103A59">
      <w:pPr>
        <w:tabs>
          <w:tab w:val="left" w:pos="1134"/>
        </w:tabs>
        <w:spacing w:before="120" w:after="120"/>
        <w:ind w:left="1134"/>
      </w:pPr>
      <w:r>
        <w:t xml:space="preserve">With respect to the verification of the change in vertical positions of the cut-off line under the influence of heat, the following procedure shall be applied: </w:t>
      </w:r>
    </w:p>
    <w:p w14:paraId="52996130" w14:textId="3A30035C" w:rsidR="00431195" w:rsidRDefault="00431195" w:rsidP="00103A59">
      <w:pPr>
        <w:tabs>
          <w:tab w:val="left" w:pos="1134"/>
        </w:tabs>
        <w:spacing w:before="120" w:after="120"/>
        <w:ind w:left="1134"/>
      </w:pPr>
      <w:r>
        <w:t xml:space="preserve">One of the headlamps of sample A after sampling procedure in Figure 1 of this annex shall be tested according to the procedure described in paragraph 2.1. of annex 5 after being subjected three consecutive times to the cycle described in paragraph 2.2.2. of annex 5. </w:t>
      </w:r>
    </w:p>
    <w:p w14:paraId="613243B4" w14:textId="5EFDA67A" w:rsidR="00431195" w:rsidRDefault="00431195" w:rsidP="00103A59">
      <w:pPr>
        <w:tabs>
          <w:tab w:val="left" w:pos="1134"/>
        </w:tabs>
        <w:spacing w:before="120" w:after="120"/>
        <w:ind w:left="1134"/>
      </w:pPr>
      <w:r>
        <w:t xml:space="preserve">The headlamps shall be considered as acceptable if delta r does not exceed 1.5 </w:t>
      </w:r>
      <w:proofErr w:type="spellStart"/>
      <w:r>
        <w:t>mrad</w:t>
      </w:r>
      <w:proofErr w:type="spellEnd"/>
      <w:r>
        <w:t xml:space="preserve">. </w:t>
      </w:r>
    </w:p>
    <w:p w14:paraId="605C455A" w14:textId="43E89027" w:rsidR="00431195" w:rsidRDefault="00431195" w:rsidP="00103A59">
      <w:pPr>
        <w:tabs>
          <w:tab w:val="left" w:pos="1134"/>
        </w:tabs>
        <w:spacing w:before="120" w:after="120"/>
        <w:ind w:left="1134"/>
      </w:pPr>
      <w:r>
        <w:t xml:space="preserve">If this value exceeds 1.5 </w:t>
      </w:r>
      <w:proofErr w:type="spellStart"/>
      <w:r>
        <w:t>mrad</w:t>
      </w:r>
      <w:proofErr w:type="spellEnd"/>
      <w:r>
        <w:t xml:space="preserve"> but is not more than 2.0 </w:t>
      </w:r>
      <w:proofErr w:type="spellStart"/>
      <w:r>
        <w:t>mrad</w:t>
      </w:r>
      <w:proofErr w:type="spellEnd"/>
      <w:r>
        <w:t xml:space="preserve">, the second headlamp of sample A shall be subjected to the test after which the mean of the absolute values recorded in both samples shall not exceed 1.5 </w:t>
      </w:r>
      <w:proofErr w:type="spellStart"/>
      <w:r>
        <w:t>mrad</w:t>
      </w:r>
      <w:proofErr w:type="spellEnd"/>
      <w:r>
        <w:t xml:space="preserve">. </w:t>
      </w:r>
    </w:p>
    <w:p w14:paraId="4EDD7C4A" w14:textId="4BEF0F58" w:rsidR="00231B21" w:rsidRDefault="00431195" w:rsidP="00103A59">
      <w:pPr>
        <w:tabs>
          <w:tab w:val="left" w:pos="1134"/>
        </w:tabs>
        <w:spacing w:before="120" w:after="120"/>
        <w:ind w:left="1134"/>
      </w:pPr>
      <w:r>
        <w:t xml:space="preserve">However, if this value of 1.5 </w:t>
      </w:r>
      <w:proofErr w:type="spellStart"/>
      <w:r>
        <w:t>mrad</w:t>
      </w:r>
      <w:proofErr w:type="spellEnd"/>
      <w:r>
        <w:t xml:space="preserve"> on sample A is not complied with, the two headlamps of sample B shall be subjected to the same procedure and the value of delta r for each of them shall not exceed 1.5 </w:t>
      </w:r>
      <w:proofErr w:type="spellStart"/>
      <w:r>
        <w:t>mrad</w:t>
      </w:r>
      <w:proofErr w:type="spellEnd"/>
      <w:r>
        <w:t>.</w:t>
      </w:r>
      <w:r w:rsidR="00231B21">
        <w:br w:type="page"/>
      </w:r>
    </w:p>
    <w:p w14:paraId="21F6009F" w14:textId="63C29529" w:rsidR="00217FB9" w:rsidRDefault="00666F6B">
      <w:pPr>
        <w:tabs>
          <w:tab w:val="left" w:pos="1134"/>
        </w:tabs>
        <w:spacing w:before="120" w:after="120"/>
        <w:ind w:left="1134" w:hanging="1134"/>
        <w:jc w:val="center"/>
        <w:rPr>
          <w:b/>
          <w:u w:val="single"/>
        </w:rPr>
      </w:pPr>
      <w:r>
        <w:rPr>
          <w:b/>
          <w:u w:val="single"/>
        </w:rPr>
        <w:lastRenderedPageBreak/>
        <w:t>Figure 1</w:t>
      </w:r>
    </w:p>
    <w:p w14:paraId="75829027" w14:textId="77777777" w:rsidR="00666F6B" w:rsidRDefault="00071EDC" w:rsidP="00666F6B">
      <w:pPr>
        <w:tabs>
          <w:tab w:val="left" w:pos="1134"/>
        </w:tabs>
        <w:spacing w:before="120" w:after="120"/>
        <w:ind w:left="1134" w:hanging="1134"/>
        <w:jc w:val="center"/>
        <w:rPr>
          <w:b/>
          <w:u w:val="single"/>
        </w:rPr>
      </w:pPr>
      <w:r>
        <w:rPr>
          <w:b/>
          <w:noProof/>
          <w:u w:val="single"/>
        </w:rPr>
        <w:drawing>
          <wp:inline distT="0" distB="0" distL="0" distR="0" wp14:anchorId="0D4A12A6" wp14:editId="040A441A">
            <wp:extent cx="5774055" cy="7280275"/>
            <wp:effectExtent l="0" t="0" r="0" b="0"/>
            <wp:docPr id="134" name="Picture 6" descr="Figure shows a flowchart of the sampling procedure for the conformity of mass produced lamp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74055" cy="7280275"/>
                    </a:xfrm>
                    <a:prstGeom prst="rect">
                      <a:avLst/>
                    </a:prstGeom>
                    <a:noFill/>
                    <a:ln w="9525">
                      <a:noFill/>
                      <a:miter lim="800000"/>
                      <a:headEnd/>
                      <a:tailEnd/>
                    </a:ln>
                  </pic:spPr>
                </pic:pic>
              </a:graphicData>
            </a:graphic>
          </wp:inline>
        </w:drawing>
      </w:r>
    </w:p>
    <w:p w14:paraId="2CE11172" w14:textId="77777777" w:rsidR="00666F6B" w:rsidRDefault="00666F6B" w:rsidP="00666F6B">
      <w:pPr>
        <w:tabs>
          <w:tab w:val="left" w:pos="1134"/>
        </w:tabs>
        <w:spacing w:before="120" w:after="120"/>
        <w:ind w:left="1134" w:hanging="1134"/>
        <w:jc w:val="center"/>
        <w:rPr>
          <w:b/>
          <w:u w:val="single"/>
        </w:rPr>
      </w:pPr>
    </w:p>
    <w:p w14:paraId="5166FDD5" w14:textId="77777777" w:rsidR="00D501D5" w:rsidRDefault="00D501D5" w:rsidP="00666F6B">
      <w:pPr>
        <w:tabs>
          <w:tab w:val="left" w:pos="1134"/>
        </w:tabs>
        <w:spacing w:before="120" w:after="120"/>
        <w:ind w:left="1134" w:hanging="1134"/>
        <w:rPr>
          <w:b/>
          <w:u w:val="single"/>
        </w:rPr>
        <w:sectPr w:rsidR="00D501D5" w:rsidSect="00BD3057">
          <w:headerReference w:type="default" r:id="rId91"/>
          <w:pgSz w:w="11906" w:h="16838"/>
          <w:pgMar w:top="1440" w:right="1418" w:bottom="1440" w:left="1418" w:header="709" w:footer="709" w:gutter="0"/>
          <w:cols w:space="708"/>
          <w:docGrid w:linePitch="360"/>
        </w:sectPr>
      </w:pPr>
    </w:p>
    <w:p w14:paraId="7724AFCA" w14:textId="77777777" w:rsidR="00666F6B" w:rsidRPr="00D501D5" w:rsidRDefault="00D501D5" w:rsidP="00D501D5">
      <w:pPr>
        <w:pStyle w:val="section0clauseheaddings"/>
        <w:jc w:val="center"/>
        <w:rPr>
          <w:bCs/>
        </w:rPr>
      </w:pPr>
      <w:bookmarkStart w:id="25" w:name="_Toc175364162"/>
      <w:bookmarkStart w:id="26" w:name="_Toc125116224"/>
      <w:r w:rsidRPr="00D501D5">
        <w:rPr>
          <w:bCs/>
        </w:rPr>
        <w:lastRenderedPageBreak/>
        <w:t>Appendix C</w:t>
      </w:r>
      <w:bookmarkEnd w:id="25"/>
      <w:bookmarkEnd w:id="26"/>
    </w:p>
    <w:p w14:paraId="7CE8183D" w14:textId="77777777" w:rsidR="006F029E" w:rsidRPr="00FB1B8B" w:rsidRDefault="006F029E" w:rsidP="00BB18AF">
      <w:pPr>
        <w:tabs>
          <w:tab w:val="left" w:pos="1134"/>
        </w:tabs>
        <w:spacing w:before="120" w:after="120"/>
        <w:jc w:val="center"/>
      </w:pPr>
      <w:r w:rsidRPr="00FB1B8B">
        <w:t>UN REGULATION No. 8/04</w:t>
      </w:r>
    </w:p>
    <w:p w14:paraId="15CF5EA0" w14:textId="77777777" w:rsidR="00BB18AF" w:rsidRPr="00FB1B8B" w:rsidRDefault="00BB18AF" w:rsidP="00BB18AF">
      <w:pPr>
        <w:tabs>
          <w:tab w:val="left" w:pos="1134"/>
        </w:tabs>
        <w:spacing w:before="120" w:after="120"/>
        <w:jc w:val="center"/>
      </w:pPr>
      <w:r w:rsidRPr="00FB1B8B">
        <w:t xml:space="preserve">UNIFORM PROVISIONS CONCERNING THE APPROVAL OF MOTOR VEHICLE HEADLAMPS EMITTING AN </w:t>
      </w:r>
      <w:r w:rsidR="00FB668F" w:rsidRPr="00FB1B8B">
        <w:t>ASYMMETRICAL</w:t>
      </w:r>
      <w:r w:rsidRPr="00FB1B8B">
        <w:t xml:space="preserve"> PASSING BEAM OR A DRIVING BEAM OR BOTH AND EQUIPPED WITH HALOGEN FILAMENT LAMPS (H</w:t>
      </w:r>
      <w:r w:rsidRPr="00FB1B8B">
        <w:rPr>
          <w:vertAlign w:val="subscript"/>
        </w:rPr>
        <w:t>1</w:t>
      </w:r>
      <w:r w:rsidRPr="00FB1B8B">
        <w:t>, H</w:t>
      </w:r>
      <w:r w:rsidRPr="00FB1B8B">
        <w:rPr>
          <w:vertAlign w:val="subscript"/>
        </w:rPr>
        <w:t>2</w:t>
      </w:r>
      <w:r w:rsidRPr="00FB1B8B">
        <w:t>, H</w:t>
      </w:r>
      <w:r w:rsidRPr="00FB1B8B">
        <w:rPr>
          <w:vertAlign w:val="subscript"/>
        </w:rPr>
        <w:t>3</w:t>
      </w:r>
      <w:r w:rsidRPr="00FB1B8B">
        <w:t>, HB</w:t>
      </w:r>
      <w:r w:rsidRPr="00FB1B8B">
        <w:rPr>
          <w:vertAlign w:val="subscript"/>
        </w:rPr>
        <w:t>3</w:t>
      </w:r>
      <w:r w:rsidRPr="00FB1B8B">
        <w:t>, HB</w:t>
      </w:r>
      <w:r w:rsidRPr="00FB1B8B">
        <w:rPr>
          <w:vertAlign w:val="subscript"/>
        </w:rPr>
        <w:t>4</w:t>
      </w:r>
      <w:r w:rsidRPr="00FB1B8B">
        <w:t>, H</w:t>
      </w:r>
      <w:r w:rsidRPr="00FB1B8B">
        <w:rPr>
          <w:vertAlign w:val="subscript"/>
        </w:rPr>
        <w:t>7</w:t>
      </w:r>
      <w:r w:rsidRPr="00FB1B8B">
        <w:t>, H</w:t>
      </w:r>
      <w:r w:rsidRPr="00FB1B8B">
        <w:rPr>
          <w:vertAlign w:val="subscript"/>
        </w:rPr>
        <w:t>8</w:t>
      </w:r>
      <w:r w:rsidRPr="00FB1B8B">
        <w:t xml:space="preserve"> and/or H1R1)</w:t>
      </w:r>
    </w:p>
    <w:p w14:paraId="4F6DD6D2" w14:textId="77777777" w:rsidR="00BB18AF" w:rsidRDefault="00BB18AF" w:rsidP="00BB18AF">
      <w:pPr>
        <w:tabs>
          <w:tab w:val="left" w:pos="1134"/>
        </w:tabs>
        <w:spacing w:before="120" w:after="120"/>
        <w:ind w:left="1134" w:hanging="1134"/>
      </w:pPr>
    </w:p>
    <w:p w14:paraId="43D7270E" w14:textId="77777777" w:rsidR="00BB18AF" w:rsidRDefault="00BB18AF" w:rsidP="00BB18AF">
      <w:pPr>
        <w:tabs>
          <w:tab w:val="left" w:pos="1134"/>
        </w:tabs>
        <w:spacing w:before="120" w:after="120"/>
        <w:ind w:left="1134" w:hanging="1134"/>
      </w:pPr>
    </w:p>
    <w:p w14:paraId="30022C16" w14:textId="77777777" w:rsidR="00BB18AF" w:rsidRDefault="00BB18AF" w:rsidP="00BB18AF">
      <w:pPr>
        <w:tabs>
          <w:tab w:val="left" w:pos="1134"/>
        </w:tabs>
        <w:spacing w:before="120" w:after="120"/>
        <w:ind w:left="1134" w:hanging="1134"/>
      </w:pPr>
    </w:p>
    <w:p w14:paraId="5E622653" w14:textId="01B81C08" w:rsidR="005765AC" w:rsidRDefault="00BB18AF" w:rsidP="005765AC">
      <w:pPr>
        <w:tabs>
          <w:tab w:val="left" w:pos="1134"/>
        </w:tabs>
        <w:spacing w:before="120" w:after="120"/>
      </w:pPr>
      <w:r>
        <w:t>NOTE:</w:t>
      </w:r>
      <w:r>
        <w:tab/>
        <w:t>In view of recent changes to the Regulation, text containing Supplement 10 has not been incorporated in the main Regulation document. Supplement 10 has been placed between pages 186  to 226. Changes in the texts of Supplements 8 and 9 will be incorporated into the Regulation when the consolidated document is</w:t>
      </w:r>
      <w:r w:rsidR="005765AC">
        <w:t xml:space="preserve"> </w:t>
      </w:r>
      <w:r>
        <w:t>available from the UN-ECE.</w:t>
      </w:r>
      <w:r w:rsidR="005765AC">
        <w:br w:type="page"/>
      </w:r>
    </w:p>
    <w:p w14:paraId="7665324A" w14:textId="58065F67" w:rsidR="00BB18AF" w:rsidRPr="00BB18AF" w:rsidRDefault="00BB18AF" w:rsidP="00166967">
      <w:pPr>
        <w:tabs>
          <w:tab w:val="left" w:pos="1134"/>
        </w:tabs>
        <w:spacing w:before="120" w:after="120"/>
        <w:jc w:val="center"/>
        <w:rPr>
          <w:b/>
        </w:rPr>
      </w:pPr>
      <w:r w:rsidRPr="00BB18AF">
        <w:rPr>
          <w:b/>
        </w:rPr>
        <w:lastRenderedPageBreak/>
        <w:t>Regulation No. 8</w:t>
      </w:r>
    </w:p>
    <w:p w14:paraId="23472F8E" w14:textId="77777777" w:rsidR="00BB18AF" w:rsidRPr="00BB18AF" w:rsidRDefault="00BB18AF" w:rsidP="00BB18AF">
      <w:pPr>
        <w:tabs>
          <w:tab w:val="left" w:pos="1134"/>
        </w:tabs>
        <w:spacing w:before="120" w:after="120"/>
        <w:jc w:val="center"/>
        <w:rPr>
          <w:b/>
        </w:rPr>
      </w:pPr>
      <w:r w:rsidRPr="00BB18AF">
        <w:rPr>
          <w:b/>
        </w:rPr>
        <w:t>UNIFORM PROVISIONS CONCERNING THE APPROVAL OF MOTORVEHICLE HEADLAMPS EMITTING AN ASYMMETRICAL PASSING BEAM OR A DRVING BEAM OR BOTH AND EQUIPPED WITH HALOGEN FILAMENT LAMPS</w:t>
      </w:r>
    </w:p>
    <w:p w14:paraId="7CF818FF" w14:textId="77777777" w:rsidR="00BB18AF" w:rsidRPr="00BB18AF" w:rsidRDefault="00BB18AF" w:rsidP="00BB18AF">
      <w:pPr>
        <w:tabs>
          <w:tab w:val="left" w:pos="1134"/>
        </w:tabs>
        <w:spacing w:before="120" w:after="120"/>
        <w:ind w:left="1134" w:hanging="1134"/>
        <w:jc w:val="center"/>
        <w:rPr>
          <w:b/>
        </w:rPr>
      </w:pPr>
      <w:r w:rsidRPr="00BB18AF">
        <w:rPr>
          <w:b/>
        </w:rPr>
        <w:t>(H</w:t>
      </w:r>
      <w:r w:rsidRPr="001542AD">
        <w:rPr>
          <w:b/>
          <w:vertAlign w:val="subscript"/>
        </w:rPr>
        <w:t>1</w:t>
      </w:r>
      <w:r w:rsidRPr="00BB18AF">
        <w:rPr>
          <w:b/>
        </w:rPr>
        <w:t>, H</w:t>
      </w:r>
      <w:r w:rsidRPr="001542AD">
        <w:rPr>
          <w:b/>
          <w:vertAlign w:val="subscript"/>
        </w:rPr>
        <w:t>2</w:t>
      </w:r>
      <w:r w:rsidRPr="00BB18AF">
        <w:rPr>
          <w:b/>
        </w:rPr>
        <w:t>, H</w:t>
      </w:r>
      <w:r w:rsidRPr="001542AD">
        <w:rPr>
          <w:b/>
          <w:vertAlign w:val="subscript"/>
        </w:rPr>
        <w:t>3</w:t>
      </w:r>
      <w:r w:rsidRPr="00BB18AF">
        <w:rPr>
          <w:b/>
        </w:rPr>
        <w:t xml:space="preserve"> HB</w:t>
      </w:r>
      <w:r w:rsidRPr="001542AD">
        <w:rPr>
          <w:b/>
          <w:vertAlign w:val="subscript"/>
        </w:rPr>
        <w:t>3</w:t>
      </w:r>
      <w:r w:rsidRPr="00BB18AF">
        <w:rPr>
          <w:b/>
        </w:rPr>
        <w:t>, HB</w:t>
      </w:r>
      <w:r w:rsidRPr="001542AD">
        <w:rPr>
          <w:b/>
          <w:vertAlign w:val="subscript"/>
        </w:rPr>
        <w:t>4</w:t>
      </w:r>
      <w:r w:rsidRPr="00BB18AF">
        <w:rPr>
          <w:b/>
        </w:rPr>
        <w:t>, H</w:t>
      </w:r>
      <w:r w:rsidRPr="001542AD">
        <w:rPr>
          <w:b/>
          <w:vertAlign w:val="subscript"/>
        </w:rPr>
        <w:t>7</w:t>
      </w:r>
      <w:r w:rsidRPr="00BB18AF">
        <w:rPr>
          <w:b/>
        </w:rPr>
        <w:t>, H</w:t>
      </w:r>
      <w:r w:rsidRPr="001542AD">
        <w:rPr>
          <w:b/>
          <w:vertAlign w:val="subscript"/>
        </w:rPr>
        <w:t>8</w:t>
      </w:r>
      <w:r w:rsidRPr="00BB18AF">
        <w:rPr>
          <w:b/>
        </w:rPr>
        <w:t>, H</w:t>
      </w:r>
      <w:r w:rsidRPr="001542AD">
        <w:rPr>
          <w:b/>
          <w:vertAlign w:val="subscript"/>
        </w:rPr>
        <w:t>9</w:t>
      </w:r>
      <w:r w:rsidRPr="00BB18AF">
        <w:rPr>
          <w:b/>
        </w:rPr>
        <w:t>, HIR1 and/or HIR2)</w:t>
      </w:r>
    </w:p>
    <w:p w14:paraId="54E3FA9A" w14:textId="77777777" w:rsidR="00BB18AF" w:rsidRDefault="00BB18AF" w:rsidP="00BB18AF">
      <w:pPr>
        <w:tabs>
          <w:tab w:val="left" w:pos="1134"/>
        </w:tabs>
        <w:spacing w:before="120" w:after="120"/>
        <w:ind w:left="1134" w:hanging="1134"/>
        <w:jc w:val="center"/>
        <w:rPr>
          <w:b/>
        </w:rPr>
      </w:pPr>
    </w:p>
    <w:p w14:paraId="4911CB79" w14:textId="77777777" w:rsidR="00BB18AF" w:rsidRPr="00BB18AF" w:rsidRDefault="00BB18AF" w:rsidP="00BB18AF">
      <w:pPr>
        <w:tabs>
          <w:tab w:val="left" w:pos="1134"/>
        </w:tabs>
        <w:spacing w:before="120" w:after="120"/>
        <w:ind w:left="1134" w:hanging="1134"/>
        <w:jc w:val="center"/>
        <w:rPr>
          <w:b/>
        </w:rPr>
      </w:pPr>
      <w:r w:rsidRPr="00BB18AF">
        <w:rPr>
          <w:b/>
        </w:rPr>
        <w:t>CONTENTS</w:t>
      </w:r>
    </w:p>
    <w:p w14:paraId="4AB7BF84" w14:textId="77777777" w:rsidR="00BB18AF" w:rsidRPr="00BB18AF" w:rsidRDefault="00BB18AF" w:rsidP="00BB18AF">
      <w:pPr>
        <w:tabs>
          <w:tab w:val="left" w:pos="1134"/>
        </w:tabs>
        <w:spacing w:before="120" w:after="120"/>
        <w:ind w:left="1134" w:hanging="1134"/>
        <w:rPr>
          <w:b/>
        </w:rPr>
      </w:pPr>
      <w:r w:rsidRPr="00BB18AF">
        <w:rPr>
          <w:b/>
        </w:rPr>
        <w:t>REGULATION A.</w:t>
      </w:r>
    </w:p>
    <w:p w14:paraId="063B0DA3" w14:textId="77777777" w:rsidR="00BB18AF" w:rsidRDefault="00BB18AF" w:rsidP="00BB18AF">
      <w:pPr>
        <w:tabs>
          <w:tab w:val="left" w:pos="1134"/>
        </w:tabs>
        <w:ind w:left="1134" w:hanging="1134"/>
      </w:pPr>
      <w:r>
        <w:tab/>
        <w:t>ADMINISTRATIVE PROVISIONS</w:t>
      </w:r>
    </w:p>
    <w:p w14:paraId="2286E229" w14:textId="77777777" w:rsidR="00BB18AF" w:rsidRDefault="00BB18AF" w:rsidP="00BB18AF">
      <w:pPr>
        <w:tabs>
          <w:tab w:val="left" w:pos="1134"/>
        </w:tabs>
        <w:ind w:left="1134" w:hanging="1134"/>
      </w:pPr>
      <w:r>
        <w:t>-</w:t>
      </w:r>
      <w:r>
        <w:tab/>
        <w:t>Scope</w:t>
      </w:r>
    </w:p>
    <w:p w14:paraId="2B9EFE5C" w14:textId="77777777" w:rsidR="00BB18AF" w:rsidRDefault="00BB18AF" w:rsidP="00BB18AF">
      <w:pPr>
        <w:tabs>
          <w:tab w:val="left" w:pos="1134"/>
        </w:tabs>
        <w:ind w:left="1134" w:hanging="1134"/>
      </w:pPr>
      <w:r>
        <w:t>1.</w:t>
      </w:r>
      <w:r>
        <w:tab/>
        <w:t xml:space="preserve">Definitions </w:t>
      </w:r>
    </w:p>
    <w:p w14:paraId="0D90E37F" w14:textId="77777777" w:rsidR="00BB18AF" w:rsidRDefault="00BB18AF" w:rsidP="00BB18AF">
      <w:pPr>
        <w:tabs>
          <w:tab w:val="left" w:pos="1134"/>
        </w:tabs>
        <w:ind w:left="1134" w:hanging="1134"/>
      </w:pPr>
      <w:r>
        <w:t>2.</w:t>
      </w:r>
      <w:r>
        <w:tab/>
        <w:t>Applications for approval of a headlamp</w:t>
      </w:r>
    </w:p>
    <w:p w14:paraId="0A742AF9" w14:textId="77777777" w:rsidR="00BB18AF" w:rsidRDefault="00BB18AF" w:rsidP="00BB18AF">
      <w:pPr>
        <w:tabs>
          <w:tab w:val="left" w:pos="1134"/>
        </w:tabs>
        <w:ind w:left="1134" w:hanging="1134"/>
      </w:pPr>
      <w:r>
        <w:t>3.</w:t>
      </w:r>
      <w:r>
        <w:tab/>
        <w:t xml:space="preserve">Markings </w:t>
      </w:r>
    </w:p>
    <w:p w14:paraId="25A14FE6" w14:textId="77777777" w:rsidR="00BB18AF" w:rsidRDefault="00BB18AF" w:rsidP="00BB18AF">
      <w:pPr>
        <w:tabs>
          <w:tab w:val="left" w:pos="1134"/>
        </w:tabs>
        <w:ind w:left="1134" w:hanging="1134"/>
      </w:pPr>
      <w:r>
        <w:t>4.</w:t>
      </w:r>
      <w:r>
        <w:tab/>
        <w:t xml:space="preserve">Approval </w:t>
      </w:r>
    </w:p>
    <w:p w14:paraId="3883024C" w14:textId="77777777" w:rsidR="00BB18AF" w:rsidRDefault="00BB18AF" w:rsidP="001542AD">
      <w:pPr>
        <w:tabs>
          <w:tab w:val="left" w:pos="1134"/>
        </w:tabs>
        <w:spacing w:before="120"/>
        <w:ind w:left="1134" w:hanging="1134"/>
      </w:pPr>
      <w:r>
        <w:t>B.</w:t>
      </w:r>
      <w:r>
        <w:tab/>
        <w:t>TECHNICAL REQUIREMENTS FOR HEADLAMPS</w:t>
      </w:r>
    </w:p>
    <w:p w14:paraId="14FBEBFD" w14:textId="77777777" w:rsidR="00BB18AF" w:rsidRDefault="00BB18AF" w:rsidP="00BB18AF">
      <w:pPr>
        <w:tabs>
          <w:tab w:val="left" w:pos="1134"/>
        </w:tabs>
        <w:ind w:left="1134" w:hanging="1134"/>
      </w:pPr>
      <w:r>
        <w:t>5.</w:t>
      </w:r>
      <w:r>
        <w:tab/>
        <w:t>General specifications</w:t>
      </w:r>
    </w:p>
    <w:p w14:paraId="1F98FC3D" w14:textId="77777777" w:rsidR="00BB18AF" w:rsidRDefault="00BB18AF" w:rsidP="00BB18AF">
      <w:pPr>
        <w:tabs>
          <w:tab w:val="left" w:pos="1134"/>
        </w:tabs>
        <w:ind w:left="1134" w:hanging="1134"/>
      </w:pPr>
      <w:r>
        <w:t>6.</w:t>
      </w:r>
      <w:r>
        <w:tab/>
        <w:t xml:space="preserve">Illumination </w:t>
      </w:r>
    </w:p>
    <w:p w14:paraId="4B1173E5" w14:textId="77777777" w:rsidR="00BB18AF" w:rsidRDefault="00BB18AF" w:rsidP="00BB18AF">
      <w:pPr>
        <w:tabs>
          <w:tab w:val="left" w:pos="1134"/>
        </w:tabs>
        <w:ind w:left="1134" w:hanging="1134"/>
      </w:pPr>
      <w:r>
        <w:t>7.</w:t>
      </w:r>
      <w:r>
        <w:tab/>
        <w:t>Requirements concerning coloured lenses and filters</w:t>
      </w:r>
    </w:p>
    <w:p w14:paraId="7797F9D2" w14:textId="77777777" w:rsidR="00BB18AF" w:rsidRDefault="00BB18AF" w:rsidP="00BB18AF">
      <w:pPr>
        <w:tabs>
          <w:tab w:val="left" w:pos="1134"/>
        </w:tabs>
        <w:ind w:left="1134" w:hanging="1134"/>
      </w:pPr>
      <w:r>
        <w:t>8.</w:t>
      </w:r>
      <w:r>
        <w:tab/>
        <w:t xml:space="preserve">Gauging of discomfort </w:t>
      </w:r>
    </w:p>
    <w:p w14:paraId="1C57E121" w14:textId="77777777" w:rsidR="00BB18AF" w:rsidRDefault="00BB18AF" w:rsidP="00BB18AF">
      <w:pPr>
        <w:tabs>
          <w:tab w:val="left" w:pos="1134"/>
        </w:tabs>
        <w:ind w:left="1134" w:hanging="1134"/>
      </w:pPr>
      <w:r>
        <w:t>9.</w:t>
      </w:r>
      <w:r>
        <w:tab/>
        <w:t xml:space="preserve">Standard headlamp </w:t>
      </w:r>
    </w:p>
    <w:p w14:paraId="726481EE" w14:textId="77777777" w:rsidR="00BB18AF" w:rsidRDefault="00BB18AF" w:rsidP="00BB18AF">
      <w:pPr>
        <w:tabs>
          <w:tab w:val="left" w:pos="1134"/>
        </w:tabs>
        <w:ind w:left="1134" w:hanging="1134"/>
      </w:pPr>
      <w:r>
        <w:t>10.</w:t>
      </w:r>
      <w:r>
        <w:tab/>
        <w:t xml:space="preserve">Observation concerning colour </w:t>
      </w:r>
    </w:p>
    <w:p w14:paraId="14D98A97" w14:textId="77777777" w:rsidR="00BB18AF" w:rsidRDefault="00BB18AF" w:rsidP="001542AD">
      <w:pPr>
        <w:tabs>
          <w:tab w:val="left" w:pos="1134"/>
        </w:tabs>
        <w:spacing w:before="120"/>
        <w:ind w:left="1134" w:hanging="1134"/>
      </w:pPr>
      <w:r>
        <w:t>C.</w:t>
      </w:r>
      <w:r>
        <w:tab/>
        <w:t>FURTHER ADMINISTRATIVE PROVISIONS</w:t>
      </w:r>
    </w:p>
    <w:p w14:paraId="78A67188" w14:textId="77777777" w:rsidR="00BB18AF" w:rsidRDefault="00BB18AF" w:rsidP="00BB18AF">
      <w:pPr>
        <w:tabs>
          <w:tab w:val="left" w:pos="1134"/>
        </w:tabs>
        <w:ind w:left="1134" w:hanging="1134"/>
      </w:pPr>
      <w:r>
        <w:t>11.</w:t>
      </w:r>
      <w:r>
        <w:tab/>
        <w:t>Modifications and extension of approval of a type of headlamp</w:t>
      </w:r>
    </w:p>
    <w:p w14:paraId="245E74D4" w14:textId="77777777" w:rsidR="00BB18AF" w:rsidRDefault="00BB18AF" w:rsidP="00BB18AF">
      <w:pPr>
        <w:tabs>
          <w:tab w:val="left" w:pos="1134"/>
        </w:tabs>
        <w:ind w:left="1134" w:hanging="1134"/>
      </w:pPr>
      <w:r>
        <w:t>12.</w:t>
      </w:r>
      <w:r>
        <w:tab/>
        <w:t xml:space="preserve">Conformity of production </w:t>
      </w:r>
    </w:p>
    <w:p w14:paraId="56B4BDC2" w14:textId="77777777" w:rsidR="00BB18AF" w:rsidRDefault="00BB18AF" w:rsidP="00BB18AF">
      <w:pPr>
        <w:tabs>
          <w:tab w:val="left" w:pos="1134"/>
        </w:tabs>
        <w:ind w:left="1134" w:hanging="1134"/>
      </w:pPr>
      <w:r>
        <w:t>13.</w:t>
      </w:r>
      <w:r>
        <w:tab/>
        <w:t xml:space="preserve">Penalties for non-conformity of production </w:t>
      </w:r>
    </w:p>
    <w:p w14:paraId="6EE0A606" w14:textId="77777777" w:rsidR="00BB18AF" w:rsidRDefault="00BB18AF" w:rsidP="00BB18AF">
      <w:pPr>
        <w:tabs>
          <w:tab w:val="left" w:pos="1134"/>
        </w:tabs>
        <w:ind w:left="1134" w:hanging="1134"/>
      </w:pPr>
      <w:r>
        <w:t>14.</w:t>
      </w:r>
      <w:r>
        <w:tab/>
        <w:t>Production definitely discontinued</w:t>
      </w:r>
    </w:p>
    <w:p w14:paraId="3B4E1942" w14:textId="77777777" w:rsidR="00BB18AF" w:rsidRDefault="00BB18AF" w:rsidP="00BB18AF">
      <w:pPr>
        <w:tabs>
          <w:tab w:val="left" w:pos="1134"/>
        </w:tabs>
        <w:ind w:left="1134" w:hanging="1134"/>
      </w:pPr>
      <w:r>
        <w:t>15.</w:t>
      </w:r>
      <w:r>
        <w:tab/>
        <w:t xml:space="preserve">Names and addresses of technical services responsible for conducting approval tests and of administrative departments </w:t>
      </w:r>
    </w:p>
    <w:p w14:paraId="3E2BD42A" w14:textId="77777777" w:rsidR="00BB18AF" w:rsidRDefault="00BB18AF" w:rsidP="00BB18AF">
      <w:pPr>
        <w:tabs>
          <w:tab w:val="left" w:pos="1134"/>
        </w:tabs>
        <w:spacing w:before="120" w:after="120"/>
        <w:ind w:left="1134" w:hanging="1134"/>
      </w:pPr>
      <w:r>
        <w:t xml:space="preserve">ANNEXES </w:t>
      </w:r>
    </w:p>
    <w:p w14:paraId="32772B45" w14:textId="77777777" w:rsidR="00BB18AF" w:rsidRDefault="00BB18AF" w:rsidP="00BB18AF">
      <w:pPr>
        <w:tabs>
          <w:tab w:val="left" w:pos="1134"/>
        </w:tabs>
        <w:ind w:left="1134" w:hanging="1134"/>
      </w:pPr>
      <w:r>
        <w:t xml:space="preserve">Annex 1: </w:t>
      </w:r>
      <w:r>
        <w:tab/>
        <w:t>Communication concerning the approval (or extension or refusal or withdrawal of approval or production definitely discontinued) of a type of headlamp pursuant to Regulation No. 8</w:t>
      </w:r>
    </w:p>
    <w:p w14:paraId="20C3D201" w14:textId="77777777" w:rsidR="00BB18AF" w:rsidRDefault="00BB18AF" w:rsidP="00BB18AF">
      <w:pPr>
        <w:tabs>
          <w:tab w:val="left" w:pos="1134"/>
        </w:tabs>
        <w:ind w:left="1134" w:hanging="1134"/>
      </w:pPr>
      <w:r>
        <w:t xml:space="preserve">Annex 2: </w:t>
      </w:r>
      <w:r>
        <w:tab/>
        <w:t>Verification of conformity of production of headlamps equipped with H</w:t>
      </w:r>
      <w:r w:rsidRPr="001542AD">
        <w:rPr>
          <w:vertAlign w:val="subscript"/>
        </w:rPr>
        <w:t>1</w:t>
      </w:r>
      <w:r>
        <w:t>, H</w:t>
      </w:r>
      <w:r w:rsidRPr="001542AD">
        <w:rPr>
          <w:vertAlign w:val="subscript"/>
        </w:rPr>
        <w:t>2</w:t>
      </w:r>
      <w:r>
        <w:t>, H</w:t>
      </w:r>
      <w:r w:rsidRPr="001542AD">
        <w:rPr>
          <w:vertAlign w:val="subscript"/>
        </w:rPr>
        <w:t>3</w:t>
      </w:r>
      <w:r>
        <w:t xml:space="preserve"> HB</w:t>
      </w:r>
      <w:r w:rsidRPr="001542AD">
        <w:rPr>
          <w:vertAlign w:val="subscript"/>
        </w:rPr>
        <w:t>3</w:t>
      </w:r>
      <w:r>
        <w:t>, HB</w:t>
      </w:r>
      <w:r w:rsidRPr="001542AD">
        <w:rPr>
          <w:vertAlign w:val="subscript"/>
        </w:rPr>
        <w:t>4</w:t>
      </w:r>
      <w:r>
        <w:t>, H</w:t>
      </w:r>
      <w:r w:rsidRPr="001542AD">
        <w:rPr>
          <w:vertAlign w:val="subscript"/>
        </w:rPr>
        <w:t>7</w:t>
      </w:r>
      <w:r>
        <w:t>, H</w:t>
      </w:r>
      <w:r w:rsidRPr="001542AD">
        <w:rPr>
          <w:vertAlign w:val="subscript"/>
        </w:rPr>
        <w:t>8</w:t>
      </w:r>
      <w:r>
        <w:t>, H</w:t>
      </w:r>
      <w:r w:rsidRPr="001542AD">
        <w:rPr>
          <w:vertAlign w:val="subscript"/>
        </w:rPr>
        <w:t>9</w:t>
      </w:r>
      <w:r>
        <w:t>, HIR1 and/or HIR2 filament lamps</w:t>
      </w:r>
    </w:p>
    <w:p w14:paraId="135C4556" w14:textId="77777777" w:rsidR="00BB18AF" w:rsidRDefault="00BB18AF" w:rsidP="00BB18AF">
      <w:pPr>
        <w:tabs>
          <w:tab w:val="left" w:pos="1134"/>
        </w:tabs>
        <w:ind w:left="1134" w:hanging="1134"/>
      </w:pPr>
      <w:r>
        <w:t xml:space="preserve">Annex 3: </w:t>
      </w:r>
      <w:r>
        <w:tab/>
        <w:t xml:space="preserve">Examples of arrangements of approval marks </w:t>
      </w:r>
    </w:p>
    <w:p w14:paraId="55DCA6F8" w14:textId="77777777" w:rsidR="00BB18AF" w:rsidRDefault="00BB18AF" w:rsidP="00BB18AF">
      <w:pPr>
        <w:tabs>
          <w:tab w:val="left" w:pos="1134"/>
        </w:tabs>
        <w:ind w:left="1134" w:hanging="1134"/>
      </w:pPr>
      <w:r>
        <w:t xml:space="preserve">Annex 4: </w:t>
      </w:r>
      <w:r>
        <w:tab/>
        <w:t xml:space="preserve">Measuring screen </w:t>
      </w:r>
    </w:p>
    <w:p w14:paraId="0CFE50D0" w14:textId="77777777" w:rsidR="00BB18AF" w:rsidRDefault="00BB18AF" w:rsidP="00BB18AF">
      <w:pPr>
        <w:tabs>
          <w:tab w:val="left" w:pos="1134"/>
        </w:tabs>
        <w:ind w:left="1134" w:hanging="1134"/>
      </w:pPr>
      <w:r>
        <w:t xml:space="preserve">Annex 5: </w:t>
      </w:r>
      <w:r>
        <w:tab/>
        <w:t xml:space="preserve">Tests for stability of photometric performance of headlamps in operation </w:t>
      </w:r>
    </w:p>
    <w:p w14:paraId="136EF170" w14:textId="77777777" w:rsidR="00BB18AF" w:rsidRDefault="00BB18AF" w:rsidP="00BB18AF">
      <w:pPr>
        <w:tabs>
          <w:tab w:val="left" w:pos="1134"/>
        </w:tabs>
        <w:ind w:left="1134" w:hanging="1134"/>
      </w:pPr>
      <w:r>
        <w:t xml:space="preserve">Annex 6: </w:t>
      </w:r>
      <w:r>
        <w:tab/>
        <w:t xml:space="preserve">Requirements for lamps incorporating lenses of plastic material-testing of lens or material samples and of complete lamps </w:t>
      </w:r>
    </w:p>
    <w:p w14:paraId="48DFBD49" w14:textId="19C97DFA" w:rsidR="00BB18AF" w:rsidRPr="001A0A7F" w:rsidRDefault="00BB18AF" w:rsidP="00166967">
      <w:pPr>
        <w:tabs>
          <w:tab w:val="left" w:pos="1134"/>
        </w:tabs>
        <w:ind w:left="1134" w:hanging="1134"/>
        <w:rPr>
          <w:b/>
        </w:rPr>
      </w:pPr>
      <w:r>
        <w:t xml:space="preserve">Annex 7: </w:t>
      </w:r>
      <w:r>
        <w:tab/>
        <w:t>Minimum requirements for sampling by an inspector</w:t>
      </w:r>
      <w:r>
        <w:br w:type="page"/>
      </w:r>
      <w:r w:rsidRPr="001A0A7F">
        <w:rPr>
          <w:b/>
        </w:rPr>
        <w:lastRenderedPageBreak/>
        <w:t>A.</w:t>
      </w:r>
      <w:r w:rsidRPr="001A0A7F">
        <w:rPr>
          <w:b/>
        </w:rPr>
        <w:tab/>
        <w:t>ADMINISTRATIVE PROVISIONS</w:t>
      </w:r>
    </w:p>
    <w:p w14:paraId="4A6D67AB" w14:textId="77777777" w:rsidR="00BB18AF" w:rsidRPr="001A0A7F" w:rsidRDefault="001A0A7F" w:rsidP="00BB18AF">
      <w:pPr>
        <w:tabs>
          <w:tab w:val="left" w:pos="1134"/>
        </w:tabs>
        <w:spacing w:before="120" w:after="120"/>
        <w:ind w:left="1134" w:hanging="1134"/>
        <w:rPr>
          <w:b/>
        </w:rPr>
      </w:pPr>
      <w:r w:rsidRPr="001A0A7F">
        <w:rPr>
          <w:b/>
        </w:rPr>
        <w:tab/>
      </w:r>
      <w:r w:rsidR="00BB18AF" w:rsidRPr="001A0A7F">
        <w:rPr>
          <w:b/>
        </w:rPr>
        <w:t>SCOPE</w:t>
      </w:r>
      <w:r w:rsidRPr="001A0A7F">
        <w:rPr>
          <w:b/>
        </w:rPr>
        <w:t xml:space="preserve"> </w:t>
      </w:r>
      <w:r>
        <w:rPr>
          <w:rStyle w:val="FootnoteReference"/>
          <w:b/>
        </w:rPr>
        <w:footnoteReference w:customMarkFollows="1" w:id="55"/>
        <w:t>1/</w:t>
      </w:r>
    </w:p>
    <w:p w14:paraId="622EF644" w14:textId="77777777" w:rsidR="00BB18AF" w:rsidRDefault="001A0A7F" w:rsidP="00BB18AF">
      <w:pPr>
        <w:tabs>
          <w:tab w:val="left" w:pos="1134"/>
        </w:tabs>
        <w:spacing w:before="120" w:after="120"/>
        <w:ind w:left="1134" w:hanging="1134"/>
      </w:pPr>
      <w:r>
        <w:tab/>
      </w:r>
      <w:r w:rsidR="00BB18AF">
        <w:t>This Regulation applies to motor vehicle headlamps which may incorporate lenses of glass or plastic material.</w:t>
      </w:r>
    </w:p>
    <w:p w14:paraId="3EAA852A" w14:textId="77777777" w:rsidR="00BB18AF" w:rsidRPr="001A0A7F" w:rsidRDefault="00BB18AF" w:rsidP="00BB18AF">
      <w:pPr>
        <w:tabs>
          <w:tab w:val="left" w:pos="1134"/>
        </w:tabs>
        <w:spacing w:before="120" w:after="120"/>
        <w:ind w:left="1134" w:hanging="1134"/>
        <w:rPr>
          <w:b/>
        </w:rPr>
      </w:pPr>
      <w:r w:rsidRPr="001A0A7F">
        <w:rPr>
          <w:b/>
        </w:rPr>
        <w:t>1.</w:t>
      </w:r>
      <w:r w:rsidR="001A0A7F" w:rsidRPr="001A0A7F">
        <w:rPr>
          <w:b/>
        </w:rPr>
        <w:tab/>
      </w:r>
      <w:r w:rsidRPr="001A0A7F">
        <w:rPr>
          <w:b/>
        </w:rPr>
        <w:t>DEFINITIONS</w:t>
      </w:r>
    </w:p>
    <w:p w14:paraId="2EC37CC4" w14:textId="77777777" w:rsidR="00BB18AF" w:rsidRDefault="001A0A7F" w:rsidP="00BB18AF">
      <w:pPr>
        <w:tabs>
          <w:tab w:val="left" w:pos="1134"/>
        </w:tabs>
        <w:spacing w:before="120" w:after="120"/>
        <w:ind w:left="1134" w:hanging="1134"/>
      </w:pPr>
      <w:r>
        <w:tab/>
      </w:r>
      <w:r w:rsidR="00BB18AF">
        <w:t>For the purpose of this Regulation,</w:t>
      </w:r>
    </w:p>
    <w:p w14:paraId="1C96433F" w14:textId="77777777" w:rsidR="00BB18AF" w:rsidRDefault="00BB18AF" w:rsidP="00BB18AF">
      <w:pPr>
        <w:tabs>
          <w:tab w:val="left" w:pos="1134"/>
        </w:tabs>
        <w:spacing w:before="120" w:after="120"/>
        <w:ind w:left="1134" w:hanging="1134"/>
      </w:pPr>
      <w:r>
        <w:t>1.1.</w:t>
      </w:r>
      <w:r w:rsidR="001A0A7F">
        <w:tab/>
      </w:r>
      <w:r>
        <w:t>"Lens" means the outermost component of the headlamp (unit) which transmits light through illuminating surface;</w:t>
      </w:r>
    </w:p>
    <w:p w14:paraId="4B9E8BC5" w14:textId="77777777" w:rsidR="00BB18AF" w:rsidRDefault="00BB18AF" w:rsidP="001A0A7F">
      <w:pPr>
        <w:tabs>
          <w:tab w:val="left" w:pos="1134"/>
        </w:tabs>
        <w:spacing w:before="120" w:after="120"/>
        <w:ind w:left="1134" w:hanging="1134"/>
      </w:pPr>
      <w:r>
        <w:t>1.2</w:t>
      </w:r>
      <w:r w:rsidR="001A0A7F">
        <w:t>.</w:t>
      </w:r>
      <w:r w:rsidR="001A0A7F">
        <w:tab/>
      </w:r>
      <w:r>
        <w:t>"Coating" means any product or products applied in one or more layers to the outer face of a lens;</w:t>
      </w:r>
    </w:p>
    <w:p w14:paraId="1C64F423" w14:textId="77777777" w:rsidR="00BB18AF" w:rsidRDefault="00BB18AF" w:rsidP="001A0A7F">
      <w:pPr>
        <w:tabs>
          <w:tab w:val="left" w:pos="1134"/>
        </w:tabs>
        <w:spacing w:before="120" w:after="120"/>
        <w:ind w:left="1134" w:hanging="1134"/>
      </w:pPr>
      <w:r>
        <w:t>1.3</w:t>
      </w:r>
      <w:r w:rsidR="001A0A7F">
        <w:t>.</w:t>
      </w:r>
      <w:r w:rsidR="001A0A7F">
        <w:tab/>
      </w:r>
      <w:r>
        <w:t>"Headlamps of different types" are headlamps which differ in such essential respects as:</w:t>
      </w:r>
    </w:p>
    <w:p w14:paraId="67F6A7F2" w14:textId="77777777" w:rsidR="00BB18AF" w:rsidRDefault="00BB18AF" w:rsidP="001A0A7F">
      <w:pPr>
        <w:tabs>
          <w:tab w:val="left" w:pos="1134"/>
        </w:tabs>
        <w:spacing w:before="120" w:after="120"/>
        <w:ind w:left="1134" w:hanging="1134"/>
      </w:pPr>
      <w:r>
        <w:t>1.3.1</w:t>
      </w:r>
      <w:r w:rsidR="001A0A7F">
        <w:t>.</w:t>
      </w:r>
      <w:r w:rsidR="001A0A7F">
        <w:tab/>
      </w:r>
      <w:r>
        <w:t>the trade name or mark;</w:t>
      </w:r>
    </w:p>
    <w:p w14:paraId="7C95E8D2" w14:textId="77777777" w:rsidR="00BB18AF" w:rsidRDefault="00BB18AF" w:rsidP="001A0A7F">
      <w:pPr>
        <w:tabs>
          <w:tab w:val="left" w:pos="1134"/>
        </w:tabs>
        <w:spacing w:before="120" w:after="120"/>
        <w:ind w:left="1134" w:hanging="1134"/>
      </w:pPr>
      <w:r>
        <w:t>1.3.2</w:t>
      </w:r>
      <w:r w:rsidR="001A0A7F">
        <w:t>.</w:t>
      </w:r>
      <w:r w:rsidR="001A0A7F">
        <w:tab/>
      </w:r>
      <w:r>
        <w:t>the characteristics of the optical system;</w:t>
      </w:r>
    </w:p>
    <w:p w14:paraId="1E11AE70" w14:textId="77777777" w:rsidR="00BB18AF" w:rsidRDefault="00BB18AF" w:rsidP="001A0A7F">
      <w:pPr>
        <w:tabs>
          <w:tab w:val="left" w:pos="1134"/>
        </w:tabs>
        <w:spacing w:before="120" w:after="120"/>
        <w:ind w:left="1134" w:hanging="1134"/>
      </w:pPr>
      <w:r>
        <w:t>1.3.3</w:t>
      </w:r>
      <w:r w:rsidR="001A0A7F">
        <w:t>.</w:t>
      </w:r>
      <w:r w:rsidR="001A0A7F">
        <w:tab/>
      </w:r>
      <w:r>
        <w:t>the inclusion or elimination of components capable of altering the optical effects by reflection, refraction, absorption and/or deformation during operation. However, the fitting or elimination of filters designed solely to change the colour of the beam and not its light distribution shall not constitute a change in the type;</w:t>
      </w:r>
    </w:p>
    <w:p w14:paraId="275DB2C4" w14:textId="77777777" w:rsidR="00BB18AF" w:rsidRDefault="00BB18AF" w:rsidP="001A0A7F">
      <w:pPr>
        <w:tabs>
          <w:tab w:val="left" w:pos="1134"/>
        </w:tabs>
        <w:spacing w:before="120" w:after="120"/>
        <w:ind w:left="1134" w:hanging="1134"/>
      </w:pPr>
      <w:r>
        <w:t>1.3.4</w:t>
      </w:r>
      <w:r w:rsidR="001A0A7F">
        <w:t>.</w:t>
      </w:r>
      <w:r w:rsidR="001A0A7F">
        <w:tab/>
      </w:r>
      <w:r>
        <w:t>suitability for right-hand or left-hand traffic or for both traffic systems;</w:t>
      </w:r>
    </w:p>
    <w:p w14:paraId="509FC5E5" w14:textId="77777777" w:rsidR="00BB18AF" w:rsidRDefault="00BB18AF" w:rsidP="001A0A7F">
      <w:pPr>
        <w:tabs>
          <w:tab w:val="left" w:pos="1134"/>
        </w:tabs>
        <w:spacing w:before="120" w:after="120"/>
        <w:ind w:left="1134" w:hanging="1134"/>
      </w:pPr>
      <w:r>
        <w:t>1.3.5</w:t>
      </w:r>
      <w:r w:rsidR="001A0A7F">
        <w:t>.</w:t>
      </w:r>
      <w:r w:rsidR="001A0A7F">
        <w:tab/>
      </w:r>
      <w:r>
        <w:t>the kind of beam produced (passing beam, driving beam or both;)</w:t>
      </w:r>
    </w:p>
    <w:p w14:paraId="1C77C0FA" w14:textId="77777777" w:rsidR="00BB18AF" w:rsidRDefault="00BB18AF" w:rsidP="001A0A7F">
      <w:pPr>
        <w:tabs>
          <w:tab w:val="left" w:pos="1134"/>
        </w:tabs>
        <w:spacing w:before="120" w:after="120"/>
        <w:ind w:left="1134" w:hanging="1134"/>
      </w:pPr>
      <w:r>
        <w:t>1.3.6</w:t>
      </w:r>
      <w:r w:rsidR="001A0A7F">
        <w:t>.</w:t>
      </w:r>
      <w:r w:rsidR="001A0A7F">
        <w:tab/>
      </w:r>
      <w:r>
        <w:t>the holder  intended  to  accommodate  the  filament  lamp  (or  lamps)  of one of  the categories H</w:t>
      </w:r>
      <w:r w:rsidRPr="007869B3">
        <w:rPr>
          <w:vertAlign w:val="subscript"/>
        </w:rPr>
        <w:t>1</w:t>
      </w:r>
      <w:r>
        <w:t>, H</w:t>
      </w:r>
      <w:r w:rsidRPr="007869B3">
        <w:rPr>
          <w:vertAlign w:val="subscript"/>
        </w:rPr>
        <w:t>2</w:t>
      </w:r>
      <w:r>
        <w:t>, H</w:t>
      </w:r>
      <w:r w:rsidRPr="007869B3">
        <w:rPr>
          <w:vertAlign w:val="subscript"/>
        </w:rPr>
        <w:t>3</w:t>
      </w:r>
      <w:r>
        <w:t>, HB</w:t>
      </w:r>
      <w:r w:rsidRPr="007869B3">
        <w:rPr>
          <w:vertAlign w:val="subscript"/>
        </w:rPr>
        <w:t>3</w:t>
      </w:r>
      <w:r>
        <w:t>, HB</w:t>
      </w:r>
      <w:r w:rsidRPr="007869B3">
        <w:rPr>
          <w:vertAlign w:val="subscript"/>
        </w:rPr>
        <w:t>4</w:t>
      </w:r>
      <w:r>
        <w:t>,</w:t>
      </w:r>
      <w:r w:rsidR="001A0A7F">
        <w:t xml:space="preserve"> H</w:t>
      </w:r>
      <w:r w:rsidR="001A0A7F" w:rsidRPr="007869B3">
        <w:rPr>
          <w:vertAlign w:val="subscript"/>
        </w:rPr>
        <w:t>7</w:t>
      </w:r>
      <w:r w:rsidR="001A0A7F">
        <w:t>, H</w:t>
      </w:r>
      <w:r w:rsidR="001A0A7F" w:rsidRPr="007869B3">
        <w:rPr>
          <w:vertAlign w:val="subscript"/>
        </w:rPr>
        <w:t>8</w:t>
      </w:r>
      <w:r w:rsidR="001A0A7F">
        <w:t>, H</w:t>
      </w:r>
      <w:r w:rsidR="001A0A7F" w:rsidRPr="007869B3">
        <w:rPr>
          <w:vertAlign w:val="subscript"/>
        </w:rPr>
        <w:t>9</w:t>
      </w:r>
      <w:r w:rsidR="001A0A7F">
        <w:t>, HIR1 and/or HIR2;</w:t>
      </w:r>
      <w:r w:rsidR="001A0A7F">
        <w:rPr>
          <w:rStyle w:val="FootnoteReference"/>
        </w:rPr>
        <w:footnoteReference w:customMarkFollows="1" w:id="56"/>
        <w:t>2/</w:t>
      </w:r>
      <w:r w:rsidR="001542AD">
        <w:rPr>
          <w:rStyle w:val="FootnoteReference"/>
        </w:rPr>
        <w:footnoteReference w:customMarkFollows="1" w:id="57"/>
        <w:t>*/</w:t>
      </w:r>
    </w:p>
    <w:p w14:paraId="3933080B" w14:textId="77777777" w:rsidR="00BB18AF" w:rsidRDefault="00BB18AF" w:rsidP="001A0A7F">
      <w:pPr>
        <w:tabs>
          <w:tab w:val="left" w:pos="1134"/>
        </w:tabs>
        <w:spacing w:before="120" w:after="120"/>
        <w:ind w:left="1134" w:hanging="1134"/>
      </w:pPr>
      <w:r>
        <w:t>1.3.7</w:t>
      </w:r>
      <w:r w:rsidR="001A0A7F">
        <w:t>.</w:t>
      </w:r>
      <w:r w:rsidR="001A0A7F">
        <w:tab/>
      </w:r>
      <w:r>
        <w:t>the materials constituting the lenses and coating, if any.</w:t>
      </w:r>
    </w:p>
    <w:p w14:paraId="75C863F0" w14:textId="77777777" w:rsidR="00BB18AF" w:rsidRPr="001542AD" w:rsidRDefault="00BB18AF" w:rsidP="001A0A7F">
      <w:pPr>
        <w:tabs>
          <w:tab w:val="left" w:pos="1134"/>
        </w:tabs>
        <w:spacing w:before="120" w:after="120"/>
        <w:ind w:left="1134" w:hanging="1134"/>
        <w:rPr>
          <w:b/>
        </w:rPr>
      </w:pPr>
      <w:r w:rsidRPr="001542AD">
        <w:rPr>
          <w:b/>
        </w:rPr>
        <w:t>2</w:t>
      </w:r>
      <w:r w:rsidR="001A0A7F" w:rsidRPr="001542AD">
        <w:rPr>
          <w:b/>
        </w:rPr>
        <w:t>.</w:t>
      </w:r>
      <w:r w:rsidR="001A0A7F" w:rsidRPr="001542AD">
        <w:rPr>
          <w:b/>
        </w:rPr>
        <w:tab/>
      </w:r>
      <w:r w:rsidRPr="001542AD">
        <w:rPr>
          <w:b/>
        </w:rPr>
        <w:t>APPLICATI</w:t>
      </w:r>
      <w:r w:rsidR="001542AD" w:rsidRPr="001542AD">
        <w:rPr>
          <w:b/>
        </w:rPr>
        <w:t xml:space="preserve">ON FOR APPROVAL OF A HEADLAMP </w:t>
      </w:r>
      <w:r w:rsidR="001542AD" w:rsidRPr="001542AD">
        <w:rPr>
          <w:rStyle w:val="FootnoteReference"/>
          <w:b/>
        </w:rPr>
        <w:footnoteReference w:customMarkFollows="1" w:id="58"/>
        <w:t>3/</w:t>
      </w:r>
    </w:p>
    <w:p w14:paraId="23AED524" w14:textId="77777777" w:rsidR="00BB18AF" w:rsidRDefault="00BB18AF" w:rsidP="001A0A7F">
      <w:pPr>
        <w:tabs>
          <w:tab w:val="left" w:pos="1134"/>
        </w:tabs>
        <w:spacing w:before="120" w:after="120"/>
        <w:ind w:left="1134" w:hanging="1134"/>
      </w:pPr>
      <w:r>
        <w:t>2.1</w:t>
      </w:r>
      <w:r w:rsidR="001A0A7F">
        <w:t>.</w:t>
      </w:r>
      <w:r w:rsidR="001A0A7F">
        <w:tab/>
      </w:r>
      <w:r>
        <w:t>The application for approval of a headlamp shall be submitted by the owner of the trade name or mark or by his duly accredited representative. It shall specify:</w:t>
      </w:r>
    </w:p>
    <w:p w14:paraId="05338FBD" w14:textId="77777777" w:rsidR="00BB18AF" w:rsidRDefault="00BB18AF" w:rsidP="001A0A7F">
      <w:pPr>
        <w:tabs>
          <w:tab w:val="left" w:pos="1134"/>
        </w:tabs>
        <w:spacing w:before="120" w:after="120"/>
        <w:ind w:left="1134" w:hanging="1134"/>
      </w:pPr>
      <w:r>
        <w:t>2.1.1</w:t>
      </w:r>
      <w:r w:rsidR="001A0A7F">
        <w:t>.</w:t>
      </w:r>
      <w:r w:rsidR="001A0A7F">
        <w:tab/>
      </w:r>
      <w:r>
        <w:t>whether the headlamp is intended to provide both a passing beam and driving beam or only one of these beams;</w:t>
      </w:r>
    </w:p>
    <w:p w14:paraId="261DE7FB" w14:textId="77777777" w:rsidR="00BB18AF" w:rsidRDefault="00BB18AF" w:rsidP="001A0A7F">
      <w:pPr>
        <w:tabs>
          <w:tab w:val="left" w:pos="1134"/>
        </w:tabs>
        <w:spacing w:before="120" w:after="120"/>
        <w:ind w:left="1134" w:hanging="1134"/>
      </w:pPr>
      <w:r>
        <w:t>2.1.2</w:t>
      </w:r>
      <w:r w:rsidR="001A0A7F">
        <w:t>.</w:t>
      </w:r>
      <w:r w:rsidR="001A0A7F">
        <w:tab/>
      </w:r>
      <w:r>
        <w:t>whether, if the headlamp is intended to provide a passing beam, it is designed for both left-hand and right-hand traffic or for either left-hand or right-hand traffic only;</w:t>
      </w:r>
    </w:p>
    <w:p w14:paraId="64594300" w14:textId="77777777" w:rsidR="00BB18AF" w:rsidRDefault="00BB18AF" w:rsidP="001A0A7F">
      <w:pPr>
        <w:tabs>
          <w:tab w:val="left" w:pos="1134"/>
        </w:tabs>
        <w:spacing w:before="120" w:after="120"/>
        <w:ind w:left="1134" w:hanging="1134"/>
      </w:pPr>
      <w:r>
        <w:lastRenderedPageBreak/>
        <w:t>2.1.2.1</w:t>
      </w:r>
      <w:r w:rsidR="001A0A7F">
        <w:t>.</w:t>
      </w:r>
      <w:r w:rsidR="001A0A7F">
        <w:tab/>
      </w:r>
      <w:r>
        <w:t>if the headlamp is equipped with an adjustable reflector, the mounting position(s) of the headlamp in relation to the ground and the longitudinal median plane of the vehicle;</w:t>
      </w:r>
    </w:p>
    <w:p w14:paraId="4F6C4764" w14:textId="77777777" w:rsidR="00BB18AF" w:rsidRDefault="00BB18AF" w:rsidP="001A0A7F">
      <w:pPr>
        <w:tabs>
          <w:tab w:val="left" w:pos="1134"/>
        </w:tabs>
        <w:spacing w:before="120" w:after="120"/>
        <w:ind w:left="1134" w:hanging="1134"/>
      </w:pPr>
      <w:r>
        <w:t>2.1.3</w:t>
      </w:r>
      <w:r w:rsidR="001A0A7F">
        <w:t>.</w:t>
      </w:r>
      <w:r w:rsidR="001A0A7F">
        <w:tab/>
      </w:r>
      <w:r>
        <w:t>the colour of the beam emitted by the headlamp.</w:t>
      </w:r>
    </w:p>
    <w:p w14:paraId="07FBB2DB" w14:textId="77777777" w:rsidR="00BB18AF" w:rsidRDefault="00BB18AF" w:rsidP="001A0A7F">
      <w:pPr>
        <w:tabs>
          <w:tab w:val="left" w:pos="1134"/>
        </w:tabs>
        <w:spacing w:before="120" w:after="120"/>
        <w:ind w:left="1134" w:hanging="1134"/>
      </w:pPr>
      <w:r>
        <w:t>2.2</w:t>
      </w:r>
      <w:r w:rsidR="001A0A7F">
        <w:t>.</w:t>
      </w:r>
      <w:r w:rsidR="001A0A7F">
        <w:tab/>
      </w:r>
      <w:r>
        <w:t>Every application shall be accompanied by:</w:t>
      </w:r>
    </w:p>
    <w:p w14:paraId="5E0921C5" w14:textId="77777777" w:rsidR="00BB18AF" w:rsidRDefault="00BB18AF" w:rsidP="001A0A7F">
      <w:pPr>
        <w:tabs>
          <w:tab w:val="left" w:pos="1134"/>
        </w:tabs>
        <w:spacing w:before="120" w:after="120"/>
        <w:ind w:left="1134" w:hanging="1134"/>
      </w:pPr>
      <w:r>
        <w:t>2.2.1</w:t>
      </w:r>
      <w:r w:rsidR="001A0A7F">
        <w:t>.</w:t>
      </w:r>
      <w:r w:rsidR="001A0A7F">
        <w:tab/>
      </w:r>
      <w:r>
        <w:t>drawings  in  triplicate  in  sufficient  detail  to  permit  identification  of  the  type  and representing a frontal view of the headlamp, with details of lens ribbing if any, and the cross-section; the drawings shall indicate the space reserved for the approval mark;</w:t>
      </w:r>
    </w:p>
    <w:p w14:paraId="1F6174D6" w14:textId="77777777" w:rsidR="00BB18AF" w:rsidRDefault="00BB18AF" w:rsidP="001A0A7F">
      <w:pPr>
        <w:tabs>
          <w:tab w:val="left" w:pos="1134"/>
        </w:tabs>
        <w:spacing w:before="120" w:after="120"/>
        <w:ind w:left="1134" w:hanging="1134"/>
      </w:pPr>
      <w:r>
        <w:t>2.2.1.1</w:t>
      </w:r>
      <w:r w:rsidR="001A0A7F">
        <w:t>.</w:t>
      </w:r>
      <w:r w:rsidR="001A0A7F">
        <w:tab/>
      </w:r>
      <w:r>
        <w:t>if the headlamp is equipped with an adjustable reflector, an indication of the mounting position(s) of the headlamp in relation to the ground and the longitudinal median plane of the vehicle, if the headlamp is for use in that (those) position(s) only;</w:t>
      </w:r>
    </w:p>
    <w:p w14:paraId="78CBE94A" w14:textId="77777777" w:rsidR="00BB18AF" w:rsidRDefault="00BB18AF" w:rsidP="001A0A7F">
      <w:pPr>
        <w:tabs>
          <w:tab w:val="left" w:pos="1134"/>
        </w:tabs>
        <w:spacing w:before="120" w:after="120"/>
        <w:ind w:left="1134" w:hanging="1134"/>
      </w:pPr>
      <w:r>
        <w:t>2.2.2</w:t>
      </w:r>
      <w:r w:rsidR="001A0A7F">
        <w:t>.</w:t>
      </w:r>
      <w:r w:rsidR="001A0A7F">
        <w:tab/>
      </w:r>
      <w:r>
        <w:t>In any test of conformity carried out by the manufacturer, equivalent methods may be used with the consent of the competent authority responsible for approval tests. The manufacturer is responsible for proving that the applied methods are equivalent to those laid down in this Regulation.</w:t>
      </w:r>
    </w:p>
    <w:p w14:paraId="41C1BAE3" w14:textId="77777777" w:rsidR="00BB18AF" w:rsidRDefault="00BB18AF" w:rsidP="001A0A7F">
      <w:pPr>
        <w:tabs>
          <w:tab w:val="left" w:pos="1134"/>
        </w:tabs>
        <w:spacing w:before="120" w:after="120"/>
        <w:ind w:left="1134" w:hanging="1134"/>
      </w:pPr>
      <w:r>
        <w:t>2.2.3</w:t>
      </w:r>
      <w:r w:rsidR="001A0A7F">
        <w:t>.</w:t>
      </w:r>
      <w:r w:rsidR="001A0A7F">
        <w:tab/>
      </w:r>
      <w:r>
        <w:t>two samples of the type of headlamp;</w:t>
      </w:r>
    </w:p>
    <w:p w14:paraId="402B6BCF" w14:textId="77777777" w:rsidR="00BB18AF" w:rsidRDefault="00BB18AF" w:rsidP="001A0A7F">
      <w:pPr>
        <w:tabs>
          <w:tab w:val="left" w:pos="1134"/>
        </w:tabs>
        <w:spacing w:before="120" w:after="120"/>
        <w:ind w:left="1134" w:hanging="1134"/>
      </w:pPr>
      <w:r>
        <w:t>2.2.4</w:t>
      </w:r>
      <w:r w:rsidR="001A0A7F">
        <w:t>.</w:t>
      </w:r>
      <w:r w:rsidR="001A0A7F">
        <w:tab/>
      </w:r>
      <w:r>
        <w:t>for the test of plastic material of which the lenses are made:</w:t>
      </w:r>
    </w:p>
    <w:p w14:paraId="5CD3B9C4" w14:textId="77777777" w:rsidR="00BB18AF" w:rsidRDefault="00BB18AF" w:rsidP="001A0A7F">
      <w:pPr>
        <w:tabs>
          <w:tab w:val="left" w:pos="1134"/>
        </w:tabs>
        <w:spacing w:before="120" w:after="120"/>
        <w:ind w:left="1134" w:hanging="1134"/>
      </w:pPr>
      <w:r>
        <w:t>2.2.4.1</w:t>
      </w:r>
      <w:r w:rsidR="001A0A7F">
        <w:t>.</w:t>
      </w:r>
      <w:r w:rsidR="001A0A7F">
        <w:tab/>
      </w:r>
      <w:r>
        <w:t>thirteen lenses:</w:t>
      </w:r>
    </w:p>
    <w:p w14:paraId="418A7EAD" w14:textId="77777777" w:rsidR="00BB18AF" w:rsidRDefault="00BB18AF" w:rsidP="001A0A7F">
      <w:pPr>
        <w:tabs>
          <w:tab w:val="left" w:pos="1134"/>
        </w:tabs>
        <w:spacing w:before="120" w:after="120"/>
        <w:ind w:left="1134" w:hanging="1134"/>
      </w:pPr>
      <w:r>
        <w:t>2.2.4.1.1</w:t>
      </w:r>
      <w:r w:rsidR="001A0A7F">
        <w:t>.</w:t>
      </w:r>
      <w:r w:rsidR="001A0A7F">
        <w:tab/>
      </w:r>
      <w:r>
        <w:t>six of these lenses may be replaced by six samples of material at least 60 x 80mm in size, having a flat or convex outer surface and a substantially flat area (radius of curvature not less than 300mm) in the middle measuring at least 15 x 15mm;</w:t>
      </w:r>
    </w:p>
    <w:p w14:paraId="792A90F4" w14:textId="77777777" w:rsidR="00BB18AF" w:rsidRDefault="00BB18AF" w:rsidP="001A0A7F">
      <w:pPr>
        <w:tabs>
          <w:tab w:val="left" w:pos="1134"/>
        </w:tabs>
        <w:spacing w:before="120" w:after="120"/>
        <w:ind w:left="1134" w:hanging="1134"/>
      </w:pPr>
      <w:r>
        <w:t>2.2.4.1.2</w:t>
      </w:r>
      <w:r w:rsidR="001A0A7F">
        <w:t>.</w:t>
      </w:r>
      <w:r w:rsidR="001A0A7F">
        <w:tab/>
      </w:r>
      <w:r>
        <w:t>every such lens or sample of material shall be produced by the method to be used in mass production;</w:t>
      </w:r>
    </w:p>
    <w:p w14:paraId="7107E63C" w14:textId="77777777" w:rsidR="00BB18AF" w:rsidRDefault="00BB18AF" w:rsidP="001A0A7F">
      <w:pPr>
        <w:tabs>
          <w:tab w:val="left" w:pos="1134"/>
        </w:tabs>
        <w:spacing w:before="120" w:after="120"/>
        <w:ind w:left="1134" w:hanging="1134"/>
      </w:pPr>
      <w:r>
        <w:t>2.2.4.2</w:t>
      </w:r>
      <w:r w:rsidR="001A0A7F">
        <w:t>.</w:t>
      </w:r>
      <w:r w:rsidR="001A0A7F">
        <w:tab/>
      </w:r>
      <w:r>
        <w:t>a reflector to which the lenses can be fitted in accordance with the manufacturer's instructions.</w:t>
      </w:r>
    </w:p>
    <w:p w14:paraId="571886E7" w14:textId="77777777" w:rsidR="00BB18AF" w:rsidRDefault="00BB18AF" w:rsidP="001A0A7F">
      <w:pPr>
        <w:tabs>
          <w:tab w:val="left" w:pos="1134"/>
        </w:tabs>
        <w:spacing w:before="120" w:after="120"/>
        <w:ind w:left="1134" w:hanging="1134"/>
      </w:pPr>
      <w:r>
        <w:t>2.3</w:t>
      </w:r>
      <w:r w:rsidR="001A0A7F">
        <w:t>.</w:t>
      </w:r>
      <w:r w:rsidR="001A0A7F">
        <w:tab/>
      </w:r>
      <w:r>
        <w:t>The materials making up the lenses and coatings, if any, shall be accompanied by the   test report of the characteristics of these materials and coatings if they have already been tested.</w:t>
      </w:r>
    </w:p>
    <w:p w14:paraId="62FC368A" w14:textId="77777777" w:rsidR="00BB18AF" w:rsidRDefault="00BB18AF" w:rsidP="001A0A7F">
      <w:pPr>
        <w:tabs>
          <w:tab w:val="left" w:pos="1134"/>
        </w:tabs>
        <w:spacing w:before="120" w:after="120"/>
        <w:ind w:left="1134" w:hanging="1134"/>
      </w:pPr>
      <w:r>
        <w:t>2.4</w:t>
      </w:r>
      <w:r w:rsidR="001A0A7F">
        <w:t>.</w:t>
      </w:r>
      <w:r w:rsidR="001A0A7F">
        <w:tab/>
      </w:r>
      <w:r>
        <w:t>The component authority shall verify the existence of satisfactory arrangements for ensuring effective control of the conformity of production before type approval is granted.</w:t>
      </w:r>
    </w:p>
    <w:p w14:paraId="00C5382F" w14:textId="77777777" w:rsidR="00BB18AF" w:rsidRPr="007869B3" w:rsidRDefault="00BB18AF" w:rsidP="001A0A7F">
      <w:pPr>
        <w:tabs>
          <w:tab w:val="left" w:pos="1134"/>
        </w:tabs>
        <w:spacing w:before="120" w:after="120"/>
        <w:ind w:left="1134" w:hanging="1134"/>
        <w:rPr>
          <w:b/>
        </w:rPr>
      </w:pPr>
      <w:r w:rsidRPr="007869B3">
        <w:rPr>
          <w:b/>
        </w:rPr>
        <w:t>3</w:t>
      </w:r>
      <w:r w:rsidR="001A0A7F" w:rsidRPr="007869B3">
        <w:rPr>
          <w:b/>
        </w:rPr>
        <w:t>.</w:t>
      </w:r>
      <w:r w:rsidR="001A0A7F" w:rsidRPr="007869B3">
        <w:rPr>
          <w:b/>
        </w:rPr>
        <w:tab/>
      </w:r>
      <w:r w:rsidR="007869B3">
        <w:rPr>
          <w:b/>
        </w:rPr>
        <w:t xml:space="preserve">MARKINGS </w:t>
      </w:r>
      <w:r w:rsidR="007869B3">
        <w:rPr>
          <w:rStyle w:val="FootnoteReference"/>
          <w:b/>
        </w:rPr>
        <w:footnoteReference w:customMarkFollows="1" w:id="59"/>
        <w:t>4/</w:t>
      </w:r>
    </w:p>
    <w:p w14:paraId="290913B4" w14:textId="77777777" w:rsidR="00BB18AF" w:rsidRDefault="00BB18AF" w:rsidP="001A0A7F">
      <w:pPr>
        <w:tabs>
          <w:tab w:val="left" w:pos="1134"/>
        </w:tabs>
        <w:spacing w:before="120" w:after="120"/>
        <w:ind w:left="1134" w:hanging="1134"/>
      </w:pPr>
      <w:r>
        <w:t>3.1</w:t>
      </w:r>
      <w:r w:rsidR="001A0A7F">
        <w:t>.</w:t>
      </w:r>
      <w:r w:rsidR="001A0A7F">
        <w:tab/>
      </w:r>
      <w:r>
        <w:t>Headlamps submitted for approval shall bear the trade name or mark of the applicant.</w:t>
      </w:r>
    </w:p>
    <w:p w14:paraId="5C45B5CF" w14:textId="77777777" w:rsidR="00BB18AF" w:rsidRDefault="00BB18AF" w:rsidP="001A0A7F">
      <w:pPr>
        <w:tabs>
          <w:tab w:val="left" w:pos="1134"/>
        </w:tabs>
        <w:spacing w:before="120" w:after="120"/>
        <w:ind w:left="1134" w:hanging="1134"/>
      </w:pPr>
      <w:r>
        <w:lastRenderedPageBreak/>
        <w:t>3.2</w:t>
      </w:r>
      <w:r w:rsidR="001A0A7F">
        <w:t>.</w:t>
      </w:r>
      <w:r w:rsidR="001A0A7F">
        <w:tab/>
      </w:r>
      <w:r>
        <w:t xml:space="preserve">They shall comprise, on </w:t>
      </w:r>
      <w:r w:rsidR="007869B3">
        <w:t>the lens and on the main body,</w:t>
      </w:r>
      <w:r w:rsidR="007869B3">
        <w:rPr>
          <w:rStyle w:val="FootnoteReference"/>
        </w:rPr>
        <w:footnoteReference w:customMarkFollows="1" w:id="60"/>
        <w:t>5/</w:t>
      </w:r>
      <w:r>
        <w:t xml:space="preserve"> spaces of sufficient size for the approval mark and the additional symbols referred to in paragraph 4; these spaces shall be indicated on the drawings referred to in paragraph 2.2.1. above.</w:t>
      </w:r>
    </w:p>
    <w:p w14:paraId="795CAE3C" w14:textId="77777777" w:rsidR="00BB18AF" w:rsidRDefault="00BB18AF" w:rsidP="001A0A7F">
      <w:pPr>
        <w:tabs>
          <w:tab w:val="left" w:pos="1134"/>
        </w:tabs>
        <w:spacing w:before="120" w:after="120"/>
        <w:ind w:left="1134" w:hanging="1134"/>
      </w:pPr>
      <w:r>
        <w:t>3.3</w:t>
      </w:r>
      <w:r w:rsidR="001A0A7F">
        <w:t>.</w:t>
      </w:r>
      <w:r w:rsidR="001A0A7F">
        <w:tab/>
      </w:r>
      <w:r>
        <w:t>Headlamps designed to satisfy the requirements of both right-hand and left-hand traffic shall bear markings indicating the two settings of the optical unit of the vehicle or of the filament lamp on the reflector; these markings shall consist of the letters "R/D" for the position for right-hand traffic and the letters "L/G" for the position for left-hand traffic.</w:t>
      </w:r>
    </w:p>
    <w:p w14:paraId="739528D5" w14:textId="77777777" w:rsidR="00BB18AF" w:rsidRPr="007869B3" w:rsidRDefault="00BB18AF" w:rsidP="00BB18AF">
      <w:pPr>
        <w:tabs>
          <w:tab w:val="left" w:pos="1134"/>
        </w:tabs>
        <w:spacing w:before="120" w:after="120"/>
        <w:ind w:left="1134" w:hanging="1134"/>
        <w:rPr>
          <w:b/>
        </w:rPr>
      </w:pPr>
      <w:r w:rsidRPr="007869B3">
        <w:rPr>
          <w:b/>
        </w:rPr>
        <w:t xml:space="preserve">4. </w:t>
      </w:r>
      <w:r w:rsidR="007869B3" w:rsidRPr="007869B3">
        <w:rPr>
          <w:b/>
        </w:rPr>
        <w:tab/>
      </w:r>
      <w:r w:rsidRPr="007869B3">
        <w:rPr>
          <w:b/>
        </w:rPr>
        <w:t>APPROVAL</w:t>
      </w:r>
    </w:p>
    <w:p w14:paraId="3C4C6918" w14:textId="77777777" w:rsidR="00BB18AF" w:rsidRDefault="00BB18AF" w:rsidP="001A0A7F">
      <w:pPr>
        <w:tabs>
          <w:tab w:val="left" w:pos="1134"/>
        </w:tabs>
        <w:spacing w:before="120" w:after="120"/>
        <w:ind w:left="1134" w:hanging="1134"/>
      </w:pPr>
      <w:r>
        <w:t>4.1</w:t>
      </w:r>
      <w:r w:rsidR="001A0A7F">
        <w:t>.</w:t>
      </w:r>
      <w:r w:rsidR="001A0A7F">
        <w:tab/>
      </w:r>
      <w:r w:rsidRPr="007869B3">
        <w:rPr>
          <w:u w:val="single"/>
        </w:rPr>
        <w:t>General</w:t>
      </w:r>
    </w:p>
    <w:p w14:paraId="5A687EFB" w14:textId="77777777" w:rsidR="00BB18AF" w:rsidRDefault="00BB18AF" w:rsidP="001A0A7F">
      <w:pPr>
        <w:tabs>
          <w:tab w:val="left" w:pos="1134"/>
        </w:tabs>
        <w:spacing w:before="120" w:after="120"/>
        <w:ind w:left="1134" w:hanging="1134"/>
      </w:pPr>
      <w:r>
        <w:t>4.1.1</w:t>
      </w:r>
      <w:r w:rsidR="001A0A7F">
        <w:t>.</w:t>
      </w:r>
      <w:r w:rsidR="001A0A7F">
        <w:tab/>
      </w:r>
      <w:r>
        <w:t>If all the samples of a type of headlamp submitted in pursuance of paragraph 2 above meet the requirements of this Regulation, approval shall be granted.</w:t>
      </w:r>
    </w:p>
    <w:p w14:paraId="75DC4509" w14:textId="77777777" w:rsidR="00BB18AF" w:rsidRDefault="00BB18AF" w:rsidP="001A0A7F">
      <w:pPr>
        <w:tabs>
          <w:tab w:val="left" w:pos="1134"/>
        </w:tabs>
        <w:spacing w:before="120" w:after="120"/>
        <w:ind w:left="1134" w:hanging="1134"/>
      </w:pPr>
      <w:r>
        <w:t>4.1.2</w:t>
      </w:r>
      <w:r w:rsidR="001A0A7F">
        <w:t>.</w:t>
      </w:r>
      <w:r w:rsidR="001A0A7F">
        <w:tab/>
      </w:r>
      <w:r>
        <w:t xml:space="preserve">Where grouped, combined or reciprocally incorporated lamps satisfy the requirements   of more than one Regulation, a single international approval mark may be affixed provided that each of the grouped, combined or reciprocally incorporated lamps satisfies the provisions applicable to it. </w:t>
      </w:r>
    </w:p>
    <w:p w14:paraId="1E517304" w14:textId="77777777" w:rsidR="00BB18AF" w:rsidRDefault="007869B3" w:rsidP="00BB18AF">
      <w:pPr>
        <w:tabs>
          <w:tab w:val="left" w:pos="1134"/>
        </w:tabs>
        <w:spacing w:before="120" w:after="120"/>
        <w:ind w:left="1134" w:hanging="1134"/>
      </w:pPr>
      <w:r>
        <w:tab/>
      </w:r>
      <w:r w:rsidR="00BB18AF">
        <w:t>This requirement shall not apply to headlamps fitted with a two-filament bulb when a single beam is approved.</w:t>
      </w:r>
    </w:p>
    <w:p w14:paraId="35B626F6" w14:textId="77777777" w:rsidR="00BB18AF" w:rsidRDefault="00BB18AF" w:rsidP="001A0A7F">
      <w:pPr>
        <w:tabs>
          <w:tab w:val="left" w:pos="1134"/>
        </w:tabs>
        <w:spacing w:before="120" w:after="120"/>
        <w:ind w:left="1134" w:hanging="1134"/>
      </w:pPr>
      <w:r>
        <w:t>4.1.3</w:t>
      </w:r>
      <w:r w:rsidR="001A0A7F">
        <w:t>.</w:t>
      </w:r>
      <w:r w:rsidR="001A0A7F">
        <w:tab/>
      </w:r>
      <w:r>
        <w:t>An approval number shall be assigned to each type approved. Its first two digits (at present 04) shall indicate the series of amendments incorporating the most recent major technical amendments made to the Regulation at the time of issue of the approval. The same Contracting Party shall not assign the same number to another type of headlamp covered by this Regulation, except if the approval is extended to a device which only differs from the already approved device by the colour of the light emitted.</w:t>
      </w:r>
    </w:p>
    <w:p w14:paraId="28018249" w14:textId="77777777" w:rsidR="00BB18AF" w:rsidRDefault="00BB18AF" w:rsidP="001A0A7F">
      <w:pPr>
        <w:tabs>
          <w:tab w:val="left" w:pos="1134"/>
        </w:tabs>
        <w:spacing w:before="120" w:after="120"/>
        <w:ind w:left="1134" w:hanging="1134"/>
      </w:pPr>
      <w:r>
        <w:t>4.1.4</w:t>
      </w:r>
      <w:r w:rsidR="001A0A7F">
        <w:t>.</w:t>
      </w:r>
      <w:r w:rsidR="001A0A7F">
        <w:tab/>
      </w:r>
      <w:r>
        <w:t>Notice of approval or of extension or refusal or withdrawal of approval or production definitely discontinued of a type of headlamp pursuant to this Regulation shall be communicated to the Parties to the 1958 Agreement applying this Regulation by means of a form conforming to the model in Annex 1 to this Regulation, with the indications according to paragraph 2.2.1.1.</w:t>
      </w:r>
    </w:p>
    <w:p w14:paraId="5CEFF8F8" w14:textId="77777777" w:rsidR="00BB18AF" w:rsidRDefault="00BB18AF" w:rsidP="001A0A7F">
      <w:pPr>
        <w:tabs>
          <w:tab w:val="left" w:pos="1134"/>
        </w:tabs>
        <w:spacing w:before="120" w:after="120"/>
        <w:ind w:left="1134" w:hanging="1134"/>
      </w:pPr>
      <w:r>
        <w:t>4.1.4.1</w:t>
      </w:r>
      <w:r w:rsidR="001A0A7F">
        <w:t>.</w:t>
      </w:r>
      <w:r w:rsidR="001A0A7F">
        <w:tab/>
      </w:r>
      <w:r>
        <w:t>If the headlamp is equipped with an adjustable reflector and if this headlamp is to be used only in mounting positions according to the indications in paragraph 2.2.1.1., the applicant shall be obliged by the approval to inform the user in a proper way about the correct mounting position(s).</w:t>
      </w:r>
    </w:p>
    <w:p w14:paraId="7D2F22BF" w14:textId="77777777" w:rsidR="00BB18AF" w:rsidRDefault="00BB18AF" w:rsidP="001A0A7F">
      <w:pPr>
        <w:tabs>
          <w:tab w:val="left" w:pos="1134"/>
        </w:tabs>
        <w:spacing w:before="120" w:after="120"/>
        <w:ind w:left="1134" w:hanging="1134"/>
      </w:pPr>
      <w:r>
        <w:t>4.1.5</w:t>
      </w:r>
      <w:r w:rsidR="001A0A7F">
        <w:t>.</w:t>
      </w:r>
      <w:r w:rsidR="001A0A7F">
        <w:tab/>
      </w:r>
      <w:r>
        <w:t>In addition to the mark prescribed in paragraph 3.1., an approval mark as described in paragraph 4.2. and 4.3. below shall be affixed in the spaces referred to in paragraph 3.2. above to every headlamp conforming to a type approved under this Regulation.</w:t>
      </w:r>
    </w:p>
    <w:p w14:paraId="145505BB" w14:textId="77777777" w:rsidR="00BB18AF" w:rsidRDefault="00BB18AF" w:rsidP="001A0A7F">
      <w:pPr>
        <w:tabs>
          <w:tab w:val="left" w:pos="1134"/>
        </w:tabs>
        <w:spacing w:before="120" w:after="120"/>
        <w:ind w:left="1134" w:hanging="1134"/>
      </w:pPr>
      <w:r>
        <w:t>4.2</w:t>
      </w:r>
      <w:r w:rsidR="001A0A7F">
        <w:t>.</w:t>
      </w:r>
      <w:r w:rsidR="001A0A7F">
        <w:tab/>
      </w:r>
      <w:r w:rsidRPr="007869B3">
        <w:rPr>
          <w:u w:val="single"/>
        </w:rPr>
        <w:t>Composition of the approval mark</w:t>
      </w:r>
    </w:p>
    <w:p w14:paraId="1CC992A7" w14:textId="3FADD0C6" w:rsidR="00BB18AF" w:rsidRDefault="00BB18AF" w:rsidP="005D5F53">
      <w:pPr>
        <w:tabs>
          <w:tab w:val="left" w:pos="1134"/>
        </w:tabs>
        <w:spacing w:before="120" w:after="120"/>
        <w:ind w:left="1134"/>
      </w:pPr>
      <w:r>
        <w:t>The approval mark shall consist of:</w:t>
      </w:r>
    </w:p>
    <w:p w14:paraId="7C0BE196" w14:textId="77777777" w:rsidR="00BB18AF" w:rsidRDefault="00BB18AF" w:rsidP="001A0A7F">
      <w:pPr>
        <w:tabs>
          <w:tab w:val="left" w:pos="1134"/>
        </w:tabs>
        <w:spacing w:before="120" w:after="120"/>
        <w:ind w:left="1134" w:hanging="1134"/>
      </w:pPr>
      <w:r>
        <w:t>4.2.1</w:t>
      </w:r>
      <w:r w:rsidR="001A0A7F">
        <w:t>.</w:t>
      </w:r>
      <w:r w:rsidR="001A0A7F">
        <w:tab/>
      </w:r>
      <w:r>
        <w:t xml:space="preserve">an international approval mark, comprising: </w:t>
      </w:r>
    </w:p>
    <w:p w14:paraId="6EDA3E49" w14:textId="77777777" w:rsidR="00BB18AF" w:rsidRDefault="00BB18AF" w:rsidP="001A0A7F">
      <w:pPr>
        <w:tabs>
          <w:tab w:val="left" w:pos="1134"/>
        </w:tabs>
        <w:spacing w:before="120" w:after="120"/>
        <w:ind w:left="1134" w:hanging="1134"/>
      </w:pPr>
      <w:r>
        <w:lastRenderedPageBreak/>
        <w:t>4.2.1.1</w:t>
      </w:r>
      <w:r w:rsidR="001A0A7F">
        <w:t>.</w:t>
      </w:r>
      <w:r w:rsidR="001A0A7F">
        <w:tab/>
      </w:r>
      <w:r>
        <w:t>a circle surrounding the letter 'E' followed by the distinguishing number of the country</w:t>
      </w:r>
      <w:r w:rsidR="00EA0E45">
        <w:t xml:space="preserve"> which has granted approval; </w:t>
      </w:r>
      <w:r w:rsidR="00EA0E45">
        <w:rPr>
          <w:rStyle w:val="FootnoteReference"/>
        </w:rPr>
        <w:footnoteReference w:customMarkFollows="1" w:id="61"/>
        <w:t>6/</w:t>
      </w:r>
    </w:p>
    <w:p w14:paraId="45946E08" w14:textId="77777777" w:rsidR="00BB18AF" w:rsidRDefault="00BB18AF" w:rsidP="001A0A7F">
      <w:pPr>
        <w:tabs>
          <w:tab w:val="left" w:pos="1134"/>
        </w:tabs>
        <w:spacing w:before="120" w:after="120"/>
        <w:ind w:left="1134" w:hanging="1134"/>
      </w:pPr>
      <w:r>
        <w:t>4.2.1.2</w:t>
      </w:r>
      <w:r w:rsidR="001A0A7F">
        <w:t>.</w:t>
      </w:r>
      <w:r w:rsidR="001A0A7F">
        <w:tab/>
      </w:r>
      <w:r>
        <w:t>the approval number prescribed in paragraph 4.1.3. above.</w:t>
      </w:r>
    </w:p>
    <w:p w14:paraId="6A4DF7F4" w14:textId="77777777" w:rsidR="00BB18AF" w:rsidRDefault="00BB18AF" w:rsidP="001A0A7F">
      <w:pPr>
        <w:tabs>
          <w:tab w:val="left" w:pos="1134"/>
        </w:tabs>
        <w:spacing w:before="120" w:after="120"/>
        <w:ind w:left="1134" w:hanging="1134"/>
      </w:pPr>
      <w:r>
        <w:t>4.2.2</w:t>
      </w:r>
      <w:r w:rsidR="001A0A7F">
        <w:t>.</w:t>
      </w:r>
      <w:r w:rsidR="001A0A7F">
        <w:tab/>
      </w:r>
      <w:r>
        <w:t>The following additional symbol or symbols:</w:t>
      </w:r>
    </w:p>
    <w:p w14:paraId="4C2E3DAE" w14:textId="77777777" w:rsidR="00BB18AF" w:rsidRDefault="00BB18AF" w:rsidP="001A0A7F">
      <w:pPr>
        <w:tabs>
          <w:tab w:val="left" w:pos="1134"/>
        </w:tabs>
        <w:spacing w:before="120" w:after="120"/>
        <w:ind w:left="1134" w:hanging="1134"/>
      </w:pPr>
      <w:r>
        <w:t>4.2.2.1</w:t>
      </w:r>
      <w:r w:rsidR="001A0A7F">
        <w:t>.</w:t>
      </w:r>
      <w:r w:rsidR="001A0A7F">
        <w:tab/>
      </w:r>
      <w:r>
        <w:t>on headlamps meeting left-hand traffic requirements only, a horizontal arrow pointing to the right of an observer facing the headlamp, i.e. to the side of the road on which traffic moves;</w:t>
      </w:r>
    </w:p>
    <w:p w14:paraId="25012796" w14:textId="77777777" w:rsidR="00BB18AF" w:rsidRDefault="00BB18AF" w:rsidP="001A0A7F">
      <w:pPr>
        <w:tabs>
          <w:tab w:val="left" w:pos="1134"/>
        </w:tabs>
        <w:spacing w:before="120" w:after="120"/>
        <w:ind w:left="1134" w:hanging="1134"/>
      </w:pPr>
      <w:r>
        <w:t>4.2.2.2</w:t>
      </w:r>
      <w:r w:rsidR="001A0A7F">
        <w:t>.</w:t>
      </w:r>
      <w:r w:rsidR="001A0A7F">
        <w:tab/>
      </w:r>
      <w:r>
        <w:t xml:space="preserve">on headlamps designed to meet the requirements of both traffic systems by means of an appropriate adjustment of the setting of the optical unit or the filament lamp, a horizontal arrow with a head at each end, the heads pointing respectively to the left and to the right; </w:t>
      </w:r>
    </w:p>
    <w:p w14:paraId="38586422" w14:textId="77777777" w:rsidR="00BB18AF" w:rsidRDefault="00BB18AF" w:rsidP="001A0A7F">
      <w:pPr>
        <w:tabs>
          <w:tab w:val="left" w:pos="1134"/>
        </w:tabs>
        <w:spacing w:before="120" w:after="120"/>
        <w:ind w:left="1134" w:hanging="1134"/>
      </w:pPr>
      <w:r>
        <w:t>4.2.2.3</w:t>
      </w:r>
      <w:r w:rsidR="001A0A7F">
        <w:t>.</w:t>
      </w:r>
      <w:r w:rsidR="001A0A7F">
        <w:tab/>
      </w:r>
      <w:r>
        <w:t>on headlamps meeting the requirements of this Regulation in respect of the passing beam only, the letters "HC";</w:t>
      </w:r>
    </w:p>
    <w:p w14:paraId="3206407F" w14:textId="77777777" w:rsidR="00BB18AF" w:rsidRDefault="00BB18AF" w:rsidP="001A0A7F">
      <w:pPr>
        <w:tabs>
          <w:tab w:val="left" w:pos="1134"/>
        </w:tabs>
        <w:spacing w:before="120" w:after="120"/>
        <w:ind w:left="1134" w:hanging="1134"/>
      </w:pPr>
      <w:r>
        <w:t>4.2.2.4</w:t>
      </w:r>
      <w:r w:rsidR="001A0A7F">
        <w:t>.</w:t>
      </w:r>
      <w:r w:rsidR="001A0A7F">
        <w:tab/>
      </w:r>
      <w:r>
        <w:t>on headlamps meeting the requirements of this Regulation in respect of the driving beam only, the letters "HR";</w:t>
      </w:r>
    </w:p>
    <w:p w14:paraId="34E5214D" w14:textId="77777777" w:rsidR="00BB18AF" w:rsidRDefault="00BB18AF" w:rsidP="001A0A7F">
      <w:pPr>
        <w:tabs>
          <w:tab w:val="left" w:pos="1134"/>
        </w:tabs>
        <w:spacing w:before="120" w:after="120"/>
        <w:ind w:left="1134" w:hanging="1134"/>
      </w:pPr>
      <w:r>
        <w:t>4.2.2.5</w:t>
      </w:r>
      <w:r w:rsidR="001A0A7F">
        <w:t>.</w:t>
      </w:r>
      <w:r w:rsidR="001A0A7F">
        <w:tab/>
      </w:r>
      <w:r>
        <w:t>on headlamps meeting the requirements of this Regulation in respect of both the passing beam and the driving beam, the letters "HCR";</w:t>
      </w:r>
    </w:p>
    <w:p w14:paraId="553B66A8" w14:textId="77777777" w:rsidR="00BB18AF" w:rsidRDefault="00BB18AF" w:rsidP="001A0A7F">
      <w:pPr>
        <w:tabs>
          <w:tab w:val="left" w:pos="1134"/>
        </w:tabs>
        <w:spacing w:before="120" w:after="120"/>
        <w:ind w:left="1134" w:hanging="1134"/>
      </w:pPr>
      <w:r>
        <w:t>4.2.2.6</w:t>
      </w:r>
      <w:r w:rsidR="001A0A7F">
        <w:t>.</w:t>
      </w:r>
      <w:r w:rsidR="001A0A7F">
        <w:tab/>
      </w:r>
      <w:r>
        <w:t>on headlamps incorporating a lens of plastic material, the group of letters "PL" to be affixed near the symbols prescribed in paragraphs 4.2.2.3. to 4.2.2.5. above;</w:t>
      </w:r>
    </w:p>
    <w:p w14:paraId="62DE1325" w14:textId="77777777" w:rsidR="00BB18AF" w:rsidRDefault="00BB18AF" w:rsidP="001A0A7F">
      <w:pPr>
        <w:tabs>
          <w:tab w:val="left" w:pos="1134"/>
        </w:tabs>
        <w:spacing w:before="120" w:after="120"/>
        <w:ind w:left="1134" w:hanging="1134"/>
      </w:pPr>
      <w:r>
        <w:t>4.2.2.7</w:t>
      </w:r>
      <w:r w:rsidR="001A0A7F">
        <w:t>.</w:t>
      </w:r>
      <w:r w:rsidR="001A0A7F">
        <w:tab/>
      </w:r>
      <w:r>
        <w:t>on headlamps meeting the requirements of this Regulation in respect of the driving  beam, an indication of the maximum luminous intensity expressed by a reference mark  as defined in paragraph 6.3.2.1.2. below, placed near the circle surrounding the letter 'E'; in the case of reciprocally incorporated headlamps, indication of the maximum luminous intensity of the driving beams as a whole shall be expressed as above.</w:t>
      </w:r>
    </w:p>
    <w:p w14:paraId="7C9163A8" w14:textId="77777777" w:rsidR="00BB18AF" w:rsidRDefault="00BB18AF" w:rsidP="001A0A7F">
      <w:pPr>
        <w:tabs>
          <w:tab w:val="left" w:pos="1134"/>
        </w:tabs>
        <w:spacing w:before="120" w:after="120"/>
        <w:ind w:left="1134" w:hanging="1134"/>
      </w:pPr>
      <w:r>
        <w:t>4.2.3</w:t>
      </w:r>
      <w:r w:rsidR="001A0A7F">
        <w:t>.</w:t>
      </w:r>
      <w:r w:rsidR="001A0A7F">
        <w:tab/>
      </w:r>
      <w:r>
        <w:t>In every case the relevant operating mode used during the test procedure according to paragraph 1.1.1.1. of Annex 5 and the allowed voltage(s) according to paragraph 1.1.1.2. of Annex 5 shall be stipulated on the approval certificate and on the communication   form transmitted to the countries which are Contracting Parties to the Agreement and which apply this Regulation. In the corresponding cases, the device shall be marked as follows:</w:t>
      </w:r>
    </w:p>
    <w:p w14:paraId="70A90F7A" w14:textId="77777777" w:rsidR="00BB18AF" w:rsidRDefault="00BB18AF" w:rsidP="00BB18AF">
      <w:pPr>
        <w:tabs>
          <w:tab w:val="left" w:pos="1134"/>
        </w:tabs>
        <w:spacing w:before="120" w:after="120"/>
        <w:ind w:left="1134" w:hanging="1134"/>
      </w:pPr>
      <w:r>
        <w:t xml:space="preserve">4.2.3.1. </w:t>
      </w:r>
      <w:r w:rsidR="00EA0E45">
        <w:tab/>
      </w:r>
      <w:r>
        <w:t xml:space="preserve">on headlamps meeting the requirements of this Regulation which are so designed that the filament of the passing beam shall not be lit simultaneously with that of any other lighting function with which it may be reciprocally incorporated, an </w:t>
      </w:r>
      <w:r>
        <w:lastRenderedPageBreak/>
        <w:t>oblique stroke (/) shall be placed behind the passing lamp symbol in the approval mark.</w:t>
      </w:r>
    </w:p>
    <w:p w14:paraId="20C3A772" w14:textId="77777777" w:rsidR="00BB18AF" w:rsidRDefault="00BB18AF" w:rsidP="001A0A7F">
      <w:pPr>
        <w:tabs>
          <w:tab w:val="left" w:pos="1134"/>
        </w:tabs>
        <w:spacing w:before="120" w:after="120"/>
        <w:ind w:left="1134" w:hanging="1134"/>
      </w:pPr>
      <w:r>
        <w:t>4.2.3.2</w:t>
      </w:r>
      <w:r w:rsidR="001A0A7F">
        <w:t>.</w:t>
      </w:r>
      <w:r w:rsidR="001A0A7F">
        <w:tab/>
      </w:r>
      <w:r>
        <w:t>on headlamps meeting the requirements of Annex 5 to this Regulation only when supplied with a voltage of 6V or 12V, a symbol consisting of the number 24 crossed out by an oblique cross (X) shall be placed near the filament lamp holder.</w:t>
      </w:r>
    </w:p>
    <w:p w14:paraId="0CFB7817" w14:textId="77777777" w:rsidR="00BB18AF" w:rsidRDefault="00BB18AF" w:rsidP="001A0A7F">
      <w:pPr>
        <w:tabs>
          <w:tab w:val="left" w:pos="1134"/>
        </w:tabs>
        <w:spacing w:before="120" w:after="120"/>
        <w:ind w:left="1134" w:hanging="1134"/>
      </w:pPr>
      <w:r>
        <w:t>4.2.4</w:t>
      </w:r>
      <w:r w:rsidR="001A0A7F">
        <w:t>.</w:t>
      </w:r>
      <w:r w:rsidR="001A0A7F">
        <w:tab/>
      </w:r>
      <w:r>
        <w:t>The two digits of the approval number (at present 04) which indicate the series of amendments incorporating the most recent major technical amendments made to the Regulation at the time of issue of the approval and, if necessary, the required arrow may be marked close to the above additional symbols.</w:t>
      </w:r>
    </w:p>
    <w:p w14:paraId="263ABC42" w14:textId="77777777" w:rsidR="00BB18AF" w:rsidRDefault="00BB18AF" w:rsidP="001A0A7F">
      <w:pPr>
        <w:tabs>
          <w:tab w:val="left" w:pos="1134"/>
        </w:tabs>
        <w:spacing w:before="120" w:after="120"/>
        <w:ind w:left="1134" w:hanging="1134"/>
      </w:pPr>
      <w:r>
        <w:t>4.2.5</w:t>
      </w:r>
      <w:r w:rsidR="001A0A7F">
        <w:t>.</w:t>
      </w:r>
      <w:r w:rsidR="001A0A7F">
        <w:tab/>
      </w:r>
      <w:r>
        <w:t>The marks and symbols referred to in paragraphs 4.2.1. and 4.2.2. shall be clear legible and indelible even when the headlamp is mounted on the vehicle.</w:t>
      </w:r>
    </w:p>
    <w:p w14:paraId="365508C4" w14:textId="77777777" w:rsidR="00BB18AF" w:rsidRDefault="00BB18AF" w:rsidP="001A0A7F">
      <w:pPr>
        <w:tabs>
          <w:tab w:val="left" w:pos="1134"/>
        </w:tabs>
        <w:spacing w:before="120" w:after="120"/>
        <w:ind w:left="1134" w:hanging="1134"/>
      </w:pPr>
      <w:r>
        <w:t>4.3</w:t>
      </w:r>
      <w:r w:rsidR="001A0A7F">
        <w:t>.</w:t>
      </w:r>
      <w:r w:rsidR="001A0A7F">
        <w:tab/>
      </w:r>
      <w:r w:rsidRPr="00EA0E45">
        <w:rPr>
          <w:u w:val="single"/>
        </w:rPr>
        <w:t>Arrangement of the approval mark</w:t>
      </w:r>
    </w:p>
    <w:p w14:paraId="773E2A68" w14:textId="77777777" w:rsidR="00BB18AF" w:rsidRDefault="00BB18AF" w:rsidP="001A0A7F">
      <w:pPr>
        <w:tabs>
          <w:tab w:val="left" w:pos="1134"/>
        </w:tabs>
        <w:spacing w:before="120" w:after="120"/>
        <w:ind w:left="1134" w:hanging="1134"/>
      </w:pPr>
      <w:r>
        <w:t>4.3.1</w:t>
      </w:r>
      <w:r w:rsidR="001A0A7F">
        <w:t>.</w:t>
      </w:r>
      <w:r w:rsidR="001A0A7F">
        <w:tab/>
      </w:r>
      <w:r w:rsidRPr="00EA0E45">
        <w:rPr>
          <w:u w:val="single"/>
        </w:rPr>
        <w:t>Independent lamps</w:t>
      </w:r>
    </w:p>
    <w:p w14:paraId="26EDC481" w14:textId="785CBC70" w:rsidR="00BB18AF" w:rsidRDefault="00BB18AF" w:rsidP="005D5F53">
      <w:pPr>
        <w:tabs>
          <w:tab w:val="left" w:pos="1134"/>
        </w:tabs>
        <w:spacing w:before="120" w:after="120"/>
        <w:ind w:left="1134"/>
      </w:pPr>
      <w:r>
        <w:t>Annex 3, Figures 1 to 9, gives examples of arrangements of the approval marks with the above-mentioned additional symbols.</w:t>
      </w:r>
    </w:p>
    <w:p w14:paraId="0A9851EC" w14:textId="77777777" w:rsidR="00BB18AF" w:rsidRDefault="00BB18AF" w:rsidP="001A0A7F">
      <w:pPr>
        <w:tabs>
          <w:tab w:val="left" w:pos="1134"/>
        </w:tabs>
        <w:spacing w:before="120" w:after="120"/>
        <w:ind w:left="1134" w:hanging="1134"/>
      </w:pPr>
      <w:r>
        <w:t>4.3.2</w:t>
      </w:r>
      <w:r w:rsidR="001A0A7F">
        <w:t>.</w:t>
      </w:r>
      <w:r w:rsidR="001A0A7F">
        <w:tab/>
      </w:r>
      <w:r w:rsidRPr="00EA0E45">
        <w:rPr>
          <w:u w:val="single"/>
        </w:rPr>
        <w:t>Grouped, combined or reciprocally incorporated lamps</w:t>
      </w:r>
    </w:p>
    <w:p w14:paraId="108B8209" w14:textId="77777777" w:rsidR="00BB18AF" w:rsidRDefault="00BB18AF" w:rsidP="001A0A7F">
      <w:pPr>
        <w:tabs>
          <w:tab w:val="left" w:pos="1134"/>
        </w:tabs>
        <w:spacing w:before="120" w:after="120"/>
        <w:ind w:left="1134" w:hanging="1134"/>
      </w:pPr>
      <w:r>
        <w:t>4.3.2.1</w:t>
      </w:r>
      <w:r w:rsidR="001A0A7F">
        <w:t>.</w:t>
      </w:r>
      <w:r w:rsidR="001A0A7F">
        <w:tab/>
      </w:r>
      <w:r>
        <w:t>Where grouped, combined or reciprocally incorporated lamps have been found to comply with the requirements of several Regulations, a single international approval mark may be affixed, consisting of a circle surrounding the letter "E", followed by the distinguishing number of the country which has granted the approval and an approval number. This approval mark may be located anywhere on the grouped, combined or reciprocally incorporated lamps, provided that:</w:t>
      </w:r>
    </w:p>
    <w:p w14:paraId="530848B1" w14:textId="77777777" w:rsidR="00BB18AF" w:rsidRDefault="00BB18AF" w:rsidP="001A0A7F">
      <w:pPr>
        <w:tabs>
          <w:tab w:val="left" w:pos="1134"/>
        </w:tabs>
        <w:spacing w:before="120" w:after="120"/>
        <w:ind w:left="1134" w:hanging="1134"/>
      </w:pPr>
      <w:r>
        <w:t>4.3.2.1.1</w:t>
      </w:r>
      <w:r w:rsidR="001A0A7F">
        <w:t>.</w:t>
      </w:r>
      <w:r w:rsidR="001A0A7F">
        <w:tab/>
      </w:r>
      <w:r>
        <w:t>it is visible after their installation,</w:t>
      </w:r>
    </w:p>
    <w:p w14:paraId="7FD99BB1" w14:textId="77777777" w:rsidR="00BB18AF" w:rsidRDefault="00BB18AF" w:rsidP="001A0A7F">
      <w:pPr>
        <w:tabs>
          <w:tab w:val="left" w:pos="1134"/>
        </w:tabs>
        <w:spacing w:before="120" w:after="120"/>
        <w:ind w:left="1134" w:hanging="1134"/>
      </w:pPr>
      <w:r>
        <w:t>4.3.2.1.2</w:t>
      </w:r>
      <w:r w:rsidR="001A0A7F">
        <w:t>.</w:t>
      </w:r>
      <w:r w:rsidR="001A0A7F">
        <w:tab/>
      </w:r>
      <w:r>
        <w:t>no part of the grouped, combined or reciprocally incorporated lamps that transmits light can be removed without at the same time removing the approval mark.</w:t>
      </w:r>
    </w:p>
    <w:p w14:paraId="5A36DCFF" w14:textId="77777777" w:rsidR="00BB18AF" w:rsidRDefault="00BB18AF" w:rsidP="001A0A7F">
      <w:pPr>
        <w:tabs>
          <w:tab w:val="left" w:pos="1134"/>
        </w:tabs>
        <w:spacing w:before="120" w:after="120"/>
        <w:ind w:left="1134" w:hanging="1134"/>
      </w:pPr>
      <w:r>
        <w:t>4.3.2.2</w:t>
      </w:r>
      <w:r w:rsidR="001A0A7F">
        <w:t>.</w:t>
      </w:r>
      <w:r w:rsidR="001A0A7F">
        <w:tab/>
      </w:r>
      <w:r>
        <w:t xml:space="preserve">The identification symbol for each lamp appropriate to each Regulation under which approval has been granted, together with the corresponding series of amendments incorporating the most recent major technical amendments to the Regulations at the time of issue of the approval and, if necessary, the required arrow shall be marked: </w:t>
      </w:r>
    </w:p>
    <w:p w14:paraId="05C8FAAE" w14:textId="3643BB66" w:rsidR="00BB18AF" w:rsidRDefault="00BB18AF" w:rsidP="005D5F53">
      <w:pPr>
        <w:tabs>
          <w:tab w:val="left" w:pos="1134"/>
        </w:tabs>
        <w:spacing w:before="120" w:after="120"/>
        <w:ind w:left="1134"/>
      </w:pPr>
      <w:r>
        <w:t>either</w:t>
      </w:r>
    </w:p>
    <w:p w14:paraId="0A45A919" w14:textId="77777777" w:rsidR="00BB18AF" w:rsidRDefault="00BB18AF" w:rsidP="001A0A7F">
      <w:pPr>
        <w:tabs>
          <w:tab w:val="left" w:pos="1134"/>
        </w:tabs>
        <w:spacing w:before="120" w:after="120"/>
        <w:ind w:left="1134" w:hanging="1134"/>
      </w:pPr>
      <w:r>
        <w:t>4.3.2.2.1</w:t>
      </w:r>
      <w:r w:rsidR="001A0A7F">
        <w:t>.</w:t>
      </w:r>
      <w:r w:rsidR="001A0A7F">
        <w:tab/>
      </w:r>
      <w:r>
        <w:t>on the appropriate light-emitting surface,</w:t>
      </w:r>
    </w:p>
    <w:p w14:paraId="2D74ED4A" w14:textId="7FD603A3" w:rsidR="00BB18AF" w:rsidRDefault="00BB18AF" w:rsidP="005D5F53">
      <w:pPr>
        <w:tabs>
          <w:tab w:val="left" w:pos="1134"/>
        </w:tabs>
        <w:spacing w:before="120" w:after="120"/>
        <w:ind w:left="1134"/>
      </w:pPr>
      <w:r>
        <w:t>or</w:t>
      </w:r>
    </w:p>
    <w:p w14:paraId="79BFF51D" w14:textId="77777777" w:rsidR="00BB18AF" w:rsidRDefault="00BB18AF" w:rsidP="001A0A7F">
      <w:pPr>
        <w:tabs>
          <w:tab w:val="left" w:pos="1134"/>
        </w:tabs>
        <w:spacing w:before="120" w:after="120"/>
        <w:ind w:left="1134" w:hanging="1134"/>
      </w:pPr>
      <w:r>
        <w:t>4.3.2.2.2</w:t>
      </w:r>
      <w:r w:rsidR="001A0A7F">
        <w:t>.</w:t>
      </w:r>
      <w:r w:rsidR="001A0A7F">
        <w:tab/>
      </w:r>
      <w:r>
        <w:t>in  a  group,  in  such  a  way  that  each  of  the  grouped,  combined  or  reciprocally incorporated lamps may be clearly identified (see four examples shown in Annex 3).</w:t>
      </w:r>
    </w:p>
    <w:p w14:paraId="542B5371" w14:textId="77777777" w:rsidR="00BB18AF" w:rsidRDefault="00BB18AF" w:rsidP="001A0A7F">
      <w:pPr>
        <w:tabs>
          <w:tab w:val="left" w:pos="1134"/>
        </w:tabs>
        <w:spacing w:before="120" w:after="120"/>
        <w:ind w:left="1134" w:hanging="1134"/>
      </w:pPr>
      <w:r>
        <w:t>4.3.2.3</w:t>
      </w:r>
      <w:r w:rsidR="001A0A7F">
        <w:t>.</w:t>
      </w:r>
      <w:r w:rsidR="001A0A7F">
        <w:tab/>
      </w:r>
      <w:r>
        <w:t>The size of the components of a single approval mark shall not be less than the minimum size required for the smallest of the individual marks under which approval has been granted.</w:t>
      </w:r>
    </w:p>
    <w:p w14:paraId="1D2D0446" w14:textId="77777777" w:rsidR="00BB18AF" w:rsidRDefault="00BB18AF" w:rsidP="00BB18AF">
      <w:pPr>
        <w:tabs>
          <w:tab w:val="left" w:pos="1134"/>
        </w:tabs>
        <w:spacing w:before="120" w:after="120"/>
        <w:ind w:left="1134" w:hanging="1134"/>
      </w:pPr>
      <w:r>
        <w:t>4.3.2.4</w:t>
      </w:r>
      <w:r w:rsidR="001A0A7F">
        <w:t>.</w:t>
      </w:r>
      <w:r w:rsidR="001A0A7F">
        <w:tab/>
      </w:r>
      <w:r>
        <w:t>An approval number shall be assigned to each type approved.  The same Contracting</w:t>
      </w:r>
      <w:r w:rsidR="00EA0E45">
        <w:t xml:space="preserve"> </w:t>
      </w:r>
      <w:r>
        <w:t>Party may not assign the same number to another type of grouped, combined or reciprocally incorporated lamps covered by this Regulation.</w:t>
      </w:r>
    </w:p>
    <w:p w14:paraId="6309AC52" w14:textId="77777777" w:rsidR="00BB18AF" w:rsidRDefault="00BB18AF" w:rsidP="001A0A7F">
      <w:pPr>
        <w:tabs>
          <w:tab w:val="left" w:pos="1134"/>
        </w:tabs>
        <w:spacing w:before="120" w:after="120"/>
        <w:ind w:left="1134" w:hanging="1134"/>
      </w:pPr>
      <w:r>
        <w:lastRenderedPageBreak/>
        <w:t>4.3.2.5</w:t>
      </w:r>
      <w:r w:rsidR="001A0A7F">
        <w:t>.</w:t>
      </w:r>
      <w:r w:rsidR="001A0A7F">
        <w:tab/>
      </w:r>
      <w:r>
        <w:t xml:space="preserve">Annex 3, Figure 10, of this Regulation gives examples of arrangements of approval marks for grouped, combined or reciprocally incorporated lamps with all the above- mentioned additional symbols. </w:t>
      </w:r>
    </w:p>
    <w:p w14:paraId="0524BD27" w14:textId="77777777" w:rsidR="00BB18AF" w:rsidRDefault="00BB18AF" w:rsidP="001A0A7F">
      <w:pPr>
        <w:tabs>
          <w:tab w:val="left" w:pos="1134"/>
        </w:tabs>
        <w:spacing w:before="120" w:after="120"/>
        <w:ind w:left="1134" w:hanging="1134"/>
      </w:pPr>
      <w:r>
        <w:t>4.3.3</w:t>
      </w:r>
      <w:r w:rsidR="001A0A7F">
        <w:t>.</w:t>
      </w:r>
      <w:r w:rsidR="001A0A7F">
        <w:tab/>
      </w:r>
      <w:r w:rsidRPr="00EA0E45">
        <w:rPr>
          <w:u w:val="single"/>
        </w:rPr>
        <w:t>Lamps, the lens of which is used for different types of headlamps and which may be reciprocally incorporated or grouped with other lamps</w:t>
      </w:r>
    </w:p>
    <w:p w14:paraId="6D794234" w14:textId="5801BB91" w:rsidR="00BB18AF" w:rsidRDefault="00BB18AF" w:rsidP="005D5F53">
      <w:pPr>
        <w:tabs>
          <w:tab w:val="left" w:pos="1134"/>
        </w:tabs>
        <w:spacing w:before="120" w:after="120"/>
        <w:ind w:left="1134"/>
      </w:pPr>
      <w:r>
        <w:t>The provisions laid down in paragraph 4.3.2. above are applicable.</w:t>
      </w:r>
    </w:p>
    <w:p w14:paraId="5FEDB834" w14:textId="77777777" w:rsidR="00BB18AF" w:rsidRDefault="00BB18AF" w:rsidP="001A0A7F">
      <w:pPr>
        <w:tabs>
          <w:tab w:val="left" w:pos="1134"/>
        </w:tabs>
        <w:spacing w:before="120" w:after="120"/>
        <w:ind w:left="1134" w:hanging="1134"/>
      </w:pPr>
      <w:r>
        <w:t>4.3.3.1</w:t>
      </w:r>
      <w:r w:rsidR="001A0A7F">
        <w:t>.</w:t>
      </w:r>
      <w:r w:rsidR="001A0A7F">
        <w:tab/>
      </w:r>
      <w:r>
        <w:t xml:space="preserve">In addition where the same lens is used, the latter may bear the different approval marks relating to the different types of headlamps or units of lamps, provided that the main body of the headlamp, even if it cannot be separated from the lens, also comprises the space described in paragraph 3.2. above and bears the approval marks of the actual functions. </w:t>
      </w:r>
    </w:p>
    <w:p w14:paraId="3DC091B6" w14:textId="45BCB634" w:rsidR="00BB18AF" w:rsidRDefault="00BB18AF" w:rsidP="005D5F53">
      <w:pPr>
        <w:tabs>
          <w:tab w:val="left" w:pos="1134"/>
        </w:tabs>
        <w:spacing w:before="120" w:after="120"/>
        <w:ind w:left="1134"/>
      </w:pPr>
      <w:r>
        <w:t>If different types of headlamps comprise the same main body, the latter may bear the different approval marks.</w:t>
      </w:r>
    </w:p>
    <w:p w14:paraId="1FA2BF66" w14:textId="77777777" w:rsidR="00BB18AF" w:rsidRDefault="00BB18AF" w:rsidP="001A0A7F">
      <w:pPr>
        <w:tabs>
          <w:tab w:val="left" w:pos="1134"/>
        </w:tabs>
        <w:spacing w:before="120" w:after="120"/>
        <w:ind w:left="1134" w:hanging="1134"/>
      </w:pPr>
      <w:r>
        <w:t>4.3.3.2</w:t>
      </w:r>
      <w:r w:rsidR="001A0A7F">
        <w:t>.</w:t>
      </w:r>
      <w:r w:rsidR="001A0A7F">
        <w:tab/>
      </w:r>
      <w:r>
        <w:t>Annex 3, Figure 11, of this Regulation gives examples of arrangements of approval marks corresponding to that case.</w:t>
      </w:r>
    </w:p>
    <w:p w14:paraId="41955C15" w14:textId="77777777" w:rsidR="00BB18AF" w:rsidRPr="00EA0E45" w:rsidRDefault="00BB18AF" w:rsidP="001A0A7F">
      <w:pPr>
        <w:tabs>
          <w:tab w:val="left" w:pos="1134"/>
        </w:tabs>
        <w:spacing w:before="120" w:after="120"/>
        <w:ind w:left="1134" w:hanging="1134"/>
        <w:rPr>
          <w:b/>
        </w:rPr>
      </w:pPr>
      <w:r w:rsidRPr="00EA0E45">
        <w:rPr>
          <w:b/>
        </w:rPr>
        <w:t>B</w:t>
      </w:r>
      <w:r w:rsidR="001A0A7F" w:rsidRPr="00EA0E45">
        <w:rPr>
          <w:b/>
        </w:rPr>
        <w:t>.</w:t>
      </w:r>
      <w:r w:rsidR="001A0A7F" w:rsidRPr="00EA0E45">
        <w:rPr>
          <w:b/>
        </w:rPr>
        <w:tab/>
      </w:r>
      <w:r w:rsidRPr="00EA0E45">
        <w:rPr>
          <w:b/>
        </w:rPr>
        <w:t>TECHNIC</w:t>
      </w:r>
      <w:r w:rsidR="00EA0E45">
        <w:rPr>
          <w:b/>
        </w:rPr>
        <w:t xml:space="preserve">AL REQUIREMENTS FOR HEADLAMPS </w:t>
      </w:r>
      <w:r w:rsidR="00EA0E45">
        <w:rPr>
          <w:rStyle w:val="FootnoteReference"/>
          <w:b/>
        </w:rPr>
        <w:footnoteReference w:customMarkFollows="1" w:id="62"/>
        <w:t>7/</w:t>
      </w:r>
    </w:p>
    <w:p w14:paraId="19FA7C08" w14:textId="77777777" w:rsidR="00BB18AF" w:rsidRPr="00EA0E45" w:rsidRDefault="00BB18AF" w:rsidP="001A0A7F">
      <w:pPr>
        <w:tabs>
          <w:tab w:val="left" w:pos="1134"/>
        </w:tabs>
        <w:spacing w:before="120" w:after="120"/>
        <w:ind w:left="1134" w:hanging="1134"/>
        <w:rPr>
          <w:b/>
        </w:rPr>
      </w:pPr>
      <w:r w:rsidRPr="00EA0E45">
        <w:rPr>
          <w:b/>
        </w:rPr>
        <w:t>5</w:t>
      </w:r>
      <w:r w:rsidR="001A0A7F" w:rsidRPr="00EA0E45">
        <w:rPr>
          <w:b/>
        </w:rPr>
        <w:t>.</w:t>
      </w:r>
      <w:r w:rsidR="001A0A7F" w:rsidRPr="00EA0E45">
        <w:rPr>
          <w:b/>
        </w:rPr>
        <w:tab/>
      </w:r>
      <w:r w:rsidRPr="00EA0E45">
        <w:rPr>
          <w:b/>
        </w:rPr>
        <w:t>GENERAL SPECIFICATIONS</w:t>
      </w:r>
    </w:p>
    <w:p w14:paraId="3974EFAF" w14:textId="77777777" w:rsidR="00BB18AF" w:rsidRDefault="00BB18AF" w:rsidP="001A0A7F">
      <w:pPr>
        <w:tabs>
          <w:tab w:val="left" w:pos="1134"/>
        </w:tabs>
        <w:spacing w:before="120" w:after="120"/>
        <w:ind w:left="1134" w:hanging="1134"/>
      </w:pPr>
      <w:r>
        <w:t>5.1</w:t>
      </w:r>
      <w:r w:rsidR="001A0A7F">
        <w:t>.</w:t>
      </w:r>
      <w:r w:rsidR="001A0A7F">
        <w:tab/>
      </w:r>
      <w:r>
        <w:t>Each sample shall conform to the specifications set forth in paragraphs 6 to 8 below.</w:t>
      </w:r>
    </w:p>
    <w:p w14:paraId="561BEFEE" w14:textId="77777777" w:rsidR="00BB18AF" w:rsidRDefault="00BB18AF" w:rsidP="001A0A7F">
      <w:pPr>
        <w:tabs>
          <w:tab w:val="left" w:pos="1134"/>
        </w:tabs>
        <w:spacing w:before="120" w:after="120"/>
        <w:ind w:left="1134" w:hanging="1134"/>
      </w:pPr>
      <w:r>
        <w:t>5.2</w:t>
      </w:r>
      <w:r w:rsidR="001A0A7F">
        <w:t>.</w:t>
      </w:r>
      <w:r w:rsidR="001A0A7F">
        <w:tab/>
      </w:r>
      <w:r>
        <w:t>Headlamps shall be so made as to retain their prescribed photometric characteristics and to remain in good working order when in normal use, in spite of the vibrations to which they may be subjected.</w:t>
      </w:r>
    </w:p>
    <w:p w14:paraId="221549DE" w14:textId="300B01A6" w:rsidR="005765AC" w:rsidRDefault="00BB18AF">
      <w:pPr>
        <w:tabs>
          <w:tab w:val="left" w:pos="1134"/>
        </w:tabs>
        <w:spacing w:before="120" w:after="120"/>
        <w:ind w:left="1134" w:hanging="1134"/>
      </w:pPr>
      <w:r>
        <w:t>5.2.1</w:t>
      </w:r>
      <w:r w:rsidR="001A0A7F">
        <w:t>.</w:t>
      </w:r>
      <w:r w:rsidR="001A0A7F">
        <w:tab/>
      </w:r>
      <w:r>
        <w:t>Headlamps shall be fitted with a device enabling them to be so adjusted on the vehicle   as to comply with the rules applicable to them.  Such a device need not be fitted on components in which the reflector and the lens cannot be separated provided the use of such components is confined to vehicles on which the headlamp setting can be adjusted by other means.  Where a headlamp providing a driving beam and a headlamp providing a passing beam, each equipped with its own filament lamp, are assembled to form a composite unit, the adjusting device shall enable each optical system individually to be duly adjusted.  However, this shall not apply to headlamp assemblies whose reflectors are indivisible.  For this type of assembly, the requirements of paragraph 6 shall apply.</w:t>
      </w:r>
      <w:r w:rsidR="005765AC">
        <w:br w:type="page"/>
      </w:r>
    </w:p>
    <w:p w14:paraId="3ADD4037" w14:textId="0983D880" w:rsidR="00BB18AF" w:rsidRDefault="00BB18AF" w:rsidP="001A0A7F">
      <w:pPr>
        <w:tabs>
          <w:tab w:val="left" w:pos="1134"/>
        </w:tabs>
        <w:spacing w:before="120" w:after="120"/>
        <w:ind w:left="1134" w:hanging="1134"/>
      </w:pPr>
      <w:r>
        <w:lastRenderedPageBreak/>
        <w:t>5.3</w:t>
      </w:r>
      <w:r w:rsidR="001A0A7F">
        <w:t>.</w:t>
      </w:r>
      <w:r w:rsidR="001A0A7F">
        <w:tab/>
      </w:r>
      <w:r>
        <w:t xml:space="preserve">The components by which the filament lamp(s) is/are fixed to the reflector shall be so made that, even in darkness, the filament lamp(s) can be fixed in no other </w:t>
      </w:r>
      <w:r w:rsidR="00EA0E45">
        <w:t>position but the correct one.</w:t>
      </w:r>
      <w:r w:rsidR="00EA0E45">
        <w:rPr>
          <w:rStyle w:val="FootnoteReference"/>
        </w:rPr>
        <w:footnoteReference w:customMarkFollows="1" w:id="63"/>
        <w:t>8/</w:t>
      </w:r>
    </w:p>
    <w:p w14:paraId="4FC3B49C" w14:textId="47F4C358" w:rsidR="005765AC" w:rsidRDefault="00BB18AF" w:rsidP="005D5F53">
      <w:pPr>
        <w:tabs>
          <w:tab w:val="left" w:pos="1134"/>
        </w:tabs>
        <w:spacing w:before="120" w:after="120"/>
        <w:ind w:left="1134"/>
      </w:pPr>
      <w:r>
        <w:t>The filament lamp-holder shall conform to the dimensional characteristics as given in the following data sheets of IEC Publication 61-2:</w:t>
      </w:r>
    </w:p>
    <w:p w14:paraId="62DAE919" w14:textId="6B9A6237" w:rsidR="00BB18AF" w:rsidRDefault="00BB18AF">
      <w:pPr>
        <w:tabs>
          <w:tab w:val="left" w:pos="1134"/>
        </w:tabs>
        <w:spacing w:before="120" w:after="120"/>
        <w:ind w:left="1134" w:hanging="1134"/>
      </w:pPr>
    </w:p>
    <w:tbl>
      <w:tblPr>
        <w:tblW w:w="0" w:type="auto"/>
        <w:tblInd w:w="1548" w:type="dxa"/>
        <w:tblLook w:val="01E0" w:firstRow="1" w:lastRow="1" w:firstColumn="1" w:lastColumn="1" w:noHBand="0" w:noVBand="0"/>
        <w:tblDescription w:val="Table describes the dimensional characteristics a filament lamp holder and its corresponding IEC data sheets must conform to"/>
      </w:tblPr>
      <w:tblGrid>
        <w:gridCol w:w="1800"/>
        <w:gridCol w:w="2340"/>
        <w:gridCol w:w="2160"/>
      </w:tblGrid>
      <w:tr w:rsidR="00B820EF" w14:paraId="26F0346B" w14:textId="77777777">
        <w:tc>
          <w:tcPr>
            <w:tcW w:w="1800" w:type="dxa"/>
          </w:tcPr>
          <w:p w14:paraId="032D4E42" w14:textId="77777777" w:rsidR="00B820EF" w:rsidRDefault="00B820EF" w:rsidP="00B820EF">
            <w:pPr>
              <w:tabs>
                <w:tab w:val="left" w:pos="1134"/>
              </w:tabs>
            </w:pPr>
            <w:r>
              <w:t>Filament lamps</w:t>
            </w:r>
          </w:p>
        </w:tc>
        <w:tc>
          <w:tcPr>
            <w:tcW w:w="2340" w:type="dxa"/>
          </w:tcPr>
          <w:p w14:paraId="7C1FFC36" w14:textId="77777777" w:rsidR="00B820EF" w:rsidRDefault="00B820EF" w:rsidP="00B820EF">
            <w:pPr>
              <w:tabs>
                <w:tab w:val="left" w:pos="1134"/>
              </w:tabs>
            </w:pPr>
            <w:r>
              <w:t>Holder</w:t>
            </w:r>
          </w:p>
        </w:tc>
        <w:tc>
          <w:tcPr>
            <w:tcW w:w="2160" w:type="dxa"/>
          </w:tcPr>
          <w:p w14:paraId="721B9356" w14:textId="77777777" w:rsidR="00B820EF" w:rsidRDefault="00B820EF" w:rsidP="00B820EF">
            <w:pPr>
              <w:tabs>
                <w:tab w:val="left" w:pos="1134"/>
              </w:tabs>
            </w:pPr>
            <w:r>
              <w:t>Data Sheets</w:t>
            </w:r>
          </w:p>
        </w:tc>
      </w:tr>
      <w:tr w:rsidR="00B820EF" w14:paraId="3649ED90" w14:textId="77777777">
        <w:tc>
          <w:tcPr>
            <w:tcW w:w="1800" w:type="dxa"/>
          </w:tcPr>
          <w:p w14:paraId="6817AF2E" w14:textId="77777777" w:rsidR="00B820EF" w:rsidRDefault="00B820EF" w:rsidP="00B820EF">
            <w:pPr>
              <w:tabs>
                <w:tab w:val="left" w:pos="1134"/>
              </w:tabs>
            </w:pPr>
            <w:r>
              <w:t>H</w:t>
            </w:r>
          </w:p>
        </w:tc>
        <w:tc>
          <w:tcPr>
            <w:tcW w:w="2340" w:type="dxa"/>
          </w:tcPr>
          <w:p w14:paraId="6FA86E65" w14:textId="77777777" w:rsidR="00B820EF" w:rsidRDefault="00D11C6A" w:rsidP="00B820EF">
            <w:pPr>
              <w:tabs>
                <w:tab w:val="left" w:pos="1134"/>
              </w:tabs>
            </w:pPr>
            <w:r>
              <w:t>P14.5s</w:t>
            </w:r>
          </w:p>
        </w:tc>
        <w:tc>
          <w:tcPr>
            <w:tcW w:w="2160" w:type="dxa"/>
          </w:tcPr>
          <w:p w14:paraId="2BA00E1B" w14:textId="77777777" w:rsidR="00B820EF" w:rsidRDefault="00E75B86" w:rsidP="00B820EF">
            <w:pPr>
              <w:tabs>
                <w:tab w:val="left" w:pos="1134"/>
              </w:tabs>
            </w:pPr>
            <w:r>
              <w:rPr>
                <w:snapToGrid w:val="0"/>
              </w:rPr>
              <w:t>7005-46-3</w:t>
            </w:r>
          </w:p>
        </w:tc>
      </w:tr>
      <w:tr w:rsidR="00B820EF" w14:paraId="309C61DA" w14:textId="77777777">
        <w:tc>
          <w:tcPr>
            <w:tcW w:w="1800" w:type="dxa"/>
          </w:tcPr>
          <w:p w14:paraId="4D2B794A" w14:textId="77777777" w:rsidR="00B820EF" w:rsidRDefault="00B820EF" w:rsidP="00B820EF">
            <w:pPr>
              <w:tabs>
                <w:tab w:val="left" w:pos="1134"/>
              </w:tabs>
            </w:pPr>
            <w:r>
              <w:t>H</w:t>
            </w:r>
            <w:r w:rsidRPr="008E57ED">
              <w:rPr>
                <w:vertAlign w:val="subscript"/>
              </w:rPr>
              <w:t>2</w:t>
            </w:r>
          </w:p>
        </w:tc>
        <w:tc>
          <w:tcPr>
            <w:tcW w:w="2340" w:type="dxa"/>
          </w:tcPr>
          <w:p w14:paraId="17D8ECC5" w14:textId="77777777" w:rsidR="00B820EF" w:rsidRDefault="00D11C6A" w:rsidP="00B820EF">
            <w:pPr>
              <w:tabs>
                <w:tab w:val="left" w:pos="1134"/>
              </w:tabs>
            </w:pPr>
            <w:r>
              <w:t>X5111</w:t>
            </w:r>
          </w:p>
        </w:tc>
        <w:tc>
          <w:tcPr>
            <w:tcW w:w="2160" w:type="dxa"/>
          </w:tcPr>
          <w:p w14:paraId="77FFEFB8" w14:textId="77777777" w:rsidR="00B820EF" w:rsidRDefault="00D355E2" w:rsidP="00B820EF">
            <w:pPr>
              <w:tabs>
                <w:tab w:val="left" w:pos="1134"/>
              </w:tabs>
            </w:pPr>
            <w:r>
              <w:rPr>
                <w:snapToGrid w:val="0"/>
              </w:rPr>
              <w:t>7005-99-2</w:t>
            </w:r>
          </w:p>
        </w:tc>
      </w:tr>
      <w:tr w:rsidR="00B820EF" w14:paraId="34B565C7" w14:textId="77777777">
        <w:tc>
          <w:tcPr>
            <w:tcW w:w="1800" w:type="dxa"/>
          </w:tcPr>
          <w:p w14:paraId="7A62B358" w14:textId="77777777" w:rsidR="00B820EF" w:rsidRDefault="00B820EF" w:rsidP="00B820EF">
            <w:pPr>
              <w:tabs>
                <w:tab w:val="left" w:pos="1134"/>
              </w:tabs>
            </w:pPr>
            <w:r>
              <w:t>H</w:t>
            </w:r>
            <w:r w:rsidRPr="00B820EF">
              <w:rPr>
                <w:vertAlign w:val="subscript"/>
              </w:rPr>
              <w:t>3</w:t>
            </w:r>
          </w:p>
        </w:tc>
        <w:tc>
          <w:tcPr>
            <w:tcW w:w="2340" w:type="dxa"/>
          </w:tcPr>
          <w:p w14:paraId="37873E4A" w14:textId="77777777" w:rsidR="00B820EF" w:rsidRDefault="00E75B86" w:rsidP="00B820EF">
            <w:pPr>
              <w:tabs>
                <w:tab w:val="left" w:pos="1134"/>
              </w:tabs>
            </w:pPr>
            <w:r>
              <w:t>PK22s</w:t>
            </w:r>
          </w:p>
        </w:tc>
        <w:tc>
          <w:tcPr>
            <w:tcW w:w="2160" w:type="dxa"/>
          </w:tcPr>
          <w:p w14:paraId="5A6D7885" w14:textId="77777777" w:rsidR="00B820EF" w:rsidRDefault="00D355E2" w:rsidP="00B820EF">
            <w:pPr>
              <w:tabs>
                <w:tab w:val="left" w:pos="1134"/>
              </w:tabs>
            </w:pPr>
            <w:r>
              <w:rPr>
                <w:snapToGrid w:val="0"/>
              </w:rPr>
              <w:t>7005-47-1</w:t>
            </w:r>
          </w:p>
        </w:tc>
      </w:tr>
      <w:tr w:rsidR="00B820EF" w14:paraId="6C37001A" w14:textId="77777777">
        <w:tc>
          <w:tcPr>
            <w:tcW w:w="1800" w:type="dxa"/>
          </w:tcPr>
          <w:p w14:paraId="2E0E4681" w14:textId="77777777" w:rsidR="00B820EF" w:rsidRDefault="008E57ED" w:rsidP="00B820EF">
            <w:pPr>
              <w:tabs>
                <w:tab w:val="left" w:pos="1134"/>
              </w:tabs>
            </w:pPr>
            <w:r>
              <w:t>HB</w:t>
            </w:r>
            <w:r w:rsidRPr="008E57ED">
              <w:rPr>
                <w:vertAlign w:val="subscript"/>
              </w:rPr>
              <w:t>3</w:t>
            </w:r>
          </w:p>
        </w:tc>
        <w:tc>
          <w:tcPr>
            <w:tcW w:w="2340" w:type="dxa"/>
          </w:tcPr>
          <w:p w14:paraId="74B39A14" w14:textId="77777777" w:rsidR="00B820EF" w:rsidRDefault="00E75B86" w:rsidP="00B820EF">
            <w:pPr>
              <w:tabs>
                <w:tab w:val="left" w:pos="1134"/>
              </w:tabs>
            </w:pPr>
            <w:r>
              <w:t>P20d</w:t>
            </w:r>
          </w:p>
        </w:tc>
        <w:tc>
          <w:tcPr>
            <w:tcW w:w="2160" w:type="dxa"/>
          </w:tcPr>
          <w:p w14:paraId="292ADB97" w14:textId="77777777" w:rsidR="00B820EF" w:rsidRDefault="00D355E2" w:rsidP="00B820EF">
            <w:pPr>
              <w:tabs>
                <w:tab w:val="left" w:pos="1134"/>
              </w:tabs>
            </w:pPr>
            <w:r>
              <w:rPr>
                <w:snapToGrid w:val="0"/>
              </w:rPr>
              <w:t>7005-31-1</w:t>
            </w:r>
          </w:p>
        </w:tc>
      </w:tr>
      <w:tr w:rsidR="00B820EF" w14:paraId="698AFB91" w14:textId="77777777">
        <w:tc>
          <w:tcPr>
            <w:tcW w:w="1800" w:type="dxa"/>
          </w:tcPr>
          <w:p w14:paraId="150BD3E4" w14:textId="77777777" w:rsidR="00B820EF" w:rsidRDefault="008E57ED" w:rsidP="00B820EF">
            <w:pPr>
              <w:tabs>
                <w:tab w:val="left" w:pos="1134"/>
              </w:tabs>
            </w:pPr>
            <w:r>
              <w:t>HB</w:t>
            </w:r>
            <w:r w:rsidRPr="008E57ED">
              <w:rPr>
                <w:vertAlign w:val="subscript"/>
              </w:rPr>
              <w:t>4</w:t>
            </w:r>
          </w:p>
        </w:tc>
        <w:tc>
          <w:tcPr>
            <w:tcW w:w="2340" w:type="dxa"/>
          </w:tcPr>
          <w:p w14:paraId="01CCA1C8" w14:textId="77777777" w:rsidR="00B820EF" w:rsidRDefault="00E75B86" w:rsidP="00B820EF">
            <w:pPr>
              <w:tabs>
                <w:tab w:val="left" w:pos="1134"/>
              </w:tabs>
            </w:pPr>
            <w:r>
              <w:t>P22d</w:t>
            </w:r>
          </w:p>
        </w:tc>
        <w:tc>
          <w:tcPr>
            <w:tcW w:w="2160" w:type="dxa"/>
          </w:tcPr>
          <w:p w14:paraId="226721DE" w14:textId="77777777" w:rsidR="00B820EF" w:rsidRDefault="00D355E2" w:rsidP="00B820EF">
            <w:pPr>
              <w:tabs>
                <w:tab w:val="left" w:pos="1134"/>
              </w:tabs>
            </w:pPr>
            <w:r>
              <w:rPr>
                <w:snapToGrid w:val="0"/>
              </w:rPr>
              <w:t>7005-32-1</w:t>
            </w:r>
          </w:p>
        </w:tc>
      </w:tr>
      <w:tr w:rsidR="00B820EF" w14:paraId="15F2D5CF" w14:textId="77777777">
        <w:tc>
          <w:tcPr>
            <w:tcW w:w="1800" w:type="dxa"/>
          </w:tcPr>
          <w:p w14:paraId="13E1EA2E" w14:textId="77777777" w:rsidR="00B820EF" w:rsidRDefault="008E57ED" w:rsidP="00B820EF">
            <w:pPr>
              <w:tabs>
                <w:tab w:val="left" w:pos="1134"/>
              </w:tabs>
            </w:pPr>
            <w:r>
              <w:t>H</w:t>
            </w:r>
            <w:r w:rsidRPr="00E75B86">
              <w:rPr>
                <w:vertAlign w:val="subscript"/>
              </w:rPr>
              <w:t>7</w:t>
            </w:r>
          </w:p>
        </w:tc>
        <w:tc>
          <w:tcPr>
            <w:tcW w:w="2340" w:type="dxa"/>
          </w:tcPr>
          <w:p w14:paraId="5CE1ADE4" w14:textId="77777777" w:rsidR="00B820EF" w:rsidRDefault="00E75B86" w:rsidP="00B820EF">
            <w:pPr>
              <w:tabs>
                <w:tab w:val="left" w:pos="1134"/>
              </w:tabs>
            </w:pPr>
            <w:r>
              <w:t>PX26d</w:t>
            </w:r>
          </w:p>
        </w:tc>
        <w:tc>
          <w:tcPr>
            <w:tcW w:w="2160" w:type="dxa"/>
          </w:tcPr>
          <w:p w14:paraId="58D8F318" w14:textId="77777777" w:rsidR="00B820EF" w:rsidRDefault="00D355E2" w:rsidP="00B820EF">
            <w:pPr>
              <w:tabs>
                <w:tab w:val="left" w:pos="1134"/>
              </w:tabs>
            </w:pPr>
            <w:r>
              <w:rPr>
                <w:snapToGrid w:val="0"/>
              </w:rPr>
              <w:t>7005-5-1</w:t>
            </w:r>
          </w:p>
        </w:tc>
      </w:tr>
      <w:tr w:rsidR="00B820EF" w14:paraId="58637F8E" w14:textId="77777777">
        <w:tc>
          <w:tcPr>
            <w:tcW w:w="1800" w:type="dxa"/>
          </w:tcPr>
          <w:p w14:paraId="200123DE" w14:textId="77777777" w:rsidR="00B820EF" w:rsidRDefault="008E57ED" w:rsidP="00B820EF">
            <w:pPr>
              <w:tabs>
                <w:tab w:val="left" w:pos="1134"/>
              </w:tabs>
            </w:pPr>
            <w:r>
              <w:t>H</w:t>
            </w:r>
            <w:r w:rsidRPr="00E75B86">
              <w:rPr>
                <w:vertAlign w:val="subscript"/>
              </w:rPr>
              <w:t>8</w:t>
            </w:r>
          </w:p>
        </w:tc>
        <w:tc>
          <w:tcPr>
            <w:tcW w:w="2340" w:type="dxa"/>
          </w:tcPr>
          <w:p w14:paraId="66C9C1EE" w14:textId="77777777" w:rsidR="00B820EF" w:rsidRDefault="00E75B86" w:rsidP="00B820EF">
            <w:pPr>
              <w:tabs>
                <w:tab w:val="left" w:pos="1134"/>
              </w:tabs>
            </w:pPr>
            <w:r>
              <w:t>PG17</w:t>
            </w:r>
          </w:p>
        </w:tc>
        <w:tc>
          <w:tcPr>
            <w:tcW w:w="2160" w:type="dxa"/>
          </w:tcPr>
          <w:p w14:paraId="6521AFD6" w14:textId="77777777" w:rsidR="00B820EF" w:rsidRDefault="00D355E2" w:rsidP="00B820EF">
            <w:pPr>
              <w:tabs>
                <w:tab w:val="left" w:pos="1134"/>
              </w:tabs>
            </w:pPr>
            <w:r>
              <w:rPr>
                <w:snapToGrid w:val="0"/>
              </w:rPr>
              <w:t>7005-110-1</w:t>
            </w:r>
          </w:p>
        </w:tc>
      </w:tr>
      <w:tr w:rsidR="00B820EF" w14:paraId="3CCD48E2" w14:textId="77777777">
        <w:tc>
          <w:tcPr>
            <w:tcW w:w="1800" w:type="dxa"/>
          </w:tcPr>
          <w:p w14:paraId="7C214A1E" w14:textId="77777777" w:rsidR="00B820EF" w:rsidRDefault="008E57ED" w:rsidP="00B820EF">
            <w:pPr>
              <w:tabs>
                <w:tab w:val="left" w:pos="1134"/>
              </w:tabs>
            </w:pPr>
            <w:r>
              <w:t>HIR1</w:t>
            </w:r>
          </w:p>
        </w:tc>
        <w:tc>
          <w:tcPr>
            <w:tcW w:w="2340" w:type="dxa"/>
          </w:tcPr>
          <w:p w14:paraId="24255171" w14:textId="77777777" w:rsidR="00B820EF" w:rsidRDefault="00E75B86" w:rsidP="00B820EF">
            <w:pPr>
              <w:tabs>
                <w:tab w:val="left" w:pos="1134"/>
              </w:tabs>
            </w:pPr>
            <w:r>
              <w:t>PX20d</w:t>
            </w:r>
          </w:p>
        </w:tc>
        <w:tc>
          <w:tcPr>
            <w:tcW w:w="2160" w:type="dxa"/>
          </w:tcPr>
          <w:p w14:paraId="46B22F4C" w14:textId="77777777" w:rsidR="00B820EF" w:rsidRDefault="00D355E2" w:rsidP="00B820EF">
            <w:pPr>
              <w:tabs>
                <w:tab w:val="left" w:pos="1134"/>
              </w:tabs>
            </w:pPr>
            <w:r>
              <w:rPr>
                <w:snapToGrid w:val="0"/>
              </w:rPr>
              <w:t>7005- ... -1</w:t>
            </w:r>
          </w:p>
        </w:tc>
      </w:tr>
      <w:tr w:rsidR="00B820EF" w14:paraId="51BC4951" w14:textId="77777777">
        <w:tc>
          <w:tcPr>
            <w:tcW w:w="1800" w:type="dxa"/>
          </w:tcPr>
          <w:p w14:paraId="2A71CA83" w14:textId="77777777" w:rsidR="00B820EF" w:rsidRDefault="00D11C6A" w:rsidP="00B820EF">
            <w:pPr>
              <w:tabs>
                <w:tab w:val="left" w:pos="1134"/>
              </w:tabs>
            </w:pPr>
            <w:r>
              <w:t>HIR2</w:t>
            </w:r>
          </w:p>
        </w:tc>
        <w:tc>
          <w:tcPr>
            <w:tcW w:w="2340" w:type="dxa"/>
          </w:tcPr>
          <w:p w14:paraId="6A72D735" w14:textId="77777777" w:rsidR="00B820EF" w:rsidRDefault="00E75B86" w:rsidP="00B820EF">
            <w:pPr>
              <w:tabs>
                <w:tab w:val="left" w:pos="1134"/>
              </w:tabs>
            </w:pPr>
            <w:r>
              <w:t>PX22d</w:t>
            </w:r>
          </w:p>
        </w:tc>
        <w:tc>
          <w:tcPr>
            <w:tcW w:w="2160" w:type="dxa"/>
          </w:tcPr>
          <w:p w14:paraId="52B7015E" w14:textId="77777777" w:rsidR="00B820EF" w:rsidRDefault="00D355E2" w:rsidP="00B820EF">
            <w:pPr>
              <w:tabs>
                <w:tab w:val="left" w:pos="1134"/>
              </w:tabs>
            </w:pPr>
            <w:r>
              <w:rPr>
                <w:snapToGrid w:val="0"/>
              </w:rPr>
              <w:t>7005- ... -</w:t>
            </w:r>
          </w:p>
        </w:tc>
      </w:tr>
      <w:tr w:rsidR="00B820EF" w14:paraId="2F5FBB2B" w14:textId="77777777">
        <w:tc>
          <w:tcPr>
            <w:tcW w:w="1800" w:type="dxa"/>
          </w:tcPr>
          <w:p w14:paraId="3F557DEB" w14:textId="77777777" w:rsidR="00B820EF" w:rsidRDefault="00D11C6A" w:rsidP="00B820EF">
            <w:pPr>
              <w:tabs>
                <w:tab w:val="left" w:pos="1134"/>
              </w:tabs>
            </w:pPr>
            <w:r>
              <w:t>H</w:t>
            </w:r>
            <w:r w:rsidRPr="00D11C6A">
              <w:rPr>
                <w:vertAlign w:val="subscript"/>
              </w:rPr>
              <w:t>9</w:t>
            </w:r>
          </w:p>
        </w:tc>
        <w:tc>
          <w:tcPr>
            <w:tcW w:w="2340" w:type="dxa"/>
          </w:tcPr>
          <w:p w14:paraId="4DCC83E0" w14:textId="77777777" w:rsidR="00B820EF" w:rsidRDefault="00E75B86" w:rsidP="00B820EF">
            <w:pPr>
              <w:tabs>
                <w:tab w:val="left" w:pos="1134"/>
              </w:tabs>
            </w:pPr>
            <w:r>
              <w:t>PGJ19-5</w:t>
            </w:r>
          </w:p>
        </w:tc>
        <w:tc>
          <w:tcPr>
            <w:tcW w:w="2160" w:type="dxa"/>
          </w:tcPr>
          <w:p w14:paraId="39EC0A9B" w14:textId="77777777" w:rsidR="00B820EF" w:rsidRDefault="00D355E2" w:rsidP="00B820EF">
            <w:pPr>
              <w:tabs>
                <w:tab w:val="left" w:pos="1134"/>
              </w:tabs>
            </w:pPr>
            <w:r>
              <w:rPr>
                <w:snapToGrid w:val="0"/>
              </w:rPr>
              <w:t>7005-110-1</w:t>
            </w:r>
          </w:p>
        </w:tc>
      </w:tr>
    </w:tbl>
    <w:p w14:paraId="069C38D1" w14:textId="77777777" w:rsidR="00D355E2" w:rsidRDefault="00D355E2" w:rsidP="00D355E2">
      <w:pPr>
        <w:tabs>
          <w:tab w:val="left" w:pos="1134"/>
        </w:tabs>
        <w:spacing w:before="120" w:after="120"/>
        <w:ind w:left="1134" w:hanging="1134"/>
      </w:pPr>
      <w:r>
        <w:t>5.4.</w:t>
      </w:r>
      <w:r>
        <w:tab/>
        <w:t>Headlamps designed to satisfy the requirements of both right-hand and left-hand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 filament lamp at a given angle in relation to the optical unit.  In all cases, only two precise setting positions, one for right-hand and one for left-hand traffic, shall be possible, and the design shall preclude inadvertently shifting of the headlamp from one position to the other or its setting in an intermediate position.  Where two different setting positions are provided for the filament lamp, the components attaching the filament lamp to the reflector must be so designed and made that, in each   of its two settings, the filament lamp will be held in position with the precision required for headlamps intended for traffic on only one side of the road.  Conformity with the requirements of this paragraph shall be verified visually and, where necessary, by a test fitting.</w:t>
      </w:r>
    </w:p>
    <w:p w14:paraId="323C5563" w14:textId="77777777" w:rsidR="00D355E2" w:rsidRDefault="00D355E2" w:rsidP="00D355E2">
      <w:pPr>
        <w:tabs>
          <w:tab w:val="left" w:pos="1134"/>
        </w:tabs>
        <w:spacing w:before="120" w:after="120"/>
        <w:ind w:left="1134" w:hanging="1134"/>
      </w:pPr>
      <w:r>
        <w:t>5.5.</w:t>
      </w:r>
      <w:r>
        <w:tab/>
        <w:t xml:space="preserve">On headlamps designed to provide alternately a driving beam and a passing beam, any mechanical,  electromechanical  or  other  device  incorporated  in  the  headlamp  for switching from one beam to the other </w:t>
      </w:r>
      <w:r>
        <w:rPr>
          <w:rStyle w:val="FootnoteReference"/>
        </w:rPr>
        <w:footnoteReference w:customMarkFollows="1" w:id="64"/>
        <w:t>9/</w:t>
      </w:r>
      <w:r>
        <w:t xml:space="preserve"> must be so constructed that:</w:t>
      </w:r>
    </w:p>
    <w:p w14:paraId="4FA477ED" w14:textId="77777777" w:rsidR="00D355E2" w:rsidRDefault="00D355E2" w:rsidP="00D355E2">
      <w:pPr>
        <w:tabs>
          <w:tab w:val="left" w:pos="1134"/>
        </w:tabs>
        <w:spacing w:before="120" w:after="120"/>
        <w:ind w:left="1134" w:hanging="1134"/>
      </w:pPr>
      <w:r>
        <w:t>5.5.1.</w:t>
      </w:r>
      <w:r>
        <w:tab/>
        <w:t>the device is strong enough to be worked 50,000 times without suffering damage despite the vibration to which it may be subjected in normal use;</w:t>
      </w:r>
    </w:p>
    <w:p w14:paraId="7399AB71" w14:textId="77777777" w:rsidR="00D355E2" w:rsidRDefault="00D355E2" w:rsidP="00D355E2">
      <w:pPr>
        <w:tabs>
          <w:tab w:val="left" w:pos="1134"/>
        </w:tabs>
        <w:spacing w:before="120" w:after="120"/>
        <w:ind w:left="1134" w:hanging="1134"/>
      </w:pPr>
      <w:r>
        <w:t>5.5.2.</w:t>
      </w:r>
      <w:r>
        <w:tab/>
        <w:t>in the case of failure it is possible to obtain the passing beam automatically;</w:t>
      </w:r>
    </w:p>
    <w:p w14:paraId="695300EA" w14:textId="77777777" w:rsidR="00D355E2" w:rsidRDefault="00D355E2" w:rsidP="00D355E2">
      <w:pPr>
        <w:tabs>
          <w:tab w:val="left" w:pos="1134"/>
        </w:tabs>
        <w:spacing w:before="120" w:after="120"/>
        <w:ind w:left="1134" w:hanging="1134"/>
      </w:pPr>
      <w:r>
        <w:t>5.5.3.</w:t>
      </w:r>
      <w:r>
        <w:tab/>
        <w:t>either the passing beam or the driving beam can always be obtained without any possibility of the mechanism stopping in between the two positions;</w:t>
      </w:r>
    </w:p>
    <w:p w14:paraId="3056FC62" w14:textId="77777777" w:rsidR="00D355E2" w:rsidRDefault="00D355E2" w:rsidP="00D355E2">
      <w:pPr>
        <w:tabs>
          <w:tab w:val="left" w:pos="1134"/>
        </w:tabs>
        <w:spacing w:before="120" w:after="120"/>
        <w:ind w:left="1134" w:hanging="1134"/>
      </w:pPr>
      <w:r>
        <w:t>5.5.4.</w:t>
      </w:r>
      <w:r>
        <w:tab/>
        <w:t>the user cannot, with ordinary tools, change the shape or position of the moving parts.</w:t>
      </w:r>
    </w:p>
    <w:p w14:paraId="141CFA3F" w14:textId="77777777" w:rsidR="00D355E2" w:rsidRDefault="00D355E2" w:rsidP="00D355E2">
      <w:pPr>
        <w:tabs>
          <w:tab w:val="left" w:pos="1134"/>
        </w:tabs>
        <w:spacing w:before="120" w:after="120"/>
        <w:ind w:left="1134" w:hanging="1134"/>
      </w:pPr>
      <w:r>
        <w:lastRenderedPageBreak/>
        <w:t>5.6.</w:t>
      </w:r>
      <w:r>
        <w:tab/>
        <w:t>Complementary tests shall be done according to the requirements of Annex 5 to ensure that in use there is no excessive change in photometric performance.</w:t>
      </w:r>
    </w:p>
    <w:p w14:paraId="36B8F0AB" w14:textId="77777777" w:rsidR="00D355E2" w:rsidRDefault="00D355E2" w:rsidP="00D355E2">
      <w:pPr>
        <w:tabs>
          <w:tab w:val="left" w:pos="1134"/>
        </w:tabs>
        <w:spacing w:before="120" w:after="120"/>
        <w:ind w:left="1134" w:hanging="1134"/>
      </w:pPr>
      <w:r>
        <w:t>5.7.</w:t>
      </w:r>
      <w:r>
        <w:tab/>
        <w:t>If the lens of the headlamp is of plastic material, tests shall be done according to the requirements of Annex 6.</w:t>
      </w:r>
    </w:p>
    <w:p w14:paraId="6FF5A948" w14:textId="7B1BE91B" w:rsidR="00D355E2" w:rsidRPr="00D355E2" w:rsidRDefault="00D355E2" w:rsidP="00166967">
      <w:pPr>
        <w:tabs>
          <w:tab w:val="left" w:pos="1134"/>
        </w:tabs>
        <w:spacing w:before="120" w:after="120"/>
        <w:rPr>
          <w:b/>
        </w:rPr>
      </w:pPr>
      <w:r w:rsidRPr="00D355E2">
        <w:rPr>
          <w:b/>
        </w:rPr>
        <w:t>6.</w:t>
      </w:r>
      <w:r w:rsidRPr="00D355E2">
        <w:rPr>
          <w:b/>
        </w:rPr>
        <w:tab/>
        <w:t>ILLUMINATION</w:t>
      </w:r>
    </w:p>
    <w:p w14:paraId="3E6C3534" w14:textId="77777777" w:rsidR="00D355E2" w:rsidRDefault="00D355E2" w:rsidP="00D355E2">
      <w:pPr>
        <w:tabs>
          <w:tab w:val="left" w:pos="1134"/>
        </w:tabs>
        <w:spacing w:before="120" w:after="120"/>
        <w:ind w:left="1134" w:hanging="1134"/>
      </w:pPr>
      <w:r>
        <w:t>6.1.</w:t>
      </w:r>
      <w:r>
        <w:tab/>
      </w:r>
      <w:r w:rsidRPr="00D355E2">
        <w:rPr>
          <w:u w:val="single"/>
        </w:rPr>
        <w:t>General provisions</w:t>
      </w:r>
    </w:p>
    <w:p w14:paraId="5841E414" w14:textId="77777777" w:rsidR="00D355E2" w:rsidRDefault="00D355E2" w:rsidP="00D355E2">
      <w:pPr>
        <w:tabs>
          <w:tab w:val="left" w:pos="1134"/>
        </w:tabs>
        <w:spacing w:before="120" w:after="120"/>
        <w:ind w:left="1134" w:hanging="1134"/>
      </w:pPr>
      <w:r>
        <w:t>6.1.1.</w:t>
      </w:r>
      <w:r>
        <w:tab/>
        <w:t>Headlamps shall be so made that with suitable H</w:t>
      </w:r>
      <w:r w:rsidRPr="0060255C">
        <w:rPr>
          <w:vertAlign w:val="subscript"/>
        </w:rPr>
        <w:t>1</w:t>
      </w:r>
      <w:r>
        <w:t>, H</w:t>
      </w:r>
      <w:r w:rsidRPr="0060255C">
        <w:rPr>
          <w:vertAlign w:val="subscript"/>
        </w:rPr>
        <w:t>2</w:t>
      </w:r>
      <w:r>
        <w:t>, H</w:t>
      </w:r>
      <w:r w:rsidRPr="0060255C">
        <w:rPr>
          <w:vertAlign w:val="subscript"/>
        </w:rPr>
        <w:t>3</w:t>
      </w:r>
      <w:r>
        <w:t>, HB</w:t>
      </w:r>
      <w:r w:rsidRPr="0060255C">
        <w:rPr>
          <w:vertAlign w:val="subscript"/>
        </w:rPr>
        <w:t>3</w:t>
      </w:r>
      <w:r>
        <w:t>, HB</w:t>
      </w:r>
      <w:r w:rsidRPr="0060255C">
        <w:rPr>
          <w:vertAlign w:val="subscript"/>
        </w:rPr>
        <w:t>4</w:t>
      </w:r>
      <w:r>
        <w:t>, H</w:t>
      </w:r>
      <w:r w:rsidRPr="0060255C">
        <w:rPr>
          <w:vertAlign w:val="subscript"/>
        </w:rPr>
        <w:t>7</w:t>
      </w:r>
      <w:r>
        <w:t>, H</w:t>
      </w:r>
      <w:r w:rsidRPr="0060255C">
        <w:rPr>
          <w:vertAlign w:val="subscript"/>
        </w:rPr>
        <w:t>8</w:t>
      </w:r>
      <w:r>
        <w:t>, H</w:t>
      </w:r>
      <w:r w:rsidRPr="0060255C">
        <w:rPr>
          <w:vertAlign w:val="subscript"/>
        </w:rPr>
        <w:t>9</w:t>
      </w:r>
      <w:r>
        <w:t>, HIR1 and/or HIR2 filament lamps they provide adequate illumination without dazzle in the case of the passing beam and good illumination in the case of the driving beam.</w:t>
      </w:r>
    </w:p>
    <w:p w14:paraId="72D7CB73" w14:textId="77777777" w:rsidR="00D355E2" w:rsidRDefault="00D355E2" w:rsidP="00D355E2">
      <w:pPr>
        <w:tabs>
          <w:tab w:val="left" w:pos="1134"/>
        </w:tabs>
        <w:spacing w:before="120" w:after="120"/>
        <w:ind w:left="1134" w:hanging="1134"/>
      </w:pPr>
      <w:r>
        <w:t>6.1.2.</w:t>
      </w:r>
      <w:r w:rsidR="0060255C">
        <w:tab/>
      </w:r>
      <w:r>
        <w:t xml:space="preserve">The illumination produced by the headlamp shall be checked on a vertical screen set at a distance of 25m in front of the headlamp and at right angles to its axis (see Annex 4).   </w:t>
      </w:r>
    </w:p>
    <w:p w14:paraId="5BA4E21A" w14:textId="77777777" w:rsidR="00666F6B" w:rsidRPr="00666F6B" w:rsidRDefault="00D355E2" w:rsidP="00D355E2">
      <w:pPr>
        <w:tabs>
          <w:tab w:val="left" w:pos="1134"/>
        </w:tabs>
        <w:spacing w:before="120" w:after="120"/>
        <w:ind w:left="1134" w:hanging="1134"/>
      </w:pPr>
      <w:r>
        <w:t>6.1.3.</w:t>
      </w:r>
      <w:r w:rsidR="0060255C">
        <w:tab/>
      </w:r>
      <w:r>
        <w:t>The headlamps shall be checked by means of (a) standard (reference) filament lamp(s) designed for a rated voltage of 12V,</w:t>
      </w:r>
      <w:r w:rsidR="00E10982">
        <w:t xml:space="preserve"> any selective-yellow filters</w:t>
      </w:r>
      <w:r w:rsidR="00E10982">
        <w:rPr>
          <w:rStyle w:val="FootnoteReference"/>
        </w:rPr>
        <w:footnoteReference w:customMarkFollows="1" w:id="65"/>
        <w:t>10/</w:t>
      </w:r>
      <w:r>
        <w:t xml:space="preserve"> being replaced by geometrically identical uncoloured filters with a transmission factor of at least 80</w:t>
      </w:r>
      <w:r w:rsidR="0060255C">
        <w:t>%</w:t>
      </w:r>
      <w:r>
        <w:t>. During the checking of the headlamp the voltage at the terminals of the filament lamp must be regulated so as to obtain the following characteristics:</w:t>
      </w:r>
    </w:p>
    <w:tbl>
      <w:tblPr>
        <w:tblW w:w="0" w:type="auto"/>
        <w:tblInd w:w="1548" w:type="dxa"/>
        <w:tblLook w:val="01E0" w:firstRow="1" w:lastRow="1" w:firstColumn="1" w:lastColumn="1" w:noHBand="0" w:noVBand="0"/>
        <w:tblDescription w:val="Table shows the approximate supply voltage in measurement and light flux that filament lamps must meet"/>
      </w:tblPr>
      <w:tblGrid>
        <w:gridCol w:w="1800"/>
        <w:gridCol w:w="2340"/>
        <w:gridCol w:w="2160"/>
      </w:tblGrid>
      <w:tr w:rsidR="0060255C" w14:paraId="22953450" w14:textId="77777777" w:rsidTr="00166967">
        <w:trPr>
          <w:trHeight w:val="1008"/>
        </w:trPr>
        <w:tc>
          <w:tcPr>
            <w:tcW w:w="1800" w:type="dxa"/>
          </w:tcPr>
          <w:p w14:paraId="5F82EBDD" w14:textId="77777777" w:rsidR="0060255C" w:rsidRDefault="0060255C" w:rsidP="00E10982">
            <w:pPr>
              <w:tabs>
                <w:tab w:val="left" w:pos="1134"/>
              </w:tabs>
              <w:jc w:val="center"/>
            </w:pPr>
            <w:r>
              <w:t>Filament lamps</w:t>
            </w:r>
          </w:p>
        </w:tc>
        <w:tc>
          <w:tcPr>
            <w:tcW w:w="2340" w:type="dxa"/>
          </w:tcPr>
          <w:p w14:paraId="3C9F771E" w14:textId="77777777" w:rsidR="0060255C" w:rsidRDefault="0060255C" w:rsidP="00E10982">
            <w:pPr>
              <w:tabs>
                <w:tab w:val="left" w:pos="1134"/>
              </w:tabs>
              <w:jc w:val="center"/>
            </w:pPr>
            <w:r>
              <w:t xml:space="preserve">Approximate supply voltage </w:t>
            </w:r>
            <w:r w:rsidRPr="0060255C">
              <w:rPr>
                <w:u w:val="single"/>
              </w:rPr>
              <w:t>(in V) for measurement</w:t>
            </w:r>
          </w:p>
        </w:tc>
        <w:tc>
          <w:tcPr>
            <w:tcW w:w="2160" w:type="dxa"/>
          </w:tcPr>
          <w:p w14:paraId="4CA9A113" w14:textId="77777777" w:rsidR="0060255C" w:rsidRDefault="0060255C" w:rsidP="00E10982">
            <w:pPr>
              <w:tabs>
                <w:tab w:val="left" w:pos="1134"/>
              </w:tabs>
              <w:jc w:val="center"/>
            </w:pPr>
            <w:r>
              <w:t xml:space="preserve">Light flux </w:t>
            </w:r>
            <w:r w:rsidRPr="0060255C">
              <w:rPr>
                <w:u w:val="single"/>
              </w:rPr>
              <w:t>(in lumens)</w:t>
            </w:r>
          </w:p>
        </w:tc>
      </w:tr>
      <w:tr w:rsidR="0060255C" w14:paraId="1D690C54" w14:textId="77777777">
        <w:tc>
          <w:tcPr>
            <w:tcW w:w="1800" w:type="dxa"/>
          </w:tcPr>
          <w:p w14:paraId="5104B5CE" w14:textId="77777777" w:rsidR="0060255C" w:rsidRDefault="0060255C" w:rsidP="00E10982">
            <w:pPr>
              <w:tabs>
                <w:tab w:val="left" w:pos="1134"/>
              </w:tabs>
              <w:jc w:val="center"/>
            </w:pPr>
            <w:r>
              <w:t>H</w:t>
            </w:r>
          </w:p>
        </w:tc>
        <w:tc>
          <w:tcPr>
            <w:tcW w:w="2340" w:type="dxa"/>
          </w:tcPr>
          <w:p w14:paraId="3CBF8A62" w14:textId="77777777" w:rsidR="0060255C" w:rsidRDefault="0060255C" w:rsidP="00E10982">
            <w:pPr>
              <w:tabs>
                <w:tab w:val="left" w:pos="1134"/>
              </w:tabs>
              <w:jc w:val="center"/>
            </w:pPr>
            <w:r>
              <w:t>12</w:t>
            </w:r>
          </w:p>
        </w:tc>
        <w:tc>
          <w:tcPr>
            <w:tcW w:w="2160" w:type="dxa"/>
          </w:tcPr>
          <w:p w14:paraId="1B2CB6AF" w14:textId="77777777" w:rsidR="0060255C" w:rsidRDefault="0060255C" w:rsidP="00E10982">
            <w:pPr>
              <w:tabs>
                <w:tab w:val="left" w:pos="1134"/>
              </w:tabs>
              <w:jc w:val="center"/>
            </w:pPr>
            <w:r>
              <w:t>1,150</w:t>
            </w:r>
          </w:p>
        </w:tc>
      </w:tr>
      <w:tr w:rsidR="0060255C" w14:paraId="7756DC95" w14:textId="77777777">
        <w:tc>
          <w:tcPr>
            <w:tcW w:w="1800" w:type="dxa"/>
          </w:tcPr>
          <w:p w14:paraId="620AA132" w14:textId="77777777" w:rsidR="0060255C" w:rsidRDefault="0060255C" w:rsidP="00E10982">
            <w:pPr>
              <w:tabs>
                <w:tab w:val="left" w:pos="1134"/>
              </w:tabs>
              <w:jc w:val="center"/>
            </w:pPr>
            <w:r>
              <w:t>H</w:t>
            </w:r>
            <w:r w:rsidRPr="008E57ED">
              <w:rPr>
                <w:vertAlign w:val="subscript"/>
              </w:rPr>
              <w:t>2</w:t>
            </w:r>
          </w:p>
        </w:tc>
        <w:tc>
          <w:tcPr>
            <w:tcW w:w="2340" w:type="dxa"/>
          </w:tcPr>
          <w:p w14:paraId="4CD6DB39" w14:textId="77777777" w:rsidR="0060255C" w:rsidRDefault="0060255C" w:rsidP="00E10982">
            <w:pPr>
              <w:tabs>
                <w:tab w:val="left" w:pos="1134"/>
              </w:tabs>
              <w:jc w:val="center"/>
            </w:pPr>
            <w:r>
              <w:t>12</w:t>
            </w:r>
          </w:p>
        </w:tc>
        <w:tc>
          <w:tcPr>
            <w:tcW w:w="2160" w:type="dxa"/>
          </w:tcPr>
          <w:p w14:paraId="69A4EE4D" w14:textId="77777777" w:rsidR="0060255C" w:rsidRDefault="0060255C" w:rsidP="00E10982">
            <w:pPr>
              <w:tabs>
                <w:tab w:val="left" w:pos="1134"/>
              </w:tabs>
              <w:jc w:val="center"/>
            </w:pPr>
            <w:r>
              <w:t>1,300</w:t>
            </w:r>
          </w:p>
        </w:tc>
      </w:tr>
      <w:tr w:rsidR="0060255C" w14:paraId="05645C0F" w14:textId="77777777">
        <w:tc>
          <w:tcPr>
            <w:tcW w:w="1800" w:type="dxa"/>
          </w:tcPr>
          <w:p w14:paraId="5A592D73" w14:textId="77777777" w:rsidR="0060255C" w:rsidRDefault="0060255C" w:rsidP="00E10982">
            <w:pPr>
              <w:tabs>
                <w:tab w:val="left" w:pos="1134"/>
              </w:tabs>
              <w:jc w:val="center"/>
            </w:pPr>
            <w:r>
              <w:t>H</w:t>
            </w:r>
            <w:r w:rsidRPr="00B820EF">
              <w:rPr>
                <w:vertAlign w:val="subscript"/>
              </w:rPr>
              <w:t>3</w:t>
            </w:r>
          </w:p>
        </w:tc>
        <w:tc>
          <w:tcPr>
            <w:tcW w:w="2340" w:type="dxa"/>
          </w:tcPr>
          <w:p w14:paraId="2A316F38" w14:textId="77777777" w:rsidR="0060255C" w:rsidRDefault="0060255C" w:rsidP="00E10982">
            <w:pPr>
              <w:tabs>
                <w:tab w:val="left" w:pos="1134"/>
              </w:tabs>
              <w:jc w:val="center"/>
            </w:pPr>
            <w:r>
              <w:t>12</w:t>
            </w:r>
          </w:p>
        </w:tc>
        <w:tc>
          <w:tcPr>
            <w:tcW w:w="2160" w:type="dxa"/>
          </w:tcPr>
          <w:p w14:paraId="45847409" w14:textId="77777777" w:rsidR="0060255C" w:rsidRDefault="0060255C" w:rsidP="00E10982">
            <w:pPr>
              <w:tabs>
                <w:tab w:val="left" w:pos="1134"/>
              </w:tabs>
              <w:jc w:val="center"/>
            </w:pPr>
            <w:r>
              <w:t>1,100</w:t>
            </w:r>
          </w:p>
        </w:tc>
      </w:tr>
      <w:tr w:rsidR="0060255C" w14:paraId="2D4616C8" w14:textId="77777777">
        <w:tc>
          <w:tcPr>
            <w:tcW w:w="1800" w:type="dxa"/>
          </w:tcPr>
          <w:p w14:paraId="762C564E" w14:textId="77777777" w:rsidR="0060255C" w:rsidRDefault="0060255C" w:rsidP="00E10982">
            <w:pPr>
              <w:tabs>
                <w:tab w:val="left" w:pos="1134"/>
              </w:tabs>
              <w:jc w:val="center"/>
            </w:pPr>
            <w:r>
              <w:t>HB</w:t>
            </w:r>
            <w:r w:rsidRPr="008E57ED">
              <w:rPr>
                <w:vertAlign w:val="subscript"/>
              </w:rPr>
              <w:t>3</w:t>
            </w:r>
          </w:p>
        </w:tc>
        <w:tc>
          <w:tcPr>
            <w:tcW w:w="2340" w:type="dxa"/>
          </w:tcPr>
          <w:p w14:paraId="1DF7EAA5" w14:textId="77777777" w:rsidR="0060255C" w:rsidRDefault="0060255C" w:rsidP="00E10982">
            <w:pPr>
              <w:tabs>
                <w:tab w:val="left" w:pos="1134"/>
              </w:tabs>
              <w:jc w:val="center"/>
            </w:pPr>
            <w:r>
              <w:t>12</w:t>
            </w:r>
          </w:p>
        </w:tc>
        <w:tc>
          <w:tcPr>
            <w:tcW w:w="2160" w:type="dxa"/>
          </w:tcPr>
          <w:p w14:paraId="4AF17C9B" w14:textId="77777777" w:rsidR="0060255C" w:rsidRDefault="0060255C" w:rsidP="00E10982">
            <w:pPr>
              <w:tabs>
                <w:tab w:val="left" w:pos="1134"/>
              </w:tabs>
              <w:jc w:val="center"/>
            </w:pPr>
            <w:r>
              <w:t>1,300</w:t>
            </w:r>
          </w:p>
        </w:tc>
      </w:tr>
      <w:tr w:rsidR="0060255C" w14:paraId="38BAAE99" w14:textId="77777777">
        <w:tc>
          <w:tcPr>
            <w:tcW w:w="1800" w:type="dxa"/>
          </w:tcPr>
          <w:p w14:paraId="74E4D3A4" w14:textId="77777777" w:rsidR="0060255C" w:rsidRDefault="0060255C" w:rsidP="00E10982">
            <w:pPr>
              <w:tabs>
                <w:tab w:val="left" w:pos="1134"/>
              </w:tabs>
              <w:jc w:val="center"/>
            </w:pPr>
            <w:r>
              <w:t>HB</w:t>
            </w:r>
            <w:r w:rsidRPr="008E57ED">
              <w:rPr>
                <w:vertAlign w:val="subscript"/>
              </w:rPr>
              <w:t>4</w:t>
            </w:r>
          </w:p>
        </w:tc>
        <w:tc>
          <w:tcPr>
            <w:tcW w:w="2340" w:type="dxa"/>
          </w:tcPr>
          <w:p w14:paraId="09982461" w14:textId="77777777" w:rsidR="0060255C" w:rsidRDefault="0060255C" w:rsidP="00E10982">
            <w:pPr>
              <w:tabs>
                <w:tab w:val="left" w:pos="1134"/>
              </w:tabs>
              <w:jc w:val="center"/>
            </w:pPr>
            <w:r>
              <w:t>12</w:t>
            </w:r>
          </w:p>
        </w:tc>
        <w:tc>
          <w:tcPr>
            <w:tcW w:w="2160" w:type="dxa"/>
          </w:tcPr>
          <w:p w14:paraId="2CB862FF" w14:textId="77777777" w:rsidR="0060255C" w:rsidRDefault="0060255C" w:rsidP="00E10982">
            <w:pPr>
              <w:tabs>
                <w:tab w:val="left" w:pos="1134"/>
              </w:tabs>
              <w:jc w:val="center"/>
            </w:pPr>
            <w:r>
              <w:t>825</w:t>
            </w:r>
          </w:p>
        </w:tc>
      </w:tr>
      <w:tr w:rsidR="0060255C" w14:paraId="741ED7AB" w14:textId="77777777">
        <w:tc>
          <w:tcPr>
            <w:tcW w:w="1800" w:type="dxa"/>
          </w:tcPr>
          <w:p w14:paraId="6CC8F4E0" w14:textId="77777777" w:rsidR="0060255C" w:rsidRDefault="0060255C" w:rsidP="00E10982">
            <w:pPr>
              <w:tabs>
                <w:tab w:val="left" w:pos="1134"/>
              </w:tabs>
              <w:jc w:val="center"/>
            </w:pPr>
            <w:r>
              <w:t>H</w:t>
            </w:r>
            <w:r w:rsidRPr="00E75B86">
              <w:rPr>
                <w:vertAlign w:val="subscript"/>
              </w:rPr>
              <w:t>7</w:t>
            </w:r>
          </w:p>
        </w:tc>
        <w:tc>
          <w:tcPr>
            <w:tcW w:w="2340" w:type="dxa"/>
          </w:tcPr>
          <w:p w14:paraId="746738A6" w14:textId="77777777" w:rsidR="0060255C" w:rsidRDefault="0060255C" w:rsidP="00E10982">
            <w:pPr>
              <w:tabs>
                <w:tab w:val="left" w:pos="1134"/>
              </w:tabs>
              <w:jc w:val="center"/>
            </w:pPr>
            <w:r>
              <w:t>12</w:t>
            </w:r>
          </w:p>
        </w:tc>
        <w:tc>
          <w:tcPr>
            <w:tcW w:w="2160" w:type="dxa"/>
          </w:tcPr>
          <w:p w14:paraId="36F51B23" w14:textId="77777777" w:rsidR="0060255C" w:rsidRDefault="0060255C" w:rsidP="00E10982">
            <w:pPr>
              <w:tabs>
                <w:tab w:val="left" w:pos="1134"/>
              </w:tabs>
              <w:jc w:val="center"/>
            </w:pPr>
            <w:r>
              <w:t>1,100</w:t>
            </w:r>
          </w:p>
        </w:tc>
      </w:tr>
      <w:tr w:rsidR="0060255C" w14:paraId="44D3F52F" w14:textId="77777777">
        <w:tc>
          <w:tcPr>
            <w:tcW w:w="1800" w:type="dxa"/>
          </w:tcPr>
          <w:p w14:paraId="5E449FAC" w14:textId="77777777" w:rsidR="0060255C" w:rsidRDefault="0060255C" w:rsidP="00E10982">
            <w:pPr>
              <w:tabs>
                <w:tab w:val="left" w:pos="1134"/>
              </w:tabs>
              <w:jc w:val="center"/>
            </w:pPr>
            <w:r>
              <w:t>H</w:t>
            </w:r>
            <w:r w:rsidRPr="00E75B86">
              <w:rPr>
                <w:vertAlign w:val="subscript"/>
              </w:rPr>
              <w:t>8</w:t>
            </w:r>
          </w:p>
        </w:tc>
        <w:tc>
          <w:tcPr>
            <w:tcW w:w="2340" w:type="dxa"/>
          </w:tcPr>
          <w:p w14:paraId="09AE80B3" w14:textId="77777777" w:rsidR="0060255C" w:rsidRDefault="0060255C" w:rsidP="00E10982">
            <w:pPr>
              <w:tabs>
                <w:tab w:val="left" w:pos="1134"/>
              </w:tabs>
              <w:jc w:val="center"/>
            </w:pPr>
            <w:r>
              <w:t>12</w:t>
            </w:r>
          </w:p>
        </w:tc>
        <w:tc>
          <w:tcPr>
            <w:tcW w:w="2160" w:type="dxa"/>
          </w:tcPr>
          <w:p w14:paraId="068C0622" w14:textId="77777777" w:rsidR="0060255C" w:rsidRDefault="0060255C" w:rsidP="00E10982">
            <w:pPr>
              <w:tabs>
                <w:tab w:val="left" w:pos="1134"/>
              </w:tabs>
              <w:jc w:val="center"/>
            </w:pPr>
            <w:r>
              <w:t>600</w:t>
            </w:r>
          </w:p>
        </w:tc>
      </w:tr>
      <w:tr w:rsidR="0060255C" w14:paraId="047367E7" w14:textId="77777777">
        <w:tc>
          <w:tcPr>
            <w:tcW w:w="1800" w:type="dxa"/>
          </w:tcPr>
          <w:p w14:paraId="1271D3B5" w14:textId="77777777" w:rsidR="0060255C" w:rsidRDefault="0060255C" w:rsidP="00E10982">
            <w:pPr>
              <w:tabs>
                <w:tab w:val="left" w:pos="1134"/>
              </w:tabs>
              <w:jc w:val="center"/>
            </w:pPr>
            <w:r>
              <w:t>HIR1</w:t>
            </w:r>
          </w:p>
        </w:tc>
        <w:tc>
          <w:tcPr>
            <w:tcW w:w="2340" w:type="dxa"/>
          </w:tcPr>
          <w:p w14:paraId="33D3931B" w14:textId="77777777" w:rsidR="0060255C" w:rsidRDefault="0060255C" w:rsidP="00E10982">
            <w:pPr>
              <w:tabs>
                <w:tab w:val="left" w:pos="1134"/>
              </w:tabs>
              <w:jc w:val="center"/>
            </w:pPr>
            <w:r>
              <w:t>12</w:t>
            </w:r>
          </w:p>
        </w:tc>
        <w:tc>
          <w:tcPr>
            <w:tcW w:w="2160" w:type="dxa"/>
          </w:tcPr>
          <w:p w14:paraId="56BF502B" w14:textId="77777777" w:rsidR="0060255C" w:rsidRDefault="0060255C" w:rsidP="00E10982">
            <w:pPr>
              <w:tabs>
                <w:tab w:val="left" w:pos="1134"/>
              </w:tabs>
              <w:jc w:val="center"/>
            </w:pPr>
            <w:r>
              <w:t>1,840</w:t>
            </w:r>
          </w:p>
        </w:tc>
      </w:tr>
      <w:tr w:rsidR="0060255C" w14:paraId="325A1B4A" w14:textId="77777777">
        <w:tc>
          <w:tcPr>
            <w:tcW w:w="1800" w:type="dxa"/>
          </w:tcPr>
          <w:p w14:paraId="5A65BA12" w14:textId="77777777" w:rsidR="0060255C" w:rsidRDefault="0060255C" w:rsidP="00E10982">
            <w:pPr>
              <w:tabs>
                <w:tab w:val="left" w:pos="1134"/>
              </w:tabs>
              <w:jc w:val="center"/>
            </w:pPr>
            <w:r>
              <w:t>HIR2</w:t>
            </w:r>
          </w:p>
        </w:tc>
        <w:tc>
          <w:tcPr>
            <w:tcW w:w="2340" w:type="dxa"/>
          </w:tcPr>
          <w:p w14:paraId="0BA02460" w14:textId="77777777" w:rsidR="0060255C" w:rsidRDefault="0060255C" w:rsidP="00E10982">
            <w:pPr>
              <w:tabs>
                <w:tab w:val="left" w:pos="1134"/>
              </w:tabs>
              <w:jc w:val="center"/>
            </w:pPr>
            <w:r>
              <w:t>12</w:t>
            </w:r>
          </w:p>
        </w:tc>
        <w:tc>
          <w:tcPr>
            <w:tcW w:w="2160" w:type="dxa"/>
          </w:tcPr>
          <w:p w14:paraId="19A03691" w14:textId="77777777" w:rsidR="0060255C" w:rsidRDefault="00E10982" w:rsidP="00E10982">
            <w:pPr>
              <w:tabs>
                <w:tab w:val="left" w:pos="1134"/>
              </w:tabs>
              <w:jc w:val="center"/>
            </w:pPr>
            <w:r>
              <w:t>1,355</w:t>
            </w:r>
          </w:p>
        </w:tc>
      </w:tr>
      <w:tr w:rsidR="0060255C" w14:paraId="7205DC12" w14:textId="77777777">
        <w:tc>
          <w:tcPr>
            <w:tcW w:w="1800" w:type="dxa"/>
          </w:tcPr>
          <w:p w14:paraId="45D5ABB7" w14:textId="77777777" w:rsidR="0060255C" w:rsidRDefault="0060255C" w:rsidP="00E10982">
            <w:pPr>
              <w:tabs>
                <w:tab w:val="left" w:pos="1134"/>
              </w:tabs>
              <w:jc w:val="center"/>
            </w:pPr>
            <w:r>
              <w:t>H</w:t>
            </w:r>
            <w:r w:rsidRPr="00D11C6A">
              <w:rPr>
                <w:vertAlign w:val="subscript"/>
              </w:rPr>
              <w:t>9</w:t>
            </w:r>
          </w:p>
        </w:tc>
        <w:tc>
          <w:tcPr>
            <w:tcW w:w="2340" w:type="dxa"/>
          </w:tcPr>
          <w:p w14:paraId="31297069" w14:textId="77777777" w:rsidR="0060255C" w:rsidRDefault="0060255C" w:rsidP="00E10982">
            <w:pPr>
              <w:tabs>
                <w:tab w:val="left" w:pos="1134"/>
              </w:tabs>
              <w:jc w:val="center"/>
            </w:pPr>
            <w:r>
              <w:t>12</w:t>
            </w:r>
          </w:p>
        </w:tc>
        <w:tc>
          <w:tcPr>
            <w:tcW w:w="2160" w:type="dxa"/>
          </w:tcPr>
          <w:p w14:paraId="1DCA3953" w14:textId="77777777" w:rsidR="0060255C" w:rsidRDefault="00E10982" w:rsidP="00E10982">
            <w:pPr>
              <w:tabs>
                <w:tab w:val="left" w:pos="1134"/>
              </w:tabs>
              <w:jc w:val="center"/>
            </w:pPr>
            <w:r>
              <w:t>1,500</w:t>
            </w:r>
          </w:p>
        </w:tc>
      </w:tr>
    </w:tbl>
    <w:p w14:paraId="65D8A436" w14:textId="4BC3569A" w:rsidR="00666F6B" w:rsidRPr="00E10982" w:rsidRDefault="00E10982" w:rsidP="005D5F53">
      <w:pPr>
        <w:tabs>
          <w:tab w:val="left" w:pos="1134"/>
        </w:tabs>
        <w:spacing w:before="120" w:after="120"/>
        <w:ind w:left="1134"/>
      </w:pPr>
      <w:r w:rsidRPr="00E10982">
        <w:t>The headlamp shall be deemed satisfactory if the photometric requirements are met with at least one standard (reference) 12V filament lamp which may be supplied with the headlamp.</w:t>
      </w:r>
    </w:p>
    <w:p w14:paraId="43208741" w14:textId="77777777" w:rsidR="00E10982" w:rsidRDefault="00E10982" w:rsidP="00E10982">
      <w:pPr>
        <w:tabs>
          <w:tab w:val="left" w:pos="1134"/>
        </w:tabs>
        <w:spacing w:before="120" w:after="120"/>
        <w:ind w:left="1134" w:hanging="1134"/>
      </w:pPr>
      <w:r>
        <w:t>6.1.4.</w:t>
      </w:r>
      <w:r>
        <w:tab/>
        <w:t>The dimensions determining the position of the filament inside the standard filament lamp are shown on the relevant data sheet of Regulation No. 37.</w:t>
      </w:r>
    </w:p>
    <w:p w14:paraId="51F1A812" w14:textId="77777777" w:rsidR="00E10982" w:rsidRDefault="00E10982" w:rsidP="00E10982">
      <w:pPr>
        <w:tabs>
          <w:tab w:val="left" w:pos="1134"/>
        </w:tabs>
        <w:spacing w:before="120" w:after="120"/>
        <w:ind w:left="1134" w:hanging="1134"/>
      </w:pPr>
      <w:r>
        <w:t>6.1.5.</w:t>
      </w:r>
      <w:r>
        <w:tab/>
        <w:t>The bulb of the standard filament lamp must be of such optical shape and quality that it does not cause any reflection or refraction adversely affecting the light distribution. Compliance with this requirement must be checked by measuring the light distribution obtained when a standard headlamp is fitted with the standard (reference) filament lamp.</w:t>
      </w:r>
    </w:p>
    <w:p w14:paraId="3EC9A41D" w14:textId="77777777" w:rsidR="00E10982" w:rsidRDefault="00E10982" w:rsidP="00E10982">
      <w:pPr>
        <w:tabs>
          <w:tab w:val="left" w:pos="1134"/>
        </w:tabs>
        <w:spacing w:before="120" w:after="120"/>
        <w:ind w:left="1134" w:hanging="1134"/>
      </w:pPr>
      <w:r>
        <w:lastRenderedPageBreak/>
        <w:t>6.2.</w:t>
      </w:r>
      <w:r>
        <w:tab/>
      </w:r>
      <w:r w:rsidRPr="00E10982">
        <w:rPr>
          <w:u w:val="single"/>
        </w:rPr>
        <w:t>Provisions regarding passing beams</w:t>
      </w:r>
    </w:p>
    <w:p w14:paraId="58A9C3C0" w14:textId="77777777" w:rsidR="00E10982" w:rsidRDefault="00E10982" w:rsidP="00E10982">
      <w:pPr>
        <w:tabs>
          <w:tab w:val="left" w:pos="1134"/>
        </w:tabs>
        <w:spacing w:before="120" w:after="120"/>
        <w:ind w:left="1134" w:hanging="1134"/>
      </w:pPr>
      <w:r>
        <w:t>6.2.1.</w:t>
      </w:r>
      <w:r>
        <w:tab/>
        <w:t>The passing beam must produce a sufficiently sharp "cut-off" to permit satisfactory adjustment with its aid.  The "cut-off" must be a horizontal straight line on the side opposite to the direction of traffic for which the headlamp is intended; on the other side it must extend neither beyond the broken line HV H</w:t>
      </w:r>
      <w:r w:rsidRPr="00E10982">
        <w:rPr>
          <w:vertAlign w:val="subscript"/>
        </w:rPr>
        <w:t>1</w:t>
      </w:r>
      <w:r>
        <w:t xml:space="preserve"> H</w:t>
      </w:r>
      <w:r w:rsidRPr="00E10982">
        <w:rPr>
          <w:vertAlign w:val="subscript"/>
        </w:rPr>
        <w:t>4</w:t>
      </w:r>
      <w:r>
        <w:t xml:space="preserve"> formed by a straight line HV H</w:t>
      </w:r>
      <w:r w:rsidRPr="00E10982">
        <w:rPr>
          <w:vertAlign w:val="subscript"/>
        </w:rPr>
        <w:t>1</w:t>
      </w:r>
      <w:r>
        <w:t xml:space="preserve"> standing at an angle of 45 degrees to the horizontal and a straight line H</w:t>
      </w:r>
      <w:r w:rsidRPr="00E10982">
        <w:rPr>
          <w:vertAlign w:val="subscript"/>
        </w:rPr>
        <w:t>1</w:t>
      </w:r>
      <w:r>
        <w:t xml:space="preserve"> H</w:t>
      </w:r>
      <w:r w:rsidRPr="00E10982">
        <w:rPr>
          <w:vertAlign w:val="subscript"/>
        </w:rPr>
        <w:t>4</w:t>
      </w:r>
      <w:r>
        <w:t xml:space="preserve"> lying 25cm above the straight line </w:t>
      </w:r>
      <w:proofErr w:type="spellStart"/>
      <w:r>
        <w:t>hh</w:t>
      </w:r>
      <w:proofErr w:type="spellEnd"/>
      <w:r>
        <w:t>, nor beyond the straight line HV H</w:t>
      </w:r>
      <w:r w:rsidRPr="008C4DE6">
        <w:rPr>
          <w:vertAlign w:val="subscript"/>
        </w:rPr>
        <w:t>3</w:t>
      </w:r>
      <w:r>
        <w:t>, inclined at an angle of 15 degrees above the horizontal (see Annex 4).  A "cut-off" extending beyond both line HV H</w:t>
      </w:r>
      <w:r w:rsidRPr="008C4DE6">
        <w:rPr>
          <w:vertAlign w:val="subscript"/>
        </w:rPr>
        <w:t>2</w:t>
      </w:r>
      <w:r>
        <w:t xml:space="preserve"> and line H</w:t>
      </w:r>
      <w:r w:rsidRPr="008C4DE6">
        <w:rPr>
          <w:vertAlign w:val="subscript"/>
        </w:rPr>
        <w:t>2</w:t>
      </w:r>
      <w:r>
        <w:t xml:space="preserve"> H</w:t>
      </w:r>
      <w:r w:rsidRPr="008C4DE6">
        <w:rPr>
          <w:vertAlign w:val="subscript"/>
        </w:rPr>
        <w:t>4</w:t>
      </w:r>
      <w:r>
        <w:t xml:space="preserve"> and resulting from a combination of the above two   possibilities shall in no circumstances be permitted.</w:t>
      </w:r>
    </w:p>
    <w:p w14:paraId="03C78714" w14:textId="77777777" w:rsidR="00E10982" w:rsidRDefault="00E10982" w:rsidP="00E10982">
      <w:pPr>
        <w:tabs>
          <w:tab w:val="left" w:pos="1134"/>
        </w:tabs>
        <w:spacing w:before="120" w:after="120"/>
        <w:ind w:left="1134" w:hanging="1134"/>
      </w:pPr>
      <w:r>
        <w:t>6.2.2.</w:t>
      </w:r>
      <w:r w:rsidR="008C4DE6">
        <w:tab/>
      </w:r>
      <w:r>
        <w:t>The headlamp shall be so aimed that:</w:t>
      </w:r>
    </w:p>
    <w:p w14:paraId="1895B414" w14:textId="77777777" w:rsidR="00E10982" w:rsidRDefault="00E10982" w:rsidP="00E10982">
      <w:pPr>
        <w:tabs>
          <w:tab w:val="left" w:pos="1134"/>
        </w:tabs>
        <w:spacing w:before="120" w:after="120"/>
        <w:ind w:left="1134" w:hanging="1134"/>
      </w:pPr>
      <w:r>
        <w:t>6.2.2.1.</w:t>
      </w:r>
      <w:r w:rsidR="008C4DE6">
        <w:tab/>
      </w:r>
      <w:r>
        <w:t>in the case of headlamps designed to meet the requirements of right-hand traffic, the "cut-off" on</w:t>
      </w:r>
      <w:r w:rsidR="008C4DE6">
        <w:t xml:space="preserve"> the left half of the screen </w:t>
      </w:r>
      <w:r w:rsidR="008C4DE6">
        <w:rPr>
          <w:rStyle w:val="FootnoteReference"/>
        </w:rPr>
        <w:footnoteReference w:customMarkFollows="1" w:id="66"/>
        <w:t>11/</w:t>
      </w:r>
      <w:r>
        <w:t xml:space="preserve"> is horizontal and, in the case of headlamps designed to meet the requirements of left-hand traffic, the "cut-off" on the right half of the screen is horizontal;</w:t>
      </w:r>
    </w:p>
    <w:p w14:paraId="422A2461" w14:textId="77777777" w:rsidR="00E10982" w:rsidRDefault="00E10982" w:rsidP="00E10982">
      <w:pPr>
        <w:tabs>
          <w:tab w:val="left" w:pos="1134"/>
        </w:tabs>
        <w:spacing w:before="120" w:after="120"/>
        <w:ind w:left="1134" w:hanging="1134"/>
      </w:pPr>
      <w:r>
        <w:t>6.2.2.2.</w:t>
      </w:r>
      <w:r w:rsidR="008C4DE6">
        <w:tab/>
      </w:r>
      <w:r>
        <w:t xml:space="preserve">this horizontal part of the "cut-off" is situated on the screen 25cm below the line </w:t>
      </w:r>
      <w:proofErr w:type="spellStart"/>
      <w:r>
        <w:t>hh</w:t>
      </w:r>
      <w:proofErr w:type="spellEnd"/>
      <w:r>
        <w:t xml:space="preserve"> (see Annex 4); </w:t>
      </w:r>
    </w:p>
    <w:p w14:paraId="65C27128" w14:textId="77777777" w:rsidR="00E10982" w:rsidRDefault="00E10982" w:rsidP="00E10982">
      <w:pPr>
        <w:tabs>
          <w:tab w:val="left" w:pos="1134"/>
        </w:tabs>
        <w:spacing w:before="120" w:after="120"/>
        <w:ind w:left="1134" w:hanging="1134"/>
      </w:pPr>
      <w:r>
        <w:t>6.2.2.3.</w:t>
      </w:r>
      <w:r w:rsidR="008C4DE6">
        <w:tab/>
      </w:r>
      <w:r>
        <w:t>the "elbow" of t</w:t>
      </w:r>
      <w:r w:rsidR="008C4DE6">
        <w:t xml:space="preserve">he "cut-off" is on line vv. </w:t>
      </w:r>
      <w:r w:rsidR="008C4DE6">
        <w:rPr>
          <w:rStyle w:val="FootnoteReference"/>
        </w:rPr>
        <w:footnoteReference w:customMarkFollows="1" w:id="67"/>
        <w:t>12/</w:t>
      </w:r>
    </w:p>
    <w:p w14:paraId="6F7BF627" w14:textId="77777777" w:rsidR="00E10982" w:rsidRDefault="00E10982" w:rsidP="00E10982">
      <w:pPr>
        <w:tabs>
          <w:tab w:val="left" w:pos="1134"/>
        </w:tabs>
        <w:spacing w:before="120" w:after="120"/>
        <w:ind w:left="1134" w:hanging="1134"/>
      </w:pPr>
      <w:r>
        <w:t>6.2.3.</w:t>
      </w:r>
      <w:r w:rsidR="008C4DE6">
        <w:tab/>
      </w:r>
      <w:r>
        <w:t xml:space="preserve">When so aimed, the headlamp need, if its approval is sought solely for a passing </w:t>
      </w:r>
      <w:r w:rsidR="008C4DE6">
        <w:t>beam,</w:t>
      </w:r>
      <w:r w:rsidR="008C4DE6">
        <w:rPr>
          <w:rStyle w:val="FootnoteReference"/>
        </w:rPr>
        <w:footnoteReference w:customMarkFollows="1" w:id="68"/>
        <w:t>13/</w:t>
      </w:r>
      <w:r>
        <w:t xml:space="preserve"> comply only with the requirements referred to in paragraphs 6.2.5. to 6.2.7.    below; if it is intended to provide both a passing beam and a driving beam it shall comply with the requirements referred to in paragraphs 6.2.5. to 6.2.7. and 6.3.</w:t>
      </w:r>
    </w:p>
    <w:p w14:paraId="019F2238" w14:textId="02216957" w:rsidR="00183DEE" w:rsidRDefault="00E10982" w:rsidP="00E10982">
      <w:pPr>
        <w:tabs>
          <w:tab w:val="left" w:pos="1134"/>
        </w:tabs>
        <w:spacing w:before="120" w:after="120"/>
        <w:ind w:left="1134" w:hanging="1134"/>
      </w:pPr>
      <w:r>
        <w:t>6.2.4.</w:t>
      </w:r>
      <w:r w:rsidR="008C4DE6">
        <w:tab/>
      </w:r>
      <w:r>
        <w:t>Where a headlamp so aimed does not meet the requirements referred to in paragraphs 6.2.5. to 6.2.7. and 6.3., its alignment may be changed, provided that the axis of the beam is not laterally displaced by more than 1 degrees (=44cm) to the right or le</w:t>
      </w:r>
      <w:r w:rsidR="008C4DE6">
        <w:t>ft.</w:t>
      </w:r>
      <w:r w:rsidR="008C4DE6">
        <w:rPr>
          <w:rStyle w:val="FootnoteReference"/>
        </w:rPr>
        <w:footnoteReference w:customMarkFollows="1" w:id="69"/>
        <w:t>14/</w:t>
      </w:r>
      <w:r w:rsidR="008C4DE6">
        <w:t xml:space="preserve"> </w:t>
      </w:r>
      <w:r>
        <w:t>To facilitate alignment by means of the "cut-off", the headlamp may be partially occulted in order to sharpen the "cut-off".</w:t>
      </w:r>
      <w:r w:rsidR="00183DEE">
        <w:br w:type="page"/>
      </w:r>
    </w:p>
    <w:p w14:paraId="50F06F1F" w14:textId="2B062319" w:rsidR="005765AC" w:rsidRDefault="00E10982" w:rsidP="005765AC">
      <w:pPr>
        <w:tabs>
          <w:tab w:val="left" w:pos="1134"/>
        </w:tabs>
        <w:spacing w:before="120" w:after="120"/>
        <w:ind w:left="1134" w:hanging="1134"/>
      </w:pPr>
      <w:r>
        <w:lastRenderedPageBreak/>
        <w:t>6.2.5.</w:t>
      </w:r>
      <w:r w:rsidR="008C4DE6">
        <w:tab/>
      </w:r>
      <w:r>
        <w:t>The illumination produced on the screen by the passing beam shall meet the following requirements:</w:t>
      </w:r>
    </w:p>
    <w:p w14:paraId="32E3DB9E" w14:textId="7EEE4B16" w:rsidR="008503A6" w:rsidRPr="008503A6" w:rsidRDefault="008503A6">
      <w:pPr>
        <w:tabs>
          <w:tab w:val="left" w:pos="1134"/>
        </w:tabs>
        <w:spacing w:before="120" w:after="120"/>
        <w:ind w:left="1134" w:hanging="1134"/>
        <w:jc w:val="center"/>
        <w:rPr>
          <w:b/>
          <w:u w:val="single"/>
        </w:rPr>
      </w:pPr>
      <w:r w:rsidRPr="006D63BB">
        <w:rPr>
          <w:b/>
          <w:u w:val="single"/>
        </w:rPr>
        <w:t>Point on Measuring Screen</w:t>
      </w:r>
    </w:p>
    <w:tbl>
      <w:tblPr>
        <w:tblW w:w="0" w:type="auto"/>
        <w:tblLook w:val="01E0" w:firstRow="1" w:lastRow="1" w:firstColumn="1" w:lastColumn="1" w:noHBand="0" w:noVBand="0"/>
        <w:tblCaption w:val="Points on Measuring Screen"/>
        <w:tblDescription w:val="Table shows the requirements to be produced on the screen by the passing beam being tested. The points for the right-hand and left-hand headlamps are specified, as well as the required illumination in lux"/>
      </w:tblPr>
      <w:tblGrid>
        <w:gridCol w:w="1276"/>
        <w:gridCol w:w="1332"/>
        <w:gridCol w:w="1341"/>
        <w:gridCol w:w="1169"/>
        <w:gridCol w:w="3501"/>
      </w:tblGrid>
      <w:tr w:rsidR="00D65E09" w14:paraId="588212CF" w14:textId="77777777" w:rsidTr="00955716">
        <w:trPr>
          <w:trHeight w:val="522"/>
        </w:trPr>
        <w:tc>
          <w:tcPr>
            <w:tcW w:w="2608" w:type="dxa"/>
            <w:gridSpan w:val="2"/>
          </w:tcPr>
          <w:p w14:paraId="6A6D1C28" w14:textId="77777777" w:rsidR="00D65E09" w:rsidRDefault="00D65E09" w:rsidP="008C4DE6">
            <w:pPr>
              <w:tabs>
                <w:tab w:val="left" w:pos="1134"/>
              </w:tabs>
            </w:pPr>
            <w:r>
              <w:t>Headlamp for right-hand traffic</w:t>
            </w:r>
          </w:p>
        </w:tc>
        <w:tc>
          <w:tcPr>
            <w:tcW w:w="2509" w:type="dxa"/>
            <w:gridSpan w:val="2"/>
          </w:tcPr>
          <w:p w14:paraId="76DE099D" w14:textId="77777777" w:rsidR="00D65E09" w:rsidRDefault="00D65E09" w:rsidP="008C4DE6">
            <w:pPr>
              <w:tabs>
                <w:tab w:val="left" w:pos="1134"/>
              </w:tabs>
            </w:pPr>
            <w:r>
              <w:t>Headlamp for left-hand traffic</w:t>
            </w:r>
          </w:p>
        </w:tc>
        <w:tc>
          <w:tcPr>
            <w:tcW w:w="3501" w:type="dxa"/>
          </w:tcPr>
          <w:p w14:paraId="3F23B922" w14:textId="77777777" w:rsidR="00D65E09" w:rsidRDefault="00D65E09" w:rsidP="008C4DE6">
            <w:pPr>
              <w:tabs>
                <w:tab w:val="left" w:pos="1134"/>
              </w:tabs>
            </w:pPr>
            <w:r>
              <w:t>Required illumination in lux</w:t>
            </w:r>
          </w:p>
        </w:tc>
      </w:tr>
      <w:tr w:rsidR="008C4DE6" w14:paraId="32C98205" w14:textId="77777777" w:rsidTr="00955716">
        <w:trPr>
          <w:trHeight w:val="254"/>
        </w:trPr>
        <w:tc>
          <w:tcPr>
            <w:tcW w:w="1276" w:type="dxa"/>
          </w:tcPr>
          <w:p w14:paraId="111877A7" w14:textId="77777777" w:rsidR="008C4DE6" w:rsidRDefault="00D65E09" w:rsidP="008C4DE6">
            <w:pPr>
              <w:tabs>
                <w:tab w:val="left" w:pos="1134"/>
              </w:tabs>
            </w:pPr>
            <w:r>
              <w:t>Point B</w:t>
            </w:r>
          </w:p>
        </w:tc>
        <w:tc>
          <w:tcPr>
            <w:tcW w:w="1332" w:type="dxa"/>
          </w:tcPr>
          <w:p w14:paraId="72B2FD15" w14:textId="77777777" w:rsidR="008C4DE6" w:rsidRDefault="00D65E09" w:rsidP="008C4DE6">
            <w:pPr>
              <w:tabs>
                <w:tab w:val="left" w:pos="1134"/>
              </w:tabs>
            </w:pPr>
            <w:r>
              <w:t>50 L</w:t>
            </w:r>
          </w:p>
        </w:tc>
        <w:tc>
          <w:tcPr>
            <w:tcW w:w="1341" w:type="dxa"/>
          </w:tcPr>
          <w:p w14:paraId="57A41067" w14:textId="77777777" w:rsidR="008C4DE6" w:rsidRDefault="00D65E09" w:rsidP="008C4DE6">
            <w:pPr>
              <w:tabs>
                <w:tab w:val="left" w:pos="1134"/>
              </w:tabs>
            </w:pPr>
            <w:r>
              <w:t>Point B</w:t>
            </w:r>
          </w:p>
        </w:tc>
        <w:tc>
          <w:tcPr>
            <w:tcW w:w="1167" w:type="dxa"/>
          </w:tcPr>
          <w:p w14:paraId="4C163056" w14:textId="77777777" w:rsidR="008C4DE6" w:rsidRDefault="00D65E09" w:rsidP="008C4DE6">
            <w:pPr>
              <w:tabs>
                <w:tab w:val="left" w:pos="1134"/>
              </w:tabs>
            </w:pPr>
            <w:r>
              <w:t>50 R</w:t>
            </w:r>
          </w:p>
        </w:tc>
        <w:tc>
          <w:tcPr>
            <w:tcW w:w="3501" w:type="dxa"/>
          </w:tcPr>
          <w:p w14:paraId="0A4922D2" w14:textId="77777777" w:rsidR="008C4DE6" w:rsidRDefault="00D65E09" w:rsidP="008C4DE6">
            <w:pPr>
              <w:tabs>
                <w:tab w:val="left" w:pos="1134"/>
              </w:tabs>
            </w:pPr>
            <w:r>
              <w:t>&lt; 0.4</w:t>
            </w:r>
          </w:p>
        </w:tc>
      </w:tr>
      <w:tr w:rsidR="00D65E09" w14:paraId="064320DF" w14:textId="77777777" w:rsidTr="00955716">
        <w:trPr>
          <w:trHeight w:val="268"/>
        </w:trPr>
        <w:tc>
          <w:tcPr>
            <w:tcW w:w="1276" w:type="dxa"/>
          </w:tcPr>
          <w:p w14:paraId="778DC857" w14:textId="77777777" w:rsidR="00D65E09" w:rsidRDefault="00D65E09" w:rsidP="008C4DE6">
            <w:pPr>
              <w:tabs>
                <w:tab w:val="left" w:pos="1134"/>
              </w:tabs>
            </w:pPr>
            <w:r>
              <w:t>“ 75</w:t>
            </w:r>
          </w:p>
        </w:tc>
        <w:tc>
          <w:tcPr>
            <w:tcW w:w="1332" w:type="dxa"/>
          </w:tcPr>
          <w:p w14:paraId="154B993C" w14:textId="77777777" w:rsidR="00D65E09" w:rsidRDefault="00D65E09" w:rsidP="008C4DE6">
            <w:pPr>
              <w:tabs>
                <w:tab w:val="left" w:pos="1134"/>
              </w:tabs>
            </w:pPr>
            <w:r>
              <w:t>R</w:t>
            </w:r>
          </w:p>
        </w:tc>
        <w:tc>
          <w:tcPr>
            <w:tcW w:w="1341" w:type="dxa"/>
          </w:tcPr>
          <w:p w14:paraId="10424E5E" w14:textId="77777777" w:rsidR="00D65E09" w:rsidRDefault="00D65E09" w:rsidP="00D65E09">
            <w:pPr>
              <w:tabs>
                <w:tab w:val="left" w:pos="1134"/>
              </w:tabs>
            </w:pPr>
            <w:r>
              <w:t>“ 75</w:t>
            </w:r>
          </w:p>
        </w:tc>
        <w:tc>
          <w:tcPr>
            <w:tcW w:w="1167" w:type="dxa"/>
          </w:tcPr>
          <w:p w14:paraId="5AC52F22" w14:textId="77777777" w:rsidR="00D65E09" w:rsidRDefault="00D65E09" w:rsidP="008C4DE6">
            <w:pPr>
              <w:tabs>
                <w:tab w:val="left" w:pos="1134"/>
              </w:tabs>
            </w:pPr>
            <w:r>
              <w:t>L</w:t>
            </w:r>
          </w:p>
        </w:tc>
        <w:tc>
          <w:tcPr>
            <w:tcW w:w="3501" w:type="dxa"/>
          </w:tcPr>
          <w:p w14:paraId="59AE1406" w14:textId="77777777" w:rsidR="00D65E09" w:rsidRDefault="00D65E09" w:rsidP="008C4DE6">
            <w:pPr>
              <w:tabs>
                <w:tab w:val="left" w:pos="1134"/>
              </w:tabs>
            </w:pPr>
            <w:r>
              <w:t>&gt; 12</w:t>
            </w:r>
          </w:p>
        </w:tc>
      </w:tr>
      <w:tr w:rsidR="00D65E09" w14:paraId="68707833" w14:textId="77777777" w:rsidTr="00955716">
        <w:trPr>
          <w:trHeight w:val="254"/>
        </w:trPr>
        <w:tc>
          <w:tcPr>
            <w:tcW w:w="1276" w:type="dxa"/>
          </w:tcPr>
          <w:p w14:paraId="5850B3B2" w14:textId="77777777" w:rsidR="00D65E09" w:rsidRDefault="00D65E09" w:rsidP="008C4DE6">
            <w:pPr>
              <w:tabs>
                <w:tab w:val="left" w:pos="1134"/>
              </w:tabs>
            </w:pPr>
            <w:r>
              <w:t>“ 75</w:t>
            </w:r>
          </w:p>
        </w:tc>
        <w:tc>
          <w:tcPr>
            <w:tcW w:w="1332" w:type="dxa"/>
          </w:tcPr>
          <w:p w14:paraId="2B0AA5B5" w14:textId="77777777" w:rsidR="00D65E09" w:rsidRDefault="00D65E09" w:rsidP="008C4DE6">
            <w:pPr>
              <w:tabs>
                <w:tab w:val="left" w:pos="1134"/>
              </w:tabs>
            </w:pPr>
            <w:r>
              <w:t>L</w:t>
            </w:r>
          </w:p>
        </w:tc>
        <w:tc>
          <w:tcPr>
            <w:tcW w:w="1341" w:type="dxa"/>
          </w:tcPr>
          <w:p w14:paraId="5283D5C3" w14:textId="77777777" w:rsidR="00D65E09" w:rsidRDefault="00D65E09" w:rsidP="00D65E09">
            <w:pPr>
              <w:tabs>
                <w:tab w:val="left" w:pos="1134"/>
              </w:tabs>
            </w:pPr>
            <w:r>
              <w:t>“ 75</w:t>
            </w:r>
          </w:p>
        </w:tc>
        <w:tc>
          <w:tcPr>
            <w:tcW w:w="1167" w:type="dxa"/>
          </w:tcPr>
          <w:p w14:paraId="26AC7ED8" w14:textId="77777777" w:rsidR="00D65E09" w:rsidRDefault="00D65E09" w:rsidP="008C4DE6">
            <w:pPr>
              <w:tabs>
                <w:tab w:val="left" w:pos="1134"/>
              </w:tabs>
            </w:pPr>
            <w:r>
              <w:t>R</w:t>
            </w:r>
          </w:p>
        </w:tc>
        <w:tc>
          <w:tcPr>
            <w:tcW w:w="3501" w:type="dxa"/>
          </w:tcPr>
          <w:p w14:paraId="428AF89D" w14:textId="77777777" w:rsidR="00D65E09" w:rsidRDefault="00D65E09" w:rsidP="008C4DE6">
            <w:pPr>
              <w:tabs>
                <w:tab w:val="left" w:pos="1134"/>
              </w:tabs>
            </w:pPr>
            <w:r>
              <w:t>&lt; 12</w:t>
            </w:r>
          </w:p>
        </w:tc>
      </w:tr>
      <w:tr w:rsidR="00D65E09" w14:paraId="39AA14CE" w14:textId="77777777" w:rsidTr="00955716">
        <w:trPr>
          <w:trHeight w:val="254"/>
        </w:trPr>
        <w:tc>
          <w:tcPr>
            <w:tcW w:w="1276" w:type="dxa"/>
          </w:tcPr>
          <w:p w14:paraId="3DC01C36" w14:textId="77777777" w:rsidR="00D65E09" w:rsidRDefault="00D65E09" w:rsidP="008C4DE6">
            <w:pPr>
              <w:tabs>
                <w:tab w:val="left" w:pos="1134"/>
              </w:tabs>
            </w:pPr>
            <w:r>
              <w:t>“ 50</w:t>
            </w:r>
          </w:p>
        </w:tc>
        <w:tc>
          <w:tcPr>
            <w:tcW w:w="1332" w:type="dxa"/>
          </w:tcPr>
          <w:p w14:paraId="0E071BBC" w14:textId="77777777" w:rsidR="00D65E09" w:rsidRDefault="00D65E09" w:rsidP="008C4DE6">
            <w:pPr>
              <w:tabs>
                <w:tab w:val="left" w:pos="1134"/>
              </w:tabs>
            </w:pPr>
            <w:r>
              <w:t>L</w:t>
            </w:r>
          </w:p>
        </w:tc>
        <w:tc>
          <w:tcPr>
            <w:tcW w:w="1341" w:type="dxa"/>
          </w:tcPr>
          <w:p w14:paraId="41BFC627" w14:textId="77777777" w:rsidR="00D65E09" w:rsidRDefault="00D65E09" w:rsidP="00D65E09">
            <w:pPr>
              <w:tabs>
                <w:tab w:val="left" w:pos="1134"/>
              </w:tabs>
            </w:pPr>
            <w:r>
              <w:t>“ 50</w:t>
            </w:r>
          </w:p>
        </w:tc>
        <w:tc>
          <w:tcPr>
            <w:tcW w:w="1167" w:type="dxa"/>
          </w:tcPr>
          <w:p w14:paraId="75218B40" w14:textId="77777777" w:rsidR="00D65E09" w:rsidRDefault="00D65E09" w:rsidP="008C4DE6">
            <w:pPr>
              <w:tabs>
                <w:tab w:val="left" w:pos="1134"/>
              </w:tabs>
            </w:pPr>
            <w:r>
              <w:t>R</w:t>
            </w:r>
          </w:p>
        </w:tc>
        <w:tc>
          <w:tcPr>
            <w:tcW w:w="3501" w:type="dxa"/>
          </w:tcPr>
          <w:p w14:paraId="22E80239" w14:textId="77777777" w:rsidR="00D65E09" w:rsidRDefault="00D65E09" w:rsidP="008C4DE6">
            <w:pPr>
              <w:tabs>
                <w:tab w:val="left" w:pos="1134"/>
              </w:tabs>
            </w:pPr>
            <w:r>
              <w:t>&lt; 15</w:t>
            </w:r>
          </w:p>
        </w:tc>
      </w:tr>
      <w:tr w:rsidR="00D65E09" w14:paraId="74770FB5" w14:textId="77777777" w:rsidTr="00955716">
        <w:trPr>
          <w:trHeight w:val="268"/>
        </w:trPr>
        <w:tc>
          <w:tcPr>
            <w:tcW w:w="1276" w:type="dxa"/>
          </w:tcPr>
          <w:p w14:paraId="4CED0358" w14:textId="77777777" w:rsidR="00D65E09" w:rsidRDefault="00D65E09" w:rsidP="008C4DE6">
            <w:pPr>
              <w:tabs>
                <w:tab w:val="left" w:pos="1134"/>
              </w:tabs>
            </w:pPr>
            <w:r>
              <w:t>“ 50</w:t>
            </w:r>
          </w:p>
        </w:tc>
        <w:tc>
          <w:tcPr>
            <w:tcW w:w="1332" w:type="dxa"/>
          </w:tcPr>
          <w:p w14:paraId="3BA61F03" w14:textId="77777777" w:rsidR="00D65E09" w:rsidRDefault="00D65E09" w:rsidP="008C4DE6">
            <w:pPr>
              <w:tabs>
                <w:tab w:val="left" w:pos="1134"/>
              </w:tabs>
            </w:pPr>
            <w:r>
              <w:t>R</w:t>
            </w:r>
          </w:p>
        </w:tc>
        <w:tc>
          <w:tcPr>
            <w:tcW w:w="1341" w:type="dxa"/>
          </w:tcPr>
          <w:p w14:paraId="6F0079F9" w14:textId="77777777" w:rsidR="00D65E09" w:rsidRDefault="00D65E09" w:rsidP="00D65E09">
            <w:pPr>
              <w:tabs>
                <w:tab w:val="left" w:pos="1134"/>
              </w:tabs>
            </w:pPr>
            <w:r>
              <w:t>“ 50</w:t>
            </w:r>
          </w:p>
        </w:tc>
        <w:tc>
          <w:tcPr>
            <w:tcW w:w="1167" w:type="dxa"/>
          </w:tcPr>
          <w:p w14:paraId="00543508" w14:textId="77777777" w:rsidR="00D65E09" w:rsidRDefault="00D65E09" w:rsidP="008C4DE6">
            <w:pPr>
              <w:tabs>
                <w:tab w:val="left" w:pos="1134"/>
              </w:tabs>
            </w:pPr>
            <w:r>
              <w:t>L</w:t>
            </w:r>
          </w:p>
        </w:tc>
        <w:tc>
          <w:tcPr>
            <w:tcW w:w="3501" w:type="dxa"/>
          </w:tcPr>
          <w:p w14:paraId="398312DA" w14:textId="77777777" w:rsidR="00D65E09" w:rsidRDefault="00D65E09" w:rsidP="008C4DE6">
            <w:pPr>
              <w:tabs>
                <w:tab w:val="left" w:pos="1134"/>
              </w:tabs>
            </w:pPr>
            <w:r>
              <w:t>&gt; 12</w:t>
            </w:r>
          </w:p>
        </w:tc>
      </w:tr>
      <w:tr w:rsidR="00D65E09" w14:paraId="46F26ADA" w14:textId="77777777" w:rsidTr="00955716">
        <w:trPr>
          <w:trHeight w:val="254"/>
        </w:trPr>
        <w:tc>
          <w:tcPr>
            <w:tcW w:w="1276" w:type="dxa"/>
          </w:tcPr>
          <w:p w14:paraId="16A28B2B" w14:textId="77777777" w:rsidR="00D65E09" w:rsidRDefault="00D65E09" w:rsidP="008C4DE6">
            <w:pPr>
              <w:tabs>
                <w:tab w:val="left" w:pos="1134"/>
              </w:tabs>
            </w:pPr>
            <w:r>
              <w:t>“ 50</w:t>
            </w:r>
          </w:p>
        </w:tc>
        <w:tc>
          <w:tcPr>
            <w:tcW w:w="1332" w:type="dxa"/>
          </w:tcPr>
          <w:p w14:paraId="74C1A033" w14:textId="77777777" w:rsidR="00D65E09" w:rsidRDefault="00D65E09" w:rsidP="008C4DE6">
            <w:pPr>
              <w:tabs>
                <w:tab w:val="left" w:pos="1134"/>
              </w:tabs>
            </w:pPr>
            <w:r>
              <w:t>V</w:t>
            </w:r>
          </w:p>
        </w:tc>
        <w:tc>
          <w:tcPr>
            <w:tcW w:w="1341" w:type="dxa"/>
          </w:tcPr>
          <w:p w14:paraId="432BAB7B" w14:textId="77777777" w:rsidR="00D65E09" w:rsidRDefault="00D65E09" w:rsidP="00D65E09">
            <w:pPr>
              <w:tabs>
                <w:tab w:val="left" w:pos="1134"/>
              </w:tabs>
            </w:pPr>
            <w:r>
              <w:t>“ 50</w:t>
            </w:r>
          </w:p>
        </w:tc>
        <w:tc>
          <w:tcPr>
            <w:tcW w:w="1167" w:type="dxa"/>
          </w:tcPr>
          <w:p w14:paraId="7D5E5756" w14:textId="77777777" w:rsidR="00D65E09" w:rsidRDefault="00D65E09" w:rsidP="008C4DE6">
            <w:pPr>
              <w:tabs>
                <w:tab w:val="left" w:pos="1134"/>
              </w:tabs>
            </w:pPr>
            <w:r>
              <w:t>V</w:t>
            </w:r>
          </w:p>
        </w:tc>
        <w:tc>
          <w:tcPr>
            <w:tcW w:w="3501" w:type="dxa"/>
          </w:tcPr>
          <w:p w14:paraId="27496D4A" w14:textId="77777777" w:rsidR="00D65E09" w:rsidRDefault="00D65E09" w:rsidP="008C4DE6">
            <w:pPr>
              <w:tabs>
                <w:tab w:val="left" w:pos="1134"/>
              </w:tabs>
            </w:pPr>
            <w:r>
              <w:t>&gt; 6</w:t>
            </w:r>
          </w:p>
        </w:tc>
      </w:tr>
      <w:tr w:rsidR="00D65E09" w14:paraId="0D208BAE" w14:textId="77777777" w:rsidTr="00955716">
        <w:trPr>
          <w:trHeight w:val="268"/>
        </w:trPr>
        <w:tc>
          <w:tcPr>
            <w:tcW w:w="1276" w:type="dxa"/>
          </w:tcPr>
          <w:p w14:paraId="5CFA0529" w14:textId="77777777" w:rsidR="00D65E09" w:rsidRDefault="00D65E09" w:rsidP="008C4DE6">
            <w:pPr>
              <w:tabs>
                <w:tab w:val="left" w:pos="1134"/>
              </w:tabs>
            </w:pPr>
            <w:r>
              <w:t>“ 25</w:t>
            </w:r>
          </w:p>
        </w:tc>
        <w:tc>
          <w:tcPr>
            <w:tcW w:w="1332" w:type="dxa"/>
          </w:tcPr>
          <w:p w14:paraId="7EA4D92C" w14:textId="77777777" w:rsidR="00D65E09" w:rsidRDefault="00D65E09" w:rsidP="008C4DE6">
            <w:pPr>
              <w:tabs>
                <w:tab w:val="left" w:pos="1134"/>
              </w:tabs>
            </w:pPr>
            <w:r>
              <w:t>L</w:t>
            </w:r>
          </w:p>
        </w:tc>
        <w:tc>
          <w:tcPr>
            <w:tcW w:w="1341" w:type="dxa"/>
          </w:tcPr>
          <w:p w14:paraId="152C60AD" w14:textId="77777777" w:rsidR="00D65E09" w:rsidRDefault="00D65E09" w:rsidP="00D65E09">
            <w:pPr>
              <w:tabs>
                <w:tab w:val="left" w:pos="1134"/>
              </w:tabs>
            </w:pPr>
            <w:r>
              <w:t>“ 25</w:t>
            </w:r>
          </w:p>
        </w:tc>
        <w:tc>
          <w:tcPr>
            <w:tcW w:w="1167" w:type="dxa"/>
          </w:tcPr>
          <w:p w14:paraId="628591B4" w14:textId="77777777" w:rsidR="00D65E09" w:rsidRDefault="00D65E09" w:rsidP="008C4DE6">
            <w:pPr>
              <w:tabs>
                <w:tab w:val="left" w:pos="1134"/>
              </w:tabs>
            </w:pPr>
            <w:r>
              <w:t>R</w:t>
            </w:r>
          </w:p>
        </w:tc>
        <w:tc>
          <w:tcPr>
            <w:tcW w:w="3501" w:type="dxa"/>
          </w:tcPr>
          <w:p w14:paraId="3933A3D2" w14:textId="77777777" w:rsidR="00D65E09" w:rsidRDefault="00D65E09" w:rsidP="008C4DE6">
            <w:pPr>
              <w:tabs>
                <w:tab w:val="left" w:pos="1134"/>
              </w:tabs>
            </w:pPr>
            <w:r>
              <w:t>&gt; 2</w:t>
            </w:r>
          </w:p>
        </w:tc>
      </w:tr>
      <w:tr w:rsidR="00D65E09" w14:paraId="4651C1B8" w14:textId="77777777" w:rsidTr="00955716">
        <w:trPr>
          <w:trHeight w:val="254"/>
        </w:trPr>
        <w:tc>
          <w:tcPr>
            <w:tcW w:w="1276" w:type="dxa"/>
          </w:tcPr>
          <w:p w14:paraId="349B4444" w14:textId="77777777" w:rsidR="00D65E09" w:rsidRDefault="00D65E09" w:rsidP="008C4DE6">
            <w:pPr>
              <w:tabs>
                <w:tab w:val="left" w:pos="1134"/>
              </w:tabs>
            </w:pPr>
            <w:r>
              <w:t>“ 25</w:t>
            </w:r>
          </w:p>
        </w:tc>
        <w:tc>
          <w:tcPr>
            <w:tcW w:w="1332" w:type="dxa"/>
          </w:tcPr>
          <w:p w14:paraId="4396A511" w14:textId="77777777" w:rsidR="00D65E09" w:rsidRDefault="00D65E09" w:rsidP="008C4DE6">
            <w:pPr>
              <w:tabs>
                <w:tab w:val="left" w:pos="1134"/>
              </w:tabs>
            </w:pPr>
            <w:r>
              <w:t>R</w:t>
            </w:r>
          </w:p>
        </w:tc>
        <w:tc>
          <w:tcPr>
            <w:tcW w:w="1341" w:type="dxa"/>
          </w:tcPr>
          <w:p w14:paraId="05475825" w14:textId="77777777" w:rsidR="00D65E09" w:rsidRDefault="00D65E09" w:rsidP="00D65E09">
            <w:pPr>
              <w:tabs>
                <w:tab w:val="left" w:pos="1134"/>
              </w:tabs>
            </w:pPr>
            <w:r>
              <w:t>“ 25</w:t>
            </w:r>
          </w:p>
        </w:tc>
        <w:tc>
          <w:tcPr>
            <w:tcW w:w="1167" w:type="dxa"/>
          </w:tcPr>
          <w:p w14:paraId="1D0D2430" w14:textId="77777777" w:rsidR="00D65E09" w:rsidRDefault="00D65E09" w:rsidP="008C4DE6">
            <w:pPr>
              <w:tabs>
                <w:tab w:val="left" w:pos="1134"/>
              </w:tabs>
            </w:pPr>
            <w:r>
              <w:t>L</w:t>
            </w:r>
          </w:p>
        </w:tc>
        <w:tc>
          <w:tcPr>
            <w:tcW w:w="3501" w:type="dxa"/>
          </w:tcPr>
          <w:p w14:paraId="1C320760" w14:textId="77777777" w:rsidR="00D65E09" w:rsidRDefault="00D65E09" w:rsidP="008C4DE6">
            <w:pPr>
              <w:tabs>
                <w:tab w:val="left" w:pos="1134"/>
              </w:tabs>
            </w:pPr>
            <w:r>
              <w:t>&gt; 2</w:t>
            </w:r>
          </w:p>
        </w:tc>
      </w:tr>
      <w:tr w:rsidR="00D65E09" w14:paraId="41C909F4" w14:textId="77777777" w:rsidTr="00955716">
        <w:trPr>
          <w:trHeight w:val="254"/>
        </w:trPr>
        <w:tc>
          <w:tcPr>
            <w:tcW w:w="5118" w:type="dxa"/>
            <w:gridSpan w:val="4"/>
          </w:tcPr>
          <w:p w14:paraId="49819380" w14:textId="77777777" w:rsidR="00D65E09" w:rsidRDefault="00D65E09" w:rsidP="008C4DE6">
            <w:pPr>
              <w:tabs>
                <w:tab w:val="left" w:pos="1134"/>
              </w:tabs>
            </w:pPr>
            <w:r>
              <w:t>Any point in zone III</w:t>
            </w:r>
          </w:p>
        </w:tc>
        <w:tc>
          <w:tcPr>
            <w:tcW w:w="3501" w:type="dxa"/>
          </w:tcPr>
          <w:p w14:paraId="0B045F4F" w14:textId="77777777" w:rsidR="00D65E09" w:rsidRDefault="00D65E09" w:rsidP="008C4DE6">
            <w:pPr>
              <w:tabs>
                <w:tab w:val="left" w:pos="1134"/>
              </w:tabs>
            </w:pPr>
            <w:r>
              <w:t>&lt; 0.7</w:t>
            </w:r>
          </w:p>
        </w:tc>
      </w:tr>
      <w:tr w:rsidR="008503A6" w14:paraId="1BAB2CC3" w14:textId="77777777" w:rsidTr="00955716">
        <w:trPr>
          <w:trHeight w:val="268"/>
        </w:trPr>
        <w:tc>
          <w:tcPr>
            <w:tcW w:w="5118" w:type="dxa"/>
            <w:gridSpan w:val="4"/>
          </w:tcPr>
          <w:p w14:paraId="588FAE94" w14:textId="77777777" w:rsidR="008503A6" w:rsidRDefault="008503A6" w:rsidP="008C4DE6">
            <w:pPr>
              <w:tabs>
                <w:tab w:val="left" w:pos="1134"/>
              </w:tabs>
            </w:pPr>
            <w:r>
              <w:t>Any point in zone IV</w:t>
            </w:r>
          </w:p>
        </w:tc>
        <w:tc>
          <w:tcPr>
            <w:tcW w:w="3501" w:type="dxa"/>
          </w:tcPr>
          <w:p w14:paraId="1B2954E9" w14:textId="77777777" w:rsidR="008503A6" w:rsidRDefault="008503A6" w:rsidP="008C4DE6">
            <w:pPr>
              <w:tabs>
                <w:tab w:val="left" w:pos="1134"/>
              </w:tabs>
            </w:pPr>
            <w:r>
              <w:t>&gt; 3</w:t>
            </w:r>
          </w:p>
        </w:tc>
      </w:tr>
      <w:tr w:rsidR="008503A6" w14:paraId="7B0E9AFF" w14:textId="77777777" w:rsidTr="00955716">
        <w:trPr>
          <w:trHeight w:val="254"/>
        </w:trPr>
        <w:tc>
          <w:tcPr>
            <w:tcW w:w="5118" w:type="dxa"/>
            <w:gridSpan w:val="4"/>
          </w:tcPr>
          <w:p w14:paraId="10E0FE93" w14:textId="77777777" w:rsidR="008503A6" w:rsidRPr="008503A6" w:rsidRDefault="008503A6" w:rsidP="008C4DE6">
            <w:pPr>
              <w:tabs>
                <w:tab w:val="left" w:pos="1134"/>
              </w:tabs>
              <w:rPr>
                <w:i/>
              </w:rPr>
            </w:pPr>
            <w:r>
              <w:t>Any point in zone I</w:t>
            </w:r>
          </w:p>
        </w:tc>
        <w:tc>
          <w:tcPr>
            <w:tcW w:w="3501" w:type="dxa"/>
          </w:tcPr>
          <w:p w14:paraId="2292F6B1" w14:textId="77777777" w:rsidR="008503A6" w:rsidRDefault="008503A6" w:rsidP="008C4DE6">
            <w:pPr>
              <w:tabs>
                <w:tab w:val="left" w:pos="1134"/>
              </w:tabs>
            </w:pPr>
            <w:r>
              <w:t>&lt; 2 x (E</w:t>
            </w:r>
            <w:r w:rsidRPr="008503A6">
              <w:rPr>
                <w:vertAlign w:val="subscript"/>
              </w:rPr>
              <w:t>50R</w:t>
            </w:r>
            <w:r>
              <w:t xml:space="preserve"> or E</w:t>
            </w:r>
            <w:r w:rsidRPr="008503A6">
              <w:rPr>
                <w:vertAlign w:val="subscript"/>
              </w:rPr>
              <w:t>50L</w:t>
            </w:r>
            <w:r>
              <w:t>)</w:t>
            </w:r>
            <w:r>
              <w:rPr>
                <w:rStyle w:val="FootnoteReference"/>
              </w:rPr>
              <w:footnoteReference w:customMarkFollows="1" w:id="70"/>
              <w:t>*</w:t>
            </w:r>
          </w:p>
        </w:tc>
      </w:tr>
    </w:tbl>
    <w:p w14:paraId="665FEE6D" w14:textId="77777777" w:rsidR="006D63BB" w:rsidRDefault="006D63BB" w:rsidP="00380176">
      <w:pPr>
        <w:tabs>
          <w:tab w:val="left" w:pos="1134"/>
        </w:tabs>
        <w:spacing w:before="120" w:after="120"/>
        <w:ind w:left="1134" w:hanging="1134"/>
      </w:pPr>
    </w:p>
    <w:p w14:paraId="7A5D1967" w14:textId="26675CCD" w:rsidR="00380176" w:rsidRDefault="00380176" w:rsidP="00380176">
      <w:pPr>
        <w:tabs>
          <w:tab w:val="left" w:pos="1134"/>
        </w:tabs>
        <w:spacing w:before="120" w:after="120"/>
        <w:ind w:left="1134" w:hanging="1134"/>
      </w:pPr>
      <w:r>
        <w:t>6.2.6.</w:t>
      </w:r>
      <w:r>
        <w:tab/>
        <w:t>There shall be no lateral variations detrimental to good visibility in any of the zones I, II, III, and IV.</w:t>
      </w:r>
    </w:p>
    <w:p w14:paraId="60A46C7E" w14:textId="77777777" w:rsidR="00380176" w:rsidRDefault="00380176" w:rsidP="00380176">
      <w:pPr>
        <w:tabs>
          <w:tab w:val="left" w:pos="1134"/>
        </w:tabs>
        <w:spacing w:before="120" w:after="120"/>
        <w:ind w:left="1134" w:hanging="1134"/>
      </w:pPr>
      <w:r>
        <w:t>6.2.7.</w:t>
      </w:r>
      <w:r>
        <w:tab/>
        <w:t>The illumination values in zones "A" and "B" as shown in Figure C in Annex 4 shall be checked by the measurement of the photometric values of points 1 to 8 on this Figure; these values shall lie within the following limits:</w:t>
      </w:r>
    </w:p>
    <w:p w14:paraId="1EE30327" w14:textId="41A8E9F1" w:rsidR="00380176" w:rsidRDefault="00380176" w:rsidP="005D5F53">
      <w:pPr>
        <w:tabs>
          <w:tab w:val="left" w:pos="1134"/>
        </w:tabs>
        <w:spacing w:before="120" w:after="120"/>
        <w:ind w:left="1134"/>
      </w:pPr>
      <w:r>
        <w:t xml:space="preserve">1+2+3 &gt; 0.3 lux, and </w:t>
      </w:r>
    </w:p>
    <w:p w14:paraId="05FCBFCB" w14:textId="0823901B" w:rsidR="00380176" w:rsidRDefault="00380176" w:rsidP="005D5F53">
      <w:pPr>
        <w:tabs>
          <w:tab w:val="left" w:pos="1134"/>
        </w:tabs>
        <w:spacing w:before="120" w:after="120"/>
        <w:ind w:left="1134"/>
      </w:pPr>
      <w:r>
        <w:t xml:space="preserve">4+5+6 &gt; 0.6 lux, and </w:t>
      </w:r>
    </w:p>
    <w:p w14:paraId="4C56934E" w14:textId="575C0F35" w:rsidR="00380176" w:rsidRDefault="00380176" w:rsidP="005D5F53">
      <w:pPr>
        <w:tabs>
          <w:tab w:val="left" w:pos="1134"/>
        </w:tabs>
        <w:spacing w:before="120" w:after="120"/>
        <w:ind w:left="1134"/>
      </w:pPr>
      <w:r>
        <w:t xml:space="preserve">0.7 lux &gt; 7 &gt; 0.1 lux and </w:t>
      </w:r>
    </w:p>
    <w:p w14:paraId="305DF8E5" w14:textId="01C05553" w:rsidR="00380176" w:rsidRDefault="00380176" w:rsidP="005D5F53">
      <w:pPr>
        <w:tabs>
          <w:tab w:val="left" w:pos="1134"/>
        </w:tabs>
        <w:spacing w:before="120" w:after="120"/>
        <w:ind w:left="1134"/>
      </w:pPr>
      <w:r>
        <w:t xml:space="preserve">0.7 lux &gt; 8 &gt; 0.2 </w:t>
      </w:r>
      <w:r w:rsidR="00C94D2A">
        <w:t xml:space="preserve">lux </w:t>
      </w:r>
      <w:r w:rsidR="00C94D2A">
        <w:rPr>
          <w:rStyle w:val="FootnoteReference"/>
        </w:rPr>
        <w:footnoteReference w:customMarkFollows="1" w:id="71"/>
        <w:t>*/</w:t>
      </w:r>
    </w:p>
    <w:p w14:paraId="20222FB4" w14:textId="4A96084D" w:rsidR="00380176" w:rsidRDefault="00380176" w:rsidP="005D5F53">
      <w:pPr>
        <w:tabs>
          <w:tab w:val="left" w:pos="1134"/>
        </w:tabs>
        <w:spacing w:before="120" w:after="120"/>
        <w:ind w:left="1134"/>
      </w:pPr>
      <w:r>
        <w:t>These new values shall not be required for headlamps which have been approved before the application date of Supplement 4 to the 04 series of amendments to this Regulation (13 January 1993) nor to the extensions of such approvals.</w:t>
      </w:r>
    </w:p>
    <w:p w14:paraId="5A8CBCF1" w14:textId="77777777" w:rsidR="00380176" w:rsidRDefault="00380176" w:rsidP="00380176">
      <w:pPr>
        <w:tabs>
          <w:tab w:val="left" w:pos="1134"/>
        </w:tabs>
        <w:spacing w:before="120" w:after="120"/>
        <w:ind w:left="1134" w:hanging="1134"/>
      </w:pPr>
      <w:r>
        <w:t>6.2.8.</w:t>
      </w:r>
      <w:r>
        <w:tab/>
        <w:t>Headlamps designed to meet the requirements of both right-hand and left-hand traffic must, in each of the two setting positions of the optical unit or of the filament lamp, meet the requirements set forth above for the corresponding direction of traffic.</w:t>
      </w:r>
    </w:p>
    <w:p w14:paraId="64395E5D" w14:textId="77777777" w:rsidR="00380176" w:rsidRDefault="00380176" w:rsidP="00380176">
      <w:pPr>
        <w:tabs>
          <w:tab w:val="left" w:pos="1134"/>
        </w:tabs>
        <w:spacing w:before="120" w:after="120"/>
        <w:ind w:left="1134" w:hanging="1134"/>
      </w:pPr>
      <w:r>
        <w:t>6.3.</w:t>
      </w:r>
      <w:r>
        <w:tab/>
      </w:r>
      <w:r w:rsidRPr="00380176">
        <w:rPr>
          <w:u w:val="single"/>
        </w:rPr>
        <w:t>Provisions regarding driving beams</w:t>
      </w:r>
    </w:p>
    <w:p w14:paraId="07E5F672" w14:textId="77777777" w:rsidR="00380176" w:rsidRDefault="00380176" w:rsidP="00380176">
      <w:pPr>
        <w:tabs>
          <w:tab w:val="left" w:pos="1134"/>
        </w:tabs>
        <w:spacing w:before="120" w:after="120"/>
        <w:ind w:left="1134" w:hanging="1134"/>
      </w:pPr>
      <w:r>
        <w:t>6.3.1.</w:t>
      </w:r>
      <w:r>
        <w:tab/>
        <w:t xml:space="preserve">In case of  a headlamp designed  to provide a driving beam and a passing  beam, measurements of the illumination produced on the screen by the driving beam shall be taken with the same headlamp alignment as for measurements under paragraphs 6.2.5.  to 6.2.7. above; in the case of a headlamp proving a driving beam only, it shall be so adjusted that the area of maximum illumination is centred on the point of intersection of the lines </w:t>
      </w:r>
      <w:proofErr w:type="spellStart"/>
      <w:r>
        <w:t>hh</w:t>
      </w:r>
      <w:proofErr w:type="spellEnd"/>
      <w:r>
        <w:t xml:space="preserve"> and </w:t>
      </w:r>
      <w:proofErr w:type="spellStart"/>
      <w:r>
        <w:t>vv</w:t>
      </w:r>
      <w:proofErr w:type="spellEnd"/>
      <w:r>
        <w:t>; such a headlamp need meet only the requirements referred to in paragraph 6.3.</w:t>
      </w:r>
    </w:p>
    <w:p w14:paraId="1C2C3308" w14:textId="77777777" w:rsidR="00380176" w:rsidRDefault="00380176" w:rsidP="00380176">
      <w:pPr>
        <w:tabs>
          <w:tab w:val="left" w:pos="1134"/>
        </w:tabs>
        <w:spacing w:before="120" w:after="120"/>
        <w:ind w:left="1134" w:hanging="1134"/>
      </w:pPr>
      <w:r>
        <w:lastRenderedPageBreak/>
        <w:t>6.3.2.</w:t>
      </w:r>
      <w:r>
        <w:tab/>
        <w:t>The illumination produced on the screen by the driving beam shall meet the following requirements:</w:t>
      </w:r>
    </w:p>
    <w:p w14:paraId="66AE758C" w14:textId="77777777" w:rsidR="00380176" w:rsidRDefault="00380176" w:rsidP="00380176">
      <w:pPr>
        <w:tabs>
          <w:tab w:val="left" w:pos="1134"/>
        </w:tabs>
        <w:spacing w:before="120" w:after="120"/>
        <w:ind w:left="1134" w:hanging="1134"/>
      </w:pPr>
      <w:r>
        <w:t>6.3.2.1.</w:t>
      </w:r>
      <w:r>
        <w:tab/>
        <w:t xml:space="preserve">the point of intersection (HV) of the lines </w:t>
      </w:r>
      <w:proofErr w:type="spellStart"/>
      <w:r>
        <w:t>hh</w:t>
      </w:r>
      <w:proofErr w:type="spellEnd"/>
      <w:r>
        <w:t xml:space="preserve"> and </w:t>
      </w:r>
      <w:proofErr w:type="spellStart"/>
      <w:r>
        <w:t>vv</w:t>
      </w:r>
      <w:proofErr w:type="spellEnd"/>
      <w:r>
        <w:t xml:space="preserve"> shall be situated within the </w:t>
      </w:r>
      <w:proofErr w:type="spellStart"/>
      <w:r>
        <w:t>isolux</w:t>
      </w:r>
      <w:proofErr w:type="spellEnd"/>
      <w:r>
        <w:t xml:space="preserve"> representing 80% of maximum illumination. This maximum value (E</w:t>
      </w:r>
      <w:r w:rsidRPr="00380176">
        <w:rPr>
          <w:vertAlign w:val="subscript"/>
        </w:rPr>
        <w:t>M</w:t>
      </w:r>
      <w:r>
        <w:t>) shall be not less than 48lux. The maximum value shall in no case exceed 240 lux; moreover, in the case of a combined passing and driving headlamp, this maximum value shall not be more than 16 times the illumination measured for the passing beam at point 75R (or 75L).</w:t>
      </w:r>
    </w:p>
    <w:p w14:paraId="4DE06C2D" w14:textId="77777777" w:rsidR="00380176" w:rsidRDefault="00380176" w:rsidP="00380176">
      <w:pPr>
        <w:tabs>
          <w:tab w:val="left" w:pos="1134"/>
        </w:tabs>
        <w:spacing w:before="120" w:after="120"/>
        <w:ind w:left="1134" w:hanging="1134"/>
      </w:pPr>
      <w:r>
        <w:t>6.3.2.1.1.</w:t>
      </w:r>
      <w:r>
        <w:tab/>
        <w:t>The maximum luminous intensity (I</w:t>
      </w:r>
      <w:r w:rsidRPr="00C94D2A">
        <w:rPr>
          <w:vertAlign w:val="subscript"/>
        </w:rPr>
        <w:t>M</w:t>
      </w:r>
      <w:r>
        <w:t>) of the driving beam expressed in thousands of candelas shall be calculated by means of the formula:</w:t>
      </w:r>
    </w:p>
    <w:p w14:paraId="35A2DEE7" w14:textId="544696E8" w:rsidR="00380176" w:rsidRDefault="00380176" w:rsidP="005D5F53">
      <w:pPr>
        <w:tabs>
          <w:tab w:val="left" w:pos="1134"/>
        </w:tabs>
        <w:spacing w:before="120" w:after="120"/>
        <w:ind w:left="1134"/>
      </w:pPr>
      <w:r>
        <w:t>I</w:t>
      </w:r>
      <w:r w:rsidRPr="00380176">
        <w:rPr>
          <w:vertAlign w:val="subscript"/>
        </w:rPr>
        <w:t>M</w:t>
      </w:r>
      <w:r>
        <w:t xml:space="preserve"> = 0.625 E</w:t>
      </w:r>
      <w:r w:rsidRPr="00380176">
        <w:rPr>
          <w:vertAlign w:val="subscript"/>
        </w:rPr>
        <w:t>M</w:t>
      </w:r>
    </w:p>
    <w:p w14:paraId="444E149E" w14:textId="77777777" w:rsidR="00E10982" w:rsidRDefault="00380176" w:rsidP="00380176">
      <w:pPr>
        <w:tabs>
          <w:tab w:val="left" w:pos="1134"/>
        </w:tabs>
        <w:spacing w:before="120" w:after="120"/>
        <w:ind w:left="1134" w:hanging="1134"/>
      </w:pPr>
      <w:r>
        <w:t>6.3.2.1.2.</w:t>
      </w:r>
      <w:r>
        <w:tab/>
        <w:t>the reference mark (I</w:t>
      </w:r>
      <w:r w:rsidRPr="00380176">
        <w:rPr>
          <w:vertAlign w:val="subscript"/>
        </w:rPr>
        <w:t>M</w:t>
      </w:r>
      <w:r>
        <w:t>) indicating this maximum intensity and referred to in paragraph 4.2.2.7. above shall be obtained by means of the formula:</w:t>
      </w:r>
    </w:p>
    <w:p w14:paraId="0279BCEE" w14:textId="77777777" w:rsidR="00380176" w:rsidRDefault="00071EDC" w:rsidP="00380176">
      <w:pPr>
        <w:widowControl w:val="0"/>
        <w:ind w:left="1440"/>
        <w:rPr>
          <w:snapToGrid w:val="0"/>
        </w:rPr>
      </w:pPr>
      <w:r>
        <w:rPr>
          <w:noProof/>
        </w:rPr>
        <w:drawing>
          <wp:inline distT="0" distB="0" distL="0" distR="0" wp14:anchorId="11BD37FF" wp14:editId="2AF53098">
            <wp:extent cx="1265555" cy="297815"/>
            <wp:effectExtent l="0" t="0" r="0" b="6985"/>
            <wp:docPr id="77" name="Picture 77" descr="start formula I superscript ' subscript M equals start fraction I subscript M over 3 end fraction equals 0.208E subscript 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srcRect/>
                    <a:stretch>
                      <a:fillRect/>
                    </a:stretch>
                  </pic:blipFill>
                  <pic:spPr bwMode="auto">
                    <a:xfrm>
                      <a:off x="0" y="0"/>
                      <a:ext cx="1265555" cy="297815"/>
                    </a:xfrm>
                    <a:prstGeom prst="rect">
                      <a:avLst/>
                    </a:prstGeom>
                    <a:noFill/>
                    <a:ln w="9525">
                      <a:noFill/>
                      <a:miter lim="800000"/>
                      <a:headEnd/>
                      <a:tailEnd/>
                    </a:ln>
                  </pic:spPr>
                </pic:pic>
              </a:graphicData>
            </a:graphic>
          </wp:inline>
        </w:drawing>
      </w:r>
    </w:p>
    <w:p w14:paraId="1351AD89" w14:textId="395894C7" w:rsidR="00F64EED" w:rsidRDefault="00F64EED" w:rsidP="005D5F53">
      <w:pPr>
        <w:tabs>
          <w:tab w:val="left" w:pos="1134"/>
        </w:tabs>
        <w:spacing w:before="120" w:after="120"/>
        <w:ind w:left="1134"/>
      </w:pPr>
      <w:r>
        <w:t>this value shall be rounded to whichever is the nearest of the following: 7.5., 10, 12.5, 17.5, 20, 25, 27.5, 30, 37.5, 40, 45, 50.</w:t>
      </w:r>
    </w:p>
    <w:p w14:paraId="3F7B27A8" w14:textId="77777777" w:rsidR="00F64EED" w:rsidRDefault="00F64EED" w:rsidP="00F64EED">
      <w:pPr>
        <w:tabs>
          <w:tab w:val="left" w:pos="1134"/>
        </w:tabs>
        <w:spacing w:before="120" w:after="120"/>
        <w:ind w:left="1134" w:hanging="1134"/>
      </w:pPr>
      <w:r>
        <w:t>6.3.2.2.</w:t>
      </w:r>
      <w:r>
        <w:tab/>
        <w:t>Starting from point HV, horizontally to the right and left the illumination shall be not less than 24 lux up to a distance of 1.125m and not less than 6 lux up to a distance of 2.25m.</w:t>
      </w:r>
    </w:p>
    <w:p w14:paraId="72AD1C10" w14:textId="77777777" w:rsidR="00F64EED" w:rsidRDefault="00F64EED" w:rsidP="00F64EED">
      <w:pPr>
        <w:tabs>
          <w:tab w:val="left" w:pos="1134"/>
        </w:tabs>
        <w:spacing w:before="120" w:after="120"/>
        <w:ind w:left="1134" w:hanging="1134"/>
      </w:pPr>
      <w:r>
        <w:t>6.4.</w:t>
      </w:r>
      <w:r>
        <w:tab/>
        <w:t>In the case of headlamps with an adjustable reflector, the requirements of paragraphs  6.2. and 6.3. are applicable for each mounting position indicated according to paragraph 2.1.3.  For verification, the following procedure shall be used:</w:t>
      </w:r>
    </w:p>
    <w:p w14:paraId="761A8F50" w14:textId="77777777" w:rsidR="00F64EED" w:rsidRDefault="00F64EED" w:rsidP="00F64EED">
      <w:pPr>
        <w:tabs>
          <w:tab w:val="left" w:pos="1134"/>
        </w:tabs>
        <w:spacing w:before="120" w:after="120"/>
        <w:ind w:left="1134" w:hanging="1134"/>
      </w:pPr>
      <w:r>
        <w:t>6.4.1.</w:t>
      </w:r>
      <w:r>
        <w:tab/>
        <w:t>each applied position is realized on the test goniometer with respect to a line joining the centre of the light source and point HV on the aiming screen.  The adjustable reflector   is then moved into such a position that the light pattern on the screen corresponds to the aiming prescriptions of paragraphs 6.2.1. to 6.2.2.3. and/or 6.3.1.;</w:t>
      </w:r>
    </w:p>
    <w:p w14:paraId="73F8F9DA" w14:textId="77777777" w:rsidR="00F64EED" w:rsidRDefault="00F64EED" w:rsidP="00F64EED">
      <w:pPr>
        <w:tabs>
          <w:tab w:val="left" w:pos="1134"/>
        </w:tabs>
        <w:spacing w:before="120" w:after="120"/>
        <w:ind w:left="1134" w:hanging="1134"/>
      </w:pPr>
      <w:r>
        <w:t>6.4.2.</w:t>
      </w:r>
      <w:r>
        <w:tab/>
        <w:t>with the reflector initially fixed according to paragraph 6.4.1., the headlamp must meet the relevant photometric requirements of paragraphs 6.2. and 6.3.;</w:t>
      </w:r>
    </w:p>
    <w:p w14:paraId="319621E6" w14:textId="77777777" w:rsidR="00F64EED" w:rsidRDefault="00F64EED" w:rsidP="00F64EED">
      <w:pPr>
        <w:tabs>
          <w:tab w:val="left" w:pos="1134"/>
        </w:tabs>
        <w:spacing w:before="120" w:after="120"/>
        <w:ind w:left="1134" w:hanging="1134"/>
      </w:pPr>
      <w:r>
        <w:t>6.4.3.</w:t>
      </w:r>
      <w:r>
        <w:tab/>
        <w:t xml:space="preserve">additional tests are made after the reflector has been moved vertically +/- 2 degrees or    at least into the maximum position, if less than 2 degrees, from its initial position by means of the headlamps adjusting device.  Having re-aimed the headlamp as a whole (by means of the goniometer for example) in the corresponding opposite direction, the light output in the following directions shall be controlled and lie within the required limits: </w:t>
      </w:r>
    </w:p>
    <w:p w14:paraId="679F3836" w14:textId="3FB8CB22" w:rsidR="00F64EED" w:rsidRDefault="00F64EED" w:rsidP="005D5F53">
      <w:pPr>
        <w:tabs>
          <w:tab w:val="left" w:pos="1134"/>
        </w:tabs>
        <w:spacing w:before="120" w:after="120"/>
        <w:ind w:left="1134"/>
      </w:pPr>
      <w:r>
        <w:t xml:space="preserve">passing beam: </w:t>
      </w:r>
    </w:p>
    <w:p w14:paraId="623C70A4" w14:textId="2F55B829" w:rsidR="00F64EED" w:rsidRDefault="00F64EED" w:rsidP="005D5F53">
      <w:pPr>
        <w:tabs>
          <w:tab w:val="left" w:pos="1134"/>
        </w:tabs>
        <w:spacing w:before="120" w:after="120"/>
        <w:ind w:left="1134"/>
      </w:pPr>
      <w:r>
        <w:tab/>
        <w:t xml:space="preserve">points HV and 75R (75L respectively); </w:t>
      </w:r>
    </w:p>
    <w:p w14:paraId="43BA3B8A" w14:textId="0686CA73" w:rsidR="00F64EED" w:rsidRDefault="00F64EED" w:rsidP="005D5F53">
      <w:pPr>
        <w:tabs>
          <w:tab w:val="left" w:pos="1134"/>
        </w:tabs>
        <w:spacing w:before="120" w:after="120"/>
        <w:ind w:left="1134"/>
      </w:pPr>
      <w:r>
        <w:t xml:space="preserve">driving beam: </w:t>
      </w:r>
    </w:p>
    <w:p w14:paraId="5A8AEF8D" w14:textId="7C11512D" w:rsidR="00F64EED" w:rsidRDefault="00F64EED" w:rsidP="005D5F53">
      <w:pPr>
        <w:tabs>
          <w:tab w:val="left" w:pos="1134"/>
        </w:tabs>
        <w:spacing w:before="120" w:after="120"/>
        <w:ind w:left="1134"/>
      </w:pPr>
      <w:r>
        <w:tab/>
        <w:t>I</w:t>
      </w:r>
      <w:r w:rsidRPr="00F64EED">
        <w:rPr>
          <w:vertAlign w:val="subscript"/>
        </w:rPr>
        <w:t>M</w:t>
      </w:r>
      <w:r>
        <w:t xml:space="preserve"> and point HV (percentage of I</w:t>
      </w:r>
      <w:r w:rsidRPr="00F64EED">
        <w:rPr>
          <w:vertAlign w:val="subscript"/>
        </w:rPr>
        <w:t>M</w:t>
      </w:r>
      <w:r>
        <w:t>).</w:t>
      </w:r>
    </w:p>
    <w:p w14:paraId="1F14ECEF" w14:textId="77777777" w:rsidR="00F64EED" w:rsidRDefault="00F64EED" w:rsidP="00F64EED">
      <w:pPr>
        <w:tabs>
          <w:tab w:val="left" w:pos="1134"/>
        </w:tabs>
        <w:spacing w:before="120" w:after="120"/>
        <w:ind w:left="1134" w:hanging="1134"/>
      </w:pPr>
      <w:r>
        <w:t>6.4.4.</w:t>
      </w:r>
      <w:r>
        <w:tab/>
        <w:t>If the applicant has indicated more than one mounting position, the procedure of paragraphs 6.4.1. to 6.4.3. shall be repeated for all the other positions;</w:t>
      </w:r>
    </w:p>
    <w:p w14:paraId="00D25835" w14:textId="77777777" w:rsidR="00F64EED" w:rsidRDefault="00F64EED" w:rsidP="00F64EED">
      <w:pPr>
        <w:tabs>
          <w:tab w:val="left" w:pos="1134"/>
        </w:tabs>
        <w:spacing w:before="120" w:after="120"/>
        <w:ind w:left="1134" w:hanging="1134"/>
      </w:pPr>
      <w:r>
        <w:lastRenderedPageBreak/>
        <w:t>6.4.5.</w:t>
      </w:r>
      <w:r>
        <w:tab/>
        <w:t>if the applicant has not asked for special mounting positions, the headlamp shall be  aimed for measurements of paragraphs 6.2. and 6.3. with the headlamps adjusting device in its mean position.  The additional tests of paragraph 6.4.3. shall be made with the reflector moved into its extreme positions (instead of +/- 2 degrees) by means of the headlamps adjusting device.</w:t>
      </w:r>
    </w:p>
    <w:p w14:paraId="208E9264" w14:textId="77777777" w:rsidR="00F64EED" w:rsidRDefault="00F64EED" w:rsidP="00F64EED">
      <w:pPr>
        <w:tabs>
          <w:tab w:val="left" w:pos="1134"/>
        </w:tabs>
        <w:spacing w:before="120" w:after="120"/>
        <w:ind w:left="1134" w:hanging="1134"/>
      </w:pPr>
      <w:r>
        <w:t>6.5.</w:t>
      </w:r>
      <w:r>
        <w:tab/>
        <w:t>The screen illumination values referred to in paragraphs 6.2.5. to 6.2.7. and 6.3. above shall be measured by means of a photoreceptor, the effective area of which shall be contained within a square of 65mm side.</w:t>
      </w:r>
    </w:p>
    <w:p w14:paraId="1892D575" w14:textId="77777777" w:rsidR="00F64EED" w:rsidRPr="00F64EED" w:rsidRDefault="00F64EED" w:rsidP="00F64EED">
      <w:pPr>
        <w:tabs>
          <w:tab w:val="left" w:pos="1134"/>
        </w:tabs>
        <w:spacing w:before="120" w:after="120"/>
        <w:ind w:left="1134" w:hanging="1134"/>
        <w:rPr>
          <w:b/>
        </w:rPr>
      </w:pPr>
      <w:r w:rsidRPr="00F64EED">
        <w:rPr>
          <w:b/>
        </w:rPr>
        <w:t>7.</w:t>
      </w:r>
      <w:r w:rsidRPr="00F64EED">
        <w:rPr>
          <w:b/>
        </w:rPr>
        <w:tab/>
        <w:t>REQUIREMENTS CONCERNING COLOURED LENSES AND FILTERS</w:t>
      </w:r>
    </w:p>
    <w:p w14:paraId="5413A14A" w14:textId="77777777" w:rsidR="00F64EED" w:rsidRDefault="00F64EED" w:rsidP="00F64EED">
      <w:pPr>
        <w:tabs>
          <w:tab w:val="left" w:pos="1134"/>
        </w:tabs>
        <w:spacing w:before="120" w:after="120"/>
        <w:ind w:left="1134" w:hanging="1134"/>
      </w:pPr>
      <w:r>
        <w:t>7.1.</w:t>
      </w:r>
      <w:r>
        <w:tab/>
        <w:t xml:space="preserve">Approval may be obtained for headlamps emitting either white or selective-yellow light with a filament lamp. Expressed in CIE </w:t>
      </w:r>
      <w:proofErr w:type="spellStart"/>
      <w:r>
        <w:t>thrichromatic</w:t>
      </w:r>
      <w:proofErr w:type="spellEnd"/>
      <w:r>
        <w:t xml:space="preserve"> coordinates, the corresponding colorimetric characteristics are as follows:</w:t>
      </w:r>
    </w:p>
    <w:p w14:paraId="101F636C" w14:textId="00D38EF2" w:rsidR="00F64EED" w:rsidRDefault="00F64EED" w:rsidP="001A69A4">
      <w:pPr>
        <w:tabs>
          <w:tab w:val="left" w:pos="1134"/>
        </w:tabs>
        <w:spacing w:before="120" w:after="120"/>
        <w:ind w:left="1134"/>
      </w:pPr>
      <w:r>
        <w:t xml:space="preserve">Selective-yellow filter (screen or lens) </w:t>
      </w:r>
    </w:p>
    <w:p w14:paraId="1F35E5A0" w14:textId="2DCA10FF" w:rsidR="00F64EED" w:rsidRDefault="00F64EED" w:rsidP="00955716">
      <w:pPr>
        <w:tabs>
          <w:tab w:val="left" w:pos="1134"/>
        </w:tabs>
        <w:spacing w:before="120" w:after="120"/>
        <w:ind w:left="1134" w:firstLine="284"/>
      </w:pPr>
      <w:r>
        <w:t xml:space="preserve">Limit towards </w:t>
      </w:r>
      <w:r w:rsidR="006F029E">
        <w:t>red</w:t>
      </w:r>
      <w:r w:rsidR="006F029E">
        <w:tab/>
      </w:r>
      <w:r w:rsidR="006F029E">
        <w:tab/>
      </w:r>
      <w:r>
        <w:t xml:space="preserve">y &gt;0.138 + 0.580 x </w:t>
      </w:r>
    </w:p>
    <w:p w14:paraId="71B6F839" w14:textId="1FB99A11" w:rsidR="00F64EED" w:rsidRDefault="00F64EED" w:rsidP="00955716">
      <w:pPr>
        <w:tabs>
          <w:tab w:val="left" w:pos="1134"/>
        </w:tabs>
        <w:spacing w:before="120" w:after="120"/>
        <w:ind w:left="1134" w:firstLine="284"/>
      </w:pPr>
      <w:r>
        <w:t xml:space="preserve">Limit towards </w:t>
      </w:r>
      <w:r w:rsidR="006F029E">
        <w:t>green</w:t>
      </w:r>
      <w:r w:rsidR="006F029E">
        <w:tab/>
      </w:r>
      <w:r w:rsidR="006F029E">
        <w:tab/>
      </w:r>
      <w:r>
        <w:t xml:space="preserve">y&lt;1.29 x - 0.100 </w:t>
      </w:r>
    </w:p>
    <w:p w14:paraId="135D9F64" w14:textId="0C133BB3" w:rsidR="00F64EED" w:rsidRDefault="00F64EED" w:rsidP="00955716">
      <w:pPr>
        <w:tabs>
          <w:tab w:val="left" w:pos="1134"/>
        </w:tabs>
        <w:spacing w:before="120" w:after="120"/>
        <w:ind w:left="1134" w:firstLine="284"/>
      </w:pPr>
      <w:r>
        <w:t xml:space="preserve">Limit towards </w:t>
      </w:r>
      <w:r w:rsidR="006F029E">
        <w:t>white</w:t>
      </w:r>
      <w:r w:rsidR="006F029E">
        <w:tab/>
      </w:r>
      <w:r w:rsidR="006F029E">
        <w:tab/>
      </w:r>
      <w:r>
        <w:t xml:space="preserve">y&gt;-x + 0.966 </w:t>
      </w:r>
    </w:p>
    <w:p w14:paraId="09B87C66" w14:textId="0B528D28" w:rsidR="00F64EED" w:rsidRDefault="00F64EED" w:rsidP="00955716">
      <w:pPr>
        <w:tabs>
          <w:tab w:val="left" w:pos="1134"/>
        </w:tabs>
        <w:spacing w:before="120" w:after="120"/>
        <w:ind w:left="1134" w:firstLine="284"/>
      </w:pPr>
      <w:r>
        <w:t xml:space="preserve">Limit towards </w:t>
      </w:r>
    </w:p>
    <w:p w14:paraId="058909F5" w14:textId="409AB87C" w:rsidR="00F64EED" w:rsidRDefault="00F64EED" w:rsidP="00955716">
      <w:pPr>
        <w:tabs>
          <w:tab w:val="left" w:pos="1134"/>
        </w:tabs>
        <w:spacing w:before="120" w:after="120"/>
        <w:ind w:left="1134" w:firstLine="284"/>
      </w:pPr>
      <w:r>
        <w:t xml:space="preserve">spectral </w:t>
      </w:r>
      <w:r w:rsidR="006F029E">
        <w:t>value</w:t>
      </w:r>
      <w:r w:rsidR="006F029E">
        <w:tab/>
      </w:r>
      <w:r w:rsidR="006F029E">
        <w:tab/>
      </w:r>
      <w:r w:rsidR="006F029E">
        <w:tab/>
      </w:r>
      <w:r>
        <w:t xml:space="preserve">y&lt;-x + 0.992 </w:t>
      </w:r>
    </w:p>
    <w:p w14:paraId="754FB89E" w14:textId="2CBA0E21" w:rsidR="00F64EED" w:rsidRDefault="00F64EED" w:rsidP="00F64EED">
      <w:pPr>
        <w:tabs>
          <w:tab w:val="left" w:pos="1134"/>
        </w:tabs>
        <w:spacing w:before="120" w:after="120"/>
        <w:ind w:left="1134" w:hanging="54"/>
      </w:pPr>
      <w:r>
        <w:t xml:space="preserve">which can also be expressed as follows: </w:t>
      </w:r>
    </w:p>
    <w:p w14:paraId="0E6A8395" w14:textId="7F2DCAD5" w:rsidR="00F64EED" w:rsidRDefault="00F64EED" w:rsidP="00955716">
      <w:pPr>
        <w:tabs>
          <w:tab w:val="left" w:pos="1134"/>
        </w:tabs>
        <w:spacing w:before="120" w:after="120"/>
        <w:ind w:left="1134" w:firstLine="284"/>
      </w:pPr>
      <w:r>
        <w:t>dominant wave-length</w:t>
      </w:r>
      <w:r w:rsidR="006F029E">
        <w:t>:</w:t>
      </w:r>
      <w:r w:rsidR="006F029E">
        <w:tab/>
      </w:r>
      <w:r>
        <w:t xml:space="preserve">575-585nm </w:t>
      </w:r>
    </w:p>
    <w:p w14:paraId="27469A1C" w14:textId="05AE1065" w:rsidR="00F64EED" w:rsidRDefault="00F64EED" w:rsidP="00955716">
      <w:pPr>
        <w:tabs>
          <w:tab w:val="left" w:pos="1134"/>
        </w:tabs>
        <w:spacing w:before="120" w:after="120"/>
        <w:ind w:left="1134" w:firstLine="284"/>
      </w:pPr>
      <w:r>
        <w:t>purity factor</w:t>
      </w:r>
      <w:r w:rsidR="006F029E">
        <w:t>:</w:t>
      </w:r>
      <w:r w:rsidR="006F029E">
        <w:tab/>
      </w:r>
      <w:r w:rsidR="006F029E">
        <w:tab/>
      </w:r>
      <w:r w:rsidR="006F029E">
        <w:tab/>
      </w:r>
      <w:r>
        <w:t xml:space="preserve">0.90- 0.98 </w:t>
      </w:r>
    </w:p>
    <w:p w14:paraId="5A92F9BD" w14:textId="4844228E" w:rsidR="00F64EED" w:rsidRDefault="00F64EED" w:rsidP="00F64EED">
      <w:pPr>
        <w:tabs>
          <w:tab w:val="left" w:pos="1134"/>
        </w:tabs>
        <w:spacing w:before="120" w:after="120"/>
        <w:ind w:left="1134" w:hanging="54"/>
      </w:pPr>
      <w:r>
        <w:t xml:space="preserve">The transmission factor must be&gt;0.78 when determined by means of a source of light with a </w:t>
      </w:r>
      <w:r w:rsidR="00C94D2A">
        <w:t>colour temperature of 2,856K.</w:t>
      </w:r>
      <w:r w:rsidR="00C94D2A">
        <w:rPr>
          <w:rStyle w:val="FootnoteReference"/>
        </w:rPr>
        <w:footnoteReference w:customMarkFollows="1" w:id="72"/>
        <w:t>15/</w:t>
      </w:r>
    </w:p>
    <w:p w14:paraId="5383B222" w14:textId="77777777" w:rsidR="00F64EED" w:rsidRDefault="00F64EED" w:rsidP="00C94D2A">
      <w:pPr>
        <w:tabs>
          <w:tab w:val="left" w:pos="1134"/>
        </w:tabs>
        <w:spacing w:before="120" w:after="120"/>
        <w:ind w:left="1134" w:hanging="1134"/>
      </w:pPr>
      <w:r>
        <w:t>7.2.</w:t>
      </w:r>
      <w:r w:rsidR="00C94D2A">
        <w:tab/>
        <w:t>The filter must be part of the headlamp, and must be attached to it in such a way that the user cannot remove it either inadvertently or, with ordinary tools, intentionally.</w:t>
      </w:r>
    </w:p>
    <w:p w14:paraId="7E55A075" w14:textId="77777777" w:rsidR="00F64EED" w:rsidRPr="00C94D2A" w:rsidRDefault="00F64EED" w:rsidP="00F64EED">
      <w:pPr>
        <w:tabs>
          <w:tab w:val="left" w:pos="1134"/>
        </w:tabs>
        <w:spacing w:before="120" w:after="120"/>
        <w:ind w:left="1134" w:hanging="1134"/>
        <w:rPr>
          <w:b/>
        </w:rPr>
      </w:pPr>
      <w:r w:rsidRPr="00C94D2A">
        <w:rPr>
          <w:b/>
        </w:rPr>
        <w:t>8.</w:t>
      </w:r>
      <w:r w:rsidR="00C94D2A" w:rsidRPr="00C94D2A">
        <w:rPr>
          <w:b/>
        </w:rPr>
        <w:tab/>
      </w:r>
      <w:r w:rsidRPr="00C94D2A">
        <w:rPr>
          <w:b/>
        </w:rPr>
        <w:t>GAUGING DISCOMFORT</w:t>
      </w:r>
    </w:p>
    <w:p w14:paraId="35F9AE1A" w14:textId="77777777" w:rsidR="00F64EED" w:rsidRDefault="00C94D2A" w:rsidP="00F64EED">
      <w:pPr>
        <w:tabs>
          <w:tab w:val="left" w:pos="1134"/>
        </w:tabs>
        <w:spacing w:before="120" w:after="120"/>
        <w:ind w:left="1134" w:hanging="1134"/>
      </w:pPr>
      <w:r>
        <w:tab/>
      </w:r>
      <w:r w:rsidR="00F64EED">
        <w:t xml:space="preserve">The discomfort caused by the passing beam </w:t>
      </w:r>
      <w:r w:rsidR="006C60FF">
        <w:t>of headlamps shall be gauged.</w:t>
      </w:r>
      <w:r w:rsidR="006C60FF">
        <w:rPr>
          <w:rStyle w:val="FootnoteReference"/>
        </w:rPr>
        <w:footnoteReference w:customMarkFollows="1" w:id="73"/>
        <w:t>16/</w:t>
      </w:r>
    </w:p>
    <w:p w14:paraId="4698F030" w14:textId="77777777" w:rsidR="00F64EED" w:rsidRPr="00C94D2A" w:rsidRDefault="00F64EED" w:rsidP="00F64EED">
      <w:pPr>
        <w:tabs>
          <w:tab w:val="left" w:pos="1134"/>
        </w:tabs>
        <w:spacing w:before="120" w:after="120"/>
        <w:ind w:left="1134" w:hanging="1134"/>
        <w:rPr>
          <w:b/>
        </w:rPr>
      </w:pPr>
      <w:r w:rsidRPr="00C94D2A">
        <w:rPr>
          <w:b/>
        </w:rPr>
        <w:t>9.</w:t>
      </w:r>
      <w:r w:rsidR="00C94D2A" w:rsidRPr="00C94D2A">
        <w:rPr>
          <w:b/>
        </w:rPr>
        <w:tab/>
      </w:r>
      <w:r w:rsidR="006C60FF">
        <w:rPr>
          <w:b/>
        </w:rPr>
        <w:t xml:space="preserve">STANDARD HEADLAMP </w:t>
      </w:r>
      <w:r w:rsidR="006C60FF">
        <w:rPr>
          <w:rStyle w:val="FootnoteReference"/>
          <w:b/>
        </w:rPr>
        <w:footnoteReference w:customMarkFollows="1" w:id="74"/>
        <w:t>17/</w:t>
      </w:r>
    </w:p>
    <w:p w14:paraId="74434BFC" w14:textId="77777777" w:rsidR="00F64EED" w:rsidRDefault="00C94D2A" w:rsidP="00F64EED">
      <w:pPr>
        <w:tabs>
          <w:tab w:val="left" w:pos="1134"/>
        </w:tabs>
        <w:spacing w:before="120" w:after="120"/>
        <w:ind w:left="1134" w:hanging="1134"/>
      </w:pPr>
      <w:r>
        <w:tab/>
      </w:r>
      <w:r w:rsidR="00F64EED">
        <w:t>A headlamp shall be deemed to be a standard (reference) headlamp if it:</w:t>
      </w:r>
    </w:p>
    <w:p w14:paraId="54C6E7A0" w14:textId="77777777" w:rsidR="00F64EED" w:rsidRDefault="00F64EED" w:rsidP="00F64EED">
      <w:pPr>
        <w:tabs>
          <w:tab w:val="left" w:pos="1134"/>
        </w:tabs>
        <w:spacing w:before="120" w:after="120"/>
        <w:ind w:left="1134" w:hanging="1134"/>
      </w:pPr>
      <w:r>
        <w:t>9.1.</w:t>
      </w:r>
      <w:r w:rsidR="00C94D2A">
        <w:tab/>
      </w:r>
      <w:r>
        <w:t>satisfies the above-mentioned requirements for approval;</w:t>
      </w:r>
    </w:p>
    <w:p w14:paraId="6DB0C04F" w14:textId="77777777" w:rsidR="00F64EED" w:rsidRDefault="00F64EED" w:rsidP="00F64EED">
      <w:pPr>
        <w:tabs>
          <w:tab w:val="left" w:pos="1134"/>
        </w:tabs>
        <w:spacing w:before="120" w:after="120"/>
        <w:ind w:left="1134" w:hanging="1134"/>
      </w:pPr>
      <w:r>
        <w:t>9.2.</w:t>
      </w:r>
      <w:r w:rsidR="00C94D2A">
        <w:tab/>
      </w:r>
      <w:r>
        <w:t>has an effective diameter of not less than 160mm;</w:t>
      </w:r>
    </w:p>
    <w:p w14:paraId="30CE9913" w14:textId="77777777" w:rsidR="00F64EED" w:rsidRDefault="00F64EED" w:rsidP="00F64EED">
      <w:pPr>
        <w:tabs>
          <w:tab w:val="left" w:pos="1134"/>
        </w:tabs>
        <w:spacing w:before="120" w:after="120"/>
        <w:ind w:left="1134" w:hanging="1134"/>
      </w:pPr>
      <w:r>
        <w:t>9.3.</w:t>
      </w:r>
      <w:r w:rsidR="00C94D2A">
        <w:tab/>
      </w:r>
      <w:r>
        <w:t>provides with a standard filament lamp, at the various point and in the various zones referred to in paragraph 6.2.5., illumination equal to:</w:t>
      </w:r>
    </w:p>
    <w:p w14:paraId="00D349D8" w14:textId="77777777" w:rsidR="00F64EED" w:rsidRDefault="00F64EED" w:rsidP="00F64EED">
      <w:pPr>
        <w:tabs>
          <w:tab w:val="left" w:pos="1134"/>
        </w:tabs>
        <w:spacing w:before="120" w:after="120"/>
        <w:ind w:left="1134" w:hanging="1134"/>
      </w:pPr>
      <w:r>
        <w:t>9.3.1.</w:t>
      </w:r>
      <w:r w:rsidR="00C94D2A">
        <w:tab/>
      </w:r>
      <w:r>
        <w:t xml:space="preserve">not more than 90% of the maximum limits and </w:t>
      </w:r>
    </w:p>
    <w:p w14:paraId="44C49213" w14:textId="77777777" w:rsidR="00F64EED" w:rsidRDefault="00F64EED" w:rsidP="00F64EED">
      <w:pPr>
        <w:tabs>
          <w:tab w:val="left" w:pos="1134"/>
        </w:tabs>
        <w:spacing w:before="120" w:after="120"/>
        <w:ind w:left="1134" w:hanging="1134"/>
      </w:pPr>
      <w:r>
        <w:lastRenderedPageBreak/>
        <w:t>9.3.2.</w:t>
      </w:r>
      <w:r w:rsidR="00C94D2A">
        <w:tab/>
      </w:r>
      <w:r>
        <w:t>not less than 120% of the minimum limits prescribed in the table in paragraph 6.2.5.</w:t>
      </w:r>
    </w:p>
    <w:p w14:paraId="4424BBFE" w14:textId="77777777" w:rsidR="00F64EED" w:rsidRPr="00C94D2A" w:rsidRDefault="00F64EED" w:rsidP="00F64EED">
      <w:pPr>
        <w:tabs>
          <w:tab w:val="left" w:pos="1134"/>
        </w:tabs>
        <w:spacing w:before="120" w:after="120"/>
        <w:ind w:left="1134" w:hanging="1134"/>
        <w:rPr>
          <w:b/>
        </w:rPr>
      </w:pPr>
      <w:r w:rsidRPr="00C94D2A">
        <w:rPr>
          <w:b/>
        </w:rPr>
        <w:t>10.</w:t>
      </w:r>
      <w:r w:rsidR="00C94D2A" w:rsidRPr="00C94D2A">
        <w:rPr>
          <w:b/>
        </w:rPr>
        <w:tab/>
      </w:r>
      <w:r w:rsidRPr="00C94D2A">
        <w:rPr>
          <w:b/>
        </w:rPr>
        <w:t>OBSERVATION CONCERNING COLOUR</w:t>
      </w:r>
    </w:p>
    <w:p w14:paraId="504CE374" w14:textId="78EE71E8" w:rsidR="00F64EED" w:rsidRDefault="00F64EED" w:rsidP="00955716">
      <w:pPr>
        <w:tabs>
          <w:tab w:val="left" w:pos="1134"/>
        </w:tabs>
        <w:spacing w:before="120" w:after="120"/>
        <w:ind w:left="1134"/>
      </w:pPr>
      <w:r>
        <w:t>Since any approval under this Regulation is granted, pursuant to paragraph 7.1. above, to a type of headlamp emitting either white light or selective-yellow light, article 3 of the Agreement to which the Regulation is annexed shall not prevent the Contracting Parties from prohibiting headlamps emitting a beam of white or selective-yellow light on vehicles registered by them.</w:t>
      </w:r>
    </w:p>
    <w:p w14:paraId="30BEAD5C" w14:textId="77777777" w:rsidR="00F64EED" w:rsidRPr="00C94D2A" w:rsidRDefault="00F64EED" w:rsidP="00F64EED">
      <w:pPr>
        <w:tabs>
          <w:tab w:val="left" w:pos="1134"/>
        </w:tabs>
        <w:spacing w:before="120" w:after="120"/>
        <w:ind w:left="1134" w:hanging="1134"/>
        <w:rPr>
          <w:b/>
        </w:rPr>
      </w:pPr>
      <w:r w:rsidRPr="00C94D2A">
        <w:rPr>
          <w:b/>
        </w:rPr>
        <w:t>C.</w:t>
      </w:r>
      <w:r w:rsidR="00C94D2A" w:rsidRPr="00C94D2A">
        <w:rPr>
          <w:b/>
        </w:rPr>
        <w:tab/>
      </w:r>
      <w:r w:rsidRPr="00C94D2A">
        <w:rPr>
          <w:b/>
        </w:rPr>
        <w:t>FURTHER ADMINISTRATIVE PROVISIONS</w:t>
      </w:r>
    </w:p>
    <w:p w14:paraId="1E0D828F" w14:textId="77777777" w:rsidR="00F64EED" w:rsidRPr="006C60FF" w:rsidRDefault="00F64EED" w:rsidP="00F64EED">
      <w:pPr>
        <w:tabs>
          <w:tab w:val="left" w:pos="1134"/>
        </w:tabs>
        <w:spacing w:before="120" w:after="120"/>
        <w:ind w:left="1134" w:hanging="1134"/>
        <w:rPr>
          <w:b/>
        </w:rPr>
      </w:pPr>
      <w:r w:rsidRPr="006C60FF">
        <w:rPr>
          <w:b/>
        </w:rPr>
        <w:t>11.</w:t>
      </w:r>
      <w:r w:rsidR="006C60FF" w:rsidRPr="006C60FF">
        <w:rPr>
          <w:b/>
        </w:rPr>
        <w:tab/>
      </w:r>
      <w:r w:rsidRPr="006C60FF">
        <w:rPr>
          <w:b/>
        </w:rPr>
        <w:t xml:space="preserve">MODIFICATIONS AND   EXTENSION OF </w:t>
      </w:r>
      <w:r w:rsidR="006C60FF">
        <w:rPr>
          <w:b/>
        </w:rPr>
        <w:t xml:space="preserve">APPROVAL </w:t>
      </w:r>
      <w:r w:rsidRPr="006C60FF">
        <w:rPr>
          <w:b/>
        </w:rPr>
        <w:t>OF A TYPE OF HEADLAMP</w:t>
      </w:r>
    </w:p>
    <w:p w14:paraId="07565D27" w14:textId="77777777" w:rsidR="00F64EED" w:rsidRDefault="00F64EED" w:rsidP="00F64EED">
      <w:pPr>
        <w:tabs>
          <w:tab w:val="left" w:pos="1134"/>
        </w:tabs>
        <w:spacing w:before="120" w:after="120"/>
        <w:ind w:left="1134" w:hanging="1134"/>
      </w:pPr>
      <w:r>
        <w:t>11.1.</w:t>
      </w:r>
      <w:r w:rsidR="006C60FF">
        <w:tab/>
      </w:r>
      <w:r>
        <w:t>Every  modification  of  the  headlamp  type  shall  be  notified  to  the  administrative department which approved the type of headlamp. The department may then either:</w:t>
      </w:r>
    </w:p>
    <w:p w14:paraId="1740534C" w14:textId="77777777" w:rsidR="00F64EED" w:rsidRDefault="00F64EED" w:rsidP="00F64EED">
      <w:pPr>
        <w:tabs>
          <w:tab w:val="left" w:pos="1134"/>
        </w:tabs>
        <w:spacing w:before="120" w:after="120"/>
        <w:ind w:left="1134" w:hanging="1134"/>
      </w:pPr>
      <w:r>
        <w:t>11.1.1.</w:t>
      </w:r>
      <w:r w:rsidR="006C60FF">
        <w:tab/>
      </w:r>
      <w:r>
        <w:t>consider that the modifications made are unlikely to have an appreciable adverse effect and that in any case the headlamp still complies with the requirements; or</w:t>
      </w:r>
    </w:p>
    <w:p w14:paraId="19C851F2" w14:textId="77777777" w:rsidR="00F64EED" w:rsidRDefault="00F64EED" w:rsidP="00F64EED">
      <w:pPr>
        <w:tabs>
          <w:tab w:val="left" w:pos="1134"/>
        </w:tabs>
        <w:spacing w:before="120" w:after="120"/>
        <w:ind w:left="1134" w:hanging="1134"/>
      </w:pPr>
      <w:r>
        <w:t>11.1.2.</w:t>
      </w:r>
      <w:r w:rsidR="006C60FF">
        <w:tab/>
      </w:r>
      <w:r>
        <w:t>require a further test report from the technical service responsible for conducting the tests.</w:t>
      </w:r>
    </w:p>
    <w:p w14:paraId="34FC6165" w14:textId="77777777" w:rsidR="00F64EED" w:rsidRDefault="00F64EED" w:rsidP="00F64EED">
      <w:pPr>
        <w:tabs>
          <w:tab w:val="left" w:pos="1134"/>
        </w:tabs>
        <w:spacing w:before="120" w:after="120"/>
        <w:ind w:left="1134" w:hanging="1134"/>
      </w:pPr>
      <w:r>
        <w:t>11.2.</w:t>
      </w:r>
      <w:r w:rsidR="006C60FF">
        <w:tab/>
      </w:r>
      <w:r>
        <w:t>Confirmation or refusal of approval, specifying the alterations, shall be communicated by the procedure specified in paragraph 4.1.4. above to the Parties to the Agreement applying this Regulation.</w:t>
      </w:r>
    </w:p>
    <w:p w14:paraId="5131272C" w14:textId="77777777" w:rsidR="00F64EED" w:rsidRDefault="00F64EED" w:rsidP="00F64EED">
      <w:pPr>
        <w:tabs>
          <w:tab w:val="left" w:pos="1134"/>
        </w:tabs>
        <w:spacing w:before="120" w:after="120"/>
        <w:ind w:left="1134" w:hanging="1134"/>
      </w:pPr>
      <w:r>
        <w:t>11.3.</w:t>
      </w:r>
      <w:r w:rsidR="006C60FF">
        <w:tab/>
      </w:r>
      <w:r>
        <w:t>The competent authority issuing the extension of approval shall assign a series number for such an extension and inform thereof the other Parties to the 1958 Agreement applying this Regulation by means of a communication for conforming to the model in Annex 1 to this Regulation.</w:t>
      </w:r>
    </w:p>
    <w:p w14:paraId="65B8A7C3" w14:textId="77777777" w:rsidR="00F64EED" w:rsidRPr="006C60FF" w:rsidRDefault="00F64EED" w:rsidP="00F64EED">
      <w:pPr>
        <w:tabs>
          <w:tab w:val="left" w:pos="1134"/>
        </w:tabs>
        <w:spacing w:before="120" w:after="120"/>
        <w:ind w:left="1134" w:hanging="1134"/>
        <w:rPr>
          <w:b/>
        </w:rPr>
      </w:pPr>
      <w:r w:rsidRPr="006C60FF">
        <w:rPr>
          <w:b/>
        </w:rPr>
        <w:t>12.</w:t>
      </w:r>
      <w:r w:rsidR="006C60FF" w:rsidRPr="006C60FF">
        <w:rPr>
          <w:b/>
        </w:rPr>
        <w:tab/>
      </w:r>
      <w:r w:rsidRPr="006C60FF">
        <w:rPr>
          <w:b/>
        </w:rPr>
        <w:t>CONFORMITY OF PRODUCTION</w:t>
      </w:r>
    </w:p>
    <w:p w14:paraId="7808C971" w14:textId="77777777" w:rsidR="00F64EED" w:rsidRDefault="00F64EED" w:rsidP="00F64EED">
      <w:pPr>
        <w:tabs>
          <w:tab w:val="left" w:pos="1134"/>
        </w:tabs>
        <w:spacing w:before="120" w:after="120"/>
        <w:ind w:left="1134" w:hanging="1134"/>
      </w:pPr>
      <w:r>
        <w:t>12.1.</w:t>
      </w:r>
      <w:r w:rsidR="006C60FF">
        <w:tab/>
      </w:r>
      <w:r>
        <w:t>Headlamps approved under this Regulation shall be so manufactured as to conform to the type approved by meeting the requirements set forth in paragraphs 6 and 7.</w:t>
      </w:r>
    </w:p>
    <w:p w14:paraId="0424D995" w14:textId="77777777" w:rsidR="00F64EED" w:rsidRDefault="00F64EED" w:rsidP="00F64EED">
      <w:pPr>
        <w:tabs>
          <w:tab w:val="left" w:pos="1134"/>
        </w:tabs>
        <w:spacing w:before="120" w:after="120"/>
        <w:ind w:left="1134" w:hanging="1134"/>
      </w:pPr>
      <w:r>
        <w:t>12.2.</w:t>
      </w:r>
      <w:r w:rsidR="006C60FF">
        <w:tab/>
      </w:r>
      <w:r>
        <w:t>In order to verify that the requirements of paragraph 12.1. are met, suitable controls of the production shall be carried out.</w:t>
      </w:r>
    </w:p>
    <w:p w14:paraId="14BBE167" w14:textId="77777777" w:rsidR="00F64EED" w:rsidRDefault="00F64EED" w:rsidP="00F64EED">
      <w:pPr>
        <w:tabs>
          <w:tab w:val="left" w:pos="1134"/>
        </w:tabs>
        <w:spacing w:before="120" w:after="120"/>
        <w:ind w:left="1134" w:hanging="1134"/>
      </w:pPr>
      <w:r>
        <w:t>12.3.</w:t>
      </w:r>
      <w:r w:rsidR="006C60FF">
        <w:tab/>
      </w:r>
      <w:r>
        <w:t>The holder of the approval shall in particular:</w:t>
      </w:r>
    </w:p>
    <w:p w14:paraId="06C2EFB5" w14:textId="77777777" w:rsidR="00F64EED" w:rsidRDefault="00F64EED" w:rsidP="00F64EED">
      <w:pPr>
        <w:tabs>
          <w:tab w:val="left" w:pos="1134"/>
        </w:tabs>
        <w:spacing w:before="120" w:after="120"/>
        <w:ind w:left="1134" w:hanging="1134"/>
      </w:pPr>
      <w:r>
        <w:t>12.3.1.</w:t>
      </w:r>
      <w:r w:rsidR="006C60FF">
        <w:tab/>
      </w:r>
      <w:r>
        <w:t>ensure the existence of procedures for the effective control of the quality of products;</w:t>
      </w:r>
    </w:p>
    <w:p w14:paraId="7F72AA92" w14:textId="77777777" w:rsidR="00F64EED" w:rsidRDefault="00F64EED" w:rsidP="00F64EED">
      <w:pPr>
        <w:tabs>
          <w:tab w:val="left" w:pos="1134"/>
        </w:tabs>
        <w:spacing w:before="120" w:after="120"/>
        <w:ind w:left="1134" w:hanging="1134"/>
      </w:pPr>
      <w:r>
        <w:t>12.3.2.</w:t>
      </w:r>
      <w:r w:rsidR="006C60FF">
        <w:tab/>
      </w:r>
      <w:r>
        <w:t>have access to the control equipment necessary for checking the conformity to each approved type;</w:t>
      </w:r>
    </w:p>
    <w:p w14:paraId="6D06AF9A" w14:textId="77777777" w:rsidR="00F64EED" w:rsidRDefault="00F64EED" w:rsidP="00F64EED">
      <w:pPr>
        <w:tabs>
          <w:tab w:val="left" w:pos="1134"/>
        </w:tabs>
        <w:spacing w:before="120" w:after="120"/>
        <w:ind w:left="1134" w:hanging="1134"/>
      </w:pPr>
      <w:r>
        <w:t>12.3.3.</w:t>
      </w:r>
      <w:r w:rsidR="006C60FF">
        <w:tab/>
      </w:r>
      <w:r>
        <w:t>ensure that data of test results are recorded and that related documents shall remain available for a period to be determined in accordance with the administrative service;</w:t>
      </w:r>
    </w:p>
    <w:p w14:paraId="348B9DDC" w14:textId="77777777" w:rsidR="00F64EED" w:rsidRDefault="00F64EED" w:rsidP="00F64EED">
      <w:pPr>
        <w:tabs>
          <w:tab w:val="left" w:pos="1134"/>
        </w:tabs>
        <w:spacing w:before="120" w:after="120"/>
        <w:ind w:left="1134" w:hanging="1134"/>
      </w:pPr>
      <w:r>
        <w:t>12.3.4.</w:t>
      </w:r>
      <w:r w:rsidR="006C60FF">
        <w:tab/>
      </w:r>
      <w:proofErr w:type="spellStart"/>
      <w:r>
        <w:t>analyze</w:t>
      </w:r>
      <w:proofErr w:type="spellEnd"/>
      <w:r>
        <w:t xml:space="preserve"> the results of each type of test in order to verify and ensure the stability of the product characteristics, making allowance for variation of an industrial production;</w:t>
      </w:r>
    </w:p>
    <w:p w14:paraId="6B33BE96" w14:textId="77777777" w:rsidR="00F64EED" w:rsidRDefault="00F64EED" w:rsidP="00F64EED">
      <w:pPr>
        <w:tabs>
          <w:tab w:val="left" w:pos="1134"/>
        </w:tabs>
        <w:spacing w:before="120" w:after="120"/>
        <w:ind w:left="1134" w:hanging="1134"/>
      </w:pPr>
      <w:r>
        <w:lastRenderedPageBreak/>
        <w:t>12.3.5.</w:t>
      </w:r>
      <w:r w:rsidR="006C60FF">
        <w:tab/>
      </w:r>
      <w:r>
        <w:t>ensure that for each type of product at least the tests prescribed in Annex 2 to this Regulation are carried out;</w:t>
      </w:r>
    </w:p>
    <w:p w14:paraId="3B236D24" w14:textId="77777777" w:rsidR="00F64EED" w:rsidRDefault="00F64EED" w:rsidP="00F64EED">
      <w:pPr>
        <w:tabs>
          <w:tab w:val="left" w:pos="1134"/>
        </w:tabs>
        <w:spacing w:before="120" w:after="120"/>
        <w:ind w:left="1134" w:hanging="1134"/>
      </w:pPr>
      <w:r>
        <w:t>12.3.6.</w:t>
      </w:r>
      <w:r w:rsidR="006C60FF">
        <w:tab/>
      </w:r>
      <w:r>
        <w:t>ensure that any collecting of samples giving evidence of nonconformity with the type of test considered shall give rise to another sampling and another test. All the necessary steps shall be taken to re-establish the conformity of the corresponding production.</w:t>
      </w:r>
    </w:p>
    <w:p w14:paraId="591EC03D" w14:textId="77777777" w:rsidR="00F64EED" w:rsidRDefault="00F64EED" w:rsidP="00F64EED">
      <w:pPr>
        <w:tabs>
          <w:tab w:val="left" w:pos="1134"/>
        </w:tabs>
        <w:spacing w:before="120" w:after="120"/>
        <w:ind w:left="1134" w:hanging="1134"/>
      </w:pPr>
      <w:r>
        <w:t>12.4.</w:t>
      </w:r>
      <w:r w:rsidR="006C60FF">
        <w:tab/>
      </w:r>
      <w:r>
        <w:t>The competent authority which has granted type approval may at any time verify the conformity control methods applicable to each production unit.</w:t>
      </w:r>
    </w:p>
    <w:p w14:paraId="0BC1CCEA" w14:textId="77777777" w:rsidR="00F64EED" w:rsidRDefault="00F64EED" w:rsidP="00F64EED">
      <w:pPr>
        <w:tabs>
          <w:tab w:val="left" w:pos="1134"/>
        </w:tabs>
        <w:spacing w:before="120" w:after="120"/>
        <w:ind w:left="1134" w:hanging="1134"/>
      </w:pPr>
      <w:r>
        <w:t>12.4.1.</w:t>
      </w:r>
      <w:r w:rsidR="006C60FF">
        <w:tab/>
      </w:r>
      <w:r>
        <w:t>In every inspection, the test books and production survey records shall be presented to the visiting inspector.</w:t>
      </w:r>
    </w:p>
    <w:p w14:paraId="24DEDDF0" w14:textId="77777777" w:rsidR="00F64EED" w:rsidRDefault="00F64EED" w:rsidP="00F64EED">
      <w:pPr>
        <w:tabs>
          <w:tab w:val="left" w:pos="1134"/>
        </w:tabs>
        <w:spacing w:before="120" w:after="120"/>
        <w:ind w:left="1134" w:hanging="1134"/>
      </w:pPr>
      <w:r>
        <w:t>12.4.2.</w:t>
      </w:r>
      <w:r w:rsidR="006C60FF">
        <w:tab/>
      </w:r>
      <w:r>
        <w:t>The inspector may take samples at random to be tested in the manufacturer's laboratory.</w:t>
      </w:r>
    </w:p>
    <w:p w14:paraId="14F50B1E" w14:textId="3D670693" w:rsidR="00F64EED" w:rsidRDefault="00F64EED" w:rsidP="001A69A4">
      <w:pPr>
        <w:tabs>
          <w:tab w:val="left" w:pos="1134"/>
        </w:tabs>
        <w:spacing w:before="120" w:after="120"/>
        <w:ind w:left="1134"/>
      </w:pPr>
      <w:r>
        <w:t>The minimum number of samples may be determined in the light of the results of the manufacturer's own checks.</w:t>
      </w:r>
    </w:p>
    <w:p w14:paraId="17B849F4" w14:textId="77777777" w:rsidR="00F64EED" w:rsidRDefault="00F64EED" w:rsidP="00F64EED">
      <w:pPr>
        <w:tabs>
          <w:tab w:val="left" w:pos="1134"/>
        </w:tabs>
        <w:spacing w:before="120" w:after="120"/>
        <w:ind w:left="1134" w:hanging="1134"/>
      </w:pPr>
      <w:r>
        <w:t>12.4.3.</w:t>
      </w:r>
      <w:r w:rsidR="006C60FF">
        <w:tab/>
      </w:r>
      <w:r>
        <w:t>When the quality level appears unsatisfactory or when it seems necessary to verify the validity of the tests carried out in the application of paragraph 12.4.2. above, the inspector shall select samples, to be sent to the technical service which has conducted the type approval tests, using the criteria of Annex 7.</w:t>
      </w:r>
    </w:p>
    <w:p w14:paraId="13F9D722" w14:textId="326FCC8F" w:rsidR="00F64EED" w:rsidRDefault="00F64EED" w:rsidP="00F64EED">
      <w:pPr>
        <w:tabs>
          <w:tab w:val="left" w:pos="1134"/>
        </w:tabs>
        <w:spacing w:before="120" w:after="120"/>
        <w:ind w:left="1134" w:hanging="1134"/>
      </w:pPr>
      <w:r>
        <w:t>12.4.4.</w:t>
      </w:r>
      <w:r w:rsidR="006C60FF">
        <w:tab/>
      </w:r>
      <w:r>
        <w:t>The competent authority may carry out any test prescribed in this Regulation. These tests will be on samples selected at random without causing distortion of the manufacturer's delivery commitments and in accordance with the criteria of Annex 7.</w:t>
      </w:r>
    </w:p>
    <w:p w14:paraId="72BEDD62" w14:textId="67DC656D" w:rsidR="00F64EED" w:rsidRDefault="00F64EED" w:rsidP="00F64EED">
      <w:pPr>
        <w:tabs>
          <w:tab w:val="left" w:pos="1134"/>
        </w:tabs>
        <w:spacing w:before="120" w:after="120"/>
        <w:ind w:left="1134" w:hanging="1134"/>
      </w:pPr>
      <w:r>
        <w:t>12.4.5.</w:t>
      </w:r>
      <w:r w:rsidR="006C60FF">
        <w:tab/>
      </w:r>
      <w:r>
        <w:t>The competent authority shall strive to obtain a frequency of inspection of once every two years. However, this is at the discretion of the competent authority and their confidence in the arrangements for ensuring effective control of the conformity of production. In the case where negative results are recorded, the competent authority shall ensure that all necessary steps are taken to re-establish  the conformity of production as rapidly as possible.</w:t>
      </w:r>
    </w:p>
    <w:p w14:paraId="1F3FF4FC" w14:textId="77777777" w:rsidR="00F64EED" w:rsidRDefault="00F64EED" w:rsidP="00F64EED">
      <w:pPr>
        <w:tabs>
          <w:tab w:val="left" w:pos="1134"/>
        </w:tabs>
        <w:spacing w:before="120" w:after="120"/>
        <w:ind w:left="1134" w:hanging="1134"/>
      </w:pPr>
      <w:r>
        <w:t>12.5.</w:t>
      </w:r>
      <w:r w:rsidR="006C60FF">
        <w:tab/>
      </w:r>
      <w:r>
        <w:t>Headlamps with apparent defects are disregarded.</w:t>
      </w:r>
    </w:p>
    <w:p w14:paraId="73A62F1A" w14:textId="77777777" w:rsidR="00F64EED" w:rsidRDefault="00F64EED" w:rsidP="00F64EED">
      <w:pPr>
        <w:tabs>
          <w:tab w:val="left" w:pos="1134"/>
        </w:tabs>
        <w:spacing w:before="120" w:after="120"/>
        <w:ind w:left="1134" w:hanging="1134"/>
      </w:pPr>
      <w:r>
        <w:t>12.6.</w:t>
      </w:r>
      <w:r w:rsidR="006C60FF">
        <w:tab/>
      </w:r>
      <w:r>
        <w:t>The reference mark is disregarded.</w:t>
      </w:r>
    </w:p>
    <w:p w14:paraId="4969E431" w14:textId="77777777" w:rsidR="00F64EED" w:rsidRPr="006C60FF" w:rsidRDefault="00F64EED" w:rsidP="00F64EED">
      <w:pPr>
        <w:tabs>
          <w:tab w:val="left" w:pos="1134"/>
        </w:tabs>
        <w:spacing w:before="120" w:after="120"/>
        <w:ind w:left="1134" w:hanging="1134"/>
        <w:rPr>
          <w:b/>
        </w:rPr>
      </w:pPr>
      <w:r w:rsidRPr="006C60FF">
        <w:rPr>
          <w:b/>
        </w:rPr>
        <w:t>13.</w:t>
      </w:r>
      <w:r w:rsidR="006C60FF" w:rsidRPr="006C60FF">
        <w:rPr>
          <w:b/>
        </w:rPr>
        <w:tab/>
      </w:r>
      <w:r w:rsidRPr="006C60FF">
        <w:rPr>
          <w:b/>
        </w:rPr>
        <w:t>PENALTIES FOR NON-CONFORMITY OF PRODUCTION</w:t>
      </w:r>
    </w:p>
    <w:p w14:paraId="7E640D6E" w14:textId="77777777" w:rsidR="00F64EED" w:rsidRDefault="00F64EED" w:rsidP="00F64EED">
      <w:pPr>
        <w:tabs>
          <w:tab w:val="left" w:pos="1134"/>
        </w:tabs>
        <w:spacing w:before="120" w:after="120"/>
        <w:ind w:left="1134" w:hanging="1134"/>
      </w:pPr>
      <w:r>
        <w:t>13.1.</w:t>
      </w:r>
      <w:r w:rsidR="006C60FF">
        <w:tab/>
      </w:r>
      <w:r>
        <w:t>The approval granted in respect of a type of headlamp pursuant to this Regulation may be withdrawn if the requirements are not complied with or if a headlamp bearing the approval mark does not conform to the type approved.</w:t>
      </w:r>
    </w:p>
    <w:p w14:paraId="5F6428CC" w14:textId="7CD7313C" w:rsidR="00F64EED" w:rsidRDefault="00F64EED" w:rsidP="00F64EED">
      <w:pPr>
        <w:tabs>
          <w:tab w:val="left" w:pos="1134"/>
        </w:tabs>
        <w:spacing w:before="120" w:after="120"/>
        <w:ind w:left="1134" w:hanging="1134"/>
      </w:pPr>
      <w:r>
        <w:t>13.2.</w:t>
      </w:r>
      <w:r w:rsidR="006C60FF">
        <w:tab/>
      </w:r>
      <w:r>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207E136C" w14:textId="77777777" w:rsidR="00F64EED" w:rsidRPr="006C60FF" w:rsidRDefault="00F64EED" w:rsidP="00F64EED">
      <w:pPr>
        <w:tabs>
          <w:tab w:val="left" w:pos="1134"/>
        </w:tabs>
        <w:spacing w:before="120" w:after="120"/>
        <w:ind w:left="1134" w:hanging="1134"/>
        <w:rPr>
          <w:b/>
        </w:rPr>
      </w:pPr>
      <w:r w:rsidRPr="006C60FF">
        <w:rPr>
          <w:b/>
        </w:rPr>
        <w:t>14.</w:t>
      </w:r>
      <w:r w:rsidR="006C60FF" w:rsidRPr="006C60FF">
        <w:rPr>
          <w:b/>
        </w:rPr>
        <w:tab/>
      </w:r>
      <w:r w:rsidRPr="006C60FF">
        <w:rPr>
          <w:b/>
        </w:rPr>
        <w:t>PRODUCTION DEFINITELY DISCONTINUED</w:t>
      </w:r>
    </w:p>
    <w:p w14:paraId="1FBBCCA2" w14:textId="7C8EF686" w:rsidR="00F64EED" w:rsidRDefault="00F64EED" w:rsidP="001A69A4">
      <w:pPr>
        <w:tabs>
          <w:tab w:val="left" w:pos="1134"/>
        </w:tabs>
        <w:spacing w:before="120" w:after="120"/>
        <w:ind w:left="1134"/>
      </w:pPr>
      <w:r>
        <w:t xml:space="preserve">If the holder of the approval completely ceases to manufacture a type of headlamp approved in accordance with this Regulation, he shall so inform the authority which granted the approval. Upon receiving the relevant communication, that authority shall inform thereof the other Parties to the 1958 Agreement applying </w:t>
      </w:r>
      <w:r>
        <w:lastRenderedPageBreak/>
        <w:t>this Regulation by means of a communication form conforming to the model in Annex 1 to this Regulation.</w:t>
      </w:r>
    </w:p>
    <w:p w14:paraId="02A637C0" w14:textId="77777777" w:rsidR="00F64EED" w:rsidRPr="006C60FF" w:rsidRDefault="00F64EED" w:rsidP="00F64EED">
      <w:pPr>
        <w:tabs>
          <w:tab w:val="left" w:pos="1134"/>
        </w:tabs>
        <w:spacing w:before="120" w:after="120"/>
        <w:ind w:left="1134" w:hanging="1134"/>
        <w:rPr>
          <w:b/>
        </w:rPr>
      </w:pPr>
      <w:r w:rsidRPr="006C60FF">
        <w:rPr>
          <w:b/>
        </w:rPr>
        <w:t>15.</w:t>
      </w:r>
      <w:r w:rsidR="006C60FF" w:rsidRPr="006C60FF">
        <w:rPr>
          <w:b/>
        </w:rPr>
        <w:tab/>
      </w:r>
      <w:r w:rsidRPr="006C60FF">
        <w:rPr>
          <w:b/>
        </w:rPr>
        <w:t>NAMES AND ADDRESSES OF TECHNICAL SERVICES RESPONSIBLE FOR CONDUCTING APPROVAL TESTS AND OF ADMINISTRATIVE</w:t>
      </w:r>
      <w:r w:rsidR="006C60FF" w:rsidRPr="006C60FF">
        <w:rPr>
          <w:b/>
        </w:rPr>
        <w:t xml:space="preserve"> </w:t>
      </w:r>
      <w:r w:rsidRPr="006C60FF">
        <w:rPr>
          <w:b/>
        </w:rPr>
        <w:t>DEPARTMENTS</w:t>
      </w:r>
    </w:p>
    <w:p w14:paraId="3DB56C82" w14:textId="2ABD9CE9" w:rsidR="008C4DE6" w:rsidRDefault="00F64EED" w:rsidP="001A69A4">
      <w:pPr>
        <w:tabs>
          <w:tab w:val="left" w:pos="1134"/>
        </w:tabs>
        <w:spacing w:before="120" w:after="120"/>
        <w:ind w:left="1134"/>
      </w:pPr>
      <w:r>
        <w:t>The Parties to the 1958 Agreement which apply this Regulation shall communicate to the United Nations Secretariat the names and addresses of the technical services responsible for conducting approval tests and of the administrative departments which grant approval and to which forms certifying approval or extension or refusal or withdrawal of approval, or production definitely discontinued, issued in other countries, are to be sent.</w:t>
      </w:r>
    </w:p>
    <w:p w14:paraId="74109410" w14:textId="77777777" w:rsidR="006C60FF" w:rsidRDefault="006C60FF" w:rsidP="00E10982">
      <w:pPr>
        <w:tabs>
          <w:tab w:val="left" w:pos="1134"/>
        </w:tabs>
        <w:spacing w:before="120" w:after="120"/>
        <w:ind w:left="1134" w:hanging="1134"/>
        <w:sectPr w:rsidR="006C60FF" w:rsidSect="00BD3057">
          <w:headerReference w:type="default" r:id="rId93"/>
          <w:pgSz w:w="11906" w:h="16838"/>
          <w:pgMar w:top="1440" w:right="1418" w:bottom="1440" w:left="1418" w:header="709" w:footer="709" w:gutter="0"/>
          <w:cols w:space="708"/>
          <w:docGrid w:linePitch="360"/>
        </w:sectPr>
      </w:pPr>
    </w:p>
    <w:p w14:paraId="3B0D1CAE" w14:textId="77777777" w:rsidR="00EA4385" w:rsidRPr="00EA4385" w:rsidRDefault="00EA4385" w:rsidP="00EA4385">
      <w:pPr>
        <w:tabs>
          <w:tab w:val="left" w:pos="1134"/>
        </w:tabs>
        <w:spacing w:before="120" w:after="120"/>
        <w:ind w:left="1134" w:hanging="1134"/>
        <w:jc w:val="center"/>
        <w:rPr>
          <w:b/>
        </w:rPr>
      </w:pPr>
      <w:r w:rsidRPr="00EA4385">
        <w:rPr>
          <w:b/>
        </w:rPr>
        <w:lastRenderedPageBreak/>
        <w:t>Annex 1</w:t>
      </w:r>
    </w:p>
    <w:p w14:paraId="01120439" w14:textId="77777777" w:rsidR="00EA4385" w:rsidRPr="00EA4385" w:rsidRDefault="00EA4385" w:rsidP="00EA4385">
      <w:pPr>
        <w:tabs>
          <w:tab w:val="left" w:pos="1134"/>
        </w:tabs>
        <w:spacing w:before="120" w:after="120"/>
        <w:ind w:left="1134" w:hanging="1134"/>
        <w:jc w:val="center"/>
        <w:rPr>
          <w:b/>
        </w:rPr>
      </w:pPr>
      <w:r w:rsidRPr="00EA4385">
        <w:rPr>
          <w:b/>
        </w:rPr>
        <w:t>COMMUNICATION</w:t>
      </w:r>
    </w:p>
    <w:p w14:paraId="2B38BD59" w14:textId="77777777" w:rsidR="00EA4385" w:rsidRPr="00EA4385" w:rsidRDefault="00EA4385" w:rsidP="00EA4385">
      <w:pPr>
        <w:tabs>
          <w:tab w:val="left" w:pos="1134"/>
        </w:tabs>
        <w:spacing w:before="120" w:after="120"/>
        <w:ind w:left="1134" w:hanging="1134"/>
        <w:jc w:val="center"/>
        <w:rPr>
          <w:b/>
        </w:rPr>
      </w:pPr>
      <w:r w:rsidRPr="00EA4385">
        <w:rPr>
          <w:b/>
        </w:rPr>
        <w:t>(maximum format: A4 (210 x 297))</w:t>
      </w:r>
    </w:p>
    <w:p w14:paraId="3AC4D37A" w14:textId="73C3A543" w:rsidR="00EA4385" w:rsidRDefault="00EA4385" w:rsidP="00EA4385">
      <w:pPr>
        <w:tabs>
          <w:tab w:val="left" w:pos="1134"/>
        </w:tabs>
        <w:ind w:left="1134" w:hanging="1134"/>
        <w:jc w:val="right"/>
      </w:pPr>
      <w:r>
        <w:t xml:space="preserve">issued by: Name of Administration </w:t>
      </w:r>
    </w:p>
    <w:p w14:paraId="354941D5" w14:textId="77777777" w:rsidR="00EA4385" w:rsidRDefault="00071EDC" w:rsidP="00166967">
      <w:pPr>
        <w:widowControl w:val="0"/>
        <w:rPr>
          <w:snapToGrid w:val="0"/>
        </w:rPr>
      </w:pPr>
      <w:r>
        <w:rPr>
          <w:noProof/>
        </w:rPr>
        <w:drawing>
          <wp:inline distT="0" distB="0" distL="0" distR="0" wp14:anchorId="343512AC" wp14:editId="6C58FCE7">
            <wp:extent cx="1510030" cy="1339850"/>
            <wp:effectExtent l="0" t="0" r="0" b="0"/>
            <wp:docPr id="78" name="Picture 78" descr="Diagram of an approval mark, consisting of a circle with the letter E on the left, the number 1 in the upper right corner and ellipse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srcRect/>
                    <a:stretch>
                      <a:fillRect/>
                    </a:stretch>
                  </pic:blipFill>
                  <pic:spPr bwMode="auto">
                    <a:xfrm>
                      <a:off x="0" y="0"/>
                      <a:ext cx="1510030" cy="1339850"/>
                    </a:xfrm>
                    <a:prstGeom prst="rect">
                      <a:avLst/>
                    </a:prstGeom>
                    <a:noFill/>
                    <a:ln w="9525">
                      <a:noFill/>
                      <a:miter lim="800000"/>
                      <a:headEnd/>
                      <a:tailEnd/>
                    </a:ln>
                  </pic:spPr>
                </pic:pic>
              </a:graphicData>
            </a:graphic>
          </wp:inline>
        </w:drawing>
      </w:r>
      <w:r w:rsidR="001258BB">
        <w:rPr>
          <w:rStyle w:val="FootnoteReference"/>
          <w:snapToGrid w:val="0"/>
        </w:rPr>
        <w:footnoteReference w:customMarkFollows="1" w:id="75"/>
        <w:t>1/</w:t>
      </w:r>
    </w:p>
    <w:p w14:paraId="566F50D5" w14:textId="77777777" w:rsidR="00EA4385" w:rsidRDefault="001258BB" w:rsidP="00EA4385">
      <w:pPr>
        <w:tabs>
          <w:tab w:val="left" w:pos="1134"/>
        </w:tabs>
        <w:spacing w:before="120"/>
        <w:ind w:left="1134" w:hanging="1134"/>
      </w:pPr>
      <w:r>
        <w:t xml:space="preserve">concerning </w:t>
      </w:r>
      <w:r>
        <w:rPr>
          <w:rStyle w:val="FootnoteReference"/>
        </w:rPr>
        <w:footnoteReference w:customMarkFollows="1" w:id="76"/>
        <w:t>2/</w:t>
      </w:r>
      <w:r w:rsidR="00EA4385">
        <w:tab/>
        <w:t>APPROVAL GRANTED</w:t>
      </w:r>
    </w:p>
    <w:p w14:paraId="077CEE06" w14:textId="583C9CC3" w:rsidR="00EA4385" w:rsidRDefault="00EA4385" w:rsidP="001A69A4">
      <w:pPr>
        <w:tabs>
          <w:tab w:val="left" w:pos="1134"/>
        </w:tabs>
        <w:ind w:left="1134"/>
      </w:pPr>
      <w:r>
        <w:t>APPROVAL EXTENDED</w:t>
      </w:r>
    </w:p>
    <w:p w14:paraId="5EC40C35" w14:textId="25A9AAAF" w:rsidR="00EA4385" w:rsidRDefault="00EA4385" w:rsidP="001A69A4">
      <w:pPr>
        <w:tabs>
          <w:tab w:val="left" w:pos="1134"/>
        </w:tabs>
        <w:ind w:left="1134"/>
      </w:pPr>
      <w:r>
        <w:t>APPROVAL REFUSED</w:t>
      </w:r>
    </w:p>
    <w:p w14:paraId="221537A7" w14:textId="6B7AE77C" w:rsidR="00EA4385" w:rsidRDefault="00EA4385" w:rsidP="001A69A4">
      <w:pPr>
        <w:tabs>
          <w:tab w:val="left" w:pos="1134"/>
        </w:tabs>
        <w:ind w:left="1134"/>
      </w:pPr>
      <w:r>
        <w:t>APPROVAL WITHDRAWN</w:t>
      </w:r>
    </w:p>
    <w:p w14:paraId="2304D8D0" w14:textId="1D7037BE" w:rsidR="00EA4385" w:rsidRDefault="00EA4385" w:rsidP="001A69A4">
      <w:pPr>
        <w:tabs>
          <w:tab w:val="left" w:pos="1134"/>
        </w:tabs>
        <w:ind w:left="1134"/>
      </w:pPr>
      <w:r>
        <w:t xml:space="preserve">PRODUCTION DEFINITELY DISCONTINUED </w:t>
      </w:r>
    </w:p>
    <w:p w14:paraId="0BFE608F" w14:textId="77777777" w:rsidR="00EA4385" w:rsidRDefault="00EA4385" w:rsidP="00EA4385">
      <w:pPr>
        <w:tabs>
          <w:tab w:val="left" w:pos="1134"/>
        </w:tabs>
        <w:spacing w:before="120" w:after="120"/>
        <w:ind w:left="1134" w:hanging="1134"/>
      </w:pPr>
      <w:r>
        <w:t xml:space="preserve">of a type of headlamp pursuant to Regulation No.8. </w:t>
      </w:r>
    </w:p>
    <w:p w14:paraId="38CAFBE2" w14:textId="57167E89" w:rsidR="00EA4385" w:rsidRDefault="00EA4385" w:rsidP="00EA4385">
      <w:pPr>
        <w:tabs>
          <w:tab w:val="left" w:pos="1134"/>
        </w:tabs>
        <w:spacing w:before="120" w:after="120"/>
        <w:ind w:left="1134" w:hanging="1134"/>
      </w:pPr>
      <w:r>
        <w:t>Approval No.</w:t>
      </w:r>
      <w:r w:rsidR="009877C8">
        <w:tab/>
      </w:r>
      <w:r w:rsidR="009877C8">
        <w:tab/>
      </w:r>
      <w:r w:rsidR="009877C8">
        <w:tab/>
      </w:r>
      <w:r w:rsidR="009877C8">
        <w:tab/>
      </w:r>
      <w:r w:rsidR="009877C8">
        <w:tab/>
      </w:r>
      <w:r>
        <w:t xml:space="preserve">Extension No. </w:t>
      </w:r>
    </w:p>
    <w:p w14:paraId="5E2DCDD7" w14:textId="21980DB6" w:rsidR="00EA4385" w:rsidRDefault="00EA4385" w:rsidP="00EA4385">
      <w:pPr>
        <w:tabs>
          <w:tab w:val="left" w:pos="1134"/>
        </w:tabs>
        <w:spacing w:before="120" w:after="120"/>
        <w:ind w:left="1134" w:hanging="1134"/>
      </w:pPr>
      <w:r>
        <w:t>1.</w:t>
      </w:r>
      <w:r>
        <w:tab/>
        <w:t>Trade name or mark of headlamp:</w:t>
      </w:r>
    </w:p>
    <w:p w14:paraId="1E3E888D" w14:textId="17DE99C6" w:rsidR="00EA4385" w:rsidRDefault="00EA4385" w:rsidP="00EA4385">
      <w:pPr>
        <w:tabs>
          <w:tab w:val="left" w:pos="1134"/>
        </w:tabs>
        <w:spacing w:before="120" w:after="120"/>
        <w:ind w:left="1134" w:hanging="1134"/>
      </w:pPr>
      <w:r>
        <w:t>2.</w:t>
      </w:r>
      <w:r>
        <w:tab/>
        <w:t>Manufacturer's name for the type of headlamp:</w:t>
      </w:r>
    </w:p>
    <w:p w14:paraId="60093BB9" w14:textId="2E18B17B" w:rsidR="00EA4385" w:rsidRDefault="00EA4385" w:rsidP="00EA4385">
      <w:pPr>
        <w:tabs>
          <w:tab w:val="left" w:pos="1134"/>
        </w:tabs>
        <w:spacing w:before="120" w:after="120"/>
        <w:ind w:left="1134" w:hanging="1134"/>
      </w:pPr>
      <w:r>
        <w:t>3.</w:t>
      </w:r>
      <w:r w:rsidR="001258BB">
        <w:tab/>
      </w:r>
      <w:r>
        <w:t>Manufacturer's name and address:</w:t>
      </w:r>
    </w:p>
    <w:p w14:paraId="5D451261" w14:textId="422DB721" w:rsidR="00EA4385" w:rsidRDefault="00EA4385" w:rsidP="00EA4385">
      <w:pPr>
        <w:tabs>
          <w:tab w:val="left" w:pos="1134"/>
        </w:tabs>
        <w:spacing w:before="120" w:after="120"/>
        <w:ind w:left="1134" w:hanging="1134"/>
      </w:pPr>
      <w:r>
        <w:t>4.</w:t>
      </w:r>
      <w:r w:rsidR="001258BB">
        <w:tab/>
      </w:r>
      <w:r>
        <w:t>If applicable, name and address of the manufacturer's representative</w:t>
      </w:r>
    </w:p>
    <w:p w14:paraId="3DDEFBD7" w14:textId="5F8CA302" w:rsidR="00EA4385" w:rsidRDefault="00EA4385" w:rsidP="00EA4385">
      <w:pPr>
        <w:tabs>
          <w:tab w:val="left" w:pos="1134"/>
        </w:tabs>
        <w:spacing w:before="120" w:after="120"/>
        <w:ind w:left="1134" w:hanging="1134"/>
      </w:pPr>
      <w:r>
        <w:t>5.</w:t>
      </w:r>
      <w:r w:rsidR="001258BB">
        <w:tab/>
      </w:r>
      <w:r>
        <w:t>Submitted for approval on:</w:t>
      </w:r>
    </w:p>
    <w:p w14:paraId="2E703076" w14:textId="3D237A11" w:rsidR="00EA4385" w:rsidRDefault="00EA4385" w:rsidP="00EA4385">
      <w:pPr>
        <w:tabs>
          <w:tab w:val="left" w:pos="1134"/>
        </w:tabs>
        <w:spacing w:before="120" w:after="120"/>
        <w:ind w:left="1134" w:hanging="1134"/>
      </w:pPr>
      <w:r>
        <w:t>6.</w:t>
      </w:r>
      <w:r w:rsidR="001258BB">
        <w:tab/>
      </w:r>
      <w:r>
        <w:t>Technical Service responsible for conducting approval tests:</w:t>
      </w:r>
    </w:p>
    <w:p w14:paraId="20FFF20A" w14:textId="63795BC4" w:rsidR="00EA4385" w:rsidRDefault="00EA4385" w:rsidP="00EA4385">
      <w:pPr>
        <w:tabs>
          <w:tab w:val="left" w:pos="1134"/>
        </w:tabs>
        <w:spacing w:before="120" w:after="120"/>
        <w:ind w:left="1134" w:hanging="1134"/>
      </w:pPr>
      <w:r>
        <w:t>7.</w:t>
      </w:r>
      <w:r w:rsidR="001258BB">
        <w:tab/>
      </w:r>
      <w:r>
        <w:t>Date of report; issued by that service:</w:t>
      </w:r>
    </w:p>
    <w:p w14:paraId="15F534F0" w14:textId="3E5771F6" w:rsidR="00EA4385" w:rsidRDefault="00EA4385" w:rsidP="00EA4385">
      <w:pPr>
        <w:tabs>
          <w:tab w:val="left" w:pos="1134"/>
        </w:tabs>
        <w:spacing w:before="120" w:after="120"/>
        <w:ind w:left="1134" w:hanging="1134"/>
      </w:pPr>
      <w:r>
        <w:t>8.</w:t>
      </w:r>
      <w:r w:rsidR="001258BB">
        <w:tab/>
      </w:r>
      <w:r>
        <w:t>Number of report; issued by that service:</w:t>
      </w:r>
    </w:p>
    <w:p w14:paraId="7AFCA3B7" w14:textId="1D3F1295" w:rsidR="00EA4385" w:rsidRDefault="00EA4385" w:rsidP="00EA4385">
      <w:pPr>
        <w:tabs>
          <w:tab w:val="left" w:pos="1134"/>
        </w:tabs>
        <w:spacing w:before="120" w:after="120"/>
        <w:ind w:left="1134" w:hanging="1134"/>
      </w:pPr>
      <w:r>
        <w:t>9.</w:t>
      </w:r>
      <w:r w:rsidR="001258BB">
        <w:tab/>
      </w:r>
      <w:r>
        <w:t>Brief description:</w:t>
      </w:r>
    </w:p>
    <w:p w14:paraId="49219D17" w14:textId="796B4E82" w:rsidR="00EA4385" w:rsidRDefault="00EA4385" w:rsidP="001A69A4">
      <w:pPr>
        <w:tabs>
          <w:tab w:val="left" w:pos="1134"/>
        </w:tabs>
        <w:spacing w:before="120" w:after="120"/>
        <w:ind w:left="1134"/>
      </w:pPr>
      <w:r>
        <w:t>Category as descr</w:t>
      </w:r>
      <w:r w:rsidR="007F2DB9">
        <w:t xml:space="preserve">ibed by the relevant marking: </w:t>
      </w:r>
      <w:r w:rsidR="007F2DB9">
        <w:rPr>
          <w:rStyle w:val="FootnoteReference"/>
        </w:rPr>
        <w:footnoteReference w:customMarkFollows="1" w:id="77"/>
        <w:t>3/</w:t>
      </w:r>
      <w:r>
        <w:t xml:space="preserve"> </w:t>
      </w:r>
    </w:p>
    <w:p w14:paraId="29944DB4" w14:textId="24AFC4D8" w:rsidR="00EA4385" w:rsidRDefault="00EA4385" w:rsidP="001A69A4">
      <w:pPr>
        <w:tabs>
          <w:tab w:val="left" w:pos="1134"/>
        </w:tabs>
        <w:spacing w:before="120" w:after="120"/>
        <w:ind w:left="1134"/>
      </w:pPr>
      <w:r>
        <w:t>Number and category(</w:t>
      </w:r>
      <w:proofErr w:type="spellStart"/>
      <w:r>
        <w:t>ies</w:t>
      </w:r>
      <w:proofErr w:type="spellEnd"/>
      <w:r>
        <w:t xml:space="preserve">) of filament lamp or lamps </w:t>
      </w:r>
    </w:p>
    <w:p w14:paraId="3975BDC5" w14:textId="061F5070" w:rsidR="00EA4385" w:rsidRDefault="00EA4385" w:rsidP="001A69A4">
      <w:pPr>
        <w:tabs>
          <w:tab w:val="left" w:pos="1134"/>
        </w:tabs>
        <w:spacing w:before="120" w:after="120"/>
        <w:ind w:left="1134"/>
      </w:pPr>
      <w:r>
        <w:lastRenderedPageBreak/>
        <w:t>Colour of light emitted: white/selective/yellow:</w:t>
      </w:r>
      <w:r w:rsidRPr="001258BB">
        <w:rPr>
          <w:vertAlign w:val="superscript"/>
        </w:rPr>
        <w:t>2/</w:t>
      </w:r>
    </w:p>
    <w:p w14:paraId="74FDFE10" w14:textId="6D529AE7" w:rsidR="00EA4385" w:rsidRDefault="00EA4385" w:rsidP="00EA4385">
      <w:pPr>
        <w:tabs>
          <w:tab w:val="left" w:pos="1134"/>
        </w:tabs>
        <w:spacing w:before="120" w:after="120"/>
        <w:ind w:left="1134" w:hanging="1134"/>
      </w:pPr>
      <w:r>
        <w:t>10.</w:t>
      </w:r>
      <w:r w:rsidR="001258BB">
        <w:tab/>
      </w:r>
      <w:r>
        <w:t>Position of the approval mark:</w:t>
      </w:r>
    </w:p>
    <w:p w14:paraId="4F08A14D" w14:textId="292FE0C2" w:rsidR="00EA4385" w:rsidRDefault="00EA4385" w:rsidP="00EA4385">
      <w:pPr>
        <w:tabs>
          <w:tab w:val="left" w:pos="1134"/>
        </w:tabs>
        <w:spacing w:before="120" w:after="120"/>
        <w:ind w:left="1134" w:hanging="1134"/>
      </w:pPr>
      <w:r>
        <w:t>11.</w:t>
      </w:r>
      <w:r w:rsidR="001258BB">
        <w:tab/>
      </w:r>
      <w:r>
        <w:t>Reason(s) for extension (if applicable):</w:t>
      </w:r>
    </w:p>
    <w:p w14:paraId="1920D99F" w14:textId="0B1F97F3" w:rsidR="00EA4385" w:rsidRDefault="00EA4385" w:rsidP="00EA4385">
      <w:pPr>
        <w:tabs>
          <w:tab w:val="left" w:pos="1134"/>
        </w:tabs>
        <w:spacing w:before="120" w:after="120"/>
        <w:ind w:left="1134" w:hanging="1134"/>
      </w:pPr>
      <w:r>
        <w:t>12.</w:t>
      </w:r>
      <w:r w:rsidR="001258BB">
        <w:tab/>
      </w:r>
      <w:r>
        <w:t xml:space="preserve">Approval granted/extended/refused/withdrawn: </w:t>
      </w:r>
      <w:r w:rsidRPr="001258BB">
        <w:rPr>
          <w:vertAlign w:val="superscript"/>
        </w:rPr>
        <w:t>2/</w:t>
      </w:r>
    </w:p>
    <w:p w14:paraId="1C4969A7" w14:textId="4B14E2F8" w:rsidR="00EA4385" w:rsidRDefault="00EA4385" w:rsidP="00EA4385">
      <w:pPr>
        <w:tabs>
          <w:tab w:val="left" w:pos="1134"/>
        </w:tabs>
        <w:spacing w:before="120" w:after="120"/>
        <w:ind w:left="1134" w:hanging="1134"/>
      </w:pPr>
      <w:r>
        <w:t>13.</w:t>
      </w:r>
      <w:r w:rsidR="001258BB">
        <w:tab/>
      </w:r>
      <w:r>
        <w:t>Place:</w:t>
      </w:r>
    </w:p>
    <w:p w14:paraId="4766EAAF" w14:textId="0DE4965A" w:rsidR="00EA4385" w:rsidRDefault="00EA4385" w:rsidP="00EA4385">
      <w:pPr>
        <w:tabs>
          <w:tab w:val="left" w:pos="1134"/>
        </w:tabs>
        <w:spacing w:before="120" w:after="120"/>
        <w:ind w:left="1134" w:hanging="1134"/>
      </w:pPr>
      <w:r>
        <w:t>14.</w:t>
      </w:r>
      <w:r w:rsidR="001258BB">
        <w:tab/>
      </w:r>
      <w:r>
        <w:t>Date:</w:t>
      </w:r>
    </w:p>
    <w:p w14:paraId="52460C32" w14:textId="784BC83F" w:rsidR="00EA4385" w:rsidRDefault="00EA4385" w:rsidP="00EA4385">
      <w:pPr>
        <w:tabs>
          <w:tab w:val="left" w:pos="1134"/>
        </w:tabs>
        <w:spacing w:before="120" w:after="120"/>
        <w:ind w:left="1134" w:hanging="1134"/>
      </w:pPr>
      <w:r>
        <w:t>15.</w:t>
      </w:r>
      <w:r w:rsidR="004A77DC">
        <w:tab/>
      </w:r>
      <w:r>
        <w:t>Signature:</w:t>
      </w:r>
    </w:p>
    <w:p w14:paraId="644EC516" w14:textId="77777777" w:rsidR="00EA4385" w:rsidRDefault="00EA4385" w:rsidP="00EA4385">
      <w:pPr>
        <w:tabs>
          <w:tab w:val="left" w:pos="1134"/>
        </w:tabs>
        <w:spacing w:before="120" w:after="120"/>
        <w:ind w:left="1134" w:hanging="1134"/>
      </w:pPr>
      <w:r>
        <w:t>16.</w:t>
      </w:r>
      <w:r w:rsidR="004A77DC">
        <w:tab/>
      </w:r>
      <w:r>
        <w:t>The list of documents deposited with the Administrative Service which has granted approval is annexed to this communication and may be obtained on request.</w:t>
      </w:r>
    </w:p>
    <w:p w14:paraId="3CEBBE8D" w14:textId="77777777" w:rsidR="004A77DC" w:rsidRDefault="004A77DC" w:rsidP="00166967">
      <w:pPr>
        <w:tabs>
          <w:tab w:val="left" w:pos="1134"/>
        </w:tabs>
        <w:spacing w:before="120" w:after="120"/>
        <w:sectPr w:rsidR="004A77DC" w:rsidSect="00BD3057">
          <w:headerReference w:type="default" r:id="rId95"/>
          <w:pgSz w:w="11906" w:h="16838"/>
          <w:pgMar w:top="1440" w:right="1418" w:bottom="1440" w:left="1418" w:header="709" w:footer="709" w:gutter="0"/>
          <w:cols w:space="708"/>
          <w:docGrid w:linePitch="360"/>
        </w:sectPr>
      </w:pPr>
    </w:p>
    <w:p w14:paraId="3AF9EDBB" w14:textId="77777777" w:rsidR="00891865" w:rsidRPr="00891865" w:rsidRDefault="00891865" w:rsidP="00891865">
      <w:pPr>
        <w:tabs>
          <w:tab w:val="left" w:pos="1134"/>
        </w:tabs>
        <w:spacing w:before="120" w:after="120"/>
        <w:ind w:left="1134" w:hanging="1134"/>
        <w:jc w:val="center"/>
        <w:rPr>
          <w:b/>
        </w:rPr>
      </w:pPr>
      <w:r w:rsidRPr="00891865">
        <w:rPr>
          <w:b/>
        </w:rPr>
        <w:lastRenderedPageBreak/>
        <w:t>Annex 2</w:t>
      </w:r>
    </w:p>
    <w:p w14:paraId="2121F5DA" w14:textId="77777777" w:rsidR="00891865" w:rsidRPr="00891865" w:rsidRDefault="00891865" w:rsidP="00891865">
      <w:pPr>
        <w:tabs>
          <w:tab w:val="left" w:pos="1134"/>
        </w:tabs>
        <w:spacing w:before="120" w:after="120"/>
        <w:jc w:val="center"/>
        <w:rPr>
          <w:b/>
        </w:rPr>
      </w:pPr>
      <w:r w:rsidRPr="00891865">
        <w:rPr>
          <w:b/>
        </w:rPr>
        <w:t>VERIFICATION OF CONFORMITY OF PRODUCTION OF HEADLAMPS EQUIPPED WITH H</w:t>
      </w:r>
      <w:r w:rsidRPr="00891865">
        <w:rPr>
          <w:b/>
          <w:vertAlign w:val="subscript"/>
        </w:rPr>
        <w:t>1</w:t>
      </w:r>
      <w:r w:rsidRPr="00891865">
        <w:rPr>
          <w:b/>
        </w:rPr>
        <w:t>, H</w:t>
      </w:r>
      <w:r w:rsidRPr="00891865">
        <w:rPr>
          <w:b/>
          <w:vertAlign w:val="subscript"/>
        </w:rPr>
        <w:t>2</w:t>
      </w:r>
      <w:r w:rsidRPr="00891865">
        <w:rPr>
          <w:b/>
        </w:rPr>
        <w:t>, H</w:t>
      </w:r>
      <w:r w:rsidRPr="00891865">
        <w:rPr>
          <w:b/>
          <w:vertAlign w:val="subscript"/>
        </w:rPr>
        <w:t>3</w:t>
      </w:r>
      <w:r w:rsidRPr="00891865">
        <w:rPr>
          <w:b/>
        </w:rPr>
        <w:t xml:space="preserve"> HB</w:t>
      </w:r>
      <w:r w:rsidRPr="00891865">
        <w:rPr>
          <w:b/>
          <w:vertAlign w:val="subscript"/>
        </w:rPr>
        <w:t>3</w:t>
      </w:r>
      <w:r w:rsidRPr="00891865">
        <w:rPr>
          <w:b/>
        </w:rPr>
        <w:t>, HB</w:t>
      </w:r>
      <w:r w:rsidRPr="00891865">
        <w:rPr>
          <w:b/>
          <w:vertAlign w:val="subscript"/>
        </w:rPr>
        <w:t>4</w:t>
      </w:r>
      <w:r w:rsidRPr="00891865">
        <w:rPr>
          <w:b/>
        </w:rPr>
        <w:t>, H</w:t>
      </w:r>
      <w:r w:rsidRPr="00891865">
        <w:rPr>
          <w:b/>
          <w:vertAlign w:val="subscript"/>
        </w:rPr>
        <w:t>7</w:t>
      </w:r>
      <w:r w:rsidRPr="00891865">
        <w:rPr>
          <w:b/>
        </w:rPr>
        <w:t>, H</w:t>
      </w:r>
      <w:r w:rsidRPr="00891865">
        <w:rPr>
          <w:b/>
          <w:vertAlign w:val="subscript"/>
        </w:rPr>
        <w:t>8</w:t>
      </w:r>
      <w:r w:rsidRPr="00891865">
        <w:rPr>
          <w:b/>
        </w:rPr>
        <w:t>, H</w:t>
      </w:r>
      <w:r w:rsidRPr="00891865">
        <w:rPr>
          <w:b/>
          <w:vertAlign w:val="subscript"/>
        </w:rPr>
        <w:t>9</w:t>
      </w:r>
      <w:r w:rsidRPr="00891865">
        <w:rPr>
          <w:b/>
        </w:rPr>
        <w:t>, HIR1 and/or HIR2 FILAMENT LAMPS</w:t>
      </w:r>
    </w:p>
    <w:p w14:paraId="2EE17AA6" w14:textId="77777777" w:rsidR="00891865" w:rsidRPr="00891865" w:rsidRDefault="00891865" w:rsidP="00891865">
      <w:pPr>
        <w:tabs>
          <w:tab w:val="left" w:pos="1134"/>
        </w:tabs>
        <w:spacing w:before="120" w:after="120"/>
        <w:ind w:left="1134" w:hanging="1134"/>
        <w:rPr>
          <w:b/>
        </w:rPr>
      </w:pPr>
      <w:r w:rsidRPr="00891865">
        <w:rPr>
          <w:b/>
        </w:rPr>
        <w:t>1.</w:t>
      </w:r>
      <w:r w:rsidRPr="00891865">
        <w:rPr>
          <w:b/>
        </w:rPr>
        <w:tab/>
        <w:t>GENERAL</w:t>
      </w:r>
    </w:p>
    <w:p w14:paraId="1B2AEC9A" w14:textId="77777777" w:rsidR="00891865" w:rsidRDefault="00891865" w:rsidP="00891865">
      <w:pPr>
        <w:tabs>
          <w:tab w:val="left" w:pos="1134"/>
        </w:tabs>
        <w:spacing w:before="120" w:after="120"/>
        <w:ind w:left="1134" w:hanging="1134"/>
      </w:pPr>
      <w:r>
        <w:t>1.1.</w:t>
      </w:r>
      <w:r>
        <w:tab/>
        <w:t>The conformity requirements shall be considered satisfied from a mechanical and geometric  standpoint,  if  the  differences  do  not  exceed  inevitable  manufacturing deviations within the requirements of this Regulation.</w:t>
      </w:r>
    </w:p>
    <w:p w14:paraId="58C38F8F" w14:textId="77777777" w:rsidR="00891865" w:rsidRDefault="00891865" w:rsidP="00891865">
      <w:pPr>
        <w:tabs>
          <w:tab w:val="left" w:pos="1134"/>
        </w:tabs>
        <w:spacing w:before="120" w:after="120"/>
        <w:ind w:left="1134" w:hanging="1134"/>
      </w:pPr>
      <w:r>
        <w:t>1.2.</w:t>
      </w:r>
      <w:r>
        <w:tab/>
        <w:t>With respect to photometric performances, the conformity of mass produced headlamps shall not be contested if, when testing photometric performances of any headlamp chosen at random and equipped with a standard filament lamp:</w:t>
      </w:r>
    </w:p>
    <w:p w14:paraId="616742F4" w14:textId="77777777" w:rsidR="00891865" w:rsidRDefault="00891865" w:rsidP="00891865">
      <w:pPr>
        <w:tabs>
          <w:tab w:val="left" w:pos="1134"/>
        </w:tabs>
        <w:spacing w:before="120" w:after="120"/>
        <w:ind w:left="1134" w:hanging="1134"/>
      </w:pPr>
      <w:r>
        <w:t>1.2.1.</w:t>
      </w:r>
      <w:r>
        <w:tab/>
        <w:t xml:space="preserve">no measured value deviates unfavourably by more than 20% from the values prescribed in this Regulation. For values B50L (or R) and zone III, the maximum unfavourable deviation may be respectively: </w:t>
      </w:r>
    </w:p>
    <w:p w14:paraId="51807AF5" w14:textId="54BFB96D" w:rsidR="00891865" w:rsidRDefault="00891865" w:rsidP="001A69A4">
      <w:pPr>
        <w:tabs>
          <w:tab w:val="left" w:pos="1134"/>
        </w:tabs>
        <w:spacing w:before="120" w:after="120"/>
        <w:ind w:left="1134"/>
      </w:pPr>
      <w:r>
        <w:t>B50L (or R):</w:t>
      </w:r>
      <w:r w:rsidR="007C0946">
        <w:tab/>
      </w:r>
      <w:r>
        <w:t>0.2lx equivalent 20%</w:t>
      </w:r>
    </w:p>
    <w:p w14:paraId="48F9ED8F" w14:textId="5A3963E9" w:rsidR="00891865" w:rsidRDefault="007C0946" w:rsidP="001A69A4">
      <w:pPr>
        <w:tabs>
          <w:tab w:val="left" w:pos="1134"/>
        </w:tabs>
        <w:spacing w:before="120" w:after="120"/>
        <w:ind w:left="1134"/>
      </w:pPr>
      <w:r>
        <w:tab/>
      </w:r>
      <w:r>
        <w:tab/>
      </w:r>
      <w:r>
        <w:tab/>
      </w:r>
      <w:r w:rsidR="00891865">
        <w:t>0.3lx equivalent 30%</w:t>
      </w:r>
    </w:p>
    <w:p w14:paraId="371B57A6" w14:textId="66BACF43" w:rsidR="00891865" w:rsidRDefault="00891865" w:rsidP="001A69A4">
      <w:pPr>
        <w:tabs>
          <w:tab w:val="left" w:pos="1134"/>
        </w:tabs>
        <w:spacing w:before="120" w:after="120"/>
        <w:ind w:left="1134"/>
      </w:pPr>
      <w:r>
        <w:t>Zone III:</w:t>
      </w:r>
      <w:r w:rsidR="007C0946">
        <w:tab/>
      </w:r>
      <w:r w:rsidR="007C0946">
        <w:tab/>
      </w:r>
      <w:r>
        <w:t>0.3lx equivalent 20%</w:t>
      </w:r>
    </w:p>
    <w:p w14:paraId="2EFE46D5" w14:textId="27AE3394" w:rsidR="00891865" w:rsidRDefault="007C0946" w:rsidP="001A69A4">
      <w:pPr>
        <w:tabs>
          <w:tab w:val="left" w:pos="1134"/>
        </w:tabs>
        <w:spacing w:before="120" w:after="120"/>
        <w:ind w:left="1134"/>
      </w:pPr>
      <w:r>
        <w:tab/>
      </w:r>
      <w:r>
        <w:tab/>
      </w:r>
      <w:r>
        <w:tab/>
      </w:r>
      <w:r w:rsidR="00891865">
        <w:t>0.45lx equivalent 30%</w:t>
      </w:r>
    </w:p>
    <w:p w14:paraId="6BF036D0" w14:textId="77777777" w:rsidR="00891865" w:rsidRDefault="00891865" w:rsidP="00891865">
      <w:pPr>
        <w:tabs>
          <w:tab w:val="left" w:pos="1134"/>
        </w:tabs>
        <w:spacing w:before="120" w:after="120"/>
        <w:ind w:left="1134" w:hanging="1134"/>
      </w:pPr>
      <w:r>
        <w:t>1.2.2.</w:t>
      </w:r>
      <w:r w:rsidR="007C0946">
        <w:tab/>
      </w:r>
      <w:r>
        <w:t>or if</w:t>
      </w:r>
    </w:p>
    <w:p w14:paraId="7973B6CE" w14:textId="77777777" w:rsidR="00891865" w:rsidRDefault="00891865" w:rsidP="00891865">
      <w:pPr>
        <w:tabs>
          <w:tab w:val="left" w:pos="1134"/>
        </w:tabs>
        <w:spacing w:before="120" w:after="120"/>
        <w:ind w:left="1134" w:hanging="1134"/>
      </w:pPr>
      <w:r>
        <w:t>1.2.2.1.</w:t>
      </w:r>
      <w:r w:rsidR="007C0946">
        <w:tab/>
      </w:r>
      <w:r>
        <w:t>for the passing beam, the values prescribed in this Regulation are met at HV (with a tolerance of + 0.2lx) and related to that aiming at least one point of each area delimited on the measuring screen (at 25m) by a circle 15cm in radius around points B50L (or R)</w:t>
      </w:r>
      <w:r w:rsidR="007C0946">
        <w:t xml:space="preserve"> </w:t>
      </w:r>
      <w:r w:rsidR="007C0946">
        <w:rPr>
          <w:rStyle w:val="FootnoteReference"/>
        </w:rPr>
        <w:footnoteReference w:customMarkFollows="1" w:id="78"/>
        <w:t>1/</w:t>
      </w:r>
      <w:r w:rsidR="007C0946">
        <w:t xml:space="preserve"> </w:t>
      </w:r>
      <w:r>
        <w:t xml:space="preserve">(with a tolerance of + 0.1lx ), 75R (or L), 50V, 25R, 25L, and in the entire area of zone IV which is not more than 22.5cm above line 25R and 25L; </w:t>
      </w:r>
    </w:p>
    <w:p w14:paraId="6738F6BE" w14:textId="77777777" w:rsidR="00891865" w:rsidRDefault="00891865" w:rsidP="00891865">
      <w:pPr>
        <w:tabs>
          <w:tab w:val="left" w:pos="1134"/>
        </w:tabs>
        <w:spacing w:before="120" w:after="120"/>
        <w:ind w:left="1134" w:hanging="1134"/>
      </w:pPr>
      <w:r>
        <w:t xml:space="preserve">1.2.2.2. </w:t>
      </w:r>
      <w:r w:rsidR="007C0946">
        <w:tab/>
      </w:r>
      <w:r>
        <w:t xml:space="preserve">and if, for the driving beam, HV being situated within the </w:t>
      </w:r>
      <w:proofErr w:type="spellStart"/>
      <w:r>
        <w:t>isolux</w:t>
      </w:r>
      <w:proofErr w:type="spellEnd"/>
      <w:r>
        <w:t xml:space="preserve"> 0.75 </w:t>
      </w:r>
      <w:proofErr w:type="spellStart"/>
      <w:r>
        <w:t>E</w:t>
      </w:r>
      <w:r w:rsidRPr="00FC54AE">
        <w:rPr>
          <w:vertAlign w:val="subscript"/>
        </w:rPr>
        <w:t>max</w:t>
      </w:r>
      <w:proofErr w:type="spellEnd"/>
      <w:r>
        <w:t>, a tolerance of +20% for maximum values and -20% for minimum values is observed for the photometric  values  at  any  measuring  point  specified  in  paragraph  6.3.2.  of  this Regulation.</w:t>
      </w:r>
    </w:p>
    <w:p w14:paraId="0F5EC53F" w14:textId="77777777" w:rsidR="00891865" w:rsidRDefault="00891865" w:rsidP="00891865">
      <w:pPr>
        <w:tabs>
          <w:tab w:val="left" w:pos="1134"/>
        </w:tabs>
        <w:spacing w:before="120" w:after="120"/>
        <w:ind w:left="1134" w:hanging="1134"/>
      </w:pPr>
      <w:r>
        <w:t>1.2.3.</w:t>
      </w:r>
      <w:r w:rsidR="007C0946">
        <w:tab/>
      </w:r>
      <w:r>
        <w:t>If the results of the tests described above do not meet the requirements, the alignment of the headlamp may be changed, provided that the axis of the beam is not displaced laterally by more than 1 d</w:t>
      </w:r>
      <w:r w:rsidR="007C0946">
        <w:t xml:space="preserve">egrees to the right or left. </w:t>
      </w:r>
      <w:r w:rsidR="007C0946">
        <w:rPr>
          <w:rStyle w:val="FootnoteReference"/>
        </w:rPr>
        <w:footnoteReference w:customMarkFollows="1" w:id="79"/>
        <w:t>14/</w:t>
      </w:r>
    </w:p>
    <w:p w14:paraId="41C1BCC8" w14:textId="77777777" w:rsidR="00891865" w:rsidRDefault="00891865" w:rsidP="00891865">
      <w:pPr>
        <w:tabs>
          <w:tab w:val="left" w:pos="1134"/>
        </w:tabs>
        <w:spacing w:before="120" w:after="120"/>
        <w:ind w:left="1134" w:hanging="1134"/>
      </w:pPr>
      <w:r>
        <w:t>1.2.4.</w:t>
      </w:r>
      <w:r w:rsidR="007C0946">
        <w:tab/>
      </w:r>
      <w:r>
        <w:t>If the results of the tests described above do not meet the requirements, tests on the headlamps shall be repeated using another standard filament lamp.</w:t>
      </w:r>
    </w:p>
    <w:p w14:paraId="407415A7" w14:textId="77777777" w:rsidR="00891865" w:rsidRDefault="00891865" w:rsidP="00891865">
      <w:pPr>
        <w:tabs>
          <w:tab w:val="left" w:pos="1134"/>
        </w:tabs>
        <w:spacing w:before="120" w:after="120"/>
        <w:ind w:left="1134" w:hanging="1134"/>
      </w:pPr>
      <w:r>
        <w:t>1.3.</w:t>
      </w:r>
      <w:r w:rsidR="007C0946">
        <w:tab/>
      </w:r>
      <w:r>
        <w:t xml:space="preserve">With respect to the verification of the change in vertical position of the cut-off line under the influence of heat, the following procedure shall be applied: </w:t>
      </w:r>
    </w:p>
    <w:p w14:paraId="406F8F12" w14:textId="690686C6" w:rsidR="00891865" w:rsidRDefault="00891865" w:rsidP="001A69A4">
      <w:pPr>
        <w:tabs>
          <w:tab w:val="left" w:pos="1134"/>
        </w:tabs>
        <w:spacing w:before="120" w:after="120"/>
        <w:ind w:left="1134"/>
      </w:pPr>
      <w:r>
        <w:t xml:space="preserve">One of the sampled headlamps shall be tested according to the procedure described in paragraph 2.1. of Annex 5 after being subjected three consecutive times to the cycle described in paragraph 2.2.2. of Annex 5. </w:t>
      </w:r>
    </w:p>
    <w:p w14:paraId="12D0727E" w14:textId="1AE06942" w:rsidR="00891865" w:rsidRDefault="00891865" w:rsidP="001A69A4">
      <w:pPr>
        <w:tabs>
          <w:tab w:val="left" w:pos="1134"/>
        </w:tabs>
        <w:spacing w:before="120" w:after="120"/>
        <w:ind w:left="1134"/>
      </w:pPr>
      <w:r>
        <w:lastRenderedPageBreak/>
        <w:t xml:space="preserve">The headlamp shall be considered as acceptable </w:t>
      </w:r>
      <w:proofErr w:type="gramStart"/>
      <w:r>
        <w:t>if  delta</w:t>
      </w:r>
      <w:proofErr w:type="gramEnd"/>
      <w:r>
        <w:t xml:space="preserve"> r does not exceed 1.5mrad. </w:t>
      </w:r>
    </w:p>
    <w:p w14:paraId="61C51427" w14:textId="2E32BC61" w:rsidR="00891865" w:rsidRDefault="00891865" w:rsidP="001A69A4">
      <w:pPr>
        <w:tabs>
          <w:tab w:val="left" w:pos="1134"/>
        </w:tabs>
        <w:spacing w:before="120" w:after="120"/>
        <w:ind w:left="1134"/>
      </w:pPr>
      <w:r>
        <w:t>If this value exceeds 1.5mrad but is not more than 2.0mrad, a second headlamp shall be</w:t>
      </w:r>
      <w:r w:rsidR="007C0946">
        <w:t xml:space="preserve"> </w:t>
      </w:r>
      <w:r>
        <w:t>subjected to the test after which the mean of the absolute values recorded on both samples shall not exceed 1.5mrad.</w:t>
      </w:r>
    </w:p>
    <w:p w14:paraId="60A307D7" w14:textId="77777777" w:rsidR="00891865" w:rsidRDefault="00891865" w:rsidP="00891865">
      <w:pPr>
        <w:tabs>
          <w:tab w:val="left" w:pos="1134"/>
        </w:tabs>
        <w:spacing w:before="120" w:after="120"/>
        <w:ind w:left="1134" w:hanging="1134"/>
      </w:pPr>
      <w:r>
        <w:t>1.4.</w:t>
      </w:r>
      <w:r w:rsidR="007C0946">
        <w:tab/>
      </w:r>
      <w:r>
        <w:t xml:space="preserve">The chromaticity coordinates shall be complied with when the headlamp is equipped  with a filament lamp set to Standard A colour temperature. </w:t>
      </w:r>
    </w:p>
    <w:p w14:paraId="69709D9E" w14:textId="5E322FCB" w:rsidR="00891865" w:rsidRDefault="00891865" w:rsidP="001A69A4">
      <w:pPr>
        <w:tabs>
          <w:tab w:val="left" w:pos="1134"/>
        </w:tabs>
        <w:spacing w:before="120" w:after="120"/>
        <w:ind w:left="1134"/>
      </w:pPr>
      <w:r>
        <w:t>The photometric performance of a headlamp emitting selective yellow light when equipped with a colourless filament lamp shall be the values contained in this Regulation multiplied by 0.84.</w:t>
      </w:r>
    </w:p>
    <w:p w14:paraId="205BA06D" w14:textId="77777777" w:rsidR="00891865" w:rsidRPr="007C0946" w:rsidRDefault="00891865" w:rsidP="00891865">
      <w:pPr>
        <w:tabs>
          <w:tab w:val="left" w:pos="1134"/>
        </w:tabs>
        <w:spacing w:before="120" w:after="120"/>
        <w:ind w:left="1134" w:hanging="1134"/>
        <w:rPr>
          <w:b/>
        </w:rPr>
      </w:pPr>
      <w:r w:rsidRPr="007C0946">
        <w:rPr>
          <w:b/>
        </w:rPr>
        <w:t xml:space="preserve">2. </w:t>
      </w:r>
      <w:r w:rsidR="007C0946" w:rsidRPr="007C0946">
        <w:rPr>
          <w:b/>
        </w:rPr>
        <w:tab/>
      </w:r>
      <w:r w:rsidRPr="007C0946">
        <w:rPr>
          <w:b/>
        </w:rPr>
        <w:t xml:space="preserve">MINIMUM REQUIREMENTS FOR VERIFICATION OF CONFORMITY BY THE MANUFACTURER </w:t>
      </w:r>
    </w:p>
    <w:p w14:paraId="762629E5" w14:textId="2792104D" w:rsidR="00891865" w:rsidRDefault="00891865" w:rsidP="001A69A4">
      <w:pPr>
        <w:tabs>
          <w:tab w:val="left" w:pos="1134"/>
        </w:tabs>
        <w:spacing w:before="120" w:after="120"/>
        <w:ind w:left="1134"/>
      </w:pPr>
      <w:r>
        <w:t xml:space="preserve">For each type of </w:t>
      </w:r>
      <w:proofErr w:type="gramStart"/>
      <w:r>
        <w:t>headlamp</w:t>
      </w:r>
      <w:proofErr w:type="gramEnd"/>
      <w:r>
        <w:t xml:space="preserve"> the holder of the approval mark shall</w:t>
      </w:r>
      <w:r w:rsidR="007C0946">
        <w:t xml:space="preserve"> </w:t>
      </w:r>
      <w:r>
        <w:t xml:space="preserve">carry out at least the following tests, at appropriate intervals. The tests shall be carried out in accordance with the provisions of this Regulation. </w:t>
      </w:r>
    </w:p>
    <w:p w14:paraId="31222E27" w14:textId="29881CBC" w:rsidR="00891865" w:rsidRDefault="00891865" w:rsidP="001A69A4">
      <w:pPr>
        <w:tabs>
          <w:tab w:val="left" w:pos="1134"/>
        </w:tabs>
        <w:spacing w:before="120" w:after="120"/>
        <w:ind w:left="1134"/>
      </w:pPr>
      <w:r>
        <w:t>If any sampling shows non-conformity with regard to the type of test concerned, further samples shall be taken and tested. The manufacturer shall take steps to ensure the conformity of the production concerned.</w:t>
      </w:r>
    </w:p>
    <w:p w14:paraId="075160AB" w14:textId="77777777" w:rsidR="00891865" w:rsidRDefault="00891865" w:rsidP="00891865">
      <w:pPr>
        <w:tabs>
          <w:tab w:val="left" w:pos="1134"/>
        </w:tabs>
        <w:spacing w:before="120" w:after="120"/>
        <w:ind w:left="1134" w:hanging="1134"/>
      </w:pPr>
      <w:r>
        <w:t>2.1.</w:t>
      </w:r>
      <w:r w:rsidR="007C0946">
        <w:tab/>
      </w:r>
      <w:r w:rsidRPr="007C0946">
        <w:rPr>
          <w:u w:val="single"/>
        </w:rPr>
        <w:t>Nature of tests</w:t>
      </w:r>
    </w:p>
    <w:p w14:paraId="57F63312" w14:textId="46CC6E7F" w:rsidR="00891865" w:rsidRDefault="00891865" w:rsidP="001A69A4">
      <w:pPr>
        <w:tabs>
          <w:tab w:val="left" w:pos="1134"/>
        </w:tabs>
        <w:spacing w:before="120" w:after="120"/>
        <w:ind w:left="1134"/>
      </w:pPr>
      <w:r>
        <w:t>Tests of conformity in this Regulation shall cover the photometric characteristics and the verification of the change in vertical position of the cut-off line under the influence of heat.</w:t>
      </w:r>
    </w:p>
    <w:p w14:paraId="1B122729" w14:textId="77777777" w:rsidR="00891865" w:rsidRDefault="00891865" w:rsidP="00891865">
      <w:pPr>
        <w:tabs>
          <w:tab w:val="left" w:pos="1134"/>
        </w:tabs>
        <w:spacing w:before="120" w:after="120"/>
        <w:ind w:left="1134" w:hanging="1134"/>
      </w:pPr>
      <w:r>
        <w:t>2.2.</w:t>
      </w:r>
      <w:r w:rsidR="007C0946">
        <w:tab/>
      </w:r>
      <w:r w:rsidRPr="007C0946">
        <w:rPr>
          <w:u w:val="single"/>
        </w:rPr>
        <w:t>Methods used in tests</w:t>
      </w:r>
    </w:p>
    <w:p w14:paraId="22751FC5" w14:textId="77777777" w:rsidR="00891865" w:rsidRDefault="00891865" w:rsidP="00891865">
      <w:pPr>
        <w:tabs>
          <w:tab w:val="left" w:pos="1134"/>
        </w:tabs>
        <w:spacing w:before="120" w:after="120"/>
        <w:ind w:left="1134" w:hanging="1134"/>
      </w:pPr>
      <w:r>
        <w:t>2.2.1.</w:t>
      </w:r>
      <w:r w:rsidR="007C0946">
        <w:tab/>
      </w:r>
      <w:r>
        <w:t>Tests shall generally be carried out in accordance with the methods set out in this Regulation.</w:t>
      </w:r>
    </w:p>
    <w:p w14:paraId="0250942C" w14:textId="77777777" w:rsidR="00891865" w:rsidRDefault="00891865" w:rsidP="00891865">
      <w:pPr>
        <w:tabs>
          <w:tab w:val="left" w:pos="1134"/>
        </w:tabs>
        <w:spacing w:before="120" w:after="120"/>
        <w:ind w:left="1134" w:hanging="1134"/>
      </w:pPr>
      <w:r>
        <w:t>2.2.2.</w:t>
      </w:r>
      <w:r w:rsidR="007C0946">
        <w:tab/>
      </w:r>
      <w:r>
        <w:t>In any test of conformity carried out by the manufacturer, equivalent methods may be used with the consent of the competent authority responsible for approval tests. The manufacturer is responsible for proving that the applied methods are equivalent to those laid down in this Regulation.</w:t>
      </w:r>
    </w:p>
    <w:p w14:paraId="68511A06" w14:textId="77777777" w:rsidR="00891865" w:rsidRDefault="00891865" w:rsidP="00891865">
      <w:pPr>
        <w:tabs>
          <w:tab w:val="left" w:pos="1134"/>
        </w:tabs>
        <w:spacing w:before="120" w:after="120"/>
        <w:ind w:left="1134" w:hanging="1134"/>
      </w:pPr>
      <w:r>
        <w:t>2.2.3.</w:t>
      </w:r>
      <w:r w:rsidR="007C0946">
        <w:tab/>
      </w:r>
      <w:r>
        <w:t>The application of paragraphs 2.2.1. and 2.2.2. requires regular calibration of test apparatus and its correlation with measurements made by a competent authority.</w:t>
      </w:r>
    </w:p>
    <w:p w14:paraId="0A60414F" w14:textId="77777777" w:rsidR="00891865" w:rsidRDefault="00891865" w:rsidP="00891865">
      <w:pPr>
        <w:tabs>
          <w:tab w:val="left" w:pos="1134"/>
        </w:tabs>
        <w:spacing w:before="120" w:after="120"/>
        <w:ind w:left="1134" w:hanging="1134"/>
      </w:pPr>
      <w:r>
        <w:t>2.2.4.</w:t>
      </w:r>
      <w:r w:rsidR="007C0946">
        <w:tab/>
      </w:r>
      <w:r>
        <w:t>In all cases the reference methods shall be those of this Regulation, particularly for the purpose of administrative verification and sampling.</w:t>
      </w:r>
    </w:p>
    <w:p w14:paraId="29B6381C" w14:textId="77777777" w:rsidR="00891865" w:rsidRDefault="00891865" w:rsidP="00891865">
      <w:pPr>
        <w:tabs>
          <w:tab w:val="left" w:pos="1134"/>
        </w:tabs>
        <w:spacing w:before="120" w:after="120"/>
        <w:ind w:left="1134" w:hanging="1134"/>
      </w:pPr>
      <w:r>
        <w:t>2.3.</w:t>
      </w:r>
      <w:r w:rsidR="007C0946">
        <w:tab/>
      </w:r>
      <w:r w:rsidRPr="007C0946">
        <w:rPr>
          <w:u w:val="single"/>
        </w:rPr>
        <w:t>Nature of sampling</w:t>
      </w:r>
    </w:p>
    <w:p w14:paraId="4E935DCB" w14:textId="281B17D2" w:rsidR="00891865" w:rsidRDefault="00891865" w:rsidP="001A69A4">
      <w:pPr>
        <w:tabs>
          <w:tab w:val="left" w:pos="1134"/>
        </w:tabs>
        <w:spacing w:before="120" w:after="120"/>
        <w:ind w:left="1134"/>
      </w:pPr>
      <w:r>
        <w:t xml:space="preserve">Samples of headlamps shall be selected at random from the production of a uniform batch. A uniform batch means a set of headlamps of the same type, defined according to the production methods of the manufacturer. </w:t>
      </w:r>
    </w:p>
    <w:p w14:paraId="06820380" w14:textId="326DA75C" w:rsidR="00891865" w:rsidRDefault="00891865" w:rsidP="001A69A4">
      <w:pPr>
        <w:tabs>
          <w:tab w:val="left" w:pos="1134"/>
        </w:tabs>
        <w:spacing w:before="120" w:after="120"/>
        <w:ind w:left="1134"/>
      </w:pPr>
      <w: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44CCF54E" w14:textId="77777777" w:rsidR="00891865" w:rsidRDefault="00E503CC" w:rsidP="00891865">
      <w:pPr>
        <w:tabs>
          <w:tab w:val="left" w:pos="1134"/>
        </w:tabs>
        <w:spacing w:before="120" w:after="120"/>
        <w:ind w:left="1134" w:hanging="1134"/>
      </w:pPr>
      <w:r>
        <w:br w:type="page"/>
      </w:r>
      <w:r w:rsidR="00891865">
        <w:lastRenderedPageBreak/>
        <w:t>2.4.</w:t>
      </w:r>
      <w:r w:rsidR="007C0946">
        <w:tab/>
      </w:r>
      <w:r w:rsidR="00891865" w:rsidRPr="007C0946">
        <w:rPr>
          <w:u w:val="single"/>
        </w:rPr>
        <w:t>Measured and recorded photometric characteristics</w:t>
      </w:r>
    </w:p>
    <w:p w14:paraId="05EB86D5" w14:textId="2D90D47D" w:rsidR="00891865" w:rsidRDefault="00891865" w:rsidP="001A69A4">
      <w:pPr>
        <w:tabs>
          <w:tab w:val="left" w:pos="1134"/>
        </w:tabs>
        <w:spacing w:before="120" w:after="120"/>
        <w:ind w:left="1134"/>
      </w:pPr>
      <w:r>
        <w:t>The sampled headlamp shall be subjected to photometric measurements at the points provided for in the Regulation, the reading be</w:t>
      </w:r>
      <w:r w:rsidR="00D22EBA">
        <w:t xml:space="preserve">ing limited to points </w:t>
      </w:r>
      <w:proofErr w:type="spellStart"/>
      <w:r w:rsidR="00D22EBA">
        <w:t>E</w:t>
      </w:r>
      <w:r w:rsidR="00D22EBA" w:rsidRPr="00FC54AE">
        <w:rPr>
          <w:vertAlign w:val="subscript"/>
        </w:rPr>
        <w:t>max</w:t>
      </w:r>
      <w:proofErr w:type="spellEnd"/>
      <w:r w:rsidR="00D22EBA">
        <w:t>, HV</w:t>
      </w:r>
      <w:r w:rsidR="00D22EBA">
        <w:rPr>
          <w:rStyle w:val="FootnoteReference"/>
        </w:rPr>
        <w:footnoteReference w:customMarkFollows="1" w:id="80"/>
        <w:t>1/</w:t>
      </w:r>
      <w:r>
        <w:t xml:space="preserve"> HL, HR</w:t>
      </w:r>
      <w:r w:rsidR="00D22EBA">
        <w:rPr>
          <w:rStyle w:val="FootnoteReference"/>
        </w:rPr>
        <w:footnoteReference w:customMarkFollows="1" w:id="81"/>
        <w:t>2/</w:t>
      </w:r>
      <w:r w:rsidR="00D22EBA">
        <w:t xml:space="preserve"> </w:t>
      </w:r>
      <w:r>
        <w:t>in the case of the driving beam, and to points B50L (or R), HV, 50V, 75R (or L) and 25L (or R) in the case of the passing beam (see Figure in Annex 4).</w:t>
      </w:r>
    </w:p>
    <w:p w14:paraId="37A05685" w14:textId="77777777" w:rsidR="00891865" w:rsidRDefault="00891865" w:rsidP="00891865">
      <w:pPr>
        <w:tabs>
          <w:tab w:val="left" w:pos="1134"/>
        </w:tabs>
        <w:spacing w:before="120" w:after="120"/>
        <w:ind w:left="1134" w:hanging="1134"/>
      </w:pPr>
      <w:r>
        <w:t>2.5.</w:t>
      </w:r>
      <w:r w:rsidR="00D22EBA">
        <w:tab/>
      </w:r>
      <w:r w:rsidRPr="00D22EBA">
        <w:rPr>
          <w:u w:val="single"/>
        </w:rPr>
        <w:t>Criteria governing acceptability</w:t>
      </w:r>
    </w:p>
    <w:p w14:paraId="1D240E8D" w14:textId="66CEAF53" w:rsidR="00891865" w:rsidRDefault="00891865" w:rsidP="001A69A4">
      <w:pPr>
        <w:tabs>
          <w:tab w:val="left" w:pos="1134"/>
        </w:tabs>
        <w:spacing w:before="120" w:after="120"/>
        <w:ind w:left="1134"/>
      </w:pPr>
      <w:r>
        <w:t xml:space="preserve">The manufacturer is responsible for carrying out a statistical study of the test results and for defining, in agreement with the competent authority, criteria governing the acceptability of his products in order to meet the specifications laid down for verification of conformity of products in paragraph 12.1. of this Regulation. </w:t>
      </w:r>
    </w:p>
    <w:p w14:paraId="0B4EEFB9" w14:textId="033855B7" w:rsidR="00891865" w:rsidRDefault="00891865" w:rsidP="001A69A4">
      <w:pPr>
        <w:tabs>
          <w:tab w:val="left" w:pos="1134"/>
        </w:tabs>
        <w:spacing w:before="120" w:after="120"/>
        <w:ind w:left="1134"/>
      </w:pPr>
      <w:r>
        <w:t>The criteria governing the acceptability shall be such that, with a confidence level of 95%, the minimum probability of passing a spot check in accordance with Annex 7 (first sampling) would be 0.95.</w:t>
      </w:r>
    </w:p>
    <w:p w14:paraId="6E4F3E08" w14:textId="77777777" w:rsidR="003B4A07" w:rsidRDefault="003B4A07" w:rsidP="00891865">
      <w:pPr>
        <w:tabs>
          <w:tab w:val="left" w:pos="1134"/>
        </w:tabs>
        <w:spacing w:before="120" w:after="120"/>
        <w:ind w:left="1134" w:hanging="1134"/>
        <w:sectPr w:rsidR="003B4A07" w:rsidSect="00BD3057">
          <w:headerReference w:type="default" r:id="rId96"/>
          <w:pgSz w:w="11906" w:h="16838"/>
          <w:pgMar w:top="1440" w:right="1418" w:bottom="1440" w:left="1418" w:header="709" w:footer="709" w:gutter="0"/>
          <w:cols w:space="708"/>
          <w:docGrid w:linePitch="360"/>
        </w:sectPr>
      </w:pPr>
    </w:p>
    <w:p w14:paraId="710BB117" w14:textId="77777777" w:rsidR="003B4A07" w:rsidRPr="003B4A07" w:rsidRDefault="003B4A07" w:rsidP="003B4A07">
      <w:pPr>
        <w:tabs>
          <w:tab w:val="left" w:pos="1134"/>
        </w:tabs>
        <w:spacing w:before="120" w:after="120"/>
        <w:ind w:left="1134" w:hanging="1134"/>
        <w:jc w:val="center"/>
        <w:rPr>
          <w:b/>
        </w:rPr>
      </w:pPr>
      <w:r w:rsidRPr="003B4A07">
        <w:rPr>
          <w:b/>
        </w:rPr>
        <w:lastRenderedPageBreak/>
        <w:t>Annex 3</w:t>
      </w:r>
    </w:p>
    <w:p w14:paraId="6895A6AE" w14:textId="77777777" w:rsidR="003B4A07" w:rsidRPr="003B4A07" w:rsidRDefault="003B4A07" w:rsidP="003B4A07">
      <w:pPr>
        <w:tabs>
          <w:tab w:val="left" w:pos="1134"/>
        </w:tabs>
        <w:spacing w:before="120" w:after="120"/>
        <w:ind w:left="1134" w:hanging="1134"/>
        <w:jc w:val="center"/>
        <w:rPr>
          <w:b/>
        </w:rPr>
      </w:pPr>
      <w:r w:rsidRPr="003B4A07">
        <w:rPr>
          <w:b/>
        </w:rPr>
        <w:t>EXAMPLES OF ARRANGEMENTS OF APPROVAL MARKS</w:t>
      </w:r>
    </w:p>
    <w:p w14:paraId="50284DA2" w14:textId="77777777" w:rsidR="00891865" w:rsidRPr="003B4A07" w:rsidRDefault="003B4A07" w:rsidP="003B4A07">
      <w:pPr>
        <w:tabs>
          <w:tab w:val="left" w:pos="1134"/>
        </w:tabs>
        <w:spacing w:before="120" w:after="120"/>
        <w:ind w:left="1134" w:hanging="1134"/>
        <w:rPr>
          <w:b/>
        </w:rPr>
      </w:pPr>
      <w:r w:rsidRPr="003B4A07">
        <w:rPr>
          <w:b/>
        </w:rPr>
        <w:t>1.</w:t>
      </w:r>
    </w:p>
    <w:p w14:paraId="35371353" w14:textId="77777777" w:rsidR="00740D3E" w:rsidRDefault="00071EDC" w:rsidP="00740D3E">
      <w:pPr>
        <w:widowControl w:val="0"/>
        <w:jc w:val="center"/>
        <w:rPr>
          <w:snapToGrid w:val="0"/>
        </w:rPr>
      </w:pPr>
      <w:r>
        <w:rPr>
          <w:noProof/>
        </w:rPr>
        <w:drawing>
          <wp:inline distT="0" distB="0" distL="0" distR="0" wp14:anchorId="4D410A8C" wp14:editId="4CE189F9">
            <wp:extent cx="3540760" cy="2445385"/>
            <wp:effectExtent l="0" t="0" r="2540" b="0"/>
            <wp:docPr id="79" name="Picture 79" descr="Figure shows an example of an approval mark for a headlamp"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srcRect/>
                    <a:stretch>
                      <a:fillRect/>
                    </a:stretch>
                  </pic:blipFill>
                  <pic:spPr bwMode="auto">
                    <a:xfrm>
                      <a:off x="0" y="0"/>
                      <a:ext cx="3540760" cy="2445385"/>
                    </a:xfrm>
                    <a:prstGeom prst="rect">
                      <a:avLst/>
                    </a:prstGeom>
                    <a:noFill/>
                    <a:ln w="9525">
                      <a:noFill/>
                      <a:miter lim="800000"/>
                      <a:headEnd/>
                      <a:tailEnd/>
                    </a:ln>
                  </pic:spPr>
                </pic:pic>
              </a:graphicData>
            </a:graphic>
          </wp:inline>
        </w:drawing>
      </w:r>
    </w:p>
    <w:p w14:paraId="1CED17F8" w14:textId="77777777" w:rsidR="00740D3E" w:rsidRPr="00740D3E" w:rsidRDefault="00740D3E" w:rsidP="00740D3E">
      <w:pPr>
        <w:tabs>
          <w:tab w:val="left" w:pos="1134"/>
        </w:tabs>
        <w:spacing w:before="120" w:after="120"/>
        <w:ind w:left="1134" w:hanging="1134"/>
        <w:jc w:val="center"/>
        <w:rPr>
          <w:b/>
        </w:rPr>
      </w:pPr>
      <w:r w:rsidRPr="00740D3E">
        <w:rPr>
          <w:b/>
        </w:rPr>
        <w:t>Figure 1</w:t>
      </w:r>
    </w:p>
    <w:p w14:paraId="4EBD3D24" w14:textId="164AFB95" w:rsidR="00740D3E" w:rsidRDefault="00740D3E" w:rsidP="001A69A4">
      <w:pPr>
        <w:tabs>
          <w:tab w:val="left" w:pos="1134"/>
        </w:tabs>
        <w:spacing w:before="120" w:after="120"/>
        <w:ind w:left="1134"/>
      </w:pPr>
      <w:r>
        <w:t xml:space="preserve">The device bearing the approval mark shown above is a headlamp approved in the Netherlands (E4), under approval number 2439, meeting the requirements of this Regulation, as amended by the 04 series of amendments (04), in respect of both the passing beam and the driving beam (HCR) and is designed for right-hand traffic only. The number 30 indicates that the maximum luminous intensity of the driving beam is between 86,250 and 111,250 candelas. </w:t>
      </w:r>
    </w:p>
    <w:p w14:paraId="4CDF62D2" w14:textId="7179E877" w:rsidR="00740D3E" w:rsidRDefault="00740D3E" w:rsidP="001A69A4">
      <w:pPr>
        <w:tabs>
          <w:tab w:val="left" w:pos="1134"/>
        </w:tabs>
        <w:spacing w:before="120" w:after="120"/>
        <w:ind w:left="1134"/>
      </w:pPr>
      <w:r>
        <w:t xml:space="preserve">Note: </w:t>
      </w:r>
    </w:p>
    <w:p w14:paraId="30DEFCD7" w14:textId="6CD80A8C" w:rsidR="00891865" w:rsidRDefault="00740D3E" w:rsidP="001A69A4">
      <w:pPr>
        <w:tabs>
          <w:tab w:val="left" w:pos="1134"/>
        </w:tabs>
        <w:spacing w:before="120" w:after="120"/>
        <w:ind w:left="1134"/>
      </w:pPr>
      <w:r>
        <w:t>The approval number and additional symbols must be placed close to the circle and either above or below the letter "E" or to left or right of that letter. The digits of the approval number must be on the same side of the "E" and face in the same direction. The use of Roman numerals as approval numbers should be avoided so as to prevent any confusion with other symbols.</w:t>
      </w:r>
    </w:p>
    <w:p w14:paraId="759682D1" w14:textId="77777777" w:rsidR="000C573F" w:rsidRPr="000C573F" w:rsidRDefault="000C573F" w:rsidP="00740D3E">
      <w:pPr>
        <w:tabs>
          <w:tab w:val="left" w:pos="1134"/>
        </w:tabs>
        <w:spacing w:before="120" w:after="120"/>
        <w:ind w:left="1134" w:hanging="1134"/>
        <w:rPr>
          <w:b/>
        </w:rPr>
      </w:pPr>
      <w:r w:rsidRPr="000C573F">
        <w:rPr>
          <w:b/>
        </w:rPr>
        <w:t>2.</w:t>
      </w:r>
    </w:p>
    <w:p w14:paraId="2A258D67" w14:textId="77777777" w:rsidR="00740D3E" w:rsidRDefault="00071EDC" w:rsidP="00740D3E">
      <w:pPr>
        <w:widowControl w:val="0"/>
        <w:jc w:val="center"/>
        <w:rPr>
          <w:snapToGrid w:val="0"/>
        </w:rPr>
      </w:pPr>
      <w:r>
        <w:rPr>
          <w:noProof/>
        </w:rPr>
        <w:drawing>
          <wp:inline distT="0" distB="0" distL="0" distR="0" wp14:anchorId="21AF5C6C" wp14:editId="4E0129D4">
            <wp:extent cx="2732405" cy="1977390"/>
            <wp:effectExtent l="0" t="0" r="0" b="3810"/>
            <wp:docPr id="80" name="Picture 80" descr="Figure shows an example of an approval mark for a headlamp meeting the requirements for both the passing and driving beams for left-hand traffic only"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8" cstate="print"/>
                    <a:srcRect/>
                    <a:stretch>
                      <a:fillRect/>
                    </a:stretch>
                  </pic:blipFill>
                  <pic:spPr bwMode="auto">
                    <a:xfrm>
                      <a:off x="0" y="0"/>
                      <a:ext cx="2732405" cy="1977390"/>
                    </a:xfrm>
                    <a:prstGeom prst="rect">
                      <a:avLst/>
                    </a:prstGeom>
                    <a:noFill/>
                    <a:ln w="9525">
                      <a:noFill/>
                      <a:miter lim="800000"/>
                      <a:headEnd/>
                      <a:tailEnd/>
                    </a:ln>
                  </pic:spPr>
                </pic:pic>
              </a:graphicData>
            </a:graphic>
          </wp:inline>
        </w:drawing>
      </w:r>
    </w:p>
    <w:p w14:paraId="7DAE7D75" w14:textId="77777777" w:rsidR="00D22EBA" w:rsidRPr="00740D3E" w:rsidRDefault="00740D3E" w:rsidP="00740D3E">
      <w:pPr>
        <w:tabs>
          <w:tab w:val="left" w:pos="1134"/>
        </w:tabs>
        <w:spacing w:before="120" w:after="120"/>
        <w:ind w:left="1134" w:hanging="1134"/>
        <w:jc w:val="center"/>
        <w:rPr>
          <w:b/>
        </w:rPr>
      </w:pPr>
      <w:r>
        <w:rPr>
          <w:b/>
        </w:rPr>
        <w:t>Figure 2</w:t>
      </w:r>
    </w:p>
    <w:p w14:paraId="2A0FF7ED" w14:textId="77777777" w:rsidR="00740D3E" w:rsidRDefault="00071EDC" w:rsidP="00740D3E">
      <w:pPr>
        <w:widowControl w:val="0"/>
        <w:jc w:val="center"/>
        <w:rPr>
          <w:snapToGrid w:val="0"/>
        </w:rPr>
      </w:pPr>
      <w:r>
        <w:rPr>
          <w:noProof/>
        </w:rPr>
        <w:lastRenderedPageBreak/>
        <w:drawing>
          <wp:inline distT="0" distB="0" distL="0" distR="0" wp14:anchorId="4CE7211D" wp14:editId="70F4A8BF">
            <wp:extent cx="1903095" cy="1849755"/>
            <wp:effectExtent l="0" t="0" r="1905" b="0"/>
            <wp:docPr id="81" name="Picture 81" descr="Figure shows an example of an approval mark for a headlamp meeting the requirements for both the passing and driving beams for both traffic systems by a appropriate adjustment" title="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cstate="print"/>
                    <a:srcRect/>
                    <a:stretch>
                      <a:fillRect/>
                    </a:stretch>
                  </pic:blipFill>
                  <pic:spPr bwMode="auto">
                    <a:xfrm>
                      <a:off x="0" y="0"/>
                      <a:ext cx="1903095" cy="1849755"/>
                    </a:xfrm>
                    <a:prstGeom prst="rect">
                      <a:avLst/>
                    </a:prstGeom>
                    <a:noFill/>
                    <a:ln w="9525">
                      <a:noFill/>
                      <a:miter lim="800000"/>
                      <a:headEnd/>
                      <a:tailEnd/>
                    </a:ln>
                  </pic:spPr>
                </pic:pic>
              </a:graphicData>
            </a:graphic>
          </wp:inline>
        </w:drawing>
      </w:r>
    </w:p>
    <w:p w14:paraId="41A713D7" w14:textId="77777777" w:rsidR="00D22EBA" w:rsidRPr="00740D3E" w:rsidRDefault="00740D3E" w:rsidP="00740D3E">
      <w:pPr>
        <w:tabs>
          <w:tab w:val="left" w:pos="1134"/>
        </w:tabs>
        <w:spacing w:before="120" w:after="120"/>
        <w:ind w:left="1134" w:hanging="1134"/>
        <w:jc w:val="center"/>
        <w:rPr>
          <w:b/>
        </w:rPr>
      </w:pPr>
      <w:r>
        <w:rPr>
          <w:b/>
        </w:rPr>
        <w:t>Figure 3a</w:t>
      </w:r>
    </w:p>
    <w:p w14:paraId="41B109A7" w14:textId="77777777" w:rsidR="00740D3E" w:rsidRDefault="00071EDC" w:rsidP="00740D3E">
      <w:pPr>
        <w:widowControl w:val="0"/>
        <w:jc w:val="center"/>
        <w:rPr>
          <w:snapToGrid w:val="0"/>
        </w:rPr>
      </w:pPr>
      <w:r>
        <w:rPr>
          <w:noProof/>
        </w:rPr>
        <w:drawing>
          <wp:inline distT="0" distB="0" distL="0" distR="0" wp14:anchorId="2442A907" wp14:editId="3C35796B">
            <wp:extent cx="4051300" cy="925195"/>
            <wp:effectExtent l="0" t="0" r="6350" b="8255"/>
            <wp:docPr id="82" name="Picture 82" descr="Figure shows an example of an approval mark for a headlamp meeting the requirements for both the passing and driving beams for both traffic systems by a appropriate adjustment" title="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srcRect/>
                    <a:stretch>
                      <a:fillRect/>
                    </a:stretch>
                  </pic:blipFill>
                  <pic:spPr bwMode="auto">
                    <a:xfrm>
                      <a:off x="0" y="0"/>
                      <a:ext cx="4051300" cy="925195"/>
                    </a:xfrm>
                    <a:prstGeom prst="rect">
                      <a:avLst/>
                    </a:prstGeom>
                    <a:noFill/>
                    <a:ln w="9525">
                      <a:noFill/>
                      <a:miter lim="800000"/>
                      <a:headEnd/>
                      <a:tailEnd/>
                    </a:ln>
                  </pic:spPr>
                </pic:pic>
              </a:graphicData>
            </a:graphic>
          </wp:inline>
        </w:drawing>
      </w:r>
    </w:p>
    <w:p w14:paraId="3FCC30BF" w14:textId="77777777" w:rsidR="00D22EBA" w:rsidRPr="00740D3E" w:rsidRDefault="00740D3E" w:rsidP="00740D3E">
      <w:pPr>
        <w:tabs>
          <w:tab w:val="left" w:pos="1134"/>
        </w:tabs>
        <w:spacing w:before="120" w:after="120"/>
        <w:ind w:left="1134" w:hanging="1134"/>
        <w:jc w:val="center"/>
        <w:rPr>
          <w:b/>
        </w:rPr>
      </w:pPr>
      <w:r w:rsidRPr="00740D3E">
        <w:rPr>
          <w:b/>
        </w:rPr>
        <w:t>Figure 3b</w:t>
      </w:r>
    </w:p>
    <w:p w14:paraId="1776EA81" w14:textId="42738BB8" w:rsidR="00740D3E" w:rsidRDefault="00740D3E" w:rsidP="001A69A4">
      <w:pPr>
        <w:tabs>
          <w:tab w:val="left" w:pos="1134"/>
        </w:tabs>
        <w:spacing w:before="120" w:after="120"/>
        <w:ind w:left="1134"/>
      </w:pPr>
      <w:r>
        <w:t xml:space="preserve">The headlamp bearing the above approval mark meets the requirements of this Regulation in respect of both the passing beam and the driving beam and it designed: Figure 2 = For left-hand traffic only. </w:t>
      </w:r>
    </w:p>
    <w:p w14:paraId="480F058B" w14:textId="3017EB9A" w:rsidR="00B53BF0" w:rsidRDefault="00740D3E" w:rsidP="001A69A4">
      <w:pPr>
        <w:tabs>
          <w:tab w:val="left" w:pos="1134"/>
        </w:tabs>
        <w:spacing w:before="120" w:after="120"/>
        <w:ind w:left="1134"/>
      </w:pPr>
      <w:r>
        <w:t>Figure 3a, 3b = For both traffic systems by means of an appropriate adjustment of the setting of the optical unit or the filament lamp on the vehicle.</w:t>
      </w:r>
    </w:p>
    <w:p w14:paraId="0354858F" w14:textId="44114AE7" w:rsidR="000C573F" w:rsidRDefault="000C573F" w:rsidP="00740D3E">
      <w:pPr>
        <w:tabs>
          <w:tab w:val="left" w:pos="1134"/>
        </w:tabs>
        <w:spacing w:before="120" w:after="120"/>
        <w:ind w:left="1134" w:hanging="1134"/>
        <w:rPr>
          <w:b/>
        </w:rPr>
      </w:pPr>
      <w:r w:rsidRPr="000C573F">
        <w:rPr>
          <w:b/>
        </w:rPr>
        <w:t>3.</w:t>
      </w:r>
    </w:p>
    <w:p w14:paraId="7D86E899" w14:textId="74E28223" w:rsidR="00D907E8" w:rsidRDefault="00D907E8" w:rsidP="00166967">
      <w:pPr>
        <w:tabs>
          <w:tab w:val="left" w:pos="1134"/>
        </w:tabs>
        <w:spacing w:before="120" w:after="120"/>
        <w:ind w:left="1134" w:hanging="1134"/>
        <w:jc w:val="center"/>
        <w:rPr>
          <w:b/>
        </w:rPr>
      </w:pPr>
      <w:r>
        <w:rPr>
          <w:noProof/>
        </w:rPr>
        <w:drawing>
          <wp:inline distT="0" distB="0" distL="0" distR="0" wp14:anchorId="7E77389E" wp14:editId="3EC4145D">
            <wp:extent cx="1190625" cy="1530985"/>
            <wp:effectExtent l="0" t="0" r="9525" b="0"/>
            <wp:docPr id="141" name="Picture 141" descr="Figure shows an example of an approval mark for a headlamp incorporating the lens of plastic material meeting the requirements for both traffic systems for a passing  beam only"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cstate="print"/>
                    <a:srcRect/>
                    <a:stretch>
                      <a:fillRect/>
                    </a:stretch>
                  </pic:blipFill>
                  <pic:spPr bwMode="auto">
                    <a:xfrm>
                      <a:off x="0" y="0"/>
                      <a:ext cx="1190625" cy="1530985"/>
                    </a:xfrm>
                    <a:prstGeom prst="rect">
                      <a:avLst/>
                    </a:prstGeom>
                    <a:noFill/>
                    <a:ln w="9525">
                      <a:noFill/>
                      <a:miter lim="800000"/>
                      <a:headEnd/>
                      <a:tailEnd/>
                    </a:ln>
                  </pic:spPr>
                </pic:pic>
              </a:graphicData>
            </a:graphic>
          </wp:inline>
        </w:drawing>
      </w:r>
      <w:r w:rsidR="006F029E">
        <w:rPr>
          <w:b/>
        </w:rPr>
        <w:tab/>
      </w:r>
      <w:r w:rsidR="006F029E">
        <w:rPr>
          <w:b/>
        </w:rPr>
        <w:tab/>
      </w:r>
      <w:r>
        <w:rPr>
          <w:noProof/>
        </w:rPr>
        <w:drawing>
          <wp:inline distT="0" distB="0" distL="0" distR="0" wp14:anchorId="75FBF10F" wp14:editId="5D5BC05D">
            <wp:extent cx="946150" cy="1499235"/>
            <wp:effectExtent l="0" t="0" r="6350" b="5715"/>
            <wp:docPr id="145" name="Picture 145" descr="Figure shows an example of an approval mark for a headlamp incorporating the lens of plastic material meeting the requirements for right-hand traffic only, for a passing  beam only"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cstate="print"/>
                    <a:srcRect/>
                    <a:stretch>
                      <a:fillRect/>
                    </a:stretch>
                  </pic:blipFill>
                  <pic:spPr bwMode="auto">
                    <a:xfrm>
                      <a:off x="0" y="0"/>
                      <a:ext cx="946150" cy="1499235"/>
                    </a:xfrm>
                    <a:prstGeom prst="rect">
                      <a:avLst/>
                    </a:prstGeom>
                    <a:noFill/>
                    <a:ln w="9525">
                      <a:noFill/>
                      <a:miter lim="800000"/>
                      <a:headEnd/>
                      <a:tailEnd/>
                    </a:ln>
                  </pic:spPr>
                </pic:pic>
              </a:graphicData>
            </a:graphic>
          </wp:inline>
        </w:drawing>
      </w:r>
    </w:p>
    <w:p w14:paraId="0B2AB8CA" w14:textId="0D2F181F" w:rsidR="00D907E8" w:rsidRDefault="00D907E8" w:rsidP="00740D3E">
      <w:pPr>
        <w:tabs>
          <w:tab w:val="left" w:pos="1134"/>
        </w:tabs>
        <w:spacing w:before="120" w:after="120"/>
        <w:ind w:left="1134" w:hanging="1134"/>
        <w:rPr>
          <w:b/>
        </w:rPr>
      </w:pPr>
    </w:p>
    <w:p w14:paraId="66734E4A" w14:textId="04B74F48" w:rsidR="00D907E8" w:rsidRDefault="00D907E8" w:rsidP="00166967">
      <w:pPr>
        <w:tabs>
          <w:tab w:val="left" w:pos="1134"/>
        </w:tabs>
        <w:spacing w:before="120" w:after="120"/>
        <w:ind w:left="1134" w:hanging="1134"/>
        <w:jc w:val="center"/>
        <w:rPr>
          <w:b/>
        </w:rPr>
      </w:pPr>
      <w:r>
        <w:rPr>
          <w:b/>
        </w:rPr>
        <w:t>Figure 4</w:t>
      </w:r>
      <w:r w:rsidR="006F029E">
        <w:rPr>
          <w:b/>
        </w:rPr>
        <w:tab/>
      </w:r>
      <w:r w:rsidR="006F029E">
        <w:rPr>
          <w:b/>
        </w:rPr>
        <w:tab/>
      </w:r>
      <w:r w:rsidR="006F029E">
        <w:rPr>
          <w:b/>
        </w:rPr>
        <w:tab/>
      </w:r>
      <w:r>
        <w:rPr>
          <w:b/>
        </w:rPr>
        <w:t>Figure 5</w:t>
      </w:r>
    </w:p>
    <w:p w14:paraId="5B67EA40" w14:textId="3DA0D4E3" w:rsidR="00740D3E" w:rsidRDefault="00740D3E" w:rsidP="001A69A4">
      <w:pPr>
        <w:tabs>
          <w:tab w:val="left" w:pos="1134"/>
        </w:tabs>
        <w:spacing w:before="120" w:after="120"/>
        <w:ind w:left="1134"/>
      </w:pPr>
      <w:r>
        <w:t xml:space="preserve">The headlamp bearing the above approval mark is a headlamp incorporating the lens of plastic material meeting the requirements of this Regulation in respect of the passing beam only and is designed: </w:t>
      </w:r>
    </w:p>
    <w:p w14:paraId="3C927736" w14:textId="5E13D08B" w:rsidR="00740D3E" w:rsidRDefault="00740D3E" w:rsidP="001A69A4">
      <w:pPr>
        <w:tabs>
          <w:tab w:val="left" w:pos="1134"/>
        </w:tabs>
        <w:spacing w:before="120" w:after="120"/>
        <w:ind w:left="1134"/>
      </w:pPr>
      <w:r>
        <w:t xml:space="preserve">Figure 4 = For both traffic systems </w:t>
      </w:r>
    </w:p>
    <w:p w14:paraId="59F423EA" w14:textId="39345AA9" w:rsidR="00250901" w:rsidRDefault="00740D3E" w:rsidP="001A69A4">
      <w:pPr>
        <w:tabs>
          <w:tab w:val="left" w:pos="1134"/>
        </w:tabs>
        <w:spacing w:before="120" w:after="120"/>
        <w:ind w:left="1134"/>
      </w:pPr>
      <w:r>
        <w:t>Figure 5 = For right-hand traffic only</w:t>
      </w:r>
    </w:p>
    <w:p w14:paraId="6A845C50" w14:textId="77777777" w:rsidR="00D907E8" w:rsidRDefault="00D907E8" w:rsidP="00740D3E">
      <w:pPr>
        <w:tabs>
          <w:tab w:val="left" w:pos="1134"/>
        </w:tabs>
        <w:spacing w:before="120" w:after="120"/>
        <w:ind w:left="1134" w:hanging="1134"/>
        <w:rPr>
          <w:b/>
        </w:rPr>
      </w:pPr>
      <w:r>
        <w:rPr>
          <w:b/>
        </w:rPr>
        <w:br w:type="page"/>
      </w:r>
    </w:p>
    <w:p w14:paraId="0612A4EC" w14:textId="0B50901A" w:rsidR="000C573F" w:rsidRDefault="000C573F" w:rsidP="00740D3E">
      <w:pPr>
        <w:tabs>
          <w:tab w:val="left" w:pos="1134"/>
        </w:tabs>
        <w:spacing w:before="120" w:after="120"/>
        <w:ind w:left="1134" w:hanging="1134"/>
        <w:rPr>
          <w:b/>
        </w:rPr>
      </w:pPr>
      <w:r w:rsidRPr="000C573F">
        <w:rPr>
          <w:b/>
        </w:rPr>
        <w:lastRenderedPageBreak/>
        <w:t>4.</w:t>
      </w:r>
    </w:p>
    <w:p w14:paraId="2CB4FBCE" w14:textId="7E61BD4B" w:rsidR="00D907E8" w:rsidRDefault="00D907E8" w:rsidP="00166967">
      <w:pPr>
        <w:tabs>
          <w:tab w:val="left" w:pos="1134"/>
        </w:tabs>
        <w:spacing w:before="120" w:after="120"/>
        <w:ind w:left="1134" w:hanging="1134"/>
        <w:jc w:val="center"/>
        <w:rPr>
          <w:b/>
        </w:rPr>
      </w:pPr>
      <w:r>
        <w:rPr>
          <w:noProof/>
        </w:rPr>
        <w:drawing>
          <wp:inline distT="0" distB="0" distL="0" distR="0" wp14:anchorId="277B1826" wp14:editId="385A2F6A">
            <wp:extent cx="850900" cy="1435100"/>
            <wp:effectExtent l="0" t="0" r="6350" b="0"/>
            <wp:docPr id="146" name="Picture 146" descr="Figure shows an example of an approval mark for a headlamp meeting the requirements for the passing beam only and for left-hand traffic only"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850900" cy="1435100"/>
                    </a:xfrm>
                    <a:prstGeom prst="rect">
                      <a:avLst/>
                    </a:prstGeom>
                    <a:noFill/>
                    <a:ln w="9525">
                      <a:noFill/>
                      <a:miter lim="800000"/>
                      <a:headEnd/>
                      <a:tailEnd/>
                    </a:ln>
                  </pic:spPr>
                </pic:pic>
              </a:graphicData>
            </a:graphic>
          </wp:inline>
        </w:drawing>
      </w:r>
      <w:r w:rsidR="006F029E">
        <w:rPr>
          <w:b/>
        </w:rPr>
        <w:tab/>
      </w:r>
      <w:r w:rsidR="006F029E">
        <w:rPr>
          <w:b/>
        </w:rPr>
        <w:tab/>
      </w:r>
      <w:r>
        <w:rPr>
          <w:noProof/>
        </w:rPr>
        <w:drawing>
          <wp:inline distT="0" distB="0" distL="0" distR="0" wp14:anchorId="30B1EFB3" wp14:editId="35456CFC">
            <wp:extent cx="1190625" cy="1158875"/>
            <wp:effectExtent l="0" t="0" r="9525" b="3175"/>
            <wp:docPr id="147" name="Picture 147" descr="Figure shows an example of an approval mark for a headlamp meeting the requirements for the driving beam only"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cstate="print"/>
                    <a:srcRect/>
                    <a:stretch>
                      <a:fillRect/>
                    </a:stretch>
                  </pic:blipFill>
                  <pic:spPr bwMode="auto">
                    <a:xfrm>
                      <a:off x="0" y="0"/>
                      <a:ext cx="1190625" cy="1158875"/>
                    </a:xfrm>
                    <a:prstGeom prst="rect">
                      <a:avLst/>
                    </a:prstGeom>
                    <a:noFill/>
                    <a:ln w="9525">
                      <a:noFill/>
                      <a:miter lim="800000"/>
                      <a:headEnd/>
                      <a:tailEnd/>
                    </a:ln>
                  </pic:spPr>
                </pic:pic>
              </a:graphicData>
            </a:graphic>
          </wp:inline>
        </w:drawing>
      </w:r>
    </w:p>
    <w:p w14:paraId="73D438F0" w14:textId="65862857" w:rsidR="00D907E8" w:rsidRDefault="00D907E8" w:rsidP="00740D3E">
      <w:pPr>
        <w:tabs>
          <w:tab w:val="left" w:pos="1134"/>
        </w:tabs>
        <w:spacing w:before="120" w:after="120"/>
        <w:ind w:left="1134" w:hanging="1134"/>
        <w:rPr>
          <w:b/>
        </w:rPr>
      </w:pPr>
    </w:p>
    <w:p w14:paraId="46602CB0" w14:textId="27239ACE" w:rsidR="00D907E8" w:rsidRDefault="00D907E8" w:rsidP="00166967">
      <w:pPr>
        <w:tabs>
          <w:tab w:val="left" w:pos="1134"/>
        </w:tabs>
        <w:spacing w:before="120" w:after="120"/>
        <w:ind w:left="1134" w:hanging="1134"/>
        <w:jc w:val="center"/>
        <w:rPr>
          <w:b/>
        </w:rPr>
      </w:pPr>
      <w:r>
        <w:rPr>
          <w:b/>
        </w:rPr>
        <w:t>Figure 6</w:t>
      </w:r>
      <w:r w:rsidR="006F029E">
        <w:rPr>
          <w:b/>
        </w:rPr>
        <w:tab/>
      </w:r>
      <w:r w:rsidR="006F029E">
        <w:rPr>
          <w:b/>
        </w:rPr>
        <w:tab/>
      </w:r>
      <w:r w:rsidR="006F029E">
        <w:rPr>
          <w:b/>
        </w:rPr>
        <w:tab/>
      </w:r>
      <w:r w:rsidR="006F029E">
        <w:rPr>
          <w:b/>
        </w:rPr>
        <w:tab/>
      </w:r>
      <w:r>
        <w:rPr>
          <w:b/>
        </w:rPr>
        <w:t>Figure 7</w:t>
      </w:r>
    </w:p>
    <w:p w14:paraId="0ADD197E" w14:textId="0371DD9E" w:rsidR="000C573F" w:rsidRDefault="000C573F" w:rsidP="001A69A4">
      <w:pPr>
        <w:tabs>
          <w:tab w:val="left" w:pos="1134"/>
        </w:tabs>
        <w:spacing w:before="120" w:after="120"/>
        <w:ind w:left="1134"/>
      </w:pPr>
      <w:r>
        <w:t xml:space="preserve">The headlamp bearing the above approval mark is a headlamp meeting the requirements of this Regulation: </w:t>
      </w:r>
    </w:p>
    <w:p w14:paraId="5F27A1DB" w14:textId="424FA800" w:rsidR="00740D3E" w:rsidRDefault="000C573F" w:rsidP="001A69A4">
      <w:pPr>
        <w:tabs>
          <w:tab w:val="left" w:pos="1134"/>
        </w:tabs>
        <w:spacing w:before="120" w:after="120"/>
        <w:ind w:left="1134"/>
      </w:pPr>
      <w:r>
        <w:t>Figure 6 = In respect of the passing beam only and is designed for left-hand traffic only. Figure 7 = In respect of the driving beam only.</w:t>
      </w:r>
    </w:p>
    <w:p w14:paraId="0E793969" w14:textId="292922F2" w:rsidR="000C573F" w:rsidRDefault="000C573F" w:rsidP="000C573F">
      <w:pPr>
        <w:tabs>
          <w:tab w:val="left" w:pos="1134"/>
        </w:tabs>
        <w:spacing w:before="120" w:after="120"/>
        <w:ind w:left="1134" w:hanging="1134"/>
        <w:rPr>
          <w:b/>
        </w:rPr>
      </w:pPr>
      <w:r w:rsidRPr="000C573F">
        <w:rPr>
          <w:b/>
        </w:rPr>
        <w:t>5.</w:t>
      </w:r>
    </w:p>
    <w:p w14:paraId="2A2E75A8" w14:textId="66D99F93" w:rsidR="00D907E8" w:rsidRDefault="00D907E8" w:rsidP="00166967">
      <w:pPr>
        <w:tabs>
          <w:tab w:val="left" w:pos="1134"/>
        </w:tabs>
        <w:spacing w:before="120" w:after="120"/>
        <w:ind w:left="1134" w:hanging="1134"/>
        <w:jc w:val="center"/>
        <w:rPr>
          <w:b/>
        </w:rPr>
      </w:pPr>
      <w:r>
        <w:rPr>
          <w:noProof/>
        </w:rPr>
        <w:drawing>
          <wp:inline distT="0" distB="0" distL="0" distR="0" wp14:anchorId="519D5209" wp14:editId="3AAC5AFA">
            <wp:extent cx="1382395" cy="1382395"/>
            <wp:effectExtent l="0" t="0" r="8255" b="8255"/>
            <wp:docPr id="148" name="Picture 148" descr="Figure shows an example of an approval mark for a headlamp incorporating the lens of plastic material meeting the requirements for passing and driving beams and for right-hand traffic only"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cstate="print"/>
                    <a:srcRect/>
                    <a:stretch>
                      <a:fillRect/>
                    </a:stretch>
                  </pic:blipFill>
                  <pic:spPr bwMode="auto">
                    <a:xfrm>
                      <a:off x="0" y="0"/>
                      <a:ext cx="1382395" cy="1382395"/>
                    </a:xfrm>
                    <a:prstGeom prst="rect">
                      <a:avLst/>
                    </a:prstGeom>
                    <a:noFill/>
                    <a:ln w="9525">
                      <a:noFill/>
                      <a:miter lim="800000"/>
                      <a:headEnd/>
                      <a:tailEnd/>
                    </a:ln>
                  </pic:spPr>
                </pic:pic>
              </a:graphicData>
            </a:graphic>
          </wp:inline>
        </w:drawing>
      </w:r>
      <w:r w:rsidR="00422BDB">
        <w:rPr>
          <w:b/>
        </w:rPr>
        <w:tab/>
      </w:r>
      <w:r w:rsidR="00422BDB">
        <w:rPr>
          <w:b/>
        </w:rPr>
        <w:tab/>
      </w:r>
      <w:r>
        <w:rPr>
          <w:noProof/>
        </w:rPr>
        <w:drawing>
          <wp:inline distT="0" distB="0" distL="0" distR="0" wp14:anchorId="388E82D8" wp14:editId="550341DB">
            <wp:extent cx="1190625" cy="1403350"/>
            <wp:effectExtent l="0" t="0" r="9525" b="6350"/>
            <wp:docPr id="149" name="Picture 149" descr="Figure shows an example of an approval mark for a headlamp incorporating the lens of plastic material meeting the requirements for passing beam only and for right-hand traffic only"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cstate="print"/>
                    <a:srcRect/>
                    <a:stretch>
                      <a:fillRect/>
                    </a:stretch>
                  </pic:blipFill>
                  <pic:spPr bwMode="auto">
                    <a:xfrm>
                      <a:off x="0" y="0"/>
                      <a:ext cx="1190625" cy="1403350"/>
                    </a:xfrm>
                    <a:prstGeom prst="rect">
                      <a:avLst/>
                    </a:prstGeom>
                    <a:noFill/>
                    <a:ln w="9525">
                      <a:noFill/>
                      <a:miter lim="800000"/>
                      <a:headEnd/>
                      <a:tailEnd/>
                    </a:ln>
                  </pic:spPr>
                </pic:pic>
              </a:graphicData>
            </a:graphic>
          </wp:inline>
        </w:drawing>
      </w:r>
    </w:p>
    <w:p w14:paraId="356D35B9" w14:textId="326A723F" w:rsidR="00D907E8" w:rsidRDefault="00D907E8" w:rsidP="000C573F">
      <w:pPr>
        <w:tabs>
          <w:tab w:val="left" w:pos="1134"/>
        </w:tabs>
        <w:spacing w:before="120" w:after="120"/>
        <w:ind w:left="1134" w:hanging="1134"/>
        <w:rPr>
          <w:b/>
        </w:rPr>
      </w:pPr>
    </w:p>
    <w:p w14:paraId="38ADA19F" w14:textId="2D83ED22" w:rsidR="00D907E8" w:rsidRDefault="00D907E8" w:rsidP="00166967">
      <w:pPr>
        <w:tabs>
          <w:tab w:val="left" w:pos="1134"/>
        </w:tabs>
        <w:spacing w:before="120" w:after="120"/>
        <w:ind w:left="1134" w:hanging="1134"/>
        <w:jc w:val="center"/>
        <w:rPr>
          <w:b/>
        </w:rPr>
      </w:pPr>
      <w:r>
        <w:rPr>
          <w:b/>
        </w:rPr>
        <w:t>Figure 8</w:t>
      </w:r>
      <w:r>
        <w:rPr>
          <w:b/>
        </w:rPr>
        <w:tab/>
      </w:r>
      <w:r>
        <w:rPr>
          <w:b/>
        </w:rPr>
        <w:tab/>
      </w:r>
      <w:r>
        <w:rPr>
          <w:b/>
        </w:rPr>
        <w:tab/>
      </w:r>
      <w:r>
        <w:rPr>
          <w:b/>
        </w:rPr>
        <w:tab/>
        <w:t>Figure 9</w:t>
      </w:r>
    </w:p>
    <w:p w14:paraId="053E4D52" w14:textId="6CF7DE2B" w:rsidR="000C573F" w:rsidRDefault="000C573F" w:rsidP="001A69A4">
      <w:pPr>
        <w:tabs>
          <w:tab w:val="left" w:pos="1134"/>
        </w:tabs>
        <w:spacing w:before="120" w:after="120"/>
        <w:ind w:left="1134"/>
      </w:pPr>
      <w:r>
        <w:t xml:space="preserve">Identification of a headlamp incorporating the lens of plastic material meeting the requirements of Regulation No.8: </w:t>
      </w:r>
    </w:p>
    <w:p w14:paraId="422900C1" w14:textId="7C13138D" w:rsidR="000C573F" w:rsidRDefault="000C573F" w:rsidP="001A69A4">
      <w:pPr>
        <w:tabs>
          <w:tab w:val="left" w:pos="1134"/>
        </w:tabs>
        <w:spacing w:before="120" w:after="120"/>
        <w:ind w:left="1134"/>
      </w:pPr>
      <w:r>
        <w:t xml:space="preserve">Figure 8 = With respect to both the passing beam and the driving beam and designed for right-hand traffic only. </w:t>
      </w:r>
    </w:p>
    <w:p w14:paraId="3A0ECE45" w14:textId="02E1F2DA" w:rsidR="000C573F" w:rsidRDefault="000C573F" w:rsidP="001A69A4">
      <w:pPr>
        <w:tabs>
          <w:tab w:val="left" w:pos="1134"/>
        </w:tabs>
        <w:spacing w:before="120" w:after="120"/>
        <w:ind w:left="1134"/>
      </w:pPr>
      <w:r>
        <w:t xml:space="preserve">Figure 9 = With respect to the passing beam only and designed for right-hand traffic only. </w:t>
      </w:r>
    </w:p>
    <w:p w14:paraId="650C04F5" w14:textId="312E3497" w:rsidR="00740D3E" w:rsidRDefault="000C573F" w:rsidP="001A69A4">
      <w:pPr>
        <w:tabs>
          <w:tab w:val="left" w:pos="1134"/>
        </w:tabs>
        <w:spacing w:before="120" w:after="120"/>
        <w:ind w:left="1134"/>
      </w:pPr>
      <w:r>
        <w:t>The passing lamp filament shall not be lit simultaneously with the driving lamp filament and/or another reciprocally incorporated headlamp.</w:t>
      </w:r>
    </w:p>
    <w:p w14:paraId="19270751" w14:textId="5277B486" w:rsidR="00502978" w:rsidRPr="00502978" w:rsidRDefault="00502978" w:rsidP="00502978">
      <w:pPr>
        <w:tabs>
          <w:tab w:val="left" w:pos="1134"/>
        </w:tabs>
        <w:spacing w:before="120" w:after="120"/>
        <w:jc w:val="center"/>
        <w:rPr>
          <w:b/>
        </w:rPr>
      </w:pPr>
      <w:r>
        <w:br w:type="page"/>
      </w:r>
      <w:r w:rsidRPr="00502978">
        <w:rPr>
          <w:b/>
        </w:rPr>
        <w:lastRenderedPageBreak/>
        <w:t>Simplified marking for grouped, combined or</w:t>
      </w:r>
      <w:r w:rsidR="00111DFB">
        <w:rPr>
          <w:b/>
        </w:rPr>
        <w:t xml:space="preserve"> </w:t>
      </w:r>
      <w:r w:rsidRPr="00502978">
        <w:rPr>
          <w:b/>
        </w:rPr>
        <w:t>reciprocally incorporated lamps</w:t>
      </w:r>
    </w:p>
    <w:p w14:paraId="09507FE0" w14:textId="77777777" w:rsidR="00502978" w:rsidRPr="00502978" w:rsidRDefault="00502978" w:rsidP="00502978">
      <w:pPr>
        <w:tabs>
          <w:tab w:val="left" w:pos="1134"/>
        </w:tabs>
        <w:spacing w:before="120" w:after="120"/>
        <w:jc w:val="center"/>
        <w:rPr>
          <w:b/>
        </w:rPr>
      </w:pPr>
      <w:r w:rsidRPr="00502978">
        <w:rPr>
          <w:b/>
        </w:rPr>
        <w:t>Figure 10</w:t>
      </w:r>
    </w:p>
    <w:p w14:paraId="704678DB" w14:textId="77777777" w:rsidR="00740D3E" w:rsidRPr="00502978" w:rsidRDefault="00502978" w:rsidP="00502978">
      <w:pPr>
        <w:tabs>
          <w:tab w:val="left" w:pos="1134"/>
        </w:tabs>
        <w:spacing w:before="120" w:after="120"/>
        <w:jc w:val="center"/>
        <w:rPr>
          <w:b/>
        </w:rPr>
      </w:pPr>
      <w:r w:rsidRPr="00502978">
        <w:rPr>
          <w:b/>
        </w:rPr>
        <w:t>(The vertical and horizontal lines schematize the shape of the light-signalling device. They are part of the approval mark.)</w:t>
      </w:r>
    </w:p>
    <w:p w14:paraId="5A976A82" w14:textId="77777777" w:rsidR="00502978" w:rsidRDefault="00071EDC" w:rsidP="00502978">
      <w:pPr>
        <w:widowControl w:val="0"/>
        <w:jc w:val="center"/>
        <w:rPr>
          <w:snapToGrid w:val="0"/>
        </w:rPr>
      </w:pPr>
      <w:r>
        <w:rPr>
          <w:noProof/>
        </w:rPr>
        <w:drawing>
          <wp:inline distT="0" distB="0" distL="0" distR="0" wp14:anchorId="06D04E5E" wp14:editId="25AD8801">
            <wp:extent cx="4773930" cy="5008245"/>
            <wp:effectExtent l="0" t="0" r="7620" b="1905"/>
            <wp:docPr id="89" name="Picture 89" descr="Four examples of possible approval markings for grouped, combined or reciprocally incorporated lamps. Model A, Model B, Model C and Model D progressing down the pag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cstate="print"/>
                    <a:srcRect/>
                    <a:stretch>
                      <a:fillRect/>
                    </a:stretch>
                  </pic:blipFill>
                  <pic:spPr bwMode="auto">
                    <a:xfrm>
                      <a:off x="0" y="0"/>
                      <a:ext cx="4773930" cy="5008245"/>
                    </a:xfrm>
                    <a:prstGeom prst="rect">
                      <a:avLst/>
                    </a:prstGeom>
                    <a:noFill/>
                    <a:ln w="9525">
                      <a:noFill/>
                      <a:miter lim="800000"/>
                      <a:headEnd/>
                      <a:tailEnd/>
                    </a:ln>
                  </pic:spPr>
                </pic:pic>
              </a:graphicData>
            </a:graphic>
          </wp:inline>
        </w:drawing>
      </w:r>
    </w:p>
    <w:p w14:paraId="7DDDEE4A" w14:textId="692D69DA" w:rsidR="00502978" w:rsidRDefault="00502978" w:rsidP="001A69A4">
      <w:pPr>
        <w:tabs>
          <w:tab w:val="left" w:pos="1134"/>
        </w:tabs>
        <w:spacing w:before="120" w:after="120"/>
        <w:ind w:left="1134"/>
      </w:pPr>
      <w:r>
        <w:t xml:space="preserve">Note:  The four examples above correspond to a lighting device bearing an approval mark comprising: </w:t>
      </w:r>
    </w:p>
    <w:p w14:paraId="460B90C2" w14:textId="0E42C5E9" w:rsidR="00502978" w:rsidRDefault="00502978" w:rsidP="001A69A4">
      <w:pPr>
        <w:tabs>
          <w:tab w:val="left" w:pos="1134"/>
        </w:tabs>
        <w:spacing w:before="120" w:after="120"/>
        <w:ind w:left="1134"/>
      </w:pPr>
      <w:r w:rsidRPr="00502978">
        <w:rPr>
          <w:u w:val="single"/>
        </w:rPr>
        <w:t>A front position lamp</w:t>
      </w:r>
      <w:r>
        <w:t xml:space="preserve"> approved in accordance with the 01 series of amendments to Regulation No.7, </w:t>
      </w:r>
    </w:p>
    <w:p w14:paraId="44BD3054" w14:textId="32AF3CD5" w:rsidR="00502978" w:rsidRDefault="00502978" w:rsidP="001A69A4">
      <w:pPr>
        <w:tabs>
          <w:tab w:val="left" w:pos="1134"/>
        </w:tabs>
        <w:spacing w:before="120" w:after="120"/>
        <w:ind w:left="1134"/>
      </w:pPr>
      <w:r w:rsidRPr="00502978">
        <w:rPr>
          <w:u w:val="single"/>
        </w:rPr>
        <w:t>A headlamp</w:t>
      </w:r>
      <w:r>
        <w:t xml:space="preserve"> with a passing beam designed for right- and left-hand traffic and a driving beam with a maximum intensity comprised between 86,250 and 111,250 candelas (as indicated by the number 30), approved in accordance with the 04 series of amendments to Regulation No. 8 and incorporating a lens of plastic material, </w:t>
      </w:r>
    </w:p>
    <w:p w14:paraId="28F3D5CB" w14:textId="07BD9245" w:rsidR="00502978" w:rsidRDefault="00502978" w:rsidP="001A69A4">
      <w:pPr>
        <w:tabs>
          <w:tab w:val="left" w:pos="1134"/>
        </w:tabs>
        <w:spacing w:before="120" w:after="120"/>
        <w:ind w:left="1134"/>
      </w:pPr>
      <w:proofErr w:type="gramStart"/>
      <w:r w:rsidRPr="00502978">
        <w:rPr>
          <w:u w:val="single"/>
        </w:rPr>
        <w:t>A  front</w:t>
      </w:r>
      <w:proofErr w:type="gramEnd"/>
      <w:r w:rsidRPr="00502978">
        <w:rPr>
          <w:u w:val="single"/>
        </w:rPr>
        <w:t xml:space="preserve">  fog  lamp</w:t>
      </w:r>
      <w:r>
        <w:t xml:space="preserve">  approved  in  accordance  with  the  02  series  of  amendments  to Regulation No. 19 and incorporating a lens of plastic material, </w:t>
      </w:r>
    </w:p>
    <w:p w14:paraId="2D5D86F8" w14:textId="0EA12135" w:rsidR="004A77DC" w:rsidRDefault="00502978" w:rsidP="001A69A4">
      <w:pPr>
        <w:tabs>
          <w:tab w:val="left" w:pos="1134"/>
        </w:tabs>
        <w:spacing w:before="120" w:after="120"/>
        <w:ind w:left="1134"/>
      </w:pPr>
      <w:r w:rsidRPr="00502978">
        <w:rPr>
          <w:u w:val="single"/>
        </w:rPr>
        <w:t>A front direction indicator</w:t>
      </w:r>
      <w:r>
        <w:t xml:space="preserve"> lamp of category 1a approved in accordance with the 02 series of amendments to Regulation No. 6.</w:t>
      </w:r>
    </w:p>
    <w:p w14:paraId="780F90BD" w14:textId="77777777" w:rsidR="00502978" w:rsidRPr="00502978" w:rsidRDefault="00502978" w:rsidP="00502978">
      <w:pPr>
        <w:tabs>
          <w:tab w:val="left" w:pos="1134"/>
        </w:tabs>
        <w:spacing w:before="120" w:after="120"/>
        <w:ind w:left="1134" w:hanging="1134"/>
        <w:jc w:val="center"/>
        <w:rPr>
          <w:b/>
        </w:rPr>
      </w:pPr>
      <w:r w:rsidRPr="00502978">
        <w:rPr>
          <w:b/>
        </w:rPr>
        <w:lastRenderedPageBreak/>
        <w:t>Figure 11</w:t>
      </w:r>
    </w:p>
    <w:p w14:paraId="083088CB" w14:textId="77777777" w:rsidR="00502978" w:rsidRPr="00502978" w:rsidRDefault="00502978" w:rsidP="00502978">
      <w:pPr>
        <w:tabs>
          <w:tab w:val="left" w:pos="1134"/>
        </w:tabs>
        <w:spacing w:before="120" w:after="120"/>
        <w:ind w:left="1134" w:hanging="1134"/>
        <w:jc w:val="center"/>
        <w:rPr>
          <w:b/>
        </w:rPr>
      </w:pPr>
      <w:r w:rsidRPr="00502978">
        <w:rPr>
          <w:b/>
        </w:rPr>
        <w:t>Lamp reciprocally incorporated with a headlamp</w:t>
      </w:r>
    </w:p>
    <w:p w14:paraId="48FC7709" w14:textId="77777777" w:rsidR="004A77DC" w:rsidRPr="00502978" w:rsidRDefault="00502978" w:rsidP="00502978">
      <w:pPr>
        <w:tabs>
          <w:tab w:val="left" w:pos="1134"/>
        </w:tabs>
        <w:spacing w:before="120" w:after="120"/>
        <w:ind w:left="1134" w:hanging="1134"/>
        <w:jc w:val="center"/>
        <w:rPr>
          <w:b/>
        </w:rPr>
      </w:pPr>
      <w:r w:rsidRPr="00502978">
        <w:rPr>
          <w:b/>
        </w:rPr>
        <w:t>Example 1</w:t>
      </w:r>
    </w:p>
    <w:p w14:paraId="186F8351" w14:textId="77777777" w:rsidR="00502978" w:rsidRDefault="00071EDC" w:rsidP="00502978">
      <w:pPr>
        <w:widowControl w:val="0"/>
        <w:jc w:val="center"/>
        <w:rPr>
          <w:snapToGrid w:val="0"/>
        </w:rPr>
      </w:pPr>
      <w:r>
        <w:rPr>
          <w:noProof/>
        </w:rPr>
        <w:drawing>
          <wp:inline distT="0" distB="0" distL="0" distR="0" wp14:anchorId="444EBDFC" wp14:editId="52D3D380">
            <wp:extent cx="4220845" cy="1371600"/>
            <wp:effectExtent l="0" t="0" r="8255" b="0"/>
            <wp:docPr id="90" name="Picture 90" descr="Figure shows an example of the approval marking of the lens of plastic material intended to be used in different types of headlamps" title="Figure 11 Lamp reciprocally incorporated with a headlamp -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print"/>
                    <a:srcRect/>
                    <a:stretch>
                      <a:fillRect/>
                    </a:stretch>
                  </pic:blipFill>
                  <pic:spPr bwMode="auto">
                    <a:xfrm>
                      <a:off x="0" y="0"/>
                      <a:ext cx="4220845" cy="1371600"/>
                    </a:xfrm>
                    <a:prstGeom prst="rect">
                      <a:avLst/>
                    </a:prstGeom>
                    <a:noFill/>
                    <a:ln w="9525">
                      <a:noFill/>
                      <a:miter lim="800000"/>
                      <a:headEnd/>
                      <a:tailEnd/>
                    </a:ln>
                  </pic:spPr>
                </pic:pic>
              </a:graphicData>
            </a:graphic>
          </wp:inline>
        </w:drawing>
      </w:r>
    </w:p>
    <w:p w14:paraId="090D7540" w14:textId="70977DF5" w:rsidR="00502978" w:rsidRDefault="00502978" w:rsidP="001A69A4">
      <w:pPr>
        <w:tabs>
          <w:tab w:val="left" w:pos="1134"/>
        </w:tabs>
        <w:spacing w:before="120" w:after="120"/>
        <w:ind w:left="1134"/>
      </w:pPr>
      <w:r>
        <w:t xml:space="preserve">The above example corresponds to the marking of a lens of plastic material intended to be used in different types of headlamps, namely: </w:t>
      </w:r>
    </w:p>
    <w:p w14:paraId="6457BBEA" w14:textId="7EC807DA" w:rsidR="00502978" w:rsidRDefault="00502978" w:rsidP="001A69A4">
      <w:pPr>
        <w:tabs>
          <w:tab w:val="left" w:pos="1134"/>
        </w:tabs>
        <w:spacing w:before="120" w:after="120"/>
        <w:ind w:left="1134"/>
      </w:pPr>
      <w:r w:rsidRPr="00502978">
        <w:rPr>
          <w:u w:val="single"/>
        </w:rPr>
        <w:t>Either</w:t>
      </w:r>
      <w:r>
        <w:t xml:space="preserve">: </w:t>
      </w:r>
    </w:p>
    <w:p w14:paraId="14D0EB88" w14:textId="65C3F80B" w:rsidR="00502978" w:rsidRDefault="00502978" w:rsidP="001A69A4">
      <w:pPr>
        <w:tabs>
          <w:tab w:val="left" w:pos="1134"/>
        </w:tabs>
        <w:spacing w:before="120" w:after="120"/>
        <w:ind w:left="1134"/>
      </w:pPr>
      <w:r>
        <w:t xml:space="preserve">A headlamp with a passing beam designed for both traffic systems and a driving beam with a maximum luminous intensity comprised between 86,250 and 111,250 candelas (as indicated by the number 30), approved in Germany (E1) in accordance with the requirements of Regulation No. 8 as amended by the 04 series of amendments, </w:t>
      </w:r>
      <w:r>
        <w:tab/>
        <w:t xml:space="preserve">which is reciprocally incorporated with </w:t>
      </w:r>
    </w:p>
    <w:p w14:paraId="2DE88CFC" w14:textId="31E948D7" w:rsidR="00502978" w:rsidRDefault="00502978" w:rsidP="001A69A4">
      <w:pPr>
        <w:tabs>
          <w:tab w:val="left" w:pos="1134"/>
        </w:tabs>
        <w:spacing w:before="120" w:after="120"/>
        <w:ind w:left="1134"/>
      </w:pPr>
      <w:r>
        <w:t xml:space="preserve">A front position lamp approved in accordance with the 01 series of amendments to Regulation No. 7; </w:t>
      </w:r>
    </w:p>
    <w:p w14:paraId="4D756B73" w14:textId="5D9C2663" w:rsidR="00502978" w:rsidRPr="00502978" w:rsidRDefault="00502978" w:rsidP="001A69A4">
      <w:pPr>
        <w:tabs>
          <w:tab w:val="left" w:pos="1134"/>
        </w:tabs>
        <w:spacing w:before="120" w:after="120"/>
        <w:ind w:left="1134"/>
        <w:rPr>
          <w:u w:val="single"/>
        </w:rPr>
      </w:pPr>
      <w:r w:rsidRPr="00502978">
        <w:rPr>
          <w:u w:val="single"/>
        </w:rPr>
        <w:t xml:space="preserve">Or </w:t>
      </w:r>
    </w:p>
    <w:p w14:paraId="2CA7F4B1" w14:textId="4A798C57" w:rsidR="00502978" w:rsidRDefault="00502978" w:rsidP="001A69A4">
      <w:pPr>
        <w:tabs>
          <w:tab w:val="left" w:pos="1134"/>
        </w:tabs>
        <w:spacing w:before="120" w:after="120"/>
        <w:ind w:left="1134"/>
      </w:pPr>
      <w:r>
        <w:t xml:space="preserve">A headlamp with a passing beam designed for both traffic systems and a driving beam, approved in Germany (E1) in accordance with the requirements of Regulation No. 1 as amended by the 01 series of amendments, </w:t>
      </w:r>
      <w:r>
        <w:tab/>
        <w:t xml:space="preserve">which is reciprocally incorporated with the same front position lamp as above; </w:t>
      </w:r>
    </w:p>
    <w:p w14:paraId="426302F1" w14:textId="3409C06B" w:rsidR="00502978" w:rsidRPr="00502978" w:rsidRDefault="00502978" w:rsidP="001A69A4">
      <w:pPr>
        <w:tabs>
          <w:tab w:val="left" w:pos="1134"/>
        </w:tabs>
        <w:spacing w:before="120" w:after="120"/>
        <w:ind w:left="1134"/>
        <w:rPr>
          <w:u w:val="single"/>
        </w:rPr>
      </w:pPr>
      <w:r w:rsidRPr="00502978">
        <w:rPr>
          <w:u w:val="single"/>
        </w:rPr>
        <w:t xml:space="preserve">Or  </w:t>
      </w:r>
    </w:p>
    <w:p w14:paraId="6B74ACD1" w14:textId="7527A867" w:rsidR="00502978" w:rsidRDefault="00502978" w:rsidP="001A69A4">
      <w:pPr>
        <w:tabs>
          <w:tab w:val="left" w:pos="1134"/>
        </w:tabs>
        <w:spacing w:before="120" w:after="120"/>
        <w:ind w:left="1134"/>
      </w:pPr>
      <w:r>
        <w:t xml:space="preserve">even either of the above-mentioned headlamps approved as a single lamp. </w:t>
      </w:r>
      <w:r w:rsidR="005A3399">
        <w:t xml:space="preserve"> </w:t>
      </w:r>
    </w:p>
    <w:p w14:paraId="7616C2E3" w14:textId="0D7467F7" w:rsidR="00502978" w:rsidRDefault="00502978" w:rsidP="001A69A4">
      <w:pPr>
        <w:tabs>
          <w:tab w:val="left" w:pos="1134"/>
        </w:tabs>
        <w:spacing w:before="120" w:after="120"/>
        <w:ind w:left="1134"/>
      </w:pPr>
      <w:r>
        <w:t>The main body of the headlamp shall bear the only valid approval number, for instance:</w:t>
      </w:r>
    </w:p>
    <w:p w14:paraId="064A63CD" w14:textId="5E1DF817" w:rsidR="00C86CEA" w:rsidRDefault="00C86CEA" w:rsidP="00166967">
      <w:pPr>
        <w:tabs>
          <w:tab w:val="left" w:pos="1134"/>
        </w:tabs>
        <w:spacing w:before="120" w:after="120"/>
        <w:ind w:left="1134" w:hanging="1134"/>
        <w:jc w:val="center"/>
      </w:pPr>
      <w:r>
        <w:rPr>
          <w:noProof/>
        </w:rPr>
        <w:drawing>
          <wp:inline distT="0" distB="0" distL="0" distR="0" wp14:anchorId="3EC36984" wp14:editId="6CF6FABF">
            <wp:extent cx="4524375" cy="1085850"/>
            <wp:effectExtent l="0" t="0" r="9525" b="0"/>
            <wp:docPr id="150" name="Picture 150" descr="Four examples of the main body of a headlamp bearing an approval number. Arranged horizontally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524375" cy="1085850"/>
                    </a:xfrm>
                    <a:prstGeom prst="rect">
                      <a:avLst/>
                    </a:prstGeom>
                  </pic:spPr>
                </pic:pic>
              </a:graphicData>
            </a:graphic>
          </wp:inline>
        </w:drawing>
      </w:r>
    </w:p>
    <w:p w14:paraId="544074D8" w14:textId="77777777" w:rsidR="00C86CEA" w:rsidRDefault="00C86CEA" w:rsidP="005A3399">
      <w:pPr>
        <w:widowControl w:val="0"/>
        <w:jc w:val="center"/>
        <w:rPr>
          <w:snapToGrid w:val="0"/>
        </w:rPr>
      </w:pPr>
      <w:r>
        <w:rPr>
          <w:snapToGrid w:val="0"/>
        </w:rPr>
        <w:br w:type="page"/>
      </w:r>
    </w:p>
    <w:p w14:paraId="623F6D22" w14:textId="227A9149" w:rsidR="005A3399" w:rsidRDefault="00C86CEA" w:rsidP="005A3399">
      <w:pPr>
        <w:widowControl w:val="0"/>
        <w:jc w:val="center"/>
        <w:rPr>
          <w:snapToGrid w:val="0"/>
        </w:rPr>
      </w:pPr>
      <w:r>
        <w:rPr>
          <w:noProof/>
        </w:rPr>
        <w:lastRenderedPageBreak/>
        <w:drawing>
          <wp:inline distT="0" distB="0" distL="0" distR="0" wp14:anchorId="67FFB0AF" wp14:editId="25E7C8F6">
            <wp:extent cx="2495550" cy="866775"/>
            <wp:effectExtent l="0" t="0" r="0" b="9525"/>
            <wp:docPr id="151" name="Picture 151" descr="Figure shows an example of the approval marking of the lens of plastic material intended to be used in a unit of two headlamps" title="Figure 11 Lamp reciprocally incorporated with a headlamp -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95550" cy="866775"/>
                    </a:xfrm>
                    <a:prstGeom prst="rect">
                      <a:avLst/>
                    </a:prstGeom>
                  </pic:spPr>
                </pic:pic>
              </a:graphicData>
            </a:graphic>
          </wp:inline>
        </w:drawing>
      </w:r>
    </w:p>
    <w:p w14:paraId="364A9622" w14:textId="77777777" w:rsidR="00502978" w:rsidRPr="005A3399" w:rsidRDefault="00502978" w:rsidP="001A69A4">
      <w:pPr>
        <w:tabs>
          <w:tab w:val="left" w:pos="1134"/>
        </w:tabs>
        <w:spacing w:before="120" w:after="120"/>
        <w:ind w:left="1134"/>
        <w:jc w:val="center"/>
        <w:rPr>
          <w:b/>
        </w:rPr>
      </w:pPr>
      <w:r w:rsidRPr="005A3399">
        <w:rPr>
          <w:b/>
        </w:rPr>
        <w:t>Example 2</w:t>
      </w:r>
    </w:p>
    <w:p w14:paraId="666E5597" w14:textId="675BC51E" w:rsidR="005A3399" w:rsidRDefault="005A3399" w:rsidP="001A69A4">
      <w:pPr>
        <w:tabs>
          <w:tab w:val="left" w:pos="1134"/>
        </w:tabs>
        <w:spacing w:before="120" w:after="120"/>
        <w:ind w:left="1134"/>
      </w:pPr>
      <w:r>
        <w:t xml:space="preserve">The above example corresponds to the marking of a lens of plastic material used in a unit of two headlamps approved in France (E2) under approval number 81151, consisting of: A headlamp emitting a passing beam designed for both traffic systems and a driving beam with a maximum luminous intensity between x and y candelas, meeting the requirements of Regulation No. 8, and </w:t>
      </w:r>
    </w:p>
    <w:p w14:paraId="31D66762" w14:textId="46A60D1B" w:rsidR="004A77DC" w:rsidRDefault="005A3399" w:rsidP="001A69A4">
      <w:pPr>
        <w:tabs>
          <w:tab w:val="left" w:pos="1134"/>
        </w:tabs>
        <w:spacing w:before="120" w:after="120"/>
        <w:ind w:left="1134"/>
      </w:pPr>
      <w:r>
        <w:t>A headlamp emitting a driving beam for both traffic systems with a maximum luminous intensity comprised between w and z candelas, meeting the requirements of Regulation No. 20, the maximum luminous intensity of the driving beams as a whole being comprised between 86,250 and 111,250 candelas.</w:t>
      </w:r>
    </w:p>
    <w:p w14:paraId="0948F92A" w14:textId="77777777" w:rsidR="005A3399" w:rsidRDefault="005A3399" w:rsidP="00EA4385">
      <w:pPr>
        <w:tabs>
          <w:tab w:val="left" w:pos="1134"/>
        </w:tabs>
        <w:spacing w:before="120" w:after="120"/>
        <w:ind w:left="1134" w:hanging="1134"/>
        <w:sectPr w:rsidR="005A3399" w:rsidSect="00BD3057">
          <w:headerReference w:type="default" r:id="rId111"/>
          <w:pgSz w:w="11906" w:h="16838"/>
          <w:pgMar w:top="1440" w:right="1418" w:bottom="1440" w:left="1418" w:header="709" w:footer="709" w:gutter="0"/>
          <w:cols w:space="708"/>
          <w:docGrid w:linePitch="360"/>
        </w:sectPr>
      </w:pPr>
    </w:p>
    <w:p w14:paraId="4F8B7C93" w14:textId="77777777" w:rsidR="005A3399" w:rsidRPr="005A3399" w:rsidRDefault="005A3399" w:rsidP="005A3399">
      <w:pPr>
        <w:tabs>
          <w:tab w:val="left" w:pos="1134"/>
        </w:tabs>
        <w:spacing w:before="120" w:after="120"/>
        <w:ind w:left="1134" w:hanging="1134"/>
        <w:jc w:val="center"/>
        <w:rPr>
          <w:b/>
        </w:rPr>
      </w:pPr>
      <w:r w:rsidRPr="005A3399">
        <w:rPr>
          <w:b/>
        </w:rPr>
        <w:lastRenderedPageBreak/>
        <w:t>Annex 4</w:t>
      </w:r>
    </w:p>
    <w:p w14:paraId="3536F5B6" w14:textId="77777777" w:rsidR="005A3399" w:rsidRPr="005A3399" w:rsidRDefault="005A3399" w:rsidP="005A3399">
      <w:pPr>
        <w:tabs>
          <w:tab w:val="left" w:pos="1134"/>
        </w:tabs>
        <w:spacing w:before="120" w:after="120"/>
        <w:ind w:left="1134" w:hanging="1134"/>
        <w:jc w:val="center"/>
        <w:rPr>
          <w:b/>
        </w:rPr>
      </w:pPr>
      <w:r w:rsidRPr="005A3399">
        <w:rPr>
          <w:b/>
        </w:rPr>
        <w:t>MEASURING SCREEN</w:t>
      </w:r>
    </w:p>
    <w:p w14:paraId="187D0696" w14:textId="77777777" w:rsidR="004A77DC" w:rsidRPr="005A3399" w:rsidRDefault="005A3399" w:rsidP="005A3399">
      <w:pPr>
        <w:tabs>
          <w:tab w:val="left" w:pos="1134"/>
        </w:tabs>
        <w:spacing w:before="120" w:after="120"/>
        <w:ind w:left="1134" w:hanging="1134"/>
        <w:jc w:val="center"/>
        <w:rPr>
          <w:b/>
        </w:rPr>
      </w:pPr>
      <w:r w:rsidRPr="005A3399">
        <w:rPr>
          <w:b/>
          <w:u w:val="single"/>
        </w:rPr>
        <w:t>A. Headlamp for right-hand traffic</w:t>
      </w:r>
      <w:r w:rsidRPr="005A3399">
        <w:rPr>
          <w:b/>
        </w:rPr>
        <w:t xml:space="preserve"> (dimensions in mm)</w:t>
      </w:r>
    </w:p>
    <w:p w14:paraId="0F725634" w14:textId="77777777" w:rsidR="004A77DC" w:rsidRDefault="00071EDC" w:rsidP="00EA4385">
      <w:pPr>
        <w:tabs>
          <w:tab w:val="left" w:pos="1134"/>
        </w:tabs>
        <w:spacing w:before="120" w:after="120"/>
        <w:ind w:left="1134" w:hanging="1134"/>
      </w:pPr>
      <w:r>
        <w:rPr>
          <w:noProof/>
        </w:rPr>
        <w:drawing>
          <wp:inline distT="0" distB="0" distL="0" distR="0" wp14:anchorId="346F20FA" wp14:editId="4F8AA64E">
            <wp:extent cx="5752465" cy="7017385"/>
            <wp:effectExtent l="0" t="0" r="635" b="0"/>
            <wp:docPr id="92" name="Picture 92" descr="Figure is in portrait mode in the document, but should be viewed in landscape mode. Description assumes landscape viewing.&#10;Figure is a detailed diagram showing the various planes passing through the focus of a headlamp for right-hand traffic" title="A. Headlamp for right-hand traffic (dimensions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cstate="print"/>
                    <a:srcRect/>
                    <a:stretch>
                      <a:fillRect/>
                    </a:stretch>
                  </pic:blipFill>
                  <pic:spPr bwMode="auto">
                    <a:xfrm>
                      <a:off x="0" y="0"/>
                      <a:ext cx="5752465" cy="7017385"/>
                    </a:xfrm>
                    <a:prstGeom prst="rect">
                      <a:avLst/>
                    </a:prstGeom>
                    <a:noFill/>
                    <a:ln w="9525">
                      <a:noFill/>
                      <a:miter lim="800000"/>
                      <a:headEnd/>
                      <a:tailEnd/>
                    </a:ln>
                  </pic:spPr>
                </pic:pic>
              </a:graphicData>
            </a:graphic>
          </wp:inline>
        </w:drawing>
      </w:r>
    </w:p>
    <w:p w14:paraId="3061B4BA" w14:textId="77777777" w:rsidR="004A77DC" w:rsidRPr="005A3399" w:rsidRDefault="005A3399" w:rsidP="005A3399">
      <w:pPr>
        <w:tabs>
          <w:tab w:val="left" w:pos="1134"/>
        </w:tabs>
        <w:spacing w:before="120" w:after="120"/>
        <w:ind w:left="1134" w:hanging="1134"/>
        <w:jc w:val="center"/>
        <w:rPr>
          <w:b/>
        </w:rPr>
      </w:pPr>
      <w:r>
        <w:br w:type="page"/>
      </w:r>
      <w:r w:rsidRPr="005A3399">
        <w:rPr>
          <w:b/>
          <w:u w:val="single"/>
        </w:rPr>
        <w:lastRenderedPageBreak/>
        <w:t>B. Headlamp for left-hand traffic</w:t>
      </w:r>
      <w:r w:rsidRPr="005A3399">
        <w:rPr>
          <w:b/>
        </w:rPr>
        <w:t xml:space="preserve"> (dimensions in mm)</w:t>
      </w:r>
    </w:p>
    <w:p w14:paraId="2F5F0103" w14:textId="77777777" w:rsidR="004A77DC" w:rsidRDefault="00071EDC" w:rsidP="00EA4385">
      <w:pPr>
        <w:tabs>
          <w:tab w:val="left" w:pos="1134"/>
        </w:tabs>
        <w:spacing w:before="120" w:after="120"/>
        <w:ind w:left="1134" w:hanging="1134"/>
      </w:pPr>
      <w:r>
        <w:rPr>
          <w:noProof/>
        </w:rPr>
        <w:drawing>
          <wp:inline distT="0" distB="0" distL="0" distR="0" wp14:anchorId="06C37C63" wp14:editId="20CA5F20">
            <wp:extent cx="5752465" cy="7336155"/>
            <wp:effectExtent l="0" t="0" r="635" b="0"/>
            <wp:docPr id="93" name="Picture 93" descr="Figure is in portrait mode in the document, but should be viewed in landscape mode. Description assumes landscape viewing.&#10;Figure is a detailed diagram showing the various planes passing through the focus of a headlamp of standard European beam" title="B. Headlamp for left-hand traffic (dimensions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cstate="print"/>
                    <a:srcRect/>
                    <a:stretch>
                      <a:fillRect/>
                    </a:stretch>
                  </pic:blipFill>
                  <pic:spPr bwMode="auto">
                    <a:xfrm>
                      <a:off x="0" y="0"/>
                      <a:ext cx="5752465" cy="7336155"/>
                    </a:xfrm>
                    <a:prstGeom prst="rect">
                      <a:avLst/>
                    </a:prstGeom>
                    <a:noFill/>
                    <a:ln w="9525">
                      <a:noFill/>
                      <a:miter lim="800000"/>
                      <a:headEnd/>
                      <a:tailEnd/>
                    </a:ln>
                  </pic:spPr>
                </pic:pic>
              </a:graphicData>
            </a:graphic>
          </wp:inline>
        </w:drawing>
      </w:r>
    </w:p>
    <w:p w14:paraId="6AB6A7D4" w14:textId="77777777" w:rsidR="00B53BF0" w:rsidRPr="00A6550A" w:rsidRDefault="005A3399" w:rsidP="00A6550A">
      <w:pPr>
        <w:tabs>
          <w:tab w:val="left" w:pos="1134"/>
        </w:tabs>
        <w:spacing w:before="120" w:after="120"/>
        <w:ind w:left="1134" w:hanging="1134"/>
        <w:jc w:val="center"/>
        <w:rPr>
          <w:b/>
          <w:u w:val="single"/>
        </w:rPr>
      </w:pPr>
      <w:r>
        <w:br w:type="page"/>
      </w:r>
      <w:r w:rsidR="00A6550A" w:rsidRPr="00A6550A">
        <w:rPr>
          <w:b/>
          <w:u w:val="single"/>
        </w:rPr>
        <w:lastRenderedPageBreak/>
        <w:t>C. Measuring points for illumination values</w:t>
      </w:r>
    </w:p>
    <w:p w14:paraId="7C5164C0" w14:textId="77777777" w:rsidR="00A6550A" w:rsidRDefault="00071EDC" w:rsidP="00A6550A">
      <w:pPr>
        <w:widowControl w:val="0"/>
        <w:jc w:val="center"/>
        <w:rPr>
          <w:snapToGrid w:val="0"/>
        </w:rPr>
      </w:pPr>
      <w:r>
        <w:rPr>
          <w:noProof/>
        </w:rPr>
        <w:drawing>
          <wp:inline distT="0" distB="0" distL="0" distR="0" wp14:anchorId="2E71B943" wp14:editId="4813A15E">
            <wp:extent cx="4412615" cy="1626870"/>
            <wp:effectExtent l="0" t="0" r="6985" b="0"/>
            <wp:docPr id="94" name="Picture 94" descr="Figure shows the measuring points for  illumination values" title="C. Measuring points for illuminatio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cstate="print"/>
                    <a:srcRect/>
                    <a:stretch>
                      <a:fillRect/>
                    </a:stretch>
                  </pic:blipFill>
                  <pic:spPr bwMode="auto">
                    <a:xfrm>
                      <a:off x="0" y="0"/>
                      <a:ext cx="4412615" cy="1626870"/>
                    </a:xfrm>
                    <a:prstGeom prst="rect">
                      <a:avLst/>
                    </a:prstGeom>
                    <a:noFill/>
                    <a:ln w="9525">
                      <a:noFill/>
                      <a:miter lim="800000"/>
                      <a:headEnd/>
                      <a:tailEnd/>
                    </a:ln>
                  </pic:spPr>
                </pic:pic>
              </a:graphicData>
            </a:graphic>
          </wp:inline>
        </w:drawing>
      </w:r>
    </w:p>
    <w:p w14:paraId="599319CD" w14:textId="4C517782" w:rsidR="00A6550A" w:rsidRDefault="00A6550A" w:rsidP="001A69A4">
      <w:pPr>
        <w:tabs>
          <w:tab w:val="left" w:pos="1134"/>
        </w:tabs>
        <w:spacing w:before="120" w:after="120"/>
        <w:ind w:left="1134"/>
      </w:pPr>
      <w:r>
        <w:t xml:space="preserve">Note: </w:t>
      </w:r>
    </w:p>
    <w:p w14:paraId="7B51B7A5" w14:textId="6C62983B" w:rsidR="00A6550A" w:rsidRDefault="00A6550A" w:rsidP="001A69A4">
      <w:pPr>
        <w:tabs>
          <w:tab w:val="left" w:pos="1134"/>
        </w:tabs>
        <w:spacing w:before="120" w:after="120"/>
        <w:ind w:left="1134"/>
      </w:pPr>
      <w:r>
        <w:t xml:space="preserve">Figure C shows the measuring points for right-hand traffic. </w:t>
      </w:r>
    </w:p>
    <w:p w14:paraId="08FF1D8C" w14:textId="1D76FFC1" w:rsidR="00B53BF0" w:rsidRDefault="00A6550A" w:rsidP="001A69A4">
      <w:pPr>
        <w:tabs>
          <w:tab w:val="left" w:pos="1134"/>
        </w:tabs>
        <w:spacing w:before="120" w:after="120"/>
        <w:ind w:left="1134"/>
      </w:pPr>
      <w:r>
        <w:t>Points 7 and 8 move to their corresponding location at the right-hand side of the picture for left-hand traffic.</w:t>
      </w:r>
    </w:p>
    <w:p w14:paraId="3E1D26DA" w14:textId="77777777" w:rsidR="00A6550A" w:rsidRDefault="00A6550A" w:rsidP="00E10982">
      <w:pPr>
        <w:tabs>
          <w:tab w:val="left" w:pos="1134"/>
        </w:tabs>
        <w:spacing w:before="120" w:after="120"/>
        <w:ind w:left="1134" w:hanging="1134"/>
        <w:sectPr w:rsidR="00A6550A" w:rsidSect="00BD3057">
          <w:headerReference w:type="default" r:id="rId115"/>
          <w:pgSz w:w="11906" w:h="16838"/>
          <w:pgMar w:top="1440" w:right="1418" w:bottom="1440" w:left="1418" w:header="709" w:footer="709" w:gutter="0"/>
          <w:cols w:space="708"/>
          <w:docGrid w:linePitch="360"/>
        </w:sectPr>
      </w:pPr>
    </w:p>
    <w:p w14:paraId="7F684C5D" w14:textId="77777777" w:rsidR="00A6550A" w:rsidRPr="00A6550A" w:rsidRDefault="00A6550A" w:rsidP="00A6550A">
      <w:pPr>
        <w:tabs>
          <w:tab w:val="left" w:pos="1134"/>
        </w:tabs>
        <w:spacing w:before="120" w:after="120"/>
        <w:ind w:left="1134" w:hanging="1134"/>
        <w:jc w:val="center"/>
        <w:rPr>
          <w:b/>
        </w:rPr>
      </w:pPr>
      <w:r w:rsidRPr="00A6550A">
        <w:rPr>
          <w:b/>
        </w:rPr>
        <w:lastRenderedPageBreak/>
        <w:t>Annex 5</w:t>
      </w:r>
    </w:p>
    <w:p w14:paraId="5F467D73" w14:textId="77777777" w:rsidR="00A6550A" w:rsidRPr="00A6550A" w:rsidRDefault="00A6550A" w:rsidP="00A6550A">
      <w:pPr>
        <w:tabs>
          <w:tab w:val="left" w:pos="1134"/>
        </w:tabs>
        <w:spacing w:before="120" w:after="120"/>
        <w:jc w:val="center"/>
        <w:rPr>
          <w:b/>
        </w:rPr>
      </w:pPr>
      <w:r w:rsidRPr="00A6550A">
        <w:rPr>
          <w:b/>
        </w:rPr>
        <w:t>TESTS FOR STABILITY OF PHOTOMETRIC PERFORMANCE OF HEADLAMPS IN OPERATION</w:t>
      </w:r>
    </w:p>
    <w:p w14:paraId="2E4793BF" w14:textId="77777777" w:rsidR="00A6550A" w:rsidRPr="00A6550A" w:rsidRDefault="00A6550A" w:rsidP="00A6550A">
      <w:pPr>
        <w:tabs>
          <w:tab w:val="left" w:pos="1134"/>
        </w:tabs>
        <w:spacing w:before="120" w:after="120"/>
        <w:ind w:left="1134" w:hanging="1134"/>
        <w:jc w:val="center"/>
        <w:rPr>
          <w:b/>
        </w:rPr>
      </w:pPr>
      <w:r w:rsidRPr="00A6550A">
        <w:rPr>
          <w:b/>
        </w:rPr>
        <w:t>TESTS ON COMPLETE HEADLAMPS</w:t>
      </w:r>
    </w:p>
    <w:p w14:paraId="0AFBE09B" w14:textId="11320763" w:rsidR="00A6550A" w:rsidRDefault="00A6550A" w:rsidP="001A69A4">
      <w:pPr>
        <w:tabs>
          <w:tab w:val="left" w:pos="1134"/>
        </w:tabs>
        <w:spacing w:before="120" w:after="120"/>
        <w:ind w:left="1134"/>
      </w:pPr>
      <w:r>
        <w:t xml:space="preserve">Once the photometric values have been measured according to the requirements of this Regulation in points for </w:t>
      </w:r>
      <w:proofErr w:type="spellStart"/>
      <w:r>
        <w:t>E</w:t>
      </w:r>
      <w:r w:rsidRPr="00FC54AE">
        <w:rPr>
          <w:vertAlign w:val="subscript"/>
        </w:rPr>
        <w:t>max</w:t>
      </w:r>
      <w:proofErr w:type="spellEnd"/>
      <w:r>
        <w:t xml:space="preserve"> for driving beam and HV, 50R, B50L for passing beam (or HV, 50L, B50R for headlamps designed for left-hand traffic) a complete headlamp sample shall be tested for stability of photometric performance in operation. "Complete headlamp" shall be understood to mean the complete lamp itself, including those surrounding body parts and lamps which could influence its thermal dissipation.</w:t>
      </w:r>
    </w:p>
    <w:p w14:paraId="7BE44218" w14:textId="77777777" w:rsidR="00A6550A" w:rsidRPr="00A6550A" w:rsidRDefault="00A6550A" w:rsidP="00A6550A">
      <w:pPr>
        <w:tabs>
          <w:tab w:val="left" w:pos="1134"/>
        </w:tabs>
        <w:spacing w:before="120" w:after="120"/>
        <w:ind w:left="1134" w:hanging="1134"/>
        <w:rPr>
          <w:b/>
        </w:rPr>
      </w:pPr>
      <w:r w:rsidRPr="00A6550A">
        <w:rPr>
          <w:b/>
        </w:rPr>
        <w:t>1.</w:t>
      </w:r>
      <w:r w:rsidRPr="00A6550A">
        <w:rPr>
          <w:b/>
        </w:rPr>
        <w:tab/>
        <w:t>TEST OF STABILITY OF PHOTOMETRIC PERFORMANCE</w:t>
      </w:r>
    </w:p>
    <w:p w14:paraId="7EC87DDD" w14:textId="10840321" w:rsidR="00A6550A" w:rsidRDefault="00A6550A" w:rsidP="001A69A4">
      <w:pPr>
        <w:tabs>
          <w:tab w:val="left" w:pos="1134"/>
        </w:tabs>
        <w:spacing w:before="120" w:after="120"/>
        <w:ind w:left="1134"/>
      </w:pPr>
      <w:r>
        <w:t>The tests shall be carried out in a dry and still atmosphere at an ambient temperature of 23 degrees</w:t>
      </w:r>
      <w:r w:rsidR="00451961">
        <w:t xml:space="preserve"> </w:t>
      </w:r>
      <w:r>
        <w:t>C +/- 5 degrees</w:t>
      </w:r>
      <w:r w:rsidR="00451961">
        <w:t xml:space="preserve"> </w:t>
      </w:r>
      <w:r>
        <w:t>C, the complete headlamp being mounted on a base representing the correct installation on the vehicle.</w:t>
      </w:r>
    </w:p>
    <w:p w14:paraId="6C917DE5" w14:textId="77777777" w:rsidR="00A6550A" w:rsidRDefault="00A6550A" w:rsidP="00A6550A">
      <w:pPr>
        <w:tabs>
          <w:tab w:val="left" w:pos="1134"/>
        </w:tabs>
        <w:spacing w:before="120" w:after="120"/>
        <w:ind w:left="1134" w:hanging="1134"/>
      </w:pPr>
      <w:r>
        <w:t>1.1.</w:t>
      </w:r>
      <w:r>
        <w:tab/>
      </w:r>
      <w:r w:rsidRPr="00A6550A">
        <w:rPr>
          <w:u w:val="single"/>
        </w:rPr>
        <w:t>Clean headlamp</w:t>
      </w:r>
    </w:p>
    <w:p w14:paraId="2497A8B6" w14:textId="01480C2C" w:rsidR="00A6550A" w:rsidRDefault="00A6550A" w:rsidP="001A69A4">
      <w:pPr>
        <w:tabs>
          <w:tab w:val="left" w:pos="1134"/>
        </w:tabs>
        <w:spacing w:before="120" w:after="120"/>
        <w:ind w:left="1134"/>
      </w:pPr>
      <w:r>
        <w:t>The headlamp shall be operated for 12 hours as described in subparagraph 1.1.1. and checked as prescribed in subparagraph 1.1.2.</w:t>
      </w:r>
    </w:p>
    <w:p w14:paraId="693024F5" w14:textId="77777777" w:rsidR="00A6550A" w:rsidRDefault="00A6550A" w:rsidP="00A6550A">
      <w:pPr>
        <w:tabs>
          <w:tab w:val="left" w:pos="1134"/>
        </w:tabs>
        <w:spacing w:before="120" w:after="120"/>
        <w:ind w:left="1134" w:hanging="1134"/>
      </w:pPr>
      <w:r>
        <w:t>1.1.1.</w:t>
      </w:r>
      <w:r>
        <w:tab/>
      </w:r>
      <w:r w:rsidRPr="00A6550A">
        <w:rPr>
          <w:u w:val="single"/>
        </w:rPr>
        <w:t>Test procedure</w:t>
      </w:r>
    </w:p>
    <w:p w14:paraId="7706B8D9" w14:textId="34D1214F" w:rsidR="00A6550A" w:rsidRDefault="00A6550A" w:rsidP="001A69A4">
      <w:pPr>
        <w:tabs>
          <w:tab w:val="left" w:pos="1134"/>
        </w:tabs>
        <w:spacing w:before="120" w:after="120"/>
        <w:ind w:left="1134"/>
      </w:pPr>
      <w:r>
        <w:t xml:space="preserve">The headlamp shall be operated for a period according to the specified time, so that: 1.1.1.1. </w:t>
      </w:r>
    </w:p>
    <w:p w14:paraId="57EE419C" w14:textId="55F79962" w:rsidR="00A6550A" w:rsidRDefault="00A6550A" w:rsidP="001A69A4">
      <w:pPr>
        <w:tabs>
          <w:tab w:val="left" w:pos="1134"/>
          <w:tab w:val="left" w:pos="1620"/>
        </w:tabs>
        <w:spacing w:before="120" w:after="120"/>
        <w:ind w:left="1620"/>
      </w:pPr>
      <w:r>
        <w:t>(a)</w:t>
      </w:r>
      <w:r>
        <w:tab/>
        <w:t>in the case where only one lighting function (driving or passing beam) is to be approved, the corresponding filament is lit for the prescribed time, 1/</w:t>
      </w:r>
    </w:p>
    <w:p w14:paraId="6A57E359" w14:textId="16C41B99" w:rsidR="00A6550A" w:rsidRDefault="00A6550A" w:rsidP="001A69A4">
      <w:pPr>
        <w:tabs>
          <w:tab w:val="left" w:pos="1134"/>
          <w:tab w:val="left" w:pos="1620"/>
        </w:tabs>
        <w:spacing w:before="120" w:after="120"/>
        <w:ind w:left="1620"/>
      </w:pPr>
      <w:r>
        <w:t>(b)</w:t>
      </w:r>
      <w:r>
        <w:tab/>
        <w:t xml:space="preserve">in the case of a reciprocally incorporated passing lamp and driving lamp (dual filament lamp or two filament lamps): </w:t>
      </w:r>
    </w:p>
    <w:p w14:paraId="48B9B9D4" w14:textId="7C636BA2" w:rsidR="00A6550A" w:rsidRDefault="00A6550A" w:rsidP="001A69A4">
      <w:pPr>
        <w:tabs>
          <w:tab w:val="left" w:pos="1134"/>
          <w:tab w:val="left" w:pos="1620"/>
        </w:tabs>
        <w:spacing w:before="120" w:after="120"/>
        <w:ind w:left="1620"/>
      </w:pPr>
      <w:r>
        <w:tab/>
        <w:t xml:space="preserve">If the applicant declares that the headlamp is to be used </w:t>
      </w:r>
      <w:proofErr w:type="spellStart"/>
      <w:r>
        <w:t>wit</w:t>
      </w:r>
      <w:proofErr w:type="spellEnd"/>
      <w:r>
        <w:t xml:space="preserve"> a single filament lit,2/ the test shall be carried out in accordance with this condition, activating1/ each specified function successively for half the time specified in paragraph 1.1, </w:t>
      </w:r>
    </w:p>
    <w:p w14:paraId="181AD475" w14:textId="0D2528C1" w:rsidR="00A6550A" w:rsidRDefault="00A6550A" w:rsidP="001A69A4">
      <w:pPr>
        <w:tabs>
          <w:tab w:val="left" w:pos="1134"/>
          <w:tab w:val="left" w:pos="1620"/>
        </w:tabs>
        <w:spacing w:before="120" w:after="120"/>
        <w:ind w:left="1620"/>
      </w:pPr>
      <w:r>
        <w:tab/>
      </w:r>
      <w:r w:rsidR="00420D3F">
        <w:t>In all other cases,</w:t>
      </w:r>
      <w:r w:rsidR="00420D3F">
        <w:rPr>
          <w:rStyle w:val="FootnoteReference"/>
        </w:rPr>
        <w:footnoteReference w:customMarkFollows="1" w:id="82"/>
        <w:t>1/</w:t>
      </w:r>
      <w:r w:rsidR="00420D3F">
        <w:t xml:space="preserve"> </w:t>
      </w:r>
      <w:r w:rsidR="00420D3F">
        <w:rPr>
          <w:rStyle w:val="FootnoteReference"/>
        </w:rPr>
        <w:footnoteReference w:customMarkFollows="1" w:id="83"/>
        <w:t>2/</w:t>
      </w:r>
      <w:r>
        <w:t xml:space="preserve"> the headlamp shall be subjected to the following cycle until the time specified is reached: </w:t>
      </w:r>
    </w:p>
    <w:p w14:paraId="58554932" w14:textId="6599342D" w:rsidR="00A6550A" w:rsidRDefault="00A6550A" w:rsidP="001A69A4">
      <w:pPr>
        <w:tabs>
          <w:tab w:val="left" w:pos="1134"/>
          <w:tab w:val="left" w:pos="1620"/>
        </w:tabs>
        <w:spacing w:before="120" w:after="120"/>
        <w:ind w:left="1620"/>
      </w:pPr>
      <w:r>
        <w:tab/>
        <w:t xml:space="preserve">15 minutes, passing-beam filament lit </w:t>
      </w:r>
    </w:p>
    <w:p w14:paraId="5AE5E1F2" w14:textId="417387CD" w:rsidR="00A6550A" w:rsidRDefault="00A6550A" w:rsidP="001A69A4">
      <w:pPr>
        <w:tabs>
          <w:tab w:val="left" w:pos="1134"/>
          <w:tab w:val="left" w:pos="1620"/>
        </w:tabs>
        <w:spacing w:before="120" w:after="120"/>
        <w:ind w:left="1620"/>
      </w:pPr>
      <w:r>
        <w:tab/>
        <w:t>5 minutes, all filaments lit</w:t>
      </w:r>
    </w:p>
    <w:p w14:paraId="4019F880" w14:textId="082D9B11" w:rsidR="00A6550A" w:rsidRDefault="00A6550A" w:rsidP="001A69A4">
      <w:pPr>
        <w:tabs>
          <w:tab w:val="left" w:pos="1134"/>
          <w:tab w:val="left" w:pos="1620"/>
        </w:tabs>
        <w:spacing w:before="120" w:after="120"/>
        <w:ind w:left="1620"/>
      </w:pPr>
      <w:r>
        <w:t>(c)</w:t>
      </w:r>
      <w:r>
        <w:tab/>
        <w:t xml:space="preserve">in the case of grouped lighting functions, all the individual functions shall be lit simultaneously for the time specified for individual lighting functions (a) also </w:t>
      </w:r>
      <w:proofErr w:type="gramStart"/>
      <w:r>
        <w:t>taking into account</w:t>
      </w:r>
      <w:proofErr w:type="gramEnd"/>
      <w:r>
        <w:t xml:space="preserve"> the use of reciprocally incorporated lighting functions (b), according to the manufacturer's specifications.</w:t>
      </w:r>
    </w:p>
    <w:p w14:paraId="3F5F1C71" w14:textId="77777777" w:rsidR="00A6550A" w:rsidRDefault="00A6550A" w:rsidP="00A6550A">
      <w:pPr>
        <w:tabs>
          <w:tab w:val="left" w:pos="1134"/>
        </w:tabs>
        <w:spacing w:before="120" w:after="120"/>
        <w:ind w:left="1134" w:hanging="1134"/>
      </w:pPr>
      <w:r>
        <w:lastRenderedPageBreak/>
        <w:t>1.1.1.2.</w:t>
      </w:r>
      <w:r>
        <w:tab/>
      </w:r>
      <w:r w:rsidRPr="00A6550A">
        <w:rPr>
          <w:u w:val="single"/>
        </w:rPr>
        <w:t>Test voltage</w:t>
      </w:r>
    </w:p>
    <w:p w14:paraId="3ED30201" w14:textId="72D6E792" w:rsidR="00A6550A" w:rsidRDefault="00A6550A" w:rsidP="001A69A4">
      <w:pPr>
        <w:tabs>
          <w:tab w:val="left" w:pos="1134"/>
        </w:tabs>
        <w:spacing w:before="120" w:after="120"/>
        <w:ind w:left="1134"/>
      </w:pPr>
      <w:r>
        <w:t>The voltage shall be adjusted so as to supply 90% of the maximum wattage specified in the Regulation for filament lamps (Regulation No. 37).  The applied wattage shall in all cases comply with the corresponding value of a filament lamp 12V rated voltage, except if the applicant for approval specifies that the headlamp may be used at a different voltage.  In the latter case, the test shall be carried out with the filament lamp whose wattage is the highest that can be used.</w:t>
      </w:r>
    </w:p>
    <w:p w14:paraId="4000A9DE" w14:textId="77777777" w:rsidR="00A6550A" w:rsidRDefault="00420D3F" w:rsidP="00A6550A">
      <w:pPr>
        <w:tabs>
          <w:tab w:val="left" w:pos="1134"/>
        </w:tabs>
        <w:spacing w:before="120" w:after="120"/>
        <w:ind w:left="1134" w:hanging="1134"/>
      </w:pPr>
      <w:r>
        <w:t>1</w:t>
      </w:r>
      <w:r w:rsidR="00A6550A">
        <w:t>.1.2.</w:t>
      </w:r>
      <w:r>
        <w:tab/>
      </w:r>
      <w:r w:rsidR="00A6550A" w:rsidRPr="00420D3F">
        <w:rPr>
          <w:u w:val="single"/>
        </w:rPr>
        <w:t>Test results</w:t>
      </w:r>
    </w:p>
    <w:p w14:paraId="74818AC1" w14:textId="77777777" w:rsidR="00A6550A" w:rsidRDefault="00A6550A" w:rsidP="00A6550A">
      <w:pPr>
        <w:tabs>
          <w:tab w:val="left" w:pos="1134"/>
        </w:tabs>
        <w:spacing w:before="120" w:after="120"/>
        <w:ind w:left="1134" w:hanging="1134"/>
      </w:pPr>
      <w:r>
        <w:t>1.1.2.1.</w:t>
      </w:r>
      <w:r w:rsidR="00420D3F">
        <w:tab/>
      </w:r>
      <w:r w:rsidRPr="00420D3F">
        <w:rPr>
          <w:u w:val="single"/>
        </w:rPr>
        <w:t>Visual inspection</w:t>
      </w:r>
    </w:p>
    <w:p w14:paraId="28B4F78A" w14:textId="165484D1" w:rsidR="00A6550A" w:rsidRDefault="00A6550A" w:rsidP="001A69A4">
      <w:pPr>
        <w:tabs>
          <w:tab w:val="left" w:pos="1134"/>
        </w:tabs>
        <w:spacing w:before="120" w:after="120"/>
        <w:ind w:left="1134"/>
      </w:pPr>
      <w:r>
        <w:t xml:space="preserve">Once the headlamp has been stabilized to the ambient temperature, the headlamp lens and the external lens, </w:t>
      </w:r>
      <w:proofErr w:type="gramStart"/>
      <w:r>
        <w:t>If</w:t>
      </w:r>
      <w:proofErr w:type="gramEnd"/>
      <w:r>
        <w:t xml:space="preserve"> any, shall be cleaned with a clean, damp cotton cloth. It shall then be inspected visually, no distortion, deformation, cracking or change in colour of either the headlamp lens or the external lens, if any, shall be noticeable.</w:t>
      </w:r>
    </w:p>
    <w:p w14:paraId="4189327D" w14:textId="77777777" w:rsidR="00A6550A" w:rsidRDefault="00A6550A" w:rsidP="00A6550A">
      <w:pPr>
        <w:tabs>
          <w:tab w:val="left" w:pos="1134"/>
        </w:tabs>
        <w:spacing w:before="120" w:after="120"/>
        <w:ind w:left="1134" w:hanging="1134"/>
      </w:pPr>
      <w:r>
        <w:t>1.1.2.2.</w:t>
      </w:r>
      <w:r w:rsidR="00420D3F">
        <w:tab/>
      </w:r>
      <w:r w:rsidRPr="00420D3F">
        <w:rPr>
          <w:u w:val="single"/>
        </w:rPr>
        <w:t>Photometric test</w:t>
      </w:r>
    </w:p>
    <w:p w14:paraId="4762B895" w14:textId="6C867269" w:rsidR="00A6550A" w:rsidRDefault="00A6550A" w:rsidP="001A69A4">
      <w:pPr>
        <w:tabs>
          <w:tab w:val="left" w:pos="1134"/>
        </w:tabs>
        <w:spacing w:before="120" w:after="120"/>
        <w:ind w:left="1134"/>
      </w:pPr>
      <w:r>
        <w:t xml:space="preserve">To comply with the requirements of this Regulation, the photometric values shall be verified in the following points: </w:t>
      </w:r>
    </w:p>
    <w:p w14:paraId="314FF76F" w14:textId="7CE019C1" w:rsidR="00A6550A" w:rsidRDefault="00A6550A" w:rsidP="001A69A4">
      <w:pPr>
        <w:tabs>
          <w:tab w:val="left" w:pos="1134"/>
        </w:tabs>
        <w:spacing w:before="120" w:after="120"/>
        <w:ind w:left="1134"/>
      </w:pPr>
      <w:r>
        <w:t xml:space="preserve">Passing-beam: </w:t>
      </w:r>
    </w:p>
    <w:p w14:paraId="63D425DA" w14:textId="3C490BCE" w:rsidR="00A6550A" w:rsidRDefault="00420D3F" w:rsidP="001A69A4">
      <w:pPr>
        <w:tabs>
          <w:tab w:val="left" w:pos="1134"/>
        </w:tabs>
        <w:spacing w:before="120" w:after="120"/>
        <w:ind w:left="1134"/>
      </w:pPr>
      <w:r>
        <w:tab/>
      </w:r>
      <w:r w:rsidR="00A6550A">
        <w:t xml:space="preserve">50R - B50L - HV for headlamps designed for right-hand traffic, </w:t>
      </w:r>
    </w:p>
    <w:p w14:paraId="5CBD15CD" w14:textId="5956C011" w:rsidR="00A6550A" w:rsidRDefault="00420D3F" w:rsidP="001A69A4">
      <w:pPr>
        <w:tabs>
          <w:tab w:val="left" w:pos="1134"/>
        </w:tabs>
        <w:spacing w:before="120" w:after="120"/>
        <w:ind w:left="1134"/>
      </w:pPr>
      <w:r>
        <w:tab/>
      </w:r>
      <w:r w:rsidR="00A6550A">
        <w:t xml:space="preserve">50L - B50R - HV for headlamps designed for left-hand traffic. </w:t>
      </w:r>
    </w:p>
    <w:p w14:paraId="5CFA521B" w14:textId="70132B08" w:rsidR="00A6550A" w:rsidRDefault="00A6550A" w:rsidP="001A69A4">
      <w:pPr>
        <w:tabs>
          <w:tab w:val="left" w:pos="1134"/>
        </w:tabs>
        <w:spacing w:before="120" w:after="120"/>
        <w:ind w:left="1134"/>
      </w:pPr>
      <w:r>
        <w:t xml:space="preserve">Driving beam: </w:t>
      </w:r>
    </w:p>
    <w:p w14:paraId="0A2CC096" w14:textId="2A66D076" w:rsidR="00A6550A" w:rsidRDefault="00420D3F" w:rsidP="001A69A4">
      <w:pPr>
        <w:tabs>
          <w:tab w:val="left" w:pos="1134"/>
        </w:tabs>
        <w:spacing w:before="120" w:after="120"/>
        <w:ind w:left="1134"/>
      </w:pPr>
      <w:r>
        <w:tab/>
      </w:r>
      <w:r w:rsidR="00A6550A">
        <w:t xml:space="preserve">Point of </w:t>
      </w:r>
      <w:proofErr w:type="spellStart"/>
      <w:r w:rsidR="00A6550A">
        <w:t>E</w:t>
      </w:r>
      <w:r w:rsidR="00A6550A" w:rsidRPr="00FC54AE">
        <w:rPr>
          <w:vertAlign w:val="subscript"/>
        </w:rPr>
        <w:t>max</w:t>
      </w:r>
      <w:proofErr w:type="spellEnd"/>
      <w:r w:rsidR="00A6550A">
        <w:t xml:space="preserve"> </w:t>
      </w:r>
    </w:p>
    <w:p w14:paraId="71E4E7BF" w14:textId="455810C4" w:rsidR="00A6550A" w:rsidRDefault="00A6550A" w:rsidP="001A69A4">
      <w:pPr>
        <w:tabs>
          <w:tab w:val="left" w:pos="1134"/>
        </w:tabs>
        <w:spacing w:before="120" w:after="120"/>
        <w:ind w:left="1134"/>
      </w:pPr>
      <w:r>
        <w:t xml:space="preserve">Another aiming may be carried out to allow for any deformation of the headlamp base due to heat (the change of the position of the cut-off line is covered in paragraph 2 of this Annex). </w:t>
      </w:r>
    </w:p>
    <w:p w14:paraId="759B7F7F" w14:textId="5E87F722" w:rsidR="00A6550A" w:rsidRDefault="00A6550A" w:rsidP="001A69A4">
      <w:pPr>
        <w:tabs>
          <w:tab w:val="left" w:pos="1134"/>
        </w:tabs>
        <w:spacing w:before="120" w:after="120"/>
        <w:ind w:left="1134"/>
      </w:pPr>
      <w:r>
        <w:t>A 10% discrepancy between the photometric characteristics and the values measured prior to the test is permissible, including the tolerances of the photometric procedure.</w:t>
      </w:r>
    </w:p>
    <w:p w14:paraId="697727BE" w14:textId="77777777" w:rsidR="00A6550A" w:rsidRDefault="00A6550A" w:rsidP="00A6550A">
      <w:pPr>
        <w:tabs>
          <w:tab w:val="left" w:pos="1134"/>
        </w:tabs>
        <w:spacing w:before="120" w:after="120"/>
        <w:ind w:left="1134" w:hanging="1134"/>
      </w:pPr>
      <w:r>
        <w:t>1.2.</w:t>
      </w:r>
      <w:r w:rsidR="00420D3F">
        <w:tab/>
      </w:r>
      <w:r w:rsidRPr="00420D3F">
        <w:rPr>
          <w:u w:val="single"/>
        </w:rPr>
        <w:t>Dirty headlamp</w:t>
      </w:r>
    </w:p>
    <w:p w14:paraId="1B3C8090" w14:textId="7DE72303" w:rsidR="00A6550A" w:rsidRDefault="00A6550A" w:rsidP="001A69A4">
      <w:pPr>
        <w:tabs>
          <w:tab w:val="left" w:pos="1134"/>
        </w:tabs>
        <w:spacing w:before="120" w:after="120"/>
        <w:ind w:left="1134"/>
      </w:pPr>
      <w:r>
        <w:t>After being tested as specified in subparagraph 1.1. above, the headlamp shall be operated for one hour as described in subparagraph 1.1.1., after being prepared as prescribed in subparagraph 1.2.1., and checked as prescribed in subparagraph 1.1.2.</w:t>
      </w:r>
    </w:p>
    <w:p w14:paraId="7B1CD44C" w14:textId="77777777" w:rsidR="00A6550A" w:rsidRDefault="00A6550A" w:rsidP="00A6550A">
      <w:pPr>
        <w:tabs>
          <w:tab w:val="left" w:pos="1134"/>
        </w:tabs>
        <w:spacing w:before="120" w:after="120"/>
        <w:ind w:left="1134" w:hanging="1134"/>
      </w:pPr>
      <w:r>
        <w:t>1.2.1.</w:t>
      </w:r>
      <w:r w:rsidR="00420D3F">
        <w:tab/>
      </w:r>
      <w:r w:rsidRPr="00420D3F">
        <w:rPr>
          <w:u w:val="single"/>
        </w:rPr>
        <w:t>Preparation of the headlamp</w:t>
      </w:r>
    </w:p>
    <w:p w14:paraId="1C096C76" w14:textId="77777777" w:rsidR="00A6550A" w:rsidRDefault="00A6550A" w:rsidP="00A6550A">
      <w:pPr>
        <w:tabs>
          <w:tab w:val="left" w:pos="1134"/>
        </w:tabs>
        <w:spacing w:before="120" w:after="120"/>
        <w:ind w:left="1134" w:hanging="1134"/>
      </w:pPr>
      <w:r>
        <w:t>1.2.1.1.</w:t>
      </w:r>
      <w:r w:rsidR="00420D3F">
        <w:tab/>
      </w:r>
      <w:r w:rsidRPr="00213DE0">
        <w:rPr>
          <w:u w:val="single"/>
        </w:rPr>
        <w:t>Test mixture</w:t>
      </w:r>
    </w:p>
    <w:p w14:paraId="3092A04B" w14:textId="77777777" w:rsidR="00A6550A" w:rsidRDefault="00A6550A" w:rsidP="00A6550A">
      <w:pPr>
        <w:tabs>
          <w:tab w:val="left" w:pos="1134"/>
        </w:tabs>
        <w:spacing w:before="120" w:after="120"/>
        <w:ind w:left="1134" w:hanging="1134"/>
      </w:pPr>
      <w:r>
        <w:t>1.2.1.1.1.</w:t>
      </w:r>
      <w:r w:rsidR="00213DE0">
        <w:tab/>
      </w:r>
      <w:r>
        <w:t xml:space="preserve">For headlamp with the outside lens in glass: </w:t>
      </w:r>
    </w:p>
    <w:p w14:paraId="041C2448" w14:textId="5A36F34A" w:rsidR="00A6550A" w:rsidRDefault="00213DE0" w:rsidP="001A69A4">
      <w:pPr>
        <w:tabs>
          <w:tab w:val="left" w:pos="1134"/>
        </w:tabs>
        <w:spacing w:before="120" w:after="120"/>
        <w:ind w:left="1134"/>
      </w:pPr>
      <w:r>
        <w:t>T</w:t>
      </w:r>
      <w:r w:rsidR="00A6550A">
        <w:t xml:space="preserve">he mixture of water and a polluting agent to be applied to the headlamp shall be composed of: </w:t>
      </w:r>
    </w:p>
    <w:p w14:paraId="46A89920" w14:textId="09203E9E" w:rsidR="00A6550A" w:rsidRDefault="00A6550A" w:rsidP="001A69A4">
      <w:pPr>
        <w:tabs>
          <w:tab w:val="left" w:pos="1134"/>
        </w:tabs>
        <w:spacing w:before="120" w:after="120"/>
        <w:ind w:left="1134"/>
      </w:pPr>
      <w:r>
        <w:t xml:space="preserve">9 parts by weight of silica sand with a particle size of 0-100 mu m, </w:t>
      </w:r>
    </w:p>
    <w:p w14:paraId="4D073897" w14:textId="350EF9FB" w:rsidR="00A6550A" w:rsidRDefault="00A6550A" w:rsidP="001A69A4">
      <w:pPr>
        <w:tabs>
          <w:tab w:val="left" w:pos="1134"/>
        </w:tabs>
        <w:spacing w:before="120" w:after="120"/>
        <w:ind w:left="1134"/>
      </w:pPr>
      <w:r>
        <w:lastRenderedPageBreak/>
        <w:t>1 part by weight of vegetal carbon dust (beechwood) with a particle size of 0-100 mu m, 0.2 parts by weight of NaCMC</w:t>
      </w:r>
      <w:r w:rsidR="00213DE0">
        <w:rPr>
          <w:rStyle w:val="FootnoteReference"/>
        </w:rPr>
        <w:footnoteReference w:customMarkFollows="1" w:id="84"/>
        <w:t>2/</w:t>
      </w:r>
      <w:r>
        <w:t xml:space="preserve">, and </w:t>
      </w:r>
    </w:p>
    <w:p w14:paraId="2912DC23" w14:textId="1A98F012" w:rsidR="00A6550A" w:rsidRDefault="00A6550A" w:rsidP="001A69A4">
      <w:pPr>
        <w:tabs>
          <w:tab w:val="left" w:pos="1134"/>
        </w:tabs>
        <w:spacing w:before="120" w:after="120"/>
        <w:ind w:left="1134"/>
      </w:pPr>
      <w:r>
        <w:t xml:space="preserve">an appropriate quantity of distilled water, with a conductivity of &lt;1mS/m. </w:t>
      </w:r>
    </w:p>
    <w:p w14:paraId="5393F80A" w14:textId="783EACDD" w:rsidR="00A6550A" w:rsidRDefault="00A6550A" w:rsidP="001A69A4">
      <w:pPr>
        <w:tabs>
          <w:tab w:val="left" w:pos="1134"/>
        </w:tabs>
        <w:spacing w:before="120" w:after="120"/>
        <w:ind w:left="1134"/>
      </w:pPr>
      <w:r>
        <w:t>The mixture must not be more than 14 days old.</w:t>
      </w:r>
    </w:p>
    <w:p w14:paraId="6E9F82DA" w14:textId="77777777" w:rsidR="00A6550A" w:rsidRDefault="00A6550A" w:rsidP="00A6550A">
      <w:pPr>
        <w:tabs>
          <w:tab w:val="left" w:pos="1134"/>
        </w:tabs>
        <w:spacing w:before="120" w:after="120"/>
        <w:ind w:left="1134" w:hanging="1134"/>
      </w:pPr>
      <w:r>
        <w:t>1.2.1.1.2.</w:t>
      </w:r>
      <w:r w:rsidR="00213DE0">
        <w:tab/>
      </w:r>
      <w:r>
        <w:t xml:space="preserve">For headlamp with outside lens in plastic material: </w:t>
      </w:r>
    </w:p>
    <w:p w14:paraId="786BE29F" w14:textId="174E8CB4" w:rsidR="00A6550A" w:rsidRDefault="00A6550A" w:rsidP="001A69A4">
      <w:pPr>
        <w:tabs>
          <w:tab w:val="left" w:pos="1134"/>
        </w:tabs>
        <w:spacing w:before="120" w:after="120"/>
        <w:ind w:left="1134"/>
      </w:pPr>
      <w:r>
        <w:t xml:space="preserve">The mixture of water and polluting agent to be applied to the headlamp shall be composed of: </w:t>
      </w:r>
    </w:p>
    <w:p w14:paraId="5DE1F0A9" w14:textId="3B78A5DD" w:rsidR="00A6550A" w:rsidRDefault="00A6550A" w:rsidP="001A69A4">
      <w:pPr>
        <w:tabs>
          <w:tab w:val="left" w:pos="1134"/>
        </w:tabs>
        <w:spacing w:before="120" w:after="120"/>
        <w:ind w:left="1134"/>
      </w:pPr>
      <w:r>
        <w:t xml:space="preserve">9 parts by weight of silica sand with a particle size of 0-100 mu m, </w:t>
      </w:r>
    </w:p>
    <w:p w14:paraId="3FDA69D2" w14:textId="1E7FEC46" w:rsidR="00A6550A" w:rsidRDefault="00A6550A" w:rsidP="001A69A4">
      <w:pPr>
        <w:tabs>
          <w:tab w:val="left" w:pos="1134"/>
        </w:tabs>
        <w:spacing w:before="120" w:after="120"/>
        <w:ind w:left="1134"/>
      </w:pPr>
      <w:r>
        <w:t xml:space="preserve">1 part by weight of vegetal carbon dust (beechwood) with a particle size of 0-100 mu m, 0.2 part by weight of </w:t>
      </w:r>
      <w:proofErr w:type="spellStart"/>
      <w:r>
        <w:t>NaCMC</w:t>
      </w:r>
      <w:proofErr w:type="spellEnd"/>
      <w:r>
        <w:t xml:space="preserve"> </w:t>
      </w:r>
      <w:r w:rsidRPr="00213DE0">
        <w:rPr>
          <w:vertAlign w:val="superscript"/>
        </w:rPr>
        <w:t>2/</w:t>
      </w:r>
      <w:r>
        <w:t xml:space="preserve">, </w:t>
      </w:r>
    </w:p>
    <w:p w14:paraId="391A82BE" w14:textId="2C97FCDE" w:rsidR="00A6550A" w:rsidRDefault="00A6550A" w:rsidP="001A69A4">
      <w:pPr>
        <w:tabs>
          <w:tab w:val="left" w:pos="1134"/>
        </w:tabs>
        <w:spacing w:before="120" w:after="120"/>
        <w:ind w:left="1134"/>
      </w:pPr>
      <w:r>
        <w:t xml:space="preserve">13 parts be weight of distilled water with a conductivity of &lt;1mS/m, and </w:t>
      </w:r>
    </w:p>
    <w:p w14:paraId="49168A9D" w14:textId="5DCC9668" w:rsidR="00A6550A" w:rsidRDefault="00A6550A" w:rsidP="001A69A4">
      <w:pPr>
        <w:tabs>
          <w:tab w:val="left" w:pos="1134"/>
        </w:tabs>
        <w:spacing w:before="120" w:after="120"/>
        <w:ind w:left="1134"/>
      </w:pPr>
      <w:r>
        <w:t>2 +/- 1 parts be weight of</w:t>
      </w:r>
      <w:r w:rsidR="00213DE0">
        <w:t xml:space="preserve"> surface-actant </w:t>
      </w:r>
      <w:r w:rsidR="00213DE0">
        <w:rPr>
          <w:rStyle w:val="FootnoteReference"/>
        </w:rPr>
        <w:footnoteReference w:customMarkFollows="1" w:id="85"/>
        <w:t>4/</w:t>
      </w:r>
      <w:r>
        <w:t>.</w:t>
      </w:r>
    </w:p>
    <w:p w14:paraId="00D08FD7" w14:textId="0CB2F1BF" w:rsidR="00A6550A" w:rsidRDefault="00A6550A" w:rsidP="001A69A4">
      <w:pPr>
        <w:tabs>
          <w:tab w:val="left" w:pos="1134"/>
        </w:tabs>
        <w:spacing w:before="120" w:after="120"/>
        <w:ind w:left="1134"/>
      </w:pPr>
      <w:r>
        <w:t>The mixture must not be more than 14 days old.</w:t>
      </w:r>
    </w:p>
    <w:p w14:paraId="5C2AE6AC" w14:textId="77777777" w:rsidR="00A6550A" w:rsidRDefault="00A6550A" w:rsidP="00A6550A">
      <w:pPr>
        <w:tabs>
          <w:tab w:val="left" w:pos="1134"/>
        </w:tabs>
        <w:spacing w:before="120" w:after="120"/>
        <w:ind w:left="1134" w:hanging="1134"/>
      </w:pPr>
      <w:r>
        <w:t>1.2.1.2.</w:t>
      </w:r>
      <w:r w:rsidR="00213DE0">
        <w:tab/>
      </w:r>
      <w:r w:rsidRPr="00213DE0">
        <w:rPr>
          <w:u w:val="single"/>
        </w:rPr>
        <w:t>Application of the test mixture to the headlamp</w:t>
      </w:r>
      <w:r>
        <w:t xml:space="preserve"> </w:t>
      </w:r>
    </w:p>
    <w:p w14:paraId="74E03DD5" w14:textId="17A53DC4" w:rsidR="00A6550A" w:rsidRDefault="00A6550A" w:rsidP="001A69A4">
      <w:pPr>
        <w:tabs>
          <w:tab w:val="left" w:pos="1134"/>
        </w:tabs>
        <w:spacing w:before="120" w:after="120"/>
        <w:ind w:left="1134"/>
      </w:pPr>
      <w:r>
        <w:t xml:space="preserve">The test mixture shall be uniformly applied to the entire light emitting surface of the headlamp and then left to dry. This procedure shall be repeated until the illuminating value has dropped to 15-20% of the values measured for each following point under the conditions described in paragraph 1 above: </w:t>
      </w:r>
    </w:p>
    <w:p w14:paraId="59B10884" w14:textId="393F48B8" w:rsidR="00A6550A" w:rsidRDefault="00A6550A" w:rsidP="001A69A4">
      <w:pPr>
        <w:tabs>
          <w:tab w:val="left" w:pos="1134"/>
        </w:tabs>
        <w:spacing w:before="120" w:after="120"/>
        <w:ind w:left="1134"/>
      </w:pPr>
      <w:proofErr w:type="spellStart"/>
      <w:r>
        <w:t>E</w:t>
      </w:r>
      <w:r w:rsidRPr="00FC54AE">
        <w:rPr>
          <w:vertAlign w:val="subscript"/>
        </w:rPr>
        <w:t>max</w:t>
      </w:r>
      <w:proofErr w:type="spellEnd"/>
      <w:r>
        <w:t xml:space="preserve"> in driving beam for a driving/passing lamp, </w:t>
      </w:r>
    </w:p>
    <w:p w14:paraId="77A09EC5" w14:textId="4BD57D61" w:rsidR="00A6550A" w:rsidRDefault="00A6550A" w:rsidP="001A69A4">
      <w:pPr>
        <w:tabs>
          <w:tab w:val="left" w:pos="1134"/>
        </w:tabs>
        <w:spacing w:before="120" w:after="120"/>
        <w:ind w:left="1134"/>
      </w:pPr>
      <w:proofErr w:type="spellStart"/>
      <w:r>
        <w:t>E</w:t>
      </w:r>
      <w:r w:rsidRPr="00FC54AE">
        <w:rPr>
          <w:vertAlign w:val="subscript"/>
        </w:rPr>
        <w:t>max</w:t>
      </w:r>
      <w:proofErr w:type="spellEnd"/>
      <w:r>
        <w:t xml:space="preserve"> in driving beam for a driving lamp only, </w:t>
      </w:r>
    </w:p>
    <w:p w14:paraId="67F7DE34" w14:textId="5837D777" w:rsidR="00A6550A" w:rsidRDefault="004E786E" w:rsidP="001A69A4">
      <w:pPr>
        <w:tabs>
          <w:tab w:val="left" w:pos="1134"/>
        </w:tabs>
        <w:spacing w:before="120" w:after="120"/>
        <w:ind w:left="1134"/>
      </w:pPr>
      <w:r>
        <w:t xml:space="preserve">50R and 50V </w:t>
      </w:r>
      <w:r>
        <w:rPr>
          <w:rStyle w:val="FootnoteReference"/>
        </w:rPr>
        <w:footnoteReference w:customMarkFollows="1" w:id="86"/>
        <w:t>5/</w:t>
      </w:r>
      <w:r w:rsidR="00A6550A">
        <w:t xml:space="preserve"> for a passing lamp only, designed for right-hand traffic, </w:t>
      </w:r>
    </w:p>
    <w:p w14:paraId="2B146DCC" w14:textId="7151D947" w:rsidR="00A6550A" w:rsidRDefault="00A6550A" w:rsidP="001A69A4">
      <w:pPr>
        <w:tabs>
          <w:tab w:val="left" w:pos="1134"/>
        </w:tabs>
        <w:spacing w:before="120" w:after="120"/>
        <w:ind w:left="1134"/>
      </w:pPr>
      <w:r>
        <w:t xml:space="preserve">50L and 50V </w:t>
      </w:r>
      <w:r w:rsidRPr="004E786E">
        <w:rPr>
          <w:vertAlign w:val="superscript"/>
        </w:rPr>
        <w:t>5/</w:t>
      </w:r>
      <w:r>
        <w:t xml:space="preserve"> for a passing lamp only, designed for left-hand traffic</w:t>
      </w:r>
    </w:p>
    <w:p w14:paraId="49C4FD15" w14:textId="77777777" w:rsidR="00A6550A" w:rsidRDefault="00A6550A" w:rsidP="00A6550A">
      <w:pPr>
        <w:tabs>
          <w:tab w:val="left" w:pos="1134"/>
        </w:tabs>
        <w:spacing w:before="120" w:after="120"/>
        <w:ind w:left="1134" w:hanging="1134"/>
      </w:pPr>
      <w:r>
        <w:t>1.2.1.3.</w:t>
      </w:r>
      <w:r w:rsidR="00213DE0">
        <w:tab/>
      </w:r>
      <w:r>
        <w:t>Measuring equipment</w:t>
      </w:r>
    </w:p>
    <w:p w14:paraId="252DDD88" w14:textId="6AA2CDBE" w:rsidR="00A6550A" w:rsidRDefault="00A6550A" w:rsidP="001A69A4">
      <w:pPr>
        <w:tabs>
          <w:tab w:val="left" w:pos="1134"/>
        </w:tabs>
        <w:spacing w:before="120" w:after="120"/>
        <w:ind w:left="1134"/>
      </w:pPr>
      <w:r>
        <w:t>The measuring equipment shall be equivalent to that used during headlamp approval tests. A standard (reference) filament lamp shall be used for the photometric verification.</w:t>
      </w:r>
    </w:p>
    <w:p w14:paraId="6B986825" w14:textId="77777777" w:rsidR="00A6550A" w:rsidRPr="004E786E" w:rsidRDefault="00A6550A" w:rsidP="00A6550A">
      <w:pPr>
        <w:tabs>
          <w:tab w:val="left" w:pos="1134"/>
        </w:tabs>
        <w:spacing w:before="120" w:after="120"/>
        <w:ind w:left="1134" w:hanging="1134"/>
        <w:rPr>
          <w:b/>
        </w:rPr>
      </w:pPr>
      <w:r w:rsidRPr="004E786E">
        <w:rPr>
          <w:b/>
        </w:rPr>
        <w:t>2.</w:t>
      </w:r>
      <w:r w:rsidR="004E786E" w:rsidRPr="004E786E">
        <w:rPr>
          <w:b/>
        </w:rPr>
        <w:tab/>
      </w:r>
      <w:r w:rsidRPr="004E786E">
        <w:rPr>
          <w:b/>
        </w:rPr>
        <w:t>TEST FOR CHANGE IN VERTICAL POSITION OF THE CUT-OFF LINE UNDER THE INFLUENCE OF HEAT</w:t>
      </w:r>
    </w:p>
    <w:p w14:paraId="50E0470E" w14:textId="21C986C4" w:rsidR="00A6550A" w:rsidRDefault="00A6550A" w:rsidP="001A69A4">
      <w:pPr>
        <w:tabs>
          <w:tab w:val="left" w:pos="1134"/>
        </w:tabs>
        <w:spacing w:before="120" w:after="120"/>
        <w:ind w:left="1134"/>
      </w:pPr>
      <w:r>
        <w:t xml:space="preserve">This test consists of verifying that the vertical drift of the cut-off line under the influence of heat does not exceed a specified value for an operating passing lamp. </w:t>
      </w:r>
    </w:p>
    <w:p w14:paraId="48B26C8F" w14:textId="77777777" w:rsidR="00F846F5" w:rsidRDefault="00A6550A" w:rsidP="001A69A4">
      <w:pPr>
        <w:tabs>
          <w:tab w:val="left" w:pos="1134"/>
        </w:tabs>
        <w:spacing w:before="120" w:after="120"/>
        <w:ind w:left="1134"/>
      </w:pPr>
      <w:r>
        <w:t>The headlamp tested in accordance with paragraph 1 shall be subjected to the test described in paragraph 2.1. without being removed from or readjusted in relation to its text fixture.</w:t>
      </w:r>
    </w:p>
    <w:p w14:paraId="369F6CAA" w14:textId="74826039" w:rsidR="00A6550A" w:rsidRDefault="000552EB" w:rsidP="00F846F5">
      <w:pPr>
        <w:tabs>
          <w:tab w:val="left" w:pos="1134"/>
        </w:tabs>
        <w:spacing w:before="120" w:after="120"/>
        <w:ind w:left="1134" w:hanging="1134"/>
      </w:pPr>
      <w:r>
        <w:br w:type="page"/>
      </w:r>
      <w:r w:rsidR="00A6550A">
        <w:lastRenderedPageBreak/>
        <w:t>2.1.</w:t>
      </w:r>
      <w:r w:rsidR="004E786E">
        <w:tab/>
      </w:r>
      <w:r w:rsidR="00A6550A" w:rsidRPr="004E786E">
        <w:rPr>
          <w:u w:val="single"/>
        </w:rPr>
        <w:t>Test</w:t>
      </w:r>
    </w:p>
    <w:p w14:paraId="1D188DA7" w14:textId="02BBEDCF" w:rsidR="00A6550A" w:rsidRDefault="00A6550A" w:rsidP="001A69A4">
      <w:pPr>
        <w:tabs>
          <w:tab w:val="left" w:pos="1134"/>
        </w:tabs>
        <w:spacing w:before="120" w:after="120"/>
        <w:ind w:left="1134"/>
      </w:pPr>
      <w:r>
        <w:t xml:space="preserve">The test shall be carried out in a dry and still atmosphere at an ambient temperature of 23 degrees C +/- 5 degrees C. </w:t>
      </w:r>
    </w:p>
    <w:p w14:paraId="51FEF59E" w14:textId="09865FB2" w:rsidR="00A6550A" w:rsidRDefault="00A6550A" w:rsidP="001A69A4">
      <w:pPr>
        <w:tabs>
          <w:tab w:val="left" w:pos="1134"/>
        </w:tabs>
        <w:spacing w:before="120" w:after="120"/>
        <w:ind w:left="1134"/>
      </w:pPr>
      <w:r>
        <w:t xml:space="preserve">Using a mass production filament lamp which has been aged for at least one hour the headlamp shall be operated on passing beam without being dismounted from or readjusted in relation to its test fixture. (For the purpose of this test, the voltage shall be adjusted as specified in paragraph 1.1.1.2.) The position of the cut-off line in its horizontal part (between </w:t>
      </w:r>
      <w:proofErr w:type="spellStart"/>
      <w:r>
        <w:t>vv</w:t>
      </w:r>
      <w:proofErr w:type="spellEnd"/>
      <w:r>
        <w:t xml:space="preserve"> and the vertical line passing through point B50R for left- hand traffic or B50L for right-hand traffic) shall be verified 3 minutes (r</w:t>
      </w:r>
      <w:r w:rsidRPr="004E786E">
        <w:rPr>
          <w:vertAlign w:val="subscript"/>
        </w:rPr>
        <w:t>3</w:t>
      </w:r>
      <w:r>
        <w:t>) and 60   minutes (r</w:t>
      </w:r>
      <w:r w:rsidRPr="004E786E">
        <w:rPr>
          <w:vertAlign w:val="subscript"/>
        </w:rPr>
        <w:t>60</w:t>
      </w:r>
      <w:r>
        <w:t xml:space="preserve">) respectively after operation. </w:t>
      </w:r>
    </w:p>
    <w:p w14:paraId="3D217FD9" w14:textId="1EB589B4" w:rsidR="00A6550A" w:rsidRDefault="00A6550A" w:rsidP="001A69A4">
      <w:pPr>
        <w:tabs>
          <w:tab w:val="left" w:pos="1134"/>
        </w:tabs>
        <w:spacing w:before="120" w:after="120"/>
        <w:ind w:left="1134"/>
      </w:pPr>
      <w:r>
        <w:t>The measurement of the variation in the cut-off line position as described above shall be carried out by any method giving acceptable accuracy and reproducible results.</w:t>
      </w:r>
    </w:p>
    <w:p w14:paraId="49326C51" w14:textId="77777777" w:rsidR="00A6550A" w:rsidRDefault="00A6550A" w:rsidP="00A6550A">
      <w:pPr>
        <w:tabs>
          <w:tab w:val="left" w:pos="1134"/>
        </w:tabs>
        <w:spacing w:before="120" w:after="120"/>
        <w:ind w:left="1134" w:hanging="1134"/>
      </w:pPr>
      <w:r>
        <w:t>2.2.</w:t>
      </w:r>
      <w:r w:rsidR="004E786E">
        <w:tab/>
      </w:r>
      <w:r w:rsidRPr="004E786E">
        <w:rPr>
          <w:u w:val="single"/>
        </w:rPr>
        <w:t>Test results</w:t>
      </w:r>
    </w:p>
    <w:p w14:paraId="2E723A04" w14:textId="4AD7BFC3" w:rsidR="00A6550A" w:rsidRDefault="00A6550A" w:rsidP="00A6550A">
      <w:pPr>
        <w:tabs>
          <w:tab w:val="left" w:pos="1134"/>
        </w:tabs>
        <w:spacing w:before="120" w:after="120"/>
        <w:ind w:left="1134" w:hanging="1134"/>
      </w:pPr>
      <w:r>
        <w:t>2.2.1.</w:t>
      </w:r>
      <w:r w:rsidR="004E786E">
        <w:tab/>
      </w:r>
      <w:r>
        <w:t>The result expressed in milliradians (</w:t>
      </w:r>
      <w:proofErr w:type="spellStart"/>
      <w:r>
        <w:t>mrad</w:t>
      </w:r>
      <w:proofErr w:type="spellEnd"/>
      <w:r>
        <w:t xml:space="preserve">) shall be considered as acceptable when the absolute </w:t>
      </w:r>
      <w:proofErr w:type="spellStart"/>
      <w:r>
        <w:t>valuedelta</w:t>
      </w:r>
      <w:proofErr w:type="spellEnd"/>
      <w:r>
        <w:t xml:space="preserve"> r</w:t>
      </w:r>
      <w:r w:rsidRPr="004E786E">
        <w:rPr>
          <w:vertAlign w:val="subscript"/>
        </w:rPr>
        <w:t>1</w:t>
      </w:r>
      <w:r>
        <w:t>+ /r</w:t>
      </w:r>
      <w:r w:rsidRPr="004E786E">
        <w:rPr>
          <w:vertAlign w:val="subscript"/>
        </w:rPr>
        <w:t>3</w:t>
      </w:r>
      <w:r>
        <w:t xml:space="preserve"> - r</w:t>
      </w:r>
      <w:r w:rsidRPr="004E786E">
        <w:rPr>
          <w:vertAlign w:val="subscript"/>
        </w:rPr>
        <w:t>60</w:t>
      </w:r>
      <w:r>
        <w:t xml:space="preserve"> recorded on the headlamp is not more than 1.0mrad (delta r</w:t>
      </w:r>
      <w:r w:rsidRPr="004E786E">
        <w:rPr>
          <w:vertAlign w:val="subscript"/>
        </w:rPr>
        <w:t>1</w:t>
      </w:r>
      <w:r>
        <w:t>&lt; 1.0mrad).</w:t>
      </w:r>
    </w:p>
    <w:p w14:paraId="6F287614" w14:textId="77777777" w:rsidR="00A6550A" w:rsidRDefault="00A6550A" w:rsidP="00A6550A">
      <w:pPr>
        <w:tabs>
          <w:tab w:val="left" w:pos="1134"/>
        </w:tabs>
        <w:spacing w:before="120" w:after="120"/>
        <w:ind w:left="1134" w:hanging="1134"/>
      </w:pPr>
      <w:r>
        <w:t>2.2.2.</w:t>
      </w:r>
      <w:r w:rsidR="004E786E">
        <w:tab/>
      </w:r>
      <w:r>
        <w:t>However, if this value is more than 1.0mrad but not more than 1.5mrad (1.0mrad &lt;delta  r</w:t>
      </w:r>
      <w:r w:rsidRPr="004E786E">
        <w:rPr>
          <w:vertAlign w:val="subscript"/>
        </w:rPr>
        <w:t>1</w:t>
      </w:r>
      <w:r>
        <w:t xml:space="preserve">&lt;1.5mrad), a second headlamp shall be tested as described in paragraph 2.1. after    being subjected three consecutive times to the cycle as described below, in order to stabilize the position of mechanical parts of the headlamp on a base representative of the correct installation on the vehicle: </w:t>
      </w:r>
    </w:p>
    <w:p w14:paraId="7E46DA2B" w14:textId="1193C30A" w:rsidR="00A6550A" w:rsidRDefault="00A6550A" w:rsidP="001A69A4">
      <w:pPr>
        <w:tabs>
          <w:tab w:val="left" w:pos="1134"/>
        </w:tabs>
        <w:spacing w:before="120" w:after="120"/>
        <w:ind w:left="1134"/>
      </w:pPr>
      <w:r>
        <w:t>Operation of the passing lamp for one hour (the voltage shall be adjusted as specified in paragraph 1.1.1.2.).</w:t>
      </w:r>
    </w:p>
    <w:p w14:paraId="7F2C9C07" w14:textId="6CAE1100" w:rsidR="00A6550A" w:rsidRDefault="00A6550A" w:rsidP="001A69A4">
      <w:pPr>
        <w:tabs>
          <w:tab w:val="left" w:pos="1134"/>
        </w:tabs>
        <w:spacing w:before="120" w:after="120"/>
        <w:ind w:left="1134"/>
      </w:pPr>
      <w:r>
        <w:t xml:space="preserve">Period of rest for one hour. </w:t>
      </w:r>
    </w:p>
    <w:p w14:paraId="6D6AB4D9" w14:textId="7DCECBCF" w:rsidR="00B53BF0" w:rsidRDefault="00A6550A" w:rsidP="001A69A4">
      <w:pPr>
        <w:tabs>
          <w:tab w:val="left" w:pos="1134"/>
        </w:tabs>
        <w:spacing w:before="120" w:after="120"/>
        <w:ind w:left="1134"/>
      </w:pPr>
      <w:r>
        <w:t xml:space="preserve">The headlamp type shall be considered as acceptable if the mean value of the absolute </w:t>
      </w:r>
      <w:proofErr w:type="spellStart"/>
      <w:r>
        <w:t>valuesddelta</w:t>
      </w:r>
      <w:proofErr w:type="spellEnd"/>
      <w:r>
        <w:t xml:space="preserve"> r</w:t>
      </w:r>
      <w:r w:rsidRPr="004E786E">
        <w:rPr>
          <w:vertAlign w:val="subscript"/>
        </w:rPr>
        <w:t>1</w:t>
      </w:r>
      <w:r>
        <w:t xml:space="preserve"> measured on the first sample and delta r</w:t>
      </w:r>
      <w:r w:rsidRPr="004E786E">
        <w:rPr>
          <w:vertAlign w:val="subscript"/>
        </w:rPr>
        <w:t>11</w:t>
      </w:r>
      <w:r>
        <w:t xml:space="preserve"> measured on the second sample is not more than 1.0mrad.</w:t>
      </w:r>
    </w:p>
    <w:p w14:paraId="31A8CFDC" w14:textId="77777777" w:rsidR="004E786E" w:rsidRDefault="00071EDC" w:rsidP="004E786E">
      <w:pPr>
        <w:widowControl w:val="0"/>
        <w:ind w:left="1440"/>
        <w:rPr>
          <w:snapToGrid w:val="0"/>
        </w:rPr>
      </w:pPr>
      <w:r>
        <w:rPr>
          <w:noProof/>
        </w:rPr>
        <w:drawing>
          <wp:inline distT="0" distB="0" distL="0" distR="0" wp14:anchorId="497569E7" wp14:editId="178CF1EF">
            <wp:extent cx="1265555" cy="308610"/>
            <wp:effectExtent l="0" t="0" r="0" b="0"/>
            <wp:docPr id="95" name="Picture 95" descr="start formula start fraction delta r subscript 1 plus delta r subscript 11 over 2 end fraction less than or equal to 1.0mra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cstate="print"/>
                    <a:srcRect/>
                    <a:stretch>
                      <a:fillRect/>
                    </a:stretch>
                  </pic:blipFill>
                  <pic:spPr bwMode="auto">
                    <a:xfrm>
                      <a:off x="0" y="0"/>
                      <a:ext cx="1265555" cy="308610"/>
                    </a:xfrm>
                    <a:prstGeom prst="rect">
                      <a:avLst/>
                    </a:prstGeom>
                    <a:noFill/>
                    <a:ln w="9525">
                      <a:noFill/>
                      <a:miter lim="800000"/>
                      <a:headEnd/>
                      <a:tailEnd/>
                    </a:ln>
                  </pic:spPr>
                </pic:pic>
              </a:graphicData>
            </a:graphic>
          </wp:inline>
        </w:drawing>
      </w:r>
    </w:p>
    <w:p w14:paraId="343AFB79" w14:textId="77777777" w:rsidR="000B6A56" w:rsidRDefault="000B6A56" w:rsidP="00E10982">
      <w:pPr>
        <w:tabs>
          <w:tab w:val="left" w:pos="1134"/>
        </w:tabs>
        <w:spacing w:before="120" w:after="120"/>
        <w:ind w:left="1134" w:hanging="1134"/>
        <w:sectPr w:rsidR="000B6A56" w:rsidSect="00BD3057">
          <w:headerReference w:type="default" r:id="rId117"/>
          <w:pgSz w:w="11906" w:h="16838"/>
          <w:pgMar w:top="1440" w:right="1418" w:bottom="1440" w:left="1418" w:header="709" w:footer="709" w:gutter="0"/>
          <w:cols w:space="708"/>
          <w:docGrid w:linePitch="360"/>
        </w:sectPr>
      </w:pPr>
    </w:p>
    <w:p w14:paraId="55CE0E8C" w14:textId="77777777" w:rsidR="000B6A56" w:rsidRPr="000B6A56" w:rsidRDefault="000B6A56" w:rsidP="000B6A56">
      <w:pPr>
        <w:tabs>
          <w:tab w:val="left" w:pos="1134"/>
        </w:tabs>
        <w:spacing w:before="120" w:after="120"/>
        <w:ind w:left="1134" w:hanging="1134"/>
        <w:jc w:val="center"/>
        <w:rPr>
          <w:b/>
        </w:rPr>
      </w:pPr>
      <w:r w:rsidRPr="000B6A56">
        <w:rPr>
          <w:b/>
        </w:rPr>
        <w:lastRenderedPageBreak/>
        <w:t>Annex 6</w:t>
      </w:r>
    </w:p>
    <w:p w14:paraId="5D10F689" w14:textId="77777777" w:rsidR="000B6A56" w:rsidRPr="000B6A56" w:rsidRDefault="000B6A56" w:rsidP="000B6A56">
      <w:pPr>
        <w:tabs>
          <w:tab w:val="left" w:pos="1134"/>
        </w:tabs>
        <w:spacing w:before="120" w:after="120"/>
        <w:jc w:val="center"/>
        <w:rPr>
          <w:b/>
        </w:rPr>
      </w:pPr>
      <w:r w:rsidRPr="000B6A56">
        <w:rPr>
          <w:b/>
        </w:rPr>
        <w:t>REQUIREMENTS FOR LAMPS INCORPORATING LENSES OF PLASTIC MATERIAL - TESTING OF LENS OR MATERIAL SAMPLES AND OF COMPLETE LAMPS</w:t>
      </w:r>
    </w:p>
    <w:p w14:paraId="6ECED243" w14:textId="77777777" w:rsidR="000B6A56" w:rsidRPr="000B6A56" w:rsidRDefault="000B6A56" w:rsidP="000B6A56">
      <w:pPr>
        <w:tabs>
          <w:tab w:val="left" w:pos="1134"/>
        </w:tabs>
        <w:spacing w:before="120" w:after="120"/>
        <w:ind w:left="1134" w:hanging="1134"/>
        <w:rPr>
          <w:b/>
        </w:rPr>
      </w:pPr>
      <w:r w:rsidRPr="000B6A56">
        <w:rPr>
          <w:b/>
        </w:rPr>
        <w:t>1.</w:t>
      </w:r>
      <w:r>
        <w:rPr>
          <w:b/>
        </w:rPr>
        <w:tab/>
      </w:r>
      <w:r w:rsidRPr="000B6A56">
        <w:rPr>
          <w:b/>
        </w:rPr>
        <w:t>GENERAL SPECIFICATIONS</w:t>
      </w:r>
    </w:p>
    <w:p w14:paraId="0F655525" w14:textId="77777777" w:rsidR="000B6A56" w:rsidRDefault="000B6A56" w:rsidP="000B6A56">
      <w:pPr>
        <w:tabs>
          <w:tab w:val="left" w:pos="1134"/>
        </w:tabs>
        <w:spacing w:before="120" w:after="120"/>
        <w:ind w:left="1134" w:hanging="1134"/>
      </w:pPr>
      <w:r>
        <w:t>1.1.</w:t>
      </w:r>
      <w:r>
        <w:tab/>
        <w:t>The samples supplied pursuant to paragraph 2.2.4. of this Regulation shall satisfy the specifications indicated in paragraphs 2.1. to 2.5. below.</w:t>
      </w:r>
    </w:p>
    <w:p w14:paraId="3D802935" w14:textId="77777777" w:rsidR="000B6A56" w:rsidRDefault="000B6A56" w:rsidP="000B6A56">
      <w:pPr>
        <w:tabs>
          <w:tab w:val="left" w:pos="1134"/>
        </w:tabs>
        <w:spacing w:before="120" w:after="120"/>
        <w:ind w:left="1134" w:hanging="1134"/>
      </w:pPr>
      <w:r>
        <w:t>1.2.</w:t>
      </w:r>
      <w:r>
        <w:tab/>
        <w:t>The two samples of complete lamps supplied pursuant to paragraph 2.2.3. of this Regulation and incorporating lenses of plastic material shall, with regard to the lens material, satisfy the specifications indicated in paragraph 2.6. below.</w:t>
      </w:r>
    </w:p>
    <w:p w14:paraId="78B9BC01" w14:textId="77777777" w:rsidR="000B6A56" w:rsidRDefault="000B6A56" w:rsidP="000B6A56">
      <w:pPr>
        <w:tabs>
          <w:tab w:val="left" w:pos="1134"/>
        </w:tabs>
        <w:spacing w:before="120" w:after="120"/>
        <w:ind w:left="1134" w:hanging="1134"/>
      </w:pPr>
      <w:r>
        <w:t>1.3.</w:t>
      </w:r>
      <w:r>
        <w:tab/>
        <w:t>The samples of lenses of plastic material or samples of material shall be subjected, with the reflector to which they are intended to be fitted (where applicable), to approval tests in the chronological order indicated in Table A reproduced in Appendix 1 to this Annex.</w:t>
      </w:r>
    </w:p>
    <w:p w14:paraId="086E65D5" w14:textId="77777777" w:rsidR="000B6A56" w:rsidRDefault="000B6A56" w:rsidP="000B6A56">
      <w:pPr>
        <w:tabs>
          <w:tab w:val="left" w:pos="1134"/>
        </w:tabs>
        <w:spacing w:before="120" w:after="120"/>
        <w:ind w:left="1134" w:hanging="1134"/>
      </w:pPr>
      <w:r>
        <w:t>1.4.</w:t>
      </w:r>
      <w:r>
        <w:tab/>
        <w:t>However, if the lamp manufacturer can prove that the product has already passed the tests prescribed in paragraphs 2.1.-2.5. below, or the equivalent tests pursuant to another Regulation, those tests need not be repeated; only the tests prescribed in Appendix 1, Table B, shall be mandatory.</w:t>
      </w:r>
    </w:p>
    <w:p w14:paraId="0E454C69" w14:textId="77777777" w:rsidR="000B6A56" w:rsidRPr="000B6A56" w:rsidRDefault="000B6A56" w:rsidP="000B6A56">
      <w:pPr>
        <w:tabs>
          <w:tab w:val="left" w:pos="1134"/>
        </w:tabs>
        <w:spacing w:before="120" w:after="120"/>
        <w:ind w:left="1134" w:hanging="1134"/>
        <w:rPr>
          <w:b/>
        </w:rPr>
      </w:pPr>
      <w:r w:rsidRPr="000B6A56">
        <w:rPr>
          <w:b/>
        </w:rPr>
        <w:t>2.</w:t>
      </w:r>
      <w:r w:rsidRPr="000B6A56">
        <w:rPr>
          <w:b/>
        </w:rPr>
        <w:tab/>
        <w:t>TESTS</w:t>
      </w:r>
    </w:p>
    <w:p w14:paraId="13911C2F" w14:textId="77777777" w:rsidR="000B6A56" w:rsidRDefault="000B6A56" w:rsidP="000B6A56">
      <w:pPr>
        <w:tabs>
          <w:tab w:val="left" w:pos="1134"/>
        </w:tabs>
        <w:spacing w:before="120" w:after="120"/>
        <w:ind w:left="1134" w:hanging="1134"/>
      </w:pPr>
      <w:r>
        <w:t>2.1.</w:t>
      </w:r>
      <w:r>
        <w:tab/>
      </w:r>
      <w:r w:rsidRPr="000B6A56">
        <w:rPr>
          <w:u w:val="single"/>
        </w:rPr>
        <w:t>Resistance to temperature changes</w:t>
      </w:r>
    </w:p>
    <w:p w14:paraId="40F2E7DA" w14:textId="77777777" w:rsidR="000B6A56" w:rsidRDefault="000B6A56" w:rsidP="000B6A56">
      <w:pPr>
        <w:tabs>
          <w:tab w:val="left" w:pos="1134"/>
        </w:tabs>
        <w:spacing w:before="120" w:after="120"/>
        <w:ind w:left="1134" w:hanging="1134"/>
      </w:pPr>
      <w:r>
        <w:t>2.1.1.</w:t>
      </w:r>
      <w:r>
        <w:tab/>
      </w:r>
      <w:r w:rsidRPr="000B6A56">
        <w:rPr>
          <w:u w:val="single"/>
        </w:rPr>
        <w:t>Tests</w:t>
      </w:r>
    </w:p>
    <w:p w14:paraId="41B5798D" w14:textId="3BF90DC5" w:rsidR="000B6A56" w:rsidRDefault="000B6A56" w:rsidP="003647CB">
      <w:pPr>
        <w:tabs>
          <w:tab w:val="left" w:pos="1134"/>
        </w:tabs>
        <w:spacing w:before="120" w:after="120"/>
        <w:ind w:left="1134"/>
      </w:pPr>
      <w:r>
        <w:t xml:space="preserve">Three new samples (lenses) shall be subjected to five cycles of temperature and humidity (RH = relative humidity) change in accordance with the following programme: </w:t>
      </w:r>
    </w:p>
    <w:p w14:paraId="6A04EA84" w14:textId="5C920406" w:rsidR="000B6A56" w:rsidRDefault="000B6A56" w:rsidP="003647CB">
      <w:pPr>
        <w:tabs>
          <w:tab w:val="left" w:pos="1134"/>
        </w:tabs>
        <w:spacing w:before="120" w:after="120"/>
        <w:ind w:left="1134"/>
      </w:pPr>
      <w:r>
        <w:t xml:space="preserve">3 hours at 40 degrees C +/- 2 degrees C and 85-95% RH; </w:t>
      </w:r>
    </w:p>
    <w:p w14:paraId="59A5B10E" w14:textId="68B142A1" w:rsidR="000B6A56" w:rsidRDefault="000B6A56" w:rsidP="003647CB">
      <w:pPr>
        <w:tabs>
          <w:tab w:val="left" w:pos="1134"/>
        </w:tabs>
        <w:spacing w:before="120" w:after="120"/>
        <w:ind w:left="1134"/>
      </w:pPr>
      <w:r>
        <w:t xml:space="preserve">1 hour at 23 degrees C +/- 5 degrees C and 60-75% RH; </w:t>
      </w:r>
    </w:p>
    <w:p w14:paraId="44863D87" w14:textId="7355FC44" w:rsidR="000B6A56" w:rsidRDefault="000B6A56" w:rsidP="003647CB">
      <w:pPr>
        <w:tabs>
          <w:tab w:val="left" w:pos="1134"/>
        </w:tabs>
        <w:spacing w:before="120" w:after="120"/>
        <w:ind w:left="1134"/>
      </w:pPr>
      <w:r>
        <w:t xml:space="preserve">15 hours at -30 degrees C +/- 2 degrees C; </w:t>
      </w:r>
    </w:p>
    <w:p w14:paraId="6CF33CE8" w14:textId="44BBBE7B" w:rsidR="000B6A56" w:rsidRDefault="000B6A56" w:rsidP="003647CB">
      <w:pPr>
        <w:tabs>
          <w:tab w:val="left" w:pos="1134"/>
        </w:tabs>
        <w:spacing w:before="120" w:after="120"/>
        <w:ind w:left="1134"/>
      </w:pPr>
      <w:r>
        <w:t xml:space="preserve">1 hour at 23 degrees C +/- 5 degrees C and 60-75% RH; </w:t>
      </w:r>
    </w:p>
    <w:p w14:paraId="4A747A74" w14:textId="71873F3C" w:rsidR="000B6A56" w:rsidRDefault="000B6A56" w:rsidP="003647CB">
      <w:pPr>
        <w:tabs>
          <w:tab w:val="left" w:pos="1134"/>
        </w:tabs>
        <w:spacing w:before="120" w:after="120"/>
        <w:ind w:left="1134"/>
      </w:pPr>
      <w:r>
        <w:t xml:space="preserve">3 hours at 80 degrees C +/- 2 degrees C; </w:t>
      </w:r>
    </w:p>
    <w:p w14:paraId="718A9CD0" w14:textId="6C91D6BB" w:rsidR="000B6A56" w:rsidRDefault="000B6A56" w:rsidP="003647CB">
      <w:pPr>
        <w:tabs>
          <w:tab w:val="left" w:pos="1134"/>
        </w:tabs>
        <w:spacing w:before="120" w:after="120"/>
        <w:ind w:left="1134"/>
      </w:pPr>
      <w:r>
        <w:t xml:space="preserve">1 hour at 23 degrees C +/- 5 degrees C and 60-75% RH; </w:t>
      </w:r>
    </w:p>
    <w:p w14:paraId="6DAECE3F" w14:textId="31E7C08A" w:rsidR="000B6A56" w:rsidRDefault="000B6A56" w:rsidP="003647CB">
      <w:pPr>
        <w:tabs>
          <w:tab w:val="left" w:pos="1134"/>
        </w:tabs>
        <w:spacing w:before="120" w:after="120"/>
        <w:ind w:left="1134"/>
      </w:pPr>
      <w:r>
        <w:t xml:space="preserve">Before this test, the samples shall be kept at 23 degrees C +/- 5 degrees C and 60-75% RH for at least four hours. </w:t>
      </w:r>
    </w:p>
    <w:p w14:paraId="662B3C4C" w14:textId="22D24AAC" w:rsidR="000B6A56" w:rsidRDefault="000B6A56" w:rsidP="003647CB">
      <w:pPr>
        <w:tabs>
          <w:tab w:val="left" w:pos="1134"/>
        </w:tabs>
        <w:spacing w:before="120" w:after="120"/>
        <w:ind w:left="1134"/>
      </w:pPr>
      <w:r>
        <w:t xml:space="preserve">Note: </w:t>
      </w:r>
    </w:p>
    <w:p w14:paraId="4F05468F" w14:textId="77777777" w:rsidR="003647CB" w:rsidRDefault="000B6A56" w:rsidP="003647CB">
      <w:pPr>
        <w:tabs>
          <w:tab w:val="left" w:pos="1134"/>
        </w:tabs>
        <w:spacing w:before="120" w:after="120"/>
        <w:ind w:left="1134"/>
      </w:pPr>
      <w:r>
        <w:t>The period of one hour at 23 degrees C +/- 5 degrees C shall include the periods of transition from one temperature to another which are needed in order to avoid thermal shock effects.</w:t>
      </w:r>
    </w:p>
    <w:p w14:paraId="76DBA88B" w14:textId="32CF1FD7" w:rsidR="000B6A56" w:rsidRDefault="000B6A56" w:rsidP="003647CB">
      <w:pPr>
        <w:tabs>
          <w:tab w:val="left" w:pos="1134"/>
        </w:tabs>
        <w:spacing w:before="120" w:after="120"/>
        <w:ind w:left="1134" w:hanging="1134"/>
      </w:pPr>
      <w:r>
        <w:t>2.1.2.</w:t>
      </w:r>
      <w:r>
        <w:tab/>
      </w:r>
      <w:r w:rsidRPr="000B6A56">
        <w:rPr>
          <w:u w:val="single"/>
        </w:rPr>
        <w:t>Photometric measurements</w:t>
      </w:r>
    </w:p>
    <w:p w14:paraId="63DDE3BD" w14:textId="77777777" w:rsidR="000B6A56" w:rsidRDefault="000B6A56" w:rsidP="000B6A56">
      <w:pPr>
        <w:tabs>
          <w:tab w:val="left" w:pos="1134"/>
        </w:tabs>
        <w:spacing w:before="120" w:after="120"/>
        <w:ind w:left="1134" w:hanging="1134"/>
      </w:pPr>
      <w:r>
        <w:t>2.1.2.1.</w:t>
      </w:r>
      <w:r>
        <w:tab/>
      </w:r>
      <w:r w:rsidRPr="000B6A56">
        <w:rPr>
          <w:u w:val="single"/>
        </w:rPr>
        <w:t>Method</w:t>
      </w:r>
    </w:p>
    <w:p w14:paraId="5276C49E" w14:textId="538A464A" w:rsidR="000B6A56" w:rsidRDefault="000B6A56" w:rsidP="003647CB">
      <w:pPr>
        <w:tabs>
          <w:tab w:val="left" w:pos="1134"/>
        </w:tabs>
        <w:spacing w:before="120" w:after="120"/>
        <w:ind w:left="1134"/>
      </w:pPr>
      <w:r>
        <w:lastRenderedPageBreak/>
        <w:t xml:space="preserve">Photometric measurements shall be carried out on the samples before and after the test. These measurements shall be made using a standard lamp, at the following points: </w:t>
      </w:r>
    </w:p>
    <w:p w14:paraId="3161BE03" w14:textId="7AB75DD2" w:rsidR="000B6A56" w:rsidRDefault="000B6A56" w:rsidP="003647CB">
      <w:pPr>
        <w:tabs>
          <w:tab w:val="left" w:pos="1134"/>
        </w:tabs>
        <w:spacing w:before="120" w:after="120"/>
        <w:ind w:left="1134"/>
      </w:pPr>
      <w:r>
        <w:t xml:space="preserve">B 50L and 50R for the passing beam of a passing lamp or a passing/driving lamp (B 50R and 50L in the case of headlamps intended for left-hand traffic); </w:t>
      </w:r>
    </w:p>
    <w:p w14:paraId="0DC3400D" w14:textId="6797326E" w:rsidR="000B6A56" w:rsidRDefault="000B6A56" w:rsidP="003647CB">
      <w:pPr>
        <w:tabs>
          <w:tab w:val="left" w:pos="1134"/>
        </w:tabs>
        <w:spacing w:before="120" w:after="120"/>
        <w:ind w:left="1134"/>
      </w:pPr>
      <w:proofErr w:type="spellStart"/>
      <w:r>
        <w:t>E</w:t>
      </w:r>
      <w:r w:rsidRPr="00FC54AE">
        <w:rPr>
          <w:vertAlign w:val="subscript"/>
        </w:rPr>
        <w:t>max</w:t>
      </w:r>
      <w:proofErr w:type="spellEnd"/>
      <w:r>
        <w:t xml:space="preserve"> route for the driving beam of a driving lamp or a passing/driving lamp;</w:t>
      </w:r>
    </w:p>
    <w:p w14:paraId="167CE6BA" w14:textId="77777777" w:rsidR="000B6A56" w:rsidRDefault="000B6A56" w:rsidP="000B6A56">
      <w:pPr>
        <w:tabs>
          <w:tab w:val="left" w:pos="1134"/>
        </w:tabs>
        <w:spacing w:before="120" w:after="120"/>
        <w:ind w:left="1134" w:hanging="1134"/>
      </w:pPr>
      <w:r>
        <w:t>2.1.2.2.</w:t>
      </w:r>
      <w:r>
        <w:tab/>
      </w:r>
      <w:r w:rsidRPr="000B6A56">
        <w:rPr>
          <w:u w:val="single"/>
        </w:rPr>
        <w:t>Results</w:t>
      </w:r>
    </w:p>
    <w:p w14:paraId="50AC234B" w14:textId="5EE46E7C" w:rsidR="000B6A56" w:rsidRDefault="000B6A56" w:rsidP="003647CB">
      <w:pPr>
        <w:tabs>
          <w:tab w:val="left" w:pos="1134"/>
        </w:tabs>
        <w:spacing w:before="120" w:after="120"/>
        <w:ind w:left="1134"/>
      </w:pPr>
      <w:r>
        <w:t>The variation between the photometric values measured on each sample before and after the test shall not exceed 10% including the tolerances of the photometric procedure.</w:t>
      </w:r>
    </w:p>
    <w:p w14:paraId="76D2D726" w14:textId="77777777" w:rsidR="000B6A56" w:rsidRDefault="000B6A56" w:rsidP="000B6A56">
      <w:pPr>
        <w:tabs>
          <w:tab w:val="left" w:pos="1134"/>
        </w:tabs>
        <w:spacing w:before="120" w:after="120"/>
        <w:ind w:left="1134" w:hanging="1134"/>
      </w:pPr>
      <w:r>
        <w:t>2.2.</w:t>
      </w:r>
      <w:r>
        <w:tab/>
      </w:r>
      <w:r w:rsidRPr="000B6A56">
        <w:rPr>
          <w:u w:val="single"/>
        </w:rPr>
        <w:t>Resistance to atmospheric and chemical agents</w:t>
      </w:r>
    </w:p>
    <w:p w14:paraId="1194C405" w14:textId="77777777" w:rsidR="000B6A56" w:rsidRDefault="000B6A56" w:rsidP="000B6A56">
      <w:pPr>
        <w:tabs>
          <w:tab w:val="left" w:pos="1134"/>
        </w:tabs>
        <w:spacing w:before="120" w:after="120"/>
        <w:ind w:left="1134" w:hanging="1134"/>
      </w:pPr>
      <w:r>
        <w:t>2.2.1.</w:t>
      </w:r>
      <w:r>
        <w:tab/>
      </w:r>
      <w:r w:rsidRPr="000B6A56">
        <w:rPr>
          <w:u w:val="single"/>
        </w:rPr>
        <w:t>Resistance to atmospheric agents</w:t>
      </w:r>
    </w:p>
    <w:p w14:paraId="1330A6FF" w14:textId="68993E69" w:rsidR="000B6A56" w:rsidRDefault="000B6A56" w:rsidP="003647CB">
      <w:pPr>
        <w:tabs>
          <w:tab w:val="left" w:pos="1134"/>
        </w:tabs>
        <w:spacing w:before="120" w:after="120"/>
        <w:ind w:left="1134"/>
      </w:pPr>
      <w:r>
        <w:t>Three new samples (lenses or samples of material) shall be exposed to radiation from a source having a spectral energy distribution similar to that of a black body at a temperature between 5,500K and 6,000K. Appropriate filters shall be placed between    the source and the samples so as to reduce as far as possible radiations with wave lengths smaller than 295nm and greater than 2,500nm. The samples shall be exposed to an energetic illumination of 1,200W/m2 +/- 200W/m2 for a period such that the luminous energy that they receive is equal to 4,500MJ/m</w:t>
      </w:r>
      <w:r w:rsidRPr="000B6A56">
        <w:rPr>
          <w:vertAlign w:val="superscript"/>
        </w:rPr>
        <w:t>2</w:t>
      </w:r>
      <w:r>
        <w:t xml:space="preserve"> +/- 200MJ/m</w:t>
      </w:r>
      <w:r w:rsidRPr="000B6A56">
        <w:rPr>
          <w:vertAlign w:val="superscript"/>
        </w:rPr>
        <w:t>2</w:t>
      </w:r>
      <w:r>
        <w:t xml:space="preserve">.  Within the enclosure, the temperature measured on the black panel placed on a level with the samples shall be 50 degrees C +/- 5 degrees C. In order to ensure a regular exposure, the samples shall revolve around the source of radiation at a speed between 1 and 51/min. </w:t>
      </w:r>
    </w:p>
    <w:p w14:paraId="4C833A6F" w14:textId="2F7F8699" w:rsidR="000B6A56" w:rsidRDefault="000B6A56" w:rsidP="003647CB">
      <w:pPr>
        <w:tabs>
          <w:tab w:val="left" w:pos="1134"/>
        </w:tabs>
        <w:spacing w:before="120" w:after="120"/>
        <w:ind w:left="1134"/>
      </w:pPr>
      <w:r>
        <w:t xml:space="preserve">The samples shall be sprayed with distilled water of conductivity lower than </w:t>
      </w:r>
    </w:p>
    <w:p w14:paraId="61659E32" w14:textId="4A5B6F5A" w:rsidR="000B6A56" w:rsidRDefault="000B6A56" w:rsidP="003647CB">
      <w:pPr>
        <w:tabs>
          <w:tab w:val="left" w:pos="1134"/>
        </w:tabs>
        <w:spacing w:before="120" w:after="120"/>
        <w:ind w:left="1134"/>
      </w:pPr>
      <w:r>
        <w:t xml:space="preserve">1 mS/m at a temperature of 23 degrees C +/- 5 degrees C, in accordance with the following cycle: </w:t>
      </w:r>
    </w:p>
    <w:p w14:paraId="1272D742" w14:textId="30CBAC62" w:rsidR="000B6A56" w:rsidRDefault="000B6A56" w:rsidP="003647CB">
      <w:pPr>
        <w:tabs>
          <w:tab w:val="left" w:pos="1134"/>
        </w:tabs>
        <w:spacing w:before="120" w:after="120"/>
        <w:ind w:left="1134"/>
      </w:pPr>
      <w:r>
        <w:t>spraying:</w:t>
      </w:r>
      <w:r w:rsidR="00422BDB">
        <w:tab/>
      </w:r>
      <w:r w:rsidR="00422BDB">
        <w:tab/>
      </w:r>
      <w:r>
        <w:t xml:space="preserve">5 minutes; </w:t>
      </w:r>
    </w:p>
    <w:p w14:paraId="5AB8B273" w14:textId="10A0F988" w:rsidR="000B6A56" w:rsidRDefault="000B6A56" w:rsidP="003647CB">
      <w:pPr>
        <w:tabs>
          <w:tab w:val="left" w:pos="1134"/>
        </w:tabs>
        <w:spacing w:before="120" w:after="120"/>
        <w:ind w:left="1134"/>
      </w:pPr>
      <w:r>
        <w:t>drying:</w:t>
      </w:r>
      <w:r w:rsidR="00422BDB">
        <w:tab/>
      </w:r>
      <w:r w:rsidR="00422BDB">
        <w:tab/>
      </w:r>
      <w:r>
        <w:t>25 minutes.</w:t>
      </w:r>
    </w:p>
    <w:p w14:paraId="7AA2DDCF" w14:textId="77777777" w:rsidR="000B6A56" w:rsidRDefault="000B6A56" w:rsidP="000B6A56">
      <w:pPr>
        <w:tabs>
          <w:tab w:val="left" w:pos="1134"/>
        </w:tabs>
        <w:spacing w:before="120" w:after="120"/>
        <w:ind w:left="1134" w:hanging="1134"/>
      </w:pPr>
      <w:r>
        <w:t>2.2.2.</w:t>
      </w:r>
      <w:r>
        <w:tab/>
      </w:r>
      <w:r w:rsidRPr="000B6A56">
        <w:rPr>
          <w:u w:val="single"/>
        </w:rPr>
        <w:t>Resistance to chemical agents</w:t>
      </w:r>
    </w:p>
    <w:p w14:paraId="55244DF3" w14:textId="17883DD8" w:rsidR="000B6A56" w:rsidRDefault="000B6A56" w:rsidP="003647CB">
      <w:pPr>
        <w:tabs>
          <w:tab w:val="left" w:pos="1134"/>
        </w:tabs>
        <w:spacing w:before="120" w:after="120"/>
        <w:ind w:left="1134"/>
      </w:pPr>
      <w:r>
        <w:t>After the test described in paragraph 2.2.1. above and the measurement described in paragraph 2.2.3.1. below have been carried out, the outer face of the said three samples shall be treated as described in paragraph 2.2.2.2. with the mixture defined in paragraph 2.2.2.1. below.</w:t>
      </w:r>
    </w:p>
    <w:p w14:paraId="6CCF57F0" w14:textId="77777777" w:rsidR="000B6A56" w:rsidRDefault="000B6A56" w:rsidP="000B6A56">
      <w:pPr>
        <w:tabs>
          <w:tab w:val="left" w:pos="1134"/>
        </w:tabs>
        <w:spacing w:before="120" w:after="120"/>
        <w:ind w:left="1134" w:hanging="1134"/>
      </w:pPr>
      <w:r>
        <w:t>2.2.2.1.</w:t>
      </w:r>
      <w:r>
        <w:tab/>
      </w:r>
      <w:r w:rsidRPr="000B6A56">
        <w:rPr>
          <w:u w:val="single"/>
        </w:rPr>
        <w:t>Test mixture</w:t>
      </w:r>
    </w:p>
    <w:p w14:paraId="696D8B45" w14:textId="37F77CBF" w:rsidR="000B6A56" w:rsidRDefault="000B6A56" w:rsidP="003647CB">
      <w:pPr>
        <w:tabs>
          <w:tab w:val="left" w:pos="1134"/>
        </w:tabs>
        <w:spacing w:before="120" w:after="120"/>
        <w:ind w:left="1134"/>
      </w:pPr>
      <w:r>
        <w:t xml:space="preserve">The text mixture shall be composed of 61.5% n-heptane, 12.5% toluene, 7.5% ethyl tetrachloride, 12.5% trichlorethylene and 6% xylene (volume </w:t>
      </w:r>
      <w:proofErr w:type="gramStart"/>
      <w:r>
        <w:t>% )</w:t>
      </w:r>
      <w:proofErr w:type="gramEnd"/>
      <w:r>
        <w:t>.</w:t>
      </w:r>
    </w:p>
    <w:p w14:paraId="2A84C44A" w14:textId="77777777" w:rsidR="000B6A56" w:rsidRDefault="000B6A56" w:rsidP="000B6A56">
      <w:pPr>
        <w:tabs>
          <w:tab w:val="left" w:pos="1134"/>
        </w:tabs>
        <w:spacing w:before="120" w:after="120"/>
        <w:ind w:left="1134" w:hanging="1134"/>
      </w:pPr>
      <w:r>
        <w:t>2.2.2.2.</w:t>
      </w:r>
      <w:r>
        <w:tab/>
      </w:r>
      <w:r w:rsidRPr="000B6A56">
        <w:rPr>
          <w:u w:val="single"/>
        </w:rPr>
        <w:t>Application of the text mixture</w:t>
      </w:r>
    </w:p>
    <w:p w14:paraId="426B05C7" w14:textId="59FC2413" w:rsidR="000B6A56" w:rsidRDefault="000B6A56" w:rsidP="003647CB">
      <w:pPr>
        <w:tabs>
          <w:tab w:val="left" w:pos="1134"/>
        </w:tabs>
        <w:spacing w:before="120" w:after="120"/>
        <w:ind w:left="1134"/>
      </w:pPr>
      <w:r>
        <w:t xml:space="preserve">Soak a piece of cotton cloth (as per ISO 105) until saturation with the mixture defined in paragraph 2.2.2.1. above and, within 10 seconds, apply it for 10 minutes to the outer face of the sample at a pressure of 50N/cm2, corresponding to an effort of 100N applied on a test surface of 14 x 14mm. </w:t>
      </w:r>
    </w:p>
    <w:p w14:paraId="1EC9744B" w14:textId="240A36C2" w:rsidR="000B6A56" w:rsidRDefault="000B6A56" w:rsidP="003647CB">
      <w:pPr>
        <w:tabs>
          <w:tab w:val="left" w:pos="1134"/>
        </w:tabs>
        <w:spacing w:before="120" w:after="120"/>
        <w:ind w:left="1134"/>
      </w:pPr>
      <w:r>
        <w:lastRenderedPageBreak/>
        <w:t xml:space="preserve">During this 10-minute period, the cloth pad shall be soaked again with the mixture so that the composition of the liquid applied is continuously identical with that of the test mixture prescribed. </w:t>
      </w:r>
    </w:p>
    <w:p w14:paraId="317F2249" w14:textId="36E36C58" w:rsidR="000B6A56" w:rsidRDefault="000B6A56" w:rsidP="003647CB">
      <w:pPr>
        <w:tabs>
          <w:tab w:val="left" w:pos="1134"/>
        </w:tabs>
        <w:spacing w:before="120" w:after="120"/>
        <w:ind w:left="1134"/>
      </w:pPr>
      <w:r>
        <w:t>During the period of application, it is permissible to compensate the pressure applied to the sample in order to prevent it from causing cracks.</w:t>
      </w:r>
    </w:p>
    <w:p w14:paraId="75531778" w14:textId="77777777" w:rsidR="000B6A56" w:rsidRDefault="000B6A56" w:rsidP="000B6A56">
      <w:pPr>
        <w:tabs>
          <w:tab w:val="left" w:pos="1134"/>
        </w:tabs>
        <w:spacing w:before="120" w:after="120"/>
        <w:ind w:left="1134" w:hanging="1134"/>
      </w:pPr>
      <w:r>
        <w:t>2.2.2.3.</w:t>
      </w:r>
      <w:r w:rsidR="00F971BD">
        <w:tab/>
      </w:r>
      <w:r w:rsidRPr="00F971BD">
        <w:rPr>
          <w:u w:val="single"/>
        </w:rPr>
        <w:t>Cleaning</w:t>
      </w:r>
    </w:p>
    <w:p w14:paraId="0FB84557" w14:textId="3900D641" w:rsidR="000B6A56" w:rsidRDefault="000B6A56" w:rsidP="003647CB">
      <w:pPr>
        <w:tabs>
          <w:tab w:val="left" w:pos="1134"/>
        </w:tabs>
        <w:spacing w:before="120" w:after="120"/>
        <w:ind w:left="1134"/>
      </w:pPr>
      <w:r>
        <w:t xml:space="preserve">At the end of the application of the test mixture, the samples shall be dried in the open air and then washed with the solution described in paragraph 2.3. (resistance to detergents) at 23 degrees C +/- 5 degrees C. </w:t>
      </w:r>
    </w:p>
    <w:p w14:paraId="2B48E011" w14:textId="0B8418B9" w:rsidR="000B6A56" w:rsidRDefault="000B6A56" w:rsidP="003647CB">
      <w:pPr>
        <w:tabs>
          <w:tab w:val="left" w:pos="1134"/>
        </w:tabs>
        <w:spacing w:before="120" w:after="120"/>
        <w:ind w:left="1134"/>
      </w:pPr>
      <w:r>
        <w:t xml:space="preserve">Afterwards the samples shall be carefully rinsed with distilled water containing not more than 0.2% impurities at 23 degrees C +/- 5 degrees C and then wiped off with a soft cloth. </w:t>
      </w:r>
    </w:p>
    <w:p w14:paraId="25C8AE44" w14:textId="77777777" w:rsidR="000B6A56" w:rsidRDefault="000B6A56" w:rsidP="000B6A56">
      <w:pPr>
        <w:tabs>
          <w:tab w:val="left" w:pos="1134"/>
        </w:tabs>
        <w:spacing w:before="120" w:after="120"/>
        <w:ind w:left="1134" w:hanging="1134"/>
      </w:pPr>
      <w:r>
        <w:t>2.2.3.</w:t>
      </w:r>
      <w:r w:rsidR="00F971BD">
        <w:tab/>
      </w:r>
      <w:r w:rsidRPr="00F971BD">
        <w:rPr>
          <w:u w:val="single"/>
        </w:rPr>
        <w:t>Results</w:t>
      </w:r>
    </w:p>
    <w:p w14:paraId="1ED22220" w14:textId="7F09E26D" w:rsidR="007169D5" w:rsidRPr="008760A0" w:rsidRDefault="000B6A56" w:rsidP="000B6A56">
      <w:pPr>
        <w:tabs>
          <w:tab w:val="left" w:pos="1134"/>
        </w:tabs>
        <w:spacing w:before="120" w:after="120"/>
        <w:ind w:left="1134" w:hanging="1134"/>
      </w:pPr>
      <w:r>
        <w:t>2.2.3.1.</w:t>
      </w:r>
      <w:r w:rsidR="00F971BD">
        <w:tab/>
      </w:r>
      <w:r>
        <w:t>After the test of resistance to atmospheric agents, the outer face of the samples shall be free from cracks, scratches, chipping and deformation, and the mean variation in transmission</w:t>
      </w:r>
    </w:p>
    <w:p w14:paraId="7E73DAAC" w14:textId="77777777" w:rsidR="00F971BD" w:rsidRDefault="00071EDC" w:rsidP="00F971BD">
      <w:pPr>
        <w:widowControl w:val="0"/>
        <w:ind w:left="1440"/>
        <w:rPr>
          <w:snapToGrid w:val="0"/>
        </w:rPr>
      </w:pPr>
      <w:r>
        <w:rPr>
          <w:noProof/>
        </w:rPr>
        <w:drawing>
          <wp:inline distT="0" distB="0" distL="0" distR="0" wp14:anchorId="3BBAB9A5" wp14:editId="7F586514">
            <wp:extent cx="775970" cy="340360"/>
            <wp:effectExtent l="0" t="0" r="5080" b="2540"/>
            <wp:docPr id="96" name="Picture 96" descr="start formula delta t equals start fraction T subscript 2 minus T subscript 3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cstate="print"/>
                    <a:srcRect/>
                    <a:stretch>
                      <a:fillRect/>
                    </a:stretch>
                  </pic:blipFill>
                  <pic:spPr bwMode="auto">
                    <a:xfrm>
                      <a:off x="0" y="0"/>
                      <a:ext cx="775970" cy="340360"/>
                    </a:xfrm>
                    <a:prstGeom prst="rect">
                      <a:avLst/>
                    </a:prstGeom>
                    <a:noFill/>
                    <a:ln w="9525">
                      <a:noFill/>
                      <a:miter lim="800000"/>
                      <a:headEnd/>
                      <a:tailEnd/>
                    </a:ln>
                  </pic:spPr>
                </pic:pic>
              </a:graphicData>
            </a:graphic>
          </wp:inline>
        </w:drawing>
      </w:r>
    </w:p>
    <w:p w14:paraId="3D98E967" w14:textId="5C7B246C" w:rsidR="00F971BD" w:rsidRDefault="00F971BD" w:rsidP="003647CB">
      <w:pPr>
        <w:tabs>
          <w:tab w:val="left" w:pos="1134"/>
        </w:tabs>
        <w:spacing w:before="120" w:after="120"/>
        <w:ind w:left="1134"/>
      </w:pPr>
      <w:r>
        <w:t>measured on the three samples according to the procedure described in Appendix 2 to this Annex shall not exceed 0.020 (delta t</w:t>
      </w:r>
      <w:r w:rsidRPr="00F971BD">
        <w:rPr>
          <w:vertAlign w:val="subscript"/>
        </w:rPr>
        <w:t>m</w:t>
      </w:r>
      <w:r>
        <w:t xml:space="preserve"> &lt; 0.020).</w:t>
      </w:r>
    </w:p>
    <w:p w14:paraId="2E3EE411" w14:textId="77777777" w:rsidR="007169D5" w:rsidRDefault="00F971BD" w:rsidP="00F971BD">
      <w:pPr>
        <w:tabs>
          <w:tab w:val="left" w:pos="1134"/>
        </w:tabs>
        <w:spacing w:before="120" w:after="120"/>
        <w:ind w:left="1134" w:hanging="1134"/>
      </w:pPr>
      <w:r>
        <w:t>2.2.3.2.</w:t>
      </w:r>
      <w:r>
        <w:tab/>
        <w:t>After the test of resistance to chemical agents, the samples shall not bear any traces of chemical staining likely to cause a variation of flux diffusion, whose mean variation</w:t>
      </w:r>
    </w:p>
    <w:p w14:paraId="3DC03D3D" w14:textId="77777777" w:rsidR="00F971BD" w:rsidRDefault="00071EDC" w:rsidP="00F971BD">
      <w:pPr>
        <w:widowControl w:val="0"/>
        <w:ind w:left="1440"/>
        <w:rPr>
          <w:snapToGrid w:val="0"/>
        </w:rPr>
      </w:pPr>
      <w:r>
        <w:rPr>
          <w:noProof/>
        </w:rPr>
        <w:drawing>
          <wp:inline distT="0" distB="0" distL="0" distR="0" wp14:anchorId="54885EAB" wp14:editId="6D89B7BC">
            <wp:extent cx="733425" cy="340360"/>
            <wp:effectExtent l="0" t="0" r="9525" b="2540"/>
            <wp:docPr id="97" name="Picture 97" descr="start formula delta d equals start fraction T subscript 5 minus T subscript 4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cstate="print"/>
                    <a:srcRect/>
                    <a:stretch>
                      <a:fillRect/>
                    </a:stretch>
                  </pic:blipFill>
                  <pic:spPr bwMode="auto">
                    <a:xfrm>
                      <a:off x="0" y="0"/>
                      <a:ext cx="733425" cy="340360"/>
                    </a:xfrm>
                    <a:prstGeom prst="rect">
                      <a:avLst/>
                    </a:prstGeom>
                    <a:noFill/>
                    <a:ln w="9525">
                      <a:noFill/>
                      <a:miter lim="800000"/>
                      <a:headEnd/>
                      <a:tailEnd/>
                    </a:ln>
                  </pic:spPr>
                </pic:pic>
              </a:graphicData>
            </a:graphic>
          </wp:inline>
        </w:drawing>
      </w:r>
    </w:p>
    <w:p w14:paraId="12FA1791" w14:textId="12C9E64A" w:rsidR="00F971BD" w:rsidRDefault="00F971BD" w:rsidP="003647CB">
      <w:pPr>
        <w:tabs>
          <w:tab w:val="left" w:pos="1134"/>
        </w:tabs>
        <w:spacing w:before="120" w:after="120"/>
        <w:ind w:left="1134"/>
      </w:pPr>
      <w:r>
        <w:t>measured on the three samples according to the procedure described in Appendix 2 to this Annex shall not exceed 0.020 (delta t</w:t>
      </w:r>
      <w:r w:rsidRPr="00F971BD">
        <w:rPr>
          <w:vertAlign w:val="subscript"/>
        </w:rPr>
        <w:t>m</w:t>
      </w:r>
      <w:r>
        <w:t xml:space="preserve"> &lt; 0.020</w:t>
      </w:r>
      <w:proofErr w:type="gramStart"/>
      <w:r>
        <w:t>)..</w:t>
      </w:r>
      <w:proofErr w:type="gramEnd"/>
    </w:p>
    <w:p w14:paraId="1F66D751" w14:textId="77777777" w:rsidR="00F971BD" w:rsidRDefault="00F971BD" w:rsidP="00F971BD">
      <w:pPr>
        <w:tabs>
          <w:tab w:val="left" w:pos="1134"/>
        </w:tabs>
        <w:spacing w:before="120" w:after="120"/>
        <w:ind w:left="1134" w:hanging="1134"/>
      </w:pPr>
      <w:r>
        <w:t>2.3.</w:t>
      </w:r>
      <w:r>
        <w:tab/>
      </w:r>
      <w:r w:rsidRPr="00F971BD">
        <w:rPr>
          <w:u w:val="single"/>
        </w:rPr>
        <w:t>Resistance to detergents and hydrocarbons</w:t>
      </w:r>
    </w:p>
    <w:p w14:paraId="475EF666" w14:textId="77777777" w:rsidR="00F971BD" w:rsidRDefault="00F971BD" w:rsidP="00F971BD">
      <w:pPr>
        <w:tabs>
          <w:tab w:val="left" w:pos="1134"/>
        </w:tabs>
        <w:spacing w:before="120" w:after="120"/>
        <w:ind w:left="1134" w:hanging="1134"/>
      </w:pPr>
      <w:r>
        <w:t>2.3.1.</w:t>
      </w:r>
      <w:r>
        <w:tab/>
      </w:r>
      <w:r w:rsidRPr="00F971BD">
        <w:rPr>
          <w:u w:val="single"/>
        </w:rPr>
        <w:t>Resistance to detergents</w:t>
      </w:r>
    </w:p>
    <w:p w14:paraId="211F74D5" w14:textId="16FDE470" w:rsidR="00F971BD" w:rsidRDefault="00F971BD" w:rsidP="003647CB">
      <w:pPr>
        <w:tabs>
          <w:tab w:val="left" w:pos="1134"/>
        </w:tabs>
        <w:spacing w:before="120" w:after="120"/>
        <w:ind w:left="1134"/>
      </w:pPr>
      <w:r>
        <w:t xml:space="preserve">The outer face of three samples (lenses or samples of material) shall be heated to 50 degrees C +/- 5 degrees C and then immersed for five minutes in a mixture maintained at 23 degrees C +/- 5 degrees C and composed of 99 parts distilled water containing not more than 0.02% impurities and </w:t>
      </w:r>
      <w:proofErr w:type="gramStart"/>
      <w:r>
        <w:t>one part</w:t>
      </w:r>
      <w:proofErr w:type="gramEnd"/>
      <w:r>
        <w:t xml:space="preserve"> </w:t>
      </w:r>
      <w:proofErr w:type="spellStart"/>
      <w:r>
        <w:t>alkylaryl</w:t>
      </w:r>
      <w:proofErr w:type="spellEnd"/>
      <w:r>
        <w:t xml:space="preserve"> sulphonate. </w:t>
      </w:r>
    </w:p>
    <w:p w14:paraId="4ED1D7AF" w14:textId="25315D6D" w:rsidR="00F971BD" w:rsidRDefault="00F971BD" w:rsidP="003647CB">
      <w:pPr>
        <w:tabs>
          <w:tab w:val="left" w:pos="1134"/>
        </w:tabs>
        <w:spacing w:before="120" w:after="120"/>
        <w:ind w:left="1134"/>
      </w:pPr>
      <w:r>
        <w:t>At the end of the test, the samples shall be dried at 50 degrees C +/- 5 degrees C. The surface of the samples shall be cleaned with a moist cloth.</w:t>
      </w:r>
    </w:p>
    <w:p w14:paraId="634C3947" w14:textId="77777777" w:rsidR="00F971BD" w:rsidRDefault="00F971BD" w:rsidP="00F971BD">
      <w:pPr>
        <w:tabs>
          <w:tab w:val="left" w:pos="1134"/>
        </w:tabs>
        <w:spacing w:before="120" w:after="120"/>
        <w:ind w:left="1134" w:hanging="1134"/>
      </w:pPr>
      <w:r>
        <w:t>2.3.2.</w:t>
      </w:r>
      <w:r>
        <w:tab/>
      </w:r>
      <w:r w:rsidRPr="00F971BD">
        <w:rPr>
          <w:u w:val="single"/>
        </w:rPr>
        <w:t>Resistance to hydrocarbons</w:t>
      </w:r>
    </w:p>
    <w:p w14:paraId="7E3E376D" w14:textId="0DC17CF5" w:rsidR="00F971BD" w:rsidRDefault="00F971BD" w:rsidP="003647CB">
      <w:pPr>
        <w:tabs>
          <w:tab w:val="left" w:pos="1134"/>
          <w:tab w:val="left" w:pos="1276"/>
        </w:tabs>
        <w:spacing w:before="120" w:after="120"/>
        <w:ind w:left="1134"/>
      </w:pPr>
      <w:r>
        <w:t>The outer face of these three samples shall then be lightly rubbed for one minute with a cotton cloth soaked in a mixture composed of 70% n-heptane and 30% toluene (volume %), and shall then be dried in the open air.</w:t>
      </w:r>
    </w:p>
    <w:p w14:paraId="33E13A3F" w14:textId="77777777" w:rsidR="00F971BD" w:rsidRDefault="00F971BD" w:rsidP="00F971BD">
      <w:pPr>
        <w:tabs>
          <w:tab w:val="left" w:pos="1134"/>
        </w:tabs>
        <w:spacing w:before="120" w:after="120"/>
        <w:ind w:left="1134" w:hanging="1134"/>
      </w:pPr>
      <w:r>
        <w:t>2.3.3.</w:t>
      </w:r>
      <w:r>
        <w:tab/>
      </w:r>
      <w:r w:rsidRPr="00F971BD">
        <w:rPr>
          <w:u w:val="single"/>
        </w:rPr>
        <w:t>Results</w:t>
      </w:r>
    </w:p>
    <w:p w14:paraId="62846138" w14:textId="3C0A3763" w:rsidR="003D7050" w:rsidRDefault="00F971BD" w:rsidP="003647CB">
      <w:pPr>
        <w:tabs>
          <w:tab w:val="left" w:pos="1134"/>
        </w:tabs>
        <w:spacing w:before="120" w:after="120"/>
        <w:ind w:left="1134"/>
      </w:pPr>
      <w:r>
        <w:lastRenderedPageBreak/>
        <w:t>After the above two tests have been performed successively, the mean value of the variation in transmission</w:t>
      </w:r>
    </w:p>
    <w:p w14:paraId="0B92957C" w14:textId="77777777" w:rsidR="00F971BD" w:rsidRDefault="00071EDC" w:rsidP="00F971BD">
      <w:pPr>
        <w:widowControl w:val="0"/>
        <w:ind w:left="1440"/>
        <w:rPr>
          <w:snapToGrid w:val="0"/>
        </w:rPr>
      </w:pPr>
      <w:r>
        <w:rPr>
          <w:noProof/>
        </w:rPr>
        <w:drawing>
          <wp:inline distT="0" distB="0" distL="0" distR="0" wp14:anchorId="60650653" wp14:editId="39D94A3E">
            <wp:extent cx="775970" cy="340360"/>
            <wp:effectExtent l="0" t="0" r="5080" b="2540"/>
            <wp:docPr id="98" name="Picture 98" descr="start formula delta t equals start fraction T subscript 2 minus T subscript 3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cstate="print"/>
                    <a:srcRect/>
                    <a:stretch>
                      <a:fillRect/>
                    </a:stretch>
                  </pic:blipFill>
                  <pic:spPr bwMode="auto">
                    <a:xfrm>
                      <a:off x="0" y="0"/>
                      <a:ext cx="775970" cy="340360"/>
                    </a:xfrm>
                    <a:prstGeom prst="rect">
                      <a:avLst/>
                    </a:prstGeom>
                    <a:noFill/>
                    <a:ln w="9525">
                      <a:noFill/>
                      <a:miter lim="800000"/>
                      <a:headEnd/>
                      <a:tailEnd/>
                    </a:ln>
                  </pic:spPr>
                </pic:pic>
              </a:graphicData>
            </a:graphic>
          </wp:inline>
        </w:drawing>
      </w:r>
    </w:p>
    <w:p w14:paraId="117D7E5B" w14:textId="45F9A72F" w:rsidR="00F971BD" w:rsidRDefault="00F971BD" w:rsidP="003647CB">
      <w:pPr>
        <w:tabs>
          <w:tab w:val="left" w:pos="1134"/>
        </w:tabs>
        <w:spacing w:before="120" w:after="120"/>
        <w:ind w:left="1134"/>
      </w:pPr>
      <w:r>
        <w:t>measured on the three samples according to the procedure described in Appendix 2 to this Annex shall not exceed 0.010. (t</w:t>
      </w:r>
      <w:r w:rsidRPr="00F971BD">
        <w:rPr>
          <w:vertAlign w:val="subscript"/>
        </w:rPr>
        <w:t>m</w:t>
      </w:r>
      <w:r>
        <w:t>0.010)</w:t>
      </w:r>
    </w:p>
    <w:p w14:paraId="16652767" w14:textId="77777777" w:rsidR="00F971BD" w:rsidRDefault="00F971BD" w:rsidP="00F971BD">
      <w:pPr>
        <w:tabs>
          <w:tab w:val="left" w:pos="1134"/>
        </w:tabs>
        <w:spacing w:before="120" w:after="120"/>
        <w:ind w:left="1134" w:hanging="1134"/>
      </w:pPr>
      <w:r>
        <w:t>2.4.</w:t>
      </w:r>
      <w:r>
        <w:tab/>
      </w:r>
      <w:r w:rsidRPr="00F971BD">
        <w:rPr>
          <w:u w:val="single"/>
        </w:rPr>
        <w:t>Resistance to mechanical deterioration</w:t>
      </w:r>
    </w:p>
    <w:p w14:paraId="41A552B0" w14:textId="77777777" w:rsidR="00F971BD" w:rsidRDefault="00F971BD" w:rsidP="00F971BD">
      <w:pPr>
        <w:tabs>
          <w:tab w:val="left" w:pos="1134"/>
        </w:tabs>
        <w:spacing w:before="120" w:after="120"/>
        <w:ind w:left="1134" w:hanging="1134"/>
      </w:pPr>
      <w:r>
        <w:t>2.4.1.</w:t>
      </w:r>
      <w:r>
        <w:tab/>
      </w:r>
      <w:r w:rsidRPr="00F971BD">
        <w:rPr>
          <w:u w:val="single"/>
        </w:rPr>
        <w:t>Mechanical deterioration method</w:t>
      </w:r>
    </w:p>
    <w:p w14:paraId="7E621395" w14:textId="3749FD5F" w:rsidR="00F971BD" w:rsidRDefault="00F971BD" w:rsidP="003647CB">
      <w:pPr>
        <w:tabs>
          <w:tab w:val="left" w:pos="1134"/>
        </w:tabs>
        <w:spacing w:before="120" w:after="120"/>
        <w:ind w:left="1134"/>
      </w:pPr>
      <w:r>
        <w:t xml:space="preserve">The outer face of the three new samples (lenses) shall be subjected to the uniform mechanical deterioration test by the method described in Appendix 3 to this Annex. </w:t>
      </w:r>
    </w:p>
    <w:p w14:paraId="13963FAE" w14:textId="77777777" w:rsidR="00F971BD" w:rsidRDefault="00F971BD" w:rsidP="00F971BD">
      <w:pPr>
        <w:tabs>
          <w:tab w:val="left" w:pos="1134"/>
        </w:tabs>
        <w:spacing w:before="120" w:after="120"/>
        <w:ind w:left="1134" w:hanging="1134"/>
      </w:pPr>
      <w:r>
        <w:t>2.4.2.</w:t>
      </w:r>
      <w:r>
        <w:tab/>
      </w:r>
      <w:r w:rsidRPr="00F971BD">
        <w:rPr>
          <w:u w:val="single"/>
        </w:rPr>
        <w:t>Results</w:t>
      </w:r>
    </w:p>
    <w:p w14:paraId="0615B621" w14:textId="2BE8B0E6" w:rsidR="00A368DB" w:rsidRDefault="00F971BD" w:rsidP="003647CB">
      <w:pPr>
        <w:tabs>
          <w:tab w:val="left" w:pos="1134"/>
        </w:tabs>
        <w:spacing w:before="120" w:after="120"/>
        <w:ind w:left="1134"/>
      </w:pPr>
      <w:r>
        <w:t>After this test, the variations: in transmission:</w:t>
      </w:r>
    </w:p>
    <w:p w14:paraId="09F8C125" w14:textId="77777777" w:rsidR="00F57DF5" w:rsidRDefault="00071EDC" w:rsidP="003647CB">
      <w:pPr>
        <w:widowControl w:val="0"/>
        <w:ind w:left="1440"/>
        <w:rPr>
          <w:snapToGrid w:val="0"/>
        </w:rPr>
      </w:pPr>
      <w:r>
        <w:rPr>
          <w:noProof/>
        </w:rPr>
        <w:drawing>
          <wp:inline distT="0" distB="0" distL="0" distR="0" wp14:anchorId="76E06FF0" wp14:editId="424F1D8B">
            <wp:extent cx="775970" cy="340360"/>
            <wp:effectExtent l="0" t="0" r="5080" b="2540"/>
            <wp:docPr id="99" name="Picture 99" descr="start formula delta t equals start fraction T subscript 2 minus T subscript 3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8" cstate="print"/>
                    <a:srcRect/>
                    <a:stretch>
                      <a:fillRect/>
                    </a:stretch>
                  </pic:blipFill>
                  <pic:spPr bwMode="auto">
                    <a:xfrm>
                      <a:off x="0" y="0"/>
                      <a:ext cx="775970" cy="340360"/>
                    </a:xfrm>
                    <a:prstGeom prst="rect">
                      <a:avLst/>
                    </a:prstGeom>
                    <a:noFill/>
                    <a:ln w="9525">
                      <a:noFill/>
                      <a:miter lim="800000"/>
                      <a:headEnd/>
                      <a:tailEnd/>
                    </a:ln>
                  </pic:spPr>
                </pic:pic>
              </a:graphicData>
            </a:graphic>
          </wp:inline>
        </w:drawing>
      </w:r>
    </w:p>
    <w:p w14:paraId="271661EA" w14:textId="18D72A05" w:rsidR="00F971BD" w:rsidRPr="00F57DF5" w:rsidRDefault="00F57DF5" w:rsidP="003647CB">
      <w:pPr>
        <w:tabs>
          <w:tab w:val="left" w:pos="1134"/>
        </w:tabs>
        <w:spacing w:before="120" w:after="120"/>
        <w:ind w:left="1134"/>
      </w:pPr>
      <w:r w:rsidRPr="00F57DF5">
        <w:t>and in diffusion:</w:t>
      </w:r>
    </w:p>
    <w:p w14:paraId="20B70DB3" w14:textId="77777777" w:rsidR="00F57DF5" w:rsidRDefault="00071EDC" w:rsidP="003647CB">
      <w:pPr>
        <w:widowControl w:val="0"/>
        <w:ind w:left="1440"/>
        <w:rPr>
          <w:snapToGrid w:val="0"/>
        </w:rPr>
      </w:pPr>
      <w:r>
        <w:rPr>
          <w:noProof/>
        </w:rPr>
        <w:drawing>
          <wp:inline distT="0" distB="0" distL="0" distR="0" wp14:anchorId="17750A34" wp14:editId="210FE9ED">
            <wp:extent cx="733425" cy="340360"/>
            <wp:effectExtent l="0" t="0" r="9525" b="2540"/>
            <wp:docPr id="100" name="Picture 100" descr="start formula delta d equals start fraction T subscript 5 minus T subscript 4 over T subscript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9" cstate="print"/>
                    <a:srcRect/>
                    <a:stretch>
                      <a:fillRect/>
                    </a:stretch>
                  </pic:blipFill>
                  <pic:spPr bwMode="auto">
                    <a:xfrm>
                      <a:off x="0" y="0"/>
                      <a:ext cx="733425" cy="340360"/>
                    </a:xfrm>
                    <a:prstGeom prst="rect">
                      <a:avLst/>
                    </a:prstGeom>
                    <a:noFill/>
                    <a:ln w="9525">
                      <a:noFill/>
                      <a:miter lim="800000"/>
                      <a:headEnd/>
                      <a:tailEnd/>
                    </a:ln>
                  </pic:spPr>
                </pic:pic>
              </a:graphicData>
            </a:graphic>
          </wp:inline>
        </w:drawing>
      </w:r>
    </w:p>
    <w:p w14:paraId="29954EA4" w14:textId="1173B9B7" w:rsidR="00F57DF5" w:rsidRDefault="00F57DF5" w:rsidP="003647CB">
      <w:pPr>
        <w:tabs>
          <w:tab w:val="left" w:pos="1134"/>
        </w:tabs>
        <w:spacing w:before="120" w:after="120"/>
        <w:ind w:left="1134"/>
      </w:pPr>
      <w:r>
        <w:t xml:space="preserve">shall be measured according to the procedure described in Appendix 2 in the area specified in paragraph 2.2.4 above. The mean value of the three samples shall be such that: </w:t>
      </w:r>
    </w:p>
    <w:p w14:paraId="5FF6AF69" w14:textId="1FA8684A" w:rsidR="00F57DF5" w:rsidRDefault="00F57DF5" w:rsidP="003647CB">
      <w:pPr>
        <w:tabs>
          <w:tab w:val="left" w:pos="1134"/>
        </w:tabs>
        <w:spacing w:before="120" w:after="120"/>
        <w:ind w:left="1134"/>
      </w:pPr>
      <w:r>
        <w:t>delta t</w:t>
      </w:r>
      <w:r w:rsidRPr="00F57DF5">
        <w:rPr>
          <w:vertAlign w:val="subscript"/>
        </w:rPr>
        <w:t>m</w:t>
      </w:r>
      <w:r>
        <w:t xml:space="preserve"> &lt; 0.100; </w:t>
      </w:r>
    </w:p>
    <w:p w14:paraId="15B43413" w14:textId="1AB5AB50" w:rsidR="00F57DF5" w:rsidRDefault="00F57DF5" w:rsidP="003647CB">
      <w:pPr>
        <w:tabs>
          <w:tab w:val="left" w:pos="1134"/>
        </w:tabs>
        <w:spacing w:before="120" w:after="120"/>
        <w:ind w:left="1134"/>
      </w:pPr>
      <w:r>
        <w:t>delta d</w:t>
      </w:r>
      <w:r w:rsidRPr="00F57DF5">
        <w:rPr>
          <w:vertAlign w:val="subscript"/>
        </w:rPr>
        <w:t>m</w:t>
      </w:r>
      <w:r>
        <w:t xml:space="preserve"> &lt; 0.050.</w:t>
      </w:r>
    </w:p>
    <w:p w14:paraId="3D3E8A14" w14:textId="77777777" w:rsidR="00F57DF5" w:rsidRDefault="00F57DF5" w:rsidP="00F57DF5">
      <w:pPr>
        <w:tabs>
          <w:tab w:val="left" w:pos="1134"/>
        </w:tabs>
        <w:spacing w:before="120" w:after="120"/>
        <w:ind w:left="1134" w:hanging="1134"/>
      </w:pPr>
      <w:r>
        <w:t>2.5.</w:t>
      </w:r>
      <w:r>
        <w:tab/>
      </w:r>
      <w:r w:rsidRPr="00F57DF5">
        <w:rPr>
          <w:u w:val="single"/>
        </w:rPr>
        <w:t>Test of adherence of coatings, if any</w:t>
      </w:r>
    </w:p>
    <w:p w14:paraId="2343FE8E" w14:textId="77777777" w:rsidR="00F57DF5" w:rsidRDefault="00F57DF5" w:rsidP="00F57DF5">
      <w:pPr>
        <w:tabs>
          <w:tab w:val="left" w:pos="1134"/>
        </w:tabs>
        <w:spacing w:before="120" w:after="120"/>
        <w:ind w:left="1134" w:hanging="1134"/>
      </w:pPr>
      <w:r>
        <w:t>2.5.1.</w:t>
      </w:r>
      <w:r>
        <w:tab/>
      </w:r>
      <w:r w:rsidRPr="00F57DF5">
        <w:rPr>
          <w:u w:val="single"/>
        </w:rPr>
        <w:t>Preparation of the sample</w:t>
      </w:r>
    </w:p>
    <w:p w14:paraId="02894689" w14:textId="7A8DFC6A" w:rsidR="00F57DF5" w:rsidRDefault="00F57DF5" w:rsidP="003647CB">
      <w:pPr>
        <w:tabs>
          <w:tab w:val="left" w:pos="1134"/>
        </w:tabs>
        <w:spacing w:before="120" w:after="120"/>
        <w:ind w:left="1134"/>
      </w:pPr>
      <w:r>
        <w:t>A surface of 20mm x 20mm in area of the coating of a lens shall be cut with a razor blade or a needle into a grid of squares approximately 2mm x 2mm. The pressure on the blade or needle shall be sufficient to cut at least the coating.</w:t>
      </w:r>
    </w:p>
    <w:p w14:paraId="6763AB0B" w14:textId="77777777" w:rsidR="00F57DF5" w:rsidRDefault="00F57DF5" w:rsidP="00F57DF5">
      <w:pPr>
        <w:tabs>
          <w:tab w:val="left" w:pos="1134"/>
        </w:tabs>
        <w:spacing w:before="120" w:after="120"/>
        <w:ind w:left="1134" w:hanging="1134"/>
      </w:pPr>
      <w:r>
        <w:t>2.5.2.</w:t>
      </w:r>
      <w:r>
        <w:tab/>
      </w:r>
      <w:r w:rsidRPr="00F57DF5">
        <w:rPr>
          <w:u w:val="single"/>
        </w:rPr>
        <w:t>Description of the test</w:t>
      </w:r>
    </w:p>
    <w:p w14:paraId="75A5A474" w14:textId="3D1EB9E5" w:rsidR="00F57DF5" w:rsidRDefault="00F57DF5" w:rsidP="003647CB">
      <w:pPr>
        <w:tabs>
          <w:tab w:val="left" w:pos="1134"/>
        </w:tabs>
        <w:spacing w:before="120" w:after="120"/>
        <w:ind w:left="1134"/>
      </w:pPr>
      <w:r>
        <w:t>Use an adhesive tape with a force of adhesion of 2N</w:t>
      </w:r>
      <w:proofErr w:type="gramStart"/>
      <w:r>
        <w:t>/(</w:t>
      </w:r>
      <w:proofErr w:type="gramEnd"/>
      <w:r>
        <w:t xml:space="preserve">cm of width) +/- 20% measured under the standardized conditions specified in Appendix 4 to this Annex. This adhesive tape, which shall be at least 25mm wide, shall be pressed for at least five minutes to the surface prepared as prescribed in paragraph 2.5.1. </w:t>
      </w:r>
    </w:p>
    <w:p w14:paraId="549F3490" w14:textId="77777777" w:rsidR="00F846F5" w:rsidRDefault="00F57DF5" w:rsidP="003647CB">
      <w:pPr>
        <w:tabs>
          <w:tab w:val="left" w:pos="1134"/>
        </w:tabs>
        <w:spacing w:before="120" w:after="120"/>
        <w:ind w:left="1134"/>
      </w:pPr>
      <w:r>
        <w:t>Then the end of the adhesive tape shall be loaded in such a way that the force of adhesion to the surface considered is balanced by a force perpendicular to that surface. At this stage, the tape shall be torn off at a constant speed of 1.5m/s +/- 0.2m/s.</w:t>
      </w:r>
    </w:p>
    <w:p w14:paraId="7CDFBEFE" w14:textId="36FE4B65" w:rsidR="00F57DF5" w:rsidRDefault="000552EB" w:rsidP="00F846F5">
      <w:pPr>
        <w:tabs>
          <w:tab w:val="left" w:pos="1134"/>
        </w:tabs>
        <w:spacing w:before="120" w:after="120"/>
        <w:ind w:left="1134" w:hanging="1134"/>
      </w:pPr>
      <w:r>
        <w:br w:type="page"/>
      </w:r>
      <w:r w:rsidR="00F57DF5">
        <w:lastRenderedPageBreak/>
        <w:t>2.5.3.</w:t>
      </w:r>
      <w:r w:rsidR="00F57DF5">
        <w:tab/>
      </w:r>
      <w:r w:rsidR="00F57DF5" w:rsidRPr="00F57DF5">
        <w:rPr>
          <w:u w:val="single"/>
        </w:rPr>
        <w:t>Results</w:t>
      </w:r>
    </w:p>
    <w:p w14:paraId="2EAF017F" w14:textId="031B7744" w:rsidR="00F57DF5" w:rsidRDefault="00F57DF5" w:rsidP="003647CB">
      <w:pPr>
        <w:tabs>
          <w:tab w:val="left" w:pos="1134"/>
        </w:tabs>
        <w:spacing w:before="120" w:after="120"/>
        <w:ind w:left="1134"/>
      </w:pPr>
      <w:r>
        <w:t>There shall be no appreciable impairment of the gridded area.  Impairments at the intersections between squares or at the edges of the cuts shall be permitted, provided that the impaired area does not exceed 15% of the gridded surface.</w:t>
      </w:r>
    </w:p>
    <w:p w14:paraId="0AD93C48" w14:textId="77777777" w:rsidR="00F57DF5" w:rsidRDefault="00F57DF5" w:rsidP="00F57DF5">
      <w:pPr>
        <w:tabs>
          <w:tab w:val="left" w:pos="1134"/>
        </w:tabs>
        <w:spacing w:before="120" w:after="120"/>
        <w:ind w:left="1134" w:hanging="1134"/>
      </w:pPr>
      <w:r>
        <w:t>2.6.</w:t>
      </w:r>
      <w:r>
        <w:tab/>
      </w:r>
      <w:r w:rsidRPr="00F57DF5">
        <w:rPr>
          <w:u w:val="single"/>
        </w:rPr>
        <w:t>Tests of the complete headlamp incorporating a lens of plastic material</w:t>
      </w:r>
    </w:p>
    <w:p w14:paraId="4AEA5326" w14:textId="77777777" w:rsidR="00F57DF5" w:rsidRDefault="00F57DF5" w:rsidP="00F57DF5">
      <w:pPr>
        <w:tabs>
          <w:tab w:val="left" w:pos="1134"/>
        </w:tabs>
        <w:spacing w:before="120" w:after="120"/>
        <w:ind w:left="1134" w:hanging="1134"/>
      </w:pPr>
      <w:r>
        <w:t xml:space="preserve">2.6.1. </w:t>
      </w:r>
      <w:r>
        <w:tab/>
      </w:r>
      <w:r w:rsidRPr="00F57DF5">
        <w:rPr>
          <w:u w:val="single"/>
        </w:rPr>
        <w:t>Resistance to mechanical deterioration of the lens surface</w:t>
      </w:r>
    </w:p>
    <w:p w14:paraId="1A84AD1A" w14:textId="77777777" w:rsidR="00F57DF5" w:rsidRDefault="00F57DF5" w:rsidP="00F57DF5">
      <w:pPr>
        <w:tabs>
          <w:tab w:val="left" w:pos="1134"/>
        </w:tabs>
        <w:spacing w:before="120" w:after="120"/>
        <w:ind w:left="1134" w:hanging="1134"/>
      </w:pPr>
      <w:r>
        <w:t>2.6.1.1.</w:t>
      </w:r>
      <w:r>
        <w:tab/>
      </w:r>
      <w:r w:rsidRPr="00F57DF5">
        <w:rPr>
          <w:u w:val="single"/>
        </w:rPr>
        <w:t>Tests</w:t>
      </w:r>
    </w:p>
    <w:p w14:paraId="6EF17F2E" w14:textId="77777777" w:rsidR="00F57DF5" w:rsidRDefault="00F57DF5" w:rsidP="00F57DF5">
      <w:pPr>
        <w:tabs>
          <w:tab w:val="left" w:pos="1134"/>
        </w:tabs>
        <w:spacing w:before="120" w:after="120"/>
        <w:ind w:left="1134" w:hanging="1134"/>
      </w:pPr>
      <w:r>
        <w:tab/>
        <w:t>The lens of lamp sample No. 1 shall be subjected to the test described in paragraph 2.4.1. above.</w:t>
      </w:r>
    </w:p>
    <w:p w14:paraId="41A90584" w14:textId="77777777" w:rsidR="00F57DF5" w:rsidRDefault="00F57DF5" w:rsidP="00F57DF5">
      <w:pPr>
        <w:tabs>
          <w:tab w:val="left" w:pos="1134"/>
        </w:tabs>
        <w:spacing w:before="120" w:after="120"/>
        <w:ind w:left="1134" w:hanging="1134"/>
      </w:pPr>
      <w:r>
        <w:t>2.6.1.2.</w:t>
      </w:r>
      <w:r>
        <w:tab/>
      </w:r>
      <w:r w:rsidRPr="00F57DF5">
        <w:rPr>
          <w:u w:val="single"/>
        </w:rPr>
        <w:t>Results</w:t>
      </w:r>
    </w:p>
    <w:p w14:paraId="0C4571E6" w14:textId="34196E1D" w:rsidR="00F57DF5" w:rsidRDefault="00F57DF5" w:rsidP="003647CB">
      <w:pPr>
        <w:tabs>
          <w:tab w:val="left" w:pos="1134"/>
        </w:tabs>
        <w:spacing w:before="120" w:after="120"/>
        <w:ind w:left="1134"/>
      </w:pPr>
      <w:r>
        <w:t>After the test, the results of photometric measurements carried out on the headlamp in accordance with this Regulation shall not exceed by more than 30% the maximum   values prescribed at points B50L and HV and not be more than 10% below the minimum values prescribed at point 75R (in the case of headlamps intended for left-hand traffic, the points to be considered are B50R, HV and 75L).</w:t>
      </w:r>
    </w:p>
    <w:p w14:paraId="5F2F28F8" w14:textId="77777777" w:rsidR="00F57DF5" w:rsidRDefault="00F57DF5" w:rsidP="00F57DF5">
      <w:pPr>
        <w:tabs>
          <w:tab w:val="left" w:pos="1134"/>
        </w:tabs>
        <w:spacing w:before="120" w:after="120"/>
        <w:ind w:left="1134" w:hanging="1134"/>
      </w:pPr>
      <w:r>
        <w:t>2.6.2.</w:t>
      </w:r>
      <w:r>
        <w:tab/>
      </w:r>
      <w:r w:rsidRPr="00F57DF5">
        <w:rPr>
          <w:u w:val="single"/>
        </w:rPr>
        <w:t>Test of adherence of coatings, if any</w:t>
      </w:r>
    </w:p>
    <w:p w14:paraId="2F439693" w14:textId="5FD75287" w:rsidR="00F57DF5" w:rsidRDefault="00F57DF5" w:rsidP="003647CB">
      <w:pPr>
        <w:tabs>
          <w:tab w:val="left" w:pos="1134"/>
        </w:tabs>
        <w:spacing w:before="120" w:after="120"/>
        <w:ind w:left="1134"/>
      </w:pPr>
      <w:r>
        <w:t xml:space="preserve">The lens of lamp sample No. 2 shall be subjected to the test described in paragraph 2.5. above. </w:t>
      </w:r>
    </w:p>
    <w:p w14:paraId="4EF44F22" w14:textId="77777777" w:rsidR="00F57DF5" w:rsidRPr="00F57DF5" w:rsidRDefault="00F57DF5" w:rsidP="00F57DF5">
      <w:pPr>
        <w:tabs>
          <w:tab w:val="left" w:pos="1134"/>
        </w:tabs>
        <w:spacing w:before="120" w:after="120"/>
        <w:ind w:left="1134" w:hanging="1134"/>
        <w:rPr>
          <w:b/>
        </w:rPr>
      </w:pPr>
      <w:r w:rsidRPr="00F57DF5">
        <w:rPr>
          <w:b/>
        </w:rPr>
        <w:t>3.</w:t>
      </w:r>
      <w:r w:rsidRPr="00F57DF5">
        <w:rPr>
          <w:b/>
        </w:rPr>
        <w:tab/>
        <w:t>VERIFICATION OF THE CONFORMITY OF PRODUCTION</w:t>
      </w:r>
    </w:p>
    <w:p w14:paraId="0D8C9B01" w14:textId="77777777" w:rsidR="00F57DF5" w:rsidRDefault="00F57DF5" w:rsidP="00F57DF5">
      <w:pPr>
        <w:tabs>
          <w:tab w:val="left" w:pos="1134"/>
        </w:tabs>
        <w:spacing w:before="120" w:after="120"/>
        <w:ind w:left="1134" w:hanging="1134"/>
      </w:pPr>
      <w:r>
        <w:t>3.1.</w:t>
      </w:r>
      <w:r>
        <w:tab/>
        <w:t>With regard to the materials used for the manufacture of lenses, the lamps of a series shall be recognized as complying with this Regulation if:</w:t>
      </w:r>
    </w:p>
    <w:p w14:paraId="66232C0F" w14:textId="77777777" w:rsidR="00F57DF5" w:rsidRDefault="00F57DF5" w:rsidP="00F57DF5">
      <w:pPr>
        <w:tabs>
          <w:tab w:val="left" w:pos="1134"/>
        </w:tabs>
        <w:spacing w:before="120" w:after="120"/>
        <w:ind w:left="1134" w:hanging="1134"/>
      </w:pPr>
      <w:r>
        <w:t>3.1.1.</w:t>
      </w:r>
      <w:r>
        <w:tab/>
        <w:t>After the test for resistance to chemical agents and the test for resistance to detergents and  hydrocarbons,  the  outer  face  of  the  samples  exhibits  no  cracks,  chipping  or deformation visible to the naked eye (see paragraphs 2.2.2., 2.3.1. and 2.3.2.);</w:t>
      </w:r>
    </w:p>
    <w:p w14:paraId="6E5E2C37" w14:textId="77777777" w:rsidR="00F57DF5" w:rsidRDefault="00F57DF5" w:rsidP="00F57DF5">
      <w:pPr>
        <w:tabs>
          <w:tab w:val="left" w:pos="1134"/>
        </w:tabs>
        <w:spacing w:before="120" w:after="120"/>
        <w:ind w:left="1134" w:hanging="1134"/>
      </w:pPr>
      <w:r>
        <w:t>3.1.2.</w:t>
      </w:r>
      <w:r>
        <w:tab/>
        <w:t>After the test described in paragraph 2.6.1.1., the photometric values at the points of measurement considered in paragraph 2.6.1.2. are within the limits prescribed for conformity of production by this Regulation.</w:t>
      </w:r>
    </w:p>
    <w:p w14:paraId="2DD321FB" w14:textId="77777777" w:rsidR="00F57DF5" w:rsidRDefault="00F57DF5" w:rsidP="00F57DF5">
      <w:pPr>
        <w:tabs>
          <w:tab w:val="left" w:pos="1134"/>
        </w:tabs>
        <w:spacing w:before="120" w:after="120"/>
        <w:ind w:left="1134" w:hanging="1134"/>
      </w:pPr>
      <w:r>
        <w:t>3.2.</w:t>
      </w:r>
      <w:r>
        <w:tab/>
        <w:t xml:space="preserve">If the test results fail to satisfy the requirements, the tests shall be repeated on another sample of headlamps selected at random. </w:t>
      </w:r>
    </w:p>
    <w:p w14:paraId="17CB7885" w14:textId="77777777" w:rsidR="00F57DF5" w:rsidRDefault="00F57DF5" w:rsidP="00F57DF5">
      <w:pPr>
        <w:tabs>
          <w:tab w:val="left" w:pos="1134"/>
        </w:tabs>
        <w:spacing w:before="120" w:after="120"/>
        <w:ind w:left="1134" w:hanging="1134"/>
        <w:sectPr w:rsidR="00F57DF5" w:rsidSect="00BD3057">
          <w:headerReference w:type="default" r:id="rId120"/>
          <w:pgSz w:w="11906" w:h="16838"/>
          <w:pgMar w:top="1440" w:right="1418" w:bottom="1440" w:left="1418" w:header="709" w:footer="709" w:gutter="0"/>
          <w:cols w:space="708"/>
          <w:docGrid w:linePitch="360"/>
        </w:sectPr>
      </w:pPr>
    </w:p>
    <w:p w14:paraId="73DB5417" w14:textId="77777777" w:rsidR="00F57DF5" w:rsidRPr="00CD4B03" w:rsidRDefault="00F57DF5" w:rsidP="00CD4B03">
      <w:pPr>
        <w:tabs>
          <w:tab w:val="left" w:pos="1134"/>
        </w:tabs>
        <w:spacing w:before="120" w:after="120"/>
        <w:ind w:left="1134" w:hanging="1134"/>
        <w:jc w:val="center"/>
        <w:rPr>
          <w:b/>
        </w:rPr>
      </w:pPr>
      <w:r w:rsidRPr="00CD4B03">
        <w:rPr>
          <w:b/>
        </w:rPr>
        <w:lastRenderedPageBreak/>
        <w:t>Annex 6   Appendix 1</w:t>
      </w:r>
    </w:p>
    <w:p w14:paraId="4035E506" w14:textId="77777777" w:rsidR="00F57DF5" w:rsidRPr="00CD4B03" w:rsidRDefault="00F57DF5" w:rsidP="00CD4B03">
      <w:pPr>
        <w:tabs>
          <w:tab w:val="left" w:pos="1134"/>
        </w:tabs>
        <w:spacing w:before="120" w:after="120"/>
        <w:ind w:left="1134" w:hanging="1134"/>
        <w:jc w:val="center"/>
        <w:rPr>
          <w:b/>
        </w:rPr>
      </w:pPr>
      <w:r w:rsidRPr="00CD4B03">
        <w:rPr>
          <w:b/>
        </w:rPr>
        <w:t>CHRONOLOGICAL ORDER OF APPROVAL TESTS</w:t>
      </w:r>
    </w:p>
    <w:p w14:paraId="6E9FFBF5" w14:textId="77777777" w:rsidR="00F971BD" w:rsidRDefault="00F57DF5" w:rsidP="00F57DF5">
      <w:pPr>
        <w:tabs>
          <w:tab w:val="left" w:pos="1134"/>
        </w:tabs>
        <w:spacing w:before="120" w:after="120"/>
        <w:ind w:left="1134" w:hanging="1134"/>
      </w:pPr>
      <w:r>
        <w:t xml:space="preserve">A. </w:t>
      </w:r>
      <w:r>
        <w:tab/>
        <w:t>Tests on plastic materials (lenses or samples of material supplied pursuant to paragraph 2.2.4. of</w:t>
      </w:r>
      <w:r w:rsidR="00CD4B03">
        <w:t xml:space="preserve"> </w:t>
      </w:r>
      <w:r>
        <w:t>this Regulation)</w:t>
      </w:r>
    </w:p>
    <w:tbl>
      <w:tblPr>
        <w:tblW w:w="0" w:type="auto"/>
        <w:tblInd w:w="30" w:type="dxa"/>
        <w:tblLayout w:type="fixed"/>
        <w:tblCellMar>
          <w:left w:w="30" w:type="dxa"/>
          <w:right w:w="30" w:type="dxa"/>
        </w:tblCellMar>
        <w:tblLook w:val="0000" w:firstRow="0" w:lastRow="0" w:firstColumn="0" w:lastColumn="0" w:noHBand="0" w:noVBand="0"/>
        <w:tblCaption w:val="A. Tests on plastic materials (lenses or samples of material supplied pursuant to paragraph 2.2.4. of this Regulation)"/>
        <w:tblDescription w:val="Table showing the results of tests on plastic materials - lenses or plastic material samples"/>
      </w:tblPr>
      <w:tblGrid>
        <w:gridCol w:w="2996"/>
        <w:gridCol w:w="446"/>
        <w:gridCol w:w="437"/>
        <w:gridCol w:w="441"/>
        <w:gridCol w:w="437"/>
        <w:gridCol w:w="437"/>
        <w:gridCol w:w="442"/>
        <w:gridCol w:w="441"/>
        <w:gridCol w:w="442"/>
        <w:gridCol w:w="446"/>
        <w:gridCol w:w="442"/>
        <w:gridCol w:w="446"/>
        <w:gridCol w:w="442"/>
        <w:gridCol w:w="446"/>
      </w:tblGrid>
      <w:tr w:rsidR="000835E5" w:rsidRPr="00166967" w14:paraId="2DBBEAA8" w14:textId="77777777">
        <w:tc>
          <w:tcPr>
            <w:tcW w:w="2996" w:type="dxa"/>
            <w:tcBorders>
              <w:top w:val="single" w:sz="6" w:space="0" w:color="auto"/>
              <w:left w:val="single" w:sz="6" w:space="0" w:color="auto"/>
              <w:right w:val="single" w:sz="6" w:space="0" w:color="auto"/>
            </w:tcBorders>
          </w:tcPr>
          <w:p w14:paraId="0A91CB9C" w14:textId="77777777" w:rsidR="000835E5" w:rsidRPr="00166967" w:rsidRDefault="000835E5" w:rsidP="00DE6E90">
            <w:pPr>
              <w:tabs>
                <w:tab w:val="right" w:pos="8921"/>
              </w:tabs>
              <w:rPr>
                <w:lang w:val="en-GB"/>
              </w:rPr>
            </w:pPr>
            <w:r w:rsidRPr="00166967">
              <w:rPr>
                <w:lang w:val="en-GB"/>
              </w:rPr>
              <w:t xml:space="preserve">Tests Samples </w:t>
            </w:r>
          </w:p>
        </w:tc>
        <w:tc>
          <w:tcPr>
            <w:tcW w:w="2640" w:type="dxa"/>
            <w:gridSpan w:val="6"/>
            <w:tcBorders>
              <w:top w:val="single" w:sz="6" w:space="0" w:color="auto"/>
              <w:left w:val="single" w:sz="6" w:space="0" w:color="auto"/>
              <w:bottom w:val="single" w:sz="6" w:space="0" w:color="auto"/>
              <w:right w:val="single" w:sz="6" w:space="0" w:color="auto"/>
            </w:tcBorders>
          </w:tcPr>
          <w:p w14:paraId="163CDED7" w14:textId="77777777" w:rsidR="000835E5" w:rsidRPr="00166967" w:rsidRDefault="000835E5" w:rsidP="00DE6E90">
            <w:pPr>
              <w:tabs>
                <w:tab w:val="right" w:pos="8921"/>
              </w:tabs>
              <w:rPr>
                <w:lang w:val="en-GB"/>
              </w:rPr>
            </w:pPr>
            <w:r w:rsidRPr="00166967">
              <w:rPr>
                <w:lang w:val="en-GB"/>
              </w:rPr>
              <w:t xml:space="preserve">Lenses or samples of material </w:t>
            </w:r>
          </w:p>
        </w:tc>
        <w:tc>
          <w:tcPr>
            <w:tcW w:w="3105" w:type="dxa"/>
            <w:gridSpan w:val="7"/>
            <w:tcBorders>
              <w:top w:val="single" w:sz="6" w:space="0" w:color="auto"/>
              <w:left w:val="single" w:sz="6" w:space="0" w:color="auto"/>
              <w:bottom w:val="single" w:sz="6" w:space="0" w:color="auto"/>
              <w:right w:val="single" w:sz="6" w:space="0" w:color="auto"/>
            </w:tcBorders>
          </w:tcPr>
          <w:p w14:paraId="383D964D" w14:textId="77777777" w:rsidR="000835E5" w:rsidRPr="00166967" w:rsidRDefault="000835E5" w:rsidP="00DE6E90">
            <w:pPr>
              <w:tabs>
                <w:tab w:val="right" w:pos="8921"/>
              </w:tabs>
              <w:jc w:val="center"/>
              <w:rPr>
                <w:lang w:val="en-GB"/>
              </w:rPr>
            </w:pPr>
            <w:r w:rsidRPr="00166967">
              <w:rPr>
                <w:lang w:val="en-GB"/>
              </w:rPr>
              <w:t>Lenses</w:t>
            </w:r>
          </w:p>
        </w:tc>
      </w:tr>
      <w:tr w:rsidR="000835E5" w:rsidRPr="00166967" w14:paraId="0CDAFA6C" w14:textId="77777777">
        <w:tc>
          <w:tcPr>
            <w:tcW w:w="2996" w:type="dxa"/>
            <w:tcBorders>
              <w:left w:val="single" w:sz="6" w:space="0" w:color="auto"/>
              <w:bottom w:val="single" w:sz="6" w:space="0" w:color="auto"/>
              <w:right w:val="single" w:sz="6" w:space="0" w:color="auto"/>
            </w:tcBorders>
          </w:tcPr>
          <w:p w14:paraId="1D25EAFA" w14:textId="77777777" w:rsidR="000835E5" w:rsidRPr="00166967" w:rsidRDefault="000835E5" w:rsidP="00DE6E90">
            <w:pPr>
              <w:tabs>
                <w:tab w:val="right" w:pos="8921"/>
              </w:tabs>
              <w:rPr>
                <w:lang w:val="en-GB"/>
              </w:rPr>
            </w:pPr>
          </w:p>
        </w:tc>
        <w:tc>
          <w:tcPr>
            <w:tcW w:w="446" w:type="dxa"/>
            <w:tcBorders>
              <w:top w:val="single" w:sz="6" w:space="0" w:color="auto"/>
              <w:left w:val="single" w:sz="6" w:space="0" w:color="auto"/>
              <w:bottom w:val="single" w:sz="6" w:space="0" w:color="auto"/>
              <w:right w:val="single" w:sz="6" w:space="0" w:color="auto"/>
            </w:tcBorders>
          </w:tcPr>
          <w:p w14:paraId="52B43849" w14:textId="77777777" w:rsidR="000835E5" w:rsidRPr="00166967" w:rsidRDefault="000835E5" w:rsidP="00DE6E90">
            <w:pPr>
              <w:tabs>
                <w:tab w:val="right" w:pos="8921"/>
              </w:tabs>
              <w:rPr>
                <w:lang w:val="en-GB"/>
              </w:rPr>
            </w:pPr>
            <w:r w:rsidRPr="00166967">
              <w:rPr>
                <w:lang w:val="en-GB"/>
              </w:rPr>
              <w:t>1</w:t>
            </w:r>
          </w:p>
        </w:tc>
        <w:tc>
          <w:tcPr>
            <w:tcW w:w="437" w:type="dxa"/>
            <w:tcBorders>
              <w:top w:val="single" w:sz="6" w:space="0" w:color="auto"/>
              <w:left w:val="single" w:sz="6" w:space="0" w:color="auto"/>
              <w:bottom w:val="single" w:sz="6" w:space="0" w:color="auto"/>
              <w:right w:val="single" w:sz="6" w:space="0" w:color="auto"/>
            </w:tcBorders>
          </w:tcPr>
          <w:p w14:paraId="66E01C96" w14:textId="77777777" w:rsidR="000835E5" w:rsidRPr="00166967" w:rsidRDefault="000835E5" w:rsidP="00DE6E90">
            <w:pPr>
              <w:tabs>
                <w:tab w:val="right" w:pos="8921"/>
              </w:tabs>
              <w:rPr>
                <w:lang w:val="en-GB"/>
              </w:rPr>
            </w:pPr>
            <w:r w:rsidRPr="00166967">
              <w:rPr>
                <w:lang w:val="en-GB"/>
              </w:rPr>
              <w:t>2</w:t>
            </w:r>
          </w:p>
        </w:tc>
        <w:tc>
          <w:tcPr>
            <w:tcW w:w="441" w:type="dxa"/>
            <w:tcBorders>
              <w:top w:val="single" w:sz="6" w:space="0" w:color="auto"/>
              <w:left w:val="single" w:sz="6" w:space="0" w:color="auto"/>
              <w:bottom w:val="single" w:sz="6" w:space="0" w:color="auto"/>
              <w:right w:val="single" w:sz="6" w:space="0" w:color="auto"/>
            </w:tcBorders>
          </w:tcPr>
          <w:p w14:paraId="3EB59F0D" w14:textId="77777777" w:rsidR="000835E5" w:rsidRPr="00166967" w:rsidRDefault="000835E5" w:rsidP="00DE6E90">
            <w:pPr>
              <w:tabs>
                <w:tab w:val="right" w:pos="8921"/>
              </w:tabs>
              <w:rPr>
                <w:lang w:val="en-GB"/>
              </w:rPr>
            </w:pPr>
            <w:r w:rsidRPr="00166967">
              <w:rPr>
                <w:lang w:val="en-GB"/>
              </w:rPr>
              <w:t>3</w:t>
            </w:r>
          </w:p>
        </w:tc>
        <w:tc>
          <w:tcPr>
            <w:tcW w:w="437" w:type="dxa"/>
            <w:tcBorders>
              <w:top w:val="single" w:sz="6" w:space="0" w:color="auto"/>
              <w:left w:val="single" w:sz="6" w:space="0" w:color="auto"/>
              <w:bottom w:val="single" w:sz="6" w:space="0" w:color="auto"/>
              <w:right w:val="single" w:sz="6" w:space="0" w:color="auto"/>
            </w:tcBorders>
          </w:tcPr>
          <w:p w14:paraId="58A39987" w14:textId="77777777" w:rsidR="000835E5" w:rsidRPr="00166967" w:rsidRDefault="000835E5" w:rsidP="00DE6E90">
            <w:pPr>
              <w:tabs>
                <w:tab w:val="right" w:pos="8921"/>
              </w:tabs>
              <w:rPr>
                <w:lang w:val="en-GB"/>
              </w:rPr>
            </w:pPr>
            <w:r w:rsidRPr="00166967">
              <w:rPr>
                <w:lang w:val="en-GB"/>
              </w:rPr>
              <w:t>4</w:t>
            </w:r>
          </w:p>
        </w:tc>
        <w:tc>
          <w:tcPr>
            <w:tcW w:w="437" w:type="dxa"/>
            <w:tcBorders>
              <w:top w:val="single" w:sz="6" w:space="0" w:color="auto"/>
              <w:left w:val="single" w:sz="6" w:space="0" w:color="auto"/>
              <w:bottom w:val="single" w:sz="6" w:space="0" w:color="auto"/>
              <w:right w:val="single" w:sz="6" w:space="0" w:color="auto"/>
            </w:tcBorders>
          </w:tcPr>
          <w:p w14:paraId="1745A7C9" w14:textId="77777777" w:rsidR="000835E5" w:rsidRPr="00166967" w:rsidRDefault="000835E5" w:rsidP="00DE6E90">
            <w:pPr>
              <w:tabs>
                <w:tab w:val="right" w:pos="8921"/>
              </w:tabs>
              <w:rPr>
                <w:lang w:val="en-GB"/>
              </w:rPr>
            </w:pPr>
            <w:r w:rsidRPr="00166967">
              <w:rPr>
                <w:lang w:val="en-GB"/>
              </w:rPr>
              <w:t>5</w:t>
            </w:r>
          </w:p>
        </w:tc>
        <w:tc>
          <w:tcPr>
            <w:tcW w:w="442" w:type="dxa"/>
            <w:tcBorders>
              <w:top w:val="single" w:sz="6" w:space="0" w:color="auto"/>
              <w:left w:val="single" w:sz="6" w:space="0" w:color="auto"/>
              <w:bottom w:val="single" w:sz="6" w:space="0" w:color="auto"/>
              <w:right w:val="single" w:sz="6" w:space="0" w:color="auto"/>
            </w:tcBorders>
          </w:tcPr>
          <w:p w14:paraId="66429864" w14:textId="77777777" w:rsidR="000835E5" w:rsidRPr="00166967" w:rsidRDefault="000835E5" w:rsidP="00DE6E90">
            <w:pPr>
              <w:tabs>
                <w:tab w:val="right" w:pos="8921"/>
              </w:tabs>
              <w:rPr>
                <w:lang w:val="en-GB"/>
              </w:rPr>
            </w:pPr>
            <w:r w:rsidRPr="00166967">
              <w:rPr>
                <w:lang w:val="en-GB"/>
              </w:rPr>
              <w:t>6</w:t>
            </w:r>
          </w:p>
        </w:tc>
        <w:tc>
          <w:tcPr>
            <w:tcW w:w="441" w:type="dxa"/>
            <w:tcBorders>
              <w:top w:val="single" w:sz="6" w:space="0" w:color="auto"/>
              <w:left w:val="single" w:sz="6" w:space="0" w:color="auto"/>
              <w:bottom w:val="single" w:sz="6" w:space="0" w:color="auto"/>
              <w:right w:val="single" w:sz="6" w:space="0" w:color="auto"/>
            </w:tcBorders>
          </w:tcPr>
          <w:p w14:paraId="23DD3462" w14:textId="77777777" w:rsidR="000835E5" w:rsidRPr="00166967" w:rsidRDefault="000835E5" w:rsidP="00DE6E90">
            <w:pPr>
              <w:tabs>
                <w:tab w:val="right" w:pos="8921"/>
              </w:tabs>
              <w:rPr>
                <w:lang w:val="en-GB"/>
              </w:rPr>
            </w:pPr>
            <w:r w:rsidRPr="00166967">
              <w:rPr>
                <w:lang w:val="en-GB"/>
              </w:rPr>
              <w:t>7</w:t>
            </w:r>
          </w:p>
        </w:tc>
        <w:tc>
          <w:tcPr>
            <w:tcW w:w="442" w:type="dxa"/>
            <w:tcBorders>
              <w:top w:val="single" w:sz="6" w:space="0" w:color="auto"/>
              <w:left w:val="single" w:sz="6" w:space="0" w:color="auto"/>
              <w:bottom w:val="single" w:sz="6" w:space="0" w:color="auto"/>
              <w:right w:val="single" w:sz="6" w:space="0" w:color="auto"/>
            </w:tcBorders>
          </w:tcPr>
          <w:p w14:paraId="782F5755" w14:textId="77777777" w:rsidR="000835E5" w:rsidRPr="00166967" w:rsidRDefault="000835E5" w:rsidP="00DE6E90">
            <w:pPr>
              <w:tabs>
                <w:tab w:val="right" w:pos="8921"/>
              </w:tabs>
              <w:rPr>
                <w:lang w:val="en-GB"/>
              </w:rPr>
            </w:pPr>
            <w:r w:rsidRPr="00166967">
              <w:rPr>
                <w:lang w:val="en-GB"/>
              </w:rPr>
              <w:t>8</w:t>
            </w:r>
          </w:p>
        </w:tc>
        <w:tc>
          <w:tcPr>
            <w:tcW w:w="446" w:type="dxa"/>
            <w:tcBorders>
              <w:top w:val="single" w:sz="6" w:space="0" w:color="auto"/>
              <w:left w:val="single" w:sz="6" w:space="0" w:color="auto"/>
              <w:bottom w:val="single" w:sz="6" w:space="0" w:color="auto"/>
              <w:right w:val="single" w:sz="6" w:space="0" w:color="auto"/>
            </w:tcBorders>
          </w:tcPr>
          <w:p w14:paraId="4B365FE0" w14:textId="77777777" w:rsidR="000835E5" w:rsidRPr="00166967" w:rsidRDefault="000835E5" w:rsidP="00DE6E90">
            <w:pPr>
              <w:tabs>
                <w:tab w:val="right" w:pos="8921"/>
              </w:tabs>
              <w:rPr>
                <w:lang w:val="en-GB"/>
              </w:rPr>
            </w:pPr>
            <w:r w:rsidRPr="00166967">
              <w:rPr>
                <w:lang w:val="en-GB"/>
              </w:rPr>
              <w:t>9</w:t>
            </w:r>
          </w:p>
        </w:tc>
        <w:tc>
          <w:tcPr>
            <w:tcW w:w="442" w:type="dxa"/>
            <w:tcBorders>
              <w:top w:val="single" w:sz="6" w:space="0" w:color="auto"/>
              <w:left w:val="single" w:sz="6" w:space="0" w:color="auto"/>
              <w:bottom w:val="single" w:sz="6" w:space="0" w:color="auto"/>
              <w:right w:val="single" w:sz="6" w:space="0" w:color="auto"/>
            </w:tcBorders>
          </w:tcPr>
          <w:p w14:paraId="0008E1EE" w14:textId="77777777" w:rsidR="000835E5" w:rsidRPr="00166967" w:rsidRDefault="000835E5" w:rsidP="00DE6E90">
            <w:pPr>
              <w:tabs>
                <w:tab w:val="right" w:pos="8921"/>
              </w:tabs>
              <w:jc w:val="center"/>
              <w:rPr>
                <w:lang w:val="en-GB"/>
              </w:rPr>
            </w:pPr>
            <w:r w:rsidRPr="00166967">
              <w:rPr>
                <w:lang w:val="en-GB"/>
              </w:rPr>
              <w:t>10</w:t>
            </w:r>
          </w:p>
        </w:tc>
        <w:tc>
          <w:tcPr>
            <w:tcW w:w="446" w:type="dxa"/>
            <w:tcBorders>
              <w:top w:val="single" w:sz="6" w:space="0" w:color="auto"/>
              <w:left w:val="single" w:sz="6" w:space="0" w:color="auto"/>
              <w:bottom w:val="single" w:sz="6" w:space="0" w:color="auto"/>
              <w:right w:val="single" w:sz="6" w:space="0" w:color="auto"/>
            </w:tcBorders>
          </w:tcPr>
          <w:p w14:paraId="6FD01ADC" w14:textId="77777777" w:rsidR="000835E5" w:rsidRPr="00166967" w:rsidRDefault="000835E5" w:rsidP="00DE6E90">
            <w:pPr>
              <w:tabs>
                <w:tab w:val="right" w:pos="8921"/>
              </w:tabs>
              <w:jc w:val="center"/>
              <w:rPr>
                <w:lang w:val="en-GB"/>
              </w:rPr>
            </w:pPr>
            <w:r w:rsidRPr="00166967">
              <w:rPr>
                <w:lang w:val="en-GB"/>
              </w:rPr>
              <w:t>11</w:t>
            </w:r>
          </w:p>
        </w:tc>
        <w:tc>
          <w:tcPr>
            <w:tcW w:w="442" w:type="dxa"/>
            <w:tcBorders>
              <w:top w:val="single" w:sz="6" w:space="0" w:color="auto"/>
              <w:left w:val="single" w:sz="6" w:space="0" w:color="auto"/>
              <w:bottom w:val="single" w:sz="6" w:space="0" w:color="auto"/>
              <w:right w:val="single" w:sz="6" w:space="0" w:color="auto"/>
            </w:tcBorders>
          </w:tcPr>
          <w:p w14:paraId="1DA35AFE" w14:textId="77777777" w:rsidR="000835E5" w:rsidRPr="00166967" w:rsidRDefault="000835E5" w:rsidP="00DE6E90">
            <w:pPr>
              <w:tabs>
                <w:tab w:val="right" w:pos="8921"/>
              </w:tabs>
              <w:jc w:val="center"/>
              <w:rPr>
                <w:lang w:val="en-GB"/>
              </w:rPr>
            </w:pPr>
            <w:r w:rsidRPr="00166967">
              <w:rPr>
                <w:lang w:val="en-GB"/>
              </w:rPr>
              <w:t xml:space="preserve">12 </w:t>
            </w:r>
          </w:p>
        </w:tc>
        <w:tc>
          <w:tcPr>
            <w:tcW w:w="446" w:type="dxa"/>
            <w:tcBorders>
              <w:top w:val="single" w:sz="6" w:space="0" w:color="auto"/>
              <w:left w:val="single" w:sz="6" w:space="0" w:color="auto"/>
              <w:bottom w:val="single" w:sz="6" w:space="0" w:color="auto"/>
              <w:right w:val="single" w:sz="6" w:space="0" w:color="auto"/>
            </w:tcBorders>
          </w:tcPr>
          <w:p w14:paraId="1EE68723" w14:textId="77777777" w:rsidR="000835E5" w:rsidRPr="00166967" w:rsidRDefault="000835E5" w:rsidP="00DE6E90">
            <w:pPr>
              <w:tabs>
                <w:tab w:val="right" w:pos="8921"/>
              </w:tabs>
              <w:jc w:val="center"/>
              <w:rPr>
                <w:lang w:val="en-GB"/>
              </w:rPr>
            </w:pPr>
            <w:r w:rsidRPr="00166967">
              <w:rPr>
                <w:lang w:val="en-GB"/>
              </w:rPr>
              <w:t>13</w:t>
            </w:r>
          </w:p>
        </w:tc>
      </w:tr>
      <w:tr w:rsidR="000835E5" w:rsidRPr="00166967" w14:paraId="626D385D" w14:textId="77777777">
        <w:tc>
          <w:tcPr>
            <w:tcW w:w="2996" w:type="dxa"/>
            <w:tcBorders>
              <w:top w:val="single" w:sz="6" w:space="0" w:color="auto"/>
              <w:left w:val="single" w:sz="6" w:space="0" w:color="auto"/>
              <w:right w:val="single" w:sz="6" w:space="0" w:color="auto"/>
            </w:tcBorders>
          </w:tcPr>
          <w:p w14:paraId="47C5B742" w14:textId="77777777" w:rsidR="000835E5" w:rsidRPr="00166967" w:rsidRDefault="000835E5" w:rsidP="00DE6E90">
            <w:pPr>
              <w:tabs>
                <w:tab w:val="right" w:pos="8921"/>
              </w:tabs>
              <w:rPr>
                <w:lang w:val="en-GB"/>
              </w:rPr>
            </w:pPr>
            <w:r w:rsidRPr="00166967">
              <w:rPr>
                <w:lang w:val="en-GB"/>
              </w:rPr>
              <w:t>1. 1. Limited photometry</w:t>
            </w:r>
          </w:p>
        </w:tc>
        <w:tc>
          <w:tcPr>
            <w:tcW w:w="446" w:type="dxa"/>
            <w:tcBorders>
              <w:top w:val="single" w:sz="6" w:space="0" w:color="auto"/>
              <w:left w:val="single" w:sz="6" w:space="0" w:color="auto"/>
              <w:right w:val="single" w:sz="6" w:space="0" w:color="auto"/>
            </w:tcBorders>
          </w:tcPr>
          <w:p w14:paraId="07143765" w14:textId="77777777" w:rsidR="000835E5" w:rsidRPr="00166967" w:rsidRDefault="000835E5" w:rsidP="00DE6E90">
            <w:pPr>
              <w:tabs>
                <w:tab w:val="right" w:pos="8921"/>
              </w:tabs>
              <w:rPr>
                <w:lang w:val="en-GB"/>
              </w:rPr>
            </w:pPr>
          </w:p>
        </w:tc>
        <w:tc>
          <w:tcPr>
            <w:tcW w:w="437" w:type="dxa"/>
            <w:tcBorders>
              <w:top w:val="single" w:sz="6" w:space="0" w:color="auto"/>
              <w:left w:val="single" w:sz="6" w:space="0" w:color="auto"/>
              <w:right w:val="single" w:sz="6" w:space="0" w:color="auto"/>
            </w:tcBorders>
          </w:tcPr>
          <w:p w14:paraId="2D9DDE0E" w14:textId="77777777" w:rsidR="000835E5" w:rsidRPr="00166967" w:rsidRDefault="000835E5" w:rsidP="00DE6E90">
            <w:pPr>
              <w:tabs>
                <w:tab w:val="right" w:pos="8921"/>
              </w:tabs>
              <w:rPr>
                <w:lang w:val="en-GB"/>
              </w:rPr>
            </w:pPr>
          </w:p>
        </w:tc>
        <w:tc>
          <w:tcPr>
            <w:tcW w:w="441" w:type="dxa"/>
            <w:tcBorders>
              <w:top w:val="single" w:sz="6" w:space="0" w:color="auto"/>
              <w:left w:val="single" w:sz="6" w:space="0" w:color="auto"/>
              <w:right w:val="single" w:sz="6" w:space="0" w:color="auto"/>
            </w:tcBorders>
          </w:tcPr>
          <w:p w14:paraId="1C5C9A0D" w14:textId="77777777" w:rsidR="000835E5" w:rsidRPr="00166967" w:rsidRDefault="000835E5" w:rsidP="00DE6E90">
            <w:pPr>
              <w:tabs>
                <w:tab w:val="right" w:pos="8921"/>
              </w:tabs>
              <w:rPr>
                <w:lang w:val="en-GB"/>
              </w:rPr>
            </w:pPr>
          </w:p>
        </w:tc>
        <w:tc>
          <w:tcPr>
            <w:tcW w:w="437" w:type="dxa"/>
            <w:tcBorders>
              <w:top w:val="single" w:sz="6" w:space="0" w:color="auto"/>
              <w:left w:val="single" w:sz="6" w:space="0" w:color="auto"/>
              <w:right w:val="single" w:sz="6" w:space="0" w:color="auto"/>
            </w:tcBorders>
          </w:tcPr>
          <w:p w14:paraId="278EABD5" w14:textId="77777777" w:rsidR="000835E5" w:rsidRPr="00166967" w:rsidRDefault="000835E5" w:rsidP="00DE6E90">
            <w:pPr>
              <w:tabs>
                <w:tab w:val="right" w:pos="8921"/>
              </w:tabs>
              <w:rPr>
                <w:lang w:val="en-GB"/>
              </w:rPr>
            </w:pPr>
          </w:p>
        </w:tc>
        <w:tc>
          <w:tcPr>
            <w:tcW w:w="437" w:type="dxa"/>
            <w:tcBorders>
              <w:top w:val="single" w:sz="6" w:space="0" w:color="auto"/>
              <w:left w:val="single" w:sz="6" w:space="0" w:color="auto"/>
              <w:right w:val="single" w:sz="6" w:space="0" w:color="auto"/>
            </w:tcBorders>
          </w:tcPr>
          <w:p w14:paraId="2762CC51" w14:textId="77777777" w:rsidR="000835E5" w:rsidRPr="00166967" w:rsidRDefault="000835E5" w:rsidP="00DE6E90">
            <w:pPr>
              <w:tabs>
                <w:tab w:val="right" w:pos="8921"/>
              </w:tabs>
              <w:rPr>
                <w:lang w:val="en-GB"/>
              </w:rPr>
            </w:pPr>
          </w:p>
        </w:tc>
        <w:tc>
          <w:tcPr>
            <w:tcW w:w="442" w:type="dxa"/>
            <w:tcBorders>
              <w:top w:val="single" w:sz="6" w:space="0" w:color="auto"/>
              <w:left w:val="single" w:sz="6" w:space="0" w:color="auto"/>
              <w:right w:val="single" w:sz="6" w:space="0" w:color="auto"/>
            </w:tcBorders>
          </w:tcPr>
          <w:p w14:paraId="14451346" w14:textId="77777777" w:rsidR="000835E5" w:rsidRPr="00166967" w:rsidRDefault="000835E5" w:rsidP="00DE6E90">
            <w:pPr>
              <w:tabs>
                <w:tab w:val="right" w:pos="8921"/>
              </w:tabs>
              <w:rPr>
                <w:lang w:val="en-GB"/>
              </w:rPr>
            </w:pPr>
          </w:p>
        </w:tc>
        <w:tc>
          <w:tcPr>
            <w:tcW w:w="441" w:type="dxa"/>
            <w:tcBorders>
              <w:top w:val="single" w:sz="6" w:space="0" w:color="auto"/>
              <w:left w:val="single" w:sz="6" w:space="0" w:color="auto"/>
              <w:right w:val="single" w:sz="6" w:space="0" w:color="auto"/>
            </w:tcBorders>
          </w:tcPr>
          <w:p w14:paraId="390121B9" w14:textId="77777777" w:rsidR="000835E5" w:rsidRPr="00166967" w:rsidRDefault="000835E5" w:rsidP="00DE6E90">
            <w:pPr>
              <w:tabs>
                <w:tab w:val="right" w:pos="8921"/>
              </w:tabs>
              <w:rPr>
                <w:lang w:val="en-GB"/>
              </w:rPr>
            </w:pPr>
          </w:p>
        </w:tc>
        <w:tc>
          <w:tcPr>
            <w:tcW w:w="442" w:type="dxa"/>
            <w:tcBorders>
              <w:top w:val="single" w:sz="6" w:space="0" w:color="auto"/>
              <w:left w:val="single" w:sz="6" w:space="0" w:color="auto"/>
              <w:right w:val="single" w:sz="6" w:space="0" w:color="auto"/>
            </w:tcBorders>
          </w:tcPr>
          <w:p w14:paraId="7B778002" w14:textId="77777777" w:rsidR="000835E5" w:rsidRPr="00166967" w:rsidRDefault="000835E5" w:rsidP="00DE6E90">
            <w:pPr>
              <w:tabs>
                <w:tab w:val="right" w:pos="8921"/>
              </w:tabs>
              <w:rPr>
                <w:lang w:val="en-GB"/>
              </w:rPr>
            </w:pPr>
          </w:p>
        </w:tc>
        <w:tc>
          <w:tcPr>
            <w:tcW w:w="446" w:type="dxa"/>
            <w:tcBorders>
              <w:top w:val="single" w:sz="6" w:space="0" w:color="auto"/>
              <w:left w:val="single" w:sz="6" w:space="0" w:color="auto"/>
              <w:right w:val="single" w:sz="6" w:space="0" w:color="auto"/>
            </w:tcBorders>
          </w:tcPr>
          <w:p w14:paraId="3276C9B5" w14:textId="77777777" w:rsidR="000835E5" w:rsidRPr="00166967" w:rsidRDefault="000835E5" w:rsidP="00DE6E90">
            <w:pPr>
              <w:tabs>
                <w:tab w:val="right" w:pos="8921"/>
              </w:tabs>
              <w:rPr>
                <w:lang w:val="en-GB"/>
              </w:rPr>
            </w:pPr>
          </w:p>
        </w:tc>
        <w:tc>
          <w:tcPr>
            <w:tcW w:w="442" w:type="dxa"/>
            <w:tcBorders>
              <w:top w:val="single" w:sz="6" w:space="0" w:color="auto"/>
              <w:left w:val="single" w:sz="6" w:space="0" w:color="auto"/>
              <w:right w:val="single" w:sz="6" w:space="0" w:color="auto"/>
            </w:tcBorders>
          </w:tcPr>
          <w:p w14:paraId="1224FDB2" w14:textId="77777777" w:rsidR="000835E5" w:rsidRPr="00166967" w:rsidRDefault="000835E5" w:rsidP="00DE6E90">
            <w:pPr>
              <w:tabs>
                <w:tab w:val="right" w:pos="8921"/>
              </w:tabs>
              <w:jc w:val="center"/>
              <w:rPr>
                <w:lang w:val="en-GB"/>
              </w:rPr>
            </w:pPr>
            <w:r w:rsidRPr="00166967">
              <w:rPr>
                <w:lang w:val="en-GB"/>
              </w:rPr>
              <w:t>X</w:t>
            </w:r>
          </w:p>
        </w:tc>
        <w:tc>
          <w:tcPr>
            <w:tcW w:w="446" w:type="dxa"/>
            <w:tcBorders>
              <w:top w:val="single" w:sz="6" w:space="0" w:color="auto"/>
              <w:left w:val="single" w:sz="6" w:space="0" w:color="auto"/>
              <w:right w:val="single" w:sz="6" w:space="0" w:color="auto"/>
            </w:tcBorders>
          </w:tcPr>
          <w:p w14:paraId="30256072" w14:textId="77777777" w:rsidR="000835E5" w:rsidRPr="00166967" w:rsidRDefault="000835E5" w:rsidP="00DE6E90">
            <w:pPr>
              <w:tabs>
                <w:tab w:val="right" w:pos="8921"/>
              </w:tabs>
              <w:jc w:val="center"/>
              <w:rPr>
                <w:lang w:val="en-GB"/>
              </w:rPr>
            </w:pPr>
            <w:r w:rsidRPr="00166967">
              <w:rPr>
                <w:lang w:val="en-GB"/>
              </w:rPr>
              <w:t>X</w:t>
            </w:r>
          </w:p>
        </w:tc>
        <w:tc>
          <w:tcPr>
            <w:tcW w:w="442" w:type="dxa"/>
            <w:tcBorders>
              <w:top w:val="single" w:sz="6" w:space="0" w:color="auto"/>
              <w:left w:val="single" w:sz="6" w:space="0" w:color="auto"/>
              <w:right w:val="single" w:sz="6" w:space="0" w:color="auto"/>
            </w:tcBorders>
          </w:tcPr>
          <w:p w14:paraId="24F1B388" w14:textId="77777777" w:rsidR="000835E5" w:rsidRPr="00166967" w:rsidRDefault="000835E5" w:rsidP="00DE6E90">
            <w:pPr>
              <w:tabs>
                <w:tab w:val="right" w:pos="8921"/>
              </w:tabs>
              <w:jc w:val="center"/>
              <w:rPr>
                <w:lang w:val="en-GB"/>
              </w:rPr>
            </w:pPr>
            <w:r w:rsidRPr="00166967">
              <w:rPr>
                <w:lang w:val="en-GB"/>
              </w:rPr>
              <w:t>X</w:t>
            </w:r>
          </w:p>
        </w:tc>
        <w:tc>
          <w:tcPr>
            <w:tcW w:w="446" w:type="dxa"/>
            <w:tcBorders>
              <w:top w:val="single" w:sz="6" w:space="0" w:color="auto"/>
              <w:left w:val="single" w:sz="6" w:space="0" w:color="auto"/>
              <w:right w:val="single" w:sz="6" w:space="0" w:color="auto"/>
            </w:tcBorders>
          </w:tcPr>
          <w:p w14:paraId="67813222" w14:textId="77777777" w:rsidR="000835E5" w:rsidRPr="00166967" w:rsidRDefault="000835E5" w:rsidP="00DE6E90">
            <w:pPr>
              <w:tabs>
                <w:tab w:val="right" w:pos="8921"/>
              </w:tabs>
              <w:rPr>
                <w:lang w:val="en-GB"/>
              </w:rPr>
            </w:pPr>
          </w:p>
        </w:tc>
      </w:tr>
      <w:tr w:rsidR="000835E5" w:rsidRPr="00166967" w14:paraId="52A048E1" w14:textId="77777777">
        <w:tc>
          <w:tcPr>
            <w:tcW w:w="2996" w:type="dxa"/>
            <w:tcBorders>
              <w:left w:val="single" w:sz="6" w:space="0" w:color="auto"/>
              <w:right w:val="single" w:sz="6" w:space="0" w:color="auto"/>
            </w:tcBorders>
          </w:tcPr>
          <w:p w14:paraId="131824D9" w14:textId="77777777" w:rsidR="000835E5" w:rsidRPr="00166967" w:rsidRDefault="000835E5" w:rsidP="00DE6E90">
            <w:pPr>
              <w:tabs>
                <w:tab w:val="right" w:pos="8921"/>
              </w:tabs>
              <w:rPr>
                <w:lang w:val="en-GB"/>
              </w:rPr>
            </w:pPr>
            <w:r w:rsidRPr="00166967">
              <w:rPr>
                <w:lang w:val="en-GB"/>
              </w:rPr>
              <w:t>(para. 2.1.2.)</w:t>
            </w:r>
          </w:p>
        </w:tc>
        <w:tc>
          <w:tcPr>
            <w:tcW w:w="446" w:type="dxa"/>
            <w:tcBorders>
              <w:left w:val="single" w:sz="6" w:space="0" w:color="auto"/>
              <w:right w:val="single" w:sz="6" w:space="0" w:color="auto"/>
            </w:tcBorders>
          </w:tcPr>
          <w:p w14:paraId="204A633D"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60CDDCCC"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549C5C71"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0D934F31"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6751D31B"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91C9783"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68ED5B39"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74D1835A"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24A9183F"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613E8CE"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44D6D7FD"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128E4BF"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18DC3314" w14:textId="77777777" w:rsidR="000835E5" w:rsidRPr="00166967" w:rsidRDefault="000835E5" w:rsidP="00DE6E90">
            <w:pPr>
              <w:tabs>
                <w:tab w:val="right" w:pos="8921"/>
              </w:tabs>
              <w:rPr>
                <w:lang w:val="en-GB"/>
              </w:rPr>
            </w:pPr>
          </w:p>
        </w:tc>
      </w:tr>
      <w:tr w:rsidR="000835E5" w:rsidRPr="00166967" w14:paraId="3B9C2FD3" w14:textId="77777777">
        <w:tc>
          <w:tcPr>
            <w:tcW w:w="2996" w:type="dxa"/>
            <w:tcBorders>
              <w:left w:val="single" w:sz="6" w:space="0" w:color="auto"/>
              <w:right w:val="single" w:sz="6" w:space="0" w:color="auto"/>
            </w:tcBorders>
          </w:tcPr>
          <w:p w14:paraId="6A18B112" w14:textId="77777777" w:rsidR="000835E5" w:rsidRPr="00166967" w:rsidRDefault="000835E5" w:rsidP="00DE6E90">
            <w:pPr>
              <w:tabs>
                <w:tab w:val="right" w:pos="8921"/>
              </w:tabs>
              <w:rPr>
                <w:lang w:val="en-GB"/>
              </w:rPr>
            </w:pPr>
            <w:r w:rsidRPr="00166967">
              <w:rPr>
                <w:lang w:val="en-GB"/>
              </w:rPr>
              <w:t>1. 1. 1. Temperature change</w:t>
            </w:r>
          </w:p>
        </w:tc>
        <w:tc>
          <w:tcPr>
            <w:tcW w:w="446" w:type="dxa"/>
            <w:tcBorders>
              <w:left w:val="single" w:sz="6" w:space="0" w:color="auto"/>
              <w:right w:val="single" w:sz="6" w:space="0" w:color="auto"/>
            </w:tcBorders>
          </w:tcPr>
          <w:p w14:paraId="504DF314"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5973238D"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3127B788"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5BB8B80B"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58795D74"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30314B7"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683E87B2"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1E8A1FD"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149B3716"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219D081B" w14:textId="77777777" w:rsidR="000835E5" w:rsidRPr="00166967" w:rsidRDefault="000835E5" w:rsidP="00DE6E90">
            <w:pPr>
              <w:tabs>
                <w:tab w:val="right" w:pos="8921"/>
              </w:tabs>
              <w:jc w:val="center"/>
              <w:rPr>
                <w:lang w:val="en-GB"/>
              </w:rPr>
            </w:pPr>
            <w:r w:rsidRPr="00166967">
              <w:rPr>
                <w:lang w:val="en-GB"/>
              </w:rPr>
              <w:t>X</w:t>
            </w:r>
          </w:p>
        </w:tc>
        <w:tc>
          <w:tcPr>
            <w:tcW w:w="446" w:type="dxa"/>
            <w:tcBorders>
              <w:left w:val="single" w:sz="6" w:space="0" w:color="auto"/>
              <w:right w:val="single" w:sz="6" w:space="0" w:color="auto"/>
            </w:tcBorders>
          </w:tcPr>
          <w:p w14:paraId="204CC7BB" w14:textId="77777777" w:rsidR="000835E5" w:rsidRPr="00166967" w:rsidRDefault="000835E5" w:rsidP="00DE6E90">
            <w:pPr>
              <w:tabs>
                <w:tab w:val="right" w:pos="8921"/>
              </w:tabs>
              <w:jc w:val="center"/>
              <w:rPr>
                <w:lang w:val="en-GB"/>
              </w:rPr>
            </w:pPr>
            <w:r w:rsidRPr="00166967">
              <w:rPr>
                <w:lang w:val="en-GB"/>
              </w:rPr>
              <w:t>X</w:t>
            </w:r>
          </w:p>
        </w:tc>
        <w:tc>
          <w:tcPr>
            <w:tcW w:w="442" w:type="dxa"/>
            <w:tcBorders>
              <w:left w:val="single" w:sz="6" w:space="0" w:color="auto"/>
              <w:right w:val="single" w:sz="6" w:space="0" w:color="auto"/>
            </w:tcBorders>
          </w:tcPr>
          <w:p w14:paraId="3C971532" w14:textId="77777777" w:rsidR="000835E5" w:rsidRPr="00166967" w:rsidRDefault="000835E5" w:rsidP="00DE6E90">
            <w:pPr>
              <w:tabs>
                <w:tab w:val="right" w:pos="8921"/>
              </w:tabs>
              <w:jc w:val="center"/>
              <w:rPr>
                <w:lang w:val="en-GB"/>
              </w:rPr>
            </w:pPr>
            <w:r w:rsidRPr="00166967">
              <w:rPr>
                <w:lang w:val="en-GB"/>
              </w:rPr>
              <w:t>X</w:t>
            </w:r>
          </w:p>
        </w:tc>
        <w:tc>
          <w:tcPr>
            <w:tcW w:w="446" w:type="dxa"/>
            <w:tcBorders>
              <w:left w:val="single" w:sz="6" w:space="0" w:color="auto"/>
              <w:right w:val="single" w:sz="6" w:space="0" w:color="auto"/>
            </w:tcBorders>
          </w:tcPr>
          <w:p w14:paraId="0B14E4DA" w14:textId="77777777" w:rsidR="000835E5" w:rsidRPr="00166967" w:rsidRDefault="000835E5" w:rsidP="00DE6E90">
            <w:pPr>
              <w:tabs>
                <w:tab w:val="right" w:pos="8921"/>
              </w:tabs>
              <w:rPr>
                <w:lang w:val="en-GB"/>
              </w:rPr>
            </w:pPr>
          </w:p>
        </w:tc>
      </w:tr>
      <w:tr w:rsidR="000835E5" w:rsidRPr="00166967" w14:paraId="02520B29" w14:textId="77777777">
        <w:tc>
          <w:tcPr>
            <w:tcW w:w="2996" w:type="dxa"/>
            <w:tcBorders>
              <w:left w:val="single" w:sz="6" w:space="0" w:color="auto"/>
              <w:right w:val="single" w:sz="6" w:space="0" w:color="auto"/>
            </w:tcBorders>
          </w:tcPr>
          <w:p w14:paraId="71E38711" w14:textId="77777777" w:rsidR="000835E5" w:rsidRPr="00166967" w:rsidRDefault="000835E5" w:rsidP="00DE6E90">
            <w:pPr>
              <w:tabs>
                <w:tab w:val="right" w:pos="8921"/>
              </w:tabs>
              <w:rPr>
                <w:lang w:val="en-GB"/>
              </w:rPr>
            </w:pPr>
            <w:r w:rsidRPr="00166967">
              <w:rPr>
                <w:lang w:val="en-GB"/>
              </w:rPr>
              <w:t>(para. 2. 1. L)</w:t>
            </w:r>
          </w:p>
        </w:tc>
        <w:tc>
          <w:tcPr>
            <w:tcW w:w="446" w:type="dxa"/>
            <w:tcBorders>
              <w:left w:val="single" w:sz="6" w:space="0" w:color="auto"/>
              <w:right w:val="single" w:sz="6" w:space="0" w:color="auto"/>
            </w:tcBorders>
          </w:tcPr>
          <w:p w14:paraId="40C19A13"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5E40B154"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72DFC8F7"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0E2DA9B0"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08D38574"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5B375AE"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40B65313"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2D9DE8F4"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1DFEA572"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D1DC0DC"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097C857A"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9194CBA"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2AA11FEA" w14:textId="77777777" w:rsidR="000835E5" w:rsidRPr="00166967" w:rsidRDefault="000835E5" w:rsidP="00DE6E90">
            <w:pPr>
              <w:tabs>
                <w:tab w:val="right" w:pos="8921"/>
              </w:tabs>
              <w:rPr>
                <w:lang w:val="en-GB"/>
              </w:rPr>
            </w:pPr>
          </w:p>
        </w:tc>
      </w:tr>
      <w:tr w:rsidR="000835E5" w:rsidRPr="00166967" w14:paraId="5E22F1D4" w14:textId="77777777">
        <w:tc>
          <w:tcPr>
            <w:tcW w:w="2996" w:type="dxa"/>
            <w:tcBorders>
              <w:left w:val="single" w:sz="6" w:space="0" w:color="auto"/>
              <w:right w:val="single" w:sz="6" w:space="0" w:color="auto"/>
            </w:tcBorders>
          </w:tcPr>
          <w:p w14:paraId="2082CB62" w14:textId="77777777" w:rsidR="000835E5" w:rsidRPr="00166967" w:rsidRDefault="000835E5" w:rsidP="00DE6E90">
            <w:pPr>
              <w:tabs>
                <w:tab w:val="right" w:pos="8921"/>
              </w:tabs>
              <w:rPr>
                <w:lang w:val="en-GB"/>
              </w:rPr>
            </w:pPr>
            <w:r w:rsidRPr="00166967">
              <w:rPr>
                <w:lang w:val="en-GB"/>
              </w:rPr>
              <w:t>1. 1.2. Limited photometry</w:t>
            </w:r>
          </w:p>
        </w:tc>
        <w:tc>
          <w:tcPr>
            <w:tcW w:w="446" w:type="dxa"/>
            <w:tcBorders>
              <w:left w:val="single" w:sz="6" w:space="0" w:color="auto"/>
              <w:right w:val="single" w:sz="6" w:space="0" w:color="auto"/>
            </w:tcBorders>
          </w:tcPr>
          <w:p w14:paraId="54C13DE1"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146FB1F7"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1C0B0050"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6D17BDA6"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42D3792C"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5DC6E2B"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347B31A7"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752C98D3"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4AEFC998"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6C159845" w14:textId="77777777" w:rsidR="000835E5" w:rsidRPr="00166967" w:rsidRDefault="000835E5" w:rsidP="00DE6E90">
            <w:pPr>
              <w:tabs>
                <w:tab w:val="right" w:pos="8921"/>
              </w:tabs>
              <w:jc w:val="center"/>
              <w:rPr>
                <w:lang w:val="en-GB"/>
              </w:rPr>
            </w:pPr>
            <w:r w:rsidRPr="00166967">
              <w:rPr>
                <w:lang w:val="en-GB"/>
              </w:rPr>
              <w:t>X</w:t>
            </w:r>
          </w:p>
        </w:tc>
        <w:tc>
          <w:tcPr>
            <w:tcW w:w="446" w:type="dxa"/>
            <w:tcBorders>
              <w:left w:val="single" w:sz="6" w:space="0" w:color="auto"/>
              <w:right w:val="single" w:sz="6" w:space="0" w:color="auto"/>
            </w:tcBorders>
          </w:tcPr>
          <w:p w14:paraId="137F76EC" w14:textId="77777777" w:rsidR="000835E5" w:rsidRPr="00166967" w:rsidRDefault="000835E5" w:rsidP="00DE6E90">
            <w:pPr>
              <w:tabs>
                <w:tab w:val="right" w:pos="8921"/>
              </w:tabs>
              <w:jc w:val="center"/>
              <w:rPr>
                <w:lang w:val="en-GB"/>
              </w:rPr>
            </w:pPr>
            <w:r w:rsidRPr="00166967">
              <w:rPr>
                <w:lang w:val="en-GB"/>
              </w:rPr>
              <w:t>X</w:t>
            </w:r>
          </w:p>
        </w:tc>
        <w:tc>
          <w:tcPr>
            <w:tcW w:w="442" w:type="dxa"/>
            <w:tcBorders>
              <w:left w:val="single" w:sz="6" w:space="0" w:color="auto"/>
              <w:right w:val="single" w:sz="6" w:space="0" w:color="auto"/>
            </w:tcBorders>
          </w:tcPr>
          <w:p w14:paraId="1C01E5EC" w14:textId="77777777" w:rsidR="000835E5" w:rsidRPr="00166967" w:rsidRDefault="000835E5" w:rsidP="00DE6E90">
            <w:pPr>
              <w:tabs>
                <w:tab w:val="right" w:pos="8921"/>
              </w:tabs>
              <w:jc w:val="center"/>
              <w:rPr>
                <w:lang w:val="en-GB"/>
              </w:rPr>
            </w:pPr>
            <w:r w:rsidRPr="00166967">
              <w:rPr>
                <w:lang w:val="en-GB"/>
              </w:rPr>
              <w:t>X</w:t>
            </w:r>
          </w:p>
        </w:tc>
        <w:tc>
          <w:tcPr>
            <w:tcW w:w="446" w:type="dxa"/>
            <w:tcBorders>
              <w:left w:val="single" w:sz="6" w:space="0" w:color="auto"/>
              <w:right w:val="single" w:sz="6" w:space="0" w:color="auto"/>
            </w:tcBorders>
          </w:tcPr>
          <w:p w14:paraId="0FDE4C54" w14:textId="77777777" w:rsidR="000835E5" w:rsidRPr="00166967" w:rsidRDefault="000835E5" w:rsidP="00DE6E90">
            <w:pPr>
              <w:tabs>
                <w:tab w:val="right" w:pos="8921"/>
              </w:tabs>
              <w:rPr>
                <w:lang w:val="en-GB"/>
              </w:rPr>
            </w:pPr>
          </w:p>
        </w:tc>
      </w:tr>
      <w:tr w:rsidR="000835E5" w:rsidRPr="00166967" w14:paraId="3E8DFFC2" w14:textId="77777777">
        <w:tc>
          <w:tcPr>
            <w:tcW w:w="2996" w:type="dxa"/>
            <w:tcBorders>
              <w:left w:val="single" w:sz="6" w:space="0" w:color="auto"/>
              <w:right w:val="single" w:sz="6" w:space="0" w:color="auto"/>
            </w:tcBorders>
          </w:tcPr>
          <w:p w14:paraId="7DA43E82" w14:textId="77777777" w:rsidR="000835E5" w:rsidRPr="00166967" w:rsidRDefault="000835E5" w:rsidP="00DE6E90">
            <w:pPr>
              <w:tabs>
                <w:tab w:val="right" w:pos="8921"/>
              </w:tabs>
              <w:rPr>
                <w:lang w:val="en-GB"/>
              </w:rPr>
            </w:pPr>
            <w:r w:rsidRPr="00166967">
              <w:rPr>
                <w:lang w:val="en-GB"/>
              </w:rPr>
              <w:t>(para. 2.1.2.)</w:t>
            </w:r>
          </w:p>
        </w:tc>
        <w:tc>
          <w:tcPr>
            <w:tcW w:w="446" w:type="dxa"/>
            <w:tcBorders>
              <w:left w:val="single" w:sz="6" w:space="0" w:color="auto"/>
              <w:right w:val="single" w:sz="6" w:space="0" w:color="auto"/>
            </w:tcBorders>
          </w:tcPr>
          <w:p w14:paraId="20FF0208"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71FDA9AC"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2B63113D"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12991E6A"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17308667"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BA0D23E"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23AE708A"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762013B4"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47A0DBB9"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11A2173"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6281F910"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2F3CD52C"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4BCACFAD" w14:textId="77777777" w:rsidR="000835E5" w:rsidRPr="00166967" w:rsidRDefault="000835E5" w:rsidP="00DE6E90">
            <w:pPr>
              <w:tabs>
                <w:tab w:val="right" w:pos="8921"/>
              </w:tabs>
              <w:rPr>
                <w:lang w:val="en-GB"/>
              </w:rPr>
            </w:pPr>
          </w:p>
        </w:tc>
      </w:tr>
      <w:tr w:rsidR="000835E5" w:rsidRPr="00166967" w14:paraId="7DAF121A" w14:textId="77777777">
        <w:tc>
          <w:tcPr>
            <w:tcW w:w="2996" w:type="dxa"/>
            <w:tcBorders>
              <w:left w:val="single" w:sz="6" w:space="0" w:color="auto"/>
              <w:right w:val="single" w:sz="6" w:space="0" w:color="auto"/>
            </w:tcBorders>
          </w:tcPr>
          <w:p w14:paraId="68997C22" w14:textId="77777777" w:rsidR="000835E5" w:rsidRPr="00166967" w:rsidRDefault="000835E5" w:rsidP="00DE6E90">
            <w:pPr>
              <w:tabs>
                <w:tab w:val="right" w:pos="8921"/>
              </w:tabs>
              <w:rPr>
                <w:lang w:val="en-GB"/>
              </w:rPr>
            </w:pPr>
            <w:r w:rsidRPr="00166967">
              <w:rPr>
                <w:lang w:val="en-GB"/>
              </w:rPr>
              <w:t>1.2. 1. Transmission measurement</w:t>
            </w:r>
          </w:p>
        </w:tc>
        <w:tc>
          <w:tcPr>
            <w:tcW w:w="446" w:type="dxa"/>
            <w:tcBorders>
              <w:left w:val="single" w:sz="6" w:space="0" w:color="auto"/>
              <w:right w:val="single" w:sz="6" w:space="0" w:color="auto"/>
            </w:tcBorders>
          </w:tcPr>
          <w:p w14:paraId="633C0934"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1139FC77"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78971C45"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5824885D"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0C903706"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139B8F7D"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51DC6BA0"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1019C254" w14:textId="77777777" w:rsidR="000835E5" w:rsidRPr="00166967" w:rsidRDefault="000835E5" w:rsidP="00DE6E90">
            <w:pPr>
              <w:tabs>
                <w:tab w:val="right" w:pos="8921"/>
              </w:tabs>
              <w:rPr>
                <w:lang w:val="en-GB"/>
              </w:rPr>
            </w:pPr>
            <w:r w:rsidRPr="00166967">
              <w:rPr>
                <w:lang w:val="en-GB"/>
              </w:rPr>
              <w:t>X</w:t>
            </w:r>
          </w:p>
        </w:tc>
        <w:tc>
          <w:tcPr>
            <w:tcW w:w="446" w:type="dxa"/>
            <w:tcBorders>
              <w:left w:val="single" w:sz="6" w:space="0" w:color="auto"/>
              <w:right w:val="single" w:sz="6" w:space="0" w:color="auto"/>
            </w:tcBorders>
          </w:tcPr>
          <w:p w14:paraId="4740C4E4"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1ACE3765"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742FEBFD"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6D7D41FE"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79599B7D" w14:textId="77777777" w:rsidR="000835E5" w:rsidRPr="00166967" w:rsidRDefault="000835E5" w:rsidP="00DE6E90">
            <w:pPr>
              <w:tabs>
                <w:tab w:val="right" w:pos="8921"/>
              </w:tabs>
              <w:rPr>
                <w:lang w:val="en-GB"/>
              </w:rPr>
            </w:pPr>
          </w:p>
        </w:tc>
      </w:tr>
      <w:tr w:rsidR="000835E5" w:rsidRPr="00166967" w14:paraId="16FFB1A0" w14:textId="77777777">
        <w:tc>
          <w:tcPr>
            <w:tcW w:w="2996" w:type="dxa"/>
            <w:tcBorders>
              <w:left w:val="single" w:sz="6" w:space="0" w:color="auto"/>
              <w:right w:val="single" w:sz="6" w:space="0" w:color="auto"/>
            </w:tcBorders>
          </w:tcPr>
          <w:p w14:paraId="40566DDA" w14:textId="77777777" w:rsidR="000835E5" w:rsidRPr="00166967" w:rsidRDefault="000835E5" w:rsidP="00DE6E90">
            <w:pPr>
              <w:tabs>
                <w:tab w:val="right" w:pos="8921"/>
              </w:tabs>
              <w:rPr>
                <w:lang w:val="en-GB"/>
              </w:rPr>
            </w:pPr>
            <w:r w:rsidRPr="00166967">
              <w:rPr>
                <w:lang w:val="en-GB"/>
              </w:rPr>
              <w:t>1.2.2. Diffusion measurement</w:t>
            </w:r>
          </w:p>
        </w:tc>
        <w:tc>
          <w:tcPr>
            <w:tcW w:w="446" w:type="dxa"/>
            <w:tcBorders>
              <w:left w:val="single" w:sz="6" w:space="0" w:color="auto"/>
              <w:right w:val="single" w:sz="6" w:space="0" w:color="auto"/>
            </w:tcBorders>
          </w:tcPr>
          <w:p w14:paraId="4EC10828"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5E62B6B4"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0C07FEDF"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29C95E92"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2D3DCB4D"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6AD0EA8"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28181A06"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3FAB2D99" w14:textId="77777777" w:rsidR="000835E5" w:rsidRPr="00166967" w:rsidRDefault="000835E5" w:rsidP="00DE6E90">
            <w:pPr>
              <w:tabs>
                <w:tab w:val="right" w:pos="8921"/>
              </w:tabs>
              <w:rPr>
                <w:lang w:val="en-GB"/>
              </w:rPr>
            </w:pPr>
            <w:r w:rsidRPr="00166967">
              <w:rPr>
                <w:lang w:val="en-GB"/>
              </w:rPr>
              <w:t>X</w:t>
            </w:r>
          </w:p>
        </w:tc>
        <w:tc>
          <w:tcPr>
            <w:tcW w:w="446" w:type="dxa"/>
            <w:tcBorders>
              <w:left w:val="single" w:sz="6" w:space="0" w:color="auto"/>
              <w:right w:val="single" w:sz="6" w:space="0" w:color="auto"/>
            </w:tcBorders>
          </w:tcPr>
          <w:p w14:paraId="2501231F"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37AD1C40"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0721A1BD"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0468503"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1C698428" w14:textId="77777777" w:rsidR="000835E5" w:rsidRPr="00166967" w:rsidRDefault="000835E5" w:rsidP="00DE6E90">
            <w:pPr>
              <w:tabs>
                <w:tab w:val="right" w:pos="8921"/>
              </w:tabs>
              <w:rPr>
                <w:lang w:val="en-GB"/>
              </w:rPr>
            </w:pPr>
          </w:p>
        </w:tc>
      </w:tr>
      <w:tr w:rsidR="000835E5" w:rsidRPr="00166967" w14:paraId="3D2A068A" w14:textId="77777777">
        <w:tc>
          <w:tcPr>
            <w:tcW w:w="2996" w:type="dxa"/>
            <w:tcBorders>
              <w:left w:val="single" w:sz="6" w:space="0" w:color="auto"/>
              <w:right w:val="single" w:sz="6" w:space="0" w:color="auto"/>
            </w:tcBorders>
          </w:tcPr>
          <w:p w14:paraId="6A4DF85A" w14:textId="77777777" w:rsidR="000835E5" w:rsidRPr="00166967" w:rsidRDefault="000835E5" w:rsidP="00DE6E90">
            <w:pPr>
              <w:tabs>
                <w:tab w:val="right" w:pos="8921"/>
              </w:tabs>
              <w:rPr>
                <w:lang w:val="en-GB"/>
              </w:rPr>
            </w:pPr>
            <w:r w:rsidRPr="00166967">
              <w:rPr>
                <w:lang w:val="en-GB"/>
              </w:rPr>
              <w:t>1. ~. Atmospheric agents</w:t>
            </w:r>
          </w:p>
        </w:tc>
        <w:tc>
          <w:tcPr>
            <w:tcW w:w="446" w:type="dxa"/>
            <w:tcBorders>
              <w:left w:val="single" w:sz="6" w:space="0" w:color="auto"/>
              <w:right w:val="single" w:sz="6" w:space="0" w:color="auto"/>
            </w:tcBorders>
          </w:tcPr>
          <w:p w14:paraId="4C3D7B7F"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6DB79911"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37780A87"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13389F82"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7E4BF61F"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32DF06F"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546D9ED3"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C72EFF4"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06C1B50"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E60A454"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1C8D034F"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68C4AA8A"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5BCF5CDA" w14:textId="77777777" w:rsidR="000835E5" w:rsidRPr="00166967" w:rsidRDefault="000835E5" w:rsidP="00DE6E90">
            <w:pPr>
              <w:tabs>
                <w:tab w:val="right" w:pos="8921"/>
              </w:tabs>
              <w:rPr>
                <w:lang w:val="en-GB"/>
              </w:rPr>
            </w:pPr>
          </w:p>
        </w:tc>
      </w:tr>
      <w:tr w:rsidR="000835E5" w:rsidRPr="00166967" w14:paraId="5B4BFD49" w14:textId="77777777">
        <w:tc>
          <w:tcPr>
            <w:tcW w:w="2996" w:type="dxa"/>
            <w:tcBorders>
              <w:left w:val="single" w:sz="6" w:space="0" w:color="auto"/>
              <w:right w:val="single" w:sz="6" w:space="0" w:color="auto"/>
            </w:tcBorders>
          </w:tcPr>
          <w:p w14:paraId="1049B2D4" w14:textId="77777777" w:rsidR="000835E5" w:rsidRPr="00166967" w:rsidRDefault="000835E5" w:rsidP="00DE6E90">
            <w:pPr>
              <w:tabs>
                <w:tab w:val="right" w:pos="8921"/>
              </w:tabs>
              <w:rPr>
                <w:lang w:val="en-GB"/>
              </w:rPr>
            </w:pPr>
            <w:r w:rsidRPr="00166967">
              <w:rPr>
                <w:lang w:val="en-GB"/>
              </w:rPr>
              <w:t>(para. 2.2. 1.)</w:t>
            </w:r>
          </w:p>
        </w:tc>
        <w:tc>
          <w:tcPr>
            <w:tcW w:w="446" w:type="dxa"/>
            <w:tcBorders>
              <w:left w:val="single" w:sz="6" w:space="0" w:color="auto"/>
              <w:right w:val="single" w:sz="6" w:space="0" w:color="auto"/>
            </w:tcBorders>
          </w:tcPr>
          <w:p w14:paraId="765E288F"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1546E2F9"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5B7E2905"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11F8985C"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08F9B859"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6F21E746"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02B26A6F"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11A9DD7F"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CA31B52"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585BDC86"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5727E24F"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021E48A"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1F4954EE" w14:textId="77777777" w:rsidR="000835E5" w:rsidRPr="00166967" w:rsidRDefault="000835E5" w:rsidP="00DE6E90">
            <w:pPr>
              <w:tabs>
                <w:tab w:val="right" w:pos="8921"/>
              </w:tabs>
              <w:rPr>
                <w:lang w:val="en-GB"/>
              </w:rPr>
            </w:pPr>
          </w:p>
        </w:tc>
      </w:tr>
      <w:tr w:rsidR="000835E5" w:rsidRPr="00166967" w14:paraId="14F852E0" w14:textId="77777777">
        <w:tc>
          <w:tcPr>
            <w:tcW w:w="2996" w:type="dxa"/>
            <w:tcBorders>
              <w:left w:val="single" w:sz="6" w:space="0" w:color="auto"/>
              <w:right w:val="single" w:sz="6" w:space="0" w:color="auto"/>
            </w:tcBorders>
          </w:tcPr>
          <w:p w14:paraId="0D40B6A9" w14:textId="77777777" w:rsidR="000835E5" w:rsidRPr="00166967" w:rsidRDefault="000835E5" w:rsidP="00DE6E90">
            <w:pPr>
              <w:tabs>
                <w:tab w:val="right" w:pos="8921"/>
              </w:tabs>
              <w:rPr>
                <w:lang w:val="en-GB"/>
              </w:rPr>
            </w:pPr>
            <w:r w:rsidRPr="00166967">
              <w:rPr>
                <w:lang w:val="en-GB"/>
              </w:rPr>
              <w:t>1. ~. 1. Transmission measurement</w:t>
            </w:r>
          </w:p>
        </w:tc>
        <w:tc>
          <w:tcPr>
            <w:tcW w:w="446" w:type="dxa"/>
            <w:tcBorders>
              <w:left w:val="single" w:sz="6" w:space="0" w:color="auto"/>
              <w:right w:val="single" w:sz="6" w:space="0" w:color="auto"/>
            </w:tcBorders>
          </w:tcPr>
          <w:p w14:paraId="06AC1C68"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13CA7F4D"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5A826551"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5775C50B"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5C15110F"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2F3C5307"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384A0092"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A04B064"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70EFAD83"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5E07BD8"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7FFBCDAE"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7A0E7F99"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1942064C" w14:textId="77777777" w:rsidR="000835E5" w:rsidRPr="00166967" w:rsidRDefault="000835E5" w:rsidP="00DE6E90">
            <w:pPr>
              <w:tabs>
                <w:tab w:val="right" w:pos="8921"/>
              </w:tabs>
              <w:rPr>
                <w:lang w:val="en-GB"/>
              </w:rPr>
            </w:pPr>
          </w:p>
        </w:tc>
      </w:tr>
      <w:tr w:rsidR="000835E5" w:rsidRPr="00166967" w14:paraId="3D3C4EFD" w14:textId="77777777">
        <w:tc>
          <w:tcPr>
            <w:tcW w:w="2996" w:type="dxa"/>
            <w:tcBorders>
              <w:left w:val="single" w:sz="6" w:space="0" w:color="auto"/>
              <w:right w:val="single" w:sz="6" w:space="0" w:color="auto"/>
            </w:tcBorders>
          </w:tcPr>
          <w:p w14:paraId="159016DF" w14:textId="77777777" w:rsidR="000835E5" w:rsidRPr="00166967" w:rsidRDefault="000835E5" w:rsidP="00DE6E90">
            <w:pPr>
              <w:tabs>
                <w:tab w:val="right" w:pos="8921"/>
              </w:tabs>
              <w:rPr>
                <w:lang w:val="en-GB"/>
              </w:rPr>
            </w:pPr>
            <w:r w:rsidRPr="00166967">
              <w:rPr>
                <w:lang w:val="en-GB"/>
              </w:rPr>
              <w:t>1.4. Chemical agents</w:t>
            </w:r>
          </w:p>
        </w:tc>
        <w:tc>
          <w:tcPr>
            <w:tcW w:w="446" w:type="dxa"/>
            <w:tcBorders>
              <w:left w:val="single" w:sz="6" w:space="0" w:color="auto"/>
              <w:right w:val="single" w:sz="6" w:space="0" w:color="auto"/>
            </w:tcBorders>
          </w:tcPr>
          <w:p w14:paraId="53CA2507"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0CFB6A58"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242B5B8E"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2E642929"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538BC3D0"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3E3EC10"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49E3F20F"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8CA17E5"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0C037BFE"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7CB883E8"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4DA943CE"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719B1EA8"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66F417A7" w14:textId="77777777" w:rsidR="000835E5" w:rsidRPr="00166967" w:rsidRDefault="000835E5" w:rsidP="00DE6E90">
            <w:pPr>
              <w:tabs>
                <w:tab w:val="right" w:pos="8921"/>
              </w:tabs>
              <w:rPr>
                <w:lang w:val="en-GB"/>
              </w:rPr>
            </w:pPr>
          </w:p>
        </w:tc>
      </w:tr>
      <w:tr w:rsidR="000835E5" w:rsidRPr="00166967" w14:paraId="675118C8" w14:textId="77777777">
        <w:tc>
          <w:tcPr>
            <w:tcW w:w="2996" w:type="dxa"/>
            <w:tcBorders>
              <w:left w:val="single" w:sz="6" w:space="0" w:color="auto"/>
              <w:right w:val="single" w:sz="6" w:space="0" w:color="auto"/>
            </w:tcBorders>
          </w:tcPr>
          <w:p w14:paraId="4DAF1A46" w14:textId="77777777" w:rsidR="000835E5" w:rsidRPr="00166967" w:rsidRDefault="000835E5" w:rsidP="00DE6E90">
            <w:pPr>
              <w:tabs>
                <w:tab w:val="right" w:pos="8921"/>
              </w:tabs>
              <w:rPr>
                <w:lang w:val="en-GB"/>
              </w:rPr>
            </w:pPr>
            <w:r w:rsidRPr="00166967">
              <w:rPr>
                <w:lang w:val="en-GB"/>
              </w:rPr>
              <w:t>(para. 2.2.2.)</w:t>
            </w:r>
          </w:p>
        </w:tc>
        <w:tc>
          <w:tcPr>
            <w:tcW w:w="446" w:type="dxa"/>
            <w:tcBorders>
              <w:left w:val="single" w:sz="6" w:space="0" w:color="auto"/>
              <w:right w:val="single" w:sz="6" w:space="0" w:color="auto"/>
            </w:tcBorders>
          </w:tcPr>
          <w:p w14:paraId="518FCB84"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147F69DD"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770CEDC4"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460A7808"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1AABA041"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52F8CD1"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4C3A1866"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6BC6DF2A"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476C2D7E"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1C1A0F85"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2ED22581"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4EF58494"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BEBFCE1" w14:textId="77777777" w:rsidR="000835E5" w:rsidRPr="00166967" w:rsidRDefault="000835E5" w:rsidP="00DE6E90">
            <w:pPr>
              <w:tabs>
                <w:tab w:val="right" w:pos="8921"/>
              </w:tabs>
              <w:rPr>
                <w:lang w:val="en-GB"/>
              </w:rPr>
            </w:pPr>
          </w:p>
        </w:tc>
      </w:tr>
      <w:tr w:rsidR="000835E5" w:rsidRPr="00166967" w14:paraId="0184528E" w14:textId="77777777">
        <w:tc>
          <w:tcPr>
            <w:tcW w:w="2996" w:type="dxa"/>
            <w:tcBorders>
              <w:left w:val="single" w:sz="6" w:space="0" w:color="auto"/>
              <w:right w:val="single" w:sz="6" w:space="0" w:color="auto"/>
            </w:tcBorders>
          </w:tcPr>
          <w:p w14:paraId="2D3090B7" w14:textId="77777777" w:rsidR="000835E5" w:rsidRPr="00166967" w:rsidRDefault="000835E5" w:rsidP="00DE6E90">
            <w:pPr>
              <w:tabs>
                <w:tab w:val="right" w:pos="8921"/>
              </w:tabs>
              <w:rPr>
                <w:lang w:val="en-GB"/>
              </w:rPr>
            </w:pPr>
            <w:r w:rsidRPr="00166967">
              <w:rPr>
                <w:lang w:val="en-GB"/>
              </w:rPr>
              <w:t>1.4. 1. Diffusion measurement</w:t>
            </w:r>
          </w:p>
        </w:tc>
        <w:tc>
          <w:tcPr>
            <w:tcW w:w="446" w:type="dxa"/>
            <w:tcBorders>
              <w:left w:val="single" w:sz="6" w:space="0" w:color="auto"/>
              <w:right w:val="single" w:sz="6" w:space="0" w:color="auto"/>
            </w:tcBorders>
          </w:tcPr>
          <w:p w14:paraId="3B2C9113"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37C66284"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50BE28E9"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2A344D02"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337B21D1"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15CD0B79"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763DCB70"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BB28784"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4B05A84C"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316412E"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77CF45D1"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65B66766"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21A9934A" w14:textId="77777777" w:rsidR="000835E5" w:rsidRPr="00166967" w:rsidRDefault="000835E5" w:rsidP="00DE6E90">
            <w:pPr>
              <w:tabs>
                <w:tab w:val="right" w:pos="8921"/>
              </w:tabs>
              <w:rPr>
                <w:lang w:val="en-GB"/>
              </w:rPr>
            </w:pPr>
          </w:p>
        </w:tc>
      </w:tr>
      <w:tr w:rsidR="000835E5" w:rsidRPr="00166967" w14:paraId="34A9184E" w14:textId="77777777">
        <w:tc>
          <w:tcPr>
            <w:tcW w:w="2996" w:type="dxa"/>
            <w:tcBorders>
              <w:left w:val="single" w:sz="6" w:space="0" w:color="auto"/>
              <w:right w:val="single" w:sz="6" w:space="0" w:color="auto"/>
            </w:tcBorders>
          </w:tcPr>
          <w:p w14:paraId="4C5FCECD" w14:textId="77777777" w:rsidR="000835E5" w:rsidRPr="00166967" w:rsidRDefault="000835E5" w:rsidP="00DE6E90">
            <w:pPr>
              <w:tabs>
                <w:tab w:val="right" w:pos="8921"/>
              </w:tabs>
              <w:rPr>
                <w:lang w:val="en-GB"/>
              </w:rPr>
            </w:pPr>
            <w:r w:rsidRPr="00166967">
              <w:rPr>
                <w:lang w:val="en-GB"/>
              </w:rPr>
              <w:t>1.5. Detergents (para. 2.3. 1.)</w:t>
            </w:r>
          </w:p>
        </w:tc>
        <w:tc>
          <w:tcPr>
            <w:tcW w:w="446" w:type="dxa"/>
            <w:tcBorders>
              <w:left w:val="single" w:sz="6" w:space="0" w:color="auto"/>
              <w:right w:val="single" w:sz="6" w:space="0" w:color="auto"/>
            </w:tcBorders>
          </w:tcPr>
          <w:p w14:paraId="128D77AD"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5834E7AF"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00A91B7D"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72904800"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24270DAE"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09449DF6"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286CA05D"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6A50D9E3"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AC3CBF5"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4743E77"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7A8D0124"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E71BED6"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CB2DBDA" w14:textId="77777777" w:rsidR="000835E5" w:rsidRPr="00166967" w:rsidRDefault="000835E5" w:rsidP="00DE6E90">
            <w:pPr>
              <w:tabs>
                <w:tab w:val="right" w:pos="8921"/>
              </w:tabs>
              <w:rPr>
                <w:lang w:val="en-GB"/>
              </w:rPr>
            </w:pPr>
          </w:p>
        </w:tc>
      </w:tr>
      <w:tr w:rsidR="000835E5" w:rsidRPr="00166967" w14:paraId="3E34C176" w14:textId="77777777">
        <w:tc>
          <w:tcPr>
            <w:tcW w:w="2996" w:type="dxa"/>
            <w:tcBorders>
              <w:left w:val="single" w:sz="6" w:space="0" w:color="auto"/>
              <w:right w:val="single" w:sz="6" w:space="0" w:color="auto"/>
            </w:tcBorders>
          </w:tcPr>
          <w:p w14:paraId="56164792" w14:textId="77777777" w:rsidR="000835E5" w:rsidRPr="00166967" w:rsidRDefault="000835E5" w:rsidP="00DE6E90">
            <w:pPr>
              <w:tabs>
                <w:tab w:val="right" w:pos="8921"/>
              </w:tabs>
              <w:rPr>
                <w:lang w:val="en-GB"/>
              </w:rPr>
            </w:pPr>
            <w:r w:rsidRPr="00166967">
              <w:rPr>
                <w:lang w:val="en-GB"/>
              </w:rPr>
              <w:t>1.6. Hydrocarbons (para. 2.3.2.)</w:t>
            </w:r>
          </w:p>
        </w:tc>
        <w:tc>
          <w:tcPr>
            <w:tcW w:w="446" w:type="dxa"/>
            <w:tcBorders>
              <w:left w:val="single" w:sz="6" w:space="0" w:color="auto"/>
              <w:right w:val="single" w:sz="6" w:space="0" w:color="auto"/>
            </w:tcBorders>
          </w:tcPr>
          <w:p w14:paraId="2FC480B6"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208A8356"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7CDD3D13"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4E7D0301"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2CE91601"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04FDF9A3"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1E5E8A74"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2BF24C60"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0968B640"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112471A5"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E2889DA"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43D51E7"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2F7BDF5D" w14:textId="77777777" w:rsidR="000835E5" w:rsidRPr="00166967" w:rsidRDefault="000835E5" w:rsidP="00DE6E90">
            <w:pPr>
              <w:tabs>
                <w:tab w:val="right" w:pos="8921"/>
              </w:tabs>
              <w:rPr>
                <w:lang w:val="en-GB"/>
              </w:rPr>
            </w:pPr>
          </w:p>
        </w:tc>
      </w:tr>
      <w:tr w:rsidR="000835E5" w:rsidRPr="00166967" w14:paraId="55E2700F" w14:textId="77777777">
        <w:tc>
          <w:tcPr>
            <w:tcW w:w="2996" w:type="dxa"/>
            <w:tcBorders>
              <w:left w:val="single" w:sz="6" w:space="0" w:color="auto"/>
              <w:right w:val="single" w:sz="6" w:space="0" w:color="auto"/>
            </w:tcBorders>
          </w:tcPr>
          <w:p w14:paraId="08EE9B12" w14:textId="77777777" w:rsidR="000835E5" w:rsidRPr="00166967" w:rsidRDefault="000835E5" w:rsidP="00DE6E90">
            <w:pPr>
              <w:tabs>
                <w:tab w:val="right" w:pos="8921"/>
              </w:tabs>
              <w:rPr>
                <w:lang w:val="en-GB"/>
              </w:rPr>
            </w:pPr>
            <w:r w:rsidRPr="00166967">
              <w:rPr>
                <w:lang w:val="en-GB"/>
              </w:rPr>
              <w:t>1.6. 1. Transmission measurement</w:t>
            </w:r>
          </w:p>
        </w:tc>
        <w:tc>
          <w:tcPr>
            <w:tcW w:w="446" w:type="dxa"/>
            <w:tcBorders>
              <w:left w:val="single" w:sz="6" w:space="0" w:color="auto"/>
              <w:right w:val="single" w:sz="6" w:space="0" w:color="auto"/>
            </w:tcBorders>
          </w:tcPr>
          <w:p w14:paraId="44BFB4CA"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09878C84"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30266358"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4BBDF412" w14:textId="77777777" w:rsidR="000835E5" w:rsidRPr="00166967" w:rsidRDefault="000835E5" w:rsidP="00DE6E90">
            <w:pPr>
              <w:tabs>
                <w:tab w:val="right" w:pos="8921"/>
              </w:tabs>
              <w:rPr>
                <w:lang w:val="en-GB"/>
              </w:rPr>
            </w:pPr>
            <w:r w:rsidRPr="00166967">
              <w:rPr>
                <w:lang w:val="en-GB"/>
              </w:rPr>
              <w:t>X</w:t>
            </w:r>
          </w:p>
        </w:tc>
        <w:tc>
          <w:tcPr>
            <w:tcW w:w="437" w:type="dxa"/>
            <w:tcBorders>
              <w:left w:val="single" w:sz="6" w:space="0" w:color="auto"/>
              <w:right w:val="single" w:sz="6" w:space="0" w:color="auto"/>
            </w:tcBorders>
          </w:tcPr>
          <w:p w14:paraId="51492CDB"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7F4AB0FC" w14:textId="77777777" w:rsidR="000835E5" w:rsidRPr="00166967" w:rsidRDefault="000835E5" w:rsidP="00DE6E90">
            <w:pPr>
              <w:tabs>
                <w:tab w:val="right" w:pos="8921"/>
              </w:tabs>
              <w:rPr>
                <w:lang w:val="en-GB"/>
              </w:rPr>
            </w:pPr>
            <w:r w:rsidRPr="00166967">
              <w:rPr>
                <w:lang w:val="en-GB"/>
              </w:rPr>
              <w:t>X</w:t>
            </w:r>
          </w:p>
        </w:tc>
        <w:tc>
          <w:tcPr>
            <w:tcW w:w="441" w:type="dxa"/>
            <w:tcBorders>
              <w:left w:val="single" w:sz="6" w:space="0" w:color="auto"/>
              <w:right w:val="single" w:sz="6" w:space="0" w:color="auto"/>
            </w:tcBorders>
          </w:tcPr>
          <w:p w14:paraId="6F74B52C"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6B573C1D"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0CAA0A5E"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725C65ED"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5DBF34A0"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0B52BDF6"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004E460F" w14:textId="77777777" w:rsidR="000835E5" w:rsidRPr="00166967" w:rsidRDefault="000835E5" w:rsidP="00DE6E90">
            <w:pPr>
              <w:tabs>
                <w:tab w:val="right" w:pos="8921"/>
              </w:tabs>
              <w:rPr>
                <w:lang w:val="en-GB"/>
              </w:rPr>
            </w:pPr>
          </w:p>
        </w:tc>
      </w:tr>
      <w:tr w:rsidR="000835E5" w:rsidRPr="00166967" w14:paraId="49A19A04" w14:textId="77777777">
        <w:tc>
          <w:tcPr>
            <w:tcW w:w="2996" w:type="dxa"/>
            <w:tcBorders>
              <w:left w:val="single" w:sz="6" w:space="0" w:color="auto"/>
              <w:right w:val="single" w:sz="6" w:space="0" w:color="auto"/>
            </w:tcBorders>
          </w:tcPr>
          <w:p w14:paraId="6AF1DBA5" w14:textId="77777777" w:rsidR="000835E5" w:rsidRPr="00166967" w:rsidRDefault="000835E5" w:rsidP="00DE6E90">
            <w:pPr>
              <w:tabs>
                <w:tab w:val="right" w:pos="8921"/>
              </w:tabs>
              <w:rPr>
                <w:lang w:val="en-GB"/>
              </w:rPr>
            </w:pPr>
            <w:r w:rsidRPr="00166967">
              <w:rPr>
                <w:lang w:val="en-GB"/>
              </w:rPr>
              <w:t>1.7. Deterioration (2.4. L)</w:t>
            </w:r>
          </w:p>
        </w:tc>
        <w:tc>
          <w:tcPr>
            <w:tcW w:w="446" w:type="dxa"/>
            <w:tcBorders>
              <w:left w:val="single" w:sz="6" w:space="0" w:color="auto"/>
              <w:right w:val="single" w:sz="6" w:space="0" w:color="auto"/>
            </w:tcBorders>
          </w:tcPr>
          <w:p w14:paraId="5B843C41"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7B08786E"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0F01069B"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3567187D"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4F234562"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17298F81"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3073059B"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47AAD88F" w14:textId="77777777" w:rsidR="000835E5" w:rsidRPr="00166967" w:rsidRDefault="000835E5" w:rsidP="00DE6E90">
            <w:pPr>
              <w:tabs>
                <w:tab w:val="right" w:pos="8921"/>
              </w:tabs>
              <w:rPr>
                <w:lang w:val="en-GB"/>
              </w:rPr>
            </w:pPr>
            <w:r w:rsidRPr="00166967">
              <w:rPr>
                <w:lang w:val="en-GB"/>
              </w:rPr>
              <w:t>X</w:t>
            </w:r>
          </w:p>
        </w:tc>
        <w:tc>
          <w:tcPr>
            <w:tcW w:w="446" w:type="dxa"/>
            <w:tcBorders>
              <w:left w:val="single" w:sz="6" w:space="0" w:color="auto"/>
              <w:right w:val="single" w:sz="6" w:space="0" w:color="auto"/>
            </w:tcBorders>
          </w:tcPr>
          <w:p w14:paraId="0042CA35"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1D540815"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BC6C348"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533E651E"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1BBA0013" w14:textId="77777777" w:rsidR="000835E5" w:rsidRPr="00166967" w:rsidRDefault="000835E5" w:rsidP="00DE6E90">
            <w:pPr>
              <w:tabs>
                <w:tab w:val="right" w:pos="8921"/>
              </w:tabs>
              <w:rPr>
                <w:lang w:val="en-GB"/>
              </w:rPr>
            </w:pPr>
          </w:p>
        </w:tc>
      </w:tr>
      <w:tr w:rsidR="000835E5" w:rsidRPr="00166967" w14:paraId="6502AA3E" w14:textId="77777777">
        <w:tc>
          <w:tcPr>
            <w:tcW w:w="2996" w:type="dxa"/>
            <w:tcBorders>
              <w:left w:val="single" w:sz="6" w:space="0" w:color="auto"/>
              <w:right w:val="single" w:sz="6" w:space="0" w:color="auto"/>
            </w:tcBorders>
          </w:tcPr>
          <w:p w14:paraId="579E5F5F" w14:textId="77777777" w:rsidR="000835E5" w:rsidRPr="00166967" w:rsidRDefault="000835E5" w:rsidP="00DE6E90">
            <w:pPr>
              <w:tabs>
                <w:tab w:val="right" w:pos="8921"/>
              </w:tabs>
              <w:rPr>
                <w:lang w:val="en-GB"/>
              </w:rPr>
            </w:pPr>
            <w:r w:rsidRPr="00166967">
              <w:rPr>
                <w:lang w:val="en-GB"/>
              </w:rPr>
              <w:t>1.7. 1. Transmission measurement</w:t>
            </w:r>
          </w:p>
        </w:tc>
        <w:tc>
          <w:tcPr>
            <w:tcW w:w="446" w:type="dxa"/>
            <w:tcBorders>
              <w:left w:val="single" w:sz="6" w:space="0" w:color="auto"/>
              <w:right w:val="single" w:sz="6" w:space="0" w:color="auto"/>
            </w:tcBorders>
          </w:tcPr>
          <w:p w14:paraId="71BDAA22"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1434C667"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47AC0E32"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2EA97785"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365AFD9D"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5BC030C6"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771BF35E"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06545C61" w14:textId="77777777" w:rsidR="000835E5" w:rsidRPr="00166967" w:rsidRDefault="000835E5" w:rsidP="00DE6E90">
            <w:pPr>
              <w:tabs>
                <w:tab w:val="right" w:pos="8921"/>
              </w:tabs>
              <w:rPr>
                <w:lang w:val="en-GB"/>
              </w:rPr>
            </w:pPr>
            <w:r w:rsidRPr="00166967">
              <w:rPr>
                <w:lang w:val="en-GB"/>
              </w:rPr>
              <w:t>X</w:t>
            </w:r>
          </w:p>
        </w:tc>
        <w:tc>
          <w:tcPr>
            <w:tcW w:w="446" w:type="dxa"/>
            <w:tcBorders>
              <w:left w:val="single" w:sz="6" w:space="0" w:color="auto"/>
              <w:right w:val="single" w:sz="6" w:space="0" w:color="auto"/>
            </w:tcBorders>
          </w:tcPr>
          <w:p w14:paraId="6D68B932"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6595A9B3"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99C1FA7"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5772B86"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37CD9610" w14:textId="77777777" w:rsidR="000835E5" w:rsidRPr="00166967" w:rsidRDefault="000835E5" w:rsidP="00DE6E90">
            <w:pPr>
              <w:tabs>
                <w:tab w:val="right" w:pos="8921"/>
              </w:tabs>
              <w:rPr>
                <w:lang w:val="en-GB"/>
              </w:rPr>
            </w:pPr>
          </w:p>
        </w:tc>
      </w:tr>
      <w:tr w:rsidR="000835E5" w:rsidRPr="00166967" w14:paraId="6F6FAD2C" w14:textId="77777777">
        <w:tc>
          <w:tcPr>
            <w:tcW w:w="2996" w:type="dxa"/>
            <w:tcBorders>
              <w:left w:val="single" w:sz="6" w:space="0" w:color="auto"/>
              <w:right w:val="single" w:sz="6" w:space="0" w:color="auto"/>
            </w:tcBorders>
          </w:tcPr>
          <w:p w14:paraId="324A02D6" w14:textId="77777777" w:rsidR="000835E5" w:rsidRPr="00166967" w:rsidRDefault="000835E5" w:rsidP="00DE6E90">
            <w:pPr>
              <w:tabs>
                <w:tab w:val="right" w:pos="8921"/>
              </w:tabs>
              <w:rPr>
                <w:lang w:val="en-GB"/>
              </w:rPr>
            </w:pPr>
            <w:r w:rsidRPr="00166967">
              <w:rPr>
                <w:lang w:val="en-GB"/>
              </w:rPr>
              <w:t>1.7.2. Diffusion measurement</w:t>
            </w:r>
          </w:p>
        </w:tc>
        <w:tc>
          <w:tcPr>
            <w:tcW w:w="446" w:type="dxa"/>
            <w:tcBorders>
              <w:left w:val="single" w:sz="6" w:space="0" w:color="auto"/>
              <w:right w:val="single" w:sz="6" w:space="0" w:color="auto"/>
            </w:tcBorders>
          </w:tcPr>
          <w:p w14:paraId="5C5B9E50"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41D54358"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2D857078"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73387BD7" w14:textId="77777777" w:rsidR="000835E5" w:rsidRPr="00166967" w:rsidRDefault="000835E5" w:rsidP="00DE6E90">
            <w:pPr>
              <w:tabs>
                <w:tab w:val="right" w:pos="8921"/>
              </w:tabs>
              <w:rPr>
                <w:lang w:val="en-GB"/>
              </w:rPr>
            </w:pPr>
          </w:p>
        </w:tc>
        <w:tc>
          <w:tcPr>
            <w:tcW w:w="437" w:type="dxa"/>
            <w:tcBorders>
              <w:left w:val="single" w:sz="6" w:space="0" w:color="auto"/>
              <w:right w:val="single" w:sz="6" w:space="0" w:color="auto"/>
            </w:tcBorders>
          </w:tcPr>
          <w:p w14:paraId="58F3D58C"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1D54522C" w14:textId="77777777" w:rsidR="000835E5" w:rsidRPr="00166967" w:rsidRDefault="000835E5" w:rsidP="00DE6E90">
            <w:pPr>
              <w:tabs>
                <w:tab w:val="right" w:pos="8921"/>
              </w:tabs>
              <w:rPr>
                <w:lang w:val="en-GB"/>
              </w:rPr>
            </w:pPr>
          </w:p>
        </w:tc>
        <w:tc>
          <w:tcPr>
            <w:tcW w:w="441" w:type="dxa"/>
            <w:tcBorders>
              <w:left w:val="single" w:sz="6" w:space="0" w:color="auto"/>
              <w:right w:val="single" w:sz="6" w:space="0" w:color="auto"/>
            </w:tcBorders>
          </w:tcPr>
          <w:p w14:paraId="46E1348E"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48AA0BDE" w14:textId="77777777" w:rsidR="000835E5" w:rsidRPr="00166967" w:rsidRDefault="000835E5" w:rsidP="00DE6E90">
            <w:pPr>
              <w:tabs>
                <w:tab w:val="right" w:pos="8921"/>
              </w:tabs>
              <w:rPr>
                <w:lang w:val="en-GB"/>
              </w:rPr>
            </w:pPr>
            <w:r w:rsidRPr="00166967">
              <w:rPr>
                <w:lang w:val="en-GB"/>
              </w:rPr>
              <w:t>X</w:t>
            </w:r>
          </w:p>
        </w:tc>
        <w:tc>
          <w:tcPr>
            <w:tcW w:w="446" w:type="dxa"/>
            <w:tcBorders>
              <w:left w:val="single" w:sz="6" w:space="0" w:color="auto"/>
              <w:right w:val="single" w:sz="6" w:space="0" w:color="auto"/>
            </w:tcBorders>
          </w:tcPr>
          <w:p w14:paraId="3E962D26" w14:textId="77777777" w:rsidR="000835E5" w:rsidRPr="00166967" w:rsidRDefault="000835E5" w:rsidP="00DE6E90">
            <w:pPr>
              <w:tabs>
                <w:tab w:val="right" w:pos="8921"/>
              </w:tabs>
              <w:rPr>
                <w:lang w:val="en-GB"/>
              </w:rPr>
            </w:pPr>
            <w:r w:rsidRPr="00166967">
              <w:rPr>
                <w:lang w:val="en-GB"/>
              </w:rPr>
              <w:t>X</w:t>
            </w:r>
          </w:p>
        </w:tc>
        <w:tc>
          <w:tcPr>
            <w:tcW w:w="442" w:type="dxa"/>
            <w:tcBorders>
              <w:left w:val="single" w:sz="6" w:space="0" w:color="auto"/>
              <w:right w:val="single" w:sz="6" w:space="0" w:color="auto"/>
            </w:tcBorders>
          </w:tcPr>
          <w:p w14:paraId="224EDB0E"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4636702B" w14:textId="77777777" w:rsidR="000835E5" w:rsidRPr="00166967" w:rsidRDefault="000835E5" w:rsidP="00DE6E90">
            <w:pPr>
              <w:tabs>
                <w:tab w:val="right" w:pos="8921"/>
              </w:tabs>
              <w:rPr>
                <w:lang w:val="en-GB"/>
              </w:rPr>
            </w:pPr>
          </w:p>
        </w:tc>
        <w:tc>
          <w:tcPr>
            <w:tcW w:w="442" w:type="dxa"/>
            <w:tcBorders>
              <w:left w:val="single" w:sz="6" w:space="0" w:color="auto"/>
              <w:right w:val="single" w:sz="6" w:space="0" w:color="auto"/>
            </w:tcBorders>
          </w:tcPr>
          <w:p w14:paraId="3179F16C" w14:textId="77777777" w:rsidR="000835E5" w:rsidRPr="00166967" w:rsidRDefault="000835E5" w:rsidP="00DE6E90">
            <w:pPr>
              <w:tabs>
                <w:tab w:val="right" w:pos="8921"/>
              </w:tabs>
              <w:rPr>
                <w:lang w:val="en-GB"/>
              </w:rPr>
            </w:pPr>
          </w:p>
        </w:tc>
        <w:tc>
          <w:tcPr>
            <w:tcW w:w="446" w:type="dxa"/>
            <w:tcBorders>
              <w:left w:val="single" w:sz="6" w:space="0" w:color="auto"/>
              <w:right w:val="single" w:sz="6" w:space="0" w:color="auto"/>
            </w:tcBorders>
          </w:tcPr>
          <w:p w14:paraId="2E2F80DF" w14:textId="77777777" w:rsidR="000835E5" w:rsidRPr="00166967" w:rsidRDefault="000835E5" w:rsidP="00DE6E90">
            <w:pPr>
              <w:tabs>
                <w:tab w:val="right" w:pos="8921"/>
              </w:tabs>
              <w:rPr>
                <w:lang w:val="en-GB"/>
              </w:rPr>
            </w:pPr>
          </w:p>
        </w:tc>
      </w:tr>
      <w:tr w:rsidR="000835E5" w:rsidRPr="00166967" w14:paraId="6A8F6033" w14:textId="77777777">
        <w:tc>
          <w:tcPr>
            <w:tcW w:w="2996" w:type="dxa"/>
            <w:tcBorders>
              <w:left w:val="single" w:sz="6" w:space="0" w:color="auto"/>
              <w:bottom w:val="single" w:sz="6" w:space="0" w:color="auto"/>
              <w:right w:val="single" w:sz="6" w:space="0" w:color="auto"/>
            </w:tcBorders>
          </w:tcPr>
          <w:p w14:paraId="2A5359BC" w14:textId="77777777" w:rsidR="000835E5" w:rsidRPr="00166967" w:rsidRDefault="000835E5" w:rsidP="00DE6E90">
            <w:pPr>
              <w:tabs>
                <w:tab w:val="right" w:pos="8921"/>
              </w:tabs>
              <w:rPr>
                <w:lang w:val="en-GB"/>
              </w:rPr>
            </w:pPr>
            <w:r w:rsidRPr="00166967">
              <w:rPr>
                <w:lang w:val="en-GB"/>
              </w:rPr>
              <w:t>1.8. Adherence (para. 2.5.)</w:t>
            </w:r>
          </w:p>
        </w:tc>
        <w:tc>
          <w:tcPr>
            <w:tcW w:w="446" w:type="dxa"/>
            <w:tcBorders>
              <w:left w:val="single" w:sz="6" w:space="0" w:color="auto"/>
              <w:bottom w:val="single" w:sz="6" w:space="0" w:color="auto"/>
              <w:right w:val="single" w:sz="6" w:space="0" w:color="auto"/>
            </w:tcBorders>
          </w:tcPr>
          <w:p w14:paraId="5AA658BD" w14:textId="77777777" w:rsidR="000835E5" w:rsidRPr="00166967" w:rsidRDefault="000835E5" w:rsidP="00DE6E90">
            <w:pPr>
              <w:tabs>
                <w:tab w:val="right" w:pos="8921"/>
              </w:tabs>
              <w:rPr>
                <w:lang w:val="en-GB"/>
              </w:rPr>
            </w:pPr>
          </w:p>
        </w:tc>
        <w:tc>
          <w:tcPr>
            <w:tcW w:w="437" w:type="dxa"/>
            <w:tcBorders>
              <w:left w:val="single" w:sz="6" w:space="0" w:color="auto"/>
              <w:bottom w:val="single" w:sz="6" w:space="0" w:color="auto"/>
              <w:right w:val="single" w:sz="6" w:space="0" w:color="auto"/>
            </w:tcBorders>
          </w:tcPr>
          <w:p w14:paraId="3AA72387" w14:textId="77777777" w:rsidR="000835E5" w:rsidRPr="00166967" w:rsidRDefault="000835E5" w:rsidP="00DE6E90">
            <w:pPr>
              <w:tabs>
                <w:tab w:val="right" w:pos="8921"/>
              </w:tabs>
              <w:rPr>
                <w:lang w:val="en-GB"/>
              </w:rPr>
            </w:pPr>
          </w:p>
        </w:tc>
        <w:tc>
          <w:tcPr>
            <w:tcW w:w="441" w:type="dxa"/>
            <w:tcBorders>
              <w:left w:val="single" w:sz="6" w:space="0" w:color="auto"/>
              <w:bottom w:val="single" w:sz="6" w:space="0" w:color="auto"/>
              <w:right w:val="single" w:sz="6" w:space="0" w:color="auto"/>
            </w:tcBorders>
          </w:tcPr>
          <w:p w14:paraId="390AB5DB" w14:textId="77777777" w:rsidR="000835E5" w:rsidRPr="00166967" w:rsidRDefault="000835E5" w:rsidP="00DE6E90">
            <w:pPr>
              <w:tabs>
                <w:tab w:val="right" w:pos="8921"/>
              </w:tabs>
              <w:rPr>
                <w:lang w:val="en-GB"/>
              </w:rPr>
            </w:pPr>
          </w:p>
        </w:tc>
        <w:tc>
          <w:tcPr>
            <w:tcW w:w="437" w:type="dxa"/>
            <w:tcBorders>
              <w:left w:val="single" w:sz="6" w:space="0" w:color="auto"/>
              <w:bottom w:val="single" w:sz="6" w:space="0" w:color="auto"/>
              <w:right w:val="single" w:sz="6" w:space="0" w:color="auto"/>
            </w:tcBorders>
          </w:tcPr>
          <w:p w14:paraId="6AEF54CB" w14:textId="77777777" w:rsidR="000835E5" w:rsidRPr="00166967" w:rsidRDefault="000835E5" w:rsidP="00DE6E90">
            <w:pPr>
              <w:tabs>
                <w:tab w:val="right" w:pos="8921"/>
              </w:tabs>
              <w:rPr>
                <w:lang w:val="en-GB"/>
              </w:rPr>
            </w:pPr>
          </w:p>
        </w:tc>
        <w:tc>
          <w:tcPr>
            <w:tcW w:w="437" w:type="dxa"/>
            <w:tcBorders>
              <w:left w:val="single" w:sz="6" w:space="0" w:color="auto"/>
              <w:bottom w:val="single" w:sz="6" w:space="0" w:color="auto"/>
              <w:right w:val="single" w:sz="6" w:space="0" w:color="auto"/>
            </w:tcBorders>
          </w:tcPr>
          <w:p w14:paraId="7A94DF76" w14:textId="77777777" w:rsidR="000835E5" w:rsidRPr="00166967" w:rsidRDefault="000835E5" w:rsidP="00DE6E90">
            <w:pPr>
              <w:tabs>
                <w:tab w:val="right" w:pos="8921"/>
              </w:tabs>
              <w:rPr>
                <w:lang w:val="en-GB"/>
              </w:rPr>
            </w:pPr>
          </w:p>
        </w:tc>
        <w:tc>
          <w:tcPr>
            <w:tcW w:w="442" w:type="dxa"/>
            <w:tcBorders>
              <w:left w:val="single" w:sz="6" w:space="0" w:color="auto"/>
              <w:bottom w:val="single" w:sz="6" w:space="0" w:color="auto"/>
              <w:right w:val="single" w:sz="6" w:space="0" w:color="auto"/>
            </w:tcBorders>
          </w:tcPr>
          <w:p w14:paraId="3C4DAB7A" w14:textId="77777777" w:rsidR="000835E5" w:rsidRPr="00166967" w:rsidRDefault="000835E5" w:rsidP="00DE6E90">
            <w:pPr>
              <w:tabs>
                <w:tab w:val="right" w:pos="8921"/>
              </w:tabs>
              <w:rPr>
                <w:lang w:val="en-GB"/>
              </w:rPr>
            </w:pPr>
          </w:p>
        </w:tc>
        <w:tc>
          <w:tcPr>
            <w:tcW w:w="441" w:type="dxa"/>
            <w:tcBorders>
              <w:left w:val="single" w:sz="6" w:space="0" w:color="auto"/>
              <w:bottom w:val="single" w:sz="6" w:space="0" w:color="auto"/>
              <w:right w:val="single" w:sz="6" w:space="0" w:color="auto"/>
            </w:tcBorders>
          </w:tcPr>
          <w:p w14:paraId="0AB839AC" w14:textId="77777777" w:rsidR="000835E5" w:rsidRPr="00166967" w:rsidRDefault="000835E5" w:rsidP="00DE6E90">
            <w:pPr>
              <w:tabs>
                <w:tab w:val="right" w:pos="8921"/>
              </w:tabs>
              <w:rPr>
                <w:lang w:val="en-GB"/>
              </w:rPr>
            </w:pPr>
          </w:p>
        </w:tc>
        <w:tc>
          <w:tcPr>
            <w:tcW w:w="442" w:type="dxa"/>
            <w:tcBorders>
              <w:left w:val="single" w:sz="6" w:space="0" w:color="auto"/>
              <w:bottom w:val="single" w:sz="6" w:space="0" w:color="auto"/>
              <w:right w:val="single" w:sz="6" w:space="0" w:color="auto"/>
            </w:tcBorders>
          </w:tcPr>
          <w:p w14:paraId="5889207F" w14:textId="77777777" w:rsidR="000835E5" w:rsidRPr="00166967" w:rsidRDefault="000835E5" w:rsidP="00DE6E90">
            <w:pPr>
              <w:tabs>
                <w:tab w:val="right" w:pos="8921"/>
              </w:tabs>
              <w:rPr>
                <w:lang w:val="en-GB"/>
              </w:rPr>
            </w:pPr>
          </w:p>
        </w:tc>
        <w:tc>
          <w:tcPr>
            <w:tcW w:w="446" w:type="dxa"/>
            <w:tcBorders>
              <w:left w:val="single" w:sz="6" w:space="0" w:color="auto"/>
              <w:bottom w:val="single" w:sz="6" w:space="0" w:color="auto"/>
              <w:right w:val="single" w:sz="6" w:space="0" w:color="auto"/>
            </w:tcBorders>
          </w:tcPr>
          <w:p w14:paraId="1FB09E00" w14:textId="77777777" w:rsidR="000835E5" w:rsidRPr="00166967" w:rsidRDefault="000835E5" w:rsidP="00DE6E90">
            <w:pPr>
              <w:tabs>
                <w:tab w:val="right" w:pos="8921"/>
              </w:tabs>
              <w:rPr>
                <w:lang w:val="en-GB"/>
              </w:rPr>
            </w:pPr>
          </w:p>
        </w:tc>
        <w:tc>
          <w:tcPr>
            <w:tcW w:w="442" w:type="dxa"/>
            <w:tcBorders>
              <w:left w:val="single" w:sz="6" w:space="0" w:color="auto"/>
              <w:bottom w:val="single" w:sz="6" w:space="0" w:color="auto"/>
              <w:right w:val="single" w:sz="6" w:space="0" w:color="auto"/>
            </w:tcBorders>
          </w:tcPr>
          <w:p w14:paraId="55AA3520" w14:textId="77777777" w:rsidR="000835E5" w:rsidRPr="00166967" w:rsidRDefault="000835E5" w:rsidP="00DE6E90">
            <w:pPr>
              <w:tabs>
                <w:tab w:val="right" w:pos="8921"/>
              </w:tabs>
              <w:rPr>
                <w:lang w:val="en-GB"/>
              </w:rPr>
            </w:pPr>
          </w:p>
        </w:tc>
        <w:tc>
          <w:tcPr>
            <w:tcW w:w="446" w:type="dxa"/>
            <w:tcBorders>
              <w:left w:val="single" w:sz="6" w:space="0" w:color="auto"/>
              <w:bottom w:val="single" w:sz="6" w:space="0" w:color="auto"/>
              <w:right w:val="single" w:sz="6" w:space="0" w:color="auto"/>
            </w:tcBorders>
          </w:tcPr>
          <w:p w14:paraId="7DC4DF44" w14:textId="77777777" w:rsidR="000835E5" w:rsidRPr="00166967" w:rsidRDefault="000835E5" w:rsidP="00DE6E90">
            <w:pPr>
              <w:tabs>
                <w:tab w:val="right" w:pos="8921"/>
              </w:tabs>
              <w:rPr>
                <w:lang w:val="en-GB"/>
              </w:rPr>
            </w:pPr>
          </w:p>
        </w:tc>
        <w:tc>
          <w:tcPr>
            <w:tcW w:w="442" w:type="dxa"/>
            <w:tcBorders>
              <w:left w:val="single" w:sz="6" w:space="0" w:color="auto"/>
              <w:bottom w:val="single" w:sz="6" w:space="0" w:color="auto"/>
              <w:right w:val="single" w:sz="6" w:space="0" w:color="auto"/>
            </w:tcBorders>
          </w:tcPr>
          <w:p w14:paraId="04B64152" w14:textId="77777777" w:rsidR="000835E5" w:rsidRPr="00166967" w:rsidRDefault="000835E5" w:rsidP="00DE6E90">
            <w:pPr>
              <w:tabs>
                <w:tab w:val="right" w:pos="8921"/>
              </w:tabs>
              <w:rPr>
                <w:lang w:val="en-GB"/>
              </w:rPr>
            </w:pPr>
          </w:p>
        </w:tc>
        <w:tc>
          <w:tcPr>
            <w:tcW w:w="446" w:type="dxa"/>
            <w:tcBorders>
              <w:left w:val="single" w:sz="6" w:space="0" w:color="auto"/>
              <w:bottom w:val="single" w:sz="6" w:space="0" w:color="auto"/>
              <w:right w:val="single" w:sz="6" w:space="0" w:color="auto"/>
            </w:tcBorders>
          </w:tcPr>
          <w:p w14:paraId="5EF4A5F4" w14:textId="77777777" w:rsidR="000835E5" w:rsidRPr="00166967" w:rsidRDefault="000835E5" w:rsidP="00DE6E90">
            <w:pPr>
              <w:tabs>
                <w:tab w:val="right" w:pos="8921"/>
              </w:tabs>
              <w:jc w:val="center"/>
              <w:rPr>
                <w:lang w:val="en-GB"/>
              </w:rPr>
            </w:pPr>
            <w:r w:rsidRPr="00166967">
              <w:rPr>
                <w:lang w:val="en-GB"/>
              </w:rPr>
              <w:t>X</w:t>
            </w:r>
          </w:p>
        </w:tc>
      </w:tr>
    </w:tbl>
    <w:p w14:paraId="799A881E" w14:textId="77777777" w:rsidR="00EC71FE" w:rsidRDefault="00EC71FE" w:rsidP="00AC5713">
      <w:pPr>
        <w:tabs>
          <w:tab w:val="left" w:pos="1134"/>
        </w:tabs>
        <w:spacing w:before="120" w:after="120"/>
        <w:ind w:left="1134" w:hanging="1134"/>
      </w:pPr>
    </w:p>
    <w:p w14:paraId="196A6736" w14:textId="5127A966" w:rsidR="00F971BD" w:rsidRPr="000835E5" w:rsidRDefault="000835E5" w:rsidP="00AC5713">
      <w:pPr>
        <w:tabs>
          <w:tab w:val="left" w:pos="1134"/>
        </w:tabs>
        <w:spacing w:before="120" w:after="120"/>
        <w:ind w:left="1134" w:hanging="1134"/>
      </w:pPr>
      <w:r w:rsidRPr="000835E5">
        <w:t xml:space="preserve">B. </w:t>
      </w:r>
      <w:r w:rsidRPr="000835E5">
        <w:tab/>
        <w:t>Tests on complete lamps (supplied pursuant to paragraph 2.2.3. of this Regulation)</w:t>
      </w:r>
    </w:p>
    <w:tbl>
      <w:tblPr>
        <w:tblW w:w="0" w:type="auto"/>
        <w:tblInd w:w="90" w:type="dxa"/>
        <w:tblLayout w:type="fixed"/>
        <w:tblCellMar>
          <w:left w:w="90" w:type="dxa"/>
          <w:right w:w="90" w:type="dxa"/>
        </w:tblCellMar>
        <w:tblLook w:val="0000" w:firstRow="0" w:lastRow="0" w:firstColumn="0" w:lastColumn="0" w:noHBand="0" w:noVBand="0"/>
        <w:tblCaption w:val="B. Tests on complete lamps (supplied pursuant to paragraph 2.2.3. of this Regulation)"/>
        <w:tblDescription w:val="Table showing the results of tests on complete lamps"/>
      </w:tblPr>
      <w:tblGrid>
        <w:gridCol w:w="3298"/>
        <w:gridCol w:w="2683"/>
        <w:gridCol w:w="2625"/>
      </w:tblGrid>
      <w:tr w:rsidR="000835E5" w:rsidRPr="00166967" w14:paraId="23A17B5D" w14:textId="77777777">
        <w:tc>
          <w:tcPr>
            <w:tcW w:w="3298" w:type="dxa"/>
            <w:tcBorders>
              <w:top w:val="single" w:sz="6" w:space="0" w:color="auto"/>
              <w:left w:val="single" w:sz="6" w:space="0" w:color="auto"/>
              <w:right w:val="single" w:sz="6" w:space="0" w:color="auto"/>
            </w:tcBorders>
          </w:tcPr>
          <w:p w14:paraId="22063E90" w14:textId="77777777" w:rsidR="000835E5" w:rsidRPr="00166967" w:rsidRDefault="000835E5" w:rsidP="00DE6E90">
            <w:pPr>
              <w:tabs>
                <w:tab w:val="left" w:pos="855"/>
                <w:tab w:val="right" w:pos="8921"/>
              </w:tabs>
              <w:rPr>
                <w:lang w:val="en-GB"/>
              </w:rPr>
            </w:pPr>
          </w:p>
        </w:tc>
        <w:tc>
          <w:tcPr>
            <w:tcW w:w="5308" w:type="dxa"/>
            <w:gridSpan w:val="2"/>
            <w:tcBorders>
              <w:top w:val="single" w:sz="6" w:space="0" w:color="auto"/>
              <w:left w:val="single" w:sz="6" w:space="0" w:color="auto"/>
              <w:bottom w:val="single" w:sz="6" w:space="0" w:color="auto"/>
              <w:right w:val="single" w:sz="6" w:space="0" w:color="auto"/>
            </w:tcBorders>
          </w:tcPr>
          <w:p w14:paraId="649AD9C6" w14:textId="77777777" w:rsidR="000835E5" w:rsidRPr="00166967" w:rsidRDefault="000835E5" w:rsidP="00DE6E90">
            <w:pPr>
              <w:tabs>
                <w:tab w:val="left" w:pos="855"/>
                <w:tab w:val="right" w:pos="8921"/>
              </w:tabs>
              <w:jc w:val="center"/>
              <w:rPr>
                <w:lang w:val="en-GB"/>
              </w:rPr>
            </w:pPr>
            <w:r w:rsidRPr="00166967">
              <w:rPr>
                <w:lang w:val="en-GB"/>
              </w:rPr>
              <w:t>Complete headlamp</w:t>
            </w:r>
          </w:p>
        </w:tc>
      </w:tr>
      <w:tr w:rsidR="000835E5" w:rsidRPr="00166967" w14:paraId="3E4931A7" w14:textId="77777777">
        <w:tc>
          <w:tcPr>
            <w:tcW w:w="3298" w:type="dxa"/>
            <w:tcBorders>
              <w:left w:val="single" w:sz="6" w:space="0" w:color="auto"/>
              <w:right w:val="single" w:sz="6" w:space="0" w:color="auto"/>
            </w:tcBorders>
          </w:tcPr>
          <w:p w14:paraId="050670FC" w14:textId="77777777" w:rsidR="000835E5" w:rsidRPr="00166967" w:rsidRDefault="000835E5" w:rsidP="00DE6E90">
            <w:pPr>
              <w:tabs>
                <w:tab w:val="left" w:pos="855"/>
                <w:tab w:val="right" w:pos="8921"/>
              </w:tabs>
              <w:rPr>
                <w:lang w:val="en-GB"/>
              </w:rPr>
            </w:pPr>
            <w:r w:rsidRPr="00166967">
              <w:rPr>
                <w:lang w:val="en-GB"/>
              </w:rPr>
              <w:t>Test</w:t>
            </w:r>
          </w:p>
        </w:tc>
        <w:tc>
          <w:tcPr>
            <w:tcW w:w="5308" w:type="dxa"/>
            <w:gridSpan w:val="2"/>
            <w:tcBorders>
              <w:top w:val="single" w:sz="6" w:space="0" w:color="auto"/>
              <w:left w:val="single" w:sz="6" w:space="0" w:color="auto"/>
              <w:bottom w:val="single" w:sz="6" w:space="0" w:color="auto"/>
              <w:right w:val="single" w:sz="6" w:space="0" w:color="auto"/>
            </w:tcBorders>
          </w:tcPr>
          <w:p w14:paraId="632930FC" w14:textId="77777777" w:rsidR="000835E5" w:rsidRPr="00166967" w:rsidRDefault="000835E5" w:rsidP="00DE6E90">
            <w:pPr>
              <w:tabs>
                <w:tab w:val="left" w:pos="855"/>
                <w:tab w:val="right" w:pos="8921"/>
              </w:tabs>
              <w:jc w:val="center"/>
              <w:rPr>
                <w:lang w:val="en-GB"/>
              </w:rPr>
            </w:pPr>
            <w:r w:rsidRPr="00166967">
              <w:rPr>
                <w:lang w:val="en-GB"/>
              </w:rPr>
              <w:t>Sample No.</w:t>
            </w:r>
          </w:p>
        </w:tc>
      </w:tr>
      <w:tr w:rsidR="000835E5" w:rsidRPr="00166967" w14:paraId="0C52401F" w14:textId="77777777">
        <w:tc>
          <w:tcPr>
            <w:tcW w:w="3298" w:type="dxa"/>
            <w:tcBorders>
              <w:left w:val="single" w:sz="6" w:space="0" w:color="auto"/>
              <w:bottom w:val="single" w:sz="6" w:space="0" w:color="auto"/>
              <w:right w:val="single" w:sz="6" w:space="0" w:color="auto"/>
            </w:tcBorders>
          </w:tcPr>
          <w:p w14:paraId="1902A20C" w14:textId="77777777" w:rsidR="000835E5" w:rsidRPr="00166967" w:rsidRDefault="000835E5" w:rsidP="00DE6E90">
            <w:pPr>
              <w:tabs>
                <w:tab w:val="left" w:pos="855"/>
                <w:tab w:val="right" w:pos="8921"/>
              </w:tabs>
              <w:rPr>
                <w:lang w:val="en-GB"/>
              </w:rPr>
            </w:pPr>
          </w:p>
        </w:tc>
        <w:tc>
          <w:tcPr>
            <w:tcW w:w="2683" w:type="dxa"/>
            <w:tcBorders>
              <w:top w:val="single" w:sz="6" w:space="0" w:color="auto"/>
              <w:left w:val="single" w:sz="6" w:space="0" w:color="auto"/>
              <w:bottom w:val="single" w:sz="6" w:space="0" w:color="auto"/>
              <w:right w:val="single" w:sz="6" w:space="0" w:color="auto"/>
            </w:tcBorders>
          </w:tcPr>
          <w:p w14:paraId="150F59B0" w14:textId="77777777" w:rsidR="000835E5" w:rsidRPr="00166967" w:rsidRDefault="000835E5" w:rsidP="00DE6E90">
            <w:pPr>
              <w:tabs>
                <w:tab w:val="left" w:pos="855"/>
                <w:tab w:val="right" w:pos="8921"/>
              </w:tabs>
              <w:rPr>
                <w:lang w:val="en-GB"/>
              </w:rPr>
            </w:pPr>
          </w:p>
        </w:tc>
        <w:tc>
          <w:tcPr>
            <w:tcW w:w="2625" w:type="dxa"/>
            <w:tcBorders>
              <w:top w:val="single" w:sz="6" w:space="0" w:color="auto"/>
              <w:left w:val="single" w:sz="6" w:space="0" w:color="auto"/>
              <w:bottom w:val="single" w:sz="6" w:space="0" w:color="auto"/>
              <w:right w:val="single" w:sz="6" w:space="0" w:color="auto"/>
            </w:tcBorders>
          </w:tcPr>
          <w:p w14:paraId="08F078AD" w14:textId="77777777" w:rsidR="000835E5" w:rsidRPr="00166967" w:rsidRDefault="000835E5" w:rsidP="00DE6E90">
            <w:pPr>
              <w:tabs>
                <w:tab w:val="left" w:pos="855"/>
                <w:tab w:val="right" w:pos="8921"/>
              </w:tabs>
              <w:rPr>
                <w:lang w:val="en-GB"/>
              </w:rPr>
            </w:pPr>
            <w:r w:rsidRPr="00166967">
              <w:rPr>
                <w:lang w:val="en-GB"/>
              </w:rPr>
              <w:t>2</w:t>
            </w:r>
          </w:p>
        </w:tc>
      </w:tr>
      <w:tr w:rsidR="000835E5" w:rsidRPr="00166967" w14:paraId="1D37F30E" w14:textId="77777777">
        <w:tc>
          <w:tcPr>
            <w:tcW w:w="3298" w:type="dxa"/>
            <w:tcBorders>
              <w:top w:val="single" w:sz="6" w:space="0" w:color="auto"/>
              <w:left w:val="single" w:sz="6" w:space="0" w:color="auto"/>
              <w:bottom w:val="single" w:sz="6" w:space="0" w:color="auto"/>
              <w:right w:val="single" w:sz="6" w:space="0" w:color="auto"/>
            </w:tcBorders>
          </w:tcPr>
          <w:p w14:paraId="4A728C60" w14:textId="7945240E" w:rsidR="000835E5" w:rsidRPr="00166967" w:rsidRDefault="000835E5" w:rsidP="00DE6E90">
            <w:pPr>
              <w:tabs>
                <w:tab w:val="left" w:pos="855"/>
                <w:tab w:val="right" w:pos="8921"/>
              </w:tabs>
              <w:rPr>
                <w:lang w:val="en-GB"/>
              </w:rPr>
            </w:pPr>
            <w:r w:rsidRPr="00166967">
              <w:rPr>
                <w:lang w:val="en-GB"/>
              </w:rPr>
              <w:t>2. 1. Deterioration (para. 2.6.1. L)</w:t>
            </w:r>
          </w:p>
          <w:p w14:paraId="278011AC" w14:textId="77777777" w:rsidR="000835E5" w:rsidRPr="00166967" w:rsidRDefault="000835E5" w:rsidP="00DE6E90">
            <w:pPr>
              <w:tabs>
                <w:tab w:val="left" w:pos="855"/>
                <w:tab w:val="right" w:pos="8921"/>
              </w:tabs>
              <w:rPr>
                <w:lang w:val="en-GB"/>
              </w:rPr>
            </w:pPr>
            <w:r w:rsidRPr="00166967">
              <w:rPr>
                <w:lang w:val="en-GB"/>
              </w:rPr>
              <w:t>2.2. Photometry (para. 2.6.1.1)</w:t>
            </w:r>
          </w:p>
          <w:p w14:paraId="7732C24E" w14:textId="77777777" w:rsidR="000835E5" w:rsidRPr="00166967" w:rsidRDefault="000835E5" w:rsidP="00DE6E90">
            <w:pPr>
              <w:tabs>
                <w:tab w:val="left" w:pos="855"/>
                <w:tab w:val="right" w:pos="8921"/>
              </w:tabs>
              <w:rPr>
                <w:lang w:val="en-GB"/>
              </w:rPr>
            </w:pPr>
            <w:r w:rsidRPr="00166967">
              <w:rPr>
                <w:lang w:val="en-GB"/>
              </w:rPr>
              <w:t>2.3. Adherence (para. 2.6.1)</w:t>
            </w:r>
          </w:p>
        </w:tc>
        <w:tc>
          <w:tcPr>
            <w:tcW w:w="2683" w:type="dxa"/>
            <w:tcBorders>
              <w:top w:val="single" w:sz="6" w:space="0" w:color="auto"/>
              <w:left w:val="single" w:sz="6" w:space="0" w:color="auto"/>
              <w:bottom w:val="single" w:sz="6" w:space="0" w:color="auto"/>
              <w:right w:val="single" w:sz="6" w:space="0" w:color="auto"/>
            </w:tcBorders>
          </w:tcPr>
          <w:p w14:paraId="71552DD5" w14:textId="77777777" w:rsidR="000835E5" w:rsidRPr="00166967" w:rsidRDefault="000835E5" w:rsidP="00DE6E90">
            <w:pPr>
              <w:tabs>
                <w:tab w:val="left" w:pos="855"/>
                <w:tab w:val="right" w:pos="8921"/>
              </w:tabs>
              <w:rPr>
                <w:lang w:val="en-GB"/>
              </w:rPr>
            </w:pPr>
            <w:r w:rsidRPr="00166967">
              <w:rPr>
                <w:lang w:val="en-GB"/>
              </w:rPr>
              <w:t>X</w:t>
            </w:r>
          </w:p>
          <w:p w14:paraId="6BCC3C30" w14:textId="77777777" w:rsidR="000835E5" w:rsidRPr="00166967" w:rsidRDefault="000835E5" w:rsidP="00DE6E90">
            <w:pPr>
              <w:tabs>
                <w:tab w:val="left" w:pos="855"/>
                <w:tab w:val="right" w:pos="8921"/>
              </w:tabs>
              <w:rPr>
                <w:lang w:val="en-GB"/>
              </w:rPr>
            </w:pPr>
            <w:r w:rsidRPr="00166967">
              <w:rPr>
                <w:lang w:val="en-GB"/>
              </w:rPr>
              <w:t>X</w:t>
            </w:r>
          </w:p>
        </w:tc>
        <w:tc>
          <w:tcPr>
            <w:tcW w:w="2625" w:type="dxa"/>
            <w:tcBorders>
              <w:top w:val="single" w:sz="6" w:space="0" w:color="auto"/>
              <w:left w:val="single" w:sz="6" w:space="0" w:color="auto"/>
              <w:bottom w:val="single" w:sz="6" w:space="0" w:color="auto"/>
              <w:right w:val="single" w:sz="6" w:space="0" w:color="auto"/>
            </w:tcBorders>
          </w:tcPr>
          <w:p w14:paraId="152DE85D" w14:textId="77777777" w:rsidR="000835E5" w:rsidRPr="00166967" w:rsidRDefault="000835E5" w:rsidP="00DE6E90">
            <w:pPr>
              <w:tabs>
                <w:tab w:val="left" w:pos="855"/>
                <w:tab w:val="right" w:pos="8921"/>
              </w:tabs>
              <w:rPr>
                <w:lang w:val="en-GB"/>
              </w:rPr>
            </w:pPr>
            <w:r w:rsidRPr="00166967">
              <w:rPr>
                <w:lang w:val="en-GB"/>
              </w:rPr>
              <w:t>X</w:t>
            </w:r>
          </w:p>
        </w:tc>
      </w:tr>
    </w:tbl>
    <w:p w14:paraId="06742D91" w14:textId="77777777" w:rsidR="000835E5" w:rsidRDefault="000835E5" w:rsidP="00AC5713">
      <w:pPr>
        <w:tabs>
          <w:tab w:val="left" w:pos="1134"/>
        </w:tabs>
        <w:spacing w:before="120" w:after="120"/>
        <w:ind w:left="1134" w:hanging="1134"/>
        <w:sectPr w:rsidR="000835E5" w:rsidSect="00BD3057">
          <w:headerReference w:type="default" r:id="rId121"/>
          <w:pgSz w:w="11906" w:h="16838"/>
          <w:pgMar w:top="1440" w:right="1418" w:bottom="1440" w:left="1418" w:header="709" w:footer="709" w:gutter="0"/>
          <w:cols w:space="708"/>
          <w:docGrid w:linePitch="360"/>
        </w:sectPr>
      </w:pPr>
    </w:p>
    <w:p w14:paraId="3204C01C" w14:textId="77777777" w:rsidR="000835E5" w:rsidRPr="000835E5" w:rsidRDefault="000835E5" w:rsidP="000835E5">
      <w:pPr>
        <w:tabs>
          <w:tab w:val="left" w:pos="1134"/>
        </w:tabs>
        <w:spacing w:before="120" w:after="120"/>
        <w:jc w:val="center"/>
        <w:rPr>
          <w:b/>
        </w:rPr>
      </w:pPr>
      <w:r w:rsidRPr="000835E5">
        <w:rPr>
          <w:b/>
        </w:rPr>
        <w:lastRenderedPageBreak/>
        <w:t>Annex 6 - Appendix 2</w:t>
      </w:r>
    </w:p>
    <w:p w14:paraId="7B4AC0FE" w14:textId="77777777" w:rsidR="000835E5" w:rsidRPr="000835E5" w:rsidRDefault="000835E5" w:rsidP="000835E5">
      <w:pPr>
        <w:tabs>
          <w:tab w:val="left" w:pos="1134"/>
        </w:tabs>
        <w:spacing w:before="120" w:after="120"/>
        <w:jc w:val="center"/>
        <w:rPr>
          <w:b/>
        </w:rPr>
      </w:pPr>
      <w:r w:rsidRPr="000835E5">
        <w:rPr>
          <w:b/>
        </w:rPr>
        <w:t>METHOD OF MEASUREMENT OF THE DIFFUSION AND TRANSMISSION OF LIGHT</w:t>
      </w:r>
    </w:p>
    <w:p w14:paraId="7DDAD3C5" w14:textId="77777777" w:rsidR="000835E5" w:rsidRPr="000835E5" w:rsidRDefault="000835E5" w:rsidP="000835E5">
      <w:pPr>
        <w:tabs>
          <w:tab w:val="left" w:pos="1134"/>
        </w:tabs>
        <w:spacing w:before="120" w:after="120"/>
        <w:ind w:left="1134" w:hanging="1134"/>
        <w:rPr>
          <w:b/>
        </w:rPr>
      </w:pPr>
      <w:r w:rsidRPr="000835E5">
        <w:rPr>
          <w:b/>
        </w:rPr>
        <w:t>1.</w:t>
      </w:r>
      <w:r w:rsidRPr="000835E5">
        <w:rPr>
          <w:b/>
        </w:rPr>
        <w:tab/>
        <w:t>EQUIPMENT (see Figure)</w:t>
      </w:r>
    </w:p>
    <w:p w14:paraId="4EFB2460" w14:textId="68F0AAB9" w:rsidR="000835E5" w:rsidRDefault="000835E5" w:rsidP="00D773E2">
      <w:pPr>
        <w:tabs>
          <w:tab w:val="left" w:pos="1134"/>
        </w:tabs>
        <w:spacing w:before="120" w:after="120"/>
        <w:ind w:left="1134"/>
      </w:pPr>
      <w:r>
        <w:t xml:space="preserve">The beam of a collimator K with a half divergence beta/2 = 17.4 x 10 </w:t>
      </w:r>
      <w:r w:rsidRPr="000835E5">
        <w:rPr>
          <w:vertAlign w:val="superscript"/>
        </w:rPr>
        <w:t>-4</w:t>
      </w:r>
      <w:r>
        <w:t xml:space="preserve"> </w:t>
      </w:r>
      <w:proofErr w:type="spellStart"/>
      <w:r>
        <w:t>rd</w:t>
      </w:r>
      <w:proofErr w:type="spellEnd"/>
      <w:r>
        <w:t xml:space="preserve"> is limited by a diaphragm D</w:t>
      </w:r>
      <w:r w:rsidRPr="00FF12E6">
        <w:rPr>
          <w:vertAlign w:val="subscript"/>
        </w:rPr>
        <w:t>T</w:t>
      </w:r>
      <w:r>
        <w:t xml:space="preserve"> with an opening of 6mm against which the sample stand is placed.</w:t>
      </w:r>
    </w:p>
    <w:p w14:paraId="13AF61CD" w14:textId="614DDE66" w:rsidR="000835E5" w:rsidRDefault="000835E5" w:rsidP="00D773E2">
      <w:pPr>
        <w:tabs>
          <w:tab w:val="left" w:pos="1134"/>
        </w:tabs>
        <w:spacing w:before="120" w:after="120"/>
        <w:ind w:left="1134"/>
      </w:pPr>
      <w:r>
        <w:t>A convergent achromatic lens L 2, corrected for spherical aberrations, links the diaphragm D</w:t>
      </w:r>
      <w:r w:rsidRPr="00953485">
        <w:rPr>
          <w:vertAlign w:val="subscript"/>
        </w:rPr>
        <w:t>T</w:t>
      </w:r>
      <w:r>
        <w:t xml:space="preserve"> with the receiver R; the diameter of the lens L</w:t>
      </w:r>
      <w:r w:rsidRPr="00953485">
        <w:rPr>
          <w:vertAlign w:val="subscript"/>
        </w:rPr>
        <w:t>2</w:t>
      </w:r>
      <w:r>
        <w:t xml:space="preserve"> shall be such that it does not diaphragm the light diffused by the sample in a cone with a half top angle of beta/2 = 14 degrees.</w:t>
      </w:r>
    </w:p>
    <w:p w14:paraId="4A47B0AA" w14:textId="6793F957" w:rsidR="000835E5" w:rsidRDefault="000835E5" w:rsidP="00D773E2">
      <w:pPr>
        <w:tabs>
          <w:tab w:val="left" w:pos="1134"/>
        </w:tabs>
        <w:spacing w:before="120" w:after="120"/>
        <w:ind w:left="1134"/>
      </w:pPr>
      <w:r>
        <w:t>An annular diaphragm D</w:t>
      </w:r>
      <w:r w:rsidRPr="00953485">
        <w:rPr>
          <w:vertAlign w:val="subscript"/>
        </w:rPr>
        <w:t>D</w:t>
      </w:r>
      <w:r>
        <w:t xml:space="preserve"> with angles alpha/2 =1 degree and Alpha max /2= 12 degrees is placed in an image placed in an image focal plane of the lens </w:t>
      </w:r>
      <w:r w:rsidR="00953485">
        <w:t>L</w:t>
      </w:r>
      <w:proofErr w:type="gramStart"/>
      <w:r w:rsidRPr="00953485">
        <w:rPr>
          <w:vertAlign w:val="subscript"/>
        </w:rPr>
        <w:t>2</w:t>
      </w:r>
      <w:r>
        <w:t xml:space="preserve"> .</w:t>
      </w:r>
      <w:proofErr w:type="gramEnd"/>
    </w:p>
    <w:p w14:paraId="3B5156A1" w14:textId="32D162A3" w:rsidR="000835E5" w:rsidRDefault="000835E5" w:rsidP="00D773E2">
      <w:pPr>
        <w:tabs>
          <w:tab w:val="left" w:pos="1134"/>
        </w:tabs>
        <w:spacing w:before="120" w:after="120"/>
        <w:ind w:left="1134"/>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A753568" w14:textId="25C1CD80" w:rsidR="000835E5" w:rsidRDefault="000835E5" w:rsidP="00D773E2">
      <w:pPr>
        <w:tabs>
          <w:tab w:val="left" w:pos="1134"/>
        </w:tabs>
        <w:spacing w:before="120" w:after="120"/>
        <w:ind w:left="1134"/>
      </w:pPr>
      <w:r>
        <w:t>The distance L</w:t>
      </w:r>
      <w:r w:rsidRPr="00953485">
        <w:rPr>
          <w:vertAlign w:val="subscript"/>
        </w:rPr>
        <w:t>2</w:t>
      </w:r>
      <w:r>
        <w:t xml:space="preserve"> D</w:t>
      </w:r>
      <w:r w:rsidRPr="00953485">
        <w:rPr>
          <w:vertAlign w:val="subscript"/>
        </w:rPr>
        <w:t>T</w:t>
      </w:r>
      <w:r>
        <w:t xml:space="preserve"> and the focal length F</w:t>
      </w:r>
      <w:r w:rsidRPr="00953485">
        <w:rPr>
          <w:vertAlign w:val="subscript"/>
        </w:rPr>
        <w:t>2</w:t>
      </w:r>
      <w:r w:rsidR="00953485">
        <w:t xml:space="preserve"> </w:t>
      </w:r>
      <w:r w:rsidR="00953485">
        <w:rPr>
          <w:rStyle w:val="FootnoteReference"/>
        </w:rPr>
        <w:footnoteReference w:customMarkFollows="1" w:id="87"/>
        <w:t>1/</w:t>
      </w:r>
      <w:r>
        <w:t xml:space="preserve"> of the lens L</w:t>
      </w:r>
      <w:r w:rsidRPr="00953485">
        <w:rPr>
          <w:vertAlign w:val="subscript"/>
        </w:rPr>
        <w:t>2</w:t>
      </w:r>
      <w:r>
        <w:t xml:space="preserve"> shall be so chosen that the image of D</w:t>
      </w:r>
      <w:r w:rsidRPr="00953485">
        <w:rPr>
          <w:vertAlign w:val="subscript"/>
        </w:rPr>
        <w:t>T</w:t>
      </w:r>
      <w:r>
        <w:t xml:space="preserve"> completely covers the receiver R.</w:t>
      </w:r>
    </w:p>
    <w:p w14:paraId="3D8EA53B" w14:textId="16F56984" w:rsidR="000835E5" w:rsidRDefault="000835E5" w:rsidP="00D773E2">
      <w:pPr>
        <w:tabs>
          <w:tab w:val="left" w:pos="1134"/>
        </w:tabs>
        <w:spacing w:before="120" w:after="120"/>
        <w:ind w:left="1134"/>
      </w:pPr>
      <w:r>
        <w:t>When the initial incident flux is referred to 1,000 units, the absolute precision of each reading shall be better than 1 unit.</w:t>
      </w:r>
    </w:p>
    <w:p w14:paraId="2465A918" w14:textId="77777777" w:rsidR="000835E5" w:rsidRPr="000835E5" w:rsidRDefault="000835E5" w:rsidP="000835E5">
      <w:pPr>
        <w:tabs>
          <w:tab w:val="left" w:pos="1134"/>
        </w:tabs>
        <w:spacing w:before="120" w:after="120"/>
        <w:ind w:left="1134" w:hanging="1134"/>
        <w:rPr>
          <w:b/>
        </w:rPr>
      </w:pPr>
      <w:r w:rsidRPr="000835E5">
        <w:rPr>
          <w:b/>
        </w:rPr>
        <w:t>2.</w:t>
      </w:r>
      <w:r w:rsidRPr="000835E5">
        <w:rPr>
          <w:b/>
        </w:rPr>
        <w:tab/>
        <w:t>MEASUREMENTS</w:t>
      </w:r>
    </w:p>
    <w:p w14:paraId="6B14BD55" w14:textId="3467FD50" w:rsidR="00F971BD" w:rsidRDefault="000835E5" w:rsidP="00D773E2">
      <w:pPr>
        <w:tabs>
          <w:tab w:val="left" w:pos="1134"/>
        </w:tabs>
        <w:spacing w:before="120" w:after="120"/>
        <w:ind w:left="1134"/>
      </w:pPr>
      <w:r>
        <w:t>The following readings shall be taken:</w:t>
      </w:r>
    </w:p>
    <w:p w14:paraId="292F775D" w14:textId="77777777" w:rsidR="006D63BB" w:rsidRDefault="006D63BB" w:rsidP="000835E5">
      <w:pPr>
        <w:tabs>
          <w:tab w:val="left" w:pos="1134"/>
        </w:tabs>
        <w:spacing w:before="120" w:after="120"/>
        <w:ind w:left="1134" w:hanging="1134"/>
      </w:pPr>
    </w:p>
    <w:tbl>
      <w:tblPr>
        <w:tblW w:w="0" w:type="auto"/>
        <w:tblLook w:val="01E0" w:firstRow="1" w:lastRow="1" w:firstColumn="1" w:lastColumn="1" w:noHBand="0" w:noVBand="0"/>
        <w:tblDescription w:val="Table shows the readings that must be taken in the measurement of the diffusion and transmission of light"/>
      </w:tblPr>
      <w:tblGrid>
        <w:gridCol w:w="1016"/>
        <w:gridCol w:w="1454"/>
        <w:gridCol w:w="1618"/>
        <w:gridCol w:w="4327"/>
      </w:tblGrid>
      <w:tr w:rsidR="00832F4A" w14:paraId="24570F24" w14:textId="77777777" w:rsidTr="00451961">
        <w:trPr>
          <w:trHeight w:val="464"/>
        </w:trPr>
        <w:tc>
          <w:tcPr>
            <w:tcW w:w="933" w:type="dxa"/>
            <w:tcBorders>
              <w:bottom w:val="single" w:sz="4" w:space="0" w:color="auto"/>
            </w:tcBorders>
          </w:tcPr>
          <w:p w14:paraId="15B047E3" w14:textId="77777777" w:rsidR="00832F4A" w:rsidRDefault="00832F4A" w:rsidP="007B55A5">
            <w:pPr>
              <w:tabs>
                <w:tab w:val="left" w:pos="1134"/>
              </w:tabs>
              <w:jc w:val="center"/>
            </w:pPr>
            <w:r>
              <w:t>Reading</w:t>
            </w:r>
          </w:p>
        </w:tc>
        <w:tc>
          <w:tcPr>
            <w:tcW w:w="1454" w:type="dxa"/>
            <w:tcBorders>
              <w:bottom w:val="single" w:sz="4" w:space="0" w:color="auto"/>
            </w:tcBorders>
          </w:tcPr>
          <w:p w14:paraId="26C2996C" w14:textId="77777777" w:rsidR="00832F4A" w:rsidRDefault="00832F4A" w:rsidP="007B55A5">
            <w:pPr>
              <w:tabs>
                <w:tab w:val="left" w:pos="1134"/>
              </w:tabs>
              <w:jc w:val="center"/>
            </w:pPr>
            <w:r>
              <w:t>With Sample</w:t>
            </w:r>
          </w:p>
        </w:tc>
        <w:tc>
          <w:tcPr>
            <w:tcW w:w="1618" w:type="dxa"/>
            <w:tcBorders>
              <w:bottom w:val="single" w:sz="4" w:space="0" w:color="auto"/>
            </w:tcBorders>
          </w:tcPr>
          <w:p w14:paraId="1284826E" w14:textId="77777777" w:rsidR="00832F4A" w:rsidRDefault="00832F4A" w:rsidP="007B55A5">
            <w:pPr>
              <w:tabs>
                <w:tab w:val="left" w:pos="1134"/>
              </w:tabs>
              <w:jc w:val="center"/>
            </w:pPr>
            <w:r>
              <w:t>With central part of D</w:t>
            </w:r>
            <w:r w:rsidRPr="00953485">
              <w:rPr>
                <w:vertAlign w:val="subscript"/>
              </w:rPr>
              <w:t>D</w:t>
            </w:r>
          </w:p>
        </w:tc>
        <w:tc>
          <w:tcPr>
            <w:tcW w:w="4327" w:type="dxa"/>
            <w:tcBorders>
              <w:bottom w:val="single" w:sz="4" w:space="0" w:color="auto"/>
            </w:tcBorders>
          </w:tcPr>
          <w:p w14:paraId="008C604D" w14:textId="77777777" w:rsidR="00832F4A" w:rsidRDefault="00832F4A" w:rsidP="00832F4A">
            <w:pPr>
              <w:tabs>
                <w:tab w:val="left" w:pos="1134"/>
              </w:tabs>
            </w:pPr>
            <w:r>
              <w:t>Quantity represented</w:t>
            </w:r>
          </w:p>
        </w:tc>
      </w:tr>
      <w:tr w:rsidR="00832F4A" w14:paraId="319FA385" w14:textId="77777777" w:rsidTr="00451961">
        <w:trPr>
          <w:trHeight w:val="225"/>
        </w:trPr>
        <w:tc>
          <w:tcPr>
            <w:tcW w:w="933" w:type="dxa"/>
            <w:tcBorders>
              <w:bottom w:val="nil"/>
            </w:tcBorders>
          </w:tcPr>
          <w:p w14:paraId="3AEC8F27" w14:textId="77777777" w:rsidR="00832F4A" w:rsidRDefault="00832F4A" w:rsidP="007B55A5">
            <w:pPr>
              <w:tabs>
                <w:tab w:val="left" w:pos="1134"/>
              </w:tabs>
              <w:jc w:val="center"/>
            </w:pPr>
            <w:r>
              <w:t>T</w:t>
            </w:r>
            <w:r w:rsidRPr="005029F3">
              <w:rPr>
                <w:vertAlign w:val="subscript"/>
              </w:rPr>
              <w:t>1</w:t>
            </w:r>
          </w:p>
        </w:tc>
        <w:tc>
          <w:tcPr>
            <w:tcW w:w="1454" w:type="dxa"/>
            <w:tcBorders>
              <w:bottom w:val="nil"/>
            </w:tcBorders>
          </w:tcPr>
          <w:p w14:paraId="203C9D8E" w14:textId="77777777" w:rsidR="00832F4A" w:rsidRDefault="005029F3" w:rsidP="007B55A5">
            <w:pPr>
              <w:tabs>
                <w:tab w:val="left" w:pos="1134"/>
              </w:tabs>
              <w:jc w:val="center"/>
            </w:pPr>
            <w:r>
              <w:t>No</w:t>
            </w:r>
          </w:p>
        </w:tc>
        <w:tc>
          <w:tcPr>
            <w:tcW w:w="1618" w:type="dxa"/>
            <w:tcBorders>
              <w:bottom w:val="nil"/>
            </w:tcBorders>
          </w:tcPr>
          <w:p w14:paraId="50750C3A" w14:textId="77777777" w:rsidR="00832F4A" w:rsidRDefault="007B55A5" w:rsidP="007B55A5">
            <w:pPr>
              <w:tabs>
                <w:tab w:val="left" w:pos="1134"/>
              </w:tabs>
              <w:jc w:val="center"/>
            </w:pPr>
            <w:r>
              <w:t>No</w:t>
            </w:r>
          </w:p>
        </w:tc>
        <w:tc>
          <w:tcPr>
            <w:tcW w:w="4327" w:type="dxa"/>
            <w:tcBorders>
              <w:bottom w:val="nil"/>
            </w:tcBorders>
          </w:tcPr>
          <w:p w14:paraId="3562FD64" w14:textId="77777777" w:rsidR="00832F4A" w:rsidRPr="007B55A5" w:rsidRDefault="007B55A5" w:rsidP="007B55A5">
            <w:pPr>
              <w:widowControl w:val="0"/>
              <w:rPr>
                <w:snapToGrid w:val="0"/>
              </w:rPr>
            </w:pPr>
            <w:r>
              <w:rPr>
                <w:snapToGrid w:val="0"/>
              </w:rPr>
              <w:t>Incident flux in initial reading</w:t>
            </w:r>
          </w:p>
        </w:tc>
      </w:tr>
      <w:tr w:rsidR="00832F4A" w14:paraId="7C336A30" w14:textId="77777777" w:rsidTr="00451961">
        <w:trPr>
          <w:trHeight w:val="464"/>
        </w:trPr>
        <w:tc>
          <w:tcPr>
            <w:tcW w:w="933" w:type="dxa"/>
            <w:tcBorders>
              <w:top w:val="nil"/>
              <w:bottom w:val="nil"/>
            </w:tcBorders>
          </w:tcPr>
          <w:p w14:paraId="5450F603" w14:textId="77777777" w:rsidR="00832F4A" w:rsidRDefault="00832F4A" w:rsidP="007B55A5">
            <w:pPr>
              <w:tabs>
                <w:tab w:val="left" w:pos="1134"/>
              </w:tabs>
              <w:jc w:val="center"/>
            </w:pPr>
            <w:r>
              <w:t>T</w:t>
            </w:r>
            <w:r w:rsidRPr="005029F3">
              <w:rPr>
                <w:vertAlign w:val="subscript"/>
              </w:rPr>
              <w:t>2</w:t>
            </w:r>
          </w:p>
        </w:tc>
        <w:tc>
          <w:tcPr>
            <w:tcW w:w="1454" w:type="dxa"/>
            <w:tcBorders>
              <w:top w:val="nil"/>
              <w:bottom w:val="nil"/>
            </w:tcBorders>
          </w:tcPr>
          <w:p w14:paraId="40FAC2FB" w14:textId="77777777" w:rsidR="00832F4A" w:rsidRDefault="005029F3" w:rsidP="007B55A5">
            <w:pPr>
              <w:tabs>
                <w:tab w:val="left" w:pos="1134"/>
              </w:tabs>
              <w:jc w:val="center"/>
            </w:pPr>
            <w:r>
              <w:t>Yes</w:t>
            </w:r>
          </w:p>
          <w:p w14:paraId="6F16F49E" w14:textId="77777777" w:rsidR="005029F3" w:rsidRDefault="005029F3" w:rsidP="007B55A5">
            <w:pPr>
              <w:tabs>
                <w:tab w:val="left" w:pos="1134"/>
              </w:tabs>
              <w:jc w:val="center"/>
            </w:pPr>
            <w:r>
              <w:t>(before test)</w:t>
            </w:r>
          </w:p>
        </w:tc>
        <w:tc>
          <w:tcPr>
            <w:tcW w:w="1618" w:type="dxa"/>
            <w:tcBorders>
              <w:top w:val="nil"/>
              <w:bottom w:val="nil"/>
            </w:tcBorders>
          </w:tcPr>
          <w:p w14:paraId="5EB33EA4" w14:textId="77777777" w:rsidR="00832F4A" w:rsidRDefault="007B55A5" w:rsidP="007B55A5">
            <w:pPr>
              <w:tabs>
                <w:tab w:val="left" w:pos="1134"/>
              </w:tabs>
              <w:jc w:val="center"/>
            </w:pPr>
            <w:r>
              <w:t>No</w:t>
            </w:r>
          </w:p>
        </w:tc>
        <w:tc>
          <w:tcPr>
            <w:tcW w:w="4327" w:type="dxa"/>
            <w:tcBorders>
              <w:top w:val="nil"/>
              <w:bottom w:val="nil"/>
            </w:tcBorders>
          </w:tcPr>
          <w:p w14:paraId="1D77137D" w14:textId="77777777" w:rsidR="00832F4A" w:rsidRPr="007B55A5" w:rsidRDefault="007B55A5" w:rsidP="007B55A5">
            <w:pPr>
              <w:widowControl w:val="0"/>
              <w:rPr>
                <w:snapToGrid w:val="0"/>
              </w:rPr>
            </w:pPr>
            <w:r>
              <w:rPr>
                <w:snapToGrid w:val="0"/>
              </w:rPr>
              <w:t xml:space="preserve">Flux transmitted by the new material in a field of 24 degrees C </w:t>
            </w:r>
          </w:p>
        </w:tc>
      </w:tr>
      <w:tr w:rsidR="00832F4A" w14:paraId="58DDE8DA" w14:textId="77777777" w:rsidTr="00451961">
        <w:trPr>
          <w:trHeight w:val="451"/>
        </w:trPr>
        <w:tc>
          <w:tcPr>
            <w:tcW w:w="933" w:type="dxa"/>
            <w:tcBorders>
              <w:top w:val="nil"/>
              <w:bottom w:val="nil"/>
            </w:tcBorders>
          </w:tcPr>
          <w:p w14:paraId="5B7DB417" w14:textId="77777777" w:rsidR="00832F4A" w:rsidRDefault="00832F4A" w:rsidP="007B55A5">
            <w:pPr>
              <w:tabs>
                <w:tab w:val="left" w:pos="1134"/>
              </w:tabs>
              <w:jc w:val="center"/>
            </w:pPr>
            <w:r>
              <w:t>T</w:t>
            </w:r>
            <w:r w:rsidRPr="005029F3">
              <w:rPr>
                <w:vertAlign w:val="subscript"/>
              </w:rPr>
              <w:t>3</w:t>
            </w:r>
          </w:p>
        </w:tc>
        <w:tc>
          <w:tcPr>
            <w:tcW w:w="1454" w:type="dxa"/>
            <w:tcBorders>
              <w:top w:val="nil"/>
              <w:bottom w:val="nil"/>
            </w:tcBorders>
          </w:tcPr>
          <w:p w14:paraId="0072AB8E" w14:textId="77777777" w:rsidR="005029F3" w:rsidRDefault="005029F3" w:rsidP="007B55A5">
            <w:pPr>
              <w:tabs>
                <w:tab w:val="left" w:pos="1134"/>
              </w:tabs>
              <w:jc w:val="center"/>
            </w:pPr>
            <w:r>
              <w:t>Yes</w:t>
            </w:r>
          </w:p>
          <w:p w14:paraId="4A2C07DB" w14:textId="77777777" w:rsidR="00832F4A" w:rsidRDefault="005029F3" w:rsidP="007B55A5">
            <w:pPr>
              <w:tabs>
                <w:tab w:val="left" w:pos="1134"/>
              </w:tabs>
              <w:jc w:val="center"/>
            </w:pPr>
            <w:r>
              <w:t>(after test)</w:t>
            </w:r>
          </w:p>
        </w:tc>
        <w:tc>
          <w:tcPr>
            <w:tcW w:w="1618" w:type="dxa"/>
            <w:tcBorders>
              <w:top w:val="nil"/>
              <w:bottom w:val="nil"/>
            </w:tcBorders>
          </w:tcPr>
          <w:p w14:paraId="163628EA" w14:textId="77777777" w:rsidR="00832F4A" w:rsidRDefault="007B55A5" w:rsidP="007B55A5">
            <w:pPr>
              <w:tabs>
                <w:tab w:val="left" w:pos="1134"/>
              </w:tabs>
              <w:jc w:val="center"/>
            </w:pPr>
            <w:r>
              <w:t>No</w:t>
            </w:r>
          </w:p>
        </w:tc>
        <w:tc>
          <w:tcPr>
            <w:tcW w:w="4327" w:type="dxa"/>
            <w:tcBorders>
              <w:top w:val="nil"/>
              <w:bottom w:val="nil"/>
            </w:tcBorders>
          </w:tcPr>
          <w:p w14:paraId="36CC5B78" w14:textId="77777777" w:rsidR="00832F4A" w:rsidRPr="007B55A5" w:rsidRDefault="007B55A5" w:rsidP="007B55A5">
            <w:pPr>
              <w:widowControl w:val="0"/>
              <w:rPr>
                <w:snapToGrid w:val="0"/>
              </w:rPr>
            </w:pPr>
            <w:r>
              <w:rPr>
                <w:snapToGrid w:val="0"/>
              </w:rPr>
              <w:t xml:space="preserve">Flux transmitted by the tested material in a field of 24 degrees C </w:t>
            </w:r>
          </w:p>
        </w:tc>
      </w:tr>
      <w:tr w:rsidR="00832F4A" w14:paraId="10D23A18" w14:textId="77777777" w:rsidTr="00451961">
        <w:trPr>
          <w:trHeight w:val="464"/>
        </w:trPr>
        <w:tc>
          <w:tcPr>
            <w:tcW w:w="933" w:type="dxa"/>
            <w:tcBorders>
              <w:top w:val="nil"/>
              <w:bottom w:val="nil"/>
            </w:tcBorders>
          </w:tcPr>
          <w:p w14:paraId="543AE05D" w14:textId="77777777" w:rsidR="00832F4A" w:rsidRDefault="00832F4A" w:rsidP="007B55A5">
            <w:pPr>
              <w:tabs>
                <w:tab w:val="left" w:pos="1134"/>
              </w:tabs>
              <w:jc w:val="center"/>
            </w:pPr>
            <w:r>
              <w:t>T</w:t>
            </w:r>
            <w:r w:rsidRPr="005029F3">
              <w:rPr>
                <w:vertAlign w:val="subscript"/>
              </w:rPr>
              <w:t>4</w:t>
            </w:r>
          </w:p>
        </w:tc>
        <w:tc>
          <w:tcPr>
            <w:tcW w:w="1454" w:type="dxa"/>
            <w:tcBorders>
              <w:top w:val="nil"/>
              <w:bottom w:val="nil"/>
            </w:tcBorders>
          </w:tcPr>
          <w:p w14:paraId="71BE4293" w14:textId="77777777" w:rsidR="007B55A5" w:rsidRDefault="007B55A5" w:rsidP="007B55A5">
            <w:pPr>
              <w:tabs>
                <w:tab w:val="left" w:pos="1134"/>
              </w:tabs>
              <w:jc w:val="center"/>
            </w:pPr>
            <w:r>
              <w:t>Yes</w:t>
            </w:r>
          </w:p>
          <w:p w14:paraId="2B0CE5BC" w14:textId="77777777" w:rsidR="00832F4A" w:rsidRDefault="007B55A5" w:rsidP="007B55A5">
            <w:pPr>
              <w:tabs>
                <w:tab w:val="left" w:pos="1134"/>
              </w:tabs>
              <w:jc w:val="center"/>
            </w:pPr>
            <w:r>
              <w:t>(before test)</w:t>
            </w:r>
          </w:p>
        </w:tc>
        <w:tc>
          <w:tcPr>
            <w:tcW w:w="1618" w:type="dxa"/>
            <w:tcBorders>
              <w:top w:val="nil"/>
              <w:bottom w:val="nil"/>
            </w:tcBorders>
          </w:tcPr>
          <w:p w14:paraId="28D6192B" w14:textId="77777777" w:rsidR="00832F4A" w:rsidRDefault="007B55A5" w:rsidP="007B55A5">
            <w:pPr>
              <w:tabs>
                <w:tab w:val="left" w:pos="1134"/>
              </w:tabs>
              <w:jc w:val="center"/>
            </w:pPr>
            <w:r>
              <w:t>Yes</w:t>
            </w:r>
          </w:p>
        </w:tc>
        <w:tc>
          <w:tcPr>
            <w:tcW w:w="4327" w:type="dxa"/>
            <w:tcBorders>
              <w:top w:val="nil"/>
              <w:bottom w:val="nil"/>
            </w:tcBorders>
          </w:tcPr>
          <w:p w14:paraId="38903F1E" w14:textId="77777777" w:rsidR="00832F4A" w:rsidRDefault="007B55A5" w:rsidP="00832F4A">
            <w:pPr>
              <w:tabs>
                <w:tab w:val="left" w:pos="1134"/>
              </w:tabs>
            </w:pPr>
            <w:r>
              <w:rPr>
                <w:snapToGrid w:val="0"/>
              </w:rPr>
              <w:t>Flux diffused by the new material</w:t>
            </w:r>
          </w:p>
        </w:tc>
      </w:tr>
      <w:tr w:rsidR="00832F4A" w14:paraId="35993A95" w14:textId="77777777" w:rsidTr="00451961">
        <w:trPr>
          <w:trHeight w:val="464"/>
        </w:trPr>
        <w:tc>
          <w:tcPr>
            <w:tcW w:w="933" w:type="dxa"/>
            <w:tcBorders>
              <w:top w:val="nil"/>
            </w:tcBorders>
          </w:tcPr>
          <w:p w14:paraId="6C0B562D" w14:textId="77777777" w:rsidR="00832F4A" w:rsidRDefault="00832F4A" w:rsidP="007B55A5">
            <w:pPr>
              <w:tabs>
                <w:tab w:val="left" w:pos="1134"/>
              </w:tabs>
              <w:jc w:val="center"/>
            </w:pPr>
            <w:r>
              <w:t>T</w:t>
            </w:r>
            <w:r w:rsidRPr="00832F4A">
              <w:rPr>
                <w:vertAlign w:val="subscript"/>
              </w:rPr>
              <w:t>5</w:t>
            </w:r>
          </w:p>
        </w:tc>
        <w:tc>
          <w:tcPr>
            <w:tcW w:w="1454" w:type="dxa"/>
            <w:tcBorders>
              <w:top w:val="nil"/>
            </w:tcBorders>
          </w:tcPr>
          <w:p w14:paraId="09F5E3AD" w14:textId="77777777" w:rsidR="007B55A5" w:rsidRDefault="007B55A5" w:rsidP="007B55A5">
            <w:pPr>
              <w:tabs>
                <w:tab w:val="left" w:pos="1134"/>
              </w:tabs>
              <w:jc w:val="center"/>
            </w:pPr>
            <w:r>
              <w:t>Yes</w:t>
            </w:r>
          </w:p>
          <w:p w14:paraId="392C29E8" w14:textId="77777777" w:rsidR="00832F4A" w:rsidRDefault="007B55A5" w:rsidP="007B55A5">
            <w:pPr>
              <w:tabs>
                <w:tab w:val="left" w:pos="1134"/>
              </w:tabs>
              <w:jc w:val="center"/>
            </w:pPr>
            <w:r>
              <w:t>(after test)</w:t>
            </w:r>
          </w:p>
        </w:tc>
        <w:tc>
          <w:tcPr>
            <w:tcW w:w="1618" w:type="dxa"/>
            <w:tcBorders>
              <w:top w:val="nil"/>
            </w:tcBorders>
          </w:tcPr>
          <w:p w14:paraId="6E507CC0" w14:textId="77777777" w:rsidR="00832F4A" w:rsidRDefault="007B55A5" w:rsidP="007B55A5">
            <w:pPr>
              <w:tabs>
                <w:tab w:val="left" w:pos="1134"/>
              </w:tabs>
              <w:jc w:val="center"/>
            </w:pPr>
            <w:r>
              <w:t>Yes</w:t>
            </w:r>
          </w:p>
        </w:tc>
        <w:tc>
          <w:tcPr>
            <w:tcW w:w="4327" w:type="dxa"/>
            <w:tcBorders>
              <w:top w:val="nil"/>
            </w:tcBorders>
          </w:tcPr>
          <w:p w14:paraId="20CEB8EE" w14:textId="77777777" w:rsidR="00832F4A" w:rsidRDefault="007B55A5" w:rsidP="00832F4A">
            <w:pPr>
              <w:tabs>
                <w:tab w:val="left" w:pos="1134"/>
              </w:tabs>
            </w:pPr>
            <w:r>
              <w:rPr>
                <w:snapToGrid w:val="0"/>
              </w:rPr>
              <w:t>Flux diffused by the tested material</w:t>
            </w:r>
          </w:p>
        </w:tc>
      </w:tr>
    </w:tbl>
    <w:p w14:paraId="526941D7" w14:textId="77777777" w:rsidR="00F971BD" w:rsidRDefault="00071EDC" w:rsidP="00AC5713">
      <w:pPr>
        <w:tabs>
          <w:tab w:val="left" w:pos="1134"/>
        </w:tabs>
        <w:spacing w:before="120" w:after="120"/>
        <w:ind w:left="1134" w:hanging="1134"/>
      </w:pPr>
      <w:r>
        <w:rPr>
          <w:noProof/>
        </w:rPr>
        <w:lastRenderedPageBreak/>
        <w:drawing>
          <wp:inline distT="0" distB="0" distL="0" distR="0" wp14:anchorId="44C6F07C" wp14:editId="40C42D65">
            <wp:extent cx="5752465" cy="3498215"/>
            <wp:effectExtent l="0" t="0" r="635" b="6985"/>
            <wp:docPr id="101" name="Picture 101" descr="Figure showing the set up to take measurements of the diffusion and transmission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2" cstate="print"/>
                    <a:srcRect/>
                    <a:stretch>
                      <a:fillRect/>
                    </a:stretch>
                  </pic:blipFill>
                  <pic:spPr bwMode="auto">
                    <a:xfrm>
                      <a:off x="0" y="0"/>
                      <a:ext cx="5752465" cy="3498215"/>
                    </a:xfrm>
                    <a:prstGeom prst="rect">
                      <a:avLst/>
                    </a:prstGeom>
                    <a:noFill/>
                    <a:ln w="9525">
                      <a:noFill/>
                      <a:miter lim="800000"/>
                      <a:headEnd/>
                      <a:tailEnd/>
                    </a:ln>
                  </pic:spPr>
                </pic:pic>
              </a:graphicData>
            </a:graphic>
          </wp:inline>
        </w:drawing>
      </w:r>
    </w:p>
    <w:p w14:paraId="2B0FBB89" w14:textId="77777777" w:rsidR="00953485" w:rsidRDefault="00953485" w:rsidP="00AC5713">
      <w:pPr>
        <w:tabs>
          <w:tab w:val="left" w:pos="1134"/>
        </w:tabs>
        <w:spacing w:before="120" w:after="120"/>
        <w:ind w:left="1134" w:hanging="1134"/>
        <w:sectPr w:rsidR="00953485" w:rsidSect="00BD3057">
          <w:headerReference w:type="default" r:id="rId123"/>
          <w:pgSz w:w="11906" w:h="16838"/>
          <w:pgMar w:top="1440" w:right="1418" w:bottom="1440" w:left="1418" w:header="709" w:footer="709" w:gutter="0"/>
          <w:cols w:space="708"/>
          <w:docGrid w:linePitch="360"/>
        </w:sectPr>
      </w:pPr>
    </w:p>
    <w:p w14:paraId="159A35DD" w14:textId="77777777" w:rsidR="00953485" w:rsidRPr="00953485" w:rsidRDefault="00953485" w:rsidP="00953485">
      <w:pPr>
        <w:tabs>
          <w:tab w:val="left" w:pos="1134"/>
        </w:tabs>
        <w:spacing w:before="120" w:after="120"/>
        <w:ind w:left="1134" w:hanging="1134"/>
        <w:jc w:val="center"/>
        <w:rPr>
          <w:b/>
        </w:rPr>
      </w:pPr>
      <w:r w:rsidRPr="00953485">
        <w:rPr>
          <w:b/>
        </w:rPr>
        <w:lastRenderedPageBreak/>
        <w:t>Annex 6 - Appendix 3</w:t>
      </w:r>
    </w:p>
    <w:p w14:paraId="58111083" w14:textId="77777777" w:rsidR="00953485" w:rsidRPr="00953485" w:rsidRDefault="00953485" w:rsidP="00953485">
      <w:pPr>
        <w:tabs>
          <w:tab w:val="left" w:pos="1134"/>
        </w:tabs>
        <w:spacing w:before="120" w:after="120"/>
        <w:ind w:left="1134" w:hanging="1134"/>
        <w:jc w:val="center"/>
        <w:rPr>
          <w:b/>
        </w:rPr>
      </w:pPr>
      <w:r w:rsidRPr="00953485">
        <w:rPr>
          <w:b/>
        </w:rPr>
        <w:t>SPRAY TESTING METHOD</w:t>
      </w:r>
    </w:p>
    <w:p w14:paraId="21B35865" w14:textId="77777777" w:rsidR="00953485" w:rsidRPr="00953485" w:rsidRDefault="00953485" w:rsidP="00953485">
      <w:pPr>
        <w:tabs>
          <w:tab w:val="left" w:pos="1134"/>
        </w:tabs>
        <w:spacing w:before="120" w:after="120"/>
        <w:ind w:left="1134" w:hanging="1134"/>
        <w:rPr>
          <w:b/>
        </w:rPr>
      </w:pPr>
      <w:r w:rsidRPr="00953485">
        <w:rPr>
          <w:b/>
        </w:rPr>
        <w:t>1.</w:t>
      </w:r>
      <w:r>
        <w:rPr>
          <w:b/>
        </w:rPr>
        <w:tab/>
      </w:r>
      <w:r w:rsidRPr="00953485">
        <w:rPr>
          <w:b/>
        </w:rPr>
        <w:t>Test equipment</w:t>
      </w:r>
    </w:p>
    <w:p w14:paraId="7852D642" w14:textId="77777777" w:rsidR="00953485" w:rsidRDefault="00953485" w:rsidP="00953485">
      <w:pPr>
        <w:tabs>
          <w:tab w:val="left" w:pos="1134"/>
        </w:tabs>
        <w:spacing w:before="120" w:after="120"/>
        <w:ind w:left="1134" w:hanging="1134"/>
      </w:pPr>
      <w:r>
        <w:t>1.1.</w:t>
      </w:r>
      <w:r>
        <w:tab/>
      </w:r>
      <w:r w:rsidRPr="00953485">
        <w:rPr>
          <w:u w:val="single"/>
        </w:rPr>
        <w:t>Spray gun</w:t>
      </w:r>
    </w:p>
    <w:p w14:paraId="1CF28B54" w14:textId="41ED6D7B" w:rsidR="00953485" w:rsidRDefault="00953485" w:rsidP="00D773E2">
      <w:pPr>
        <w:tabs>
          <w:tab w:val="left" w:pos="1134"/>
        </w:tabs>
        <w:spacing w:before="120" w:after="120"/>
        <w:ind w:left="1134"/>
      </w:pPr>
      <w:r>
        <w:t>The spray gun used shall be equipped with a nozzle 1.3mm in diameter allowing a liquid flow rate of 0.24 +/- 0.02 1/minutes at an operating pressure of 6.0 bars -0, +0.5 bar. Under these operation conditions, the fan pattern obtained shall be 170mm +/- 50mm in diameter on the surface exposed to deterioration, at a distance of 380mm +/- 10mm from the nozzle.</w:t>
      </w:r>
    </w:p>
    <w:p w14:paraId="1FD7D7FB" w14:textId="77777777" w:rsidR="00953485" w:rsidRDefault="00953485" w:rsidP="00953485">
      <w:pPr>
        <w:tabs>
          <w:tab w:val="left" w:pos="1134"/>
        </w:tabs>
        <w:spacing w:before="120" w:after="120"/>
        <w:ind w:left="1134" w:hanging="1134"/>
      </w:pPr>
      <w:r>
        <w:t>1.2.</w:t>
      </w:r>
      <w:r>
        <w:tab/>
      </w:r>
      <w:r w:rsidRPr="00953485">
        <w:rPr>
          <w:u w:val="single"/>
        </w:rPr>
        <w:t>Test mixture</w:t>
      </w:r>
    </w:p>
    <w:p w14:paraId="36857015" w14:textId="782F8E85" w:rsidR="00953485" w:rsidRDefault="00953485" w:rsidP="00D773E2">
      <w:pPr>
        <w:tabs>
          <w:tab w:val="left" w:pos="1134"/>
        </w:tabs>
        <w:spacing w:before="120" w:after="120"/>
        <w:ind w:left="1134"/>
      </w:pPr>
      <w:r>
        <w:t xml:space="preserve">The test mixture shall be composed of: </w:t>
      </w:r>
    </w:p>
    <w:p w14:paraId="38299C70" w14:textId="537B71DC" w:rsidR="00953485" w:rsidRDefault="00953485" w:rsidP="00D773E2">
      <w:pPr>
        <w:tabs>
          <w:tab w:val="left" w:pos="1134"/>
        </w:tabs>
        <w:spacing w:before="120" w:after="120"/>
        <w:ind w:left="1134"/>
      </w:pPr>
      <w:r>
        <w:t xml:space="preserve">Silica sand of hardness 7 on the Mohr scale, with a grain size between 0 and 0.2mm and an almost normal distribution, with an angular factor of 1.8 to 2; </w:t>
      </w:r>
    </w:p>
    <w:p w14:paraId="2F63411E" w14:textId="41CBF457" w:rsidR="00953485" w:rsidRDefault="00953485" w:rsidP="00D773E2">
      <w:pPr>
        <w:tabs>
          <w:tab w:val="left" w:pos="1134"/>
        </w:tabs>
        <w:spacing w:before="120" w:after="120"/>
        <w:ind w:left="1134"/>
      </w:pPr>
      <w:r>
        <w:t>Water of hardness not exceeding 205g/m3 for a mixture comprising 25g of sand per litre of water.</w:t>
      </w:r>
    </w:p>
    <w:p w14:paraId="0DC5D9DE" w14:textId="77777777" w:rsidR="00953485" w:rsidRPr="00953485" w:rsidRDefault="00953485" w:rsidP="00953485">
      <w:pPr>
        <w:tabs>
          <w:tab w:val="left" w:pos="1134"/>
        </w:tabs>
        <w:spacing w:before="120" w:after="120"/>
        <w:ind w:left="1134" w:hanging="1134"/>
        <w:rPr>
          <w:b/>
        </w:rPr>
      </w:pPr>
      <w:r w:rsidRPr="00953485">
        <w:rPr>
          <w:b/>
        </w:rPr>
        <w:t>2.</w:t>
      </w:r>
      <w:r w:rsidRPr="00953485">
        <w:rPr>
          <w:b/>
        </w:rPr>
        <w:tab/>
        <w:t>Test</w:t>
      </w:r>
    </w:p>
    <w:p w14:paraId="7A43D570" w14:textId="3A5962B4" w:rsidR="00953485" w:rsidRDefault="00953485" w:rsidP="00D773E2">
      <w:pPr>
        <w:tabs>
          <w:tab w:val="left" w:pos="1134"/>
        </w:tabs>
        <w:spacing w:before="120" w:after="120"/>
        <w:ind w:left="1134"/>
      </w:pPr>
      <w:r>
        <w:t xml:space="preserve">The outer surface of the lamp lenses shall be subjected once or more than once to the action of the sand jet produced as described above. The jet shall be sprayed almost perpendicular to the surface to be tested. </w:t>
      </w:r>
    </w:p>
    <w:p w14:paraId="176027F2" w14:textId="122C6763" w:rsidR="00F971BD" w:rsidRDefault="00953485" w:rsidP="00D773E2">
      <w:pPr>
        <w:tabs>
          <w:tab w:val="left" w:pos="1134"/>
        </w:tabs>
        <w:spacing w:before="120" w:after="120"/>
        <w:ind w:left="1134"/>
      </w:pPr>
      <w:r>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r w:rsidR="00EC71FE">
        <w:t xml:space="preserve"> </w:t>
      </w:r>
    </w:p>
    <w:p w14:paraId="5EE924F0" w14:textId="77777777" w:rsidR="00953485" w:rsidRDefault="00071EDC" w:rsidP="00D773E2">
      <w:pPr>
        <w:widowControl w:val="0"/>
        <w:ind w:left="1440"/>
        <w:rPr>
          <w:snapToGrid w:val="0"/>
        </w:rPr>
      </w:pPr>
      <w:r>
        <w:rPr>
          <w:noProof/>
        </w:rPr>
        <w:drawing>
          <wp:inline distT="0" distB="0" distL="0" distR="0" wp14:anchorId="10615D7E" wp14:editId="446957DC">
            <wp:extent cx="1849755" cy="340360"/>
            <wp:effectExtent l="0" t="0" r="0" b="2540"/>
            <wp:docPr id="102" name="Picture 102" descr="start formula delta d equals start formula start fraction T subscript 5 minus T subscript 4 over T subscript 2 end fraction equals 0.0250 ± 0.002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4" cstate="print"/>
                    <a:srcRect/>
                    <a:stretch>
                      <a:fillRect/>
                    </a:stretch>
                  </pic:blipFill>
                  <pic:spPr bwMode="auto">
                    <a:xfrm>
                      <a:off x="0" y="0"/>
                      <a:ext cx="1849755" cy="340360"/>
                    </a:xfrm>
                    <a:prstGeom prst="rect">
                      <a:avLst/>
                    </a:prstGeom>
                    <a:noFill/>
                    <a:ln w="9525">
                      <a:noFill/>
                      <a:miter lim="800000"/>
                      <a:headEnd/>
                      <a:tailEnd/>
                    </a:ln>
                  </pic:spPr>
                </pic:pic>
              </a:graphicData>
            </a:graphic>
          </wp:inline>
        </w:drawing>
      </w:r>
    </w:p>
    <w:p w14:paraId="313AE39B" w14:textId="4C870C31" w:rsidR="00F971BD" w:rsidRPr="00953485" w:rsidRDefault="00953485" w:rsidP="00D773E2">
      <w:pPr>
        <w:tabs>
          <w:tab w:val="left" w:pos="1134"/>
        </w:tabs>
        <w:spacing w:before="120" w:after="120"/>
        <w:ind w:left="1134"/>
      </w:pPr>
      <w:r w:rsidRPr="00953485">
        <w:t>Several reference samples may be used to check that the whole surface to be tested has deteriorated homogeneously.</w:t>
      </w:r>
    </w:p>
    <w:p w14:paraId="3B3A71AC" w14:textId="77777777" w:rsidR="00AC3B9A" w:rsidRDefault="00AC3B9A" w:rsidP="00AC5713">
      <w:pPr>
        <w:tabs>
          <w:tab w:val="left" w:pos="1134"/>
        </w:tabs>
        <w:spacing w:before="120" w:after="120"/>
        <w:ind w:left="1134" w:hanging="1134"/>
        <w:sectPr w:rsidR="00AC3B9A" w:rsidSect="00BD3057">
          <w:headerReference w:type="default" r:id="rId125"/>
          <w:pgSz w:w="11906" w:h="16838"/>
          <w:pgMar w:top="1440" w:right="1418" w:bottom="1440" w:left="1418" w:header="709" w:footer="709" w:gutter="0"/>
          <w:cols w:space="708"/>
          <w:docGrid w:linePitch="360"/>
        </w:sectPr>
      </w:pPr>
    </w:p>
    <w:p w14:paraId="4C27AE72" w14:textId="77777777" w:rsidR="00AC3B9A" w:rsidRPr="00AC3B9A" w:rsidRDefault="00AC3B9A" w:rsidP="00AC3B9A">
      <w:pPr>
        <w:tabs>
          <w:tab w:val="left" w:pos="1134"/>
        </w:tabs>
        <w:spacing w:before="120" w:after="120"/>
        <w:ind w:left="1134" w:hanging="1134"/>
        <w:jc w:val="center"/>
        <w:rPr>
          <w:b/>
        </w:rPr>
      </w:pPr>
      <w:r w:rsidRPr="00AC3B9A">
        <w:rPr>
          <w:b/>
        </w:rPr>
        <w:lastRenderedPageBreak/>
        <w:t>Annex 6 - Appendix 4</w:t>
      </w:r>
    </w:p>
    <w:p w14:paraId="295C38E3" w14:textId="77777777" w:rsidR="00AC3B9A" w:rsidRPr="00AC3B9A" w:rsidRDefault="00AC3B9A" w:rsidP="00AC3B9A">
      <w:pPr>
        <w:tabs>
          <w:tab w:val="left" w:pos="1134"/>
        </w:tabs>
        <w:spacing w:before="120" w:after="120"/>
        <w:ind w:left="1134" w:hanging="1134"/>
        <w:jc w:val="center"/>
        <w:rPr>
          <w:b/>
        </w:rPr>
      </w:pPr>
      <w:r w:rsidRPr="00AC3B9A">
        <w:rPr>
          <w:b/>
        </w:rPr>
        <w:t>ADHESIVE TAPE ADHERENCE TEST</w:t>
      </w:r>
    </w:p>
    <w:p w14:paraId="51FF1E67" w14:textId="77777777" w:rsidR="00AC3B9A" w:rsidRPr="00AC3B9A" w:rsidRDefault="00AC3B9A" w:rsidP="00AC3B9A">
      <w:pPr>
        <w:tabs>
          <w:tab w:val="left" w:pos="1134"/>
        </w:tabs>
        <w:spacing w:before="120" w:after="120"/>
        <w:ind w:left="1134" w:hanging="1134"/>
        <w:rPr>
          <w:b/>
        </w:rPr>
      </w:pPr>
      <w:r w:rsidRPr="00AC3B9A">
        <w:rPr>
          <w:b/>
        </w:rPr>
        <w:t>1.</w:t>
      </w:r>
      <w:r>
        <w:rPr>
          <w:b/>
        </w:rPr>
        <w:tab/>
      </w:r>
      <w:r w:rsidRPr="00AC3B9A">
        <w:rPr>
          <w:b/>
        </w:rPr>
        <w:t>PURPOSE</w:t>
      </w:r>
    </w:p>
    <w:p w14:paraId="433E2943" w14:textId="215462BA" w:rsidR="00AC3B9A" w:rsidRDefault="00AC3B9A" w:rsidP="00D773E2">
      <w:pPr>
        <w:tabs>
          <w:tab w:val="left" w:pos="1134"/>
        </w:tabs>
        <w:spacing w:before="120" w:after="120"/>
        <w:ind w:left="1134"/>
      </w:pPr>
      <w:r>
        <w:t>This method allows to determine under standard conditions the linear force of adhesion of an adhesive tape to a glass plate.</w:t>
      </w:r>
    </w:p>
    <w:p w14:paraId="42C1D2FF" w14:textId="77777777" w:rsidR="00AC3B9A" w:rsidRPr="00AC3B9A" w:rsidRDefault="00AC3B9A" w:rsidP="00AC3B9A">
      <w:pPr>
        <w:tabs>
          <w:tab w:val="left" w:pos="1134"/>
        </w:tabs>
        <w:spacing w:before="120" w:after="120"/>
        <w:ind w:left="1134" w:hanging="1134"/>
        <w:rPr>
          <w:b/>
        </w:rPr>
      </w:pPr>
      <w:r w:rsidRPr="00AC3B9A">
        <w:rPr>
          <w:b/>
        </w:rPr>
        <w:t>2.</w:t>
      </w:r>
      <w:r w:rsidRPr="00AC3B9A">
        <w:rPr>
          <w:b/>
        </w:rPr>
        <w:tab/>
        <w:t>PRINCIPLE</w:t>
      </w:r>
    </w:p>
    <w:p w14:paraId="20C84A71" w14:textId="3DB20EB7" w:rsidR="00AC3B9A" w:rsidRDefault="00AC3B9A" w:rsidP="00D773E2">
      <w:pPr>
        <w:tabs>
          <w:tab w:val="left" w:pos="1134"/>
        </w:tabs>
        <w:spacing w:before="120" w:after="120"/>
        <w:ind w:left="1134"/>
      </w:pPr>
      <w:r>
        <w:t>Measurement of the force necessary to unstick an adhesive tape from a glass plate at an angle of 90 degrees.</w:t>
      </w:r>
    </w:p>
    <w:p w14:paraId="3EDCA7AB" w14:textId="77777777" w:rsidR="00AC3B9A" w:rsidRPr="00AC3B9A" w:rsidRDefault="00AC3B9A" w:rsidP="00AC3B9A">
      <w:pPr>
        <w:tabs>
          <w:tab w:val="left" w:pos="1134"/>
        </w:tabs>
        <w:spacing w:before="120" w:after="120"/>
        <w:ind w:left="1134" w:hanging="1134"/>
        <w:rPr>
          <w:b/>
        </w:rPr>
      </w:pPr>
      <w:r w:rsidRPr="00AC3B9A">
        <w:rPr>
          <w:b/>
        </w:rPr>
        <w:t>3.</w:t>
      </w:r>
      <w:r w:rsidRPr="00AC3B9A">
        <w:rPr>
          <w:b/>
        </w:rPr>
        <w:tab/>
        <w:t>SPECIFIED ATMOSPHERIC CONDITIONS</w:t>
      </w:r>
    </w:p>
    <w:p w14:paraId="32192410" w14:textId="7131E19C" w:rsidR="00AC3B9A" w:rsidRDefault="00AC3B9A" w:rsidP="00D773E2">
      <w:pPr>
        <w:tabs>
          <w:tab w:val="left" w:pos="1134"/>
        </w:tabs>
        <w:spacing w:before="120" w:after="120"/>
        <w:ind w:left="1134"/>
      </w:pPr>
      <w:r>
        <w:t>The ambient conditions shall be at 23 degrees +/- 5 degrees</w:t>
      </w:r>
      <w:r w:rsidR="00D576F7">
        <w:t xml:space="preserve"> </w:t>
      </w:r>
      <w:r>
        <w:t>C and 65 +/- 15% relative humidity (RH).</w:t>
      </w:r>
    </w:p>
    <w:p w14:paraId="09894498" w14:textId="77777777" w:rsidR="00AC3B9A" w:rsidRPr="00AC3B9A" w:rsidRDefault="00AC3B9A" w:rsidP="00AC3B9A">
      <w:pPr>
        <w:tabs>
          <w:tab w:val="left" w:pos="1134"/>
        </w:tabs>
        <w:spacing w:before="120" w:after="120"/>
        <w:ind w:left="1134" w:hanging="1134"/>
        <w:rPr>
          <w:b/>
        </w:rPr>
      </w:pPr>
      <w:r w:rsidRPr="00AC3B9A">
        <w:rPr>
          <w:b/>
        </w:rPr>
        <w:t>4.</w:t>
      </w:r>
      <w:r w:rsidRPr="00AC3B9A">
        <w:rPr>
          <w:b/>
        </w:rPr>
        <w:tab/>
        <w:t>TEST PIECES</w:t>
      </w:r>
    </w:p>
    <w:p w14:paraId="72193955" w14:textId="4AECE4F5" w:rsidR="00AC3B9A" w:rsidRDefault="00AC3B9A" w:rsidP="00D773E2">
      <w:pPr>
        <w:tabs>
          <w:tab w:val="left" w:pos="1134"/>
        </w:tabs>
        <w:spacing w:before="120" w:after="120"/>
        <w:ind w:left="1134"/>
      </w:pPr>
      <w:r>
        <w:t xml:space="preserve">Before the test, the sample roll of adhesive tape shall be conditioned for 24 hours in the specified atmosphere (see paragraph 3 above). </w:t>
      </w:r>
    </w:p>
    <w:p w14:paraId="4CB961F9" w14:textId="7D187B2B" w:rsidR="00AC3B9A" w:rsidRDefault="00AC3B9A" w:rsidP="00D773E2">
      <w:pPr>
        <w:tabs>
          <w:tab w:val="left" w:pos="1134"/>
        </w:tabs>
        <w:spacing w:before="120" w:after="120"/>
        <w:ind w:left="1134"/>
      </w:pPr>
      <w:r>
        <w:t>Five test pieces, each 400mm, long shall be tested from each roll. These test pieces shall be taken from the roll after the first three turns were discarded.</w:t>
      </w:r>
    </w:p>
    <w:p w14:paraId="7EF05D1A" w14:textId="77777777" w:rsidR="00AC3B9A" w:rsidRPr="00AC3B9A" w:rsidRDefault="00AC3B9A" w:rsidP="00AC3B9A">
      <w:pPr>
        <w:tabs>
          <w:tab w:val="left" w:pos="1134"/>
        </w:tabs>
        <w:spacing w:before="120" w:after="120"/>
        <w:ind w:left="1134" w:hanging="1134"/>
        <w:rPr>
          <w:b/>
        </w:rPr>
      </w:pPr>
      <w:r w:rsidRPr="00AC3B9A">
        <w:rPr>
          <w:b/>
        </w:rPr>
        <w:t>5.</w:t>
      </w:r>
      <w:r w:rsidRPr="00AC3B9A">
        <w:rPr>
          <w:b/>
        </w:rPr>
        <w:tab/>
        <w:t>PROCEDURE</w:t>
      </w:r>
    </w:p>
    <w:p w14:paraId="6630B1DE" w14:textId="22AD89FE" w:rsidR="00AC3B9A" w:rsidRDefault="00AC3B9A" w:rsidP="00D773E2">
      <w:pPr>
        <w:tabs>
          <w:tab w:val="left" w:pos="1134"/>
        </w:tabs>
        <w:spacing w:before="120" w:after="120"/>
        <w:ind w:left="1134"/>
      </w:pPr>
      <w:r>
        <w:t xml:space="preserve">The test shall be under the ambient conditions specified in paragraph 3. </w:t>
      </w:r>
    </w:p>
    <w:p w14:paraId="75248290" w14:textId="7693896C" w:rsidR="00AC3B9A" w:rsidRDefault="00AC3B9A" w:rsidP="00D773E2">
      <w:pPr>
        <w:tabs>
          <w:tab w:val="left" w:pos="1134"/>
        </w:tabs>
        <w:spacing w:before="120" w:after="120"/>
        <w:ind w:left="1134"/>
      </w:pPr>
      <w:r>
        <w:t xml:space="preserve">Take the five test pieces while unrolling the tape radially at a speed of approximately 30mm/s, then apply them within 15 seconds in the following manner: </w:t>
      </w:r>
    </w:p>
    <w:p w14:paraId="14B1C441" w14:textId="7B60139C" w:rsidR="00AC3B9A" w:rsidRDefault="00AC3B9A" w:rsidP="00D773E2">
      <w:pPr>
        <w:tabs>
          <w:tab w:val="left" w:pos="1134"/>
        </w:tabs>
        <w:spacing w:before="120" w:after="120"/>
        <w:ind w:left="1134"/>
      </w:pPr>
      <w:r>
        <w:t xml:space="preserve">Apply the tape to the glass plate progressively with a slight lengthwise rubbing movement of the finger, without excessive pressure, in such a manner as to leave no air bubble between the tape and the glass plate. </w:t>
      </w:r>
    </w:p>
    <w:p w14:paraId="02C2A17F" w14:textId="035A64B8" w:rsidR="00AC3B9A" w:rsidRDefault="00AC3B9A" w:rsidP="00D773E2">
      <w:pPr>
        <w:tabs>
          <w:tab w:val="left" w:pos="1134"/>
        </w:tabs>
        <w:spacing w:before="120" w:after="120"/>
        <w:ind w:left="1134"/>
      </w:pPr>
      <w:r>
        <w:t xml:space="preserve">Leave the assembly in the specified atmospheric conditions for 10 minutes. </w:t>
      </w:r>
    </w:p>
    <w:p w14:paraId="7FBA3B3B" w14:textId="3DD6990C" w:rsidR="00AC3B9A" w:rsidRDefault="00AC3B9A" w:rsidP="00D773E2">
      <w:pPr>
        <w:tabs>
          <w:tab w:val="left" w:pos="1134"/>
        </w:tabs>
        <w:spacing w:before="120" w:after="120"/>
        <w:ind w:left="1134"/>
      </w:pPr>
      <w:r>
        <w:t xml:space="preserve">Unstick about 25mm of the test piece from the plate in a plane perpendicular to the axis of the test piece. </w:t>
      </w:r>
    </w:p>
    <w:p w14:paraId="267F4C2F" w14:textId="6CBA2FA8" w:rsidR="00AC3B9A" w:rsidRDefault="00AC3B9A" w:rsidP="00D773E2">
      <w:pPr>
        <w:tabs>
          <w:tab w:val="left" w:pos="1134"/>
        </w:tabs>
        <w:spacing w:before="120" w:after="120"/>
        <w:ind w:left="1134"/>
      </w:pPr>
      <w:r>
        <w:t xml:space="preserve">Fix the plate and fold back the free end of the tape at 90 degrees. Apply force in such a manner that the separation line between the tape and the plate is perpendicular to this force and perpendicular to the plate. </w:t>
      </w:r>
    </w:p>
    <w:p w14:paraId="7C9A7A51" w14:textId="3DC3391E" w:rsidR="00AC3B9A" w:rsidRDefault="00AC3B9A" w:rsidP="00D773E2">
      <w:pPr>
        <w:tabs>
          <w:tab w:val="left" w:pos="1134"/>
        </w:tabs>
        <w:spacing w:before="120" w:after="120"/>
        <w:ind w:left="1134"/>
      </w:pPr>
      <w:r>
        <w:t>Pull to unstick at a speed of 300mm/s +/- 30mm/s and record the force required.</w:t>
      </w:r>
    </w:p>
    <w:p w14:paraId="4D536E0F" w14:textId="77777777" w:rsidR="00AC3B9A" w:rsidRPr="00AC3B9A" w:rsidRDefault="00AC3B9A" w:rsidP="00AC3B9A">
      <w:pPr>
        <w:tabs>
          <w:tab w:val="left" w:pos="1134"/>
        </w:tabs>
        <w:spacing w:before="120" w:after="120"/>
        <w:ind w:left="1134" w:hanging="1134"/>
        <w:rPr>
          <w:b/>
        </w:rPr>
      </w:pPr>
      <w:r w:rsidRPr="00AC3B9A">
        <w:rPr>
          <w:b/>
        </w:rPr>
        <w:t>6.</w:t>
      </w:r>
      <w:r w:rsidRPr="00AC3B9A">
        <w:rPr>
          <w:b/>
        </w:rPr>
        <w:tab/>
        <w:t>RESULTS</w:t>
      </w:r>
    </w:p>
    <w:p w14:paraId="14B22060" w14:textId="387C30E4" w:rsidR="00F971BD" w:rsidRDefault="00AC3B9A" w:rsidP="00D773E2">
      <w:pPr>
        <w:tabs>
          <w:tab w:val="left" w:pos="1134"/>
        </w:tabs>
        <w:spacing w:before="120" w:after="120"/>
        <w:ind w:left="1134"/>
      </w:pPr>
      <w:r>
        <w:t xml:space="preserve">The five values obtained shall be arranged in order and the median value taken as the result of the measurement. This value shall be expressed in </w:t>
      </w:r>
      <w:smartTag w:uri="urn:schemas-microsoft-com:office:smarttags" w:element="City">
        <w:smartTag w:uri="urn:schemas-microsoft-com:office:smarttags" w:element="place">
          <w:r>
            <w:t>Newtons</w:t>
          </w:r>
        </w:smartTag>
      </w:smartTag>
      <w:r>
        <w:t xml:space="preserve"> per centimetre of width of the tape.</w:t>
      </w:r>
    </w:p>
    <w:p w14:paraId="1090BE12" w14:textId="77777777" w:rsidR="0050701C" w:rsidRDefault="0050701C" w:rsidP="00AC5713">
      <w:pPr>
        <w:tabs>
          <w:tab w:val="left" w:pos="1134"/>
        </w:tabs>
        <w:spacing w:before="120" w:after="120"/>
        <w:ind w:left="1134" w:hanging="1134"/>
        <w:sectPr w:rsidR="0050701C" w:rsidSect="00BD3057">
          <w:headerReference w:type="default" r:id="rId126"/>
          <w:pgSz w:w="11906" w:h="16838"/>
          <w:pgMar w:top="1440" w:right="1418" w:bottom="1440" w:left="1418" w:header="709" w:footer="709" w:gutter="0"/>
          <w:cols w:space="708"/>
          <w:docGrid w:linePitch="360"/>
        </w:sectPr>
      </w:pPr>
    </w:p>
    <w:p w14:paraId="1BD87F0D" w14:textId="77777777" w:rsidR="00DE6E90" w:rsidRPr="00DE6E90" w:rsidRDefault="00DE6E90" w:rsidP="00DE6E90">
      <w:pPr>
        <w:tabs>
          <w:tab w:val="left" w:pos="1134"/>
        </w:tabs>
        <w:spacing w:before="120" w:after="120"/>
        <w:ind w:left="1134" w:hanging="1134"/>
        <w:jc w:val="center"/>
        <w:rPr>
          <w:b/>
        </w:rPr>
      </w:pPr>
      <w:r w:rsidRPr="00DE6E90">
        <w:rPr>
          <w:b/>
        </w:rPr>
        <w:lastRenderedPageBreak/>
        <w:t>Annex 7</w:t>
      </w:r>
    </w:p>
    <w:p w14:paraId="5B8EC646" w14:textId="77777777" w:rsidR="00DE6E90" w:rsidRPr="00DE6E90" w:rsidRDefault="00DE6E90" w:rsidP="00DE6E90">
      <w:pPr>
        <w:tabs>
          <w:tab w:val="left" w:pos="1134"/>
        </w:tabs>
        <w:spacing w:before="120" w:after="120"/>
        <w:ind w:left="1134" w:hanging="1134"/>
        <w:jc w:val="center"/>
        <w:rPr>
          <w:b/>
        </w:rPr>
      </w:pPr>
      <w:r w:rsidRPr="00DE6E90">
        <w:rPr>
          <w:b/>
        </w:rPr>
        <w:t>MINIMUM REQUIREMENTS FOR SAMPLING BY AN INSPECTOR</w:t>
      </w:r>
    </w:p>
    <w:p w14:paraId="0F59603F" w14:textId="77777777" w:rsidR="00DE6E90" w:rsidRPr="00DE6E90" w:rsidRDefault="00DE6E90" w:rsidP="00DE6E90">
      <w:pPr>
        <w:tabs>
          <w:tab w:val="left" w:pos="1134"/>
        </w:tabs>
        <w:spacing w:before="120" w:after="120"/>
        <w:ind w:left="1134" w:hanging="1134"/>
        <w:rPr>
          <w:b/>
        </w:rPr>
      </w:pPr>
      <w:r w:rsidRPr="00DE6E90">
        <w:rPr>
          <w:b/>
        </w:rPr>
        <w:t>1.</w:t>
      </w:r>
      <w:r>
        <w:rPr>
          <w:b/>
        </w:rPr>
        <w:tab/>
      </w:r>
      <w:r w:rsidRPr="00DE6E90">
        <w:rPr>
          <w:b/>
        </w:rPr>
        <w:t>GENERAL</w:t>
      </w:r>
    </w:p>
    <w:p w14:paraId="72CE0B2E" w14:textId="77777777" w:rsidR="00DE6E90" w:rsidRDefault="00DE6E90" w:rsidP="00DE6E90">
      <w:pPr>
        <w:tabs>
          <w:tab w:val="left" w:pos="1134"/>
        </w:tabs>
        <w:spacing w:before="120" w:after="120"/>
        <w:ind w:left="1134" w:hanging="1134"/>
      </w:pPr>
      <w:r>
        <w:t>1.1.</w:t>
      </w:r>
      <w:r>
        <w:tab/>
        <w:t>The conformity requirements shall be considered satisfied from a mechanical and a geometric standpoint, in accordance with the requirements of this Regulation, if any, if the differences do not exceed inevitable manufacturing deviations.</w:t>
      </w:r>
    </w:p>
    <w:p w14:paraId="658FC9B0" w14:textId="77777777" w:rsidR="00DE6E90" w:rsidRDefault="00DE6E90" w:rsidP="00DE6E90">
      <w:pPr>
        <w:tabs>
          <w:tab w:val="left" w:pos="1134"/>
        </w:tabs>
        <w:spacing w:before="120" w:after="120"/>
        <w:ind w:left="1134" w:hanging="1134"/>
      </w:pPr>
      <w:r>
        <w:t>1.2.</w:t>
      </w:r>
      <w:r>
        <w:tab/>
        <w:t>With respect to photometric performance, the conformity of mass-produced headlamps shall not be contested if, when testing photometric performances of any headlamp chosen at random and equipped with a standard filament lamp;</w:t>
      </w:r>
    </w:p>
    <w:p w14:paraId="58394704" w14:textId="77777777" w:rsidR="00DE6E90" w:rsidRDefault="00DE6E90" w:rsidP="00DE6E90">
      <w:pPr>
        <w:tabs>
          <w:tab w:val="left" w:pos="1134"/>
        </w:tabs>
        <w:spacing w:before="120" w:after="120"/>
        <w:ind w:left="1134" w:hanging="1134"/>
      </w:pPr>
      <w:r>
        <w:t>1.2.1.</w:t>
      </w:r>
      <w:r>
        <w:tab/>
        <w:t xml:space="preserve">no measured value deviates unfavourably by more than 20% from the values prescribed in this Regulation. </w:t>
      </w:r>
    </w:p>
    <w:p w14:paraId="28665BBE" w14:textId="17F78027" w:rsidR="00DE6E90" w:rsidRDefault="00DE6E90" w:rsidP="00D773E2">
      <w:pPr>
        <w:tabs>
          <w:tab w:val="left" w:pos="1134"/>
        </w:tabs>
        <w:spacing w:before="120" w:after="120"/>
        <w:ind w:left="1134"/>
      </w:pPr>
      <w:r>
        <w:t xml:space="preserve">For values B50L (or R) and Zone III the maximum deviation may be respectively: </w:t>
      </w:r>
    </w:p>
    <w:p w14:paraId="79DA4217" w14:textId="0CFC2905" w:rsidR="00DE6E90" w:rsidRDefault="00DE6E90" w:rsidP="00D773E2">
      <w:pPr>
        <w:tabs>
          <w:tab w:val="left" w:pos="1134"/>
        </w:tabs>
        <w:spacing w:before="120" w:after="120"/>
        <w:ind w:left="1134"/>
      </w:pPr>
      <w:r>
        <w:t>B50L (or R):</w:t>
      </w:r>
      <w:r>
        <w:tab/>
        <w:t>0.2lx equivalent 20%</w:t>
      </w:r>
    </w:p>
    <w:p w14:paraId="452663CB" w14:textId="40BE57EB" w:rsidR="00DE6E90" w:rsidRDefault="00DE6E90" w:rsidP="00D773E2">
      <w:pPr>
        <w:tabs>
          <w:tab w:val="left" w:pos="1134"/>
        </w:tabs>
        <w:spacing w:before="120" w:after="120"/>
        <w:ind w:left="1134"/>
      </w:pPr>
      <w:r>
        <w:tab/>
      </w:r>
      <w:r>
        <w:tab/>
      </w:r>
      <w:r>
        <w:tab/>
        <w:t>0.3lx equivalent 30%</w:t>
      </w:r>
    </w:p>
    <w:p w14:paraId="6CCF2AE6" w14:textId="613FA790" w:rsidR="00DE6E90" w:rsidRDefault="00DE6E90" w:rsidP="00D773E2">
      <w:pPr>
        <w:tabs>
          <w:tab w:val="left" w:pos="1134"/>
        </w:tabs>
        <w:spacing w:before="120" w:after="120"/>
        <w:ind w:left="1134"/>
      </w:pPr>
      <w:r>
        <w:t>Zone III:</w:t>
      </w:r>
      <w:r>
        <w:tab/>
      </w:r>
      <w:r>
        <w:tab/>
        <w:t>0.3lx equivalent 20%</w:t>
      </w:r>
    </w:p>
    <w:p w14:paraId="62ADB6AF" w14:textId="2EDA4B74" w:rsidR="00DE6E90" w:rsidRDefault="00F846F5" w:rsidP="00F846F5">
      <w:pPr>
        <w:spacing w:before="120" w:after="120"/>
        <w:ind w:left="1134"/>
      </w:pPr>
      <w:r>
        <w:tab/>
      </w:r>
      <w:r>
        <w:tab/>
      </w:r>
      <w:r>
        <w:tab/>
      </w:r>
      <w:r w:rsidR="00DE6E90">
        <w:t>0.45lx equivalent 30%</w:t>
      </w:r>
    </w:p>
    <w:p w14:paraId="3D463E9A" w14:textId="77777777" w:rsidR="00DE6E90" w:rsidRDefault="00DE6E90" w:rsidP="00DE6E90">
      <w:pPr>
        <w:tabs>
          <w:tab w:val="left" w:pos="1134"/>
        </w:tabs>
        <w:spacing w:before="120" w:after="120"/>
        <w:ind w:left="1134" w:hanging="1134"/>
      </w:pPr>
      <w:r>
        <w:t>1.2.2.</w:t>
      </w:r>
      <w:r>
        <w:tab/>
        <w:t>or if</w:t>
      </w:r>
    </w:p>
    <w:p w14:paraId="4ADC6A6B" w14:textId="77777777" w:rsidR="00DE6E90" w:rsidRDefault="00DE6E90" w:rsidP="00DE6E90">
      <w:pPr>
        <w:tabs>
          <w:tab w:val="left" w:pos="1134"/>
        </w:tabs>
        <w:spacing w:before="120" w:after="120"/>
        <w:ind w:left="1134" w:hanging="1134"/>
      </w:pPr>
      <w:r>
        <w:t>1.2.2.1.</w:t>
      </w:r>
      <w:r>
        <w:tab/>
        <w:t>for the passing beam, the values prescribed in this Regulation are met at HV (with a tolerance of 0.2lx) and related to that aiming at least one point of each area delimited on the measuring screen (at 25m) by a circle 15cm in ra</w:t>
      </w:r>
      <w:r w:rsidR="003C588A">
        <w:t>dius around points B50L (or R)</w:t>
      </w:r>
      <w:r w:rsidR="003C588A">
        <w:rPr>
          <w:rStyle w:val="FootnoteReference"/>
        </w:rPr>
        <w:footnoteReference w:customMarkFollows="1" w:id="88"/>
        <w:t>1/</w:t>
      </w:r>
      <w:r>
        <w:t xml:space="preserve"> (with a tolerance of 0.1lx), 75 R (or L), 50V, 25R, 25L, and in the entire area of zone IV which is not more than 22.5cm above line 25R and 25L;</w:t>
      </w:r>
    </w:p>
    <w:p w14:paraId="04EB67DC" w14:textId="77777777" w:rsidR="00DE6E90" w:rsidRDefault="00DE6E90" w:rsidP="00DE6E90">
      <w:pPr>
        <w:tabs>
          <w:tab w:val="left" w:pos="1134"/>
        </w:tabs>
        <w:spacing w:before="120" w:after="120"/>
        <w:ind w:left="1134" w:hanging="1134"/>
      </w:pPr>
      <w:r>
        <w:t>1.2.2.2.</w:t>
      </w:r>
      <w:r>
        <w:tab/>
        <w:t xml:space="preserve">and if, for the driving beam, HV being situated within the </w:t>
      </w:r>
      <w:proofErr w:type="spellStart"/>
      <w:r>
        <w:t>isolux</w:t>
      </w:r>
      <w:proofErr w:type="spellEnd"/>
      <w:r>
        <w:t xml:space="preserve"> 0.75 </w:t>
      </w:r>
      <w:proofErr w:type="spellStart"/>
      <w:r>
        <w:t>Emax</w:t>
      </w:r>
      <w:proofErr w:type="spellEnd"/>
      <w:r>
        <w:t>, a tolerance  of +20% for maximum values and -20% for minimum values is observed for the photometric  values  at  any  measuring  point  specified  in  paragraph  6.3.2.  of  this Regulation. The reference mark is disregarded.</w:t>
      </w:r>
    </w:p>
    <w:p w14:paraId="55FC265B" w14:textId="77777777" w:rsidR="00DE6E90" w:rsidRDefault="00DE6E90" w:rsidP="00DE6E90">
      <w:pPr>
        <w:tabs>
          <w:tab w:val="left" w:pos="1134"/>
        </w:tabs>
        <w:spacing w:before="120" w:after="120"/>
        <w:ind w:left="1134" w:hanging="1134"/>
      </w:pPr>
      <w:r>
        <w:t>1.2.3.</w:t>
      </w:r>
      <w:r>
        <w:tab/>
        <w:t>If the results of the tests described above do not meet the requirements, the alignment of the headlamp may be changed, provided that the axis of the beam is not displaced laterally by more than 1 de</w:t>
      </w:r>
      <w:r w:rsidR="003C588A">
        <w:t xml:space="preserve">grees to the right or left. </w:t>
      </w:r>
      <w:r w:rsidR="003C588A">
        <w:rPr>
          <w:rStyle w:val="FootnoteReference"/>
        </w:rPr>
        <w:footnoteReference w:customMarkFollows="1" w:id="89"/>
        <w:t>14/</w:t>
      </w:r>
    </w:p>
    <w:p w14:paraId="45585D2E" w14:textId="77777777" w:rsidR="00DE6E90" w:rsidRDefault="00DE6E90" w:rsidP="00DE6E90">
      <w:pPr>
        <w:tabs>
          <w:tab w:val="left" w:pos="1134"/>
        </w:tabs>
        <w:spacing w:before="120" w:after="120"/>
        <w:ind w:left="1134" w:hanging="1134"/>
      </w:pPr>
      <w:r>
        <w:t>1.2.4.</w:t>
      </w:r>
      <w:r>
        <w:tab/>
        <w:t>If the results of the tests described above do not meet the requirements, tests on the headlamps shall be repeated using another standard filament lamp.</w:t>
      </w:r>
    </w:p>
    <w:p w14:paraId="69FB8BAB" w14:textId="77777777" w:rsidR="00DE6E90" w:rsidRDefault="00DE6E90" w:rsidP="00DE6E90">
      <w:pPr>
        <w:tabs>
          <w:tab w:val="left" w:pos="1134"/>
        </w:tabs>
        <w:spacing w:before="120" w:after="120"/>
        <w:ind w:left="1134" w:hanging="1134"/>
      </w:pPr>
      <w:r>
        <w:t>1.2.5.</w:t>
      </w:r>
      <w:r>
        <w:tab/>
        <w:t>Headlamps with apparent defects are disregarded.</w:t>
      </w:r>
    </w:p>
    <w:p w14:paraId="722A16C7" w14:textId="77777777" w:rsidR="00DE6E90" w:rsidRDefault="00DE6E90" w:rsidP="00DE6E90">
      <w:pPr>
        <w:tabs>
          <w:tab w:val="left" w:pos="1134"/>
        </w:tabs>
        <w:spacing w:before="120" w:after="120"/>
        <w:ind w:left="1134" w:hanging="1134"/>
      </w:pPr>
      <w:r>
        <w:t>1.2.6.</w:t>
      </w:r>
      <w:r>
        <w:tab/>
        <w:t>The reference mark is disregarded.</w:t>
      </w:r>
    </w:p>
    <w:p w14:paraId="53B8D391" w14:textId="77777777" w:rsidR="00DE6E90" w:rsidRDefault="00DE6E90" w:rsidP="00DE6E90">
      <w:pPr>
        <w:tabs>
          <w:tab w:val="left" w:pos="1134"/>
        </w:tabs>
        <w:spacing w:before="120" w:after="120"/>
        <w:ind w:left="1134" w:hanging="1134"/>
      </w:pPr>
      <w:r>
        <w:t>1.3.</w:t>
      </w:r>
      <w:r>
        <w:tab/>
        <w:t xml:space="preserve">The chromaticity coordinates shall be complied with when the headlamp is equipped  with a filament lamp set to Standard A colour temperature. </w:t>
      </w:r>
    </w:p>
    <w:p w14:paraId="74994481" w14:textId="22C59A0D" w:rsidR="00DE6E90" w:rsidRDefault="00DE6E90" w:rsidP="00D773E2">
      <w:pPr>
        <w:tabs>
          <w:tab w:val="left" w:pos="1134"/>
        </w:tabs>
        <w:spacing w:before="120" w:after="120"/>
        <w:ind w:left="1134"/>
      </w:pPr>
      <w:r>
        <w:lastRenderedPageBreak/>
        <w:t>The photometric performance of a headlamp emitting selective yellow light when equipped with a colourless filament lamp shall be the values contained in this Regulation multiplied by 0.84.</w:t>
      </w:r>
    </w:p>
    <w:p w14:paraId="36E5F91B" w14:textId="77777777" w:rsidR="00DE6E90" w:rsidRPr="00DE6E90" w:rsidRDefault="00DE6E90" w:rsidP="00DE6E90">
      <w:pPr>
        <w:tabs>
          <w:tab w:val="left" w:pos="1134"/>
        </w:tabs>
        <w:spacing w:before="120" w:after="120"/>
        <w:ind w:left="1134" w:hanging="1134"/>
        <w:rPr>
          <w:b/>
        </w:rPr>
      </w:pPr>
      <w:r w:rsidRPr="00DE6E90">
        <w:rPr>
          <w:b/>
        </w:rPr>
        <w:t>2.</w:t>
      </w:r>
      <w:r w:rsidRPr="00DE6E90">
        <w:rPr>
          <w:b/>
        </w:rPr>
        <w:tab/>
        <w:t>FIRST SAMPLING</w:t>
      </w:r>
    </w:p>
    <w:p w14:paraId="2F925E8C" w14:textId="6F157506" w:rsidR="00DE6E90" w:rsidRDefault="00DE6E90" w:rsidP="00D773E2">
      <w:pPr>
        <w:tabs>
          <w:tab w:val="left" w:pos="1134"/>
        </w:tabs>
        <w:spacing w:before="120" w:after="120"/>
        <w:ind w:left="1134"/>
      </w:pPr>
      <w:r>
        <w:t>In the first sampling four headlamps are selected at random. The first sample of two is marked A, the second sample of two is marked B.</w:t>
      </w:r>
    </w:p>
    <w:p w14:paraId="1D41DD41" w14:textId="77777777" w:rsidR="00DE6E90" w:rsidRDefault="00DE6E90" w:rsidP="00DE6E90">
      <w:pPr>
        <w:tabs>
          <w:tab w:val="left" w:pos="1134"/>
        </w:tabs>
        <w:spacing w:before="120" w:after="120"/>
        <w:ind w:left="1134" w:hanging="1134"/>
      </w:pPr>
      <w:r>
        <w:t>2.1.</w:t>
      </w:r>
      <w:r w:rsidR="003C588A">
        <w:tab/>
      </w:r>
      <w:r w:rsidRPr="003C588A">
        <w:rPr>
          <w:u w:val="single"/>
        </w:rPr>
        <w:t>The conformity is not contested</w:t>
      </w:r>
    </w:p>
    <w:p w14:paraId="02D1C987" w14:textId="77777777" w:rsidR="00DE6E90" w:rsidRDefault="00DE6E90" w:rsidP="00DE6E90">
      <w:pPr>
        <w:tabs>
          <w:tab w:val="left" w:pos="1134"/>
        </w:tabs>
        <w:spacing w:before="120" w:after="120"/>
        <w:ind w:left="1134" w:hanging="1134"/>
      </w:pPr>
      <w:r>
        <w:t>2.1.1.</w:t>
      </w:r>
      <w:r w:rsidR="003C588A">
        <w:tab/>
      </w:r>
      <w:r>
        <w:t>Following the sampling procedure shown in Figure 1 of this Annex the conformity of mass-produced headlamps shall not be contested if the deviation of the measured values of the headlamps in the unfavourable directions are:</w:t>
      </w:r>
    </w:p>
    <w:p w14:paraId="452CFB63" w14:textId="77777777" w:rsidR="00DE6E90" w:rsidRDefault="00DE6E90" w:rsidP="00DE6E90">
      <w:pPr>
        <w:tabs>
          <w:tab w:val="left" w:pos="1134"/>
        </w:tabs>
        <w:spacing w:before="120" w:after="120"/>
        <w:ind w:left="1134" w:hanging="1134"/>
      </w:pPr>
      <w:r>
        <w:t xml:space="preserve">2.1.1.1. </w:t>
      </w:r>
      <w:r w:rsidR="003C588A">
        <w:tab/>
      </w:r>
      <w:r>
        <w:t>sample A</w:t>
      </w:r>
    </w:p>
    <w:p w14:paraId="69B4D969" w14:textId="2F888EFA" w:rsidR="00DE6E90" w:rsidRDefault="003C588A" w:rsidP="00D773E2">
      <w:pPr>
        <w:tabs>
          <w:tab w:val="left" w:pos="1134"/>
        </w:tabs>
        <w:spacing w:before="120" w:after="120"/>
        <w:ind w:left="1134"/>
      </w:pPr>
      <w:r>
        <w:t>A1:</w:t>
      </w:r>
      <w:r>
        <w:tab/>
      </w:r>
      <w:r w:rsidR="00DE6E90">
        <w:t>one headlamp</w:t>
      </w:r>
      <w:r w:rsidR="00422BDB">
        <w:tab/>
      </w:r>
      <w:r w:rsidR="00422BDB">
        <w:tab/>
      </w:r>
      <w:r w:rsidR="00422BDB">
        <w:tab/>
      </w:r>
      <w:r w:rsidR="00422BDB">
        <w:tab/>
      </w:r>
      <w:r w:rsidR="00422BDB">
        <w:tab/>
      </w:r>
      <w:r w:rsidR="00422BDB">
        <w:tab/>
      </w:r>
      <w:r w:rsidR="00422BDB">
        <w:tab/>
      </w:r>
      <w:r w:rsidR="00422BDB">
        <w:tab/>
      </w:r>
      <w:r w:rsidR="00DE6E90">
        <w:t>0%</w:t>
      </w:r>
    </w:p>
    <w:p w14:paraId="5A0576D2" w14:textId="24E1C8FD" w:rsidR="003C588A" w:rsidRDefault="003C588A" w:rsidP="00D773E2">
      <w:pPr>
        <w:tabs>
          <w:tab w:val="left" w:pos="1134"/>
        </w:tabs>
        <w:spacing w:before="120" w:after="120"/>
        <w:ind w:left="1134"/>
      </w:pPr>
      <w:r>
        <w:tab/>
      </w:r>
      <w:r>
        <w:tab/>
      </w:r>
      <w:r w:rsidR="00DE6E90">
        <w:t>one headlamp not more than</w:t>
      </w:r>
      <w:r w:rsidR="00422BDB">
        <w:tab/>
      </w:r>
      <w:r w:rsidR="00422BDB">
        <w:tab/>
      </w:r>
      <w:r w:rsidR="00422BDB">
        <w:tab/>
      </w:r>
      <w:r w:rsidR="00422BDB">
        <w:tab/>
      </w:r>
      <w:r w:rsidR="00422BDB">
        <w:tab/>
      </w:r>
      <w:r w:rsidR="00422BDB">
        <w:tab/>
      </w:r>
      <w:r w:rsidR="00DE6E90">
        <w:t xml:space="preserve">20% </w:t>
      </w:r>
    </w:p>
    <w:p w14:paraId="1EAC42CA" w14:textId="04E86649" w:rsidR="00DE6E90" w:rsidRDefault="00DE6E90" w:rsidP="00D773E2">
      <w:pPr>
        <w:tabs>
          <w:tab w:val="left" w:pos="1134"/>
        </w:tabs>
        <w:spacing w:before="120" w:after="120"/>
        <w:ind w:left="1134"/>
      </w:pPr>
      <w:r>
        <w:t>A2:</w:t>
      </w:r>
      <w:r w:rsidR="003C588A">
        <w:tab/>
      </w:r>
      <w:r>
        <w:t>both headlamps more than</w:t>
      </w:r>
      <w:r w:rsidR="00422BDB">
        <w:tab/>
      </w:r>
      <w:r w:rsidR="00422BDB">
        <w:tab/>
      </w:r>
      <w:r w:rsidR="00422BDB">
        <w:tab/>
      </w:r>
      <w:r w:rsidR="00422BDB">
        <w:tab/>
      </w:r>
      <w:r w:rsidR="00422BDB">
        <w:tab/>
      </w:r>
      <w:r w:rsidR="00422BDB">
        <w:tab/>
      </w:r>
      <w:r>
        <w:t>0%</w:t>
      </w:r>
    </w:p>
    <w:p w14:paraId="518AF375" w14:textId="62A89FDC" w:rsidR="00DE6E90" w:rsidRDefault="003C588A" w:rsidP="00D773E2">
      <w:pPr>
        <w:tabs>
          <w:tab w:val="left" w:pos="1134"/>
        </w:tabs>
        <w:spacing w:before="120" w:after="120"/>
        <w:ind w:left="1134"/>
      </w:pPr>
      <w:r>
        <w:tab/>
      </w:r>
      <w:r>
        <w:tab/>
      </w:r>
      <w:r w:rsidR="00DE6E90">
        <w:t>but not more than</w:t>
      </w:r>
      <w:r w:rsidR="00422BDB">
        <w:tab/>
      </w:r>
      <w:r w:rsidR="00422BDB">
        <w:tab/>
      </w:r>
      <w:r w:rsidR="00422BDB">
        <w:tab/>
      </w:r>
      <w:r w:rsidR="00422BDB">
        <w:tab/>
      </w:r>
      <w:r w:rsidR="00422BDB">
        <w:tab/>
      </w:r>
      <w:r w:rsidR="00422BDB">
        <w:tab/>
      </w:r>
      <w:r w:rsidR="00422BDB">
        <w:tab/>
      </w:r>
      <w:r w:rsidR="00DE6E90">
        <w:t>20%</w:t>
      </w:r>
    </w:p>
    <w:p w14:paraId="5AAAB28F" w14:textId="7A09B49A" w:rsidR="00DE6E90" w:rsidRDefault="00DE6E90" w:rsidP="00D773E2">
      <w:pPr>
        <w:tabs>
          <w:tab w:val="left" w:pos="1134"/>
        </w:tabs>
        <w:spacing w:before="120" w:after="120"/>
        <w:ind w:left="1134"/>
      </w:pPr>
      <w:r>
        <w:t>go to sample B</w:t>
      </w:r>
    </w:p>
    <w:p w14:paraId="6190F6BB" w14:textId="77777777" w:rsidR="00DE6E90" w:rsidRDefault="00DE6E90" w:rsidP="00DE6E90">
      <w:pPr>
        <w:tabs>
          <w:tab w:val="left" w:pos="1134"/>
        </w:tabs>
        <w:spacing w:before="120" w:after="120"/>
        <w:ind w:left="1134" w:hanging="1134"/>
      </w:pPr>
      <w:r>
        <w:t>2.1.1.2.</w:t>
      </w:r>
      <w:r w:rsidR="003C588A">
        <w:tab/>
      </w:r>
      <w:r>
        <w:t>sample B</w:t>
      </w:r>
    </w:p>
    <w:p w14:paraId="11565B86" w14:textId="2FDD330C" w:rsidR="00DE6E90" w:rsidRDefault="00DE6E90" w:rsidP="00D576F7">
      <w:pPr>
        <w:tabs>
          <w:tab w:val="left" w:pos="1134"/>
        </w:tabs>
        <w:spacing w:before="120" w:after="120"/>
        <w:ind w:left="1134"/>
      </w:pPr>
      <w:r>
        <w:t>B1:</w:t>
      </w:r>
      <w:r w:rsidR="003C588A">
        <w:tab/>
      </w:r>
      <w:r>
        <w:t>both headlamps</w:t>
      </w:r>
      <w:r w:rsidR="00422BDB">
        <w:tab/>
      </w:r>
      <w:r w:rsidR="00422BDB">
        <w:tab/>
      </w:r>
      <w:r w:rsidR="00422BDB">
        <w:tab/>
      </w:r>
      <w:r w:rsidR="00422BDB">
        <w:tab/>
      </w:r>
      <w:r w:rsidR="00422BDB">
        <w:tab/>
      </w:r>
      <w:r w:rsidR="00422BDB">
        <w:tab/>
      </w:r>
      <w:r w:rsidR="00422BDB">
        <w:tab/>
      </w:r>
      <w:r>
        <w:t>0%</w:t>
      </w:r>
    </w:p>
    <w:p w14:paraId="3901D343" w14:textId="77777777" w:rsidR="00DE6E90" w:rsidRDefault="00DE6E90" w:rsidP="00DE6E90">
      <w:pPr>
        <w:tabs>
          <w:tab w:val="left" w:pos="1134"/>
        </w:tabs>
        <w:spacing w:before="120" w:after="120"/>
        <w:ind w:left="1134" w:hanging="1134"/>
      </w:pPr>
      <w:r>
        <w:t>2.1.2.</w:t>
      </w:r>
      <w:r w:rsidR="003C588A">
        <w:tab/>
      </w:r>
      <w:r>
        <w:t>or if the conditions of paragraph 1.2.2. for sample A are fulfilled.</w:t>
      </w:r>
    </w:p>
    <w:p w14:paraId="161271EE" w14:textId="77777777" w:rsidR="00DE6E90" w:rsidRDefault="00DE6E90" w:rsidP="00DE6E90">
      <w:pPr>
        <w:tabs>
          <w:tab w:val="left" w:pos="1134"/>
        </w:tabs>
        <w:spacing w:before="120" w:after="120"/>
        <w:ind w:left="1134" w:hanging="1134"/>
      </w:pPr>
      <w:r>
        <w:t>2.2.</w:t>
      </w:r>
      <w:r w:rsidR="003C588A">
        <w:tab/>
      </w:r>
      <w:r w:rsidRPr="003C588A">
        <w:rPr>
          <w:u w:val="single"/>
        </w:rPr>
        <w:t>The conformity is contested</w:t>
      </w:r>
    </w:p>
    <w:p w14:paraId="5CA980F7" w14:textId="77777777" w:rsidR="00DE6E90" w:rsidRDefault="00DE6E90" w:rsidP="00DE6E90">
      <w:pPr>
        <w:tabs>
          <w:tab w:val="left" w:pos="1134"/>
        </w:tabs>
        <w:spacing w:before="120" w:after="120"/>
        <w:ind w:left="1134" w:hanging="1134"/>
      </w:pPr>
      <w:r>
        <w:t>2.2.1.</w:t>
      </w:r>
      <w:r w:rsidR="003C588A">
        <w:tab/>
      </w:r>
      <w:r>
        <w:t>Following the sampling procedure shown in Figure 1 of this Annex the conformity of mass-produced headlamps shall be contested and the manufacturer requested to make his production meet the requirements (alignment) if the deviations of the measured values of the headlamps are:</w:t>
      </w:r>
    </w:p>
    <w:p w14:paraId="6DC564D6" w14:textId="77777777" w:rsidR="00DE6E90" w:rsidRDefault="00DE6E90" w:rsidP="00DE6E90">
      <w:pPr>
        <w:tabs>
          <w:tab w:val="left" w:pos="1134"/>
        </w:tabs>
        <w:spacing w:before="120" w:after="120"/>
        <w:ind w:left="1134" w:hanging="1134"/>
      </w:pPr>
      <w:r>
        <w:t xml:space="preserve">2.2.1.1. </w:t>
      </w:r>
      <w:r w:rsidR="003C588A">
        <w:tab/>
      </w:r>
      <w:r>
        <w:t>sample A</w:t>
      </w:r>
    </w:p>
    <w:p w14:paraId="48BA4F2B" w14:textId="2FECA813" w:rsidR="00DE6E90" w:rsidRDefault="00DE6E90" w:rsidP="00EC1E47">
      <w:pPr>
        <w:tabs>
          <w:tab w:val="left" w:pos="1134"/>
        </w:tabs>
        <w:spacing w:before="120" w:after="120"/>
        <w:ind w:left="1134"/>
      </w:pPr>
      <w:r>
        <w:t>A3:</w:t>
      </w:r>
      <w:r w:rsidR="003C588A">
        <w:tab/>
      </w:r>
      <w:r>
        <w:t>one headlamp not more than</w:t>
      </w:r>
      <w:r w:rsidR="00422BDB">
        <w:tab/>
      </w:r>
      <w:r w:rsidR="00422BDB">
        <w:tab/>
      </w:r>
      <w:r w:rsidR="00422BDB">
        <w:tab/>
      </w:r>
      <w:r w:rsidR="00422BDB">
        <w:tab/>
      </w:r>
      <w:r w:rsidR="00422BDB">
        <w:tab/>
      </w:r>
      <w:r w:rsidR="00422BDB">
        <w:tab/>
      </w:r>
      <w:r>
        <w:t xml:space="preserve">20% </w:t>
      </w:r>
    </w:p>
    <w:p w14:paraId="2E7BEDFA" w14:textId="24F8AE9B" w:rsidR="00DE6E90" w:rsidRDefault="003C588A" w:rsidP="00EC1E47">
      <w:pPr>
        <w:tabs>
          <w:tab w:val="left" w:pos="1134"/>
        </w:tabs>
        <w:spacing w:before="120" w:after="120"/>
        <w:ind w:left="1134"/>
      </w:pPr>
      <w:r>
        <w:tab/>
      </w:r>
      <w:r>
        <w:tab/>
      </w:r>
      <w:r w:rsidR="00DE6E90">
        <w:t>one headlamp more than</w:t>
      </w:r>
      <w:r w:rsidR="00422BDB">
        <w:tab/>
      </w:r>
      <w:r w:rsidR="00422BDB">
        <w:tab/>
      </w:r>
      <w:r w:rsidR="00422BDB">
        <w:tab/>
      </w:r>
      <w:r w:rsidR="00422BDB">
        <w:tab/>
      </w:r>
      <w:r w:rsidR="00422BDB">
        <w:tab/>
      </w:r>
      <w:r w:rsidR="00422BDB">
        <w:tab/>
      </w:r>
      <w:r w:rsidR="00DE6E90">
        <w:t xml:space="preserve">20% </w:t>
      </w:r>
    </w:p>
    <w:p w14:paraId="636562FD" w14:textId="734F31A5" w:rsidR="00DE6E90" w:rsidRDefault="003C588A" w:rsidP="00EC1E47">
      <w:pPr>
        <w:tabs>
          <w:tab w:val="left" w:pos="1134"/>
        </w:tabs>
        <w:spacing w:before="120" w:after="120"/>
        <w:ind w:left="1134"/>
      </w:pPr>
      <w:r>
        <w:tab/>
      </w:r>
      <w:r>
        <w:tab/>
      </w:r>
      <w:r w:rsidR="00DE6E90">
        <w:t>but not more than</w:t>
      </w:r>
      <w:r w:rsidR="00422BDB">
        <w:tab/>
      </w:r>
      <w:r w:rsidR="00422BDB">
        <w:tab/>
      </w:r>
      <w:r w:rsidR="00422BDB">
        <w:tab/>
      </w:r>
      <w:r w:rsidR="00422BDB">
        <w:tab/>
      </w:r>
      <w:r w:rsidR="00422BDB">
        <w:tab/>
      </w:r>
      <w:r w:rsidR="00422BDB">
        <w:tab/>
      </w:r>
      <w:r w:rsidR="00422BDB">
        <w:tab/>
      </w:r>
      <w:r w:rsidR="00DE6E90">
        <w:t>30%</w:t>
      </w:r>
    </w:p>
    <w:p w14:paraId="43937594" w14:textId="77777777" w:rsidR="00DE6E90" w:rsidRDefault="00DE6E90" w:rsidP="00DE6E90">
      <w:pPr>
        <w:tabs>
          <w:tab w:val="left" w:pos="1134"/>
        </w:tabs>
        <w:spacing w:before="120" w:after="120"/>
        <w:ind w:left="1134" w:hanging="1134"/>
      </w:pPr>
      <w:r>
        <w:t xml:space="preserve">2.2.1.2. </w:t>
      </w:r>
      <w:r w:rsidR="003C588A">
        <w:tab/>
      </w:r>
      <w:r>
        <w:t>sample B</w:t>
      </w:r>
    </w:p>
    <w:p w14:paraId="0B12774D" w14:textId="142F90B5" w:rsidR="00DE6E90" w:rsidRDefault="00DE6E90" w:rsidP="00EC1E47">
      <w:pPr>
        <w:tabs>
          <w:tab w:val="left" w:pos="1134"/>
        </w:tabs>
        <w:spacing w:before="120" w:after="120"/>
        <w:ind w:left="1134"/>
      </w:pPr>
      <w:r>
        <w:t xml:space="preserve">B2: in the case of A2 </w:t>
      </w:r>
    </w:p>
    <w:p w14:paraId="5E7771DA" w14:textId="7FCF2A32" w:rsidR="00DE6E90" w:rsidRDefault="00AB012B" w:rsidP="00EC1E47">
      <w:pPr>
        <w:tabs>
          <w:tab w:val="left" w:pos="1134"/>
        </w:tabs>
        <w:spacing w:before="120" w:after="120"/>
        <w:ind w:left="1134"/>
      </w:pPr>
      <w:r>
        <w:tab/>
      </w:r>
      <w:r w:rsidR="003C588A">
        <w:tab/>
      </w:r>
      <w:r w:rsidR="00DE6E90">
        <w:t>one headlamp more than</w:t>
      </w:r>
      <w:r w:rsidR="00422BDB">
        <w:tab/>
      </w:r>
      <w:r w:rsidR="00422BDB">
        <w:tab/>
      </w:r>
      <w:r w:rsidR="00422BDB">
        <w:tab/>
      </w:r>
      <w:r w:rsidR="00422BDB">
        <w:tab/>
      </w:r>
      <w:r w:rsidR="00422BDB">
        <w:tab/>
      </w:r>
      <w:r w:rsidR="00422BDB">
        <w:tab/>
      </w:r>
      <w:r w:rsidR="00DE6E90">
        <w:t xml:space="preserve">0% </w:t>
      </w:r>
    </w:p>
    <w:p w14:paraId="2757B0D5" w14:textId="4992B414" w:rsidR="00DE6E90" w:rsidRDefault="00AB012B" w:rsidP="00EC1E47">
      <w:pPr>
        <w:tabs>
          <w:tab w:val="left" w:pos="1134"/>
        </w:tabs>
        <w:spacing w:before="120" w:after="120"/>
        <w:ind w:left="1134"/>
      </w:pPr>
      <w:r>
        <w:tab/>
      </w:r>
      <w:r w:rsidR="003C588A">
        <w:tab/>
      </w:r>
      <w:r w:rsidR="00DE6E90">
        <w:t>but not more than</w:t>
      </w:r>
      <w:r w:rsidR="00422BDB">
        <w:tab/>
      </w:r>
      <w:r w:rsidR="00422BDB">
        <w:tab/>
      </w:r>
      <w:r w:rsidR="00422BDB">
        <w:tab/>
      </w:r>
      <w:r w:rsidR="00422BDB">
        <w:tab/>
      </w:r>
      <w:r w:rsidR="00422BDB">
        <w:tab/>
      </w:r>
      <w:r w:rsidR="00422BDB">
        <w:tab/>
      </w:r>
      <w:r w:rsidR="00422BDB">
        <w:tab/>
      </w:r>
      <w:r w:rsidR="00DE6E90">
        <w:t xml:space="preserve">20% </w:t>
      </w:r>
    </w:p>
    <w:p w14:paraId="6A279FC9" w14:textId="1C133D1B" w:rsidR="003C588A" w:rsidRDefault="00AB012B" w:rsidP="00EC1E47">
      <w:pPr>
        <w:tabs>
          <w:tab w:val="left" w:pos="1134"/>
        </w:tabs>
        <w:spacing w:before="120" w:after="120"/>
        <w:ind w:left="1134"/>
      </w:pPr>
      <w:r>
        <w:tab/>
      </w:r>
      <w:r w:rsidR="003C588A">
        <w:tab/>
      </w:r>
      <w:r w:rsidR="00DE6E90">
        <w:t>one headlamp not more than</w:t>
      </w:r>
      <w:r w:rsidR="00422BDB">
        <w:tab/>
      </w:r>
      <w:r w:rsidR="00422BDB">
        <w:tab/>
      </w:r>
      <w:r w:rsidR="00422BDB">
        <w:tab/>
      </w:r>
      <w:r w:rsidR="00422BDB">
        <w:tab/>
      </w:r>
      <w:r w:rsidR="00422BDB">
        <w:tab/>
      </w:r>
      <w:r w:rsidR="00422BDB">
        <w:tab/>
      </w:r>
      <w:r w:rsidR="00DE6E90">
        <w:t xml:space="preserve">20% </w:t>
      </w:r>
    </w:p>
    <w:p w14:paraId="0D29DC02" w14:textId="291C067B" w:rsidR="00DE6E90" w:rsidRDefault="00DE6E90" w:rsidP="00EC1E47">
      <w:pPr>
        <w:tabs>
          <w:tab w:val="left" w:pos="1134"/>
        </w:tabs>
        <w:spacing w:before="120" w:after="120"/>
        <w:ind w:left="1134"/>
      </w:pPr>
      <w:r>
        <w:t xml:space="preserve">B3: in the case of A2 </w:t>
      </w:r>
    </w:p>
    <w:p w14:paraId="19E9E11E" w14:textId="33317613" w:rsidR="00DE6E90" w:rsidRDefault="00AB012B" w:rsidP="00EC1E47">
      <w:pPr>
        <w:tabs>
          <w:tab w:val="left" w:pos="1134"/>
        </w:tabs>
        <w:spacing w:before="120" w:after="120"/>
        <w:ind w:left="1134"/>
      </w:pPr>
      <w:r>
        <w:tab/>
      </w:r>
      <w:r w:rsidR="003C588A">
        <w:tab/>
      </w:r>
      <w:r w:rsidR="00DE6E90">
        <w:t>one headlamp</w:t>
      </w:r>
      <w:r w:rsidR="00422BDB">
        <w:tab/>
      </w:r>
      <w:r w:rsidR="00422BDB">
        <w:tab/>
      </w:r>
      <w:r w:rsidR="00422BDB">
        <w:tab/>
      </w:r>
      <w:r w:rsidR="00422BDB">
        <w:tab/>
      </w:r>
      <w:r w:rsidR="00422BDB">
        <w:tab/>
      </w:r>
      <w:r w:rsidR="00422BDB">
        <w:tab/>
      </w:r>
      <w:r w:rsidR="00422BDB">
        <w:tab/>
      </w:r>
      <w:r w:rsidR="00422BDB">
        <w:tab/>
      </w:r>
      <w:r w:rsidR="00DE6E90">
        <w:t xml:space="preserve">0% </w:t>
      </w:r>
    </w:p>
    <w:p w14:paraId="3C6DEBB4" w14:textId="0B8B8522" w:rsidR="00DE6E90" w:rsidRDefault="00AB012B" w:rsidP="00EC1E47">
      <w:pPr>
        <w:tabs>
          <w:tab w:val="left" w:pos="1134"/>
        </w:tabs>
        <w:spacing w:before="120" w:after="120"/>
        <w:ind w:left="1134"/>
      </w:pPr>
      <w:r>
        <w:tab/>
      </w:r>
      <w:r w:rsidR="003C588A">
        <w:tab/>
      </w:r>
      <w:r w:rsidR="00DE6E90">
        <w:t>one headlamp more than</w:t>
      </w:r>
      <w:r w:rsidR="00422BDB">
        <w:tab/>
      </w:r>
      <w:r w:rsidR="00422BDB">
        <w:tab/>
      </w:r>
      <w:r w:rsidR="00422BDB">
        <w:tab/>
      </w:r>
      <w:r w:rsidR="00422BDB">
        <w:tab/>
      </w:r>
      <w:r w:rsidR="00422BDB">
        <w:tab/>
      </w:r>
      <w:r w:rsidR="00422BDB">
        <w:tab/>
      </w:r>
      <w:r w:rsidR="00DE6E90">
        <w:t xml:space="preserve">20% </w:t>
      </w:r>
    </w:p>
    <w:p w14:paraId="5FF82DE2" w14:textId="027F0EBF" w:rsidR="00DE6E90" w:rsidRDefault="003C588A" w:rsidP="00EC1E47">
      <w:pPr>
        <w:tabs>
          <w:tab w:val="left" w:pos="1134"/>
        </w:tabs>
        <w:spacing w:before="120" w:after="120"/>
        <w:ind w:left="1134"/>
      </w:pPr>
      <w:r>
        <w:tab/>
      </w:r>
      <w:r w:rsidR="00AB012B">
        <w:tab/>
      </w:r>
      <w:r w:rsidR="00DE6E90">
        <w:t>but not more than</w:t>
      </w:r>
      <w:r w:rsidR="00422BDB">
        <w:tab/>
      </w:r>
      <w:r w:rsidR="00422BDB">
        <w:tab/>
      </w:r>
      <w:r w:rsidR="00422BDB">
        <w:tab/>
      </w:r>
      <w:r w:rsidR="00422BDB">
        <w:tab/>
      </w:r>
      <w:r w:rsidR="00422BDB">
        <w:tab/>
      </w:r>
      <w:r w:rsidR="00422BDB">
        <w:tab/>
      </w:r>
      <w:r w:rsidR="00422BDB">
        <w:tab/>
      </w:r>
      <w:r w:rsidR="00DE6E90">
        <w:t>30%</w:t>
      </w:r>
    </w:p>
    <w:p w14:paraId="4F051A9B" w14:textId="77777777" w:rsidR="00DE6E90" w:rsidRDefault="00DE6E90" w:rsidP="00DE6E90">
      <w:pPr>
        <w:tabs>
          <w:tab w:val="left" w:pos="1134"/>
        </w:tabs>
        <w:spacing w:before="120" w:after="120"/>
        <w:ind w:left="1134" w:hanging="1134"/>
      </w:pPr>
      <w:r>
        <w:lastRenderedPageBreak/>
        <w:t>2.2.2.</w:t>
      </w:r>
      <w:r w:rsidR="003C588A">
        <w:tab/>
      </w:r>
      <w:r>
        <w:t>or if the conditions of paragraph 1.2.2. for sample A are not fulfilled.</w:t>
      </w:r>
    </w:p>
    <w:p w14:paraId="11DA8E8B" w14:textId="77777777" w:rsidR="00DE6E90" w:rsidRDefault="00DE6E90" w:rsidP="00DE6E90">
      <w:pPr>
        <w:tabs>
          <w:tab w:val="left" w:pos="1134"/>
        </w:tabs>
        <w:spacing w:before="120" w:after="120"/>
        <w:ind w:left="1134" w:hanging="1134"/>
      </w:pPr>
      <w:r>
        <w:t>2.3.</w:t>
      </w:r>
      <w:r w:rsidR="003C588A">
        <w:tab/>
      </w:r>
      <w:r w:rsidRPr="003C588A">
        <w:rPr>
          <w:u w:val="single"/>
        </w:rPr>
        <w:t>Approva1 withdrawn</w:t>
      </w:r>
    </w:p>
    <w:p w14:paraId="089B22FF" w14:textId="4E518098" w:rsidR="00DE6E90" w:rsidRDefault="00DE6E90" w:rsidP="00EC1E47">
      <w:pPr>
        <w:tabs>
          <w:tab w:val="left" w:pos="1134"/>
        </w:tabs>
        <w:spacing w:before="120" w:after="120"/>
        <w:ind w:left="1134"/>
      </w:pPr>
      <w:r>
        <w:t xml:space="preserve">Conformity shall be contested and paragraph 13 applied if, following the sampling procedure in Figure 1 of this Annex, the deviations </w:t>
      </w:r>
      <w:proofErr w:type="gramStart"/>
      <w:r>
        <w:t>of  the</w:t>
      </w:r>
      <w:proofErr w:type="gramEnd"/>
      <w:r>
        <w:t xml:space="preserve"> measured values of  the headlamps are:</w:t>
      </w:r>
    </w:p>
    <w:p w14:paraId="429A4277" w14:textId="77777777" w:rsidR="00DE6E90" w:rsidRDefault="00DE6E90" w:rsidP="00DE6E90">
      <w:pPr>
        <w:tabs>
          <w:tab w:val="left" w:pos="1134"/>
        </w:tabs>
        <w:spacing w:before="120" w:after="120"/>
        <w:ind w:left="1134" w:hanging="1134"/>
      </w:pPr>
      <w:r>
        <w:t>2.3.1.</w:t>
      </w:r>
      <w:r w:rsidR="003C588A">
        <w:tab/>
      </w:r>
      <w:r>
        <w:t>sample A</w:t>
      </w:r>
    </w:p>
    <w:p w14:paraId="32F4A10E" w14:textId="0B5D4F02" w:rsidR="00DE6E90" w:rsidRDefault="00DE6E90" w:rsidP="00EC1E47">
      <w:pPr>
        <w:tabs>
          <w:tab w:val="left" w:pos="1134"/>
        </w:tabs>
        <w:spacing w:before="120" w:after="120"/>
        <w:ind w:left="1134"/>
      </w:pPr>
      <w:r>
        <w:t>A4:</w:t>
      </w:r>
      <w:r w:rsidR="003C588A">
        <w:tab/>
      </w:r>
      <w:r>
        <w:t>one headlamp not more than</w:t>
      </w:r>
      <w:r w:rsidR="00422BDB">
        <w:tab/>
      </w:r>
      <w:r w:rsidR="00422BDB">
        <w:tab/>
      </w:r>
      <w:r w:rsidR="00422BDB">
        <w:tab/>
      </w:r>
      <w:r w:rsidR="00422BDB">
        <w:tab/>
      </w:r>
      <w:r w:rsidR="00422BDB">
        <w:tab/>
      </w:r>
      <w:r w:rsidR="00422BDB">
        <w:tab/>
      </w:r>
      <w:r>
        <w:t xml:space="preserve">20% </w:t>
      </w:r>
    </w:p>
    <w:p w14:paraId="6DD3570C" w14:textId="15ACAD5C" w:rsidR="003C588A" w:rsidRDefault="003C588A" w:rsidP="00EC1E47">
      <w:pPr>
        <w:tabs>
          <w:tab w:val="left" w:pos="1134"/>
        </w:tabs>
        <w:spacing w:before="120" w:after="120"/>
        <w:ind w:left="1134"/>
      </w:pPr>
      <w:r>
        <w:tab/>
      </w:r>
      <w:r>
        <w:tab/>
      </w:r>
      <w:r w:rsidR="00DE6E90">
        <w:t>one headlamp more than</w:t>
      </w:r>
      <w:r w:rsidR="00422BDB">
        <w:tab/>
      </w:r>
      <w:r w:rsidR="00422BDB">
        <w:tab/>
      </w:r>
      <w:r w:rsidR="00422BDB">
        <w:tab/>
      </w:r>
      <w:r w:rsidR="00422BDB">
        <w:tab/>
      </w:r>
      <w:r w:rsidR="00422BDB">
        <w:tab/>
      </w:r>
      <w:r w:rsidR="00422BDB">
        <w:tab/>
      </w:r>
      <w:r w:rsidR="00DE6E90">
        <w:t xml:space="preserve">30% </w:t>
      </w:r>
    </w:p>
    <w:p w14:paraId="5FBF53B4" w14:textId="1C836DA7" w:rsidR="00DE6E90" w:rsidRDefault="00DE6E90" w:rsidP="00EC1E47">
      <w:pPr>
        <w:tabs>
          <w:tab w:val="left" w:pos="1134"/>
        </w:tabs>
        <w:spacing w:before="120" w:after="120"/>
        <w:ind w:left="1134"/>
      </w:pPr>
      <w:r>
        <w:t>A5:</w:t>
      </w:r>
      <w:r w:rsidR="000552EB">
        <w:tab/>
      </w:r>
      <w:r>
        <w:t>both headlamps more than</w:t>
      </w:r>
      <w:r w:rsidR="00422BDB">
        <w:tab/>
      </w:r>
      <w:r w:rsidR="00422BDB">
        <w:tab/>
      </w:r>
      <w:r w:rsidR="00422BDB">
        <w:tab/>
      </w:r>
      <w:r w:rsidR="00422BDB">
        <w:tab/>
      </w:r>
      <w:r w:rsidR="00422BDB">
        <w:tab/>
      </w:r>
      <w:r w:rsidR="00422BDB">
        <w:tab/>
      </w:r>
      <w:r>
        <w:t>20%</w:t>
      </w:r>
    </w:p>
    <w:p w14:paraId="49FB1368" w14:textId="77777777" w:rsidR="00DE6E90" w:rsidRDefault="00DE6E90" w:rsidP="00DE6E90">
      <w:pPr>
        <w:tabs>
          <w:tab w:val="left" w:pos="1134"/>
        </w:tabs>
        <w:spacing w:before="120" w:after="120"/>
        <w:ind w:left="1134" w:hanging="1134"/>
      </w:pPr>
      <w:r>
        <w:t>2.3.2.</w:t>
      </w:r>
      <w:r w:rsidR="003C588A">
        <w:tab/>
      </w:r>
      <w:r>
        <w:t>sample B</w:t>
      </w:r>
    </w:p>
    <w:p w14:paraId="40244FA7" w14:textId="73149AC1" w:rsidR="00DE6E90" w:rsidRDefault="00DE6E90" w:rsidP="00EC1E47">
      <w:pPr>
        <w:tabs>
          <w:tab w:val="left" w:pos="1134"/>
        </w:tabs>
        <w:spacing w:before="120" w:after="120"/>
        <w:ind w:left="1134"/>
      </w:pPr>
      <w:r>
        <w:t>B4: in the case of A2</w:t>
      </w:r>
    </w:p>
    <w:p w14:paraId="4C108F76" w14:textId="7881CDD4" w:rsidR="00DE6E90" w:rsidRDefault="003C588A" w:rsidP="00EC1E47">
      <w:pPr>
        <w:tabs>
          <w:tab w:val="left" w:pos="1134"/>
        </w:tabs>
        <w:spacing w:before="120" w:after="120"/>
        <w:ind w:left="1134"/>
      </w:pPr>
      <w:r>
        <w:tab/>
      </w:r>
      <w:r>
        <w:tab/>
      </w:r>
      <w:r w:rsidR="00DE6E90">
        <w:t>one headlamp more than</w:t>
      </w:r>
      <w:r w:rsidR="00422BDB">
        <w:tab/>
      </w:r>
      <w:r w:rsidR="00422BDB">
        <w:tab/>
      </w:r>
      <w:r w:rsidR="00422BDB">
        <w:tab/>
      </w:r>
      <w:r w:rsidR="00422BDB">
        <w:tab/>
      </w:r>
      <w:r w:rsidR="00422BDB">
        <w:tab/>
      </w:r>
      <w:r w:rsidR="00422BDB">
        <w:tab/>
      </w:r>
      <w:r w:rsidR="00DE6E90">
        <w:t>0%</w:t>
      </w:r>
    </w:p>
    <w:p w14:paraId="325C7AE2" w14:textId="26C237A0" w:rsidR="00DE6E90" w:rsidRDefault="003C588A" w:rsidP="00EC1E47">
      <w:pPr>
        <w:tabs>
          <w:tab w:val="left" w:pos="1134"/>
        </w:tabs>
        <w:spacing w:before="120" w:after="120"/>
        <w:ind w:left="1134"/>
      </w:pPr>
      <w:r>
        <w:tab/>
      </w:r>
      <w:r>
        <w:tab/>
      </w:r>
      <w:r w:rsidR="00DE6E90">
        <w:t>but not more than</w:t>
      </w:r>
      <w:r w:rsidR="00422BDB">
        <w:tab/>
      </w:r>
      <w:r w:rsidR="00422BDB">
        <w:tab/>
      </w:r>
      <w:r w:rsidR="00422BDB">
        <w:tab/>
      </w:r>
      <w:r w:rsidR="00422BDB">
        <w:tab/>
      </w:r>
      <w:r w:rsidR="00422BDB">
        <w:tab/>
      </w:r>
      <w:r w:rsidR="00422BDB">
        <w:tab/>
      </w:r>
      <w:r w:rsidR="00422BDB">
        <w:tab/>
      </w:r>
      <w:r w:rsidR="00DE6E90">
        <w:t>20%</w:t>
      </w:r>
    </w:p>
    <w:p w14:paraId="20E301DA" w14:textId="03DCC77A" w:rsidR="00AB012B" w:rsidRDefault="003C588A" w:rsidP="00EC1E47">
      <w:pPr>
        <w:tabs>
          <w:tab w:val="left" w:pos="1134"/>
        </w:tabs>
        <w:spacing w:before="120" w:after="120"/>
        <w:ind w:left="1134"/>
      </w:pPr>
      <w:r>
        <w:tab/>
      </w:r>
      <w:r>
        <w:tab/>
      </w:r>
      <w:r w:rsidR="00DE6E90">
        <w:t>one headlamp more than</w:t>
      </w:r>
      <w:r w:rsidR="00422BDB">
        <w:tab/>
      </w:r>
      <w:r w:rsidR="00422BDB">
        <w:tab/>
      </w:r>
      <w:r w:rsidR="00422BDB">
        <w:tab/>
      </w:r>
      <w:r w:rsidR="00422BDB">
        <w:tab/>
      </w:r>
      <w:r w:rsidR="00422BDB">
        <w:tab/>
      </w:r>
      <w:r w:rsidR="00422BDB">
        <w:tab/>
      </w:r>
      <w:r w:rsidR="00DE6E90">
        <w:t xml:space="preserve">20% </w:t>
      </w:r>
    </w:p>
    <w:p w14:paraId="3FCAC231" w14:textId="47DD3856" w:rsidR="00DE6E90" w:rsidRDefault="00DE6E90" w:rsidP="00EC1E47">
      <w:pPr>
        <w:tabs>
          <w:tab w:val="left" w:pos="1134"/>
        </w:tabs>
        <w:spacing w:before="120" w:after="120"/>
        <w:ind w:left="1134"/>
      </w:pPr>
      <w:r>
        <w:t>B5: in the case of A2</w:t>
      </w:r>
    </w:p>
    <w:p w14:paraId="60889BE7" w14:textId="0CC70ABF" w:rsidR="00AB012B" w:rsidRDefault="003C588A" w:rsidP="00EC1E47">
      <w:pPr>
        <w:tabs>
          <w:tab w:val="left" w:pos="1134"/>
        </w:tabs>
        <w:spacing w:before="120" w:after="120"/>
        <w:ind w:left="1134"/>
      </w:pPr>
      <w:r>
        <w:tab/>
      </w:r>
      <w:r>
        <w:tab/>
      </w:r>
      <w:r w:rsidR="00DE6E90">
        <w:t>both headlamps more than</w:t>
      </w:r>
      <w:r w:rsidR="00422BDB">
        <w:tab/>
      </w:r>
      <w:r w:rsidR="00422BDB">
        <w:tab/>
      </w:r>
      <w:r w:rsidR="00422BDB">
        <w:tab/>
      </w:r>
      <w:r w:rsidR="00422BDB">
        <w:tab/>
      </w:r>
      <w:r w:rsidR="00422BDB">
        <w:tab/>
      </w:r>
      <w:r w:rsidR="00422BDB">
        <w:tab/>
      </w:r>
      <w:r w:rsidR="00DE6E90">
        <w:t xml:space="preserve">20% </w:t>
      </w:r>
    </w:p>
    <w:p w14:paraId="73D1DF68" w14:textId="4AF3EA26" w:rsidR="00DE6E90" w:rsidRDefault="00DE6E90" w:rsidP="00EC1E47">
      <w:pPr>
        <w:tabs>
          <w:tab w:val="left" w:pos="1134"/>
        </w:tabs>
        <w:spacing w:before="120" w:after="120"/>
        <w:ind w:left="1134"/>
      </w:pPr>
      <w:r>
        <w:t>B6: in the case of A2</w:t>
      </w:r>
    </w:p>
    <w:p w14:paraId="55748799" w14:textId="0A6A8674" w:rsidR="00DE6E90" w:rsidRDefault="00AB012B" w:rsidP="00EC1E47">
      <w:pPr>
        <w:tabs>
          <w:tab w:val="left" w:pos="1134"/>
        </w:tabs>
        <w:spacing w:before="120" w:after="120"/>
        <w:ind w:left="1134"/>
      </w:pPr>
      <w:r>
        <w:tab/>
      </w:r>
      <w:r w:rsidR="003C588A">
        <w:tab/>
      </w:r>
      <w:r w:rsidR="00DE6E90">
        <w:t>one headlamp</w:t>
      </w:r>
      <w:r w:rsidR="00422BDB">
        <w:tab/>
      </w:r>
      <w:r w:rsidR="00422BDB">
        <w:tab/>
      </w:r>
      <w:r w:rsidR="00422BDB">
        <w:tab/>
      </w:r>
      <w:r w:rsidR="00422BDB">
        <w:tab/>
      </w:r>
      <w:r w:rsidR="00422BDB">
        <w:tab/>
      </w:r>
      <w:r w:rsidR="00422BDB">
        <w:tab/>
      </w:r>
      <w:r w:rsidR="00422BDB">
        <w:tab/>
      </w:r>
      <w:r w:rsidR="00422BDB">
        <w:tab/>
      </w:r>
      <w:r w:rsidR="00DE6E90">
        <w:t>0%</w:t>
      </w:r>
    </w:p>
    <w:p w14:paraId="7282EB4B" w14:textId="33B4D108" w:rsidR="00DE6E90" w:rsidRDefault="00AB012B" w:rsidP="00EC1E47">
      <w:pPr>
        <w:tabs>
          <w:tab w:val="left" w:pos="1134"/>
        </w:tabs>
        <w:spacing w:before="120" w:after="120"/>
        <w:ind w:left="1134"/>
      </w:pPr>
      <w:r>
        <w:tab/>
      </w:r>
      <w:r w:rsidR="003C588A">
        <w:tab/>
      </w:r>
      <w:r w:rsidR="00DE6E90">
        <w:t>one headlamp more than</w:t>
      </w:r>
      <w:r w:rsidR="00422BDB">
        <w:tab/>
      </w:r>
      <w:r w:rsidR="00422BDB">
        <w:tab/>
      </w:r>
      <w:r w:rsidR="00422BDB">
        <w:tab/>
      </w:r>
      <w:r w:rsidR="00422BDB">
        <w:tab/>
      </w:r>
      <w:r w:rsidR="00422BDB">
        <w:tab/>
      </w:r>
      <w:r w:rsidR="00422BDB">
        <w:tab/>
      </w:r>
      <w:r w:rsidR="00DE6E90">
        <w:t>30%</w:t>
      </w:r>
    </w:p>
    <w:p w14:paraId="23899FF9" w14:textId="77777777" w:rsidR="00DE6E90" w:rsidRDefault="00DE6E90" w:rsidP="00DE6E90">
      <w:pPr>
        <w:tabs>
          <w:tab w:val="left" w:pos="1134"/>
        </w:tabs>
        <w:spacing w:before="120" w:after="120"/>
        <w:ind w:left="1134" w:hanging="1134"/>
      </w:pPr>
      <w:r>
        <w:t>2.3.3.</w:t>
      </w:r>
      <w:r w:rsidR="00AB012B">
        <w:tab/>
      </w:r>
      <w:r>
        <w:t>or if the conditions of paragraph 1.2.2. for samples A and B are not fulfilled.</w:t>
      </w:r>
    </w:p>
    <w:p w14:paraId="71CAD385" w14:textId="77777777" w:rsidR="00DE6E90" w:rsidRPr="00AB012B" w:rsidRDefault="00DE6E90" w:rsidP="00DE6E90">
      <w:pPr>
        <w:tabs>
          <w:tab w:val="left" w:pos="1134"/>
        </w:tabs>
        <w:spacing w:before="120" w:after="120"/>
        <w:ind w:left="1134" w:hanging="1134"/>
        <w:rPr>
          <w:b/>
        </w:rPr>
      </w:pPr>
      <w:r w:rsidRPr="00AB012B">
        <w:rPr>
          <w:b/>
        </w:rPr>
        <w:t>3.</w:t>
      </w:r>
      <w:r w:rsidR="00AB012B" w:rsidRPr="00AB012B">
        <w:rPr>
          <w:b/>
        </w:rPr>
        <w:tab/>
      </w:r>
      <w:r w:rsidRPr="00AB012B">
        <w:rPr>
          <w:b/>
        </w:rPr>
        <w:t>REPEATED SAMPLING</w:t>
      </w:r>
    </w:p>
    <w:p w14:paraId="0D217AC6" w14:textId="1CA4F34B" w:rsidR="00DE6E90" w:rsidRDefault="00DE6E90" w:rsidP="00EC1E47">
      <w:pPr>
        <w:tabs>
          <w:tab w:val="left" w:pos="1134"/>
        </w:tabs>
        <w:spacing w:before="120" w:after="120"/>
        <w:ind w:left="1134"/>
      </w:pPr>
      <w:r>
        <w:t xml:space="preserve">In the cases of A3, B2, B3 a repeated sampling, third sample C of two headlamps and fourth sample D of two headlamps, selected from stock manufactured after alignment, is necessary within two </w:t>
      </w:r>
      <w:proofErr w:type="spellStart"/>
      <w:r>
        <w:t>months time</w:t>
      </w:r>
      <w:proofErr w:type="spellEnd"/>
      <w:r>
        <w:t xml:space="preserve"> after the notification.</w:t>
      </w:r>
    </w:p>
    <w:p w14:paraId="586FAF4E" w14:textId="77777777" w:rsidR="00DE6E90" w:rsidRDefault="00DE6E90" w:rsidP="00DE6E90">
      <w:pPr>
        <w:tabs>
          <w:tab w:val="left" w:pos="1134"/>
        </w:tabs>
        <w:spacing w:before="120" w:after="120"/>
        <w:ind w:left="1134" w:hanging="1134"/>
      </w:pPr>
      <w:r>
        <w:t>3.1.</w:t>
      </w:r>
      <w:r w:rsidR="00AB012B">
        <w:tab/>
      </w:r>
      <w:r w:rsidRPr="00AB012B">
        <w:rPr>
          <w:u w:val="single"/>
        </w:rPr>
        <w:t>The conformity is not contested</w:t>
      </w:r>
    </w:p>
    <w:p w14:paraId="4FA53813" w14:textId="77777777" w:rsidR="00DE6E90" w:rsidRDefault="00DE6E90" w:rsidP="00DE6E90">
      <w:pPr>
        <w:tabs>
          <w:tab w:val="left" w:pos="1134"/>
        </w:tabs>
        <w:spacing w:before="120" w:after="120"/>
        <w:ind w:left="1134" w:hanging="1134"/>
      </w:pPr>
      <w:r>
        <w:t>3.1.1.</w:t>
      </w:r>
      <w:r w:rsidR="00AB012B">
        <w:tab/>
      </w:r>
      <w:r>
        <w:t>Following the sampling procedure shown in Figure 1 of this Annex the conformity of mass-produced headlamps shall not be contested if the deviations of the measured values of the headlamps are:</w:t>
      </w:r>
    </w:p>
    <w:p w14:paraId="10650A98" w14:textId="77777777" w:rsidR="00DE6E90" w:rsidRDefault="00DE6E90" w:rsidP="00DE6E90">
      <w:pPr>
        <w:tabs>
          <w:tab w:val="left" w:pos="1134"/>
        </w:tabs>
        <w:spacing w:before="120" w:after="120"/>
        <w:ind w:left="1134" w:hanging="1134"/>
      </w:pPr>
      <w:r>
        <w:t xml:space="preserve">3.1.1.1. </w:t>
      </w:r>
      <w:r w:rsidR="000552EB">
        <w:tab/>
      </w:r>
      <w:r>
        <w:t>sample C</w:t>
      </w:r>
    </w:p>
    <w:p w14:paraId="0F542CF5" w14:textId="39E608CA" w:rsidR="00DE6E90" w:rsidRDefault="00DE6E90" w:rsidP="00EC1E47">
      <w:pPr>
        <w:tabs>
          <w:tab w:val="left" w:pos="1134"/>
        </w:tabs>
        <w:spacing w:before="120" w:after="120"/>
        <w:ind w:left="1134"/>
      </w:pPr>
      <w:r>
        <w:t>C1:</w:t>
      </w:r>
      <w:r w:rsidR="000552EB">
        <w:tab/>
      </w:r>
      <w:r>
        <w:t>one headlamp</w:t>
      </w:r>
      <w:r w:rsidR="00422BDB">
        <w:tab/>
      </w:r>
      <w:r w:rsidR="00422BDB">
        <w:tab/>
      </w:r>
      <w:r w:rsidR="00422BDB">
        <w:tab/>
      </w:r>
      <w:r w:rsidR="00422BDB">
        <w:tab/>
      </w:r>
      <w:r w:rsidR="00422BDB">
        <w:tab/>
      </w:r>
      <w:r w:rsidR="00422BDB">
        <w:tab/>
      </w:r>
      <w:r w:rsidR="00422BDB">
        <w:tab/>
      </w:r>
      <w:r w:rsidR="00422BDB">
        <w:tab/>
      </w:r>
      <w:r>
        <w:t>0%</w:t>
      </w:r>
    </w:p>
    <w:p w14:paraId="2B4D6E46" w14:textId="48EBF072" w:rsidR="000552EB" w:rsidRDefault="000552EB" w:rsidP="00EC1E47">
      <w:pPr>
        <w:tabs>
          <w:tab w:val="left" w:pos="1134"/>
        </w:tabs>
        <w:spacing w:before="120" w:after="120"/>
        <w:ind w:left="1134"/>
      </w:pPr>
      <w:r>
        <w:tab/>
      </w:r>
      <w:r>
        <w:tab/>
      </w:r>
      <w:r w:rsidR="00DE6E90">
        <w:t>one headlamp not more than</w:t>
      </w:r>
      <w:r w:rsidR="00422BDB">
        <w:tab/>
      </w:r>
      <w:r w:rsidR="00422BDB">
        <w:tab/>
      </w:r>
      <w:r w:rsidR="00422BDB">
        <w:tab/>
      </w:r>
      <w:r w:rsidR="00422BDB">
        <w:tab/>
      </w:r>
      <w:r w:rsidR="00422BDB">
        <w:tab/>
      </w:r>
      <w:r w:rsidR="00422BDB">
        <w:tab/>
      </w:r>
      <w:r w:rsidR="00DE6E90">
        <w:t xml:space="preserve">20% </w:t>
      </w:r>
    </w:p>
    <w:p w14:paraId="548C40E8" w14:textId="1E740EB2" w:rsidR="00DE6E90" w:rsidRDefault="00DE6E90" w:rsidP="00EC1E47">
      <w:pPr>
        <w:tabs>
          <w:tab w:val="left" w:pos="1134"/>
        </w:tabs>
        <w:spacing w:before="120" w:after="120"/>
        <w:ind w:left="1134"/>
      </w:pPr>
      <w:r>
        <w:t>C2:</w:t>
      </w:r>
      <w:r w:rsidR="000552EB">
        <w:tab/>
      </w:r>
      <w:r>
        <w:t>both headlamps more than</w:t>
      </w:r>
      <w:r w:rsidR="00422BDB">
        <w:tab/>
      </w:r>
      <w:r w:rsidR="00422BDB">
        <w:tab/>
      </w:r>
      <w:r w:rsidR="00422BDB">
        <w:tab/>
      </w:r>
      <w:r w:rsidR="00422BDB">
        <w:tab/>
      </w:r>
      <w:r w:rsidR="00422BDB">
        <w:tab/>
      </w:r>
      <w:r w:rsidR="00422BDB">
        <w:tab/>
      </w:r>
      <w:r>
        <w:t>0%</w:t>
      </w:r>
    </w:p>
    <w:p w14:paraId="23A2D714" w14:textId="65648EDD" w:rsidR="00DE6E90" w:rsidRDefault="000552EB" w:rsidP="00EC1E47">
      <w:pPr>
        <w:tabs>
          <w:tab w:val="left" w:pos="1134"/>
        </w:tabs>
        <w:spacing w:before="120" w:after="120"/>
        <w:ind w:left="1134"/>
      </w:pPr>
      <w:r>
        <w:tab/>
      </w:r>
      <w:r>
        <w:tab/>
      </w:r>
      <w:r w:rsidR="00DE6E90">
        <w:t>but not more than</w:t>
      </w:r>
      <w:r w:rsidR="00422BDB">
        <w:tab/>
      </w:r>
      <w:r w:rsidR="00422BDB">
        <w:tab/>
      </w:r>
      <w:r w:rsidR="00422BDB">
        <w:tab/>
      </w:r>
      <w:r w:rsidR="00422BDB">
        <w:tab/>
      </w:r>
      <w:r w:rsidR="00422BDB">
        <w:tab/>
      </w:r>
      <w:r w:rsidR="00422BDB">
        <w:tab/>
      </w:r>
      <w:r w:rsidR="00422BDB">
        <w:tab/>
      </w:r>
      <w:r w:rsidR="00DE6E90">
        <w:t>20%</w:t>
      </w:r>
    </w:p>
    <w:p w14:paraId="3921E917" w14:textId="5DC9AA12" w:rsidR="00DE6E90" w:rsidRDefault="00DE6E90" w:rsidP="00EC1E47">
      <w:pPr>
        <w:tabs>
          <w:tab w:val="left" w:pos="1134"/>
        </w:tabs>
        <w:spacing w:before="120" w:after="120"/>
        <w:ind w:left="1134"/>
      </w:pPr>
      <w:r>
        <w:t>go to sample D</w:t>
      </w:r>
    </w:p>
    <w:p w14:paraId="64F7F47D" w14:textId="77777777" w:rsidR="00DE6E90" w:rsidRDefault="000552EB" w:rsidP="00DE6E90">
      <w:pPr>
        <w:tabs>
          <w:tab w:val="left" w:pos="1134"/>
        </w:tabs>
        <w:spacing w:before="120" w:after="120"/>
        <w:ind w:left="1134" w:hanging="1134"/>
      </w:pPr>
      <w:r>
        <w:br w:type="page"/>
      </w:r>
      <w:r w:rsidR="00DE6E90">
        <w:lastRenderedPageBreak/>
        <w:t>3.1.1.2.</w:t>
      </w:r>
      <w:r>
        <w:tab/>
      </w:r>
      <w:r w:rsidR="00DE6E90">
        <w:t>sample D</w:t>
      </w:r>
    </w:p>
    <w:p w14:paraId="176B5726" w14:textId="0689C44E" w:rsidR="00DE6E90" w:rsidRDefault="00DE6E90" w:rsidP="00EC1E47">
      <w:pPr>
        <w:tabs>
          <w:tab w:val="left" w:pos="1134"/>
        </w:tabs>
        <w:spacing w:before="120" w:after="120"/>
        <w:ind w:left="1134"/>
      </w:pPr>
      <w:r>
        <w:t>D1: in the case of C2</w:t>
      </w:r>
    </w:p>
    <w:p w14:paraId="0BFB0A53" w14:textId="6E3C8ED1" w:rsidR="00DE6E90" w:rsidRDefault="000552EB" w:rsidP="00EC1E47">
      <w:pPr>
        <w:tabs>
          <w:tab w:val="left" w:pos="1134"/>
        </w:tabs>
        <w:spacing w:before="120" w:after="120"/>
        <w:ind w:left="1134"/>
      </w:pPr>
      <w:r>
        <w:tab/>
      </w:r>
      <w:r>
        <w:tab/>
      </w:r>
      <w:r w:rsidR="00DE6E90">
        <w:t>both headlamps</w:t>
      </w:r>
      <w:r w:rsidR="00422BDB">
        <w:tab/>
      </w:r>
      <w:r w:rsidR="00422BDB">
        <w:tab/>
      </w:r>
      <w:r w:rsidR="00422BDB">
        <w:tab/>
      </w:r>
      <w:r w:rsidR="00422BDB">
        <w:tab/>
      </w:r>
      <w:r w:rsidR="00422BDB">
        <w:tab/>
      </w:r>
      <w:r w:rsidR="00422BDB">
        <w:tab/>
      </w:r>
      <w:r w:rsidR="00422BDB">
        <w:tab/>
      </w:r>
      <w:r w:rsidR="00DE6E90">
        <w:t>0%</w:t>
      </w:r>
    </w:p>
    <w:p w14:paraId="38C7CA80" w14:textId="77777777" w:rsidR="00DE6E90" w:rsidRDefault="00DE6E90" w:rsidP="00DE6E90">
      <w:pPr>
        <w:tabs>
          <w:tab w:val="left" w:pos="1134"/>
        </w:tabs>
        <w:spacing w:before="120" w:after="120"/>
        <w:ind w:left="1134" w:hanging="1134"/>
      </w:pPr>
      <w:r>
        <w:t>3.1.2.</w:t>
      </w:r>
      <w:r w:rsidR="000552EB">
        <w:tab/>
      </w:r>
      <w:r>
        <w:t>or if the conditions of paragraph 1.2.2. for sample C are fulfilled.</w:t>
      </w:r>
    </w:p>
    <w:p w14:paraId="63B05AC1" w14:textId="77777777" w:rsidR="00DE6E90" w:rsidRDefault="00DE6E90" w:rsidP="00DE6E90">
      <w:pPr>
        <w:tabs>
          <w:tab w:val="left" w:pos="1134"/>
        </w:tabs>
        <w:spacing w:before="120" w:after="120"/>
        <w:ind w:left="1134" w:hanging="1134"/>
      </w:pPr>
      <w:r>
        <w:t>3.2.</w:t>
      </w:r>
      <w:r w:rsidR="000552EB">
        <w:tab/>
      </w:r>
      <w:r w:rsidRPr="00632A3C">
        <w:rPr>
          <w:u w:val="single"/>
        </w:rPr>
        <w:t>The conformity is contested</w:t>
      </w:r>
    </w:p>
    <w:p w14:paraId="7F96782C" w14:textId="77777777" w:rsidR="00DE6E90" w:rsidRDefault="00DE6E90" w:rsidP="00DE6E90">
      <w:pPr>
        <w:tabs>
          <w:tab w:val="left" w:pos="1134"/>
        </w:tabs>
        <w:spacing w:before="120" w:after="120"/>
        <w:ind w:left="1134" w:hanging="1134"/>
      </w:pPr>
      <w:r>
        <w:t>3.2.1.</w:t>
      </w:r>
      <w:r w:rsidR="000552EB">
        <w:tab/>
      </w:r>
      <w:r>
        <w:t>Following the sampling procedure shown in Figure 1 of this Annex the conformity of mass-produced headlamps shall be contested and the manufacturer requested to make his production meet the requirements (alignment) if the deviations of the measured values of the headlamps are:</w:t>
      </w:r>
    </w:p>
    <w:p w14:paraId="4A8D3CED" w14:textId="77777777" w:rsidR="00DE6E90" w:rsidRDefault="00DE6E90" w:rsidP="00DE6E90">
      <w:pPr>
        <w:tabs>
          <w:tab w:val="left" w:pos="1134"/>
        </w:tabs>
        <w:spacing w:before="120" w:after="120"/>
        <w:ind w:left="1134" w:hanging="1134"/>
      </w:pPr>
      <w:r>
        <w:t xml:space="preserve">3.2.1.1. </w:t>
      </w:r>
      <w:r w:rsidR="00632A3C">
        <w:tab/>
      </w:r>
      <w:r>
        <w:t>sample D</w:t>
      </w:r>
    </w:p>
    <w:p w14:paraId="27671D33" w14:textId="7BDAEE96" w:rsidR="00DE6E90" w:rsidRDefault="00DE6E90" w:rsidP="00EC1E47">
      <w:pPr>
        <w:tabs>
          <w:tab w:val="left" w:pos="1134"/>
        </w:tabs>
        <w:spacing w:before="120" w:after="120"/>
        <w:ind w:left="1134"/>
      </w:pPr>
      <w:r>
        <w:t xml:space="preserve">D2: in the case of C2 </w:t>
      </w:r>
    </w:p>
    <w:p w14:paraId="39D803D8" w14:textId="18FFEB74" w:rsidR="00DE6E90" w:rsidRDefault="00632A3C" w:rsidP="00EC1E47">
      <w:pPr>
        <w:tabs>
          <w:tab w:val="left" w:pos="1134"/>
        </w:tabs>
        <w:spacing w:before="120" w:after="120"/>
        <w:ind w:left="1134"/>
      </w:pPr>
      <w:r>
        <w:tab/>
      </w:r>
      <w:r>
        <w:tab/>
      </w:r>
      <w:r w:rsidR="00DE6E90">
        <w:t>one headlamp more than</w:t>
      </w:r>
      <w:r w:rsidR="00422BDB">
        <w:tab/>
      </w:r>
      <w:r w:rsidR="00422BDB">
        <w:tab/>
      </w:r>
      <w:r w:rsidR="00422BDB">
        <w:tab/>
      </w:r>
      <w:r w:rsidR="00422BDB">
        <w:tab/>
      </w:r>
      <w:r w:rsidR="00422BDB">
        <w:tab/>
      </w:r>
      <w:r w:rsidR="00422BDB">
        <w:tab/>
      </w:r>
      <w:r w:rsidR="00DE6E90">
        <w:t xml:space="preserve">0% </w:t>
      </w:r>
    </w:p>
    <w:p w14:paraId="2F1858E6" w14:textId="2CF87777" w:rsidR="00DE6E90" w:rsidRDefault="00DE6E90" w:rsidP="00EC1E47">
      <w:pPr>
        <w:tabs>
          <w:tab w:val="left" w:pos="1134"/>
        </w:tabs>
        <w:spacing w:before="120" w:after="120"/>
        <w:ind w:left="1134"/>
      </w:pPr>
      <w:r>
        <w:t xml:space="preserve"> </w:t>
      </w:r>
      <w:r w:rsidR="00632A3C">
        <w:tab/>
      </w:r>
      <w:r w:rsidR="00632A3C">
        <w:tab/>
      </w:r>
      <w:r>
        <w:t>but not more than</w:t>
      </w:r>
      <w:r w:rsidR="00422BDB">
        <w:tab/>
      </w:r>
      <w:r w:rsidR="00422BDB">
        <w:tab/>
      </w:r>
      <w:r w:rsidR="00422BDB">
        <w:tab/>
      </w:r>
      <w:r w:rsidR="00422BDB">
        <w:tab/>
      </w:r>
      <w:r w:rsidR="00422BDB">
        <w:tab/>
      </w:r>
      <w:r w:rsidR="00422BDB">
        <w:tab/>
      </w:r>
      <w:r w:rsidR="00422BDB">
        <w:tab/>
      </w:r>
      <w:r>
        <w:t xml:space="preserve">20% </w:t>
      </w:r>
    </w:p>
    <w:p w14:paraId="54174AD1" w14:textId="530BDE28" w:rsidR="00DE6E90" w:rsidRDefault="00632A3C" w:rsidP="00EC1E47">
      <w:pPr>
        <w:tabs>
          <w:tab w:val="left" w:pos="1134"/>
        </w:tabs>
        <w:spacing w:before="120" w:after="120"/>
        <w:ind w:left="1134"/>
      </w:pPr>
      <w:r>
        <w:tab/>
      </w:r>
      <w:r>
        <w:tab/>
      </w:r>
      <w:r w:rsidR="00DE6E90">
        <w:t>one headlamp not more than</w:t>
      </w:r>
      <w:r w:rsidR="00422BDB">
        <w:tab/>
      </w:r>
      <w:r w:rsidR="00422BDB">
        <w:tab/>
      </w:r>
      <w:r w:rsidR="00422BDB">
        <w:tab/>
      </w:r>
      <w:r w:rsidR="00422BDB">
        <w:tab/>
      </w:r>
      <w:r w:rsidR="00422BDB">
        <w:tab/>
      </w:r>
      <w:r w:rsidR="00422BDB">
        <w:tab/>
      </w:r>
      <w:r w:rsidR="00DE6E90">
        <w:t>20%</w:t>
      </w:r>
    </w:p>
    <w:p w14:paraId="1C9E16E9" w14:textId="77777777" w:rsidR="00DE6E90" w:rsidRDefault="00DE6E90" w:rsidP="00DE6E90">
      <w:pPr>
        <w:tabs>
          <w:tab w:val="left" w:pos="1134"/>
        </w:tabs>
        <w:spacing w:before="120" w:after="120"/>
        <w:ind w:left="1134" w:hanging="1134"/>
      </w:pPr>
      <w:r>
        <w:t>3.2.1.2.</w:t>
      </w:r>
      <w:r w:rsidR="00632A3C">
        <w:tab/>
      </w:r>
      <w:r>
        <w:t>or if the conditions of paragraph 1.2.2. for sample C are not fulfilled:</w:t>
      </w:r>
    </w:p>
    <w:p w14:paraId="77E19A18" w14:textId="77777777" w:rsidR="00DE6E90" w:rsidRDefault="00DE6E90" w:rsidP="00DE6E90">
      <w:pPr>
        <w:tabs>
          <w:tab w:val="left" w:pos="1134"/>
        </w:tabs>
        <w:spacing w:before="120" w:after="120"/>
        <w:ind w:left="1134" w:hanging="1134"/>
      </w:pPr>
      <w:r>
        <w:t>3.3.</w:t>
      </w:r>
      <w:r w:rsidR="00632A3C">
        <w:tab/>
      </w:r>
      <w:r w:rsidRPr="00632A3C">
        <w:rPr>
          <w:u w:val="single"/>
        </w:rPr>
        <w:t>Approva1 withdrawn</w:t>
      </w:r>
    </w:p>
    <w:p w14:paraId="24E1866D" w14:textId="57614921" w:rsidR="00DE6E90" w:rsidRDefault="00DE6E90" w:rsidP="00EC1E47">
      <w:pPr>
        <w:tabs>
          <w:tab w:val="left" w:pos="1134"/>
        </w:tabs>
        <w:spacing w:before="120" w:after="120"/>
        <w:ind w:left="1134"/>
      </w:pPr>
      <w:r>
        <w:t>Conformity shall be contested and paragraph 13 applied if, following the sampling procedure in Figure l of this Annex, the deviations of the measured values of the headlamps are:</w:t>
      </w:r>
    </w:p>
    <w:p w14:paraId="7AEED93D" w14:textId="77777777" w:rsidR="00DE6E90" w:rsidRDefault="00DE6E90" w:rsidP="00DE6E90">
      <w:pPr>
        <w:tabs>
          <w:tab w:val="left" w:pos="1134"/>
        </w:tabs>
        <w:spacing w:before="120" w:after="120"/>
        <w:ind w:left="1134" w:hanging="1134"/>
      </w:pPr>
      <w:r>
        <w:t>3.3.1.</w:t>
      </w:r>
      <w:r w:rsidR="00632A3C">
        <w:tab/>
      </w:r>
      <w:r>
        <w:t>sample C</w:t>
      </w:r>
    </w:p>
    <w:p w14:paraId="3810EA9A" w14:textId="45C8306A" w:rsidR="00DE6E90" w:rsidRDefault="00DE6E90" w:rsidP="00EC1E47">
      <w:pPr>
        <w:tabs>
          <w:tab w:val="left" w:pos="1134"/>
        </w:tabs>
        <w:spacing w:before="120" w:after="120"/>
        <w:ind w:left="1134"/>
      </w:pPr>
      <w:r>
        <w:t>C3:</w:t>
      </w:r>
      <w:r w:rsidR="00632A3C">
        <w:tab/>
      </w:r>
      <w:r>
        <w:t>one headlamp not more than</w:t>
      </w:r>
      <w:r w:rsidR="00422BDB">
        <w:tab/>
      </w:r>
      <w:r w:rsidR="00422BDB">
        <w:tab/>
      </w:r>
      <w:r w:rsidR="00422BDB">
        <w:tab/>
      </w:r>
      <w:r w:rsidR="00422BDB">
        <w:tab/>
      </w:r>
      <w:r w:rsidR="00422BDB">
        <w:tab/>
      </w:r>
      <w:r w:rsidR="00422BDB">
        <w:tab/>
      </w:r>
      <w:r>
        <w:t xml:space="preserve">20% </w:t>
      </w:r>
    </w:p>
    <w:p w14:paraId="7C04F015" w14:textId="2BF63ACF" w:rsidR="00632A3C" w:rsidRDefault="00632A3C" w:rsidP="00EC1E47">
      <w:pPr>
        <w:tabs>
          <w:tab w:val="left" w:pos="1134"/>
        </w:tabs>
        <w:spacing w:before="120" w:after="120"/>
        <w:ind w:left="1134"/>
      </w:pPr>
      <w:r>
        <w:tab/>
      </w:r>
      <w:r>
        <w:tab/>
      </w:r>
      <w:r w:rsidR="00DE6E90">
        <w:t>one headlamp more than</w:t>
      </w:r>
      <w:r w:rsidR="00422BDB">
        <w:tab/>
      </w:r>
      <w:r w:rsidR="00422BDB">
        <w:tab/>
      </w:r>
      <w:r w:rsidR="00422BDB">
        <w:tab/>
      </w:r>
      <w:r w:rsidR="00422BDB">
        <w:tab/>
      </w:r>
      <w:r w:rsidR="00422BDB">
        <w:tab/>
      </w:r>
      <w:r w:rsidR="00422BDB">
        <w:tab/>
      </w:r>
      <w:r w:rsidR="00DE6E90">
        <w:t xml:space="preserve">20% </w:t>
      </w:r>
    </w:p>
    <w:p w14:paraId="647B432C" w14:textId="203AEB0C" w:rsidR="00DE6E90" w:rsidRDefault="00DE6E90" w:rsidP="00EC1E47">
      <w:pPr>
        <w:tabs>
          <w:tab w:val="left" w:pos="1134"/>
        </w:tabs>
        <w:spacing w:before="120" w:after="120"/>
        <w:ind w:left="1134"/>
      </w:pPr>
      <w:r>
        <w:t>C4:</w:t>
      </w:r>
      <w:r w:rsidR="00632A3C">
        <w:tab/>
      </w:r>
      <w:r>
        <w:t>both headlamps more than</w:t>
      </w:r>
      <w:r w:rsidR="00422BDB">
        <w:tab/>
      </w:r>
      <w:r w:rsidR="00422BDB">
        <w:tab/>
      </w:r>
      <w:r w:rsidR="00422BDB">
        <w:tab/>
      </w:r>
      <w:r w:rsidR="00422BDB">
        <w:tab/>
      </w:r>
      <w:r w:rsidR="00422BDB">
        <w:tab/>
      </w:r>
      <w:r w:rsidR="00422BDB">
        <w:tab/>
      </w:r>
      <w:r>
        <w:t>20%</w:t>
      </w:r>
    </w:p>
    <w:p w14:paraId="67CCDE67" w14:textId="77777777" w:rsidR="00DE6E90" w:rsidRDefault="00DE6E90" w:rsidP="00DE6E90">
      <w:pPr>
        <w:tabs>
          <w:tab w:val="left" w:pos="1134"/>
        </w:tabs>
        <w:spacing w:before="120" w:after="120"/>
        <w:ind w:left="1134" w:hanging="1134"/>
      </w:pPr>
      <w:r>
        <w:t>3.3.2.</w:t>
      </w:r>
      <w:r w:rsidR="00632A3C">
        <w:tab/>
      </w:r>
      <w:r>
        <w:t>sample D</w:t>
      </w:r>
    </w:p>
    <w:p w14:paraId="397CF314" w14:textId="79B75DC5" w:rsidR="00DE6E90" w:rsidRDefault="00DE6E90" w:rsidP="00EC1E47">
      <w:pPr>
        <w:tabs>
          <w:tab w:val="left" w:pos="1134"/>
        </w:tabs>
        <w:spacing w:before="120" w:after="120"/>
        <w:ind w:left="1134"/>
      </w:pPr>
      <w:r>
        <w:t xml:space="preserve">D3: in the case of C2 </w:t>
      </w:r>
    </w:p>
    <w:p w14:paraId="0986220E" w14:textId="0A955883" w:rsidR="00DE6E90" w:rsidRDefault="00632A3C" w:rsidP="00EC1E47">
      <w:pPr>
        <w:tabs>
          <w:tab w:val="left" w:pos="1134"/>
        </w:tabs>
        <w:spacing w:before="120" w:after="120"/>
        <w:ind w:left="1134"/>
      </w:pPr>
      <w:r>
        <w:tab/>
      </w:r>
      <w:r>
        <w:tab/>
      </w:r>
      <w:r w:rsidR="00DE6E90">
        <w:t>one headlamp 0 or more than</w:t>
      </w:r>
      <w:r w:rsidR="00422BDB">
        <w:tab/>
      </w:r>
      <w:r w:rsidR="00422BDB">
        <w:tab/>
      </w:r>
      <w:r w:rsidR="00422BDB">
        <w:tab/>
      </w:r>
      <w:r w:rsidR="00422BDB">
        <w:tab/>
      </w:r>
      <w:r w:rsidR="00422BDB">
        <w:tab/>
      </w:r>
      <w:r w:rsidR="00422BDB">
        <w:tab/>
      </w:r>
      <w:r w:rsidR="00DE6E90">
        <w:t xml:space="preserve">0% </w:t>
      </w:r>
    </w:p>
    <w:p w14:paraId="79D53A1D" w14:textId="1E715C81" w:rsidR="00DE6E90" w:rsidRDefault="00632A3C" w:rsidP="00EC1E47">
      <w:pPr>
        <w:tabs>
          <w:tab w:val="left" w:pos="1134"/>
        </w:tabs>
        <w:spacing w:before="120" w:after="120"/>
        <w:ind w:left="1134"/>
      </w:pPr>
      <w:r>
        <w:tab/>
      </w:r>
      <w:r>
        <w:tab/>
      </w:r>
      <w:r w:rsidR="00DE6E90">
        <w:t>one headlamp more than</w:t>
      </w:r>
      <w:r w:rsidR="00422BDB">
        <w:tab/>
      </w:r>
      <w:r w:rsidR="00422BDB">
        <w:tab/>
      </w:r>
      <w:r w:rsidR="00422BDB">
        <w:tab/>
      </w:r>
      <w:r w:rsidR="00422BDB">
        <w:tab/>
      </w:r>
      <w:r w:rsidR="00422BDB">
        <w:tab/>
      </w:r>
      <w:r w:rsidR="00422BDB">
        <w:tab/>
      </w:r>
      <w:r w:rsidR="00DE6E90">
        <w:t>20%</w:t>
      </w:r>
    </w:p>
    <w:p w14:paraId="0423723C" w14:textId="77777777" w:rsidR="00DE6E90" w:rsidRDefault="00DE6E90" w:rsidP="00DE6E90">
      <w:pPr>
        <w:tabs>
          <w:tab w:val="left" w:pos="1134"/>
        </w:tabs>
        <w:spacing w:before="120" w:after="120"/>
        <w:ind w:left="1134" w:hanging="1134"/>
      </w:pPr>
      <w:r>
        <w:t>3.3.3.</w:t>
      </w:r>
      <w:r w:rsidR="00632A3C">
        <w:tab/>
      </w:r>
      <w:r>
        <w:t>or if the conditions of paragraph 1.2.2. for samples C and D are not fulfilled.</w:t>
      </w:r>
    </w:p>
    <w:p w14:paraId="5EE21979" w14:textId="77777777" w:rsidR="00DE6E90" w:rsidRPr="00632A3C" w:rsidRDefault="00DE6E90" w:rsidP="00DE6E90">
      <w:pPr>
        <w:tabs>
          <w:tab w:val="left" w:pos="1134"/>
        </w:tabs>
        <w:spacing w:before="120" w:after="120"/>
        <w:ind w:left="1134" w:hanging="1134"/>
        <w:rPr>
          <w:b/>
        </w:rPr>
      </w:pPr>
      <w:r w:rsidRPr="00632A3C">
        <w:rPr>
          <w:b/>
        </w:rPr>
        <w:t>4.</w:t>
      </w:r>
      <w:r w:rsidR="00632A3C" w:rsidRPr="00632A3C">
        <w:rPr>
          <w:b/>
        </w:rPr>
        <w:tab/>
      </w:r>
      <w:r w:rsidRPr="00632A3C">
        <w:rPr>
          <w:b/>
        </w:rPr>
        <w:t>CHANGE OF THE VERTICAL POSITION OF THE CUT-OFF LINE</w:t>
      </w:r>
    </w:p>
    <w:p w14:paraId="22F82135" w14:textId="72C0029C" w:rsidR="00DE6E90" w:rsidRDefault="00DE6E90" w:rsidP="00292B96">
      <w:pPr>
        <w:tabs>
          <w:tab w:val="left" w:pos="1134"/>
        </w:tabs>
        <w:spacing w:before="120" w:after="120"/>
        <w:ind w:left="1134"/>
      </w:pPr>
      <w:r>
        <w:t xml:space="preserve">With respect to the verification of the change in vertical positions of the cut-off line under the influence of heat, the following procedure shall be applied: </w:t>
      </w:r>
    </w:p>
    <w:p w14:paraId="241EB776" w14:textId="4B3108BE" w:rsidR="00DE6E90" w:rsidRDefault="00DE6E90" w:rsidP="00292B96">
      <w:pPr>
        <w:tabs>
          <w:tab w:val="left" w:pos="1134"/>
        </w:tabs>
        <w:spacing w:before="120" w:after="120"/>
        <w:ind w:left="1134"/>
      </w:pPr>
      <w:r>
        <w:t xml:space="preserve">One of the headlamps of sample A after sampling procedure in Figure 1 of this Annex shall be tested according to the procedure described in paragraph 2.1. of Annex 5 after being subjected three consecutive times to the cycle described in paragraph 2.2.2. of Annex 5. </w:t>
      </w:r>
    </w:p>
    <w:p w14:paraId="4970EF1A" w14:textId="3329346B" w:rsidR="00DE6E90" w:rsidRDefault="00DE6E90" w:rsidP="00292B96">
      <w:pPr>
        <w:tabs>
          <w:tab w:val="left" w:pos="1134"/>
        </w:tabs>
        <w:spacing w:before="120" w:after="120"/>
        <w:ind w:left="1134"/>
      </w:pPr>
      <w:r>
        <w:t xml:space="preserve">The headlamp shall be considered as acceptable if Dr does not exceed 1.5mrad. </w:t>
      </w:r>
    </w:p>
    <w:p w14:paraId="0C918BFE" w14:textId="73DCCFBE" w:rsidR="00AC3B9A" w:rsidRDefault="00DE6E90" w:rsidP="00292B96">
      <w:pPr>
        <w:tabs>
          <w:tab w:val="left" w:pos="1134"/>
        </w:tabs>
        <w:spacing w:before="120" w:after="120"/>
        <w:ind w:left="1134"/>
      </w:pPr>
      <w:r>
        <w:lastRenderedPageBreak/>
        <w:t>If this value exceeds 1.5mrad but is not more than 2.0mrad, the second headlamp of sample A shall be subjected to the test after which the mean of the absolute values recorded in both samples shall not exceed 1.5mrad.</w:t>
      </w:r>
    </w:p>
    <w:p w14:paraId="46B4570E" w14:textId="77777777" w:rsidR="00AC3B9A" w:rsidRDefault="00AC3B9A" w:rsidP="00AC5713">
      <w:pPr>
        <w:tabs>
          <w:tab w:val="left" w:pos="1134"/>
        </w:tabs>
        <w:spacing w:before="120" w:after="120"/>
        <w:ind w:left="1134" w:hanging="1134"/>
      </w:pPr>
    </w:p>
    <w:p w14:paraId="0F7C8E61" w14:textId="77777777" w:rsidR="00C91309" w:rsidRPr="00C91309" w:rsidRDefault="00C91309" w:rsidP="00C91309">
      <w:pPr>
        <w:tabs>
          <w:tab w:val="left" w:pos="1134"/>
        </w:tabs>
        <w:spacing w:before="120" w:after="120"/>
        <w:ind w:left="1134" w:hanging="1134"/>
        <w:jc w:val="center"/>
        <w:rPr>
          <w:b/>
        </w:rPr>
      </w:pPr>
      <w:r>
        <w:rPr>
          <w:b/>
        </w:rPr>
        <w:t>Figure 1</w:t>
      </w:r>
    </w:p>
    <w:p w14:paraId="386ECDFF" w14:textId="77777777" w:rsidR="00C91309" w:rsidRDefault="00071EDC" w:rsidP="00C91309">
      <w:pPr>
        <w:widowControl w:val="0"/>
        <w:jc w:val="center"/>
        <w:rPr>
          <w:snapToGrid w:val="0"/>
        </w:rPr>
      </w:pPr>
      <w:r>
        <w:rPr>
          <w:noProof/>
        </w:rPr>
        <w:drawing>
          <wp:inline distT="0" distB="0" distL="0" distR="0" wp14:anchorId="45DFB966" wp14:editId="5EB1EA95">
            <wp:extent cx="4465955" cy="6379845"/>
            <wp:effectExtent l="0" t="0" r="0" b="1905"/>
            <wp:docPr id="103" name="Picture 103" descr="Flowchart summarising the sampling procedure to show the conformity of mass-produced headlamp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cstate="print"/>
                    <a:srcRect/>
                    <a:stretch>
                      <a:fillRect/>
                    </a:stretch>
                  </pic:blipFill>
                  <pic:spPr bwMode="auto">
                    <a:xfrm>
                      <a:off x="0" y="0"/>
                      <a:ext cx="4465955" cy="6379845"/>
                    </a:xfrm>
                    <a:prstGeom prst="rect">
                      <a:avLst/>
                    </a:prstGeom>
                    <a:noFill/>
                    <a:ln w="9525">
                      <a:noFill/>
                      <a:miter lim="800000"/>
                      <a:headEnd/>
                      <a:tailEnd/>
                    </a:ln>
                  </pic:spPr>
                </pic:pic>
              </a:graphicData>
            </a:graphic>
          </wp:inline>
        </w:drawing>
      </w:r>
    </w:p>
    <w:p w14:paraId="0DE1704E" w14:textId="77777777" w:rsidR="00C91309" w:rsidRDefault="00C91309" w:rsidP="00AC5713">
      <w:pPr>
        <w:tabs>
          <w:tab w:val="left" w:pos="1134"/>
        </w:tabs>
        <w:spacing w:before="120" w:after="120"/>
        <w:ind w:left="1134" w:hanging="1134"/>
        <w:sectPr w:rsidR="00C91309" w:rsidSect="00BD3057">
          <w:headerReference w:type="default" r:id="rId128"/>
          <w:pgSz w:w="11906" w:h="16838"/>
          <w:pgMar w:top="1440" w:right="1418" w:bottom="1440" w:left="1418" w:header="709" w:footer="709" w:gutter="0"/>
          <w:cols w:space="708"/>
          <w:docGrid w:linePitch="360"/>
        </w:sectPr>
      </w:pPr>
    </w:p>
    <w:p w14:paraId="1C9E0A73" w14:textId="77777777" w:rsidR="00C91309" w:rsidRDefault="00071EDC" w:rsidP="00C91309">
      <w:pPr>
        <w:widowControl w:val="0"/>
        <w:jc w:val="center"/>
        <w:rPr>
          <w:snapToGrid w:val="0"/>
        </w:rPr>
      </w:pPr>
      <w:r>
        <w:rPr>
          <w:noProof/>
        </w:rPr>
        <w:lastRenderedPageBreak/>
        <w:drawing>
          <wp:inline distT="0" distB="0" distL="0" distR="0" wp14:anchorId="2EE7C96E" wp14:editId="1FA836E5">
            <wp:extent cx="5603240" cy="2062480"/>
            <wp:effectExtent l="0" t="0" r="0" b="0"/>
            <wp:docPr id="104" name="Picture 104" descr="Header text and images for the United Nations Economic and Social Council. Document number - TRANS/WP.29/623, date 11 May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cstate="print"/>
                    <a:srcRect/>
                    <a:stretch>
                      <a:fillRect/>
                    </a:stretch>
                  </pic:blipFill>
                  <pic:spPr bwMode="auto">
                    <a:xfrm>
                      <a:off x="0" y="0"/>
                      <a:ext cx="5603240" cy="2062480"/>
                    </a:xfrm>
                    <a:prstGeom prst="rect">
                      <a:avLst/>
                    </a:prstGeom>
                    <a:noFill/>
                    <a:ln w="9525">
                      <a:noFill/>
                      <a:miter lim="800000"/>
                      <a:headEnd/>
                      <a:tailEnd/>
                    </a:ln>
                  </pic:spPr>
                </pic:pic>
              </a:graphicData>
            </a:graphic>
          </wp:inline>
        </w:drawing>
      </w:r>
    </w:p>
    <w:p w14:paraId="76039466" w14:textId="77777777" w:rsidR="00C91309" w:rsidRDefault="00C91309" w:rsidP="00C71A25">
      <w:pPr>
        <w:tabs>
          <w:tab w:val="left" w:pos="1134"/>
        </w:tabs>
        <w:spacing w:before="120" w:after="120"/>
      </w:pPr>
      <w:r>
        <w:t xml:space="preserve">ECONOMIC COMMISSION FOR </w:t>
      </w:r>
      <w:smartTag w:uri="urn:schemas-microsoft-com:office:smarttags" w:element="place">
        <w:r>
          <w:t>EUROPE</w:t>
        </w:r>
      </w:smartTag>
      <w:r>
        <w:t xml:space="preserve"> INLAND TRANSPORT COMMITTEE     </w:t>
      </w:r>
      <w:r w:rsidRPr="00C71A25">
        <w:rPr>
          <w:u w:val="single"/>
        </w:rPr>
        <w:t>Working Party on the Construction of Vehicles</w:t>
      </w:r>
    </w:p>
    <w:p w14:paraId="0260F6DC" w14:textId="77777777" w:rsidR="00C71A25" w:rsidRDefault="00C71A25" w:rsidP="00C71A25">
      <w:pPr>
        <w:tabs>
          <w:tab w:val="left" w:pos="1134"/>
        </w:tabs>
        <w:spacing w:before="120" w:after="120"/>
      </w:pPr>
    </w:p>
    <w:p w14:paraId="5CEAF551" w14:textId="77777777" w:rsidR="00C91309" w:rsidRDefault="00C91309" w:rsidP="00C71A25">
      <w:pPr>
        <w:tabs>
          <w:tab w:val="left" w:pos="1134"/>
        </w:tabs>
        <w:spacing w:before="120" w:after="120"/>
        <w:jc w:val="center"/>
      </w:pPr>
      <w:r>
        <w:t>DRAFT SUPPLEMENT 10 TO THE 04 SERIES OF AMENDMENTS TO REGULATION NO. 8 (Headlamps (H</w:t>
      </w:r>
      <w:r w:rsidRPr="00C71A25">
        <w:rPr>
          <w:vertAlign w:val="subscript"/>
        </w:rPr>
        <w:t>1</w:t>
      </w:r>
      <w:r>
        <w:t>, H</w:t>
      </w:r>
      <w:r w:rsidRPr="00C71A25">
        <w:rPr>
          <w:vertAlign w:val="subscript"/>
        </w:rPr>
        <w:t>2</w:t>
      </w:r>
      <w:r>
        <w:t>, H</w:t>
      </w:r>
      <w:r w:rsidRPr="00C71A25">
        <w:rPr>
          <w:vertAlign w:val="subscript"/>
        </w:rPr>
        <w:t>3</w:t>
      </w:r>
      <w:r>
        <w:t>, HB</w:t>
      </w:r>
      <w:r w:rsidRPr="00C71A25">
        <w:rPr>
          <w:vertAlign w:val="subscript"/>
        </w:rPr>
        <w:t>3</w:t>
      </w:r>
      <w:r>
        <w:t>, HB</w:t>
      </w:r>
      <w:r w:rsidRPr="00C71A25">
        <w:rPr>
          <w:vertAlign w:val="subscript"/>
        </w:rPr>
        <w:t>4</w:t>
      </w:r>
      <w:r>
        <w:t>, H</w:t>
      </w:r>
      <w:r w:rsidRPr="00E931E1">
        <w:rPr>
          <w:vertAlign w:val="subscript"/>
        </w:rPr>
        <w:t>7</w:t>
      </w:r>
      <w:r>
        <w:t>, H</w:t>
      </w:r>
      <w:r w:rsidRPr="00E931E1">
        <w:rPr>
          <w:vertAlign w:val="subscript"/>
        </w:rPr>
        <w:t>8</w:t>
      </w:r>
      <w:r>
        <w:t>, HIR</w:t>
      </w:r>
      <w:r w:rsidRPr="00E931E1">
        <w:rPr>
          <w:vertAlign w:val="subscript"/>
        </w:rPr>
        <w:t>1</w:t>
      </w:r>
      <w:r>
        <w:t xml:space="preserve"> and/or HIR</w:t>
      </w:r>
      <w:r w:rsidRPr="00E931E1">
        <w:rPr>
          <w:vertAlign w:val="subscript"/>
        </w:rPr>
        <w:t>2</w:t>
      </w:r>
      <w:r>
        <w:t>))</w:t>
      </w:r>
    </w:p>
    <w:p w14:paraId="3CD20264" w14:textId="77777777" w:rsidR="00C91309" w:rsidRDefault="00C91309" w:rsidP="00C71A25">
      <w:pPr>
        <w:tabs>
          <w:tab w:val="left" w:pos="1134"/>
        </w:tabs>
        <w:spacing w:before="120" w:after="120"/>
      </w:pPr>
      <w:r>
        <w:t>Note:  The text reproduced below was adopted by the Administrative Committee (AC.1) of the amended 1958 Agreement at its eighth session, following the recommendation by the Working Party at its one-hundred-and- fourteenth session.  It is based on document TRANS/WP.29/1998/14, as corrected (TRANS/WP.29/609,  paras. 54 and 107).</w:t>
      </w:r>
    </w:p>
    <w:p w14:paraId="3F14E040" w14:textId="77777777" w:rsidR="00422BDB" w:rsidRDefault="00422BDB" w:rsidP="00C71A25">
      <w:pPr>
        <w:tabs>
          <w:tab w:val="left" w:pos="1134"/>
        </w:tabs>
        <w:spacing w:before="120" w:after="120"/>
      </w:pPr>
    </w:p>
    <w:p w14:paraId="5CBC9C8C" w14:textId="77777777" w:rsidR="00C91309" w:rsidRDefault="00C91309" w:rsidP="00C71A25">
      <w:pPr>
        <w:tabs>
          <w:tab w:val="left" w:pos="1134"/>
        </w:tabs>
        <w:spacing w:before="120" w:after="120"/>
      </w:pPr>
      <w:r w:rsidRPr="00E931E1">
        <w:rPr>
          <w:u w:val="single"/>
        </w:rPr>
        <w:t>Title</w:t>
      </w:r>
      <w:r>
        <w:t>, amend the words "... FILAMENT LAMPS (H</w:t>
      </w:r>
      <w:r w:rsidRPr="00E931E1">
        <w:rPr>
          <w:vertAlign w:val="subscript"/>
        </w:rPr>
        <w:t>1</w:t>
      </w:r>
      <w:r>
        <w:t>, H</w:t>
      </w:r>
      <w:r w:rsidRPr="00E931E1">
        <w:rPr>
          <w:vertAlign w:val="subscript"/>
        </w:rPr>
        <w:t>2</w:t>
      </w:r>
      <w:r>
        <w:t>, H</w:t>
      </w:r>
      <w:r w:rsidRPr="00E931E1">
        <w:rPr>
          <w:vertAlign w:val="subscript"/>
        </w:rPr>
        <w:t>3</w:t>
      </w:r>
      <w:r>
        <w:t>, HB</w:t>
      </w:r>
      <w:r w:rsidRPr="00E931E1">
        <w:rPr>
          <w:vertAlign w:val="subscript"/>
        </w:rPr>
        <w:t>3</w:t>
      </w:r>
      <w:r>
        <w:t>, HB</w:t>
      </w:r>
      <w:r w:rsidRPr="00E931E1">
        <w:rPr>
          <w:vertAlign w:val="subscript"/>
        </w:rPr>
        <w:t>4</w:t>
      </w:r>
      <w:r>
        <w:t>, H</w:t>
      </w:r>
      <w:r w:rsidRPr="00E931E1">
        <w:rPr>
          <w:vertAlign w:val="subscript"/>
        </w:rPr>
        <w:t>7</w:t>
      </w:r>
      <w:r>
        <w:t>, H</w:t>
      </w:r>
      <w:r w:rsidRPr="00E931E1">
        <w:rPr>
          <w:vertAlign w:val="subscript"/>
        </w:rPr>
        <w:t>8</w:t>
      </w:r>
      <w:r>
        <w:t>, H</w:t>
      </w:r>
      <w:r w:rsidRPr="00E931E1">
        <w:rPr>
          <w:vertAlign w:val="subscript"/>
        </w:rPr>
        <w:t>9</w:t>
      </w:r>
      <w:r>
        <w:t xml:space="preserve"> HIR</w:t>
      </w:r>
      <w:r w:rsidRPr="00E931E1">
        <w:rPr>
          <w:vertAlign w:val="subscript"/>
        </w:rPr>
        <w:t>1</w:t>
      </w:r>
      <w:r>
        <w:t>, and/or HIR</w:t>
      </w:r>
      <w:r w:rsidRPr="00E931E1">
        <w:rPr>
          <w:vertAlign w:val="subscript"/>
        </w:rPr>
        <w:t>2</w:t>
      </w:r>
      <w:r>
        <w:t>)" to read: "... FILAMENT LAMPS (H</w:t>
      </w:r>
      <w:r w:rsidRPr="00E931E1">
        <w:rPr>
          <w:vertAlign w:val="subscript"/>
        </w:rPr>
        <w:t>1</w:t>
      </w:r>
      <w:r>
        <w:t>, H</w:t>
      </w:r>
      <w:r w:rsidRPr="00E931E1">
        <w:rPr>
          <w:vertAlign w:val="subscript"/>
        </w:rPr>
        <w:t>2</w:t>
      </w:r>
      <w:r>
        <w:t>, H</w:t>
      </w:r>
      <w:r w:rsidRPr="00E931E1">
        <w:rPr>
          <w:vertAlign w:val="subscript"/>
        </w:rPr>
        <w:t>3</w:t>
      </w:r>
      <w:r>
        <w:t>, HB</w:t>
      </w:r>
      <w:r w:rsidRPr="00E931E1">
        <w:rPr>
          <w:vertAlign w:val="subscript"/>
        </w:rPr>
        <w:t>3</w:t>
      </w:r>
      <w:r>
        <w:t>, HB</w:t>
      </w:r>
      <w:r w:rsidRPr="00E931E1">
        <w:rPr>
          <w:vertAlign w:val="subscript"/>
        </w:rPr>
        <w:t>4</w:t>
      </w:r>
      <w:r>
        <w:t>, H</w:t>
      </w:r>
      <w:r w:rsidRPr="00E931E1">
        <w:rPr>
          <w:vertAlign w:val="subscript"/>
        </w:rPr>
        <w:t>7</w:t>
      </w:r>
      <w:r>
        <w:t>, H</w:t>
      </w:r>
      <w:r w:rsidRPr="00E931E1">
        <w:rPr>
          <w:vertAlign w:val="subscript"/>
        </w:rPr>
        <w:t>8</w:t>
      </w:r>
      <w:r>
        <w:t>, H</w:t>
      </w:r>
      <w:r w:rsidRPr="00E931E1">
        <w:rPr>
          <w:vertAlign w:val="subscript"/>
        </w:rPr>
        <w:t>9</w:t>
      </w:r>
      <w:r>
        <w:t>, HIR</w:t>
      </w:r>
      <w:r w:rsidRPr="00E931E1">
        <w:rPr>
          <w:vertAlign w:val="subscript"/>
        </w:rPr>
        <w:t>1</w:t>
      </w:r>
      <w:r>
        <w:t>, HIR</w:t>
      </w:r>
      <w:r w:rsidRPr="00E931E1">
        <w:rPr>
          <w:vertAlign w:val="subscript"/>
        </w:rPr>
        <w:t>2</w:t>
      </w:r>
      <w:r>
        <w:t xml:space="preserve"> and/or H</w:t>
      </w:r>
      <w:r w:rsidRPr="00E931E1">
        <w:rPr>
          <w:vertAlign w:val="subscript"/>
        </w:rPr>
        <w:t>11</w:t>
      </w:r>
      <w:r>
        <w:t>)".</w:t>
      </w:r>
    </w:p>
    <w:p w14:paraId="4ACE8A83" w14:textId="77777777" w:rsidR="00C91309" w:rsidRDefault="00C91309" w:rsidP="00C71A25">
      <w:pPr>
        <w:tabs>
          <w:tab w:val="left" w:pos="1134"/>
        </w:tabs>
        <w:spacing w:before="120" w:after="120"/>
      </w:pPr>
      <w:r>
        <w:t>Li</w:t>
      </w:r>
      <w:r w:rsidRPr="00E931E1">
        <w:rPr>
          <w:u w:val="single"/>
        </w:rPr>
        <w:t>st of Contents, annexes, title of annex 2</w:t>
      </w:r>
      <w:r>
        <w:t>, amend to read:</w:t>
      </w:r>
    </w:p>
    <w:p w14:paraId="70A4B3C1" w14:textId="77777777" w:rsidR="00C91309" w:rsidRDefault="00C91309" w:rsidP="00C71A25">
      <w:pPr>
        <w:tabs>
          <w:tab w:val="left" w:pos="1134"/>
        </w:tabs>
        <w:spacing w:before="120" w:after="120"/>
      </w:pPr>
      <w:r>
        <w:t>"Annex 2  -  Verification of conformity of production of headlamps equipped with H</w:t>
      </w:r>
      <w:r w:rsidRPr="00E931E1">
        <w:rPr>
          <w:vertAlign w:val="subscript"/>
        </w:rPr>
        <w:t>1</w:t>
      </w:r>
      <w:r>
        <w:t>, H</w:t>
      </w:r>
      <w:r w:rsidRPr="00E931E1">
        <w:rPr>
          <w:vertAlign w:val="subscript"/>
        </w:rPr>
        <w:t>2</w:t>
      </w:r>
      <w:r>
        <w:t>, H</w:t>
      </w:r>
      <w:r w:rsidRPr="00E931E1">
        <w:rPr>
          <w:vertAlign w:val="subscript"/>
        </w:rPr>
        <w:t>3</w:t>
      </w:r>
      <w:r>
        <w:t>, HB</w:t>
      </w:r>
      <w:r w:rsidRPr="00E931E1">
        <w:rPr>
          <w:vertAlign w:val="subscript"/>
        </w:rPr>
        <w:t>3</w:t>
      </w:r>
      <w:r>
        <w:t>, HB</w:t>
      </w:r>
      <w:r w:rsidRPr="00E931E1">
        <w:rPr>
          <w:vertAlign w:val="subscript"/>
        </w:rPr>
        <w:t>4</w:t>
      </w:r>
      <w:r>
        <w:t>, H</w:t>
      </w:r>
      <w:r w:rsidRPr="00E931E1">
        <w:rPr>
          <w:vertAlign w:val="subscript"/>
        </w:rPr>
        <w:t>7</w:t>
      </w:r>
      <w:r>
        <w:t>, H</w:t>
      </w:r>
      <w:r w:rsidRPr="00E931E1">
        <w:rPr>
          <w:vertAlign w:val="subscript"/>
        </w:rPr>
        <w:t>8</w:t>
      </w:r>
      <w:r>
        <w:t>, H</w:t>
      </w:r>
      <w:r w:rsidRPr="00E931E1">
        <w:rPr>
          <w:vertAlign w:val="subscript"/>
        </w:rPr>
        <w:t>9</w:t>
      </w:r>
      <w:r>
        <w:t>, HIR</w:t>
      </w:r>
      <w:r w:rsidRPr="00E931E1">
        <w:rPr>
          <w:vertAlign w:val="subscript"/>
        </w:rPr>
        <w:t>1</w:t>
      </w:r>
      <w:r>
        <w:t>, HIR</w:t>
      </w:r>
      <w:r w:rsidRPr="00E931E1">
        <w:rPr>
          <w:vertAlign w:val="subscript"/>
        </w:rPr>
        <w:t>2</w:t>
      </w:r>
      <w:r>
        <w:t xml:space="preserve"> and/or H</w:t>
      </w:r>
      <w:r w:rsidRPr="00E931E1">
        <w:rPr>
          <w:vertAlign w:val="subscript"/>
        </w:rPr>
        <w:t>11</w:t>
      </w:r>
      <w:r>
        <w:t xml:space="preserve"> filament lamps"</w:t>
      </w:r>
    </w:p>
    <w:p w14:paraId="7990F017" w14:textId="77777777" w:rsidR="00C91309" w:rsidRDefault="00C91309" w:rsidP="00C91309">
      <w:pPr>
        <w:tabs>
          <w:tab w:val="left" w:pos="1134"/>
        </w:tabs>
        <w:spacing w:before="120" w:after="120"/>
        <w:ind w:left="1134" w:hanging="1134"/>
      </w:pPr>
      <w:r w:rsidRPr="00E931E1">
        <w:rPr>
          <w:u w:val="single"/>
        </w:rPr>
        <w:t>Paragraph 1.3.6</w:t>
      </w:r>
      <w:r>
        <w:t>., amend to read:</w:t>
      </w:r>
    </w:p>
    <w:p w14:paraId="4857A1A9" w14:textId="77777777" w:rsidR="00C91309" w:rsidRDefault="00C91309" w:rsidP="00C91309">
      <w:pPr>
        <w:tabs>
          <w:tab w:val="left" w:pos="1134"/>
        </w:tabs>
        <w:spacing w:before="120" w:after="120"/>
        <w:ind w:left="1134" w:hanging="1134"/>
      </w:pPr>
      <w:r>
        <w:t>"1.3.6.</w:t>
      </w:r>
      <w:r w:rsidR="00E931E1">
        <w:tab/>
      </w:r>
      <w:r>
        <w:t>the holder  intended  to  accommodate  the  filament  lamp  (or  lamps)  of one of  the categories H</w:t>
      </w:r>
      <w:r w:rsidRPr="00E931E1">
        <w:rPr>
          <w:vertAlign w:val="subscript"/>
        </w:rPr>
        <w:t>1</w:t>
      </w:r>
      <w:r>
        <w:t>, H</w:t>
      </w:r>
      <w:r w:rsidRPr="00E931E1">
        <w:rPr>
          <w:vertAlign w:val="subscript"/>
        </w:rPr>
        <w:t>2</w:t>
      </w:r>
      <w:r>
        <w:t>, H</w:t>
      </w:r>
      <w:r w:rsidRPr="00E931E1">
        <w:rPr>
          <w:vertAlign w:val="subscript"/>
        </w:rPr>
        <w:t>3</w:t>
      </w:r>
      <w:r>
        <w:t>, HB</w:t>
      </w:r>
      <w:r w:rsidRPr="00E931E1">
        <w:rPr>
          <w:vertAlign w:val="subscript"/>
        </w:rPr>
        <w:t>3</w:t>
      </w:r>
      <w:r>
        <w:t>, HB</w:t>
      </w:r>
      <w:r w:rsidRPr="00E931E1">
        <w:rPr>
          <w:vertAlign w:val="subscript"/>
        </w:rPr>
        <w:t>4</w:t>
      </w:r>
      <w:r>
        <w:t>, H</w:t>
      </w:r>
      <w:r w:rsidRPr="00E931E1">
        <w:rPr>
          <w:vertAlign w:val="subscript"/>
        </w:rPr>
        <w:t>7</w:t>
      </w:r>
      <w:r>
        <w:t>, H</w:t>
      </w:r>
      <w:r w:rsidRPr="00E931E1">
        <w:rPr>
          <w:vertAlign w:val="subscript"/>
        </w:rPr>
        <w:t>8</w:t>
      </w:r>
      <w:r>
        <w:t>, H</w:t>
      </w:r>
      <w:r w:rsidRPr="00E931E1">
        <w:rPr>
          <w:vertAlign w:val="subscript"/>
        </w:rPr>
        <w:t>9</w:t>
      </w:r>
      <w:r>
        <w:t>, HIR</w:t>
      </w:r>
      <w:r w:rsidRPr="00E931E1">
        <w:rPr>
          <w:vertAlign w:val="subscript"/>
        </w:rPr>
        <w:t>1</w:t>
      </w:r>
      <w:r>
        <w:t>, HIR</w:t>
      </w:r>
      <w:r w:rsidRPr="00E931E1">
        <w:rPr>
          <w:vertAlign w:val="subscript"/>
        </w:rPr>
        <w:t>2</w:t>
      </w:r>
      <w:r>
        <w:t xml:space="preserve"> and/or H</w:t>
      </w:r>
      <w:r w:rsidRPr="00E931E1">
        <w:rPr>
          <w:vertAlign w:val="subscript"/>
        </w:rPr>
        <w:t>11</w:t>
      </w:r>
      <w:r>
        <w:t>; 2/ */"</w:t>
      </w:r>
    </w:p>
    <w:p w14:paraId="64E19B3F" w14:textId="77777777" w:rsidR="00C91309" w:rsidRDefault="00C91309" w:rsidP="00C91309">
      <w:pPr>
        <w:tabs>
          <w:tab w:val="left" w:pos="1134"/>
        </w:tabs>
        <w:spacing w:before="120" w:after="120"/>
        <w:ind w:left="1134" w:hanging="1134"/>
      </w:pPr>
      <w:r w:rsidRPr="00E931E1">
        <w:rPr>
          <w:u w:val="single"/>
        </w:rPr>
        <w:t xml:space="preserve">Note </w:t>
      </w:r>
      <w:r w:rsidRPr="0054420A">
        <w:rPr>
          <w:vertAlign w:val="superscript"/>
        </w:rPr>
        <w:t>2/</w:t>
      </w:r>
      <w:r>
        <w:t xml:space="preserve"> (pertinent to paragraph 1.3.6.), amend to read:</w:t>
      </w:r>
    </w:p>
    <w:p w14:paraId="3E0DAB56" w14:textId="0FFA8955" w:rsidR="00C91309" w:rsidRDefault="00C91309" w:rsidP="00035892">
      <w:pPr>
        <w:tabs>
          <w:tab w:val="left" w:pos="1134"/>
        </w:tabs>
        <w:spacing w:before="120" w:after="120"/>
        <w:ind w:left="1134"/>
      </w:pPr>
      <w:r>
        <w:t>"... of categories H1, H2, H3, HB3, HB4, H7, H8, H9, HIR1, HIR2 and/or H11...."</w:t>
      </w:r>
    </w:p>
    <w:p w14:paraId="2D72C7DA" w14:textId="77777777" w:rsidR="00C91309" w:rsidRDefault="00C91309" w:rsidP="00C91309">
      <w:pPr>
        <w:tabs>
          <w:tab w:val="left" w:pos="1134"/>
        </w:tabs>
        <w:spacing w:before="120" w:after="120"/>
        <w:ind w:left="1134" w:hanging="1134"/>
      </w:pPr>
      <w:r w:rsidRPr="0054420A">
        <w:rPr>
          <w:u w:val="single"/>
        </w:rPr>
        <w:t>Footnote</w:t>
      </w:r>
      <w:r>
        <w:t xml:space="preserve"> </w:t>
      </w:r>
      <w:r w:rsidRPr="0054420A">
        <w:rPr>
          <w:vertAlign w:val="superscript"/>
        </w:rPr>
        <w:t>*/</w:t>
      </w:r>
      <w:r>
        <w:t>, (pertinent to paragraph 1.3.6.), amend to read:</w:t>
      </w:r>
    </w:p>
    <w:p w14:paraId="2769C638" w14:textId="47152747" w:rsidR="00C91309" w:rsidRDefault="00C91309" w:rsidP="00035892">
      <w:pPr>
        <w:tabs>
          <w:tab w:val="left" w:pos="1134"/>
        </w:tabs>
        <w:spacing w:before="120" w:after="120"/>
        <w:ind w:left="1134"/>
      </w:pPr>
      <w:r>
        <w:t xml:space="preserve">"*/ HIR1 and/or H9 filament lamps shall only be permitted to produce passing beam in conjunction with the installation of headlamp cleaning device(s) conforming to Regulation No. 45.  In addition, with respect to vertical inclination, the provision of paragraph 6.2.6.2.2. of Regulation No. 48, 01 series of amendments, shall not be applied when these headlamps are installed. </w:t>
      </w:r>
    </w:p>
    <w:p w14:paraId="1FE62BE3" w14:textId="7386B8C6" w:rsidR="00C91309" w:rsidRDefault="00C91309" w:rsidP="00035892">
      <w:pPr>
        <w:tabs>
          <w:tab w:val="left" w:pos="1134"/>
        </w:tabs>
        <w:spacing w:before="120" w:after="120"/>
        <w:ind w:left="1134"/>
      </w:pPr>
      <w:r>
        <w:t>This restriction shall apply as long as there is no general agreement on the use of levelling devices and headlamp cleaners with respect to the level of the performance of the headlamp."</w:t>
      </w:r>
    </w:p>
    <w:p w14:paraId="5C2E5943" w14:textId="77777777" w:rsidR="00C91309" w:rsidRDefault="00C91309" w:rsidP="00C91309">
      <w:pPr>
        <w:tabs>
          <w:tab w:val="left" w:pos="1134"/>
        </w:tabs>
        <w:spacing w:before="120" w:after="120"/>
        <w:ind w:left="1134" w:hanging="1134"/>
      </w:pPr>
      <w:r>
        <w:t xml:space="preserve"> </w:t>
      </w:r>
    </w:p>
    <w:p w14:paraId="79234936" w14:textId="77777777" w:rsidR="00C91309" w:rsidRDefault="00C91309" w:rsidP="00C91309">
      <w:pPr>
        <w:tabs>
          <w:tab w:val="left" w:pos="1134"/>
        </w:tabs>
        <w:spacing w:before="120" w:after="120"/>
        <w:ind w:left="1134" w:hanging="1134"/>
      </w:pPr>
      <w:r w:rsidRPr="0054420A">
        <w:rPr>
          <w:u w:val="single"/>
        </w:rPr>
        <w:lastRenderedPageBreak/>
        <w:t>Paragraph 5.3</w:t>
      </w:r>
      <w:r>
        <w:t>., add a new line to the existing table, to read:</w:t>
      </w:r>
    </w:p>
    <w:p w14:paraId="59BC8FB5" w14:textId="02E885BD" w:rsidR="00C91309" w:rsidRDefault="00C91309" w:rsidP="00035892">
      <w:pPr>
        <w:tabs>
          <w:tab w:val="left" w:pos="1134"/>
        </w:tabs>
        <w:spacing w:before="120" w:after="120"/>
        <w:ind w:left="1134"/>
      </w:pPr>
      <w:r>
        <w:t>"</w:t>
      </w:r>
      <w:r w:rsidR="00422BDB">
        <w:t>H</w:t>
      </w:r>
      <w:r w:rsidR="00422BDB" w:rsidRPr="0054420A">
        <w:rPr>
          <w:vertAlign w:val="subscript"/>
        </w:rPr>
        <w:t>11</w:t>
      </w:r>
      <w:r w:rsidR="00422BDB">
        <w:tab/>
      </w:r>
      <w:r>
        <w:t>PGJ 19-</w:t>
      </w:r>
      <w:r w:rsidR="00422BDB">
        <w:t>2</w:t>
      </w:r>
      <w:r w:rsidR="00422BDB">
        <w:tab/>
      </w:r>
      <w:r>
        <w:t>7005-110-1"</w:t>
      </w:r>
    </w:p>
    <w:p w14:paraId="31E1EC98" w14:textId="77777777" w:rsidR="00C91309" w:rsidRDefault="00C91309" w:rsidP="00C91309">
      <w:pPr>
        <w:tabs>
          <w:tab w:val="left" w:pos="1134"/>
        </w:tabs>
        <w:spacing w:before="120" w:after="120"/>
        <w:ind w:left="1134" w:hanging="1134"/>
      </w:pPr>
      <w:r w:rsidRPr="0054420A">
        <w:rPr>
          <w:u w:val="single"/>
        </w:rPr>
        <w:t>Paragraph 6.1.1</w:t>
      </w:r>
      <w:r>
        <w:t>., amend to read:</w:t>
      </w:r>
    </w:p>
    <w:p w14:paraId="433E54E4" w14:textId="31B4109A" w:rsidR="00C91309" w:rsidRDefault="00C91309" w:rsidP="00035892">
      <w:pPr>
        <w:tabs>
          <w:tab w:val="left" w:pos="1134"/>
        </w:tabs>
        <w:spacing w:before="120" w:after="120"/>
        <w:ind w:left="1134"/>
      </w:pPr>
      <w:r>
        <w:t>"... with suitable H</w:t>
      </w:r>
      <w:r w:rsidRPr="0054420A">
        <w:rPr>
          <w:vertAlign w:val="subscript"/>
        </w:rPr>
        <w:t>1</w:t>
      </w:r>
      <w:r>
        <w:t>, H</w:t>
      </w:r>
      <w:r w:rsidRPr="0054420A">
        <w:rPr>
          <w:vertAlign w:val="subscript"/>
        </w:rPr>
        <w:t>2</w:t>
      </w:r>
      <w:r>
        <w:t>, H</w:t>
      </w:r>
      <w:r w:rsidRPr="0054420A">
        <w:rPr>
          <w:vertAlign w:val="subscript"/>
        </w:rPr>
        <w:t>3</w:t>
      </w:r>
      <w:r>
        <w:t>, HB</w:t>
      </w:r>
      <w:r w:rsidRPr="0054420A">
        <w:rPr>
          <w:vertAlign w:val="subscript"/>
        </w:rPr>
        <w:t>3</w:t>
      </w:r>
      <w:r>
        <w:t>, HB</w:t>
      </w:r>
      <w:r w:rsidRPr="0054420A">
        <w:rPr>
          <w:vertAlign w:val="subscript"/>
        </w:rPr>
        <w:t>4</w:t>
      </w:r>
      <w:r>
        <w:t>, H</w:t>
      </w:r>
      <w:r w:rsidRPr="0054420A">
        <w:rPr>
          <w:vertAlign w:val="subscript"/>
        </w:rPr>
        <w:t>7</w:t>
      </w:r>
      <w:r>
        <w:t>, H</w:t>
      </w:r>
      <w:r w:rsidRPr="0054420A">
        <w:rPr>
          <w:vertAlign w:val="subscript"/>
        </w:rPr>
        <w:t>8</w:t>
      </w:r>
      <w:r>
        <w:t>, H</w:t>
      </w:r>
      <w:r w:rsidRPr="0054420A">
        <w:rPr>
          <w:vertAlign w:val="subscript"/>
        </w:rPr>
        <w:t>9</w:t>
      </w:r>
      <w:r>
        <w:t>, HIR</w:t>
      </w:r>
      <w:r w:rsidRPr="0054420A">
        <w:rPr>
          <w:vertAlign w:val="subscript"/>
        </w:rPr>
        <w:t>1</w:t>
      </w:r>
      <w:r>
        <w:t>, HIR</w:t>
      </w:r>
      <w:r w:rsidRPr="0054420A">
        <w:rPr>
          <w:vertAlign w:val="subscript"/>
        </w:rPr>
        <w:t>2</w:t>
      </w:r>
      <w:r>
        <w:t xml:space="preserve"> and/or H</w:t>
      </w:r>
      <w:r w:rsidRPr="0054420A">
        <w:rPr>
          <w:vertAlign w:val="subscript"/>
        </w:rPr>
        <w:t>11</w:t>
      </w:r>
      <w:r>
        <w:t xml:space="preserve"> filament lamps ..."</w:t>
      </w:r>
    </w:p>
    <w:p w14:paraId="494B8838" w14:textId="77777777" w:rsidR="00C91309" w:rsidRDefault="00C91309" w:rsidP="00C91309">
      <w:pPr>
        <w:tabs>
          <w:tab w:val="left" w:pos="1134"/>
        </w:tabs>
        <w:spacing w:before="120" w:after="120"/>
        <w:ind w:left="1134" w:hanging="1134"/>
      </w:pPr>
      <w:r w:rsidRPr="0054420A">
        <w:rPr>
          <w:u w:val="single"/>
        </w:rPr>
        <w:t>Paragraph 6.1.3</w:t>
      </w:r>
      <w:r>
        <w:t>., add a new line to the existing table, to read:</w:t>
      </w:r>
    </w:p>
    <w:p w14:paraId="71B59A91" w14:textId="53527484" w:rsidR="00C91309" w:rsidRDefault="00C91309" w:rsidP="00035892">
      <w:pPr>
        <w:tabs>
          <w:tab w:val="left" w:pos="1134"/>
        </w:tabs>
        <w:spacing w:before="120" w:after="120"/>
        <w:ind w:left="1134"/>
      </w:pPr>
      <w:r>
        <w:t>"</w:t>
      </w:r>
      <w:r w:rsidR="00422BDB">
        <w:t>H</w:t>
      </w:r>
      <w:r w:rsidR="00422BDB" w:rsidRPr="0054420A">
        <w:rPr>
          <w:vertAlign w:val="subscript"/>
        </w:rPr>
        <w:t>11</w:t>
      </w:r>
      <w:r w:rsidR="00422BDB">
        <w:tab/>
        <w:t>12</w:t>
      </w:r>
      <w:r w:rsidR="00422BDB">
        <w:tab/>
      </w:r>
      <w:r>
        <w:t>1000"</w:t>
      </w:r>
    </w:p>
    <w:p w14:paraId="5EF79ECA" w14:textId="77777777" w:rsidR="00C91309" w:rsidRDefault="00C91309" w:rsidP="00C91309">
      <w:pPr>
        <w:tabs>
          <w:tab w:val="left" w:pos="1134"/>
        </w:tabs>
        <w:spacing w:before="120" w:after="120"/>
        <w:ind w:left="1134" w:hanging="1134"/>
      </w:pPr>
      <w:r w:rsidRPr="00060CE3">
        <w:rPr>
          <w:u w:val="single"/>
        </w:rPr>
        <w:t>Annex 2, title,</w:t>
      </w:r>
      <w:r>
        <w:t xml:space="preserve"> amend to read:</w:t>
      </w:r>
    </w:p>
    <w:p w14:paraId="5C939DCC" w14:textId="3F6606C0" w:rsidR="00C91309" w:rsidRDefault="00C91309" w:rsidP="00035892">
      <w:pPr>
        <w:tabs>
          <w:tab w:val="left" w:pos="1134"/>
        </w:tabs>
        <w:spacing w:before="120" w:after="120"/>
        <w:ind w:left="1134"/>
      </w:pPr>
      <w:r>
        <w:t>"... EQUIPPED WITH H</w:t>
      </w:r>
      <w:r w:rsidRPr="00DD18B2">
        <w:rPr>
          <w:vertAlign w:val="subscript"/>
        </w:rPr>
        <w:t>1</w:t>
      </w:r>
      <w:r>
        <w:t>, H</w:t>
      </w:r>
      <w:r w:rsidRPr="00DD18B2">
        <w:rPr>
          <w:vertAlign w:val="subscript"/>
        </w:rPr>
        <w:t>2</w:t>
      </w:r>
      <w:r>
        <w:t>, H</w:t>
      </w:r>
      <w:r w:rsidRPr="00DD18B2">
        <w:rPr>
          <w:vertAlign w:val="subscript"/>
        </w:rPr>
        <w:t>3</w:t>
      </w:r>
      <w:r>
        <w:t>, HB</w:t>
      </w:r>
      <w:r w:rsidRPr="00DD18B2">
        <w:rPr>
          <w:vertAlign w:val="subscript"/>
        </w:rPr>
        <w:t>3</w:t>
      </w:r>
      <w:r>
        <w:t>, HB</w:t>
      </w:r>
      <w:r w:rsidRPr="00DD18B2">
        <w:rPr>
          <w:vertAlign w:val="subscript"/>
        </w:rPr>
        <w:t>4</w:t>
      </w:r>
      <w:r>
        <w:t>, H</w:t>
      </w:r>
      <w:r w:rsidRPr="00DD18B2">
        <w:rPr>
          <w:vertAlign w:val="subscript"/>
        </w:rPr>
        <w:t>7</w:t>
      </w:r>
      <w:r>
        <w:t>, H</w:t>
      </w:r>
      <w:r w:rsidRPr="00DD18B2">
        <w:rPr>
          <w:vertAlign w:val="subscript"/>
        </w:rPr>
        <w:t>8</w:t>
      </w:r>
      <w:r>
        <w:t>, H</w:t>
      </w:r>
      <w:r w:rsidRPr="00DD18B2">
        <w:rPr>
          <w:vertAlign w:val="subscript"/>
        </w:rPr>
        <w:t>9</w:t>
      </w:r>
      <w:r>
        <w:t>, HIR</w:t>
      </w:r>
      <w:r w:rsidRPr="00DD18B2">
        <w:rPr>
          <w:vertAlign w:val="subscript"/>
        </w:rPr>
        <w:t>1</w:t>
      </w:r>
      <w:r>
        <w:t>, HIR</w:t>
      </w:r>
      <w:r w:rsidRPr="00DD18B2">
        <w:rPr>
          <w:vertAlign w:val="subscript"/>
        </w:rPr>
        <w:t>2</w:t>
      </w:r>
      <w:r>
        <w:t xml:space="preserve"> and/or H</w:t>
      </w:r>
      <w:r w:rsidRPr="00DD18B2">
        <w:rPr>
          <w:vertAlign w:val="subscript"/>
        </w:rPr>
        <w:t>11</w:t>
      </w:r>
      <w:r>
        <w:t xml:space="preserve"> FILAMENT LAMPS"</w:t>
      </w:r>
    </w:p>
    <w:p w14:paraId="261982F6" w14:textId="77777777" w:rsidR="00DD18B2" w:rsidRDefault="00DD18B2" w:rsidP="00AC5713">
      <w:pPr>
        <w:tabs>
          <w:tab w:val="left" w:pos="1134"/>
        </w:tabs>
        <w:spacing w:before="120" w:after="120"/>
        <w:ind w:left="1134" w:hanging="1134"/>
        <w:sectPr w:rsidR="00DD18B2" w:rsidSect="00BD3057">
          <w:headerReference w:type="default" r:id="rId130"/>
          <w:pgSz w:w="11906" w:h="16838"/>
          <w:pgMar w:top="1440" w:right="1418" w:bottom="1440" w:left="1418" w:header="709" w:footer="709" w:gutter="0"/>
          <w:cols w:space="708"/>
          <w:docGrid w:linePitch="360"/>
        </w:sectPr>
      </w:pPr>
    </w:p>
    <w:p w14:paraId="3BC1E7C4" w14:textId="77777777" w:rsidR="00FC6058" w:rsidRDefault="00FC6058" w:rsidP="00FC6058">
      <w:pPr>
        <w:pStyle w:val="section0clauseheaddings"/>
        <w:jc w:val="center"/>
      </w:pPr>
      <w:bookmarkStart w:id="27" w:name="_Toc175364163"/>
      <w:bookmarkStart w:id="28" w:name="_Toc125116225"/>
      <w:r>
        <w:lastRenderedPageBreak/>
        <w:t>APPENDIX D</w:t>
      </w:r>
      <w:bookmarkEnd w:id="27"/>
      <w:bookmarkEnd w:id="28"/>
    </w:p>
    <w:p w14:paraId="18E52039" w14:textId="77777777" w:rsidR="00FC6058" w:rsidRDefault="00FC6058" w:rsidP="00FC6058">
      <w:pPr>
        <w:tabs>
          <w:tab w:val="left" w:pos="1134"/>
        </w:tabs>
        <w:spacing w:before="120" w:after="120"/>
        <w:jc w:val="center"/>
        <w:rPr>
          <w:b/>
        </w:rPr>
      </w:pPr>
    </w:p>
    <w:p w14:paraId="24604CEE" w14:textId="77777777" w:rsidR="00422BDB" w:rsidRPr="00422BDB" w:rsidRDefault="00422BDB" w:rsidP="00422BDB">
      <w:pPr>
        <w:tabs>
          <w:tab w:val="left" w:pos="1134"/>
        </w:tabs>
        <w:spacing w:before="120" w:after="120"/>
        <w:jc w:val="center"/>
        <w:rPr>
          <w:lang w:val="en-US"/>
        </w:rPr>
      </w:pPr>
      <w:r w:rsidRPr="00422BDB">
        <w:rPr>
          <w:lang w:val="en-US"/>
        </w:rPr>
        <w:t>UN REGULATION No. 20/02</w:t>
      </w:r>
    </w:p>
    <w:p w14:paraId="3087E017" w14:textId="7B7831C1" w:rsidR="00FC6058" w:rsidRPr="00FC6058" w:rsidRDefault="00581384" w:rsidP="007D18D1">
      <w:pPr>
        <w:tabs>
          <w:tab w:val="left" w:pos="1134"/>
        </w:tabs>
        <w:spacing w:before="120" w:after="120"/>
        <w:jc w:val="center"/>
        <w:rPr>
          <w:b/>
        </w:rPr>
      </w:pPr>
      <w:r w:rsidRPr="00581384">
        <w:rPr>
          <w:lang w:val="en-US"/>
        </w:rPr>
        <w:t>UNIFORM PROVISIONS CONCERNING THE APPROVAL OF MOTOR VEHICLE HEADLAMPS EMITTING AN ASYMMETRICAL PASSING BEAM OR DRIVING BEAM OR BOTH EQUIPPED WITH HALOGEN FILAMENT LAMPS (H4 LAMPS)</w:t>
      </w:r>
    </w:p>
    <w:p w14:paraId="67AC8D79" w14:textId="77777777" w:rsidR="00FC6058" w:rsidRDefault="00FC6058" w:rsidP="00FC6058">
      <w:pPr>
        <w:tabs>
          <w:tab w:val="left" w:pos="1134"/>
        </w:tabs>
        <w:spacing w:before="120" w:after="120"/>
        <w:jc w:val="center"/>
      </w:pPr>
      <w:r>
        <w:br w:type="page"/>
      </w:r>
      <w:r>
        <w:lastRenderedPageBreak/>
        <w:t>Regulation No. 20</w:t>
      </w:r>
    </w:p>
    <w:p w14:paraId="61BC40DC" w14:textId="77777777" w:rsidR="00FC6058" w:rsidRDefault="00FC6058" w:rsidP="00FC6058">
      <w:pPr>
        <w:tabs>
          <w:tab w:val="left" w:pos="1134"/>
        </w:tabs>
        <w:spacing w:before="120" w:after="120"/>
        <w:jc w:val="center"/>
      </w:pPr>
      <w:r>
        <w:t>UNIFORM PROVISIONS CONCERNING THE APPROVAL OF MOTOR VEHICLE HEADLAMPS EMITTING AN ASYMMETRICAL PASSING BEAM OR A DRIVING BEAM OR BOTH AND EQUIPPED WITH HALOGEN FILAMENT LAMPS (H4 LAMPS)</w:t>
      </w:r>
    </w:p>
    <w:p w14:paraId="0E1112F7" w14:textId="77777777" w:rsidR="00245BFA" w:rsidRDefault="00245BFA" w:rsidP="00245BFA">
      <w:pPr>
        <w:tabs>
          <w:tab w:val="left" w:pos="1134"/>
        </w:tabs>
        <w:spacing w:before="120" w:after="120"/>
      </w:pPr>
    </w:p>
    <w:p w14:paraId="40113571" w14:textId="77777777" w:rsidR="00245BFA" w:rsidRPr="00245BFA" w:rsidRDefault="00245BFA" w:rsidP="00245BFA">
      <w:pPr>
        <w:tabs>
          <w:tab w:val="left" w:pos="1134"/>
        </w:tabs>
        <w:spacing w:before="120" w:after="120"/>
        <w:jc w:val="center"/>
        <w:rPr>
          <w:b/>
        </w:rPr>
      </w:pPr>
      <w:r w:rsidRPr="00245BFA">
        <w:rPr>
          <w:b/>
        </w:rPr>
        <w:t>CONTENTS</w:t>
      </w:r>
    </w:p>
    <w:p w14:paraId="6F3C143A" w14:textId="77777777" w:rsidR="00245BFA" w:rsidRDefault="00FC6058" w:rsidP="00245BFA">
      <w:pPr>
        <w:tabs>
          <w:tab w:val="left" w:pos="1134"/>
        </w:tabs>
        <w:spacing w:before="120" w:after="120"/>
        <w:rPr>
          <w:b/>
        </w:rPr>
      </w:pPr>
      <w:r w:rsidRPr="00245BFA">
        <w:rPr>
          <w:b/>
        </w:rPr>
        <w:t xml:space="preserve">REGULATION </w:t>
      </w:r>
    </w:p>
    <w:p w14:paraId="6EE0EFA7" w14:textId="77777777" w:rsidR="00FC6058" w:rsidRDefault="00FC6058" w:rsidP="00245BFA">
      <w:pPr>
        <w:tabs>
          <w:tab w:val="left" w:pos="1134"/>
        </w:tabs>
      </w:pPr>
      <w:r w:rsidRPr="00245BFA">
        <w:t>A.</w:t>
      </w:r>
      <w:r w:rsidR="00245BFA">
        <w:tab/>
      </w:r>
      <w:r>
        <w:t>ADMINISTRATIVE PROVISIONS</w:t>
      </w:r>
    </w:p>
    <w:p w14:paraId="4656B9CD" w14:textId="119099A6" w:rsidR="00FC6058" w:rsidRDefault="00FC6058" w:rsidP="00F34E9E">
      <w:pPr>
        <w:tabs>
          <w:tab w:val="left" w:pos="1134"/>
        </w:tabs>
        <w:ind w:left="1134"/>
      </w:pPr>
      <w:r>
        <w:t>Scope</w:t>
      </w:r>
    </w:p>
    <w:p w14:paraId="0822C91D" w14:textId="77777777" w:rsidR="00FC6058" w:rsidRDefault="00FC6058" w:rsidP="00245BFA">
      <w:pPr>
        <w:tabs>
          <w:tab w:val="left" w:pos="1134"/>
        </w:tabs>
        <w:ind w:left="1134" w:hanging="1134"/>
      </w:pPr>
      <w:r>
        <w:t>1.</w:t>
      </w:r>
      <w:r w:rsidR="00245BFA">
        <w:tab/>
      </w:r>
      <w:r>
        <w:t>Definitions</w:t>
      </w:r>
    </w:p>
    <w:p w14:paraId="398A16A2" w14:textId="77777777" w:rsidR="00FC6058" w:rsidRDefault="00FC6058" w:rsidP="00245BFA">
      <w:pPr>
        <w:tabs>
          <w:tab w:val="left" w:pos="1134"/>
        </w:tabs>
        <w:ind w:left="1134" w:hanging="1134"/>
      </w:pPr>
      <w:r>
        <w:t>2.</w:t>
      </w:r>
      <w:r w:rsidR="00245BFA">
        <w:tab/>
      </w:r>
      <w:r>
        <w:t>Application for approval of a headlamp</w:t>
      </w:r>
    </w:p>
    <w:p w14:paraId="01930811" w14:textId="77777777" w:rsidR="00FC6058" w:rsidRDefault="00FC6058" w:rsidP="00245BFA">
      <w:pPr>
        <w:tabs>
          <w:tab w:val="left" w:pos="1134"/>
        </w:tabs>
        <w:ind w:left="1134" w:hanging="1134"/>
      </w:pPr>
      <w:r>
        <w:t>3.</w:t>
      </w:r>
      <w:r w:rsidR="00245BFA">
        <w:tab/>
      </w:r>
      <w:r>
        <w:t>Markings</w:t>
      </w:r>
    </w:p>
    <w:p w14:paraId="00A92509" w14:textId="77777777" w:rsidR="00FC6058" w:rsidRDefault="00FC6058" w:rsidP="00245BFA">
      <w:pPr>
        <w:tabs>
          <w:tab w:val="left" w:pos="1134"/>
        </w:tabs>
        <w:ind w:left="1134" w:hanging="1134"/>
      </w:pPr>
      <w:r>
        <w:t>4.</w:t>
      </w:r>
      <w:r w:rsidR="00245BFA">
        <w:tab/>
      </w:r>
      <w:r>
        <w:t>Approval</w:t>
      </w:r>
    </w:p>
    <w:p w14:paraId="73FE67DD" w14:textId="77777777" w:rsidR="00FC6058" w:rsidRDefault="00FC6058" w:rsidP="00245BFA">
      <w:pPr>
        <w:tabs>
          <w:tab w:val="left" w:pos="1134"/>
        </w:tabs>
        <w:ind w:left="1134" w:hanging="1134"/>
      </w:pPr>
      <w:r>
        <w:t>B.</w:t>
      </w:r>
      <w:r w:rsidR="00245BFA">
        <w:tab/>
      </w:r>
      <w:r>
        <w:t>TECHNICAL REQUIREMENTS FOR HEADLAMPS</w:t>
      </w:r>
    </w:p>
    <w:p w14:paraId="01E38B53" w14:textId="77777777" w:rsidR="00FC6058" w:rsidRDefault="00FC6058" w:rsidP="00245BFA">
      <w:pPr>
        <w:tabs>
          <w:tab w:val="left" w:pos="1134"/>
        </w:tabs>
        <w:ind w:left="1134" w:hanging="1134"/>
      </w:pPr>
      <w:r>
        <w:t>5.</w:t>
      </w:r>
      <w:r w:rsidR="00245BFA">
        <w:tab/>
      </w:r>
      <w:r>
        <w:t>General specifications</w:t>
      </w:r>
    </w:p>
    <w:p w14:paraId="1164A807" w14:textId="77777777" w:rsidR="00FC6058" w:rsidRDefault="00FC6058" w:rsidP="00245BFA">
      <w:pPr>
        <w:tabs>
          <w:tab w:val="left" w:pos="1134"/>
        </w:tabs>
        <w:ind w:left="1134" w:hanging="1134"/>
      </w:pPr>
      <w:r>
        <w:t>6.</w:t>
      </w:r>
      <w:r w:rsidR="00245BFA">
        <w:tab/>
      </w:r>
      <w:r>
        <w:t>Illumination</w:t>
      </w:r>
    </w:p>
    <w:p w14:paraId="5D8EC2D9" w14:textId="77777777" w:rsidR="00FC6058" w:rsidRDefault="00FC6058" w:rsidP="00245BFA">
      <w:pPr>
        <w:tabs>
          <w:tab w:val="left" w:pos="1134"/>
        </w:tabs>
        <w:ind w:left="1134" w:hanging="1134"/>
      </w:pPr>
      <w:r>
        <w:t>7.</w:t>
      </w:r>
      <w:r w:rsidR="00245BFA">
        <w:tab/>
      </w:r>
      <w:r>
        <w:t>Provisions concerning coloured lenses and filters</w:t>
      </w:r>
    </w:p>
    <w:p w14:paraId="48D5F96A" w14:textId="77777777" w:rsidR="00FC6058" w:rsidRDefault="00FC6058" w:rsidP="00245BFA">
      <w:pPr>
        <w:tabs>
          <w:tab w:val="left" w:pos="1134"/>
        </w:tabs>
        <w:ind w:left="1134" w:hanging="1134"/>
      </w:pPr>
      <w:r>
        <w:t>8.</w:t>
      </w:r>
      <w:r w:rsidR="00245BFA">
        <w:tab/>
      </w:r>
      <w:r>
        <w:t>Gauging of discomfort</w:t>
      </w:r>
    </w:p>
    <w:p w14:paraId="53CE37A4" w14:textId="77777777" w:rsidR="00FC6058" w:rsidRDefault="00FC6058" w:rsidP="00245BFA">
      <w:pPr>
        <w:tabs>
          <w:tab w:val="left" w:pos="1134"/>
        </w:tabs>
        <w:ind w:left="1134" w:hanging="1134"/>
      </w:pPr>
      <w:r>
        <w:t>9.</w:t>
      </w:r>
      <w:r w:rsidR="00245BFA">
        <w:tab/>
      </w:r>
      <w:r>
        <w:t>Standard (reference) headlamp</w:t>
      </w:r>
    </w:p>
    <w:p w14:paraId="29396A24" w14:textId="77777777" w:rsidR="00FC6058" w:rsidRDefault="00FC6058" w:rsidP="00245BFA">
      <w:pPr>
        <w:tabs>
          <w:tab w:val="left" w:pos="1134"/>
        </w:tabs>
        <w:ind w:left="1134" w:hanging="1134"/>
      </w:pPr>
      <w:r>
        <w:t>10.</w:t>
      </w:r>
      <w:r w:rsidR="00245BFA">
        <w:tab/>
      </w:r>
      <w:r>
        <w:t>Observation concerning colour</w:t>
      </w:r>
    </w:p>
    <w:p w14:paraId="1AA9BF92" w14:textId="77777777" w:rsidR="00FC6058" w:rsidRDefault="00FC6058" w:rsidP="00245BFA">
      <w:pPr>
        <w:tabs>
          <w:tab w:val="left" w:pos="1134"/>
        </w:tabs>
        <w:ind w:left="1134" w:hanging="1134"/>
      </w:pPr>
      <w:r>
        <w:t>C.</w:t>
      </w:r>
      <w:r w:rsidR="00245BFA">
        <w:tab/>
      </w:r>
      <w:r>
        <w:t>FURTHER ADMINISTRATIVE PROVISIONS</w:t>
      </w:r>
    </w:p>
    <w:p w14:paraId="7D270B5E" w14:textId="77777777" w:rsidR="00FC6058" w:rsidRDefault="00FC6058" w:rsidP="00245BFA">
      <w:pPr>
        <w:tabs>
          <w:tab w:val="left" w:pos="1134"/>
        </w:tabs>
        <w:ind w:left="1134" w:hanging="1134"/>
      </w:pPr>
      <w:r>
        <w:t>11.</w:t>
      </w:r>
      <w:r w:rsidR="00245BFA">
        <w:tab/>
      </w:r>
      <w:r>
        <w:t>Modification of the headlamp type and extension of approval</w:t>
      </w:r>
    </w:p>
    <w:p w14:paraId="5DEC125A" w14:textId="77777777" w:rsidR="00FC6058" w:rsidRDefault="00FC6058" w:rsidP="00245BFA">
      <w:pPr>
        <w:tabs>
          <w:tab w:val="left" w:pos="1134"/>
        </w:tabs>
        <w:ind w:left="1134" w:hanging="1134"/>
      </w:pPr>
      <w:r>
        <w:t>12.</w:t>
      </w:r>
      <w:r w:rsidR="00245BFA">
        <w:tab/>
      </w:r>
      <w:r>
        <w:t>Conformity of production</w:t>
      </w:r>
    </w:p>
    <w:p w14:paraId="4488F49D" w14:textId="77777777" w:rsidR="00FC6058" w:rsidRDefault="00FC6058" w:rsidP="00245BFA">
      <w:pPr>
        <w:tabs>
          <w:tab w:val="left" w:pos="1134"/>
        </w:tabs>
        <w:ind w:left="1134" w:hanging="1134"/>
      </w:pPr>
      <w:r>
        <w:t>13.</w:t>
      </w:r>
      <w:r w:rsidR="00245BFA">
        <w:tab/>
      </w:r>
      <w:r>
        <w:t>Penalties for non-conformity of production</w:t>
      </w:r>
    </w:p>
    <w:p w14:paraId="551D16C8" w14:textId="77777777" w:rsidR="00FC6058" w:rsidRDefault="00FC6058" w:rsidP="00245BFA">
      <w:pPr>
        <w:tabs>
          <w:tab w:val="left" w:pos="1134"/>
        </w:tabs>
        <w:ind w:left="1134" w:hanging="1134"/>
      </w:pPr>
      <w:r>
        <w:t>14.</w:t>
      </w:r>
      <w:r w:rsidR="00245BFA">
        <w:tab/>
      </w:r>
      <w:r>
        <w:t>Production definitely discontinued</w:t>
      </w:r>
    </w:p>
    <w:p w14:paraId="57FFD823" w14:textId="77777777" w:rsidR="00FC6058" w:rsidRDefault="00FC6058" w:rsidP="00245BFA">
      <w:pPr>
        <w:tabs>
          <w:tab w:val="left" w:pos="1134"/>
        </w:tabs>
        <w:ind w:left="1134" w:hanging="1134"/>
      </w:pPr>
      <w:r>
        <w:t>15.</w:t>
      </w:r>
      <w:r w:rsidR="00245BFA">
        <w:tab/>
      </w:r>
      <w:r>
        <w:t xml:space="preserve">Names and addresses of technical services responsible for conducting approval tests, and of administrative departments </w:t>
      </w:r>
    </w:p>
    <w:p w14:paraId="0D139C9F" w14:textId="77777777" w:rsidR="00FC6058" w:rsidRDefault="00FC6058" w:rsidP="00245BFA">
      <w:pPr>
        <w:tabs>
          <w:tab w:val="left" w:pos="1134"/>
        </w:tabs>
        <w:ind w:left="1134" w:hanging="1134"/>
      </w:pPr>
      <w:r>
        <w:t xml:space="preserve">ANNEXES </w:t>
      </w:r>
    </w:p>
    <w:p w14:paraId="446C3470" w14:textId="34F654D1" w:rsidR="00FC6058" w:rsidRDefault="00FC6058" w:rsidP="00245BFA">
      <w:pPr>
        <w:tabs>
          <w:tab w:val="left" w:pos="1134"/>
        </w:tabs>
        <w:ind w:left="1134" w:hanging="1134"/>
      </w:pPr>
      <w:r>
        <w:t xml:space="preserve">Annex </w:t>
      </w:r>
      <w:r w:rsidR="00422BDB">
        <w:t>1</w:t>
      </w:r>
      <w:r w:rsidR="00422BDB">
        <w:tab/>
      </w:r>
      <w:r>
        <w:t xml:space="preserve">Communication concerning the approval or refusal or extension or withdrawal of approval (or production definitely discontinued) of a type of headlamp pursuant to Regulation No. 20 </w:t>
      </w:r>
    </w:p>
    <w:p w14:paraId="06247AC4" w14:textId="74932857" w:rsidR="00FC6058" w:rsidRDefault="00FC6058" w:rsidP="00245BFA">
      <w:pPr>
        <w:tabs>
          <w:tab w:val="left" w:pos="1134"/>
        </w:tabs>
        <w:ind w:left="1134" w:hanging="1134"/>
      </w:pPr>
      <w:r>
        <w:t xml:space="preserve">Annex </w:t>
      </w:r>
      <w:r w:rsidR="00422BDB">
        <w:t>2</w:t>
      </w:r>
      <w:r w:rsidR="00422BDB">
        <w:tab/>
      </w:r>
      <w:r>
        <w:t xml:space="preserve">Arrangements of approval marks </w:t>
      </w:r>
    </w:p>
    <w:p w14:paraId="40866F05" w14:textId="52CB0223" w:rsidR="00FC6058" w:rsidRDefault="00FC6058" w:rsidP="00245BFA">
      <w:pPr>
        <w:tabs>
          <w:tab w:val="left" w:pos="1134"/>
        </w:tabs>
        <w:ind w:left="1134" w:hanging="1134"/>
      </w:pPr>
      <w:r>
        <w:t xml:space="preserve">Annex </w:t>
      </w:r>
      <w:r w:rsidR="00422BDB">
        <w:t>3</w:t>
      </w:r>
      <w:r w:rsidR="00422BDB">
        <w:tab/>
      </w:r>
      <w:r>
        <w:t xml:space="preserve">Measuring screen </w:t>
      </w:r>
    </w:p>
    <w:p w14:paraId="005DE70A" w14:textId="0F500E55" w:rsidR="00FC6058" w:rsidRDefault="00FC6058" w:rsidP="00245BFA">
      <w:pPr>
        <w:tabs>
          <w:tab w:val="left" w:pos="1134"/>
        </w:tabs>
        <w:ind w:left="1134" w:hanging="1134"/>
      </w:pPr>
      <w:r>
        <w:t xml:space="preserve">Annex </w:t>
      </w:r>
      <w:r w:rsidR="00422BDB">
        <w:t>4</w:t>
      </w:r>
      <w:r w:rsidR="00422BDB">
        <w:tab/>
      </w:r>
      <w:r>
        <w:t xml:space="preserve">Tests for stability of photometric performance of headlamps in operation </w:t>
      </w:r>
    </w:p>
    <w:p w14:paraId="2D752467" w14:textId="7C83DE94" w:rsidR="00FC6058" w:rsidRDefault="00FC6058" w:rsidP="00245BFA">
      <w:pPr>
        <w:tabs>
          <w:tab w:val="left" w:pos="1134"/>
        </w:tabs>
        <w:ind w:left="1134" w:hanging="1134"/>
      </w:pPr>
      <w:r>
        <w:t xml:space="preserve">Annex </w:t>
      </w:r>
      <w:r w:rsidR="00422BDB">
        <w:t>5</w:t>
      </w:r>
      <w:r w:rsidR="00422BDB">
        <w:tab/>
      </w:r>
      <w:r>
        <w:t xml:space="preserve">Minimum requirements for conformity of production control procedures. </w:t>
      </w:r>
    </w:p>
    <w:p w14:paraId="02025EFC" w14:textId="31EA535D" w:rsidR="00FC6058" w:rsidRDefault="00FC6058" w:rsidP="00245BFA">
      <w:pPr>
        <w:tabs>
          <w:tab w:val="left" w:pos="1134"/>
        </w:tabs>
        <w:ind w:left="1134" w:hanging="1134"/>
      </w:pPr>
      <w:r>
        <w:t xml:space="preserve">Annex </w:t>
      </w:r>
      <w:r w:rsidR="00422BDB">
        <w:t>6</w:t>
      </w:r>
      <w:r w:rsidR="00422BDB">
        <w:tab/>
      </w:r>
      <w:r>
        <w:t xml:space="preserve">Requirements for lamps incorporating lenses of plastic material-testing of lens or material samples and of complete lamps </w:t>
      </w:r>
    </w:p>
    <w:p w14:paraId="3002AA10" w14:textId="77777777" w:rsidR="00FC6058" w:rsidRDefault="00FC6058" w:rsidP="00245BFA">
      <w:pPr>
        <w:tabs>
          <w:tab w:val="left" w:pos="1134"/>
        </w:tabs>
        <w:ind w:left="1134" w:hanging="1134"/>
      </w:pPr>
      <w:r>
        <w:t xml:space="preserve">Appendix 1 </w:t>
      </w:r>
    </w:p>
    <w:p w14:paraId="7142EA59" w14:textId="77777777" w:rsidR="00FC6058" w:rsidRDefault="00FC6058" w:rsidP="00245BFA">
      <w:pPr>
        <w:tabs>
          <w:tab w:val="left" w:pos="1134"/>
        </w:tabs>
        <w:ind w:left="1134" w:hanging="1134"/>
      </w:pPr>
      <w:r>
        <w:t xml:space="preserve">Appendix 2 </w:t>
      </w:r>
    </w:p>
    <w:p w14:paraId="2F255491" w14:textId="77777777" w:rsidR="00FC6058" w:rsidRDefault="00FC6058" w:rsidP="00245BFA">
      <w:pPr>
        <w:tabs>
          <w:tab w:val="left" w:pos="1134"/>
        </w:tabs>
        <w:ind w:left="1134" w:hanging="1134"/>
      </w:pPr>
      <w:r>
        <w:t xml:space="preserve">Appendix 3 </w:t>
      </w:r>
    </w:p>
    <w:p w14:paraId="4629F872" w14:textId="77777777" w:rsidR="00FC6058" w:rsidRDefault="00FC6058" w:rsidP="00245BFA">
      <w:pPr>
        <w:tabs>
          <w:tab w:val="left" w:pos="1134"/>
        </w:tabs>
        <w:ind w:left="1134" w:hanging="1134"/>
      </w:pPr>
      <w:r>
        <w:t xml:space="preserve">Appendix 4 </w:t>
      </w:r>
    </w:p>
    <w:p w14:paraId="532D08FA" w14:textId="38C85823" w:rsidR="006D63BB" w:rsidRDefault="00FC6058" w:rsidP="006D63BB">
      <w:pPr>
        <w:tabs>
          <w:tab w:val="left" w:pos="1134"/>
        </w:tabs>
      </w:pPr>
      <w:r>
        <w:t xml:space="preserve">Annex </w:t>
      </w:r>
      <w:r w:rsidR="00422BDB">
        <w:t>7</w:t>
      </w:r>
      <w:r w:rsidR="00422BDB">
        <w:tab/>
      </w:r>
      <w:r>
        <w:t>Minimum requirements for sampling by an inspector</w:t>
      </w:r>
      <w:r w:rsidR="006D63BB">
        <w:br w:type="page"/>
      </w:r>
    </w:p>
    <w:p w14:paraId="01BE3751" w14:textId="6B704389" w:rsidR="00245BFA" w:rsidRDefault="00245BFA" w:rsidP="00166967">
      <w:pPr>
        <w:jc w:val="center"/>
        <w:rPr>
          <w:b/>
        </w:rPr>
      </w:pPr>
      <w:r w:rsidRPr="006D63BB">
        <w:rPr>
          <w:b/>
        </w:rPr>
        <w:lastRenderedPageBreak/>
        <w:t>Regulation No. 20</w:t>
      </w:r>
    </w:p>
    <w:p w14:paraId="4D42A646" w14:textId="77777777" w:rsidR="006D63BB" w:rsidRPr="006D63BB" w:rsidRDefault="006D63BB" w:rsidP="00166967">
      <w:pPr>
        <w:jc w:val="center"/>
        <w:rPr>
          <w:b/>
        </w:rPr>
      </w:pPr>
    </w:p>
    <w:p w14:paraId="795CBF64" w14:textId="77777777" w:rsidR="00245BFA" w:rsidRPr="006D63BB" w:rsidRDefault="00245BFA" w:rsidP="00166967">
      <w:pPr>
        <w:jc w:val="center"/>
        <w:rPr>
          <w:b/>
        </w:rPr>
      </w:pPr>
      <w:r w:rsidRPr="006D63BB">
        <w:rPr>
          <w:b/>
        </w:rPr>
        <w:t>UNIFORM PROVISIONS CONCERNING THE APPROVAL OF MOTOR VEHICLE HEADLAMPS EMITTING AN ASYMMETRICAL PASSING BEAM OR A DRIVING BEAM OR BOTH AND EQUIPPED WITH HALOGEN FILAMENT LAMPS (H4 LAMPS)</w:t>
      </w:r>
    </w:p>
    <w:p w14:paraId="76275C88" w14:textId="77777777" w:rsidR="00245BFA" w:rsidRPr="00C241F7" w:rsidRDefault="00245BFA" w:rsidP="00245BFA">
      <w:pPr>
        <w:tabs>
          <w:tab w:val="left" w:pos="1134"/>
        </w:tabs>
        <w:spacing w:before="120" w:after="120"/>
        <w:ind w:left="1134" w:hanging="1134"/>
        <w:rPr>
          <w:b/>
        </w:rPr>
      </w:pPr>
      <w:r w:rsidRPr="00C241F7">
        <w:rPr>
          <w:b/>
        </w:rPr>
        <w:t>A.</w:t>
      </w:r>
      <w:r w:rsidR="00C241F7" w:rsidRPr="00C241F7">
        <w:rPr>
          <w:b/>
        </w:rPr>
        <w:tab/>
      </w:r>
      <w:r w:rsidRPr="00C241F7">
        <w:rPr>
          <w:b/>
        </w:rPr>
        <w:t>ADMINISTRATIVE PROVISIONS</w:t>
      </w:r>
    </w:p>
    <w:p w14:paraId="5F15D241" w14:textId="77777777" w:rsidR="00245BFA" w:rsidRPr="00C241F7" w:rsidRDefault="00C241F7" w:rsidP="00245BFA">
      <w:pPr>
        <w:tabs>
          <w:tab w:val="left" w:pos="1134"/>
        </w:tabs>
        <w:spacing w:before="120" w:after="120"/>
        <w:ind w:left="1134" w:hanging="1134"/>
        <w:rPr>
          <w:b/>
        </w:rPr>
      </w:pPr>
      <w:r>
        <w:rPr>
          <w:b/>
        </w:rPr>
        <w:t xml:space="preserve">SCOPE </w:t>
      </w:r>
      <w:r>
        <w:rPr>
          <w:rStyle w:val="FootnoteReference"/>
          <w:b/>
        </w:rPr>
        <w:footnoteReference w:customMarkFollows="1" w:id="90"/>
        <w:t>1/</w:t>
      </w:r>
    </w:p>
    <w:p w14:paraId="632FE366" w14:textId="399AC4F4" w:rsidR="00245BFA" w:rsidRDefault="00245BFA" w:rsidP="00035892">
      <w:pPr>
        <w:tabs>
          <w:tab w:val="left" w:pos="1134"/>
        </w:tabs>
        <w:spacing w:before="120" w:after="120"/>
        <w:ind w:left="1134"/>
      </w:pPr>
      <w:r>
        <w:t>This Regulation applies to motor vehicle headlamps which may incorporate lenses of glass or plastic material.</w:t>
      </w:r>
    </w:p>
    <w:p w14:paraId="3F33AD73" w14:textId="77777777" w:rsidR="00245BFA" w:rsidRPr="00C241F7" w:rsidRDefault="00245BFA" w:rsidP="00245BFA">
      <w:pPr>
        <w:tabs>
          <w:tab w:val="left" w:pos="1134"/>
        </w:tabs>
        <w:spacing w:before="120" w:after="120"/>
        <w:ind w:left="1134" w:hanging="1134"/>
        <w:rPr>
          <w:b/>
        </w:rPr>
      </w:pPr>
      <w:r w:rsidRPr="00C241F7">
        <w:rPr>
          <w:b/>
        </w:rPr>
        <w:t>1.</w:t>
      </w:r>
      <w:r w:rsidR="00C241F7" w:rsidRPr="00C241F7">
        <w:rPr>
          <w:b/>
        </w:rPr>
        <w:tab/>
      </w:r>
      <w:r w:rsidRPr="00C241F7">
        <w:rPr>
          <w:b/>
        </w:rPr>
        <w:t>DEFINITIONS</w:t>
      </w:r>
    </w:p>
    <w:p w14:paraId="3C91F61C" w14:textId="77777777" w:rsidR="00245BFA" w:rsidRDefault="00C241F7" w:rsidP="00245BFA">
      <w:pPr>
        <w:tabs>
          <w:tab w:val="left" w:pos="1134"/>
        </w:tabs>
        <w:spacing w:before="120" w:after="120"/>
        <w:ind w:left="1134" w:hanging="1134"/>
      </w:pPr>
      <w:r>
        <w:tab/>
      </w:r>
      <w:r w:rsidR="00245BFA">
        <w:t>For the purpose of this Regulation,</w:t>
      </w:r>
    </w:p>
    <w:p w14:paraId="469B6823" w14:textId="77777777" w:rsidR="00245BFA" w:rsidRDefault="00245BFA" w:rsidP="00245BFA">
      <w:pPr>
        <w:tabs>
          <w:tab w:val="left" w:pos="1134"/>
        </w:tabs>
        <w:spacing w:before="120" w:after="120"/>
        <w:ind w:left="1134" w:hanging="1134"/>
      </w:pPr>
      <w:r>
        <w:t>1.1.</w:t>
      </w:r>
      <w:r w:rsidR="00C241F7">
        <w:tab/>
      </w:r>
      <w:r>
        <w:t>"Lens" means the outermost component of the headlamp (unit) which transmits light through the illuminating surface;</w:t>
      </w:r>
    </w:p>
    <w:p w14:paraId="52F6E9FE" w14:textId="77777777" w:rsidR="00245BFA" w:rsidRDefault="00245BFA" w:rsidP="00245BFA">
      <w:pPr>
        <w:tabs>
          <w:tab w:val="left" w:pos="1134"/>
        </w:tabs>
        <w:spacing w:before="120" w:after="120"/>
        <w:ind w:left="1134" w:hanging="1134"/>
      </w:pPr>
      <w:r>
        <w:t>1.2.</w:t>
      </w:r>
      <w:r w:rsidR="00C241F7">
        <w:tab/>
      </w:r>
      <w:r>
        <w:t>"Coating" means any product or products applied in one or more layers to the outer face of a lens;</w:t>
      </w:r>
    </w:p>
    <w:p w14:paraId="657BA8F6" w14:textId="77777777" w:rsidR="00245BFA" w:rsidRDefault="00245BFA" w:rsidP="00245BFA">
      <w:pPr>
        <w:tabs>
          <w:tab w:val="left" w:pos="1134"/>
        </w:tabs>
        <w:spacing w:before="120" w:after="120"/>
        <w:ind w:left="1134" w:hanging="1134"/>
      </w:pPr>
      <w:r>
        <w:t>1.3.</w:t>
      </w:r>
      <w:r w:rsidR="00C241F7">
        <w:tab/>
      </w:r>
      <w:r>
        <w:t>Headlamps of different "types" are headlamps which differ in such essential respects as:</w:t>
      </w:r>
    </w:p>
    <w:p w14:paraId="540DD097" w14:textId="77777777" w:rsidR="00245BFA" w:rsidRDefault="00245BFA" w:rsidP="00245BFA">
      <w:pPr>
        <w:tabs>
          <w:tab w:val="left" w:pos="1134"/>
        </w:tabs>
        <w:spacing w:before="120" w:after="120"/>
        <w:ind w:left="1134" w:hanging="1134"/>
      </w:pPr>
      <w:r>
        <w:t>1.3.1.</w:t>
      </w:r>
      <w:r w:rsidR="00C241F7">
        <w:tab/>
      </w:r>
      <w:r>
        <w:t>the trade name or mark;</w:t>
      </w:r>
    </w:p>
    <w:p w14:paraId="310807EC" w14:textId="77777777" w:rsidR="00245BFA" w:rsidRDefault="00245BFA" w:rsidP="00245BFA">
      <w:pPr>
        <w:tabs>
          <w:tab w:val="left" w:pos="1134"/>
        </w:tabs>
        <w:spacing w:before="120" w:after="120"/>
        <w:ind w:left="1134" w:hanging="1134"/>
      </w:pPr>
      <w:r>
        <w:t>1.3.2.</w:t>
      </w:r>
      <w:r w:rsidR="00C241F7">
        <w:tab/>
      </w:r>
      <w:r>
        <w:t>the characteristics of the optical system;</w:t>
      </w:r>
    </w:p>
    <w:p w14:paraId="1C24C520" w14:textId="77777777" w:rsidR="00245BFA" w:rsidRDefault="00245BFA" w:rsidP="00245BFA">
      <w:pPr>
        <w:tabs>
          <w:tab w:val="left" w:pos="1134"/>
        </w:tabs>
        <w:spacing w:before="120" w:after="120"/>
        <w:ind w:left="1134" w:hanging="1134"/>
      </w:pPr>
      <w:r>
        <w:t>1.3.3.</w:t>
      </w:r>
      <w:r w:rsidR="00C241F7">
        <w:tab/>
      </w:r>
      <w:r>
        <w:t>the inclusion or elimination of components capable of altering the optical effects by reflection, refraction, absorption and/or deformation during operation.  However, the fitting or elimination of filters intended solely to change the colour of the beam but not its light distribution does not entail a change of type;</w:t>
      </w:r>
    </w:p>
    <w:p w14:paraId="49AB0EAD" w14:textId="77777777" w:rsidR="00245BFA" w:rsidRDefault="00245BFA" w:rsidP="00245BFA">
      <w:pPr>
        <w:tabs>
          <w:tab w:val="left" w:pos="1134"/>
        </w:tabs>
        <w:spacing w:before="120" w:after="120"/>
        <w:ind w:left="1134" w:hanging="1134"/>
      </w:pPr>
      <w:r>
        <w:t>1.3.4.</w:t>
      </w:r>
      <w:r w:rsidR="00C241F7">
        <w:tab/>
      </w:r>
      <w:r>
        <w:t>suitability for right-hand or left-hand traffic or for both traffic systems;</w:t>
      </w:r>
    </w:p>
    <w:p w14:paraId="425EE993" w14:textId="77777777" w:rsidR="00245BFA" w:rsidRDefault="00245BFA" w:rsidP="00245BFA">
      <w:pPr>
        <w:tabs>
          <w:tab w:val="left" w:pos="1134"/>
        </w:tabs>
        <w:spacing w:before="120" w:after="120"/>
        <w:ind w:left="1134" w:hanging="1134"/>
      </w:pPr>
      <w:r>
        <w:t>1.3.5.</w:t>
      </w:r>
      <w:r w:rsidR="00C241F7">
        <w:tab/>
      </w:r>
      <w:r>
        <w:t>the kind of beam produced (passing beam, driving beam or both);</w:t>
      </w:r>
    </w:p>
    <w:p w14:paraId="4E33875D" w14:textId="77777777" w:rsidR="00245BFA" w:rsidRDefault="00245BFA" w:rsidP="00245BFA">
      <w:pPr>
        <w:tabs>
          <w:tab w:val="left" w:pos="1134"/>
        </w:tabs>
        <w:spacing w:before="120" w:after="120"/>
        <w:ind w:left="1134" w:hanging="1134"/>
      </w:pPr>
      <w:r>
        <w:t>1.3.6.</w:t>
      </w:r>
      <w:r w:rsidR="00C241F7">
        <w:tab/>
      </w:r>
      <w:r>
        <w:t>the materials constituting the lenses and coating, if any.</w:t>
      </w:r>
    </w:p>
    <w:p w14:paraId="29DCE842" w14:textId="77777777" w:rsidR="00245BFA" w:rsidRPr="00C241F7" w:rsidRDefault="00245BFA" w:rsidP="00245BFA">
      <w:pPr>
        <w:tabs>
          <w:tab w:val="left" w:pos="1134"/>
        </w:tabs>
        <w:spacing w:before="120" w:after="120"/>
        <w:ind w:left="1134" w:hanging="1134"/>
        <w:rPr>
          <w:b/>
        </w:rPr>
      </w:pPr>
      <w:r w:rsidRPr="00C241F7">
        <w:rPr>
          <w:b/>
        </w:rPr>
        <w:t>2.</w:t>
      </w:r>
      <w:r w:rsidR="00C241F7" w:rsidRPr="00C241F7">
        <w:rPr>
          <w:b/>
        </w:rPr>
        <w:tab/>
      </w:r>
      <w:r w:rsidRPr="00C241F7">
        <w:rPr>
          <w:b/>
        </w:rPr>
        <w:t>APPLICATI</w:t>
      </w:r>
      <w:r w:rsidR="00C241F7">
        <w:rPr>
          <w:b/>
        </w:rPr>
        <w:t xml:space="preserve">ON FOR APPROVAL OF A HEADLAMP </w:t>
      </w:r>
      <w:r w:rsidR="00C241F7">
        <w:rPr>
          <w:rStyle w:val="FootnoteReference"/>
          <w:b/>
        </w:rPr>
        <w:footnoteReference w:customMarkFollows="1" w:id="91"/>
        <w:t>2/</w:t>
      </w:r>
    </w:p>
    <w:p w14:paraId="1AC6EDEB" w14:textId="77777777" w:rsidR="00245BFA" w:rsidRDefault="00245BFA" w:rsidP="00245BFA">
      <w:pPr>
        <w:tabs>
          <w:tab w:val="left" w:pos="1134"/>
        </w:tabs>
        <w:spacing w:before="120" w:after="120"/>
        <w:ind w:left="1134" w:hanging="1134"/>
      </w:pPr>
      <w:r>
        <w:t>2.1.</w:t>
      </w:r>
      <w:r w:rsidR="00C241F7">
        <w:tab/>
      </w:r>
      <w:r>
        <w:t>The application for approval shall be submitted by the owner of the trade name or mark or by his duly accredited representative. It shall specify:</w:t>
      </w:r>
    </w:p>
    <w:p w14:paraId="5CA1FDDA" w14:textId="77777777" w:rsidR="00245BFA" w:rsidRDefault="00245BFA" w:rsidP="00245BFA">
      <w:pPr>
        <w:tabs>
          <w:tab w:val="left" w:pos="1134"/>
        </w:tabs>
        <w:spacing w:before="120" w:after="120"/>
        <w:ind w:left="1134" w:hanging="1134"/>
      </w:pPr>
      <w:r>
        <w:t>2.1.1.</w:t>
      </w:r>
      <w:r w:rsidR="00C241F7">
        <w:tab/>
      </w:r>
      <w:r>
        <w:t>whether the headlamp is intended to provide both a passing beam and a driving beam or only one of these beams;</w:t>
      </w:r>
    </w:p>
    <w:p w14:paraId="4D9477D9" w14:textId="77777777" w:rsidR="00245BFA" w:rsidRDefault="00245BFA" w:rsidP="00245BFA">
      <w:pPr>
        <w:tabs>
          <w:tab w:val="left" w:pos="1134"/>
        </w:tabs>
        <w:spacing w:before="120" w:after="120"/>
        <w:ind w:left="1134" w:hanging="1134"/>
      </w:pPr>
      <w:r>
        <w:t>2.1.2.</w:t>
      </w:r>
      <w:r w:rsidR="00C241F7">
        <w:tab/>
      </w:r>
      <w:r>
        <w:t>whether, if the headlamp is intended to provide a passing beam, it is designed for both left-hand and right-hand traffic or for either left-hand or right-hand traffic only.</w:t>
      </w:r>
    </w:p>
    <w:p w14:paraId="53C6B000" w14:textId="77777777" w:rsidR="00245BFA" w:rsidRDefault="00245BFA" w:rsidP="00245BFA">
      <w:pPr>
        <w:tabs>
          <w:tab w:val="left" w:pos="1134"/>
        </w:tabs>
        <w:spacing w:before="120" w:after="120"/>
        <w:ind w:left="1134" w:hanging="1134"/>
      </w:pPr>
      <w:r>
        <w:lastRenderedPageBreak/>
        <w:t>2.1.3.</w:t>
      </w:r>
      <w:r w:rsidR="00C241F7">
        <w:tab/>
      </w:r>
      <w:r>
        <w:t>if the headlamp is equipped with an adjustable reflector, the mounting position(s) of the</w:t>
      </w:r>
      <w:r w:rsidR="00C241F7">
        <w:t xml:space="preserve"> </w:t>
      </w:r>
      <w:r>
        <w:t>headlamp in relation to the ground and the longitudinal median plane of the vehicle.</w:t>
      </w:r>
    </w:p>
    <w:p w14:paraId="085AC69F" w14:textId="77777777" w:rsidR="00245BFA" w:rsidRDefault="00245BFA" w:rsidP="00245BFA">
      <w:pPr>
        <w:tabs>
          <w:tab w:val="left" w:pos="1134"/>
        </w:tabs>
        <w:spacing w:before="120" w:after="120"/>
        <w:ind w:left="1134" w:hanging="1134"/>
      </w:pPr>
      <w:r>
        <w:t>2.2.</w:t>
      </w:r>
      <w:r w:rsidR="00C241F7">
        <w:tab/>
      </w:r>
      <w:r>
        <w:t>Every application for approval shall be accompanied by:</w:t>
      </w:r>
    </w:p>
    <w:p w14:paraId="1D827457" w14:textId="77777777" w:rsidR="00245BFA" w:rsidRDefault="00245BFA" w:rsidP="00245BFA">
      <w:pPr>
        <w:tabs>
          <w:tab w:val="left" w:pos="1134"/>
        </w:tabs>
        <w:spacing w:before="120" w:after="120"/>
        <w:ind w:left="1134" w:hanging="1134"/>
      </w:pPr>
      <w:r>
        <w:t>2.2.1.</w:t>
      </w:r>
      <w:r w:rsidR="00C241F7">
        <w:tab/>
      </w:r>
      <w:r>
        <w:t>drawings  in  triplicate  in  sufficient  detail  to  permit  identification  of  the  type  and representing a frontal view of the headlamp, with details of lens ribbing if any, and the cross-section; the drawings shall indicate the space reserved for the approval mark;</w:t>
      </w:r>
    </w:p>
    <w:p w14:paraId="30B5F863" w14:textId="77777777" w:rsidR="00245BFA" w:rsidRDefault="00245BFA" w:rsidP="00245BFA">
      <w:pPr>
        <w:tabs>
          <w:tab w:val="left" w:pos="1134"/>
        </w:tabs>
        <w:spacing w:before="120" w:after="120"/>
        <w:ind w:left="1134" w:hanging="1134"/>
      </w:pPr>
      <w:r>
        <w:t>2.2.1.1.</w:t>
      </w:r>
      <w:r w:rsidR="00C241F7">
        <w:tab/>
      </w:r>
      <w:r>
        <w:t>if the headlamp is equipped with an adjustable reflector, an indication of the mounting position(s) of the headlamp in relation to the ground and the longitudinal median plane of the vehicle, if the headlamp is for use in that (those) position(s) only;</w:t>
      </w:r>
    </w:p>
    <w:p w14:paraId="5006AC14" w14:textId="77777777" w:rsidR="00245BFA" w:rsidRDefault="00245BFA" w:rsidP="00245BFA">
      <w:pPr>
        <w:tabs>
          <w:tab w:val="left" w:pos="1134"/>
        </w:tabs>
        <w:spacing w:before="120" w:after="120"/>
        <w:ind w:left="1134" w:hanging="1134"/>
      </w:pPr>
      <w:r>
        <w:t>2.2.2.</w:t>
      </w:r>
      <w:r w:rsidR="00C241F7">
        <w:tab/>
      </w:r>
      <w:r>
        <w:t>a brief technical description;</w:t>
      </w:r>
    </w:p>
    <w:p w14:paraId="2B046B5C" w14:textId="77777777" w:rsidR="00245BFA" w:rsidRDefault="00245BFA" w:rsidP="00245BFA">
      <w:pPr>
        <w:tabs>
          <w:tab w:val="left" w:pos="1134"/>
        </w:tabs>
        <w:spacing w:before="120" w:after="120"/>
        <w:ind w:left="1134" w:hanging="1134"/>
      </w:pPr>
      <w:r>
        <w:t>2.2.3.</w:t>
      </w:r>
      <w:r w:rsidR="00C241F7">
        <w:tab/>
      </w:r>
      <w:r>
        <w:t>two samples of the type of headlamp;</w:t>
      </w:r>
    </w:p>
    <w:p w14:paraId="63977812" w14:textId="77777777" w:rsidR="00245BFA" w:rsidRDefault="00245BFA" w:rsidP="00245BFA">
      <w:pPr>
        <w:tabs>
          <w:tab w:val="left" w:pos="1134"/>
        </w:tabs>
        <w:spacing w:before="120" w:after="120"/>
        <w:ind w:left="1134" w:hanging="1134"/>
      </w:pPr>
      <w:r>
        <w:t>2.2.3.1.</w:t>
      </w:r>
      <w:r w:rsidR="00C241F7">
        <w:tab/>
      </w:r>
      <w:r>
        <w:t>for the testing of a coloured filter or coloured screen (or of a coloured lens): two samples.</w:t>
      </w:r>
    </w:p>
    <w:p w14:paraId="44E6279A" w14:textId="77777777" w:rsidR="00245BFA" w:rsidRDefault="00245BFA" w:rsidP="00245BFA">
      <w:pPr>
        <w:tabs>
          <w:tab w:val="left" w:pos="1134"/>
        </w:tabs>
        <w:spacing w:before="120" w:after="120"/>
        <w:ind w:left="1134" w:hanging="1134"/>
      </w:pPr>
      <w:r>
        <w:t>2.2.4.</w:t>
      </w:r>
      <w:r w:rsidR="00C241F7">
        <w:tab/>
      </w:r>
      <w:r>
        <w:t>For the test of plastic material of which the lenses are made:</w:t>
      </w:r>
    </w:p>
    <w:p w14:paraId="4C8A0959" w14:textId="77777777" w:rsidR="00245BFA" w:rsidRDefault="00245BFA" w:rsidP="00245BFA">
      <w:pPr>
        <w:tabs>
          <w:tab w:val="left" w:pos="1134"/>
        </w:tabs>
        <w:spacing w:before="120" w:after="120"/>
        <w:ind w:left="1134" w:hanging="1134"/>
      </w:pPr>
      <w:r>
        <w:t>2.2.4.1.</w:t>
      </w:r>
      <w:r w:rsidR="00C241F7">
        <w:tab/>
      </w:r>
      <w:r>
        <w:t>thirteen lenses;</w:t>
      </w:r>
    </w:p>
    <w:p w14:paraId="66958355" w14:textId="77777777" w:rsidR="00245BFA" w:rsidRDefault="00245BFA" w:rsidP="00245BFA">
      <w:pPr>
        <w:tabs>
          <w:tab w:val="left" w:pos="1134"/>
        </w:tabs>
        <w:spacing w:before="120" w:after="120"/>
        <w:ind w:left="1134" w:hanging="1134"/>
      </w:pPr>
      <w:r>
        <w:t>2.2.4.1.1.</w:t>
      </w:r>
      <w:r w:rsidR="00C241F7">
        <w:tab/>
      </w:r>
      <w:r>
        <w:t>six of these lenses may be replaced by six samples of material at least 60 x 80 mm in size, having a flat or convex outer surface and a substantially flat area (radius of curvature not less than 300 mm) in the middle measuring at least 15 x 15 mm;</w:t>
      </w:r>
    </w:p>
    <w:p w14:paraId="10DC3238" w14:textId="77777777" w:rsidR="00245BFA" w:rsidRDefault="00245BFA" w:rsidP="00245BFA">
      <w:pPr>
        <w:tabs>
          <w:tab w:val="left" w:pos="1134"/>
        </w:tabs>
        <w:spacing w:before="120" w:after="120"/>
        <w:ind w:left="1134" w:hanging="1134"/>
      </w:pPr>
      <w:r>
        <w:t>2.2.4.1.2.</w:t>
      </w:r>
      <w:r w:rsidR="00C241F7">
        <w:tab/>
      </w:r>
      <w:r>
        <w:t>every such lens or sample of material shall be produced by the method to be used in mass production;</w:t>
      </w:r>
    </w:p>
    <w:p w14:paraId="6A7F35C1" w14:textId="77777777" w:rsidR="00245BFA" w:rsidRDefault="00245BFA" w:rsidP="00245BFA">
      <w:pPr>
        <w:tabs>
          <w:tab w:val="left" w:pos="1134"/>
        </w:tabs>
        <w:spacing w:before="120" w:after="120"/>
        <w:ind w:left="1134" w:hanging="1134"/>
      </w:pPr>
      <w:r>
        <w:t>2.2.4.2.</w:t>
      </w:r>
      <w:r w:rsidR="00C241F7">
        <w:tab/>
      </w:r>
      <w:r>
        <w:t>a reflector to which the lenses can be fitted in accordance with the manufacturer's instructions.</w:t>
      </w:r>
    </w:p>
    <w:p w14:paraId="2D3E1BC9" w14:textId="6013CE69" w:rsidR="00245BFA" w:rsidRDefault="00245BFA" w:rsidP="00245BFA">
      <w:pPr>
        <w:tabs>
          <w:tab w:val="left" w:pos="1134"/>
        </w:tabs>
        <w:spacing w:before="120" w:after="120"/>
        <w:ind w:left="1134" w:hanging="1134"/>
      </w:pPr>
      <w:r>
        <w:t>2.3.</w:t>
      </w:r>
      <w:r w:rsidR="00C241F7">
        <w:tab/>
      </w:r>
      <w:r>
        <w:t>The materials making up the lenses and coatings, if any, shall be accompanied by the test report of the characteristics of these materials and coatings if they have already been tested.</w:t>
      </w:r>
    </w:p>
    <w:p w14:paraId="42BCAC5C" w14:textId="77777777" w:rsidR="00245BFA" w:rsidRDefault="00245BFA" w:rsidP="00245BFA">
      <w:pPr>
        <w:tabs>
          <w:tab w:val="left" w:pos="1134"/>
        </w:tabs>
        <w:spacing w:before="120" w:after="120"/>
        <w:ind w:left="1134" w:hanging="1134"/>
      </w:pPr>
      <w:r>
        <w:t>2.4.</w:t>
      </w:r>
      <w:r w:rsidR="00C241F7">
        <w:tab/>
      </w:r>
      <w:r>
        <w:t>The competent authority shall verify the existence of satisfactory arrangements for ensuring effective control on the conformity of production before type approval is granted.</w:t>
      </w:r>
    </w:p>
    <w:p w14:paraId="5B2D240E" w14:textId="77777777" w:rsidR="00245BFA" w:rsidRPr="00C241F7" w:rsidRDefault="00245BFA" w:rsidP="00245BFA">
      <w:pPr>
        <w:tabs>
          <w:tab w:val="left" w:pos="1134"/>
        </w:tabs>
        <w:spacing w:before="120" w:after="120"/>
        <w:ind w:left="1134" w:hanging="1134"/>
        <w:rPr>
          <w:b/>
        </w:rPr>
      </w:pPr>
      <w:r w:rsidRPr="00C241F7">
        <w:rPr>
          <w:b/>
        </w:rPr>
        <w:t>3.</w:t>
      </w:r>
      <w:r w:rsidR="00C241F7" w:rsidRPr="00C241F7">
        <w:rPr>
          <w:b/>
        </w:rPr>
        <w:tab/>
      </w:r>
      <w:r w:rsidR="00C241F7">
        <w:rPr>
          <w:b/>
        </w:rPr>
        <w:t xml:space="preserve">MARKINGS </w:t>
      </w:r>
      <w:r w:rsidR="00C241F7">
        <w:rPr>
          <w:rStyle w:val="FootnoteReference"/>
          <w:b/>
        </w:rPr>
        <w:footnoteReference w:customMarkFollows="1" w:id="92"/>
        <w:t>3/</w:t>
      </w:r>
    </w:p>
    <w:p w14:paraId="6DCD16BB" w14:textId="77777777" w:rsidR="00245BFA" w:rsidRDefault="00245BFA" w:rsidP="00245BFA">
      <w:pPr>
        <w:tabs>
          <w:tab w:val="left" w:pos="1134"/>
        </w:tabs>
        <w:spacing w:before="120" w:after="120"/>
        <w:ind w:left="1134" w:hanging="1134"/>
      </w:pPr>
      <w:r>
        <w:t>3.1.</w:t>
      </w:r>
      <w:r w:rsidR="00C241F7">
        <w:tab/>
      </w:r>
      <w:r>
        <w:t>Headlamps submitted for approval shall bear the trade name or mark of the applicant.</w:t>
      </w:r>
    </w:p>
    <w:p w14:paraId="6FEE087B" w14:textId="77777777" w:rsidR="00245BFA" w:rsidRDefault="00245BFA" w:rsidP="00245BFA">
      <w:pPr>
        <w:tabs>
          <w:tab w:val="left" w:pos="1134"/>
        </w:tabs>
        <w:spacing w:before="120" w:after="120"/>
        <w:ind w:left="1134" w:hanging="1134"/>
      </w:pPr>
      <w:r>
        <w:t>3.2.</w:t>
      </w:r>
      <w:r w:rsidR="00C241F7">
        <w:tab/>
      </w:r>
      <w:r>
        <w:t>They shall comprise, on t</w:t>
      </w:r>
      <w:r w:rsidR="00547075">
        <w:t xml:space="preserve">he lens and on the main body, </w:t>
      </w:r>
      <w:r w:rsidR="00547075">
        <w:rPr>
          <w:rStyle w:val="FootnoteReference"/>
        </w:rPr>
        <w:footnoteReference w:customMarkFollows="1" w:id="93"/>
        <w:t>4/</w:t>
      </w:r>
      <w:r>
        <w:t xml:space="preserve"> spaces of sufficient size for the approval mark and the additional symbols referred to in paragraph 4; these spaces shall be indicated on the drawings referred to in paragraph 2.2.1. above.</w:t>
      </w:r>
    </w:p>
    <w:p w14:paraId="19C83CF7" w14:textId="73537F93" w:rsidR="00245BFA" w:rsidRDefault="00245BFA" w:rsidP="00245BFA">
      <w:pPr>
        <w:tabs>
          <w:tab w:val="left" w:pos="1134"/>
        </w:tabs>
        <w:spacing w:before="120" w:after="120"/>
        <w:ind w:left="1134" w:hanging="1134"/>
      </w:pPr>
      <w:r>
        <w:lastRenderedPageBreak/>
        <w:t>3.3.</w:t>
      </w:r>
      <w:r w:rsidR="00C241F7">
        <w:tab/>
      </w:r>
      <w:r>
        <w:t>Headlamps designed to satisfy the requirements both of right-hand and of left-hand</w:t>
      </w:r>
      <w:r w:rsidR="00547075">
        <w:t xml:space="preserve"> </w:t>
      </w:r>
      <w:r>
        <w:t>traffic shall bear markings indicating the two settings of the optical unit on the vehicle or of the filament lamp on the reflector; these markings shall consist of the letters "R/D" for the position for right-hand traffic and the letters "L/G" for the position for left-hand traffic.</w:t>
      </w:r>
    </w:p>
    <w:p w14:paraId="31D780F6" w14:textId="77777777" w:rsidR="00245BFA" w:rsidRPr="00547075" w:rsidRDefault="00245BFA" w:rsidP="00245BFA">
      <w:pPr>
        <w:tabs>
          <w:tab w:val="left" w:pos="1134"/>
        </w:tabs>
        <w:spacing w:before="120" w:after="120"/>
        <w:ind w:left="1134" w:hanging="1134"/>
        <w:rPr>
          <w:b/>
        </w:rPr>
      </w:pPr>
      <w:r w:rsidRPr="00547075">
        <w:rPr>
          <w:b/>
        </w:rPr>
        <w:t xml:space="preserve">4. </w:t>
      </w:r>
      <w:r w:rsidR="00547075" w:rsidRPr="00547075">
        <w:rPr>
          <w:b/>
        </w:rPr>
        <w:tab/>
      </w:r>
      <w:r w:rsidRPr="00547075">
        <w:rPr>
          <w:b/>
        </w:rPr>
        <w:t>APPROVAL</w:t>
      </w:r>
    </w:p>
    <w:p w14:paraId="337B1DCE" w14:textId="77777777" w:rsidR="00245BFA" w:rsidRDefault="00245BFA" w:rsidP="00245BFA">
      <w:pPr>
        <w:tabs>
          <w:tab w:val="left" w:pos="1134"/>
        </w:tabs>
        <w:spacing w:before="120" w:after="120"/>
        <w:ind w:left="1134" w:hanging="1134"/>
      </w:pPr>
      <w:r>
        <w:t>4.1.</w:t>
      </w:r>
      <w:r w:rsidR="00547075">
        <w:tab/>
      </w:r>
      <w:r w:rsidRPr="00547075">
        <w:rPr>
          <w:u w:val="single"/>
        </w:rPr>
        <w:t>General</w:t>
      </w:r>
    </w:p>
    <w:p w14:paraId="153349C5" w14:textId="77777777" w:rsidR="00245BFA" w:rsidRDefault="00245BFA" w:rsidP="00245BFA">
      <w:pPr>
        <w:tabs>
          <w:tab w:val="left" w:pos="1134"/>
        </w:tabs>
        <w:spacing w:before="120" w:after="120"/>
        <w:ind w:left="1134" w:hanging="1134"/>
      </w:pPr>
      <w:r>
        <w:t>4.1.1.</w:t>
      </w:r>
      <w:r w:rsidR="00547075">
        <w:tab/>
      </w:r>
      <w:r>
        <w:t>If all the samples of a type of headlamp submitted pursuant to paragraph 2 above satisfy the provisions of this Regulation, approval shall be granted.</w:t>
      </w:r>
    </w:p>
    <w:p w14:paraId="6BA1CD8D" w14:textId="77777777" w:rsidR="00245BFA" w:rsidRDefault="00245BFA" w:rsidP="00245BFA">
      <w:pPr>
        <w:tabs>
          <w:tab w:val="left" w:pos="1134"/>
        </w:tabs>
        <w:spacing w:before="120" w:after="120"/>
        <w:ind w:left="1134" w:hanging="1134"/>
      </w:pPr>
      <w:r>
        <w:t>4.1.2.</w:t>
      </w:r>
      <w:r w:rsidR="00547075">
        <w:tab/>
      </w:r>
      <w:r>
        <w:t>Where grouped, combined or reciprocally incorporated lamps satisfy the requirements   of more than one Regulation, a single international approval mark may be affixed provided that each of the grouped, combined or reciprocally incorporated lamps satisfies the provisions applicable to it.</w:t>
      </w:r>
    </w:p>
    <w:p w14:paraId="395782E6" w14:textId="77777777" w:rsidR="00245BFA" w:rsidRDefault="00245BFA" w:rsidP="00245BFA">
      <w:pPr>
        <w:tabs>
          <w:tab w:val="left" w:pos="1134"/>
        </w:tabs>
        <w:spacing w:before="120" w:after="120"/>
        <w:ind w:left="1134" w:hanging="1134"/>
      </w:pPr>
      <w:r>
        <w:t>4.1.3.</w:t>
      </w:r>
      <w:r w:rsidR="00547075">
        <w:tab/>
      </w:r>
      <w:r>
        <w:t>An approval number shall be assigned to each type approved. Its first two digits (at present 02) shall indicate the series of amendments incorporating the most recent major technical amendments made to the Regulation at the time of issue of the approval. The same Contracting Party may not assign the same number to another type of headlamp covered by this Regulation, except if the approval is extended to a device which only differs from the already approved device by the colour of the light emitted.</w:t>
      </w:r>
    </w:p>
    <w:p w14:paraId="6D4581F3" w14:textId="77777777" w:rsidR="00245BFA" w:rsidRDefault="00245BFA" w:rsidP="00245BFA">
      <w:pPr>
        <w:tabs>
          <w:tab w:val="left" w:pos="1134"/>
        </w:tabs>
        <w:spacing w:before="120" w:after="120"/>
        <w:ind w:left="1134" w:hanging="1134"/>
      </w:pPr>
      <w:r>
        <w:t>4.1.4.</w:t>
      </w:r>
      <w:r w:rsidR="00547075">
        <w:tab/>
      </w:r>
      <w:r>
        <w:t>Notice of approval or of extension or refusal or withdrawal of approval or production definitely discontinued of a type of headlamp pursuant to this Regulation shall be communicated to the Parties to the 1958 Agreement applying this Regulation, by means of a form conforming to the model in Annex 1 to this Regulation, with the indications according to paragraph 2.2.1.1.</w:t>
      </w:r>
    </w:p>
    <w:p w14:paraId="1E9743A9" w14:textId="77777777" w:rsidR="00245BFA" w:rsidRDefault="00245BFA" w:rsidP="00245BFA">
      <w:pPr>
        <w:tabs>
          <w:tab w:val="left" w:pos="1134"/>
        </w:tabs>
        <w:spacing w:before="120" w:after="120"/>
        <w:ind w:left="1134" w:hanging="1134"/>
      </w:pPr>
      <w:r>
        <w:t>4.1.4.1.</w:t>
      </w:r>
      <w:r w:rsidR="00547075">
        <w:tab/>
      </w:r>
      <w:r>
        <w:t>if the headlamp is equipped with an adjustable reflector and if this headlamp is to be used only in mounting positions according to the indications in paragraph 2.2.1.1., the  applicant shall be obliged by the approval to inform the user in a proper way about the correct mounting position(s).</w:t>
      </w:r>
    </w:p>
    <w:p w14:paraId="2C0B71F4" w14:textId="77777777" w:rsidR="00245BFA" w:rsidRDefault="00245BFA" w:rsidP="00245BFA">
      <w:pPr>
        <w:tabs>
          <w:tab w:val="left" w:pos="1134"/>
        </w:tabs>
        <w:spacing w:before="120" w:after="120"/>
        <w:ind w:left="1134" w:hanging="1134"/>
      </w:pPr>
      <w:r>
        <w:t>4.1.5.</w:t>
      </w:r>
      <w:r w:rsidR="00547075">
        <w:tab/>
      </w:r>
      <w:r>
        <w:t>In addition to the mark prescribed in paragraph 3.1, an approval mark as described in paragraphs 4.2. and 4.3. below shall be affixed in the spaces referred to in paragraph 3.2. above to every headlamp conforming to a type approved under this Regulation.</w:t>
      </w:r>
    </w:p>
    <w:p w14:paraId="4E1F6306" w14:textId="77777777" w:rsidR="00245BFA" w:rsidRDefault="00245BFA" w:rsidP="00245BFA">
      <w:pPr>
        <w:tabs>
          <w:tab w:val="left" w:pos="1134"/>
        </w:tabs>
        <w:spacing w:before="120" w:after="120"/>
        <w:ind w:left="1134" w:hanging="1134"/>
      </w:pPr>
      <w:r>
        <w:t>4.2.</w:t>
      </w:r>
      <w:r w:rsidR="00547075">
        <w:tab/>
      </w:r>
      <w:r w:rsidRPr="00547075">
        <w:rPr>
          <w:u w:val="single"/>
        </w:rPr>
        <w:t>Composition of the approval mark</w:t>
      </w:r>
    </w:p>
    <w:p w14:paraId="2526BEAA" w14:textId="77777777" w:rsidR="00245BFA" w:rsidRDefault="00547075" w:rsidP="00245BFA">
      <w:pPr>
        <w:tabs>
          <w:tab w:val="left" w:pos="1134"/>
        </w:tabs>
        <w:spacing w:before="120" w:after="120"/>
        <w:ind w:left="1134" w:hanging="1134"/>
      </w:pPr>
      <w:r>
        <w:tab/>
      </w:r>
      <w:r w:rsidR="00245BFA">
        <w:t>The approval mark shall consist of:</w:t>
      </w:r>
    </w:p>
    <w:p w14:paraId="5A6D3F4C" w14:textId="77777777" w:rsidR="00245BFA" w:rsidRDefault="00245BFA" w:rsidP="00245BFA">
      <w:pPr>
        <w:tabs>
          <w:tab w:val="left" w:pos="1134"/>
        </w:tabs>
        <w:spacing w:before="120" w:after="120"/>
        <w:ind w:left="1134" w:hanging="1134"/>
      </w:pPr>
      <w:r>
        <w:t>4.2.1.</w:t>
      </w:r>
      <w:r w:rsidR="00547075">
        <w:tab/>
      </w:r>
      <w:r>
        <w:t>An international approval marking, comprising:</w:t>
      </w:r>
    </w:p>
    <w:p w14:paraId="2C2221A6" w14:textId="77777777" w:rsidR="00245BFA" w:rsidRDefault="00245BFA" w:rsidP="00245BFA">
      <w:pPr>
        <w:tabs>
          <w:tab w:val="left" w:pos="1134"/>
        </w:tabs>
        <w:spacing w:before="120" w:after="120"/>
        <w:ind w:left="1134" w:hanging="1134"/>
      </w:pPr>
      <w:r>
        <w:t>4.2.1.1.</w:t>
      </w:r>
      <w:r w:rsidR="00547075">
        <w:tab/>
      </w:r>
      <w:r>
        <w:t>a circle surrounding the letter "E" followed by the distinguishing number of the country which has granted approval;</w:t>
      </w:r>
      <w:r w:rsidR="00547075">
        <w:t xml:space="preserve"> </w:t>
      </w:r>
      <w:r w:rsidR="00547075">
        <w:rPr>
          <w:rStyle w:val="FootnoteReference"/>
        </w:rPr>
        <w:footnoteReference w:customMarkFollows="1" w:id="94"/>
        <w:t>5/</w:t>
      </w:r>
    </w:p>
    <w:p w14:paraId="3471AB62" w14:textId="77777777" w:rsidR="00245BFA" w:rsidRDefault="00245BFA" w:rsidP="00245BFA">
      <w:pPr>
        <w:tabs>
          <w:tab w:val="left" w:pos="1134"/>
        </w:tabs>
        <w:spacing w:before="120" w:after="120"/>
        <w:ind w:left="1134" w:hanging="1134"/>
      </w:pPr>
      <w:r>
        <w:lastRenderedPageBreak/>
        <w:t>4.2.1.2.</w:t>
      </w:r>
      <w:r w:rsidR="00547075">
        <w:tab/>
      </w:r>
      <w:r>
        <w:t>the approval number prescribed in paragraph 4.1.3. above;</w:t>
      </w:r>
    </w:p>
    <w:p w14:paraId="07C88C6C" w14:textId="77777777" w:rsidR="00245BFA" w:rsidRDefault="00245BFA" w:rsidP="00245BFA">
      <w:pPr>
        <w:tabs>
          <w:tab w:val="left" w:pos="1134"/>
        </w:tabs>
        <w:spacing w:before="120" w:after="120"/>
        <w:ind w:left="1134" w:hanging="1134"/>
      </w:pPr>
      <w:r>
        <w:t>4.2.2.</w:t>
      </w:r>
      <w:r w:rsidR="00547075">
        <w:tab/>
      </w:r>
      <w:r>
        <w:t>the following additional symbol (or symbols):</w:t>
      </w:r>
    </w:p>
    <w:p w14:paraId="33BFB917" w14:textId="77777777" w:rsidR="00245BFA" w:rsidRDefault="00245BFA" w:rsidP="00245BFA">
      <w:pPr>
        <w:tabs>
          <w:tab w:val="left" w:pos="1134"/>
        </w:tabs>
        <w:spacing w:before="120" w:after="120"/>
        <w:ind w:left="1134" w:hanging="1134"/>
      </w:pPr>
      <w:r>
        <w:t>4.2.2.1.</w:t>
      </w:r>
      <w:r w:rsidR="00547075">
        <w:tab/>
      </w:r>
      <w:r>
        <w:t>on headlamps meeting left-hand traffic requirements only, a horizontal arrow pointing to the right of an observer facing the headlamp, i.e. to the side of the road on which the traffic moves;</w:t>
      </w:r>
    </w:p>
    <w:p w14:paraId="5D2C877D" w14:textId="77777777" w:rsidR="00245BFA" w:rsidRDefault="00245BFA" w:rsidP="00245BFA">
      <w:pPr>
        <w:tabs>
          <w:tab w:val="left" w:pos="1134"/>
        </w:tabs>
        <w:spacing w:before="120" w:after="120"/>
        <w:ind w:left="1134" w:hanging="1134"/>
      </w:pPr>
      <w:r>
        <w:t>4.2.2.2.</w:t>
      </w:r>
      <w:r w:rsidR="00547075">
        <w:tab/>
      </w:r>
      <w:r>
        <w:t>on headlamps designed to meet the requirements of both traffic systems by means of an appropriate adjustment of the setting of the optical unit or the filament lamp, a horizontal arrow with a head on each end, the heads pointing respectively to the left and to the right;</w:t>
      </w:r>
    </w:p>
    <w:p w14:paraId="1056A1FA" w14:textId="77777777" w:rsidR="00245BFA" w:rsidRDefault="00245BFA" w:rsidP="00245BFA">
      <w:pPr>
        <w:tabs>
          <w:tab w:val="left" w:pos="1134"/>
        </w:tabs>
        <w:spacing w:before="120" w:after="120"/>
        <w:ind w:left="1134" w:hanging="1134"/>
      </w:pPr>
      <w:r>
        <w:t>4.2.2.3.</w:t>
      </w:r>
      <w:r w:rsidR="00547075">
        <w:tab/>
      </w:r>
      <w:r>
        <w:t>on headlamps meeting the requirements of this Regulation in respect of the passing beam only, the letters "HC";</w:t>
      </w:r>
    </w:p>
    <w:p w14:paraId="6690A5F2" w14:textId="77777777" w:rsidR="00245BFA" w:rsidRDefault="00245BFA" w:rsidP="00245BFA">
      <w:pPr>
        <w:tabs>
          <w:tab w:val="left" w:pos="1134"/>
        </w:tabs>
        <w:spacing w:before="120" w:after="120"/>
        <w:ind w:left="1134" w:hanging="1134"/>
      </w:pPr>
      <w:r>
        <w:t>4.2.2.4.</w:t>
      </w:r>
      <w:r w:rsidR="00547075">
        <w:tab/>
      </w:r>
      <w:r>
        <w:t>on headlamps meeting the requirements of this Regulation in respect of the driving beam only, the letters "HR";</w:t>
      </w:r>
    </w:p>
    <w:p w14:paraId="563B229C" w14:textId="77777777" w:rsidR="00245BFA" w:rsidRDefault="00245BFA" w:rsidP="00245BFA">
      <w:pPr>
        <w:tabs>
          <w:tab w:val="left" w:pos="1134"/>
        </w:tabs>
        <w:spacing w:before="120" w:after="120"/>
        <w:ind w:left="1134" w:hanging="1134"/>
      </w:pPr>
      <w:r>
        <w:t>4.2.2.5.</w:t>
      </w:r>
      <w:r w:rsidR="00547075">
        <w:tab/>
      </w:r>
      <w:r>
        <w:t>on headlamps meeting the requirements of this Regulation in respect of both the passing beam and the driving beam, the letters "HCR";</w:t>
      </w:r>
    </w:p>
    <w:p w14:paraId="35AB9184" w14:textId="77777777" w:rsidR="00245BFA" w:rsidRDefault="00245BFA" w:rsidP="00245BFA">
      <w:pPr>
        <w:tabs>
          <w:tab w:val="left" w:pos="1134"/>
        </w:tabs>
        <w:spacing w:before="120" w:after="120"/>
        <w:ind w:left="1134" w:hanging="1134"/>
      </w:pPr>
      <w:r>
        <w:t>4.2.2.6.</w:t>
      </w:r>
      <w:r w:rsidR="00547075">
        <w:tab/>
      </w:r>
      <w:r>
        <w:t>on headlamps incorporating a lens of plastic material, the group of letters "PL" to be affixed near the symbols prescribed in paragraphs 4.2.2.3. to 4.2.2.5. above;</w:t>
      </w:r>
    </w:p>
    <w:p w14:paraId="11FA3C70" w14:textId="77777777" w:rsidR="00245BFA" w:rsidRDefault="00245BFA" w:rsidP="00245BFA">
      <w:pPr>
        <w:tabs>
          <w:tab w:val="left" w:pos="1134"/>
        </w:tabs>
        <w:spacing w:before="120" w:after="120"/>
        <w:ind w:left="1134" w:hanging="1134"/>
      </w:pPr>
      <w:r>
        <w:t>4.2.2.7.</w:t>
      </w:r>
      <w:r w:rsidR="00547075">
        <w:tab/>
      </w:r>
      <w:r>
        <w:t xml:space="preserve">on headlamps meeting the requirements of this Regulation in respect of the driving beam, an indication of the maximum luminous intensity expressed by a reference mark, as defined in paragraph 6.3.2.1.2. below, placed near the circle surrounding the letter "E"; </w:t>
      </w:r>
    </w:p>
    <w:p w14:paraId="47ED531A" w14:textId="1309507D" w:rsidR="00245BFA" w:rsidRDefault="00245BFA" w:rsidP="00035892">
      <w:pPr>
        <w:tabs>
          <w:tab w:val="left" w:pos="1134"/>
        </w:tabs>
        <w:spacing w:before="120" w:after="120"/>
        <w:ind w:left="1134"/>
      </w:pPr>
      <w:proofErr w:type="gramStart"/>
      <w:r>
        <w:t>In  the</w:t>
      </w:r>
      <w:proofErr w:type="gramEnd"/>
      <w:r>
        <w:t xml:space="preserve">  case  of  reciprocally  incorporated  headlamps,  indication  of  the  maximum luminous intensity of the driving beams as a whole shall be expressed as above.</w:t>
      </w:r>
    </w:p>
    <w:p w14:paraId="7699F20C" w14:textId="77777777" w:rsidR="00245BFA" w:rsidRDefault="00245BFA" w:rsidP="00245BFA">
      <w:pPr>
        <w:tabs>
          <w:tab w:val="left" w:pos="1134"/>
        </w:tabs>
        <w:spacing w:before="120" w:after="120"/>
        <w:ind w:left="1134" w:hanging="1134"/>
      </w:pPr>
      <w:r>
        <w:t>4.2.3.</w:t>
      </w:r>
      <w:r w:rsidR="00284906">
        <w:tab/>
      </w:r>
      <w:r>
        <w:t xml:space="preserve">In every case the relevant operating mode used during the test procedure according to paragraph 1.1.1.1. of annex 4 and the permitted voltage(s) according to paragraph 1.1.1.2. of annex 4 shall be stipulated on the approval forms and on the communication forms transmitted to the countries which are Contracting Parties to the Agreement and which apply this Regulation. </w:t>
      </w:r>
    </w:p>
    <w:p w14:paraId="0AE79BE4" w14:textId="61D3AAA0" w:rsidR="00245BFA" w:rsidRDefault="00245BFA" w:rsidP="00035892">
      <w:pPr>
        <w:tabs>
          <w:tab w:val="left" w:pos="1134"/>
        </w:tabs>
        <w:spacing w:before="120" w:after="120"/>
        <w:ind w:left="1134"/>
      </w:pPr>
      <w:r>
        <w:t>In the corresponding cases the device shall be marked as follows:</w:t>
      </w:r>
    </w:p>
    <w:p w14:paraId="72543219" w14:textId="77777777" w:rsidR="00245BFA" w:rsidRDefault="00245BFA" w:rsidP="00245BFA">
      <w:pPr>
        <w:tabs>
          <w:tab w:val="left" w:pos="1134"/>
        </w:tabs>
        <w:spacing w:before="120" w:after="120"/>
        <w:ind w:left="1134" w:hanging="1134"/>
      </w:pPr>
      <w:r>
        <w:t>4.2.3.1.</w:t>
      </w:r>
      <w:r w:rsidR="00284906">
        <w:tab/>
      </w:r>
      <w:r>
        <w:t>On headlamps meeting the requirements of this Regulation which are so designed that the filament of the passing beam shall not be lit simultaneously with that of any other lighting function with which it may be reciprocally incorporated: an oblique stroke (/) shall be placed behind the passing lamp symbol in the approval mark.</w:t>
      </w:r>
    </w:p>
    <w:p w14:paraId="2312D2BC" w14:textId="77777777" w:rsidR="00245BFA" w:rsidRDefault="00245BFA" w:rsidP="00245BFA">
      <w:pPr>
        <w:tabs>
          <w:tab w:val="left" w:pos="1134"/>
        </w:tabs>
        <w:spacing w:before="120" w:after="120"/>
        <w:ind w:left="1134" w:hanging="1134"/>
      </w:pPr>
      <w:r>
        <w:t>4.2.3.2.</w:t>
      </w:r>
      <w:r w:rsidR="00284906">
        <w:tab/>
      </w:r>
      <w:r>
        <w:t>On headlamps meeting the requirements of annex 4 to this Regulation only when supplied with a voltage of 6 V or 12 V, a symbol consisting of the number 24 crossed out by an oblique cross (x), shall be placed near the filament lamp holder.</w:t>
      </w:r>
    </w:p>
    <w:p w14:paraId="242B2E45" w14:textId="77777777" w:rsidR="00245BFA" w:rsidRDefault="00245BFA" w:rsidP="00245BFA">
      <w:pPr>
        <w:tabs>
          <w:tab w:val="left" w:pos="1134"/>
        </w:tabs>
        <w:spacing w:before="120" w:after="120"/>
        <w:ind w:left="1134" w:hanging="1134"/>
      </w:pPr>
      <w:r>
        <w:t>4.2.4.</w:t>
      </w:r>
      <w:r w:rsidR="00284906">
        <w:tab/>
      </w:r>
      <w:r>
        <w:t xml:space="preserve">The two digits of the approval number (at present 02) which indicate the series of amendments incorporating the most recent major technical amendments made to </w:t>
      </w:r>
      <w:r>
        <w:lastRenderedPageBreak/>
        <w:t>the Regulation at the time of issue of the approval and, if necessary, the required arrow may be marked close to the above additional symbols.</w:t>
      </w:r>
    </w:p>
    <w:p w14:paraId="279ADAD8" w14:textId="77777777" w:rsidR="00245BFA" w:rsidRDefault="00245BFA" w:rsidP="00245BFA">
      <w:pPr>
        <w:tabs>
          <w:tab w:val="left" w:pos="1134"/>
        </w:tabs>
        <w:spacing w:before="120" w:after="120"/>
        <w:ind w:left="1134" w:hanging="1134"/>
      </w:pPr>
      <w:r>
        <w:t>4.2.5.</w:t>
      </w:r>
      <w:r w:rsidR="00284906">
        <w:tab/>
      </w:r>
      <w:r>
        <w:t>The marks and symbols referred to in paragraphs 4.2.1. and 4.2.2. above shall be clearly legible and be indelible even when the head lamp is fitted in the vehicle.</w:t>
      </w:r>
    </w:p>
    <w:p w14:paraId="7ACA58C5" w14:textId="77777777" w:rsidR="00245BFA" w:rsidRDefault="00245BFA" w:rsidP="00245BFA">
      <w:pPr>
        <w:tabs>
          <w:tab w:val="left" w:pos="1134"/>
        </w:tabs>
        <w:spacing w:before="120" w:after="120"/>
        <w:ind w:left="1134" w:hanging="1134"/>
      </w:pPr>
      <w:r>
        <w:t>4.3.</w:t>
      </w:r>
      <w:r w:rsidR="00284906">
        <w:tab/>
      </w:r>
      <w:r w:rsidRPr="00284906">
        <w:rPr>
          <w:u w:val="single"/>
        </w:rPr>
        <w:t>Arrangement of the approval mark</w:t>
      </w:r>
    </w:p>
    <w:p w14:paraId="3FBC88A2" w14:textId="77777777" w:rsidR="00245BFA" w:rsidRDefault="00245BFA" w:rsidP="00245BFA">
      <w:pPr>
        <w:tabs>
          <w:tab w:val="left" w:pos="1134"/>
        </w:tabs>
        <w:spacing w:before="120" w:after="120"/>
        <w:ind w:left="1134" w:hanging="1134"/>
      </w:pPr>
      <w:r>
        <w:t>4.3.1.</w:t>
      </w:r>
      <w:r w:rsidR="00284906">
        <w:tab/>
      </w:r>
      <w:r w:rsidRPr="00284906">
        <w:rPr>
          <w:u w:val="single"/>
        </w:rPr>
        <w:t>Independent lamps</w:t>
      </w:r>
    </w:p>
    <w:p w14:paraId="3ED28D7D" w14:textId="480D172B" w:rsidR="00245BFA" w:rsidRDefault="00245BFA" w:rsidP="00035892">
      <w:pPr>
        <w:tabs>
          <w:tab w:val="left" w:pos="1134"/>
        </w:tabs>
        <w:spacing w:before="120" w:after="120"/>
        <w:ind w:left="1134"/>
      </w:pPr>
      <w:r>
        <w:t>Annex 2, figures 1 to 9, to this Regulation gives examples of arrangements of the approval mark with the above-mentioned additional symbols.</w:t>
      </w:r>
    </w:p>
    <w:p w14:paraId="2E8AB7B2" w14:textId="77777777" w:rsidR="00245BFA" w:rsidRDefault="00245BFA" w:rsidP="00245BFA">
      <w:pPr>
        <w:tabs>
          <w:tab w:val="left" w:pos="1134"/>
        </w:tabs>
        <w:spacing w:before="120" w:after="120"/>
        <w:ind w:left="1134" w:hanging="1134"/>
      </w:pPr>
      <w:r>
        <w:t>4.3.2.</w:t>
      </w:r>
      <w:r w:rsidR="00284906">
        <w:tab/>
      </w:r>
      <w:r w:rsidRPr="00284906">
        <w:rPr>
          <w:u w:val="single"/>
        </w:rPr>
        <w:t>Grouped, combined or reciprocally incorporated lamps</w:t>
      </w:r>
    </w:p>
    <w:p w14:paraId="1AB605DA" w14:textId="77777777" w:rsidR="00245BFA" w:rsidRDefault="00245BFA" w:rsidP="00245BFA">
      <w:pPr>
        <w:tabs>
          <w:tab w:val="left" w:pos="1134"/>
        </w:tabs>
        <w:spacing w:before="120" w:after="120"/>
        <w:ind w:left="1134" w:hanging="1134"/>
      </w:pPr>
      <w:r>
        <w:t>4.3.2.1.</w:t>
      </w:r>
      <w:r w:rsidR="00284906">
        <w:tab/>
      </w:r>
      <w:r>
        <w:t>Where grouped, combined or reciprocally incorporated lamps have been found to comply with the requirements of several Regulations, a single international approval mark may be affixed, consisting of a circle surrounding the letter "E" followed by the distinguishing number of the country which has granted the approval, and an approval number. This approval mark may be located anywhere on the grouped, combined or reciprocally incorporated lamps, provided that:</w:t>
      </w:r>
    </w:p>
    <w:p w14:paraId="540B3C09" w14:textId="77777777" w:rsidR="00245BFA" w:rsidRDefault="00245BFA" w:rsidP="00245BFA">
      <w:pPr>
        <w:tabs>
          <w:tab w:val="left" w:pos="1134"/>
        </w:tabs>
        <w:spacing w:before="120" w:after="120"/>
        <w:ind w:left="1134" w:hanging="1134"/>
      </w:pPr>
      <w:r>
        <w:t>4.3.2.1.1.</w:t>
      </w:r>
      <w:r w:rsidR="00284906">
        <w:tab/>
      </w:r>
      <w:r>
        <w:t>it is visible after their installation;</w:t>
      </w:r>
    </w:p>
    <w:p w14:paraId="4E0AF5D1" w14:textId="77777777" w:rsidR="00245BFA" w:rsidRDefault="00245BFA" w:rsidP="00245BFA">
      <w:pPr>
        <w:tabs>
          <w:tab w:val="left" w:pos="1134"/>
        </w:tabs>
        <w:spacing w:before="120" w:after="120"/>
        <w:ind w:left="1134" w:hanging="1134"/>
      </w:pPr>
      <w:r>
        <w:t>4.3.2.1.2.</w:t>
      </w:r>
      <w:r w:rsidR="00284906">
        <w:tab/>
      </w:r>
      <w:r>
        <w:t>no part of the grouped, combined or reciprocally incorporated lamps that transmits light can be removed without at the same time removing the approval mark.</w:t>
      </w:r>
    </w:p>
    <w:p w14:paraId="158536E2" w14:textId="77777777" w:rsidR="00245BFA" w:rsidRDefault="00245BFA" w:rsidP="00245BFA">
      <w:pPr>
        <w:tabs>
          <w:tab w:val="left" w:pos="1134"/>
        </w:tabs>
        <w:spacing w:before="120" w:after="120"/>
        <w:ind w:left="1134" w:hanging="1134"/>
      </w:pPr>
      <w:r>
        <w:t>4.3.2.2.</w:t>
      </w:r>
      <w:r w:rsidR="00284906">
        <w:tab/>
      </w:r>
      <w:r>
        <w:t>The identification symbol for each lamp appropriate to each Regulation under which approval has been granted, together with the corresponding series of amendments incorporating the most recent major technical amendments to the Regulation at the time of issue of the approval, and if necessary, the required arrow shall be marked:</w:t>
      </w:r>
    </w:p>
    <w:p w14:paraId="32973B6B" w14:textId="77777777" w:rsidR="00245BFA" w:rsidRDefault="00245BFA" w:rsidP="00245BFA">
      <w:pPr>
        <w:tabs>
          <w:tab w:val="left" w:pos="1134"/>
        </w:tabs>
        <w:spacing w:before="120" w:after="120"/>
        <w:ind w:left="1134" w:hanging="1134"/>
      </w:pPr>
      <w:r>
        <w:t>4.3.2.2.1.</w:t>
      </w:r>
      <w:r w:rsidR="00284906">
        <w:tab/>
      </w:r>
      <w:r>
        <w:t>either on the appropriate light-emitting surface,</w:t>
      </w:r>
    </w:p>
    <w:p w14:paraId="6ECF3E00" w14:textId="77777777" w:rsidR="00245BFA" w:rsidRDefault="00245BFA" w:rsidP="00245BFA">
      <w:pPr>
        <w:tabs>
          <w:tab w:val="left" w:pos="1134"/>
        </w:tabs>
        <w:spacing w:before="120" w:after="120"/>
        <w:ind w:left="1134" w:hanging="1134"/>
      </w:pPr>
      <w:r>
        <w:t>4.3.2.2.2.</w:t>
      </w:r>
      <w:r w:rsidR="00284906">
        <w:tab/>
      </w:r>
      <w:r>
        <w:t>or in a group, in such a way that each of the grouped, combined or reciprocally incorporated lamps may be clearly identified (see four possible examples in annex 2).</w:t>
      </w:r>
    </w:p>
    <w:p w14:paraId="1F8A86CE" w14:textId="77777777" w:rsidR="00245BFA" w:rsidRDefault="00245BFA" w:rsidP="00245BFA">
      <w:pPr>
        <w:tabs>
          <w:tab w:val="left" w:pos="1134"/>
        </w:tabs>
        <w:spacing w:before="120" w:after="120"/>
        <w:ind w:left="1134" w:hanging="1134"/>
      </w:pPr>
      <w:r>
        <w:t>4.3.2.3.</w:t>
      </w:r>
      <w:r w:rsidR="00284906">
        <w:tab/>
      </w:r>
      <w:r>
        <w:t>The size of the components of a single approval mark shall not be less than the minimum size required for the smallest of the individual marks by the Regulation under which approval has been granted.</w:t>
      </w:r>
    </w:p>
    <w:p w14:paraId="2062499B" w14:textId="77777777" w:rsidR="00245BFA" w:rsidRDefault="00245BFA" w:rsidP="00245BFA">
      <w:pPr>
        <w:tabs>
          <w:tab w:val="left" w:pos="1134"/>
        </w:tabs>
        <w:spacing w:before="120" w:after="120"/>
        <w:ind w:left="1134" w:hanging="1134"/>
      </w:pPr>
      <w:r>
        <w:t>4.3.2.4.</w:t>
      </w:r>
      <w:r w:rsidR="00284906">
        <w:tab/>
      </w:r>
      <w:r>
        <w:t>An approval number shall be assigned to each type approved. The same Contracting Party may not assign the same number to another type of grouped, combined or reciprocally incorporated lamps covered by this Regulation.</w:t>
      </w:r>
    </w:p>
    <w:p w14:paraId="75AE7EB2" w14:textId="77777777" w:rsidR="00245BFA" w:rsidRDefault="00245BFA" w:rsidP="00245BFA">
      <w:pPr>
        <w:tabs>
          <w:tab w:val="left" w:pos="1134"/>
        </w:tabs>
        <w:spacing w:before="120" w:after="120"/>
        <w:ind w:left="1134" w:hanging="1134"/>
      </w:pPr>
      <w:r>
        <w:t>4.3.2.5.</w:t>
      </w:r>
      <w:r w:rsidR="00284906">
        <w:tab/>
      </w:r>
      <w:r>
        <w:t>Annex 2, figure 10, to this Regulation gives examples of arrangements of approval marks for grouped, combined or reciprocally incorporated lamps with all the above- mentioned additional symbols.</w:t>
      </w:r>
    </w:p>
    <w:p w14:paraId="423F6621" w14:textId="77777777" w:rsidR="00245BFA" w:rsidRDefault="00245BFA" w:rsidP="00245BFA">
      <w:pPr>
        <w:tabs>
          <w:tab w:val="left" w:pos="1134"/>
        </w:tabs>
        <w:spacing w:before="120" w:after="120"/>
        <w:ind w:left="1134" w:hanging="1134"/>
      </w:pPr>
      <w:r>
        <w:t>4.3.3.</w:t>
      </w:r>
      <w:r w:rsidR="00284906">
        <w:tab/>
      </w:r>
      <w:r>
        <w:t>Lamps, the lens of which are used for different types of headlamps and which may be reciprocally incorporated or grouped with other lamps</w:t>
      </w:r>
    </w:p>
    <w:p w14:paraId="153DD662" w14:textId="6A51E3B2" w:rsidR="00C91309" w:rsidRDefault="00245BFA" w:rsidP="00F34E9E">
      <w:pPr>
        <w:tabs>
          <w:tab w:val="left" w:pos="1134"/>
        </w:tabs>
        <w:spacing w:before="120" w:after="120"/>
        <w:ind w:left="1134"/>
      </w:pPr>
      <w:r>
        <w:t>The provisions laid down in paragraph 4.3.2. above are applicable.</w:t>
      </w:r>
    </w:p>
    <w:p w14:paraId="005631A4" w14:textId="77777777" w:rsidR="00284906" w:rsidRDefault="00284906" w:rsidP="00284906">
      <w:pPr>
        <w:tabs>
          <w:tab w:val="left" w:pos="1134"/>
        </w:tabs>
        <w:spacing w:before="120" w:after="120"/>
        <w:ind w:left="1134" w:hanging="1134"/>
      </w:pPr>
      <w:r>
        <w:t>4.3.3.1.</w:t>
      </w:r>
      <w:r>
        <w:tab/>
        <w:t xml:space="preserve">In addition, where the same lens is used, the latter may bear the different approval marks relating to the different types of headlamps or units of lamps, provided that the main  body of the headlamp, even if it cannot be separated from the lens, also </w:t>
      </w:r>
      <w:r>
        <w:lastRenderedPageBreak/>
        <w:t xml:space="preserve">comprises the space described in paragraph 3.2. above and bears the approval marks of the actual functions. </w:t>
      </w:r>
    </w:p>
    <w:p w14:paraId="05BB115C" w14:textId="1A8511FB" w:rsidR="00284906" w:rsidRDefault="00284906" w:rsidP="00035892">
      <w:pPr>
        <w:tabs>
          <w:tab w:val="left" w:pos="1134"/>
        </w:tabs>
        <w:spacing w:before="120" w:after="120"/>
        <w:ind w:left="1134"/>
      </w:pPr>
      <w:r>
        <w:t>If different types of headlamps comprise the same main body, the latter may bear the different approval marks.</w:t>
      </w:r>
    </w:p>
    <w:p w14:paraId="7495B369" w14:textId="77777777" w:rsidR="00284906" w:rsidRDefault="00284906" w:rsidP="00284906">
      <w:pPr>
        <w:tabs>
          <w:tab w:val="left" w:pos="1134"/>
        </w:tabs>
        <w:spacing w:before="120" w:after="120"/>
        <w:ind w:left="1134" w:hanging="1134"/>
      </w:pPr>
      <w:r>
        <w:t>4.3.3.2.</w:t>
      </w:r>
      <w:r>
        <w:tab/>
        <w:t>Annex 2, figure 11, to this Regulation gives examples of arrangements of approval marks relating to the above case.</w:t>
      </w:r>
    </w:p>
    <w:p w14:paraId="2E10CC2D" w14:textId="77777777" w:rsidR="00284906" w:rsidRPr="00284906" w:rsidRDefault="00284906" w:rsidP="00284906">
      <w:pPr>
        <w:tabs>
          <w:tab w:val="left" w:pos="1134"/>
        </w:tabs>
        <w:spacing w:before="120" w:after="120"/>
        <w:ind w:left="1134" w:hanging="1134"/>
        <w:rPr>
          <w:b/>
        </w:rPr>
      </w:pPr>
      <w:r w:rsidRPr="00284906">
        <w:rPr>
          <w:b/>
        </w:rPr>
        <w:t>B.</w:t>
      </w:r>
      <w:r w:rsidRPr="00284906">
        <w:rPr>
          <w:b/>
        </w:rPr>
        <w:tab/>
        <w:t>TECHNICA</w:t>
      </w:r>
      <w:r w:rsidR="008A63B4">
        <w:rPr>
          <w:b/>
        </w:rPr>
        <w:t xml:space="preserve">L REQUIREMENTS FOR HEADLAMPS </w:t>
      </w:r>
      <w:r w:rsidR="008A63B4">
        <w:rPr>
          <w:rStyle w:val="FootnoteReference"/>
          <w:b/>
        </w:rPr>
        <w:footnoteReference w:customMarkFollows="1" w:id="95"/>
        <w:t>6/</w:t>
      </w:r>
    </w:p>
    <w:p w14:paraId="5575A5CD" w14:textId="77777777" w:rsidR="00284906" w:rsidRPr="00284906" w:rsidRDefault="00284906" w:rsidP="00284906">
      <w:pPr>
        <w:tabs>
          <w:tab w:val="left" w:pos="1134"/>
        </w:tabs>
        <w:spacing w:before="120" w:after="120"/>
        <w:ind w:left="1134" w:hanging="1134"/>
        <w:rPr>
          <w:b/>
        </w:rPr>
      </w:pPr>
      <w:r w:rsidRPr="00284906">
        <w:rPr>
          <w:b/>
        </w:rPr>
        <w:t>5.</w:t>
      </w:r>
      <w:r w:rsidRPr="00284906">
        <w:rPr>
          <w:b/>
        </w:rPr>
        <w:tab/>
        <w:t>GENERAL SPECIFICATIONS</w:t>
      </w:r>
    </w:p>
    <w:p w14:paraId="1D667FF1" w14:textId="77777777" w:rsidR="00284906" w:rsidRDefault="00284906" w:rsidP="00284906">
      <w:pPr>
        <w:tabs>
          <w:tab w:val="left" w:pos="1134"/>
        </w:tabs>
        <w:spacing w:before="120" w:after="120"/>
        <w:ind w:left="1134" w:hanging="1134"/>
      </w:pPr>
      <w:r>
        <w:t>5.1.</w:t>
      </w:r>
      <w:r>
        <w:tab/>
        <w:t>Each sample shall conform to the specifications set forth in paragraph 6. to 8. below.</w:t>
      </w:r>
    </w:p>
    <w:p w14:paraId="00470B8F" w14:textId="77777777" w:rsidR="00284906" w:rsidRDefault="00284906" w:rsidP="00284906">
      <w:pPr>
        <w:tabs>
          <w:tab w:val="left" w:pos="1134"/>
        </w:tabs>
        <w:spacing w:before="120" w:after="120"/>
        <w:ind w:left="1134" w:hanging="1134"/>
      </w:pPr>
      <w:r>
        <w:t>5.2.</w:t>
      </w:r>
      <w:r>
        <w:tab/>
        <w:t>Headlamps shall be so made as to retain their prescribed photometric characteristics and to remain in good working order when in normal use, in spite of the vibrations to which they may be subjected.</w:t>
      </w:r>
    </w:p>
    <w:p w14:paraId="4093199B" w14:textId="77777777" w:rsidR="00284906" w:rsidRDefault="00284906" w:rsidP="00284906">
      <w:pPr>
        <w:tabs>
          <w:tab w:val="left" w:pos="1134"/>
        </w:tabs>
        <w:spacing w:before="120" w:after="120"/>
        <w:ind w:left="1134" w:hanging="1134"/>
      </w:pPr>
      <w:r>
        <w:t>5.2.1.</w:t>
      </w:r>
      <w:r>
        <w:tab/>
        <w:t xml:space="preserve">Headlamps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headlamp setting can be adjusted by other means. </w:t>
      </w:r>
    </w:p>
    <w:p w14:paraId="664A330A" w14:textId="3CAA4973" w:rsidR="00284906" w:rsidRDefault="00284906" w:rsidP="00035892">
      <w:pPr>
        <w:tabs>
          <w:tab w:val="left" w:pos="1134"/>
        </w:tabs>
        <w:spacing w:before="120" w:after="120"/>
        <w:ind w:left="1134"/>
      </w:pPr>
      <w:r>
        <w:t>Where a headlamp providing a passing beam and a headlamp providing a driving beam, each equipped with its own filament lamp, are assembled to form a composite unit the adjusting device shall enable each optical system individually to be duly adjusted.</w:t>
      </w:r>
    </w:p>
    <w:p w14:paraId="4794E5CB" w14:textId="77777777" w:rsidR="00284906" w:rsidRDefault="00284906" w:rsidP="00284906">
      <w:pPr>
        <w:tabs>
          <w:tab w:val="left" w:pos="1134"/>
        </w:tabs>
        <w:spacing w:before="120" w:after="120"/>
        <w:ind w:left="1134" w:hanging="1134"/>
      </w:pPr>
      <w:r>
        <w:t>5.2.2.</w:t>
      </w:r>
      <w:r>
        <w:tab/>
        <w:t>However, these provisions shall not apply to headlamp assemblies whose reflectors are indivisible.  For  this  type  of  assembly  the  requirements  of  paragraph  6.3.  of  this Regulation shall apply.</w:t>
      </w:r>
    </w:p>
    <w:p w14:paraId="36406A73" w14:textId="77777777" w:rsidR="00284906" w:rsidRDefault="00284906" w:rsidP="00284906">
      <w:pPr>
        <w:tabs>
          <w:tab w:val="left" w:pos="1134"/>
        </w:tabs>
        <w:spacing w:before="120" w:after="120"/>
        <w:ind w:left="1134" w:hanging="1134"/>
      </w:pPr>
      <w:r>
        <w:t>5.3.</w:t>
      </w:r>
      <w:r w:rsidR="008A63B4">
        <w:tab/>
      </w:r>
      <w:r>
        <w:t xml:space="preserve">The components by which the filament lamp is fixed to the reflector shall be so made that, even in darkness, the filament lap can be fixed in no </w:t>
      </w:r>
      <w:r w:rsidR="008A63B4">
        <w:t xml:space="preserve">position but the correct one. </w:t>
      </w:r>
      <w:r w:rsidR="008A63B4">
        <w:rPr>
          <w:rStyle w:val="FootnoteReference"/>
        </w:rPr>
        <w:footnoteReference w:customMarkFollows="1" w:id="96"/>
        <w:t>7/</w:t>
      </w:r>
      <w:r>
        <w:t xml:space="preserve"> The filament lamp holder shall conform to the characteristics given on data sheet 7005- 39-1 of IEC Publication 61-2, third edition, 1969.</w:t>
      </w:r>
    </w:p>
    <w:p w14:paraId="60407F1D" w14:textId="77777777" w:rsidR="00284906" w:rsidRDefault="00284906" w:rsidP="00284906">
      <w:pPr>
        <w:tabs>
          <w:tab w:val="left" w:pos="1134"/>
        </w:tabs>
        <w:spacing w:before="120" w:after="120"/>
        <w:ind w:left="1134" w:hanging="1134"/>
      </w:pPr>
      <w:r>
        <w:t>5.4.</w:t>
      </w:r>
      <w:r w:rsidR="008A63B4">
        <w:tab/>
      </w:r>
      <w:r>
        <w:t xml:space="preserve">Headlamps designed to satisfy the requirements both of right-hand and of left-hand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 filament lamp at a given angle in relation to the optical unit. In all cases, only two different and clearly distinct settings, one for right-hand and one for left-hand traffic, shall be possible, and the design shall preclude inadvertent shifting from one setting to the other or setting in an intermediate position. Where two different setting positions are provided for the filament lamp, the components for attaching the filament lamp to the reflector must be so designed and made that, in each of its two settings, the filament lamp will be held in position with the precision required for headlamps designed for traffic on only one side of the road. Conformity with the requirements  of  this  </w:t>
      </w:r>
      <w:r>
        <w:lastRenderedPageBreak/>
        <w:t>paragraph  shall  be  verified  by  visual  inspection  and,  where</w:t>
      </w:r>
      <w:r w:rsidR="008A63B4">
        <w:t xml:space="preserve"> </w:t>
      </w:r>
      <w:r>
        <w:t>necessary, by a test fitting.</w:t>
      </w:r>
    </w:p>
    <w:p w14:paraId="2559645D" w14:textId="77777777" w:rsidR="00284906" w:rsidRDefault="00284906" w:rsidP="00284906">
      <w:pPr>
        <w:tabs>
          <w:tab w:val="left" w:pos="1134"/>
        </w:tabs>
        <w:spacing w:before="120" w:after="120"/>
        <w:ind w:left="1134" w:hanging="1134"/>
      </w:pPr>
      <w:r>
        <w:t>5.5.</w:t>
      </w:r>
      <w:r w:rsidR="008A63B4">
        <w:tab/>
      </w:r>
      <w:r>
        <w:t>Complementary tests shall be done according to the requirements of annex 4 to ensure that in use there is no excessive change in photometric performance.</w:t>
      </w:r>
    </w:p>
    <w:p w14:paraId="716BFBAE" w14:textId="77777777" w:rsidR="00284906" w:rsidRDefault="00284906" w:rsidP="00284906">
      <w:pPr>
        <w:tabs>
          <w:tab w:val="left" w:pos="1134"/>
        </w:tabs>
        <w:spacing w:before="120" w:after="120"/>
        <w:ind w:left="1134" w:hanging="1134"/>
      </w:pPr>
      <w:r>
        <w:t>5.6.</w:t>
      </w:r>
      <w:r w:rsidR="008A63B4">
        <w:tab/>
      </w:r>
      <w:r>
        <w:t>If the lens of the headlamp is of plastic material, tests shall be done according to the requirements of annex 6.</w:t>
      </w:r>
    </w:p>
    <w:p w14:paraId="56A32F61" w14:textId="77777777" w:rsidR="00284906" w:rsidRPr="008A63B4" w:rsidRDefault="00284906" w:rsidP="00284906">
      <w:pPr>
        <w:tabs>
          <w:tab w:val="left" w:pos="1134"/>
        </w:tabs>
        <w:spacing w:before="120" w:after="120"/>
        <w:ind w:left="1134" w:hanging="1134"/>
        <w:rPr>
          <w:b/>
        </w:rPr>
      </w:pPr>
      <w:r w:rsidRPr="008A63B4">
        <w:rPr>
          <w:b/>
        </w:rPr>
        <w:t xml:space="preserve">6. </w:t>
      </w:r>
      <w:r w:rsidR="008A63B4" w:rsidRPr="008A63B4">
        <w:rPr>
          <w:b/>
        </w:rPr>
        <w:tab/>
      </w:r>
      <w:r w:rsidRPr="008A63B4">
        <w:rPr>
          <w:b/>
        </w:rPr>
        <w:t>ILLUMINATION</w:t>
      </w:r>
    </w:p>
    <w:p w14:paraId="4D5D8F1A" w14:textId="77777777" w:rsidR="00284906" w:rsidRDefault="00284906" w:rsidP="00284906">
      <w:pPr>
        <w:tabs>
          <w:tab w:val="left" w:pos="1134"/>
        </w:tabs>
        <w:spacing w:before="120" w:after="120"/>
        <w:ind w:left="1134" w:hanging="1134"/>
      </w:pPr>
      <w:r>
        <w:t>6.1.</w:t>
      </w:r>
      <w:r w:rsidR="008A63B4">
        <w:tab/>
      </w:r>
      <w:r w:rsidRPr="008A63B4">
        <w:rPr>
          <w:u w:val="single"/>
        </w:rPr>
        <w:t>General provisions</w:t>
      </w:r>
    </w:p>
    <w:p w14:paraId="1947C3BF" w14:textId="77777777" w:rsidR="00284906" w:rsidRDefault="00284906" w:rsidP="00284906">
      <w:pPr>
        <w:tabs>
          <w:tab w:val="left" w:pos="1134"/>
        </w:tabs>
        <w:spacing w:before="120" w:after="120"/>
        <w:ind w:left="1134" w:hanging="1134"/>
      </w:pPr>
      <w:r>
        <w:t>6.1.1.</w:t>
      </w:r>
      <w:r w:rsidR="008A63B4">
        <w:tab/>
      </w:r>
      <w:r>
        <w:t>Headlamps shall be so made that with suitable H4 filament lamps they give adequate illumination without dazzle when emitting the passing beam, and good illumination when emitting the driving beam.</w:t>
      </w:r>
    </w:p>
    <w:p w14:paraId="712D2E0E" w14:textId="77777777" w:rsidR="00284906" w:rsidRDefault="00284906" w:rsidP="00284906">
      <w:pPr>
        <w:tabs>
          <w:tab w:val="left" w:pos="1134"/>
        </w:tabs>
        <w:spacing w:before="120" w:after="120"/>
        <w:ind w:left="1134" w:hanging="1134"/>
      </w:pPr>
      <w:r>
        <w:t>6.1.2.</w:t>
      </w:r>
      <w:r w:rsidR="008A63B4">
        <w:tab/>
      </w:r>
      <w:r>
        <w:t>The illumination produced by the headlamp shall be determined by means of a vertical screen set up 25 m forward of the headlamp and at right angles to its axes as shown in annex 3 to this Regulation.</w:t>
      </w:r>
    </w:p>
    <w:p w14:paraId="6D4CCDB6" w14:textId="77777777" w:rsidR="00C91309" w:rsidRDefault="00284906" w:rsidP="00284906">
      <w:pPr>
        <w:tabs>
          <w:tab w:val="left" w:pos="1134"/>
        </w:tabs>
        <w:spacing w:before="120" w:after="120"/>
        <w:ind w:left="1134" w:hanging="1134"/>
      </w:pPr>
      <w:r>
        <w:t>6.1.3.</w:t>
      </w:r>
      <w:r w:rsidR="008A63B4">
        <w:tab/>
      </w:r>
      <w:r>
        <w:t xml:space="preserve">The headlamps shall be checked by means of an uncoloured standard (reference) filament lamp designed for a rated voltage of 12 V. In the case of headlamps which may be fitted </w:t>
      </w:r>
      <w:r w:rsidR="00200F4C">
        <w:t xml:space="preserve">with selective-yellow filters, </w:t>
      </w:r>
      <w:r w:rsidR="00200F4C">
        <w:rPr>
          <w:rStyle w:val="FootnoteReference"/>
        </w:rPr>
        <w:footnoteReference w:customMarkFollows="1" w:id="97"/>
        <w:t>8/</w:t>
      </w:r>
      <w:r>
        <w:t xml:space="preserve"> such filters shall be replaced by geometrically identical uncoloured filters with a transmission factor of at least 80%. During the checking of the headlamp, the voltage at the terminals of the filament lamp must be regulated so as to obtain the following characteristics:</w:t>
      </w:r>
    </w:p>
    <w:tbl>
      <w:tblPr>
        <w:tblW w:w="0" w:type="auto"/>
        <w:tblInd w:w="1188" w:type="dxa"/>
        <w:tblLook w:val="01E0" w:firstRow="1" w:lastRow="1" w:firstColumn="1" w:lastColumn="1" w:noHBand="0" w:noVBand="0"/>
        <w:tblDescription w:val="Table shows the consumption in watts and light flux in lumens requirements for passing filament and driving filament headlamps"/>
      </w:tblPr>
      <w:tblGrid>
        <w:gridCol w:w="1907"/>
        <w:gridCol w:w="3095"/>
        <w:gridCol w:w="2738"/>
      </w:tblGrid>
      <w:tr w:rsidR="008A63B4" w14:paraId="2B5DAFA9" w14:textId="77777777">
        <w:tc>
          <w:tcPr>
            <w:tcW w:w="1907" w:type="dxa"/>
          </w:tcPr>
          <w:p w14:paraId="367CBE6C" w14:textId="77777777" w:rsidR="008A63B4" w:rsidRDefault="008A63B4" w:rsidP="008A63B4">
            <w:pPr>
              <w:tabs>
                <w:tab w:val="left" w:pos="1134"/>
              </w:tabs>
            </w:pPr>
          </w:p>
        </w:tc>
        <w:tc>
          <w:tcPr>
            <w:tcW w:w="3095" w:type="dxa"/>
          </w:tcPr>
          <w:p w14:paraId="6AA20016" w14:textId="77777777" w:rsidR="008A63B4" w:rsidRDefault="008A63B4" w:rsidP="008A63B4">
            <w:pPr>
              <w:tabs>
                <w:tab w:val="left" w:pos="1134"/>
              </w:tabs>
              <w:jc w:val="center"/>
            </w:pPr>
            <w:r>
              <w:t xml:space="preserve">Consumption in </w:t>
            </w:r>
            <w:smartTag w:uri="urn:schemas-microsoft-com:office:smarttags" w:element="place">
              <w:r>
                <w:t>Watts</w:t>
              </w:r>
            </w:smartTag>
          </w:p>
        </w:tc>
        <w:tc>
          <w:tcPr>
            <w:tcW w:w="2738" w:type="dxa"/>
          </w:tcPr>
          <w:p w14:paraId="63EA3770" w14:textId="77777777" w:rsidR="008A63B4" w:rsidRDefault="008A63B4" w:rsidP="008A63B4">
            <w:pPr>
              <w:tabs>
                <w:tab w:val="left" w:pos="1134"/>
              </w:tabs>
              <w:jc w:val="center"/>
            </w:pPr>
            <w:r>
              <w:t>Light flux in lumens</w:t>
            </w:r>
          </w:p>
        </w:tc>
      </w:tr>
      <w:tr w:rsidR="008A63B4" w14:paraId="128ED236" w14:textId="77777777">
        <w:tc>
          <w:tcPr>
            <w:tcW w:w="1907" w:type="dxa"/>
          </w:tcPr>
          <w:p w14:paraId="4428B66B" w14:textId="77777777" w:rsidR="008A63B4" w:rsidRDefault="008A63B4" w:rsidP="008A63B4">
            <w:pPr>
              <w:tabs>
                <w:tab w:val="left" w:pos="1134"/>
              </w:tabs>
            </w:pPr>
            <w:r>
              <w:t>Passing filament</w:t>
            </w:r>
          </w:p>
        </w:tc>
        <w:tc>
          <w:tcPr>
            <w:tcW w:w="3095" w:type="dxa"/>
          </w:tcPr>
          <w:p w14:paraId="68EB0069" w14:textId="77777777" w:rsidR="008A63B4" w:rsidRDefault="008A63B4" w:rsidP="008A63B4">
            <w:pPr>
              <w:tabs>
                <w:tab w:val="left" w:pos="1134"/>
              </w:tabs>
              <w:jc w:val="center"/>
            </w:pPr>
            <w:r>
              <w:t>About 55</w:t>
            </w:r>
          </w:p>
        </w:tc>
        <w:tc>
          <w:tcPr>
            <w:tcW w:w="2738" w:type="dxa"/>
          </w:tcPr>
          <w:p w14:paraId="1A7B984F" w14:textId="77777777" w:rsidR="008A63B4" w:rsidRDefault="008A63B4" w:rsidP="008A63B4">
            <w:pPr>
              <w:tabs>
                <w:tab w:val="left" w:pos="1134"/>
              </w:tabs>
              <w:jc w:val="center"/>
            </w:pPr>
            <w:r>
              <w:t>750</w:t>
            </w:r>
          </w:p>
        </w:tc>
      </w:tr>
      <w:tr w:rsidR="008A63B4" w14:paraId="5594F966" w14:textId="77777777">
        <w:tc>
          <w:tcPr>
            <w:tcW w:w="1907" w:type="dxa"/>
          </w:tcPr>
          <w:p w14:paraId="0C232E59" w14:textId="77777777" w:rsidR="008A63B4" w:rsidRDefault="008A63B4" w:rsidP="008A63B4">
            <w:pPr>
              <w:tabs>
                <w:tab w:val="left" w:pos="1134"/>
              </w:tabs>
            </w:pPr>
            <w:r>
              <w:t>Driving filament</w:t>
            </w:r>
          </w:p>
        </w:tc>
        <w:tc>
          <w:tcPr>
            <w:tcW w:w="3095" w:type="dxa"/>
          </w:tcPr>
          <w:p w14:paraId="3CB5BFCF" w14:textId="77777777" w:rsidR="008A63B4" w:rsidRDefault="008A63B4" w:rsidP="008A63B4">
            <w:pPr>
              <w:tabs>
                <w:tab w:val="left" w:pos="1134"/>
              </w:tabs>
              <w:jc w:val="center"/>
            </w:pPr>
            <w:r>
              <w:t>About 60</w:t>
            </w:r>
          </w:p>
        </w:tc>
        <w:tc>
          <w:tcPr>
            <w:tcW w:w="2738" w:type="dxa"/>
          </w:tcPr>
          <w:p w14:paraId="238C39E0" w14:textId="77777777" w:rsidR="008A63B4" w:rsidRDefault="008A63B4" w:rsidP="008A63B4">
            <w:pPr>
              <w:tabs>
                <w:tab w:val="left" w:pos="1134"/>
              </w:tabs>
              <w:jc w:val="center"/>
            </w:pPr>
            <w:r>
              <w:t>1,250</w:t>
            </w:r>
          </w:p>
        </w:tc>
      </w:tr>
    </w:tbl>
    <w:p w14:paraId="4F30B2A4" w14:textId="47E23F9B" w:rsidR="008A63B4" w:rsidRDefault="008A63B4" w:rsidP="00035892">
      <w:pPr>
        <w:tabs>
          <w:tab w:val="left" w:pos="1134"/>
        </w:tabs>
        <w:spacing w:before="120" w:after="120"/>
        <w:ind w:left="1134"/>
      </w:pPr>
      <w:r>
        <w:t>The headlamp shall be considered acceptable if it meets the requirements of this paragraph 6 with at least one standard (reference) filament lamp, which may be submitted with the headlamp.</w:t>
      </w:r>
    </w:p>
    <w:p w14:paraId="1A422FB2" w14:textId="77777777" w:rsidR="008A63B4" w:rsidRDefault="008A63B4" w:rsidP="008A63B4">
      <w:pPr>
        <w:tabs>
          <w:tab w:val="left" w:pos="1134"/>
        </w:tabs>
        <w:spacing w:before="120" w:after="120"/>
        <w:ind w:left="1134" w:hanging="1134"/>
      </w:pPr>
      <w:r>
        <w:t>6.1.4.</w:t>
      </w:r>
      <w:r>
        <w:tab/>
        <w:t>The dimensions determining the position of the filaments inside the standard filament lamp are shown in the relevant data sheets of Regulation No. 37.</w:t>
      </w:r>
    </w:p>
    <w:p w14:paraId="782C8BA3" w14:textId="77777777" w:rsidR="008A63B4" w:rsidRDefault="008A63B4" w:rsidP="008A63B4">
      <w:pPr>
        <w:tabs>
          <w:tab w:val="left" w:pos="1134"/>
        </w:tabs>
        <w:spacing w:before="120" w:after="120"/>
        <w:ind w:left="1134" w:hanging="1134"/>
      </w:pPr>
      <w:r>
        <w:t>6.1.5.</w:t>
      </w:r>
      <w:r>
        <w:tab/>
        <w:t>The bulb of the standard filament lamp must be of such shape and optical quality that it does not cause any reflection or refraction adversely affecting the light distribution. Compliance with this requirement shall be checked by measuring the light distribution obtained when a standard (reference) headlamp is fitted with the standard (reference) filament lamp (see paragraph 9 below).</w:t>
      </w:r>
    </w:p>
    <w:p w14:paraId="5FF5F375" w14:textId="77777777" w:rsidR="008A63B4" w:rsidRDefault="008A63B4" w:rsidP="008A63B4">
      <w:pPr>
        <w:tabs>
          <w:tab w:val="left" w:pos="1134"/>
        </w:tabs>
        <w:spacing w:before="120" w:after="120"/>
        <w:ind w:left="1134" w:hanging="1134"/>
      </w:pPr>
      <w:r>
        <w:t>6.2.</w:t>
      </w:r>
      <w:r>
        <w:tab/>
      </w:r>
      <w:r w:rsidRPr="008A63B4">
        <w:rPr>
          <w:u w:val="single"/>
        </w:rPr>
        <w:t>Provisions concerning passing beams</w:t>
      </w:r>
    </w:p>
    <w:p w14:paraId="7989CA75" w14:textId="77777777" w:rsidR="008A63B4" w:rsidRDefault="008A63B4" w:rsidP="008A63B4">
      <w:pPr>
        <w:tabs>
          <w:tab w:val="left" w:pos="1134"/>
        </w:tabs>
        <w:spacing w:before="120" w:after="120"/>
        <w:ind w:left="1134" w:hanging="1134"/>
      </w:pPr>
      <w:r>
        <w:t>6.2.1.</w:t>
      </w:r>
      <w:r>
        <w:tab/>
        <w:t xml:space="preserve">The passing beam must produce a sufficiently sharp "cut-off" to permit a satisfactory adjustment with its aid.  The "cut-off" must be a horizontal straight line on the side opposite to the direction of the traffic for which the headlamp is intended; on the other side, it must not extend beyond either the broken line HV H1 H4 formed by a straight line HV H1 making a 45 degrees angle with the horizontal and the straight line H1 H4, 25 cm above the straight line </w:t>
      </w:r>
      <w:proofErr w:type="spellStart"/>
      <w:r>
        <w:t>hh</w:t>
      </w:r>
      <w:proofErr w:type="spellEnd"/>
      <w:r>
        <w:t>, or the straight line HV H3, inclined at an angle of 15</w:t>
      </w:r>
      <w:r w:rsidR="00200F4C">
        <w:t xml:space="preserve"> </w:t>
      </w:r>
      <w:r>
        <w:t xml:space="preserve">degrees above the horizontal (see annex 4). A "cut-off" extending beyond both line HV H2 and line H2H4 and </w:t>
      </w:r>
      <w:r>
        <w:lastRenderedPageBreak/>
        <w:t>resulting from a combination of the two above possibilities shall in no circumstances be permitted.</w:t>
      </w:r>
    </w:p>
    <w:p w14:paraId="3628ED7B" w14:textId="77777777" w:rsidR="008A63B4" w:rsidRDefault="008A63B4" w:rsidP="008A63B4">
      <w:pPr>
        <w:tabs>
          <w:tab w:val="left" w:pos="1134"/>
        </w:tabs>
        <w:spacing w:before="120" w:after="120"/>
        <w:ind w:left="1134" w:hanging="1134"/>
      </w:pPr>
      <w:r>
        <w:t>6.2.2.</w:t>
      </w:r>
      <w:r w:rsidR="00200F4C">
        <w:tab/>
      </w:r>
      <w:r>
        <w:t>The headlamp shall be so aimed that</w:t>
      </w:r>
    </w:p>
    <w:p w14:paraId="5B2B4EA4" w14:textId="77777777" w:rsidR="008A63B4" w:rsidRDefault="008A63B4" w:rsidP="008A63B4">
      <w:pPr>
        <w:tabs>
          <w:tab w:val="left" w:pos="1134"/>
        </w:tabs>
        <w:spacing w:before="120" w:after="120"/>
        <w:ind w:left="1134" w:hanging="1134"/>
      </w:pPr>
      <w:r>
        <w:t>6.2.2.1.</w:t>
      </w:r>
      <w:r w:rsidR="00200F4C">
        <w:tab/>
      </w:r>
      <w:r>
        <w:t>in the case of headlamps designed to meet the requirements of right-hand traffic, the "cut-off" o</w:t>
      </w:r>
      <w:r w:rsidR="00B8579D">
        <w:t xml:space="preserve">n the left-half of the screen </w:t>
      </w:r>
      <w:r w:rsidR="00B8579D">
        <w:rPr>
          <w:rStyle w:val="FootnoteReference"/>
        </w:rPr>
        <w:footnoteReference w:customMarkFollows="1" w:id="98"/>
        <w:t>9/</w:t>
      </w:r>
      <w:r>
        <w:t xml:space="preserve"> is horizontal and, in the case of headlamps designed to meet the requirements of left-hand traffic, the "cut-off" on the right-half of the screen is horizontal;</w:t>
      </w:r>
    </w:p>
    <w:p w14:paraId="2774C3F2" w14:textId="77777777" w:rsidR="008A63B4" w:rsidRDefault="008A63B4" w:rsidP="008A63B4">
      <w:pPr>
        <w:tabs>
          <w:tab w:val="left" w:pos="1134"/>
        </w:tabs>
        <w:spacing w:before="120" w:after="120"/>
        <w:ind w:left="1134" w:hanging="1134"/>
      </w:pPr>
      <w:r>
        <w:t>6.2.2.2.</w:t>
      </w:r>
      <w:r w:rsidR="00200F4C">
        <w:tab/>
      </w:r>
      <w:r>
        <w:t xml:space="preserve">this horizontal part of the "cut-off" is situated on the screen 25 cm below the level </w:t>
      </w:r>
      <w:proofErr w:type="spellStart"/>
      <w:r>
        <w:t>hh</w:t>
      </w:r>
      <w:proofErr w:type="spellEnd"/>
      <w:r>
        <w:t xml:space="preserve"> (see annex 4);</w:t>
      </w:r>
    </w:p>
    <w:p w14:paraId="458DD0A3" w14:textId="77777777" w:rsidR="008A63B4" w:rsidRDefault="008A63B4" w:rsidP="008A63B4">
      <w:pPr>
        <w:tabs>
          <w:tab w:val="left" w:pos="1134"/>
        </w:tabs>
        <w:spacing w:before="120" w:after="120"/>
        <w:ind w:left="1134" w:hanging="1134"/>
      </w:pPr>
      <w:r>
        <w:t>6.2.2.3.</w:t>
      </w:r>
      <w:r w:rsidR="00200F4C">
        <w:tab/>
      </w:r>
      <w:r>
        <w:t xml:space="preserve">the "elbow" of </w:t>
      </w:r>
      <w:r w:rsidR="00B8579D">
        <w:t xml:space="preserve">the "cut-off" is on line vv. </w:t>
      </w:r>
      <w:r w:rsidR="00B8579D">
        <w:rPr>
          <w:rStyle w:val="FootnoteReference"/>
        </w:rPr>
        <w:footnoteReference w:customMarkFollows="1" w:id="99"/>
        <w:t>10/</w:t>
      </w:r>
    </w:p>
    <w:p w14:paraId="6C89E01E" w14:textId="77777777" w:rsidR="008A63B4" w:rsidRDefault="008A63B4" w:rsidP="008A63B4">
      <w:pPr>
        <w:tabs>
          <w:tab w:val="left" w:pos="1134"/>
        </w:tabs>
        <w:spacing w:before="120" w:after="120"/>
        <w:ind w:left="1134" w:hanging="1134"/>
      </w:pPr>
      <w:r>
        <w:t>6.2.3.</w:t>
      </w:r>
      <w:r w:rsidR="00200F4C">
        <w:tab/>
      </w:r>
      <w:r>
        <w:t xml:space="preserve">When so aimed, the headlamp need, if its approval is sought solely for </w:t>
      </w:r>
      <w:r w:rsidR="00B8579D">
        <w:t xml:space="preserve">provision of a passing beam, </w:t>
      </w:r>
      <w:r w:rsidR="00B8579D">
        <w:rPr>
          <w:rStyle w:val="FootnoteReference"/>
        </w:rPr>
        <w:footnoteReference w:customMarkFollows="1" w:id="100"/>
        <w:t>11/</w:t>
      </w:r>
      <w:r>
        <w:t xml:space="preserve"> comply only with the requirements set out in paragraphs 6.2.5. to 6.2.7. below; if it is intended to provide both a passing beam and a driving beam, it shall comply with the requirements set out in paragraphs 6.2.5. to 6.2.7. and 6.3.</w:t>
      </w:r>
    </w:p>
    <w:p w14:paraId="4508B6DA" w14:textId="7DC061C5" w:rsidR="000F7933" w:rsidRDefault="008A63B4">
      <w:pPr>
        <w:tabs>
          <w:tab w:val="left" w:pos="1134"/>
        </w:tabs>
        <w:spacing w:before="120" w:after="120"/>
        <w:ind w:left="1134" w:hanging="1134"/>
      </w:pPr>
      <w:r>
        <w:t>6.2.4.</w:t>
      </w:r>
      <w:r w:rsidR="00200F4C">
        <w:tab/>
      </w:r>
      <w:r>
        <w:t>Where a headlamp so aimed does not meet the requirements set out in paragraphs 6.2.5. to 6.2.7. and 6.3., its alignment may be changed, provided that the axis of the beam is not displaced laterally by more than 1 degrees (=</w:t>
      </w:r>
      <w:r w:rsidR="00B8579D">
        <w:t xml:space="preserve"> 44 cm) to the right or left. </w:t>
      </w:r>
      <w:r w:rsidR="00B8579D">
        <w:rPr>
          <w:rStyle w:val="FootnoteReference"/>
        </w:rPr>
        <w:footnoteReference w:customMarkFollows="1" w:id="101"/>
        <w:t>12/</w:t>
      </w:r>
      <w:r>
        <w:t xml:space="preserve"> To facilitate alignment by means of the "cut-off", the headlamp may be partially occulted in order to sharpen the "cut-off".</w:t>
      </w:r>
    </w:p>
    <w:p w14:paraId="1C802748" w14:textId="543799B9" w:rsidR="00AC3B9A" w:rsidRDefault="008A63B4">
      <w:pPr>
        <w:tabs>
          <w:tab w:val="left" w:pos="1134"/>
        </w:tabs>
        <w:spacing w:before="120" w:after="120"/>
        <w:ind w:left="1134" w:hanging="1134"/>
      </w:pPr>
      <w:r>
        <w:t>6.2.5.</w:t>
      </w:r>
      <w:r w:rsidR="00200F4C">
        <w:tab/>
      </w:r>
      <w:r>
        <w:t>The illumination produced on the screen by the passing beam shall meet the following requirements:</w:t>
      </w:r>
    </w:p>
    <w:tbl>
      <w:tblPr>
        <w:tblW w:w="0" w:type="auto"/>
        <w:jc w:val="center"/>
        <w:tblLayout w:type="fixed"/>
        <w:tblCellMar>
          <w:left w:w="0" w:type="dxa"/>
          <w:right w:w="0" w:type="dxa"/>
        </w:tblCellMar>
        <w:tblLook w:val="0000" w:firstRow="0" w:lastRow="0" w:firstColumn="0" w:lastColumn="0" w:noHBand="0" w:noVBand="0"/>
        <w:tblDescription w:val="Table shows the requirements for the illumination produced on the screen by the passing beam"/>
      </w:tblPr>
      <w:tblGrid>
        <w:gridCol w:w="2736"/>
        <w:gridCol w:w="2693"/>
        <w:gridCol w:w="2119"/>
      </w:tblGrid>
      <w:tr w:rsidR="000D768F" w14:paraId="6AC23B4B" w14:textId="77777777" w:rsidTr="00166967">
        <w:trPr>
          <w:trHeight w:hRule="exact" w:val="523"/>
          <w:jc w:val="center"/>
        </w:trPr>
        <w:tc>
          <w:tcPr>
            <w:tcW w:w="5429" w:type="dxa"/>
            <w:gridSpan w:val="2"/>
            <w:shd w:val="clear" w:color="000000" w:fill="auto"/>
          </w:tcPr>
          <w:p w14:paraId="50945216" w14:textId="77777777" w:rsidR="000D768F" w:rsidRDefault="000D768F" w:rsidP="000F7933">
            <w:pPr>
              <w:keepNext/>
              <w:keepLines/>
              <w:jc w:val="center"/>
              <w:rPr>
                <w:spacing w:val="1"/>
                <w:lang w:val="en-US"/>
              </w:rPr>
            </w:pPr>
            <w:r>
              <w:rPr>
                <w:spacing w:val="1"/>
                <w:lang w:val="en-US"/>
              </w:rPr>
              <w:t xml:space="preserve">Point </w:t>
            </w:r>
            <w:r>
              <w:rPr>
                <w:spacing w:val="8"/>
                <w:lang w:val="en-US"/>
              </w:rPr>
              <w:t xml:space="preserve">on </w:t>
            </w:r>
            <w:r>
              <w:rPr>
                <w:spacing w:val="-1"/>
                <w:lang w:val="en-US"/>
              </w:rPr>
              <w:t xml:space="preserve">measuring </w:t>
            </w:r>
            <w:r>
              <w:rPr>
                <w:spacing w:val="1"/>
                <w:lang w:val="en-US"/>
              </w:rPr>
              <w:t>screen</w:t>
            </w:r>
          </w:p>
        </w:tc>
        <w:tc>
          <w:tcPr>
            <w:tcW w:w="2119" w:type="dxa"/>
            <w:vMerge w:val="restart"/>
            <w:shd w:val="clear" w:color="000000" w:fill="auto"/>
          </w:tcPr>
          <w:p w14:paraId="651DF8E5" w14:textId="77777777" w:rsidR="000D768F" w:rsidRDefault="000D768F" w:rsidP="000F7933">
            <w:pPr>
              <w:keepNext/>
              <w:keepLines/>
              <w:jc w:val="center"/>
              <w:rPr>
                <w:spacing w:val="-1"/>
                <w:lang w:val="en-US"/>
              </w:rPr>
            </w:pPr>
            <w:r>
              <w:rPr>
                <w:spacing w:val="-1"/>
                <w:lang w:val="en-US"/>
              </w:rPr>
              <w:t>Required</w:t>
            </w:r>
          </w:p>
          <w:p w14:paraId="49E26067" w14:textId="77777777" w:rsidR="000D768F" w:rsidRDefault="000D768F" w:rsidP="000F7933">
            <w:pPr>
              <w:keepNext/>
              <w:keepLines/>
              <w:jc w:val="center"/>
              <w:rPr>
                <w:lang w:val="en-US"/>
              </w:rPr>
            </w:pPr>
            <w:r>
              <w:rPr>
                <w:lang w:val="en-US"/>
              </w:rPr>
              <w:t>illumination</w:t>
            </w:r>
          </w:p>
          <w:p w14:paraId="0C9928E3" w14:textId="77777777" w:rsidR="000D768F" w:rsidRDefault="000D768F" w:rsidP="000F7933">
            <w:pPr>
              <w:keepNext/>
              <w:keepLines/>
              <w:jc w:val="center"/>
              <w:rPr>
                <w:spacing w:val="-1"/>
                <w:lang w:val="en-US"/>
              </w:rPr>
            </w:pPr>
            <w:r>
              <w:rPr>
                <w:spacing w:val="2"/>
                <w:lang w:val="en-US"/>
              </w:rPr>
              <w:t xml:space="preserve">in </w:t>
            </w:r>
            <w:r>
              <w:rPr>
                <w:spacing w:val="-1"/>
                <w:lang w:val="en-US"/>
              </w:rPr>
              <w:t>lux</w:t>
            </w:r>
          </w:p>
        </w:tc>
      </w:tr>
      <w:tr w:rsidR="000D768F" w14:paraId="61ED8D34" w14:textId="77777777" w:rsidTr="00166967">
        <w:trPr>
          <w:trHeight w:hRule="exact" w:val="648"/>
          <w:jc w:val="center"/>
        </w:trPr>
        <w:tc>
          <w:tcPr>
            <w:tcW w:w="2736" w:type="dxa"/>
            <w:shd w:val="clear" w:color="000000" w:fill="auto"/>
          </w:tcPr>
          <w:p w14:paraId="38699A3E" w14:textId="369DB601" w:rsidR="000D768F" w:rsidRDefault="000D768F" w:rsidP="000F7933">
            <w:pPr>
              <w:keepNext/>
              <w:keepLines/>
              <w:ind w:left="121"/>
              <w:jc w:val="center"/>
              <w:rPr>
                <w:spacing w:val="1"/>
                <w:lang w:val="en-US"/>
              </w:rPr>
            </w:pPr>
            <w:r>
              <w:rPr>
                <w:lang w:val="en-US"/>
              </w:rPr>
              <w:t xml:space="preserve">Headlamp </w:t>
            </w:r>
            <w:r>
              <w:rPr>
                <w:spacing w:val="1"/>
                <w:lang w:val="en-US"/>
              </w:rPr>
              <w:t>for</w:t>
            </w:r>
          </w:p>
          <w:p w14:paraId="464F08E0" w14:textId="77777777" w:rsidR="000D768F" w:rsidRDefault="000D768F" w:rsidP="000F7933">
            <w:pPr>
              <w:keepNext/>
              <w:keepLines/>
              <w:ind w:left="121"/>
              <w:jc w:val="center"/>
              <w:rPr>
                <w:lang w:val="en-US"/>
              </w:rPr>
            </w:pPr>
            <w:r>
              <w:rPr>
                <w:lang w:val="en-US"/>
              </w:rPr>
              <w:t>right-hand traffic</w:t>
            </w:r>
          </w:p>
        </w:tc>
        <w:tc>
          <w:tcPr>
            <w:tcW w:w="2693" w:type="dxa"/>
            <w:shd w:val="clear" w:color="000000" w:fill="auto"/>
          </w:tcPr>
          <w:p w14:paraId="611456BC" w14:textId="6C74C5DF" w:rsidR="000D768F" w:rsidRDefault="000D768F" w:rsidP="000F7933">
            <w:pPr>
              <w:keepNext/>
              <w:keepLines/>
              <w:ind w:left="116"/>
              <w:jc w:val="center"/>
              <w:rPr>
                <w:spacing w:val="1"/>
                <w:lang w:val="en-US"/>
              </w:rPr>
            </w:pPr>
            <w:r>
              <w:rPr>
                <w:lang w:val="en-US"/>
              </w:rPr>
              <w:t xml:space="preserve">Headlamp </w:t>
            </w:r>
            <w:r>
              <w:rPr>
                <w:spacing w:val="1"/>
                <w:lang w:val="en-US"/>
              </w:rPr>
              <w:t>for</w:t>
            </w:r>
          </w:p>
          <w:p w14:paraId="64505092" w14:textId="77777777" w:rsidR="000D768F" w:rsidRDefault="000D768F" w:rsidP="000F7933">
            <w:pPr>
              <w:keepNext/>
              <w:keepLines/>
              <w:ind w:left="116"/>
              <w:jc w:val="center"/>
              <w:rPr>
                <w:spacing w:val="1"/>
                <w:lang w:val="en-US"/>
              </w:rPr>
            </w:pPr>
            <w:r>
              <w:rPr>
                <w:spacing w:val="-2"/>
                <w:lang w:val="en-US"/>
              </w:rPr>
              <w:t xml:space="preserve">left-hand </w:t>
            </w:r>
            <w:r>
              <w:rPr>
                <w:spacing w:val="1"/>
                <w:lang w:val="en-US"/>
              </w:rPr>
              <w:t>traffic</w:t>
            </w:r>
          </w:p>
        </w:tc>
        <w:tc>
          <w:tcPr>
            <w:tcW w:w="2119" w:type="dxa"/>
            <w:vMerge/>
            <w:shd w:val="clear" w:color="000000" w:fill="auto"/>
          </w:tcPr>
          <w:p w14:paraId="782FEEEA" w14:textId="77777777" w:rsidR="000D768F" w:rsidRDefault="000D768F" w:rsidP="000F7933">
            <w:pPr>
              <w:keepNext/>
              <w:keepLines/>
              <w:jc w:val="both"/>
              <w:rPr>
                <w:spacing w:val="1"/>
                <w:lang w:val="en-US"/>
              </w:rPr>
            </w:pPr>
          </w:p>
        </w:tc>
      </w:tr>
      <w:tr w:rsidR="000D768F" w14:paraId="4BFBC952" w14:textId="77777777" w:rsidTr="00166967">
        <w:trPr>
          <w:trHeight w:hRule="exact" w:val="437"/>
          <w:jc w:val="center"/>
        </w:trPr>
        <w:tc>
          <w:tcPr>
            <w:tcW w:w="2736" w:type="dxa"/>
            <w:shd w:val="clear" w:color="000000" w:fill="auto"/>
          </w:tcPr>
          <w:p w14:paraId="714EEA04" w14:textId="77777777" w:rsidR="000D768F" w:rsidRDefault="000D768F" w:rsidP="000F7933">
            <w:pPr>
              <w:keepNext/>
              <w:keepLines/>
              <w:jc w:val="center"/>
              <w:rPr>
                <w:lang w:val="en-US"/>
              </w:rPr>
            </w:pPr>
            <w:r>
              <w:rPr>
                <w:spacing w:val="1"/>
                <w:lang w:val="en-US"/>
              </w:rPr>
              <w:t xml:space="preserve">Point </w:t>
            </w:r>
            <w:r>
              <w:rPr>
                <w:lang w:val="en-US"/>
              </w:rPr>
              <w:t xml:space="preserve">B </w:t>
            </w:r>
            <w:r>
              <w:rPr>
                <w:spacing w:val="8"/>
                <w:lang w:val="en-US"/>
              </w:rPr>
              <w:t xml:space="preserve">50 </w:t>
            </w:r>
            <w:r>
              <w:rPr>
                <w:lang w:val="en-US"/>
              </w:rPr>
              <w:t>L</w:t>
            </w:r>
          </w:p>
        </w:tc>
        <w:tc>
          <w:tcPr>
            <w:tcW w:w="2693" w:type="dxa"/>
            <w:shd w:val="clear" w:color="000000" w:fill="auto"/>
          </w:tcPr>
          <w:p w14:paraId="7B748B65" w14:textId="52EE47FD" w:rsidR="000D768F" w:rsidRDefault="000D768F" w:rsidP="000F7933">
            <w:pPr>
              <w:keepNext/>
              <w:keepLines/>
              <w:jc w:val="center"/>
              <w:rPr>
                <w:lang w:val="en-US"/>
              </w:rPr>
            </w:pPr>
            <w:r>
              <w:rPr>
                <w:spacing w:val="1"/>
                <w:lang w:val="en-US"/>
              </w:rPr>
              <w:t xml:space="preserve">Point </w:t>
            </w:r>
            <w:r>
              <w:rPr>
                <w:lang w:val="en-US"/>
              </w:rPr>
              <w:t xml:space="preserve">B </w:t>
            </w:r>
            <w:r>
              <w:rPr>
                <w:spacing w:val="8"/>
                <w:lang w:val="en-US"/>
              </w:rPr>
              <w:t xml:space="preserve">50 </w:t>
            </w:r>
            <w:r>
              <w:rPr>
                <w:lang w:val="en-US"/>
              </w:rPr>
              <w:t>L</w:t>
            </w:r>
          </w:p>
        </w:tc>
        <w:tc>
          <w:tcPr>
            <w:tcW w:w="2119" w:type="dxa"/>
            <w:shd w:val="clear" w:color="000000" w:fill="auto"/>
          </w:tcPr>
          <w:p w14:paraId="411489EB" w14:textId="2E8753D1" w:rsidR="000D768F" w:rsidRDefault="000D768F" w:rsidP="000F7933">
            <w:pPr>
              <w:keepNext/>
              <w:keepLines/>
              <w:jc w:val="center"/>
              <w:rPr>
                <w:spacing w:val="12"/>
                <w:lang w:val="en-US"/>
              </w:rPr>
            </w:pPr>
          </w:p>
        </w:tc>
      </w:tr>
      <w:tr w:rsidR="000D768F" w14:paraId="79CD3750" w14:textId="77777777" w:rsidTr="00166967">
        <w:trPr>
          <w:trHeight w:hRule="exact" w:val="381"/>
          <w:jc w:val="center"/>
        </w:trPr>
        <w:tc>
          <w:tcPr>
            <w:tcW w:w="2736" w:type="dxa"/>
            <w:shd w:val="clear" w:color="000000" w:fill="auto"/>
          </w:tcPr>
          <w:p w14:paraId="15673D89" w14:textId="4268195D" w:rsidR="000D768F" w:rsidRDefault="000D768F" w:rsidP="000F7933">
            <w:pPr>
              <w:tabs>
                <w:tab w:val="left" w:pos="1476"/>
              </w:tabs>
              <w:ind w:right="-1"/>
              <w:jc w:val="center"/>
              <w:rPr>
                <w:lang w:val="en-US"/>
              </w:rPr>
            </w:pPr>
            <w:r>
              <w:rPr>
                <w:lang w:val="en-US"/>
              </w:rPr>
              <w:t xml:space="preserve">“ </w:t>
            </w:r>
            <w:r>
              <w:rPr>
                <w:spacing w:val="2"/>
                <w:lang w:val="en-US"/>
              </w:rPr>
              <w:t xml:space="preserve">75 </w:t>
            </w:r>
            <w:r>
              <w:rPr>
                <w:lang w:val="en-US"/>
              </w:rPr>
              <w:t>R</w:t>
            </w:r>
          </w:p>
        </w:tc>
        <w:tc>
          <w:tcPr>
            <w:tcW w:w="2693" w:type="dxa"/>
            <w:shd w:val="clear" w:color="000000" w:fill="auto"/>
          </w:tcPr>
          <w:p w14:paraId="34B07614" w14:textId="4170D0CF" w:rsidR="000D768F" w:rsidRDefault="000D768F" w:rsidP="000F7933">
            <w:pPr>
              <w:ind w:right="-1"/>
              <w:jc w:val="center"/>
              <w:rPr>
                <w:lang w:val="en-US"/>
              </w:rPr>
            </w:pPr>
            <w:r>
              <w:rPr>
                <w:lang w:val="en-US"/>
              </w:rPr>
              <w:t xml:space="preserve">“ </w:t>
            </w:r>
            <w:r>
              <w:rPr>
                <w:spacing w:val="2"/>
                <w:lang w:val="en-US"/>
              </w:rPr>
              <w:t xml:space="preserve">75 </w:t>
            </w:r>
            <w:r>
              <w:rPr>
                <w:lang w:val="en-US"/>
              </w:rPr>
              <w:t>L</w:t>
            </w:r>
          </w:p>
        </w:tc>
        <w:tc>
          <w:tcPr>
            <w:tcW w:w="2119" w:type="dxa"/>
            <w:shd w:val="clear" w:color="000000" w:fill="auto"/>
          </w:tcPr>
          <w:p w14:paraId="70AEB7C7" w14:textId="5ECA65EF" w:rsidR="000D768F" w:rsidRDefault="000D768F" w:rsidP="000F7933">
            <w:pPr>
              <w:ind w:right="-1"/>
              <w:jc w:val="center"/>
              <w:rPr>
                <w:spacing w:val="6"/>
                <w:lang w:val="en-US"/>
              </w:rPr>
            </w:pPr>
          </w:p>
        </w:tc>
      </w:tr>
      <w:tr w:rsidR="000D768F" w14:paraId="4A186140" w14:textId="77777777" w:rsidTr="00166967">
        <w:trPr>
          <w:trHeight w:hRule="exact" w:val="384"/>
          <w:jc w:val="center"/>
        </w:trPr>
        <w:tc>
          <w:tcPr>
            <w:tcW w:w="2736" w:type="dxa"/>
            <w:shd w:val="clear" w:color="000000" w:fill="auto"/>
          </w:tcPr>
          <w:p w14:paraId="50CFF92A" w14:textId="2D1AF59E" w:rsidR="000D768F" w:rsidRDefault="000D768F" w:rsidP="000F7933">
            <w:pPr>
              <w:tabs>
                <w:tab w:val="left" w:pos="1476"/>
              </w:tabs>
              <w:ind w:right="-1"/>
              <w:jc w:val="center"/>
              <w:rPr>
                <w:lang w:val="en-US"/>
              </w:rPr>
            </w:pPr>
            <w:r>
              <w:rPr>
                <w:lang w:val="en-US"/>
              </w:rPr>
              <w:t xml:space="preserve">“ </w:t>
            </w:r>
            <w:r>
              <w:rPr>
                <w:spacing w:val="7"/>
                <w:lang w:val="en-US"/>
              </w:rPr>
              <w:t xml:space="preserve">75 </w:t>
            </w:r>
            <w:r>
              <w:rPr>
                <w:lang w:val="en-US"/>
              </w:rPr>
              <w:t>L</w:t>
            </w:r>
          </w:p>
        </w:tc>
        <w:tc>
          <w:tcPr>
            <w:tcW w:w="2693" w:type="dxa"/>
            <w:shd w:val="clear" w:color="000000" w:fill="auto"/>
          </w:tcPr>
          <w:p w14:paraId="559698E6" w14:textId="266BB169" w:rsidR="000D768F" w:rsidRDefault="000D768F" w:rsidP="000F7933">
            <w:pPr>
              <w:ind w:right="-1"/>
              <w:jc w:val="center"/>
              <w:rPr>
                <w:lang w:val="en-US"/>
              </w:rPr>
            </w:pPr>
            <w:r>
              <w:rPr>
                <w:lang w:val="en-US"/>
              </w:rPr>
              <w:t xml:space="preserve">“ </w:t>
            </w:r>
            <w:r>
              <w:rPr>
                <w:spacing w:val="2"/>
                <w:lang w:val="en-US"/>
              </w:rPr>
              <w:t xml:space="preserve">75 </w:t>
            </w:r>
            <w:r>
              <w:rPr>
                <w:lang w:val="en-US"/>
              </w:rPr>
              <w:t>R</w:t>
            </w:r>
          </w:p>
        </w:tc>
        <w:tc>
          <w:tcPr>
            <w:tcW w:w="2119" w:type="dxa"/>
            <w:shd w:val="clear" w:color="000000" w:fill="auto"/>
          </w:tcPr>
          <w:p w14:paraId="0D7484D4" w14:textId="45F3B37D" w:rsidR="000D768F" w:rsidRDefault="000D768F" w:rsidP="000F7933">
            <w:pPr>
              <w:ind w:right="-1"/>
              <w:jc w:val="center"/>
              <w:rPr>
                <w:spacing w:val="6"/>
                <w:lang w:val="en-US"/>
              </w:rPr>
            </w:pPr>
          </w:p>
        </w:tc>
      </w:tr>
      <w:tr w:rsidR="000D768F" w14:paraId="2E6D6238" w14:textId="77777777" w:rsidTr="00166967">
        <w:trPr>
          <w:trHeight w:hRule="exact" w:val="374"/>
          <w:jc w:val="center"/>
        </w:trPr>
        <w:tc>
          <w:tcPr>
            <w:tcW w:w="2736" w:type="dxa"/>
            <w:shd w:val="clear" w:color="000000" w:fill="auto"/>
          </w:tcPr>
          <w:p w14:paraId="2457C2D9" w14:textId="409D71CF" w:rsidR="000D768F" w:rsidRDefault="000D768F" w:rsidP="000F7933">
            <w:pPr>
              <w:tabs>
                <w:tab w:val="left" w:pos="1476"/>
              </w:tabs>
              <w:ind w:right="-1"/>
              <w:jc w:val="center"/>
              <w:rPr>
                <w:lang w:val="en-US"/>
              </w:rPr>
            </w:pPr>
            <w:r>
              <w:rPr>
                <w:lang w:val="en-US"/>
              </w:rPr>
              <w:t xml:space="preserve">“ </w:t>
            </w:r>
            <w:r>
              <w:rPr>
                <w:spacing w:val="8"/>
                <w:lang w:val="en-US"/>
              </w:rPr>
              <w:t xml:space="preserve">50 </w:t>
            </w:r>
            <w:r>
              <w:rPr>
                <w:lang w:val="en-US"/>
              </w:rPr>
              <w:t>L</w:t>
            </w:r>
          </w:p>
        </w:tc>
        <w:tc>
          <w:tcPr>
            <w:tcW w:w="2693" w:type="dxa"/>
            <w:shd w:val="clear" w:color="000000" w:fill="auto"/>
          </w:tcPr>
          <w:p w14:paraId="55DAB634" w14:textId="3F3A7C11" w:rsidR="000D768F" w:rsidRDefault="000D768F" w:rsidP="000F7933">
            <w:pPr>
              <w:ind w:right="-1"/>
              <w:jc w:val="center"/>
              <w:rPr>
                <w:lang w:val="en-US"/>
              </w:rPr>
            </w:pPr>
            <w:r>
              <w:rPr>
                <w:lang w:val="en-US"/>
              </w:rPr>
              <w:t xml:space="preserve">“ </w:t>
            </w:r>
            <w:r>
              <w:rPr>
                <w:spacing w:val="13"/>
                <w:lang w:val="en-US"/>
              </w:rPr>
              <w:t xml:space="preserve">50 </w:t>
            </w:r>
            <w:r>
              <w:rPr>
                <w:lang w:val="en-US"/>
              </w:rPr>
              <w:t>L</w:t>
            </w:r>
          </w:p>
        </w:tc>
        <w:tc>
          <w:tcPr>
            <w:tcW w:w="2119" w:type="dxa"/>
            <w:shd w:val="clear" w:color="000000" w:fill="auto"/>
          </w:tcPr>
          <w:p w14:paraId="428CCBA5" w14:textId="4E6ACC97" w:rsidR="000D768F" w:rsidRDefault="000D768F" w:rsidP="000F7933">
            <w:pPr>
              <w:ind w:right="-1"/>
              <w:jc w:val="center"/>
              <w:rPr>
                <w:spacing w:val="1"/>
                <w:lang w:val="en-US"/>
              </w:rPr>
            </w:pPr>
          </w:p>
        </w:tc>
      </w:tr>
      <w:tr w:rsidR="000D768F" w14:paraId="5650A9FE" w14:textId="77777777" w:rsidTr="00166967">
        <w:trPr>
          <w:trHeight w:hRule="exact" w:val="384"/>
          <w:jc w:val="center"/>
        </w:trPr>
        <w:tc>
          <w:tcPr>
            <w:tcW w:w="2736" w:type="dxa"/>
            <w:shd w:val="clear" w:color="000000" w:fill="auto"/>
          </w:tcPr>
          <w:p w14:paraId="355DB9B0" w14:textId="41F003B9" w:rsidR="000D768F" w:rsidRDefault="000D768F" w:rsidP="000F7933">
            <w:pPr>
              <w:tabs>
                <w:tab w:val="left" w:pos="1476"/>
              </w:tabs>
              <w:ind w:right="-1"/>
              <w:jc w:val="center"/>
              <w:rPr>
                <w:lang w:val="en-US"/>
              </w:rPr>
            </w:pPr>
            <w:r>
              <w:rPr>
                <w:lang w:val="en-US"/>
              </w:rPr>
              <w:t xml:space="preserve">“ </w:t>
            </w:r>
            <w:r>
              <w:rPr>
                <w:spacing w:val="8"/>
                <w:lang w:val="en-US"/>
              </w:rPr>
              <w:t xml:space="preserve">50 </w:t>
            </w:r>
            <w:r>
              <w:rPr>
                <w:lang w:val="en-US"/>
              </w:rPr>
              <w:t>R</w:t>
            </w:r>
          </w:p>
        </w:tc>
        <w:tc>
          <w:tcPr>
            <w:tcW w:w="2693" w:type="dxa"/>
            <w:shd w:val="clear" w:color="000000" w:fill="auto"/>
          </w:tcPr>
          <w:p w14:paraId="67A96961" w14:textId="3380DF6E" w:rsidR="000D768F" w:rsidRDefault="000D768F" w:rsidP="000F7933">
            <w:pPr>
              <w:ind w:right="-1"/>
              <w:jc w:val="center"/>
              <w:rPr>
                <w:lang w:val="en-US"/>
              </w:rPr>
            </w:pPr>
            <w:r>
              <w:rPr>
                <w:lang w:val="en-US"/>
              </w:rPr>
              <w:t xml:space="preserve">“ </w:t>
            </w:r>
            <w:r>
              <w:rPr>
                <w:spacing w:val="8"/>
                <w:lang w:val="en-US"/>
              </w:rPr>
              <w:t xml:space="preserve">50 </w:t>
            </w:r>
            <w:r>
              <w:rPr>
                <w:lang w:val="en-US"/>
              </w:rPr>
              <w:t>R</w:t>
            </w:r>
          </w:p>
        </w:tc>
        <w:tc>
          <w:tcPr>
            <w:tcW w:w="2119" w:type="dxa"/>
            <w:shd w:val="clear" w:color="000000" w:fill="auto"/>
          </w:tcPr>
          <w:p w14:paraId="693CA346" w14:textId="0DF78B03" w:rsidR="000D768F" w:rsidRDefault="000D768F" w:rsidP="000F7933">
            <w:pPr>
              <w:ind w:right="-1"/>
              <w:jc w:val="center"/>
              <w:rPr>
                <w:spacing w:val="11"/>
                <w:lang w:val="en-US"/>
              </w:rPr>
            </w:pPr>
          </w:p>
        </w:tc>
      </w:tr>
      <w:tr w:rsidR="000D768F" w14:paraId="78F05E80" w14:textId="77777777" w:rsidTr="00166967">
        <w:trPr>
          <w:trHeight w:hRule="exact" w:val="384"/>
          <w:jc w:val="center"/>
        </w:trPr>
        <w:tc>
          <w:tcPr>
            <w:tcW w:w="2736" w:type="dxa"/>
            <w:shd w:val="clear" w:color="000000" w:fill="auto"/>
          </w:tcPr>
          <w:p w14:paraId="6F964EE3" w14:textId="56484AA5" w:rsidR="000D768F" w:rsidRDefault="000D768F" w:rsidP="000F7933">
            <w:pPr>
              <w:tabs>
                <w:tab w:val="left" w:pos="1476"/>
              </w:tabs>
              <w:ind w:right="-1"/>
              <w:jc w:val="center"/>
              <w:rPr>
                <w:lang w:val="en-US"/>
              </w:rPr>
            </w:pPr>
            <w:r>
              <w:rPr>
                <w:lang w:val="en-US"/>
              </w:rPr>
              <w:t xml:space="preserve">“ </w:t>
            </w:r>
            <w:r>
              <w:rPr>
                <w:spacing w:val="8"/>
                <w:lang w:val="en-US"/>
              </w:rPr>
              <w:t xml:space="preserve">50 </w:t>
            </w:r>
            <w:r>
              <w:rPr>
                <w:lang w:val="en-US"/>
              </w:rPr>
              <w:t>V</w:t>
            </w:r>
          </w:p>
        </w:tc>
        <w:tc>
          <w:tcPr>
            <w:tcW w:w="2693" w:type="dxa"/>
            <w:shd w:val="clear" w:color="000000" w:fill="auto"/>
          </w:tcPr>
          <w:p w14:paraId="745D3D98" w14:textId="01B5089F" w:rsidR="000D768F" w:rsidRDefault="000D768F" w:rsidP="000F7933">
            <w:pPr>
              <w:ind w:right="-1"/>
              <w:jc w:val="center"/>
              <w:rPr>
                <w:lang w:val="en-US"/>
              </w:rPr>
            </w:pPr>
            <w:r>
              <w:rPr>
                <w:lang w:val="en-US"/>
              </w:rPr>
              <w:t xml:space="preserve">“ </w:t>
            </w:r>
            <w:r>
              <w:rPr>
                <w:spacing w:val="13"/>
                <w:lang w:val="en-US"/>
              </w:rPr>
              <w:t xml:space="preserve">50 </w:t>
            </w:r>
            <w:r>
              <w:rPr>
                <w:lang w:val="en-US"/>
              </w:rPr>
              <w:t>V</w:t>
            </w:r>
          </w:p>
        </w:tc>
        <w:tc>
          <w:tcPr>
            <w:tcW w:w="2119" w:type="dxa"/>
            <w:shd w:val="clear" w:color="000000" w:fill="auto"/>
          </w:tcPr>
          <w:p w14:paraId="3810D60C" w14:textId="50186264" w:rsidR="000D768F" w:rsidRDefault="000D768F" w:rsidP="000F7933">
            <w:pPr>
              <w:ind w:right="-1"/>
              <w:jc w:val="center"/>
              <w:rPr>
                <w:lang w:val="en-US"/>
              </w:rPr>
            </w:pPr>
          </w:p>
        </w:tc>
      </w:tr>
      <w:tr w:rsidR="000D768F" w14:paraId="61938512" w14:textId="77777777" w:rsidTr="00166967">
        <w:trPr>
          <w:trHeight w:hRule="exact" w:val="384"/>
          <w:jc w:val="center"/>
        </w:trPr>
        <w:tc>
          <w:tcPr>
            <w:tcW w:w="2736" w:type="dxa"/>
            <w:shd w:val="clear" w:color="000000" w:fill="auto"/>
          </w:tcPr>
          <w:p w14:paraId="38665407" w14:textId="12A36604" w:rsidR="000D768F" w:rsidRDefault="000D768F" w:rsidP="000F7933">
            <w:pPr>
              <w:tabs>
                <w:tab w:val="left" w:pos="1440"/>
              </w:tabs>
              <w:ind w:right="-1"/>
              <w:jc w:val="center"/>
              <w:rPr>
                <w:lang w:val="en-US"/>
              </w:rPr>
            </w:pPr>
            <w:r>
              <w:rPr>
                <w:lang w:val="en-US"/>
              </w:rPr>
              <w:t xml:space="preserve">“ </w:t>
            </w:r>
            <w:r>
              <w:rPr>
                <w:spacing w:val="4"/>
                <w:lang w:val="en-US"/>
              </w:rPr>
              <w:t xml:space="preserve">25 </w:t>
            </w:r>
            <w:r>
              <w:rPr>
                <w:lang w:val="en-US"/>
              </w:rPr>
              <w:t>L</w:t>
            </w:r>
          </w:p>
        </w:tc>
        <w:tc>
          <w:tcPr>
            <w:tcW w:w="2693" w:type="dxa"/>
            <w:shd w:val="clear" w:color="000000" w:fill="auto"/>
          </w:tcPr>
          <w:p w14:paraId="48B27060" w14:textId="16C0D840" w:rsidR="000D768F" w:rsidRDefault="000D768F" w:rsidP="000F7933">
            <w:pPr>
              <w:ind w:right="-1"/>
              <w:jc w:val="center"/>
              <w:rPr>
                <w:lang w:val="en-US"/>
              </w:rPr>
            </w:pPr>
            <w:r>
              <w:rPr>
                <w:lang w:val="en-US"/>
              </w:rPr>
              <w:t xml:space="preserve">“ </w:t>
            </w:r>
            <w:r>
              <w:rPr>
                <w:spacing w:val="4"/>
                <w:lang w:val="en-US"/>
              </w:rPr>
              <w:t xml:space="preserve">25 </w:t>
            </w:r>
            <w:r>
              <w:rPr>
                <w:lang w:val="en-US"/>
              </w:rPr>
              <w:t>R</w:t>
            </w:r>
          </w:p>
        </w:tc>
        <w:tc>
          <w:tcPr>
            <w:tcW w:w="2119" w:type="dxa"/>
            <w:shd w:val="clear" w:color="000000" w:fill="auto"/>
          </w:tcPr>
          <w:p w14:paraId="008DF8EE" w14:textId="187B6766" w:rsidR="000D768F" w:rsidRDefault="000D768F" w:rsidP="000F7933">
            <w:pPr>
              <w:ind w:right="-1"/>
              <w:jc w:val="center"/>
              <w:rPr>
                <w:lang w:val="en-US"/>
              </w:rPr>
            </w:pPr>
          </w:p>
        </w:tc>
      </w:tr>
      <w:tr w:rsidR="000D768F" w14:paraId="772A6171" w14:textId="77777777" w:rsidTr="00166967">
        <w:trPr>
          <w:trHeight w:hRule="exact" w:val="355"/>
          <w:jc w:val="center"/>
        </w:trPr>
        <w:tc>
          <w:tcPr>
            <w:tcW w:w="2736" w:type="dxa"/>
            <w:shd w:val="clear" w:color="000000" w:fill="auto"/>
          </w:tcPr>
          <w:p w14:paraId="7364EFBC" w14:textId="4A6039B0" w:rsidR="000D768F" w:rsidRDefault="000D768F" w:rsidP="000F7933">
            <w:pPr>
              <w:tabs>
                <w:tab w:val="left" w:pos="1440"/>
              </w:tabs>
              <w:ind w:right="-1"/>
              <w:jc w:val="center"/>
              <w:rPr>
                <w:lang w:val="en-US"/>
              </w:rPr>
            </w:pPr>
            <w:r>
              <w:rPr>
                <w:lang w:val="en-US"/>
              </w:rPr>
              <w:t xml:space="preserve">“ </w:t>
            </w:r>
            <w:r>
              <w:rPr>
                <w:spacing w:val="4"/>
                <w:lang w:val="en-US"/>
              </w:rPr>
              <w:t xml:space="preserve">25 </w:t>
            </w:r>
            <w:r>
              <w:rPr>
                <w:lang w:val="en-US"/>
              </w:rPr>
              <w:t>R</w:t>
            </w:r>
          </w:p>
        </w:tc>
        <w:tc>
          <w:tcPr>
            <w:tcW w:w="2693" w:type="dxa"/>
            <w:shd w:val="clear" w:color="000000" w:fill="auto"/>
          </w:tcPr>
          <w:p w14:paraId="024DEFB2" w14:textId="100BBA9E" w:rsidR="000D768F" w:rsidRDefault="000D768F" w:rsidP="000F7933">
            <w:pPr>
              <w:ind w:right="-1"/>
              <w:jc w:val="center"/>
              <w:rPr>
                <w:lang w:val="en-US"/>
              </w:rPr>
            </w:pPr>
            <w:r>
              <w:rPr>
                <w:lang w:val="en-US"/>
              </w:rPr>
              <w:t xml:space="preserve">“ </w:t>
            </w:r>
            <w:r>
              <w:rPr>
                <w:spacing w:val="4"/>
                <w:lang w:val="en-US"/>
              </w:rPr>
              <w:t xml:space="preserve">25 </w:t>
            </w:r>
            <w:r>
              <w:rPr>
                <w:lang w:val="en-US"/>
              </w:rPr>
              <w:t>L</w:t>
            </w:r>
          </w:p>
        </w:tc>
        <w:tc>
          <w:tcPr>
            <w:tcW w:w="2119" w:type="dxa"/>
            <w:shd w:val="clear" w:color="000000" w:fill="auto"/>
          </w:tcPr>
          <w:p w14:paraId="02F11E77" w14:textId="493DD718" w:rsidR="000D768F" w:rsidRDefault="000D768F" w:rsidP="000F7933">
            <w:pPr>
              <w:ind w:right="-1"/>
              <w:jc w:val="center"/>
              <w:rPr>
                <w:lang w:val="en-US"/>
              </w:rPr>
            </w:pPr>
          </w:p>
        </w:tc>
      </w:tr>
      <w:tr w:rsidR="000D768F" w14:paraId="7B7C24D3" w14:textId="77777777" w:rsidTr="00166967">
        <w:trPr>
          <w:trHeight w:hRule="exact" w:val="389"/>
          <w:jc w:val="center"/>
        </w:trPr>
        <w:tc>
          <w:tcPr>
            <w:tcW w:w="5429" w:type="dxa"/>
            <w:gridSpan w:val="2"/>
            <w:shd w:val="clear" w:color="000000" w:fill="auto"/>
          </w:tcPr>
          <w:p w14:paraId="2FE93551" w14:textId="77777777" w:rsidR="000D768F" w:rsidRDefault="000D768F" w:rsidP="000F7933">
            <w:pPr>
              <w:ind w:right="-1"/>
              <w:jc w:val="both"/>
              <w:rPr>
                <w:lang w:val="en-US"/>
              </w:rPr>
            </w:pPr>
            <w:r>
              <w:rPr>
                <w:lang w:val="en-US"/>
              </w:rPr>
              <w:lastRenderedPageBreak/>
              <w:t xml:space="preserve">Any point </w:t>
            </w:r>
            <w:r>
              <w:rPr>
                <w:spacing w:val="2"/>
                <w:lang w:val="en-US"/>
              </w:rPr>
              <w:t xml:space="preserve">in zone </w:t>
            </w:r>
            <w:r>
              <w:rPr>
                <w:spacing w:val="3"/>
                <w:lang w:val="en-US"/>
              </w:rPr>
              <w:t>III</w:t>
            </w:r>
            <w:r>
              <w:rPr>
                <w:spacing w:val="3"/>
                <w:lang w:val="en-US"/>
              </w:rPr>
              <w:tab/>
            </w:r>
          </w:p>
        </w:tc>
        <w:tc>
          <w:tcPr>
            <w:tcW w:w="2119" w:type="dxa"/>
            <w:shd w:val="clear" w:color="000000" w:fill="auto"/>
          </w:tcPr>
          <w:p w14:paraId="20AF2DC8" w14:textId="706B9738" w:rsidR="000D768F" w:rsidRDefault="000D768F" w:rsidP="000F7933">
            <w:pPr>
              <w:ind w:right="-1"/>
              <w:jc w:val="center"/>
              <w:rPr>
                <w:lang w:val="en-US"/>
              </w:rPr>
            </w:pPr>
            <w:r>
              <w:rPr>
                <w:lang w:val="en-US"/>
              </w:rPr>
              <w:t>&lt; 0.7</w:t>
            </w:r>
          </w:p>
        </w:tc>
      </w:tr>
      <w:tr w:rsidR="000D768F" w14:paraId="69BD4AE7" w14:textId="77777777" w:rsidTr="00166967">
        <w:trPr>
          <w:trHeight w:hRule="exact" w:val="389"/>
          <w:jc w:val="center"/>
        </w:trPr>
        <w:tc>
          <w:tcPr>
            <w:tcW w:w="5429" w:type="dxa"/>
            <w:gridSpan w:val="2"/>
            <w:shd w:val="clear" w:color="000000" w:fill="auto"/>
          </w:tcPr>
          <w:p w14:paraId="649DA451" w14:textId="77777777" w:rsidR="000D768F" w:rsidRDefault="000D768F" w:rsidP="000F7933">
            <w:pPr>
              <w:ind w:right="-1"/>
              <w:jc w:val="both"/>
              <w:rPr>
                <w:spacing w:val="4"/>
                <w:lang w:val="en-US"/>
              </w:rPr>
            </w:pPr>
            <w:r>
              <w:rPr>
                <w:lang w:val="en-US"/>
              </w:rPr>
              <w:t xml:space="preserve">Any point </w:t>
            </w:r>
            <w:r>
              <w:rPr>
                <w:spacing w:val="2"/>
                <w:lang w:val="en-US"/>
              </w:rPr>
              <w:t xml:space="preserve">in zone </w:t>
            </w:r>
            <w:r>
              <w:rPr>
                <w:spacing w:val="4"/>
                <w:lang w:val="en-US"/>
              </w:rPr>
              <w:t>IV</w:t>
            </w:r>
          </w:p>
        </w:tc>
        <w:tc>
          <w:tcPr>
            <w:tcW w:w="2119" w:type="dxa"/>
            <w:shd w:val="clear" w:color="000000" w:fill="auto"/>
          </w:tcPr>
          <w:p w14:paraId="0EB5A666" w14:textId="461DA589" w:rsidR="000D768F" w:rsidRDefault="000D768F" w:rsidP="000F7933">
            <w:pPr>
              <w:ind w:right="-1"/>
              <w:jc w:val="center"/>
              <w:rPr>
                <w:lang w:val="en-US"/>
              </w:rPr>
            </w:pPr>
            <w:r>
              <w:rPr>
                <w:lang w:val="en-US"/>
              </w:rPr>
              <w:t>&gt; 3</w:t>
            </w:r>
          </w:p>
        </w:tc>
      </w:tr>
      <w:tr w:rsidR="000D768F" w14:paraId="27AF8146" w14:textId="77777777" w:rsidTr="00166967">
        <w:trPr>
          <w:trHeight w:hRule="exact" w:val="445"/>
          <w:jc w:val="center"/>
        </w:trPr>
        <w:tc>
          <w:tcPr>
            <w:tcW w:w="5429" w:type="dxa"/>
            <w:gridSpan w:val="2"/>
            <w:shd w:val="clear" w:color="000000" w:fill="auto"/>
          </w:tcPr>
          <w:p w14:paraId="1DEF746F" w14:textId="5FA968EB" w:rsidR="000D768F" w:rsidRDefault="000D768F" w:rsidP="000F7933">
            <w:pPr>
              <w:ind w:right="-1"/>
              <w:jc w:val="both"/>
              <w:rPr>
                <w:spacing w:val="-3"/>
                <w:lang w:val="en-US"/>
              </w:rPr>
            </w:pPr>
            <w:r>
              <w:rPr>
                <w:lang w:val="en-US"/>
              </w:rPr>
              <w:t xml:space="preserve">Any point </w:t>
            </w:r>
            <w:r>
              <w:rPr>
                <w:spacing w:val="2"/>
                <w:lang w:val="en-US"/>
              </w:rPr>
              <w:t xml:space="preserve">in zone </w:t>
            </w:r>
            <w:r>
              <w:rPr>
                <w:lang w:val="en-US"/>
              </w:rPr>
              <w:t xml:space="preserve">I &lt; 2 x </w:t>
            </w:r>
            <w:r w:rsidRPr="00166967">
              <w:rPr>
                <w:lang w:val="en-US"/>
              </w:rPr>
              <w:t>(E50R</w:t>
            </w:r>
            <w:r w:rsidRPr="00131E4E">
              <w:rPr>
                <w:lang w:val="en-US"/>
              </w:rPr>
              <w:t xml:space="preserve"> </w:t>
            </w:r>
            <w:r w:rsidRPr="00131E4E">
              <w:rPr>
                <w:spacing w:val="8"/>
                <w:lang w:val="en-US"/>
              </w:rPr>
              <w:t xml:space="preserve">or </w:t>
            </w:r>
            <w:r w:rsidRPr="00131E4E">
              <w:rPr>
                <w:lang w:val="en-US"/>
              </w:rPr>
              <w:t>E</w:t>
            </w:r>
            <w:r w:rsidRPr="00166967">
              <w:rPr>
                <w:bCs/>
                <w:lang w:val="en-US"/>
              </w:rPr>
              <w:t>50L</w:t>
            </w:r>
            <w:r>
              <w:rPr>
                <w:spacing w:val="-3"/>
                <w:lang w:val="en-US"/>
              </w:rPr>
              <w:t>)*</w:t>
            </w:r>
          </w:p>
        </w:tc>
        <w:tc>
          <w:tcPr>
            <w:tcW w:w="2119" w:type="dxa"/>
            <w:shd w:val="clear" w:color="000000" w:fill="auto"/>
          </w:tcPr>
          <w:p w14:paraId="06528B1D" w14:textId="75D0856C" w:rsidR="000D768F" w:rsidRDefault="000D768F" w:rsidP="000F7933">
            <w:pPr>
              <w:ind w:right="-1"/>
              <w:jc w:val="both"/>
              <w:rPr>
                <w:spacing w:val="-3"/>
                <w:lang w:val="en-US"/>
              </w:rPr>
            </w:pPr>
            <w:r w:rsidRPr="000D768F">
              <w:rPr>
                <w:spacing w:val="-3"/>
                <w:lang w:val="en-US"/>
              </w:rPr>
              <w:t>&lt; 2 x (E50R or E</w:t>
            </w:r>
            <w:r w:rsidRPr="000D768F">
              <w:rPr>
                <w:bCs/>
                <w:spacing w:val="-3"/>
                <w:lang w:val="en-US"/>
              </w:rPr>
              <w:t>50L</w:t>
            </w:r>
            <w:r w:rsidRPr="000D768F">
              <w:rPr>
                <w:spacing w:val="-3"/>
                <w:lang w:val="en-US"/>
              </w:rPr>
              <w:t>)*</w:t>
            </w:r>
          </w:p>
        </w:tc>
      </w:tr>
    </w:tbl>
    <w:p w14:paraId="120124F4" w14:textId="2DCE4ED3" w:rsidR="00AC3B9A" w:rsidRPr="00435E88" w:rsidRDefault="000F7933" w:rsidP="00035892">
      <w:pPr>
        <w:ind w:firstLine="709"/>
      </w:pPr>
      <w:r>
        <w:t xml:space="preserve">* </w:t>
      </w:r>
      <w:r w:rsidR="00435E88" w:rsidRPr="00435E88">
        <w:t>E50R and E50L are the illuminations actually measured.</w:t>
      </w:r>
    </w:p>
    <w:p w14:paraId="50F351BF" w14:textId="77777777" w:rsidR="008947D3" w:rsidRDefault="008947D3" w:rsidP="008947D3">
      <w:pPr>
        <w:tabs>
          <w:tab w:val="left" w:pos="1134"/>
        </w:tabs>
        <w:spacing w:before="120" w:after="120"/>
        <w:ind w:left="1134" w:hanging="1134"/>
      </w:pPr>
      <w:r>
        <w:t>6.2.6.</w:t>
      </w:r>
      <w:r>
        <w:tab/>
        <w:t>There shall be no lateral variations detrimental to good visibility in any of the zones I, II, III and IV.</w:t>
      </w:r>
    </w:p>
    <w:p w14:paraId="2193F391" w14:textId="77777777" w:rsidR="008947D3" w:rsidRDefault="008947D3" w:rsidP="008947D3">
      <w:pPr>
        <w:tabs>
          <w:tab w:val="left" w:pos="1134"/>
        </w:tabs>
        <w:spacing w:before="120" w:after="120"/>
        <w:ind w:left="1134" w:hanging="1134"/>
      </w:pPr>
      <w:r>
        <w:t>6.2.7.</w:t>
      </w:r>
      <w:r>
        <w:tab/>
        <w:t>The illuminati</w:t>
      </w:r>
      <w:r w:rsidR="00AB47CB">
        <w:t>on values in zones "A" and "B"</w:t>
      </w:r>
      <w:r w:rsidR="00AB47CB">
        <w:rPr>
          <w:rStyle w:val="FootnoteReference"/>
        </w:rPr>
        <w:footnoteReference w:customMarkFollows="1" w:id="102"/>
        <w:t>*/</w:t>
      </w:r>
      <w:r>
        <w:t xml:space="preserve"> as shown in Figure C in annex 3 shall be checked by the measurement of the photometric values of points 1 to 8 on this figure; these values shall lie within the following limits: </w:t>
      </w:r>
    </w:p>
    <w:p w14:paraId="43F3B9B9" w14:textId="61F17CB1" w:rsidR="008947D3" w:rsidRDefault="008947D3" w:rsidP="00035892">
      <w:pPr>
        <w:tabs>
          <w:tab w:val="left" w:pos="1134"/>
        </w:tabs>
        <w:spacing w:before="120" w:after="120"/>
        <w:ind w:left="1134"/>
      </w:pPr>
      <w:r>
        <w:t xml:space="preserve">1 + 2 + 3 &gt; 0.3 lux, and </w:t>
      </w:r>
    </w:p>
    <w:p w14:paraId="7828C2F3" w14:textId="08496D58" w:rsidR="008947D3" w:rsidRDefault="008947D3" w:rsidP="00035892">
      <w:pPr>
        <w:tabs>
          <w:tab w:val="left" w:pos="1134"/>
        </w:tabs>
        <w:spacing w:before="120" w:after="120"/>
        <w:ind w:left="1134"/>
      </w:pPr>
      <w:r>
        <w:t xml:space="preserve">4 + 5 + 6 &gt; 0.6 lux, and </w:t>
      </w:r>
    </w:p>
    <w:p w14:paraId="4ECBCED3" w14:textId="03F470AF" w:rsidR="008947D3" w:rsidRDefault="008947D3" w:rsidP="00035892">
      <w:pPr>
        <w:tabs>
          <w:tab w:val="left" w:pos="1134"/>
        </w:tabs>
        <w:spacing w:before="120" w:after="120"/>
        <w:ind w:left="1134"/>
      </w:pPr>
      <w:r>
        <w:t xml:space="preserve">0.7 lux &gt; 7 &gt; 0.1 lux and </w:t>
      </w:r>
    </w:p>
    <w:p w14:paraId="7BCA59E1" w14:textId="5393A764" w:rsidR="008947D3" w:rsidRDefault="008947D3" w:rsidP="00035892">
      <w:pPr>
        <w:tabs>
          <w:tab w:val="left" w:pos="1134"/>
        </w:tabs>
        <w:spacing w:before="120" w:after="120"/>
        <w:ind w:left="1134"/>
      </w:pPr>
      <w:r>
        <w:t>0.7 lux &gt; 8 &gt; 0.2 lux</w:t>
      </w:r>
    </w:p>
    <w:p w14:paraId="1CE6F5CA" w14:textId="62897B8C" w:rsidR="008947D3" w:rsidRDefault="008947D3" w:rsidP="00035892">
      <w:pPr>
        <w:tabs>
          <w:tab w:val="left" w:pos="1134"/>
        </w:tabs>
        <w:spacing w:before="120" w:after="120"/>
        <w:ind w:left="1134"/>
      </w:pPr>
      <w:r>
        <w:t>These new values shall not be required for headlamps which have been approved before the application date of Supplement 3 to the 02 series of amendments to this Regulation (2 December 1992) nor to the extensions of such approvals.</w:t>
      </w:r>
    </w:p>
    <w:p w14:paraId="63701355" w14:textId="77777777" w:rsidR="008947D3" w:rsidRDefault="008947D3" w:rsidP="008947D3">
      <w:pPr>
        <w:tabs>
          <w:tab w:val="left" w:pos="1134"/>
        </w:tabs>
        <w:spacing w:before="120" w:after="120"/>
        <w:ind w:left="1134" w:hanging="1134"/>
      </w:pPr>
      <w:r>
        <w:t>6.2.8.</w:t>
      </w:r>
      <w:r>
        <w:tab/>
        <w:t>Headlamps designed to meet the requirements of both right-hand and left-hand traffic must, in each of the two setting positions of the optical unit or of the filament lamp, meet the requirements set forth above for the corresponding direction of traffic.</w:t>
      </w:r>
    </w:p>
    <w:p w14:paraId="5DA2929F" w14:textId="77777777" w:rsidR="008947D3" w:rsidRDefault="008947D3" w:rsidP="008947D3">
      <w:pPr>
        <w:tabs>
          <w:tab w:val="left" w:pos="1134"/>
        </w:tabs>
        <w:spacing w:before="120" w:after="120"/>
        <w:ind w:left="1134" w:hanging="1134"/>
      </w:pPr>
      <w:r>
        <w:t>6.3.</w:t>
      </w:r>
      <w:r>
        <w:tab/>
      </w:r>
      <w:r w:rsidRPr="008947D3">
        <w:rPr>
          <w:u w:val="single"/>
        </w:rPr>
        <w:t>Provisions concerning driving breams</w:t>
      </w:r>
    </w:p>
    <w:p w14:paraId="40DFC96F" w14:textId="77777777" w:rsidR="008947D3" w:rsidRDefault="008947D3" w:rsidP="008947D3">
      <w:pPr>
        <w:tabs>
          <w:tab w:val="left" w:pos="1134"/>
        </w:tabs>
        <w:spacing w:before="120" w:after="120"/>
        <w:ind w:left="1134" w:hanging="1134"/>
      </w:pPr>
      <w:r>
        <w:t>6.3.1.</w:t>
      </w:r>
      <w:r>
        <w:tab/>
        <w:t xml:space="preserve">In the case of a headlamp designed to provide a driving beam and a passing beam, measurements of the illumination produced on the screen by the driving beam shall be taken with the same headlamp alignment as for measurements under paragraphs 6.2.5.  to 6.2.7. above; in the case of a headlamp providing a driving beam only, it shall be so adjusted that the area of maximum illumination is centred on the point of intersection of lines </w:t>
      </w:r>
      <w:proofErr w:type="spellStart"/>
      <w:r>
        <w:t>hh</w:t>
      </w:r>
      <w:proofErr w:type="spellEnd"/>
      <w:r>
        <w:t xml:space="preserve"> and </w:t>
      </w:r>
      <w:proofErr w:type="spellStart"/>
      <w:r>
        <w:t>vv</w:t>
      </w:r>
      <w:proofErr w:type="spellEnd"/>
      <w:r>
        <w:t>; such a headlamp need meet only the requirements referred to in paragraph 6.3.  Where more than one light source is used to provide the driving beam, the  combined  functions  shall  be  used  to  determine  the  maximum  value  of  the illumination (EM).</w:t>
      </w:r>
    </w:p>
    <w:p w14:paraId="643F81D6" w14:textId="77777777" w:rsidR="008947D3" w:rsidRDefault="008947D3" w:rsidP="008947D3">
      <w:pPr>
        <w:tabs>
          <w:tab w:val="left" w:pos="1134"/>
        </w:tabs>
        <w:spacing w:before="120" w:after="120"/>
        <w:ind w:left="1134" w:hanging="1134"/>
      </w:pPr>
      <w:r>
        <w:t>6.3.2.</w:t>
      </w:r>
      <w:r>
        <w:tab/>
        <w:t>The illumination produced on the screen by the driving beam shall meet the following requirements.</w:t>
      </w:r>
    </w:p>
    <w:p w14:paraId="7364D8C3" w14:textId="77777777" w:rsidR="008947D3" w:rsidRDefault="008947D3" w:rsidP="008947D3">
      <w:pPr>
        <w:tabs>
          <w:tab w:val="left" w:pos="1134"/>
        </w:tabs>
        <w:spacing w:before="120" w:after="120"/>
        <w:ind w:left="1134" w:hanging="1134"/>
      </w:pPr>
      <w:r>
        <w:t>6.3.2.1.</w:t>
      </w:r>
      <w:r>
        <w:tab/>
        <w:t xml:space="preserve">The point of intersection (HV) of lines </w:t>
      </w:r>
      <w:proofErr w:type="spellStart"/>
      <w:r>
        <w:t>hh</w:t>
      </w:r>
      <w:proofErr w:type="spellEnd"/>
      <w:r>
        <w:t xml:space="preserve"> and </w:t>
      </w:r>
      <w:proofErr w:type="spellStart"/>
      <w:r>
        <w:t>vv</w:t>
      </w:r>
      <w:proofErr w:type="spellEnd"/>
      <w:r>
        <w:t xml:space="preserve"> shall be situated within the </w:t>
      </w:r>
      <w:proofErr w:type="spellStart"/>
      <w:r>
        <w:t>isolux</w:t>
      </w:r>
      <w:proofErr w:type="spellEnd"/>
      <w:r>
        <w:t xml:space="preserve"> 80% of maximum illumination. This maximum value (EM) shall not be less than 48 lux. The maximum value shall in no circumstances exceed 240 lux; in addition, in the case of a combined passing and driving headlamp, this maximum value shall not be more than 16 times the illumination measured for the passing beam at point 75 R (or 75 L).</w:t>
      </w:r>
    </w:p>
    <w:p w14:paraId="7EDCB1DD" w14:textId="77777777" w:rsidR="008947D3" w:rsidRDefault="008947D3" w:rsidP="008947D3">
      <w:pPr>
        <w:tabs>
          <w:tab w:val="left" w:pos="1134"/>
        </w:tabs>
        <w:spacing w:before="120" w:after="120"/>
        <w:ind w:left="1134" w:hanging="1134"/>
      </w:pPr>
      <w:r>
        <w:t>6.3.2.1.1.</w:t>
      </w:r>
      <w:r>
        <w:tab/>
        <w:t xml:space="preserve">The maximum intensity (IM) of the driving beam expressed in thousands of candelas shall be calculated by the formula </w:t>
      </w:r>
    </w:p>
    <w:p w14:paraId="73A06364" w14:textId="0B2D120E" w:rsidR="008947D3" w:rsidRDefault="008947D3" w:rsidP="00035892">
      <w:pPr>
        <w:tabs>
          <w:tab w:val="left" w:pos="1134"/>
        </w:tabs>
        <w:spacing w:before="120" w:after="120"/>
        <w:ind w:left="1134"/>
      </w:pPr>
      <w:r>
        <w:lastRenderedPageBreak/>
        <w:t>IM = 0.625 EM</w:t>
      </w:r>
    </w:p>
    <w:p w14:paraId="6B11FA1F" w14:textId="77777777" w:rsidR="008947D3" w:rsidRPr="00AB47CB" w:rsidRDefault="008947D3" w:rsidP="008947D3">
      <w:pPr>
        <w:tabs>
          <w:tab w:val="left" w:pos="1134"/>
        </w:tabs>
        <w:spacing w:before="120" w:after="120"/>
        <w:ind w:left="1134" w:hanging="1134"/>
      </w:pPr>
      <w:r>
        <w:t>6.3.2.1.2.</w:t>
      </w:r>
      <w:r>
        <w:tab/>
        <w:t>The reference mark (I'M) of this maximum intensity, referred to in paragraph 4.2.2.7.</w:t>
      </w:r>
      <w:r w:rsidR="00AB47CB">
        <w:t xml:space="preserve"> </w:t>
      </w:r>
      <w:r w:rsidR="00AB47CB" w:rsidRPr="00AB47CB">
        <w:t>above, shall be obtained by the ratio</w:t>
      </w:r>
    </w:p>
    <w:p w14:paraId="2BB56EC6" w14:textId="77777777" w:rsidR="00AB47CB" w:rsidRDefault="00071EDC" w:rsidP="00AB47CB">
      <w:pPr>
        <w:widowControl w:val="0"/>
        <w:ind w:left="1620"/>
        <w:rPr>
          <w:snapToGrid w:val="0"/>
        </w:rPr>
      </w:pPr>
      <w:r>
        <w:rPr>
          <w:noProof/>
        </w:rPr>
        <w:drawing>
          <wp:inline distT="0" distB="0" distL="0" distR="0" wp14:anchorId="38DC0744" wp14:editId="2F45A591">
            <wp:extent cx="1350645" cy="297815"/>
            <wp:effectExtent l="0" t="0" r="1905" b="6985"/>
            <wp:docPr id="105" name="Picture 105" descr="start formula I subscript ' subscript M equals start fraction I subscript M over 3 end fraction equals 0.208E subscript 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print"/>
                    <a:srcRect/>
                    <a:stretch>
                      <a:fillRect/>
                    </a:stretch>
                  </pic:blipFill>
                  <pic:spPr bwMode="auto">
                    <a:xfrm>
                      <a:off x="0" y="0"/>
                      <a:ext cx="1350645" cy="297815"/>
                    </a:xfrm>
                    <a:prstGeom prst="rect">
                      <a:avLst/>
                    </a:prstGeom>
                    <a:noFill/>
                    <a:ln w="9525">
                      <a:noFill/>
                      <a:miter lim="800000"/>
                      <a:headEnd/>
                      <a:tailEnd/>
                    </a:ln>
                  </pic:spPr>
                </pic:pic>
              </a:graphicData>
            </a:graphic>
          </wp:inline>
        </w:drawing>
      </w:r>
    </w:p>
    <w:p w14:paraId="6A6770FA" w14:textId="44618F21" w:rsidR="00AB47CB" w:rsidRDefault="00AB47CB" w:rsidP="00035892">
      <w:pPr>
        <w:tabs>
          <w:tab w:val="left" w:pos="1134"/>
        </w:tabs>
        <w:spacing w:before="120" w:after="120"/>
        <w:ind w:left="1134"/>
      </w:pPr>
      <w:r>
        <w:t>This value shall be rounded off to the value 7.5 12.5 - 17.5 25 - 27.5 37.5 45 - 50.</w:t>
      </w:r>
    </w:p>
    <w:p w14:paraId="1D6618DD" w14:textId="77777777" w:rsidR="00AB47CB" w:rsidRDefault="00AB47CB" w:rsidP="00AB47CB">
      <w:pPr>
        <w:tabs>
          <w:tab w:val="left" w:pos="1134"/>
        </w:tabs>
        <w:spacing w:before="120" w:after="120"/>
        <w:ind w:left="1134" w:hanging="1134"/>
      </w:pPr>
      <w:r>
        <w:t>6.3.2.2.</w:t>
      </w:r>
      <w:r w:rsidR="00E92A0C">
        <w:tab/>
      </w:r>
      <w:r>
        <w:t>Starting from point HV, horizontally to the right and left, the illumination shall be not less than 24 lux up to a distance of 1.125 m and not less than 6 lux up to a distance of 2.25 m.</w:t>
      </w:r>
    </w:p>
    <w:p w14:paraId="70D49B4B" w14:textId="77777777" w:rsidR="00AB47CB" w:rsidRDefault="00AB47CB" w:rsidP="00AB47CB">
      <w:pPr>
        <w:tabs>
          <w:tab w:val="left" w:pos="1134"/>
        </w:tabs>
        <w:spacing w:before="120" w:after="120"/>
        <w:ind w:left="1134" w:hanging="1134"/>
      </w:pPr>
      <w:r>
        <w:t>6.4.</w:t>
      </w:r>
      <w:r w:rsidR="00E92A0C">
        <w:tab/>
      </w:r>
      <w:r>
        <w:t>In the case of headlamps with an adjustable reflector the requirements of paragraphs 6.2. and 6.3. are applicable for each mounting position indicated according to paragraph 2.1.3. For verification the following procedure shall be used:</w:t>
      </w:r>
    </w:p>
    <w:p w14:paraId="27567140" w14:textId="77777777" w:rsidR="00AB47CB" w:rsidRDefault="00AB47CB" w:rsidP="00AB47CB">
      <w:pPr>
        <w:tabs>
          <w:tab w:val="left" w:pos="1134"/>
        </w:tabs>
        <w:spacing w:before="120" w:after="120"/>
        <w:ind w:left="1134" w:hanging="1134"/>
      </w:pPr>
      <w:r>
        <w:t>6.4.1.</w:t>
      </w:r>
      <w:r w:rsidR="00E92A0C">
        <w:tab/>
      </w:r>
      <w:r>
        <w:t>each applied position is realized on the test goniometer with respect to a line joining the centre of the light source and point HV on the aiming screen. The adjustable reflector is then moved into such a position that the light pattern on the screen corresponds to the aiming prescriptions of paragraphs 6.2.1. to 6.2.2.3. and/or 6.3.1;</w:t>
      </w:r>
    </w:p>
    <w:p w14:paraId="3A437865" w14:textId="77777777" w:rsidR="00AB47CB" w:rsidRDefault="00AB47CB" w:rsidP="00AB47CB">
      <w:pPr>
        <w:tabs>
          <w:tab w:val="left" w:pos="1134"/>
        </w:tabs>
        <w:spacing w:before="120" w:after="120"/>
        <w:ind w:left="1134" w:hanging="1134"/>
      </w:pPr>
      <w:r>
        <w:t>6.4.2.</w:t>
      </w:r>
      <w:r w:rsidR="00E92A0C">
        <w:tab/>
      </w:r>
      <w:r>
        <w:t>with the reflector initially fixed according to paragraph 6.4.1., the headlamp must meet the relevant photometric requirements of paragraphs 6.2. and 6.3.;</w:t>
      </w:r>
    </w:p>
    <w:p w14:paraId="496E93DB" w14:textId="7EFFA504" w:rsidR="00AB47CB" w:rsidRDefault="00AB47CB" w:rsidP="00AB47CB">
      <w:pPr>
        <w:tabs>
          <w:tab w:val="left" w:pos="1134"/>
        </w:tabs>
        <w:spacing w:before="120" w:after="120"/>
        <w:ind w:left="1134" w:hanging="1134"/>
      </w:pPr>
      <w:r>
        <w:t>6.4.3.</w:t>
      </w:r>
      <w:r w:rsidR="00E92A0C">
        <w:tab/>
      </w:r>
      <w:r>
        <w:t>additional tests are made after the reflector has been moved vertically +/-2 degrees or at least into the maximum position, if less than 2 degrees, from its initial position by means of the headlamps adjusting device. Having re-aimed the headlamp as a whole (by means of the goniometer for example) in the corresponding opposite direction the light output in the following directions shall be controlled and lie within the required limits: passing beam:</w:t>
      </w:r>
      <w:r w:rsidR="000B3594">
        <w:t xml:space="preserve"> </w:t>
      </w:r>
      <w:r>
        <w:t xml:space="preserve">points HV and 75R (75L respectively); </w:t>
      </w:r>
    </w:p>
    <w:p w14:paraId="322B183E" w14:textId="7394BA04" w:rsidR="00AB47CB" w:rsidRDefault="00AB47CB" w:rsidP="00035892">
      <w:pPr>
        <w:tabs>
          <w:tab w:val="left" w:pos="1134"/>
        </w:tabs>
        <w:spacing w:before="120" w:after="120"/>
        <w:ind w:left="1134"/>
      </w:pPr>
      <w:r>
        <w:t xml:space="preserve">driving </w:t>
      </w:r>
      <w:proofErr w:type="spellStart"/>
      <w:r>
        <w:t>beam:IM</w:t>
      </w:r>
      <w:proofErr w:type="spellEnd"/>
      <w:r>
        <w:t xml:space="preserve"> and point HV (percentage of IM).</w:t>
      </w:r>
    </w:p>
    <w:p w14:paraId="3A4DDAA4" w14:textId="77777777" w:rsidR="00AB47CB" w:rsidRDefault="00AB47CB" w:rsidP="00AB47CB">
      <w:pPr>
        <w:tabs>
          <w:tab w:val="left" w:pos="1134"/>
        </w:tabs>
        <w:spacing w:before="120" w:after="120"/>
        <w:ind w:left="1134" w:hanging="1134"/>
      </w:pPr>
      <w:r>
        <w:t>6.4.4.</w:t>
      </w:r>
      <w:r w:rsidR="00E92A0C">
        <w:tab/>
      </w:r>
      <w:r>
        <w:t>if  the  applicant  has indicated  more than  one  mounting  position  the  procedure  of paragraphs 6.4.1. to 6.4.3. shall be repeated for all the other positions;</w:t>
      </w:r>
    </w:p>
    <w:p w14:paraId="57C9906E" w14:textId="77777777" w:rsidR="00AB47CB" w:rsidRDefault="00AB47CB" w:rsidP="00AB47CB">
      <w:pPr>
        <w:tabs>
          <w:tab w:val="left" w:pos="1134"/>
        </w:tabs>
        <w:spacing w:before="120" w:after="120"/>
        <w:ind w:left="1134" w:hanging="1134"/>
      </w:pPr>
      <w:r>
        <w:t>6.4.5.</w:t>
      </w:r>
      <w:r w:rsidR="00E92A0C">
        <w:tab/>
      </w:r>
      <w:r>
        <w:t>if the applicant has not asked for special mounting positions, the headlamp shall be  aimed for measurements of paragraphs 6.2. and 6.3. with the headlamps adjusting device in its mean position. The additional tests of paragraph 6.4.3. shall be made with the reflector moved into its extreme positions (instead of +/-2 degrees) by means of the headlamps adjusting device.</w:t>
      </w:r>
    </w:p>
    <w:p w14:paraId="6AB6B768" w14:textId="77777777" w:rsidR="00AB47CB" w:rsidRDefault="00AB47CB" w:rsidP="00AB47CB">
      <w:pPr>
        <w:tabs>
          <w:tab w:val="left" w:pos="1134"/>
        </w:tabs>
        <w:spacing w:before="120" w:after="120"/>
        <w:ind w:left="1134" w:hanging="1134"/>
      </w:pPr>
      <w:r>
        <w:t>6.5.</w:t>
      </w:r>
      <w:r w:rsidR="00E92A0C">
        <w:tab/>
      </w:r>
      <w:r>
        <w:t>The screen illumination values mentioned in paragraphs 6.2.5. to 6.2.7. and 6.3. above shall be measured by means of a photo-receptor, the effective area of which shall be contained within a square of 65 mm side.</w:t>
      </w:r>
    </w:p>
    <w:p w14:paraId="7EA6FCC0" w14:textId="77777777" w:rsidR="00AB47CB" w:rsidRPr="00E92A0C" w:rsidRDefault="00AB47CB" w:rsidP="00AB47CB">
      <w:pPr>
        <w:tabs>
          <w:tab w:val="left" w:pos="1134"/>
        </w:tabs>
        <w:spacing w:before="120" w:after="120"/>
        <w:ind w:left="1134" w:hanging="1134"/>
        <w:rPr>
          <w:b/>
        </w:rPr>
      </w:pPr>
      <w:r w:rsidRPr="00E92A0C">
        <w:rPr>
          <w:b/>
        </w:rPr>
        <w:t>7.</w:t>
      </w:r>
      <w:r w:rsidR="00E92A0C" w:rsidRPr="00E92A0C">
        <w:rPr>
          <w:b/>
        </w:rPr>
        <w:tab/>
      </w:r>
      <w:r w:rsidRPr="00E92A0C">
        <w:rPr>
          <w:b/>
        </w:rPr>
        <w:t>PROVISIONS CONCERNING COLOURED LENSES AND FILTERS</w:t>
      </w:r>
    </w:p>
    <w:p w14:paraId="673B4822" w14:textId="306A9765" w:rsidR="00AB47CB" w:rsidRDefault="00AB47CB" w:rsidP="00AB47CB">
      <w:pPr>
        <w:tabs>
          <w:tab w:val="left" w:pos="1134"/>
        </w:tabs>
        <w:spacing w:before="120" w:after="120"/>
        <w:ind w:left="1134" w:hanging="1134"/>
      </w:pPr>
      <w:r>
        <w:t>7.1.</w:t>
      </w:r>
      <w:r w:rsidR="00E92A0C">
        <w:tab/>
      </w:r>
      <w:r>
        <w:t xml:space="preserve">Approval may be obtained for headlamps emitting either white or selective-yellow  lights with an uncoloured filament lamp. Expressed in CIE trichromatic coordinates, the corresponding colorimetric characteristics for yellow lenses or filters are as follows: Selective-yellow filter (screen or lens) </w:t>
      </w:r>
    </w:p>
    <w:p w14:paraId="043ECACC" w14:textId="77777777" w:rsidR="000B3594" w:rsidRDefault="000B3594" w:rsidP="00AB47CB">
      <w:pPr>
        <w:tabs>
          <w:tab w:val="left" w:pos="1134"/>
        </w:tabs>
        <w:spacing w:before="120" w:after="120"/>
        <w:ind w:left="1134" w:hanging="1134"/>
      </w:pPr>
    </w:p>
    <w:p w14:paraId="684B4041" w14:textId="7369719D" w:rsidR="00AB47CB" w:rsidRDefault="00E92A0C" w:rsidP="00035892">
      <w:pPr>
        <w:tabs>
          <w:tab w:val="left" w:pos="1134"/>
        </w:tabs>
        <w:spacing w:before="120" w:after="120"/>
        <w:ind w:left="1134"/>
      </w:pPr>
      <w:r>
        <w:lastRenderedPageBreak/>
        <w:tab/>
      </w:r>
      <w:r w:rsidR="005C5576">
        <w:t>Limit towards red</w:t>
      </w:r>
      <w:r w:rsidR="006A0821">
        <w:tab/>
      </w:r>
      <w:r w:rsidR="006A0821">
        <w:tab/>
      </w:r>
      <w:r w:rsidR="006A0821">
        <w:tab/>
      </w:r>
      <w:r w:rsidR="00AB47CB">
        <w:t xml:space="preserve">y&gt;0.138 + 0.58 x </w:t>
      </w:r>
    </w:p>
    <w:p w14:paraId="29ECD9C7" w14:textId="2F3896C9" w:rsidR="00AB47CB" w:rsidRDefault="00E92A0C" w:rsidP="00035892">
      <w:pPr>
        <w:tabs>
          <w:tab w:val="left" w:pos="1134"/>
        </w:tabs>
        <w:spacing w:before="120" w:after="120"/>
        <w:ind w:left="1134"/>
      </w:pPr>
      <w:r>
        <w:tab/>
      </w:r>
      <w:r w:rsidR="00AB47CB">
        <w:t>Limit towards green</w:t>
      </w:r>
      <w:r w:rsidR="006A0821">
        <w:tab/>
      </w:r>
      <w:r w:rsidR="006A0821">
        <w:tab/>
      </w:r>
      <w:r w:rsidR="006A0821">
        <w:tab/>
      </w:r>
      <w:r w:rsidR="00AB47CB">
        <w:t xml:space="preserve">y&lt;1.29 x -0.1 </w:t>
      </w:r>
    </w:p>
    <w:p w14:paraId="7E6B6ACD" w14:textId="28FD7583" w:rsidR="00AB47CB" w:rsidRDefault="00E92A0C" w:rsidP="00035892">
      <w:pPr>
        <w:tabs>
          <w:tab w:val="left" w:pos="1134"/>
        </w:tabs>
        <w:spacing w:before="120" w:after="120"/>
        <w:ind w:left="1134"/>
      </w:pPr>
      <w:r>
        <w:tab/>
      </w:r>
      <w:r w:rsidR="00AB47CB">
        <w:t>Limit towards whi</w:t>
      </w:r>
      <w:r>
        <w:t>te</w:t>
      </w:r>
      <w:r w:rsidR="006A0821">
        <w:tab/>
      </w:r>
      <w:r w:rsidR="006A0821">
        <w:tab/>
      </w:r>
      <w:r w:rsidR="006A0821">
        <w:tab/>
      </w:r>
      <w:r w:rsidR="00AB47CB">
        <w:t xml:space="preserve">y&gt;-x + 0.966 </w:t>
      </w:r>
    </w:p>
    <w:p w14:paraId="79ED2D8F" w14:textId="1E91E9ED" w:rsidR="00AB47CB" w:rsidRDefault="00E92A0C" w:rsidP="00035892">
      <w:pPr>
        <w:tabs>
          <w:tab w:val="left" w:pos="1134"/>
        </w:tabs>
        <w:spacing w:before="120" w:after="120"/>
        <w:ind w:left="1134"/>
      </w:pPr>
      <w:r>
        <w:tab/>
      </w:r>
      <w:r w:rsidR="00AB47CB">
        <w:t>Limit towards spectral value</w:t>
      </w:r>
      <w:r w:rsidR="006A0821">
        <w:tab/>
      </w:r>
      <w:r w:rsidR="006A0821">
        <w:tab/>
      </w:r>
      <w:r w:rsidR="00AB47CB">
        <w:t>y&lt;-x + 0.992</w:t>
      </w:r>
    </w:p>
    <w:p w14:paraId="1AF9C727" w14:textId="5EC7D993" w:rsidR="00AB47CB" w:rsidRDefault="00AB47CB" w:rsidP="00035892">
      <w:pPr>
        <w:tabs>
          <w:tab w:val="left" w:pos="1134"/>
        </w:tabs>
        <w:spacing w:before="120" w:after="120"/>
        <w:ind w:left="1134"/>
      </w:pPr>
      <w:r>
        <w:t xml:space="preserve">which can also be expressed as follows: </w:t>
      </w:r>
    </w:p>
    <w:p w14:paraId="7B59F4E9" w14:textId="33F2CA40" w:rsidR="00AB47CB" w:rsidRDefault="00E92A0C" w:rsidP="00035892">
      <w:pPr>
        <w:tabs>
          <w:tab w:val="left" w:pos="1134"/>
        </w:tabs>
        <w:spacing w:before="120" w:after="120"/>
        <w:ind w:left="1134"/>
      </w:pPr>
      <w:r>
        <w:tab/>
      </w:r>
      <w:r w:rsidR="00AB47CB">
        <w:t>dominant wave-length</w:t>
      </w:r>
      <w:r w:rsidR="006A0821">
        <w:tab/>
      </w:r>
      <w:r w:rsidR="006A0821">
        <w:tab/>
      </w:r>
      <w:r w:rsidR="00AB47CB">
        <w:t xml:space="preserve">757 - 585 nm </w:t>
      </w:r>
    </w:p>
    <w:p w14:paraId="4515955E" w14:textId="0445B7AB" w:rsidR="00AB47CB" w:rsidRDefault="00E92A0C" w:rsidP="00035892">
      <w:pPr>
        <w:tabs>
          <w:tab w:val="left" w:pos="1134"/>
        </w:tabs>
        <w:spacing w:before="120" w:after="120"/>
        <w:ind w:left="1134"/>
      </w:pPr>
      <w:r>
        <w:tab/>
      </w:r>
      <w:r w:rsidR="00AB47CB">
        <w:t>purity factor</w:t>
      </w:r>
      <w:r w:rsidR="006A0821">
        <w:tab/>
      </w:r>
      <w:r w:rsidR="006A0821">
        <w:tab/>
      </w:r>
      <w:r w:rsidR="006A0821">
        <w:tab/>
      </w:r>
      <w:r w:rsidR="006A0821">
        <w:tab/>
      </w:r>
      <w:r w:rsidR="00AB47CB">
        <w:t xml:space="preserve">0.90 - 0.98 </w:t>
      </w:r>
    </w:p>
    <w:p w14:paraId="68100166" w14:textId="01A3DA5D" w:rsidR="00AB47CB" w:rsidRDefault="00AB47CB" w:rsidP="00035892">
      <w:pPr>
        <w:tabs>
          <w:tab w:val="left" w:pos="1134"/>
        </w:tabs>
        <w:spacing w:before="120" w:after="120"/>
        <w:ind w:left="1134"/>
      </w:pPr>
      <w:r>
        <w:t xml:space="preserve">The transmission factor must be &gt; 0.78 </w:t>
      </w:r>
    </w:p>
    <w:p w14:paraId="4912A67B" w14:textId="05FCE0F4" w:rsidR="00AB47CB" w:rsidRDefault="00AB47CB" w:rsidP="00035892">
      <w:pPr>
        <w:tabs>
          <w:tab w:val="left" w:pos="1134"/>
        </w:tabs>
        <w:spacing w:before="120" w:after="120"/>
        <w:ind w:left="1134"/>
      </w:pPr>
      <w:r>
        <w:t xml:space="preserve">The transmission factor shall be determined by using a light source with a colour temperature of 2,856 K. </w:t>
      </w:r>
      <w:r w:rsidR="001E5B25">
        <w:rPr>
          <w:rStyle w:val="FootnoteReference"/>
        </w:rPr>
        <w:footnoteReference w:customMarkFollows="1" w:id="103"/>
        <w:t>13/</w:t>
      </w:r>
    </w:p>
    <w:p w14:paraId="6B89A342" w14:textId="77777777" w:rsidR="00AB47CB" w:rsidRDefault="00AB47CB" w:rsidP="00AB47CB">
      <w:pPr>
        <w:tabs>
          <w:tab w:val="left" w:pos="1134"/>
        </w:tabs>
        <w:spacing w:before="120" w:after="120"/>
        <w:ind w:left="1134" w:hanging="1134"/>
      </w:pPr>
      <w:r>
        <w:t>7.2.</w:t>
      </w:r>
      <w:r w:rsidR="00E92A0C">
        <w:tab/>
      </w:r>
      <w:r>
        <w:t>The filter must be part of the headlamp, and must be attached to it in such a way that the user cannot remove it either inadvertently or, with ordinary tools, intentionally.</w:t>
      </w:r>
    </w:p>
    <w:p w14:paraId="1A490E5E" w14:textId="77777777" w:rsidR="00AB47CB" w:rsidRPr="00E92A0C" w:rsidRDefault="00AB47CB" w:rsidP="00AB47CB">
      <w:pPr>
        <w:tabs>
          <w:tab w:val="left" w:pos="1134"/>
        </w:tabs>
        <w:spacing w:before="120" w:after="120"/>
        <w:ind w:left="1134" w:hanging="1134"/>
        <w:rPr>
          <w:b/>
        </w:rPr>
      </w:pPr>
      <w:r w:rsidRPr="00E92A0C">
        <w:rPr>
          <w:b/>
        </w:rPr>
        <w:t>8.</w:t>
      </w:r>
      <w:r w:rsidR="00E92A0C" w:rsidRPr="00E92A0C">
        <w:rPr>
          <w:b/>
        </w:rPr>
        <w:tab/>
      </w:r>
      <w:r w:rsidRPr="00E92A0C">
        <w:rPr>
          <w:b/>
        </w:rPr>
        <w:t>GAUGING OF DISCOMFORT</w:t>
      </w:r>
    </w:p>
    <w:p w14:paraId="7FB8FB7E" w14:textId="3F40D2B9" w:rsidR="00AB47CB" w:rsidRDefault="00AB47CB" w:rsidP="00035892">
      <w:pPr>
        <w:tabs>
          <w:tab w:val="left" w:pos="1134"/>
        </w:tabs>
        <w:spacing w:before="120" w:after="120"/>
        <w:ind w:left="1134"/>
      </w:pPr>
      <w:r>
        <w:t>The discomfort caused by the passing beam o</w:t>
      </w:r>
      <w:r w:rsidR="001E5B25">
        <w:t xml:space="preserve">f headlamps shall be gauged. </w:t>
      </w:r>
      <w:r w:rsidR="001E5B25">
        <w:rPr>
          <w:rStyle w:val="FootnoteReference"/>
        </w:rPr>
        <w:footnoteReference w:customMarkFollows="1" w:id="104"/>
        <w:t>14/</w:t>
      </w:r>
    </w:p>
    <w:p w14:paraId="76951EAF" w14:textId="77777777" w:rsidR="00AB47CB" w:rsidRPr="00E92A0C" w:rsidRDefault="00AB47CB" w:rsidP="00AB47CB">
      <w:pPr>
        <w:tabs>
          <w:tab w:val="left" w:pos="1134"/>
        </w:tabs>
        <w:spacing w:before="120" w:after="120"/>
        <w:ind w:left="1134" w:hanging="1134"/>
        <w:rPr>
          <w:b/>
        </w:rPr>
      </w:pPr>
      <w:r w:rsidRPr="00E92A0C">
        <w:rPr>
          <w:b/>
        </w:rPr>
        <w:t>9.</w:t>
      </w:r>
      <w:r w:rsidR="00E92A0C" w:rsidRPr="00E92A0C">
        <w:rPr>
          <w:b/>
        </w:rPr>
        <w:tab/>
      </w:r>
      <w:r w:rsidRPr="00E92A0C">
        <w:rPr>
          <w:b/>
        </w:rPr>
        <w:t>S</w:t>
      </w:r>
      <w:r w:rsidR="001E5B25">
        <w:rPr>
          <w:b/>
        </w:rPr>
        <w:t xml:space="preserve">TANDARD (REFERENCE) HEADLAMP </w:t>
      </w:r>
      <w:r w:rsidR="001E5B25">
        <w:rPr>
          <w:rStyle w:val="FootnoteReference"/>
          <w:b/>
        </w:rPr>
        <w:footnoteReference w:customMarkFollows="1" w:id="105"/>
        <w:t>15/</w:t>
      </w:r>
    </w:p>
    <w:p w14:paraId="51C720FA" w14:textId="23ECC789" w:rsidR="00AB47CB" w:rsidRDefault="00AB47CB" w:rsidP="00035892">
      <w:pPr>
        <w:tabs>
          <w:tab w:val="left" w:pos="1134"/>
        </w:tabs>
        <w:spacing w:before="120" w:after="120"/>
        <w:ind w:left="1134"/>
      </w:pPr>
      <w:r>
        <w:t>A headlamp shall be deemed to be a standard (reference) headlamp if it</w:t>
      </w:r>
    </w:p>
    <w:p w14:paraId="5F48E4F8" w14:textId="77777777" w:rsidR="00AB47CB" w:rsidRDefault="00AB47CB" w:rsidP="00AB47CB">
      <w:pPr>
        <w:tabs>
          <w:tab w:val="left" w:pos="1134"/>
        </w:tabs>
        <w:spacing w:before="120" w:after="120"/>
        <w:ind w:left="1134" w:hanging="1134"/>
      </w:pPr>
      <w:r>
        <w:t>9.1.</w:t>
      </w:r>
      <w:r w:rsidR="00E92A0C">
        <w:tab/>
      </w:r>
      <w:r>
        <w:t>satisfies the above-mentioned requirements for approval;</w:t>
      </w:r>
    </w:p>
    <w:p w14:paraId="0A84E93F" w14:textId="77777777" w:rsidR="00AB47CB" w:rsidRDefault="00AB47CB" w:rsidP="00AB47CB">
      <w:pPr>
        <w:tabs>
          <w:tab w:val="left" w:pos="1134"/>
        </w:tabs>
        <w:spacing w:before="120" w:after="120"/>
        <w:ind w:left="1134" w:hanging="1134"/>
      </w:pPr>
      <w:r>
        <w:t>9.2.</w:t>
      </w:r>
      <w:r w:rsidR="00E92A0C">
        <w:tab/>
      </w:r>
      <w:r>
        <w:t>has an effective diameter of not less than 160 mm;</w:t>
      </w:r>
    </w:p>
    <w:p w14:paraId="27F4BFA0" w14:textId="77777777" w:rsidR="00AB47CB" w:rsidRDefault="00AB47CB" w:rsidP="00AB47CB">
      <w:pPr>
        <w:tabs>
          <w:tab w:val="left" w:pos="1134"/>
        </w:tabs>
        <w:spacing w:before="120" w:after="120"/>
        <w:ind w:left="1134" w:hanging="1134"/>
      </w:pPr>
      <w:r>
        <w:t>9.3.</w:t>
      </w:r>
      <w:r w:rsidR="00E92A0C">
        <w:tab/>
      </w:r>
      <w:r>
        <w:t>provides, with a standard (reference) filament lamp, at the various points and in the various zones referred to in paragraph 6.2.5., illumination equal to:</w:t>
      </w:r>
    </w:p>
    <w:p w14:paraId="73681744" w14:textId="77777777" w:rsidR="00AB47CB" w:rsidRDefault="00AB47CB" w:rsidP="00AB47CB">
      <w:pPr>
        <w:tabs>
          <w:tab w:val="left" w:pos="1134"/>
        </w:tabs>
        <w:spacing w:before="120" w:after="120"/>
        <w:ind w:left="1134" w:hanging="1134"/>
      </w:pPr>
      <w:r>
        <w:t>9.3.1.</w:t>
      </w:r>
      <w:r w:rsidR="00E92A0C">
        <w:tab/>
      </w:r>
      <w:r>
        <w:t>not more than 90% of the maximum limits, and</w:t>
      </w:r>
    </w:p>
    <w:p w14:paraId="7B518A1B" w14:textId="77777777" w:rsidR="00AB47CB" w:rsidRDefault="00AB47CB" w:rsidP="00AB47CB">
      <w:pPr>
        <w:tabs>
          <w:tab w:val="left" w:pos="1134"/>
        </w:tabs>
        <w:spacing w:before="120" w:after="120"/>
        <w:ind w:left="1134" w:hanging="1134"/>
      </w:pPr>
      <w:r>
        <w:t>9.3.2.</w:t>
      </w:r>
      <w:r w:rsidR="00E92A0C">
        <w:tab/>
      </w:r>
      <w:r>
        <w:t>not less than 120% of the minimum limits, prescribed in the table in paragraph 6.2.5.</w:t>
      </w:r>
    </w:p>
    <w:p w14:paraId="022C1823" w14:textId="77777777" w:rsidR="00AB47CB" w:rsidRPr="001E5B25" w:rsidRDefault="00AB47CB" w:rsidP="00AB47CB">
      <w:pPr>
        <w:tabs>
          <w:tab w:val="left" w:pos="1134"/>
        </w:tabs>
        <w:spacing w:before="120" w:after="120"/>
        <w:ind w:left="1134" w:hanging="1134"/>
        <w:rPr>
          <w:b/>
        </w:rPr>
      </w:pPr>
      <w:r w:rsidRPr="001E5B25">
        <w:rPr>
          <w:b/>
        </w:rPr>
        <w:t>10.</w:t>
      </w:r>
      <w:r w:rsidR="001E5B25" w:rsidRPr="001E5B25">
        <w:rPr>
          <w:b/>
        </w:rPr>
        <w:tab/>
      </w:r>
      <w:r w:rsidRPr="001E5B25">
        <w:rPr>
          <w:b/>
        </w:rPr>
        <w:t>OBSERVATION CONCERNING COLOUR</w:t>
      </w:r>
    </w:p>
    <w:p w14:paraId="70A6A099" w14:textId="413748B4" w:rsidR="00AB47CB" w:rsidRDefault="00AB47CB" w:rsidP="00035892">
      <w:pPr>
        <w:tabs>
          <w:tab w:val="left" w:pos="1134"/>
        </w:tabs>
        <w:spacing w:before="120" w:after="120"/>
        <w:ind w:left="1134"/>
      </w:pPr>
      <w:r>
        <w:t>Since any approval under this Regulation is granted, pursuant to paragraph 7.1. above, for a type of headlamp emitting either white light or selective-yellow light, article 3 of the Agreement to which the Regulation is annexed shall not prevent the Contracting Parties from prohibiting headlamps emitting a beam of white or selective-yellow light on vehicles registered by them.</w:t>
      </w:r>
    </w:p>
    <w:p w14:paraId="2B38EB85" w14:textId="77777777" w:rsidR="000F7933" w:rsidRDefault="000F7933" w:rsidP="00166967">
      <w:pPr>
        <w:tabs>
          <w:tab w:val="left" w:pos="1134"/>
        </w:tabs>
        <w:spacing w:before="120" w:after="120"/>
        <w:rPr>
          <w:b/>
        </w:rPr>
      </w:pPr>
    </w:p>
    <w:p w14:paraId="436BFC07" w14:textId="0DBDCA42" w:rsidR="00AB47CB" w:rsidRPr="001E5B25" w:rsidRDefault="00AB47CB" w:rsidP="00166967">
      <w:pPr>
        <w:tabs>
          <w:tab w:val="left" w:pos="1134"/>
        </w:tabs>
        <w:spacing w:before="120" w:after="120"/>
        <w:rPr>
          <w:b/>
        </w:rPr>
      </w:pPr>
      <w:r w:rsidRPr="001E5B25">
        <w:rPr>
          <w:b/>
        </w:rPr>
        <w:t>C.</w:t>
      </w:r>
      <w:r w:rsidR="001E5B25" w:rsidRPr="001E5B25">
        <w:rPr>
          <w:b/>
        </w:rPr>
        <w:tab/>
      </w:r>
      <w:r w:rsidRPr="001E5B25">
        <w:rPr>
          <w:b/>
        </w:rPr>
        <w:t>FURTHER ADMINISTRATIVE PROVISIONS</w:t>
      </w:r>
    </w:p>
    <w:p w14:paraId="20B07F6C" w14:textId="77777777" w:rsidR="00AB47CB" w:rsidRPr="001E5B25" w:rsidRDefault="00AB47CB" w:rsidP="00AB47CB">
      <w:pPr>
        <w:tabs>
          <w:tab w:val="left" w:pos="1134"/>
        </w:tabs>
        <w:spacing w:before="120" w:after="120"/>
        <w:ind w:left="1134" w:hanging="1134"/>
        <w:rPr>
          <w:b/>
        </w:rPr>
      </w:pPr>
      <w:r w:rsidRPr="001E5B25">
        <w:rPr>
          <w:b/>
        </w:rPr>
        <w:t>11.</w:t>
      </w:r>
      <w:r w:rsidR="001E5B25" w:rsidRPr="001E5B25">
        <w:rPr>
          <w:b/>
        </w:rPr>
        <w:tab/>
      </w:r>
      <w:r w:rsidRPr="001E5B25">
        <w:rPr>
          <w:b/>
        </w:rPr>
        <w:t>MODIFICATION   OF   THE   HEADLAMP TYPE AND EXTENSION OF APPROVAL</w:t>
      </w:r>
    </w:p>
    <w:p w14:paraId="2E1514C6" w14:textId="77777777" w:rsidR="00AB47CB" w:rsidRDefault="00AB47CB" w:rsidP="00AB47CB">
      <w:pPr>
        <w:tabs>
          <w:tab w:val="left" w:pos="1134"/>
        </w:tabs>
        <w:spacing w:before="120" w:after="120"/>
        <w:ind w:left="1134" w:hanging="1134"/>
      </w:pPr>
      <w:r>
        <w:lastRenderedPageBreak/>
        <w:t>11.1.</w:t>
      </w:r>
      <w:r w:rsidR="001E5B25">
        <w:tab/>
      </w:r>
      <w:r>
        <w:t>Every  modification  of  the  headlamp  type  shall  be  notified  to  the  administrative department which approved the headlamp type. The said department may then either:</w:t>
      </w:r>
    </w:p>
    <w:p w14:paraId="79CAAECB" w14:textId="77777777" w:rsidR="00AB47CB" w:rsidRDefault="00AB47CB" w:rsidP="00AB47CB">
      <w:pPr>
        <w:tabs>
          <w:tab w:val="left" w:pos="1134"/>
        </w:tabs>
        <w:spacing w:before="120" w:after="120"/>
        <w:ind w:left="1134" w:hanging="1134"/>
      </w:pPr>
      <w:r>
        <w:t>11.1.1.</w:t>
      </w:r>
      <w:r w:rsidR="001E5B25">
        <w:tab/>
      </w:r>
      <w:r>
        <w:t>Consider that the modifications made are unlikely to have appreciable adverse effects and that in any event the headlamp still complies with the requirements; or</w:t>
      </w:r>
    </w:p>
    <w:p w14:paraId="6FA08ACB" w14:textId="77777777" w:rsidR="00AB47CB" w:rsidRDefault="00AB47CB" w:rsidP="00AB47CB">
      <w:pPr>
        <w:tabs>
          <w:tab w:val="left" w:pos="1134"/>
        </w:tabs>
        <w:spacing w:before="120" w:after="120"/>
        <w:ind w:left="1134" w:hanging="1134"/>
      </w:pPr>
      <w:r>
        <w:t>11.1.2.</w:t>
      </w:r>
      <w:r w:rsidR="001E5B25">
        <w:tab/>
      </w:r>
      <w:r>
        <w:t>Require a further test report from the technical service responsible for conducting the tests.</w:t>
      </w:r>
    </w:p>
    <w:p w14:paraId="7CF9810F" w14:textId="77777777" w:rsidR="00AB47CB" w:rsidRDefault="00AB47CB" w:rsidP="00AB47CB">
      <w:pPr>
        <w:tabs>
          <w:tab w:val="left" w:pos="1134"/>
        </w:tabs>
        <w:spacing w:before="120" w:after="120"/>
        <w:ind w:left="1134" w:hanging="1134"/>
      </w:pPr>
      <w:r>
        <w:t>11.2.</w:t>
      </w:r>
      <w:r w:rsidR="001E5B25">
        <w:tab/>
      </w:r>
      <w:r>
        <w:t>Confirmation or refusal of approval, specifying the alterations, shall be communicated by the procedure specified in paragraph 4.1.4. above to the Parties to the Agreement which apply this Regulation.</w:t>
      </w:r>
    </w:p>
    <w:p w14:paraId="0AD90B46" w14:textId="77777777" w:rsidR="00AB47CB" w:rsidRDefault="00AB47CB" w:rsidP="00AB47CB">
      <w:pPr>
        <w:tabs>
          <w:tab w:val="left" w:pos="1134"/>
        </w:tabs>
        <w:spacing w:before="120" w:after="120"/>
        <w:ind w:left="1134" w:hanging="1134"/>
      </w:pPr>
      <w:r>
        <w:t>11.3.</w:t>
      </w:r>
      <w:r w:rsidR="001E5B25">
        <w:tab/>
      </w:r>
      <w:r>
        <w:t xml:space="preserve">The competent authority issuing the extension of approval shall assign a series number to each communication form drawn up for such an extension and inform thereof the other Parties to the 1958 </w:t>
      </w:r>
      <w:r w:rsidR="001E5B25">
        <w:t xml:space="preserve">Agreement </w:t>
      </w:r>
      <w:r>
        <w:t>applying this Regulation by means of a communication form conforming to the model in annex 1 to this Regulation.</w:t>
      </w:r>
    </w:p>
    <w:p w14:paraId="4392226B" w14:textId="77777777" w:rsidR="00AB47CB" w:rsidRPr="0079778D" w:rsidRDefault="00AB47CB" w:rsidP="00AB47CB">
      <w:pPr>
        <w:tabs>
          <w:tab w:val="left" w:pos="1134"/>
        </w:tabs>
        <w:spacing w:before="120" w:after="120"/>
        <w:ind w:left="1134" w:hanging="1134"/>
        <w:rPr>
          <w:b/>
        </w:rPr>
      </w:pPr>
      <w:r w:rsidRPr="0079778D">
        <w:rPr>
          <w:b/>
        </w:rPr>
        <w:t>12.</w:t>
      </w:r>
      <w:r w:rsidR="0079778D" w:rsidRPr="0079778D">
        <w:rPr>
          <w:b/>
        </w:rPr>
        <w:tab/>
      </w:r>
      <w:r w:rsidRPr="0079778D">
        <w:rPr>
          <w:b/>
        </w:rPr>
        <w:t>CONFORMITY OF PRODUCTION</w:t>
      </w:r>
    </w:p>
    <w:p w14:paraId="583F403B" w14:textId="77777777" w:rsidR="00AB47CB" w:rsidRDefault="00AB47CB" w:rsidP="00AB47CB">
      <w:pPr>
        <w:tabs>
          <w:tab w:val="left" w:pos="1134"/>
        </w:tabs>
        <w:spacing w:before="120" w:after="120"/>
        <w:ind w:left="1134" w:hanging="1134"/>
      </w:pPr>
      <w:r>
        <w:t>12.1</w:t>
      </w:r>
      <w:r w:rsidR="0079778D">
        <w:tab/>
      </w:r>
      <w:r>
        <w:t>Headlamps approved under this Regulation shall be so manufactured as to conform to the type approved by meeting the requirements set forth in paragraphs 6 and 7.</w:t>
      </w:r>
    </w:p>
    <w:p w14:paraId="0D8FFDB7" w14:textId="77777777" w:rsidR="00AB47CB" w:rsidRDefault="00AB47CB" w:rsidP="00AB47CB">
      <w:pPr>
        <w:tabs>
          <w:tab w:val="left" w:pos="1134"/>
        </w:tabs>
        <w:spacing w:before="120" w:after="120"/>
        <w:ind w:left="1134" w:hanging="1134"/>
      </w:pPr>
      <w:r>
        <w:t>12.2.</w:t>
      </w:r>
      <w:r w:rsidR="0079778D">
        <w:tab/>
      </w:r>
      <w:r>
        <w:t>In order to verify that the requirements of paragraph 12.1. are met, suitable controls of the production shall be carried out.</w:t>
      </w:r>
    </w:p>
    <w:p w14:paraId="680506A2" w14:textId="77777777" w:rsidR="00AB47CB" w:rsidRDefault="00AB47CB" w:rsidP="00AB47CB">
      <w:pPr>
        <w:tabs>
          <w:tab w:val="left" w:pos="1134"/>
        </w:tabs>
        <w:spacing w:before="120" w:after="120"/>
        <w:ind w:left="1134" w:hanging="1134"/>
      </w:pPr>
      <w:r>
        <w:t>12.3.</w:t>
      </w:r>
      <w:r w:rsidR="0079778D">
        <w:tab/>
      </w:r>
      <w:r>
        <w:t>The holder of the approval shall in particular:</w:t>
      </w:r>
    </w:p>
    <w:p w14:paraId="23DC54B0" w14:textId="77777777" w:rsidR="00AB47CB" w:rsidRDefault="00AB47CB" w:rsidP="00AB47CB">
      <w:pPr>
        <w:tabs>
          <w:tab w:val="left" w:pos="1134"/>
        </w:tabs>
        <w:spacing w:before="120" w:after="120"/>
        <w:ind w:left="1134" w:hanging="1134"/>
      </w:pPr>
      <w:r>
        <w:t>12.3.1.</w:t>
      </w:r>
      <w:r w:rsidR="0079778D">
        <w:tab/>
      </w:r>
      <w:r>
        <w:t>ensure the existence of procedures for the effective control of the quality of products;</w:t>
      </w:r>
    </w:p>
    <w:p w14:paraId="56A9A3A0" w14:textId="77777777" w:rsidR="00AB47CB" w:rsidRDefault="00AB47CB" w:rsidP="00AB47CB">
      <w:pPr>
        <w:tabs>
          <w:tab w:val="left" w:pos="1134"/>
        </w:tabs>
        <w:spacing w:before="120" w:after="120"/>
        <w:ind w:left="1134" w:hanging="1134"/>
      </w:pPr>
      <w:r>
        <w:t>12.3.2.</w:t>
      </w:r>
      <w:r w:rsidR="0079778D">
        <w:tab/>
      </w:r>
      <w:r>
        <w:t>have access to the control equipment necessary for checking the conformity to each approved type;</w:t>
      </w:r>
    </w:p>
    <w:p w14:paraId="44F71A19" w14:textId="77777777" w:rsidR="00AB47CB" w:rsidRDefault="00AB47CB" w:rsidP="00AB47CB">
      <w:pPr>
        <w:tabs>
          <w:tab w:val="left" w:pos="1134"/>
        </w:tabs>
        <w:spacing w:before="120" w:after="120"/>
        <w:ind w:left="1134" w:hanging="1134"/>
      </w:pPr>
      <w:r>
        <w:t>12.3.3.</w:t>
      </w:r>
      <w:r w:rsidR="0079778D">
        <w:tab/>
      </w:r>
      <w:r>
        <w:t>ensure that data of test results are recorded and that related documents shall remain available for a period to be determined in accordance with the administrative service;</w:t>
      </w:r>
    </w:p>
    <w:p w14:paraId="56B11D47" w14:textId="77777777" w:rsidR="00AB47CB" w:rsidRDefault="00AB47CB" w:rsidP="00AB47CB">
      <w:pPr>
        <w:tabs>
          <w:tab w:val="left" w:pos="1134"/>
        </w:tabs>
        <w:spacing w:before="120" w:after="120"/>
        <w:ind w:left="1134" w:hanging="1134"/>
      </w:pPr>
      <w:r>
        <w:t>12.3.4.</w:t>
      </w:r>
      <w:r w:rsidR="0079778D">
        <w:tab/>
      </w:r>
      <w:proofErr w:type="spellStart"/>
      <w:r>
        <w:t>analyze</w:t>
      </w:r>
      <w:proofErr w:type="spellEnd"/>
      <w:r>
        <w:t xml:space="preserve"> the results of each type of test in order to verify and ensure the stability of the product characteristics making allowance for variation of an industrial production;</w:t>
      </w:r>
    </w:p>
    <w:p w14:paraId="63BD11B8" w14:textId="77777777" w:rsidR="00AB47CB" w:rsidRDefault="00AB47CB" w:rsidP="00AB47CB">
      <w:pPr>
        <w:tabs>
          <w:tab w:val="left" w:pos="1134"/>
        </w:tabs>
        <w:spacing w:before="120" w:after="120"/>
        <w:ind w:left="1134" w:hanging="1134"/>
      </w:pPr>
      <w:r>
        <w:t>12.3.5.</w:t>
      </w:r>
      <w:r w:rsidR="0079778D">
        <w:tab/>
      </w:r>
      <w:r>
        <w:t>ensure that for each type of product at least the tests prescribed in Annex 5 to this Regulation are carried out;</w:t>
      </w:r>
    </w:p>
    <w:p w14:paraId="675DB362" w14:textId="77777777" w:rsidR="00AB47CB" w:rsidRDefault="00AB47CB" w:rsidP="00AB47CB">
      <w:pPr>
        <w:tabs>
          <w:tab w:val="left" w:pos="1134"/>
        </w:tabs>
        <w:spacing w:before="120" w:after="120"/>
        <w:ind w:left="1134" w:hanging="1134"/>
      </w:pPr>
      <w:r>
        <w:t>12.3.6.</w:t>
      </w:r>
      <w:r w:rsidR="0079778D">
        <w:tab/>
      </w:r>
      <w:r>
        <w:t>ensure that any collecting of samples giving evidence of non-conformity with the type of test considered shall give rise to another sampling and another test. All the necessary steps shall be taken to re-establish the conformity of the corresponding production.</w:t>
      </w:r>
    </w:p>
    <w:p w14:paraId="10B793E4" w14:textId="77777777" w:rsidR="00AB47CB" w:rsidRDefault="00AB47CB" w:rsidP="00AB47CB">
      <w:pPr>
        <w:tabs>
          <w:tab w:val="left" w:pos="1134"/>
        </w:tabs>
        <w:spacing w:before="120" w:after="120"/>
        <w:ind w:left="1134" w:hanging="1134"/>
      </w:pPr>
      <w:r>
        <w:t>12.4.</w:t>
      </w:r>
      <w:r w:rsidR="0079778D">
        <w:tab/>
      </w:r>
      <w:r>
        <w:t>The competent authority which has granted type approval may at any time verify the conformity control methods applicable to each production unit.</w:t>
      </w:r>
    </w:p>
    <w:p w14:paraId="6DB14AC5" w14:textId="77777777" w:rsidR="00AB47CB" w:rsidRDefault="00AB47CB" w:rsidP="00AB47CB">
      <w:pPr>
        <w:tabs>
          <w:tab w:val="left" w:pos="1134"/>
        </w:tabs>
        <w:spacing w:before="120" w:after="120"/>
        <w:ind w:left="1134" w:hanging="1134"/>
      </w:pPr>
      <w:r>
        <w:t>12.4.1.</w:t>
      </w:r>
      <w:r w:rsidR="0079778D">
        <w:tab/>
      </w:r>
      <w:r>
        <w:t>In every inspection, the test books and production survey records shall be presented to the visiting inspector.</w:t>
      </w:r>
    </w:p>
    <w:p w14:paraId="458E6991" w14:textId="77777777" w:rsidR="00AB47CB" w:rsidRDefault="00AB47CB" w:rsidP="00AB47CB">
      <w:pPr>
        <w:tabs>
          <w:tab w:val="left" w:pos="1134"/>
        </w:tabs>
        <w:spacing w:before="120" w:after="120"/>
        <w:ind w:left="1134" w:hanging="1134"/>
      </w:pPr>
      <w:r>
        <w:lastRenderedPageBreak/>
        <w:t>12.4.2.</w:t>
      </w:r>
      <w:r w:rsidR="0079778D">
        <w:tab/>
      </w:r>
      <w:r>
        <w:t>The inspector may take samples at random to be tested in the manufacturer's laboratory. The minimum number of samples may be determined in the light of the results of the manufacturer's own checks.</w:t>
      </w:r>
    </w:p>
    <w:p w14:paraId="0374BF37" w14:textId="77777777" w:rsidR="00AB47CB" w:rsidRDefault="00AB47CB" w:rsidP="00AB47CB">
      <w:pPr>
        <w:tabs>
          <w:tab w:val="left" w:pos="1134"/>
        </w:tabs>
        <w:spacing w:before="120" w:after="120"/>
        <w:ind w:left="1134" w:hanging="1134"/>
      </w:pPr>
      <w:r>
        <w:t>12.4.3.</w:t>
      </w:r>
      <w:r w:rsidR="0079778D">
        <w:tab/>
      </w:r>
      <w:r>
        <w:t>When the quality level appears unsatisfactory or when it seems necessary to verify the validity of the tests carried out in the application of paragraph 12.4.2. above, the inspector shall select samples, to be sent to the technical service which has conducted the type approval tests, using the criteria of Annex 7.</w:t>
      </w:r>
    </w:p>
    <w:p w14:paraId="30D844CC" w14:textId="77777777" w:rsidR="00AB47CB" w:rsidRDefault="00AB47CB" w:rsidP="00AB47CB">
      <w:pPr>
        <w:tabs>
          <w:tab w:val="left" w:pos="1134"/>
        </w:tabs>
        <w:spacing w:before="120" w:after="120"/>
        <w:ind w:left="1134" w:hanging="1134"/>
      </w:pPr>
      <w:r>
        <w:t>12.4.4.</w:t>
      </w:r>
      <w:r w:rsidR="0079778D">
        <w:tab/>
      </w:r>
      <w:r>
        <w:t>The competent authority may carry out any test prescribed in this Regulation. These tests   will  be  on  samples   selected   at   random  without  causing   distortion   of  the manufacturer's delivery commitments and in accordance with the criteria of Annex 7.</w:t>
      </w:r>
    </w:p>
    <w:p w14:paraId="73D41934" w14:textId="77777777" w:rsidR="00AB47CB" w:rsidRDefault="00AB47CB" w:rsidP="00AB47CB">
      <w:pPr>
        <w:tabs>
          <w:tab w:val="left" w:pos="1134"/>
        </w:tabs>
        <w:spacing w:before="120" w:after="120"/>
        <w:ind w:left="1134" w:hanging="1134"/>
      </w:pPr>
      <w:r>
        <w:t>12.4.5.</w:t>
      </w:r>
      <w:r w:rsidR="0079778D">
        <w:tab/>
      </w:r>
      <w:r>
        <w:t>The competent authority shall strive to obtain a frequency of inspection of once every two years. However, this is at the discretion of the competent authority and their confidence in the arrangements for ensuring effective control of the conformity of production. In the case where negative results are recorded, the competent authority shall  ensure  that  all  necessary  steps  are  taken  to  re-establish  the  conformity  of production as rapidly as possible.</w:t>
      </w:r>
    </w:p>
    <w:p w14:paraId="2AD7CA97" w14:textId="77777777" w:rsidR="00AB47CB" w:rsidRDefault="00AB47CB" w:rsidP="00AB47CB">
      <w:pPr>
        <w:tabs>
          <w:tab w:val="left" w:pos="1134"/>
        </w:tabs>
        <w:spacing w:before="120" w:after="120"/>
        <w:ind w:left="1134" w:hanging="1134"/>
      </w:pPr>
      <w:r>
        <w:t>12.5.</w:t>
      </w:r>
      <w:r w:rsidR="0079778D">
        <w:tab/>
      </w:r>
      <w:r>
        <w:t>Headlamps with apparent defects are disregarded.</w:t>
      </w:r>
    </w:p>
    <w:p w14:paraId="3383CF82" w14:textId="77777777" w:rsidR="00AB47CB" w:rsidRDefault="00AB47CB" w:rsidP="00AB47CB">
      <w:pPr>
        <w:tabs>
          <w:tab w:val="left" w:pos="1134"/>
        </w:tabs>
        <w:spacing w:before="120" w:after="120"/>
        <w:ind w:left="1134" w:hanging="1134"/>
      </w:pPr>
      <w:r>
        <w:t>12.6.</w:t>
      </w:r>
      <w:r w:rsidR="0079778D">
        <w:tab/>
      </w:r>
      <w:r>
        <w:t>The reference mark is disregarded.</w:t>
      </w:r>
    </w:p>
    <w:p w14:paraId="62BC8118" w14:textId="77777777" w:rsidR="00AB47CB" w:rsidRPr="0079778D" w:rsidRDefault="00AB47CB" w:rsidP="00AB47CB">
      <w:pPr>
        <w:tabs>
          <w:tab w:val="left" w:pos="1134"/>
        </w:tabs>
        <w:spacing w:before="120" w:after="120"/>
        <w:ind w:left="1134" w:hanging="1134"/>
        <w:rPr>
          <w:b/>
        </w:rPr>
      </w:pPr>
      <w:r w:rsidRPr="0079778D">
        <w:rPr>
          <w:b/>
        </w:rPr>
        <w:t>13.</w:t>
      </w:r>
      <w:r w:rsidR="0079778D" w:rsidRPr="0079778D">
        <w:rPr>
          <w:b/>
        </w:rPr>
        <w:tab/>
      </w:r>
      <w:r w:rsidRPr="0079778D">
        <w:rPr>
          <w:b/>
        </w:rPr>
        <w:t>PENALTIES FOR NON-CONFORMITY OF PRODUCTION</w:t>
      </w:r>
    </w:p>
    <w:p w14:paraId="74B171DF" w14:textId="77777777" w:rsidR="00AB47CB" w:rsidRDefault="00AB47CB" w:rsidP="00AB47CB">
      <w:pPr>
        <w:tabs>
          <w:tab w:val="left" w:pos="1134"/>
        </w:tabs>
        <w:spacing w:before="120" w:after="120"/>
        <w:ind w:left="1134" w:hanging="1134"/>
      </w:pPr>
      <w:r>
        <w:t>13.1.</w:t>
      </w:r>
      <w:r w:rsidR="0079778D">
        <w:tab/>
      </w:r>
      <w:r>
        <w:t>The approval granted in respect of a type of headlamp pursuant to this Regulation may be withdrawn if the requirements are not complied with or if a headlamp bearing the approval mark does not conform to the type approved.</w:t>
      </w:r>
    </w:p>
    <w:p w14:paraId="566A7764" w14:textId="77777777" w:rsidR="00AB47CB" w:rsidRDefault="00AB47CB" w:rsidP="00AB47CB">
      <w:pPr>
        <w:tabs>
          <w:tab w:val="left" w:pos="1134"/>
        </w:tabs>
        <w:spacing w:before="120" w:after="120"/>
        <w:ind w:left="1134" w:hanging="1134"/>
      </w:pPr>
      <w:r>
        <w:t>13.2.</w:t>
      </w:r>
      <w:r w:rsidR="0079778D">
        <w:tab/>
      </w:r>
      <w:r>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4D730913" w14:textId="77777777" w:rsidR="00AB47CB" w:rsidRPr="0079778D" w:rsidRDefault="00AB47CB" w:rsidP="00AB47CB">
      <w:pPr>
        <w:tabs>
          <w:tab w:val="left" w:pos="1134"/>
        </w:tabs>
        <w:spacing w:before="120" w:after="120"/>
        <w:ind w:left="1134" w:hanging="1134"/>
        <w:rPr>
          <w:b/>
        </w:rPr>
      </w:pPr>
      <w:r w:rsidRPr="0079778D">
        <w:rPr>
          <w:b/>
        </w:rPr>
        <w:t>14.</w:t>
      </w:r>
      <w:r w:rsidR="0079778D" w:rsidRPr="0079778D">
        <w:rPr>
          <w:b/>
        </w:rPr>
        <w:tab/>
      </w:r>
      <w:r w:rsidRPr="0079778D">
        <w:rPr>
          <w:b/>
        </w:rPr>
        <w:t>PRODUCTION DEFINITELY DISCONTINUED</w:t>
      </w:r>
    </w:p>
    <w:p w14:paraId="512FFE42" w14:textId="23F38D7B" w:rsidR="00AB47CB" w:rsidRDefault="00AB47CB" w:rsidP="00035892">
      <w:pPr>
        <w:tabs>
          <w:tab w:val="left" w:pos="1134"/>
        </w:tabs>
        <w:spacing w:before="120" w:after="120"/>
        <w:ind w:left="1134"/>
      </w:pPr>
      <w:r>
        <w:t>If the holder of the approval completely ceases to manufacture a type of headlamp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to this Regulation.</w:t>
      </w:r>
    </w:p>
    <w:p w14:paraId="393A1A72" w14:textId="77777777" w:rsidR="00AB47CB" w:rsidRPr="0079778D" w:rsidRDefault="00AB47CB" w:rsidP="00AB47CB">
      <w:pPr>
        <w:tabs>
          <w:tab w:val="left" w:pos="1134"/>
        </w:tabs>
        <w:spacing w:before="120" w:after="120"/>
        <w:ind w:left="1134" w:hanging="1134"/>
        <w:rPr>
          <w:b/>
        </w:rPr>
      </w:pPr>
      <w:r w:rsidRPr="0079778D">
        <w:rPr>
          <w:b/>
        </w:rPr>
        <w:t>15.</w:t>
      </w:r>
      <w:r w:rsidR="0079778D" w:rsidRPr="0079778D">
        <w:rPr>
          <w:b/>
        </w:rPr>
        <w:tab/>
      </w:r>
      <w:r w:rsidRPr="0079778D">
        <w:rPr>
          <w:b/>
        </w:rPr>
        <w:t>NAMES AND ADDRESSES OF TECHNICAL SERVICES RESPONSIBLE FOR CONDUCTING APPROVAL TESTS, AND OF ADMINISTRATIVE</w:t>
      </w:r>
      <w:r w:rsidR="0079778D" w:rsidRPr="0079778D">
        <w:rPr>
          <w:b/>
        </w:rPr>
        <w:t xml:space="preserve"> </w:t>
      </w:r>
      <w:r w:rsidRPr="0079778D">
        <w:rPr>
          <w:b/>
        </w:rPr>
        <w:t>DEPARTMENTS</w:t>
      </w:r>
    </w:p>
    <w:p w14:paraId="0515538C" w14:textId="3798755B" w:rsidR="00AB47CB" w:rsidRDefault="00AB47CB" w:rsidP="00035892">
      <w:pPr>
        <w:tabs>
          <w:tab w:val="left" w:pos="1134"/>
        </w:tabs>
        <w:spacing w:before="120" w:after="120"/>
        <w:ind w:left="1134"/>
      </w:pPr>
      <w:r>
        <w:t>The Parties to the 1958 Agreement applying this Regulation shall communicate to the United Nations Secretariat the names and addresses of the technical services responsible for conducting approval tests and of the administrative departments which grant approval and to which forms certifying approval or extension or refusal or withdrawal   of approval, or production definitely discontinued, issued in other countries, are to be sent.</w:t>
      </w:r>
    </w:p>
    <w:p w14:paraId="1E32C3F4" w14:textId="77777777" w:rsidR="00DA2612" w:rsidRDefault="00DA2612" w:rsidP="00AB47CB">
      <w:pPr>
        <w:tabs>
          <w:tab w:val="left" w:pos="1134"/>
        </w:tabs>
        <w:spacing w:before="120" w:after="120"/>
        <w:ind w:left="1134" w:hanging="1134"/>
        <w:sectPr w:rsidR="00DA2612" w:rsidSect="00BD3057">
          <w:headerReference w:type="default" r:id="rId132"/>
          <w:pgSz w:w="11906" w:h="16838"/>
          <w:pgMar w:top="1440" w:right="1418" w:bottom="1440" w:left="1418" w:header="709" w:footer="709" w:gutter="0"/>
          <w:cols w:space="708"/>
          <w:docGrid w:linePitch="360"/>
        </w:sectPr>
      </w:pPr>
    </w:p>
    <w:p w14:paraId="1C9433EC" w14:textId="77777777" w:rsidR="00DA2612" w:rsidRPr="00DA2612" w:rsidRDefault="00DA2612" w:rsidP="00DA2612">
      <w:pPr>
        <w:tabs>
          <w:tab w:val="left" w:pos="1134"/>
        </w:tabs>
        <w:spacing w:before="120" w:after="120"/>
        <w:ind w:left="1134" w:hanging="1134"/>
        <w:jc w:val="center"/>
        <w:rPr>
          <w:b/>
          <w:u w:val="single"/>
        </w:rPr>
      </w:pPr>
      <w:r w:rsidRPr="00DA2612">
        <w:rPr>
          <w:b/>
          <w:u w:val="single"/>
        </w:rPr>
        <w:lastRenderedPageBreak/>
        <w:t>Annex 1</w:t>
      </w:r>
    </w:p>
    <w:p w14:paraId="7C9894C3" w14:textId="77777777" w:rsidR="00DA2612" w:rsidRDefault="00DA2612" w:rsidP="00DA2612">
      <w:pPr>
        <w:tabs>
          <w:tab w:val="left" w:pos="1134"/>
        </w:tabs>
        <w:spacing w:before="120" w:after="120"/>
        <w:ind w:left="1134" w:hanging="1134"/>
        <w:jc w:val="center"/>
      </w:pPr>
      <w:r>
        <w:t>COMMUNICATION</w:t>
      </w:r>
    </w:p>
    <w:p w14:paraId="048FE73E" w14:textId="77777777" w:rsidR="00DA2612" w:rsidRDefault="00DA2612" w:rsidP="00DA2612">
      <w:pPr>
        <w:tabs>
          <w:tab w:val="left" w:pos="1134"/>
        </w:tabs>
        <w:spacing w:before="120" w:after="120"/>
        <w:ind w:left="1134" w:hanging="1134"/>
        <w:jc w:val="center"/>
      </w:pPr>
      <w:r>
        <w:t>(Maximum format: A4 (210 x 297 mm))</w:t>
      </w:r>
    </w:p>
    <w:p w14:paraId="6EBC814C" w14:textId="0F575945" w:rsidR="00DA2612" w:rsidRDefault="00DA2612">
      <w:pPr>
        <w:tabs>
          <w:tab w:val="left" w:pos="1134"/>
        </w:tabs>
        <w:spacing w:before="120" w:after="120"/>
        <w:ind w:left="1134" w:hanging="1134"/>
        <w:jc w:val="right"/>
      </w:pPr>
      <w:r>
        <w:t>issued by:</w:t>
      </w:r>
      <w:r w:rsidR="000F7933">
        <w:tab/>
      </w:r>
      <w:r>
        <w:t>Name of administration</w:t>
      </w:r>
    </w:p>
    <w:p w14:paraId="50B93E6A" w14:textId="2E97000B" w:rsidR="00DA2612" w:rsidRDefault="000F7933" w:rsidP="00DA2612">
      <w:pPr>
        <w:tabs>
          <w:tab w:val="left" w:pos="1134"/>
        </w:tabs>
        <w:spacing w:before="120" w:after="120"/>
        <w:ind w:left="1134" w:hanging="1134"/>
      </w:pPr>
      <w:r>
        <w:rPr>
          <w:noProof/>
        </w:rPr>
        <w:drawing>
          <wp:inline distT="0" distB="0" distL="0" distR="0" wp14:anchorId="71E97D36" wp14:editId="62A716D9">
            <wp:extent cx="1276350" cy="1104900"/>
            <wp:effectExtent l="0" t="0" r="0" b="0"/>
            <wp:docPr id="152" name="Picture 152" descr="Diagram of an approval mark, consisting of a circle with the letter E on the left, the number 1 in the upper right corner and ellipse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276350" cy="1104900"/>
                    </a:xfrm>
                    <a:prstGeom prst="rect">
                      <a:avLst/>
                    </a:prstGeom>
                  </pic:spPr>
                </pic:pic>
              </a:graphicData>
            </a:graphic>
          </wp:inline>
        </w:drawing>
      </w:r>
    </w:p>
    <w:p w14:paraId="6D9C4172" w14:textId="77777777" w:rsidR="00DA2612" w:rsidRDefault="00DA2612" w:rsidP="00DA2612">
      <w:pPr>
        <w:tabs>
          <w:tab w:val="left" w:pos="1134"/>
        </w:tabs>
        <w:spacing w:before="120" w:after="120"/>
        <w:ind w:left="1134" w:hanging="1134"/>
      </w:pPr>
    </w:p>
    <w:p w14:paraId="1E87A38F" w14:textId="77777777" w:rsidR="00DA2612" w:rsidRDefault="00B84C45" w:rsidP="00DA2612">
      <w:pPr>
        <w:tabs>
          <w:tab w:val="left" w:pos="1134"/>
        </w:tabs>
        <w:spacing w:before="120" w:after="120"/>
        <w:ind w:left="1134" w:hanging="1134"/>
      </w:pPr>
      <w:r>
        <w:t>concerning:</w:t>
      </w:r>
      <w:r>
        <w:tab/>
      </w:r>
      <w:r w:rsidR="003B6AC9">
        <w:rPr>
          <w:rStyle w:val="FootnoteReference"/>
        </w:rPr>
        <w:footnoteReference w:customMarkFollows="1" w:id="106"/>
        <w:t>2/</w:t>
      </w:r>
      <w:r w:rsidR="003B6AC9">
        <w:tab/>
      </w:r>
      <w:r w:rsidR="00DA2612">
        <w:t xml:space="preserve">APPROVAL GRANTED </w:t>
      </w:r>
    </w:p>
    <w:p w14:paraId="549A6337" w14:textId="77777777" w:rsidR="00DA2612" w:rsidRDefault="00B84C45" w:rsidP="00DA2612">
      <w:pPr>
        <w:tabs>
          <w:tab w:val="left" w:pos="1134"/>
        </w:tabs>
        <w:spacing w:before="120" w:after="120"/>
        <w:ind w:left="1134" w:hanging="1134"/>
      </w:pPr>
      <w:r>
        <w:tab/>
      </w:r>
      <w:r>
        <w:tab/>
      </w:r>
      <w:r w:rsidR="00DA2612">
        <w:t xml:space="preserve">APPROVAL EXTENDED </w:t>
      </w:r>
    </w:p>
    <w:p w14:paraId="41DD0CA6" w14:textId="77777777" w:rsidR="00DA2612" w:rsidRDefault="00B84C45" w:rsidP="00DA2612">
      <w:pPr>
        <w:tabs>
          <w:tab w:val="left" w:pos="1134"/>
        </w:tabs>
        <w:spacing w:before="120" w:after="120"/>
        <w:ind w:left="1134" w:hanging="1134"/>
      </w:pPr>
      <w:r>
        <w:tab/>
      </w:r>
      <w:r>
        <w:tab/>
      </w:r>
      <w:r w:rsidR="00DA2612">
        <w:t xml:space="preserve">APPROVAL REFUSED </w:t>
      </w:r>
    </w:p>
    <w:p w14:paraId="583B03B6" w14:textId="77777777" w:rsidR="00DA2612" w:rsidRDefault="00B84C45" w:rsidP="00DA2612">
      <w:pPr>
        <w:tabs>
          <w:tab w:val="left" w:pos="1134"/>
        </w:tabs>
        <w:spacing w:before="120" w:after="120"/>
        <w:ind w:left="1134" w:hanging="1134"/>
      </w:pPr>
      <w:r>
        <w:tab/>
      </w:r>
      <w:r>
        <w:tab/>
      </w:r>
      <w:r w:rsidR="00DA2612">
        <w:t xml:space="preserve">APPROVAL WITHDRAWN </w:t>
      </w:r>
    </w:p>
    <w:p w14:paraId="6B0A3AED" w14:textId="77777777" w:rsidR="00DA2612" w:rsidRDefault="00B84C45" w:rsidP="00DA2612">
      <w:pPr>
        <w:tabs>
          <w:tab w:val="left" w:pos="1134"/>
        </w:tabs>
        <w:spacing w:before="120" w:after="120"/>
        <w:ind w:left="1134" w:hanging="1134"/>
      </w:pPr>
      <w:r>
        <w:tab/>
      </w:r>
      <w:r>
        <w:tab/>
      </w:r>
      <w:r w:rsidR="00DA2612">
        <w:t xml:space="preserve">PRODUCTION DEFINITELY DISCONTINUED </w:t>
      </w:r>
    </w:p>
    <w:p w14:paraId="02837FD3" w14:textId="77777777" w:rsidR="00DA2612" w:rsidRDefault="00DA2612" w:rsidP="00DA2612">
      <w:pPr>
        <w:tabs>
          <w:tab w:val="left" w:pos="1134"/>
        </w:tabs>
        <w:spacing w:before="120" w:after="120"/>
        <w:ind w:left="1134" w:hanging="1134"/>
      </w:pPr>
      <w:r>
        <w:t xml:space="preserve">of a type of headlamp pursuant to Regulation No. 1 </w:t>
      </w:r>
    </w:p>
    <w:p w14:paraId="09CB8085" w14:textId="0232797B" w:rsidR="00B84C45" w:rsidRDefault="00DA2612" w:rsidP="00DA2612">
      <w:pPr>
        <w:tabs>
          <w:tab w:val="left" w:pos="1134"/>
        </w:tabs>
        <w:spacing w:before="120" w:after="120"/>
        <w:ind w:left="1134" w:hanging="1134"/>
      </w:pPr>
      <w:r>
        <w:t>Approval No.</w:t>
      </w:r>
      <w:r w:rsidR="000F7933">
        <w:tab/>
      </w:r>
      <w:r w:rsidR="000F7933">
        <w:tab/>
      </w:r>
      <w:r w:rsidR="000F7933">
        <w:tab/>
      </w:r>
      <w:r w:rsidR="000F7933">
        <w:tab/>
      </w:r>
      <w:r w:rsidR="000F7933">
        <w:tab/>
      </w:r>
      <w:r>
        <w:t>Extension No.</w:t>
      </w:r>
    </w:p>
    <w:p w14:paraId="5F0E3101" w14:textId="60D30E0E" w:rsidR="00DA2612" w:rsidRDefault="00DA2612" w:rsidP="00B84C45">
      <w:pPr>
        <w:tabs>
          <w:tab w:val="left" w:pos="1134"/>
        </w:tabs>
        <w:spacing w:before="120" w:after="120"/>
        <w:ind w:left="709" w:hanging="709"/>
      </w:pPr>
      <w:r>
        <w:t>1.</w:t>
      </w:r>
      <w:r w:rsidR="00B84C45">
        <w:t xml:space="preserve"> </w:t>
      </w:r>
      <w:r w:rsidR="00B84C45">
        <w:tab/>
      </w:r>
      <w:r>
        <w:t>Trade name or mark of the device:</w:t>
      </w:r>
    </w:p>
    <w:p w14:paraId="3E7AD729" w14:textId="6C56FA80" w:rsidR="00DA2612" w:rsidRDefault="00DA2612" w:rsidP="00B84C45">
      <w:pPr>
        <w:tabs>
          <w:tab w:val="left" w:pos="1134"/>
        </w:tabs>
        <w:spacing w:before="120" w:after="120"/>
        <w:ind w:left="709" w:hanging="709"/>
      </w:pPr>
      <w:r>
        <w:t>2.</w:t>
      </w:r>
      <w:r w:rsidR="00B84C45">
        <w:tab/>
      </w:r>
      <w:r>
        <w:t>Manufacturer's name for the type of device:</w:t>
      </w:r>
    </w:p>
    <w:p w14:paraId="099D085B" w14:textId="02CF2C08" w:rsidR="00DA2612" w:rsidRDefault="00DA2612" w:rsidP="00B84C45">
      <w:pPr>
        <w:tabs>
          <w:tab w:val="left" w:pos="1134"/>
        </w:tabs>
        <w:spacing w:before="120" w:after="120"/>
        <w:ind w:left="709" w:hanging="709"/>
      </w:pPr>
      <w:r>
        <w:t>3.</w:t>
      </w:r>
      <w:r w:rsidR="00B84C45">
        <w:tab/>
      </w:r>
      <w:r>
        <w:t>Manufacturer's name and address:</w:t>
      </w:r>
    </w:p>
    <w:p w14:paraId="4DA196D9" w14:textId="5E217361" w:rsidR="00DA2612" w:rsidRDefault="00DA2612">
      <w:pPr>
        <w:tabs>
          <w:tab w:val="left" w:pos="1134"/>
        </w:tabs>
        <w:spacing w:before="120" w:after="120"/>
        <w:ind w:left="709" w:hanging="709"/>
      </w:pPr>
      <w:r>
        <w:t>4.</w:t>
      </w:r>
      <w:r w:rsidR="00B84C45">
        <w:tab/>
      </w:r>
      <w:r>
        <w:t>If applicable, name and address of the manufacturer's representa</w:t>
      </w:r>
      <w:r w:rsidR="00B84C45">
        <w:t>tive:</w:t>
      </w:r>
    </w:p>
    <w:p w14:paraId="4B24ED3B" w14:textId="1F77F0EB" w:rsidR="00DA2612" w:rsidRDefault="00DA2612" w:rsidP="00B84C45">
      <w:pPr>
        <w:tabs>
          <w:tab w:val="left" w:pos="1134"/>
        </w:tabs>
        <w:spacing w:before="120" w:after="120"/>
        <w:ind w:left="709" w:hanging="709"/>
      </w:pPr>
      <w:r>
        <w:t>5.</w:t>
      </w:r>
      <w:r w:rsidR="00B84C45">
        <w:tab/>
      </w:r>
      <w:r>
        <w:t>Submitted for approval on:</w:t>
      </w:r>
    </w:p>
    <w:p w14:paraId="62ADC793" w14:textId="50FCA3ED" w:rsidR="00DA2612" w:rsidRDefault="00DA2612" w:rsidP="00B84C45">
      <w:pPr>
        <w:tabs>
          <w:tab w:val="left" w:pos="1134"/>
        </w:tabs>
        <w:spacing w:before="120" w:after="120"/>
        <w:ind w:left="709" w:hanging="709"/>
      </w:pPr>
      <w:r>
        <w:t>6.</w:t>
      </w:r>
      <w:r w:rsidR="00B84C45">
        <w:tab/>
      </w:r>
      <w:r>
        <w:t>Technical service responsible for conducting approval tests:</w:t>
      </w:r>
    </w:p>
    <w:p w14:paraId="3FCE35C2" w14:textId="760A0699" w:rsidR="00DA2612" w:rsidRDefault="00DA2612" w:rsidP="00B84C45">
      <w:pPr>
        <w:tabs>
          <w:tab w:val="left" w:pos="1134"/>
        </w:tabs>
        <w:spacing w:before="120" w:after="120"/>
        <w:ind w:left="709" w:hanging="709"/>
      </w:pPr>
      <w:r>
        <w:t>7.</w:t>
      </w:r>
      <w:r w:rsidR="00B84C45">
        <w:tab/>
      </w:r>
      <w:r>
        <w:t>Date of test report:</w:t>
      </w:r>
    </w:p>
    <w:p w14:paraId="64F127C5" w14:textId="387903E6" w:rsidR="00DA2612" w:rsidRDefault="00DA2612" w:rsidP="00B84C45">
      <w:pPr>
        <w:tabs>
          <w:tab w:val="left" w:pos="1134"/>
        </w:tabs>
        <w:spacing w:before="120" w:after="120"/>
        <w:ind w:left="709" w:hanging="709"/>
      </w:pPr>
      <w:r>
        <w:t>8.</w:t>
      </w:r>
      <w:r w:rsidR="00B84C45">
        <w:tab/>
      </w:r>
      <w:r>
        <w:t>Number of test report:</w:t>
      </w:r>
    </w:p>
    <w:p w14:paraId="128F97AC" w14:textId="3D0633C2" w:rsidR="00B84C45" w:rsidRDefault="00DA2612" w:rsidP="00B84C45">
      <w:pPr>
        <w:tabs>
          <w:tab w:val="left" w:pos="1134"/>
        </w:tabs>
        <w:spacing w:before="120" w:after="120"/>
        <w:ind w:left="709" w:hanging="709"/>
      </w:pPr>
      <w:r>
        <w:t>9.</w:t>
      </w:r>
      <w:r w:rsidR="00B84C45">
        <w:tab/>
      </w:r>
      <w:r>
        <w:t>Brief description:</w:t>
      </w:r>
    </w:p>
    <w:p w14:paraId="29BA5290" w14:textId="3F2469DC" w:rsidR="00B84C45" w:rsidRDefault="00DA2612" w:rsidP="00F34E9E">
      <w:pPr>
        <w:tabs>
          <w:tab w:val="left" w:pos="1134"/>
        </w:tabs>
        <w:spacing w:before="120" w:after="120"/>
        <w:ind w:left="709"/>
      </w:pPr>
      <w:r>
        <w:t>Category as descr</w:t>
      </w:r>
      <w:r w:rsidR="003B6AC9">
        <w:t xml:space="preserve">ibed by the relevant marking: </w:t>
      </w:r>
      <w:r w:rsidR="003B6AC9">
        <w:rPr>
          <w:rStyle w:val="FootnoteReference"/>
        </w:rPr>
        <w:footnoteReference w:customMarkFollows="1" w:id="107"/>
        <w:t>3/</w:t>
      </w:r>
    </w:p>
    <w:p w14:paraId="6BFE372D" w14:textId="72FDED64" w:rsidR="00DA2612" w:rsidRDefault="00DA2612" w:rsidP="00F34E9E">
      <w:pPr>
        <w:tabs>
          <w:tab w:val="left" w:pos="1134"/>
        </w:tabs>
        <w:spacing w:before="120" w:after="120"/>
        <w:ind w:left="709"/>
      </w:pPr>
      <w:r>
        <w:t xml:space="preserve">Colour of light emitted: white/selective yellow </w:t>
      </w:r>
      <w:r w:rsidRPr="003B6AC9">
        <w:rPr>
          <w:vertAlign w:val="superscript"/>
        </w:rPr>
        <w:t>2/</w:t>
      </w:r>
    </w:p>
    <w:p w14:paraId="1297A386" w14:textId="1BB65EE8" w:rsidR="00DA2612" w:rsidRDefault="00DA2612" w:rsidP="00B84C45">
      <w:pPr>
        <w:tabs>
          <w:tab w:val="left" w:pos="1134"/>
        </w:tabs>
        <w:spacing w:before="120" w:after="120"/>
        <w:ind w:left="709" w:hanging="709"/>
      </w:pPr>
      <w:r>
        <w:t>10.</w:t>
      </w:r>
      <w:r w:rsidR="003B6AC9">
        <w:tab/>
      </w:r>
      <w:r>
        <w:t>Position of the approval mark:</w:t>
      </w:r>
    </w:p>
    <w:p w14:paraId="5E690DFD" w14:textId="21A92D11" w:rsidR="00DA2612" w:rsidRDefault="00DA2612" w:rsidP="00B84C45">
      <w:pPr>
        <w:tabs>
          <w:tab w:val="left" w:pos="1134"/>
        </w:tabs>
        <w:spacing w:before="120" w:after="120"/>
        <w:ind w:left="709" w:hanging="709"/>
      </w:pPr>
      <w:r>
        <w:lastRenderedPageBreak/>
        <w:t>11.</w:t>
      </w:r>
      <w:r w:rsidR="009C2B07">
        <w:tab/>
      </w:r>
      <w:r>
        <w:t>Reason(s) for extension (if applicable):</w:t>
      </w:r>
    </w:p>
    <w:p w14:paraId="7F4A9998" w14:textId="77777777" w:rsidR="00DA2612" w:rsidRDefault="00DA2612" w:rsidP="00B84C45">
      <w:pPr>
        <w:tabs>
          <w:tab w:val="left" w:pos="1134"/>
        </w:tabs>
        <w:spacing w:before="120" w:after="120"/>
        <w:ind w:left="709" w:hanging="709"/>
      </w:pPr>
      <w:r>
        <w:t>12.</w:t>
      </w:r>
      <w:r w:rsidR="009C2B07">
        <w:tab/>
      </w:r>
      <w:r>
        <w:t xml:space="preserve">Approval granted/refused/extended/withdrawn </w:t>
      </w:r>
      <w:r w:rsidRPr="009C2B07">
        <w:rPr>
          <w:vertAlign w:val="superscript"/>
        </w:rPr>
        <w:t>2/</w:t>
      </w:r>
    </w:p>
    <w:p w14:paraId="6BF351A1" w14:textId="347E117E" w:rsidR="00DA2612" w:rsidRDefault="00DA2612" w:rsidP="00B84C45">
      <w:pPr>
        <w:tabs>
          <w:tab w:val="left" w:pos="1134"/>
        </w:tabs>
        <w:spacing w:before="120" w:after="120"/>
        <w:ind w:left="709" w:hanging="709"/>
      </w:pPr>
      <w:r>
        <w:t>13.</w:t>
      </w:r>
      <w:r w:rsidR="009C2B07">
        <w:tab/>
      </w:r>
      <w:r>
        <w:t>Place:</w:t>
      </w:r>
    </w:p>
    <w:p w14:paraId="708F7F9A" w14:textId="4657BBF9" w:rsidR="00DA2612" w:rsidRDefault="00DA2612" w:rsidP="00B84C45">
      <w:pPr>
        <w:tabs>
          <w:tab w:val="left" w:pos="1134"/>
        </w:tabs>
        <w:spacing w:before="120" w:after="120"/>
        <w:ind w:left="709" w:hanging="709"/>
      </w:pPr>
      <w:r>
        <w:t>14.</w:t>
      </w:r>
      <w:r w:rsidR="009C2B07">
        <w:tab/>
      </w:r>
      <w:r>
        <w:t>Date:</w:t>
      </w:r>
    </w:p>
    <w:p w14:paraId="4C1F295C" w14:textId="22006401" w:rsidR="00DA2612" w:rsidRDefault="00DA2612" w:rsidP="00B84C45">
      <w:pPr>
        <w:tabs>
          <w:tab w:val="left" w:pos="1134"/>
        </w:tabs>
        <w:spacing w:before="120" w:after="120"/>
        <w:ind w:left="709" w:hanging="709"/>
      </w:pPr>
      <w:r>
        <w:t>15.</w:t>
      </w:r>
      <w:r w:rsidR="009C2B07">
        <w:tab/>
      </w:r>
      <w:r>
        <w:t>Signature:</w:t>
      </w:r>
    </w:p>
    <w:p w14:paraId="62829658" w14:textId="77777777" w:rsidR="00435E88" w:rsidRDefault="00DA2612" w:rsidP="00B84C45">
      <w:pPr>
        <w:tabs>
          <w:tab w:val="left" w:pos="1134"/>
        </w:tabs>
        <w:spacing w:before="120" w:after="120"/>
        <w:ind w:left="709" w:hanging="709"/>
      </w:pPr>
      <w:r>
        <w:t>16.</w:t>
      </w:r>
      <w:r w:rsidR="002D3EB9">
        <w:tab/>
      </w:r>
      <w:r>
        <w:t>The list of documents deposited with the Administrative Service which has granted approval is annexed to this communication and may be obtained on request.</w:t>
      </w:r>
    </w:p>
    <w:p w14:paraId="46CEABB3" w14:textId="77777777" w:rsidR="001134B3" w:rsidRDefault="001134B3" w:rsidP="00AC5713">
      <w:pPr>
        <w:tabs>
          <w:tab w:val="left" w:pos="1134"/>
        </w:tabs>
        <w:spacing w:before="120" w:after="120"/>
        <w:ind w:left="1134" w:hanging="1134"/>
        <w:sectPr w:rsidR="001134B3" w:rsidSect="00BD3057">
          <w:headerReference w:type="default" r:id="rId134"/>
          <w:pgSz w:w="11906" w:h="16838"/>
          <w:pgMar w:top="1440" w:right="1418" w:bottom="1440" w:left="1418" w:header="709" w:footer="709" w:gutter="0"/>
          <w:cols w:space="708"/>
          <w:docGrid w:linePitch="360"/>
        </w:sectPr>
      </w:pPr>
    </w:p>
    <w:p w14:paraId="019DC3EE" w14:textId="77777777" w:rsidR="00F42E05" w:rsidRPr="00F42E05" w:rsidRDefault="00F42E05" w:rsidP="00F42E05">
      <w:pPr>
        <w:tabs>
          <w:tab w:val="left" w:pos="1134"/>
        </w:tabs>
        <w:spacing w:before="120" w:after="120"/>
        <w:ind w:left="1134" w:hanging="1134"/>
        <w:jc w:val="center"/>
        <w:rPr>
          <w:b/>
        </w:rPr>
      </w:pPr>
      <w:r w:rsidRPr="00F42E05">
        <w:rPr>
          <w:b/>
        </w:rPr>
        <w:lastRenderedPageBreak/>
        <w:t>Annex 2</w:t>
      </w:r>
    </w:p>
    <w:p w14:paraId="1C722308" w14:textId="77777777" w:rsidR="00F42E05" w:rsidRPr="00F42E05" w:rsidRDefault="00F42E05" w:rsidP="00F42E05">
      <w:pPr>
        <w:tabs>
          <w:tab w:val="left" w:pos="1134"/>
        </w:tabs>
        <w:spacing w:before="120" w:after="120"/>
        <w:ind w:left="1134" w:hanging="1134"/>
        <w:jc w:val="center"/>
        <w:rPr>
          <w:b/>
        </w:rPr>
      </w:pPr>
      <w:r w:rsidRPr="00F42E05">
        <w:rPr>
          <w:b/>
        </w:rPr>
        <w:t>EXAMPLES OF ARRANGEMENTS OF APPROVAL MARKS</w:t>
      </w:r>
    </w:p>
    <w:p w14:paraId="61B6ABC5" w14:textId="77777777" w:rsidR="00435E88" w:rsidRDefault="00F42E05" w:rsidP="00F42E05">
      <w:pPr>
        <w:tabs>
          <w:tab w:val="left" w:pos="1134"/>
        </w:tabs>
        <w:spacing w:before="120" w:after="120"/>
        <w:ind w:left="1134" w:hanging="1134"/>
      </w:pPr>
      <w:r>
        <w:t>1.</w:t>
      </w:r>
    </w:p>
    <w:p w14:paraId="37E87CF2" w14:textId="77777777" w:rsidR="000F4D77" w:rsidRPr="000F4D77" w:rsidRDefault="00071EDC" w:rsidP="000F4D77">
      <w:pPr>
        <w:widowControl w:val="0"/>
        <w:jc w:val="center"/>
      </w:pPr>
      <w:r>
        <w:rPr>
          <w:noProof/>
        </w:rPr>
        <w:drawing>
          <wp:inline distT="0" distB="0" distL="0" distR="0" wp14:anchorId="637AD693" wp14:editId="7F11051A">
            <wp:extent cx="2466975" cy="1903095"/>
            <wp:effectExtent l="0" t="0" r="9525" b="1905"/>
            <wp:docPr id="106" name="Picture 106" descr="Figure shows an example of an approval marking for a headlamp"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5" cstate="print"/>
                    <a:srcRect/>
                    <a:stretch>
                      <a:fillRect/>
                    </a:stretch>
                  </pic:blipFill>
                  <pic:spPr bwMode="auto">
                    <a:xfrm>
                      <a:off x="0" y="0"/>
                      <a:ext cx="2466975" cy="1903095"/>
                    </a:xfrm>
                    <a:prstGeom prst="rect">
                      <a:avLst/>
                    </a:prstGeom>
                    <a:noFill/>
                    <a:ln w="9525">
                      <a:noFill/>
                      <a:miter lim="800000"/>
                      <a:headEnd/>
                      <a:tailEnd/>
                    </a:ln>
                  </pic:spPr>
                </pic:pic>
              </a:graphicData>
            </a:graphic>
          </wp:inline>
        </w:drawing>
      </w:r>
      <w:r w:rsidR="000F4D77" w:rsidRPr="000F4D77">
        <w:t xml:space="preserve"> </w:t>
      </w:r>
      <w:r w:rsidR="000F4D77">
        <w:t>a = 12 mm min</w:t>
      </w:r>
    </w:p>
    <w:p w14:paraId="1382ADF0" w14:textId="77777777" w:rsidR="0096181D" w:rsidRDefault="0096181D" w:rsidP="000F4D77">
      <w:pPr>
        <w:tabs>
          <w:tab w:val="left" w:pos="1134"/>
        </w:tabs>
        <w:spacing w:before="120" w:after="120"/>
        <w:ind w:left="1134" w:hanging="1134"/>
        <w:jc w:val="center"/>
        <w:rPr>
          <w:b/>
        </w:rPr>
      </w:pPr>
    </w:p>
    <w:p w14:paraId="6D0E1FEF" w14:textId="223983D1" w:rsidR="00435E88" w:rsidRPr="000F4D77" w:rsidRDefault="000F4D77" w:rsidP="000F4D77">
      <w:pPr>
        <w:tabs>
          <w:tab w:val="left" w:pos="1134"/>
        </w:tabs>
        <w:spacing w:before="120" w:after="120"/>
        <w:ind w:left="1134" w:hanging="1134"/>
        <w:jc w:val="center"/>
        <w:rPr>
          <w:b/>
        </w:rPr>
      </w:pPr>
      <w:r w:rsidRPr="000F4D77">
        <w:rPr>
          <w:b/>
        </w:rPr>
        <w:t>Figure 1</w:t>
      </w:r>
    </w:p>
    <w:p w14:paraId="51EC13BA" w14:textId="68239256" w:rsidR="000F4D77" w:rsidRDefault="000F4D77" w:rsidP="00035892">
      <w:pPr>
        <w:tabs>
          <w:tab w:val="left" w:pos="1134"/>
        </w:tabs>
        <w:spacing w:before="120" w:after="120"/>
        <w:ind w:left="1134"/>
      </w:pPr>
      <w:r>
        <w:t xml:space="preserve">The headlamp bearing the approval marking shown above is a head lamp approved in   the Netherlands (E4), under approval number 2439, meeting the requirements of this Regulation, as amended by the 02 series of amendments (02), in respect of both the driving beam and the passing beam (HCR) and which is designed for right-hand traffic only. </w:t>
      </w:r>
    </w:p>
    <w:p w14:paraId="68BDA2CE" w14:textId="37B1D2C5" w:rsidR="000F4D77" w:rsidRDefault="000F4D77" w:rsidP="00035892">
      <w:pPr>
        <w:tabs>
          <w:tab w:val="left" w:pos="1134"/>
        </w:tabs>
        <w:spacing w:before="120" w:after="120"/>
        <w:ind w:left="1134"/>
      </w:pPr>
      <w:r>
        <w:t xml:space="preserve">The figure 30 indicates that the maximum intensity of the driving beam is between 86,250 and 101,250 candelas. </w:t>
      </w:r>
    </w:p>
    <w:p w14:paraId="4E1BA9AD" w14:textId="3A285956" w:rsidR="000F4D77" w:rsidRDefault="000F4D77" w:rsidP="00035892">
      <w:pPr>
        <w:tabs>
          <w:tab w:val="left" w:pos="1134"/>
        </w:tabs>
        <w:spacing w:before="120" w:after="120"/>
        <w:ind w:left="1134"/>
      </w:pPr>
      <w:r>
        <w:t xml:space="preserve">Note:  The approval number and the additional symbols shall be placed close to the circle and either above or below the letter 'E', or to the right or left of that letter. The digits of the approval number shall be on the same side of the letter 'E' and face the same direction. </w:t>
      </w:r>
    </w:p>
    <w:p w14:paraId="164940D2" w14:textId="74F7E44D" w:rsidR="00435E88" w:rsidRDefault="000F4D77" w:rsidP="00035892">
      <w:pPr>
        <w:tabs>
          <w:tab w:val="left" w:pos="1134"/>
        </w:tabs>
        <w:spacing w:before="120" w:after="120"/>
        <w:ind w:left="1134"/>
      </w:pPr>
      <w:r>
        <w:t>The use of Roman numerals as approval numbers should be avoided so as to prevent any confusion with other symbols.</w:t>
      </w:r>
    </w:p>
    <w:p w14:paraId="13486C24" w14:textId="77777777" w:rsidR="000F4D77" w:rsidRPr="0060286E" w:rsidRDefault="0060286E" w:rsidP="000F4D77">
      <w:pPr>
        <w:tabs>
          <w:tab w:val="left" w:pos="1134"/>
        </w:tabs>
        <w:spacing w:before="120" w:after="120"/>
        <w:ind w:left="1134" w:hanging="1134"/>
        <w:rPr>
          <w:b/>
        </w:rPr>
      </w:pPr>
      <w:r w:rsidRPr="0060286E">
        <w:rPr>
          <w:b/>
        </w:rPr>
        <w:t>2.</w:t>
      </w:r>
    </w:p>
    <w:p w14:paraId="5C696F3A" w14:textId="77777777" w:rsidR="000F4D77" w:rsidRDefault="00071EDC" w:rsidP="000F4D77">
      <w:pPr>
        <w:widowControl w:val="0"/>
        <w:jc w:val="center"/>
        <w:rPr>
          <w:snapToGrid w:val="0"/>
        </w:rPr>
      </w:pPr>
      <w:r>
        <w:rPr>
          <w:noProof/>
        </w:rPr>
        <w:drawing>
          <wp:inline distT="0" distB="0" distL="0" distR="0" wp14:anchorId="1E0A2BFC" wp14:editId="60B99C1D">
            <wp:extent cx="2360295" cy="1775460"/>
            <wp:effectExtent l="0" t="0" r="1905" b="0"/>
            <wp:docPr id="107" name="Picture 107" descr="Figure shows an example of an approval mark for a headlamp meeting the requirements for both the passing and driving beams for left-hand traffic only"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6" cstate="print"/>
                    <a:srcRect/>
                    <a:stretch>
                      <a:fillRect/>
                    </a:stretch>
                  </pic:blipFill>
                  <pic:spPr bwMode="auto">
                    <a:xfrm>
                      <a:off x="0" y="0"/>
                      <a:ext cx="2360295" cy="1775460"/>
                    </a:xfrm>
                    <a:prstGeom prst="rect">
                      <a:avLst/>
                    </a:prstGeom>
                    <a:noFill/>
                    <a:ln w="9525">
                      <a:noFill/>
                      <a:miter lim="800000"/>
                      <a:headEnd/>
                      <a:tailEnd/>
                    </a:ln>
                  </pic:spPr>
                </pic:pic>
              </a:graphicData>
            </a:graphic>
          </wp:inline>
        </w:drawing>
      </w:r>
      <w:r w:rsidR="000F4D77">
        <w:rPr>
          <w:snapToGrid w:val="0"/>
        </w:rPr>
        <w:t xml:space="preserve">  a = 12 mm min</w:t>
      </w:r>
    </w:p>
    <w:p w14:paraId="3CE1952E" w14:textId="77777777" w:rsidR="0096181D" w:rsidRDefault="0096181D" w:rsidP="000F4D77">
      <w:pPr>
        <w:widowControl w:val="0"/>
        <w:jc w:val="center"/>
        <w:rPr>
          <w:b/>
          <w:snapToGrid w:val="0"/>
        </w:rPr>
      </w:pPr>
    </w:p>
    <w:p w14:paraId="53DCEF38" w14:textId="2DA64520" w:rsidR="0096181D" w:rsidRDefault="000F4D77" w:rsidP="00166967">
      <w:pPr>
        <w:widowControl w:val="0"/>
        <w:ind w:left="2836" w:firstLine="709"/>
        <w:rPr>
          <w:b/>
          <w:snapToGrid w:val="0"/>
        </w:rPr>
      </w:pPr>
      <w:r w:rsidRPr="000F4D77">
        <w:rPr>
          <w:b/>
          <w:snapToGrid w:val="0"/>
        </w:rPr>
        <w:t>Figure 2</w:t>
      </w:r>
      <w:r w:rsidR="0096181D">
        <w:rPr>
          <w:b/>
          <w:snapToGrid w:val="0"/>
        </w:rPr>
        <w:br w:type="page"/>
      </w:r>
    </w:p>
    <w:p w14:paraId="287ABBCB" w14:textId="740756CE" w:rsidR="0096181D" w:rsidRDefault="0096181D" w:rsidP="00166967">
      <w:pPr>
        <w:tabs>
          <w:tab w:val="left" w:pos="1134"/>
        </w:tabs>
      </w:pPr>
      <w:r>
        <w:rPr>
          <w:b/>
          <w:snapToGrid w:val="0"/>
        </w:rPr>
        <w:lastRenderedPageBreak/>
        <w:tab/>
      </w:r>
      <w:r>
        <w:rPr>
          <w:noProof/>
        </w:rPr>
        <w:drawing>
          <wp:inline distT="0" distB="0" distL="0" distR="0" wp14:anchorId="56463D7F" wp14:editId="4C293991">
            <wp:extent cx="1115695" cy="1584960"/>
            <wp:effectExtent l="0" t="0" r="8255" b="0"/>
            <wp:docPr id="155" name="Picture 155" descr="Figure shows an example of an approval mark for a headlamp meeting the requirements for both traffic systems by means of an adjustment of the setting of the optical unit or filament lamp" title="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15695" cy="1584960"/>
                    </a:xfrm>
                    <a:prstGeom prst="rect">
                      <a:avLst/>
                    </a:prstGeom>
                    <a:noFill/>
                  </pic:spPr>
                </pic:pic>
              </a:graphicData>
            </a:graphic>
          </wp:inline>
        </w:drawing>
      </w:r>
      <w:r>
        <w:tab/>
      </w:r>
      <w:r>
        <w:rPr>
          <w:noProof/>
        </w:rPr>
        <w:drawing>
          <wp:inline distT="0" distB="0" distL="0" distR="0" wp14:anchorId="536D3E0B" wp14:editId="20F22010">
            <wp:extent cx="3072765" cy="808355"/>
            <wp:effectExtent l="0" t="0" r="0" b="0"/>
            <wp:docPr id="156" name="Picture 156" descr="Figure shows an example of an approval mark for a headlamp meeting the requirements for both traffic systems by means of an adjustment of the setting of the optical unit or filament lamp" title="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8" cstate="print"/>
                    <a:srcRect/>
                    <a:stretch>
                      <a:fillRect/>
                    </a:stretch>
                  </pic:blipFill>
                  <pic:spPr bwMode="auto">
                    <a:xfrm>
                      <a:off x="0" y="0"/>
                      <a:ext cx="3072765" cy="808355"/>
                    </a:xfrm>
                    <a:prstGeom prst="rect">
                      <a:avLst/>
                    </a:prstGeom>
                    <a:noFill/>
                    <a:ln w="9525">
                      <a:noFill/>
                      <a:miter lim="800000"/>
                      <a:headEnd/>
                      <a:tailEnd/>
                    </a:ln>
                  </pic:spPr>
                </pic:pic>
              </a:graphicData>
            </a:graphic>
          </wp:inline>
        </w:drawing>
      </w:r>
    </w:p>
    <w:p w14:paraId="47ABC8FB" w14:textId="77777777" w:rsidR="0096181D" w:rsidRDefault="0096181D" w:rsidP="00166967">
      <w:pPr>
        <w:tabs>
          <w:tab w:val="left" w:pos="1134"/>
        </w:tabs>
      </w:pPr>
    </w:p>
    <w:p w14:paraId="0BFE1E5E" w14:textId="77777777" w:rsidR="0096181D" w:rsidRDefault="0096181D" w:rsidP="00166967">
      <w:pPr>
        <w:tabs>
          <w:tab w:val="left" w:pos="1134"/>
        </w:tabs>
        <w:rPr>
          <w:b/>
        </w:rPr>
      </w:pPr>
      <w:r>
        <w:tab/>
      </w:r>
      <w:r>
        <w:tab/>
      </w:r>
      <w:r w:rsidRPr="00166967">
        <w:rPr>
          <w:b/>
        </w:rPr>
        <w:t>Figure 3a</w:t>
      </w:r>
      <w:r>
        <w:rPr>
          <w:b/>
        </w:rPr>
        <w:tab/>
      </w:r>
      <w:r>
        <w:rPr>
          <w:b/>
        </w:rPr>
        <w:tab/>
      </w:r>
      <w:r>
        <w:rPr>
          <w:b/>
        </w:rPr>
        <w:tab/>
      </w:r>
      <w:r>
        <w:rPr>
          <w:b/>
        </w:rPr>
        <w:tab/>
        <w:t>Figure 3b</w:t>
      </w:r>
    </w:p>
    <w:p w14:paraId="5DD20771" w14:textId="65B13482" w:rsidR="000F4D77" w:rsidRPr="00166967" w:rsidRDefault="000F4D77" w:rsidP="00166967">
      <w:pPr>
        <w:tabs>
          <w:tab w:val="left" w:pos="1134"/>
        </w:tabs>
        <w:rPr>
          <w:b/>
        </w:rPr>
      </w:pPr>
    </w:p>
    <w:p w14:paraId="7C1DD977" w14:textId="4C2FAEBB" w:rsidR="00D142FA" w:rsidRDefault="00D142FA" w:rsidP="00035892">
      <w:pPr>
        <w:tabs>
          <w:tab w:val="left" w:pos="1134"/>
        </w:tabs>
        <w:spacing w:before="120" w:after="120"/>
        <w:ind w:left="1134"/>
      </w:pPr>
      <w:r>
        <w:t xml:space="preserve">The headlamp bearing the approval marking shown above is a headlamp meeting the requirements of this Regulation with respect to both the passing beam and the driving beam and designed: </w:t>
      </w:r>
    </w:p>
    <w:p w14:paraId="202CA231" w14:textId="5C4F1E63" w:rsidR="00D142FA" w:rsidRDefault="00D142FA" w:rsidP="00035892">
      <w:pPr>
        <w:tabs>
          <w:tab w:val="left" w:pos="1134"/>
        </w:tabs>
        <w:spacing w:before="120" w:after="120"/>
        <w:ind w:left="1134"/>
      </w:pPr>
      <w:r>
        <w:t xml:space="preserve">Figure 2 = For left-hand traffic only. </w:t>
      </w:r>
    </w:p>
    <w:p w14:paraId="6B57044B" w14:textId="624DAFBA" w:rsidR="00435E88" w:rsidRDefault="00D142FA" w:rsidP="00035892">
      <w:pPr>
        <w:tabs>
          <w:tab w:val="left" w:pos="1134"/>
        </w:tabs>
        <w:spacing w:before="120" w:after="120"/>
        <w:ind w:left="1134"/>
      </w:pPr>
      <w:r>
        <w:t>Figure 3a, 3b = For both traffic systems, by means of an adjustment as desired of the setting of the optical unit or the filament lamp.</w:t>
      </w:r>
    </w:p>
    <w:p w14:paraId="044CB0EE" w14:textId="0127AC02" w:rsidR="00D142FA" w:rsidRDefault="0060286E" w:rsidP="0060286E">
      <w:pPr>
        <w:widowControl w:val="0"/>
        <w:rPr>
          <w:b/>
          <w:snapToGrid w:val="0"/>
        </w:rPr>
      </w:pPr>
      <w:r w:rsidRPr="0060286E">
        <w:rPr>
          <w:b/>
          <w:snapToGrid w:val="0"/>
        </w:rPr>
        <w:t>3.</w:t>
      </w:r>
    </w:p>
    <w:p w14:paraId="2A76B59A" w14:textId="77777777" w:rsidR="0096181D" w:rsidRDefault="0096181D" w:rsidP="00166967">
      <w:pPr>
        <w:widowControl w:val="0"/>
        <w:ind w:left="709" w:firstLine="709"/>
        <w:rPr>
          <w:snapToGrid w:val="0"/>
        </w:rPr>
      </w:pPr>
      <w:r>
        <w:rPr>
          <w:noProof/>
        </w:rPr>
        <w:drawing>
          <wp:inline distT="0" distB="0" distL="0" distR="0" wp14:anchorId="296998D5" wp14:editId="396DCB37">
            <wp:extent cx="1020445" cy="1562735"/>
            <wp:effectExtent l="0" t="0" r="8255" b="0"/>
            <wp:docPr id="157" name="Picture 157" descr="Figure shows an example of an approval mark for a headlamp incorporating the lens of plastic material meeting the requirements for the passing beam only and designed for both traffic system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9" cstate="print"/>
                    <a:srcRect/>
                    <a:stretch>
                      <a:fillRect/>
                    </a:stretch>
                  </pic:blipFill>
                  <pic:spPr bwMode="auto">
                    <a:xfrm>
                      <a:off x="0" y="0"/>
                      <a:ext cx="1020445" cy="1562735"/>
                    </a:xfrm>
                    <a:prstGeom prst="rect">
                      <a:avLst/>
                    </a:prstGeom>
                    <a:noFill/>
                    <a:ln w="9525">
                      <a:noFill/>
                      <a:miter lim="800000"/>
                      <a:headEnd/>
                      <a:tailEnd/>
                    </a:ln>
                  </pic:spPr>
                </pic:pic>
              </a:graphicData>
            </a:graphic>
          </wp:inline>
        </w:drawing>
      </w:r>
      <w:r>
        <w:rPr>
          <w:snapToGrid w:val="0"/>
        </w:rPr>
        <w:t>a = 12 mm min</w:t>
      </w:r>
      <w:r>
        <w:rPr>
          <w:b/>
          <w:snapToGrid w:val="0"/>
        </w:rPr>
        <w:tab/>
      </w:r>
      <w:r>
        <w:rPr>
          <w:noProof/>
        </w:rPr>
        <w:drawing>
          <wp:inline distT="0" distB="0" distL="0" distR="0" wp14:anchorId="0056C724" wp14:editId="6E25671D">
            <wp:extent cx="999490" cy="1510030"/>
            <wp:effectExtent l="0" t="0" r="0" b="0"/>
            <wp:docPr id="158" name="Picture 158" descr="Figure shows an example of an approval mark for a headlamp incorporating the lens of plastic material meeting the requirements for the passing beam only and designed for right hand traffic only"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0" cstate="print"/>
                    <a:srcRect/>
                    <a:stretch>
                      <a:fillRect/>
                    </a:stretch>
                  </pic:blipFill>
                  <pic:spPr bwMode="auto">
                    <a:xfrm>
                      <a:off x="0" y="0"/>
                      <a:ext cx="999490" cy="1510030"/>
                    </a:xfrm>
                    <a:prstGeom prst="rect">
                      <a:avLst/>
                    </a:prstGeom>
                    <a:noFill/>
                    <a:ln w="9525">
                      <a:noFill/>
                      <a:miter lim="800000"/>
                      <a:headEnd/>
                      <a:tailEnd/>
                    </a:ln>
                  </pic:spPr>
                </pic:pic>
              </a:graphicData>
            </a:graphic>
          </wp:inline>
        </w:drawing>
      </w:r>
      <w:r>
        <w:rPr>
          <w:snapToGrid w:val="0"/>
        </w:rPr>
        <w:t>a = 12 mm min</w:t>
      </w:r>
    </w:p>
    <w:p w14:paraId="012E8C10" w14:textId="77777777" w:rsidR="0096181D" w:rsidRDefault="0096181D" w:rsidP="00166967">
      <w:pPr>
        <w:widowControl w:val="0"/>
        <w:ind w:left="1418" w:firstLine="709"/>
        <w:rPr>
          <w:snapToGrid w:val="0"/>
        </w:rPr>
      </w:pPr>
    </w:p>
    <w:p w14:paraId="1DC23A91" w14:textId="012C3BB8" w:rsidR="0096181D" w:rsidRDefault="0096181D" w:rsidP="00166967">
      <w:pPr>
        <w:widowControl w:val="0"/>
        <w:ind w:left="1418" w:firstLine="709"/>
        <w:rPr>
          <w:snapToGrid w:val="0"/>
        </w:rPr>
      </w:pPr>
      <w:r>
        <w:rPr>
          <w:b/>
          <w:snapToGrid w:val="0"/>
        </w:rPr>
        <w:t>Figure 4</w:t>
      </w:r>
      <w:r>
        <w:rPr>
          <w:b/>
          <w:snapToGrid w:val="0"/>
        </w:rPr>
        <w:tab/>
      </w:r>
      <w:r>
        <w:rPr>
          <w:b/>
          <w:snapToGrid w:val="0"/>
        </w:rPr>
        <w:tab/>
      </w:r>
      <w:r>
        <w:rPr>
          <w:b/>
          <w:snapToGrid w:val="0"/>
        </w:rPr>
        <w:tab/>
        <w:t>Figure 5</w:t>
      </w:r>
    </w:p>
    <w:p w14:paraId="6DC94D96" w14:textId="77777777" w:rsidR="0096181D" w:rsidRPr="00166967" w:rsidRDefault="0096181D" w:rsidP="00166967">
      <w:pPr>
        <w:widowControl w:val="0"/>
        <w:ind w:left="1418" w:firstLine="709"/>
        <w:rPr>
          <w:snapToGrid w:val="0"/>
        </w:rPr>
      </w:pPr>
    </w:p>
    <w:p w14:paraId="795BCEA7" w14:textId="3048804C" w:rsidR="0060286E" w:rsidRDefault="0060286E" w:rsidP="00035892">
      <w:pPr>
        <w:tabs>
          <w:tab w:val="left" w:pos="1134"/>
        </w:tabs>
        <w:spacing w:before="120" w:after="120"/>
        <w:ind w:left="1134"/>
      </w:pPr>
      <w:r>
        <w:t xml:space="preserve">The headlamp bearing the approval mark shown above is a headlamp incorporating the lens o plastic material meeting the requirements of this Regulation with respect to the passing beam only, and designed: </w:t>
      </w:r>
    </w:p>
    <w:p w14:paraId="5213D467" w14:textId="686EBAC0" w:rsidR="0060286E" w:rsidRDefault="0060286E" w:rsidP="00035892">
      <w:pPr>
        <w:tabs>
          <w:tab w:val="left" w:pos="1134"/>
        </w:tabs>
        <w:spacing w:before="120" w:after="120"/>
        <w:ind w:left="1134"/>
      </w:pPr>
      <w:r>
        <w:t xml:space="preserve">Figure 4 = For both traffic systems. </w:t>
      </w:r>
    </w:p>
    <w:p w14:paraId="5DC85772" w14:textId="7AFF3B1A" w:rsidR="0016060B" w:rsidRDefault="0060286E" w:rsidP="00035892">
      <w:pPr>
        <w:tabs>
          <w:tab w:val="left" w:pos="1134"/>
        </w:tabs>
        <w:spacing w:before="120" w:after="120"/>
        <w:ind w:left="1134"/>
      </w:pPr>
      <w:r>
        <w:t>Figure 5 = For right-hand traffic only.</w:t>
      </w:r>
      <w:r w:rsidR="0016060B">
        <w:br w:type="page"/>
      </w:r>
    </w:p>
    <w:p w14:paraId="69CF9D0F" w14:textId="54F592C9" w:rsidR="00F971BD" w:rsidRDefault="0060286E" w:rsidP="00AC5713">
      <w:pPr>
        <w:tabs>
          <w:tab w:val="left" w:pos="1134"/>
        </w:tabs>
        <w:spacing w:before="120" w:after="120"/>
        <w:ind w:left="1134" w:hanging="1134"/>
        <w:rPr>
          <w:b/>
        </w:rPr>
      </w:pPr>
      <w:r w:rsidRPr="0060286E">
        <w:rPr>
          <w:b/>
        </w:rPr>
        <w:lastRenderedPageBreak/>
        <w:t>4.</w:t>
      </w:r>
    </w:p>
    <w:p w14:paraId="6C0D1B6F" w14:textId="26BFADA9" w:rsidR="0016060B" w:rsidRDefault="0016060B" w:rsidP="00035892">
      <w:pPr>
        <w:tabs>
          <w:tab w:val="left" w:pos="1134"/>
        </w:tabs>
        <w:spacing w:before="120" w:after="120"/>
        <w:ind w:left="1134"/>
        <w:rPr>
          <w:b/>
        </w:rPr>
      </w:pPr>
      <w:r>
        <w:rPr>
          <w:noProof/>
        </w:rPr>
        <w:drawing>
          <wp:inline distT="0" distB="0" distL="0" distR="0" wp14:anchorId="361CF995" wp14:editId="64033D48">
            <wp:extent cx="850900" cy="1562735"/>
            <wp:effectExtent l="0" t="0" r="6350" b="0"/>
            <wp:docPr id="159" name="Picture 159" descr="Figure shows an example of an approval mark for a headlamp meeting the requirements for the passing beam only and designed for left-hand traffic only"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1" cstate="print"/>
                    <a:srcRect/>
                    <a:stretch>
                      <a:fillRect/>
                    </a:stretch>
                  </pic:blipFill>
                  <pic:spPr bwMode="auto">
                    <a:xfrm>
                      <a:off x="0" y="0"/>
                      <a:ext cx="850900" cy="1562735"/>
                    </a:xfrm>
                    <a:prstGeom prst="rect">
                      <a:avLst/>
                    </a:prstGeom>
                    <a:noFill/>
                    <a:ln w="9525">
                      <a:noFill/>
                      <a:miter lim="800000"/>
                      <a:headEnd/>
                      <a:tailEnd/>
                    </a:ln>
                  </pic:spPr>
                </pic:pic>
              </a:graphicData>
            </a:graphic>
          </wp:inline>
        </w:drawing>
      </w:r>
      <w:r>
        <w:rPr>
          <w:b/>
        </w:rPr>
        <w:tab/>
      </w:r>
      <w:r>
        <w:rPr>
          <w:b/>
        </w:rPr>
        <w:tab/>
      </w:r>
      <w:r>
        <w:rPr>
          <w:b/>
        </w:rPr>
        <w:tab/>
      </w:r>
      <w:r>
        <w:rPr>
          <w:b/>
        </w:rPr>
        <w:tab/>
      </w:r>
      <w:r>
        <w:rPr>
          <w:b/>
        </w:rPr>
        <w:tab/>
      </w:r>
      <w:r>
        <w:rPr>
          <w:noProof/>
        </w:rPr>
        <w:drawing>
          <wp:inline distT="0" distB="0" distL="0" distR="0" wp14:anchorId="281C829A" wp14:editId="568E046C">
            <wp:extent cx="1223010" cy="1254760"/>
            <wp:effectExtent l="0" t="0" r="0" b="2540"/>
            <wp:docPr id="192" name="Picture 192" descr="Figure shows an example of an approval mark for a headlamp meeting the requirements for the driving beam only"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2" cstate="print"/>
                    <a:srcRect/>
                    <a:stretch>
                      <a:fillRect/>
                    </a:stretch>
                  </pic:blipFill>
                  <pic:spPr bwMode="auto">
                    <a:xfrm>
                      <a:off x="0" y="0"/>
                      <a:ext cx="1223010" cy="1254760"/>
                    </a:xfrm>
                    <a:prstGeom prst="rect">
                      <a:avLst/>
                    </a:prstGeom>
                    <a:noFill/>
                    <a:ln w="9525">
                      <a:noFill/>
                      <a:miter lim="800000"/>
                      <a:headEnd/>
                      <a:tailEnd/>
                    </a:ln>
                  </pic:spPr>
                </pic:pic>
              </a:graphicData>
            </a:graphic>
          </wp:inline>
        </w:drawing>
      </w:r>
    </w:p>
    <w:p w14:paraId="05D95CFB" w14:textId="77777777" w:rsidR="0016060B" w:rsidRDefault="0016060B" w:rsidP="00166967">
      <w:pPr>
        <w:widowControl w:val="0"/>
        <w:ind w:left="1418"/>
        <w:rPr>
          <w:b/>
          <w:snapToGrid w:val="0"/>
        </w:rPr>
      </w:pPr>
    </w:p>
    <w:p w14:paraId="6F1A10CE" w14:textId="18D58827" w:rsidR="0016060B" w:rsidRDefault="0016060B" w:rsidP="00166967">
      <w:pPr>
        <w:widowControl w:val="0"/>
        <w:ind w:left="1418"/>
        <w:rPr>
          <w:b/>
          <w:snapToGrid w:val="0"/>
        </w:rPr>
      </w:pPr>
      <w:r w:rsidRPr="00166967">
        <w:rPr>
          <w:b/>
          <w:snapToGrid w:val="0"/>
        </w:rPr>
        <w:t>Figure 6</w:t>
      </w:r>
      <w:r w:rsidRPr="00166967">
        <w:rPr>
          <w:b/>
          <w:snapToGrid w:val="0"/>
        </w:rPr>
        <w:tab/>
      </w:r>
      <w:r w:rsidRPr="00166967">
        <w:rPr>
          <w:b/>
          <w:snapToGrid w:val="0"/>
        </w:rPr>
        <w:tab/>
      </w:r>
      <w:r w:rsidRPr="00166967">
        <w:rPr>
          <w:b/>
          <w:snapToGrid w:val="0"/>
        </w:rPr>
        <w:tab/>
      </w:r>
      <w:r w:rsidRPr="00166967">
        <w:rPr>
          <w:b/>
          <w:snapToGrid w:val="0"/>
        </w:rPr>
        <w:tab/>
      </w:r>
      <w:r w:rsidRPr="00166967">
        <w:rPr>
          <w:b/>
          <w:snapToGrid w:val="0"/>
        </w:rPr>
        <w:tab/>
        <w:t>Figure 7</w:t>
      </w:r>
    </w:p>
    <w:p w14:paraId="52D4F4D7" w14:textId="77777777" w:rsidR="0016060B" w:rsidRPr="00166967" w:rsidRDefault="0016060B" w:rsidP="00166967">
      <w:pPr>
        <w:widowControl w:val="0"/>
        <w:ind w:left="1418"/>
        <w:rPr>
          <w:b/>
          <w:snapToGrid w:val="0"/>
        </w:rPr>
      </w:pPr>
    </w:p>
    <w:p w14:paraId="357F1F70" w14:textId="2B32F1F3" w:rsidR="0060286E" w:rsidRDefault="0060286E" w:rsidP="00035892">
      <w:pPr>
        <w:tabs>
          <w:tab w:val="left" w:pos="1134"/>
        </w:tabs>
        <w:spacing w:before="120" w:after="120"/>
        <w:ind w:left="1134"/>
      </w:pPr>
      <w:r>
        <w:t xml:space="preserve">The headlamp bearing the approval mark shown above is a headlamp meeting the requirements of this Regulation: </w:t>
      </w:r>
    </w:p>
    <w:p w14:paraId="68E5DEA2" w14:textId="2C44D62F" w:rsidR="00F971BD" w:rsidRDefault="0060286E" w:rsidP="00035892">
      <w:pPr>
        <w:tabs>
          <w:tab w:val="left" w:pos="1134"/>
        </w:tabs>
        <w:spacing w:before="120" w:after="120"/>
        <w:ind w:left="1134"/>
      </w:pPr>
      <w:r>
        <w:t>Figure 6 = With respect to the passing beam only, and designed for left-hand traffic only. Figure 7 = With respect to the driving beam only.</w:t>
      </w:r>
    </w:p>
    <w:p w14:paraId="559AC99D" w14:textId="3ACFF015" w:rsidR="0060286E" w:rsidRDefault="0060286E" w:rsidP="00AC5713">
      <w:pPr>
        <w:tabs>
          <w:tab w:val="left" w:pos="1134"/>
        </w:tabs>
        <w:spacing w:before="120" w:after="120"/>
        <w:ind w:left="1134" w:hanging="1134"/>
        <w:rPr>
          <w:b/>
        </w:rPr>
      </w:pPr>
      <w:r w:rsidRPr="00D32BA2">
        <w:rPr>
          <w:b/>
        </w:rPr>
        <w:t>5.</w:t>
      </w:r>
    </w:p>
    <w:p w14:paraId="563A2A24" w14:textId="67AB74D6" w:rsidR="0016060B" w:rsidRDefault="0016060B" w:rsidP="00035892">
      <w:pPr>
        <w:tabs>
          <w:tab w:val="left" w:pos="1134"/>
        </w:tabs>
        <w:spacing w:before="120" w:after="120"/>
        <w:ind w:left="1134"/>
        <w:rPr>
          <w:b/>
        </w:rPr>
      </w:pPr>
      <w:r>
        <w:rPr>
          <w:noProof/>
        </w:rPr>
        <w:drawing>
          <wp:inline distT="0" distB="0" distL="0" distR="0" wp14:anchorId="7ED6840F" wp14:editId="172F96CF">
            <wp:extent cx="1360805" cy="1414145"/>
            <wp:effectExtent l="0" t="0" r="0" b="0"/>
            <wp:docPr id="193" name="Picture 193" descr="Figure shows an example of an approval mark for a headlamp incorporating the lens of plastic material meeting the requirements for both the passing beam and the driving beam, and designed for right-hand traffic only"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3" cstate="print"/>
                    <a:srcRect/>
                    <a:stretch>
                      <a:fillRect/>
                    </a:stretch>
                  </pic:blipFill>
                  <pic:spPr bwMode="auto">
                    <a:xfrm>
                      <a:off x="0" y="0"/>
                      <a:ext cx="1360805" cy="1414145"/>
                    </a:xfrm>
                    <a:prstGeom prst="rect">
                      <a:avLst/>
                    </a:prstGeom>
                    <a:noFill/>
                    <a:ln w="9525">
                      <a:noFill/>
                      <a:miter lim="800000"/>
                      <a:headEnd/>
                      <a:tailEnd/>
                    </a:ln>
                  </pic:spPr>
                </pic:pic>
              </a:graphicData>
            </a:graphic>
          </wp:inline>
        </w:drawing>
      </w:r>
      <w:r>
        <w:rPr>
          <w:b/>
        </w:rPr>
        <w:tab/>
      </w:r>
      <w:r>
        <w:rPr>
          <w:b/>
        </w:rPr>
        <w:tab/>
      </w:r>
      <w:r>
        <w:rPr>
          <w:b/>
        </w:rPr>
        <w:tab/>
      </w:r>
      <w:r>
        <w:rPr>
          <w:b/>
        </w:rPr>
        <w:tab/>
      </w:r>
      <w:r>
        <w:rPr>
          <w:noProof/>
        </w:rPr>
        <w:drawing>
          <wp:inline distT="0" distB="0" distL="0" distR="0" wp14:anchorId="21AE8CEA" wp14:editId="1A0B00E1">
            <wp:extent cx="1265555" cy="1467485"/>
            <wp:effectExtent l="0" t="0" r="0" b="0"/>
            <wp:docPr id="194" name="Picture 194" descr="Figure shows an example of an approval mark for a headlamp incorporating the lens of plastic material meeting the requirements for the passing beam only and designed for left-hand traffic only"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4" cstate="print"/>
                    <a:srcRect/>
                    <a:stretch>
                      <a:fillRect/>
                    </a:stretch>
                  </pic:blipFill>
                  <pic:spPr bwMode="auto">
                    <a:xfrm>
                      <a:off x="0" y="0"/>
                      <a:ext cx="1265555" cy="1467485"/>
                    </a:xfrm>
                    <a:prstGeom prst="rect">
                      <a:avLst/>
                    </a:prstGeom>
                    <a:noFill/>
                    <a:ln w="9525">
                      <a:noFill/>
                      <a:miter lim="800000"/>
                      <a:headEnd/>
                      <a:tailEnd/>
                    </a:ln>
                  </pic:spPr>
                </pic:pic>
              </a:graphicData>
            </a:graphic>
          </wp:inline>
        </w:drawing>
      </w:r>
    </w:p>
    <w:p w14:paraId="4E00ED8F" w14:textId="7C5D29B0" w:rsidR="0016060B" w:rsidRDefault="0016060B" w:rsidP="00AC5713">
      <w:pPr>
        <w:tabs>
          <w:tab w:val="left" w:pos="1134"/>
        </w:tabs>
        <w:spacing w:before="120" w:after="120"/>
        <w:ind w:left="1134" w:hanging="1134"/>
        <w:rPr>
          <w:b/>
        </w:rPr>
      </w:pPr>
    </w:p>
    <w:p w14:paraId="1A736BD8" w14:textId="1427941B" w:rsidR="0016060B" w:rsidRPr="00D32BA2" w:rsidRDefault="0016060B" w:rsidP="00035892">
      <w:pPr>
        <w:tabs>
          <w:tab w:val="left" w:pos="1134"/>
        </w:tabs>
        <w:spacing w:before="120" w:after="120"/>
        <w:ind w:left="1134" w:firstLine="709"/>
        <w:rPr>
          <w:b/>
        </w:rPr>
      </w:pPr>
      <w:r>
        <w:rPr>
          <w:b/>
        </w:rPr>
        <w:t>Figure 8</w:t>
      </w:r>
      <w:r>
        <w:rPr>
          <w:b/>
        </w:rPr>
        <w:tab/>
      </w:r>
      <w:r w:rsidR="00035892">
        <w:rPr>
          <w:b/>
        </w:rPr>
        <w:tab/>
      </w:r>
      <w:r>
        <w:rPr>
          <w:b/>
        </w:rPr>
        <w:tab/>
      </w:r>
      <w:r>
        <w:rPr>
          <w:b/>
        </w:rPr>
        <w:tab/>
      </w:r>
      <w:r>
        <w:rPr>
          <w:b/>
        </w:rPr>
        <w:tab/>
      </w:r>
      <w:r>
        <w:rPr>
          <w:b/>
        </w:rPr>
        <w:tab/>
        <w:t>Figure 9</w:t>
      </w:r>
    </w:p>
    <w:p w14:paraId="206344B6" w14:textId="4D699BB6" w:rsidR="00D32BA2" w:rsidRDefault="00D32BA2" w:rsidP="00035892">
      <w:pPr>
        <w:tabs>
          <w:tab w:val="left" w:pos="1134"/>
        </w:tabs>
        <w:spacing w:before="120" w:after="120"/>
        <w:ind w:left="1134"/>
      </w:pPr>
      <w:r>
        <w:t xml:space="preserve">Identification of a headlamp incorporating the lens of plastic material meeting the requirements of Regulation No. 20: </w:t>
      </w:r>
    </w:p>
    <w:p w14:paraId="1B4FB444" w14:textId="67876F07" w:rsidR="00D32BA2" w:rsidRDefault="00D32BA2" w:rsidP="00035892">
      <w:pPr>
        <w:tabs>
          <w:tab w:val="left" w:pos="1134"/>
        </w:tabs>
        <w:spacing w:before="120" w:after="120"/>
        <w:ind w:left="1134"/>
      </w:pPr>
      <w:r>
        <w:t xml:space="preserve">Figure 8 = For both the passing beam and the driving beam and designed for right-hand traffic only. </w:t>
      </w:r>
    </w:p>
    <w:p w14:paraId="5BC34661" w14:textId="51BB5E8C" w:rsidR="00D32BA2" w:rsidRDefault="00D32BA2" w:rsidP="00035892">
      <w:pPr>
        <w:tabs>
          <w:tab w:val="left" w:pos="1134"/>
        </w:tabs>
        <w:spacing w:before="120" w:after="120"/>
        <w:ind w:left="1134"/>
      </w:pPr>
      <w:r>
        <w:t xml:space="preserve">Figure 9 =For the passing beam only and designed for left-hand traffic only. </w:t>
      </w:r>
    </w:p>
    <w:p w14:paraId="59AE011D" w14:textId="77777777" w:rsidR="00F846F5" w:rsidRDefault="00D32BA2" w:rsidP="00035892">
      <w:pPr>
        <w:tabs>
          <w:tab w:val="left" w:pos="1134"/>
        </w:tabs>
        <w:spacing w:before="120" w:after="120"/>
        <w:ind w:left="1134"/>
      </w:pPr>
      <w:r>
        <w:t>The passing lamp filament shall not be lit simultaneously with the driving lamp filament and/or any other headlamp with which it is reciprocally incorporated.</w:t>
      </w:r>
    </w:p>
    <w:p w14:paraId="782A419D" w14:textId="078D7AD5" w:rsidR="00D32BA2" w:rsidRDefault="006333F9" w:rsidP="00F846F5">
      <w:pPr>
        <w:tabs>
          <w:tab w:val="left" w:pos="1134"/>
        </w:tabs>
        <w:spacing w:before="120" w:after="120"/>
        <w:ind w:left="1134" w:hanging="1134"/>
        <w:rPr>
          <w:b/>
        </w:rPr>
      </w:pPr>
      <w:r>
        <w:rPr>
          <w:b/>
        </w:rPr>
        <w:br w:type="page"/>
      </w:r>
      <w:r w:rsidR="00D32BA2" w:rsidRPr="00D32BA2">
        <w:rPr>
          <w:b/>
        </w:rPr>
        <w:lastRenderedPageBreak/>
        <w:t>6.</w:t>
      </w:r>
      <w:r w:rsidR="00D32BA2" w:rsidRPr="00D32BA2">
        <w:rPr>
          <w:b/>
        </w:rPr>
        <w:tab/>
        <w:t xml:space="preserve">Simplified marking for grouped, combined or reciprocally incorporated lamps </w:t>
      </w:r>
    </w:p>
    <w:p w14:paraId="08240FB6" w14:textId="77777777" w:rsidR="00D32BA2" w:rsidRPr="00D32BA2" w:rsidRDefault="00D32BA2" w:rsidP="00D32BA2">
      <w:pPr>
        <w:tabs>
          <w:tab w:val="left" w:pos="1134"/>
        </w:tabs>
        <w:spacing w:before="120" w:after="120"/>
        <w:ind w:left="1134" w:hanging="1134"/>
        <w:jc w:val="center"/>
        <w:rPr>
          <w:b/>
        </w:rPr>
      </w:pPr>
      <w:r w:rsidRPr="00D32BA2">
        <w:rPr>
          <w:b/>
        </w:rPr>
        <w:t>Figure 10</w:t>
      </w:r>
    </w:p>
    <w:p w14:paraId="6A7B6D57" w14:textId="25C79E22" w:rsidR="0060286E" w:rsidRDefault="00D32BA2" w:rsidP="00035892">
      <w:pPr>
        <w:tabs>
          <w:tab w:val="left" w:pos="1134"/>
        </w:tabs>
        <w:spacing w:before="120" w:after="120"/>
        <w:ind w:left="1134"/>
      </w:pPr>
      <w:r>
        <w:t>(The vertical and horizontal lines schematize the shape of the light-signalling device. They are not part of the approval mark).</w:t>
      </w:r>
    </w:p>
    <w:p w14:paraId="1C1E939A" w14:textId="77777777" w:rsidR="006333F9" w:rsidRDefault="00071EDC" w:rsidP="0065526D">
      <w:pPr>
        <w:tabs>
          <w:tab w:val="left" w:pos="1134"/>
        </w:tabs>
        <w:spacing w:before="120" w:after="120"/>
        <w:ind w:left="1134" w:hanging="1134"/>
        <w:jc w:val="center"/>
      </w:pPr>
      <w:r>
        <w:rPr>
          <w:noProof/>
        </w:rPr>
        <w:drawing>
          <wp:inline distT="0" distB="0" distL="0" distR="0" wp14:anchorId="0DCD23C7" wp14:editId="22D43899">
            <wp:extent cx="5656580" cy="5773420"/>
            <wp:effectExtent l="0" t="0" r="1270" b="0"/>
            <wp:docPr id="116" name="Picture 116" descr="Four examples of possible markings for grouped, combined or reciprocally incorporated lamps. Model A, Model B, Model C and Model D progressing down the pag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5" cstate="print"/>
                    <a:srcRect/>
                    <a:stretch>
                      <a:fillRect/>
                    </a:stretch>
                  </pic:blipFill>
                  <pic:spPr bwMode="auto">
                    <a:xfrm>
                      <a:off x="0" y="0"/>
                      <a:ext cx="5656580" cy="5773420"/>
                    </a:xfrm>
                    <a:prstGeom prst="rect">
                      <a:avLst/>
                    </a:prstGeom>
                    <a:noFill/>
                    <a:ln w="9525">
                      <a:noFill/>
                      <a:miter lim="800000"/>
                      <a:headEnd/>
                      <a:tailEnd/>
                    </a:ln>
                  </pic:spPr>
                </pic:pic>
              </a:graphicData>
            </a:graphic>
          </wp:inline>
        </w:drawing>
      </w:r>
    </w:p>
    <w:p w14:paraId="5C112B1F" w14:textId="3C673E39" w:rsidR="006333F9" w:rsidRPr="006333F9" w:rsidRDefault="006333F9" w:rsidP="00035892">
      <w:pPr>
        <w:tabs>
          <w:tab w:val="left" w:pos="1134"/>
        </w:tabs>
        <w:spacing w:before="120" w:after="120"/>
        <w:ind w:left="1134"/>
        <w:rPr>
          <w:u w:val="single"/>
        </w:rPr>
      </w:pPr>
      <w:r w:rsidRPr="006333F9">
        <w:rPr>
          <w:u w:val="single"/>
        </w:rPr>
        <w:t xml:space="preserve">NOTE; </w:t>
      </w:r>
    </w:p>
    <w:p w14:paraId="19B03C99" w14:textId="5FCAD245" w:rsidR="006333F9" w:rsidRDefault="006333F9" w:rsidP="00035892">
      <w:pPr>
        <w:tabs>
          <w:tab w:val="left" w:pos="1134"/>
        </w:tabs>
        <w:spacing w:before="120" w:after="120"/>
        <w:ind w:left="1134"/>
      </w:pPr>
      <w:r>
        <w:t xml:space="preserve">The four examples shown above correspond to a lighting device bearing an approval mark relating to: </w:t>
      </w:r>
    </w:p>
    <w:p w14:paraId="1911887C" w14:textId="02F17870" w:rsidR="006333F9" w:rsidRDefault="006333F9" w:rsidP="00035892">
      <w:pPr>
        <w:tabs>
          <w:tab w:val="left" w:pos="1134"/>
        </w:tabs>
        <w:spacing w:before="120" w:after="120"/>
        <w:ind w:left="1134"/>
      </w:pPr>
      <w:r w:rsidRPr="006333F9">
        <w:rPr>
          <w:u w:val="single"/>
        </w:rPr>
        <w:t>A front position lamp</w:t>
      </w:r>
      <w:r>
        <w:t xml:space="preserve"> approved in accordance with the 01 series of amendments to Regulation No. 7; </w:t>
      </w:r>
    </w:p>
    <w:p w14:paraId="50ADBAC9" w14:textId="406C1D46" w:rsidR="00F971BD" w:rsidRDefault="006333F9" w:rsidP="00035892">
      <w:pPr>
        <w:tabs>
          <w:tab w:val="left" w:pos="1134"/>
        </w:tabs>
        <w:spacing w:before="120" w:after="120"/>
        <w:ind w:left="1134"/>
      </w:pPr>
      <w:r w:rsidRPr="006333F9">
        <w:rPr>
          <w:u w:val="single"/>
        </w:rPr>
        <w:t>A headlamp</w:t>
      </w:r>
      <w:r>
        <w:t xml:space="preserve"> with a passing beam designed for right-hand and left-hand traffic and a driving beam with a maximum intensity comprised between 86,250 and 101,250 candelas (as indicated by the number 30), approved in accordance with the 02 </w:t>
      </w:r>
      <w:r>
        <w:lastRenderedPageBreak/>
        <w:t>series of amendments to Regulation No. 20 and incorporating a lens of plastic material;</w:t>
      </w:r>
    </w:p>
    <w:p w14:paraId="33E3A4A3" w14:textId="2645CC42" w:rsidR="006333F9" w:rsidRDefault="006333F9" w:rsidP="00035892">
      <w:pPr>
        <w:tabs>
          <w:tab w:val="left" w:pos="1134"/>
        </w:tabs>
        <w:spacing w:before="120" w:after="120"/>
        <w:ind w:left="1134"/>
      </w:pPr>
      <w:r w:rsidRPr="006333F9">
        <w:rPr>
          <w:u w:val="single"/>
        </w:rPr>
        <w:t>A front fog lamp</w:t>
      </w:r>
      <w:r>
        <w:t xml:space="preserve"> approved in accordance with the 02 series of amendments to Regulation No. 19 and incorporating a lens of plastic material; </w:t>
      </w:r>
    </w:p>
    <w:p w14:paraId="3F2FBF1B" w14:textId="4D4BA26F" w:rsidR="00950148" w:rsidRDefault="006333F9" w:rsidP="00035892">
      <w:pPr>
        <w:tabs>
          <w:tab w:val="left" w:pos="1134"/>
        </w:tabs>
        <w:spacing w:before="120" w:after="120"/>
        <w:ind w:left="1134"/>
      </w:pPr>
      <w:r w:rsidRPr="006333F9">
        <w:rPr>
          <w:u w:val="single"/>
        </w:rPr>
        <w:t>A front direction indicator lamp</w:t>
      </w:r>
      <w:r>
        <w:t xml:space="preserve"> of category 1a approved in accordance with the 02 series of amendments to Regulation No. 6.</w:t>
      </w:r>
    </w:p>
    <w:p w14:paraId="25C34A00" w14:textId="77777777" w:rsidR="0065526D" w:rsidRDefault="0065526D" w:rsidP="0065526D">
      <w:pPr>
        <w:tabs>
          <w:tab w:val="left" w:pos="1134"/>
        </w:tabs>
        <w:spacing w:before="120" w:after="120"/>
        <w:ind w:left="1134" w:hanging="1134"/>
        <w:rPr>
          <w:b/>
        </w:rPr>
      </w:pPr>
      <w:r w:rsidRPr="0065526D">
        <w:rPr>
          <w:b/>
        </w:rPr>
        <w:t>7.</w:t>
      </w:r>
      <w:r w:rsidRPr="0065526D">
        <w:rPr>
          <w:b/>
        </w:rPr>
        <w:tab/>
        <w:t xml:space="preserve">Lamp reciprocally incorporated with a headlamp </w:t>
      </w:r>
    </w:p>
    <w:p w14:paraId="4FFA97A6" w14:textId="77777777" w:rsidR="0065526D" w:rsidRPr="0065526D" w:rsidRDefault="0065526D" w:rsidP="0065526D">
      <w:pPr>
        <w:tabs>
          <w:tab w:val="left" w:pos="1134"/>
        </w:tabs>
        <w:spacing w:before="120" w:after="120"/>
        <w:ind w:left="1134" w:hanging="1134"/>
        <w:jc w:val="center"/>
        <w:rPr>
          <w:b/>
        </w:rPr>
      </w:pPr>
      <w:r w:rsidRPr="0065526D">
        <w:rPr>
          <w:b/>
        </w:rPr>
        <w:t>Figure 11</w:t>
      </w:r>
    </w:p>
    <w:p w14:paraId="5B98973E" w14:textId="77777777" w:rsidR="00C61F6B" w:rsidRPr="0065526D" w:rsidRDefault="0065526D" w:rsidP="0065526D">
      <w:pPr>
        <w:tabs>
          <w:tab w:val="left" w:pos="1134"/>
        </w:tabs>
        <w:spacing w:before="120" w:after="120"/>
        <w:ind w:left="1134" w:hanging="1134"/>
        <w:jc w:val="center"/>
        <w:rPr>
          <w:u w:val="single"/>
        </w:rPr>
      </w:pPr>
      <w:r w:rsidRPr="0065526D">
        <w:rPr>
          <w:u w:val="single"/>
        </w:rPr>
        <w:t>Example 1</w:t>
      </w:r>
    </w:p>
    <w:p w14:paraId="07EEFA7F" w14:textId="77777777" w:rsidR="0065526D" w:rsidRDefault="00071EDC" w:rsidP="0065526D">
      <w:pPr>
        <w:widowControl w:val="0"/>
        <w:jc w:val="center"/>
        <w:rPr>
          <w:snapToGrid w:val="0"/>
        </w:rPr>
      </w:pPr>
      <w:r>
        <w:rPr>
          <w:noProof/>
        </w:rPr>
        <w:drawing>
          <wp:inline distT="0" distB="0" distL="0" distR="0" wp14:anchorId="32B1BBAA" wp14:editId="687A63E8">
            <wp:extent cx="3263900" cy="967740"/>
            <wp:effectExtent l="0" t="0" r="0" b="3810"/>
            <wp:docPr id="117" name="Picture 117" descr="Figure shows an example of the approval marking of the lens of plastic material intended to be used in different types of headlamps" title="Figure 11 -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6" cstate="print"/>
                    <a:srcRect/>
                    <a:stretch>
                      <a:fillRect/>
                    </a:stretch>
                  </pic:blipFill>
                  <pic:spPr bwMode="auto">
                    <a:xfrm>
                      <a:off x="0" y="0"/>
                      <a:ext cx="3263900" cy="967740"/>
                    </a:xfrm>
                    <a:prstGeom prst="rect">
                      <a:avLst/>
                    </a:prstGeom>
                    <a:noFill/>
                    <a:ln w="9525">
                      <a:noFill/>
                      <a:miter lim="800000"/>
                      <a:headEnd/>
                      <a:tailEnd/>
                    </a:ln>
                  </pic:spPr>
                </pic:pic>
              </a:graphicData>
            </a:graphic>
          </wp:inline>
        </w:drawing>
      </w:r>
    </w:p>
    <w:p w14:paraId="760C8CDC" w14:textId="5D7DB992" w:rsidR="0065526D" w:rsidRDefault="0065526D" w:rsidP="00035892">
      <w:pPr>
        <w:tabs>
          <w:tab w:val="left" w:pos="1134"/>
        </w:tabs>
        <w:spacing w:before="120" w:after="120"/>
        <w:ind w:left="1134"/>
      </w:pPr>
      <w:r>
        <w:t xml:space="preserve">The above example corresponds to the marking of a lens of plastic material intended to be used in different types of headlamps, namely: </w:t>
      </w:r>
    </w:p>
    <w:p w14:paraId="5A84D300" w14:textId="3B44F80C" w:rsidR="0065526D" w:rsidRDefault="0065526D" w:rsidP="00035892">
      <w:pPr>
        <w:tabs>
          <w:tab w:val="left" w:pos="1134"/>
        </w:tabs>
        <w:spacing w:before="120" w:after="120"/>
        <w:ind w:left="1134"/>
      </w:pPr>
      <w:r>
        <w:t xml:space="preserve">either: a headlamp with a passing beam designed for right-hand and left-hand traffic and a driving beam with a maximum intensity comprised between 86,250 and 101,250 candelas, approved in Germany (E1) in accordance with the requirements of Regulation No. 20 as amended by the 02 series of amendments, which is reciprocally incorporated with a front position lamp approved in accordance with the 01 series of amendments to Regulation No. 7; </w:t>
      </w:r>
    </w:p>
    <w:p w14:paraId="349F833D" w14:textId="5FECAE50" w:rsidR="0065526D" w:rsidRDefault="0065526D" w:rsidP="00035892">
      <w:pPr>
        <w:tabs>
          <w:tab w:val="left" w:pos="1134"/>
        </w:tabs>
        <w:spacing w:before="120" w:after="120"/>
        <w:ind w:left="1134"/>
      </w:pPr>
      <w:r>
        <w:t xml:space="preserve">or: a headlamp with a passing beam designed for right-hand and left-hand traffic and a driving beam, approved in Germany (E1) in accordance with the requirements of Regulation No. 1 as amended by the 01 series of amendments, which is reciprocally incorporated with the same front position lamp as above; </w:t>
      </w:r>
    </w:p>
    <w:p w14:paraId="667A85A3" w14:textId="15E8179F" w:rsidR="0065526D" w:rsidRDefault="0065526D" w:rsidP="00035892">
      <w:pPr>
        <w:tabs>
          <w:tab w:val="left" w:pos="1134"/>
        </w:tabs>
        <w:spacing w:before="120" w:after="120"/>
        <w:ind w:left="1134"/>
      </w:pPr>
      <w:r>
        <w:t xml:space="preserve">or even: either of the above-mentioned headlamps approved as a single lamp. </w:t>
      </w:r>
    </w:p>
    <w:p w14:paraId="0565AD30" w14:textId="03DED91A" w:rsidR="00D32BA2" w:rsidRDefault="0065526D" w:rsidP="00035892">
      <w:pPr>
        <w:tabs>
          <w:tab w:val="left" w:pos="1134"/>
        </w:tabs>
        <w:spacing w:before="120" w:after="120"/>
        <w:ind w:left="1134"/>
      </w:pPr>
      <w:r>
        <w:t>The main body of the headlamp shall bear the only valid approval number, for instance:</w:t>
      </w:r>
    </w:p>
    <w:p w14:paraId="28B1BE4A" w14:textId="77777777" w:rsidR="0065526D" w:rsidRDefault="00071EDC" w:rsidP="0065526D">
      <w:pPr>
        <w:widowControl w:val="0"/>
        <w:jc w:val="center"/>
        <w:rPr>
          <w:snapToGrid w:val="0"/>
        </w:rPr>
      </w:pPr>
      <w:r>
        <w:rPr>
          <w:noProof/>
        </w:rPr>
        <w:drawing>
          <wp:inline distT="0" distB="0" distL="0" distR="0" wp14:anchorId="32A9317F" wp14:editId="4E455522">
            <wp:extent cx="4603750" cy="1020445"/>
            <wp:effectExtent l="0" t="0" r="6350" b="8255"/>
            <wp:docPr id="118" name="Picture 118" descr="Four examples of the main body of a headlamp bearing an approval number. Arranged horizontally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7" cstate="print"/>
                    <a:srcRect/>
                    <a:stretch>
                      <a:fillRect/>
                    </a:stretch>
                  </pic:blipFill>
                  <pic:spPr bwMode="auto">
                    <a:xfrm>
                      <a:off x="0" y="0"/>
                      <a:ext cx="4603750" cy="1020445"/>
                    </a:xfrm>
                    <a:prstGeom prst="rect">
                      <a:avLst/>
                    </a:prstGeom>
                    <a:noFill/>
                    <a:ln w="9525">
                      <a:noFill/>
                      <a:miter lim="800000"/>
                      <a:headEnd/>
                      <a:tailEnd/>
                    </a:ln>
                  </pic:spPr>
                </pic:pic>
              </a:graphicData>
            </a:graphic>
          </wp:inline>
        </w:drawing>
      </w:r>
    </w:p>
    <w:p w14:paraId="45DDEB08" w14:textId="77777777" w:rsidR="0065526D" w:rsidRPr="0065526D" w:rsidRDefault="0065526D" w:rsidP="0065526D">
      <w:pPr>
        <w:tabs>
          <w:tab w:val="left" w:pos="1134"/>
        </w:tabs>
        <w:spacing w:before="120" w:after="120"/>
        <w:ind w:left="1134" w:hanging="1134"/>
        <w:jc w:val="center"/>
        <w:rPr>
          <w:b/>
        </w:rPr>
      </w:pPr>
      <w:r>
        <w:br w:type="page"/>
      </w:r>
      <w:r w:rsidRPr="0065526D">
        <w:rPr>
          <w:b/>
        </w:rPr>
        <w:lastRenderedPageBreak/>
        <w:t>Figure 11 (continued)</w:t>
      </w:r>
    </w:p>
    <w:p w14:paraId="6D8E7D0D" w14:textId="77777777" w:rsidR="00D32BA2" w:rsidRPr="0065526D" w:rsidRDefault="0065526D" w:rsidP="0065526D">
      <w:pPr>
        <w:tabs>
          <w:tab w:val="left" w:pos="1134"/>
        </w:tabs>
        <w:spacing w:before="120" w:after="120"/>
        <w:ind w:left="1134" w:hanging="1134"/>
        <w:jc w:val="center"/>
        <w:rPr>
          <w:u w:val="single"/>
        </w:rPr>
      </w:pPr>
      <w:r w:rsidRPr="0065526D">
        <w:rPr>
          <w:u w:val="single"/>
        </w:rPr>
        <w:t>Example 2</w:t>
      </w:r>
    </w:p>
    <w:p w14:paraId="0E605230" w14:textId="77777777" w:rsidR="00632DC2" w:rsidRDefault="00071EDC" w:rsidP="00632DC2">
      <w:pPr>
        <w:widowControl w:val="0"/>
        <w:jc w:val="center"/>
        <w:rPr>
          <w:snapToGrid w:val="0"/>
        </w:rPr>
      </w:pPr>
      <w:r>
        <w:rPr>
          <w:noProof/>
        </w:rPr>
        <w:drawing>
          <wp:inline distT="0" distB="0" distL="0" distR="0" wp14:anchorId="6D90DCC0" wp14:editId="6FAB5A6D">
            <wp:extent cx="3391535" cy="1073785"/>
            <wp:effectExtent l="0" t="0" r="0" b="0"/>
            <wp:docPr id="119" name="Picture 119" descr="Figure shows an example of the approval marking of the lens of plastic material intended to be used in a unit of two headlamps" title="Figure 11 -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8" cstate="print"/>
                    <a:srcRect/>
                    <a:stretch>
                      <a:fillRect/>
                    </a:stretch>
                  </pic:blipFill>
                  <pic:spPr bwMode="auto">
                    <a:xfrm>
                      <a:off x="0" y="0"/>
                      <a:ext cx="3391535" cy="1073785"/>
                    </a:xfrm>
                    <a:prstGeom prst="rect">
                      <a:avLst/>
                    </a:prstGeom>
                    <a:noFill/>
                    <a:ln w="9525">
                      <a:noFill/>
                      <a:miter lim="800000"/>
                      <a:headEnd/>
                      <a:tailEnd/>
                    </a:ln>
                  </pic:spPr>
                </pic:pic>
              </a:graphicData>
            </a:graphic>
          </wp:inline>
        </w:drawing>
      </w:r>
    </w:p>
    <w:p w14:paraId="203DB5A9" w14:textId="643FFE68" w:rsidR="00D32BA2" w:rsidRPr="00632DC2" w:rsidRDefault="00632DC2" w:rsidP="00035892">
      <w:pPr>
        <w:tabs>
          <w:tab w:val="left" w:pos="1134"/>
        </w:tabs>
        <w:spacing w:before="120" w:after="120"/>
        <w:ind w:left="1134"/>
      </w:pPr>
      <w:r w:rsidRPr="00632DC2">
        <w:t>The above example corresponds to the marking of a lens of plastic material used in an assembly of two headlamps approved in France (E2), consisting of a headlamp emitting  a passing beam designed for both traffic systems and of a driving beam with a maximum intensity comprised between x and y candelas, meeting the requirements of Regulation No. 20, and of a headlamp emitting a driving beam with a maximum intensity comprised</w:t>
      </w:r>
      <w:r>
        <w:t xml:space="preserve"> </w:t>
      </w:r>
      <w:r w:rsidRPr="00632DC2">
        <w:t>between w and z candelas, meeting the requirements of Regulation No. 8 or Regulation No  20, the maximum intensity of all the driving beams being comprised between 86,250 and 101,250 candelas.</w:t>
      </w:r>
    </w:p>
    <w:p w14:paraId="7A6ECD09" w14:textId="77777777" w:rsidR="00632DC2" w:rsidRDefault="00632DC2" w:rsidP="00AC5713">
      <w:pPr>
        <w:tabs>
          <w:tab w:val="left" w:pos="1134"/>
        </w:tabs>
        <w:spacing w:before="120" w:after="120"/>
        <w:ind w:left="1134" w:hanging="1134"/>
        <w:sectPr w:rsidR="00632DC2" w:rsidSect="00BD3057">
          <w:headerReference w:type="default" r:id="rId149"/>
          <w:pgSz w:w="11906" w:h="16838"/>
          <w:pgMar w:top="1440" w:right="1418" w:bottom="1440" w:left="1418" w:header="709" w:footer="709" w:gutter="0"/>
          <w:cols w:space="708"/>
          <w:docGrid w:linePitch="360"/>
        </w:sectPr>
      </w:pPr>
    </w:p>
    <w:p w14:paraId="07BCDEC4" w14:textId="77777777" w:rsidR="009157BC" w:rsidRPr="009157BC" w:rsidRDefault="009157BC" w:rsidP="009157BC">
      <w:pPr>
        <w:tabs>
          <w:tab w:val="left" w:pos="1134"/>
        </w:tabs>
        <w:spacing w:before="120" w:after="120"/>
        <w:ind w:left="1134" w:hanging="1134"/>
        <w:jc w:val="center"/>
        <w:rPr>
          <w:b/>
        </w:rPr>
      </w:pPr>
      <w:r w:rsidRPr="009157BC">
        <w:rPr>
          <w:b/>
        </w:rPr>
        <w:lastRenderedPageBreak/>
        <w:t>Annex 3</w:t>
      </w:r>
    </w:p>
    <w:p w14:paraId="73BAA87E" w14:textId="77777777" w:rsidR="009157BC" w:rsidRPr="009157BC" w:rsidRDefault="009157BC" w:rsidP="009157BC">
      <w:pPr>
        <w:tabs>
          <w:tab w:val="left" w:pos="1134"/>
        </w:tabs>
        <w:spacing w:before="120" w:after="120"/>
        <w:ind w:left="1134" w:hanging="1134"/>
        <w:jc w:val="center"/>
        <w:rPr>
          <w:b/>
        </w:rPr>
      </w:pPr>
      <w:r w:rsidRPr="009157BC">
        <w:rPr>
          <w:b/>
        </w:rPr>
        <w:t>MEASURING SCREEN</w:t>
      </w:r>
    </w:p>
    <w:p w14:paraId="5ADED8D1" w14:textId="77777777" w:rsidR="00D32BA2" w:rsidRPr="009157BC" w:rsidRDefault="009157BC" w:rsidP="009157BC">
      <w:pPr>
        <w:tabs>
          <w:tab w:val="left" w:pos="1134"/>
        </w:tabs>
        <w:spacing w:before="120" w:after="120"/>
        <w:ind w:left="1134" w:hanging="1134"/>
        <w:jc w:val="center"/>
        <w:rPr>
          <w:b/>
        </w:rPr>
      </w:pPr>
      <w:r w:rsidRPr="009157BC">
        <w:rPr>
          <w:b/>
        </w:rPr>
        <w:t xml:space="preserve">A.  </w:t>
      </w:r>
      <w:r w:rsidRPr="009157BC">
        <w:rPr>
          <w:b/>
          <w:u w:val="single"/>
        </w:rPr>
        <w:t>Headlamp for right-hand traffic</w:t>
      </w:r>
      <w:r w:rsidRPr="009157BC">
        <w:rPr>
          <w:b/>
        </w:rPr>
        <w:t xml:space="preserve"> </w:t>
      </w:r>
      <w:r w:rsidRPr="009157BC">
        <w:t>(Dimensions in mm)</w:t>
      </w:r>
    </w:p>
    <w:p w14:paraId="3230AB42" w14:textId="77777777" w:rsidR="009157BC" w:rsidRDefault="00071EDC" w:rsidP="009157BC">
      <w:pPr>
        <w:widowControl w:val="0"/>
        <w:jc w:val="center"/>
        <w:rPr>
          <w:snapToGrid w:val="0"/>
        </w:rPr>
      </w:pPr>
      <w:r>
        <w:rPr>
          <w:noProof/>
        </w:rPr>
        <w:drawing>
          <wp:inline distT="0" distB="0" distL="0" distR="0" wp14:anchorId="4A7CA71C" wp14:editId="12B55896">
            <wp:extent cx="5380355" cy="7910830"/>
            <wp:effectExtent l="0" t="0" r="0" b="0"/>
            <wp:docPr id="120" name="Picture 120" descr="Figure is in portrait mode in the document, but should be viewed in landscape mode. Description assumes landscape viewing.&#10;Figure is a detailed diagram showing the various planes passing through the focus of a headlamp for right-hand traffic of a standard European beam" title="A. Headlamp for right-hand traffic (Dimensions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cstate="print"/>
                    <a:srcRect/>
                    <a:stretch>
                      <a:fillRect/>
                    </a:stretch>
                  </pic:blipFill>
                  <pic:spPr bwMode="auto">
                    <a:xfrm>
                      <a:off x="0" y="0"/>
                      <a:ext cx="5380355" cy="7910830"/>
                    </a:xfrm>
                    <a:prstGeom prst="rect">
                      <a:avLst/>
                    </a:prstGeom>
                    <a:noFill/>
                    <a:ln w="9525">
                      <a:noFill/>
                      <a:miter lim="800000"/>
                      <a:headEnd/>
                      <a:tailEnd/>
                    </a:ln>
                  </pic:spPr>
                </pic:pic>
              </a:graphicData>
            </a:graphic>
          </wp:inline>
        </w:drawing>
      </w:r>
    </w:p>
    <w:p w14:paraId="1026DAF2" w14:textId="77777777" w:rsidR="00D32BA2" w:rsidRPr="009157BC" w:rsidRDefault="009157BC" w:rsidP="009157BC">
      <w:pPr>
        <w:tabs>
          <w:tab w:val="left" w:pos="1134"/>
        </w:tabs>
        <w:spacing w:before="120" w:after="120"/>
        <w:ind w:left="1134" w:hanging="1134"/>
        <w:jc w:val="center"/>
        <w:rPr>
          <w:b/>
        </w:rPr>
      </w:pPr>
      <w:r w:rsidRPr="009157BC">
        <w:rPr>
          <w:b/>
        </w:rPr>
        <w:lastRenderedPageBreak/>
        <w:t xml:space="preserve">B.  </w:t>
      </w:r>
      <w:r w:rsidRPr="009157BC">
        <w:rPr>
          <w:b/>
          <w:u w:val="single"/>
        </w:rPr>
        <w:t>Headlamp for left-hand traffic</w:t>
      </w:r>
      <w:r w:rsidRPr="009157BC">
        <w:rPr>
          <w:b/>
        </w:rPr>
        <w:t xml:space="preserve"> </w:t>
      </w:r>
      <w:r w:rsidRPr="009157BC">
        <w:t>(Dimensions in mm)</w:t>
      </w:r>
    </w:p>
    <w:p w14:paraId="3DAA32D5" w14:textId="77777777" w:rsidR="009157BC" w:rsidRDefault="00071EDC" w:rsidP="009157BC">
      <w:pPr>
        <w:widowControl w:val="0"/>
        <w:rPr>
          <w:snapToGrid w:val="0"/>
        </w:rPr>
      </w:pPr>
      <w:r>
        <w:rPr>
          <w:noProof/>
        </w:rPr>
        <w:drawing>
          <wp:inline distT="0" distB="0" distL="0" distR="0" wp14:anchorId="15E2CC3D" wp14:editId="42ED94DA">
            <wp:extent cx="5741670" cy="8303895"/>
            <wp:effectExtent l="0" t="0" r="0" b="1905"/>
            <wp:docPr id="121" name="Picture 121" descr="Figure is in portrait mode in the document, but should be viewed in landscape mode. Description assumes landscape viewing.&#10;Figure is a detailed diagram showing the various planes passing through the focus of a headlamp for left-hand traffic of standard a European beam" title="B. Headlamp for left-hand traffic (Dimensions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cstate="print"/>
                    <a:srcRect/>
                    <a:stretch>
                      <a:fillRect/>
                    </a:stretch>
                  </pic:blipFill>
                  <pic:spPr bwMode="auto">
                    <a:xfrm>
                      <a:off x="0" y="0"/>
                      <a:ext cx="5741670" cy="8303895"/>
                    </a:xfrm>
                    <a:prstGeom prst="rect">
                      <a:avLst/>
                    </a:prstGeom>
                    <a:noFill/>
                    <a:ln w="9525">
                      <a:noFill/>
                      <a:miter lim="800000"/>
                      <a:headEnd/>
                      <a:tailEnd/>
                    </a:ln>
                  </pic:spPr>
                </pic:pic>
              </a:graphicData>
            </a:graphic>
          </wp:inline>
        </w:drawing>
      </w:r>
    </w:p>
    <w:p w14:paraId="456CE2B4" w14:textId="77777777" w:rsidR="00D32BA2" w:rsidRPr="009157BC" w:rsidRDefault="009157BC" w:rsidP="009157BC">
      <w:pPr>
        <w:tabs>
          <w:tab w:val="left" w:pos="1134"/>
        </w:tabs>
        <w:spacing w:before="120" w:after="120"/>
        <w:ind w:left="1134" w:hanging="1134"/>
        <w:jc w:val="center"/>
        <w:rPr>
          <w:b/>
          <w:u w:val="single"/>
        </w:rPr>
      </w:pPr>
      <w:r>
        <w:rPr>
          <w:b/>
          <w:u w:val="single"/>
        </w:rPr>
        <w:lastRenderedPageBreak/>
        <w:t>Figure C</w:t>
      </w:r>
    </w:p>
    <w:p w14:paraId="7D41FE9C" w14:textId="77777777" w:rsidR="009157BC" w:rsidRDefault="00071EDC" w:rsidP="009157BC">
      <w:pPr>
        <w:widowControl w:val="0"/>
        <w:jc w:val="center"/>
        <w:rPr>
          <w:snapToGrid w:val="0"/>
        </w:rPr>
      </w:pPr>
      <w:r>
        <w:rPr>
          <w:noProof/>
        </w:rPr>
        <w:drawing>
          <wp:inline distT="0" distB="0" distL="0" distR="0" wp14:anchorId="02567548" wp14:editId="6AD2B77C">
            <wp:extent cx="4880610" cy="1722755"/>
            <wp:effectExtent l="0" t="0" r="0" b="0"/>
            <wp:docPr id="122" name="Picture 122" descr="Figure C&#10;Figure shows the measuring points for  illumination values of right hand 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2" cstate="print"/>
                    <a:srcRect/>
                    <a:stretch>
                      <a:fillRect/>
                    </a:stretch>
                  </pic:blipFill>
                  <pic:spPr bwMode="auto">
                    <a:xfrm>
                      <a:off x="0" y="0"/>
                      <a:ext cx="4880610" cy="1722755"/>
                    </a:xfrm>
                    <a:prstGeom prst="rect">
                      <a:avLst/>
                    </a:prstGeom>
                    <a:noFill/>
                    <a:ln w="9525">
                      <a:noFill/>
                      <a:miter lim="800000"/>
                      <a:headEnd/>
                      <a:tailEnd/>
                    </a:ln>
                  </pic:spPr>
                </pic:pic>
              </a:graphicData>
            </a:graphic>
          </wp:inline>
        </w:drawing>
      </w:r>
    </w:p>
    <w:p w14:paraId="67D1A41A" w14:textId="561BD14F" w:rsidR="009157BC" w:rsidRPr="00A12918" w:rsidRDefault="009157BC" w:rsidP="009157BC">
      <w:pPr>
        <w:tabs>
          <w:tab w:val="left" w:pos="1134"/>
        </w:tabs>
        <w:spacing w:before="120" w:after="120"/>
        <w:ind w:left="1134" w:hanging="1134"/>
        <w:rPr>
          <w:u w:val="single"/>
        </w:rPr>
      </w:pPr>
      <w:r w:rsidRPr="00A12918">
        <w:rPr>
          <w:u w:val="single"/>
        </w:rPr>
        <w:t>Note:</w:t>
      </w:r>
    </w:p>
    <w:p w14:paraId="709155FB" w14:textId="77777777" w:rsidR="009157BC" w:rsidRDefault="009157BC" w:rsidP="009157BC">
      <w:pPr>
        <w:tabs>
          <w:tab w:val="left" w:pos="1134"/>
        </w:tabs>
        <w:spacing w:before="120" w:after="120"/>
        <w:ind w:left="1134" w:hanging="1134"/>
      </w:pPr>
      <w:r>
        <w:t xml:space="preserve">Figure C shows the measuring points for right-hand traffic. </w:t>
      </w:r>
    </w:p>
    <w:p w14:paraId="129C648A" w14:textId="77777777" w:rsidR="00D32BA2" w:rsidRDefault="009157BC" w:rsidP="00A12918">
      <w:pPr>
        <w:tabs>
          <w:tab w:val="left" w:pos="1134"/>
        </w:tabs>
        <w:spacing w:before="120" w:after="120"/>
      </w:pPr>
      <w:r>
        <w:t>Points 7 and 8 move to their corresponding location at the right-hand side of the picture for left-hand traffic.</w:t>
      </w:r>
    </w:p>
    <w:p w14:paraId="14C9BA68" w14:textId="77777777" w:rsidR="00A12918" w:rsidRDefault="00A12918" w:rsidP="00AC5713">
      <w:pPr>
        <w:tabs>
          <w:tab w:val="left" w:pos="1134"/>
        </w:tabs>
        <w:spacing w:before="120" w:after="120"/>
        <w:ind w:left="1134" w:hanging="1134"/>
        <w:sectPr w:rsidR="00A12918" w:rsidSect="00BD3057">
          <w:headerReference w:type="default" r:id="rId153"/>
          <w:pgSz w:w="11906" w:h="16838"/>
          <w:pgMar w:top="1440" w:right="1418" w:bottom="1440" w:left="1418" w:header="709" w:footer="709" w:gutter="0"/>
          <w:cols w:space="708"/>
          <w:docGrid w:linePitch="360"/>
        </w:sectPr>
      </w:pPr>
    </w:p>
    <w:p w14:paraId="1A00EB12" w14:textId="77777777" w:rsidR="00D921F2" w:rsidRPr="00D921F2" w:rsidRDefault="00D921F2" w:rsidP="00D921F2">
      <w:pPr>
        <w:tabs>
          <w:tab w:val="left" w:pos="1134"/>
        </w:tabs>
        <w:spacing w:before="120" w:after="120"/>
        <w:ind w:left="1134" w:hanging="1134"/>
        <w:jc w:val="center"/>
        <w:rPr>
          <w:b/>
        </w:rPr>
      </w:pPr>
      <w:r w:rsidRPr="00D921F2">
        <w:rPr>
          <w:b/>
        </w:rPr>
        <w:lastRenderedPageBreak/>
        <w:t>Annex 4</w:t>
      </w:r>
    </w:p>
    <w:p w14:paraId="3046C95D" w14:textId="77777777" w:rsidR="00D921F2" w:rsidRPr="00D921F2" w:rsidRDefault="00D921F2" w:rsidP="00D921F2">
      <w:pPr>
        <w:tabs>
          <w:tab w:val="left" w:pos="1134"/>
        </w:tabs>
        <w:spacing w:before="120" w:after="120"/>
        <w:ind w:left="1134" w:hanging="1134"/>
        <w:jc w:val="center"/>
        <w:rPr>
          <w:b/>
        </w:rPr>
      </w:pPr>
      <w:r w:rsidRPr="00D921F2">
        <w:rPr>
          <w:b/>
        </w:rPr>
        <w:t>TESTS FOR STABILITY OF PHOTOMETRIC PERFORMANCE OF HEADLAMPS IN OPERATION</w:t>
      </w:r>
    </w:p>
    <w:p w14:paraId="26A7B4A0" w14:textId="77777777" w:rsidR="00D921F2" w:rsidRPr="00D921F2" w:rsidRDefault="00D921F2" w:rsidP="00D921F2">
      <w:pPr>
        <w:tabs>
          <w:tab w:val="left" w:pos="1134"/>
        </w:tabs>
        <w:spacing w:before="120" w:after="120"/>
        <w:ind w:left="1134" w:hanging="1134"/>
        <w:jc w:val="center"/>
        <w:rPr>
          <w:b/>
        </w:rPr>
      </w:pPr>
      <w:r w:rsidRPr="00D921F2">
        <w:rPr>
          <w:b/>
        </w:rPr>
        <w:t>TESTS ON COMPLETE HEADLAMPS</w:t>
      </w:r>
    </w:p>
    <w:p w14:paraId="0AC92EAD" w14:textId="6FEA7F64" w:rsidR="00D921F2" w:rsidRDefault="00D921F2" w:rsidP="00035892">
      <w:pPr>
        <w:tabs>
          <w:tab w:val="left" w:pos="1134"/>
        </w:tabs>
        <w:spacing w:before="120" w:after="120"/>
        <w:ind w:left="1134"/>
      </w:pPr>
      <w:r>
        <w:t xml:space="preserve">Once the photometric values have been measured according to the prescriptions of this Regulation, in the point for </w:t>
      </w:r>
      <w:proofErr w:type="spellStart"/>
      <w:r>
        <w:t>E</w:t>
      </w:r>
      <w:r w:rsidRPr="00FC54AE">
        <w:rPr>
          <w:vertAlign w:val="subscript"/>
        </w:rPr>
        <w:t>max</w:t>
      </w:r>
      <w:proofErr w:type="spellEnd"/>
      <w:r>
        <w:t xml:space="preserve"> for driving beam and in points HV, 50 R, B 50 L for passing beam (or HV, 50 L, B 50 R for headlamps designed for left-hand traffic) a complete headlamp sample shall be tested for stability of photometric performance in operation. "Complete headlamp" shall be understood to mean the complete lamp itself including those surrounding body parts and lamps which could influence its thermal dissipation.</w:t>
      </w:r>
    </w:p>
    <w:p w14:paraId="63106070" w14:textId="77777777" w:rsidR="00D921F2" w:rsidRPr="00D921F2" w:rsidRDefault="00D921F2" w:rsidP="00D921F2">
      <w:pPr>
        <w:tabs>
          <w:tab w:val="left" w:pos="1134"/>
        </w:tabs>
        <w:spacing w:before="120" w:after="120"/>
        <w:ind w:left="1134" w:hanging="1134"/>
        <w:rPr>
          <w:b/>
        </w:rPr>
      </w:pPr>
      <w:r w:rsidRPr="00D921F2">
        <w:rPr>
          <w:b/>
        </w:rPr>
        <w:t>1.</w:t>
      </w:r>
      <w:r w:rsidRPr="00D921F2">
        <w:rPr>
          <w:b/>
        </w:rPr>
        <w:tab/>
        <w:t>TEST FOR STABILITY OF PHOTOMETRIC PERFORMANCE</w:t>
      </w:r>
    </w:p>
    <w:p w14:paraId="06508E5E" w14:textId="7F2B4F79" w:rsidR="00D921F2" w:rsidRDefault="00D921F2" w:rsidP="00035892">
      <w:pPr>
        <w:tabs>
          <w:tab w:val="left" w:pos="1134"/>
        </w:tabs>
        <w:spacing w:before="120" w:after="120"/>
        <w:ind w:left="1134"/>
      </w:pPr>
      <w:r>
        <w:t>The tests shall be carried out in a dry and still atmosphere at an ambient temperature of 23 degrees C +/- 5 degrees C, the complete headlamp being mounted on a base representing the correct installation on the vehicle.</w:t>
      </w:r>
    </w:p>
    <w:p w14:paraId="5B727248" w14:textId="77777777" w:rsidR="00D921F2" w:rsidRDefault="00D921F2" w:rsidP="00D921F2">
      <w:pPr>
        <w:tabs>
          <w:tab w:val="left" w:pos="1134"/>
        </w:tabs>
        <w:spacing w:before="120" w:after="120"/>
        <w:ind w:left="1134" w:hanging="1134"/>
      </w:pPr>
      <w:r>
        <w:t>1.1.</w:t>
      </w:r>
      <w:r>
        <w:tab/>
      </w:r>
      <w:r w:rsidRPr="00D921F2">
        <w:rPr>
          <w:u w:val="single"/>
        </w:rPr>
        <w:t>Clean headlamp</w:t>
      </w:r>
    </w:p>
    <w:p w14:paraId="50970E98" w14:textId="2BEDAF11" w:rsidR="00D921F2" w:rsidRDefault="00D921F2" w:rsidP="00035892">
      <w:pPr>
        <w:tabs>
          <w:tab w:val="left" w:pos="1134"/>
        </w:tabs>
        <w:spacing w:before="120" w:after="120"/>
        <w:ind w:left="1134"/>
      </w:pPr>
      <w:r>
        <w:t>The headlamp shall be operated for 12 hours as described in subparagraph 1.1.1. and checked as prescribed in subparagraph 1.1.2.</w:t>
      </w:r>
    </w:p>
    <w:p w14:paraId="4E17C046" w14:textId="77777777" w:rsidR="00D921F2" w:rsidRDefault="00D921F2" w:rsidP="00D921F2">
      <w:pPr>
        <w:tabs>
          <w:tab w:val="left" w:pos="1134"/>
        </w:tabs>
        <w:spacing w:before="120" w:after="120"/>
        <w:ind w:left="1134" w:hanging="1134"/>
      </w:pPr>
      <w:r>
        <w:t>1.1.1.</w:t>
      </w:r>
      <w:r>
        <w:tab/>
      </w:r>
      <w:r w:rsidRPr="00D921F2">
        <w:rPr>
          <w:u w:val="single"/>
        </w:rPr>
        <w:t>Test procedure</w:t>
      </w:r>
    </w:p>
    <w:p w14:paraId="00381C38" w14:textId="5954BC73" w:rsidR="00D921F2" w:rsidRDefault="00D921F2" w:rsidP="00035892">
      <w:pPr>
        <w:tabs>
          <w:tab w:val="left" w:pos="1134"/>
        </w:tabs>
        <w:spacing w:before="120" w:after="120"/>
        <w:ind w:left="1134"/>
      </w:pPr>
      <w:r>
        <w:t>The headlamp shall be operated for a period according to the specified time, so that:</w:t>
      </w:r>
    </w:p>
    <w:p w14:paraId="039F3B35" w14:textId="77777777" w:rsidR="00D921F2" w:rsidRDefault="00D921F2" w:rsidP="005F3EA5">
      <w:pPr>
        <w:tabs>
          <w:tab w:val="left" w:pos="1134"/>
          <w:tab w:val="left" w:pos="1620"/>
        </w:tabs>
        <w:spacing w:before="120" w:after="120"/>
        <w:ind w:left="1620" w:hanging="1620"/>
      </w:pPr>
      <w:r>
        <w:t>1.1.1.1.</w:t>
      </w:r>
      <w:r>
        <w:tab/>
        <w:t>(a)</w:t>
      </w:r>
      <w:r>
        <w:tab/>
        <w:t>In the case where only one lighting function (driving or passing beam) is to be approved, the corresponding filament is</w:t>
      </w:r>
      <w:r w:rsidR="005F3EA5">
        <w:t xml:space="preserve"> lit for the prescribed time, </w:t>
      </w:r>
      <w:r w:rsidR="005F3EA5">
        <w:rPr>
          <w:rStyle w:val="FootnoteReference"/>
        </w:rPr>
        <w:footnoteReference w:customMarkFollows="1" w:id="108"/>
        <w:t>2/</w:t>
      </w:r>
    </w:p>
    <w:p w14:paraId="0EAF0FD7" w14:textId="22CE6943" w:rsidR="00D921F2" w:rsidRDefault="00D921F2" w:rsidP="006F7E36">
      <w:pPr>
        <w:tabs>
          <w:tab w:val="left" w:pos="1134"/>
          <w:tab w:val="left" w:pos="1620"/>
        </w:tabs>
        <w:spacing w:before="120" w:after="120"/>
        <w:ind w:left="1620" w:hanging="486"/>
      </w:pPr>
      <w:r>
        <w:t>(b)</w:t>
      </w:r>
      <w:r>
        <w:tab/>
        <w:t xml:space="preserve">In the case of a reciprocally incorporated passing lamp and driving lamp (dual filament lamp or two filament lamps): </w:t>
      </w:r>
    </w:p>
    <w:p w14:paraId="6CFF53B3" w14:textId="63A8EEE1" w:rsidR="00D921F2" w:rsidRDefault="005F3EA5" w:rsidP="006F7E36">
      <w:pPr>
        <w:tabs>
          <w:tab w:val="left" w:pos="1134"/>
        </w:tabs>
        <w:spacing w:before="120" w:after="120"/>
        <w:ind w:left="1620" w:hanging="486"/>
      </w:pPr>
      <w:r>
        <w:tab/>
      </w:r>
      <w:r w:rsidR="00D921F2">
        <w:t>If the applicant declares that the headlamp is to be used with a single filament lit</w:t>
      </w:r>
      <w:r>
        <w:t xml:space="preserve"> </w:t>
      </w:r>
      <w:r>
        <w:rPr>
          <w:rStyle w:val="FootnoteReference"/>
        </w:rPr>
        <w:footnoteReference w:customMarkFollows="1" w:id="109"/>
        <w:t>1/</w:t>
      </w:r>
      <w:r>
        <w:t xml:space="preserve"> </w:t>
      </w:r>
      <w:r w:rsidR="00D921F2">
        <w:t xml:space="preserve">at a time, the test shall be carried out in accordance with this condition, activating </w:t>
      </w:r>
      <w:r w:rsidR="00D921F2" w:rsidRPr="005F3EA5">
        <w:rPr>
          <w:vertAlign w:val="superscript"/>
        </w:rPr>
        <w:t>2/</w:t>
      </w:r>
      <w:r w:rsidR="00D921F2">
        <w:t xml:space="preserve"> each specified function successively for half the time specified in paragraph 1.1.; </w:t>
      </w:r>
    </w:p>
    <w:p w14:paraId="1A3AF493" w14:textId="62E108C6" w:rsidR="00D921F2" w:rsidRDefault="005F3EA5" w:rsidP="006F7E36">
      <w:pPr>
        <w:tabs>
          <w:tab w:val="left" w:pos="1134"/>
        </w:tabs>
        <w:spacing w:before="120" w:after="120"/>
        <w:ind w:left="1620" w:hanging="486"/>
      </w:pPr>
      <w:r>
        <w:tab/>
      </w:r>
      <w:r w:rsidR="00D921F2">
        <w:t xml:space="preserve">In all other cases, </w:t>
      </w:r>
      <w:r w:rsidR="00D921F2" w:rsidRPr="006E751A">
        <w:rPr>
          <w:vertAlign w:val="superscript"/>
        </w:rPr>
        <w:t>1/ 2/</w:t>
      </w:r>
      <w:r>
        <w:t xml:space="preserve"> </w:t>
      </w:r>
      <w:r w:rsidR="00D921F2">
        <w:t xml:space="preserve">the headlamp shall be subjected to the following cycle until the time specified is reached: </w:t>
      </w:r>
    </w:p>
    <w:p w14:paraId="62C574E8" w14:textId="6E1A885E" w:rsidR="00D921F2" w:rsidRDefault="005F3EA5" w:rsidP="006F7E36">
      <w:pPr>
        <w:tabs>
          <w:tab w:val="left" w:pos="1134"/>
        </w:tabs>
        <w:spacing w:before="120" w:after="120"/>
        <w:ind w:left="1620" w:hanging="486"/>
      </w:pPr>
      <w:r>
        <w:tab/>
      </w:r>
      <w:r w:rsidR="00D921F2">
        <w:t xml:space="preserve">15 minutes, passing-beam filament lit </w:t>
      </w:r>
    </w:p>
    <w:p w14:paraId="4C22C963" w14:textId="0AEE6255" w:rsidR="00D921F2" w:rsidRDefault="005F3EA5" w:rsidP="006F7E36">
      <w:pPr>
        <w:tabs>
          <w:tab w:val="left" w:pos="1134"/>
        </w:tabs>
        <w:spacing w:before="120" w:after="120"/>
        <w:ind w:left="1620" w:hanging="486"/>
      </w:pPr>
      <w:r>
        <w:tab/>
      </w:r>
      <w:r w:rsidR="00D921F2">
        <w:t>5 minutes, all filaments lit;</w:t>
      </w:r>
    </w:p>
    <w:p w14:paraId="6D94C463" w14:textId="763F04CF" w:rsidR="00D921F2" w:rsidRDefault="00D921F2" w:rsidP="006F7E36">
      <w:pPr>
        <w:tabs>
          <w:tab w:val="left" w:pos="1134"/>
          <w:tab w:val="left" w:pos="1620"/>
        </w:tabs>
        <w:spacing w:before="120" w:after="120"/>
        <w:ind w:left="1620" w:hanging="486"/>
      </w:pPr>
      <w:r>
        <w:t>(c)</w:t>
      </w:r>
      <w:r w:rsidR="005F3EA5">
        <w:tab/>
      </w:r>
      <w:r>
        <w:t xml:space="preserve">In the case of grouped lighting functions all the individual functions shall be lit simultaneously for the time specified for individual lighting functions (a), also </w:t>
      </w:r>
      <w:proofErr w:type="gramStart"/>
      <w:r>
        <w:t>taking into account</w:t>
      </w:r>
      <w:proofErr w:type="gramEnd"/>
      <w:r>
        <w:t xml:space="preserve"> the use of reciprocally incorporated lighting functions (b), according to the manufacturer's specifications.</w:t>
      </w:r>
    </w:p>
    <w:p w14:paraId="7F3EF99B" w14:textId="77777777" w:rsidR="00D921F2" w:rsidRDefault="00D921F2" w:rsidP="00D921F2">
      <w:pPr>
        <w:tabs>
          <w:tab w:val="left" w:pos="1134"/>
        </w:tabs>
        <w:spacing w:before="120" w:after="120"/>
        <w:ind w:left="1134" w:hanging="1134"/>
      </w:pPr>
      <w:r>
        <w:lastRenderedPageBreak/>
        <w:t>1.1.1.2.</w:t>
      </w:r>
      <w:r w:rsidR="005F3EA5">
        <w:tab/>
      </w:r>
      <w:r w:rsidRPr="005F3EA5">
        <w:rPr>
          <w:u w:val="single"/>
        </w:rPr>
        <w:t>Test voltage</w:t>
      </w:r>
    </w:p>
    <w:p w14:paraId="2DFAA206" w14:textId="3AE553FD" w:rsidR="00D921F2" w:rsidRDefault="00D921F2" w:rsidP="006F7E36">
      <w:pPr>
        <w:tabs>
          <w:tab w:val="left" w:pos="1134"/>
        </w:tabs>
        <w:spacing w:before="120" w:after="120"/>
        <w:ind w:left="1134"/>
      </w:pPr>
      <w:r>
        <w:t xml:space="preserve">The voltage shall be adjusted so as to supply 90 % of the maximum wattage specified in the Regulation for filament lamps (Regulation No. 37). </w:t>
      </w:r>
    </w:p>
    <w:p w14:paraId="03269D9F" w14:textId="0AD3DA0B" w:rsidR="00D921F2" w:rsidRDefault="00D921F2" w:rsidP="006F7E36">
      <w:pPr>
        <w:tabs>
          <w:tab w:val="left" w:pos="1134"/>
        </w:tabs>
        <w:spacing w:before="120" w:after="120"/>
        <w:ind w:left="1134"/>
      </w:pPr>
      <w:r>
        <w:t>The applied wattage shall in all cases comply with the corresponding value of a filament lamp of 12 V rated voltage, except if the applicant for approval specifies that the</w:t>
      </w:r>
      <w:r w:rsidR="006E751A">
        <w:t xml:space="preserve"> </w:t>
      </w:r>
      <w:r>
        <w:t>headlamp may be used at a different voltage. In the latter case, the test shall be carried out with the filament lamp whose wattage is the highest that can be used.</w:t>
      </w:r>
    </w:p>
    <w:p w14:paraId="7B797D47" w14:textId="77777777" w:rsidR="00D921F2" w:rsidRDefault="00D921F2" w:rsidP="00D921F2">
      <w:pPr>
        <w:tabs>
          <w:tab w:val="left" w:pos="1134"/>
        </w:tabs>
        <w:spacing w:before="120" w:after="120"/>
        <w:ind w:left="1134" w:hanging="1134"/>
      </w:pPr>
      <w:r>
        <w:t>1.1.2.</w:t>
      </w:r>
      <w:r w:rsidR="006E751A">
        <w:tab/>
      </w:r>
      <w:r w:rsidRPr="006E751A">
        <w:rPr>
          <w:u w:val="single"/>
        </w:rPr>
        <w:t>Test results</w:t>
      </w:r>
    </w:p>
    <w:p w14:paraId="7EC8068D" w14:textId="77777777" w:rsidR="00D921F2" w:rsidRDefault="00D921F2" w:rsidP="00D921F2">
      <w:pPr>
        <w:tabs>
          <w:tab w:val="left" w:pos="1134"/>
        </w:tabs>
        <w:spacing w:before="120" w:after="120"/>
        <w:ind w:left="1134" w:hanging="1134"/>
      </w:pPr>
      <w:r>
        <w:t>1.1.2.1.</w:t>
      </w:r>
      <w:r w:rsidR="006E751A">
        <w:tab/>
      </w:r>
      <w:r w:rsidRPr="006E751A">
        <w:rPr>
          <w:u w:val="single"/>
        </w:rPr>
        <w:t>Visual inspection</w:t>
      </w:r>
    </w:p>
    <w:p w14:paraId="5AB0466F" w14:textId="33ACA3E5" w:rsidR="00D921F2" w:rsidRDefault="00D921F2" w:rsidP="006F7E36">
      <w:pPr>
        <w:tabs>
          <w:tab w:val="left" w:pos="1134"/>
        </w:tabs>
        <w:spacing w:before="120" w:after="120"/>
        <w:ind w:left="1134"/>
      </w:pPr>
      <w:r>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378AE9DD" w14:textId="77777777" w:rsidR="00D921F2" w:rsidRDefault="00D921F2" w:rsidP="00D921F2">
      <w:pPr>
        <w:tabs>
          <w:tab w:val="left" w:pos="1134"/>
        </w:tabs>
        <w:spacing w:before="120" w:after="120"/>
        <w:ind w:left="1134" w:hanging="1134"/>
      </w:pPr>
      <w:r>
        <w:t>1.1.2.2.</w:t>
      </w:r>
      <w:r w:rsidR="00BB1AB0">
        <w:tab/>
      </w:r>
      <w:r w:rsidRPr="00BB1AB0">
        <w:rPr>
          <w:u w:val="single"/>
        </w:rPr>
        <w:t>Photometric test</w:t>
      </w:r>
    </w:p>
    <w:p w14:paraId="673A9F72" w14:textId="2FDD452D" w:rsidR="00D921F2" w:rsidRDefault="00D921F2" w:rsidP="006F7E36">
      <w:pPr>
        <w:tabs>
          <w:tab w:val="left" w:pos="1134"/>
        </w:tabs>
        <w:spacing w:before="120" w:after="120"/>
        <w:ind w:left="1134"/>
      </w:pPr>
      <w:r>
        <w:t xml:space="preserve">To comply with the requirements of this Regulation, the photometric values shall be verified in the following points: </w:t>
      </w:r>
    </w:p>
    <w:p w14:paraId="4F03C24A" w14:textId="56B38BD0" w:rsidR="00D921F2" w:rsidRDefault="00D921F2" w:rsidP="006F7E36">
      <w:pPr>
        <w:tabs>
          <w:tab w:val="left" w:pos="1134"/>
        </w:tabs>
        <w:spacing w:before="120" w:after="120"/>
        <w:ind w:left="1134"/>
      </w:pPr>
      <w:r>
        <w:t xml:space="preserve">Passing beam: </w:t>
      </w:r>
    </w:p>
    <w:p w14:paraId="5E415D9C" w14:textId="41079ACE" w:rsidR="00D921F2" w:rsidRDefault="00BB1AB0" w:rsidP="006F7E36">
      <w:pPr>
        <w:tabs>
          <w:tab w:val="left" w:pos="1134"/>
        </w:tabs>
        <w:spacing w:before="120" w:after="120"/>
        <w:ind w:left="1134"/>
      </w:pPr>
      <w:r>
        <w:tab/>
      </w:r>
      <w:r w:rsidR="00D921F2">
        <w:t xml:space="preserve">50 R - B 50 L - HV for headlamps designed for right-hand traffic, </w:t>
      </w:r>
    </w:p>
    <w:p w14:paraId="0CB10384" w14:textId="5BCAAE6C" w:rsidR="00D921F2" w:rsidRDefault="00BB1AB0" w:rsidP="006F7E36">
      <w:pPr>
        <w:tabs>
          <w:tab w:val="left" w:pos="1134"/>
        </w:tabs>
        <w:spacing w:before="120" w:after="120"/>
        <w:ind w:left="1134"/>
      </w:pPr>
      <w:r>
        <w:tab/>
      </w:r>
      <w:r w:rsidR="00D921F2">
        <w:t xml:space="preserve">50 L - B 50 R - HV for headlamps designed for left-hand traffic. </w:t>
      </w:r>
    </w:p>
    <w:p w14:paraId="7DE08A42" w14:textId="09923A0F" w:rsidR="00D921F2" w:rsidRDefault="00D921F2" w:rsidP="006F7E36">
      <w:pPr>
        <w:tabs>
          <w:tab w:val="left" w:pos="1134"/>
        </w:tabs>
        <w:spacing w:before="120" w:after="120"/>
        <w:ind w:left="1134"/>
      </w:pPr>
      <w:r>
        <w:t xml:space="preserve">Driving beam </w:t>
      </w:r>
    </w:p>
    <w:p w14:paraId="2A2505BB" w14:textId="49C9F63D" w:rsidR="00D921F2" w:rsidRDefault="00BB1AB0" w:rsidP="006F7E36">
      <w:pPr>
        <w:tabs>
          <w:tab w:val="left" w:pos="1134"/>
        </w:tabs>
        <w:spacing w:before="120" w:after="120"/>
        <w:ind w:left="1134"/>
      </w:pPr>
      <w:r>
        <w:tab/>
      </w:r>
      <w:r w:rsidR="00D921F2">
        <w:t xml:space="preserve">Point of </w:t>
      </w:r>
      <w:proofErr w:type="spellStart"/>
      <w:r w:rsidR="00D921F2">
        <w:t>E</w:t>
      </w:r>
      <w:r w:rsidR="00D921F2" w:rsidRPr="00FC54AE">
        <w:rPr>
          <w:vertAlign w:val="subscript"/>
        </w:rPr>
        <w:t>max</w:t>
      </w:r>
      <w:proofErr w:type="spellEnd"/>
      <w:r w:rsidR="00D921F2">
        <w:t xml:space="preserve"> </w:t>
      </w:r>
    </w:p>
    <w:p w14:paraId="6959A53B" w14:textId="63F8631E" w:rsidR="00D921F2" w:rsidRDefault="00D921F2" w:rsidP="006F7E36">
      <w:pPr>
        <w:tabs>
          <w:tab w:val="left" w:pos="1134"/>
        </w:tabs>
        <w:spacing w:before="120" w:after="120"/>
        <w:ind w:left="1134"/>
      </w:pPr>
      <w:r>
        <w:t xml:space="preserve">Another aiming may be carried out to allow for any deformation of the headlamp base due to heat (the change of the position of the cut-off line is covered in paragraph 2 of this annex). </w:t>
      </w:r>
    </w:p>
    <w:p w14:paraId="2F24C185" w14:textId="4AFF5163" w:rsidR="00D921F2" w:rsidRDefault="00D921F2" w:rsidP="006F7E36">
      <w:pPr>
        <w:tabs>
          <w:tab w:val="left" w:pos="1134"/>
        </w:tabs>
        <w:spacing w:before="120" w:after="120"/>
        <w:ind w:left="1134"/>
      </w:pPr>
      <w:r>
        <w:t>A 10 % discrepancy between the photometric characteristics and the values measured prior to the test is permissible including the tolerances of the photometric procedure.</w:t>
      </w:r>
    </w:p>
    <w:p w14:paraId="3020D32D" w14:textId="77777777" w:rsidR="00D921F2" w:rsidRDefault="00D921F2" w:rsidP="00D921F2">
      <w:pPr>
        <w:tabs>
          <w:tab w:val="left" w:pos="1134"/>
        </w:tabs>
        <w:spacing w:before="120" w:after="120"/>
        <w:ind w:left="1134" w:hanging="1134"/>
      </w:pPr>
      <w:r>
        <w:t>1.2.</w:t>
      </w:r>
      <w:r w:rsidR="00BB1AB0">
        <w:tab/>
      </w:r>
      <w:r w:rsidRPr="00BB1AB0">
        <w:rPr>
          <w:u w:val="single"/>
        </w:rPr>
        <w:t>Dirty headlamp</w:t>
      </w:r>
    </w:p>
    <w:p w14:paraId="7652203D" w14:textId="77777777" w:rsidR="00D921F2" w:rsidRDefault="00D921F2" w:rsidP="006F7E36">
      <w:pPr>
        <w:tabs>
          <w:tab w:val="left" w:pos="1134"/>
        </w:tabs>
        <w:spacing w:before="120" w:after="120"/>
        <w:ind w:left="1134"/>
      </w:pPr>
      <w:r>
        <w:t>After being tested as specified in subparagraph 1.1. above, the headlamp shall be operated for one hour as described in subparagraph 1.1.1., after being prepared as prescribed in subparagraph 1.2.1., and checked as prescribed in subparagraph 1.1.2.</w:t>
      </w:r>
    </w:p>
    <w:p w14:paraId="47ABBB85" w14:textId="77777777" w:rsidR="00D921F2" w:rsidRDefault="00D921F2" w:rsidP="00D921F2">
      <w:pPr>
        <w:tabs>
          <w:tab w:val="left" w:pos="1134"/>
        </w:tabs>
        <w:spacing w:before="120" w:after="120"/>
        <w:ind w:left="1134" w:hanging="1134"/>
      </w:pPr>
      <w:r>
        <w:t>1.2.1.</w:t>
      </w:r>
      <w:r w:rsidR="00BB1AB0">
        <w:tab/>
      </w:r>
      <w:r w:rsidRPr="00BB1AB0">
        <w:rPr>
          <w:u w:val="single"/>
        </w:rPr>
        <w:t>Preparation of the headlamp</w:t>
      </w:r>
    </w:p>
    <w:p w14:paraId="2245C4CB" w14:textId="77777777" w:rsidR="00D921F2" w:rsidRDefault="00D921F2" w:rsidP="00D921F2">
      <w:pPr>
        <w:tabs>
          <w:tab w:val="left" w:pos="1134"/>
        </w:tabs>
        <w:spacing w:before="120" w:after="120"/>
        <w:ind w:left="1134" w:hanging="1134"/>
      </w:pPr>
      <w:r>
        <w:t>1.2.1.1.</w:t>
      </w:r>
      <w:r w:rsidR="00BB1AB0">
        <w:tab/>
      </w:r>
      <w:r w:rsidRPr="00BB1AB0">
        <w:rPr>
          <w:u w:val="single"/>
        </w:rPr>
        <w:t>Test mixture</w:t>
      </w:r>
    </w:p>
    <w:p w14:paraId="699B73AA" w14:textId="77777777" w:rsidR="00D921F2" w:rsidRDefault="00D921F2" w:rsidP="00D921F2">
      <w:pPr>
        <w:tabs>
          <w:tab w:val="left" w:pos="1134"/>
        </w:tabs>
        <w:spacing w:before="120" w:after="120"/>
        <w:ind w:left="1134" w:hanging="1134"/>
      </w:pPr>
      <w:r>
        <w:t>1.2.1.1.1.</w:t>
      </w:r>
      <w:r w:rsidR="00BB1AB0">
        <w:tab/>
      </w:r>
      <w:r>
        <w:t xml:space="preserve">For headlamp with the outside lens in glass: </w:t>
      </w:r>
    </w:p>
    <w:p w14:paraId="0BB12B62" w14:textId="38F9A660" w:rsidR="00D921F2" w:rsidRDefault="00D921F2" w:rsidP="006F7E36">
      <w:pPr>
        <w:tabs>
          <w:tab w:val="left" w:pos="1134"/>
        </w:tabs>
        <w:spacing w:before="120" w:after="120"/>
        <w:ind w:left="1134"/>
      </w:pPr>
      <w:r>
        <w:t xml:space="preserve">The mixture of water and a polluting agent to be applied to the headlamp shall be composed of: </w:t>
      </w:r>
    </w:p>
    <w:p w14:paraId="26DA1449" w14:textId="5C707F79" w:rsidR="00D921F2" w:rsidRDefault="00BB1AB0" w:rsidP="006F7E36">
      <w:pPr>
        <w:tabs>
          <w:tab w:val="left" w:pos="1134"/>
        </w:tabs>
        <w:spacing w:before="120" w:after="120"/>
        <w:ind w:left="1134"/>
      </w:pPr>
      <w:r>
        <w:tab/>
      </w:r>
      <w:r w:rsidR="00D921F2">
        <w:t xml:space="preserve">9 parts by weight of silica sand with a particle size of 0-100 mu m, </w:t>
      </w:r>
    </w:p>
    <w:p w14:paraId="17490B84" w14:textId="62D7338D" w:rsidR="00D921F2" w:rsidRDefault="00BB1AB0" w:rsidP="006F7E36">
      <w:pPr>
        <w:tabs>
          <w:tab w:val="left" w:pos="1134"/>
        </w:tabs>
        <w:spacing w:before="120" w:after="120"/>
        <w:ind w:left="1440"/>
      </w:pPr>
      <w:r>
        <w:lastRenderedPageBreak/>
        <w:tab/>
      </w:r>
      <w:r w:rsidR="00D921F2">
        <w:t>1 part by weight of vegetal carbon dust (beechwood) with a particle size of 0-100 mu m</w:t>
      </w:r>
      <w:r w:rsidR="00604F52">
        <w:t xml:space="preserve">, 0.2 parts by weight of </w:t>
      </w:r>
      <w:proofErr w:type="spellStart"/>
      <w:r w:rsidR="00604F52">
        <w:t>NaCMC</w:t>
      </w:r>
      <w:proofErr w:type="spellEnd"/>
      <w:r w:rsidR="00604F52">
        <w:t xml:space="preserve"> </w:t>
      </w:r>
      <w:r w:rsidR="00604F52">
        <w:rPr>
          <w:rStyle w:val="FootnoteReference"/>
        </w:rPr>
        <w:footnoteReference w:customMarkFollows="1" w:id="110"/>
        <w:t>3/</w:t>
      </w:r>
      <w:r w:rsidR="00D921F2">
        <w:t xml:space="preserve">, and </w:t>
      </w:r>
    </w:p>
    <w:p w14:paraId="684B7602" w14:textId="74E185F4" w:rsidR="00D921F2" w:rsidRDefault="00BB1AB0" w:rsidP="006F7E36">
      <w:pPr>
        <w:tabs>
          <w:tab w:val="left" w:pos="1134"/>
        </w:tabs>
        <w:spacing w:before="120" w:after="120"/>
        <w:ind w:left="1134"/>
      </w:pPr>
      <w:r>
        <w:tab/>
      </w:r>
      <w:r w:rsidR="00D921F2">
        <w:t xml:space="preserve">an appropriate quantity of distilled water, with a conductivity of &lt; 1 mS/m. </w:t>
      </w:r>
    </w:p>
    <w:p w14:paraId="31FB0744" w14:textId="0ADCEAC3" w:rsidR="00D921F2" w:rsidRDefault="00D921F2" w:rsidP="00D921F2">
      <w:pPr>
        <w:tabs>
          <w:tab w:val="left" w:pos="1134"/>
        </w:tabs>
        <w:spacing w:before="120" w:after="120"/>
        <w:ind w:left="1134" w:hanging="1134"/>
      </w:pPr>
      <w:r>
        <w:t>The mixture must not be more than 14 days old.</w:t>
      </w:r>
    </w:p>
    <w:p w14:paraId="06527BB2" w14:textId="77777777" w:rsidR="00D921F2" w:rsidRDefault="00D921F2" w:rsidP="00D921F2">
      <w:pPr>
        <w:tabs>
          <w:tab w:val="left" w:pos="1134"/>
        </w:tabs>
        <w:spacing w:before="120" w:after="120"/>
        <w:ind w:left="1134" w:hanging="1134"/>
      </w:pPr>
      <w:r>
        <w:t>1.2.1.1.2.</w:t>
      </w:r>
      <w:r w:rsidR="00BB1AB0">
        <w:tab/>
      </w:r>
      <w:r>
        <w:t xml:space="preserve">For headlamp with outside lens in plastic material: </w:t>
      </w:r>
    </w:p>
    <w:p w14:paraId="256013CA" w14:textId="36C416E9" w:rsidR="00D921F2" w:rsidRDefault="00D921F2" w:rsidP="006F7E36">
      <w:pPr>
        <w:tabs>
          <w:tab w:val="left" w:pos="1134"/>
        </w:tabs>
        <w:spacing w:before="120" w:after="120"/>
        <w:ind w:left="1134"/>
      </w:pPr>
      <w:r>
        <w:t xml:space="preserve">The mixture of water and polluting agent to be applied to the headlamp shall be composed of: </w:t>
      </w:r>
    </w:p>
    <w:p w14:paraId="71E3E1BB" w14:textId="4EFC9DB1" w:rsidR="00D921F2" w:rsidRDefault="00BB1AB0" w:rsidP="006F7E36">
      <w:pPr>
        <w:tabs>
          <w:tab w:val="left" w:pos="1134"/>
        </w:tabs>
        <w:spacing w:before="120" w:after="120"/>
        <w:ind w:left="1134"/>
      </w:pPr>
      <w:r>
        <w:tab/>
      </w:r>
      <w:r w:rsidR="00D921F2">
        <w:t xml:space="preserve">9 parts by weight of silica sand with a particle size of 0-100 mu m, </w:t>
      </w:r>
    </w:p>
    <w:p w14:paraId="4E57A95C" w14:textId="644C96E9" w:rsidR="00D921F2" w:rsidRDefault="00BB1AB0" w:rsidP="006F7E36">
      <w:pPr>
        <w:tabs>
          <w:tab w:val="left" w:pos="1134"/>
        </w:tabs>
        <w:spacing w:before="120" w:after="120"/>
        <w:ind w:left="1440" w:hanging="306"/>
      </w:pPr>
      <w:r>
        <w:tab/>
      </w:r>
      <w:r w:rsidR="00D921F2">
        <w:t>part by weight of vegetal carbon dust (beechwood) with a particle size of 0-100 mu m</w:t>
      </w:r>
      <w:r w:rsidR="00604F52">
        <w:t xml:space="preserve">, 0.2 part by weight of </w:t>
      </w:r>
      <w:proofErr w:type="spellStart"/>
      <w:r w:rsidR="00604F52">
        <w:t>NaCMC</w:t>
      </w:r>
      <w:proofErr w:type="spellEnd"/>
      <w:r w:rsidR="00604F52">
        <w:t xml:space="preserve"> </w:t>
      </w:r>
      <w:r w:rsidR="00604F52" w:rsidRPr="00604F52">
        <w:rPr>
          <w:vertAlign w:val="superscript"/>
        </w:rPr>
        <w:t>3/</w:t>
      </w:r>
      <w:r w:rsidR="00D921F2">
        <w:t>,</w:t>
      </w:r>
    </w:p>
    <w:p w14:paraId="140913F4" w14:textId="0D18680F" w:rsidR="00D921F2" w:rsidRDefault="00604F52" w:rsidP="006F7E36">
      <w:pPr>
        <w:tabs>
          <w:tab w:val="left" w:pos="1134"/>
        </w:tabs>
        <w:spacing w:before="120" w:after="120"/>
        <w:ind w:left="1440" w:hanging="306"/>
      </w:pPr>
      <w:r>
        <w:tab/>
      </w:r>
      <w:r w:rsidR="00D921F2">
        <w:t>13 parts by weight of distilled water with a conductivity of &lt; 1 mS/m, and 2 +/- 1 parts by weight of surface-actant</w:t>
      </w:r>
      <w:r>
        <w:t xml:space="preserve"> </w:t>
      </w:r>
      <w:r w:rsidR="00B12A0E">
        <w:rPr>
          <w:rStyle w:val="FootnoteReference"/>
        </w:rPr>
        <w:footnoteReference w:customMarkFollows="1" w:id="111"/>
        <w:t>4/</w:t>
      </w:r>
      <w:r w:rsidR="00D921F2">
        <w:t xml:space="preserve">. </w:t>
      </w:r>
    </w:p>
    <w:p w14:paraId="3B4F2FD6" w14:textId="08BB8237" w:rsidR="00D921F2" w:rsidRDefault="00D921F2" w:rsidP="006F7E36">
      <w:pPr>
        <w:tabs>
          <w:tab w:val="left" w:pos="1134"/>
        </w:tabs>
        <w:spacing w:before="120" w:after="120"/>
        <w:ind w:left="1134"/>
      </w:pPr>
      <w:r>
        <w:t>The mixture must not be more than 14 days old.</w:t>
      </w:r>
    </w:p>
    <w:p w14:paraId="67EB076C" w14:textId="77777777" w:rsidR="00D921F2" w:rsidRDefault="00D921F2" w:rsidP="00D921F2">
      <w:pPr>
        <w:tabs>
          <w:tab w:val="left" w:pos="1134"/>
        </w:tabs>
        <w:spacing w:before="120" w:after="120"/>
        <w:ind w:left="1134" w:hanging="1134"/>
      </w:pPr>
      <w:r>
        <w:t>1.2.1.2.</w:t>
      </w:r>
      <w:r w:rsidR="00604F52">
        <w:tab/>
      </w:r>
      <w:r w:rsidRPr="00604F52">
        <w:rPr>
          <w:u w:val="single"/>
        </w:rPr>
        <w:t>Application of the test mixture to the headlamp</w:t>
      </w:r>
      <w:r>
        <w:t xml:space="preserve"> </w:t>
      </w:r>
    </w:p>
    <w:p w14:paraId="3E889C8A" w14:textId="4395F621" w:rsidR="00D921F2" w:rsidRDefault="00D921F2" w:rsidP="00051739">
      <w:pPr>
        <w:tabs>
          <w:tab w:val="left" w:pos="1134"/>
        </w:tabs>
        <w:spacing w:before="120" w:after="120"/>
        <w:ind w:left="1134"/>
      </w:pPr>
      <w:r>
        <w:t xml:space="preserve">The test mixture shall be uniformly applied to the entire light-emitting surface of the headlamp and then left to dry. This procedure shall be repeated until the illumination value has dropped to 15-20% of the values measured for each following point under the conditions described in this annex: </w:t>
      </w:r>
    </w:p>
    <w:p w14:paraId="19EA3FF7" w14:textId="2DBFFE32" w:rsidR="00D921F2" w:rsidRDefault="00D921F2" w:rsidP="00051739">
      <w:pPr>
        <w:tabs>
          <w:tab w:val="left" w:pos="1134"/>
        </w:tabs>
        <w:spacing w:before="120" w:after="120"/>
        <w:ind w:left="1134"/>
      </w:pPr>
      <w:r>
        <w:t xml:space="preserve">Point of </w:t>
      </w:r>
      <w:proofErr w:type="spellStart"/>
      <w:r>
        <w:t>E</w:t>
      </w:r>
      <w:r w:rsidRPr="00FC54AE">
        <w:rPr>
          <w:vertAlign w:val="subscript"/>
        </w:rPr>
        <w:t>max</w:t>
      </w:r>
      <w:proofErr w:type="spellEnd"/>
      <w:r>
        <w:t xml:space="preserve"> in passing beam/driving beam and in driving beam only, </w:t>
      </w:r>
    </w:p>
    <w:p w14:paraId="4AA49470" w14:textId="39879C6E" w:rsidR="00D921F2" w:rsidRDefault="00454BE2" w:rsidP="00051739">
      <w:pPr>
        <w:tabs>
          <w:tab w:val="left" w:pos="1440"/>
        </w:tabs>
        <w:spacing w:before="120" w:after="120"/>
        <w:ind w:left="1134"/>
      </w:pPr>
      <w:r>
        <w:t xml:space="preserve">50 R and 50 V </w:t>
      </w:r>
      <w:r>
        <w:rPr>
          <w:rStyle w:val="FootnoteReference"/>
        </w:rPr>
        <w:footnoteReference w:customMarkFollows="1" w:id="112"/>
        <w:t>5/</w:t>
      </w:r>
      <w:r w:rsidR="00D921F2">
        <w:t xml:space="preserve"> for a passing lamp only, designed for right-hand traffic, 50 L and 50 V</w:t>
      </w:r>
      <w:r w:rsidR="00B12A0E">
        <w:t xml:space="preserve"> </w:t>
      </w:r>
      <w:r w:rsidR="00D921F2" w:rsidRPr="00454BE2">
        <w:rPr>
          <w:vertAlign w:val="superscript"/>
        </w:rPr>
        <w:t>5/</w:t>
      </w:r>
      <w:r w:rsidR="00B12A0E">
        <w:t xml:space="preserve"> </w:t>
      </w:r>
      <w:r w:rsidR="00D921F2">
        <w:t>for a passing lamp only, designed for left-hand traffic.</w:t>
      </w:r>
    </w:p>
    <w:p w14:paraId="26DF5EE3" w14:textId="77777777" w:rsidR="00D921F2" w:rsidRDefault="00D921F2" w:rsidP="00D921F2">
      <w:pPr>
        <w:tabs>
          <w:tab w:val="left" w:pos="1134"/>
        </w:tabs>
        <w:spacing w:before="120" w:after="120"/>
        <w:ind w:left="1134" w:hanging="1134"/>
      </w:pPr>
      <w:r>
        <w:t>1.2.1.3.</w:t>
      </w:r>
      <w:r w:rsidR="00B12A0E">
        <w:tab/>
      </w:r>
      <w:r w:rsidRPr="00B12A0E">
        <w:rPr>
          <w:u w:val="single"/>
        </w:rPr>
        <w:t>Measuring equipment</w:t>
      </w:r>
    </w:p>
    <w:p w14:paraId="6247E7E7" w14:textId="6D6A9782" w:rsidR="00D921F2" w:rsidRDefault="00D921F2" w:rsidP="00051739">
      <w:pPr>
        <w:tabs>
          <w:tab w:val="left" w:pos="1134"/>
        </w:tabs>
        <w:spacing w:before="120" w:after="120"/>
        <w:ind w:left="1134"/>
      </w:pPr>
      <w:r>
        <w:t>The measuring equipment shall be equivalent to that used during headlamp approval   tests.   A   standard</w:t>
      </w:r>
      <w:proofErr w:type="gramStart"/>
      <w:r>
        <w:t xml:space="preserve">   (</w:t>
      </w:r>
      <w:proofErr w:type="gramEnd"/>
      <w:r>
        <w:t>reference)   filament   lamp   shall   be   used   for   the   photometric verification.</w:t>
      </w:r>
    </w:p>
    <w:p w14:paraId="7B988705" w14:textId="77777777" w:rsidR="00D921F2" w:rsidRPr="00B12A0E" w:rsidRDefault="00D921F2" w:rsidP="00D921F2">
      <w:pPr>
        <w:tabs>
          <w:tab w:val="left" w:pos="1134"/>
        </w:tabs>
        <w:spacing w:before="120" w:after="120"/>
        <w:ind w:left="1134" w:hanging="1134"/>
        <w:rPr>
          <w:b/>
        </w:rPr>
      </w:pPr>
      <w:r w:rsidRPr="00B12A0E">
        <w:rPr>
          <w:b/>
        </w:rPr>
        <w:t>2.</w:t>
      </w:r>
      <w:r w:rsidR="00B12A0E" w:rsidRPr="00B12A0E">
        <w:rPr>
          <w:b/>
        </w:rPr>
        <w:tab/>
      </w:r>
      <w:r w:rsidRPr="00B12A0E">
        <w:rPr>
          <w:b/>
        </w:rPr>
        <w:t>TEST FOR CHANGE IN VERTICAL POSITION OF THE CUT-OFF LINE UNDER THE INFLUENCE OF HEAT</w:t>
      </w:r>
    </w:p>
    <w:p w14:paraId="2580BF8E" w14:textId="63315CCC" w:rsidR="00D921F2" w:rsidRDefault="00D921F2" w:rsidP="00051739">
      <w:pPr>
        <w:tabs>
          <w:tab w:val="left" w:pos="1134"/>
        </w:tabs>
        <w:spacing w:before="120" w:after="120"/>
        <w:ind w:left="1134"/>
      </w:pPr>
      <w:r>
        <w:t xml:space="preserve">This test consists of verifying that the vertical drift of the cut-off line under the influence of heat does not exceed a specified value for an operating passing lamp. </w:t>
      </w:r>
    </w:p>
    <w:p w14:paraId="26CC0E0F" w14:textId="77777777" w:rsidR="00F846F5" w:rsidRDefault="00D921F2" w:rsidP="00051739">
      <w:pPr>
        <w:tabs>
          <w:tab w:val="left" w:pos="1134"/>
        </w:tabs>
        <w:spacing w:before="120" w:after="120"/>
        <w:ind w:left="1134"/>
      </w:pPr>
      <w:r>
        <w:t>The headlamp tested in accordance with paragraph 1, shall be subjected to the test described in 2.1., without being removed from or readjusted in relation to its test fixture.</w:t>
      </w:r>
    </w:p>
    <w:p w14:paraId="07821B46" w14:textId="5CA45134" w:rsidR="00D921F2" w:rsidRDefault="00454BE2" w:rsidP="00F846F5">
      <w:pPr>
        <w:tabs>
          <w:tab w:val="left" w:pos="1134"/>
        </w:tabs>
        <w:spacing w:before="120" w:after="120"/>
        <w:ind w:left="1134" w:hanging="1134"/>
      </w:pPr>
      <w:r>
        <w:br w:type="page"/>
      </w:r>
      <w:r w:rsidR="00D921F2">
        <w:lastRenderedPageBreak/>
        <w:t>2.1.</w:t>
      </w:r>
      <w:r w:rsidR="00B12A0E">
        <w:tab/>
      </w:r>
      <w:r w:rsidR="00D921F2" w:rsidRPr="00B12A0E">
        <w:rPr>
          <w:u w:val="single"/>
        </w:rPr>
        <w:t>Test</w:t>
      </w:r>
    </w:p>
    <w:p w14:paraId="255CFF75" w14:textId="4541AB13" w:rsidR="00D921F2" w:rsidRDefault="00D921F2" w:rsidP="00051739">
      <w:pPr>
        <w:tabs>
          <w:tab w:val="left" w:pos="1134"/>
        </w:tabs>
        <w:spacing w:before="120" w:after="120"/>
        <w:ind w:left="1134"/>
      </w:pPr>
      <w:r>
        <w:t xml:space="preserve">The test shall be carried out in a dry and still atmosphere at an ambient temperature of 23 degrees C +/- 5 degrees C. </w:t>
      </w:r>
    </w:p>
    <w:p w14:paraId="7BC0F9BA" w14:textId="6474C5A2" w:rsidR="00D921F2" w:rsidRDefault="00D921F2" w:rsidP="00051739">
      <w:pPr>
        <w:tabs>
          <w:tab w:val="left" w:pos="1134"/>
        </w:tabs>
        <w:spacing w:before="120" w:after="120"/>
        <w:ind w:left="1134"/>
      </w:pPr>
      <w:r>
        <w:t xml:space="preserve">Using a mass production filament lamp which has been aged for at least one hour the headlamp shall be operated on passing beam without being dismounted from or readjusted in relation to its test fixture. (For the purpose of this test, the voltage shall be adjusted as specified in paragraph 1.1.1.2.). The position of the cut-off line in its horizontal part (between </w:t>
      </w:r>
      <w:proofErr w:type="spellStart"/>
      <w:r>
        <w:t>vv</w:t>
      </w:r>
      <w:proofErr w:type="spellEnd"/>
      <w:r>
        <w:t xml:space="preserve"> and the vertical line passing through point B 50 L for right- hand traffic or B 50 R for left-hand traffic) shall be verified 3 minutes (r3) and 60 minutes (r60) respectively after operation. </w:t>
      </w:r>
    </w:p>
    <w:p w14:paraId="353946B0" w14:textId="31D0EE77" w:rsidR="00D921F2" w:rsidRDefault="00D921F2" w:rsidP="00051739">
      <w:pPr>
        <w:tabs>
          <w:tab w:val="left" w:pos="1134"/>
        </w:tabs>
        <w:spacing w:before="120" w:after="120"/>
        <w:ind w:left="1134"/>
      </w:pPr>
      <w:r>
        <w:t>The measurement of the variation in the cut-off line position as described above shall be carried out by any method giving acceptable accuracy and reproducible results.</w:t>
      </w:r>
    </w:p>
    <w:p w14:paraId="715999FD" w14:textId="77777777" w:rsidR="00D921F2" w:rsidRDefault="00D921F2" w:rsidP="00D921F2">
      <w:pPr>
        <w:tabs>
          <w:tab w:val="left" w:pos="1134"/>
        </w:tabs>
        <w:spacing w:before="120" w:after="120"/>
        <w:ind w:left="1134" w:hanging="1134"/>
      </w:pPr>
      <w:r>
        <w:t>2.2.</w:t>
      </w:r>
      <w:r w:rsidR="00B12A0E">
        <w:tab/>
      </w:r>
      <w:r w:rsidRPr="00B12A0E">
        <w:rPr>
          <w:u w:val="single"/>
        </w:rPr>
        <w:t>Test results</w:t>
      </w:r>
    </w:p>
    <w:p w14:paraId="157566C4" w14:textId="77777777" w:rsidR="00D921F2" w:rsidRDefault="00D921F2" w:rsidP="00D921F2">
      <w:pPr>
        <w:tabs>
          <w:tab w:val="left" w:pos="1134"/>
        </w:tabs>
        <w:spacing w:before="120" w:after="120"/>
        <w:ind w:left="1134" w:hanging="1134"/>
      </w:pPr>
      <w:r>
        <w:t>2.2.1.</w:t>
      </w:r>
      <w:r w:rsidR="00B12A0E">
        <w:tab/>
      </w:r>
      <w:r>
        <w:t>The result in milliradians (</w:t>
      </w:r>
      <w:proofErr w:type="spellStart"/>
      <w:r>
        <w:t>mrad</w:t>
      </w:r>
      <w:proofErr w:type="spellEnd"/>
      <w:r>
        <w:t xml:space="preserve">) shall be considered as acceptable for a passing lamp, only when the absolute value </w:t>
      </w:r>
    </w:p>
    <w:p w14:paraId="53F41763" w14:textId="6F3645AC" w:rsidR="00D921F2" w:rsidRDefault="00D921F2" w:rsidP="00051739">
      <w:pPr>
        <w:tabs>
          <w:tab w:val="left" w:pos="1134"/>
        </w:tabs>
        <w:spacing w:before="120" w:after="120"/>
        <w:ind w:left="1134"/>
      </w:pPr>
      <w:r>
        <w:t xml:space="preserve">Delta </w:t>
      </w:r>
      <w:proofErr w:type="spellStart"/>
      <w:r>
        <w:t>rI</w:t>
      </w:r>
      <w:proofErr w:type="spellEnd"/>
      <w:r>
        <w:t xml:space="preserve"> = | r3 - r60 | recorded on the headlamp is not more than 1.0 </w:t>
      </w:r>
      <w:proofErr w:type="spellStart"/>
      <w:r>
        <w:t>mrad</w:t>
      </w:r>
      <w:proofErr w:type="spellEnd"/>
      <w:r>
        <w:t xml:space="preserve"> (Delta </w:t>
      </w:r>
      <w:proofErr w:type="spellStart"/>
      <w:r>
        <w:t>rI</w:t>
      </w:r>
      <w:proofErr w:type="spellEnd"/>
      <w:r>
        <w:t xml:space="preserve"> &lt; 1.0 </w:t>
      </w:r>
      <w:proofErr w:type="spellStart"/>
      <w:r>
        <w:t>mrad</w:t>
      </w:r>
      <w:proofErr w:type="spellEnd"/>
      <w:r>
        <w:t>).</w:t>
      </w:r>
    </w:p>
    <w:p w14:paraId="563214EB" w14:textId="77777777" w:rsidR="00D921F2" w:rsidRDefault="00D921F2" w:rsidP="00D921F2">
      <w:pPr>
        <w:tabs>
          <w:tab w:val="left" w:pos="1134"/>
        </w:tabs>
        <w:spacing w:before="120" w:after="120"/>
        <w:ind w:left="1134" w:hanging="1134"/>
      </w:pPr>
      <w:r>
        <w:t>2.2.2.</w:t>
      </w:r>
      <w:r w:rsidR="00B12A0E">
        <w:tab/>
      </w:r>
      <w:r>
        <w:t xml:space="preserve">However, if this value is more than 1.0 </w:t>
      </w:r>
      <w:proofErr w:type="spellStart"/>
      <w:r>
        <w:t>mrad</w:t>
      </w:r>
      <w:proofErr w:type="spellEnd"/>
      <w:r>
        <w:t xml:space="preserve"> but not more than 1.5 </w:t>
      </w:r>
      <w:proofErr w:type="spellStart"/>
      <w:r>
        <w:t>mrad</w:t>
      </w:r>
      <w:proofErr w:type="spellEnd"/>
      <w:r>
        <w:t xml:space="preserve"> (1.0 </w:t>
      </w:r>
      <w:proofErr w:type="spellStart"/>
      <w:r>
        <w:t>mrad</w:t>
      </w:r>
      <w:proofErr w:type="spellEnd"/>
      <w:r>
        <w:t xml:space="preserve"> &lt; </w:t>
      </w:r>
      <w:proofErr w:type="spellStart"/>
      <w:r>
        <w:t>DrI</w:t>
      </w:r>
      <w:proofErr w:type="spellEnd"/>
      <w:r>
        <w:t xml:space="preserve"> &lt; 1.5 </w:t>
      </w:r>
      <w:proofErr w:type="spellStart"/>
      <w:r>
        <w:t>mrad</w:t>
      </w:r>
      <w:proofErr w:type="spellEnd"/>
      <w:r>
        <w:t>) a second headlamp shall be tested as described in paragraph 2.1. after being subjected three consecutive times to the cycle as described below, in order to stabilize</w:t>
      </w:r>
      <w:r w:rsidR="00454BE2">
        <w:t xml:space="preserve"> </w:t>
      </w:r>
      <w:r>
        <w:t xml:space="preserve">the position of mechanical parts of the headlamp on a base representative of the correct installation on the vehicle: </w:t>
      </w:r>
    </w:p>
    <w:p w14:paraId="5A59610C" w14:textId="201ADE1F" w:rsidR="00D921F2" w:rsidRDefault="00D921F2" w:rsidP="00051739">
      <w:pPr>
        <w:tabs>
          <w:tab w:val="left" w:pos="1134"/>
        </w:tabs>
        <w:spacing w:before="120" w:after="120"/>
        <w:ind w:left="1134"/>
      </w:pPr>
      <w:r>
        <w:t xml:space="preserve">Operation of the passing beam for one hour, (the voltage shall be adjusted as specified in paragraph 1.1.1.2.), </w:t>
      </w:r>
    </w:p>
    <w:p w14:paraId="31ECF5DB" w14:textId="41C813F1" w:rsidR="00D921F2" w:rsidRDefault="00D921F2" w:rsidP="00051739">
      <w:pPr>
        <w:tabs>
          <w:tab w:val="left" w:pos="1134"/>
        </w:tabs>
        <w:spacing w:before="120" w:after="120"/>
        <w:ind w:left="1134"/>
      </w:pPr>
      <w:r>
        <w:t xml:space="preserve">Period of rest for one hour. </w:t>
      </w:r>
    </w:p>
    <w:p w14:paraId="6AA0ACFF" w14:textId="477D742E" w:rsidR="00D32BA2" w:rsidRDefault="00D921F2" w:rsidP="00051739">
      <w:pPr>
        <w:tabs>
          <w:tab w:val="left" w:pos="1134"/>
        </w:tabs>
        <w:spacing w:before="120" w:after="120"/>
        <w:ind w:left="1134"/>
      </w:pPr>
      <w:r>
        <w:t xml:space="preserve">The headlamp type shall be considered as acceptable if the mean value of the absolute values Delta </w:t>
      </w:r>
      <w:proofErr w:type="spellStart"/>
      <w:r>
        <w:t>rI</w:t>
      </w:r>
      <w:proofErr w:type="spellEnd"/>
      <w:r>
        <w:t xml:space="preserve"> measured on the first sample and Delta </w:t>
      </w:r>
      <w:proofErr w:type="spellStart"/>
      <w:r>
        <w:t>rII</w:t>
      </w:r>
      <w:proofErr w:type="spellEnd"/>
      <w:r>
        <w:t xml:space="preserve"> measured on the second sample is not more than 1.0 </w:t>
      </w:r>
      <w:proofErr w:type="spellStart"/>
      <w:r>
        <w:t>mrad</w:t>
      </w:r>
      <w:proofErr w:type="spellEnd"/>
      <w:r>
        <w:t>.</w:t>
      </w:r>
      <w:r w:rsidR="00287BE6">
        <w:t xml:space="preserve"> </w:t>
      </w:r>
    </w:p>
    <w:p w14:paraId="311995B1" w14:textId="77777777" w:rsidR="00454BE2" w:rsidRDefault="00071EDC" w:rsidP="00454BE2">
      <w:pPr>
        <w:widowControl w:val="0"/>
        <w:ind w:left="1440"/>
        <w:rPr>
          <w:snapToGrid w:val="0"/>
        </w:rPr>
      </w:pPr>
      <w:r>
        <w:rPr>
          <w:noProof/>
        </w:rPr>
        <w:drawing>
          <wp:inline distT="0" distB="0" distL="0" distR="0" wp14:anchorId="632E0DA8" wp14:editId="482097EF">
            <wp:extent cx="1212215" cy="297815"/>
            <wp:effectExtent l="0" t="0" r="6985" b="6985"/>
            <wp:docPr id="123" name="Picture 123" descr="start formula start fraction delta r superscript 1 plus delta r superscript 11 over 2 end fraction less than or equal to 1 mra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4" cstate="print"/>
                    <a:srcRect/>
                    <a:stretch>
                      <a:fillRect/>
                    </a:stretch>
                  </pic:blipFill>
                  <pic:spPr bwMode="auto">
                    <a:xfrm>
                      <a:off x="0" y="0"/>
                      <a:ext cx="1212215" cy="297815"/>
                    </a:xfrm>
                    <a:prstGeom prst="rect">
                      <a:avLst/>
                    </a:prstGeom>
                    <a:noFill/>
                    <a:ln w="9525">
                      <a:noFill/>
                      <a:miter lim="800000"/>
                      <a:headEnd/>
                      <a:tailEnd/>
                    </a:ln>
                  </pic:spPr>
                </pic:pic>
              </a:graphicData>
            </a:graphic>
          </wp:inline>
        </w:drawing>
      </w:r>
    </w:p>
    <w:p w14:paraId="3D908616" w14:textId="77777777" w:rsidR="00454BE2" w:rsidRDefault="00454BE2" w:rsidP="00AC5713">
      <w:pPr>
        <w:tabs>
          <w:tab w:val="left" w:pos="1134"/>
        </w:tabs>
        <w:spacing w:before="120" w:after="120"/>
        <w:ind w:left="1134" w:hanging="1134"/>
        <w:sectPr w:rsidR="00454BE2" w:rsidSect="00BD3057">
          <w:headerReference w:type="default" r:id="rId155"/>
          <w:pgSz w:w="11906" w:h="16838"/>
          <w:pgMar w:top="1440" w:right="1418" w:bottom="1440" w:left="1418" w:header="709" w:footer="709" w:gutter="0"/>
          <w:cols w:space="708"/>
          <w:docGrid w:linePitch="360"/>
        </w:sectPr>
      </w:pPr>
    </w:p>
    <w:p w14:paraId="6C74CB36" w14:textId="77777777" w:rsidR="00454BE2" w:rsidRPr="00454BE2" w:rsidRDefault="00454BE2" w:rsidP="00454BE2">
      <w:pPr>
        <w:tabs>
          <w:tab w:val="left" w:pos="1134"/>
        </w:tabs>
        <w:spacing w:before="120" w:after="120"/>
        <w:jc w:val="center"/>
        <w:rPr>
          <w:b/>
        </w:rPr>
      </w:pPr>
      <w:r w:rsidRPr="00454BE2">
        <w:rPr>
          <w:b/>
        </w:rPr>
        <w:lastRenderedPageBreak/>
        <w:t>Annex 5</w:t>
      </w:r>
    </w:p>
    <w:p w14:paraId="57A4D2EC" w14:textId="77777777" w:rsidR="00454BE2" w:rsidRPr="00454BE2" w:rsidRDefault="00454BE2" w:rsidP="00454BE2">
      <w:pPr>
        <w:tabs>
          <w:tab w:val="left" w:pos="1134"/>
        </w:tabs>
        <w:spacing w:before="120" w:after="120"/>
        <w:jc w:val="center"/>
        <w:rPr>
          <w:b/>
        </w:rPr>
      </w:pPr>
      <w:r w:rsidRPr="00454BE2">
        <w:rPr>
          <w:b/>
        </w:rPr>
        <w:t>MINIMUM REQUIREMENTS FOR CONFORMITY OF PRODUCTION CONTROL PROCEDURES</w:t>
      </w:r>
    </w:p>
    <w:p w14:paraId="693C8EC2" w14:textId="77777777" w:rsidR="00454BE2" w:rsidRPr="00454BE2" w:rsidRDefault="00454BE2" w:rsidP="00454BE2">
      <w:pPr>
        <w:tabs>
          <w:tab w:val="left" w:pos="1134"/>
        </w:tabs>
        <w:spacing w:before="120" w:after="120"/>
        <w:ind w:left="1134" w:hanging="1134"/>
        <w:rPr>
          <w:b/>
        </w:rPr>
      </w:pPr>
      <w:r w:rsidRPr="00454BE2">
        <w:rPr>
          <w:b/>
        </w:rPr>
        <w:t>1.</w:t>
      </w:r>
      <w:r w:rsidRPr="00454BE2">
        <w:rPr>
          <w:b/>
        </w:rPr>
        <w:tab/>
        <w:t>GENERAL</w:t>
      </w:r>
    </w:p>
    <w:p w14:paraId="533D9F50" w14:textId="77777777" w:rsidR="00454BE2" w:rsidRDefault="00454BE2" w:rsidP="00454BE2">
      <w:pPr>
        <w:tabs>
          <w:tab w:val="left" w:pos="1134"/>
        </w:tabs>
        <w:spacing w:before="120" w:after="120"/>
        <w:ind w:left="1134" w:hanging="1134"/>
      </w:pPr>
      <w:r>
        <w:t>1.1.</w:t>
      </w:r>
      <w:r>
        <w:tab/>
        <w:t>The conformity requirements shall be considered satisfied from a mechanical and geometric  standpoint,  if  the  differences  do  not  exceed  inevitable  manufacturing deviations within the requirements of this Regulation.</w:t>
      </w:r>
    </w:p>
    <w:p w14:paraId="7E159D0C" w14:textId="77777777" w:rsidR="00454BE2" w:rsidRDefault="00454BE2" w:rsidP="00454BE2">
      <w:pPr>
        <w:tabs>
          <w:tab w:val="left" w:pos="1134"/>
        </w:tabs>
        <w:spacing w:before="120" w:after="120"/>
        <w:ind w:left="1134" w:hanging="1134"/>
      </w:pPr>
      <w:r>
        <w:t>1.2.</w:t>
      </w:r>
      <w:r>
        <w:tab/>
        <w:t>With respect to photometric performances, the conformity of mass-produced headlamps shall not be contested if, when testing photometric performances of any headlamp chosen at random and equipped with a standard filament lamp:</w:t>
      </w:r>
    </w:p>
    <w:p w14:paraId="1E36BF29" w14:textId="77777777" w:rsidR="00454BE2" w:rsidRDefault="00454BE2" w:rsidP="00454BE2">
      <w:pPr>
        <w:tabs>
          <w:tab w:val="left" w:pos="1134"/>
        </w:tabs>
        <w:spacing w:before="120" w:after="120"/>
        <w:ind w:left="1134" w:hanging="1134"/>
      </w:pPr>
      <w:r>
        <w:t>1.2.1.</w:t>
      </w:r>
      <w:r>
        <w:tab/>
        <w:t xml:space="preserve">no measured value deviates unfavourably by more than 20 % from the values prescribed in this Regulation. For values B 50 L (or R) and zone III, the maximum unfavourable deviation may be respectively: </w:t>
      </w:r>
    </w:p>
    <w:p w14:paraId="35504DA7" w14:textId="75D11F36" w:rsidR="00454BE2" w:rsidRDefault="00454BE2" w:rsidP="00051739">
      <w:pPr>
        <w:tabs>
          <w:tab w:val="left" w:pos="1134"/>
        </w:tabs>
        <w:spacing w:before="120" w:after="120"/>
        <w:ind w:left="1134"/>
      </w:pPr>
      <w:r>
        <w:t>B 50 L (or R):</w:t>
      </w:r>
      <w:r w:rsidR="0011683D">
        <w:tab/>
      </w:r>
      <w:r>
        <w:t xml:space="preserve">0.2 lambda x equivalent 20 % </w:t>
      </w:r>
    </w:p>
    <w:p w14:paraId="64BFDDA0" w14:textId="72A762AF" w:rsidR="00454BE2" w:rsidRDefault="0011683D" w:rsidP="00051739">
      <w:pPr>
        <w:tabs>
          <w:tab w:val="left" w:pos="1134"/>
        </w:tabs>
        <w:spacing w:before="120" w:after="120"/>
        <w:ind w:left="1134"/>
      </w:pPr>
      <w:r>
        <w:tab/>
      </w:r>
      <w:r>
        <w:tab/>
      </w:r>
      <w:r>
        <w:tab/>
      </w:r>
      <w:r w:rsidR="00454BE2">
        <w:t xml:space="preserve">0.3 lambda x equivalent 30 % </w:t>
      </w:r>
    </w:p>
    <w:p w14:paraId="2FA63AC9" w14:textId="1A81CE62" w:rsidR="00454BE2" w:rsidRDefault="00454BE2" w:rsidP="00051739">
      <w:pPr>
        <w:tabs>
          <w:tab w:val="left" w:pos="1134"/>
        </w:tabs>
        <w:spacing w:before="120" w:after="120"/>
        <w:ind w:left="1134"/>
      </w:pPr>
      <w:r>
        <w:t>Zone III:</w:t>
      </w:r>
      <w:r w:rsidR="0011683D">
        <w:tab/>
      </w:r>
      <w:r w:rsidR="0011683D">
        <w:tab/>
      </w:r>
      <w:r>
        <w:t xml:space="preserve">0.3 lambda x equivalent 20 % </w:t>
      </w:r>
    </w:p>
    <w:p w14:paraId="172A0DEF" w14:textId="00D7545B" w:rsidR="00454BE2" w:rsidRDefault="0011683D" w:rsidP="00051739">
      <w:pPr>
        <w:tabs>
          <w:tab w:val="left" w:pos="1134"/>
        </w:tabs>
        <w:spacing w:before="120" w:after="120"/>
        <w:ind w:left="1134"/>
      </w:pPr>
      <w:r>
        <w:tab/>
      </w:r>
      <w:r>
        <w:tab/>
      </w:r>
      <w:r>
        <w:tab/>
      </w:r>
      <w:r w:rsidR="00454BE2">
        <w:t>0.45 lambda x equivalent 30 %</w:t>
      </w:r>
    </w:p>
    <w:p w14:paraId="4365464B" w14:textId="77777777" w:rsidR="00454BE2" w:rsidRDefault="00454BE2" w:rsidP="00454BE2">
      <w:pPr>
        <w:tabs>
          <w:tab w:val="left" w:pos="1134"/>
        </w:tabs>
        <w:spacing w:before="120" w:after="120"/>
        <w:ind w:left="1134" w:hanging="1134"/>
      </w:pPr>
      <w:r>
        <w:t>1.2.2.</w:t>
      </w:r>
      <w:r>
        <w:tab/>
        <w:t>or if</w:t>
      </w:r>
    </w:p>
    <w:p w14:paraId="1F467521" w14:textId="77777777" w:rsidR="00454BE2" w:rsidRDefault="00454BE2" w:rsidP="00454BE2">
      <w:pPr>
        <w:tabs>
          <w:tab w:val="left" w:pos="1134"/>
        </w:tabs>
        <w:spacing w:before="120" w:after="120"/>
        <w:ind w:left="1134" w:hanging="1134"/>
      </w:pPr>
      <w:r>
        <w:t>1.2.2.1.</w:t>
      </w:r>
      <w:r w:rsidR="0011683D">
        <w:tab/>
      </w:r>
      <w:r>
        <w:t>for the passing beam, the values prescribed in this Regulation are met at HV (with a tolerance of + 0.2 lambda x) and related to that aiming at least one point of each area delimited on the measuring screen (at 25 m) by a circle 15 cm in radius around points B 50 L (or R)</w:t>
      </w:r>
      <w:r w:rsidR="0011683D">
        <w:rPr>
          <w:rStyle w:val="FootnoteReference"/>
        </w:rPr>
        <w:footnoteReference w:customMarkFollows="1" w:id="113"/>
        <w:t>1/</w:t>
      </w:r>
      <w:r>
        <w:t xml:space="preserve"> (with a tolerance of + 0.1 l x), 75 R (or L), 50 V, 25 R, 25 L, and in the entire area of zone IV which is not more than 22.5 cm above line 25 R and 25 L;</w:t>
      </w:r>
    </w:p>
    <w:p w14:paraId="6D082A35" w14:textId="77777777" w:rsidR="00454BE2" w:rsidRDefault="00454BE2" w:rsidP="00454BE2">
      <w:pPr>
        <w:tabs>
          <w:tab w:val="left" w:pos="1134"/>
        </w:tabs>
        <w:spacing w:before="120" w:after="120"/>
        <w:ind w:left="1134" w:hanging="1134"/>
      </w:pPr>
      <w:r>
        <w:t>1.2.2.2.</w:t>
      </w:r>
      <w:r w:rsidR="0011683D">
        <w:tab/>
      </w:r>
      <w:r>
        <w:t xml:space="preserve">and if, for the driving beam, HV being situated within the </w:t>
      </w:r>
      <w:proofErr w:type="spellStart"/>
      <w:r>
        <w:t>isolux</w:t>
      </w:r>
      <w:proofErr w:type="spellEnd"/>
      <w:r>
        <w:t xml:space="preserve"> 0.75 </w:t>
      </w:r>
      <w:proofErr w:type="spellStart"/>
      <w:r>
        <w:t>E</w:t>
      </w:r>
      <w:r w:rsidRPr="00FC54AE">
        <w:rPr>
          <w:vertAlign w:val="subscript"/>
        </w:rPr>
        <w:t>max</w:t>
      </w:r>
      <w:proofErr w:type="spellEnd"/>
      <w:r>
        <w:t>, a tolerance of + 20 % for maximum values and -20 % for minimum values is observed for the photometric  values  at  any  measuring  point  specified  in  paragraph  6.3.2.  of  this Regulation.</w:t>
      </w:r>
    </w:p>
    <w:p w14:paraId="6D482E6F" w14:textId="77777777" w:rsidR="00454BE2" w:rsidRDefault="00454BE2" w:rsidP="00454BE2">
      <w:pPr>
        <w:tabs>
          <w:tab w:val="left" w:pos="1134"/>
        </w:tabs>
        <w:spacing w:before="120" w:after="120"/>
        <w:ind w:left="1134" w:hanging="1134"/>
      </w:pPr>
      <w:r>
        <w:t>1.2.3.</w:t>
      </w:r>
      <w:r w:rsidR="0011683D">
        <w:tab/>
      </w:r>
      <w:r>
        <w:t xml:space="preserve">If the results of the tests described above do not meet the requirements, the alignment of the headlamp may be changed, provided that the axis of the beam is not displaced laterally by more than 1degrees to the right or left. </w:t>
      </w:r>
      <w:r w:rsidR="0011683D">
        <w:rPr>
          <w:rStyle w:val="FootnoteReference"/>
        </w:rPr>
        <w:footnoteReference w:customMarkFollows="1" w:id="114"/>
        <w:t>13/</w:t>
      </w:r>
    </w:p>
    <w:p w14:paraId="052A49D8" w14:textId="77777777" w:rsidR="00454BE2" w:rsidRDefault="00454BE2" w:rsidP="00454BE2">
      <w:pPr>
        <w:tabs>
          <w:tab w:val="left" w:pos="1134"/>
        </w:tabs>
        <w:spacing w:before="120" w:after="120"/>
        <w:ind w:left="1134" w:hanging="1134"/>
      </w:pPr>
      <w:r>
        <w:t>1.2.4.</w:t>
      </w:r>
      <w:r w:rsidR="0011683D">
        <w:tab/>
      </w:r>
      <w:r>
        <w:t>If the results of the tests described above do not meet the requirements, tests on the headlamp shall be repeated using another standard filament lamp.</w:t>
      </w:r>
    </w:p>
    <w:p w14:paraId="425F9E23" w14:textId="77777777" w:rsidR="00454BE2" w:rsidRDefault="00454BE2" w:rsidP="00454BE2">
      <w:pPr>
        <w:tabs>
          <w:tab w:val="left" w:pos="1134"/>
        </w:tabs>
        <w:spacing w:before="120" w:after="120"/>
        <w:ind w:left="1134" w:hanging="1134"/>
      </w:pPr>
      <w:r>
        <w:t>1.3.</w:t>
      </w:r>
      <w:r w:rsidR="0011683D">
        <w:tab/>
      </w:r>
      <w:r>
        <w:t xml:space="preserve">With respect to the verification of the change in vertical position of the cut-off line under the influence of heat, the following procedure shall be applied: </w:t>
      </w:r>
    </w:p>
    <w:p w14:paraId="6942872B" w14:textId="6E0D78A6" w:rsidR="00454BE2" w:rsidRDefault="00454BE2" w:rsidP="00051739">
      <w:pPr>
        <w:tabs>
          <w:tab w:val="left" w:pos="1134"/>
        </w:tabs>
        <w:spacing w:before="120" w:after="120"/>
        <w:ind w:left="1134"/>
      </w:pPr>
      <w:r>
        <w:t xml:space="preserve">One of the sampled headlamps shall be tested according to the procedure described in paragraph 2.1. of Annex 4 after being subjected three consecutive times to the cycle described in paragraph 2.2.2. of Annex 4. </w:t>
      </w:r>
    </w:p>
    <w:p w14:paraId="38487063" w14:textId="15DA5B37" w:rsidR="00454BE2" w:rsidRDefault="00454BE2" w:rsidP="00051739">
      <w:pPr>
        <w:tabs>
          <w:tab w:val="left" w:pos="1134"/>
        </w:tabs>
        <w:spacing w:before="120" w:after="120"/>
        <w:ind w:left="1134"/>
      </w:pPr>
      <w:r>
        <w:t xml:space="preserve">The headlamp shall be considered as acceptable if Dr does not exceed 1.5 </w:t>
      </w:r>
      <w:proofErr w:type="spellStart"/>
      <w:r>
        <w:t>mrad</w:t>
      </w:r>
      <w:proofErr w:type="spellEnd"/>
      <w:r>
        <w:t xml:space="preserve">. </w:t>
      </w:r>
    </w:p>
    <w:p w14:paraId="4E0C51CB" w14:textId="74E9F776" w:rsidR="00454BE2" w:rsidRDefault="00454BE2" w:rsidP="00051739">
      <w:pPr>
        <w:tabs>
          <w:tab w:val="left" w:pos="1134"/>
        </w:tabs>
        <w:spacing w:before="120" w:after="120"/>
        <w:ind w:left="1134"/>
      </w:pPr>
      <w:r>
        <w:lastRenderedPageBreak/>
        <w:t xml:space="preserve">If this value exceeds 1.5 </w:t>
      </w:r>
      <w:proofErr w:type="spellStart"/>
      <w:r>
        <w:t>mrad</w:t>
      </w:r>
      <w:proofErr w:type="spellEnd"/>
      <w:r>
        <w:t xml:space="preserve"> but is not more than 2.0 </w:t>
      </w:r>
      <w:proofErr w:type="spellStart"/>
      <w:r>
        <w:t>mrad</w:t>
      </w:r>
      <w:proofErr w:type="spellEnd"/>
      <w:r>
        <w:t xml:space="preserve">, a second headlamp shall    be subjected to the test after which the mean of the absolute values recorded on both samples shall not exceed 1.5 </w:t>
      </w:r>
      <w:proofErr w:type="spellStart"/>
      <w:r>
        <w:t>mrad</w:t>
      </w:r>
      <w:proofErr w:type="spellEnd"/>
      <w:r>
        <w:t>.</w:t>
      </w:r>
    </w:p>
    <w:p w14:paraId="49AAABB1" w14:textId="77777777" w:rsidR="00454BE2" w:rsidRDefault="00454BE2" w:rsidP="00454BE2">
      <w:pPr>
        <w:tabs>
          <w:tab w:val="left" w:pos="1134"/>
        </w:tabs>
        <w:spacing w:before="120" w:after="120"/>
        <w:ind w:left="1134" w:hanging="1134"/>
      </w:pPr>
      <w:r>
        <w:t>1.4.</w:t>
      </w:r>
      <w:r w:rsidR="0011683D">
        <w:tab/>
      </w:r>
      <w:r>
        <w:t xml:space="preserve">The chromaticity coordinates shall be complied with when the headlamp is equipped  with a filament lamp set to Standard A colour temperature. </w:t>
      </w:r>
    </w:p>
    <w:p w14:paraId="33898210" w14:textId="1FF9690D" w:rsidR="00454BE2" w:rsidRDefault="00454BE2" w:rsidP="00051739">
      <w:pPr>
        <w:tabs>
          <w:tab w:val="left" w:pos="1134"/>
        </w:tabs>
        <w:spacing w:before="120" w:after="120"/>
        <w:ind w:left="1134"/>
      </w:pPr>
      <w:r>
        <w:t xml:space="preserve">The photometric performance of a headlamp emitting selective yellow light when equipped with a colourless filament lamp shall be the values contained in this Regulation multiplied by 0.84. </w:t>
      </w:r>
    </w:p>
    <w:p w14:paraId="3D4F74B5" w14:textId="77777777" w:rsidR="00454BE2" w:rsidRPr="0011683D" w:rsidRDefault="00454BE2" w:rsidP="00454BE2">
      <w:pPr>
        <w:tabs>
          <w:tab w:val="left" w:pos="1134"/>
        </w:tabs>
        <w:spacing w:before="120" w:after="120"/>
        <w:ind w:left="1134" w:hanging="1134"/>
        <w:rPr>
          <w:b/>
        </w:rPr>
      </w:pPr>
      <w:r w:rsidRPr="0011683D">
        <w:rPr>
          <w:b/>
        </w:rPr>
        <w:t>2.</w:t>
      </w:r>
      <w:r w:rsidR="0011683D" w:rsidRPr="0011683D">
        <w:rPr>
          <w:b/>
        </w:rPr>
        <w:tab/>
      </w:r>
      <w:r w:rsidRPr="0011683D">
        <w:rPr>
          <w:b/>
        </w:rPr>
        <w:t>MINIMUM REQUIREMENTS FOR VERIFICATION OF CONFORMITY BY THE MANUFACTURER</w:t>
      </w:r>
    </w:p>
    <w:p w14:paraId="2C3D15E0" w14:textId="66F9942A" w:rsidR="00454BE2" w:rsidRDefault="00454BE2" w:rsidP="00051739">
      <w:pPr>
        <w:tabs>
          <w:tab w:val="left" w:pos="1134"/>
        </w:tabs>
        <w:spacing w:before="120" w:after="120"/>
        <w:ind w:left="1134"/>
      </w:pPr>
      <w:r>
        <w:t xml:space="preserve">For each type of </w:t>
      </w:r>
      <w:proofErr w:type="gramStart"/>
      <w:r>
        <w:t>headlamp</w:t>
      </w:r>
      <w:proofErr w:type="gramEnd"/>
      <w:r>
        <w:t xml:space="preserve"> the holder of the approval mark shall carry out at least the following tests, at appropriate intervals. The tests shall be carried out in accordance with the provisions of this Regulation. </w:t>
      </w:r>
    </w:p>
    <w:p w14:paraId="3E7D0F36" w14:textId="0FB5EEF2" w:rsidR="00454BE2" w:rsidRDefault="00454BE2" w:rsidP="00051739">
      <w:pPr>
        <w:tabs>
          <w:tab w:val="left" w:pos="1134"/>
        </w:tabs>
        <w:spacing w:before="120" w:after="120"/>
        <w:ind w:left="1134"/>
      </w:pPr>
      <w:r>
        <w:t>If any sampling shows non-conformity with regard to the type of test concerned, further samples shall be taken and tested. The manufacturer shall take steps to ensure the conformity of the production concerned.</w:t>
      </w:r>
    </w:p>
    <w:p w14:paraId="5EBD667A" w14:textId="77777777" w:rsidR="00454BE2" w:rsidRDefault="00454BE2" w:rsidP="00454BE2">
      <w:pPr>
        <w:tabs>
          <w:tab w:val="left" w:pos="1134"/>
        </w:tabs>
        <w:spacing w:before="120" w:after="120"/>
        <w:ind w:left="1134" w:hanging="1134"/>
      </w:pPr>
      <w:r>
        <w:t>2.1.</w:t>
      </w:r>
      <w:r w:rsidR="0011683D">
        <w:tab/>
      </w:r>
      <w:r w:rsidRPr="0011683D">
        <w:rPr>
          <w:u w:val="single"/>
        </w:rPr>
        <w:t>Nature of tests</w:t>
      </w:r>
    </w:p>
    <w:p w14:paraId="23114AB0" w14:textId="5FE1CFEE" w:rsidR="00454BE2" w:rsidRDefault="00454BE2" w:rsidP="00051739">
      <w:pPr>
        <w:tabs>
          <w:tab w:val="left" w:pos="1134"/>
        </w:tabs>
        <w:spacing w:before="120" w:after="120"/>
        <w:ind w:left="1134"/>
      </w:pPr>
      <w:r>
        <w:t>Tests of conformity in this Regulation shall cover the photometric characteristics and the verification of the change in vertical position of the cut-off line under the influence of heat.</w:t>
      </w:r>
    </w:p>
    <w:p w14:paraId="696AF8C8" w14:textId="77777777" w:rsidR="00454BE2" w:rsidRDefault="00454BE2" w:rsidP="00454BE2">
      <w:pPr>
        <w:tabs>
          <w:tab w:val="left" w:pos="1134"/>
        </w:tabs>
        <w:spacing w:before="120" w:after="120"/>
        <w:ind w:left="1134" w:hanging="1134"/>
      </w:pPr>
      <w:r>
        <w:t>2.2.</w:t>
      </w:r>
      <w:r w:rsidR="0011683D">
        <w:tab/>
      </w:r>
      <w:r w:rsidRPr="0011683D">
        <w:rPr>
          <w:u w:val="single"/>
        </w:rPr>
        <w:t>Methods used in tests</w:t>
      </w:r>
    </w:p>
    <w:p w14:paraId="47D70F5C" w14:textId="77777777" w:rsidR="00454BE2" w:rsidRDefault="00454BE2" w:rsidP="00454BE2">
      <w:pPr>
        <w:tabs>
          <w:tab w:val="left" w:pos="1134"/>
        </w:tabs>
        <w:spacing w:before="120" w:after="120"/>
        <w:ind w:left="1134" w:hanging="1134"/>
      </w:pPr>
      <w:r>
        <w:t>2.2.1.</w:t>
      </w:r>
      <w:r w:rsidR="0011683D">
        <w:tab/>
      </w:r>
      <w:r>
        <w:t>Tests shall generally be carried out in accordance with the methods set out in this Regulation.</w:t>
      </w:r>
    </w:p>
    <w:p w14:paraId="20751C2F" w14:textId="77777777" w:rsidR="00454BE2" w:rsidRDefault="00454BE2" w:rsidP="00454BE2">
      <w:pPr>
        <w:tabs>
          <w:tab w:val="left" w:pos="1134"/>
        </w:tabs>
        <w:spacing w:before="120" w:after="120"/>
        <w:ind w:left="1134" w:hanging="1134"/>
      </w:pPr>
      <w:r>
        <w:t>2.2.2.</w:t>
      </w:r>
      <w:r w:rsidR="0011683D">
        <w:tab/>
      </w:r>
      <w:r>
        <w:t>In any test of conformity carried out by the manufacturer, equivalent methods may be used with the consent of the competent authority responsible for approval tests. The manufacturer is responsible for proving that the applied methods are equivalent to those laid down in this Regulation.</w:t>
      </w:r>
    </w:p>
    <w:p w14:paraId="47C6EFCB" w14:textId="77777777" w:rsidR="00454BE2" w:rsidRDefault="00454BE2" w:rsidP="00454BE2">
      <w:pPr>
        <w:tabs>
          <w:tab w:val="left" w:pos="1134"/>
        </w:tabs>
        <w:spacing w:before="120" w:after="120"/>
        <w:ind w:left="1134" w:hanging="1134"/>
      </w:pPr>
      <w:r>
        <w:t>2.2.3.</w:t>
      </w:r>
      <w:r w:rsidR="0011683D">
        <w:tab/>
      </w:r>
      <w:r>
        <w:t>The application of paragraphs 2.2.1. and 2.2.2. requires regular calibration of test apparatus and its correlation with measurements made by a competent authority.</w:t>
      </w:r>
    </w:p>
    <w:p w14:paraId="35EA2BD8" w14:textId="77777777" w:rsidR="00454BE2" w:rsidRDefault="00454BE2" w:rsidP="00454BE2">
      <w:pPr>
        <w:tabs>
          <w:tab w:val="left" w:pos="1134"/>
        </w:tabs>
        <w:spacing w:before="120" w:after="120"/>
        <w:ind w:left="1134" w:hanging="1134"/>
      </w:pPr>
      <w:r>
        <w:t>2.2.4.</w:t>
      </w:r>
      <w:r w:rsidR="0011683D">
        <w:tab/>
      </w:r>
      <w:r>
        <w:t>In all cases the reference methods shall be those of this Regulation, particularly for the purpose of administrative verification and sampling.</w:t>
      </w:r>
    </w:p>
    <w:p w14:paraId="73A0C2ED" w14:textId="77777777" w:rsidR="00454BE2" w:rsidRDefault="00454BE2" w:rsidP="00454BE2">
      <w:pPr>
        <w:tabs>
          <w:tab w:val="left" w:pos="1134"/>
        </w:tabs>
        <w:spacing w:before="120" w:after="120"/>
        <w:ind w:left="1134" w:hanging="1134"/>
      </w:pPr>
      <w:r>
        <w:t>2.3.</w:t>
      </w:r>
      <w:r w:rsidR="0011683D">
        <w:tab/>
      </w:r>
      <w:r w:rsidRPr="0011683D">
        <w:rPr>
          <w:u w:val="single"/>
        </w:rPr>
        <w:t>Nature of sampling</w:t>
      </w:r>
    </w:p>
    <w:p w14:paraId="7962E68B" w14:textId="44487965" w:rsidR="00454BE2" w:rsidRDefault="00454BE2" w:rsidP="00051739">
      <w:pPr>
        <w:tabs>
          <w:tab w:val="left" w:pos="1134"/>
        </w:tabs>
        <w:spacing w:before="120" w:after="120"/>
        <w:ind w:left="1134"/>
      </w:pPr>
      <w:r>
        <w:t xml:space="preserve">Samples of headlamps shall be selected at random from the production of a uniform batch. A uniform batch means a set of headlamps of the same type, defined according to the production methods of the manufacturer. </w:t>
      </w:r>
    </w:p>
    <w:p w14:paraId="62336ACA" w14:textId="2B65EB76" w:rsidR="00454BE2" w:rsidRDefault="00454BE2" w:rsidP="00051739">
      <w:pPr>
        <w:tabs>
          <w:tab w:val="left" w:pos="1134"/>
        </w:tabs>
        <w:spacing w:before="120" w:after="120"/>
        <w:ind w:left="1134"/>
      </w:pPr>
      <w: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6994B0CE" w14:textId="6302CB72" w:rsidR="00454BE2" w:rsidRDefault="00454BE2" w:rsidP="00166967">
      <w:pPr>
        <w:tabs>
          <w:tab w:val="left" w:pos="1134"/>
        </w:tabs>
        <w:spacing w:before="120" w:after="120"/>
      </w:pPr>
      <w:r>
        <w:t>2.4.</w:t>
      </w:r>
      <w:r w:rsidR="0011683D">
        <w:tab/>
      </w:r>
      <w:r w:rsidRPr="0011683D">
        <w:rPr>
          <w:u w:val="single"/>
        </w:rPr>
        <w:t>Measured and recorded photometric characteristics</w:t>
      </w:r>
    </w:p>
    <w:p w14:paraId="084FBE7C" w14:textId="3EAE744E" w:rsidR="00454BE2" w:rsidRDefault="00454BE2" w:rsidP="00051739">
      <w:pPr>
        <w:tabs>
          <w:tab w:val="left" w:pos="1134"/>
        </w:tabs>
        <w:spacing w:before="120" w:after="120"/>
        <w:ind w:left="1134"/>
      </w:pPr>
      <w:r>
        <w:t xml:space="preserve">The sampled headlamp shall be subjected to photometric measurements at the points provided for in the Regulation, the reading being limited to points </w:t>
      </w:r>
      <w:proofErr w:type="spellStart"/>
      <w:r>
        <w:t>E</w:t>
      </w:r>
      <w:r w:rsidRPr="00FC54AE">
        <w:rPr>
          <w:vertAlign w:val="subscript"/>
        </w:rPr>
        <w:t>max</w:t>
      </w:r>
      <w:proofErr w:type="spellEnd"/>
      <w:r>
        <w:t xml:space="preserve">, </w:t>
      </w:r>
      <w:r>
        <w:lastRenderedPageBreak/>
        <w:t>HV</w:t>
      </w:r>
      <w:r w:rsidR="00C06C5E">
        <w:rPr>
          <w:rStyle w:val="FootnoteReference"/>
        </w:rPr>
        <w:footnoteReference w:customMarkFollows="1" w:id="115"/>
        <w:t>1/</w:t>
      </w:r>
      <w:r>
        <w:t>, HL, HR</w:t>
      </w:r>
      <w:r w:rsidR="00C06C5E">
        <w:t xml:space="preserve"> </w:t>
      </w:r>
      <w:r w:rsidR="00C06C5E">
        <w:rPr>
          <w:rStyle w:val="FootnoteReference"/>
        </w:rPr>
        <w:footnoteReference w:customMarkFollows="1" w:id="116"/>
        <w:t>2/</w:t>
      </w:r>
      <w:r w:rsidR="00C06C5E">
        <w:t xml:space="preserve"> in the case of the driving beam, and to points B 50 L (or R), HV, 50 V, 75 R (or L) </w:t>
      </w:r>
      <w:r>
        <w:t>and 25 L (or R) in the case of the passing beam (see figure in Annex 3).</w:t>
      </w:r>
    </w:p>
    <w:p w14:paraId="764B40E2" w14:textId="77777777" w:rsidR="00454BE2" w:rsidRDefault="00454BE2" w:rsidP="00454BE2">
      <w:pPr>
        <w:tabs>
          <w:tab w:val="left" w:pos="1134"/>
        </w:tabs>
        <w:spacing w:before="120" w:after="120"/>
        <w:ind w:left="1134" w:hanging="1134"/>
      </w:pPr>
      <w:r>
        <w:t>2.5.</w:t>
      </w:r>
      <w:r w:rsidR="00C06C5E">
        <w:tab/>
      </w:r>
      <w:r w:rsidRPr="00C06C5E">
        <w:rPr>
          <w:u w:val="single"/>
        </w:rPr>
        <w:t>Criteria governing acceptability</w:t>
      </w:r>
    </w:p>
    <w:p w14:paraId="400513E4" w14:textId="68EED383" w:rsidR="00454BE2" w:rsidRDefault="00454BE2" w:rsidP="00051739">
      <w:pPr>
        <w:tabs>
          <w:tab w:val="left" w:pos="1134"/>
        </w:tabs>
        <w:spacing w:before="120" w:after="120"/>
        <w:ind w:left="1134"/>
      </w:pPr>
      <w:r>
        <w:t xml:space="preserve">The manufacturer is responsible for carrying out a statistical study of the test results and for defining, in agreement with the competent authority, criteria governing the acceptability of his products in order to meet the specifications laid down for verification of conformity of products in paragraph 12.1. of this Regulation. </w:t>
      </w:r>
    </w:p>
    <w:p w14:paraId="1DD8D9FD" w14:textId="0B693829" w:rsidR="009157BC" w:rsidRDefault="00454BE2" w:rsidP="00051739">
      <w:pPr>
        <w:tabs>
          <w:tab w:val="left" w:pos="1134"/>
        </w:tabs>
        <w:spacing w:before="120" w:after="120"/>
        <w:ind w:left="1134"/>
      </w:pPr>
      <w:r>
        <w:t>The criteria governing the acceptability shall be such that, with a confidence level of 95 %, the minimum probability of passing a spot check in accordance with Annex 7 (first sampling) would be 0.95.</w:t>
      </w:r>
    </w:p>
    <w:p w14:paraId="232F6F51" w14:textId="77777777" w:rsidR="00C06C5E" w:rsidRDefault="00C06C5E" w:rsidP="00AC5713">
      <w:pPr>
        <w:tabs>
          <w:tab w:val="left" w:pos="1134"/>
        </w:tabs>
        <w:spacing w:before="120" w:after="120"/>
        <w:ind w:left="1134" w:hanging="1134"/>
        <w:sectPr w:rsidR="00C06C5E" w:rsidSect="00BD3057">
          <w:headerReference w:type="default" r:id="rId156"/>
          <w:pgSz w:w="11906" w:h="16838"/>
          <w:pgMar w:top="1440" w:right="1418" w:bottom="1440" w:left="1418" w:header="709" w:footer="709" w:gutter="0"/>
          <w:cols w:space="708"/>
          <w:docGrid w:linePitch="360"/>
        </w:sectPr>
      </w:pPr>
    </w:p>
    <w:p w14:paraId="6DCE36F0" w14:textId="77777777" w:rsidR="00C06C5E" w:rsidRPr="00C06C5E" w:rsidRDefault="00C06C5E" w:rsidP="00C06C5E">
      <w:pPr>
        <w:tabs>
          <w:tab w:val="left" w:pos="1134"/>
        </w:tabs>
        <w:spacing w:before="120" w:after="120"/>
        <w:jc w:val="center"/>
        <w:rPr>
          <w:b/>
        </w:rPr>
      </w:pPr>
      <w:r w:rsidRPr="00C06C5E">
        <w:rPr>
          <w:b/>
        </w:rPr>
        <w:lastRenderedPageBreak/>
        <w:t>Annex 6</w:t>
      </w:r>
    </w:p>
    <w:p w14:paraId="1B1E7E17" w14:textId="77777777" w:rsidR="00C06C5E" w:rsidRPr="00C06C5E" w:rsidRDefault="00C06C5E" w:rsidP="00C06C5E">
      <w:pPr>
        <w:tabs>
          <w:tab w:val="left" w:pos="1134"/>
        </w:tabs>
        <w:spacing w:before="120" w:after="120"/>
        <w:jc w:val="center"/>
        <w:rPr>
          <w:b/>
        </w:rPr>
      </w:pPr>
      <w:r w:rsidRPr="00C06C5E">
        <w:rPr>
          <w:b/>
        </w:rPr>
        <w:t>REQUIREMENTS FOR LAMPS INCORPORATING LENSES OF PLASTIC MATERIAL- TESTING OF LENS OR MATERIAL SAMPLES AND OF COMPLETE LAMPS</w:t>
      </w:r>
    </w:p>
    <w:p w14:paraId="7BD7F738" w14:textId="77777777" w:rsidR="00C06C5E" w:rsidRPr="00C06C5E" w:rsidRDefault="00C06C5E" w:rsidP="00C06C5E">
      <w:pPr>
        <w:tabs>
          <w:tab w:val="left" w:pos="1134"/>
        </w:tabs>
        <w:spacing w:before="120" w:after="120"/>
        <w:ind w:left="1134" w:hanging="1134"/>
        <w:rPr>
          <w:b/>
        </w:rPr>
      </w:pPr>
      <w:r w:rsidRPr="00C06C5E">
        <w:rPr>
          <w:b/>
        </w:rPr>
        <w:t>1.</w:t>
      </w:r>
      <w:r w:rsidRPr="00C06C5E">
        <w:rPr>
          <w:b/>
        </w:rPr>
        <w:tab/>
        <w:t>GENERAL SPECIFICATIONS</w:t>
      </w:r>
    </w:p>
    <w:p w14:paraId="27340865" w14:textId="77777777" w:rsidR="00C06C5E" w:rsidRDefault="00C06C5E" w:rsidP="00C06C5E">
      <w:pPr>
        <w:tabs>
          <w:tab w:val="left" w:pos="1134"/>
        </w:tabs>
        <w:spacing w:before="120" w:after="120"/>
        <w:ind w:left="1134" w:hanging="1134"/>
      </w:pPr>
      <w:r>
        <w:t>1.1.</w:t>
      </w:r>
      <w:r>
        <w:tab/>
        <w:t>The samples supplied pursuant to paragraph 2.2.4. of this Regulation shall satisfy the specifications indicated in paragraphs 2.1. to 2.5. below.</w:t>
      </w:r>
    </w:p>
    <w:p w14:paraId="1232D7A5" w14:textId="77777777" w:rsidR="00C06C5E" w:rsidRDefault="00C06C5E" w:rsidP="00C06C5E">
      <w:pPr>
        <w:tabs>
          <w:tab w:val="left" w:pos="1134"/>
        </w:tabs>
        <w:spacing w:before="120" w:after="120"/>
        <w:ind w:left="1134" w:hanging="1134"/>
      </w:pPr>
      <w:r>
        <w:t>1.2.</w:t>
      </w:r>
      <w:r>
        <w:tab/>
        <w:t>The two samples of complete lamps supplied pursuant to paragraph 2.2.3. of this Regulation and incorporating lenses of plastic material shall, with regard to the lens material, satisfy the specifications indicated in paragraph 2.6. below.</w:t>
      </w:r>
    </w:p>
    <w:p w14:paraId="43879D52" w14:textId="77777777" w:rsidR="00C06C5E" w:rsidRDefault="00C06C5E" w:rsidP="00C06C5E">
      <w:pPr>
        <w:tabs>
          <w:tab w:val="left" w:pos="1134"/>
        </w:tabs>
        <w:spacing w:before="120" w:after="120"/>
        <w:ind w:left="1134" w:hanging="1134"/>
      </w:pPr>
      <w:r>
        <w:t>1.3.</w:t>
      </w:r>
      <w:r>
        <w:tab/>
        <w:t>The samples of lenses of plastic material or samples of material shall be subjected, with the reflector to which they are intended to be fitted (where applicable), to approval tests in the chronological order indicated in table A reproduced in appendix 1 to this annex.</w:t>
      </w:r>
    </w:p>
    <w:p w14:paraId="44AB3E76" w14:textId="77777777" w:rsidR="00C06C5E" w:rsidRDefault="00C06C5E" w:rsidP="00C06C5E">
      <w:pPr>
        <w:tabs>
          <w:tab w:val="left" w:pos="1134"/>
        </w:tabs>
        <w:spacing w:before="120" w:after="120"/>
        <w:ind w:left="1134" w:hanging="1134"/>
      </w:pPr>
      <w:r>
        <w:t>1.4.</w:t>
      </w:r>
      <w:r>
        <w:tab/>
        <w:t xml:space="preserve">However, if the lamp manufacturer can prove that the product has already passed the  tests prescribed in paragraphs 2.1.-2.5. below, or the equivalent tests pursuant to another Regulation, those tests need </w:t>
      </w:r>
      <w:proofErr w:type="spellStart"/>
      <w:r>
        <w:t>no</w:t>
      </w:r>
      <w:proofErr w:type="spellEnd"/>
      <w:r>
        <w:t xml:space="preserve"> be repeated; only the tests prescribed in appendix 1, table B, shall be mandatory.</w:t>
      </w:r>
    </w:p>
    <w:p w14:paraId="78880F61" w14:textId="77777777" w:rsidR="00C06C5E" w:rsidRPr="00C06C5E" w:rsidRDefault="00C06C5E" w:rsidP="00C06C5E">
      <w:pPr>
        <w:tabs>
          <w:tab w:val="left" w:pos="1134"/>
        </w:tabs>
        <w:spacing w:before="120" w:after="120"/>
        <w:ind w:left="1134" w:hanging="1134"/>
        <w:rPr>
          <w:b/>
        </w:rPr>
      </w:pPr>
      <w:r w:rsidRPr="00C06C5E">
        <w:rPr>
          <w:b/>
        </w:rPr>
        <w:t>2.</w:t>
      </w:r>
      <w:r w:rsidRPr="00C06C5E">
        <w:rPr>
          <w:b/>
        </w:rPr>
        <w:tab/>
        <w:t>TESTS</w:t>
      </w:r>
    </w:p>
    <w:p w14:paraId="16C2E644" w14:textId="77777777" w:rsidR="00C06C5E" w:rsidRDefault="00C06C5E" w:rsidP="00C06C5E">
      <w:pPr>
        <w:tabs>
          <w:tab w:val="left" w:pos="1134"/>
        </w:tabs>
        <w:spacing w:before="120" w:after="120"/>
        <w:ind w:left="1134" w:hanging="1134"/>
      </w:pPr>
      <w:r>
        <w:t>2.1.</w:t>
      </w:r>
      <w:r>
        <w:tab/>
      </w:r>
      <w:r w:rsidRPr="00C06C5E">
        <w:rPr>
          <w:u w:val="single"/>
        </w:rPr>
        <w:t>Resistance to temperature changes</w:t>
      </w:r>
    </w:p>
    <w:p w14:paraId="4E087314" w14:textId="77777777" w:rsidR="00C06C5E" w:rsidRDefault="00C06C5E" w:rsidP="00C06C5E">
      <w:pPr>
        <w:tabs>
          <w:tab w:val="left" w:pos="1134"/>
        </w:tabs>
        <w:spacing w:before="120" w:after="120"/>
        <w:ind w:left="1134" w:hanging="1134"/>
      </w:pPr>
      <w:r>
        <w:t>2.1.1.</w:t>
      </w:r>
      <w:r>
        <w:tab/>
      </w:r>
      <w:r w:rsidRPr="00C06C5E">
        <w:rPr>
          <w:u w:val="single"/>
        </w:rPr>
        <w:t>Tests</w:t>
      </w:r>
    </w:p>
    <w:p w14:paraId="35339ED5" w14:textId="06221843" w:rsidR="00C06C5E" w:rsidRDefault="00C06C5E" w:rsidP="00051739">
      <w:pPr>
        <w:tabs>
          <w:tab w:val="left" w:pos="1134"/>
        </w:tabs>
        <w:spacing w:before="120" w:after="120"/>
        <w:ind w:left="1134"/>
      </w:pPr>
      <w:r>
        <w:t xml:space="preserve">Three new samples (lenses) shall be subjected to five cycles of temperature and humidity (RH = relative humidity) change in accordance with the following programme: 3 hours at 40degrees C +/- 2degrees C and 85-95% RH; </w:t>
      </w:r>
    </w:p>
    <w:p w14:paraId="18611FAF" w14:textId="16409564" w:rsidR="00C06C5E" w:rsidRDefault="001818DA" w:rsidP="00051739">
      <w:pPr>
        <w:tabs>
          <w:tab w:val="left" w:pos="1134"/>
        </w:tabs>
        <w:spacing w:before="120" w:after="120"/>
        <w:ind w:left="1134"/>
      </w:pPr>
      <w:r>
        <w:tab/>
      </w:r>
      <w:r w:rsidR="00C06C5E">
        <w:t xml:space="preserve">1 hour at 23degrees C +/- 5degrees C and 60-75% RH; </w:t>
      </w:r>
    </w:p>
    <w:p w14:paraId="610928EE" w14:textId="46AFD573" w:rsidR="00C06C5E" w:rsidRDefault="001818DA" w:rsidP="00051739">
      <w:pPr>
        <w:tabs>
          <w:tab w:val="left" w:pos="1134"/>
        </w:tabs>
        <w:spacing w:before="120" w:after="120"/>
        <w:ind w:left="1134"/>
      </w:pPr>
      <w:r>
        <w:tab/>
      </w:r>
      <w:r w:rsidR="00C06C5E">
        <w:t xml:space="preserve">15 hours at -30degrees C +/- 2degrees C; </w:t>
      </w:r>
    </w:p>
    <w:p w14:paraId="377420AE" w14:textId="629C787D" w:rsidR="00C06C5E" w:rsidRDefault="001818DA" w:rsidP="00051739">
      <w:pPr>
        <w:tabs>
          <w:tab w:val="left" w:pos="1134"/>
        </w:tabs>
        <w:spacing w:before="120" w:after="120"/>
        <w:ind w:left="1134"/>
      </w:pPr>
      <w:r>
        <w:tab/>
      </w:r>
      <w:r w:rsidR="00C06C5E">
        <w:t xml:space="preserve">1 hour at 23degrees C +/- 5degrees C and 60-75% RH; </w:t>
      </w:r>
    </w:p>
    <w:p w14:paraId="7D169477" w14:textId="27C739D7" w:rsidR="00C06C5E" w:rsidRDefault="001818DA" w:rsidP="00051739">
      <w:pPr>
        <w:tabs>
          <w:tab w:val="left" w:pos="1134"/>
        </w:tabs>
        <w:spacing w:before="120" w:after="120"/>
        <w:ind w:left="1134"/>
      </w:pPr>
      <w:r>
        <w:tab/>
      </w:r>
      <w:r w:rsidR="00C06C5E">
        <w:t xml:space="preserve">3 hours at 80degrees C +/- 2degrees C; </w:t>
      </w:r>
    </w:p>
    <w:p w14:paraId="664A9097" w14:textId="2102AC33" w:rsidR="00C06C5E" w:rsidRDefault="001818DA" w:rsidP="00051739">
      <w:pPr>
        <w:tabs>
          <w:tab w:val="left" w:pos="1134"/>
        </w:tabs>
        <w:spacing w:before="120" w:after="120"/>
        <w:ind w:left="1134"/>
      </w:pPr>
      <w:r>
        <w:tab/>
      </w:r>
      <w:r w:rsidR="00C06C5E">
        <w:t xml:space="preserve">1 hour at 23degrees C +/- 5degrees C and 60-75% RH; </w:t>
      </w:r>
    </w:p>
    <w:p w14:paraId="5599D855" w14:textId="7E94D1C0" w:rsidR="00C06C5E" w:rsidRDefault="00C06C5E" w:rsidP="00051739">
      <w:pPr>
        <w:tabs>
          <w:tab w:val="left" w:pos="1134"/>
        </w:tabs>
        <w:spacing w:before="120" w:after="120"/>
        <w:ind w:left="1134"/>
      </w:pPr>
      <w:r>
        <w:t xml:space="preserve">Before this test, the samples shall be kept at 23degrees C +/- 5degrees C and 60-75% RH for at least four hours. </w:t>
      </w:r>
    </w:p>
    <w:p w14:paraId="0A0D08CD" w14:textId="6D785522" w:rsidR="00C06C5E" w:rsidRDefault="00C06C5E" w:rsidP="00051739">
      <w:pPr>
        <w:tabs>
          <w:tab w:val="left" w:pos="1134"/>
        </w:tabs>
        <w:spacing w:before="120" w:after="120"/>
        <w:ind w:left="1134"/>
      </w:pPr>
      <w:r>
        <w:t>Note:</w:t>
      </w:r>
      <w:r w:rsidR="000142F8">
        <w:t xml:space="preserve"> </w:t>
      </w:r>
      <w:r>
        <w:t>The periods of one hour at 23 degrees C +/- 5degrees C shall include the periods    of transition from one temperature to another which are needed in order to avoid thermal shock effects.</w:t>
      </w:r>
    </w:p>
    <w:p w14:paraId="311764BC" w14:textId="77777777" w:rsidR="00C06C5E" w:rsidRDefault="00C06C5E" w:rsidP="00C06C5E">
      <w:pPr>
        <w:tabs>
          <w:tab w:val="left" w:pos="1134"/>
        </w:tabs>
        <w:spacing w:before="120" w:after="120"/>
        <w:ind w:left="1134" w:hanging="1134"/>
      </w:pPr>
      <w:r>
        <w:t>2.1.2.</w:t>
      </w:r>
      <w:r w:rsidR="001818DA">
        <w:tab/>
      </w:r>
      <w:r w:rsidRPr="001818DA">
        <w:rPr>
          <w:u w:val="single"/>
        </w:rPr>
        <w:t>Photometric measurements</w:t>
      </w:r>
    </w:p>
    <w:p w14:paraId="698045FA" w14:textId="77777777" w:rsidR="00C06C5E" w:rsidRDefault="00C06C5E" w:rsidP="00C06C5E">
      <w:pPr>
        <w:tabs>
          <w:tab w:val="left" w:pos="1134"/>
        </w:tabs>
        <w:spacing w:before="120" w:after="120"/>
        <w:ind w:left="1134" w:hanging="1134"/>
      </w:pPr>
      <w:r>
        <w:t>2.1.2.1.</w:t>
      </w:r>
      <w:r w:rsidR="001818DA">
        <w:tab/>
      </w:r>
      <w:r w:rsidRPr="001818DA">
        <w:rPr>
          <w:u w:val="single"/>
        </w:rPr>
        <w:t>Method</w:t>
      </w:r>
    </w:p>
    <w:p w14:paraId="7909852C" w14:textId="057FB9A7" w:rsidR="00C06C5E" w:rsidRDefault="00C06C5E" w:rsidP="00051739">
      <w:pPr>
        <w:tabs>
          <w:tab w:val="left" w:pos="1134"/>
        </w:tabs>
        <w:spacing w:before="120" w:after="120"/>
        <w:ind w:left="1134"/>
      </w:pPr>
      <w:r>
        <w:t xml:space="preserve">Photometric measurements shall be carried out on the samples before and after the test. These measurements shall be made using a standard lamp, at the following points: </w:t>
      </w:r>
    </w:p>
    <w:p w14:paraId="7D46E4C3" w14:textId="58DAF80D" w:rsidR="00C06C5E" w:rsidRDefault="00C06C5E" w:rsidP="00051739">
      <w:pPr>
        <w:tabs>
          <w:tab w:val="left" w:pos="1134"/>
        </w:tabs>
        <w:spacing w:before="120" w:after="120"/>
        <w:ind w:left="1134"/>
      </w:pPr>
      <w:r>
        <w:lastRenderedPageBreak/>
        <w:t>B 50 L and 50 R for the passing beam of a passing lamp or a passing/driving lamp (B 50 R and 50 L in the case of headlamps intended for left-hand traffic);</w:t>
      </w:r>
    </w:p>
    <w:p w14:paraId="23C30FBE" w14:textId="77777777" w:rsidR="00C06C5E" w:rsidRDefault="00C06C5E" w:rsidP="00C06C5E">
      <w:pPr>
        <w:tabs>
          <w:tab w:val="left" w:pos="1134"/>
        </w:tabs>
        <w:spacing w:before="120" w:after="120"/>
        <w:ind w:left="1134" w:hanging="1134"/>
      </w:pPr>
      <w:r>
        <w:t>2.1.2.2.</w:t>
      </w:r>
      <w:r w:rsidR="001818DA">
        <w:tab/>
      </w:r>
      <w:r w:rsidRPr="001818DA">
        <w:rPr>
          <w:u w:val="single"/>
        </w:rPr>
        <w:t>Results</w:t>
      </w:r>
    </w:p>
    <w:p w14:paraId="0D3FAC17" w14:textId="6EA4C45C" w:rsidR="00C06C5E" w:rsidRDefault="00C06C5E" w:rsidP="00051739">
      <w:pPr>
        <w:tabs>
          <w:tab w:val="left" w:pos="1134"/>
        </w:tabs>
        <w:spacing w:before="120" w:after="120"/>
        <w:ind w:left="1134"/>
      </w:pPr>
      <w:r>
        <w:t>The variation between the photometric values measured on each sample before and after the test shall not exceed 10% including the tolerances of the photometric procedure.</w:t>
      </w:r>
    </w:p>
    <w:p w14:paraId="5EB9AD72" w14:textId="77777777" w:rsidR="00C06C5E" w:rsidRDefault="00C06C5E" w:rsidP="00C06C5E">
      <w:pPr>
        <w:tabs>
          <w:tab w:val="left" w:pos="1134"/>
        </w:tabs>
        <w:spacing w:before="120" w:after="120"/>
        <w:ind w:left="1134" w:hanging="1134"/>
      </w:pPr>
      <w:r>
        <w:t>2.2.</w:t>
      </w:r>
      <w:r w:rsidR="001818DA">
        <w:tab/>
      </w:r>
      <w:r w:rsidRPr="001818DA">
        <w:rPr>
          <w:u w:val="single"/>
        </w:rPr>
        <w:t>Resistance to atmospheric and chemical agents</w:t>
      </w:r>
    </w:p>
    <w:p w14:paraId="143FC602" w14:textId="77777777" w:rsidR="00C06C5E" w:rsidRDefault="00C06C5E" w:rsidP="00C06C5E">
      <w:pPr>
        <w:tabs>
          <w:tab w:val="left" w:pos="1134"/>
        </w:tabs>
        <w:spacing w:before="120" w:after="120"/>
        <w:ind w:left="1134" w:hanging="1134"/>
      </w:pPr>
      <w:r>
        <w:t>2.2.1.</w:t>
      </w:r>
      <w:r w:rsidR="001818DA">
        <w:tab/>
      </w:r>
      <w:r w:rsidRPr="001818DA">
        <w:rPr>
          <w:u w:val="single"/>
        </w:rPr>
        <w:t>Resistance to atmospheric agents</w:t>
      </w:r>
    </w:p>
    <w:p w14:paraId="6D9BFB2A" w14:textId="0F71E05F" w:rsidR="00C06C5E" w:rsidRDefault="00C06C5E" w:rsidP="00051739">
      <w:pPr>
        <w:tabs>
          <w:tab w:val="left" w:pos="1134"/>
        </w:tabs>
        <w:spacing w:before="120" w:after="120"/>
        <w:ind w:left="1134"/>
      </w:pPr>
      <w:r>
        <w:t xml:space="preserve">Three new samples (lenses or samples of material) shall be exposed to radiation from a source having a spectral energy distribution similar to that of a black body at a temperature between 5,500K and 6,000K. Appropriate filters shall be placed between    the source and the samples so as to reduce as far as possible radiations with wave lengths smaller than 295 nm and greater than 2,500 nm. The samples shall be exposed to an energetic illumination of 1,200 W/m2 +/- 200 W/m2 for a period such that the luminous energy that they receive is equal to 4,500 MJ/m2 +/- 200 MJ/m2. Within the enclosure, the temperature measured on the black panel placed on a level with the samples shall be 50 degrees C +/- 5 degrees C. In order to ensure a regular exposure, the samples shall revolve around the source of radiation at a speed between 1 and 5 1/min. </w:t>
      </w:r>
    </w:p>
    <w:p w14:paraId="13FF5C31" w14:textId="6AAF541C" w:rsidR="001818DA" w:rsidRDefault="00C06C5E" w:rsidP="00051739">
      <w:pPr>
        <w:tabs>
          <w:tab w:val="left" w:pos="1134"/>
        </w:tabs>
        <w:spacing w:before="120" w:after="120"/>
        <w:ind w:left="1134"/>
      </w:pPr>
      <w:r>
        <w:t xml:space="preserve">The samples shall be sprayed with distilled water of conductivity lower than 1 mS/m at    a temperature of 23 degrees C +/- 5 degrees C, in accordance with the following cycle: </w:t>
      </w:r>
    </w:p>
    <w:p w14:paraId="468086DD" w14:textId="633AA00B" w:rsidR="00C06C5E" w:rsidRDefault="001818DA" w:rsidP="00051739">
      <w:pPr>
        <w:tabs>
          <w:tab w:val="left" w:pos="1134"/>
        </w:tabs>
        <w:spacing w:before="120" w:after="120"/>
        <w:ind w:left="1134"/>
      </w:pPr>
      <w:r>
        <w:tab/>
      </w:r>
      <w:r w:rsidR="00C06C5E">
        <w:t xml:space="preserve">spraying: 5 minutes; </w:t>
      </w:r>
    </w:p>
    <w:p w14:paraId="4BC29591" w14:textId="5B1AB916" w:rsidR="00C06C5E" w:rsidRDefault="001818DA" w:rsidP="00051739">
      <w:pPr>
        <w:tabs>
          <w:tab w:val="left" w:pos="1134"/>
        </w:tabs>
        <w:spacing w:before="120" w:after="120"/>
        <w:ind w:left="1134"/>
      </w:pPr>
      <w:r>
        <w:tab/>
      </w:r>
      <w:r w:rsidR="00C06C5E">
        <w:t>drying:25 minutes;</w:t>
      </w:r>
    </w:p>
    <w:p w14:paraId="02F0A7E2" w14:textId="77777777" w:rsidR="00C06C5E" w:rsidRDefault="00C06C5E" w:rsidP="00C06C5E">
      <w:pPr>
        <w:tabs>
          <w:tab w:val="left" w:pos="1134"/>
        </w:tabs>
        <w:spacing w:before="120" w:after="120"/>
        <w:ind w:left="1134" w:hanging="1134"/>
      </w:pPr>
      <w:r>
        <w:t>2.2.2.</w:t>
      </w:r>
      <w:r w:rsidR="001818DA">
        <w:tab/>
      </w:r>
      <w:r w:rsidRPr="001818DA">
        <w:rPr>
          <w:u w:val="single"/>
        </w:rPr>
        <w:t>Resistance to chemical agents</w:t>
      </w:r>
    </w:p>
    <w:p w14:paraId="65653229" w14:textId="5405F39C" w:rsidR="00C06C5E" w:rsidRDefault="00C06C5E" w:rsidP="00051739">
      <w:pPr>
        <w:tabs>
          <w:tab w:val="left" w:pos="1134"/>
        </w:tabs>
        <w:spacing w:before="120" w:after="120"/>
        <w:ind w:left="1134"/>
      </w:pPr>
      <w:r>
        <w:t>After the test described in paragraph 2.2.1. above and the measurement described in paragraph 2.2.3.1. below have been carried out, the outer face of the said three samples shall be treated as described in paragraph 2.2.2.2. with the mixture defined in paragraph 2.2.2.1. below.</w:t>
      </w:r>
    </w:p>
    <w:p w14:paraId="76423D6A" w14:textId="77777777" w:rsidR="00C06C5E" w:rsidRDefault="00C06C5E" w:rsidP="00C06C5E">
      <w:pPr>
        <w:tabs>
          <w:tab w:val="left" w:pos="1134"/>
        </w:tabs>
        <w:spacing w:before="120" w:after="120"/>
        <w:ind w:left="1134" w:hanging="1134"/>
      </w:pPr>
      <w:r>
        <w:t>2.2.2.1.</w:t>
      </w:r>
      <w:r w:rsidR="001818DA">
        <w:tab/>
      </w:r>
      <w:r w:rsidRPr="001818DA">
        <w:rPr>
          <w:u w:val="single"/>
        </w:rPr>
        <w:t>Test mixture</w:t>
      </w:r>
    </w:p>
    <w:p w14:paraId="663AF947" w14:textId="122BBD19" w:rsidR="00C06C5E" w:rsidRDefault="00C06C5E" w:rsidP="00051739">
      <w:pPr>
        <w:tabs>
          <w:tab w:val="left" w:pos="1134"/>
        </w:tabs>
        <w:spacing w:before="120" w:after="120"/>
        <w:ind w:left="1134"/>
      </w:pPr>
      <w:r>
        <w:t>The test mixture shall be composed of 61.5% n-heptane, 12.5% toluene, 7.5% ethyl tetrachloride, 12.5% trichloroethylene and 6% xylene (volume %).</w:t>
      </w:r>
    </w:p>
    <w:p w14:paraId="7F79F6AD" w14:textId="77777777" w:rsidR="00C06C5E" w:rsidRDefault="00C06C5E" w:rsidP="00C06C5E">
      <w:pPr>
        <w:tabs>
          <w:tab w:val="left" w:pos="1134"/>
        </w:tabs>
        <w:spacing w:before="120" w:after="120"/>
        <w:ind w:left="1134" w:hanging="1134"/>
      </w:pPr>
      <w:r>
        <w:t>2.2.2.2.</w:t>
      </w:r>
      <w:r w:rsidR="001818DA">
        <w:tab/>
      </w:r>
      <w:r w:rsidRPr="001818DA">
        <w:rPr>
          <w:u w:val="single"/>
        </w:rPr>
        <w:t>Application of the test mixture</w:t>
      </w:r>
    </w:p>
    <w:p w14:paraId="04F93B8B" w14:textId="23E2E577" w:rsidR="00C06C5E" w:rsidRDefault="00C06C5E" w:rsidP="00051739">
      <w:pPr>
        <w:tabs>
          <w:tab w:val="left" w:pos="1134"/>
        </w:tabs>
        <w:spacing w:before="120" w:after="120"/>
        <w:ind w:left="1134"/>
      </w:pPr>
      <w:r>
        <w:t>Soak a piece of cotton cloth (as per ISO 105) until saturation with the mixture defined     in paragraph 2.2.2.1. above and, within 10 seconds, apply it for 10 minutes to the outer face of the sample at a pressure of 50 N/cm</w:t>
      </w:r>
      <w:r w:rsidRPr="001818DA">
        <w:rPr>
          <w:vertAlign w:val="superscript"/>
        </w:rPr>
        <w:t>2</w:t>
      </w:r>
      <w:r>
        <w:t xml:space="preserve">, corresponding to an effort of 100 N applied on a test surface of 14 x 14 mm. </w:t>
      </w:r>
    </w:p>
    <w:p w14:paraId="605D39BA" w14:textId="77777777" w:rsidR="00F846F5" w:rsidRDefault="00C06C5E" w:rsidP="00051739">
      <w:pPr>
        <w:tabs>
          <w:tab w:val="left" w:pos="1134"/>
        </w:tabs>
        <w:spacing w:before="120" w:after="120"/>
        <w:ind w:left="1134"/>
      </w:pPr>
      <w:r>
        <w:t>During the period of application, it is permissible to compensate the pressure applied to the sample in order to prevent it from causing cracks.</w:t>
      </w:r>
    </w:p>
    <w:p w14:paraId="5EBC73B6" w14:textId="3423E6E2" w:rsidR="00C06C5E" w:rsidRDefault="001818DA" w:rsidP="00F846F5">
      <w:pPr>
        <w:tabs>
          <w:tab w:val="left" w:pos="1134"/>
        </w:tabs>
        <w:spacing w:before="120" w:after="120"/>
        <w:ind w:left="1134" w:hanging="1134"/>
      </w:pPr>
      <w:r>
        <w:br w:type="page"/>
      </w:r>
      <w:r w:rsidR="00C06C5E">
        <w:lastRenderedPageBreak/>
        <w:t>2.2.2.3.</w:t>
      </w:r>
      <w:r>
        <w:tab/>
      </w:r>
      <w:r w:rsidR="00C06C5E" w:rsidRPr="001818DA">
        <w:rPr>
          <w:u w:val="single"/>
        </w:rPr>
        <w:t>Cleaning</w:t>
      </w:r>
    </w:p>
    <w:p w14:paraId="7EB000E1" w14:textId="0BF06089" w:rsidR="00C06C5E" w:rsidRDefault="00C06C5E" w:rsidP="00051739">
      <w:pPr>
        <w:tabs>
          <w:tab w:val="left" w:pos="1134"/>
        </w:tabs>
        <w:spacing w:before="120" w:after="120"/>
        <w:ind w:left="1134"/>
      </w:pPr>
      <w:r>
        <w:t xml:space="preserve">At the end of the application of the test mixture, the samples shall be dried in the open    air and then washed with the solution described in paragraph 2.3. (Resistance to detergents) 23 degrees C +/- 5 degrees C. </w:t>
      </w:r>
    </w:p>
    <w:p w14:paraId="411EA9EE" w14:textId="1FB42EF4" w:rsidR="00C06C5E" w:rsidRPr="00C74394" w:rsidRDefault="00C06C5E" w:rsidP="00051739">
      <w:pPr>
        <w:tabs>
          <w:tab w:val="left" w:pos="1134"/>
        </w:tabs>
        <w:spacing w:before="120" w:after="120"/>
        <w:ind w:left="1134"/>
      </w:pPr>
      <w:r>
        <w:t xml:space="preserve">Afterwards the samples shall be carefully rinsed with distilled water containing not more than 0.2% impurities at 23 degrees C +/- 5 degrees C and then wiped off </w:t>
      </w:r>
      <w:r w:rsidRPr="00C74394">
        <w:t>with a soft cloth.</w:t>
      </w:r>
    </w:p>
    <w:p w14:paraId="5069E268" w14:textId="77777777" w:rsidR="00C06C5E" w:rsidRPr="00C74394" w:rsidRDefault="00C06C5E" w:rsidP="00C06C5E">
      <w:pPr>
        <w:tabs>
          <w:tab w:val="left" w:pos="1134"/>
        </w:tabs>
        <w:spacing w:before="120" w:after="120"/>
        <w:ind w:left="1134" w:hanging="1134"/>
      </w:pPr>
      <w:r w:rsidRPr="00C74394">
        <w:t>2.2.3.</w:t>
      </w:r>
      <w:r w:rsidR="001818DA" w:rsidRPr="00C74394">
        <w:tab/>
      </w:r>
      <w:r w:rsidRPr="00C74394">
        <w:rPr>
          <w:u w:val="single"/>
        </w:rPr>
        <w:t>Results</w:t>
      </w:r>
    </w:p>
    <w:p w14:paraId="091F8C8C" w14:textId="77777777" w:rsidR="009157BC" w:rsidRDefault="00C06C5E" w:rsidP="00C06C5E">
      <w:pPr>
        <w:tabs>
          <w:tab w:val="left" w:pos="1134"/>
        </w:tabs>
        <w:spacing w:before="120" w:after="120"/>
        <w:ind w:left="1134" w:hanging="1134"/>
      </w:pPr>
      <w:r w:rsidRPr="00C74394">
        <w:t>2.2.3.1.</w:t>
      </w:r>
      <w:r w:rsidR="001818DA" w:rsidRPr="00C74394">
        <w:tab/>
      </w:r>
      <w:r w:rsidRPr="00C74394">
        <w:t>After the test of resistance to atmospheric agents, the outer face of the samples shall be free from cracks, scratches, chipping and deformation, and the mean variation in transmission</w:t>
      </w:r>
    </w:p>
    <w:p w14:paraId="1A5F8564" w14:textId="77777777" w:rsidR="001818DA" w:rsidRDefault="00071EDC" w:rsidP="001818DA">
      <w:pPr>
        <w:widowControl w:val="0"/>
        <w:ind w:left="1440"/>
        <w:rPr>
          <w:snapToGrid w:val="0"/>
        </w:rPr>
      </w:pPr>
      <w:r>
        <w:rPr>
          <w:noProof/>
        </w:rPr>
        <w:drawing>
          <wp:inline distT="0" distB="0" distL="0" distR="0" wp14:anchorId="2F899557" wp14:editId="01C69942">
            <wp:extent cx="829310" cy="297815"/>
            <wp:effectExtent l="0" t="0" r="8890" b="6985"/>
            <wp:docPr id="124" name="Picture 124" descr="start formula delta t equals start fraction T2 minus T3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7" cstate="print"/>
                    <a:srcRect/>
                    <a:stretch>
                      <a:fillRect/>
                    </a:stretch>
                  </pic:blipFill>
                  <pic:spPr bwMode="auto">
                    <a:xfrm>
                      <a:off x="0" y="0"/>
                      <a:ext cx="829310" cy="297815"/>
                    </a:xfrm>
                    <a:prstGeom prst="rect">
                      <a:avLst/>
                    </a:prstGeom>
                    <a:noFill/>
                    <a:ln w="9525">
                      <a:noFill/>
                      <a:miter lim="800000"/>
                      <a:headEnd/>
                      <a:tailEnd/>
                    </a:ln>
                  </pic:spPr>
                </pic:pic>
              </a:graphicData>
            </a:graphic>
          </wp:inline>
        </w:drawing>
      </w:r>
    </w:p>
    <w:p w14:paraId="5D8D1F73" w14:textId="701209D5" w:rsidR="001818DA" w:rsidRDefault="001818DA" w:rsidP="00051739">
      <w:pPr>
        <w:tabs>
          <w:tab w:val="left" w:pos="1134"/>
        </w:tabs>
        <w:spacing w:before="120" w:after="120"/>
        <w:ind w:left="1134"/>
      </w:pPr>
      <w:r>
        <w:t>measured on the three samples according to the procedure described in appendix 2 to this annex shall not exceed 0.020 (delta tm &lt; 0.020).</w:t>
      </w:r>
    </w:p>
    <w:p w14:paraId="09FC5B9E" w14:textId="77777777" w:rsidR="009157BC" w:rsidRDefault="001818DA" w:rsidP="001818DA">
      <w:pPr>
        <w:tabs>
          <w:tab w:val="left" w:pos="1134"/>
        </w:tabs>
        <w:spacing w:before="120" w:after="120"/>
        <w:ind w:left="1134" w:hanging="1134"/>
      </w:pPr>
      <w:r>
        <w:t>2.2.3.2.</w:t>
      </w:r>
      <w:r>
        <w:tab/>
        <w:t>After the test of resistance to chemical agents, the samples shall not bear any traces of chemical staining likely to cause a variation of flux diffusion, whose mean variation</w:t>
      </w:r>
    </w:p>
    <w:p w14:paraId="315371E6" w14:textId="77777777" w:rsidR="001818DA" w:rsidRDefault="00071EDC" w:rsidP="00F42520">
      <w:pPr>
        <w:widowControl w:val="0"/>
        <w:ind w:left="1440"/>
        <w:rPr>
          <w:snapToGrid w:val="0"/>
        </w:rPr>
      </w:pPr>
      <w:r>
        <w:rPr>
          <w:noProof/>
        </w:rPr>
        <w:drawing>
          <wp:inline distT="0" distB="0" distL="0" distR="0" wp14:anchorId="58C902EB" wp14:editId="5BA712E3">
            <wp:extent cx="903605" cy="297815"/>
            <wp:effectExtent l="0" t="0" r="0" b="6985"/>
            <wp:docPr id="125" name="Picture 125" descr="start formula delta d equals start fraction T5 minus T4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8" cstate="print"/>
                    <a:srcRect/>
                    <a:stretch>
                      <a:fillRect/>
                    </a:stretch>
                  </pic:blipFill>
                  <pic:spPr bwMode="auto">
                    <a:xfrm>
                      <a:off x="0" y="0"/>
                      <a:ext cx="903605" cy="297815"/>
                    </a:xfrm>
                    <a:prstGeom prst="rect">
                      <a:avLst/>
                    </a:prstGeom>
                    <a:noFill/>
                    <a:ln w="9525">
                      <a:noFill/>
                      <a:miter lim="800000"/>
                      <a:headEnd/>
                      <a:tailEnd/>
                    </a:ln>
                  </pic:spPr>
                </pic:pic>
              </a:graphicData>
            </a:graphic>
          </wp:inline>
        </w:drawing>
      </w:r>
    </w:p>
    <w:p w14:paraId="6945528E" w14:textId="4D81C7B4" w:rsidR="001818DA" w:rsidRDefault="001818DA" w:rsidP="00051739">
      <w:pPr>
        <w:tabs>
          <w:tab w:val="left" w:pos="1134"/>
        </w:tabs>
        <w:spacing w:before="120" w:after="120"/>
        <w:ind w:left="1134"/>
      </w:pPr>
      <w:r>
        <w:t>measured on the three samples according to the procedure described in appendix 2 to this annex shall not exceed 0.020 (delta dm &lt; 0.020).</w:t>
      </w:r>
    </w:p>
    <w:p w14:paraId="237CEECC" w14:textId="77777777" w:rsidR="001818DA" w:rsidRDefault="001818DA" w:rsidP="001818DA">
      <w:pPr>
        <w:tabs>
          <w:tab w:val="left" w:pos="1134"/>
        </w:tabs>
        <w:spacing w:before="120" w:after="120"/>
        <w:ind w:left="1134" w:hanging="1134"/>
      </w:pPr>
      <w:r>
        <w:t>2.3.</w:t>
      </w:r>
      <w:r w:rsidR="00F42520">
        <w:tab/>
      </w:r>
      <w:r w:rsidRPr="00F42520">
        <w:rPr>
          <w:u w:val="single"/>
        </w:rPr>
        <w:t>Resistance to detergents and hydrocarbons</w:t>
      </w:r>
    </w:p>
    <w:p w14:paraId="0AE1E074" w14:textId="77777777" w:rsidR="001818DA" w:rsidRDefault="001818DA" w:rsidP="001818DA">
      <w:pPr>
        <w:tabs>
          <w:tab w:val="left" w:pos="1134"/>
        </w:tabs>
        <w:spacing w:before="120" w:after="120"/>
        <w:ind w:left="1134" w:hanging="1134"/>
      </w:pPr>
      <w:r>
        <w:t>2.3.1.</w:t>
      </w:r>
      <w:r w:rsidR="00F42520">
        <w:tab/>
      </w:r>
      <w:r w:rsidRPr="00F42520">
        <w:rPr>
          <w:u w:val="single"/>
        </w:rPr>
        <w:t>Resistance t detergents</w:t>
      </w:r>
    </w:p>
    <w:p w14:paraId="166C7B8A" w14:textId="6A45EF9F" w:rsidR="001818DA" w:rsidRDefault="001818DA" w:rsidP="00051739">
      <w:pPr>
        <w:tabs>
          <w:tab w:val="left" w:pos="1134"/>
        </w:tabs>
        <w:spacing w:before="120" w:after="120"/>
        <w:ind w:left="1134"/>
      </w:pPr>
      <w:r>
        <w:t xml:space="preserve">The outer face of three samples (lenses or samples of material) shall be heated to 50 degrees C +/- 5 degrees C and then immersed for five minutes in a mixture maintained at 23 degrees C +/- 5 degrees C and composed of 99 parts distilled water containing not more than 0.02% impurities and </w:t>
      </w:r>
      <w:proofErr w:type="gramStart"/>
      <w:r>
        <w:t>one part</w:t>
      </w:r>
      <w:proofErr w:type="gramEnd"/>
      <w:r>
        <w:t xml:space="preserve"> </w:t>
      </w:r>
      <w:proofErr w:type="spellStart"/>
      <w:r>
        <w:t>alkylaryl</w:t>
      </w:r>
      <w:proofErr w:type="spellEnd"/>
      <w:r>
        <w:t xml:space="preserve"> sulphonate. </w:t>
      </w:r>
    </w:p>
    <w:p w14:paraId="5ACC15DA" w14:textId="180696DB" w:rsidR="001818DA" w:rsidRDefault="001818DA" w:rsidP="00051739">
      <w:pPr>
        <w:tabs>
          <w:tab w:val="left" w:pos="1134"/>
        </w:tabs>
        <w:spacing w:before="120" w:after="120"/>
        <w:ind w:left="1134"/>
      </w:pPr>
      <w:r>
        <w:t>At the end of the test, the samples shall be dried at 50 degrees C +/- 5 degrees C. The surface of the samples shall be cleaned with a moist cloth.</w:t>
      </w:r>
    </w:p>
    <w:p w14:paraId="626F394A" w14:textId="77777777" w:rsidR="001818DA" w:rsidRDefault="001818DA" w:rsidP="001818DA">
      <w:pPr>
        <w:tabs>
          <w:tab w:val="left" w:pos="1134"/>
        </w:tabs>
        <w:spacing w:before="120" w:after="120"/>
        <w:ind w:left="1134" w:hanging="1134"/>
      </w:pPr>
      <w:r>
        <w:t>2.3.2.</w:t>
      </w:r>
      <w:r w:rsidR="00F42520">
        <w:tab/>
      </w:r>
      <w:r w:rsidRPr="00F42520">
        <w:rPr>
          <w:u w:val="single"/>
        </w:rPr>
        <w:t>Resistance to hydrocarbons</w:t>
      </w:r>
    </w:p>
    <w:p w14:paraId="5FF5B7B4" w14:textId="0E8DD439" w:rsidR="001818DA" w:rsidRDefault="001818DA" w:rsidP="00051739">
      <w:pPr>
        <w:tabs>
          <w:tab w:val="left" w:pos="1134"/>
        </w:tabs>
        <w:spacing w:before="120" w:after="120"/>
        <w:ind w:left="1134"/>
      </w:pPr>
      <w:r>
        <w:t>The outer face of these three samples shall then be lightly rubbed for one minute with a cotton cloth soaked in a mixture composed of 70% n-heptane and 30% toluene (volume %), and shall then be dried in the open air.</w:t>
      </w:r>
    </w:p>
    <w:p w14:paraId="70955CD7" w14:textId="77777777" w:rsidR="001818DA" w:rsidRDefault="001818DA" w:rsidP="001818DA">
      <w:pPr>
        <w:tabs>
          <w:tab w:val="left" w:pos="1134"/>
        </w:tabs>
        <w:spacing w:before="120" w:after="120"/>
        <w:ind w:left="1134" w:hanging="1134"/>
      </w:pPr>
      <w:r>
        <w:t>2.3.3.</w:t>
      </w:r>
      <w:r w:rsidR="00F42520">
        <w:tab/>
      </w:r>
      <w:r w:rsidRPr="00F42520">
        <w:rPr>
          <w:u w:val="single"/>
        </w:rPr>
        <w:t>Results</w:t>
      </w:r>
    </w:p>
    <w:p w14:paraId="2D1785E3" w14:textId="01527A0F" w:rsidR="009157BC" w:rsidRDefault="001818DA" w:rsidP="00051739">
      <w:pPr>
        <w:tabs>
          <w:tab w:val="left" w:pos="1134"/>
        </w:tabs>
        <w:spacing w:before="120" w:after="120"/>
        <w:ind w:left="1134"/>
      </w:pPr>
      <w:r>
        <w:t>After the above two tests have been performed successively, the mean value of the variation in transmission</w:t>
      </w:r>
    </w:p>
    <w:p w14:paraId="7A7830F3" w14:textId="77777777" w:rsidR="00F42520" w:rsidRDefault="00071EDC" w:rsidP="00051739">
      <w:pPr>
        <w:widowControl w:val="0"/>
        <w:ind w:left="1440"/>
        <w:rPr>
          <w:snapToGrid w:val="0"/>
        </w:rPr>
      </w:pPr>
      <w:r>
        <w:rPr>
          <w:noProof/>
        </w:rPr>
        <w:drawing>
          <wp:inline distT="0" distB="0" distL="0" distR="0" wp14:anchorId="38CAE360" wp14:editId="6C4A4C36">
            <wp:extent cx="850900" cy="297815"/>
            <wp:effectExtent l="0" t="0" r="6350" b="6985"/>
            <wp:docPr id="126" name="Picture 126" descr="start formula delta t equals start fraction T2 minus T3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9" cstate="print"/>
                    <a:srcRect/>
                    <a:stretch>
                      <a:fillRect/>
                    </a:stretch>
                  </pic:blipFill>
                  <pic:spPr bwMode="auto">
                    <a:xfrm>
                      <a:off x="0" y="0"/>
                      <a:ext cx="850900" cy="297815"/>
                    </a:xfrm>
                    <a:prstGeom prst="rect">
                      <a:avLst/>
                    </a:prstGeom>
                    <a:noFill/>
                    <a:ln w="9525">
                      <a:noFill/>
                      <a:miter lim="800000"/>
                      <a:headEnd/>
                      <a:tailEnd/>
                    </a:ln>
                  </pic:spPr>
                </pic:pic>
              </a:graphicData>
            </a:graphic>
          </wp:inline>
        </w:drawing>
      </w:r>
    </w:p>
    <w:p w14:paraId="6FFAD229" w14:textId="47A6DDFC" w:rsidR="00F42520" w:rsidRDefault="00F42520" w:rsidP="00051739">
      <w:pPr>
        <w:tabs>
          <w:tab w:val="left" w:pos="1134"/>
        </w:tabs>
        <w:spacing w:before="120" w:after="120"/>
        <w:ind w:left="1134"/>
      </w:pPr>
      <w:r>
        <w:t>measured on the three samples according to the procedure described in appendix 2 to this annex shall not exceed 0.010 (delta tm &lt; 0.010).</w:t>
      </w:r>
    </w:p>
    <w:p w14:paraId="045D60B7" w14:textId="77777777" w:rsidR="00F42520" w:rsidRDefault="00F42520" w:rsidP="00F42520">
      <w:pPr>
        <w:tabs>
          <w:tab w:val="left" w:pos="1134"/>
        </w:tabs>
        <w:spacing w:before="120" w:after="120"/>
        <w:ind w:left="1134" w:hanging="1134"/>
      </w:pPr>
      <w:r>
        <w:lastRenderedPageBreak/>
        <w:t>2.4.</w:t>
      </w:r>
      <w:r>
        <w:tab/>
      </w:r>
      <w:r w:rsidRPr="00F42520">
        <w:rPr>
          <w:u w:val="single"/>
        </w:rPr>
        <w:t>Resistance to mechanical deterioration</w:t>
      </w:r>
    </w:p>
    <w:p w14:paraId="0D53FCAA" w14:textId="77777777" w:rsidR="00F42520" w:rsidRDefault="00F42520" w:rsidP="00F42520">
      <w:pPr>
        <w:tabs>
          <w:tab w:val="left" w:pos="1134"/>
        </w:tabs>
        <w:spacing w:before="120" w:after="120"/>
        <w:ind w:left="1134" w:hanging="1134"/>
      </w:pPr>
      <w:r>
        <w:t>2.4.1.</w:t>
      </w:r>
      <w:r>
        <w:tab/>
      </w:r>
      <w:r w:rsidRPr="00F42520">
        <w:rPr>
          <w:u w:val="single"/>
        </w:rPr>
        <w:t>Mechanical deterioration method</w:t>
      </w:r>
    </w:p>
    <w:p w14:paraId="6A10B15D" w14:textId="39759FA1" w:rsidR="00F42520" w:rsidRDefault="00F42520" w:rsidP="00051739">
      <w:pPr>
        <w:tabs>
          <w:tab w:val="left" w:pos="1134"/>
        </w:tabs>
        <w:spacing w:before="120" w:after="120"/>
        <w:ind w:left="1134"/>
      </w:pPr>
      <w:r>
        <w:t>The outer face of the three new samples (lenses) shall be subjected to the uniform mechanical deterioration test by the method described in appendix 3 to this annex.</w:t>
      </w:r>
    </w:p>
    <w:p w14:paraId="1D71320D" w14:textId="77777777" w:rsidR="00F42520" w:rsidRDefault="00F42520" w:rsidP="00F42520">
      <w:pPr>
        <w:tabs>
          <w:tab w:val="left" w:pos="1134"/>
        </w:tabs>
        <w:spacing w:before="120" w:after="120"/>
        <w:ind w:left="1134" w:hanging="1134"/>
      </w:pPr>
      <w:r>
        <w:t>2.4.2.</w:t>
      </w:r>
      <w:r>
        <w:tab/>
      </w:r>
      <w:r w:rsidRPr="00F42520">
        <w:rPr>
          <w:u w:val="single"/>
        </w:rPr>
        <w:t>Results</w:t>
      </w:r>
    </w:p>
    <w:p w14:paraId="1A99DA77" w14:textId="05B3999A" w:rsidR="009157BC" w:rsidRDefault="00F42520" w:rsidP="00051739">
      <w:pPr>
        <w:tabs>
          <w:tab w:val="left" w:pos="1134"/>
        </w:tabs>
        <w:spacing w:before="120" w:after="120"/>
        <w:ind w:left="1134"/>
      </w:pPr>
      <w:r>
        <w:t>After this test, the variations: in transmission:</w:t>
      </w:r>
    </w:p>
    <w:p w14:paraId="1B5ED47C" w14:textId="77777777" w:rsidR="00F42520" w:rsidRDefault="00071EDC" w:rsidP="00051739">
      <w:pPr>
        <w:widowControl w:val="0"/>
        <w:ind w:left="1440"/>
        <w:rPr>
          <w:snapToGrid w:val="0"/>
        </w:rPr>
      </w:pPr>
      <w:r>
        <w:rPr>
          <w:noProof/>
        </w:rPr>
        <w:drawing>
          <wp:inline distT="0" distB="0" distL="0" distR="0" wp14:anchorId="3C4E4B5C" wp14:editId="167B8378">
            <wp:extent cx="850900" cy="297815"/>
            <wp:effectExtent l="0" t="0" r="6350" b="6985"/>
            <wp:docPr id="127" name="Picture 127" descr="start formula delta t equals start fraction T2 minus T3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cstate="print"/>
                    <a:srcRect/>
                    <a:stretch>
                      <a:fillRect/>
                    </a:stretch>
                  </pic:blipFill>
                  <pic:spPr bwMode="auto">
                    <a:xfrm>
                      <a:off x="0" y="0"/>
                      <a:ext cx="850900" cy="297815"/>
                    </a:xfrm>
                    <a:prstGeom prst="rect">
                      <a:avLst/>
                    </a:prstGeom>
                    <a:noFill/>
                    <a:ln w="9525">
                      <a:noFill/>
                      <a:miter lim="800000"/>
                      <a:headEnd/>
                      <a:tailEnd/>
                    </a:ln>
                  </pic:spPr>
                </pic:pic>
              </a:graphicData>
            </a:graphic>
          </wp:inline>
        </w:drawing>
      </w:r>
    </w:p>
    <w:p w14:paraId="200A56F1" w14:textId="561863D7" w:rsidR="009157BC" w:rsidRDefault="00F42520" w:rsidP="00051739">
      <w:pPr>
        <w:tabs>
          <w:tab w:val="left" w:pos="1134"/>
        </w:tabs>
        <w:spacing w:before="120" w:after="120"/>
        <w:ind w:left="1134"/>
      </w:pPr>
      <w:r>
        <w:rPr>
          <w:snapToGrid w:val="0"/>
        </w:rPr>
        <w:t>and in diffusion:</w:t>
      </w:r>
    </w:p>
    <w:p w14:paraId="47B61060" w14:textId="77777777" w:rsidR="00F42520" w:rsidRDefault="00071EDC" w:rsidP="00051739">
      <w:pPr>
        <w:widowControl w:val="0"/>
        <w:ind w:left="1440"/>
        <w:rPr>
          <w:snapToGrid w:val="0"/>
        </w:rPr>
      </w:pPr>
      <w:r>
        <w:rPr>
          <w:noProof/>
        </w:rPr>
        <w:drawing>
          <wp:inline distT="0" distB="0" distL="0" distR="0" wp14:anchorId="04A2AC72" wp14:editId="286FE0A9">
            <wp:extent cx="977900" cy="297815"/>
            <wp:effectExtent l="0" t="0" r="0" b="6985"/>
            <wp:docPr id="128" name="Picture 128" descr="start formula delta d equals start fraction T5 minus T4 over T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0" cstate="print"/>
                    <a:srcRect/>
                    <a:stretch>
                      <a:fillRect/>
                    </a:stretch>
                  </pic:blipFill>
                  <pic:spPr bwMode="auto">
                    <a:xfrm>
                      <a:off x="0" y="0"/>
                      <a:ext cx="977900" cy="297815"/>
                    </a:xfrm>
                    <a:prstGeom prst="rect">
                      <a:avLst/>
                    </a:prstGeom>
                    <a:noFill/>
                    <a:ln w="9525">
                      <a:noFill/>
                      <a:miter lim="800000"/>
                      <a:headEnd/>
                      <a:tailEnd/>
                    </a:ln>
                  </pic:spPr>
                </pic:pic>
              </a:graphicData>
            </a:graphic>
          </wp:inline>
        </w:drawing>
      </w:r>
    </w:p>
    <w:p w14:paraId="2E9F0EE3" w14:textId="00BB001B" w:rsidR="00F42520" w:rsidRDefault="00F42520" w:rsidP="00051739">
      <w:pPr>
        <w:tabs>
          <w:tab w:val="left" w:pos="1134"/>
        </w:tabs>
        <w:spacing w:before="120" w:after="120"/>
        <w:ind w:left="1134"/>
      </w:pPr>
      <w:r>
        <w:t>shall be measured according to the procedure described in appendix 2 in the area specified in paragraph 2.2.4.1.1. of this Regulation.  The mean value of the three samples shall be such that: delta tm &lt; 0.100;</w:t>
      </w:r>
    </w:p>
    <w:p w14:paraId="270AF667" w14:textId="20FFCCD9" w:rsidR="00F42520" w:rsidRDefault="00F42520" w:rsidP="00051739">
      <w:pPr>
        <w:tabs>
          <w:tab w:val="left" w:pos="1134"/>
        </w:tabs>
        <w:spacing w:before="120" w:after="120"/>
        <w:ind w:left="1134"/>
      </w:pPr>
      <w:r>
        <w:tab/>
        <w:t>delta dm &lt; 0.050.</w:t>
      </w:r>
    </w:p>
    <w:p w14:paraId="6A9BA262" w14:textId="77777777" w:rsidR="00F42520" w:rsidRDefault="00F42520" w:rsidP="00F42520">
      <w:pPr>
        <w:tabs>
          <w:tab w:val="left" w:pos="1134"/>
        </w:tabs>
        <w:spacing w:before="120" w:after="120"/>
        <w:ind w:left="1134" w:hanging="1134"/>
      </w:pPr>
      <w:r>
        <w:t>2.5.</w:t>
      </w:r>
      <w:r>
        <w:tab/>
      </w:r>
      <w:r w:rsidRPr="00F42520">
        <w:rPr>
          <w:u w:val="single"/>
        </w:rPr>
        <w:t>Test of adherence of coatings, if any</w:t>
      </w:r>
    </w:p>
    <w:p w14:paraId="6FB1890D" w14:textId="77777777" w:rsidR="00F42520" w:rsidRDefault="00F42520" w:rsidP="00F42520">
      <w:pPr>
        <w:tabs>
          <w:tab w:val="left" w:pos="1134"/>
        </w:tabs>
        <w:spacing w:before="120" w:after="120"/>
        <w:ind w:left="1134" w:hanging="1134"/>
      </w:pPr>
      <w:r>
        <w:t>2.5.1.</w:t>
      </w:r>
      <w:r>
        <w:tab/>
      </w:r>
      <w:r w:rsidRPr="00F42520">
        <w:rPr>
          <w:u w:val="single"/>
        </w:rPr>
        <w:t>Preparation of the sample</w:t>
      </w:r>
    </w:p>
    <w:p w14:paraId="08E3B6CE" w14:textId="18A2D9CF" w:rsidR="00F42520" w:rsidRDefault="00F42520" w:rsidP="00051739">
      <w:pPr>
        <w:tabs>
          <w:tab w:val="left" w:pos="1134"/>
        </w:tabs>
        <w:spacing w:before="120" w:after="120"/>
        <w:ind w:left="1134"/>
      </w:pPr>
      <w:r>
        <w:t>A surface of 20 mm x 20 mm in area of the coating of a lens shall be cut with a razor blade or a needle into a grid of squares approximately 2 mm x 2 mm. The pressure on the blade or needle shall be sufficient to cut at least the coating.</w:t>
      </w:r>
    </w:p>
    <w:p w14:paraId="22E8B2B6" w14:textId="77777777" w:rsidR="00F42520" w:rsidRDefault="00F42520" w:rsidP="00F42520">
      <w:pPr>
        <w:tabs>
          <w:tab w:val="left" w:pos="1134"/>
        </w:tabs>
        <w:spacing w:before="120" w:after="120"/>
        <w:ind w:left="1134" w:hanging="1134"/>
      </w:pPr>
      <w:r>
        <w:t>2.5.2.</w:t>
      </w:r>
      <w:r>
        <w:tab/>
      </w:r>
      <w:r w:rsidRPr="00F42520">
        <w:rPr>
          <w:u w:val="single"/>
        </w:rPr>
        <w:t>Description of the test</w:t>
      </w:r>
    </w:p>
    <w:p w14:paraId="541CBA98" w14:textId="2671F802" w:rsidR="00F42520" w:rsidRDefault="00F42520" w:rsidP="00051739">
      <w:pPr>
        <w:tabs>
          <w:tab w:val="left" w:pos="1134"/>
        </w:tabs>
        <w:spacing w:before="120" w:after="120"/>
        <w:ind w:left="1134"/>
      </w:pPr>
      <w:r>
        <w:t>Use an adhesive tape with a force adhesion of 2 N</w:t>
      </w:r>
      <w:proofErr w:type="gramStart"/>
      <w:r>
        <w:t>/(</w:t>
      </w:r>
      <w:proofErr w:type="gramEnd"/>
      <w:r>
        <w:t xml:space="preserve">cm of width) +/- 20% measured   under the standardized conditions specified in appendix 4 to this annex. This adhesive tape, which shall be at least 25 mm wide, shall be pressed for at least five minutes to the surface prepared as prescribed in paragraph 2.5.1. </w:t>
      </w:r>
    </w:p>
    <w:p w14:paraId="6D2F482F" w14:textId="7D443D10" w:rsidR="00F42520" w:rsidRDefault="00F42520" w:rsidP="00051739">
      <w:pPr>
        <w:tabs>
          <w:tab w:val="left" w:pos="1134"/>
        </w:tabs>
        <w:spacing w:before="120" w:after="120"/>
        <w:ind w:left="1134"/>
      </w:pPr>
      <w:r>
        <w:t>Then the end of the adhesive tape shall be loaded in such a way that the force of adhesion to the surface considered is balanced by a force perpendicular to that surface. At this stage, the tape shall be torn off at a constant speed of 1.5 m/s +/- 0.2 m/s.</w:t>
      </w:r>
    </w:p>
    <w:p w14:paraId="49F133A7" w14:textId="77777777" w:rsidR="00F42520" w:rsidRDefault="00F42520" w:rsidP="00F42520">
      <w:pPr>
        <w:tabs>
          <w:tab w:val="left" w:pos="1134"/>
        </w:tabs>
        <w:spacing w:before="120" w:after="120"/>
        <w:ind w:left="1134" w:hanging="1134"/>
      </w:pPr>
      <w:r>
        <w:t>2.5.3.</w:t>
      </w:r>
      <w:r>
        <w:tab/>
      </w:r>
      <w:r w:rsidRPr="00F42520">
        <w:rPr>
          <w:u w:val="single"/>
        </w:rPr>
        <w:t>Results</w:t>
      </w:r>
    </w:p>
    <w:p w14:paraId="45575BD1" w14:textId="571C92CA" w:rsidR="00F42520" w:rsidRDefault="00F42520" w:rsidP="00051739">
      <w:pPr>
        <w:tabs>
          <w:tab w:val="left" w:pos="1134"/>
        </w:tabs>
        <w:spacing w:before="120" w:after="120"/>
        <w:ind w:left="1134"/>
      </w:pPr>
      <w:r>
        <w:t>There shall be no appreciable impairment of the gridded area. Impairments at the intersections between squares or at the edges of the cuts shall be permitted, provided that the impaired area does not exceed 15% of the gridded surface.</w:t>
      </w:r>
    </w:p>
    <w:p w14:paraId="436A4C13" w14:textId="77777777" w:rsidR="00F42520" w:rsidRDefault="00F42520" w:rsidP="00F42520">
      <w:pPr>
        <w:tabs>
          <w:tab w:val="left" w:pos="1134"/>
        </w:tabs>
        <w:spacing w:before="120" w:after="120"/>
        <w:ind w:left="1134" w:hanging="1134"/>
      </w:pPr>
      <w:r>
        <w:t>2.6.</w:t>
      </w:r>
      <w:r>
        <w:tab/>
      </w:r>
      <w:r w:rsidRPr="00F42520">
        <w:rPr>
          <w:u w:val="single"/>
        </w:rPr>
        <w:t>Tests of the complete headlamp incorporating a lens of plastic material</w:t>
      </w:r>
    </w:p>
    <w:p w14:paraId="5FF54500" w14:textId="77777777" w:rsidR="00F42520" w:rsidRDefault="00F42520" w:rsidP="00F42520">
      <w:pPr>
        <w:tabs>
          <w:tab w:val="left" w:pos="1134"/>
        </w:tabs>
        <w:spacing w:before="120" w:after="120"/>
        <w:ind w:left="1134" w:hanging="1134"/>
      </w:pPr>
      <w:r>
        <w:t>2.6.1.</w:t>
      </w:r>
      <w:r>
        <w:tab/>
      </w:r>
      <w:r w:rsidRPr="00F42520">
        <w:rPr>
          <w:u w:val="single"/>
        </w:rPr>
        <w:t>Resistance to mechanical deterioration of the lens surface</w:t>
      </w:r>
    </w:p>
    <w:p w14:paraId="5F64F182" w14:textId="77777777" w:rsidR="00F42520" w:rsidRDefault="00F42520" w:rsidP="00F42520">
      <w:pPr>
        <w:tabs>
          <w:tab w:val="left" w:pos="1134"/>
        </w:tabs>
        <w:spacing w:before="120" w:after="120"/>
        <w:ind w:left="1134" w:hanging="1134"/>
      </w:pPr>
      <w:r>
        <w:t>2.6.1.1.</w:t>
      </w:r>
      <w:r>
        <w:tab/>
      </w:r>
      <w:r w:rsidRPr="00F42520">
        <w:rPr>
          <w:u w:val="single"/>
        </w:rPr>
        <w:t>Tests</w:t>
      </w:r>
    </w:p>
    <w:p w14:paraId="7D557AF3" w14:textId="2AAEF82A" w:rsidR="00F42520" w:rsidRDefault="00F42520" w:rsidP="00051739">
      <w:pPr>
        <w:tabs>
          <w:tab w:val="left" w:pos="1134"/>
        </w:tabs>
        <w:spacing w:before="120" w:after="120"/>
        <w:ind w:left="1134"/>
      </w:pPr>
      <w:r>
        <w:t>The lens of lamp sample No. 1 shall be subjected to the test described in paragraph 2.4.1. above.</w:t>
      </w:r>
      <w:r>
        <w:br w:type="page"/>
      </w:r>
      <w:r>
        <w:lastRenderedPageBreak/>
        <w:t>2.6.1.2.</w:t>
      </w:r>
      <w:r>
        <w:tab/>
      </w:r>
      <w:r w:rsidRPr="00F42520">
        <w:rPr>
          <w:u w:val="single"/>
        </w:rPr>
        <w:t>Results</w:t>
      </w:r>
    </w:p>
    <w:p w14:paraId="535AABD8" w14:textId="405B406C" w:rsidR="00F42520" w:rsidRDefault="00F42520" w:rsidP="00051739">
      <w:pPr>
        <w:tabs>
          <w:tab w:val="left" w:pos="1134"/>
        </w:tabs>
        <w:spacing w:before="120" w:after="120"/>
        <w:ind w:left="1134"/>
      </w:pPr>
      <w:r>
        <w:t>After the test, the results of photometric measurements carried out on the headlamp in accordance with this Regulation shall not exceed by more than 30% the maximum values prescribed at points B 50 L and HV and not be more than 10% below the minimum values prescribed at point 75 R (in the case of headlamps intended for left-hand traffic, the points to be considered are B 50 R, HV and 75 L).</w:t>
      </w:r>
    </w:p>
    <w:p w14:paraId="587F6924" w14:textId="77777777" w:rsidR="00F42520" w:rsidRDefault="00F42520" w:rsidP="00F42520">
      <w:pPr>
        <w:tabs>
          <w:tab w:val="left" w:pos="1134"/>
        </w:tabs>
        <w:spacing w:before="120" w:after="120"/>
        <w:ind w:left="1134" w:hanging="1134"/>
      </w:pPr>
      <w:r>
        <w:t>2.6.2.</w:t>
      </w:r>
      <w:r w:rsidR="00A836C3">
        <w:tab/>
      </w:r>
      <w:r w:rsidRPr="00A836C3">
        <w:rPr>
          <w:u w:val="single"/>
        </w:rPr>
        <w:t>Test of adherence of coatings, if any</w:t>
      </w:r>
    </w:p>
    <w:p w14:paraId="2AF16498" w14:textId="41CD3EAD" w:rsidR="00F42520" w:rsidRDefault="00F42520" w:rsidP="00051739">
      <w:pPr>
        <w:tabs>
          <w:tab w:val="left" w:pos="1134"/>
        </w:tabs>
        <w:spacing w:before="120" w:after="120"/>
        <w:ind w:left="1134"/>
      </w:pPr>
      <w:r>
        <w:t>The lens of lamp sample No. 2 shall be subjected to the test described in paragraph 2.5. above.</w:t>
      </w:r>
    </w:p>
    <w:p w14:paraId="09ACDEE2" w14:textId="77777777" w:rsidR="00F42520" w:rsidRPr="00A836C3" w:rsidRDefault="00F42520" w:rsidP="00F42520">
      <w:pPr>
        <w:tabs>
          <w:tab w:val="left" w:pos="1134"/>
        </w:tabs>
        <w:spacing w:before="120" w:after="120"/>
        <w:ind w:left="1134" w:hanging="1134"/>
        <w:rPr>
          <w:b/>
        </w:rPr>
      </w:pPr>
      <w:r w:rsidRPr="00A836C3">
        <w:rPr>
          <w:b/>
        </w:rPr>
        <w:t>3.</w:t>
      </w:r>
      <w:r w:rsidR="00A836C3" w:rsidRPr="00A836C3">
        <w:rPr>
          <w:b/>
        </w:rPr>
        <w:tab/>
      </w:r>
      <w:r w:rsidRPr="00A836C3">
        <w:rPr>
          <w:b/>
        </w:rPr>
        <w:t>VERIFICATION OF THE CONFORMITY OF PRODUCTION</w:t>
      </w:r>
    </w:p>
    <w:p w14:paraId="47EF3867" w14:textId="77777777" w:rsidR="00F42520" w:rsidRDefault="00F42520" w:rsidP="00F42520">
      <w:pPr>
        <w:tabs>
          <w:tab w:val="left" w:pos="1134"/>
        </w:tabs>
        <w:spacing w:before="120" w:after="120"/>
        <w:ind w:left="1134" w:hanging="1134"/>
      </w:pPr>
      <w:r>
        <w:t>3.1.</w:t>
      </w:r>
      <w:r w:rsidR="00A836C3">
        <w:tab/>
      </w:r>
      <w:r>
        <w:t>With regard to the materials used for the manufacture of lenses, the lamps of a series shall be recognized as complying with this Regulation if:</w:t>
      </w:r>
    </w:p>
    <w:p w14:paraId="3F539904" w14:textId="77777777" w:rsidR="00F42520" w:rsidRDefault="00F42520" w:rsidP="00F42520">
      <w:pPr>
        <w:tabs>
          <w:tab w:val="left" w:pos="1134"/>
        </w:tabs>
        <w:spacing w:before="120" w:after="120"/>
        <w:ind w:left="1134" w:hanging="1134"/>
      </w:pPr>
      <w:r>
        <w:t>3.1.1.</w:t>
      </w:r>
      <w:r w:rsidR="00A836C3">
        <w:tab/>
      </w:r>
      <w:r>
        <w:t>After the test for resistance to chemical agents and the test for resistance to detergents and  hydrocarbons,  the  outer  face  of  the  samples  exhibits  no  cracks,  chipping  or deformation visible to the naked eye (see paras. 2.2.2., 2.3.1. and 2.3.2.);</w:t>
      </w:r>
    </w:p>
    <w:p w14:paraId="052200E1" w14:textId="77777777" w:rsidR="00F42520" w:rsidRDefault="00F42520" w:rsidP="00F42520">
      <w:pPr>
        <w:tabs>
          <w:tab w:val="left" w:pos="1134"/>
        </w:tabs>
        <w:spacing w:before="120" w:after="120"/>
        <w:ind w:left="1134" w:hanging="1134"/>
      </w:pPr>
      <w:r>
        <w:t>3.1.2.</w:t>
      </w:r>
      <w:r w:rsidR="00A836C3">
        <w:tab/>
      </w:r>
      <w:r>
        <w:t>After the test described in paragraph 2.6.1.1., the photometric values at the points of measurement considered in paragraph 2.6.1.2. are within the limits prescribed for conformity of production by this Regulation.</w:t>
      </w:r>
    </w:p>
    <w:p w14:paraId="048863BA" w14:textId="7EBF598B" w:rsidR="002602D0" w:rsidRDefault="00F42520" w:rsidP="00776924">
      <w:pPr>
        <w:tabs>
          <w:tab w:val="left" w:pos="1134"/>
        </w:tabs>
        <w:spacing w:before="120" w:after="120"/>
        <w:ind w:left="1134" w:hanging="1134"/>
      </w:pPr>
      <w:r>
        <w:t>3.2.</w:t>
      </w:r>
      <w:r w:rsidR="00A836C3">
        <w:tab/>
      </w:r>
      <w:r>
        <w:t>If the test results fail to satisfy the requirements, the tests shall be repeated on another sample of headlamps selected at random.</w:t>
      </w:r>
      <w:r w:rsidR="002602D0">
        <w:br w:type="page"/>
      </w:r>
    </w:p>
    <w:p w14:paraId="7F667B95" w14:textId="7ED0C411" w:rsidR="00F105CB" w:rsidRPr="00F105CB" w:rsidRDefault="00F105CB">
      <w:pPr>
        <w:tabs>
          <w:tab w:val="left" w:pos="1134"/>
        </w:tabs>
        <w:spacing w:before="120" w:after="120"/>
        <w:ind w:left="1134" w:hanging="1134"/>
        <w:jc w:val="center"/>
        <w:rPr>
          <w:b/>
        </w:rPr>
      </w:pPr>
      <w:r w:rsidRPr="00F105CB">
        <w:rPr>
          <w:b/>
        </w:rPr>
        <w:lastRenderedPageBreak/>
        <w:t>Annex 6 - Appendix 1</w:t>
      </w:r>
    </w:p>
    <w:p w14:paraId="199FF8FE" w14:textId="77777777" w:rsidR="00F105CB" w:rsidRPr="00F105CB" w:rsidRDefault="00F105CB" w:rsidP="00F105CB">
      <w:pPr>
        <w:tabs>
          <w:tab w:val="left" w:pos="1134"/>
        </w:tabs>
        <w:spacing w:before="120" w:after="120"/>
        <w:ind w:left="1134" w:hanging="1134"/>
        <w:jc w:val="center"/>
        <w:rPr>
          <w:b/>
        </w:rPr>
      </w:pPr>
      <w:r w:rsidRPr="00F105CB">
        <w:rPr>
          <w:b/>
        </w:rPr>
        <w:t>CHRONOLOGICAL ORDER OF APPROVAL TESTS</w:t>
      </w:r>
    </w:p>
    <w:p w14:paraId="291FF779" w14:textId="77777777" w:rsidR="009157BC" w:rsidRPr="00F105CB" w:rsidRDefault="00F105CB" w:rsidP="00F105CB">
      <w:pPr>
        <w:tabs>
          <w:tab w:val="left" w:pos="1134"/>
        </w:tabs>
        <w:spacing w:before="120" w:after="120"/>
        <w:ind w:left="1134" w:hanging="1134"/>
        <w:rPr>
          <w:b/>
        </w:rPr>
      </w:pPr>
      <w:r w:rsidRPr="00F105CB">
        <w:rPr>
          <w:b/>
        </w:rPr>
        <w:t>A.</w:t>
      </w:r>
      <w:r w:rsidRPr="00F105CB">
        <w:rPr>
          <w:b/>
        </w:rPr>
        <w:tab/>
        <w:t>Tests on plastic materials (lenses or samples of material supplied pursuant to paragraph 2.2.4. of this Regulation)</w:t>
      </w:r>
    </w:p>
    <w:tbl>
      <w:tblPr>
        <w:tblW w:w="0" w:type="auto"/>
        <w:tblLayout w:type="fixed"/>
        <w:tblLook w:val="01E0" w:firstRow="1" w:lastRow="1" w:firstColumn="1" w:lastColumn="1" w:noHBand="0" w:noVBand="0"/>
        <w:tblCaption w:val="A. Tests on plastic materials (lenses or samples of material supplied pursuant to paragraph 2.2.4. of this Regulation)"/>
        <w:tblDescription w:val="Table showing the results of tests on plastic materials - lenses or plastic material samples"/>
      </w:tblPr>
      <w:tblGrid>
        <w:gridCol w:w="2628"/>
        <w:gridCol w:w="506"/>
        <w:gridCol w:w="507"/>
        <w:gridCol w:w="507"/>
        <w:gridCol w:w="507"/>
        <w:gridCol w:w="507"/>
        <w:gridCol w:w="507"/>
        <w:gridCol w:w="19"/>
        <w:gridCol w:w="487"/>
        <w:gridCol w:w="507"/>
        <w:gridCol w:w="507"/>
        <w:gridCol w:w="507"/>
        <w:gridCol w:w="507"/>
        <w:gridCol w:w="507"/>
        <w:gridCol w:w="507"/>
      </w:tblGrid>
      <w:tr w:rsidR="0085023C" w:rsidRPr="003738DF" w14:paraId="15881937" w14:textId="77777777">
        <w:tc>
          <w:tcPr>
            <w:tcW w:w="2628" w:type="dxa"/>
            <w:vMerge w:val="restart"/>
          </w:tcPr>
          <w:p w14:paraId="4A65B692" w14:textId="77777777" w:rsidR="0085023C" w:rsidRPr="003738DF" w:rsidRDefault="0085023C" w:rsidP="003738DF">
            <w:pPr>
              <w:tabs>
                <w:tab w:val="left" w:pos="1134"/>
              </w:tabs>
              <w:jc w:val="right"/>
              <w:rPr>
                <w:b/>
                <w:sz w:val="20"/>
                <w:szCs w:val="20"/>
              </w:rPr>
            </w:pPr>
            <w:r w:rsidRPr="003738DF">
              <w:rPr>
                <w:b/>
                <w:sz w:val="20"/>
                <w:szCs w:val="20"/>
              </w:rPr>
              <w:t>Sample</w:t>
            </w:r>
          </w:p>
          <w:p w14:paraId="3B19E22B" w14:textId="77777777" w:rsidR="0085023C" w:rsidRPr="003738DF" w:rsidRDefault="0085023C" w:rsidP="003738DF">
            <w:pPr>
              <w:tabs>
                <w:tab w:val="left" w:pos="1134"/>
              </w:tabs>
              <w:rPr>
                <w:b/>
                <w:sz w:val="20"/>
                <w:szCs w:val="20"/>
              </w:rPr>
            </w:pPr>
            <w:r w:rsidRPr="003738DF">
              <w:rPr>
                <w:b/>
                <w:sz w:val="20"/>
                <w:szCs w:val="20"/>
              </w:rPr>
              <w:t>Test</w:t>
            </w:r>
            <w:r>
              <w:rPr>
                <w:b/>
                <w:sz w:val="20"/>
                <w:szCs w:val="20"/>
              </w:rPr>
              <w:t>s</w:t>
            </w:r>
          </w:p>
        </w:tc>
        <w:tc>
          <w:tcPr>
            <w:tcW w:w="3060" w:type="dxa"/>
            <w:gridSpan w:val="7"/>
          </w:tcPr>
          <w:p w14:paraId="6B06715F" w14:textId="77777777" w:rsidR="0085023C" w:rsidRPr="003738DF" w:rsidRDefault="0085023C" w:rsidP="003738DF">
            <w:pPr>
              <w:tabs>
                <w:tab w:val="left" w:pos="1134"/>
              </w:tabs>
              <w:jc w:val="center"/>
              <w:rPr>
                <w:b/>
                <w:sz w:val="20"/>
                <w:szCs w:val="20"/>
              </w:rPr>
            </w:pPr>
            <w:r w:rsidRPr="003738DF">
              <w:rPr>
                <w:b/>
                <w:snapToGrid w:val="0"/>
                <w:sz w:val="20"/>
                <w:szCs w:val="20"/>
              </w:rPr>
              <w:t>Lenses or samples of material</w:t>
            </w:r>
          </w:p>
        </w:tc>
        <w:tc>
          <w:tcPr>
            <w:tcW w:w="3529" w:type="dxa"/>
            <w:gridSpan w:val="7"/>
          </w:tcPr>
          <w:p w14:paraId="71383CF9" w14:textId="77777777" w:rsidR="0085023C" w:rsidRPr="003738DF" w:rsidRDefault="0085023C" w:rsidP="003738DF">
            <w:pPr>
              <w:widowControl w:val="0"/>
              <w:jc w:val="center"/>
              <w:rPr>
                <w:b/>
                <w:snapToGrid w:val="0"/>
                <w:sz w:val="20"/>
                <w:szCs w:val="20"/>
              </w:rPr>
            </w:pPr>
            <w:r w:rsidRPr="003738DF">
              <w:rPr>
                <w:b/>
                <w:snapToGrid w:val="0"/>
                <w:sz w:val="20"/>
                <w:szCs w:val="20"/>
              </w:rPr>
              <w:t>Lenses</w:t>
            </w:r>
          </w:p>
        </w:tc>
      </w:tr>
      <w:tr w:rsidR="0085023C" w:rsidRPr="002727AB" w14:paraId="0AE10114" w14:textId="77777777">
        <w:tc>
          <w:tcPr>
            <w:tcW w:w="2628" w:type="dxa"/>
            <w:vMerge/>
          </w:tcPr>
          <w:p w14:paraId="213C1718" w14:textId="77777777" w:rsidR="0085023C" w:rsidRPr="003738DF" w:rsidRDefault="0085023C" w:rsidP="00F105CB">
            <w:pPr>
              <w:tabs>
                <w:tab w:val="left" w:pos="1134"/>
              </w:tabs>
              <w:rPr>
                <w:sz w:val="20"/>
                <w:szCs w:val="20"/>
              </w:rPr>
            </w:pPr>
          </w:p>
        </w:tc>
        <w:tc>
          <w:tcPr>
            <w:tcW w:w="506" w:type="dxa"/>
          </w:tcPr>
          <w:p w14:paraId="194EAB78" w14:textId="77777777" w:rsidR="0085023C" w:rsidRPr="002727AB" w:rsidRDefault="0085023C" w:rsidP="00D46A24">
            <w:pPr>
              <w:tabs>
                <w:tab w:val="left" w:pos="1134"/>
              </w:tabs>
              <w:jc w:val="center"/>
              <w:rPr>
                <w:sz w:val="20"/>
                <w:szCs w:val="20"/>
              </w:rPr>
            </w:pPr>
            <w:r w:rsidRPr="002727AB">
              <w:rPr>
                <w:sz w:val="20"/>
                <w:szCs w:val="20"/>
              </w:rPr>
              <w:t>1</w:t>
            </w:r>
          </w:p>
        </w:tc>
        <w:tc>
          <w:tcPr>
            <w:tcW w:w="507" w:type="dxa"/>
          </w:tcPr>
          <w:p w14:paraId="7A14D376" w14:textId="77777777" w:rsidR="0085023C" w:rsidRPr="002727AB" w:rsidRDefault="0085023C" w:rsidP="00D46A24">
            <w:pPr>
              <w:tabs>
                <w:tab w:val="left" w:pos="1134"/>
              </w:tabs>
              <w:jc w:val="center"/>
              <w:rPr>
                <w:sz w:val="20"/>
                <w:szCs w:val="20"/>
              </w:rPr>
            </w:pPr>
            <w:r w:rsidRPr="002727AB">
              <w:rPr>
                <w:sz w:val="20"/>
                <w:szCs w:val="20"/>
              </w:rPr>
              <w:t>2</w:t>
            </w:r>
          </w:p>
        </w:tc>
        <w:tc>
          <w:tcPr>
            <w:tcW w:w="507" w:type="dxa"/>
          </w:tcPr>
          <w:p w14:paraId="0C0150E7" w14:textId="77777777" w:rsidR="0085023C" w:rsidRPr="002727AB" w:rsidRDefault="0085023C" w:rsidP="00D46A24">
            <w:pPr>
              <w:tabs>
                <w:tab w:val="left" w:pos="1134"/>
              </w:tabs>
              <w:jc w:val="center"/>
              <w:rPr>
                <w:sz w:val="20"/>
                <w:szCs w:val="20"/>
              </w:rPr>
            </w:pPr>
            <w:r w:rsidRPr="002727AB">
              <w:rPr>
                <w:sz w:val="20"/>
                <w:szCs w:val="20"/>
              </w:rPr>
              <w:t>3</w:t>
            </w:r>
          </w:p>
        </w:tc>
        <w:tc>
          <w:tcPr>
            <w:tcW w:w="507" w:type="dxa"/>
          </w:tcPr>
          <w:p w14:paraId="29896B49" w14:textId="77777777" w:rsidR="0085023C" w:rsidRPr="002727AB" w:rsidRDefault="0085023C" w:rsidP="00D46A24">
            <w:pPr>
              <w:tabs>
                <w:tab w:val="left" w:pos="1134"/>
              </w:tabs>
              <w:jc w:val="center"/>
              <w:rPr>
                <w:sz w:val="20"/>
                <w:szCs w:val="20"/>
              </w:rPr>
            </w:pPr>
            <w:r w:rsidRPr="002727AB">
              <w:rPr>
                <w:sz w:val="20"/>
                <w:szCs w:val="20"/>
              </w:rPr>
              <w:t>4</w:t>
            </w:r>
          </w:p>
        </w:tc>
        <w:tc>
          <w:tcPr>
            <w:tcW w:w="507" w:type="dxa"/>
          </w:tcPr>
          <w:p w14:paraId="17E5A04C" w14:textId="77777777" w:rsidR="0085023C" w:rsidRPr="002727AB" w:rsidRDefault="0085023C" w:rsidP="00D46A24">
            <w:pPr>
              <w:tabs>
                <w:tab w:val="left" w:pos="1134"/>
              </w:tabs>
              <w:jc w:val="center"/>
              <w:rPr>
                <w:sz w:val="20"/>
                <w:szCs w:val="20"/>
              </w:rPr>
            </w:pPr>
            <w:r w:rsidRPr="002727AB">
              <w:rPr>
                <w:sz w:val="20"/>
                <w:szCs w:val="20"/>
              </w:rPr>
              <w:t>5</w:t>
            </w:r>
          </w:p>
        </w:tc>
        <w:tc>
          <w:tcPr>
            <w:tcW w:w="507" w:type="dxa"/>
          </w:tcPr>
          <w:p w14:paraId="5F432FBE" w14:textId="77777777" w:rsidR="0085023C" w:rsidRPr="002727AB" w:rsidRDefault="0085023C" w:rsidP="00D46A24">
            <w:pPr>
              <w:tabs>
                <w:tab w:val="left" w:pos="1134"/>
              </w:tabs>
              <w:jc w:val="center"/>
              <w:rPr>
                <w:sz w:val="20"/>
                <w:szCs w:val="20"/>
              </w:rPr>
            </w:pPr>
            <w:r>
              <w:rPr>
                <w:sz w:val="20"/>
                <w:szCs w:val="20"/>
              </w:rPr>
              <w:t>6</w:t>
            </w:r>
          </w:p>
        </w:tc>
        <w:tc>
          <w:tcPr>
            <w:tcW w:w="506" w:type="dxa"/>
            <w:gridSpan w:val="2"/>
          </w:tcPr>
          <w:p w14:paraId="2F8B6557" w14:textId="77777777" w:rsidR="0085023C" w:rsidRPr="002727AB" w:rsidRDefault="0085023C" w:rsidP="00D46A24">
            <w:pPr>
              <w:tabs>
                <w:tab w:val="left" w:pos="1134"/>
              </w:tabs>
              <w:jc w:val="center"/>
              <w:rPr>
                <w:sz w:val="20"/>
                <w:szCs w:val="20"/>
              </w:rPr>
            </w:pPr>
            <w:r w:rsidRPr="002727AB">
              <w:rPr>
                <w:sz w:val="20"/>
                <w:szCs w:val="20"/>
              </w:rPr>
              <w:t>7</w:t>
            </w:r>
          </w:p>
        </w:tc>
        <w:tc>
          <w:tcPr>
            <w:tcW w:w="507" w:type="dxa"/>
          </w:tcPr>
          <w:p w14:paraId="11BB81DE" w14:textId="77777777" w:rsidR="0085023C" w:rsidRPr="002727AB" w:rsidRDefault="0085023C" w:rsidP="00D46A24">
            <w:pPr>
              <w:tabs>
                <w:tab w:val="left" w:pos="1134"/>
              </w:tabs>
              <w:jc w:val="center"/>
              <w:rPr>
                <w:sz w:val="20"/>
                <w:szCs w:val="20"/>
              </w:rPr>
            </w:pPr>
            <w:r w:rsidRPr="002727AB">
              <w:rPr>
                <w:sz w:val="20"/>
                <w:szCs w:val="20"/>
              </w:rPr>
              <w:t>8</w:t>
            </w:r>
          </w:p>
        </w:tc>
        <w:tc>
          <w:tcPr>
            <w:tcW w:w="507" w:type="dxa"/>
          </w:tcPr>
          <w:p w14:paraId="6171CB28" w14:textId="77777777" w:rsidR="0085023C" w:rsidRPr="002727AB" w:rsidRDefault="0085023C" w:rsidP="00D46A24">
            <w:pPr>
              <w:tabs>
                <w:tab w:val="left" w:pos="1134"/>
              </w:tabs>
              <w:jc w:val="center"/>
              <w:rPr>
                <w:sz w:val="20"/>
                <w:szCs w:val="20"/>
              </w:rPr>
            </w:pPr>
            <w:r w:rsidRPr="002727AB">
              <w:rPr>
                <w:sz w:val="20"/>
                <w:szCs w:val="20"/>
              </w:rPr>
              <w:t>9</w:t>
            </w:r>
          </w:p>
        </w:tc>
        <w:tc>
          <w:tcPr>
            <w:tcW w:w="507" w:type="dxa"/>
          </w:tcPr>
          <w:p w14:paraId="658BAF7F" w14:textId="77777777" w:rsidR="0085023C" w:rsidRPr="002727AB" w:rsidRDefault="0085023C" w:rsidP="00D46A24">
            <w:pPr>
              <w:tabs>
                <w:tab w:val="left" w:pos="1134"/>
              </w:tabs>
              <w:jc w:val="center"/>
              <w:rPr>
                <w:sz w:val="20"/>
                <w:szCs w:val="20"/>
              </w:rPr>
            </w:pPr>
            <w:r w:rsidRPr="002727AB">
              <w:rPr>
                <w:sz w:val="20"/>
                <w:szCs w:val="20"/>
              </w:rPr>
              <w:t>10</w:t>
            </w:r>
          </w:p>
        </w:tc>
        <w:tc>
          <w:tcPr>
            <w:tcW w:w="507" w:type="dxa"/>
          </w:tcPr>
          <w:p w14:paraId="3AD87F8B" w14:textId="77777777" w:rsidR="0085023C" w:rsidRPr="002727AB" w:rsidRDefault="0085023C" w:rsidP="00D46A24">
            <w:pPr>
              <w:tabs>
                <w:tab w:val="left" w:pos="1134"/>
              </w:tabs>
              <w:jc w:val="center"/>
              <w:rPr>
                <w:sz w:val="20"/>
                <w:szCs w:val="20"/>
              </w:rPr>
            </w:pPr>
            <w:r w:rsidRPr="002727AB">
              <w:rPr>
                <w:sz w:val="20"/>
                <w:szCs w:val="20"/>
              </w:rPr>
              <w:t>11</w:t>
            </w:r>
          </w:p>
        </w:tc>
        <w:tc>
          <w:tcPr>
            <w:tcW w:w="507" w:type="dxa"/>
          </w:tcPr>
          <w:p w14:paraId="1EA1BA42" w14:textId="77777777" w:rsidR="0085023C" w:rsidRPr="002727AB" w:rsidRDefault="0085023C" w:rsidP="00D46A24">
            <w:pPr>
              <w:tabs>
                <w:tab w:val="left" w:pos="1134"/>
              </w:tabs>
              <w:jc w:val="center"/>
              <w:rPr>
                <w:sz w:val="20"/>
                <w:szCs w:val="20"/>
              </w:rPr>
            </w:pPr>
            <w:r w:rsidRPr="002727AB">
              <w:rPr>
                <w:sz w:val="20"/>
                <w:szCs w:val="20"/>
              </w:rPr>
              <w:t>12</w:t>
            </w:r>
          </w:p>
        </w:tc>
        <w:tc>
          <w:tcPr>
            <w:tcW w:w="507" w:type="dxa"/>
          </w:tcPr>
          <w:p w14:paraId="3D7349BF" w14:textId="77777777" w:rsidR="0085023C" w:rsidRPr="002727AB" w:rsidRDefault="0085023C" w:rsidP="00D46A24">
            <w:pPr>
              <w:tabs>
                <w:tab w:val="left" w:pos="1134"/>
              </w:tabs>
              <w:jc w:val="center"/>
              <w:rPr>
                <w:sz w:val="20"/>
                <w:szCs w:val="20"/>
              </w:rPr>
            </w:pPr>
            <w:r w:rsidRPr="002727AB">
              <w:rPr>
                <w:sz w:val="20"/>
                <w:szCs w:val="20"/>
              </w:rPr>
              <w:t>13</w:t>
            </w:r>
          </w:p>
        </w:tc>
      </w:tr>
      <w:tr w:rsidR="00D46A24" w:rsidRPr="002727AB" w14:paraId="13355E04" w14:textId="77777777">
        <w:tc>
          <w:tcPr>
            <w:tcW w:w="2628" w:type="dxa"/>
          </w:tcPr>
          <w:p w14:paraId="74F303D3" w14:textId="77777777" w:rsidR="00D46A24" w:rsidRPr="003738DF" w:rsidRDefault="00D46A24" w:rsidP="00F105CB">
            <w:pPr>
              <w:tabs>
                <w:tab w:val="left" w:pos="1134"/>
              </w:tabs>
              <w:rPr>
                <w:sz w:val="20"/>
                <w:szCs w:val="20"/>
              </w:rPr>
            </w:pPr>
            <w:r w:rsidRPr="003738DF">
              <w:rPr>
                <w:sz w:val="20"/>
                <w:szCs w:val="20"/>
              </w:rPr>
              <w:t>1.1 Limited photometry (para. 2.1.2.)</w:t>
            </w:r>
          </w:p>
        </w:tc>
        <w:tc>
          <w:tcPr>
            <w:tcW w:w="506" w:type="dxa"/>
          </w:tcPr>
          <w:p w14:paraId="29E6B243" w14:textId="77777777" w:rsidR="00D46A24" w:rsidRPr="002727AB" w:rsidRDefault="00D46A24" w:rsidP="00D46A24">
            <w:pPr>
              <w:tabs>
                <w:tab w:val="left" w:pos="1134"/>
              </w:tabs>
              <w:jc w:val="center"/>
              <w:rPr>
                <w:sz w:val="20"/>
                <w:szCs w:val="20"/>
              </w:rPr>
            </w:pPr>
          </w:p>
        </w:tc>
        <w:tc>
          <w:tcPr>
            <w:tcW w:w="507" w:type="dxa"/>
          </w:tcPr>
          <w:p w14:paraId="12516A84" w14:textId="77777777" w:rsidR="00D46A24" w:rsidRPr="002727AB" w:rsidRDefault="00D46A24" w:rsidP="00D46A24">
            <w:pPr>
              <w:tabs>
                <w:tab w:val="left" w:pos="1134"/>
              </w:tabs>
              <w:jc w:val="center"/>
              <w:rPr>
                <w:sz w:val="20"/>
                <w:szCs w:val="20"/>
              </w:rPr>
            </w:pPr>
          </w:p>
        </w:tc>
        <w:tc>
          <w:tcPr>
            <w:tcW w:w="507" w:type="dxa"/>
          </w:tcPr>
          <w:p w14:paraId="587009F1" w14:textId="77777777" w:rsidR="00D46A24" w:rsidRPr="002727AB" w:rsidRDefault="00D46A24" w:rsidP="00D46A24">
            <w:pPr>
              <w:tabs>
                <w:tab w:val="left" w:pos="1134"/>
              </w:tabs>
              <w:jc w:val="center"/>
              <w:rPr>
                <w:sz w:val="20"/>
                <w:szCs w:val="20"/>
              </w:rPr>
            </w:pPr>
          </w:p>
        </w:tc>
        <w:tc>
          <w:tcPr>
            <w:tcW w:w="507" w:type="dxa"/>
          </w:tcPr>
          <w:p w14:paraId="5D3A4109" w14:textId="77777777" w:rsidR="00D46A24" w:rsidRPr="002727AB" w:rsidRDefault="00D46A24" w:rsidP="00D46A24">
            <w:pPr>
              <w:tabs>
                <w:tab w:val="left" w:pos="1134"/>
              </w:tabs>
              <w:jc w:val="center"/>
              <w:rPr>
                <w:sz w:val="20"/>
                <w:szCs w:val="20"/>
              </w:rPr>
            </w:pPr>
          </w:p>
        </w:tc>
        <w:tc>
          <w:tcPr>
            <w:tcW w:w="507" w:type="dxa"/>
          </w:tcPr>
          <w:p w14:paraId="1EDDD1FC" w14:textId="77777777" w:rsidR="00D46A24" w:rsidRPr="002727AB" w:rsidRDefault="00D46A24" w:rsidP="00D46A24">
            <w:pPr>
              <w:tabs>
                <w:tab w:val="left" w:pos="1134"/>
              </w:tabs>
              <w:jc w:val="center"/>
              <w:rPr>
                <w:sz w:val="20"/>
                <w:szCs w:val="20"/>
              </w:rPr>
            </w:pPr>
          </w:p>
        </w:tc>
        <w:tc>
          <w:tcPr>
            <w:tcW w:w="507" w:type="dxa"/>
          </w:tcPr>
          <w:p w14:paraId="3ECD709C" w14:textId="77777777" w:rsidR="00D46A24" w:rsidRPr="002727AB" w:rsidRDefault="00D46A24" w:rsidP="00D46A24">
            <w:pPr>
              <w:tabs>
                <w:tab w:val="left" w:pos="1134"/>
              </w:tabs>
              <w:jc w:val="center"/>
              <w:rPr>
                <w:sz w:val="20"/>
                <w:szCs w:val="20"/>
              </w:rPr>
            </w:pPr>
          </w:p>
        </w:tc>
        <w:tc>
          <w:tcPr>
            <w:tcW w:w="506" w:type="dxa"/>
            <w:gridSpan w:val="2"/>
          </w:tcPr>
          <w:p w14:paraId="6A65F61F" w14:textId="77777777" w:rsidR="00D46A24" w:rsidRPr="002727AB" w:rsidRDefault="00D46A24" w:rsidP="00D46A24">
            <w:pPr>
              <w:tabs>
                <w:tab w:val="left" w:pos="1134"/>
              </w:tabs>
              <w:jc w:val="center"/>
              <w:rPr>
                <w:sz w:val="20"/>
                <w:szCs w:val="20"/>
              </w:rPr>
            </w:pPr>
          </w:p>
        </w:tc>
        <w:tc>
          <w:tcPr>
            <w:tcW w:w="507" w:type="dxa"/>
          </w:tcPr>
          <w:p w14:paraId="64A00137" w14:textId="77777777" w:rsidR="00D46A24" w:rsidRPr="002727AB" w:rsidRDefault="00D46A24" w:rsidP="00D46A24">
            <w:pPr>
              <w:tabs>
                <w:tab w:val="left" w:pos="1134"/>
              </w:tabs>
              <w:jc w:val="center"/>
              <w:rPr>
                <w:sz w:val="20"/>
                <w:szCs w:val="20"/>
              </w:rPr>
            </w:pPr>
          </w:p>
        </w:tc>
        <w:tc>
          <w:tcPr>
            <w:tcW w:w="507" w:type="dxa"/>
          </w:tcPr>
          <w:p w14:paraId="695B81C8" w14:textId="77777777" w:rsidR="00D46A24" w:rsidRPr="002727AB" w:rsidRDefault="00D46A24" w:rsidP="00D46A24">
            <w:pPr>
              <w:tabs>
                <w:tab w:val="left" w:pos="1134"/>
              </w:tabs>
              <w:jc w:val="center"/>
              <w:rPr>
                <w:sz w:val="20"/>
                <w:szCs w:val="20"/>
              </w:rPr>
            </w:pPr>
          </w:p>
        </w:tc>
        <w:tc>
          <w:tcPr>
            <w:tcW w:w="507" w:type="dxa"/>
          </w:tcPr>
          <w:p w14:paraId="768EB796" w14:textId="77777777" w:rsidR="00D46A24" w:rsidRDefault="0085023C" w:rsidP="00D46A24">
            <w:pPr>
              <w:tabs>
                <w:tab w:val="left" w:pos="1134"/>
              </w:tabs>
              <w:jc w:val="center"/>
              <w:rPr>
                <w:sz w:val="20"/>
                <w:szCs w:val="20"/>
              </w:rPr>
            </w:pPr>
            <w:r>
              <w:rPr>
                <w:sz w:val="20"/>
                <w:szCs w:val="20"/>
              </w:rPr>
              <w:t>x</w:t>
            </w:r>
          </w:p>
        </w:tc>
        <w:tc>
          <w:tcPr>
            <w:tcW w:w="507" w:type="dxa"/>
          </w:tcPr>
          <w:p w14:paraId="5C25DED7" w14:textId="77777777" w:rsidR="00D46A24" w:rsidRDefault="0085023C" w:rsidP="00D46A24">
            <w:pPr>
              <w:tabs>
                <w:tab w:val="left" w:pos="1134"/>
              </w:tabs>
              <w:jc w:val="center"/>
              <w:rPr>
                <w:sz w:val="20"/>
                <w:szCs w:val="20"/>
              </w:rPr>
            </w:pPr>
            <w:r>
              <w:rPr>
                <w:sz w:val="20"/>
                <w:szCs w:val="20"/>
              </w:rPr>
              <w:t>x</w:t>
            </w:r>
          </w:p>
        </w:tc>
        <w:tc>
          <w:tcPr>
            <w:tcW w:w="507" w:type="dxa"/>
          </w:tcPr>
          <w:p w14:paraId="33E2C6EE" w14:textId="77777777" w:rsidR="00D46A24" w:rsidRDefault="0085023C" w:rsidP="00D46A24">
            <w:pPr>
              <w:tabs>
                <w:tab w:val="left" w:pos="1134"/>
              </w:tabs>
              <w:jc w:val="center"/>
              <w:rPr>
                <w:sz w:val="20"/>
                <w:szCs w:val="20"/>
              </w:rPr>
            </w:pPr>
            <w:r>
              <w:rPr>
                <w:sz w:val="20"/>
                <w:szCs w:val="20"/>
              </w:rPr>
              <w:t>x</w:t>
            </w:r>
          </w:p>
        </w:tc>
        <w:tc>
          <w:tcPr>
            <w:tcW w:w="507" w:type="dxa"/>
          </w:tcPr>
          <w:p w14:paraId="1DF676B9" w14:textId="77777777" w:rsidR="00D46A24" w:rsidRPr="002727AB" w:rsidRDefault="00D46A24" w:rsidP="00D46A24">
            <w:pPr>
              <w:tabs>
                <w:tab w:val="left" w:pos="1134"/>
              </w:tabs>
              <w:jc w:val="center"/>
              <w:rPr>
                <w:sz w:val="20"/>
                <w:szCs w:val="20"/>
              </w:rPr>
            </w:pPr>
          </w:p>
        </w:tc>
      </w:tr>
      <w:tr w:rsidR="002727AB" w:rsidRPr="002727AB" w14:paraId="3A6700F6" w14:textId="77777777">
        <w:tc>
          <w:tcPr>
            <w:tcW w:w="2628" w:type="dxa"/>
          </w:tcPr>
          <w:p w14:paraId="01648BE2" w14:textId="77777777" w:rsidR="00F105CB" w:rsidRPr="003738DF" w:rsidRDefault="003738DF" w:rsidP="00F105CB">
            <w:pPr>
              <w:tabs>
                <w:tab w:val="left" w:pos="1134"/>
              </w:tabs>
              <w:rPr>
                <w:sz w:val="20"/>
                <w:szCs w:val="20"/>
              </w:rPr>
            </w:pPr>
            <w:r w:rsidRPr="003738DF">
              <w:rPr>
                <w:sz w:val="20"/>
                <w:szCs w:val="20"/>
              </w:rPr>
              <w:t>1.1.1. Temperature change (para. 2.1.1.)</w:t>
            </w:r>
          </w:p>
        </w:tc>
        <w:tc>
          <w:tcPr>
            <w:tcW w:w="506" w:type="dxa"/>
          </w:tcPr>
          <w:p w14:paraId="09571B12" w14:textId="77777777" w:rsidR="00F105CB" w:rsidRPr="002727AB" w:rsidRDefault="00F105CB" w:rsidP="00D46A24">
            <w:pPr>
              <w:tabs>
                <w:tab w:val="left" w:pos="1134"/>
              </w:tabs>
              <w:jc w:val="center"/>
              <w:rPr>
                <w:sz w:val="20"/>
                <w:szCs w:val="20"/>
              </w:rPr>
            </w:pPr>
          </w:p>
        </w:tc>
        <w:tc>
          <w:tcPr>
            <w:tcW w:w="507" w:type="dxa"/>
          </w:tcPr>
          <w:p w14:paraId="6DB63D55" w14:textId="77777777" w:rsidR="00F105CB" w:rsidRPr="002727AB" w:rsidRDefault="00F105CB" w:rsidP="00D46A24">
            <w:pPr>
              <w:tabs>
                <w:tab w:val="left" w:pos="1134"/>
              </w:tabs>
              <w:jc w:val="center"/>
              <w:rPr>
                <w:sz w:val="20"/>
                <w:szCs w:val="20"/>
              </w:rPr>
            </w:pPr>
          </w:p>
        </w:tc>
        <w:tc>
          <w:tcPr>
            <w:tcW w:w="507" w:type="dxa"/>
          </w:tcPr>
          <w:p w14:paraId="035BC946" w14:textId="77777777" w:rsidR="00F105CB" w:rsidRPr="002727AB" w:rsidRDefault="00F105CB" w:rsidP="00D46A24">
            <w:pPr>
              <w:tabs>
                <w:tab w:val="left" w:pos="1134"/>
              </w:tabs>
              <w:jc w:val="center"/>
              <w:rPr>
                <w:sz w:val="20"/>
                <w:szCs w:val="20"/>
              </w:rPr>
            </w:pPr>
          </w:p>
        </w:tc>
        <w:tc>
          <w:tcPr>
            <w:tcW w:w="507" w:type="dxa"/>
          </w:tcPr>
          <w:p w14:paraId="73454723" w14:textId="77777777" w:rsidR="00F105CB" w:rsidRPr="002727AB" w:rsidRDefault="00F105CB" w:rsidP="00D46A24">
            <w:pPr>
              <w:tabs>
                <w:tab w:val="left" w:pos="1134"/>
              </w:tabs>
              <w:jc w:val="center"/>
              <w:rPr>
                <w:sz w:val="20"/>
                <w:szCs w:val="20"/>
              </w:rPr>
            </w:pPr>
          </w:p>
        </w:tc>
        <w:tc>
          <w:tcPr>
            <w:tcW w:w="507" w:type="dxa"/>
          </w:tcPr>
          <w:p w14:paraId="43C6F935" w14:textId="77777777" w:rsidR="00F105CB" w:rsidRPr="002727AB" w:rsidRDefault="00F105CB" w:rsidP="00D46A24">
            <w:pPr>
              <w:tabs>
                <w:tab w:val="left" w:pos="1134"/>
              </w:tabs>
              <w:jc w:val="center"/>
              <w:rPr>
                <w:sz w:val="20"/>
                <w:szCs w:val="20"/>
              </w:rPr>
            </w:pPr>
          </w:p>
        </w:tc>
        <w:tc>
          <w:tcPr>
            <w:tcW w:w="507" w:type="dxa"/>
          </w:tcPr>
          <w:p w14:paraId="43534AE2" w14:textId="77777777" w:rsidR="00F105CB" w:rsidRPr="002727AB" w:rsidRDefault="00F105CB" w:rsidP="00D46A24">
            <w:pPr>
              <w:tabs>
                <w:tab w:val="left" w:pos="1134"/>
              </w:tabs>
              <w:jc w:val="center"/>
              <w:rPr>
                <w:sz w:val="20"/>
                <w:szCs w:val="20"/>
              </w:rPr>
            </w:pPr>
          </w:p>
        </w:tc>
        <w:tc>
          <w:tcPr>
            <w:tcW w:w="506" w:type="dxa"/>
            <w:gridSpan w:val="2"/>
          </w:tcPr>
          <w:p w14:paraId="6D6C97C4" w14:textId="77777777" w:rsidR="00F105CB" w:rsidRPr="002727AB" w:rsidRDefault="00F105CB" w:rsidP="00D46A24">
            <w:pPr>
              <w:tabs>
                <w:tab w:val="left" w:pos="1134"/>
              </w:tabs>
              <w:jc w:val="center"/>
              <w:rPr>
                <w:sz w:val="20"/>
                <w:szCs w:val="20"/>
              </w:rPr>
            </w:pPr>
          </w:p>
        </w:tc>
        <w:tc>
          <w:tcPr>
            <w:tcW w:w="507" w:type="dxa"/>
          </w:tcPr>
          <w:p w14:paraId="7A0727F8" w14:textId="77777777" w:rsidR="00F105CB" w:rsidRPr="002727AB" w:rsidRDefault="00F105CB" w:rsidP="00D46A24">
            <w:pPr>
              <w:tabs>
                <w:tab w:val="left" w:pos="1134"/>
              </w:tabs>
              <w:jc w:val="center"/>
              <w:rPr>
                <w:sz w:val="20"/>
                <w:szCs w:val="20"/>
              </w:rPr>
            </w:pPr>
          </w:p>
        </w:tc>
        <w:tc>
          <w:tcPr>
            <w:tcW w:w="507" w:type="dxa"/>
          </w:tcPr>
          <w:p w14:paraId="7F955957" w14:textId="77777777" w:rsidR="00F105CB" w:rsidRPr="002727AB" w:rsidRDefault="00F105CB" w:rsidP="00D46A24">
            <w:pPr>
              <w:tabs>
                <w:tab w:val="left" w:pos="1134"/>
              </w:tabs>
              <w:jc w:val="center"/>
              <w:rPr>
                <w:sz w:val="20"/>
                <w:szCs w:val="20"/>
              </w:rPr>
            </w:pPr>
          </w:p>
        </w:tc>
        <w:tc>
          <w:tcPr>
            <w:tcW w:w="507" w:type="dxa"/>
          </w:tcPr>
          <w:p w14:paraId="1F914F60"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249ED797"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7CC17ACB"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2590ADC4" w14:textId="77777777" w:rsidR="00F105CB" w:rsidRPr="002727AB" w:rsidRDefault="00F105CB" w:rsidP="00D46A24">
            <w:pPr>
              <w:tabs>
                <w:tab w:val="left" w:pos="1134"/>
              </w:tabs>
              <w:jc w:val="center"/>
              <w:rPr>
                <w:sz w:val="20"/>
                <w:szCs w:val="20"/>
              </w:rPr>
            </w:pPr>
          </w:p>
        </w:tc>
      </w:tr>
      <w:tr w:rsidR="002727AB" w:rsidRPr="002727AB" w14:paraId="05758394" w14:textId="77777777">
        <w:tc>
          <w:tcPr>
            <w:tcW w:w="2628" w:type="dxa"/>
          </w:tcPr>
          <w:p w14:paraId="1C9C9F28" w14:textId="77777777" w:rsidR="00F105CB" w:rsidRPr="003738DF" w:rsidRDefault="003738DF" w:rsidP="00F105CB">
            <w:pPr>
              <w:tabs>
                <w:tab w:val="left" w:pos="1134"/>
              </w:tabs>
              <w:rPr>
                <w:sz w:val="20"/>
                <w:szCs w:val="20"/>
              </w:rPr>
            </w:pPr>
            <w:r w:rsidRPr="003738DF">
              <w:rPr>
                <w:sz w:val="20"/>
                <w:szCs w:val="20"/>
              </w:rPr>
              <w:t>1.1.2. Limited photometry (para. 2.1.2.)</w:t>
            </w:r>
          </w:p>
        </w:tc>
        <w:tc>
          <w:tcPr>
            <w:tcW w:w="506" w:type="dxa"/>
          </w:tcPr>
          <w:p w14:paraId="3F928771" w14:textId="77777777" w:rsidR="00F105CB" w:rsidRPr="002727AB" w:rsidRDefault="00F105CB" w:rsidP="00D46A24">
            <w:pPr>
              <w:tabs>
                <w:tab w:val="left" w:pos="1134"/>
              </w:tabs>
              <w:jc w:val="center"/>
              <w:rPr>
                <w:sz w:val="20"/>
                <w:szCs w:val="20"/>
              </w:rPr>
            </w:pPr>
          </w:p>
        </w:tc>
        <w:tc>
          <w:tcPr>
            <w:tcW w:w="507" w:type="dxa"/>
          </w:tcPr>
          <w:p w14:paraId="7362BF95" w14:textId="77777777" w:rsidR="00F105CB" w:rsidRPr="002727AB" w:rsidRDefault="00F105CB" w:rsidP="00D46A24">
            <w:pPr>
              <w:tabs>
                <w:tab w:val="left" w:pos="1134"/>
              </w:tabs>
              <w:jc w:val="center"/>
              <w:rPr>
                <w:sz w:val="20"/>
                <w:szCs w:val="20"/>
              </w:rPr>
            </w:pPr>
          </w:p>
        </w:tc>
        <w:tc>
          <w:tcPr>
            <w:tcW w:w="507" w:type="dxa"/>
          </w:tcPr>
          <w:p w14:paraId="2E5CA68C" w14:textId="77777777" w:rsidR="00F105CB" w:rsidRPr="002727AB" w:rsidRDefault="00F105CB" w:rsidP="00D46A24">
            <w:pPr>
              <w:tabs>
                <w:tab w:val="left" w:pos="1134"/>
              </w:tabs>
              <w:jc w:val="center"/>
              <w:rPr>
                <w:sz w:val="20"/>
                <w:szCs w:val="20"/>
              </w:rPr>
            </w:pPr>
          </w:p>
        </w:tc>
        <w:tc>
          <w:tcPr>
            <w:tcW w:w="507" w:type="dxa"/>
          </w:tcPr>
          <w:p w14:paraId="336E2699" w14:textId="77777777" w:rsidR="00F105CB" w:rsidRPr="002727AB" w:rsidRDefault="00F105CB" w:rsidP="00D46A24">
            <w:pPr>
              <w:tabs>
                <w:tab w:val="left" w:pos="1134"/>
              </w:tabs>
              <w:jc w:val="center"/>
              <w:rPr>
                <w:sz w:val="20"/>
                <w:szCs w:val="20"/>
              </w:rPr>
            </w:pPr>
          </w:p>
        </w:tc>
        <w:tc>
          <w:tcPr>
            <w:tcW w:w="507" w:type="dxa"/>
          </w:tcPr>
          <w:p w14:paraId="23CB77FA" w14:textId="77777777" w:rsidR="00F105CB" w:rsidRPr="002727AB" w:rsidRDefault="00F105CB" w:rsidP="00D46A24">
            <w:pPr>
              <w:tabs>
                <w:tab w:val="left" w:pos="1134"/>
              </w:tabs>
              <w:jc w:val="center"/>
              <w:rPr>
                <w:sz w:val="20"/>
                <w:szCs w:val="20"/>
              </w:rPr>
            </w:pPr>
          </w:p>
        </w:tc>
        <w:tc>
          <w:tcPr>
            <w:tcW w:w="507" w:type="dxa"/>
          </w:tcPr>
          <w:p w14:paraId="4FC674BB" w14:textId="77777777" w:rsidR="00F105CB" w:rsidRPr="002727AB" w:rsidRDefault="00F105CB" w:rsidP="00D46A24">
            <w:pPr>
              <w:tabs>
                <w:tab w:val="left" w:pos="1134"/>
              </w:tabs>
              <w:jc w:val="center"/>
              <w:rPr>
                <w:sz w:val="20"/>
                <w:szCs w:val="20"/>
              </w:rPr>
            </w:pPr>
          </w:p>
        </w:tc>
        <w:tc>
          <w:tcPr>
            <w:tcW w:w="506" w:type="dxa"/>
            <w:gridSpan w:val="2"/>
          </w:tcPr>
          <w:p w14:paraId="0B790BA5" w14:textId="77777777" w:rsidR="00F105CB" w:rsidRPr="002727AB" w:rsidRDefault="00F105CB" w:rsidP="00D46A24">
            <w:pPr>
              <w:tabs>
                <w:tab w:val="left" w:pos="1134"/>
              </w:tabs>
              <w:jc w:val="center"/>
              <w:rPr>
                <w:sz w:val="20"/>
                <w:szCs w:val="20"/>
              </w:rPr>
            </w:pPr>
          </w:p>
        </w:tc>
        <w:tc>
          <w:tcPr>
            <w:tcW w:w="507" w:type="dxa"/>
          </w:tcPr>
          <w:p w14:paraId="3DC06706" w14:textId="77777777" w:rsidR="00F105CB" w:rsidRPr="002727AB" w:rsidRDefault="00F105CB" w:rsidP="00D46A24">
            <w:pPr>
              <w:tabs>
                <w:tab w:val="left" w:pos="1134"/>
              </w:tabs>
              <w:jc w:val="center"/>
              <w:rPr>
                <w:sz w:val="20"/>
                <w:szCs w:val="20"/>
              </w:rPr>
            </w:pPr>
          </w:p>
        </w:tc>
        <w:tc>
          <w:tcPr>
            <w:tcW w:w="507" w:type="dxa"/>
          </w:tcPr>
          <w:p w14:paraId="193D1FDB" w14:textId="77777777" w:rsidR="00F105CB" w:rsidRPr="002727AB" w:rsidRDefault="00F105CB" w:rsidP="00D46A24">
            <w:pPr>
              <w:tabs>
                <w:tab w:val="left" w:pos="1134"/>
              </w:tabs>
              <w:jc w:val="center"/>
              <w:rPr>
                <w:sz w:val="20"/>
                <w:szCs w:val="20"/>
              </w:rPr>
            </w:pPr>
          </w:p>
        </w:tc>
        <w:tc>
          <w:tcPr>
            <w:tcW w:w="507" w:type="dxa"/>
          </w:tcPr>
          <w:p w14:paraId="58FBE3C2"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525D6317"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63AF4C7C"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571616CC" w14:textId="77777777" w:rsidR="00F105CB" w:rsidRPr="002727AB" w:rsidRDefault="00F105CB" w:rsidP="00D46A24">
            <w:pPr>
              <w:tabs>
                <w:tab w:val="left" w:pos="1134"/>
              </w:tabs>
              <w:jc w:val="center"/>
              <w:rPr>
                <w:sz w:val="20"/>
                <w:szCs w:val="20"/>
              </w:rPr>
            </w:pPr>
          </w:p>
        </w:tc>
      </w:tr>
      <w:tr w:rsidR="002727AB" w:rsidRPr="002727AB" w14:paraId="167AF1A4" w14:textId="77777777">
        <w:tc>
          <w:tcPr>
            <w:tcW w:w="2628" w:type="dxa"/>
          </w:tcPr>
          <w:p w14:paraId="084574B9" w14:textId="77777777" w:rsidR="00F105CB" w:rsidRPr="003738DF" w:rsidRDefault="003738DF" w:rsidP="00F105CB">
            <w:pPr>
              <w:tabs>
                <w:tab w:val="left" w:pos="1134"/>
              </w:tabs>
              <w:rPr>
                <w:sz w:val="20"/>
                <w:szCs w:val="20"/>
              </w:rPr>
            </w:pPr>
            <w:r w:rsidRPr="003738DF">
              <w:rPr>
                <w:sz w:val="20"/>
                <w:szCs w:val="20"/>
              </w:rPr>
              <w:t>1.2.1. Transmission measurement</w:t>
            </w:r>
          </w:p>
        </w:tc>
        <w:tc>
          <w:tcPr>
            <w:tcW w:w="506" w:type="dxa"/>
          </w:tcPr>
          <w:p w14:paraId="6B9B9A45"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4B7A4AB1"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2D904B6F"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13AAA0B7"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13E45996"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3A4D7F72" w14:textId="77777777" w:rsidR="00F105CB" w:rsidRPr="002727AB" w:rsidRDefault="00D46A24" w:rsidP="00D46A24">
            <w:pPr>
              <w:tabs>
                <w:tab w:val="left" w:pos="1134"/>
              </w:tabs>
              <w:jc w:val="center"/>
              <w:rPr>
                <w:sz w:val="20"/>
                <w:szCs w:val="20"/>
              </w:rPr>
            </w:pPr>
            <w:r>
              <w:rPr>
                <w:sz w:val="20"/>
                <w:szCs w:val="20"/>
              </w:rPr>
              <w:t>x</w:t>
            </w:r>
          </w:p>
        </w:tc>
        <w:tc>
          <w:tcPr>
            <w:tcW w:w="506" w:type="dxa"/>
            <w:gridSpan w:val="2"/>
          </w:tcPr>
          <w:p w14:paraId="4A1F1BD8"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267C08BC"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7F67D0E9" w14:textId="77777777" w:rsidR="00F105CB" w:rsidRPr="002727AB" w:rsidRDefault="00D46A24" w:rsidP="00D46A24">
            <w:pPr>
              <w:tabs>
                <w:tab w:val="left" w:pos="1134"/>
              </w:tabs>
              <w:jc w:val="center"/>
              <w:rPr>
                <w:sz w:val="20"/>
                <w:szCs w:val="20"/>
              </w:rPr>
            </w:pPr>
            <w:r>
              <w:rPr>
                <w:sz w:val="20"/>
                <w:szCs w:val="20"/>
              </w:rPr>
              <w:t>x</w:t>
            </w:r>
          </w:p>
        </w:tc>
        <w:tc>
          <w:tcPr>
            <w:tcW w:w="507" w:type="dxa"/>
          </w:tcPr>
          <w:p w14:paraId="4CC678D3" w14:textId="77777777" w:rsidR="00F105CB" w:rsidRPr="002727AB" w:rsidRDefault="00F105CB" w:rsidP="00D46A24">
            <w:pPr>
              <w:tabs>
                <w:tab w:val="left" w:pos="1134"/>
              </w:tabs>
              <w:jc w:val="center"/>
              <w:rPr>
                <w:sz w:val="20"/>
                <w:szCs w:val="20"/>
              </w:rPr>
            </w:pPr>
          </w:p>
        </w:tc>
        <w:tc>
          <w:tcPr>
            <w:tcW w:w="507" w:type="dxa"/>
          </w:tcPr>
          <w:p w14:paraId="75160BFE" w14:textId="77777777" w:rsidR="00F105CB" w:rsidRPr="002727AB" w:rsidRDefault="00F105CB" w:rsidP="00D46A24">
            <w:pPr>
              <w:tabs>
                <w:tab w:val="left" w:pos="1134"/>
              </w:tabs>
              <w:jc w:val="center"/>
              <w:rPr>
                <w:sz w:val="20"/>
                <w:szCs w:val="20"/>
              </w:rPr>
            </w:pPr>
          </w:p>
        </w:tc>
        <w:tc>
          <w:tcPr>
            <w:tcW w:w="507" w:type="dxa"/>
          </w:tcPr>
          <w:p w14:paraId="69D70B34" w14:textId="77777777" w:rsidR="00F105CB" w:rsidRPr="002727AB" w:rsidRDefault="00F105CB" w:rsidP="00D46A24">
            <w:pPr>
              <w:tabs>
                <w:tab w:val="left" w:pos="1134"/>
              </w:tabs>
              <w:jc w:val="center"/>
              <w:rPr>
                <w:sz w:val="20"/>
                <w:szCs w:val="20"/>
              </w:rPr>
            </w:pPr>
          </w:p>
        </w:tc>
        <w:tc>
          <w:tcPr>
            <w:tcW w:w="507" w:type="dxa"/>
          </w:tcPr>
          <w:p w14:paraId="79D5B483" w14:textId="77777777" w:rsidR="00F105CB" w:rsidRPr="002727AB" w:rsidRDefault="00F105CB" w:rsidP="00D46A24">
            <w:pPr>
              <w:tabs>
                <w:tab w:val="left" w:pos="1134"/>
              </w:tabs>
              <w:jc w:val="center"/>
              <w:rPr>
                <w:sz w:val="20"/>
                <w:szCs w:val="20"/>
              </w:rPr>
            </w:pPr>
          </w:p>
        </w:tc>
      </w:tr>
      <w:tr w:rsidR="002727AB" w:rsidRPr="002727AB" w14:paraId="7D08B492" w14:textId="77777777">
        <w:tc>
          <w:tcPr>
            <w:tcW w:w="2628" w:type="dxa"/>
          </w:tcPr>
          <w:p w14:paraId="0594D15C" w14:textId="77777777" w:rsidR="00F105CB" w:rsidRPr="00D46A24" w:rsidRDefault="00D46A24" w:rsidP="00F105CB">
            <w:pPr>
              <w:tabs>
                <w:tab w:val="left" w:pos="1134"/>
              </w:tabs>
              <w:rPr>
                <w:sz w:val="20"/>
                <w:szCs w:val="20"/>
              </w:rPr>
            </w:pPr>
            <w:r w:rsidRPr="00D46A24">
              <w:rPr>
                <w:sz w:val="20"/>
                <w:szCs w:val="20"/>
              </w:rPr>
              <w:t>1.2.2. Diffusion measurement</w:t>
            </w:r>
          </w:p>
        </w:tc>
        <w:tc>
          <w:tcPr>
            <w:tcW w:w="506" w:type="dxa"/>
          </w:tcPr>
          <w:p w14:paraId="3930736A"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12C87DCE"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308F0893"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7A48C6D7" w14:textId="77777777" w:rsidR="00F105CB" w:rsidRPr="002727AB" w:rsidRDefault="00F105CB" w:rsidP="00D46A24">
            <w:pPr>
              <w:tabs>
                <w:tab w:val="left" w:pos="1134"/>
              </w:tabs>
              <w:jc w:val="center"/>
              <w:rPr>
                <w:sz w:val="20"/>
                <w:szCs w:val="20"/>
              </w:rPr>
            </w:pPr>
          </w:p>
        </w:tc>
        <w:tc>
          <w:tcPr>
            <w:tcW w:w="507" w:type="dxa"/>
          </w:tcPr>
          <w:p w14:paraId="55012555" w14:textId="77777777" w:rsidR="00F105CB" w:rsidRPr="002727AB" w:rsidRDefault="00F105CB" w:rsidP="00D46A24">
            <w:pPr>
              <w:tabs>
                <w:tab w:val="left" w:pos="1134"/>
              </w:tabs>
              <w:jc w:val="center"/>
              <w:rPr>
                <w:sz w:val="20"/>
                <w:szCs w:val="20"/>
              </w:rPr>
            </w:pPr>
          </w:p>
        </w:tc>
        <w:tc>
          <w:tcPr>
            <w:tcW w:w="507" w:type="dxa"/>
          </w:tcPr>
          <w:p w14:paraId="28021834" w14:textId="77777777" w:rsidR="00F105CB" w:rsidRPr="002727AB" w:rsidRDefault="00F105CB" w:rsidP="00D46A24">
            <w:pPr>
              <w:tabs>
                <w:tab w:val="left" w:pos="1134"/>
              </w:tabs>
              <w:jc w:val="center"/>
              <w:rPr>
                <w:sz w:val="20"/>
                <w:szCs w:val="20"/>
              </w:rPr>
            </w:pPr>
          </w:p>
        </w:tc>
        <w:tc>
          <w:tcPr>
            <w:tcW w:w="506" w:type="dxa"/>
            <w:gridSpan w:val="2"/>
          </w:tcPr>
          <w:p w14:paraId="73675310"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5DEA7449"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067C0EE2"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605398F7" w14:textId="77777777" w:rsidR="00F105CB" w:rsidRPr="002727AB" w:rsidRDefault="00F105CB" w:rsidP="00D46A24">
            <w:pPr>
              <w:tabs>
                <w:tab w:val="left" w:pos="1134"/>
              </w:tabs>
              <w:jc w:val="center"/>
              <w:rPr>
                <w:sz w:val="20"/>
                <w:szCs w:val="20"/>
              </w:rPr>
            </w:pPr>
          </w:p>
        </w:tc>
        <w:tc>
          <w:tcPr>
            <w:tcW w:w="507" w:type="dxa"/>
          </w:tcPr>
          <w:p w14:paraId="022023A9" w14:textId="77777777" w:rsidR="00F105CB" w:rsidRPr="002727AB" w:rsidRDefault="00F105CB" w:rsidP="00D46A24">
            <w:pPr>
              <w:tabs>
                <w:tab w:val="left" w:pos="1134"/>
              </w:tabs>
              <w:jc w:val="center"/>
              <w:rPr>
                <w:sz w:val="20"/>
                <w:szCs w:val="20"/>
              </w:rPr>
            </w:pPr>
          </w:p>
        </w:tc>
        <w:tc>
          <w:tcPr>
            <w:tcW w:w="507" w:type="dxa"/>
          </w:tcPr>
          <w:p w14:paraId="2604BB66" w14:textId="77777777" w:rsidR="00F105CB" w:rsidRPr="002727AB" w:rsidRDefault="00F105CB" w:rsidP="00D46A24">
            <w:pPr>
              <w:tabs>
                <w:tab w:val="left" w:pos="1134"/>
              </w:tabs>
              <w:jc w:val="center"/>
              <w:rPr>
                <w:sz w:val="20"/>
                <w:szCs w:val="20"/>
              </w:rPr>
            </w:pPr>
          </w:p>
        </w:tc>
        <w:tc>
          <w:tcPr>
            <w:tcW w:w="507" w:type="dxa"/>
          </w:tcPr>
          <w:p w14:paraId="1E9609F5" w14:textId="77777777" w:rsidR="00F105CB" w:rsidRPr="002727AB" w:rsidRDefault="00F105CB" w:rsidP="00D46A24">
            <w:pPr>
              <w:tabs>
                <w:tab w:val="left" w:pos="1134"/>
              </w:tabs>
              <w:jc w:val="center"/>
              <w:rPr>
                <w:sz w:val="20"/>
                <w:szCs w:val="20"/>
              </w:rPr>
            </w:pPr>
          </w:p>
        </w:tc>
      </w:tr>
      <w:tr w:rsidR="002727AB" w:rsidRPr="002727AB" w14:paraId="4AC02503" w14:textId="77777777">
        <w:tc>
          <w:tcPr>
            <w:tcW w:w="2628" w:type="dxa"/>
          </w:tcPr>
          <w:p w14:paraId="52044A8F" w14:textId="77777777" w:rsidR="00F105CB" w:rsidRPr="00D46A24" w:rsidRDefault="00D46A24" w:rsidP="00F105CB">
            <w:pPr>
              <w:tabs>
                <w:tab w:val="left" w:pos="1134"/>
              </w:tabs>
              <w:rPr>
                <w:sz w:val="20"/>
                <w:szCs w:val="20"/>
              </w:rPr>
            </w:pPr>
            <w:r w:rsidRPr="00D46A24">
              <w:rPr>
                <w:sz w:val="20"/>
                <w:szCs w:val="20"/>
              </w:rPr>
              <w:t>1.3. Atmospheric agents (para. 2.2.1.)</w:t>
            </w:r>
          </w:p>
        </w:tc>
        <w:tc>
          <w:tcPr>
            <w:tcW w:w="506" w:type="dxa"/>
          </w:tcPr>
          <w:p w14:paraId="09AD442B"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571CCE88"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072C17FE"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41A123EB" w14:textId="77777777" w:rsidR="00F105CB" w:rsidRPr="002727AB" w:rsidRDefault="00F105CB" w:rsidP="00D46A24">
            <w:pPr>
              <w:tabs>
                <w:tab w:val="left" w:pos="1134"/>
              </w:tabs>
              <w:jc w:val="center"/>
              <w:rPr>
                <w:sz w:val="20"/>
                <w:szCs w:val="20"/>
              </w:rPr>
            </w:pPr>
          </w:p>
        </w:tc>
        <w:tc>
          <w:tcPr>
            <w:tcW w:w="507" w:type="dxa"/>
          </w:tcPr>
          <w:p w14:paraId="5DEBD47F" w14:textId="77777777" w:rsidR="00F105CB" w:rsidRPr="002727AB" w:rsidRDefault="00F105CB" w:rsidP="00D46A24">
            <w:pPr>
              <w:tabs>
                <w:tab w:val="left" w:pos="1134"/>
              </w:tabs>
              <w:jc w:val="center"/>
              <w:rPr>
                <w:sz w:val="20"/>
                <w:szCs w:val="20"/>
              </w:rPr>
            </w:pPr>
          </w:p>
        </w:tc>
        <w:tc>
          <w:tcPr>
            <w:tcW w:w="507" w:type="dxa"/>
          </w:tcPr>
          <w:p w14:paraId="3B43FC15" w14:textId="77777777" w:rsidR="00F105CB" w:rsidRPr="002727AB" w:rsidRDefault="00F105CB" w:rsidP="00D46A24">
            <w:pPr>
              <w:tabs>
                <w:tab w:val="left" w:pos="1134"/>
              </w:tabs>
              <w:jc w:val="center"/>
              <w:rPr>
                <w:sz w:val="20"/>
                <w:szCs w:val="20"/>
              </w:rPr>
            </w:pPr>
          </w:p>
        </w:tc>
        <w:tc>
          <w:tcPr>
            <w:tcW w:w="506" w:type="dxa"/>
            <w:gridSpan w:val="2"/>
          </w:tcPr>
          <w:p w14:paraId="3A2A7357" w14:textId="77777777" w:rsidR="00F105CB" w:rsidRPr="002727AB" w:rsidRDefault="00F105CB" w:rsidP="00D46A24">
            <w:pPr>
              <w:tabs>
                <w:tab w:val="left" w:pos="1134"/>
              </w:tabs>
              <w:jc w:val="center"/>
              <w:rPr>
                <w:sz w:val="20"/>
                <w:szCs w:val="20"/>
              </w:rPr>
            </w:pPr>
          </w:p>
        </w:tc>
        <w:tc>
          <w:tcPr>
            <w:tcW w:w="507" w:type="dxa"/>
          </w:tcPr>
          <w:p w14:paraId="0997B5EA" w14:textId="77777777" w:rsidR="00F105CB" w:rsidRPr="002727AB" w:rsidRDefault="00F105CB" w:rsidP="00D46A24">
            <w:pPr>
              <w:tabs>
                <w:tab w:val="left" w:pos="1134"/>
              </w:tabs>
              <w:jc w:val="center"/>
              <w:rPr>
                <w:sz w:val="20"/>
                <w:szCs w:val="20"/>
              </w:rPr>
            </w:pPr>
          </w:p>
        </w:tc>
        <w:tc>
          <w:tcPr>
            <w:tcW w:w="507" w:type="dxa"/>
          </w:tcPr>
          <w:p w14:paraId="1C2A754D" w14:textId="77777777" w:rsidR="00F105CB" w:rsidRPr="002727AB" w:rsidRDefault="00F105CB" w:rsidP="00D46A24">
            <w:pPr>
              <w:tabs>
                <w:tab w:val="left" w:pos="1134"/>
              </w:tabs>
              <w:jc w:val="center"/>
              <w:rPr>
                <w:sz w:val="20"/>
                <w:szCs w:val="20"/>
              </w:rPr>
            </w:pPr>
          </w:p>
        </w:tc>
        <w:tc>
          <w:tcPr>
            <w:tcW w:w="507" w:type="dxa"/>
          </w:tcPr>
          <w:p w14:paraId="23E2D3A8" w14:textId="77777777" w:rsidR="00F105CB" w:rsidRPr="002727AB" w:rsidRDefault="00F105CB" w:rsidP="00D46A24">
            <w:pPr>
              <w:tabs>
                <w:tab w:val="left" w:pos="1134"/>
              </w:tabs>
              <w:jc w:val="center"/>
              <w:rPr>
                <w:sz w:val="20"/>
                <w:szCs w:val="20"/>
              </w:rPr>
            </w:pPr>
          </w:p>
        </w:tc>
        <w:tc>
          <w:tcPr>
            <w:tcW w:w="507" w:type="dxa"/>
          </w:tcPr>
          <w:p w14:paraId="4FDE8ED9" w14:textId="77777777" w:rsidR="00F105CB" w:rsidRPr="002727AB" w:rsidRDefault="00F105CB" w:rsidP="00D46A24">
            <w:pPr>
              <w:tabs>
                <w:tab w:val="left" w:pos="1134"/>
              </w:tabs>
              <w:jc w:val="center"/>
              <w:rPr>
                <w:sz w:val="20"/>
                <w:szCs w:val="20"/>
              </w:rPr>
            </w:pPr>
          </w:p>
        </w:tc>
        <w:tc>
          <w:tcPr>
            <w:tcW w:w="507" w:type="dxa"/>
          </w:tcPr>
          <w:p w14:paraId="281B0B3A" w14:textId="77777777" w:rsidR="00F105CB" w:rsidRPr="002727AB" w:rsidRDefault="00F105CB" w:rsidP="00D46A24">
            <w:pPr>
              <w:tabs>
                <w:tab w:val="left" w:pos="1134"/>
              </w:tabs>
              <w:jc w:val="center"/>
              <w:rPr>
                <w:sz w:val="20"/>
                <w:szCs w:val="20"/>
              </w:rPr>
            </w:pPr>
          </w:p>
        </w:tc>
        <w:tc>
          <w:tcPr>
            <w:tcW w:w="507" w:type="dxa"/>
          </w:tcPr>
          <w:p w14:paraId="308A753B" w14:textId="77777777" w:rsidR="00F105CB" w:rsidRPr="002727AB" w:rsidRDefault="00F105CB" w:rsidP="00D46A24">
            <w:pPr>
              <w:tabs>
                <w:tab w:val="left" w:pos="1134"/>
              </w:tabs>
              <w:jc w:val="center"/>
              <w:rPr>
                <w:sz w:val="20"/>
                <w:szCs w:val="20"/>
              </w:rPr>
            </w:pPr>
          </w:p>
        </w:tc>
      </w:tr>
      <w:tr w:rsidR="002727AB" w:rsidRPr="002727AB" w14:paraId="776A0C0F" w14:textId="77777777">
        <w:tc>
          <w:tcPr>
            <w:tcW w:w="2628" w:type="dxa"/>
          </w:tcPr>
          <w:p w14:paraId="4858AFFE" w14:textId="77777777" w:rsidR="00F105CB" w:rsidRPr="00D46A24" w:rsidRDefault="00D46A24" w:rsidP="00F105CB">
            <w:pPr>
              <w:tabs>
                <w:tab w:val="left" w:pos="1134"/>
              </w:tabs>
              <w:rPr>
                <w:sz w:val="20"/>
                <w:szCs w:val="20"/>
              </w:rPr>
            </w:pPr>
            <w:r w:rsidRPr="00D46A24">
              <w:rPr>
                <w:sz w:val="20"/>
                <w:szCs w:val="20"/>
              </w:rPr>
              <w:t>1.3.1. Transmission measurement</w:t>
            </w:r>
          </w:p>
        </w:tc>
        <w:tc>
          <w:tcPr>
            <w:tcW w:w="506" w:type="dxa"/>
          </w:tcPr>
          <w:p w14:paraId="0D647D31"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63237313"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62029B88"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1915A55F" w14:textId="77777777" w:rsidR="00F105CB" w:rsidRPr="002727AB" w:rsidRDefault="00F105CB" w:rsidP="00D46A24">
            <w:pPr>
              <w:tabs>
                <w:tab w:val="left" w:pos="1134"/>
              </w:tabs>
              <w:jc w:val="center"/>
              <w:rPr>
                <w:sz w:val="20"/>
                <w:szCs w:val="20"/>
              </w:rPr>
            </w:pPr>
          </w:p>
        </w:tc>
        <w:tc>
          <w:tcPr>
            <w:tcW w:w="507" w:type="dxa"/>
          </w:tcPr>
          <w:p w14:paraId="6E75F5BD" w14:textId="77777777" w:rsidR="00F105CB" w:rsidRPr="002727AB" w:rsidRDefault="00F105CB" w:rsidP="00D46A24">
            <w:pPr>
              <w:tabs>
                <w:tab w:val="left" w:pos="1134"/>
              </w:tabs>
              <w:jc w:val="center"/>
              <w:rPr>
                <w:sz w:val="20"/>
                <w:szCs w:val="20"/>
              </w:rPr>
            </w:pPr>
          </w:p>
        </w:tc>
        <w:tc>
          <w:tcPr>
            <w:tcW w:w="507" w:type="dxa"/>
          </w:tcPr>
          <w:p w14:paraId="3E6157C2" w14:textId="77777777" w:rsidR="00F105CB" w:rsidRPr="002727AB" w:rsidRDefault="00F105CB" w:rsidP="00D46A24">
            <w:pPr>
              <w:tabs>
                <w:tab w:val="left" w:pos="1134"/>
              </w:tabs>
              <w:jc w:val="center"/>
              <w:rPr>
                <w:sz w:val="20"/>
                <w:szCs w:val="20"/>
              </w:rPr>
            </w:pPr>
          </w:p>
        </w:tc>
        <w:tc>
          <w:tcPr>
            <w:tcW w:w="506" w:type="dxa"/>
            <w:gridSpan w:val="2"/>
          </w:tcPr>
          <w:p w14:paraId="3770904F" w14:textId="77777777" w:rsidR="00F105CB" w:rsidRPr="002727AB" w:rsidRDefault="00F105CB" w:rsidP="00D46A24">
            <w:pPr>
              <w:tabs>
                <w:tab w:val="left" w:pos="1134"/>
              </w:tabs>
              <w:jc w:val="center"/>
              <w:rPr>
                <w:sz w:val="20"/>
                <w:szCs w:val="20"/>
              </w:rPr>
            </w:pPr>
          </w:p>
        </w:tc>
        <w:tc>
          <w:tcPr>
            <w:tcW w:w="507" w:type="dxa"/>
          </w:tcPr>
          <w:p w14:paraId="745CF093" w14:textId="77777777" w:rsidR="00F105CB" w:rsidRPr="002727AB" w:rsidRDefault="00F105CB" w:rsidP="00D46A24">
            <w:pPr>
              <w:tabs>
                <w:tab w:val="left" w:pos="1134"/>
              </w:tabs>
              <w:jc w:val="center"/>
              <w:rPr>
                <w:sz w:val="20"/>
                <w:szCs w:val="20"/>
              </w:rPr>
            </w:pPr>
          </w:p>
        </w:tc>
        <w:tc>
          <w:tcPr>
            <w:tcW w:w="507" w:type="dxa"/>
          </w:tcPr>
          <w:p w14:paraId="2C863B5A" w14:textId="77777777" w:rsidR="00F105CB" w:rsidRPr="002727AB" w:rsidRDefault="00F105CB" w:rsidP="00D46A24">
            <w:pPr>
              <w:tabs>
                <w:tab w:val="left" w:pos="1134"/>
              </w:tabs>
              <w:jc w:val="center"/>
              <w:rPr>
                <w:sz w:val="20"/>
                <w:szCs w:val="20"/>
              </w:rPr>
            </w:pPr>
          </w:p>
        </w:tc>
        <w:tc>
          <w:tcPr>
            <w:tcW w:w="507" w:type="dxa"/>
          </w:tcPr>
          <w:p w14:paraId="349FC097" w14:textId="77777777" w:rsidR="00F105CB" w:rsidRPr="002727AB" w:rsidRDefault="00F105CB" w:rsidP="00D46A24">
            <w:pPr>
              <w:tabs>
                <w:tab w:val="left" w:pos="1134"/>
              </w:tabs>
              <w:jc w:val="center"/>
              <w:rPr>
                <w:sz w:val="20"/>
                <w:szCs w:val="20"/>
              </w:rPr>
            </w:pPr>
          </w:p>
        </w:tc>
        <w:tc>
          <w:tcPr>
            <w:tcW w:w="507" w:type="dxa"/>
          </w:tcPr>
          <w:p w14:paraId="6FAC32F9" w14:textId="77777777" w:rsidR="00F105CB" w:rsidRPr="002727AB" w:rsidRDefault="00F105CB" w:rsidP="00D46A24">
            <w:pPr>
              <w:tabs>
                <w:tab w:val="left" w:pos="1134"/>
              </w:tabs>
              <w:jc w:val="center"/>
              <w:rPr>
                <w:sz w:val="20"/>
                <w:szCs w:val="20"/>
              </w:rPr>
            </w:pPr>
          </w:p>
        </w:tc>
        <w:tc>
          <w:tcPr>
            <w:tcW w:w="507" w:type="dxa"/>
          </w:tcPr>
          <w:p w14:paraId="3C2C7DA8" w14:textId="77777777" w:rsidR="00F105CB" w:rsidRPr="002727AB" w:rsidRDefault="00F105CB" w:rsidP="00D46A24">
            <w:pPr>
              <w:tabs>
                <w:tab w:val="left" w:pos="1134"/>
              </w:tabs>
              <w:jc w:val="center"/>
              <w:rPr>
                <w:sz w:val="20"/>
                <w:szCs w:val="20"/>
              </w:rPr>
            </w:pPr>
          </w:p>
        </w:tc>
        <w:tc>
          <w:tcPr>
            <w:tcW w:w="507" w:type="dxa"/>
          </w:tcPr>
          <w:p w14:paraId="11DD71F9" w14:textId="77777777" w:rsidR="00F105CB" w:rsidRPr="002727AB" w:rsidRDefault="00F105CB" w:rsidP="00D46A24">
            <w:pPr>
              <w:tabs>
                <w:tab w:val="left" w:pos="1134"/>
              </w:tabs>
              <w:jc w:val="center"/>
              <w:rPr>
                <w:sz w:val="20"/>
                <w:szCs w:val="20"/>
              </w:rPr>
            </w:pPr>
          </w:p>
        </w:tc>
      </w:tr>
      <w:tr w:rsidR="002727AB" w:rsidRPr="002727AB" w14:paraId="0ED88099" w14:textId="77777777">
        <w:tc>
          <w:tcPr>
            <w:tcW w:w="2628" w:type="dxa"/>
          </w:tcPr>
          <w:p w14:paraId="3A5D9AE7" w14:textId="77777777" w:rsidR="00F105CB" w:rsidRPr="00D46A24" w:rsidRDefault="00D46A24" w:rsidP="00F105CB">
            <w:pPr>
              <w:tabs>
                <w:tab w:val="left" w:pos="1134"/>
              </w:tabs>
              <w:rPr>
                <w:sz w:val="20"/>
                <w:szCs w:val="20"/>
              </w:rPr>
            </w:pPr>
            <w:r w:rsidRPr="00D46A24">
              <w:rPr>
                <w:sz w:val="20"/>
                <w:szCs w:val="20"/>
              </w:rPr>
              <w:t>1.4. Chemicals agents  (para. 2.2.2.)</w:t>
            </w:r>
          </w:p>
        </w:tc>
        <w:tc>
          <w:tcPr>
            <w:tcW w:w="506" w:type="dxa"/>
          </w:tcPr>
          <w:p w14:paraId="340C68B6"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5B19CAF5"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078C05BB"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21C4798D" w14:textId="77777777" w:rsidR="00F105CB" w:rsidRPr="002727AB" w:rsidRDefault="00F105CB" w:rsidP="00D46A24">
            <w:pPr>
              <w:tabs>
                <w:tab w:val="left" w:pos="1134"/>
              </w:tabs>
              <w:jc w:val="center"/>
              <w:rPr>
                <w:sz w:val="20"/>
                <w:szCs w:val="20"/>
              </w:rPr>
            </w:pPr>
          </w:p>
        </w:tc>
        <w:tc>
          <w:tcPr>
            <w:tcW w:w="507" w:type="dxa"/>
          </w:tcPr>
          <w:p w14:paraId="0977ECEB" w14:textId="77777777" w:rsidR="00F105CB" w:rsidRPr="002727AB" w:rsidRDefault="00F105CB" w:rsidP="00D46A24">
            <w:pPr>
              <w:tabs>
                <w:tab w:val="left" w:pos="1134"/>
              </w:tabs>
              <w:jc w:val="center"/>
              <w:rPr>
                <w:sz w:val="20"/>
                <w:szCs w:val="20"/>
              </w:rPr>
            </w:pPr>
          </w:p>
        </w:tc>
        <w:tc>
          <w:tcPr>
            <w:tcW w:w="507" w:type="dxa"/>
          </w:tcPr>
          <w:p w14:paraId="58C8ACEA" w14:textId="77777777" w:rsidR="00F105CB" w:rsidRPr="002727AB" w:rsidRDefault="00F105CB" w:rsidP="00D46A24">
            <w:pPr>
              <w:tabs>
                <w:tab w:val="left" w:pos="1134"/>
              </w:tabs>
              <w:jc w:val="center"/>
              <w:rPr>
                <w:sz w:val="20"/>
                <w:szCs w:val="20"/>
              </w:rPr>
            </w:pPr>
          </w:p>
        </w:tc>
        <w:tc>
          <w:tcPr>
            <w:tcW w:w="506" w:type="dxa"/>
            <w:gridSpan w:val="2"/>
          </w:tcPr>
          <w:p w14:paraId="259E7A08" w14:textId="77777777" w:rsidR="00F105CB" w:rsidRPr="002727AB" w:rsidRDefault="00F105CB" w:rsidP="00D46A24">
            <w:pPr>
              <w:tabs>
                <w:tab w:val="left" w:pos="1134"/>
              </w:tabs>
              <w:jc w:val="center"/>
              <w:rPr>
                <w:sz w:val="20"/>
                <w:szCs w:val="20"/>
              </w:rPr>
            </w:pPr>
          </w:p>
        </w:tc>
        <w:tc>
          <w:tcPr>
            <w:tcW w:w="507" w:type="dxa"/>
          </w:tcPr>
          <w:p w14:paraId="4BBC4365" w14:textId="77777777" w:rsidR="00F105CB" w:rsidRPr="002727AB" w:rsidRDefault="00F105CB" w:rsidP="00D46A24">
            <w:pPr>
              <w:tabs>
                <w:tab w:val="left" w:pos="1134"/>
              </w:tabs>
              <w:jc w:val="center"/>
              <w:rPr>
                <w:sz w:val="20"/>
                <w:szCs w:val="20"/>
              </w:rPr>
            </w:pPr>
          </w:p>
        </w:tc>
        <w:tc>
          <w:tcPr>
            <w:tcW w:w="507" w:type="dxa"/>
          </w:tcPr>
          <w:p w14:paraId="10726644" w14:textId="77777777" w:rsidR="00F105CB" w:rsidRPr="002727AB" w:rsidRDefault="00F105CB" w:rsidP="00D46A24">
            <w:pPr>
              <w:tabs>
                <w:tab w:val="left" w:pos="1134"/>
              </w:tabs>
              <w:jc w:val="center"/>
              <w:rPr>
                <w:sz w:val="20"/>
                <w:szCs w:val="20"/>
              </w:rPr>
            </w:pPr>
          </w:p>
        </w:tc>
        <w:tc>
          <w:tcPr>
            <w:tcW w:w="507" w:type="dxa"/>
          </w:tcPr>
          <w:p w14:paraId="0FC9F9C0" w14:textId="77777777" w:rsidR="00F105CB" w:rsidRPr="002727AB" w:rsidRDefault="00F105CB" w:rsidP="00D46A24">
            <w:pPr>
              <w:tabs>
                <w:tab w:val="left" w:pos="1134"/>
              </w:tabs>
              <w:jc w:val="center"/>
              <w:rPr>
                <w:sz w:val="20"/>
                <w:szCs w:val="20"/>
              </w:rPr>
            </w:pPr>
          </w:p>
        </w:tc>
        <w:tc>
          <w:tcPr>
            <w:tcW w:w="507" w:type="dxa"/>
          </w:tcPr>
          <w:p w14:paraId="527EF352" w14:textId="77777777" w:rsidR="00F105CB" w:rsidRPr="002727AB" w:rsidRDefault="00F105CB" w:rsidP="00D46A24">
            <w:pPr>
              <w:tabs>
                <w:tab w:val="left" w:pos="1134"/>
              </w:tabs>
              <w:jc w:val="center"/>
              <w:rPr>
                <w:sz w:val="20"/>
                <w:szCs w:val="20"/>
              </w:rPr>
            </w:pPr>
          </w:p>
        </w:tc>
        <w:tc>
          <w:tcPr>
            <w:tcW w:w="507" w:type="dxa"/>
          </w:tcPr>
          <w:p w14:paraId="6B496FF2" w14:textId="77777777" w:rsidR="00F105CB" w:rsidRPr="002727AB" w:rsidRDefault="00F105CB" w:rsidP="00D46A24">
            <w:pPr>
              <w:tabs>
                <w:tab w:val="left" w:pos="1134"/>
              </w:tabs>
              <w:jc w:val="center"/>
              <w:rPr>
                <w:sz w:val="20"/>
                <w:szCs w:val="20"/>
              </w:rPr>
            </w:pPr>
          </w:p>
        </w:tc>
        <w:tc>
          <w:tcPr>
            <w:tcW w:w="507" w:type="dxa"/>
          </w:tcPr>
          <w:p w14:paraId="7B588AFA" w14:textId="77777777" w:rsidR="00F105CB" w:rsidRPr="002727AB" w:rsidRDefault="00F105CB" w:rsidP="00D46A24">
            <w:pPr>
              <w:tabs>
                <w:tab w:val="left" w:pos="1134"/>
              </w:tabs>
              <w:jc w:val="center"/>
              <w:rPr>
                <w:sz w:val="20"/>
                <w:szCs w:val="20"/>
              </w:rPr>
            </w:pPr>
          </w:p>
        </w:tc>
      </w:tr>
      <w:tr w:rsidR="002727AB" w:rsidRPr="002727AB" w14:paraId="4D2C6DA0" w14:textId="77777777">
        <w:tc>
          <w:tcPr>
            <w:tcW w:w="2628" w:type="dxa"/>
          </w:tcPr>
          <w:p w14:paraId="22CA3717" w14:textId="77777777" w:rsidR="00F105CB" w:rsidRPr="00D46A24" w:rsidRDefault="00D46A24" w:rsidP="00F105CB">
            <w:pPr>
              <w:tabs>
                <w:tab w:val="left" w:pos="1134"/>
              </w:tabs>
              <w:rPr>
                <w:sz w:val="20"/>
                <w:szCs w:val="20"/>
              </w:rPr>
            </w:pPr>
            <w:r w:rsidRPr="00D46A24">
              <w:rPr>
                <w:sz w:val="20"/>
                <w:szCs w:val="20"/>
              </w:rPr>
              <w:t>1.4.1. Diffusion measurement</w:t>
            </w:r>
          </w:p>
        </w:tc>
        <w:tc>
          <w:tcPr>
            <w:tcW w:w="506" w:type="dxa"/>
          </w:tcPr>
          <w:p w14:paraId="42B02819"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7AFF3081"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2AF4B482"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08BDAB95" w14:textId="77777777" w:rsidR="00F105CB" w:rsidRPr="002727AB" w:rsidRDefault="00F105CB" w:rsidP="00D46A24">
            <w:pPr>
              <w:tabs>
                <w:tab w:val="left" w:pos="1134"/>
              </w:tabs>
              <w:jc w:val="center"/>
              <w:rPr>
                <w:sz w:val="20"/>
                <w:szCs w:val="20"/>
              </w:rPr>
            </w:pPr>
          </w:p>
        </w:tc>
        <w:tc>
          <w:tcPr>
            <w:tcW w:w="507" w:type="dxa"/>
          </w:tcPr>
          <w:p w14:paraId="6F6C2A20" w14:textId="77777777" w:rsidR="00F105CB" w:rsidRPr="002727AB" w:rsidRDefault="00F105CB" w:rsidP="00D46A24">
            <w:pPr>
              <w:tabs>
                <w:tab w:val="left" w:pos="1134"/>
              </w:tabs>
              <w:jc w:val="center"/>
              <w:rPr>
                <w:sz w:val="20"/>
                <w:szCs w:val="20"/>
              </w:rPr>
            </w:pPr>
          </w:p>
        </w:tc>
        <w:tc>
          <w:tcPr>
            <w:tcW w:w="507" w:type="dxa"/>
          </w:tcPr>
          <w:p w14:paraId="2398F3E7" w14:textId="77777777" w:rsidR="00F105CB" w:rsidRPr="002727AB" w:rsidRDefault="00F105CB" w:rsidP="00D46A24">
            <w:pPr>
              <w:tabs>
                <w:tab w:val="left" w:pos="1134"/>
              </w:tabs>
              <w:jc w:val="center"/>
              <w:rPr>
                <w:sz w:val="20"/>
                <w:szCs w:val="20"/>
              </w:rPr>
            </w:pPr>
          </w:p>
        </w:tc>
        <w:tc>
          <w:tcPr>
            <w:tcW w:w="506" w:type="dxa"/>
            <w:gridSpan w:val="2"/>
          </w:tcPr>
          <w:p w14:paraId="3DD1BC82" w14:textId="77777777" w:rsidR="00F105CB" w:rsidRPr="002727AB" w:rsidRDefault="00F105CB" w:rsidP="00D46A24">
            <w:pPr>
              <w:tabs>
                <w:tab w:val="left" w:pos="1134"/>
              </w:tabs>
              <w:jc w:val="center"/>
              <w:rPr>
                <w:sz w:val="20"/>
                <w:szCs w:val="20"/>
              </w:rPr>
            </w:pPr>
          </w:p>
        </w:tc>
        <w:tc>
          <w:tcPr>
            <w:tcW w:w="507" w:type="dxa"/>
          </w:tcPr>
          <w:p w14:paraId="3239AE08" w14:textId="77777777" w:rsidR="00F105CB" w:rsidRPr="002727AB" w:rsidRDefault="00F105CB" w:rsidP="00D46A24">
            <w:pPr>
              <w:tabs>
                <w:tab w:val="left" w:pos="1134"/>
              </w:tabs>
              <w:jc w:val="center"/>
              <w:rPr>
                <w:sz w:val="20"/>
                <w:szCs w:val="20"/>
              </w:rPr>
            </w:pPr>
          </w:p>
        </w:tc>
        <w:tc>
          <w:tcPr>
            <w:tcW w:w="507" w:type="dxa"/>
          </w:tcPr>
          <w:p w14:paraId="69D62479" w14:textId="77777777" w:rsidR="00F105CB" w:rsidRPr="002727AB" w:rsidRDefault="00F105CB" w:rsidP="00D46A24">
            <w:pPr>
              <w:tabs>
                <w:tab w:val="left" w:pos="1134"/>
              </w:tabs>
              <w:jc w:val="center"/>
              <w:rPr>
                <w:sz w:val="20"/>
                <w:szCs w:val="20"/>
              </w:rPr>
            </w:pPr>
          </w:p>
        </w:tc>
        <w:tc>
          <w:tcPr>
            <w:tcW w:w="507" w:type="dxa"/>
          </w:tcPr>
          <w:p w14:paraId="57421F4E" w14:textId="77777777" w:rsidR="00F105CB" w:rsidRPr="002727AB" w:rsidRDefault="00F105CB" w:rsidP="00D46A24">
            <w:pPr>
              <w:tabs>
                <w:tab w:val="left" w:pos="1134"/>
              </w:tabs>
              <w:jc w:val="center"/>
              <w:rPr>
                <w:sz w:val="20"/>
                <w:szCs w:val="20"/>
              </w:rPr>
            </w:pPr>
          </w:p>
        </w:tc>
        <w:tc>
          <w:tcPr>
            <w:tcW w:w="507" w:type="dxa"/>
          </w:tcPr>
          <w:p w14:paraId="1EB7DC03" w14:textId="77777777" w:rsidR="00F105CB" w:rsidRPr="002727AB" w:rsidRDefault="00F105CB" w:rsidP="00D46A24">
            <w:pPr>
              <w:tabs>
                <w:tab w:val="left" w:pos="1134"/>
              </w:tabs>
              <w:jc w:val="center"/>
              <w:rPr>
                <w:sz w:val="20"/>
                <w:szCs w:val="20"/>
              </w:rPr>
            </w:pPr>
          </w:p>
        </w:tc>
        <w:tc>
          <w:tcPr>
            <w:tcW w:w="507" w:type="dxa"/>
          </w:tcPr>
          <w:p w14:paraId="0E802F6B" w14:textId="77777777" w:rsidR="00F105CB" w:rsidRPr="002727AB" w:rsidRDefault="00F105CB" w:rsidP="00D46A24">
            <w:pPr>
              <w:tabs>
                <w:tab w:val="left" w:pos="1134"/>
              </w:tabs>
              <w:jc w:val="center"/>
              <w:rPr>
                <w:sz w:val="20"/>
                <w:szCs w:val="20"/>
              </w:rPr>
            </w:pPr>
          </w:p>
        </w:tc>
        <w:tc>
          <w:tcPr>
            <w:tcW w:w="507" w:type="dxa"/>
          </w:tcPr>
          <w:p w14:paraId="66A7C48E" w14:textId="77777777" w:rsidR="00F105CB" w:rsidRPr="002727AB" w:rsidRDefault="00F105CB" w:rsidP="00D46A24">
            <w:pPr>
              <w:tabs>
                <w:tab w:val="left" w:pos="1134"/>
              </w:tabs>
              <w:jc w:val="center"/>
              <w:rPr>
                <w:sz w:val="20"/>
                <w:szCs w:val="20"/>
              </w:rPr>
            </w:pPr>
          </w:p>
        </w:tc>
      </w:tr>
      <w:tr w:rsidR="002727AB" w:rsidRPr="002727AB" w14:paraId="113782CE" w14:textId="77777777">
        <w:tc>
          <w:tcPr>
            <w:tcW w:w="2628" w:type="dxa"/>
          </w:tcPr>
          <w:p w14:paraId="3C767E7F" w14:textId="77777777" w:rsidR="00F105CB" w:rsidRPr="00D46A24" w:rsidRDefault="00D46A24" w:rsidP="00F105CB">
            <w:pPr>
              <w:tabs>
                <w:tab w:val="left" w:pos="1134"/>
              </w:tabs>
              <w:rPr>
                <w:sz w:val="20"/>
                <w:szCs w:val="20"/>
              </w:rPr>
            </w:pPr>
            <w:r w:rsidRPr="00D46A24">
              <w:rPr>
                <w:sz w:val="20"/>
                <w:szCs w:val="20"/>
              </w:rPr>
              <w:t>1.5.  Detergents   (para. 2.3.1.)</w:t>
            </w:r>
          </w:p>
        </w:tc>
        <w:tc>
          <w:tcPr>
            <w:tcW w:w="506" w:type="dxa"/>
          </w:tcPr>
          <w:p w14:paraId="28DFB324" w14:textId="77777777" w:rsidR="00F105CB" w:rsidRPr="002727AB" w:rsidRDefault="00F105CB" w:rsidP="00D46A24">
            <w:pPr>
              <w:tabs>
                <w:tab w:val="left" w:pos="1134"/>
              </w:tabs>
              <w:jc w:val="center"/>
              <w:rPr>
                <w:sz w:val="20"/>
                <w:szCs w:val="20"/>
              </w:rPr>
            </w:pPr>
          </w:p>
        </w:tc>
        <w:tc>
          <w:tcPr>
            <w:tcW w:w="507" w:type="dxa"/>
          </w:tcPr>
          <w:p w14:paraId="28E84039" w14:textId="77777777" w:rsidR="00F105CB" w:rsidRPr="002727AB" w:rsidRDefault="00F105CB" w:rsidP="00D46A24">
            <w:pPr>
              <w:tabs>
                <w:tab w:val="left" w:pos="1134"/>
              </w:tabs>
              <w:jc w:val="center"/>
              <w:rPr>
                <w:sz w:val="20"/>
                <w:szCs w:val="20"/>
              </w:rPr>
            </w:pPr>
          </w:p>
        </w:tc>
        <w:tc>
          <w:tcPr>
            <w:tcW w:w="507" w:type="dxa"/>
          </w:tcPr>
          <w:p w14:paraId="70F4A3DE" w14:textId="77777777" w:rsidR="00F105CB" w:rsidRPr="002727AB" w:rsidRDefault="00F105CB" w:rsidP="00D46A24">
            <w:pPr>
              <w:tabs>
                <w:tab w:val="left" w:pos="1134"/>
              </w:tabs>
              <w:jc w:val="center"/>
              <w:rPr>
                <w:sz w:val="20"/>
                <w:szCs w:val="20"/>
              </w:rPr>
            </w:pPr>
          </w:p>
        </w:tc>
        <w:tc>
          <w:tcPr>
            <w:tcW w:w="507" w:type="dxa"/>
          </w:tcPr>
          <w:p w14:paraId="743F81B1"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435F61DB"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3D39E075" w14:textId="77777777" w:rsidR="00F105CB" w:rsidRPr="002727AB" w:rsidRDefault="0085023C" w:rsidP="00D46A24">
            <w:pPr>
              <w:tabs>
                <w:tab w:val="left" w:pos="1134"/>
              </w:tabs>
              <w:jc w:val="center"/>
              <w:rPr>
                <w:sz w:val="20"/>
                <w:szCs w:val="20"/>
              </w:rPr>
            </w:pPr>
            <w:r>
              <w:rPr>
                <w:sz w:val="20"/>
                <w:szCs w:val="20"/>
              </w:rPr>
              <w:t>x</w:t>
            </w:r>
          </w:p>
        </w:tc>
        <w:tc>
          <w:tcPr>
            <w:tcW w:w="506" w:type="dxa"/>
            <w:gridSpan w:val="2"/>
          </w:tcPr>
          <w:p w14:paraId="7064B06F" w14:textId="77777777" w:rsidR="00F105CB" w:rsidRPr="002727AB" w:rsidRDefault="00F105CB" w:rsidP="00D46A24">
            <w:pPr>
              <w:tabs>
                <w:tab w:val="left" w:pos="1134"/>
              </w:tabs>
              <w:jc w:val="center"/>
              <w:rPr>
                <w:sz w:val="20"/>
                <w:szCs w:val="20"/>
              </w:rPr>
            </w:pPr>
          </w:p>
        </w:tc>
        <w:tc>
          <w:tcPr>
            <w:tcW w:w="507" w:type="dxa"/>
          </w:tcPr>
          <w:p w14:paraId="61D17A8C" w14:textId="77777777" w:rsidR="00F105CB" w:rsidRPr="002727AB" w:rsidRDefault="00F105CB" w:rsidP="00D46A24">
            <w:pPr>
              <w:tabs>
                <w:tab w:val="left" w:pos="1134"/>
              </w:tabs>
              <w:jc w:val="center"/>
              <w:rPr>
                <w:sz w:val="20"/>
                <w:szCs w:val="20"/>
              </w:rPr>
            </w:pPr>
          </w:p>
        </w:tc>
        <w:tc>
          <w:tcPr>
            <w:tcW w:w="507" w:type="dxa"/>
          </w:tcPr>
          <w:p w14:paraId="3C57402D" w14:textId="77777777" w:rsidR="00F105CB" w:rsidRPr="002727AB" w:rsidRDefault="00F105CB" w:rsidP="00D46A24">
            <w:pPr>
              <w:tabs>
                <w:tab w:val="left" w:pos="1134"/>
              </w:tabs>
              <w:jc w:val="center"/>
              <w:rPr>
                <w:sz w:val="20"/>
                <w:szCs w:val="20"/>
              </w:rPr>
            </w:pPr>
          </w:p>
        </w:tc>
        <w:tc>
          <w:tcPr>
            <w:tcW w:w="507" w:type="dxa"/>
          </w:tcPr>
          <w:p w14:paraId="7A45C6BA" w14:textId="77777777" w:rsidR="00F105CB" w:rsidRPr="002727AB" w:rsidRDefault="00F105CB" w:rsidP="00D46A24">
            <w:pPr>
              <w:tabs>
                <w:tab w:val="left" w:pos="1134"/>
              </w:tabs>
              <w:jc w:val="center"/>
              <w:rPr>
                <w:sz w:val="20"/>
                <w:szCs w:val="20"/>
              </w:rPr>
            </w:pPr>
          </w:p>
        </w:tc>
        <w:tc>
          <w:tcPr>
            <w:tcW w:w="507" w:type="dxa"/>
          </w:tcPr>
          <w:p w14:paraId="61E5B93E" w14:textId="77777777" w:rsidR="00F105CB" w:rsidRPr="002727AB" w:rsidRDefault="00F105CB" w:rsidP="00D46A24">
            <w:pPr>
              <w:tabs>
                <w:tab w:val="left" w:pos="1134"/>
              </w:tabs>
              <w:jc w:val="center"/>
              <w:rPr>
                <w:sz w:val="20"/>
                <w:szCs w:val="20"/>
              </w:rPr>
            </w:pPr>
          </w:p>
        </w:tc>
        <w:tc>
          <w:tcPr>
            <w:tcW w:w="507" w:type="dxa"/>
          </w:tcPr>
          <w:p w14:paraId="45005A1D" w14:textId="77777777" w:rsidR="00F105CB" w:rsidRPr="002727AB" w:rsidRDefault="00F105CB" w:rsidP="00D46A24">
            <w:pPr>
              <w:tabs>
                <w:tab w:val="left" w:pos="1134"/>
              </w:tabs>
              <w:jc w:val="center"/>
              <w:rPr>
                <w:sz w:val="20"/>
                <w:szCs w:val="20"/>
              </w:rPr>
            </w:pPr>
          </w:p>
        </w:tc>
        <w:tc>
          <w:tcPr>
            <w:tcW w:w="507" w:type="dxa"/>
          </w:tcPr>
          <w:p w14:paraId="398DD52A" w14:textId="77777777" w:rsidR="00F105CB" w:rsidRPr="002727AB" w:rsidRDefault="00F105CB" w:rsidP="00D46A24">
            <w:pPr>
              <w:tabs>
                <w:tab w:val="left" w:pos="1134"/>
              </w:tabs>
              <w:jc w:val="center"/>
              <w:rPr>
                <w:sz w:val="20"/>
                <w:szCs w:val="20"/>
              </w:rPr>
            </w:pPr>
          </w:p>
        </w:tc>
      </w:tr>
      <w:tr w:rsidR="002727AB" w:rsidRPr="002727AB" w14:paraId="4EBA08D8" w14:textId="77777777">
        <w:tc>
          <w:tcPr>
            <w:tcW w:w="2628" w:type="dxa"/>
          </w:tcPr>
          <w:p w14:paraId="19A1C472" w14:textId="77777777" w:rsidR="00F105CB" w:rsidRPr="00D46A24" w:rsidRDefault="00D46A24" w:rsidP="00F105CB">
            <w:pPr>
              <w:tabs>
                <w:tab w:val="left" w:pos="1134"/>
              </w:tabs>
              <w:rPr>
                <w:sz w:val="20"/>
                <w:szCs w:val="20"/>
              </w:rPr>
            </w:pPr>
            <w:r w:rsidRPr="00D46A24">
              <w:rPr>
                <w:sz w:val="20"/>
                <w:szCs w:val="20"/>
              </w:rPr>
              <w:t>1.6. Hydrocarbons    (para. 2.3.2.)</w:t>
            </w:r>
          </w:p>
        </w:tc>
        <w:tc>
          <w:tcPr>
            <w:tcW w:w="506" w:type="dxa"/>
          </w:tcPr>
          <w:p w14:paraId="6DFA1850" w14:textId="77777777" w:rsidR="00F105CB" w:rsidRPr="002727AB" w:rsidRDefault="00F105CB" w:rsidP="00D46A24">
            <w:pPr>
              <w:tabs>
                <w:tab w:val="left" w:pos="1134"/>
              </w:tabs>
              <w:jc w:val="center"/>
              <w:rPr>
                <w:sz w:val="20"/>
                <w:szCs w:val="20"/>
              </w:rPr>
            </w:pPr>
          </w:p>
        </w:tc>
        <w:tc>
          <w:tcPr>
            <w:tcW w:w="507" w:type="dxa"/>
          </w:tcPr>
          <w:p w14:paraId="2E83992B" w14:textId="77777777" w:rsidR="00F105CB" w:rsidRPr="002727AB" w:rsidRDefault="00F105CB" w:rsidP="00D46A24">
            <w:pPr>
              <w:tabs>
                <w:tab w:val="left" w:pos="1134"/>
              </w:tabs>
              <w:jc w:val="center"/>
              <w:rPr>
                <w:sz w:val="20"/>
                <w:szCs w:val="20"/>
              </w:rPr>
            </w:pPr>
          </w:p>
        </w:tc>
        <w:tc>
          <w:tcPr>
            <w:tcW w:w="507" w:type="dxa"/>
          </w:tcPr>
          <w:p w14:paraId="0997D3E0" w14:textId="77777777" w:rsidR="00F105CB" w:rsidRPr="002727AB" w:rsidRDefault="00F105CB" w:rsidP="00D46A24">
            <w:pPr>
              <w:tabs>
                <w:tab w:val="left" w:pos="1134"/>
              </w:tabs>
              <w:jc w:val="center"/>
              <w:rPr>
                <w:sz w:val="20"/>
                <w:szCs w:val="20"/>
              </w:rPr>
            </w:pPr>
          </w:p>
        </w:tc>
        <w:tc>
          <w:tcPr>
            <w:tcW w:w="507" w:type="dxa"/>
          </w:tcPr>
          <w:p w14:paraId="20A7F645"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669F69E4"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0CAE2BD8" w14:textId="77777777" w:rsidR="00F105CB" w:rsidRPr="002727AB" w:rsidRDefault="0085023C" w:rsidP="00D46A24">
            <w:pPr>
              <w:tabs>
                <w:tab w:val="left" w:pos="1134"/>
              </w:tabs>
              <w:jc w:val="center"/>
              <w:rPr>
                <w:sz w:val="20"/>
                <w:szCs w:val="20"/>
              </w:rPr>
            </w:pPr>
            <w:r>
              <w:rPr>
                <w:sz w:val="20"/>
                <w:szCs w:val="20"/>
              </w:rPr>
              <w:t>x</w:t>
            </w:r>
          </w:p>
        </w:tc>
        <w:tc>
          <w:tcPr>
            <w:tcW w:w="506" w:type="dxa"/>
            <w:gridSpan w:val="2"/>
          </w:tcPr>
          <w:p w14:paraId="10D4B30C" w14:textId="77777777" w:rsidR="00F105CB" w:rsidRPr="002727AB" w:rsidRDefault="00F105CB" w:rsidP="00D46A24">
            <w:pPr>
              <w:tabs>
                <w:tab w:val="left" w:pos="1134"/>
              </w:tabs>
              <w:jc w:val="center"/>
              <w:rPr>
                <w:sz w:val="20"/>
                <w:szCs w:val="20"/>
              </w:rPr>
            </w:pPr>
          </w:p>
        </w:tc>
        <w:tc>
          <w:tcPr>
            <w:tcW w:w="507" w:type="dxa"/>
          </w:tcPr>
          <w:p w14:paraId="4AE581F7" w14:textId="77777777" w:rsidR="00F105CB" w:rsidRPr="002727AB" w:rsidRDefault="00F105CB" w:rsidP="00D46A24">
            <w:pPr>
              <w:tabs>
                <w:tab w:val="left" w:pos="1134"/>
              </w:tabs>
              <w:jc w:val="center"/>
              <w:rPr>
                <w:sz w:val="20"/>
                <w:szCs w:val="20"/>
              </w:rPr>
            </w:pPr>
          </w:p>
        </w:tc>
        <w:tc>
          <w:tcPr>
            <w:tcW w:w="507" w:type="dxa"/>
          </w:tcPr>
          <w:p w14:paraId="61B7B9D2" w14:textId="77777777" w:rsidR="00F105CB" w:rsidRPr="002727AB" w:rsidRDefault="00F105CB" w:rsidP="00D46A24">
            <w:pPr>
              <w:tabs>
                <w:tab w:val="left" w:pos="1134"/>
              </w:tabs>
              <w:jc w:val="center"/>
              <w:rPr>
                <w:sz w:val="20"/>
                <w:szCs w:val="20"/>
              </w:rPr>
            </w:pPr>
          </w:p>
        </w:tc>
        <w:tc>
          <w:tcPr>
            <w:tcW w:w="507" w:type="dxa"/>
          </w:tcPr>
          <w:p w14:paraId="60608601" w14:textId="77777777" w:rsidR="00F105CB" w:rsidRPr="002727AB" w:rsidRDefault="00F105CB" w:rsidP="00D46A24">
            <w:pPr>
              <w:tabs>
                <w:tab w:val="left" w:pos="1134"/>
              </w:tabs>
              <w:jc w:val="center"/>
              <w:rPr>
                <w:sz w:val="20"/>
                <w:szCs w:val="20"/>
              </w:rPr>
            </w:pPr>
          </w:p>
        </w:tc>
        <w:tc>
          <w:tcPr>
            <w:tcW w:w="507" w:type="dxa"/>
          </w:tcPr>
          <w:p w14:paraId="7201B099" w14:textId="77777777" w:rsidR="00F105CB" w:rsidRPr="002727AB" w:rsidRDefault="00F105CB" w:rsidP="00D46A24">
            <w:pPr>
              <w:tabs>
                <w:tab w:val="left" w:pos="1134"/>
              </w:tabs>
              <w:jc w:val="center"/>
              <w:rPr>
                <w:sz w:val="20"/>
                <w:szCs w:val="20"/>
              </w:rPr>
            </w:pPr>
          </w:p>
        </w:tc>
        <w:tc>
          <w:tcPr>
            <w:tcW w:w="507" w:type="dxa"/>
          </w:tcPr>
          <w:p w14:paraId="45E0CE6D" w14:textId="77777777" w:rsidR="00F105CB" w:rsidRPr="002727AB" w:rsidRDefault="00F105CB" w:rsidP="00D46A24">
            <w:pPr>
              <w:tabs>
                <w:tab w:val="left" w:pos="1134"/>
              </w:tabs>
              <w:jc w:val="center"/>
              <w:rPr>
                <w:sz w:val="20"/>
                <w:szCs w:val="20"/>
              </w:rPr>
            </w:pPr>
          </w:p>
        </w:tc>
        <w:tc>
          <w:tcPr>
            <w:tcW w:w="507" w:type="dxa"/>
          </w:tcPr>
          <w:p w14:paraId="5C5BF45A" w14:textId="77777777" w:rsidR="00F105CB" w:rsidRPr="002727AB" w:rsidRDefault="00F105CB" w:rsidP="00D46A24">
            <w:pPr>
              <w:tabs>
                <w:tab w:val="left" w:pos="1134"/>
              </w:tabs>
              <w:jc w:val="center"/>
              <w:rPr>
                <w:sz w:val="20"/>
                <w:szCs w:val="20"/>
              </w:rPr>
            </w:pPr>
          </w:p>
        </w:tc>
      </w:tr>
      <w:tr w:rsidR="002727AB" w:rsidRPr="002727AB" w14:paraId="2B9AF90C" w14:textId="77777777">
        <w:tc>
          <w:tcPr>
            <w:tcW w:w="2628" w:type="dxa"/>
          </w:tcPr>
          <w:p w14:paraId="51F232BD" w14:textId="77777777" w:rsidR="00F105CB" w:rsidRPr="00D46A24" w:rsidRDefault="00D46A24" w:rsidP="00F105CB">
            <w:pPr>
              <w:tabs>
                <w:tab w:val="left" w:pos="1134"/>
              </w:tabs>
              <w:rPr>
                <w:sz w:val="20"/>
                <w:szCs w:val="20"/>
              </w:rPr>
            </w:pPr>
            <w:r w:rsidRPr="00D46A24">
              <w:rPr>
                <w:sz w:val="20"/>
                <w:szCs w:val="20"/>
              </w:rPr>
              <w:t>1.6.1. Transmission measurement</w:t>
            </w:r>
          </w:p>
        </w:tc>
        <w:tc>
          <w:tcPr>
            <w:tcW w:w="506" w:type="dxa"/>
          </w:tcPr>
          <w:p w14:paraId="5391688E" w14:textId="77777777" w:rsidR="00F105CB" w:rsidRPr="002727AB" w:rsidRDefault="00F105CB" w:rsidP="00D46A24">
            <w:pPr>
              <w:tabs>
                <w:tab w:val="left" w:pos="1134"/>
              </w:tabs>
              <w:jc w:val="center"/>
              <w:rPr>
                <w:sz w:val="20"/>
                <w:szCs w:val="20"/>
              </w:rPr>
            </w:pPr>
          </w:p>
        </w:tc>
        <w:tc>
          <w:tcPr>
            <w:tcW w:w="507" w:type="dxa"/>
          </w:tcPr>
          <w:p w14:paraId="0C64FF02" w14:textId="77777777" w:rsidR="00F105CB" w:rsidRPr="002727AB" w:rsidRDefault="00F105CB" w:rsidP="00D46A24">
            <w:pPr>
              <w:tabs>
                <w:tab w:val="left" w:pos="1134"/>
              </w:tabs>
              <w:jc w:val="center"/>
              <w:rPr>
                <w:sz w:val="20"/>
                <w:szCs w:val="20"/>
              </w:rPr>
            </w:pPr>
          </w:p>
        </w:tc>
        <w:tc>
          <w:tcPr>
            <w:tcW w:w="507" w:type="dxa"/>
          </w:tcPr>
          <w:p w14:paraId="1997A707" w14:textId="77777777" w:rsidR="00F105CB" w:rsidRPr="002727AB" w:rsidRDefault="00F105CB" w:rsidP="00D46A24">
            <w:pPr>
              <w:tabs>
                <w:tab w:val="left" w:pos="1134"/>
              </w:tabs>
              <w:jc w:val="center"/>
              <w:rPr>
                <w:sz w:val="20"/>
                <w:szCs w:val="20"/>
              </w:rPr>
            </w:pPr>
          </w:p>
        </w:tc>
        <w:tc>
          <w:tcPr>
            <w:tcW w:w="507" w:type="dxa"/>
          </w:tcPr>
          <w:p w14:paraId="69EF6CF7"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21342D21"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69B405F4" w14:textId="77777777" w:rsidR="00F105CB" w:rsidRPr="002727AB" w:rsidRDefault="0085023C" w:rsidP="00D46A24">
            <w:pPr>
              <w:tabs>
                <w:tab w:val="left" w:pos="1134"/>
              </w:tabs>
              <w:jc w:val="center"/>
              <w:rPr>
                <w:sz w:val="20"/>
                <w:szCs w:val="20"/>
              </w:rPr>
            </w:pPr>
            <w:r>
              <w:rPr>
                <w:sz w:val="20"/>
                <w:szCs w:val="20"/>
              </w:rPr>
              <w:t>x</w:t>
            </w:r>
          </w:p>
        </w:tc>
        <w:tc>
          <w:tcPr>
            <w:tcW w:w="506" w:type="dxa"/>
            <w:gridSpan w:val="2"/>
          </w:tcPr>
          <w:p w14:paraId="3A555FF8" w14:textId="77777777" w:rsidR="00F105CB" w:rsidRPr="002727AB" w:rsidRDefault="00F105CB" w:rsidP="00D46A24">
            <w:pPr>
              <w:tabs>
                <w:tab w:val="left" w:pos="1134"/>
              </w:tabs>
              <w:jc w:val="center"/>
              <w:rPr>
                <w:sz w:val="20"/>
                <w:szCs w:val="20"/>
              </w:rPr>
            </w:pPr>
          </w:p>
        </w:tc>
        <w:tc>
          <w:tcPr>
            <w:tcW w:w="507" w:type="dxa"/>
          </w:tcPr>
          <w:p w14:paraId="784F905F" w14:textId="77777777" w:rsidR="00F105CB" w:rsidRPr="002727AB" w:rsidRDefault="00F105CB" w:rsidP="00D46A24">
            <w:pPr>
              <w:tabs>
                <w:tab w:val="left" w:pos="1134"/>
              </w:tabs>
              <w:jc w:val="center"/>
              <w:rPr>
                <w:sz w:val="20"/>
                <w:szCs w:val="20"/>
              </w:rPr>
            </w:pPr>
          </w:p>
        </w:tc>
        <w:tc>
          <w:tcPr>
            <w:tcW w:w="507" w:type="dxa"/>
          </w:tcPr>
          <w:p w14:paraId="1F628034" w14:textId="77777777" w:rsidR="00F105CB" w:rsidRPr="002727AB" w:rsidRDefault="00F105CB" w:rsidP="00D46A24">
            <w:pPr>
              <w:tabs>
                <w:tab w:val="left" w:pos="1134"/>
              </w:tabs>
              <w:jc w:val="center"/>
              <w:rPr>
                <w:sz w:val="20"/>
                <w:szCs w:val="20"/>
              </w:rPr>
            </w:pPr>
          </w:p>
        </w:tc>
        <w:tc>
          <w:tcPr>
            <w:tcW w:w="507" w:type="dxa"/>
          </w:tcPr>
          <w:p w14:paraId="20DD0FC1" w14:textId="77777777" w:rsidR="00F105CB" w:rsidRPr="002727AB" w:rsidRDefault="00F105CB" w:rsidP="00D46A24">
            <w:pPr>
              <w:tabs>
                <w:tab w:val="left" w:pos="1134"/>
              </w:tabs>
              <w:jc w:val="center"/>
              <w:rPr>
                <w:sz w:val="20"/>
                <w:szCs w:val="20"/>
              </w:rPr>
            </w:pPr>
          </w:p>
        </w:tc>
        <w:tc>
          <w:tcPr>
            <w:tcW w:w="507" w:type="dxa"/>
          </w:tcPr>
          <w:p w14:paraId="5BB20FD1" w14:textId="77777777" w:rsidR="00F105CB" w:rsidRPr="002727AB" w:rsidRDefault="00F105CB" w:rsidP="00D46A24">
            <w:pPr>
              <w:tabs>
                <w:tab w:val="left" w:pos="1134"/>
              </w:tabs>
              <w:jc w:val="center"/>
              <w:rPr>
                <w:sz w:val="20"/>
                <w:szCs w:val="20"/>
              </w:rPr>
            </w:pPr>
          </w:p>
        </w:tc>
        <w:tc>
          <w:tcPr>
            <w:tcW w:w="507" w:type="dxa"/>
          </w:tcPr>
          <w:p w14:paraId="5915A150" w14:textId="77777777" w:rsidR="00F105CB" w:rsidRPr="002727AB" w:rsidRDefault="00F105CB" w:rsidP="00D46A24">
            <w:pPr>
              <w:tabs>
                <w:tab w:val="left" w:pos="1134"/>
              </w:tabs>
              <w:jc w:val="center"/>
              <w:rPr>
                <w:sz w:val="20"/>
                <w:szCs w:val="20"/>
              </w:rPr>
            </w:pPr>
          </w:p>
        </w:tc>
        <w:tc>
          <w:tcPr>
            <w:tcW w:w="507" w:type="dxa"/>
          </w:tcPr>
          <w:p w14:paraId="2DDA527B" w14:textId="77777777" w:rsidR="00F105CB" w:rsidRPr="002727AB" w:rsidRDefault="00F105CB" w:rsidP="00D46A24">
            <w:pPr>
              <w:tabs>
                <w:tab w:val="left" w:pos="1134"/>
              </w:tabs>
              <w:jc w:val="center"/>
              <w:rPr>
                <w:sz w:val="20"/>
                <w:szCs w:val="20"/>
              </w:rPr>
            </w:pPr>
          </w:p>
        </w:tc>
      </w:tr>
      <w:tr w:rsidR="002727AB" w:rsidRPr="002727AB" w14:paraId="4006D355" w14:textId="77777777">
        <w:tc>
          <w:tcPr>
            <w:tcW w:w="2628" w:type="dxa"/>
          </w:tcPr>
          <w:p w14:paraId="73511C52" w14:textId="77777777" w:rsidR="00F105CB" w:rsidRPr="00D46A24" w:rsidRDefault="00D46A24" w:rsidP="00F105CB">
            <w:pPr>
              <w:tabs>
                <w:tab w:val="left" w:pos="1134"/>
              </w:tabs>
              <w:rPr>
                <w:sz w:val="20"/>
                <w:szCs w:val="20"/>
              </w:rPr>
            </w:pPr>
            <w:r w:rsidRPr="00D46A24">
              <w:rPr>
                <w:sz w:val="20"/>
                <w:szCs w:val="20"/>
              </w:rPr>
              <w:t>1.7. Deterioration    (para. 2.4.1.)</w:t>
            </w:r>
          </w:p>
        </w:tc>
        <w:tc>
          <w:tcPr>
            <w:tcW w:w="506" w:type="dxa"/>
          </w:tcPr>
          <w:p w14:paraId="09B86343" w14:textId="77777777" w:rsidR="00F105CB" w:rsidRPr="002727AB" w:rsidRDefault="00F105CB" w:rsidP="00D46A24">
            <w:pPr>
              <w:tabs>
                <w:tab w:val="left" w:pos="1134"/>
              </w:tabs>
              <w:jc w:val="center"/>
              <w:rPr>
                <w:sz w:val="20"/>
                <w:szCs w:val="20"/>
              </w:rPr>
            </w:pPr>
          </w:p>
        </w:tc>
        <w:tc>
          <w:tcPr>
            <w:tcW w:w="507" w:type="dxa"/>
          </w:tcPr>
          <w:p w14:paraId="01C4C35B" w14:textId="77777777" w:rsidR="00F105CB" w:rsidRPr="002727AB" w:rsidRDefault="00F105CB" w:rsidP="00D46A24">
            <w:pPr>
              <w:tabs>
                <w:tab w:val="left" w:pos="1134"/>
              </w:tabs>
              <w:jc w:val="center"/>
              <w:rPr>
                <w:sz w:val="20"/>
                <w:szCs w:val="20"/>
              </w:rPr>
            </w:pPr>
          </w:p>
        </w:tc>
        <w:tc>
          <w:tcPr>
            <w:tcW w:w="507" w:type="dxa"/>
          </w:tcPr>
          <w:p w14:paraId="74872E81" w14:textId="77777777" w:rsidR="00F105CB" w:rsidRPr="002727AB" w:rsidRDefault="00F105CB" w:rsidP="00D46A24">
            <w:pPr>
              <w:tabs>
                <w:tab w:val="left" w:pos="1134"/>
              </w:tabs>
              <w:jc w:val="center"/>
              <w:rPr>
                <w:sz w:val="20"/>
                <w:szCs w:val="20"/>
              </w:rPr>
            </w:pPr>
          </w:p>
        </w:tc>
        <w:tc>
          <w:tcPr>
            <w:tcW w:w="507" w:type="dxa"/>
          </w:tcPr>
          <w:p w14:paraId="011010C4" w14:textId="77777777" w:rsidR="00F105CB" w:rsidRPr="002727AB" w:rsidRDefault="00F105CB" w:rsidP="00D46A24">
            <w:pPr>
              <w:tabs>
                <w:tab w:val="left" w:pos="1134"/>
              </w:tabs>
              <w:jc w:val="center"/>
              <w:rPr>
                <w:sz w:val="20"/>
                <w:szCs w:val="20"/>
              </w:rPr>
            </w:pPr>
          </w:p>
        </w:tc>
        <w:tc>
          <w:tcPr>
            <w:tcW w:w="507" w:type="dxa"/>
          </w:tcPr>
          <w:p w14:paraId="605FEA05" w14:textId="77777777" w:rsidR="00F105CB" w:rsidRPr="002727AB" w:rsidRDefault="00F105CB" w:rsidP="00D46A24">
            <w:pPr>
              <w:tabs>
                <w:tab w:val="left" w:pos="1134"/>
              </w:tabs>
              <w:jc w:val="center"/>
              <w:rPr>
                <w:sz w:val="20"/>
                <w:szCs w:val="20"/>
              </w:rPr>
            </w:pPr>
          </w:p>
        </w:tc>
        <w:tc>
          <w:tcPr>
            <w:tcW w:w="507" w:type="dxa"/>
          </w:tcPr>
          <w:p w14:paraId="5AA1B235" w14:textId="77777777" w:rsidR="00F105CB" w:rsidRPr="002727AB" w:rsidRDefault="00F105CB" w:rsidP="00D46A24">
            <w:pPr>
              <w:tabs>
                <w:tab w:val="left" w:pos="1134"/>
              </w:tabs>
              <w:jc w:val="center"/>
              <w:rPr>
                <w:sz w:val="20"/>
                <w:szCs w:val="20"/>
              </w:rPr>
            </w:pPr>
          </w:p>
        </w:tc>
        <w:tc>
          <w:tcPr>
            <w:tcW w:w="506" w:type="dxa"/>
            <w:gridSpan w:val="2"/>
          </w:tcPr>
          <w:p w14:paraId="083E923E"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637D1915"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51381C2F"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709E23F1" w14:textId="77777777" w:rsidR="00F105CB" w:rsidRPr="002727AB" w:rsidRDefault="00F105CB" w:rsidP="00D46A24">
            <w:pPr>
              <w:tabs>
                <w:tab w:val="left" w:pos="1134"/>
              </w:tabs>
              <w:jc w:val="center"/>
              <w:rPr>
                <w:sz w:val="20"/>
                <w:szCs w:val="20"/>
              </w:rPr>
            </w:pPr>
          </w:p>
        </w:tc>
        <w:tc>
          <w:tcPr>
            <w:tcW w:w="507" w:type="dxa"/>
          </w:tcPr>
          <w:p w14:paraId="7DD5D1D4" w14:textId="77777777" w:rsidR="00F105CB" w:rsidRPr="002727AB" w:rsidRDefault="00F105CB" w:rsidP="00D46A24">
            <w:pPr>
              <w:tabs>
                <w:tab w:val="left" w:pos="1134"/>
              </w:tabs>
              <w:jc w:val="center"/>
              <w:rPr>
                <w:sz w:val="20"/>
                <w:szCs w:val="20"/>
              </w:rPr>
            </w:pPr>
          </w:p>
        </w:tc>
        <w:tc>
          <w:tcPr>
            <w:tcW w:w="507" w:type="dxa"/>
          </w:tcPr>
          <w:p w14:paraId="0EDFA6D5" w14:textId="77777777" w:rsidR="00F105CB" w:rsidRPr="002727AB" w:rsidRDefault="00F105CB" w:rsidP="00D46A24">
            <w:pPr>
              <w:tabs>
                <w:tab w:val="left" w:pos="1134"/>
              </w:tabs>
              <w:jc w:val="center"/>
              <w:rPr>
                <w:sz w:val="20"/>
                <w:szCs w:val="20"/>
              </w:rPr>
            </w:pPr>
          </w:p>
        </w:tc>
        <w:tc>
          <w:tcPr>
            <w:tcW w:w="507" w:type="dxa"/>
          </w:tcPr>
          <w:p w14:paraId="350FF3C0" w14:textId="77777777" w:rsidR="00F105CB" w:rsidRPr="002727AB" w:rsidRDefault="00F105CB" w:rsidP="00D46A24">
            <w:pPr>
              <w:tabs>
                <w:tab w:val="left" w:pos="1134"/>
              </w:tabs>
              <w:jc w:val="center"/>
              <w:rPr>
                <w:sz w:val="20"/>
                <w:szCs w:val="20"/>
              </w:rPr>
            </w:pPr>
          </w:p>
        </w:tc>
      </w:tr>
      <w:tr w:rsidR="002727AB" w:rsidRPr="002727AB" w14:paraId="1DD1EEAB" w14:textId="77777777">
        <w:tc>
          <w:tcPr>
            <w:tcW w:w="2628" w:type="dxa"/>
          </w:tcPr>
          <w:p w14:paraId="60E641C3" w14:textId="77777777" w:rsidR="00F105CB" w:rsidRPr="00D46A24" w:rsidRDefault="00D46A24" w:rsidP="00F105CB">
            <w:pPr>
              <w:tabs>
                <w:tab w:val="left" w:pos="1134"/>
              </w:tabs>
              <w:rPr>
                <w:sz w:val="20"/>
                <w:szCs w:val="20"/>
              </w:rPr>
            </w:pPr>
            <w:r w:rsidRPr="00D46A24">
              <w:rPr>
                <w:sz w:val="20"/>
                <w:szCs w:val="20"/>
              </w:rPr>
              <w:t>1.7.1. Transmission measurement</w:t>
            </w:r>
          </w:p>
        </w:tc>
        <w:tc>
          <w:tcPr>
            <w:tcW w:w="506" w:type="dxa"/>
          </w:tcPr>
          <w:p w14:paraId="7C75C687" w14:textId="77777777" w:rsidR="00F105CB" w:rsidRPr="002727AB" w:rsidRDefault="00F105CB" w:rsidP="00D46A24">
            <w:pPr>
              <w:tabs>
                <w:tab w:val="left" w:pos="1134"/>
              </w:tabs>
              <w:jc w:val="center"/>
              <w:rPr>
                <w:sz w:val="20"/>
                <w:szCs w:val="20"/>
              </w:rPr>
            </w:pPr>
          </w:p>
        </w:tc>
        <w:tc>
          <w:tcPr>
            <w:tcW w:w="507" w:type="dxa"/>
          </w:tcPr>
          <w:p w14:paraId="4D4E3070" w14:textId="77777777" w:rsidR="00F105CB" w:rsidRPr="002727AB" w:rsidRDefault="00F105CB" w:rsidP="00D46A24">
            <w:pPr>
              <w:tabs>
                <w:tab w:val="left" w:pos="1134"/>
              </w:tabs>
              <w:jc w:val="center"/>
              <w:rPr>
                <w:sz w:val="20"/>
                <w:szCs w:val="20"/>
              </w:rPr>
            </w:pPr>
          </w:p>
        </w:tc>
        <w:tc>
          <w:tcPr>
            <w:tcW w:w="507" w:type="dxa"/>
          </w:tcPr>
          <w:p w14:paraId="4BA51B38" w14:textId="77777777" w:rsidR="00F105CB" w:rsidRPr="002727AB" w:rsidRDefault="00F105CB" w:rsidP="00D46A24">
            <w:pPr>
              <w:tabs>
                <w:tab w:val="left" w:pos="1134"/>
              </w:tabs>
              <w:jc w:val="center"/>
              <w:rPr>
                <w:sz w:val="20"/>
                <w:szCs w:val="20"/>
              </w:rPr>
            </w:pPr>
          </w:p>
        </w:tc>
        <w:tc>
          <w:tcPr>
            <w:tcW w:w="507" w:type="dxa"/>
          </w:tcPr>
          <w:p w14:paraId="181207B7" w14:textId="77777777" w:rsidR="00F105CB" w:rsidRPr="002727AB" w:rsidRDefault="00F105CB" w:rsidP="00D46A24">
            <w:pPr>
              <w:tabs>
                <w:tab w:val="left" w:pos="1134"/>
              </w:tabs>
              <w:jc w:val="center"/>
              <w:rPr>
                <w:sz w:val="20"/>
                <w:szCs w:val="20"/>
              </w:rPr>
            </w:pPr>
          </w:p>
        </w:tc>
        <w:tc>
          <w:tcPr>
            <w:tcW w:w="507" w:type="dxa"/>
          </w:tcPr>
          <w:p w14:paraId="06BEBF31" w14:textId="77777777" w:rsidR="00F105CB" w:rsidRPr="002727AB" w:rsidRDefault="00F105CB" w:rsidP="00D46A24">
            <w:pPr>
              <w:tabs>
                <w:tab w:val="left" w:pos="1134"/>
              </w:tabs>
              <w:jc w:val="center"/>
              <w:rPr>
                <w:sz w:val="20"/>
                <w:szCs w:val="20"/>
              </w:rPr>
            </w:pPr>
          </w:p>
        </w:tc>
        <w:tc>
          <w:tcPr>
            <w:tcW w:w="507" w:type="dxa"/>
          </w:tcPr>
          <w:p w14:paraId="5EB967C2" w14:textId="77777777" w:rsidR="00F105CB" w:rsidRPr="002727AB" w:rsidRDefault="00F105CB" w:rsidP="00D46A24">
            <w:pPr>
              <w:tabs>
                <w:tab w:val="left" w:pos="1134"/>
              </w:tabs>
              <w:jc w:val="center"/>
              <w:rPr>
                <w:sz w:val="20"/>
                <w:szCs w:val="20"/>
              </w:rPr>
            </w:pPr>
          </w:p>
        </w:tc>
        <w:tc>
          <w:tcPr>
            <w:tcW w:w="506" w:type="dxa"/>
            <w:gridSpan w:val="2"/>
          </w:tcPr>
          <w:p w14:paraId="09CE56B8"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4BE19122"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27899959"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64CCB68F" w14:textId="77777777" w:rsidR="00F105CB" w:rsidRPr="002727AB" w:rsidRDefault="00F105CB" w:rsidP="00D46A24">
            <w:pPr>
              <w:tabs>
                <w:tab w:val="left" w:pos="1134"/>
              </w:tabs>
              <w:jc w:val="center"/>
              <w:rPr>
                <w:sz w:val="20"/>
                <w:szCs w:val="20"/>
              </w:rPr>
            </w:pPr>
          </w:p>
        </w:tc>
        <w:tc>
          <w:tcPr>
            <w:tcW w:w="507" w:type="dxa"/>
          </w:tcPr>
          <w:p w14:paraId="1C8473E1" w14:textId="77777777" w:rsidR="00F105CB" w:rsidRPr="002727AB" w:rsidRDefault="00F105CB" w:rsidP="00D46A24">
            <w:pPr>
              <w:tabs>
                <w:tab w:val="left" w:pos="1134"/>
              </w:tabs>
              <w:jc w:val="center"/>
              <w:rPr>
                <w:sz w:val="20"/>
                <w:szCs w:val="20"/>
              </w:rPr>
            </w:pPr>
          </w:p>
        </w:tc>
        <w:tc>
          <w:tcPr>
            <w:tcW w:w="507" w:type="dxa"/>
          </w:tcPr>
          <w:p w14:paraId="205E2FBE" w14:textId="77777777" w:rsidR="00F105CB" w:rsidRPr="002727AB" w:rsidRDefault="00F105CB" w:rsidP="00D46A24">
            <w:pPr>
              <w:tabs>
                <w:tab w:val="left" w:pos="1134"/>
              </w:tabs>
              <w:jc w:val="center"/>
              <w:rPr>
                <w:sz w:val="20"/>
                <w:szCs w:val="20"/>
              </w:rPr>
            </w:pPr>
          </w:p>
        </w:tc>
        <w:tc>
          <w:tcPr>
            <w:tcW w:w="507" w:type="dxa"/>
          </w:tcPr>
          <w:p w14:paraId="585A5DEB" w14:textId="77777777" w:rsidR="00F105CB" w:rsidRPr="002727AB" w:rsidRDefault="00F105CB" w:rsidP="00D46A24">
            <w:pPr>
              <w:tabs>
                <w:tab w:val="left" w:pos="1134"/>
              </w:tabs>
              <w:jc w:val="center"/>
              <w:rPr>
                <w:sz w:val="20"/>
                <w:szCs w:val="20"/>
              </w:rPr>
            </w:pPr>
          </w:p>
        </w:tc>
      </w:tr>
      <w:tr w:rsidR="002727AB" w:rsidRPr="002727AB" w14:paraId="52E64144" w14:textId="77777777">
        <w:tc>
          <w:tcPr>
            <w:tcW w:w="2628" w:type="dxa"/>
          </w:tcPr>
          <w:p w14:paraId="19BDD7FC" w14:textId="77777777" w:rsidR="00F105CB" w:rsidRPr="00D46A24" w:rsidRDefault="00D46A24" w:rsidP="00F105CB">
            <w:pPr>
              <w:tabs>
                <w:tab w:val="left" w:pos="1134"/>
              </w:tabs>
              <w:rPr>
                <w:sz w:val="20"/>
                <w:szCs w:val="20"/>
              </w:rPr>
            </w:pPr>
            <w:r w:rsidRPr="00D46A24">
              <w:rPr>
                <w:sz w:val="20"/>
                <w:szCs w:val="20"/>
              </w:rPr>
              <w:t>1.7.2. Diffusion measurement</w:t>
            </w:r>
          </w:p>
        </w:tc>
        <w:tc>
          <w:tcPr>
            <w:tcW w:w="506" w:type="dxa"/>
          </w:tcPr>
          <w:p w14:paraId="2313AB6D" w14:textId="77777777" w:rsidR="00F105CB" w:rsidRPr="002727AB" w:rsidRDefault="00F105CB" w:rsidP="00D46A24">
            <w:pPr>
              <w:tabs>
                <w:tab w:val="left" w:pos="1134"/>
              </w:tabs>
              <w:jc w:val="center"/>
              <w:rPr>
                <w:sz w:val="20"/>
                <w:szCs w:val="20"/>
              </w:rPr>
            </w:pPr>
          </w:p>
        </w:tc>
        <w:tc>
          <w:tcPr>
            <w:tcW w:w="507" w:type="dxa"/>
          </w:tcPr>
          <w:p w14:paraId="44A43603" w14:textId="77777777" w:rsidR="00F105CB" w:rsidRPr="002727AB" w:rsidRDefault="00F105CB" w:rsidP="00D46A24">
            <w:pPr>
              <w:tabs>
                <w:tab w:val="left" w:pos="1134"/>
              </w:tabs>
              <w:jc w:val="center"/>
              <w:rPr>
                <w:sz w:val="20"/>
                <w:szCs w:val="20"/>
              </w:rPr>
            </w:pPr>
          </w:p>
        </w:tc>
        <w:tc>
          <w:tcPr>
            <w:tcW w:w="507" w:type="dxa"/>
          </w:tcPr>
          <w:p w14:paraId="6AB8DA84" w14:textId="77777777" w:rsidR="00F105CB" w:rsidRPr="002727AB" w:rsidRDefault="00F105CB" w:rsidP="00D46A24">
            <w:pPr>
              <w:tabs>
                <w:tab w:val="left" w:pos="1134"/>
              </w:tabs>
              <w:jc w:val="center"/>
              <w:rPr>
                <w:sz w:val="20"/>
                <w:szCs w:val="20"/>
              </w:rPr>
            </w:pPr>
          </w:p>
        </w:tc>
        <w:tc>
          <w:tcPr>
            <w:tcW w:w="507" w:type="dxa"/>
          </w:tcPr>
          <w:p w14:paraId="50A3FA74" w14:textId="77777777" w:rsidR="00F105CB" w:rsidRPr="002727AB" w:rsidRDefault="00F105CB" w:rsidP="00D46A24">
            <w:pPr>
              <w:tabs>
                <w:tab w:val="left" w:pos="1134"/>
              </w:tabs>
              <w:jc w:val="center"/>
              <w:rPr>
                <w:sz w:val="20"/>
                <w:szCs w:val="20"/>
              </w:rPr>
            </w:pPr>
          </w:p>
        </w:tc>
        <w:tc>
          <w:tcPr>
            <w:tcW w:w="507" w:type="dxa"/>
          </w:tcPr>
          <w:p w14:paraId="3DCC21B0" w14:textId="77777777" w:rsidR="00F105CB" w:rsidRPr="002727AB" w:rsidRDefault="00F105CB" w:rsidP="00D46A24">
            <w:pPr>
              <w:tabs>
                <w:tab w:val="left" w:pos="1134"/>
              </w:tabs>
              <w:jc w:val="center"/>
              <w:rPr>
                <w:sz w:val="20"/>
                <w:szCs w:val="20"/>
              </w:rPr>
            </w:pPr>
          </w:p>
        </w:tc>
        <w:tc>
          <w:tcPr>
            <w:tcW w:w="507" w:type="dxa"/>
          </w:tcPr>
          <w:p w14:paraId="5B3525D7" w14:textId="77777777" w:rsidR="00F105CB" w:rsidRPr="002727AB" w:rsidRDefault="00F105CB" w:rsidP="00D46A24">
            <w:pPr>
              <w:tabs>
                <w:tab w:val="left" w:pos="1134"/>
              </w:tabs>
              <w:jc w:val="center"/>
              <w:rPr>
                <w:sz w:val="20"/>
                <w:szCs w:val="20"/>
              </w:rPr>
            </w:pPr>
          </w:p>
        </w:tc>
        <w:tc>
          <w:tcPr>
            <w:tcW w:w="506" w:type="dxa"/>
            <w:gridSpan w:val="2"/>
          </w:tcPr>
          <w:p w14:paraId="20F99F32"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235CFED5"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41A8F7A9" w14:textId="77777777" w:rsidR="00F105CB" w:rsidRPr="002727AB" w:rsidRDefault="0085023C" w:rsidP="00D46A24">
            <w:pPr>
              <w:tabs>
                <w:tab w:val="left" w:pos="1134"/>
              </w:tabs>
              <w:jc w:val="center"/>
              <w:rPr>
                <w:sz w:val="20"/>
                <w:szCs w:val="20"/>
              </w:rPr>
            </w:pPr>
            <w:r>
              <w:rPr>
                <w:sz w:val="20"/>
                <w:szCs w:val="20"/>
              </w:rPr>
              <w:t>x</w:t>
            </w:r>
          </w:p>
        </w:tc>
        <w:tc>
          <w:tcPr>
            <w:tcW w:w="507" w:type="dxa"/>
          </w:tcPr>
          <w:p w14:paraId="0A31F6C6" w14:textId="77777777" w:rsidR="00F105CB" w:rsidRPr="002727AB" w:rsidRDefault="00F105CB" w:rsidP="00D46A24">
            <w:pPr>
              <w:tabs>
                <w:tab w:val="left" w:pos="1134"/>
              </w:tabs>
              <w:jc w:val="center"/>
              <w:rPr>
                <w:sz w:val="20"/>
                <w:szCs w:val="20"/>
              </w:rPr>
            </w:pPr>
          </w:p>
        </w:tc>
        <w:tc>
          <w:tcPr>
            <w:tcW w:w="507" w:type="dxa"/>
          </w:tcPr>
          <w:p w14:paraId="39D4BE61" w14:textId="77777777" w:rsidR="00F105CB" w:rsidRPr="002727AB" w:rsidRDefault="00F105CB" w:rsidP="00D46A24">
            <w:pPr>
              <w:tabs>
                <w:tab w:val="left" w:pos="1134"/>
              </w:tabs>
              <w:jc w:val="center"/>
              <w:rPr>
                <w:sz w:val="20"/>
                <w:szCs w:val="20"/>
              </w:rPr>
            </w:pPr>
          </w:p>
        </w:tc>
        <w:tc>
          <w:tcPr>
            <w:tcW w:w="507" w:type="dxa"/>
          </w:tcPr>
          <w:p w14:paraId="31986EC6" w14:textId="77777777" w:rsidR="00F105CB" w:rsidRPr="002727AB" w:rsidRDefault="00F105CB" w:rsidP="00D46A24">
            <w:pPr>
              <w:tabs>
                <w:tab w:val="left" w:pos="1134"/>
              </w:tabs>
              <w:jc w:val="center"/>
              <w:rPr>
                <w:sz w:val="20"/>
                <w:szCs w:val="20"/>
              </w:rPr>
            </w:pPr>
          </w:p>
        </w:tc>
        <w:tc>
          <w:tcPr>
            <w:tcW w:w="507" w:type="dxa"/>
          </w:tcPr>
          <w:p w14:paraId="3FDE6C1C" w14:textId="77777777" w:rsidR="00F105CB" w:rsidRPr="002727AB" w:rsidRDefault="00F105CB" w:rsidP="00D46A24">
            <w:pPr>
              <w:tabs>
                <w:tab w:val="left" w:pos="1134"/>
              </w:tabs>
              <w:jc w:val="center"/>
              <w:rPr>
                <w:sz w:val="20"/>
                <w:szCs w:val="20"/>
              </w:rPr>
            </w:pPr>
          </w:p>
        </w:tc>
      </w:tr>
      <w:tr w:rsidR="00D46A24" w:rsidRPr="002727AB" w14:paraId="37626F05" w14:textId="77777777">
        <w:tc>
          <w:tcPr>
            <w:tcW w:w="2628" w:type="dxa"/>
          </w:tcPr>
          <w:p w14:paraId="6662B866" w14:textId="77777777" w:rsidR="00D46A24" w:rsidRPr="00D46A24" w:rsidRDefault="00D46A24" w:rsidP="00F105CB">
            <w:pPr>
              <w:tabs>
                <w:tab w:val="left" w:pos="1134"/>
              </w:tabs>
              <w:rPr>
                <w:sz w:val="20"/>
                <w:szCs w:val="20"/>
              </w:rPr>
            </w:pPr>
            <w:r w:rsidRPr="00D46A24">
              <w:rPr>
                <w:sz w:val="20"/>
                <w:szCs w:val="20"/>
              </w:rPr>
              <w:t>1.8 Adherence   (para. 2.5.)</w:t>
            </w:r>
          </w:p>
        </w:tc>
        <w:tc>
          <w:tcPr>
            <w:tcW w:w="506" w:type="dxa"/>
          </w:tcPr>
          <w:p w14:paraId="74491411" w14:textId="77777777" w:rsidR="00D46A24" w:rsidRPr="002727AB" w:rsidRDefault="00D46A24" w:rsidP="00D46A24">
            <w:pPr>
              <w:tabs>
                <w:tab w:val="left" w:pos="1134"/>
              </w:tabs>
              <w:jc w:val="center"/>
              <w:rPr>
                <w:sz w:val="20"/>
                <w:szCs w:val="20"/>
              </w:rPr>
            </w:pPr>
          </w:p>
        </w:tc>
        <w:tc>
          <w:tcPr>
            <w:tcW w:w="507" w:type="dxa"/>
          </w:tcPr>
          <w:p w14:paraId="3293C969" w14:textId="77777777" w:rsidR="00D46A24" w:rsidRPr="002727AB" w:rsidRDefault="00D46A24" w:rsidP="00D46A24">
            <w:pPr>
              <w:tabs>
                <w:tab w:val="left" w:pos="1134"/>
              </w:tabs>
              <w:jc w:val="center"/>
              <w:rPr>
                <w:sz w:val="20"/>
                <w:szCs w:val="20"/>
              </w:rPr>
            </w:pPr>
          </w:p>
        </w:tc>
        <w:tc>
          <w:tcPr>
            <w:tcW w:w="507" w:type="dxa"/>
          </w:tcPr>
          <w:p w14:paraId="6AA29716" w14:textId="77777777" w:rsidR="00D46A24" w:rsidRPr="002727AB" w:rsidRDefault="00D46A24" w:rsidP="00D46A24">
            <w:pPr>
              <w:tabs>
                <w:tab w:val="left" w:pos="1134"/>
              </w:tabs>
              <w:jc w:val="center"/>
              <w:rPr>
                <w:sz w:val="20"/>
                <w:szCs w:val="20"/>
              </w:rPr>
            </w:pPr>
          </w:p>
        </w:tc>
        <w:tc>
          <w:tcPr>
            <w:tcW w:w="507" w:type="dxa"/>
          </w:tcPr>
          <w:p w14:paraId="7A8B0DF1" w14:textId="77777777" w:rsidR="00D46A24" w:rsidRPr="002727AB" w:rsidRDefault="00D46A24" w:rsidP="00D46A24">
            <w:pPr>
              <w:tabs>
                <w:tab w:val="left" w:pos="1134"/>
              </w:tabs>
              <w:jc w:val="center"/>
              <w:rPr>
                <w:sz w:val="20"/>
                <w:szCs w:val="20"/>
              </w:rPr>
            </w:pPr>
          </w:p>
        </w:tc>
        <w:tc>
          <w:tcPr>
            <w:tcW w:w="507" w:type="dxa"/>
          </w:tcPr>
          <w:p w14:paraId="43A2C66B" w14:textId="77777777" w:rsidR="00D46A24" w:rsidRPr="002727AB" w:rsidRDefault="00D46A24" w:rsidP="00D46A24">
            <w:pPr>
              <w:tabs>
                <w:tab w:val="left" w:pos="1134"/>
              </w:tabs>
              <w:jc w:val="center"/>
              <w:rPr>
                <w:sz w:val="20"/>
                <w:szCs w:val="20"/>
              </w:rPr>
            </w:pPr>
          </w:p>
        </w:tc>
        <w:tc>
          <w:tcPr>
            <w:tcW w:w="507" w:type="dxa"/>
          </w:tcPr>
          <w:p w14:paraId="56A2D80D" w14:textId="77777777" w:rsidR="00D46A24" w:rsidRPr="002727AB" w:rsidRDefault="00D46A24" w:rsidP="00D46A24">
            <w:pPr>
              <w:tabs>
                <w:tab w:val="left" w:pos="1134"/>
              </w:tabs>
              <w:jc w:val="center"/>
              <w:rPr>
                <w:sz w:val="20"/>
                <w:szCs w:val="20"/>
              </w:rPr>
            </w:pPr>
          </w:p>
        </w:tc>
        <w:tc>
          <w:tcPr>
            <w:tcW w:w="506" w:type="dxa"/>
            <w:gridSpan w:val="2"/>
          </w:tcPr>
          <w:p w14:paraId="40475B1E" w14:textId="77777777" w:rsidR="00D46A24" w:rsidRPr="002727AB" w:rsidRDefault="00D46A24" w:rsidP="00D46A24">
            <w:pPr>
              <w:tabs>
                <w:tab w:val="left" w:pos="1134"/>
              </w:tabs>
              <w:jc w:val="center"/>
              <w:rPr>
                <w:sz w:val="20"/>
                <w:szCs w:val="20"/>
              </w:rPr>
            </w:pPr>
          </w:p>
        </w:tc>
        <w:tc>
          <w:tcPr>
            <w:tcW w:w="507" w:type="dxa"/>
          </w:tcPr>
          <w:p w14:paraId="0C7F5310" w14:textId="77777777" w:rsidR="00D46A24" w:rsidRPr="002727AB" w:rsidRDefault="00D46A24" w:rsidP="00D46A24">
            <w:pPr>
              <w:tabs>
                <w:tab w:val="left" w:pos="1134"/>
              </w:tabs>
              <w:jc w:val="center"/>
              <w:rPr>
                <w:sz w:val="20"/>
                <w:szCs w:val="20"/>
              </w:rPr>
            </w:pPr>
          </w:p>
        </w:tc>
        <w:tc>
          <w:tcPr>
            <w:tcW w:w="507" w:type="dxa"/>
          </w:tcPr>
          <w:p w14:paraId="0BA23308" w14:textId="77777777" w:rsidR="00D46A24" w:rsidRPr="002727AB" w:rsidRDefault="00D46A24" w:rsidP="00D46A24">
            <w:pPr>
              <w:tabs>
                <w:tab w:val="left" w:pos="1134"/>
              </w:tabs>
              <w:jc w:val="center"/>
              <w:rPr>
                <w:sz w:val="20"/>
                <w:szCs w:val="20"/>
              </w:rPr>
            </w:pPr>
          </w:p>
        </w:tc>
        <w:tc>
          <w:tcPr>
            <w:tcW w:w="507" w:type="dxa"/>
          </w:tcPr>
          <w:p w14:paraId="688C5F71" w14:textId="77777777" w:rsidR="00D46A24" w:rsidRPr="002727AB" w:rsidRDefault="00D46A24" w:rsidP="00D46A24">
            <w:pPr>
              <w:tabs>
                <w:tab w:val="left" w:pos="1134"/>
              </w:tabs>
              <w:jc w:val="center"/>
              <w:rPr>
                <w:sz w:val="20"/>
                <w:szCs w:val="20"/>
              </w:rPr>
            </w:pPr>
          </w:p>
        </w:tc>
        <w:tc>
          <w:tcPr>
            <w:tcW w:w="507" w:type="dxa"/>
          </w:tcPr>
          <w:p w14:paraId="6C367253" w14:textId="77777777" w:rsidR="00D46A24" w:rsidRPr="002727AB" w:rsidRDefault="00D46A24" w:rsidP="00D46A24">
            <w:pPr>
              <w:tabs>
                <w:tab w:val="left" w:pos="1134"/>
              </w:tabs>
              <w:jc w:val="center"/>
              <w:rPr>
                <w:sz w:val="20"/>
                <w:szCs w:val="20"/>
              </w:rPr>
            </w:pPr>
          </w:p>
        </w:tc>
        <w:tc>
          <w:tcPr>
            <w:tcW w:w="507" w:type="dxa"/>
          </w:tcPr>
          <w:p w14:paraId="7FCCD927" w14:textId="77777777" w:rsidR="00D46A24" w:rsidRPr="002727AB" w:rsidRDefault="00D46A24" w:rsidP="00D46A24">
            <w:pPr>
              <w:tabs>
                <w:tab w:val="left" w:pos="1134"/>
              </w:tabs>
              <w:jc w:val="center"/>
              <w:rPr>
                <w:sz w:val="20"/>
                <w:szCs w:val="20"/>
              </w:rPr>
            </w:pPr>
          </w:p>
        </w:tc>
        <w:tc>
          <w:tcPr>
            <w:tcW w:w="507" w:type="dxa"/>
          </w:tcPr>
          <w:p w14:paraId="70B3A8DF" w14:textId="77777777" w:rsidR="00D46A24" w:rsidRPr="002727AB" w:rsidRDefault="0085023C" w:rsidP="00D46A24">
            <w:pPr>
              <w:tabs>
                <w:tab w:val="left" w:pos="1134"/>
              </w:tabs>
              <w:jc w:val="center"/>
              <w:rPr>
                <w:sz w:val="20"/>
                <w:szCs w:val="20"/>
              </w:rPr>
            </w:pPr>
            <w:r>
              <w:rPr>
                <w:sz w:val="20"/>
                <w:szCs w:val="20"/>
              </w:rPr>
              <w:t>x</w:t>
            </w:r>
          </w:p>
        </w:tc>
      </w:tr>
    </w:tbl>
    <w:p w14:paraId="5649DDF8" w14:textId="77777777" w:rsidR="00ED16A4" w:rsidRDefault="00ED16A4" w:rsidP="00AC5713">
      <w:pPr>
        <w:tabs>
          <w:tab w:val="left" w:pos="1134"/>
        </w:tabs>
        <w:spacing w:before="120" w:after="120"/>
        <w:ind w:left="1134" w:hanging="1134"/>
        <w:rPr>
          <w:b/>
        </w:rPr>
      </w:pPr>
    </w:p>
    <w:p w14:paraId="6AD5540C" w14:textId="77777777" w:rsidR="009157BC" w:rsidRPr="00C102DF" w:rsidRDefault="00C102DF" w:rsidP="00AC5713">
      <w:pPr>
        <w:tabs>
          <w:tab w:val="left" w:pos="1134"/>
        </w:tabs>
        <w:spacing w:before="120" w:after="120"/>
        <w:ind w:left="1134" w:hanging="1134"/>
        <w:rPr>
          <w:b/>
        </w:rPr>
      </w:pPr>
      <w:r w:rsidRPr="00C102DF">
        <w:rPr>
          <w:b/>
        </w:rPr>
        <w:t>B.</w:t>
      </w:r>
      <w:r w:rsidRPr="00C102DF">
        <w:rPr>
          <w:b/>
        </w:rPr>
        <w:tab/>
        <w:t>Tests on complete lamps (supplied pursuant to paragraph 2.2.3. of this Regulation)</w:t>
      </w:r>
    </w:p>
    <w:tbl>
      <w:tblPr>
        <w:tblW w:w="0" w:type="auto"/>
        <w:tblLook w:val="01E0" w:firstRow="1" w:lastRow="1" w:firstColumn="1" w:lastColumn="1" w:noHBand="0" w:noVBand="0"/>
        <w:tblCaption w:val="B. Tests on complete lamps (supplied pursuant to paragraph 2.2.3. of this Regulation)"/>
        <w:tblDescription w:val="Table showing the results of tests on complete lamps"/>
      </w:tblPr>
      <w:tblGrid>
        <w:gridCol w:w="4330"/>
        <w:gridCol w:w="2286"/>
        <w:gridCol w:w="2454"/>
      </w:tblGrid>
      <w:tr w:rsidR="00F87BBB" w:rsidRPr="00F87BBB" w14:paraId="66C41766" w14:textId="77777777">
        <w:tc>
          <w:tcPr>
            <w:tcW w:w="4428" w:type="dxa"/>
          </w:tcPr>
          <w:p w14:paraId="15065237" w14:textId="77777777" w:rsidR="00F87BBB" w:rsidRPr="00F87BBB" w:rsidRDefault="00F87BBB" w:rsidP="00F87BBB">
            <w:pPr>
              <w:tabs>
                <w:tab w:val="left" w:pos="1134"/>
              </w:tabs>
              <w:jc w:val="center"/>
              <w:rPr>
                <w:b/>
              </w:rPr>
            </w:pPr>
            <w:r w:rsidRPr="00F87BBB">
              <w:rPr>
                <w:b/>
              </w:rPr>
              <w:t>Tests</w:t>
            </w:r>
          </w:p>
        </w:tc>
        <w:tc>
          <w:tcPr>
            <w:tcW w:w="4858" w:type="dxa"/>
            <w:gridSpan w:val="2"/>
          </w:tcPr>
          <w:p w14:paraId="2E8CB337" w14:textId="77777777" w:rsidR="00F87BBB" w:rsidRPr="00F87BBB" w:rsidRDefault="00F87BBB" w:rsidP="00F87BBB">
            <w:pPr>
              <w:tabs>
                <w:tab w:val="left" w:pos="1134"/>
              </w:tabs>
              <w:jc w:val="center"/>
              <w:rPr>
                <w:b/>
              </w:rPr>
            </w:pPr>
            <w:r w:rsidRPr="00F87BBB">
              <w:rPr>
                <w:b/>
              </w:rPr>
              <w:t>Complete Headlamp</w:t>
            </w:r>
          </w:p>
        </w:tc>
      </w:tr>
      <w:tr w:rsidR="00F87BBB" w14:paraId="08A8E1A2" w14:textId="77777777">
        <w:tc>
          <w:tcPr>
            <w:tcW w:w="4428" w:type="dxa"/>
          </w:tcPr>
          <w:p w14:paraId="0BC29CC5" w14:textId="77777777" w:rsidR="00F87BBB" w:rsidRDefault="00F87BBB" w:rsidP="00F87BBB">
            <w:pPr>
              <w:tabs>
                <w:tab w:val="left" w:pos="1134"/>
              </w:tabs>
            </w:pPr>
          </w:p>
        </w:tc>
        <w:tc>
          <w:tcPr>
            <w:tcW w:w="4858" w:type="dxa"/>
            <w:gridSpan w:val="2"/>
          </w:tcPr>
          <w:p w14:paraId="4404D695" w14:textId="77777777" w:rsidR="00F87BBB" w:rsidRPr="00F87BBB" w:rsidRDefault="00F87BBB" w:rsidP="00F87BBB">
            <w:pPr>
              <w:tabs>
                <w:tab w:val="left" w:pos="1134"/>
              </w:tabs>
              <w:jc w:val="center"/>
              <w:rPr>
                <w:b/>
              </w:rPr>
            </w:pPr>
            <w:r w:rsidRPr="00F87BBB">
              <w:rPr>
                <w:b/>
              </w:rPr>
              <w:t>Sample No.</w:t>
            </w:r>
          </w:p>
        </w:tc>
      </w:tr>
      <w:tr w:rsidR="00F87BBB" w14:paraId="5179A33F" w14:textId="77777777">
        <w:tc>
          <w:tcPr>
            <w:tcW w:w="4428" w:type="dxa"/>
          </w:tcPr>
          <w:p w14:paraId="51E4AC9D" w14:textId="77777777" w:rsidR="00F87BBB" w:rsidRDefault="00F87BBB" w:rsidP="00F87BBB">
            <w:pPr>
              <w:tabs>
                <w:tab w:val="left" w:pos="1134"/>
              </w:tabs>
            </w:pPr>
          </w:p>
        </w:tc>
        <w:tc>
          <w:tcPr>
            <w:tcW w:w="2340" w:type="dxa"/>
          </w:tcPr>
          <w:p w14:paraId="4CBED5AE" w14:textId="77777777" w:rsidR="00F87BBB" w:rsidRDefault="00F87BBB" w:rsidP="00F87BBB">
            <w:pPr>
              <w:tabs>
                <w:tab w:val="left" w:pos="1134"/>
              </w:tabs>
              <w:jc w:val="center"/>
            </w:pPr>
            <w:r>
              <w:t>1</w:t>
            </w:r>
          </w:p>
        </w:tc>
        <w:tc>
          <w:tcPr>
            <w:tcW w:w="2518" w:type="dxa"/>
          </w:tcPr>
          <w:p w14:paraId="50185B76" w14:textId="77777777" w:rsidR="00F87BBB" w:rsidRDefault="00F87BBB" w:rsidP="00F87BBB">
            <w:pPr>
              <w:tabs>
                <w:tab w:val="left" w:pos="1134"/>
              </w:tabs>
              <w:jc w:val="center"/>
            </w:pPr>
            <w:r>
              <w:t>2</w:t>
            </w:r>
          </w:p>
        </w:tc>
      </w:tr>
      <w:tr w:rsidR="00F87BBB" w14:paraId="56848B4B" w14:textId="77777777">
        <w:tc>
          <w:tcPr>
            <w:tcW w:w="4428" w:type="dxa"/>
          </w:tcPr>
          <w:p w14:paraId="42787882" w14:textId="77777777" w:rsidR="00F87BBB" w:rsidRPr="00F87BBB" w:rsidRDefault="00F87BBB" w:rsidP="00F87BBB">
            <w:pPr>
              <w:tabs>
                <w:tab w:val="left" w:pos="1134"/>
              </w:tabs>
            </w:pPr>
            <w:r w:rsidRPr="00F87BBB">
              <w:t xml:space="preserve">2.1. Deterioration (para. 2.6.1.1.) </w:t>
            </w:r>
          </w:p>
        </w:tc>
        <w:tc>
          <w:tcPr>
            <w:tcW w:w="2340" w:type="dxa"/>
          </w:tcPr>
          <w:p w14:paraId="22B3FE27" w14:textId="77777777" w:rsidR="00F87BBB" w:rsidRDefault="00F87BBB" w:rsidP="00F87BBB">
            <w:pPr>
              <w:tabs>
                <w:tab w:val="left" w:pos="1134"/>
              </w:tabs>
              <w:jc w:val="center"/>
            </w:pPr>
            <w:r>
              <w:t>x</w:t>
            </w:r>
          </w:p>
        </w:tc>
        <w:tc>
          <w:tcPr>
            <w:tcW w:w="2518" w:type="dxa"/>
          </w:tcPr>
          <w:p w14:paraId="6E29D95C" w14:textId="77777777" w:rsidR="00F87BBB" w:rsidRDefault="00F87BBB" w:rsidP="00F87BBB">
            <w:pPr>
              <w:tabs>
                <w:tab w:val="left" w:pos="1134"/>
              </w:tabs>
              <w:jc w:val="center"/>
            </w:pPr>
          </w:p>
        </w:tc>
      </w:tr>
      <w:tr w:rsidR="00F87BBB" w14:paraId="179F7254" w14:textId="77777777">
        <w:tc>
          <w:tcPr>
            <w:tcW w:w="4428" w:type="dxa"/>
          </w:tcPr>
          <w:p w14:paraId="35E0933D" w14:textId="77777777" w:rsidR="00F87BBB" w:rsidRPr="00F87BBB" w:rsidRDefault="00F87BBB" w:rsidP="00F87BBB">
            <w:pPr>
              <w:tabs>
                <w:tab w:val="left" w:pos="1134"/>
              </w:tabs>
            </w:pPr>
            <w:r w:rsidRPr="00F87BBB">
              <w:t>2.2. Photometry (para. 2.6.1.2.)</w:t>
            </w:r>
          </w:p>
        </w:tc>
        <w:tc>
          <w:tcPr>
            <w:tcW w:w="2340" w:type="dxa"/>
          </w:tcPr>
          <w:p w14:paraId="037D6095" w14:textId="77777777" w:rsidR="00F87BBB" w:rsidRDefault="00F87BBB" w:rsidP="00F87BBB">
            <w:pPr>
              <w:tabs>
                <w:tab w:val="left" w:pos="1134"/>
              </w:tabs>
              <w:jc w:val="center"/>
            </w:pPr>
            <w:r>
              <w:t>x</w:t>
            </w:r>
          </w:p>
        </w:tc>
        <w:tc>
          <w:tcPr>
            <w:tcW w:w="2518" w:type="dxa"/>
          </w:tcPr>
          <w:p w14:paraId="7BEEEA4C" w14:textId="77777777" w:rsidR="00F87BBB" w:rsidRDefault="00F87BBB" w:rsidP="00F87BBB">
            <w:pPr>
              <w:tabs>
                <w:tab w:val="left" w:pos="1134"/>
              </w:tabs>
              <w:jc w:val="center"/>
            </w:pPr>
            <w:r>
              <w:t>x</w:t>
            </w:r>
          </w:p>
        </w:tc>
      </w:tr>
      <w:tr w:rsidR="00F87BBB" w14:paraId="06F23C8B" w14:textId="77777777">
        <w:tc>
          <w:tcPr>
            <w:tcW w:w="4428" w:type="dxa"/>
          </w:tcPr>
          <w:p w14:paraId="5AF1B8C9" w14:textId="77777777" w:rsidR="00F87BBB" w:rsidRPr="00F87BBB" w:rsidRDefault="00F87BBB" w:rsidP="00F87BBB">
            <w:pPr>
              <w:tabs>
                <w:tab w:val="left" w:pos="1134"/>
              </w:tabs>
            </w:pPr>
            <w:r w:rsidRPr="00F87BBB">
              <w:t>2.3. Adherence (para. 2.6.2.)</w:t>
            </w:r>
          </w:p>
        </w:tc>
        <w:tc>
          <w:tcPr>
            <w:tcW w:w="2340" w:type="dxa"/>
          </w:tcPr>
          <w:p w14:paraId="064AE0AC" w14:textId="77777777" w:rsidR="00F87BBB" w:rsidRDefault="00F87BBB" w:rsidP="00F87BBB">
            <w:pPr>
              <w:tabs>
                <w:tab w:val="left" w:pos="1134"/>
              </w:tabs>
              <w:jc w:val="center"/>
            </w:pPr>
          </w:p>
        </w:tc>
        <w:tc>
          <w:tcPr>
            <w:tcW w:w="2518" w:type="dxa"/>
          </w:tcPr>
          <w:p w14:paraId="0199DE4F" w14:textId="77777777" w:rsidR="00F87BBB" w:rsidRDefault="00F87BBB" w:rsidP="00F87BBB">
            <w:pPr>
              <w:tabs>
                <w:tab w:val="left" w:pos="1134"/>
              </w:tabs>
              <w:jc w:val="center"/>
            </w:pPr>
          </w:p>
        </w:tc>
      </w:tr>
    </w:tbl>
    <w:p w14:paraId="16094AAF" w14:textId="77777777" w:rsidR="00ED16A4" w:rsidRDefault="00ED16A4" w:rsidP="00AC5713">
      <w:pPr>
        <w:tabs>
          <w:tab w:val="left" w:pos="1134"/>
        </w:tabs>
        <w:spacing w:before="120" w:after="120"/>
        <w:ind w:left="1134" w:hanging="1134"/>
        <w:sectPr w:rsidR="00ED16A4" w:rsidSect="00BD3057">
          <w:headerReference w:type="default" r:id="rId161"/>
          <w:pgSz w:w="11906" w:h="16838"/>
          <w:pgMar w:top="1440" w:right="1418" w:bottom="1440" w:left="1418" w:header="709" w:footer="709" w:gutter="0"/>
          <w:cols w:space="708"/>
          <w:docGrid w:linePitch="360"/>
        </w:sectPr>
      </w:pPr>
    </w:p>
    <w:p w14:paraId="7D82E4AA" w14:textId="77777777" w:rsidR="00ED16A4" w:rsidRPr="00ED16A4" w:rsidRDefault="00ED16A4" w:rsidP="00ED16A4">
      <w:pPr>
        <w:tabs>
          <w:tab w:val="left" w:pos="1134"/>
        </w:tabs>
        <w:spacing w:before="120" w:after="120"/>
        <w:jc w:val="center"/>
        <w:rPr>
          <w:b/>
        </w:rPr>
      </w:pPr>
      <w:r w:rsidRPr="00ED16A4">
        <w:rPr>
          <w:b/>
        </w:rPr>
        <w:lastRenderedPageBreak/>
        <w:t>Annex 6 - Appendix 2</w:t>
      </w:r>
    </w:p>
    <w:p w14:paraId="218B4216" w14:textId="77777777" w:rsidR="00ED16A4" w:rsidRPr="00ED16A4" w:rsidRDefault="00ED16A4" w:rsidP="00ED16A4">
      <w:pPr>
        <w:tabs>
          <w:tab w:val="left" w:pos="1134"/>
        </w:tabs>
        <w:spacing w:before="120" w:after="120"/>
        <w:jc w:val="center"/>
        <w:rPr>
          <w:b/>
        </w:rPr>
      </w:pPr>
      <w:r w:rsidRPr="00ED16A4">
        <w:rPr>
          <w:b/>
        </w:rPr>
        <w:t>METHOD OF MEASUREMENT OF THE DIFFUSION AND TRANSMISSION OF LIGHT</w:t>
      </w:r>
    </w:p>
    <w:p w14:paraId="76730CA6" w14:textId="77777777" w:rsidR="00ED16A4" w:rsidRPr="00ED16A4" w:rsidRDefault="00ED16A4" w:rsidP="00ED16A4">
      <w:pPr>
        <w:tabs>
          <w:tab w:val="left" w:pos="1134"/>
        </w:tabs>
        <w:spacing w:before="120" w:after="120"/>
        <w:ind w:left="1134" w:hanging="1134"/>
        <w:rPr>
          <w:b/>
        </w:rPr>
      </w:pPr>
      <w:r w:rsidRPr="00ED16A4">
        <w:rPr>
          <w:b/>
        </w:rPr>
        <w:t>1.</w:t>
      </w:r>
      <w:r>
        <w:rPr>
          <w:b/>
        </w:rPr>
        <w:tab/>
      </w:r>
      <w:r w:rsidRPr="00ED16A4">
        <w:rPr>
          <w:b/>
        </w:rPr>
        <w:t>EQUIPMENT (see figure)</w:t>
      </w:r>
    </w:p>
    <w:p w14:paraId="36B92129" w14:textId="0A5B7484" w:rsidR="00ED16A4" w:rsidRDefault="00ED16A4" w:rsidP="00051739">
      <w:pPr>
        <w:tabs>
          <w:tab w:val="left" w:pos="1134"/>
        </w:tabs>
        <w:spacing w:before="120" w:after="120"/>
        <w:ind w:left="1134"/>
      </w:pPr>
      <w:r>
        <w:t>The beam of a collimator K with a half divergence beta/2 = 17.4 x 10</w:t>
      </w:r>
      <w:r w:rsidRPr="00081C3E">
        <w:rPr>
          <w:vertAlign w:val="superscript"/>
        </w:rPr>
        <w:t>-4</w:t>
      </w:r>
      <w:r>
        <w:t xml:space="preserve"> </w:t>
      </w:r>
      <w:proofErr w:type="spellStart"/>
      <w:r>
        <w:t>rd</w:t>
      </w:r>
      <w:proofErr w:type="spellEnd"/>
      <w:r>
        <w:t xml:space="preserve"> is limited by    a diaphragm Dr with an opening of 6 mm against which the sample stand is placed. </w:t>
      </w:r>
    </w:p>
    <w:p w14:paraId="7739E840" w14:textId="2E01E782" w:rsidR="00ED16A4" w:rsidRDefault="00ED16A4" w:rsidP="00051739">
      <w:pPr>
        <w:tabs>
          <w:tab w:val="left" w:pos="1134"/>
        </w:tabs>
        <w:spacing w:before="120" w:after="120"/>
        <w:ind w:left="1134"/>
      </w:pPr>
      <w:r>
        <w:t xml:space="preserve">A convergent achromatic lens L2, corrected for spherical aberrations, links the diaphragm Dr with the receiver R; the diameter of the lens L2 shall be such that it does not diaphragm the light diffused by the sample in a cone with a half top angle of beta/2 = 14 degrees.  An annular diaphragm DD with angle alpha o/2 = 1 degrees and alpha max/2 = 12 degrees is placed in an image focal plane of the lens L2. </w:t>
      </w:r>
    </w:p>
    <w:p w14:paraId="038FCE99" w14:textId="78D7E510" w:rsidR="00ED16A4" w:rsidRDefault="00ED16A4" w:rsidP="00051739">
      <w:pPr>
        <w:tabs>
          <w:tab w:val="left" w:pos="1134"/>
        </w:tabs>
        <w:spacing w:before="120" w:after="120"/>
        <w:ind w:left="1134"/>
      </w:pPr>
      <w:r>
        <w:t xml:space="preserve">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 </w:t>
      </w:r>
    </w:p>
    <w:p w14:paraId="3EF57410" w14:textId="0D7B9585" w:rsidR="00ED16A4" w:rsidRDefault="00ED16A4" w:rsidP="00051739">
      <w:pPr>
        <w:tabs>
          <w:tab w:val="left" w:pos="1134"/>
        </w:tabs>
        <w:spacing w:before="120" w:after="120"/>
        <w:ind w:left="1134"/>
      </w:pPr>
      <w:r>
        <w:t xml:space="preserve">The distance </w:t>
      </w:r>
      <w:r w:rsidR="00F11FD0">
        <w:t xml:space="preserve">L2 DT and the focal length F2 </w:t>
      </w:r>
      <w:r w:rsidR="00F11FD0">
        <w:rPr>
          <w:rStyle w:val="FootnoteReference"/>
        </w:rPr>
        <w:footnoteReference w:customMarkFollows="1" w:id="117"/>
        <w:t>1/</w:t>
      </w:r>
      <w:r>
        <w:t xml:space="preserve"> of the lens L2 shall be so chosen that the image of DT completely covers the receiver R. </w:t>
      </w:r>
    </w:p>
    <w:p w14:paraId="6972514B" w14:textId="5923C8C9" w:rsidR="00ED16A4" w:rsidRDefault="00ED16A4" w:rsidP="00051739">
      <w:pPr>
        <w:tabs>
          <w:tab w:val="left" w:pos="1134"/>
        </w:tabs>
        <w:spacing w:before="120" w:after="120"/>
        <w:ind w:left="1134"/>
      </w:pPr>
      <w:r>
        <w:t>When the initial incident flux is referred to 1,000 units, the absolute precision of each reading shall be better than 1 unit.</w:t>
      </w:r>
    </w:p>
    <w:p w14:paraId="61A58F06" w14:textId="77777777" w:rsidR="00ED16A4" w:rsidRPr="00081C3E" w:rsidRDefault="00ED16A4" w:rsidP="00ED16A4">
      <w:pPr>
        <w:tabs>
          <w:tab w:val="left" w:pos="1134"/>
        </w:tabs>
        <w:spacing w:before="120" w:after="120"/>
        <w:ind w:left="1134" w:hanging="1134"/>
        <w:rPr>
          <w:b/>
        </w:rPr>
      </w:pPr>
      <w:r w:rsidRPr="00081C3E">
        <w:rPr>
          <w:b/>
        </w:rPr>
        <w:t>2.</w:t>
      </w:r>
      <w:r w:rsidR="00081C3E" w:rsidRPr="00081C3E">
        <w:rPr>
          <w:b/>
        </w:rPr>
        <w:tab/>
      </w:r>
      <w:r w:rsidRPr="00081C3E">
        <w:rPr>
          <w:b/>
        </w:rPr>
        <w:t>MEASUREMENTS</w:t>
      </w:r>
    </w:p>
    <w:p w14:paraId="276CBEC9" w14:textId="0A4EF786" w:rsidR="009157BC" w:rsidRDefault="00ED16A4" w:rsidP="00051739">
      <w:pPr>
        <w:tabs>
          <w:tab w:val="left" w:pos="1134"/>
        </w:tabs>
        <w:spacing w:before="120" w:after="120"/>
        <w:ind w:left="1134"/>
      </w:pPr>
      <w:r>
        <w:t>The following readings shall be taken:</w:t>
      </w:r>
    </w:p>
    <w:tbl>
      <w:tblPr>
        <w:tblW w:w="8710" w:type="dxa"/>
        <w:tblLook w:val="01E0" w:firstRow="1" w:lastRow="1" w:firstColumn="1" w:lastColumn="1" w:noHBand="0" w:noVBand="0"/>
        <w:tblDescription w:val="Table shows the readings that must be taken in the measurement of the diffusion and transmission of light"/>
      </w:tblPr>
      <w:tblGrid>
        <w:gridCol w:w="1086"/>
        <w:gridCol w:w="1976"/>
        <w:gridCol w:w="1482"/>
        <w:gridCol w:w="4166"/>
      </w:tblGrid>
      <w:tr w:rsidR="00E20C0B" w:rsidRPr="00E20C0B" w14:paraId="099264F3" w14:textId="77777777" w:rsidTr="000142F8">
        <w:trPr>
          <w:trHeight w:val="511"/>
        </w:trPr>
        <w:tc>
          <w:tcPr>
            <w:tcW w:w="1086" w:type="dxa"/>
          </w:tcPr>
          <w:p w14:paraId="11DFE430" w14:textId="77777777" w:rsidR="00E20C0B" w:rsidRPr="00E20C0B" w:rsidRDefault="00E20C0B" w:rsidP="00E20C0B">
            <w:pPr>
              <w:tabs>
                <w:tab w:val="left" w:pos="1134"/>
              </w:tabs>
              <w:rPr>
                <w:b/>
              </w:rPr>
            </w:pPr>
            <w:r w:rsidRPr="00E20C0B">
              <w:rPr>
                <w:b/>
              </w:rPr>
              <w:t>Reading</w:t>
            </w:r>
          </w:p>
        </w:tc>
        <w:tc>
          <w:tcPr>
            <w:tcW w:w="1976" w:type="dxa"/>
          </w:tcPr>
          <w:p w14:paraId="5541BDA2" w14:textId="77777777" w:rsidR="00E20C0B" w:rsidRPr="00E20C0B" w:rsidRDefault="00E20C0B" w:rsidP="00E20C0B">
            <w:pPr>
              <w:tabs>
                <w:tab w:val="left" w:pos="1134"/>
              </w:tabs>
              <w:rPr>
                <w:b/>
              </w:rPr>
            </w:pPr>
            <w:r w:rsidRPr="00E20C0B">
              <w:rPr>
                <w:b/>
              </w:rPr>
              <w:t>With sample</w:t>
            </w:r>
          </w:p>
        </w:tc>
        <w:tc>
          <w:tcPr>
            <w:tcW w:w="1482" w:type="dxa"/>
          </w:tcPr>
          <w:p w14:paraId="5614D288" w14:textId="77777777" w:rsidR="00E20C0B" w:rsidRPr="00E20C0B" w:rsidRDefault="00E20C0B" w:rsidP="00E20C0B">
            <w:pPr>
              <w:tabs>
                <w:tab w:val="left" w:pos="1134"/>
              </w:tabs>
              <w:rPr>
                <w:b/>
              </w:rPr>
            </w:pPr>
            <w:r w:rsidRPr="00E20C0B">
              <w:rPr>
                <w:b/>
              </w:rPr>
              <w:t>With central part of DD</w:t>
            </w:r>
          </w:p>
        </w:tc>
        <w:tc>
          <w:tcPr>
            <w:tcW w:w="4166" w:type="dxa"/>
          </w:tcPr>
          <w:p w14:paraId="77DD8DB6" w14:textId="77777777" w:rsidR="00E20C0B" w:rsidRPr="00E20C0B" w:rsidRDefault="00E20C0B" w:rsidP="00E20C0B">
            <w:pPr>
              <w:tabs>
                <w:tab w:val="left" w:pos="1134"/>
              </w:tabs>
              <w:rPr>
                <w:b/>
              </w:rPr>
            </w:pPr>
            <w:r w:rsidRPr="00E20C0B">
              <w:rPr>
                <w:b/>
              </w:rPr>
              <w:t>Quantity represented</w:t>
            </w:r>
          </w:p>
        </w:tc>
      </w:tr>
      <w:tr w:rsidR="00E20C0B" w14:paraId="253FC418" w14:textId="77777777" w:rsidTr="000142F8">
        <w:trPr>
          <w:trHeight w:val="248"/>
        </w:trPr>
        <w:tc>
          <w:tcPr>
            <w:tcW w:w="1086" w:type="dxa"/>
          </w:tcPr>
          <w:p w14:paraId="50376C0F" w14:textId="77777777" w:rsidR="00E20C0B" w:rsidRDefault="00E20C0B" w:rsidP="00E20C0B">
            <w:pPr>
              <w:tabs>
                <w:tab w:val="left" w:pos="1134"/>
              </w:tabs>
            </w:pPr>
            <w:r>
              <w:t>T1</w:t>
            </w:r>
          </w:p>
        </w:tc>
        <w:tc>
          <w:tcPr>
            <w:tcW w:w="1976" w:type="dxa"/>
          </w:tcPr>
          <w:p w14:paraId="7939549C" w14:textId="77777777" w:rsidR="00E20C0B" w:rsidRDefault="00E20C0B" w:rsidP="00E20C0B">
            <w:pPr>
              <w:tabs>
                <w:tab w:val="left" w:pos="1134"/>
              </w:tabs>
            </w:pPr>
            <w:r>
              <w:t>No</w:t>
            </w:r>
          </w:p>
        </w:tc>
        <w:tc>
          <w:tcPr>
            <w:tcW w:w="1482" w:type="dxa"/>
          </w:tcPr>
          <w:p w14:paraId="276FEAB8" w14:textId="77777777" w:rsidR="00E20C0B" w:rsidRDefault="00E20C0B" w:rsidP="00E20C0B">
            <w:pPr>
              <w:tabs>
                <w:tab w:val="left" w:pos="1134"/>
              </w:tabs>
            </w:pPr>
            <w:r>
              <w:t>No</w:t>
            </w:r>
          </w:p>
        </w:tc>
        <w:tc>
          <w:tcPr>
            <w:tcW w:w="4166" w:type="dxa"/>
          </w:tcPr>
          <w:p w14:paraId="0B8C6D0A" w14:textId="77777777" w:rsidR="00E20C0B" w:rsidRPr="00F11FD0" w:rsidRDefault="00F11FD0" w:rsidP="00E20C0B">
            <w:pPr>
              <w:tabs>
                <w:tab w:val="left" w:pos="1134"/>
              </w:tabs>
            </w:pPr>
            <w:r w:rsidRPr="00F11FD0">
              <w:t>Incident flux in initial reading</w:t>
            </w:r>
          </w:p>
        </w:tc>
      </w:tr>
      <w:tr w:rsidR="00E20C0B" w14:paraId="479D63CF" w14:textId="77777777" w:rsidTr="000142F8">
        <w:trPr>
          <w:trHeight w:val="511"/>
        </w:trPr>
        <w:tc>
          <w:tcPr>
            <w:tcW w:w="1086" w:type="dxa"/>
          </w:tcPr>
          <w:p w14:paraId="1A528DAF" w14:textId="77777777" w:rsidR="00E20C0B" w:rsidRDefault="00E20C0B" w:rsidP="00E20C0B">
            <w:pPr>
              <w:tabs>
                <w:tab w:val="left" w:pos="1134"/>
              </w:tabs>
            </w:pPr>
            <w:r>
              <w:t>T2</w:t>
            </w:r>
          </w:p>
        </w:tc>
        <w:tc>
          <w:tcPr>
            <w:tcW w:w="1976" w:type="dxa"/>
          </w:tcPr>
          <w:p w14:paraId="6C12388E" w14:textId="77777777" w:rsidR="00E20C0B" w:rsidRDefault="00E20C0B" w:rsidP="00E20C0B">
            <w:pPr>
              <w:tabs>
                <w:tab w:val="left" w:pos="1134"/>
              </w:tabs>
            </w:pPr>
            <w:r>
              <w:t>Yes (before test)</w:t>
            </w:r>
          </w:p>
        </w:tc>
        <w:tc>
          <w:tcPr>
            <w:tcW w:w="1482" w:type="dxa"/>
          </w:tcPr>
          <w:p w14:paraId="12109274" w14:textId="77777777" w:rsidR="00E20C0B" w:rsidRDefault="00E20C0B" w:rsidP="00E20C0B">
            <w:pPr>
              <w:tabs>
                <w:tab w:val="left" w:pos="1134"/>
              </w:tabs>
            </w:pPr>
            <w:r>
              <w:t>No</w:t>
            </w:r>
          </w:p>
        </w:tc>
        <w:tc>
          <w:tcPr>
            <w:tcW w:w="4166" w:type="dxa"/>
          </w:tcPr>
          <w:p w14:paraId="20CF3127" w14:textId="77777777" w:rsidR="00E20C0B" w:rsidRPr="00F11FD0" w:rsidRDefault="00F11FD0" w:rsidP="00E20C0B">
            <w:pPr>
              <w:tabs>
                <w:tab w:val="left" w:pos="1134"/>
              </w:tabs>
            </w:pPr>
            <w:r w:rsidRPr="00F11FD0">
              <w:t>Flux transmitted by the new material in a field of 24 degrees C</w:t>
            </w:r>
          </w:p>
        </w:tc>
      </w:tr>
      <w:tr w:rsidR="00E20C0B" w14:paraId="5C57F699" w14:textId="77777777" w:rsidTr="000142F8">
        <w:trPr>
          <w:trHeight w:val="511"/>
        </w:trPr>
        <w:tc>
          <w:tcPr>
            <w:tcW w:w="1086" w:type="dxa"/>
          </w:tcPr>
          <w:p w14:paraId="7C0AD057" w14:textId="77777777" w:rsidR="00E20C0B" w:rsidRDefault="00E20C0B" w:rsidP="00E20C0B">
            <w:pPr>
              <w:tabs>
                <w:tab w:val="left" w:pos="1134"/>
              </w:tabs>
            </w:pPr>
            <w:r>
              <w:t>T3</w:t>
            </w:r>
          </w:p>
        </w:tc>
        <w:tc>
          <w:tcPr>
            <w:tcW w:w="1976" w:type="dxa"/>
          </w:tcPr>
          <w:p w14:paraId="45E79922" w14:textId="77777777" w:rsidR="00E20C0B" w:rsidRDefault="00E20C0B" w:rsidP="00E20C0B">
            <w:pPr>
              <w:tabs>
                <w:tab w:val="left" w:pos="1134"/>
              </w:tabs>
            </w:pPr>
            <w:r>
              <w:t>Yes (after test)</w:t>
            </w:r>
          </w:p>
        </w:tc>
        <w:tc>
          <w:tcPr>
            <w:tcW w:w="1482" w:type="dxa"/>
          </w:tcPr>
          <w:p w14:paraId="60EA8D2F" w14:textId="77777777" w:rsidR="00E20C0B" w:rsidRDefault="00E20C0B" w:rsidP="00E20C0B">
            <w:pPr>
              <w:tabs>
                <w:tab w:val="left" w:pos="1134"/>
              </w:tabs>
            </w:pPr>
            <w:r>
              <w:t>No</w:t>
            </w:r>
          </w:p>
        </w:tc>
        <w:tc>
          <w:tcPr>
            <w:tcW w:w="4166" w:type="dxa"/>
          </w:tcPr>
          <w:p w14:paraId="21372A21" w14:textId="77777777" w:rsidR="00E20C0B" w:rsidRPr="00F11FD0" w:rsidRDefault="00F11FD0" w:rsidP="00E20C0B">
            <w:pPr>
              <w:tabs>
                <w:tab w:val="left" w:pos="1134"/>
              </w:tabs>
            </w:pPr>
            <w:r w:rsidRPr="00F11FD0">
              <w:t>Flux transmitted by the tested material in a field of 24 degrees C</w:t>
            </w:r>
          </w:p>
        </w:tc>
      </w:tr>
      <w:tr w:rsidR="00E20C0B" w14:paraId="134B6D47" w14:textId="77777777" w:rsidTr="000142F8">
        <w:trPr>
          <w:trHeight w:val="248"/>
        </w:trPr>
        <w:tc>
          <w:tcPr>
            <w:tcW w:w="1086" w:type="dxa"/>
          </w:tcPr>
          <w:p w14:paraId="359C37C8" w14:textId="77777777" w:rsidR="00E20C0B" w:rsidRDefault="00E20C0B" w:rsidP="00E20C0B">
            <w:pPr>
              <w:tabs>
                <w:tab w:val="left" w:pos="1134"/>
              </w:tabs>
            </w:pPr>
            <w:r>
              <w:t>T4</w:t>
            </w:r>
          </w:p>
        </w:tc>
        <w:tc>
          <w:tcPr>
            <w:tcW w:w="1976" w:type="dxa"/>
          </w:tcPr>
          <w:p w14:paraId="4514B239" w14:textId="77777777" w:rsidR="00E20C0B" w:rsidRDefault="00E20C0B" w:rsidP="00E20C0B">
            <w:pPr>
              <w:tabs>
                <w:tab w:val="left" w:pos="1134"/>
              </w:tabs>
            </w:pPr>
            <w:r>
              <w:t>Yes (before test)</w:t>
            </w:r>
          </w:p>
        </w:tc>
        <w:tc>
          <w:tcPr>
            <w:tcW w:w="1482" w:type="dxa"/>
          </w:tcPr>
          <w:p w14:paraId="460601E2" w14:textId="77777777" w:rsidR="00E20C0B" w:rsidRDefault="00E20C0B" w:rsidP="00E20C0B">
            <w:pPr>
              <w:tabs>
                <w:tab w:val="left" w:pos="1134"/>
              </w:tabs>
            </w:pPr>
            <w:r>
              <w:t>Yes</w:t>
            </w:r>
          </w:p>
        </w:tc>
        <w:tc>
          <w:tcPr>
            <w:tcW w:w="4166" w:type="dxa"/>
          </w:tcPr>
          <w:p w14:paraId="6F831862" w14:textId="77777777" w:rsidR="00E20C0B" w:rsidRPr="00F11FD0" w:rsidRDefault="00F11FD0" w:rsidP="00E20C0B">
            <w:pPr>
              <w:tabs>
                <w:tab w:val="left" w:pos="1134"/>
              </w:tabs>
            </w:pPr>
            <w:r w:rsidRPr="00F11FD0">
              <w:t>Flux diffused by the new material</w:t>
            </w:r>
          </w:p>
        </w:tc>
      </w:tr>
      <w:tr w:rsidR="00E20C0B" w14:paraId="1B936AE3" w14:textId="77777777" w:rsidTr="000142F8">
        <w:trPr>
          <w:trHeight w:val="262"/>
        </w:trPr>
        <w:tc>
          <w:tcPr>
            <w:tcW w:w="1086" w:type="dxa"/>
          </w:tcPr>
          <w:p w14:paraId="4FABF211" w14:textId="77777777" w:rsidR="00E20C0B" w:rsidRDefault="00E20C0B" w:rsidP="00E20C0B">
            <w:pPr>
              <w:tabs>
                <w:tab w:val="left" w:pos="1134"/>
              </w:tabs>
            </w:pPr>
            <w:r>
              <w:t>T5</w:t>
            </w:r>
          </w:p>
        </w:tc>
        <w:tc>
          <w:tcPr>
            <w:tcW w:w="1976" w:type="dxa"/>
          </w:tcPr>
          <w:p w14:paraId="127255A3" w14:textId="77777777" w:rsidR="00E20C0B" w:rsidRDefault="00E20C0B" w:rsidP="00E20C0B">
            <w:pPr>
              <w:tabs>
                <w:tab w:val="left" w:pos="1134"/>
              </w:tabs>
            </w:pPr>
            <w:r>
              <w:t>Yes (after test)</w:t>
            </w:r>
          </w:p>
        </w:tc>
        <w:tc>
          <w:tcPr>
            <w:tcW w:w="1482" w:type="dxa"/>
          </w:tcPr>
          <w:p w14:paraId="474C116D" w14:textId="77777777" w:rsidR="00E20C0B" w:rsidRDefault="00E20C0B" w:rsidP="00E20C0B">
            <w:pPr>
              <w:tabs>
                <w:tab w:val="left" w:pos="1134"/>
              </w:tabs>
            </w:pPr>
            <w:r>
              <w:t>Yes</w:t>
            </w:r>
          </w:p>
        </w:tc>
        <w:tc>
          <w:tcPr>
            <w:tcW w:w="4166" w:type="dxa"/>
          </w:tcPr>
          <w:p w14:paraId="4C4559D0" w14:textId="77777777" w:rsidR="00E20C0B" w:rsidRPr="00F11FD0" w:rsidRDefault="00F11FD0" w:rsidP="00E20C0B">
            <w:pPr>
              <w:tabs>
                <w:tab w:val="left" w:pos="1134"/>
              </w:tabs>
            </w:pPr>
            <w:r w:rsidRPr="00F11FD0">
              <w:t>Flux diffused by the tested material</w:t>
            </w:r>
          </w:p>
        </w:tc>
      </w:tr>
    </w:tbl>
    <w:p w14:paraId="017856A4" w14:textId="77777777" w:rsidR="00C46BCB" w:rsidRDefault="00071EDC" w:rsidP="00C46BCB">
      <w:pPr>
        <w:widowControl w:val="0"/>
        <w:jc w:val="center"/>
        <w:rPr>
          <w:snapToGrid w:val="0"/>
        </w:rPr>
      </w:pPr>
      <w:r>
        <w:rPr>
          <w:noProof/>
        </w:rPr>
        <w:lastRenderedPageBreak/>
        <w:drawing>
          <wp:inline distT="0" distB="0" distL="0" distR="0" wp14:anchorId="719F2DE9" wp14:editId="143092FB">
            <wp:extent cx="4603750" cy="2817495"/>
            <wp:effectExtent l="0" t="0" r="6350" b="1905"/>
            <wp:docPr id="129" name="Picture 129" descr="Figure showing the set up to take measurements of the diffusion and transmission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2" cstate="print"/>
                    <a:srcRect/>
                    <a:stretch>
                      <a:fillRect/>
                    </a:stretch>
                  </pic:blipFill>
                  <pic:spPr bwMode="auto">
                    <a:xfrm>
                      <a:off x="0" y="0"/>
                      <a:ext cx="4603750" cy="2817495"/>
                    </a:xfrm>
                    <a:prstGeom prst="rect">
                      <a:avLst/>
                    </a:prstGeom>
                    <a:noFill/>
                    <a:ln w="9525">
                      <a:noFill/>
                      <a:miter lim="800000"/>
                      <a:headEnd/>
                      <a:tailEnd/>
                    </a:ln>
                  </pic:spPr>
                </pic:pic>
              </a:graphicData>
            </a:graphic>
          </wp:inline>
        </w:drawing>
      </w:r>
    </w:p>
    <w:p w14:paraId="00A092B2" w14:textId="77777777" w:rsidR="009157BC" w:rsidRDefault="009157BC" w:rsidP="00AC5713">
      <w:pPr>
        <w:tabs>
          <w:tab w:val="left" w:pos="1134"/>
        </w:tabs>
        <w:spacing w:before="120" w:after="120"/>
        <w:ind w:left="1134" w:hanging="1134"/>
      </w:pPr>
    </w:p>
    <w:p w14:paraId="2B286439" w14:textId="77777777" w:rsidR="00C46BCB" w:rsidRDefault="00C46BCB" w:rsidP="00AC5713">
      <w:pPr>
        <w:tabs>
          <w:tab w:val="left" w:pos="1134"/>
        </w:tabs>
        <w:spacing w:before="120" w:after="120"/>
        <w:ind w:left="1134" w:hanging="1134"/>
        <w:sectPr w:rsidR="00C46BCB" w:rsidSect="00BD3057">
          <w:headerReference w:type="default" r:id="rId163"/>
          <w:pgSz w:w="11906" w:h="16838"/>
          <w:pgMar w:top="1440" w:right="1418" w:bottom="1440" w:left="1418" w:header="709" w:footer="709" w:gutter="0"/>
          <w:cols w:space="708"/>
          <w:docGrid w:linePitch="360"/>
        </w:sectPr>
      </w:pPr>
    </w:p>
    <w:p w14:paraId="4799AE77" w14:textId="77777777" w:rsidR="00C46BCB" w:rsidRPr="00C46BCB" w:rsidRDefault="00C46BCB" w:rsidP="00C46BCB">
      <w:pPr>
        <w:tabs>
          <w:tab w:val="left" w:pos="1134"/>
        </w:tabs>
        <w:spacing w:before="120" w:after="120"/>
        <w:ind w:left="1134" w:hanging="1134"/>
        <w:jc w:val="center"/>
        <w:rPr>
          <w:b/>
        </w:rPr>
      </w:pPr>
      <w:r w:rsidRPr="00C46BCB">
        <w:rPr>
          <w:b/>
        </w:rPr>
        <w:lastRenderedPageBreak/>
        <w:t>Annex 6 - Appendix 3</w:t>
      </w:r>
    </w:p>
    <w:p w14:paraId="6DC6EEEC" w14:textId="77777777" w:rsidR="00C46BCB" w:rsidRPr="00C46BCB" w:rsidRDefault="00C46BCB" w:rsidP="00C46BCB">
      <w:pPr>
        <w:tabs>
          <w:tab w:val="left" w:pos="1134"/>
        </w:tabs>
        <w:spacing w:before="120" w:after="120"/>
        <w:ind w:left="1134" w:hanging="1134"/>
        <w:jc w:val="center"/>
        <w:rPr>
          <w:b/>
        </w:rPr>
      </w:pPr>
      <w:r w:rsidRPr="00C46BCB">
        <w:rPr>
          <w:b/>
        </w:rPr>
        <w:t>SPRAY TESTING METHOD</w:t>
      </w:r>
    </w:p>
    <w:p w14:paraId="03C8B43F" w14:textId="77777777" w:rsidR="00C46BCB" w:rsidRPr="00C46BCB" w:rsidRDefault="00C46BCB" w:rsidP="00C46BCB">
      <w:pPr>
        <w:tabs>
          <w:tab w:val="left" w:pos="1134"/>
        </w:tabs>
        <w:spacing w:before="120" w:after="120"/>
        <w:ind w:left="1134" w:hanging="1134"/>
        <w:rPr>
          <w:b/>
        </w:rPr>
      </w:pPr>
      <w:r w:rsidRPr="00C46BCB">
        <w:rPr>
          <w:b/>
        </w:rPr>
        <w:t>1.</w:t>
      </w:r>
      <w:r>
        <w:rPr>
          <w:b/>
        </w:rPr>
        <w:tab/>
      </w:r>
      <w:r w:rsidRPr="00C46BCB">
        <w:rPr>
          <w:b/>
        </w:rPr>
        <w:t>Test equipment</w:t>
      </w:r>
    </w:p>
    <w:p w14:paraId="45B78690" w14:textId="77777777" w:rsidR="00C46BCB" w:rsidRDefault="00C46BCB" w:rsidP="00C46BCB">
      <w:pPr>
        <w:tabs>
          <w:tab w:val="left" w:pos="1134"/>
        </w:tabs>
        <w:spacing w:before="120" w:after="120"/>
        <w:ind w:left="1134" w:hanging="1134"/>
      </w:pPr>
      <w:r>
        <w:t>1.1.</w:t>
      </w:r>
      <w:r>
        <w:tab/>
      </w:r>
      <w:r w:rsidRPr="00C46BCB">
        <w:rPr>
          <w:u w:val="single"/>
        </w:rPr>
        <w:t>Spray gun</w:t>
      </w:r>
    </w:p>
    <w:p w14:paraId="2CB22C90" w14:textId="54588987" w:rsidR="00C46BCB" w:rsidRDefault="00C46BCB" w:rsidP="00051739">
      <w:pPr>
        <w:tabs>
          <w:tab w:val="left" w:pos="1134"/>
        </w:tabs>
        <w:spacing w:before="120" w:after="120"/>
        <w:ind w:left="1134"/>
      </w:pPr>
      <w:r>
        <w:t>The spray gun used shall be equipped with a nozzle 1.3 mm in diameter allowing a liquid flow rate of 0.24 +/- 0.02 1/minute at an operating pressure of 6.0 bars - 0, + 0.5 bar. Under these operation conditions the fan pattern obtained shall be 170 mm +/- 50 mm     in diameter on the surface exposed to deterioration, at a distance of 380 mm +/- 10 mm from the nozzle.</w:t>
      </w:r>
    </w:p>
    <w:p w14:paraId="4A645984" w14:textId="77777777" w:rsidR="00C46BCB" w:rsidRDefault="00C46BCB" w:rsidP="00C46BCB">
      <w:pPr>
        <w:tabs>
          <w:tab w:val="left" w:pos="1134"/>
        </w:tabs>
        <w:spacing w:before="120" w:after="120"/>
        <w:ind w:left="1134" w:hanging="1134"/>
      </w:pPr>
      <w:r>
        <w:t>1.2.</w:t>
      </w:r>
      <w:r>
        <w:tab/>
      </w:r>
      <w:r w:rsidRPr="00C46BCB">
        <w:rPr>
          <w:u w:val="single"/>
        </w:rPr>
        <w:t>Test mixture</w:t>
      </w:r>
    </w:p>
    <w:p w14:paraId="06CB088E" w14:textId="7695905E" w:rsidR="00C46BCB" w:rsidRDefault="00C46BCB" w:rsidP="00051739">
      <w:pPr>
        <w:tabs>
          <w:tab w:val="left" w:pos="1134"/>
        </w:tabs>
        <w:spacing w:before="120" w:after="120"/>
        <w:ind w:left="1134"/>
      </w:pPr>
      <w:r>
        <w:t xml:space="preserve">The test mixture shall be composed of: </w:t>
      </w:r>
    </w:p>
    <w:p w14:paraId="3613DCC5" w14:textId="62D04D9F" w:rsidR="00C46BCB" w:rsidRDefault="00C46BCB" w:rsidP="00051739">
      <w:pPr>
        <w:tabs>
          <w:tab w:val="left" w:pos="1134"/>
        </w:tabs>
        <w:spacing w:before="120" w:after="120"/>
        <w:ind w:left="1134"/>
      </w:pPr>
      <w:r>
        <w:t xml:space="preserve">Silica sand of hardness 7 on the Mohr scale, with a grain size between 0 and 0.2 mm and an almost normal distribution, with an angular factor of 1.8 to 2; </w:t>
      </w:r>
    </w:p>
    <w:p w14:paraId="33093959" w14:textId="6C3EC71E" w:rsidR="00C46BCB" w:rsidRDefault="00C46BCB" w:rsidP="00051739">
      <w:pPr>
        <w:tabs>
          <w:tab w:val="left" w:pos="1134"/>
        </w:tabs>
        <w:spacing w:before="120" w:after="120"/>
        <w:ind w:left="1134"/>
      </w:pPr>
      <w:r>
        <w:t>Water of hardness no exceeding 205 g/m</w:t>
      </w:r>
      <w:r w:rsidRPr="00C46BCB">
        <w:rPr>
          <w:vertAlign w:val="superscript"/>
        </w:rPr>
        <w:t>3</w:t>
      </w:r>
      <w:r>
        <w:t xml:space="preserve"> for a mixture comprising 25 g of sand per litre of water.</w:t>
      </w:r>
    </w:p>
    <w:p w14:paraId="03E9E5A0" w14:textId="77777777" w:rsidR="00C46BCB" w:rsidRDefault="00C46BCB" w:rsidP="00C46BCB">
      <w:pPr>
        <w:tabs>
          <w:tab w:val="left" w:pos="1134"/>
        </w:tabs>
        <w:spacing w:before="120" w:after="120"/>
        <w:ind w:left="1134" w:hanging="1134"/>
      </w:pPr>
      <w:r>
        <w:t>2.</w:t>
      </w:r>
      <w:r>
        <w:tab/>
      </w:r>
      <w:r w:rsidRPr="00C46BCB">
        <w:rPr>
          <w:u w:val="single"/>
        </w:rPr>
        <w:t>Test</w:t>
      </w:r>
    </w:p>
    <w:p w14:paraId="3F1AD9E1" w14:textId="2A035D45" w:rsidR="00C46BCB" w:rsidRDefault="00C46BCB" w:rsidP="00051739">
      <w:pPr>
        <w:tabs>
          <w:tab w:val="left" w:pos="1134"/>
        </w:tabs>
        <w:spacing w:before="120" w:after="120"/>
        <w:ind w:left="1134"/>
      </w:pPr>
      <w:r>
        <w:t xml:space="preserve">The outer surface of the lamp lenses shall be subjected once or more than once to the action of the sand jet produced as described above. The jet shall be sprayed almost perpendicular to the surface to be tested. </w:t>
      </w:r>
    </w:p>
    <w:p w14:paraId="042573C5" w14:textId="5E1DEEBD" w:rsidR="00E20C0B" w:rsidRDefault="00C46BCB" w:rsidP="00051739">
      <w:pPr>
        <w:tabs>
          <w:tab w:val="left" w:pos="1134"/>
        </w:tabs>
        <w:spacing w:before="120" w:after="120"/>
        <w:ind w:left="1134"/>
      </w:pPr>
      <w:r>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2BD6F6AD" w14:textId="77777777" w:rsidR="00C46BCB" w:rsidRDefault="00071EDC" w:rsidP="00051739">
      <w:pPr>
        <w:widowControl w:val="0"/>
        <w:ind w:left="1260"/>
        <w:rPr>
          <w:snapToGrid w:val="0"/>
        </w:rPr>
      </w:pPr>
      <w:r>
        <w:rPr>
          <w:noProof/>
        </w:rPr>
        <w:drawing>
          <wp:inline distT="0" distB="0" distL="0" distR="0" wp14:anchorId="649EB7EC" wp14:editId="231EA01A">
            <wp:extent cx="2073275" cy="340360"/>
            <wp:effectExtent l="0" t="0" r="3175" b="2540"/>
            <wp:docPr id="130" name="Picture 130" descr="start formula delta d equals start fraction T5 minus T4 over T subscript 2 end fraction equals 0.0250 plus or minus 0.002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4" cstate="print"/>
                    <a:srcRect/>
                    <a:stretch>
                      <a:fillRect/>
                    </a:stretch>
                  </pic:blipFill>
                  <pic:spPr bwMode="auto">
                    <a:xfrm>
                      <a:off x="0" y="0"/>
                      <a:ext cx="2073275" cy="340360"/>
                    </a:xfrm>
                    <a:prstGeom prst="rect">
                      <a:avLst/>
                    </a:prstGeom>
                    <a:noFill/>
                    <a:ln w="9525">
                      <a:noFill/>
                      <a:miter lim="800000"/>
                      <a:headEnd/>
                      <a:tailEnd/>
                    </a:ln>
                  </pic:spPr>
                </pic:pic>
              </a:graphicData>
            </a:graphic>
          </wp:inline>
        </w:drawing>
      </w:r>
    </w:p>
    <w:p w14:paraId="70C227D5" w14:textId="3D5CBE39" w:rsidR="00E20C0B" w:rsidRPr="009850BD" w:rsidRDefault="009850BD" w:rsidP="00051739">
      <w:pPr>
        <w:tabs>
          <w:tab w:val="left" w:pos="1134"/>
        </w:tabs>
        <w:spacing w:before="120" w:after="120"/>
        <w:ind w:left="1134"/>
      </w:pPr>
      <w:r w:rsidRPr="009850BD">
        <w:t>Several reference samples may be used to check that the whole surface to be tested has deteriorated homogeneously.</w:t>
      </w:r>
    </w:p>
    <w:p w14:paraId="637F002D" w14:textId="77777777" w:rsidR="009850BD" w:rsidRDefault="009850BD" w:rsidP="009850BD">
      <w:pPr>
        <w:tabs>
          <w:tab w:val="left" w:pos="1134"/>
        </w:tabs>
        <w:spacing w:before="120" w:after="120"/>
        <w:ind w:left="1134" w:hanging="1134"/>
        <w:sectPr w:rsidR="009850BD" w:rsidSect="00BD3057">
          <w:headerReference w:type="default" r:id="rId165"/>
          <w:pgSz w:w="11906" w:h="16838"/>
          <w:pgMar w:top="1440" w:right="1418" w:bottom="1440" w:left="1418" w:header="709" w:footer="709" w:gutter="0"/>
          <w:cols w:space="708"/>
          <w:docGrid w:linePitch="360"/>
        </w:sectPr>
      </w:pPr>
    </w:p>
    <w:p w14:paraId="1A36AA79" w14:textId="77777777" w:rsidR="009850BD" w:rsidRPr="009850BD" w:rsidRDefault="009850BD" w:rsidP="009850BD">
      <w:pPr>
        <w:tabs>
          <w:tab w:val="left" w:pos="1134"/>
        </w:tabs>
        <w:spacing w:before="120" w:after="120"/>
        <w:ind w:left="1134" w:hanging="1134"/>
        <w:jc w:val="center"/>
        <w:rPr>
          <w:b/>
        </w:rPr>
      </w:pPr>
      <w:r w:rsidRPr="009850BD">
        <w:rPr>
          <w:b/>
        </w:rPr>
        <w:lastRenderedPageBreak/>
        <w:t>Annex 6 - Appendix 4</w:t>
      </w:r>
    </w:p>
    <w:p w14:paraId="3E369B8E" w14:textId="77777777" w:rsidR="009850BD" w:rsidRPr="009850BD" w:rsidRDefault="009850BD" w:rsidP="009850BD">
      <w:pPr>
        <w:tabs>
          <w:tab w:val="left" w:pos="1134"/>
        </w:tabs>
        <w:spacing w:before="120" w:after="120"/>
        <w:ind w:left="1134" w:hanging="1134"/>
        <w:jc w:val="center"/>
        <w:rPr>
          <w:b/>
        </w:rPr>
      </w:pPr>
      <w:r w:rsidRPr="009850BD">
        <w:rPr>
          <w:b/>
        </w:rPr>
        <w:t>ADHESIVE TAPE ADHERENCE TEST</w:t>
      </w:r>
    </w:p>
    <w:p w14:paraId="4FFA67E2" w14:textId="77777777" w:rsidR="009850BD" w:rsidRPr="009850BD" w:rsidRDefault="009850BD" w:rsidP="009850BD">
      <w:pPr>
        <w:tabs>
          <w:tab w:val="left" w:pos="1134"/>
        </w:tabs>
        <w:spacing w:before="120" w:after="120"/>
        <w:ind w:left="1134" w:hanging="1134"/>
        <w:rPr>
          <w:b/>
        </w:rPr>
      </w:pPr>
      <w:r w:rsidRPr="009850BD">
        <w:rPr>
          <w:b/>
        </w:rPr>
        <w:t>1.</w:t>
      </w:r>
      <w:r>
        <w:rPr>
          <w:b/>
        </w:rPr>
        <w:tab/>
      </w:r>
      <w:r w:rsidRPr="009850BD">
        <w:rPr>
          <w:b/>
        </w:rPr>
        <w:t>PURPOSE</w:t>
      </w:r>
    </w:p>
    <w:p w14:paraId="54702603" w14:textId="6E94EAE8" w:rsidR="009850BD" w:rsidRDefault="009850BD" w:rsidP="00051739">
      <w:pPr>
        <w:tabs>
          <w:tab w:val="left" w:pos="1134"/>
        </w:tabs>
        <w:spacing w:before="120" w:after="120"/>
        <w:ind w:left="1134"/>
      </w:pPr>
      <w:r>
        <w:t>This method allows to determine under standard conditions the linear force of adhesion of an adhesive tape to a glass plate.</w:t>
      </w:r>
    </w:p>
    <w:p w14:paraId="6D6F23EB" w14:textId="77777777" w:rsidR="009850BD" w:rsidRPr="009850BD" w:rsidRDefault="009850BD" w:rsidP="009850BD">
      <w:pPr>
        <w:tabs>
          <w:tab w:val="left" w:pos="1134"/>
        </w:tabs>
        <w:spacing w:before="120" w:after="120"/>
        <w:ind w:left="1134" w:hanging="1134"/>
        <w:rPr>
          <w:b/>
        </w:rPr>
      </w:pPr>
      <w:r w:rsidRPr="009850BD">
        <w:rPr>
          <w:b/>
        </w:rPr>
        <w:t>2.</w:t>
      </w:r>
      <w:r w:rsidRPr="009850BD">
        <w:rPr>
          <w:b/>
        </w:rPr>
        <w:tab/>
        <w:t>PRINCIPLE</w:t>
      </w:r>
    </w:p>
    <w:p w14:paraId="5BC1DE9D" w14:textId="68F0BF36" w:rsidR="009850BD" w:rsidRDefault="009850BD" w:rsidP="00051739">
      <w:pPr>
        <w:tabs>
          <w:tab w:val="left" w:pos="1134"/>
        </w:tabs>
        <w:spacing w:before="120" w:after="120"/>
        <w:ind w:left="1134"/>
      </w:pPr>
      <w:r>
        <w:t>Measurement of the force necessary to unstick an adhesive tape from a glass plate at an angle of 90 degrees.</w:t>
      </w:r>
    </w:p>
    <w:p w14:paraId="37860AC5" w14:textId="77777777" w:rsidR="009850BD" w:rsidRPr="009850BD" w:rsidRDefault="009850BD" w:rsidP="009850BD">
      <w:pPr>
        <w:tabs>
          <w:tab w:val="left" w:pos="1134"/>
        </w:tabs>
        <w:spacing w:before="120" w:after="120"/>
        <w:ind w:left="1134" w:hanging="1134"/>
        <w:rPr>
          <w:b/>
        </w:rPr>
      </w:pPr>
      <w:r w:rsidRPr="009850BD">
        <w:rPr>
          <w:b/>
        </w:rPr>
        <w:t>3.</w:t>
      </w:r>
      <w:r w:rsidRPr="009850BD">
        <w:rPr>
          <w:b/>
        </w:rPr>
        <w:tab/>
        <w:t>SPECIFIED ATMOSPHERIC CONDITIONS</w:t>
      </w:r>
    </w:p>
    <w:p w14:paraId="2C580A53" w14:textId="40B3F6AB" w:rsidR="009850BD" w:rsidRDefault="009850BD" w:rsidP="00051739">
      <w:pPr>
        <w:tabs>
          <w:tab w:val="left" w:pos="1134"/>
        </w:tabs>
        <w:spacing w:before="120" w:after="120"/>
        <w:ind w:left="1134"/>
      </w:pPr>
      <w:r>
        <w:t>The ambient conditions shall be at 23 degrees C +/- 5 degrees C and 65 +/- 15% relative humidity (RH).</w:t>
      </w:r>
    </w:p>
    <w:p w14:paraId="4890D510" w14:textId="77777777" w:rsidR="009850BD" w:rsidRPr="009850BD" w:rsidRDefault="009850BD" w:rsidP="009850BD">
      <w:pPr>
        <w:tabs>
          <w:tab w:val="left" w:pos="1134"/>
        </w:tabs>
        <w:spacing w:before="120" w:after="120"/>
        <w:ind w:left="1134" w:hanging="1134"/>
        <w:rPr>
          <w:b/>
        </w:rPr>
      </w:pPr>
      <w:r w:rsidRPr="009850BD">
        <w:rPr>
          <w:b/>
        </w:rPr>
        <w:t>4.</w:t>
      </w:r>
      <w:r w:rsidRPr="009850BD">
        <w:rPr>
          <w:b/>
        </w:rPr>
        <w:tab/>
        <w:t>TEST PIECES</w:t>
      </w:r>
    </w:p>
    <w:p w14:paraId="774AA884" w14:textId="0F2B88C1" w:rsidR="009850BD" w:rsidRDefault="009850BD" w:rsidP="00051739">
      <w:pPr>
        <w:tabs>
          <w:tab w:val="left" w:pos="1134"/>
        </w:tabs>
        <w:spacing w:before="120" w:after="120"/>
        <w:ind w:left="1134"/>
      </w:pPr>
      <w:r>
        <w:t xml:space="preserve">Before the test, the sample roll of adhesive tape shall be conditioned for 24 hours in the specified atmosphere (see para. 3 above). </w:t>
      </w:r>
    </w:p>
    <w:p w14:paraId="062FCAC4" w14:textId="142A19BA" w:rsidR="009850BD" w:rsidRDefault="009850BD" w:rsidP="00051739">
      <w:pPr>
        <w:tabs>
          <w:tab w:val="left" w:pos="1134"/>
        </w:tabs>
        <w:spacing w:before="120" w:after="120"/>
        <w:ind w:left="1134"/>
      </w:pPr>
      <w:r>
        <w:t>Five test pieces each 400 mm long shall be tested from each roll. These test pieces shall be taken from the roll after the first three turns were discarded.</w:t>
      </w:r>
    </w:p>
    <w:p w14:paraId="72826996" w14:textId="77777777" w:rsidR="009850BD" w:rsidRPr="009850BD" w:rsidRDefault="009850BD" w:rsidP="009850BD">
      <w:pPr>
        <w:tabs>
          <w:tab w:val="left" w:pos="1134"/>
        </w:tabs>
        <w:spacing w:before="120" w:after="120"/>
        <w:ind w:left="1134" w:hanging="1134"/>
        <w:rPr>
          <w:b/>
        </w:rPr>
      </w:pPr>
      <w:r w:rsidRPr="009850BD">
        <w:rPr>
          <w:b/>
        </w:rPr>
        <w:t>5.</w:t>
      </w:r>
      <w:r w:rsidRPr="009850BD">
        <w:rPr>
          <w:b/>
        </w:rPr>
        <w:tab/>
        <w:t>PROCEDURE</w:t>
      </w:r>
    </w:p>
    <w:p w14:paraId="10199C07" w14:textId="4C8ECD5A" w:rsidR="009850BD" w:rsidRDefault="009850BD" w:rsidP="00051739">
      <w:pPr>
        <w:tabs>
          <w:tab w:val="left" w:pos="1134"/>
        </w:tabs>
        <w:spacing w:before="120" w:after="120"/>
        <w:ind w:left="1134"/>
      </w:pPr>
      <w:r>
        <w:t xml:space="preserve">The test shall be under the ambient conditions specified in paragraph 3. </w:t>
      </w:r>
    </w:p>
    <w:p w14:paraId="418367D3" w14:textId="1D68E005" w:rsidR="009850BD" w:rsidRDefault="009850BD" w:rsidP="00051739">
      <w:pPr>
        <w:tabs>
          <w:tab w:val="left" w:pos="1134"/>
        </w:tabs>
        <w:spacing w:before="120" w:after="120"/>
        <w:ind w:left="1134"/>
      </w:pPr>
      <w:r>
        <w:t xml:space="preserve">Take the five test pieces while unrolling the tape radially at a speed of approximately 300 mm/s, then apply them within 15 seconds in the following manner: </w:t>
      </w:r>
    </w:p>
    <w:p w14:paraId="6932D4BA" w14:textId="1468B943" w:rsidR="009850BD" w:rsidRDefault="009850BD" w:rsidP="00051739">
      <w:pPr>
        <w:tabs>
          <w:tab w:val="left" w:pos="1134"/>
        </w:tabs>
        <w:spacing w:before="120" w:after="120"/>
        <w:ind w:left="1134"/>
      </w:pPr>
      <w:r>
        <w:t xml:space="preserve">Apply the tape to the glass plate progressively with a slight lengthwise rubbing movement of the finger, without excessive pressure, in such a manner as to leave no air bubble between the tape and the glass plate. </w:t>
      </w:r>
    </w:p>
    <w:p w14:paraId="5E17E3EC" w14:textId="1711A464" w:rsidR="009850BD" w:rsidRDefault="009850BD" w:rsidP="00051739">
      <w:pPr>
        <w:tabs>
          <w:tab w:val="left" w:pos="1134"/>
        </w:tabs>
        <w:spacing w:before="120" w:after="120"/>
        <w:ind w:left="1134"/>
      </w:pPr>
      <w:r>
        <w:t xml:space="preserve">Leave the assembly in the specified atmospheric conditions for 10 minutes. </w:t>
      </w:r>
    </w:p>
    <w:p w14:paraId="558FB458" w14:textId="1ADC3DE3" w:rsidR="009850BD" w:rsidRDefault="009850BD" w:rsidP="00051739">
      <w:pPr>
        <w:tabs>
          <w:tab w:val="left" w:pos="1134"/>
        </w:tabs>
        <w:spacing w:before="120" w:after="120"/>
        <w:ind w:left="1134"/>
      </w:pPr>
      <w:r>
        <w:t xml:space="preserve">Unstick about 25 mm of the test piece from the plate in a plane perpendicular to the axis of the test piece. </w:t>
      </w:r>
    </w:p>
    <w:p w14:paraId="0506651F" w14:textId="1097EED9" w:rsidR="009850BD" w:rsidRDefault="009850BD" w:rsidP="00051739">
      <w:pPr>
        <w:tabs>
          <w:tab w:val="left" w:pos="1134"/>
        </w:tabs>
        <w:spacing w:before="120" w:after="120"/>
        <w:ind w:left="1134"/>
      </w:pPr>
      <w:r>
        <w:t xml:space="preserve">Fix the plate and fold back the free end of the tape at 90 degrees. Apply force in such a manner that the separation line between the tape and the plate is perpendicular to this force and perpendicular to the plate. </w:t>
      </w:r>
    </w:p>
    <w:p w14:paraId="6161FEDF" w14:textId="1FCC3242" w:rsidR="009850BD" w:rsidRDefault="009850BD" w:rsidP="00051739">
      <w:pPr>
        <w:tabs>
          <w:tab w:val="left" w:pos="1134"/>
        </w:tabs>
        <w:spacing w:before="120" w:after="120"/>
        <w:ind w:left="1134"/>
      </w:pPr>
      <w:r>
        <w:t>Pull to unstick at a speed of 300 mm/s +/- 30 mm/s and record the force required.</w:t>
      </w:r>
    </w:p>
    <w:p w14:paraId="077B9C17" w14:textId="77777777" w:rsidR="009850BD" w:rsidRPr="009850BD" w:rsidRDefault="009850BD" w:rsidP="009850BD">
      <w:pPr>
        <w:tabs>
          <w:tab w:val="left" w:pos="1134"/>
        </w:tabs>
        <w:spacing w:before="120" w:after="120"/>
        <w:ind w:left="1134" w:hanging="1134"/>
        <w:rPr>
          <w:b/>
        </w:rPr>
      </w:pPr>
      <w:r w:rsidRPr="009850BD">
        <w:rPr>
          <w:b/>
        </w:rPr>
        <w:t>6.</w:t>
      </w:r>
      <w:r w:rsidRPr="009850BD">
        <w:rPr>
          <w:b/>
        </w:rPr>
        <w:tab/>
        <w:t>RESULTS</w:t>
      </w:r>
    </w:p>
    <w:p w14:paraId="2C1FC120" w14:textId="73397318" w:rsidR="009850BD" w:rsidRDefault="009850BD" w:rsidP="00051739">
      <w:pPr>
        <w:tabs>
          <w:tab w:val="left" w:pos="1134"/>
        </w:tabs>
        <w:spacing w:before="120" w:after="120"/>
        <w:ind w:left="1134"/>
      </w:pPr>
      <w:r>
        <w:t xml:space="preserve">The five values obtained shall be arranged in order and the median value taken as the result of the measurement. This value shall be expressed in </w:t>
      </w:r>
      <w:smartTag w:uri="urn:schemas-microsoft-com:office:smarttags" w:element="place">
        <w:smartTag w:uri="urn:schemas-microsoft-com:office:smarttags" w:element="City">
          <w:r>
            <w:t>Newtons</w:t>
          </w:r>
        </w:smartTag>
      </w:smartTag>
      <w:r>
        <w:t xml:space="preserve"> per centimetre of width of the tape.</w:t>
      </w:r>
    </w:p>
    <w:p w14:paraId="5940A6E4" w14:textId="77777777" w:rsidR="009850BD" w:rsidRDefault="009850BD" w:rsidP="009850BD">
      <w:pPr>
        <w:tabs>
          <w:tab w:val="left" w:pos="1134"/>
        </w:tabs>
        <w:spacing w:before="120" w:after="120"/>
        <w:ind w:left="1134" w:hanging="1134"/>
        <w:sectPr w:rsidR="009850BD" w:rsidSect="00BD3057">
          <w:headerReference w:type="default" r:id="rId166"/>
          <w:pgSz w:w="11906" w:h="16838"/>
          <w:pgMar w:top="1440" w:right="1418" w:bottom="1440" w:left="1418" w:header="709" w:footer="709" w:gutter="0"/>
          <w:cols w:space="708"/>
          <w:docGrid w:linePitch="360"/>
        </w:sectPr>
      </w:pPr>
    </w:p>
    <w:p w14:paraId="204F507F" w14:textId="77777777" w:rsidR="009850BD" w:rsidRPr="002B0EAA" w:rsidRDefault="009850BD" w:rsidP="002B0EAA">
      <w:pPr>
        <w:tabs>
          <w:tab w:val="left" w:pos="1134"/>
        </w:tabs>
        <w:spacing w:before="120" w:after="120"/>
        <w:ind w:left="1134" w:hanging="1134"/>
        <w:jc w:val="center"/>
        <w:rPr>
          <w:b/>
        </w:rPr>
      </w:pPr>
      <w:r w:rsidRPr="002B0EAA">
        <w:rPr>
          <w:b/>
        </w:rPr>
        <w:lastRenderedPageBreak/>
        <w:t>Annex 7</w:t>
      </w:r>
    </w:p>
    <w:p w14:paraId="1DCFDF8C" w14:textId="77777777" w:rsidR="009850BD" w:rsidRPr="002B0EAA" w:rsidRDefault="009850BD" w:rsidP="002B0EAA">
      <w:pPr>
        <w:tabs>
          <w:tab w:val="left" w:pos="1134"/>
        </w:tabs>
        <w:spacing w:before="120" w:after="120"/>
        <w:ind w:left="1134" w:hanging="1134"/>
        <w:jc w:val="center"/>
        <w:rPr>
          <w:b/>
        </w:rPr>
      </w:pPr>
      <w:r w:rsidRPr="002B0EAA">
        <w:rPr>
          <w:b/>
        </w:rPr>
        <w:t>MINIMUM REQUIREMENTS FOR SAMPLING BY AN INSPECTOR</w:t>
      </w:r>
    </w:p>
    <w:p w14:paraId="4ABFB54E" w14:textId="77777777" w:rsidR="009850BD" w:rsidRPr="002B0EAA" w:rsidRDefault="009850BD" w:rsidP="009850BD">
      <w:pPr>
        <w:tabs>
          <w:tab w:val="left" w:pos="1134"/>
        </w:tabs>
        <w:spacing w:before="120" w:after="120"/>
        <w:ind w:left="1134" w:hanging="1134"/>
        <w:rPr>
          <w:b/>
        </w:rPr>
      </w:pPr>
      <w:r w:rsidRPr="002B0EAA">
        <w:rPr>
          <w:b/>
        </w:rPr>
        <w:t>1.</w:t>
      </w:r>
      <w:r w:rsidR="002B0EAA">
        <w:rPr>
          <w:b/>
        </w:rPr>
        <w:tab/>
      </w:r>
      <w:r w:rsidRPr="002B0EAA">
        <w:rPr>
          <w:b/>
        </w:rPr>
        <w:t>GENERAL</w:t>
      </w:r>
    </w:p>
    <w:p w14:paraId="379B5B10" w14:textId="77777777" w:rsidR="009850BD" w:rsidRDefault="009850BD" w:rsidP="009850BD">
      <w:pPr>
        <w:tabs>
          <w:tab w:val="left" w:pos="1134"/>
        </w:tabs>
        <w:spacing w:before="120" w:after="120"/>
        <w:ind w:left="1134" w:hanging="1134"/>
      </w:pPr>
      <w:r>
        <w:t>1.1.</w:t>
      </w:r>
      <w:r w:rsidR="002B0EAA">
        <w:tab/>
      </w:r>
      <w:r>
        <w:t>The conformity requirements shall be considered satisfied from a mechanical and a geometric standpoint, in accordance with the requirements of this Regulation, if any, if the differences do not exceed inevitable manufacturing deviations.</w:t>
      </w:r>
    </w:p>
    <w:p w14:paraId="5E01339A" w14:textId="77777777" w:rsidR="009850BD" w:rsidRDefault="009850BD" w:rsidP="009850BD">
      <w:pPr>
        <w:tabs>
          <w:tab w:val="left" w:pos="1134"/>
        </w:tabs>
        <w:spacing w:before="120" w:after="120"/>
        <w:ind w:left="1134" w:hanging="1134"/>
      </w:pPr>
      <w:r>
        <w:t>1.2.</w:t>
      </w:r>
      <w:r w:rsidR="002B0EAA">
        <w:tab/>
      </w:r>
      <w:r>
        <w:t>With respect to photometric performance, the conformity of mass-produced headlamps shall not be contested if, when testing photometric performances of any headlamp chosen at random and equipped with a standard filament lamp;</w:t>
      </w:r>
    </w:p>
    <w:p w14:paraId="6F257D06" w14:textId="77777777" w:rsidR="009850BD" w:rsidRDefault="009850BD" w:rsidP="009850BD">
      <w:pPr>
        <w:tabs>
          <w:tab w:val="left" w:pos="1134"/>
        </w:tabs>
        <w:spacing w:before="120" w:after="120"/>
        <w:ind w:left="1134" w:hanging="1134"/>
      </w:pPr>
      <w:r>
        <w:t>1.2.1.</w:t>
      </w:r>
      <w:r w:rsidR="002B0EAA">
        <w:tab/>
      </w:r>
      <w:r>
        <w:t xml:space="preserve">no measured value deviates unfavourably by more than 20 % from the values prescribed in this Regulation. </w:t>
      </w:r>
    </w:p>
    <w:p w14:paraId="0C3A4678" w14:textId="59AF66F9" w:rsidR="009850BD" w:rsidRDefault="009850BD" w:rsidP="00051739">
      <w:pPr>
        <w:tabs>
          <w:tab w:val="left" w:pos="1134"/>
        </w:tabs>
        <w:spacing w:before="120" w:after="120"/>
        <w:ind w:left="1134"/>
      </w:pPr>
      <w:r>
        <w:t xml:space="preserve">For values B 50 L (or R) and Zone III the maximum deviation may be respectively: </w:t>
      </w:r>
    </w:p>
    <w:p w14:paraId="32AE23AA" w14:textId="390E4AE1" w:rsidR="009850BD" w:rsidRDefault="002B0EAA" w:rsidP="00051739">
      <w:pPr>
        <w:tabs>
          <w:tab w:val="left" w:pos="1134"/>
        </w:tabs>
        <w:spacing w:before="120" w:after="120"/>
        <w:ind w:left="1134"/>
      </w:pPr>
      <w:r>
        <w:t>B 50 L (or R):</w:t>
      </w:r>
      <w:r>
        <w:tab/>
      </w:r>
      <w:r w:rsidR="009850BD">
        <w:t xml:space="preserve">0.2 </w:t>
      </w:r>
      <w:proofErr w:type="spellStart"/>
      <w:r w:rsidR="009850BD">
        <w:t>lambdax</w:t>
      </w:r>
      <w:proofErr w:type="spellEnd"/>
      <w:r w:rsidR="009850BD">
        <w:t xml:space="preserve"> equivalent 20 %</w:t>
      </w:r>
    </w:p>
    <w:p w14:paraId="5D9B01D4" w14:textId="745B6D35" w:rsidR="002B0EAA" w:rsidRDefault="002B0EAA" w:rsidP="00051739">
      <w:pPr>
        <w:tabs>
          <w:tab w:val="left" w:pos="1134"/>
        </w:tabs>
        <w:spacing w:before="120" w:after="120"/>
        <w:ind w:left="1134"/>
      </w:pPr>
      <w:r>
        <w:tab/>
      </w:r>
      <w:r>
        <w:tab/>
      </w:r>
      <w:r>
        <w:tab/>
      </w:r>
      <w:r w:rsidR="009850BD">
        <w:t xml:space="preserve">0.3 </w:t>
      </w:r>
      <w:proofErr w:type="spellStart"/>
      <w:r w:rsidR="009850BD">
        <w:t>lambdax</w:t>
      </w:r>
      <w:proofErr w:type="spellEnd"/>
      <w:r w:rsidR="009850BD">
        <w:t xml:space="preserve"> equivalent 30 % </w:t>
      </w:r>
    </w:p>
    <w:p w14:paraId="1EA21063" w14:textId="7279716D" w:rsidR="009850BD" w:rsidRDefault="009850BD" w:rsidP="00051739">
      <w:pPr>
        <w:tabs>
          <w:tab w:val="left" w:pos="1134"/>
        </w:tabs>
        <w:spacing w:before="120" w:after="120"/>
        <w:ind w:left="1134"/>
      </w:pPr>
      <w:r>
        <w:t>Zone III:</w:t>
      </w:r>
      <w:r w:rsidR="002B0EAA">
        <w:tab/>
      </w:r>
      <w:r w:rsidR="002B0EAA">
        <w:tab/>
      </w:r>
      <w:r>
        <w:t xml:space="preserve">0.3 </w:t>
      </w:r>
      <w:proofErr w:type="spellStart"/>
      <w:r>
        <w:t>lambdax</w:t>
      </w:r>
      <w:proofErr w:type="spellEnd"/>
      <w:r>
        <w:t xml:space="preserve"> equivalent 20 %</w:t>
      </w:r>
    </w:p>
    <w:p w14:paraId="4A5B6ECB" w14:textId="38016772" w:rsidR="009850BD" w:rsidRDefault="002B0EAA" w:rsidP="00051739">
      <w:pPr>
        <w:tabs>
          <w:tab w:val="left" w:pos="1134"/>
        </w:tabs>
        <w:spacing w:before="120" w:after="120"/>
        <w:ind w:left="1134"/>
      </w:pPr>
      <w:r>
        <w:tab/>
      </w:r>
      <w:r>
        <w:tab/>
      </w:r>
      <w:r>
        <w:tab/>
      </w:r>
      <w:r w:rsidR="009850BD">
        <w:t xml:space="preserve">0.45 </w:t>
      </w:r>
      <w:proofErr w:type="spellStart"/>
      <w:r w:rsidR="009850BD">
        <w:t>lambdax</w:t>
      </w:r>
      <w:proofErr w:type="spellEnd"/>
      <w:r w:rsidR="009850BD">
        <w:t xml:space="preserve"> equivalent 30 %</w:t>
      </w:r>
    </w:p>
    <w:p w14:paraId="30B650DE" w14:textId="77777777" w:rsidR="009850BD" w:rsidRDefault="009850BD" w:rsidP="009850BD">
      <w:pPr>
        <w:tabs>
          <w:tab w:val="left" w:pos="1134"/>
        </w:tabs>
        <w:spacing w:before="120" w:after="120"/>
        <w:ind w:left="1134" w:hanging="1134"/>
      </w:pPr>
      <w:r>
        <w:t>1.2.2.</w:t>
      </w:r>
      <w:r w:rsidR="002B0EAA">
        <w:tab/>
      </w:r>
      <w:r>
        <w:t>or if</w:t>
      </w:r>
    </w:p>
    <w:p w14:paraId="5D49166F" w14:textId="77777777" w:rsidR="009850BD" w:rsidRDefault="009850BD" w:rsidP="009850BD">
      <w:pPr>
        <w:tabs>
          <w:tab w:val="left" w:pos="1134"/>
        </w:tabs>
        <w:spacing w:before="120" w:after="120"/>
        <w:ind w:left="1134" w:hanging="1134"/>
      </w:pPr>
      <w:r>
        <w:t>1.2.2.1.</w:t>
      </w:r>
      <w:r w:rsidR="002B0EAA">
        <w:tab/>
      </w:r>
      <w:r>
        <w:t>for the passing beam, the prescribed values in this Regulation are met at HV (with a tolerance of 0.2 lambda x) and related to that aiming at least one point of each area delimited on the measuring screen (at 25 m) by a circle 15 cm in radius around points B 50 L (or R) (with a tolerance of 0.1 lambda x), 75 R (or L), 50 V, 25 R, 25 L, and in the entire area of zone IV which is not more than 22.5 cm above line 25 R and 25 L;</w:t>
      </w:r>
    </w:p>
    <w:p w14:paraId="57EE8C98" w14:textId="77777777" w:rsidR="009850BD" w:rsidRDefault="009850BD" w:rsidP="009850BD">
      <w:pPr>
        <w:tabs>
          <w:tab w:val="left" w:pos="1134"/>
        </w:tabs>
        <w:spacing w:before="120" w:after="120"/>
        <w:ind w:left="1134" w:hanging="1134"/>
      </w:pPr>
      <w:r>
        <w:t>1.2.2.2.</w:t>
      </w:r>
      <w:r w:rsidR="002B0EAA">
        <w:tab/>
      </w:r>
      <w:r>
        <w:t xml:space="preserve">and if, for the driving beam, HV being situated within the </w:t>
      </w:r>
      <w:proofErr w:type="spellStart"/>
      <w:r>
        <w:t>isolux</w:t>
      </w:r>
      <w:proofErr w:type="spellEnd"/>
      <w:r>
        <w:t xml:space="preserve"> 0.75 </w:t>
      </w:r>
      <w:proofErr w:type="spellStart"/>
      <w:r>
        <w:t>E</w:t>
      </w:r>
      <w:r w:rsidRPr="00FC54AE">
        <w:rPr>
          <w:vertAlign w:val="subscript"/>
        </w:rPr>
        <w:t>max</w:t>
      </w:r>
      <w:proofErr w:type="spellEnd"/>
      <w:r>
        <w:t>, a tolerance of +20 % for maximum values and -20 % for minimum values is observed for the photometric  values  at  any  measuring  point  specified  in  paragraph  6.3.2.  of  this Regulation. The reference mark is disregarded.</w:t>
      </w:r>
    </w:p>
    <w:p w14:paraId="75948F1D" w14:textId="77777777" w:rsidR="009850BD" w:rsidRDefault="009850BD" w:rsidP="009850BD">
      <w:pPr>
        <w:tabs>
          <w:tab w:val="left" w:pos="1134"/>
        </w:tabs>
        <w:spacing w:before="120" w:after="120"/>
        <w:ind w:left="1134" w:hanging="1134"/>
      </w:pPr>
      <w:r>
        <w:t>1.2.3.</w:t>
      </w:r>
      <w:r w:rsidR="002B0EAA">
        <w:tab/>
      </w:r>
      <w:r>
        <w:t>If the results of the tests described above do not meet the requirements, the alignment of the headlamp may be changed, provided that the axis of the beam is not displaced laterally by more than 1d</w:t>
      </w:r>
      <w:r w:rsidR="0013732C">
        <w:t xml:space="preserve">egrees to the right or left. </w:t>
      </w:r>
      <w:r w:rsidR="0013732C">
        <w:rPr>
          <w:rStyle w:val="FootnoteReference"/>
        </w:rPr>
        <w:footnoteReference w:customMarkFollows="1" w:id="118"/>
        <w:t>13/</w:t>
      </w:r>
    </w:p>
    <w:p w14:paraId="5F433AF4" w14:textId="77777777" w:rsidR="009850BD" w:rsidRDefault="009850BD" w:rsidP="009850BD">
      <w:pPr>
        <w:tabs>
          <w:tab w:val="left" w:pos="1134"/>
        </w:tabs>
        <w:spacing w:before="120" w:after="120"/>
        <w:ind w:left="1134" w:hanging="1134"/>
      </w:pPr>
      <w:r>
        <w:t>1.2.4.</w:t>
      </w:r>
      <w:r w:rsidR="002B0EAA">
        <w:tab/>
      </w:r>
      <w:r>
        <w:t>If the results of the tests described above do not meet the requirements, tests on the headlamp shall be repeated using another standard filament lamp.</w:t>
      </w:r>
    </w:p>
    <w:p w14:paraId="31398061" w14:textId="77777777" w:rsidR="009850BD" w:rsidRDefault="009850BD" w:rsidP="009850BD">
      <w:pPr>
        <w:tabs>
          <w:tab w:val="left" w:pos="1134"/>
        </w:tabs>
        <w:spacing w:before="120" w:after="120"/>
        <w:ind w:left="1134" w:hanging="1134"/>
      </w:pPr>
      <w:r>
        <w:t>1.2.5.</w:t>
      </w:r>
      <w:r w:rsidR="002B0EAA">
        <w:tab/>
      </w:r>
      <w:r>
        <w:t>Headlamps with apparent defects are disregarded.</w:t>
      </w:r>
    </w:p>
    <w:p w14:paraId="05FEC5A2" w14:textId="77777777" w:rsidR="009850BD" w:rsidRDefault="009850BD" w:rsidP="009850BD">
      <w:pPr>
        <w:tabs>
          <w:tab w:val="left" w:pos="1134"/>
        </w:tabs>
        <w:spacing w:before="120" w:after="120"/>
        <w:ind w:left="1134" w:hanging="1134"/>
      </w:pPr>
      <w:r>
        <w:t>1.2.6.</w:t>
      </w:r>
      <w:r w:rsidR="002B0EAA">
        <w:tab/>
      </w:r>
      <w:r>
        <w:t>The reference mark is disregarded.</w:t>
      </w:r>
    </w:p>
    <w:p w14:paraId="19F09AC4" w14:textId="77777777" w:rsidR="009850BD" w:rsidRDefault="009850BD" w:rsidP="009850BD">
      <w:pPr>
        <w:tabs>
          <w:tab w:val="left" w:pos="1134"/>
        </w:tabs>
        <w:spacing w:before="120" w:after="120"/>
        <w:ind w:left="1134" w:hanging="1134"/>
      </w:pPr>
      <w:r>
        <w:t>1.3.</w:t>
      </w:r>
      <w:r w:rsidR="002B0EAA">
        <w:tab/>
      </w:r>
      <w:r>
        <w:t xml:space="preserve">The chromaticity coordinates shall be complied with when the headlamp is equipped with a filament lamp set to Standard A colour temperature. </w:t>
      </w:r>
    </w:p>
    <w:p w14:paraId="3E6E0C8C" w14:textId="77830AF2" w:rsidR="009850BD" w:rsidRDefault="009850BD" w:rsidP="00051739">
      <w:pPr>
        <w:tabs>
          <w:tab w:val="left" w:pos="1134"/>
        </w:tabs>
        <w:spacing w:before="120" w:after="120"/>
        <w:ind w:left="1134"/>
      </w:pPr>
      <w:r>
        <w:t>The photometric performance of a headlamp emitting selective yellow light when equipped with a colourless filament lamp shall be multiplied by 0.84.</w:t>
      </w:r>
    </w:p>
    <w:p w14:paraId="1EE42B4E" w14:textId="77777777" w:rsidR="009850BD" w:rsidRPr="002B0EAA" w:rsidRDefault="009850BD" w:rsidP="009850BD">
      <w:pPr>
        <w:tabs>
          <w:tab w:val="left" w:pos="1134"/>
        </w:tabs>
        <w:spacing w:before="120" w:after="120"/>
        <w:ind w:left="1134" w:hanging="1134"/>
        <w:rPr>
          <w:b/>
        </w:rPr>
      </w:pPr>
      <w:r w:rsidRPr="002B0EAA">
        <w:rPr>
          <w:b/>
        </w:rPr>
        <w:lastRenderedPageBreak/>
        <w:t>2.</w:t>
      </w:r>
      <w:r w:rsidR="002B0EAA" w:rsidRPr="002B0EAA">
        <w:rPr>
          <w:b/>
        </w:rPr>
        <w:tab/>
      </w:r>
      <w:r w:rsidRPr="002B0EAA">
        <w:rPr>
          <w:b/>
        </w:rPr>
        <w:t>FIRST SAMPLING</w:t>
      </w:r>
    </w:p>
    <w:p w14:paraId="325E1E03" w14:textId="4DB0DFBA" w:rsidR="009850BD" w:rsidRDefault="009850BD" w:rsidP="00051739">
      <w:pPr>
        <w:tabs>
          <w:tab w:val="left" w:pos="1134"/>
        </w:tabs>
        <w:spacing w:before="120" w:after="120"/>
        <w:ind w:left="1134"/>
      </w:pPr>
      <w:r>
        <w:t>In the first sampling four headlamps are selected at random. The first sample of two is</w:t>
      </w:r>
      <w:r w:rsidR="0013732C">
        <w:t xml:space="preserve"> </w:t>
      </w:r>
      <w:r>
        <w:t>marked A, the second sample of two is marked B.</w:t>
      </w:r>
    </w:p>
    <w:p w14:paraId="5FB2284A" w14:textId="77777777" w:rsidR="009850BD" w:rsidRDefault="009850BD" w:rsidP="009850BD">
      <w:pPr>
        <w:tabs>
          <w:tab w:val="left" w:pos="1134"/>
        </w:tabs>
        <w:spacing w:before="120" w:after="120"/>
        <w:ind w:left="1134" w:hanging="1134"/>
      </w:pPr>
      <w:r>
        <w:t>2.1.</w:t>
      </w:r>
      <w:r w:rsidR="0013732C">
        <w:tab/>
      </w:r>
      <w:r w:rsidRPr="0013732C">
        <w:rPr>
          <w:u w:val="single"/>
        </w:rPr>
        <w:t>The conformity is not contested</w:t>
      </w:r>
    </w:p>
    <w:p w14:paraId="50C0787F" w14:textId="77777777" w:rsidR="009850BD" w:rsidRDefault="009850BD" w:rsidP="009850BD">
      <w:pPr>
        <w:tabs>
          <w:tab w:val="left" w:pos="1134"/>
        </w:tabs>
        <w:spacing w:before="120" w:after="120"/>
        <w:ind w:left="1134" w:hanging="1134"/>
      </w:pPr>
      <w:r>
        <w:t>2.1.1.</w:t>
      </w:r>
      <w:r w:rsidR="0013732C">
        <w:tab/>
      </w:r>
      <w:r>
        <w:t>Following the sampling procedure shown in Figure 1 of this Annex the conformity of mass-produced headlamps shall not be contested if the deviation of the measured values of the headlamps in the unfavourable directions are:</w:t>
      </w:r>
    </w:p>
    <w:p w14:paraId="02DB8345" w14:textId="77777777" w:rsidR="009850BD" w:rsidRDefault="009850BD" w:rsidP="009850BD">
      <w:pPr>
        <w:tabs>
          <w:tab w:val="left" w:pos="1134"/>
        </w:tabs>
        <w:spacing w:before="120" w:after="120"/>
        <w:ind w:left="1134" w:hanging="1134"/>
      </w:pPr>
      <w:r>
        <w:t>2.1.1.1.</w:t>
      </w:r>
      <w:r w:rsidR="0013732C">
        <w:tab/>
      </w:r>
      <w:r>
        <w:t>sample A</w:t>
      </w:r>
    </w:p>
    <w:p w14:paraId="3A47AD75" w14:textId="0D4AB9A6" w:rsidR="009850BD" w:rsidRDefault="009850BD" w:rsidP="00051739">
      <w:pPr>
        <w:tabs>
          <w:tab w:val="left" w:pos="1134"/>
        </w:tabs>
        <w:spacing w:before="120" w:after="120"/>
        <w:ind w:left="1134"/>
      </w:pPr>
      <w:r>
        <w:t>A1:</w:t>
      </w:r>
      <w:r w:rsidR="0013732C">
        <w:tab/>
      </w:r>
      <w:r>
        <w:t xml:space="preserve">one </w:t>
      </w:r>
      <w:r w:rsidR="006A0821">
        <w:t>headlamp</w:t>
      </w:r>
      <w:r w:rsidR="006A0821">
        <w:tab/>
      </w:r>
      <w:r w:rsidR="006A0821">
        <w:tab/>
      </w:r>
      <w:r w:rsidR="006A0821">
        <w:tab/>
      </w:r>
      <w:r w:rsidR="006A0821">
        <w:tab/>
      </w:r>
      <w:r w:rsidR="006A0821">
        <w:tab/>
      </w:r>
      <w:r w:rsidR="006A0821">
        <w:tab/>
      </w:r>
      <w:r w:rsidR="006A0821">
        <w:tab/>
      </w:r>
      <w:r w:rsidR="006A0821">
        <w:tab/>
      </w:r>
      <w:r>
        <w:t>0%</w:t>
      </w:r>
    </w:p>
    <w:p w14:paraId="6AD62E9B" w14:textId="06C0BC56" w:rsidR="0013732C" w:rsidRDefault="0013732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9850BD">
        <w:t xml:space="preserve">not more </w:t>
      </w:r>
      <w:r w:rsidR="006A0821">
        <w:t>than</w:t>
      </w:r>
      <w:r w:rsidR="006A0821">
        <w:tab/>
      </w:r>
      <w:r w:rsidR="006A0821">
        <w:tab/>
      </w:r>
      <w:r w:rsidR="006A0821">
        <w:tab/>
      </w:r>
      <w:r w:rsidR="006A0821">
        <w:tab/>
      </w:r>
      <w:r w:rsidR="009850BD">
        <w:t xml:space="preserve">20% </w:t>
      </w:r>
    </w:p>
    <w:p w14:paraId="35C6DDA1" w14:textId="2B05EBD0" w:rsidR="009850BD" w:rsidRDefault="009850BD" w:rsidP="00051739">
      <w:pPr>
        <w:tabs>
          <w:tab w:val="left" w:pos="1134"/>
        </w:tabs>
        <w:spacing w:before="120" w:after="120"/>
        <w:ind w:left="1134"/>
      </w:pPr>
      <w:r>
        <w:t>A2:</w:t>
      </w:r>
      <w:r w:rsidR="0013732C">
        <w:tab/>
      </w:r>
      <w:r>
        <w:t xml:space="preserve">both </w:t>
      </w:r>
      <w:r w:rsidR="006A0821">
        <w:t>headlamps</w:t>
      </w:r>
      <w:r w:rsidR="006A0821">
        <w:tab/>
      </w:r>
      <w:r w:rsidR="006A0821">
        <w:tab/>
      </w:r>
      <w:r>
        <w:t xml:space="preserve">more </w:t>
      </w:r>
      <w:r w:rsidR="006A0821">
        <w:t>than</w:t>
      </w:r>
      <w:r w:rsidR="006A0821">
        <w:tab/>
      </w:r>
      <w:r w:rsidR="006A0821">
        <w:tab/>
      </w:r>
      <w:r w:rsidR="006A0821">
        <w:tab/>
      </w:r>
      <w:r w:rsidR="006A0821">
        <w:tab/>
      </w:r>
      <w:r>
        <w:t>0%</w:t>
      </w:r>
    </w:p>
    <w:p w14:paraId="293143EE" w14:textId="1D3462D2" w:rsidR="009850BD" w:rsidRDefault="0013732C" w:rsidP="00051739">
      <w:pPr>
        <w:tabs>
          <w:tab w:val="left" w:pos="1134"/>
        </w:tabs>
        <w:spacing w:before="120" w:after="120"/>
        <w:ind w:left="1134"/>
      </w:pPr>
      <w:r>
        <w:tab/>
      </w:r>
      <w:r>
        <w:tab/>
      </w:r>
      <w:r w:rsidR="006A0821">
        <w:t>but</w:t>
      </w:r>
      <w:r w:rsidR="006A0821">
        <w:tab/>
      </w:r>
      <w:r w:rsidR="006A0821">
        <w:tab/>
      </w:r>
      <w:r w:rsidR="006A0821">
        <w:tab/>
      </w:r>
      <w:r w:rsidR="006A0821">
        <w:tab/>
      </w:r>
      <w:r w:rsidR="009850BD">
        <w:t xml:space="preserve">not more </w:t>
      </w:r>
      <w:r w:rsidR="006A0821">
        <w:t>than</w:t>
      </w:r>
      <w:r w:rsidR="006A0821">
        <w:tab/>
      </w:r>
      <w:r w:rsidR="006A0821">
        <w:tab/>
      </w:r>
      <w:r w:rsidR="006A0821">
        <w:tab/>
      </w:r>
      <w:r w:rsidR="006A0821">
        <w:tab/>
      </w:r>
      <w:r w:rsidR="009850BD">
        <w:t>20%</w:t>
      </w:r>
    </w:p>
    <w:p w14:paraId="6207BE27" w14:textId="7DBFDBD4" w:rsidR="009850BD" w:rsidRDefault="009850BD" w:rsidP="004150C1">
      <w:pPr>
        <w:tabs>
          <w:tab w:val="left" w:pos="1134"/>
        </w:tabs>
        <w:spacing w:before="120" w:after="120"/>
        <w:ind w:left="1134"/>
      </w:pPr>
      <w:r>
        <w:t>go to sample B</w:t>
      </w:r>
    </w:p>
    <w:p w14:paraId="5E16BCF3" w14:textId="77777777" w:rsidR="009850BD" w:rsidRDefault="009850BD" w:rsidP="009850BD">
      <w:pPr>
        <w:tabs>
          <w:tab w:val="left" w:pos="1134"/>
        </w:tabs>
        <w:spacing w:before="120" w:after="120"/>
        <w:ind w:left="1134" w:hanging="1134"/>
      </w:pPr>
      <w:r>
        <w:t>2.1.1.2.</w:t>
      </w:r>
      <w:r w:rsidR="0013732C">
        <w:tab/>
      </w:r>
      <w:r>
        <w:t>sample B</w:t>
      </w:r>
    </w:p>
    <w:p w14:paraId="295BADDD" w14:textId="75C193C3" w:rsidR="009850BD" w:rsidRDefault="009850BD" w:rsidP="00051739">
      <w:pPr>
        <w:tabs>
          <w:tab w:val="left" w:pos="1134"/>
        </w:tabs>
        <w:spacing w:before="120" w:after="120"/>
        <w:ind w:left="1134"/>
      </w:pPr>
      <w:r>
        <w:t xml:space="preserve">B1: </w:t>
      </w:r>
      <w:r w:rsidR="0013732C">
        <w:tab/>
      </w:r>
      <w:r w:rsidR="004150C1">
        <w:tab/>
      </w:r>
      <w:r w:rsidR="004150C1">
        <w:tab/>
      </w:r>
      <w:r w:rsidR="004150C1">
        <w:tab/>
      </w:r>
      <w:r w:rsidR="004150C1">
        <w:tab/>
      </w:r>
      <w:r>
        <w:t>both headlamps</w:t>
      </w:r>
      <w:r w:rsidR="004150C1">
        <w:tab/>
      </w:r>
      <w:r w:rsidR="004150C1">
        <w:tab/>
      </w:r>
      <w:r w:rsidR="0013732C">
        <w:tab/>
      </w:r>
      <w:r>
        <w:t>0%</w:t>
      </w:r>
    </w:p>
    <w:p w14:paraId="3D29CD3A" w14:textId="77777777" w:rsidR="009850BD" w:rsidRDefault="009850BD" w:rsidP="009850BD">
      <w:pPr>
        <w:tabs>
          <w:tab w:val="left" w:pos="1134"/>
        </w:tabs>
        <w:spacing w:before="120" w:after="120"/>
        <w:ind w:left="1134" w:hanging="1134"/>
      </w:pPr>
      <w:r>
        <w:t>2.1.2.</w:t>
      </w:r>
      <w:r w:rsidR="0013732C">
        <w:tab/>
      </w:r>
      <w:r>
        <w:t>or if the conditions of paragraph 1.2.2. for sample A are fulfilled.</w:t>
      </w:r>
    </w:p>
    <w:p w14:paraId="07B31107" w14:textId="77777777" w:rsidR="009850BD" w:rsidRDefault="009850BD" w:rsidP="009850BD">
      <w:pPr>
        <w:tabs>
          <w:tab w:val="left" w:pos="1134"/>
        </w:tabs>
        <w:spacing w:before="120" w:after="120"/>
        <w:ind w:left="1134" w:hanging="1134"/>
      </w:pPr>
      <w:r>
        <w:t>2.2.</w:t>
      </w:r>
      <w:r w:rsidR="0013732C">
        <w:tab/>
      </w:r>
      <w:r w:rsidRPr="0013732C">
        <w:rPr>
          <w:u w:val="single"/>
        </w:rPr>
        <w:t>The conformity is contested</w:t>
      </w:r>
    </w:p>
    <w:p w14:paraId="7BA0DCAE" w14:textId="77777777" w:rsidR="009850BD" w:rsidRDefault="009850BD" w:rsidP="009850BD">
      <w:pPr>
        <w:tabs>
          <w:tab w:val="left" w:pos="1134"/>
        </w:tabs>
        <w:spacing w:before="120" w:after="120"/>
        <w:ind w:left="1134" w:hanging="1134"/>
      </w:pPr>
      <w:r>
        <w:t>2.2.1.</w:t>
      </w:r>
      <w:r w:rsidR="0013732C">
        <w:tab/>
      </w:r>
      <w:r>
        <w:t>Following the sampling procedure shown in Figure 1 of this Annex the conformity of mass-produced headlamps shall be contested and the manufacturer requested to make his production meet the requirements (alignment) if the deviations of the measured values of the headlamps are:</w:t>
      </w:r>
    </w:p>
    <w:p w14:paraId="653F06AE" w14:textId="77777777" w:rsidR="009850BD" w:rsidRDefault="009850BD" w:rsidP="009850BD">
      <w:pPr>
        <w:tabs>
          <w:tab w:val="left" w:pos="1134"/>
        </w:tabs>
        <w:spacing w:before="120" w:after="120"/>
        <w:ind w:left="1134" w:hanging="1134"/>
      </w:pPr>
      <w:r>
        <w:t>2.2.1.1.</w:t>
      </w:r>
      <w:r w:rsidR="0013732C">
        <w:tab/>
      </w:r>
      <w:r>
        <w:t>sample A</w:t>
      </w:r>
    </w:p>
    <w:p w14:paraId="3DF02AA3" w14:textId="351C3712" w:rsidR="009850BD" w:rsidRDefault="009850BD" w:rsidP="00051739">
      <w:pPr>
        <w:tabs>
          <w:tab w:val="left" w:pos="1134"/>
        </w:tabs>
        <w:spacing w:before="120" w:after="120"/>
        <w:ind w:left="1134"/>
      </w:pPr>
      <w:r>
        <w:t>A3:</w:t>
      </w:r>
      <w:r w:rsidR="0013732C">
        <w:tab/>
      </w:r>
      <w:r>
        <w:t xml:space="preserve">one </w:t>
      </w:r>
      <w:r w:rsidR="006A0821">
        <w:t>headlamp</w:t>
      </w:r>
      <w:r w:rsidR="006A0821">
        <w:tab/>
      </w:r>
      <w:r w:rsidR="006A0821">
        <w:tab/>
      </w:r>
      <w:r w:rsidR="006A0821">
        <w:tab/>
      </w:r>
      <w:r>
        <w:t xml:space="preserve">not more </w:t>
      </w:r>
      <w:r w:rsidR="006A0821">
        <w:t>than</w:t>
      </w:r>
      <w:r w:rsidR="006A0821">
        <w:tab/>
      </w:r>
      <w:r w:rsidR="006A0821">
        <w:tab/>
      </w:r>
      <w:r w:rsidR="006A0821">
        <w:tab/>
      </w:r>
      <w:r w:rsidR="006A0821">
        <w:tab/>
      </w:r>
      <w:r>
        <w:t>20%</w:t>
      </w:r>
    </w:p>
    <w:p w14:paraId="41A0787F" w14:textId="16797865" w:rsidR="009850BD" w:rsidRDefault="0013732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9850BD">
        <w:t>more than</w:t>
      </w:r>
      <w:r w:rsidR="006A0821">
        <w:tab/>
      </w:r>
      <w:r w:rsidR="006A0821">
        <w:tab/>
      </w:r>
      <w:r w:rsidR="006A0821">
        <w:tab/>
      </w:r>
      <w:r w:rsidR="006A0821">
        <w:tab/>
      </w:r>
      <w:r w:rsidR="009850BD">
        <w:t>20%</w:t>
      </w:r>
    </w:p>
    <w:p w14:paraId="443B6C57" w14:textId="4D0C7FC6" w:rsidR="009850BD" w:rsidRDefault="0013732C" w:rsidP="00051739">
      <w:pPr>
        <w:tabs>
          <w:tab w:val="left" w:pos="1134"/>
        </w:tabs>
        <w:spacing w:before="120" w:after="120"/>
        <w:ind w:left="1134"/>
      </w:pPr>
      <w:r>
        <w:tab/>
      </w:r>
      <w:r>
        <w:tab/>
      </w:r>
      <w:r w:rsidR="006A0821">
        <w:t>but</w:t>
      </w:r>
      <w:r w:rsidR="006A0821">
        <w:tab/>
      </w:r>
      <w:r w:rsidR="006A0821">
        <w:tab/>
      </w:r>
      <w:r w:rsidR="006A0821">
        <w:tab/>
      </w:r>
      <w:r w:rsidR="006A0821">
        <w:tab/>
      </w:r>
      <w:r w:rsidR="009850BD">
        <w:t xml:space="preserve">not more </w:t>
      </w:r>
      <w:r w:rsidR="006A0821">
        <w:t>than</w:t>
      </w:r>
      <w:r w:rsidR="006A0821">
        <w:tab/>
      </w:r>
      <w:r w:rsidR="006A0821">
        <w:tab/>
      </w:r>
      <w:r w:rsidR="006A0821">
        <w:tab/>
      </w:r>
      <w:r w:rsidR="006A0821">
        <w:tab/>
      </w:r>
      <w:r w:rsidR="009850BD">
        <w:t>30%</w:t>
      </w:r>
    </w:p>
    <w:p w14:paraId="36B81508" w14:textId="77777777" w:rsidR="009850BD" w:rsidRDefault="009850BD" w:rsidP="009850BD">
      <w:pPr>
        <w:tabs>
          <w:tab w:val="left" w:pos="1134"/>
        </w:tabs>
        <w:spacing w:before="120" w:after="120"/>
        <w:ind w:left="1134" w:hanging="1134"/>
      </w:pPr>
      <w:r>
        <w:t>2.2.1.2.</w:t>
      </w:r>
      <w:r w:rsidR="0013732C">
        <w:tab/>
      </w:r>
      <w:r>
        <w:t xml:space="preserve">sample B </w:t>
      </w:r>
    </w:p>
    <w:p w14:paraId="4F0B9C10" w14:textId="6AC152E8" w:rsidR="009850BD" w:rsidRDefault="009850BD" w:rsidP="00051739">
      <w:pPr>
        <w:tabs>
          <w:tab w:val="left" w:pos="1134"/>
        </w:tabs>
        <w:spacing w:before="120" w:after="120"/>
        <w:ind w:left="1134"/>
      </w:pPr>
      <w:r>
        <w:t>B2: in the case of A2</w:t>
      </w:r>
    </w:p>
    <w:p w14:paraId="0B6EE895" w14:textId="159676F6" w:rsidR="009850BD" w:rsidRDefault="0013732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9850BD">
        <w:t xml:space="preserve">more </w:t>
      </w:r>
      <w:r w:rsidR="006A0821">
        <w:t>than</w:t>
      </w:r>
      <w:r w:rsidR="006A0821">
        <w:tab/>
      </w:r>
      <w:r w:rsidR="006A0821">
        <w:tab/>
      </w:r>
      <w:r w:rsidR="006A0821">
        <w:tab/>
      </w:r>
      <w:r w:rsidR="006A0821">
        <w:tab/>
      </w:r>
      <w:r w:rsidR="009850BD">
        <w:t>0%</w:t>
      </w:r>
    </w:p>
    <w:p w14:paraId="38DD5CA5" w14:textId="485E6554" w:rsidR="009850BD" w:rsidRDefault="0013732C" w:rsidP="00051739">
      <w:pPr>
        <w:tabs>
          <w:tab w:val="left" w:pos="1134"/>
        </w:tabs>
        <w:spacing w:before="120" w:after="120"/>
        <w:ind w:left="1134"/>
      </w:pPr>
      <w:r>
        <w:tab/>
      </w:r>
      <w:r>
        <w:tab/>
      </w:r>
      <w:r w:rsidR="006A0821">
        <w:t>but</w:t>
      </w:r>
      <w:r w:rsidR="006A0821">
        <w:tab/>
      </w:r>
      <w:r w:rsidR="006A0821">
        <w:tab/>
      </w:r>
      <w:r w:rsidR="006A0821">
        <w:tab/>
      </w:r>
      <w:r w:rsidR="006A0821">
        <w:tab/>
      </w:r>
      <w:r w:rsidR="009850BD">
        <w:t>not more than</w:t>
      </w:r>
      <w:r w:rsidR="006A0821">
        <w:tab/>
      </w:r>
      <w:r w:rsidR="006A0821">
        <w:tab/>
      </w:r>
      <w:r w:rsidR="006A0821">
        <w:tab/>
      </w:r>
      <w:r w:rsidR="006A0821">
        <w:tab/>
      </w:r>
      <w:r w:rsidR="009850BD">
        <w:t>20%</w:t>
      </w:r>
    </w:p>
    <w:p w14:paraId="1F37E87B" w14:textId="68621690" w:rsidR="0013732C" w:rsidRDefault="0013732C" w:rsidP="00051739">
      <w:pPr>
        <w:tabs>
          <w:tab w:val="left" w:pos="1134"/>
        </w:tabs>
        <w:spacing w:before="120" w:after="120"/>
        <w:ind w:left="1134"/>
      </w:pPr>
      <w:r>
        <w:tab/>
      </w:r>
      <w:r>
        <w:tab/>
      </w:r>
      <w:r w:rsidR="009850BD">
        <w:t>one headlamp</w:t>
      </w:r>
      <w:r w:rsidR="006A0821">
        <w:tab/>
      </w:r>
      <w:r w:rsidR="006A0821">
        <w:tab/>
      </w:r>
      <w:r w:rsidR="006A0821">
        <w:tab/>
      </w:r>
      <w:r w:rsidR="009850BD">
        <w:t xml:space="preserve">not more </w:t>
      </w:r>
      <w:r w:rsidR="006A0821">
        <w:t>than</w:t>
      </w:r>
      <w:r w:rsidR="006A0821">
        <w:tab/>
      </w:r>
      <w:r w:rsidR="006A0821">
        <w:tab/>
      </w:r>
      <w:r w:rsidR="006A0821">
        <w:tab/>
      </w:r>
      <w:r w:rsidR="006A0821">
        <w:tab/>
      </w:r>
      <w:r w:rsidR="009850BD">
        <w:t xml:space="preserve">20% </w:t>
      </w:r>
    </w:p>
    <w:p w14:paraId="3EDE758D" w14:textId="1608845B" w:rsidR="009850BD" w:rsidRDefault="009850BD" w:rsidP="00051739">
      <w:pPr>
        <w:tabs>
          <w:tab w:val="left" w:pos="1134"/>
        </w:tabs>
        <w:spacing w:before="120" w:after="120"/>
        <w:ind w:left="1134"/>
      </w:pPr>
      <w:r>
        <w:t>B3: in the case of A2</w:t>
      </w:r>
    </w:p>
    <w:p w14:paraId="775064E8" w14:textId="5FCA5C11" w:rsidR="009850BD" w:rsidRDefault="0013732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6A0821">
        <w:tab/>
      </w:r>
      <w:r w:rsidR="006A0821">
        <w:tab/>
      </w:r>
      <w:r w:rsidR="006A0821">
        <w:tab/>
      </w:r>
      <w:r w:rsidR="006A0821">
        <w:tab/>
      </w:r>
      <w:r w:rsidR="006A0821">
        <w:tab/>
      </w:r>
      <w:r w:rsidR="009850BD">
        <w:t>0%</w:t>
      </w:r>
    </w:p>
    <w:p w14:paraId="623C0B72" w14:textId="713ADD2D" w:rsidR="009850BD" w:rsidRDefault="0013732C" w:rsidP="00051739">
      <w:pPr>
        <w:tabs>
          <w:tab w:val="left" w:pos="1134"/>
        </w:tabs>
        <w:spacing w:before="120" w:after="120"/>
        <w:ind w:left="1134"/>
      </w:pPr>
      <w:r>
        <w:tab/>
      </w:r>
      <w:r>
        <w:tab/>
      </w:r>
      <w:r w:rsidR="009850BD">
        <w:t>one headlamp</w:t>
      </w:r>
      <w:r w:rsidR="006A0821">
        <w:tab/>
      </w:r>
      <w:r w:rsidR="006A0821">
        <w:tab/>
      </w:r>
      <w:r w:rsidR="006A0821">
        <w:tab/>
      </w:r>
      <w:r w:rsidR="009850BD">
        <w:t xml:space="preserve">more </w:t>
      </w:r>
      <w:r w:rsidR="006A0821">
        <w:t>than</w:t>
      </w:r>
      <w:r w:rsidR="006A0821">
        <w:tab/>
      </w:r>
      <w:r w:rsidR="006A0821">
        <w:tab/>
      </w:r>
      <w:r w:rsidR="006A0821">
        <w:tab/>
      </w:r>
      <w:r w:rsidR="006A0821">
        <w:tab/>
      </w:r>
      <w:r w:rsidR="009850BD">
        <w:t>20%</w:t>
      </w:r>
    </w:p>
    <w:p w14:paraId="348FF54C" w14:textId="7A4401DA" w:rsidR="009850BD" w:rsidRDefault="0013732C" w:rsidP="00051739">
      <w:pPr>
        <w:tabs>
          <w:tab w:val="left" w:pos="1134"/>
        </w:tabs>
        <w:spacing w:before="120" w:after="120"/>
        <w:ind w:left="1134"/>
      </w:pPr>
      <w:r>
        <w:tab/>
      </w:r>
      <w:r>
        <w:tab/>
      </w:r>
      <w:r w:rsidR="006A0821">
        <w:t>but</w:t>
      </w:r>
      <w:r w:rsidR="006A0821">
        <w:tab/>
      </w:r>
      <w:r w:rsidR="006A0821">
        <w:tab/>
      </w:r>
      <w:r w:rsidR="006A0821">
        <w:tab/>
      </w:r>
      <w:r w:rsidR="006A0821">
        <w:tab/>
      </w:r>
      <w:r w:rsidR="009850BD">
        <w:t xml:space="preserve">not more </w:t>
      </w:r>
      <w:r w:rsidR="006A0821">
        <w:t>than</w:t>
      </w:r>
      <w:r w:rsidR="006A0821">
        <w:tab/>
      </w:r>
      <w:r w:rsidR="006A0821">
        <w:tab/>
      </w:r>
      <w:r w:rsidR="006A0821">
        <w:tab/>
      </w:r>
      <w:r w:rsidR="006A0821">
        <w:tab/>
      </w:r>
      <w:r w:rsidR="009850BD">
        <w:t>30%</w:t>
      </w:r>
    </w:p>
    <w:p w14:paraId="11C23922" w14:textId="77777777" w:rsidR="009850BD" w:rsidRDefault="009850BD" w:rsidP="009850BD">
      <w:pPr>
        <w:tabs>
          <w:tab w:val="left" w:pos="1134"/>
        </w:tabs>
        <w:spacing w:before="120" w:after="120"/>
        <w:ind w:left="1134" w:hanging="1134"/>
      </w:pPr>
      <w:r>
        <w:t>2.2.2.</w:t>
      </w:r>
      <w:r w:rsidR="0013732C">
        <w:tab/>
      </w:r>
      <w:r>
        <w:t>or if the conditions of paragraph 1.2.2. for sample A are not fulfilled.</w:t>
      </w:r>
    </w:p>
    <w:p w14:paraId="63167CA1" w14:textId="77777777" w:rsidR="009850BD" w:rsidRDefault="0013732C" w:rsidP="009850BD">
      <w:pPr>
        <w:tabs>
          <w:tab w:val="left" w:pos="1134"/>
        </w:tabs>
        <w:spacing w:before="120" w:after="120"/>
        <w:ind w:left="1134" w:hanging="1134"/>
      </w:pPr>
      <w:r>
        <w:br w:type="page"/>
      </w:r>
      <w:r w:rsidR="009850BD">
        <w:lastRenderedPageBreak/>
        <w:t>2.3.</w:t>
      </w:r>
      <w:r>
        <w:tab/>
      </w:r>
      <w:r w:rsidR="009850BD" w:rsidRPr="0013732C">
        <w:rPr>
          <w:u w:val="single"/>
        </w:rPr>
        <w:t>Approval withdrawn</w:t>
      </w:r>
    </w:p>
    <w:p w14:paraId="70B81DED" w14:textId="42BD4FCF" w:rsidR="009850BD" w:rsidRDefault="009850BD" w:rsidP="00051739">
      <w:pPr>
        <w:tabs>
          <w:tab w:val="left" w:pos="1134"/>
        </w:tabs>
        <w:spacing w:before="120" w:after="120"/>
        <w:ind w:left="1134"/>
      </w:pPr>
      <w:r>
        <w:t>Conformity shall be contested and paragraph 13 applied if, following the sampling procedure in Figure 1 of this Annex, the deviations of the measured values of the headlamps are:</w:t>
      </w:r>
    </w:p>
    <w:p w14:paraId="62610D73" w14:textId="77777777" w:rsidR="009850BD" w:rsidRDefault="009850BD" w:rsidP="009850BD">
      <w:pPr>
        <w:tabs>
          <w:tab w:val="left" w:pos="1134"/>
        </w:tabs>
        <w:spacing w:before="120" w:after="120"/>
        <w:ind w:left="1134" w:hanging="1134"/>
      </w:pPr>
      <w:r>
        <w:t>2.3.1.</w:t>
      </w:r>
      <w:r w:rsidR="0013732C">
        <w:tab/>
      </w:r>
      <w:r>
        <w:t>sample A</w:t>
      </w:r>
    </w:p>
    <w:p w14:paraId="404DD476" w14:textId="259EA4D9" w:rsidR="009850BD" w:rsidRDefault="0013732C" w:rsidP="00051739">
      <w:pPr>
        <w:tabs>
          <w:tab w:val="left" w:pos="1134"/>
        </w:tabs>
        <w:spacing w:before="120" w:after="120"/>
        <w:ind w:left="1134"/>
      </w:pPr>
      <w:r>
        <w:t>A4:</w:t>
      </w:r>
      <w:r>
        <w:tab/>
      </w:r>
      <w:r w:rsidR="009850BD">
        <w:t xml:space="preserve">one </w:t>
      </w:r>
      <w:r w:rsidR="006A0821">
        <w:t>headlamp</w:t>
      </w:r>
      <w:r w:rsidR="006A0821">
        <w:tab/>
      </w:r>
      <w:r w:rsidR="006A0821">
        <w:tab/>
      </w:r>
      <w:r w:rsidR="006A0821">
        <w:tab/>
      </w:r>
      <w:r w:rsidR="009850BD">
        <w:t xml:space="preserve">not more </w:t>
      </w:r>
      <w:r w:rsidR="006A0821">
        <w:t>than</w:t>
      </w:r>
      <w:r w:rsidR="006A0821">
        <w:tab/>
      </w:r>
      <w:r w:rsidR="006A0821">
        <w:tab/>
      </w:r>
      <w:r w:rsidR="006A0821">
        <w:tab/>
      </w:r>
      <w:r w:rsidR="006A0821">
        <w:tab/>
      </w:r>
      <w:r w:rsidR="009850BD">
        <w:t>20%</w:t>
      </w:r>
    </w:p>
    <w:p w14:paraId="04DC8AFD" w14:textId="5226EAA7" w:rsidR="0013732C" w:rsidRDefault="0013732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9850BD">
        <w:t xml:space="preserve">more </w:t>
      </w:r>
      <w:r w:rsidR="006A0821">
        <w:t>than</w:t>
      </w:r>
      <w:r w:rsidR="006A0821">
        <w:tab/>
      </w:r>
      <w:r w:rsidR="006A0821">
        <w:tab/>
      </w:r>
      <w:r w:rsidR="006A0821">
        <w:tab/>
      </w:r>
      <w:r w:rsidR="006A0821">
        <w:tab/>
      </w:r>
      <w:r w:rsidR="009850BD">
        <w:t xml:space="preserve">30% </w:t>
      </w:r>
    </w:p>
    <w:p w14:paraId="1BCCB067" w14:textId="3A04EFFF" w:rsidR="009850BD" w:rsidRDefault="009850BD" w:rsidP="00051739">
      <w:pPr>
        <w:tabs>
          <w:tab w:val="left" w:pos="1134"/>
        </w:tabs>
        <w:spacing w:before="120" w:after="120"/>
        <w:ind w:left="1134"/>
      </w:pPr>
      <w:r>
        <w:t>A5:</w:t>
      </w:r>
      <w:r w:rsidR="0013732C">
        <w:tab/>
      </w:r>
      <w:r>
        <w:t xml:space="preserve">both </w:t>
      </w:r>
      <w:r w:rsidR="006A0821">
        <w:t>headlamps</w:t>
      </w:r>
      <w:r w:rsidR="006A0821">
        <w:tab/>
      </w:r>
      <w:r w:rsidR="006A0821">
        <w:tab/>
      </w:r>
      <w:r>
        <w:t xml:space="preserve">more </w:t>
      </w:r>
      <w:r w:rsidR="006A0821">
        <w:t>than</w:t>
      </w:r>
      <w:r w:rsidR="006A0821">
        <w:tab/>
      </w:r>
      <w:r w:rsidR="006A0821">
        <w:tab/>
      </w:r>
      <w:r w:rsidR="006A0821">
        <w:tab/>
      </w:r>
      <w:r w:rsidR="006A0821">
        <w:tab/>
      </w:r>
      <w:r>
        <w:t>20%</w:t>
      </w:r>
    </w:p>
    <w:p w14:paraId="16982481" w14:textId="77777777" w:rsidR="009850BD" w:rsidRDefault="009850BD" w:rsidP="009850BD">
      <w:pPr>
        <w:tabs>
          <w:tab w:val="left" w:pos="1134"/>
        </w:tabs>
        <w:spacing w:before="120" w:after="120"/>
        <w:ind w:left="1134" w:hanging="1134"/>
      </w:pPr>
      <w:r>
        <w:t>2.3.2.</w:t>
      </w:r>
      <w:r w:rsidR="0013732C">
        <w:tab/>
      </w:r>
      <w:r>
        <w:t>sample B</w:t>
      </w:r>
    </w:p>
    <w:p w14:paraId="65BD2E78" w14:textId="4DA01194" w:rsidR="009850BD" w:rsidRDefault="009850BD" w:rsidP="00051739">
      <w:pPr>
        <w:tabs>
          <w:tab w:val="left" w:pos="1134"/>
        </w:tabs>
        <w:spacing w:before="120" w:after="120"/>
        <w:ind w:left="1134"/>
      </w:pPr>
      <w:r>
        <w:t>B4: in the case of A2</w:t>
      </w:r>
    </w:p>
    <w:p w14:paraId="25ACA7FB" w14:textId="10CF2E3D" w:rsidR="009850BD" w:rsidRDefault="0013732C" w:rsidP="00051739">
      <w:pPr>
        <w:tabs>
          <w:tab w:val="left" w:pos="1134"/>
        </w:tabs>
        <w:spacing w:before="120" w:after="120"/>
        <w:ind w:left="1134"/>
      </w:pPr>
      <w:r>
        <w:tab/>
      </w:r>
      <w:r>
        <w:tab/>
      </w:r>
      <w:r w:rsidR="009850BD">
        <w:t>one headlamp</w:t>
      </w:r>
      <w:r w:rsidR="006A0821">
        <w:tab/>
      </w:r>
      <w:r w:rsidR="006A0821">
        <w:tab/>
      </w:r>
      <w:r w:rsidR="006A0821">
        <w:tab/>
      </w:r>
      <w:r w:rsidR="009850BD">
        <w:t xml:space="preserve">more </w:t>
      </w:r>
      <w:r w:rsidR="006A0821">
        <w:t>than</w:t>
      </w:r>
      <w:r w:rsidR="006A0821">
        <w:tab/>
      </w:r>
      <w:r w:rsidR="006A0821">
        <w:tab/>
      </w:r>
      <w:r w:rsidR="006A0821">
        <w:tab/>
      </w:r>
      <w:r w:rsidR="006A0821">
        <w:tab/>
      </w:r>
      <w:r w:rsidR="009850BD">
        <w:t>0%</w:t>
      </w:r>
    </w:p>
    <w:p w14:paraId="6BB521B8" w14:textId="772D9AF8" w:rsidR="009850BD" w:rsidRDefault="0013732C" w:rsidP="00051739">
      <w:pPr>
        <w:tabs>
          <w:tab w:val="left" w:pos="1134"/>
        </w:tabs>
        <w:spacing w:before="120" w:after="120"/>
        <w:ind w:left="1134"/>
      </w:pPr>
      <w:r>
        <w:tab/>
      </w:r>
      <w:r>
        <w:tab/>
      </w:r>
      <w:r w:rsidR="006A0821">
        <w:t>but</w:t>
      </w:r>
      <w:r w:rsidR="006A0821">
        <w:tab/>
      </w:r>
      <w:r w:rsidR="006A0821">
        <w:tab/>
      </w:r>
      <w:r w:rsidR="006A0821">
        <w:tab/>
      </w:r>
      <w:r w:rsidR="006A0821">
        <w:tab/>
      </w:r>
      <w:r w:rsidR="009850BD">
        <w:t xml:space="preserve">not more </w:t>
      </w:r>
      <w:r w:rsidR="006A0821">
        <w:t>than</w:t>
      </w:r>
      <w:r w:rsidR="006A0821">
        <w:tab/>
      </w:r>
      <w:r w:rsidR="006A0821">
        <w:tab/>
      </w:r>
      <w:r w:rsidR="006A0821">
        <w:tab/>
      </w:r>
      <w:r w:rsidR="006A0821">
        <w:tab/>
      </w:r>
      <w:r w:rsidR="009850BD">
        <w:t>20%</w:t>
      </w:r>
    </w:p>
    <w:p w14:paraId="1EDB925F" w14:textId="2B9F20DE" w:rsidR="0013732C" w:rsidRDefault="0013732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9850BD">
        <w:t xml:space="preserve">more </w:t>
      </w:r>
      <w:r w:rsidR="006A0821">
        <w:t>than</w:t>
      </w:r>
      <w:r w:rsidR="006A0821">
        <w:tab/>
      </w:r>
      <w:r w:rsidR="006A0821">
        <w:tab/>
      </w:r>
      <w:r w:rsidR="006A0821">
        <w:tab/>
      </w:r>
      <w:r w:rsidR="006A0821">
        <w:tab/>
      </w:r>
      <w:r w:rsidR="009850BD">
        <w:t xml:space="preserve">20% </w:t>
      </w:r>
    </w:p>
    <w:p w14:paraId="688B0A2B" w14:textId="12BCB965" w:rsidR="009850BD" w:rsidRDefault="009850BD" w:rsidP="00051739">
      <w:pPr>
        <w:tabs>
          <w:tab w:val="left" w:pos="1134"/>
        </w:tabs>
        <w:spacing w:before="120" w:after="120"/>
        <w:ind w:left="1134"/>
      </w:pPr>
      <w:r>
        <w:t>B5: in the case of A2</w:t>
      </w:r>
    </w:p>
    <w:p w14:paraId="391214A6" w14:textId="6D211BE0" w:rsidR="0013732C" w:rsidRDefault="0013732C" w:rsidP="00051739">
      <w:pPr>
        <w:tabs>
          <w:tab w:val="left" w:pos="1134"/>
        </w:tabs>
        <w:spacing w:before="120" w:after="120"/>
        <w:ind w:left="1134"/>
      </w:pPr>
      <w:r>
        <w:tab/>
      </w:r>
      <w:r>
        <w:tab/>
      </w:r>
      <w:r w:rsidR="009850BD">
        <w:t xml:space="preserve">both </w:t>
      </w:r>
      <w:r w:rsidR="006A0821">
        <w:t>headlamps</w:t>
      </w:r>
      <w:r w:rsidR="006A0821">
        <w:tab/>
      </w:r>
      <w:r w:rsidR="006A0821">
        <w:tab/>
      </w:r>
      <w:r w:rsidR="009850BD">
        <w:t xml:space="preserve">more </w:t>
      </w:r>
      <w:r w:rsidR="006A0821">
        <w:t>than</w:t>
      </w:r>
      <w:r w:rsidR="006A0821">
        <w:tab/>
      </w:r>
      <w:r w:rsidR="006A0821">
        <w:tab/>
      </w:r>
      <w:r w:rsidR="006A0821">
        <w:tab/>
      </w:r>
      <w:r w:rsidR="006A0821">
        <w:tab/>
      </w:r>
      <w:r w:rsidR="009850BD">
        <w:t xml:space="preserve">20% </w:t>
      </w:r>
    </w:p>
    <w:p w14:paraId="05AEF5E8" w14:textId="2A374574" w:rsidR="009850BD" w:rsidRDefault="009850BD" w:rsidP="00051739">
      <w:pPr>
        <w:tabs>
          <w:tab w:val="left" w:pos="1134"/>
        </w:tabs>
        <w:spacing w:before="120" w:after="120"/>
        <w:ind w:left="1134"/>
      </w:pPr>
      <w:r>
        <w:t>B6: in the case of A2</w:t>
      </w:r>
    </w:p>
    <w:p w14:paraId="241C7157" w14:textId="25704E55" w:rsidR="009850BD" w:rsidRDefault="0013732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6A0821">
        <w:tab/>
      </w:r>
      <w:r w:rsidR="006A0821">
        <w:tab/>
      </w:r>
      <w:r w:rsidR="006A0821">
        <w:tab/>
      </w:r>
      <w:r w:rsidR="006A0821">
        <w:tab/>
      </w:r>
      <w:r w:rsidR="006A0821">
        <w:tab/>
      </w:r>
      <w:r w:rsidR="009850BD">
        <w:t>0%</w:t>
      </w:r>
    </w:p>
    <w:p w14:paraId="7234E8F3" w14:textId="6079C887" w:rsidR="009850BD" w:rsidRDefault="0013732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9850BD">
        <w:t xml:space="preserve">more </w:t>
      </w:r>
      <w:r w:rsidR="006A0821">
        <w:t>than</w:t>
      </w:r>
      <w:r w:rsidR="006A0821">
        <w:tab/>
      </w:r>
      <w:r w:rsidR="006A0821">
        <w:tab/>
      </w:r>
      <w:r w:rsidR="006A0821">
        <w:tab/>
      </w:r>
      <w:r w:rsidR="006A0821">
        <w:tab/>
      </w:r>
      <w:r w:rsidR="009850BD">
        <w:t>30%</w:t>
      </w:r>
    </w:p>
    <w:p w14:paraId="72D9A404" w14:textId="77777777" w:rsidR="009850BD" w:rsidRDefault="009850BD" w:rsidP="009850BD">
      <w:pPr>
        <w:tabs>
          <w:tab w:val="left" w:pos="1134"/>
        </w:tabs>
        <w:spacing w:before="120" w:after="120"/>
        <w:ind w:left="1134" w:hanging="1134"/>
      </w:pPr>
      <w:r>
        <w:t>2.3.3.</w:t>
      </w:r>
      <w:r w:rsidR="0013732C">
        <w:tab/>
      </w:r>
      <w:r>
        <w:t>or if the conditions of paragraph 1.2.2. for samples A and B are not fulfilled.</w:t>
      </w:r>
    </w:p>
    <w:p w14:paraId="22762378" w14:textId="77777777" w:rsidR="009850BD" w:rsidRPr="0013732C" w:rsidRDefault="009850BD" w:rsidP="009850BD">
      <w:pPr>
        <w:tabs>
          <w:tab w:val="left" w:pos="1134"/>
        </w:tabs>
        <w:spacing w:before="120" w:after="120"/>
        <w:ind w:left="1134" w:hanging="1134"/>
        <w:rPr>
          <w:b/>
        </w:rPr>
      </w:pPr>
      <w:r w:rsidRPr="0013732C">
        <w:rPr>
          <w:b/>
        </w:rPr>
        <w:t>3.</w:t>
      </w:r>
      <w:r w:rsidR="0013732C" w:rsidRPr="0013732C">
        <w:rPr>
          <w:b/>
        </w:rPr>
        <w:tab/>
      </w:r>
      <w:r w:rsidRPr="0013732C">
        <w:rPr>
          <w:b/>
        </w:rPr>
        <w:t>REPEATED SAMPLING</w:t>
      </w:r>
    </w:p>
    <w:p w14:paraId="293B695E" w14:textId="57876CA0" w:rsidR="009850BD" w:rsidRDefault="009850BD" w:rsidP="00051739">
      <w:pPr>
        <w:tabs>
          <w:tab w:val="left" w:pos="1134"/>
        </w:tabs>
        <w:spacing w:before="120" w:after="120"/>
        <w:ind w:left="1134"/>
      </w:pPr>
      <w:r>
        <w:t xml:space="preserve">In the cases of A3, B2, B3 a repeated sampling, third sample C of two headlamps and fourth sample D of two headlamps, selected from stock manufactured after alignment, is necessary within two </w:t>
      </w:r>
      <w:proofErr w:type="spellStart"/>
      <w:r>
        <w:t>months time</w:t>
      </w:r>
      <w:proofErr w:type="spellEnd"/>
      <w:r>
        <w:t xml:space="preserve"> after the notification.</w:t>
      </w:r>
    </w:p>
    <w:p w14:paraId="67460C85" w14:textId="77777777" w:rsidR="009850BD" w:rsidRDefault="009850BD" w:rsidP="009850BD">
      <w:pPr>
        <w:tabs>
          <w:tab w:val="left" w:pos="1134"/>
        </w:tabs>
        <w:spacing w:before="120" w:after="120"/>
        <w:ind w:left="1134" w:hanging="1134"/>
      </w:pPr>
      <w:r>
        <w:t>3.1.</w:t>
      </w:r>
      <w:r w:rsidR="001E649C">
        <w:tab/>
      </w:r>
      <w:r w:rsidRPr="001E649C">
        <w:rPr>
          <w:u w:val="single"/>
        </w:rPr>
        <w:t>The conformity is not contested</w:t>
      </w:r>
    </w:p>
    <w:p w14:paraId="055B2E33" w14:textId="77777777" w:rsidR="009850BD" w:rsidRDefault="009850BD" w:rsidP="009850BD">
      <w:pPr>
        <w:tabs>
          <w:tab w:val="left" w:pos="1134"/>
        </w:tabs>
        <w:spacing w:before="120" w:after="120"/>
        <w:ind w:left="1134" w:hanging="1134"/>
      </w:pPr>
      <w:r>
        <w:t>3.1.1.</w:t>
      </w:r>
      <w:r w:rsidR="001E649C">
        <w:tab/>
      </w:r>
      <w:r>
        <w:t>Following the sampling procedure shown in Figure 1 of this Annex the conformity of mass-produced headlamps shall not be contested if the deviations of the measured values of the headlamps are:</w:t>
      </w:r>
    </w:p>
    <w:p w14:paraId="160812E0" w14:textId="77777777" w:rsidR="009850BD" w:rsidRDefault="009850BD" w:rsidP="009850BD">
      <w:pPr>
        <w:tabs>
          <w:tab w:val="left" w:pos="1134"/>
        </w:tabs>
        <w:spacing w:before="120" w:after="120"/>
        <w:ind w:left="1134" w:hanging="1134"/>
      </w:pPr>
      <w:r>
        <w:t>3.1.1.1.</w:t>
      </w:r>
      <w:r w:rsidR="001E649C">
        <w:tab/>
      </w:r>
      <w:r>
        <w:t>sample C</w:t>
      </w:r>
    </w:p>
    <w:p w14:paraId="4EC8E5A1" w14:textId="5AC29BB4" w:rsidR="009850BD" w:rsidRDefault="009850BD" w:rsidP="00051739">
      <w:pPr>
        <w:tabs>
          <w:tab w:val="left" w:pos="1134"/>
        </w:tabs>
        <w:spacing w:before="120" w:after="120"/>
        <w:ind w:left="1134"/>
      </w:pPr>
      <w:r>
        <w:t>C1:</w:t>
      </w:r>
      <w:r w:rsidR="001E649C">
        <w:tab/>
      </w:r>
      <w:r>
        <w:t xml:space="preserve">one </w:t>
      </w:r>
      <w:r w:rsidR="006A0821">
        <w:t>headlamp</w:t>
      </w:r>
      <w:r w:rsidR="006A0821">
        <w:tab/>
      </w:r>
      <w:r w:rsidR="006A0821">
        <w:tab/>
      </w:r>
      <w:r w:rsidR="006A0821">
        <w:tab/>
      </w:r>
      <w:r w:rsidR="006A0821">
        <w:tab/>
      </w:r>
      <w:r w:rsidR="006A0821">
        <w:tab/>
      </w:r>
      <w:r w:rsidR="006A0821">
        <w:tab/>
      </w:r>
      <w:r w:rsidR="006A0821">
        <w:tab/>
      </w:r>
      <w:r w:rsidR="006A0821">
        <w:tab/>
      </w:r>
      <w:r>
        <w:t>0%</w:t>
      </w:r>
    </w:p>
    <w:p w14:paraId="0C1E2B8E" w14:textId="76DC38EF" w:rsidR="001E649C" w:rsidRDefault="001E649C" w:rsidP="00051739">
      <w:pPr>
        <w:tabs>
          <w:tab w:val="left" w:pos="1134"/>
        </w:tabs>
        <w:spacing w:before="120" w:after="120"/>
        <w:ind w:left="1134"/>
      </w:pPr>
      <w:r>
        <w:tab/>
      </w:r>
      <w:r>
        <w:tab/>
      </w:r>
      <w:r w:rsidR="009850BD">
        <w:t xml:space="preserve">one </w:t>
      </w:r>
      <w:r w:rsidR="006A0821">
        <w:t>headlamp</w:t>
      </w:r>
      <w:r w:rsidR="006A0821">
        <w:tab/>
      </w:r>
      <w:r w:rsidR="006A0821">
        <w:tab/>
      </w:r>
      <w:r w:rsidR="006A0821">
        <w:tab/>
      </w:r>
      <w:r w:rsidR="009850BD">
        <w:t xml:space="preserve">not more </w:t>
      </w:r>
      <w:r w:rsidR="00F27969">
        <w:t>than</w:t>
      </w:r>
      <w:r w:rsidR="00F27969">
        <w:tab/>
      </w:r>
      <w:r w:rsidR="00F27969">
        <w:tab/>
      </w:r>
      <w:r w:rsidR="00F27969">
        <w:tab/>
      </w:r>
      <w:r w:rsidR="00F27969">
        <w:tab/>
      </w:r>
      <w:r w:rsidR="009850BD">
        <w:t xml:space="preserve">20% </w:t>
      </w:r>
    </w:p>
    <w:p w14:paraId="7C79A6CC" w14:textId="798112EB" w:rsidR="009850BD" w:rsidRDefault="009850BD" w:rsidP="00051739">
      <w:pPr>
        <w:tabs>
          <w:tab w:val="left" w:pos="1134"/>
        </w:tabs>
        <w:spacing w:before="120" w:after="120"/>
        <w:ind w:left="1134"/>
      </w:pPr>
      <w:r>
        <w:t>C2:</w:t>
      </w:r>
      <w:r w:rsidR="001E649C">
        <w:tab/>
      </w:r>
      <w:r>
        <w:t xml:space="preserve">both </w:t>
      </w:r>
      <w:r w:rsidR="00F27969">
        <w:t>headlamps</w:t>
      </w:r>
      <w:r w:rsidR="00F27969">
        <w:tab/>
      </w:r>
      <w:r w:rsidR="00F27969">
        <w:tab/>
      </w:r>
      <w:r>
        <w:t xml:space="preserve">more </w:t>
      </w:r>
      <w:r w:rsidR="00F27969">
        <w:t>than</w:t>
      </w:r>
      <w:r w:rsidR="00F27969">
        <w:tab/>
      </w:r>
      <w:r w:rsidR="00F27969">
        <w:tab/>
      </w:r>
      <w:r w:rsidR="00F27969">
        <w:tab/>
      </w:r>
      <w:r w:rsidR="00F27969">
        <w:tab/>
      </w:r>
      <w:r>
        <w:t>0%</w:t>
      </w:r>
    </w:p>
    <w:p w14:paraId="6200D37F" w14:textId="67BFC95D" w:rsidR="009850BD" w:rsidRDefault="001E649C" w:rsidP="00051739">
      <w:pPr>
        <w:tabs>
          <w:tab w:val="left" w:pos="1134"/>
        </w:tabs>
        <w:spacing w:before="120" w:after="120"/>
        <w:ind w:left="1134"/>
      </w:pPr>
      <w:r>
        <w:tab/>
      </w:r>
      <w:r>
        <w:tab/>
      </w:r>
      <w:r w:rsidR="00F27969">
        <w:t>but</w:t>
      </w:r>
      <w:r w:rsidR="00F27969">
        <w:tab/>
      </w:r>
      <w:r w:rsidR="00F27969">
        <w:tab/>
      </w:r>
      <w:r w:rsidR="00F27969">
        <w:tab/>
      </w:r>
      <w:r w:rsidR="00F27969">
        <w:tab/>
      </w:r>
      <w:r w:rsidR="009850BD">
        <w:t xml:space="preserve">not more </w:t>
      </w:r>
      <w:r w:rsidR="00F27969">
        <w:t>than</w:t>
      </w:r>
      <w:r w:rsidR="00F27969">
        <w:tab/>
      </w:r>
      <w:r w:rsidR="00F27969">
        <w:tab/>
      </w:r>
      <w:r w:rsidR="00F27969">
        <w:tab/>
      </w:r>
      <w:r w:rsidR="00F27969">
        <w:tab/>
      </w:r>
      <w:r w:rsidR="009850BD">
        <w:t>20%</w:t>
      </w:r>
    </w:p>
    <w:p w14:paraId="54BEA4D9" w14:textId="439CE8B3" w:rsidR="009850BD" w:rsidRDefault="009850BD" w:rsidP="00051739">
      <w:pPr>
        <w:tabs>
          <w:tab w:val="left" w:pos="1134"/>
        </w:tabs>
        <w:spacing w:before="120" w:after="120"/>
        <w:ind w:left="1134"/>
      </w:pPr>
      <w:r>
        <w:t>go to sample D</w:t>
      </w:r>
    </w:p>
    <w:p w14:paraId="30C70062" w14:textId="77777777" w:rsidR="009850BD" w:rsidRDefault="009850BD" w:rsidP="009850BD">
      <w:pPr>
        <w:tabs>
          <w:tab w:val="left" w:pos="1134"/>
        </w:tabs>
        <w:spacing w:before="120" w:after="120"/>
        <w:ind w:left="1134" w:hanging="1134"/>
      </w:pPr>
      <w:r>
        <w:t>3.1.1.2.</w:t>
      </w:r>
      <w:r w:rsidR="001E649C">
        <w:tab/>
      </w:r>
      <w:r>
        <w:t>sample D</w:t>
      </w:r>
    </w:p>
    <w:p w14:paraId="5D668A7D" w14:textId="5C0E69DE" w:rsidR="009850BD" w:rsidRDefault="009850BD" w:rsidP="00051739">
      <w:pPr>
        <w:tabs>
          <w:tab w:val="left" w:pos="1134"/>
        </w:tabs>
        <w:spacing w:before="120" w:after="120"/>
        <w:ind w:left="1134"/>
      </w:pPr>
      <w:r>
        <w:t>D1: in the case of C2</w:t>
      </w:r>
    </w:p>
    <w:p w14:paraId="41DBC3EA" w14:textId="30004A4F" w:rsidR="009850BD" w:rsidRDefault="001E649C" w:rsidP="00051739">
      <w:pPr>
        <w:tabs>
          <w:tab w:val="left" w:pos="1134"/>
        </w:tabs>
        <w:spacing w:before="120" w:after="120"/>
        <w:ind w:left="1134"/>
      </w:pPr>
      <w:r>
        <w:tab/>
      </w:r>
      <w:r>
        <w:tab/>
      </w:r>
      <w:r w:rsidR="009850BD">
        <w:t xml:space="preserve">both </w:t>
      </w:r>
      <w:r w:rsidR="00F27969">
        <w:t>headlamps</w:t>
      </w:r>
      <w:r w:rsidR="00F27969">
        <w:tab/>
      </w:r>
      <w:r w:rsidR="00F27969">
        <w:tab/>
      </w:r>
      <w:r w:rsidR="00F27969">
        <w:tab/>
      </w:r>
      <w:r w:rsidR="00F27969">
        <w:tab/>
      </w:r>
      <w:r w:rsidR="00F27969">
        <w:tab/>
      </w:r>
      <w:r w:rsidR="00F27969">
        <w:tab/>
      </w:r>
      <w:r w:rsidR="00F27969">
        <w:tab/>
      </w:r>
      <w:r w:rsidR="009850BD">
        <w:t>0%</w:t>
      </w:r>
    </w:p>
    <w:p w14:paraId="26F7AE11" w14:textId="77777777" w:rsidR="009850BD" w:rsidRDefault="009850BD" w:rsidP="009850BD">
      <w:pPr>
        <w:tabs>
          <w:tab w:val="left" w:pos="1134"/>
        </w:tabs>
        <w:spacing w:before="120" w:after="120"/>
        <w:ind w:left="1134" w:hanging="1134"/>
      </w:pPr>
      <w:r>
        <w:lastRenderedPageBreak/>
        <w:t>3.1.2.</w:t>
      </w:r>
      <w:r w:rsidR="001E649C">
        <w:tab/>
      </w:r>
      <w:r>
        <w:t>or if the conditions of paragraph 1.2.2. for sample C are fulfilled.</w:t>
      </w:r>
    </w:p>
    <w:p w14:paraId="06DD95A6" w14:textId="77777777" w:rsidR="009850BD" w:rsidRDefault="009850BD" w:rsidP="009850BD">
      <w:pPr>
        <w:tabs>
          <w:tab w:val="left" w:pos="1134"/>
        </w:tabs>
        <w:spacing w:before="120" w:after="120"/>
        <w:ind w:left="1134" w:hanging="1134"/>
      </w:pPr>
      <w:r>
        <w:t>3.2.</w:t>
      </w:r>
      <w:r w:rsidR="001E649C">
        <w:tab/>
      </w:r>
      <w:r w:rsidRPr="001E649C">
        <w:rPr>
          <w:u w:val="single"/>
        </w:rPr>
        <w:t>The conformity is contested</w:t>
      </w:r>
    </w:p>
    <w:p w14:paraId="7DC2C21D" w14:textId="77777777" w:rsidR="009850BD" w:rsidRDefault="009850BD" w:rsidP="009850BD">
      <w:pPr>
        <w:tabs>
          <w:tab w:val="left" w:pos="1134"/>
        </w:tabs>
        <w:spacing w:before="120" w:after="120"/>
        <w:ind w:left="1134" w:hanging="1134"/>
      </w:pPr>
      <w:r>
        <w:t>3.2.1.</w:t>
      </w:r>
      <w:r w:rsidR="001E649C">
        <w:tab/>
      </w:r>
      <w:r>
        <w:t>Following the sampling procedure shown in Figure 1 of this Annex the conformity of mass-produced headlamps shall be contested and the manufacturer requested to make his production meet the requirements (alignment) if the deviations of the measured values of the headlamps are:</w:t>
      </w:r>
    </w:p>
    <w:p w14:paraId="339DD74F" w14:textId="77777777" w:rsidR="009850BD" w:rsidRDefault="009850BD" w:rsidP="009850BD">
      <w:pPr>
        <w:tabs>
          <w:tab w:val="left" w:pos="1134"/>
        </w:tabs>
        <w:spacing w:before="120" w:after="120"/>
        <w:ind w:left="1134" w:hanging="1134"/>
      </w:pPr>
      <w:r>
        <w:t>3.2.1.1.</w:t>
      </w:r>
      <w:r w:rsidR="001E649C">
        <w:tab/>
      </w:r>
      <w:r>
        <w:t>sample D</w:t>
      </w:r>
    </w:p>
    <w:p w14:paraId="4959C671" w14:textId="0FC48B24" w:rsidR="009850BD" w:rsidRDefault="009850BD" w:rsidP="00051739">
      <w:pPr>
        <w:tabs>
          <w:tab w:val="left" w:pos="1134"/>
        </w:tabs>
        <w:spacing w:before="120" w:after="120"/>
        <w:ind w:left="1134"/>
      </w:pPr>
      <w:r>
        <w:t>D2: in the case of C2</w:t>
      </w:r>
    </w:p>
    <w:p w14:paraId="141EC79A" w14:textId="021AAEC9" w:rsidR="009850BD" w:rsidRDefault="001E649C" w:rsidP="00051739">
      <w:pPr>
        <w:tabs>
          <w:tab w:val="left" w:pos="1134"/>
        </w:tabs>
        <w:spacing w:before="120" w:after="120"/>
        <w:ind w:left="1134"/>
      </w:pPr>
      <w:r>
        <w:tab/>
      </w:r>
      <w:r>
        <w:tab/>
      </w:r>
      <w:r w:rsidR="009850BD">
        <w:t xml:space="preserve">one </w:t>
      </w:r>
      <w:r w:rsidR="00F27969">
        <w:t>headlamp</w:t>
      </w:r>
      <w:r w:rsidR="00F27969">
        <w:tab/>
      </w:r>
      <w:r w:rsidR="00F27969">
        <w:tab/>
      </w:r>
      <w:r w:rsidR="00F27969">
        <w:tab/>
      </w:r>
      <w:r w:rsidR="009850BD">
        <w:t>more than</w:t>
      </w:r>
      <w:r w:rsidR="00F27969">
        <w:tab/>
      </w:r>
      <w:r w:rsidR="00F27969">
        <w:tab/>
      </w:r>
      <w:r w:rsidR="00F27969">
        <w:tab/>
      </w:r>
      <w:r w:rsidR="00F27969">
        <w:tab/>
      </w:r>
      <w:r w:rsidR="009850BD">
        <w:t>0%</w:t>
      </w:r>
    </w:p>
    <w:p w14:paraId="7BDC1DA8" w14:textId="54B00C2A" w:rsidR="009850BD" w:rsidRDefault="001E649C" w:rsidP="00051739">
      <w:pPr>
        <w:tabs>
          <w:tab w:val="left" w:pos="1134"/>
        </w:tabs>
        <w:spacing w:before="120" w:after="120"/>
        <w:ind w:left="1134"/>
      </w:pPr>
      <w:r>
        <w:tab/>
      </w:r>
      <w:r>
        <w:tab/>
      </w:r>
      <w:r w:rsidR="00F27969">
        <w:t>but</w:t>
      </w:r>
      <w:r w:rsidR="00F27969">
        <w:tab/>
      </w:r>
      <w:r w:rsidR="00F27969">
        <w:tab/>
      </w:r>
      <w:r w:rsidR="00F27969">
        <w:tab/>
      </w:r>
      <w:r w:rsidR="00F27969">
        <w:tab/>
      </w:r>
      <w:r w:rsidR="009850BD">
        <w:t>not more than</w:t>
      </w:r>
      <w:r w:rsidR="00F27969">
        <w:tab/>
      </w:r>
      <w:r w:rsidR="00F27969">
        <w:tab/>
      </w:r>
      <w:r w:rsidR="00F27969">
        <w:tab/>
      </w:r>
      <w:r w:rsidR="00F27969">
        <w:tab/>
      </w:r>
      <w:r w:rsidR="009850BD">
        <w:t>20%</w:t>
      </w:r>
    </w:p>
    <w:p w14:paraId="466AB782" w14:textId="00CF9B7A" w:rsidR="009850BD" w:rsidRDefault="001E649C" w:rsidP="00051739">
      <w:pPr>
        <w:tabs>
          <w:tab w:val="left" w:pos="1134"/>
        </w:tabs>
        <w:spacing w:before="120" w:after="120"/>
        <w:ind w:left="1134"/>
      </w:pPr>
      <w:r>
        <w:tab/>
      </w:r>
      <w:r>
        <w:tab/>
      </w:r>
      <w:r w:rsidR="009850BD">
        <w:t xml:space="preserve">one </w:t>
      </w:r>
      <w:r w:rsidR="00F27969">
        <w:t>headlamp</w:t>
      </w:r>
      <w:r w:rsidR="00F27969">
        <w:tab/>
      </w:r>
      <w:r w:rsidR="00F27969">
        <w:tab/>
      </w:r>
      <w:r w:rsidR="00F27969">
        <w:tab/>
      </w:r>
      <w:r w:rsidR="009850BD">
        <w:t xml:space="preserve">not more </w:t>
      </w:r>
      <w:r w:rsidR="00F27969">
        <w:t>than</w:t>
      </w:r>
      <w:r w:rsidR="00F27969">
        <w:tab/>
      </w:r>
      <w:r w:rsidR="00F27969">
        <w:tab/>
      </w:r>
      <w:r w:rsidR="00F27969">
        <w:tab/>
      </w:r>
      <w:r w:rsidR="00F27969">
        <w:tab/>
      </w:r>
      <w:r w:rsidR="009850BD">
        <w:t>20%</w:t>
      </w:r>
    </w:p>
    <w:p w14:paraId="070ECB46" w14:textId="77777777" w:rsidR="009850BD" w:rsidRDefault="009850BD" w:rsidP="009850BD">
      <w:pPr>
        <w:tabs>
          <w:tab w:val="left" w:pos="1134"/>
        </w:tabs>
        <w:spacing w:before="120" w:after="120"/>
        <w:ind w:left="1134" w:hanging="1134"/>
      </w:pPr>
      <w:r>
        <w:t>3.2.1.2.</w:t>
      </w:r>
      <w:r w:rsidR="001E649C">
        <w:tab/>
      </w:r>
      <w:r>
        <w:t>or if the conditions of paragraph 1.2.2. for sample C are not fulfilled:</w:t>
      </w:r>
    </w:p>
    <w:p w14:paraId="5D98F61F" w14:textId="77777777" w:rsidR="009850BD" w:rsidRDefault="009850BD" w:rsidP="009850BD">
      <w:pPr>
        <w:tabs>
          <w:tab w:val="left" w:pos="1134"/>
        </w:tabs>
        <w:spacing w:before="120" w:after="120"/>
        <w:ind w:left="1134" w:hanging="1134"/>
      </w:pPr>
      <w:r>
        <w:t>3.3.</w:t>
      </w:r>
      <w:r w:rsidR="001E649C">
        <w:tab/>
      </w:r>
      <w:r w:rsidRPr="001E649C">
        <w:rPr>
          <w:u w:val="single"/>
        </w:rPr>
        <w:t>Approval withdrawn</w:t>
      </w:r>
    </w:p>
    <w:p w14:paraId="5026FE38" w14:textId="1474B334" w:rsidR="009850BD" w:rsidRDefault="009850BD" w:rsidP="00051739">
      <w:pPr>
        <w:tabs>
          <w:tab w:val="left" w:pos="1134"/>
        </w:tabs>
        <w:spacing w:before="120" w:after="120"/>
        <w:ind w:left="1134"/>
      </w:pPr>
      <w:r>
        <w:t>Conformity shall be contested and paragraph 14 applied if, following the sampling procedure in Figure 1 of this Annex, the deviations of the measured values of the headlamps are:</w:t>
      </w:r>
    </w:p>
    <w:p w14:paraId="02F386F6" w14:textId="77777777" w:rsidR="009850BD" w:rsidRDefault="009850BD" w:rsidP="009850BD">
      <w:pPr>
        <w:tabs>
          <w:tab w:val="left" w:pos="1134"/>
        </w:tabs>
        <w:spacing w:before="120" w:after="120"/>
        <w:ind w:left="1134" w:hanging="1134"/>
      </w:pPr>
      <w:r>
        <w:t>3.3.1.</w:t>
      </w:r>
      <w:r w:rsidR="001E649C">
        <w:tab/>
      </w:r>
      <w:r>
        <w:t>sample C</w:t>
      </w:r>
    </w:p>
    <w:p w14:paraId="538D2BF6" w14:textId="427A11EC" w:rsidR="009850BD" w:rsidRDefault="009850BD" w:rsidP="00051739">
      <w:pPr>
        <w:tabs>
          <w:tab w:val="left" w:pos="1134"/>
        </w:tabs>
        <w:spacing w:before="120" w:after="120"/>
        <w:ind w:left="1134"/>
      </w:pPr>
      <w:r>
        <w:t>C3:</w:t>
      </w:r>
      <w:r w:rsidR="001E649C">
        <w:tab/>
      </w:r>
      <w:r>
        <w:t xml:space="preserve">one </w:t>
      </w:r>
      <w:r w:rsidR="00D65248">
        <w:t>headlamp</w:t>
      </w:r>
      <w:r w:rsidR="00D65248">
        <w:tab/>
      </w:r>
      <w:r w:rsidR="00D65248">
        <w:tab/>
      </w:r>
      <w:r w:rsidR="00D65248">
        <w:tab/>
      </w:r>
      <w:r>
        <w:t xml:space="preserve">not more </w:t>
      </w:r>
      <w:r w:rsidR="00D65248">
        <w:t>than</w:t>
      </w:r>
      <w:r w:rsidR="00D65248">
        <w:tab/>
      </w:r>
      <w:r w:rsidR="00D65248">
        <w:tab/>
      </w:r>
      <w:r w:rsidR="00D65248">
        <w:tab/>
      </w:r>
      <w:r w:rsidR="00D65248">
        <w:tab/>
      </w:r>
      <w:r>
        <w:t>20%</w:t>
      </w:r>
    </w:p>
    <w:p w14:paraId="69DC56BB" w14:textId="600E6ED6" w:rsidR="001E649C" w:rsidRDefault="001E649C" w:rsidP="00051739">
      <w:pPr>
        <w:tabs>
          <w:tab w:val="left" w:pos="1134"/>
        </w:tabs>
        <w:spacing w:before="120" w:after="120"/>
        <w:ind w:left="1134"/>
      </w:pPr>
      <w:r>
        <w:tab/>
      </w:r>
      <w:r>
        <w:tab/>
      </w:r>
      <w:r w:rsidR="009850BD">
        <w:t xml:space="preserve">one </w:t>
      </w:r>
      <w:r w:rsidR="00D65248">
        <w:t>headlamp</w:t>
      </w:r>
      <w:r w:rsidR="00D65248">
        <w:tab/>
      </w:r>
      <w:r w:rsidR="00D65248">
        <w:tab/>
      </w:r>
      <w:r w:rsidR="00D65248">
        <w:tab/>
      </w:r>
      <w:r w:rsidR="009850BD">
        <w:t xml:space="preserve">more </w:t>
      </w:r>
      <w:r w:rsidR="00D65248">
        <w:t>than</w:t>
      </w:r>
      <w:r w:rsidR="00D65248">
        <w:tab/>
      </w:r>
      <w:r w:rsidR="00D65248">
        <w:tab/>
      </w:r>
      <w:r w:rsidR="00D65248">
        <w:tab/>
      </w:r>
      <w:r w:rsidR="00D65248">
        <w:tab/>
      </w:r>
      <w:r w:rsidR="009850BD">
        <w:t xml:space="preserve">20% </w:t>
      </w:r>
    </w:p>
    <w:p w14:paraId="44F83706" w14:textId="24BEFB5C" w:rsidR="009850BD" w:rsidRDefault="009850BD" w:rsidP="00051739">
      <w:pPr>
        <w:tabs>
          <w:tab w:val="left" w:pos="1134"/>
        </w:tabs>
        <w:spacing w:before="120" w:after="120"/>
        <w:ind w:left="1134"/>
      </w:pPr>
      <w:r>
        <w:t>C4:</w:t>
      </w:r>
      <w:r w:rsidR="001E649C">
        <w:tab/>
      </w:r>
      <w:r>
        <w:t xml:space="preserve">both </w:t>
      </w:r>
      <w:r w:rsidR="00D65248">
        <w:t>headlamps</w:t>
      </w:r>
      <w:r w:rsidR="00D65248">
        <w:tab/>
      </w:r>
      <w:r w:rsidR="00D65248">
        <w:tab/>
      </w:r>
      <w:r>
        <w:t xml:space="preserve">more </w:t>
      </w:r>
      <w:r w:rsidR="00D65248">
        <w:t>than</w:t>
      </w:r>
      <w:r w:rsidR="00D65248">
        <w:tab/>
      </w:r>
      <w:r w:rsidR="00D65248">
        <w:tab/>
      </w:r>
      <w:r w:rsidR="00D65248">
        <w:tab/>
      </w:r>
      <w:r w:rsidR="00D65248">
        <w:tab/>
      </w:r>
      <w:r>
        <w:t>20%</w:t>
      </w:r>
    </w:p>
    <w:p w14:paraId="0163BB06" w14:textId="77777777" w:rsidR="009850BD" w:rsidRDefault="009850BD" w:rsidP="009850BD">
      <w:pPr>
        <w:tabs>
          <w:tab w:val="left" w:pos="1134"/>
        </w:tabs>
        <w:spacing w:before="120" w:after="120"/>
        <w:ind w:left="1134" w:hanging="1134"/>
      </w:pPr>
      <w:r>
        <w:t>3.3.2</w:t>
      </w:r>
      <w:r w:rsidR="001E649C">
        <w:tab/>
      </w:r>
      <w:r>
        <w:t>sample D</w:t>
      </w:r>
    </w:p>
    <w:p w14:paraId="6A0A807C" w14:textId="134A848F" w:rsidR="009850BD" w:rsidRDefault="009850BD" w:rsidP="00051739">
      <w:pPr>
        <w:tabs>
          <w:tab w:val="left" w:pos="1134"/>
        </w:tabs>
        <w:spacing w:before="120" w:after="120"/>
        <w:ind w:left="1134"/>
      </w:pPr>
      <w:r>
        <w:t>D3: in the case of C2</w:t>
      </w:r>
    </w:p>
    <w:p w14:paraId="2FF014CD" w14:textId="2CCC13A1" w:rsidR="009850BD" w:rsidRDefault="001E649C" w:rsidP="00051739">
      <w:pPr>
        <w:tabs>
          <w:tab w:val="left" w:pos="1134"/>
        </w:tabs>
        <w:spacing w:before="120" w:after="120"/>
        <w:ind w:left="1134"/>
      </w:pPr>
      <w:r>
        <w:tab/>
      </w:r>
      <w:r>
        <w:tab/>
      </w:r>
      <w:r w:rsidR="009850BD">
        <w:t>one headlamp</w:t>
      </w:r>
      <w:r w:rsidR="00D65248">
        <w:tab/>
      </w:r>
      <w:r w:rsidR="00D65248">
        <w:tab/>
      </w:r>
      <w:r w:rsidR="00D65248">
        <w:tab/>
      </w:r>
      <w:r w:rsidR="009850BD">
        <w:t xml:space="preserve">0 or more </w:t>
      </w:r>
      <w:r w:rsidR="00D65248">
        <w:t>than</w:t>
      </w:r>
      <w:r w:rsidR="00D65248">
        <w:tab/>
      </w:r>
      <w:r w:rsidR="00D65248">
        <w:tab/>
      </w:r>
      <w:r w:rsidR="00D65248">
        <w:tab/>
      </w:r>
      <w:r w:rsidR="00D65248">
        <w:tab/>
      </w:r>
      <w:r w:rsidR="009850BD">
        <w:t>0%</w:t>
      </w:r>
    </w:p>
    <w:p w14:paraId="285AD62A" w14:textId="2C19CB60" w:rsidR="009850BD" w:rsidRDefault="001E649C" w:rsidP="00051739">
      <w:pPr>
        <w:tabs>
          <w:tab w:val="left" w:pos="1134"/>
        </w:tabs>
        <w:spacing w:before="120" w:after="120"/>
        <w:ind w:left="1134"/>
      </w:pPr>
      <w:r>
        <w:tab/>
      </w:r>
      <w:r>
        <w:tab/>
      </w:r>
      <w:r w:rsidR="009850BD">
        <w:t xml:space="preserve">one </w:t>
      </w:r>
      <w:r w:rsidR="00D65248">
        <w:t>headlamp</w:t>
      </w:r>
      <w:r w:rsidR="00D65248">
        <w:tab/>
      </w:r>
      <w:r w:rsidR="00D65248">
        <w:tab/>
      </w:r>
      <w:r w:rsidR="00D65248">
        <w:tab/>
      </w:r>
      <w:r w:rsidR="009850BD">
        <w:t xml:space="preserve">more </w:t>
      </w:r>
      <w:r w:rsidR="00D65248">
        <w:t>than</w:t>
      </w:r>
      <w:r w:rsidR="00D65248">
        <w:tab/>
      </w:r>
      <w:r w:rsidR="00D65248">
        <w:tab/>
      </w:r>
      <w:r w:rsidR="00D65248">
        <w:tab/>
      </w:r>
      <w:r w:rsidR="00D65248">
        <w:tab/>
      </w:r>
      <w:r w:rsidR="009850BD">
        <w:t>20%</w:t>
      </w:r>
    </w:p>
    <w:p w14:paraId="3FD6CCFE" w14:textId="77777777" w:rsidR="009850BD" w:rsidRDefault="009850BD" w:rsidP="009850BD">
      <w:pPr>
        <w:tabs>
          <w:tab w:val="left" w:pos="1134"/>
        </w:tabs>
        <w:spacing w:before="120" w:after="120"/>
        <w:ind w:left="1134" w:hanging="1134"/>
      </w:pPr>
      <w:r>
        <w:t>3.3.3.</w:t>
      </w:r>
      <w:r w:rsidR="001E649C">
        <w:tab/>
      </w:r>
      <w:r>
        <w:t>or if the conditions of paragraph 1.2.2. for samples C and D are not fulfilled.</w:t>
      </w:r>
    </w:p>
    <w:p w14:paraId="2E830DE8" w14:textId="77777777" w:rsidR="009850BD" w:rsidRPr="001E649C" w:rsidRDefault="009850BD" w:rsidP="009850BD">
      <w:pPr>
        <w:tabs>
          <w:tab w:val="left" w:pos="1134"/>
        </w:tabs>
        <w:spacing w:before="120" w:after="120"/>
        <w:ind w:left="1134" w:hanging="1134"/>
        <w:rPr>
          <w:b/>
        </w:rPr>
      </w:pPr>
      <w:r w:rsidRPr="001E649C">
        <w:rPr>
          <w:b/>
        </w:rPr>
        <w:t>4.</w:t>
      </w:r>
      <w:r w:rsidR="001E649C" w:rsidRPr="001E649C">
        <w:rPr>
          <w:b/>
        </w:rPr>
        <w:tab/>
      </w:r>
      <w:r w:rsidRPr="001E649C">
        <w:rPr>
          <w:b/>
        </w:rPr>
        <w:t>CHANGE OF THE VERTICAL POSITION OF THE CUT-OFF LINE</w:t>
      </w:r>
    </w:p>
    <w:p w14:paraId="74B94AC1" w14:textId="04B0339B" w:rsidR="009850BD" w:rsidRDefault="009850BD" w:rsidP="00051739">
      <w:pPr>
        <w:tabs>
          <w:tab w:val="left" w:pos="1134"/>
        </w:tabs>
        <w:spacing w:before="120" w:after="120"/>
        <w:ind w:left="1134"/>
      </w:pPr>
      <w:r>
        <w:t xml:space="preserve">With respect to the verification of the change in vertical positions of the cut-off line under the influence of heat, the following procedure shall be applied: </w:t>
      </w:r>
    </w:p>
    <w:p w14:paraId="0375C747" w14:textId="76B86D10" w:rsidR="009850BD" w:rsidRDefault="009850BD" w:rsidP="00051739">
      <w:pPr>
        <w:tabs>
          <w:tab w:val="left" w:pos="1134"/>
        </w:tabs>
        <w:spacing w:before="120" w:after="120"/>
        <w:ind w:left="1134"/>
      </w:pPr>
      <w:r>
        <w:t xml:space="preserve">One of the headlamps of sample A after sampling procedure in Figure 1 of this Annex shall be tested according to the procedure described in paragraph 2.1. of Annex 4 after being subjected three consecutive times to the cycle described in paragraph 2.2.2. of Annex 4. </w:t>
      </w:r>
    </w:p>
    <w:p w14:paraId="586A9754" w14:textId="1C3D0204" w:rsidR="009850BD" w:rsidRDefault="009850BD" w:rsidP="00051739">
      <w:pPr>
        <w:tabs>
          <w:tab w:val="left" w:pos="1134"/>
        </w:tabs>
        <w:spacing w:before="120" w:after="120"/>
        <w:ind w:left="1134"/>
      </w:pPr>
      <w:r>
        <w:t xml:space="preserve">The headlamp shall be considered as acceptable if Dr does not exceed 1.5 </w:t>
      </w:r>
      <w:proofErr w:type="spellStart"/>
      <w:r>
        <w:t>mrad</w:t>
      </w:r>
      <w:proofErr w:type="spellEnd"/>
      <w:r>
        <w:t xml:space="preserve">. </w:t>
      </w:r>
    </w:p>
    <w:p w14:paraId="0C3C55A0" w14:textId="6B830906" w:rsidR="009850BD" w:rsidRDefault="009850BD" w:rsidP="00051739">
      <w:pPr>
        <w:tabs>
          <w:tab w:val="left" w:pos="1134"/>
        </w:tabs>
        <w:spacing w:before="120" w:after="120"/>
        <w:ind w:left="1134"/>
      </w:pPr>
      <w:r>
        <w:t xml:space="preserve">If this value exceeds 1.5 </w:t>
      </w:r>
      <w:proofErr w:type="spellStart"/>
      <w:r>
        <w:t>mrad</w:t>
      </w:r>
      <w:proofErr w:type="spellEnd"/>
      <w:r>
        <w:t xml:space="preserve"> but is not more than 2.0 </w:t>
      </w:r>
      <w:proofErr w:type="spellStart"/>
      <w:r>
        <w:t>mrad</w:t>
      </w:r>
      <w:proofErr w:type="spellEnd"/>
      <w:r>
        <w:t xml:space="preserve">, the second headlamp of sample A shall be subjected to the test after which the mean of the absolute values recorded in both samples shall not exceed 1.5 </w:t>
      </w:r>
      <w:proofErr w:type="spellStart"/>
      <w:r>
        <w:t>mrad</w:t>
      </w:r>
      <w:proofErr w:type="spellEnd"/>
      <w:r>
        <w:t xml:space="preserve">. </w:t>
      </w:r>
    </w:p>
    <w:p w14:paraId="01AD8204" w14:textId="65A8E5AD" w:rsidR="00E20C0B" w:rsidRDefault="009850BD" w:rsidP="00051739">
      <w:pPr>
        <w:tabs>
          <w:tab w:val="left" w:pos="1134"/>
        </w:tabs>
        <w:spacing w:before="120" w:after="120"/>
        <w:ind w:left="1134"/>
      </w:pPr>
      <w:r>
        <w:lastRenderedPageBreak/>
        <w:t xml:space="preserve">However, if this value of 1.5 </w:t>
      </w:r>
      <w:proofErr w:type="spellStart"/>
      <w:r>
        <w:t>mrad</w:t>
      </w:r>
      <w:proofErr w:type="spellEnd"/>
      <w:r>
        <w:t xml:space="preserve"> on sample A is not complied with, the two headlamps of sample B shall be subjected to the same procedure and the value of Dr for each of them shall not exceed 1.5 </w:t>
      </w:r>
      <w:proofErr w:type="spellStart"/>
      <w:r>
        <w:t>mrad</w:t>
      </w:r>
      <w:proofErr w:type="spellEnd"/>
      <w:r>
        <w:t>.</w:t>
      </w:r>
    </w:p>
    <w:p w14:paraId="78619157" w14:textId="77777777" w:rsidR="001E649C" w:rsidRDefault="001E649C" w:rsidP="009850BD">
      <w:pPr>
        <w:tabs>
          <w:tab w:val="left" w:pos="1134"/>
        </w:tabs>
        <w:spacing w:before="120" w:after="120"/>
        <w:ind w:left="1134" w:hanging="1134"/>
      </w:pPr>
    </w:p>
    <w:p w14:paraId="5211B828" w14:textId="77777777" w:rsidR="001E649C" w:rsidRDefault="00071EDC" w:rsidP="001E649C">
      <w:pPr>
        <w:widowControl w:val="0"/>
        <w:jc w:val="center"/>
        <w:rPr>
          <w:snapToGrid w:val="0"/>
        </w:rPr>
      </w:pPr>
      <w:r>
        <w:rPr>
          <w:noProof/>
        </w:rPr>
        <w:drawing>
          <wp:inline distT="0" distB="0" distL="0" distR="0" wp14:anchorId="5EED8782" wp14:editId="37ADE31B">
            <wp:extent cx="5071745" cy="7028180"/>
            <wp:effectExtent l="0" t="0" r="0" b="1270"/>
            <wp:docPr id="131" name="Picture 131" descr="Flowchart summarising the sampling procedure to show the conformity of mass-produced headlamp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7" cstate="print"/>
                    <a:srcRect/>
                    <a:stretch>
                      <a:fillRect/>
                    </a:stretch>
                  </pic:blipFill>
                  <pic:spPr bwMode="auto">
                    <a:xfrm>
                      <a:off x="0" y="0"/>
                      <a:ext cx="5071745" cy="7028180"/>
                    </a:xfrm>
                    <a:prstGeom prst="rect">
                      <a:avLst/>
                    </a:prstGeom>
                    <a:noFill/>
                    <a:ln w="9525">
                      <a:noFill/>
                      <a:miter lim="800000"/>
                      <a:headEnd/>
                      <a:tailEnd/>
                    </a:ln>
                  </pic:spPr>
                </pic:pic>
              </a:graphicData>
            </a:graphic>
          </wp:inline>
        </w:drawing>
      </w:r>
    </w:p>
    <w:p w14:paraId="0CD2C98D" w14:textId="77777777" w:rsidR="007D24BC" w:rsidRDefault="007D24BC" w:rsidP="00AC5713">
      <w:pPr>
        <w:tabs>
          <w:tab w:val="left" w:pos="1134"/>
        </w:tabs>
        <w:spacing w:before="120" w:after="120"/>
        <w:ind w:left="1134" w:hanging="1134"/>
      </w:pPr>
    </w:p>
    <w:p w14:paraId="0D8AD2BC" w14:textId="77777777" w:rsidR="00D32BA2" w:rsidRPr="00924E3F" w:rsidRDefault="00D32BA2" w:rsidP="00AC5713">
      <w:pPr>
        <w:tabs>
          <w:tab w:val="left" w:pos="1134"/>
        </w:tabs>
        <w:spacing w:before="120" w:after="120"/>
        <w:ind w:left="1134" w:hanging="1134"/>
      </w:pPr>
    </w:p>
    <w:sectPr w:rsidR="00D32BA2" w:rsidRPr="00924E3F" w:rsidSect="00464B3B">
      <w:headerReference w:type="default" r:id="rId168"/>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50823" w14:textId="77777777" w:rsidR="005E132E" w:rsidRDefault="005E132E">
      <w:r>
        <w:separator/>
      </w:r>
    </w:p>
  </w:endnote>
  <w:endnote w:type="continuationSeparator" w:id="0">
    <w:p w14:paraId="5FA5820D" w14:textId="77777777" w:rsidR="005E132E" w:rsidRDefault="005E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AFD7B" w14:textId="77777777" w:rsidR="005E132E" w:rsidRDefault="005E132E">
    <w:pPr>
      <w:pStyle w:val="Footer"/>
      <w:pBdr>
        <w:top w:val="single" w:sz="4" w:space="1" w:color="auto"/>
      </w:pBdr>
      <w:tabs>
        <w:tab w:val="right" w:pos="8364"/>
      </w:tabs>
    </w:pPr>
    <w:r>
      <w:rPr>
        <w:rStyle w:val="PageNumber"/>
      </w:rPr>
      <w:t>ADR 46/00</w:t>
    </w:r>
    <w:r>
      <w:tab/>
    </w:r>
    <w:r>
      <w:rPr>
        <w:snapToGrid w:val="0"/>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259</w:t>
    </w:r>
    <w:r>
      <w:rPr>
        <w:rStyle w:val="PageNumber"/>
      </w:rPr>
      <w:fldChar w:fldCharType="end"/>
    </w:r>
    <w:r>
      <w:rPr>
        <w:snapToGrid w:val="0"/>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259</w:t>
    </w:r>
    <w:r>
      <w:rPr>
        <w:rStyle w:val="PageNumber"/>
      </w:rPr>
      <w:fldChar w:fldCharType="end"/>
    </w:r>
    <w:r>
      <w:rPr>
        <w:rStyle w:val="PageNumber"/>
      </w:rPr>
      <w:tab/>
    </w:r>
    <w:r>
      <w:t>As at Det. No. 2 of 2000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73F34" w14:textId="77777777" w:rsidR="005E132E" w:rsidRDefault="005E132E">
    <w:pPr>
      <w:pStyle w:val="Footer"/>
      <w:pBdr>
        <w:top w:val="single" w:sz="4" w:space="1" w:color="auto"/>
      </w:pBdr>
      <w:tabs>
        <w:tab w:val="right" w:pos="8931"/>
      </w:tabs>
    </w:pPr>
    <w:r>
      <w:t>As at Det. No. 2 of 2000</w:t>
    </w:r>
    <w:r>
      <w:tab/>
    </w: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259</w:t>
    </w:r>
    <w:r>
      <w:rPr>
        <w:snapToGrid w:val="0"/>
      </w:rPr>
      <w:fldChar w:fldCharType="end"/>
    </w:r>
    <w:r>
      <w:rPr>
        <w:snapToGrid w:val="0"/>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259</w:t>
    </w:r>
    <w:r>
      <w:rPr>
        <w:rStyle w:val="PageNumber"/>
      </w:rPr>
      <w:fldChar w:fldCharType="end"/>
    </w:r>
    <w:r>
      <w:rPr>
        <w:rStyle w:val="PageNumber"/>
      </w:rPr>
      <w:tab/>
      <w:t>ADR 46/00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8CBD1" w14:textId="77777777" w:rsidR="005E132E" w:rsidRDefault="005E132E">
      <w:r>
        <w:separator/>
      </w:r>
    </w:p>
  </w:footnote>
  <w:footnote w:type="continuationSeparator" w:id="0">
    <w:p w14:paraId="29202464" w14:textId="77777777" w:rsidR="005E132E" w:rsidRDefault="005E132E">
      <w:r>
        <w:continuationSeparator/>
      </w:r>
    </w:p>
  </w:footnote>
  <w:footnote w:id="1">
    <w:p w14:paraId="096E8AE7" w14:textId="77777777" w:rsidR="005E132E" w:rsidRPr="003064CD" w:rsidRDefault="005E132E">
      <w:pPr>
        <w:pStyle w:val="FootnoteText"/>
      </w:pPr>
      <w:r w:rsidRPr="003064CD">
        <w:rPr>
          <w:rStyle w:val="FootnoteReference"/>
        </w:rPr>
        <w:t>*/</w:t>
      </w:r>
      <w:r w:rsidRPr="003064CD">
        <w:t xml:space="preserve"> Nothing in this Regulation shall prevent a Party to the Agreement applying this Regulation from prohibiting the combination of a headlamp incorporating a lens of plastic material approved under this Regulation with a mechanical headlamp-cleaning device (with wipers).</w:t>
      </w:r>
    </w:p>
  </w:footnote>
  <w:footnote w:id="2">
    <w:p w14:paraId="70D36B86" w14:textId="77777777" w:rsidR="005E132E" w:rsidRPr="003064CD" w:rsidRDefault="005E132E">
      <w:pPr>
        <w:pStyle w:val="FootnoteText"/>
      </w:pPr>
      <w:r w:rsidRPr="003064CD">
        <w:rPr>
          <w:rStyle w:val="FootnoteReference"/>
        </w:rPr>
        <w:t>2/</w:t>
      </w:r>
      <w:r w:rsidRPr="003064CD">
        <w:t xml:space="preserve"> Type of filament lamp" should not be confused with "category of filament lamp".  This Regulation concerns headlamps using filament lamps of categories R2 and/or HS1.  These categories of filament lamps differ essentially in their design and, more particularly, in the cap.  They are not interchangeable, but within one filament lamp category there are normally several types.</w:t>
      </w:r>
    </w:p>
  </w:footnote>
  <w:footnote w:id="3">
    <w:p w14:paraId="79D0F471" w14:textId="77777777" w:rsidR="005E132E" w:rsidRPr="003064CD" w:rsidRDefault="005E132E">
      <w:pPr>
        <w:pStyle w:val="FootnoteText"/>
      </w:pPr>
      <w:r w:rsidRPr="003064CD">
        <w:rPr>
          <w:rStyle w:val="FootnoteReference"/>
        </w:rPr>
        <w:t>1/</w:t>
      </w:r>
      <w:r w:rsidRPr="003064CD">
        <w:t xml:space="preserve"> Application for approval of a filament lamp: see Regulation No. 37.</w:t>
      </w:r>
    </w:p>
  </w:footnote>
  <w:footnote w:id="4">
    <w:p w14:paraId="603E85EA" w14:textId="77777777" w:rsidR="005E132E" w:rsidRPr="003064CD" w:rsidRDefault="005E132E">
      <w:pPr>
        <w:pStyle w:val="FootnoteText"/>
      </w:pPr>
      <w:r w:rsidRPr="003064CD">
        <w:rPr>
          <w:rStyle w:val="FootnoteReference"/>
        </w:rPr>
        <w:t>3/</w:t>
      </w:r>
      <w:r w:rsidRPr="003064CD">
        <w:t xml:space="preserve"> In the case of headlamps designed to meet the requirements of traffic moving on one side of the road only (either right or left), it is further recommended that the area which can be occulted to prevent discomfort to users in a country where traffic moves on the opposite side of the road should be outlined indelibly on the front lens.  This marking is not necessary, however, where the area is clearly apparent from the design.</w:t>
      </w:r>
    </w:p>
  </w:footnote>
  <w:footnote w:id="5">
    <w:p w14:paraId="59A44D61" w14:textId="77777777" w:rsidR="005E132E" w:rsidRPr="003064CD" w:rsidRDefault="005E132E">
      <w:pPr>
        <w:pStyle w:val="FootnoteText"/>
      </w:pPr>
      <w:r w:rsidRPr="003064CD">
        <w:rPr>
          <w:rStyle w:val="FootnoteReference"/>
        </w:rPr>
        <w:t>4/</w:t>
      </w:r>
      <w:r w:rsidRPr="003064CD">
        <w:t xml:space="preserve"> If the lens cannot be detached from the main body of the headlamp, a space on the lens shall be sufficient.</w:t>
      </w:r>
    </w:p>
  </w:footnote>
  <w:footnote w:id="6">
    <w:p w14:paraId="0F39673F" w14:textId="77777777" w:rsidR="005E132E" w:rsidRPr="003064CD" w:rsidRDefault="005E132E">
      <w:pPr>
        <w:pStyle w:val="FootnoteText"/>
      </w:pPr>
      <w:r w:rsidRPr="003064CD">
        <w:rPr>
          <w:rStyle w:val="FootnoteReference"/>
        </w:rPr>
        <w:t>5/</w:t>
      </w:r>
      <w:r w:rsidRPr="003064CD">
        <w:t xml:space="preserve"> 1 for Germany, 2 for France, 3 for Italy, 4 for the Netherlands, 5 for Sweden, 6 for Belgium, 7 for Hungary, 8   for the Czech Republic, 9 for Spain, 10 for Yugoslavia, 11 for the United Kingdom, 12 for Austria, 13 for Luxembourg, 14 for Switzerland, 15 (vacant), 16 for Norway, 17 for Finland, 18 for Denmark, 19 for Romania, 20 for Poland, 21 for Portugal, 22 for the Russian Federation, 23 for Greece, 24 (vacant), 25 for Croatia, 26 for Slovenia, 27 for Slovakia, 28 for Belarus, 29 for Estonia, 30 (vacant), 31 for Bosnia and Herzegovina, 32-36 (vacant) and 37 for Turkey.  Subsequent numbers will be assigned to other countries in the chronological order in which they ratify or accede to the Agreement concerning the Adoption of Uniform Conditions of Approval and Reciprocal Recognition of Approval for Motor Vehicle  Equipment and Parts, and the numbers thus assigned shall be communicated to the Contracting Parties to the Agreement by Secretary-General of the Untied Nations .</w:t>
      </w:r>
    </w:p>
  </w:footnote>
  <w:footnote w:id="7">
    <w:p w14:paraId="283A89AB" w14:textId="77777777" w:rsidR="005E132E" w:rsidRPr="003064CD" w:rsidRDefault="005E132E">
      <w:pPr>
        <w:pStyle w:val="FootnoteText"/>
      </w:pPr>
      <w:r w:rsidRPr="003064CD">
        <w:rPr>
          <w:rStyle w:val="FootnoteReference"/>
        </w:rPr>
        <w:t>6/</w:t>
      </w:r>
      <w:r w:rsidRPr="003064CD">
        <w:t xml:space="preserve"> These filters shall consist of all the components, including the lens, which are intended to colour the light.</w:t>
      </w:r>
    </w:p>
  </w:footnote>
  <w:footnote w:id="8">
    <w:p w14:paraId="68C03E49" w14:textId="77777777" w:rsidR="005E132E" w:rsidRPr="003064CD" w:rsidRDefault="005E132E">
      <w:pPr>
        <w:pStyle w:val="FootnoteText"/>
      </w:pPr>
      <w:r w:rsidRPr="003064CD">
        <w:rPr>
          <w:rStyle w:val="FootnoteReference"/>
        </w:rPr>
        <w:t>7/</w:t>
      </w:r>
      <w:r w:rsidRPr="003064CD">
        <w:t xml:space="preserve"> The adjustment screen should be sufficiently wide to allow examination of the "cut-off" over a range of at least 5 degrees from the line vv.</w:t>
      </w:r>
    </w:p>
  </w:footnote>
  <w:footnote w:id="9">
    <w:p w14:paraId="32225634" w14:textId="77777777" w:rsidR="005E132E" w:rsidRPr="003064CD" w:rsidRDefault="005E132E">
      <w:pPr>
        <w:pStyle w:val="FootnoteText"/>
      </w:pPr>
      <w:r w:rsidRPr="003064CD">
        <w:rPr>
          <w:rStyle w:val="FootnoteReference"/>
        </w:rPr>
        <w:t>8/</w:t>
      </w:r>
      <w:r w:rsidRPr="003064CD">
        <w:t xml:space="preserve"> If, in the case of a headlamp designed to satisfy the requirements of this Regulation with respect to the passing beam only, the focal axis diverges appreciably from the general direction of the beam, lateral adjustment shall be effected to the manner which best satisfies the requirements for illumination at points 75 and 50.</w:t>
      </w:r>
    </w:p>
  </w:footnote>
  <w:footnote w:id="10">
    <w:p w14:paraId="6A51E101" w14:textId="77777777" w:rsidR="005E132E" w:rsidRPr="003064CD" w:rsidRDefault="005E132E">
      <w:pPr>
        <w:pStyle w:val="FootnoteText"/>
      </w:pPr>
      <w:r w:rsidRPr="003064CD">
        <w:rPr>
          <w:rStyle w:val="FootnoteReference"/>
        </w:rPr>
        <w:t>9/</w:t>
      </w:r>
      <w:r w:rsidRPr="003064CD">
        <w:t xml:space="preserve"> A "passing beam" headlamp of this kind may incorporate a driving beam for which no specifications are laid down.</w:t>
      </w:r>
    </w:p>
  </w:footnote>
  <w:footnote w:id="11">
    <w:p w14:paraId="6231D494" w14:textId="77777777" w:rsidR="005E132E" w:rsidRPr="003064CD" w:rsidRDefault="005E132E">
      <w:pPr>
        <w:pStyle w:val="FootnoteText"/>
      </w:pPr>
      <w:r w:rsidRPr="003064CD">
        <w:rPr>
          <w:rStyle w:val="FootnoteReference"/>
        </w:rPr>
        <w:t>10/</w:t>
      </w:r>
      <w:r w:rsidRPr="003064CD">
        <w:t xml:space="preserve"> The limit of non-adjustment of 1? to the right or left is not incompatible with vertical non-adjustment.  The latter is limited only by the requirements of Paragraph 6.4.</w:t>
      </w:r>
    </w:p>
  </w:footnote>
  <w:footnote w:id="12">
    <w:p w14:paraId="2CB51D37" w14:textId="77777777" w:rsidR="005E132E" w:rsidRPr="003064CD" w:rsidRDefault="005E132E">
      <w:pPr>
        <w:pStyle w:val="FootnoteText"/>
      </w:pPr>
      <w:r w:rsidRPr="003064CD">
        <w:rPr>
          <w:rStyle w:val="FootnoteReference"/>
        </w:rPr>
        <w:t>11/</w:t>
      </w:r>
      <w:r w:rsidRPr="003064CD">
        <w:t xml:space="preserve"> See Annex 2 on the subject of special headlamps for agricultural or forest tractors and other slow-moving vehicles.</w:t>
      </w:r>
    </w:p>
  </w:footnote>
  <w:footnote w:id="13">
    <w:p w14:paraId="3B2E8C97" w14:textId="77777777" w:rsidR="005E132E" w:rsidRPr="003064CD" w:rsidRDefault="005E132E">
      <w:pPr>
        <w:pStyle w:val="FootnoteText"/>
      </w:pPr>
      <w:r w:rsidRPr="003064CD">
        <w:rPr>
          <w:rStyle w:val="FootnoteReference"/>
        </w:rPr>
        <w:t>*/</w:t>
      </w:r>
      <w:r w:rsidRPr="003064CD">
        <w:t xml:space="preserve"> Illumination values in any point of zones A and B, which also lies within zone III, shall not exceed 0.7 lux.</w:t>
      </w:r>
    </w:p>
  </w:footnote>
  <w:footnote w:id="14">
    <w:p w14:paraId="03D44CE2" w14:textId="77777777" w:rsidR="005E132E" w:rsidRPr="003064CD" w:rsidRDefault="005E132E">
      <w:pPr>
        <w:pStyle w:val="FootnoteText"/>
      </w:pPr>
      <w:r w:rsidRPr="003064CD">
        <w:rPr>
          <w:rStyle w:val="FootnoteReference"/>
        </w:rPr>
        <w:t>11/</w:t>
      </w:r>
      <w:r w:rsidRPr="003064CD">
        <w:t xml:space="preserve"> This requirement will be the subject of a recommendation for the benefit of administrations.</w:t>
      </w:r>
    </w:p>
  </w:footnote>
  <w:footnote w:id="15">
    <w:p w14:paraId="129E827F" w14:textId="77777777" w:rsidR="005E132E" w:rsidRPr="007B27FC" w:rsidRDefault="005E132E" w:rsidP="00374DE1">
      <w:pPr>
        <w:pStyle w:val="FootnoteText"/>
        <w:widowControl w:val="0"/>
        <w:ind w:left="284" w:hanging="284"/>
        <w:rPr>
          <w:lang w:val="fr-CH"/>
        </w:rPr>
      </w:pPr>
      <w:r w:rsidRPr="007B27FC">
        <w:rPr>
          <w:rStyle w:val="FootnoteReference"/>
        </w:rPr>
        <w:footnoteRef/>
      </w:r>
      <w:r w:rsidRPr="007B27FC">
        <w:tab/>
        <w:t>Distinguishing number of the country which has granted/refused/withdrawn approval (see approval provisions in the Regulation).</w:t>
      </w:r>
    </w:p>
  </w:footnote>
  <w:footnote w:id="16">
    <w:p w14:paraId="660101C0" w14:textId="77777777" w:rsidR="005E132E" w:rsidRPr="007B27FC" w:rsidRDefault="005E132E" w:rsidP="00374DE1">
      <w:pPr>
        <w:pStyle w:val="FootnoteText"/>
        <w:widowControl w:val="0"/>
        <w:ind w:left="284" w:hanging="284"/>
        <w:rPr>
          <w:lang w:val="fr-CH"/>
        </w:rPr>
      </w:pPr>
      <w:r w:rsidRPr="007B27FC">
        <w:rPr>
          <w:rStyle w:val="FootnoteReference"/>
        </w:rPr>
        <w:footnoteRef/>
      </w:r>
      <w:r w:rsidRPr="007B27FC">
        <w:tab/>
        <w:t xml:space="preserve">Strike out what does not apply. </w:t>
      </w:r>
    </w:p>
  </w:footnote>
  <w:footnote w:id="17">
    <w:p w14:paraId="4FAD04C1" w14:textId="014BF378" w:rsidR="005E132E" w:rsidRDefault="005E132E" w:rsidP="008F042B">
      <w:pPr>
        <w:pStyle w:val="FootnoteText"/>
        <w:spacing w:after="120"/>
      </w:pPr>
      <w:r w:rsidRPr="007B27FC">
        <w:rPr>
          <w:rStyle w:val="FootnoteReference"/>
        </w:rPr>
        <w:footnoteRef/>
      </w:r>
      <w:r w:rsidRPr="007B27FC">
        <w:t xml:space="preserve"> </w:t>
      </w:r>
      <w:r>
        <w:t>Indicate the appropriate marking selected from the list below:</w:t>
      </w:r>
    </w:p>
    <w:p w14:paraId="59C7FFA9" w14:textId="383732CB" w:rsidR="005E132E" w:rsidRDefault="005E132E" w:rsidP="004A4DEF">
      <w:pPr>
        <w:pStyle w:val="FootnoteText"/>
        <w:spacing w:line="200" w:lineRule="exact"/>
      </w:pPr>
      <w:proofErr w:type="gramStart"/>
      <w:r>
        <w:t>CR,  CR</w:t>
      </w:r>
      <w:proofErr w:type="gramEnd"/>
      <w:r>
        <w:t xml:space="preserve">,  CR,  C/R,  C/R,  C/R,  C,  C,  C,  </w:t>
      </w:r>
      <w:r w:rsidR="004A4DEF">
        <w:t xml:space="preserve">C/,  C/,  C/,  </w:t>
      </w:r>
      <w:r>
        <w:t>R CR PL,  CR PL,  CR PL,  C/R PL,  C/R PL,</w:t>
      </w:r>
      <w:r w:rsidR="003656CE">
        <w:t xml:space="preserve"> </w:t>
      </w:r>
      <w:r>
        <w:t xml:space="preserve"> C/R PL</w:t>
      </w:r>
    </w:p>
    <w:p w14:paraId="035E6673" w14:textId="7FCF8C1B" w:rsidR="005E132E" w:rsidRDefault="004203C8" w:rsidP="004A4DEF">
      <w:pPr>
        <w:pStyle w:val="FootnoteText"/>
        <w:spacing w:line="200" w:lineRule="exact"/>
        <w:rPr>
          <w:sz w:val="28"/>
          <w:szCs w:val="28"/>
        </w:rPr>
      </w:pPr>
      <w:r>
        <w:rPr>
          <w:sz w:val="28"/>
          <w:szCs w:val="28"/>
        </w:rPr>
        <w:t xml:space="preserve">      </w:t>
      </w:r>
      <w:r>
        <w:rPr>
          <w:sz w:val="28"/>
          <w:szCs w:val="28"/>
        </w:rPr>
        <w:sym w:font="Wingdings 3" w:char="F022"/>
      </w:r>
      <w:r>
        <w:rPr>
          <w:sz w:val="28"/>
          <w:szCs w:val="28"/>
        </w:rPr>
        <w:t xml:space="preserve">   </w:t>
      </w:r>
      <w:r>
        <w:rPr>
          <w:sz w:val="28"/>
          <w:szCs w:val="28"/>
        </w:rPr>
        <w:sym w:font="Wingdings 3" w:char="F031"/>
      </w:r>
      <w:r>
        <w:rPr>
          <w:sz w:val="28"/>
          <w:szCs w:val="28"/>
        </w:rPr>
        <w:t xml:space="preserve">          </w:t>
      </w:r>
      <w:r>
        <w:rPr>
          <w:sz w:val="28"/>
          <w:szCs w:val="28"/>
        </w:rPr>
        <w:sym w:font="Wingdings 3" w:char="F022"/>
      </w:r>
      <w:r>
        <w:rPr>
          <w:sz w:val="28"/>
          <w:szCs w:val="28"/>
        </w:rPr>
        <w:t xml:space="preserve">    </w:t>
      </w:r>
      <w:r>
        <w:rPr>
          <w:sz w:val="28"/>
          <w:szCs w:val="28"/>
        </w:rPr>
        <w:sym w:font="Wingdings 3" w:char="F031"/>
      </w:r>
      <w:r>
        <w:rPr>
          <w:sz w:val="28"/>
          <w:szCs w:val="28"/>
        </w:rPr>
        <w:t xml:space="preserve">       </w:t>
      </w:r>
      <w:r>
        <w:rPr>
          <w:sz w:val="28"/>
          <w:szCs w:val="28"/>
        </w:rPr>
        <w:sym w:font="Wingdings 3" w:char="F022"/>
      </w:r>
      <w:r>
        <w:rPr>
          <w:sz w:val="28"/>
          <w:szCs w:val="28"/>
        </w:rPr>
        <w:t xml:space="preserve"> </w:t>
      </w:r>
      <w:r>
        <w:rPr>
          <w:sz w:val="28"/>
          <w:szCs w:val="28"/>
        </w:rPr>
        <w:sym w:font="Wingdings 3" w:char="F031"/>
      </w:r>
      <w:r>
        <w:rPr>
          <w:sz w:val="28"/>
          <w:szCs w:val="28"/>
        </w:rPr>
        <w:t xml:space="preserve">       </w:t>
      </w:r>
      <w:r>
        <w:rPr>
          <w:sz w:val="28"/>
          <w:szCs w:val="28"/>
        </w:rPr>
        <w:sym w:font="Wingdings 3" w:char="F022"/>
      </w:r>
      <w:r w:rsidR="004A4DEF">
        <w:rPr>
          <w:sz w:val="28"/>
          <w:szCs w:val="28"/>
        </w:rPr>
        <w:t xml:space="preserve"> </w:t>
      </w:r>
      <w:r>
        <w:rPr>
          <w:sz w:val="28"/>
          <w:szCs w:val="28"/>
        </w:rPr>
        <w:sym w:font="Wingdings 3" w:char="F031"/>
      </w:r>
      <w:r>
        <w:rPr>
          <w:sz w:val="28"/>
          <w:szCs w:val="28"/>
        </w:rPr>
        <w:tab/>
      </w:r>
      <w:r w:rsidR="004A4DEF">
        <w:rPr>
          <w:sz w:val="28"/>
          <w:szCs w:val="28"/>
        </w:rPr>
        <w:t xml:space="preserve">   </w:t>
      </w:r>
      <w:r>
        <w:rPr>
          <w:sz w:val="28"/>
          <w:szCs w:val="28"/>
        </w:rPr>
        <w:t xml:space="preserve">  </w:t>
      </w:r>
      <w:r w:rsidR="003656CE">
        <w:rPr>
          <w:sz w:val="28"/>
          <w:szCs w:val="28"/>
        </w:rPr>
        <w:t xml:space="preserve"> </w:t>
      </w:r>
      <w:r>
        <w:rPr>
          <w:sz w:val="28"/>
          <w:szCs w:val="28"/>
        </w:rPr>
        <w:t xml:space="preserve">  </w:t>
      </w:r>
      <w:r>
        <w:rPr>
          <w:sz w:val="28"/>
          <w:szCs w:val="28"/>
        </w:rPr>
        <w:sym w:font="Wingdings 3" w:char="F022"/>
      </w:r>
      <w:r w:rsidR="004A4DEF">
        <w:rPr>
          <w:sz w:val="28"/>
          <w:szCs w:val="28"/>
        </w:rPr>
        <w:t xml:space="preserve">       </w:t>
      </w:r>
      <w:r>
        <w:rPr>
          <w:sz w:val="28"/>
          <w:szCs w:val="28"/>
        </w:rPr>
        <w:sym w:font="Wingdings 3" w:char="F031"/>
      </w:r>
      <w:r w:rsidR="004A4DEF">
        <w:rPr>
          <w:sz w:val="28"/>
          <w:szCs w:val="28"/>
        </w:rPr>
        <w:tab/>
      </w:r>
      <w:r w:rsidR="004A4DEF">
        <w:rPr>
          <w:sz w:val="28"/>
          <w:szCs w:val="28"/>
        </w:rPr>
        <w:tab/>
      </w:r>
      <w:r w:rsidR="004A4DEF">
        <w:rPr>
          <w:sz w:val="28"/>
          <w:szCs w:val="28"/>
        </w:rPr>
        <w:sym w:font="Wingdings 3" w:char="F022"/>
      </w:r>
      <w:r w:rsidR="004A4DEF">
        <w:rPr>
          <w:sz w:val="28"/>
          <w:szCs w:val="28"/>
        </w:rPr>
        <w:tab/>
      </w:r>
      <w:r w:rsidR="004A4DEF">
        <w:rPr>
          <w:sz w:val="28"/>
          <w:szCs w:val="28"/>
        </w:rPr>
        <w:sym w:font="Wingdings 3" w:char="F031"/>
      </w:r>
    </w:p>
    <w:p w14:paraId="25150B69" w14:textId="6DA00AB3" w:rsidR="004203C8" w:rsidRDefault="003656CE" w:rsidP="004203C8">
      <w:pPr>
        <w:pStyle w:val="FootnoteText"/>
        <w:spacing w:line="200" w:lineRule="exact"/>
      </w:pPr>
      <w:r>
        <w:t xml:space="preserve">C </w:t>
      </w:r>
      <w:proofErr w:type="gramStart"/>
      <w:r>
        <w:t>PL,  C</w:t>
      </w:r>
      <w:proofErr w:type="gramEnd"/>
      <w:r>
        <w:t xml:space="preserve"> PL,  C PL,  C/PL,  C/PL,  C/PL,   RPL</w:t>
      </w:r>
    </w:p>
    <w:p w14:paraId="2FC779E0" w14:textId="719CFDA8" w:rsidR="003656CE" w:rsidRPr="003656CE" w:rsidRDefault="004A4DEF" w:rsidP="004203C8">
      <w:pPr>
        <w:pStyle w:val="FootnoteText"/>
        <w:spacing w:line="200" w:lineRule="exact"/>
        <w:rPr>
          <w:sz w:val="28"/>
          <w:szCs w:val="28"/>
        </w:rPr>
      </w:pPr>
      <w:r>
        <w:rPr>
          <w:sz w:val="28"/>
          <w:szCs w:val="28"/>
        </w:rPr>
        <w:tab/>
      </w:r>
      <w:r>
        <w:rPr>
          <w:sz w:val="28"/>
          <w:szCs w:val="28"/>
        </w:rPr>
        <w:sym w:font="Wingdings 3" w:char="F022"/>
      </w:r>
      <w:r>
        <w:rPr>
          <w:sz w:val="28"/>
          <w:szCs w:val="28"/>
        </w:rPr>
        <w:t xml:space="preserve">    </w:t>
      </w:r>
      <w:r>
        <w:rPr>
          <w:sz w:val="28"/>
          <w:szCs w:val="28"/>
        </w:rPr>
        <w:sym w:font="Wingdings 3" w:char="F031"/>
      </w:r>
      <w:r>
        <w:rPr>
          <w:sz w:val="28"/>
          <w:szCs w:val="28"/>
        </w:rPr>
        <w:tab/>
        <w:t xml:space="preserve"> </w:t>
      </w:r>
      <w:r>
        <w:rPr>
          <w:sz w:val="28"/>
          <w:szCs w:val="28"/>
        </w:rPr>
        <w:tab/>
        <w:t xml:space="preserve">   </w:t>
      </w:r>
      <w:r>
        <w:rPr>
          <w:sz w:val="28"/>
          <w:szCs w:val="28"/>
        </w:rPr>
        <w:sym w:font="Wingdings 3" w:char="F022"/>
      </w:r>
      <w:r>
        <w:rPr>
          <w:sz w:val="28"/>
          <w:szCs w:val="28"/>
        </w:rPr>
        <w:tab/>
        <w:t xml:space="preserve">  </w:t>
      </w:r>
      <w:r>
        <w:rPr>
          <w:sz w:val="28"/>
          <w:szCs w:val="28"/>
        </w:rPr>
        <w:sym w:font="Wingdings 3" w:char="F031"/>
      </w:r>
    </w:p>
    <w:p w14:paraId="3B9C506E" w14:textId="583EED54" w:rsidR="005E132E" w:rsidRDefault="005E132E" w:rsidP="00374DE1">
      <w:pPr>
        <w:rPr>
          <w:sz w:val="22"/>
          <w:szCs w:val="22"/>
        </w:rPr>
      </w:pPr>
    </w:p>
    <w:p w14:paraId="76C67083" w14:textId="77777777" w:rsidR="005E132E" w:rsidRPr="007B27FC" w:rsidRDefault="005E132E" w:rsidP="00374DE1">
      <w:pPr>
        <w:pStyle w:val="FootnoteText"/>
      </w:pPr>
    </w:p>
  </w:footnote>
  <w:footnote w:id="18">
    <w:p w14:paraId="02962D48" w14:textId="77777777" w:rsidR="005E132E" w:rsidRPr="003064CD" w:rsidRDefault="005E132E">
      <w:pPr>
        <w:pStyle w:val="FootnoteText"/>
      </w:pPr>
      <w:r w:rsidRPr="003064CD">
        <w:rPr>
          <w:rStyle w:val="FootnoteReference"/>
        </w:rPr>
        <w:t>1/</w:t>
      </w:r>
      <w:r w:rsidRPr="003064CD">
        <w:t xml:space="preserve"> Letters in brackets refer to headlamps intended for left-hand traffic.</w:t>
      </w:r>
    </w:p>
  </w:footnote>
  <w:footnote w:id="19">
    <w:p w14:paraId="5653D8F4" w14:textId="77777777" w:rsidR="005E132E" w:rsidRPr="003064CD" w:rsidRDefault="005E132E">
      <w:pPr>
        <w:pStyle w:val="FootnoteText"/>
      </w:pPr>
      <w:r w:rsidRPr="003064CD">
        <w:rPr>
          <w:rStyle w:val="FootnoteReference"/>
        </w:rPr>
        <w:t>9/</w:t>
      </w:r>
      <w:r w:rsidRPr="003064CD">
        <w:t xml:space="preserve"> See the corresponding footnote in the text of the Regulation.</w:t>
      </w:r>
    </w:p>
  </w:footnote>
  <w:footnote w:id="20">
    <w:p w14:paraId="69B6F284" w14:textId="77777777" w:rsidR="005E132E" w:rsidRPr="003064CD" w:rsidRDefault="005E132E">
      <w:pPr>
        <w:pStyle w:val="FootnoteText"/>
      </w:pPr>
      <w:r w:rsidRPr="003064CD">
        <w:rPr>
          <w:rStyle w:val="FootnoteReference"/>
        </w:rPr>
        <w:t>1/</w:t>
      </w:r>
      <w:r w:rsidRPr="003064CD">
        <w:t xml:space="preserve"> When the driving beam is reciprocally incorporated with the passing beam, HV in the case of the driving beam shall be the same measuring point as in the case of the passing beam.</w:t>
      </w:r>
    </w:p>
  </w:footnote>
  <w:footnote w:id="21">
    <w:p w14:paraId="2A8295AF" w14:textId="77777777" w:rsidR="005E132E" w:rsidRPr="003064CD" w:rsidRDefault="005E132E">
      <w:pPr>
        <w:pStyle w:val="FootnoteText"/>
      </w:pPr>
      <w:r w:rsidRPr="003064CD">
        <w:rPr>
          <w:rStyle w:val="FootnoteReference"/>
        </w:rPr>
        <w:t>2/</w:t>
      </w:r>
      <w:r w:rsidRPr="003064CD">
        <w:t xml:space="preserve"> HL and HR: points on "hh" located at 1.125 m to the left and to the right of point HV respectively.</w:t>
      </w:r>
    </w:p>
  </w:footnote>
  <w:footnote w:id="22">
    <w:p w14:paraId="6EB52B58" w14:textId="77777777" w:rsidR="005E132E" w:rsidRPr="003064CD" w:rsidRDefault="005E132E">
      <w:pPr>
        <w:pStyle w:val="FootnoteText"/>
      </w:pPr>
      <w:r w:rsidRPr="003064CD">
        <w:rPr>
          <w:rStyle w:val="FootnoteReference"/>
        </w:rPr>
        <w:t>2/</w:t>
      </w:r>
      <w:r w:rsidRPr="003064CD">
        <w:t xml:space="preserve"> Should two or more lamp filaments be simultaneously lit when headlamp flashing is used, this shall not be considered as being normal use of the filaments simultaneously.</w:t>
      </w:r>
    </w:p>
  </w:footnote>
  <w:footnote w:id="23">
    <w:p w14:paraId="374CC7D4" w14:textId="77777777" w:rsidR="005E132E" w:rsidRPr="003064CD" w:rsidRDefault="005E132E">
      <w:pPr>
        <w:pStyle w:val="FootnoteText"/>
      </w:pPr>
      <w:r w:rsidRPr="003064CD">
        <w:rPr>
          <w:rStyle w:val="FootnoteReference"/>
        </w:rPr>
        <w:t>1/</w:t>
      </w:r>
      <w:r w:rsidRPr="003064CD">
        <w:t xml:space="preserve"> When the tested headlamp is grouped and/or reciprocally incorporated with signalling lamps, the latter shall be lit for the duration of the test.  In the case of a direction indicator lamp, it shall be lit in flashing operation mode with an on/off time ratio of approximately one to one.</w:t>
      </w:r>
    </w:p>
  </w:footnote>
  <w:footnote w:id="24">
    <w:p w14:paraId="179AE968" w14:textId="77777777" w:rsidR="005E132E" w:rsidRPr="003064CD" w:rsidRDefault="005E132E" w:rsidP="0042704B">
      <w:pPr>
        <w:tabs>
          <w:tab w:val="left" w:pos="1134"/>
        </w:tabs>
        <w:rPr>
          <w:sz w:val="20"/>
          <w:szCs w:val="20"/>
        </w:rPr>
      </w:pPr>
      <w:r w:rsidRPr="003064CD">
        <w:rPr>
          <w:rStyle w:val="FootnoteReference"/>
          <w:sz w:val="20"/>
          <w:szCs w:val="20"/>
        </w:rPr>
        <w:t>3/</w:t>
      </w:r>
      <w:r w:rsidRPr="003064CD">
        <w:rPr>
          <w:sz w:val="20"/>
          <w:szCs w:val="20"/>
        </w:rPr>
        <w:t xml:space="preserve"> NaCMC represents the sodium salt of carboxymethyl cellulose, customarily referred to as CMC.  The NaCMC used in the dirt mixture shall have a degree of substitution (DS) of 0.6-0.7 and a viscosity of 200-300 cP for a 2 % solution at 20 degrees C.</w:t>
      </w:r>
    </w:p>
  </w:footnote>
  <w:footnote w:id="25">
    <w:p w14:paraId="2CF90902" w14:textId="77777777" w:rsidR="005E132E" w:rsidRPr="003064CD" w:rsidRDefault="005E132E">
      <w:pPr>
        <w:pStyle w:val="FootnoteText"/>
      </w:pPr>
      <w:r w:rsidRPr="003064CD">
        <w:rPr>
          <w:rStyle w:val="FootnoteReference"/>
        </w:rPr>
        <w:t>4/</w:t>
      </w:r>
      <w:r w:rsidRPr="003064CD">
        <w:t xml:space="preserve"> The tolerance on quantity is due to the necessity of obtaining a dirt that correctly spreads out on all the plastic lens.</w:t>
      </w:r>
    </w:p>
  </w:footnote>
  <w:footnote w:id="26">
    <w:p w14:paraId="68DB5D7A" w14:textId="77777777" w:rsidR="005E132E" w:rsidRPr="003064CD" w:rsidRDefault="005E132E">
      <w:pPr>
        <w:pStyle w:val="FootnoteText"/>
      </w:pPr>
      <w:r w:rsidRPr="003064CD">
        <w:rPr>
          <w:rStyle w:val="FootnoteReference"/>
        </w:rPr>
        <w:t>5/</w:t>
      </w:r>
      <w:r w:rsidRPr="003064CD">
        <w:t xml:space="preserve"> 50 V is situated 375 mm below HV on the vertical line v-v on the screen at 25 m distance.</w:t>
      </w:r>
    </w:p>
  </w:footnote>
  <w:footnote w:id="27">
    <w:p w14:paraId="429E03A9" w14:textId="77777777" w:rsidR="005E132E" w:rsidRPr="003064CD" w:rsidRDefault="005E132E" w:rsidP="001C6D54">
      <w:pPr>
        <w:widowControl w:val="0"/>
        <w:rPr>
          <w:snapToGrid w:val="0"/>
          <w:sz w:val="20"/>
          <w:szCs w:val="20"/>
        </w:rPr>
      </w:pPr>
      <w:r w:rsidRPr="003064CD">
        <w:rPr>
          <w:rStyle w:val="FootnoteReference"/>
          <w:sz w:val="20"/>
          <w:szCs w:val="20"/>
        </w:rPr>
        <w:t>1/</w:t>
      </w:r>
      <w:r w:rsidRPr="003064CD">
        <w:rPr>
          <w:sz w:val="20"/>
          <w:szCs w:val="20"/>
        </w:rPr>
        <w:t xml:space="preserve"> </w:t>
      </w:r>
      <w:r w:rsidRPr="003064CD">
        <w:rPr>
          <w:snapToGrid w:val="0"/>
          <w:sz w:val="20"/>
          <w:szCs w:val="20"/>
        </w:rPr>
        <w:t>For L</w:t>
      </w:r>
      <w:r w:rsidRPr="003064CD">
        <w:rPr>
          <w:snapToGrid w:val="0"/>
          <w:sz w:val="20"/>
          <w:szCs w:val="20"/>
          <w:vertAlign w:val="subscript"/>
        </w:rPr>
        <w:t>2</w:t>
      </w:r>
      <w:r w:rsidRPr="003064CD">
        <w:rPr>
          <w:snapToGrid w:val="0"/>
          <w:sz w:val="20"/>
          <w:szCs w:val="20"/>
        </w:rPr>
        <w:t xml:space="preserve"> it is recommended to use a focal distance of about 80 mm.</w:t>
      </w:r>
    </w:p>
  </w:footnote>
  <w:footnote w:id="28">
    <w:p w14:paraId="42FF4B47" w14:textId="77777777" w:rsidR="005E132E" w:rsidRPr="003064CD" w:rsidRDefault="005E132E">
      <w:pPr>
        <w:pStyle w:val="FootnoteText"/>
      </w:pPr>
      <w:r w:rsidRPr="003064CD">
        <w:rPr>
          <w:rStyle w:val="FootnoteReference"/>
        </w:rPr>
        <w:t>/9</w:t>
      </w:r>
      <w:r w:rsidRPr="003064CD">
        <w:t xml:space="preserve"> See the corresponding footnote in the text of the Regulation.</w:t>
      </w:r>
    </w:p>
  </w:footnote>
  <w:footnote w:id="29">
    <w:p w14:paraId="56F7B750" w14:textId="0271A711" w:rsidR="005E132E" w:rsidRPr="003064CD" w:rsidRDefault="005E132E">
      <w:pPr>
        <w:pStyle w:val="FootnoteText"/>
      </w:pPr>
      <w:r w:rsidRPr="003064CD">
        <w:rPr>
          <w:rStyle w:val="FootnoteReference"/>
        </w:rPr>
        <w:t>1/</w:t>
      </w:r>
      <w:r w:rsidRPr="003064CD">
        <w:t xml:space="preserve"> The provisions applicable to the approval of incandescent filament lamps for headlamps emitting an asymmetrical passing beam or a driving beam or both are incorporated in Regulation No. 37.</w:t>
      </w:r>
    </w:p>
  </w:footnote>
  <w:footnote w:id="30">
    <w:p w14:paraId="78404DB4" w14:textId="77777777" w:rsidR="005E132E" w:rsidRPr="003064CD" w:rsidRDefault="005E132E">
      <w:pPr>
        <w:pStyle w:val="FootnoteText"/>
      </w:pPr>
      <w:r w:rsidRPr="003064CD">
        <w:rPr>
          <w:rStyle w:val="FootnoteReference"/>
        </w:rPr>
        <w:t>1/</w:t>
      </w:r>
      <w:r w:rsidRPr="003064CD">
        <w:t xml:space="preserve"> Nothing in this regulation shall prevent a Party to the Agreement applying this Regulation from prohibiting the combination of a headlamp incorporating a lens of plastic material approved under this Regulation with a mechanical headlamp-cleaning device (with wipers).</w:t>
      </w:r>
    </w:p>
  </w:footnote>
  <w:footnote w:id="31">
    <w:p w14:paraId="55F1E3D5" w14:textId="77777777" w:rsidR="005E132E" w:rsidRPr="003064CD" w:rsidRDefault="005E132E">
      <w:pPr>
        <w:pStyle w:val="FootnoteText"/>
      </w:pPr>
      <w:r w:rsidRPr="003064CD">
        <w:rPr>
          <w:rStyle w:val="FootnoteReference"/>
        </w:rPr>
        <w:t>2/</w:t>
      </w:r>
      <w:r w:rsidRPr="003064CD">
        <w:t xml:space="preserve"> In the case of SB units designed to meet the requirements of traffic moving on one side of the road only (either right or left), it is further recommended that the area which can be occulted to prevent discomfort to users in a country where traffic moves on the side of the road opposite to that of the country for which the SB unit was designed should be outlined indelibly on the front lens.  This marking is not necessary, however, where the area is clearly apparent from the design.</w:t>
      </w:r>
    </w:p>
  </w:footnote>
  <w:footnote w:id="32">
    <w:p w14:paraId="3BBE3C85" w14:textId="77777777" w:rsidR="005E132E" w:rsidRPr="003064CD" w:rsidRDefault="005E132E">
      <w:pPr>
        <w:pStyle w:val="FootnoteText"/>
      </w:pPr>
      <w:r w:rsidRPr="003064CD">
        <w:rPr>
          <w:rStyle w:val="FootnoteReference"/>
        </w:rPr>
        <w:t>3/</w:t>
      </w:r>
      <w:r w:rsidRPr="003064CD">
        <w:t xml:space="preserve"> 1 for Germany, 2 for France, 3 for Italy, 4 for the Netherlands, 5 for Sweden, 6 for Belgium, 7 for Hungary, 8 for  the  Czech Republic, 9 for Spain, 10  for  Yugoslavia, 11 for  the  United Kingdom, 12  for  Austria, 13  for Luxembourg, 14 for Switzerland, 15 (vacant), 16 for Norway, 17 for Finland, 18 for Denmark, 19 for Romania, 20 for Poland, 21 for Portugal and 22 for the Russian Federation, 23 for Greece, 24(vacant), 25 for Croatia, 26 for Slovenia, 27 Slovakia, 28 for Belarus, 29 for Estonia, 30 (vacant), 31 for Bosnia and Herzegovina, 32-36 (vacant), 37 for Turkey,  38-39 (vacant) and 40 for The former Yugoslav Republic of Macedonia.  Subsequent numbers will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Wheeled Vehicles and the Conditions for Reciprocal Recognition of Approvals granted on the basis of these Prescriptions, and the numbers thus assigned shall be communicated to the Contracting Parties to the Agreement by the Secretary- General of the United Nations.</w:t>
      </w:r>
    </w:p>
  </w:footnote>
  <w:footnote w:id="33">
    <w:p w14:paraId="0C248180" w14:textId="77777777" w:rsidR="005E132E" w:rsidRPr="003064CD" w:rsidRDefault="005E132E">
      <w:pPr>
        <w:pStyle w:val="FootnoteText"/>
      </w:pPr>
      <w:r w:rsidRPr="003064CD">
        <w:rPr>
          <w:rStyle w:val="FootnoteReference"/>
        </w:rPr>
        <w:t>4/</w:t>
      </w:r>
      <w:r w:rsidRPr="003064CD">
        <w:t xml:space="preserve"> 24-volt units are under consideration.</w:t>
      </w:r>
    </w:p>
  </w:footnote>
  <w:footnote w:id="34">
    <w:p w14:paraId="6F88D467" w14:textId="77777777" w:rsidR="005E132E" w:rsidRPr="003064CD" w:rsidRDefault="005E132E" w:rsidP="00CC772F">
      <w:pPr>
        <w:widowControl w:val="0"/>
        <w:rPr>
          <w:snapToGrid w:val="0"/>
          <w:sz w:val="20"/>
          <w:szCs w:val="20"/>
        </w:rPr>
      </w:pPr>
      <w:r w:rsidRPr="003064CD">
        <w:rPr>
          <w:rStyle w:val="FootnoteReference"/>
          <w:sz w:val="20"/>
          <w:szCs w:val="20"/>
        </w:rPr>
        <w:t>5/</w:t>
      </w:r>
      <w:r w:rsidRPr="003064CD">
        <w:rPr>
          <w:sz w:val="20"/>
          <w:szCs w:val="20"/>
        </w:rPr>
        <w:t xml:space="preserve"> </w:t>
      </w:r>
      <w:r w:rsidRPr="003064CD">
        <w:rPr>
          <w:snapToGrid w:val="0"/>
          <w:sz w:val="20"/>
          <w:szCs w:val="20"/>
        </w:rPr>
        <w:t xml:space="preserve">In the case of SB units with double filaments, the samples may be submitted for approval for the two functions or for the passing beam only. </w:t>
      </w:r>
    </w:p>
  </w:footnote>
  <w:footnote w:id="35">
    <w:p w14:paraId="6F496981" w14:textId="77777777" w:rsidR="005E132E" w:rsidRPr="003064CD" w:rsidRDefault="005E132E">
      <w:pPr>
        <w:pStyle w:val="FootnoteText"/>
      </w:pPr>
      <w:r w:rsidRPr="003064CD">
        <w:rPr>
          <w:rStyle w:val="FootnoteReference"/>
        </w:rPr>
        <w:t>6/</w:t>
      </w:r>
      <w:r w:rsidRPr="003064CD">
        <w:t xml:space="preserve"> All the photometric measurements shall be carried out at the test voltage given in paragraph 7.</w:t>
      </w:r>
    </w:p>
  </w:footnote>
  <w:footnote w:id="36">
    <w:p w14:paraId="6E615DE4" w14:textId="77777777" w:rsidR="005E132E" w:rsidRPr="003064CD" w:rsidRDefault="005E132E">
      <w:pPr>
        <w:pStyle w:val="FootnoteText"/>
      </w:pPr>
      <w:r w:rsidRPr="003064CD">
        <w:rPr>
          <w:rStyle w:val="FootnoteReference"/>
        </w:rPr>
        <w:t>7/</w:t>
      </w:r>
      <w:r w:rsidRPr="003064CD">
        <w:t xml:space="preserve"> The test screen must be sufficiently wide to allow examination of the "cut-off" over a range of at least 5 degrees from the line vv.</w:t>
      </w:r>
    </w:p>
  </w:footnote>
  <w:footnote w:id="37">
    <w:p w14:paraId="285BE08D" w14:textId="77777777" w:rsidR="005E132E" w:rsidRPr="003064CD" w:rsidRDefault="005E132E">
      <w:pPr>
        <w:pStyle w:val="FootnoteText"/>
      </w:pPr>
      <w:r w:rsidRPr="003064CD">
        <w:rPr>
          <w:rStyle w:val="FootnoteReference"/>
        </w:rPr>
        <w:t>8/</w:t>
      </w:r>
      <w:r w:rsidRPr="003064CD">
        <w:t xml:space="preserve"> If, in the case of a unit designed to meet the requirements of this Regulation with respect to the passing beam    only, the focal axis diverges appreciably in from the general direction of the beam, lateral adjustment shall be effected in the manner which best satisfies the requirements for illumination at points 75 R and 50 R for right-hand traffic and at points 75 L and 50 L for left-hand traffic.</w:t>
      </w:r>
    </w:p>
  </w:footnote>
  <w:footnote w:id="38">
    <w:p w14:paraId="67C24A47" w14:textId="77777777" w:rsidR="005E132E" w:rsidRPr="003064CD" w:rsidRDefault="005E132E">
      <w:pPr>
        <w:pStyle w:val="FootnoteText"/>
      </w:pPr>
      <w:r w:rsidRPr="003064CD">
        <w:rPr>
          <w:rStyle w:val="FootnoteReference"/>
        </w:rPr>
        <w:t>9/</w:t>
      </w:r>
      <w:r w:rsidRPr="003064CD">
        <w:t xml:space="preserve"> A unit designed to emit a passing beam may incorporate a driving beam not complying with the specification.     10/The limit of realignment of 1 degrees towards the right or left is not incompatible with vertical realignment,,   which is only limited by the conditions laid down in paragraph 8.9.</w:t>
      </w:r>
    </w:p>
  </w:footnote>
  <w:footnote w:id="39">
    <w:p w14:paraId="23A86375" w14:textId="77777777" w:rsidR="005E132E" w:rsidRPr="003064CD" w:rsidRDefault="005E132E" w:rsidP="00C479CB">
      <w:pPr>
        <w:pStyle w:val="FootnoteText"/>
      </w:pPr>
      <w:r w:rsidRPr="003064CD">
        <w:rPr>
          <w:rStyle w:val="FootnoteReference"/>
        </w:rPr>
        <w:t>11/</w:t>
      </w:r>
      <w:r w:rsidRPr="003064CD">
        <w:t xml:space="preserve"> These specifications correspond to the following trichomatic coordinates: selective yellow (yellow within the meaning of annex 5, appendix, of the 1968 Convention on Road Traffic)    </w:t>
      </w:r>
    </w:p>
    <w:p w14:paraId="0DFC34EE" w14:textId="77777777" w:rsidR="005E132E" w:rsidRPr="003064CD" w:rsidRDefault="005E132E" w:rsidP="00C479CB">
      <w:pPr>
        <w:pStyle w:val="FootnoteText"/>
      </w:pPr>
      <w:r w:rsidRPr="003064CD">
        <w:t xml:space="preserve">Limit towards red                         y &gt; 0.138 + 0.580x      </w:t>
      </w:r>
    </w:p>
    <w:p w14:paraId="1F87557F" w14:textId="77777777" w:rsidR="005E132E" w:rsidRPr="003064CD" w:rsidRDefault="005E132E" w:rsidP="00C479CB">
      <w:pPr>
        <w:pStyle w:val="FootnoteText"/>
      </w:pPr>
      <w:r w:rsidRPr="003064CD">
        <w:t xml:space="preserve">Limit towards green                     y &lt; 1.29x - 0.100      </w:t>
      </w:r>
    </w:p>
    <w:p w14:paraId="25E7A41B" w14:textId="77777777" w:rsidR="005E132E" w:rsidRPr="003064CD" w:rsidRDefault="005E132E" w:rsidP="00C479CB">
      <w:pPr>
        <w:pStyle w:val="FootnoteText"/>
      </w:pPr>
      <w:r w:rsidRPr="003064CD">
        <w:t xml:space="preserve">Limit towards white                     y &gt;   -x + 0.966      </w:t>
      </w:r>
    </w:p>
    <w:p w14:paraId="428F77C6" w14:textId="77777777" w:rsidR="005E132E" w:rsidRPr="003064CD" w:rsidRDefault="005E132E" w:rsidP="00C479CB">
      <w:pPr>
        <w:pStyle w:val="FootnoteText"/>
      </w:pPr>
      <w:r w:rsidRPr="003064CD">
        <w:t>Limit towards spectrum edge       y &lt;   -x + 0.992</w:t>
      </w:r>
    </w:p>
  </w:footnote>
  <w:footnote w:id="40">
    <w:p w14:paraId="14F2CA36" w14:textId="77777777" w:rsidR="005E132E" w:rsidRPr="003064CD" w:rsidRDefault="005E132E">
      <w:pPr>
        <w:pStyle w:val="FootnoteText"/>
      </w:pPr>
      <w:r w:rsidRPr="003064CD">
        <w:rPr>
          <w:rStyle w:val="FootnoteReference"/>
        </w:rPr>
        <w:t>12/</w:t>
      </w:r>
      <w:r w:rsidRPr="003064CD">
        <w:t xml:space="preserve"> </w:t>
      </w:r>
      <w:r w:rsidRPr="003064CD">
        <w:rPr>
          <w:snapToGrid w:val="0"/>
        </w:rPr>
        <w:t>This requirement will be the subject of a recommendation for the benefit of administrations.</w:t>
      </w:r>
    </w:p>
  </w:footnote>
  <w:footnote w:id="41">
    <w:p w14:paraId="414446F2" w14:textId="77777777" w:rsidR="005E132E" w:rsidRPr="003064CD" w:rsidRDefault="005E132E">
      <w:pPr>
        <w:pStyle w:val="FootnoteText"/>
      </w:pPr>
      <w:r w:rsidRPr="003064CD">
        <w:rPr>
          <w:rStyle w:val="FootnoteReference"/>
        </w:rPr>
        <w:t>*/</w:t>
      </w:r>
      <w:r w:rsidRPr="003064CD">
        <w:t xml:space="preserve"> If the projected area of the reflector is not circular, the diameter shall be that of a circle having the same area as the projected area of the apparent  useful surface of the reflector.</w:t>
      </w:r>
    </w:p>
  </w:footnote>
  <w:footnote w:id="42">
    <w:p w14:paraId="736276C5" w14:textId="77777777" w:rsidR="005E132E" w:rsidRPr="003064CD" w:rsidRDefault="005E132E">
      <w:pPr>
        <w:pStyle w:val="FootnoteText"/>
      </w:pPr>
      <w:r w:rsidRPr="003064CD">
        <w:rPr>
          <w:vertAlign w:val="superscript"/>
        </w:rPr>
        <w:t>1/</w:t>
      </w:r>
      <w:r w:rsidRPr="003064CD">
        <w:t xml:space="preserve"> Distinguishing number of the country which has granted/extended/ refused/withdrawn approval (see approval provisions in the Regulation).</w:t>
      </w:r>
    </w:p>
    <w:p w14:paraId="23736100" w14:textId="77777777" w:rsidR="005E132E" w:rsidRPr="003064CD" w:rsidRDefault="005E132E">
      <w:pPr>
        <w:pStyle w:val="FootnoteText"/>
      </w:pPr>
      <w:r w:rsidRPr="003064CD">
        <w:rPr>
          <w:rStyle w:val="FootnoteReference"/>
        </w:rPr>
        <w:t>2/</w:t>
      </w:r>
      <w:r w:rsidRPr="003064CD">
        <w:t xml:space="preserve"> Strike out what does not apply.</w:t>
      </w:r>
    </w:p>
  </w:footnote>
  <w:footnote w:id="43">
    <w:p w14:paraId="1C5CF32D" w14:textId="61A5BF3F" w:rsidR="005E132E" w:rsidRDefault="005E132E">
      <w:pPr>
        <w:pStyle w:val="FootnoteText"/>
      </w:pPr>
      <w:r w:rsidRPr="003064CD">
        <w:rPr>
          <w:rStyle w:val="FootnoteReference"/>
        </w:rPr>
        <w:t>3/</w:t>
      </w:r>
      <w:r w:rsidRPr="003064CD">
        <w:t xml:space="preserve"> Indicate the appropriate marking selected from the list below:</w:t>
      </w:r>
    </w:p>
    <w:p w14:paraId="070FB9EB" w14:textId="1B29308C" w:rsidR="002D5BC8" w:rsidRDefault="000641CB">
      <w:pPr>
        <w:pStyle w:val="FootnoteText"/>
      </w:pPr>
      <w:proofErr w:type="gramStart"/>
      <w:r>
        <w:t>SCR,  SCR</w:t>
      </w:r>
      <w:proofErr w:type="gramEnd"/>
      <w:r>
        <w:t>,  SCR, SC,  SC,  SC,  SR,  SM,  SM,  SM,  SC/R,  SC/R,  SC/R,</w:t>
      </w:r>
    </w:p>
    <w:p w14:paraId="34E9C556" w14:textId="5E3441C1" w:rsidR="005E132E" w:rsidRDefault="000641CB" w:rsidP="000641CB">
      <w:pPr>
        <w:pStyle w:val="FootnoteText"/>
        <w:spacing w:line="200" w:lineRule="exact"/>
        <w:rPr>
          <w:sz w:val="28"/>
          <w:szCs w:val="28"/>
        </w:rPr>
      </w:pPr>
      <w:r>
        <w:rPr>
          <w:sz w:val="28"/>
          <w:szCs w:val="28"/>
        </w:rPr>
        <w:t xml:space="preserve">        </w:t>
      </w:r>
      <w:r>
        <w:rPr>
          <w:sz w:val="28"/>
          <w:szCs w:val="28"/>
        </w:rPr>
        <w:sym w:font="Wingdings 3" w:char="F022"/>
      </w:r>
      <w:r>
        <w:rPr>
          <w:sz w:val="28"/>
          <w:szCs w:val="28"/>
        </w:rPr>
        <w:t xml:space="preserve">    </w:t>
      </w:r>
      <w:r>
        <w:rPr>
          <w:sz w:val="28"/>
          <w:szCs w:val="28"/>
        </w:rPr>
        <w:sym w:font="Wingdings 3" w:char="F031"/>
      </w:r>
      <w:r>
        <w:rPr>
          <w:sz w:val="28"/>
          <w:szCs w:val="28"/>
        </w:rPr>
        <w:tab/>
        <w:t xml:space="preserve">       </w:t>
      </w:r>
      <w:r>
        <w:rPr>
          <w:sz w:val="28"/>
          <w:szCs w:val="28"/>
        </w:rPr>
        <w:sym w:font="Wingdings 3" w:char="F022"/>
      </w:r>
      <w:r>
        <w:rPr>
          <w:sz w:val="28"/>
          <w:szCs w:val="28"/>
        </w:rPr>
        <w:t xml:space="preserve">   </w:t>
      </w:r>
      <w:r>
        <w:rPr>
          <w:sz w:val="28"/>
          <w:szCs w:val="28"/>
        </w:rPr>
        <w:sym w:font="Wingdings 3" w:char="F031"/>
      </w:r>
      <w:r>
        <w:rPr>
          <w:sz w:val="28"/>
          <w:szCs w:val="28"/>
        </w:rPr>
        <w:tab/>
      </w:r>
      <w:r>
        <w:rPr>
          <w:sz w:val="28"/>
          <w:szCs w:val="28"/>
        </w:rPr>
        <w:tab/>
        <w:t xml:space="preserve"> </w:t>
      </w:r>
      <w:r>
        <w:rPr>
          <w:sz w:val="28"/>
          <w:szCs w:val="28"/>
        </w:rPr>
        <w:sym w:font="Wingdings 3" w:char="F022"/>
      </w:r>
      <w:r>
        <w:rPr>
          <w:sz w:val="28"/>
          <w:szCs w:val="28"/>
        </w:rPr>
        <w:t xml:space="preserve">  </w:t>
      </w:r>
      <w:r>
        <w:rPr>
          <w:sz w:val="28"/>
          <w:szCs w:val="28"/>
        </w:rPr>
        <w:sym w:font="Wingdings 3" w:char="F031"/>
      </w:r>
      <w:r>
        <w:rPr>
          <w:sz w:val="28"/>
          <w:szCs w:val="28"/>
        </w:rPr>
        <w:tab/>
      </w:r>
      <w:r>
        <w:rPr>
          <w:sz w:val="28"/>
          <w:szCs w:val="28"/>
        </w:rPr>
        <w:tab/>
        <w:t xml:space="preserve">  </w:t>
      </w:r>
      <w:r>
        <w:rPr>
          <w:sz w:val="28"/>
          <w:szCs w:val="28"/>
        </w:rPr>
        <w:sym w:font="Wingdings 3" w:char="F022"/>
      </w:r>
      <w:r>
        <w:rPr>
          <w:sz w:val="28"/>
          <w:szCs w:val="28"/>
        </w:rPr>
        <w:tab/>
      </w:r>
      <w:r>
        <w:rPr>
          <w:sz w:val="28"/>
          <w:szCs w:val="28"/>
        </w:rPr>
        <w:sym w:font="Wingdings 3" w:char="F031"/>
      </w:r>
    </w:p>
    <w:p w14:paraId="15CB7204" w14:textId="27B28A86" w:rsidR="000641CB" w:rsidRDefault="000641CB" w:rsidP="000641CB">
      <w:pPr>
        <w:pStyle w:val="FootnoteText"/>
        <w:spacing w:line="200" w:lineRule="exact"/>
      </w:pPr>
      <w:r>
        <w:t>SC</w:t>
      </w:r>
      <w:proofErr w:type="gramStart"/>
      <w:r>
        <w:t>/,  SC</w:t>
      </w:r>
      <w:proofErr w:type="gramEnd"/>
      <w:r>
        <w:t>/,  SC/,  SCR PL,  SCR PL,  SCR PL, SC PL,  SC PL,  SC PL</w:t>
      </w:r>
    </w:p>
    <w:p w14:paraId="0778FACB" w14:textId="0E2046D8" w:rsidR="000641CB" w:rsidRDefault="000641CB" w:rsidP="000641CB">
      <w:pPr>
        <w:pStyle w:val="FootnoteText"/>
        <w:spacing w:line="200" w:lineRule="exact"/>
        <w:rPr>
          <w:sz w:val="28"/>
          <w:szCs w:val="28"/>
        </w:rPr>
      </w:pPr>
      <w:r>
        <w:rPr>
          <w:sz w:val="28"/>
          <w:szCs w:val="28"/>
        </w:rPr>
        <w:t xml:space="preserve">       </w:t>
      </w:r>
      <w:r>
        <w:rPr>
          <w:sz w:val="28"/>
          <w:szCs w:val="28"/>
        </w:rPr>
        <w:sym w:font="Wingdings 3" w:char="F022"/>
      </w:r>
      <w:r>
        <w:rPr>
          <w:sz w:val="28"/>
          <w:szCs w:val="28"/>
        </w:rPr>
        <w:t xml:space="preserve">   </w:t>
      </w:r>
      <w:r>
        <w:rPr>
          <w:sz w:val="28"/>
          <w:szCs w:val="28"/>
        </w:rPr>
        <w:sym w:font="Wingdings 3" w:char="F031"/>
      </w:r>
      <w:r w:rsidR="00A9048B">
        <w:rPr>
          <w:sz w:val="28"/>
          <w:szCs w:val="28"/>
        </w:rPr>
        <w:tab/>
      </w:r>
      <w:r w:rsidR="00A9048B">
        <w:rPr>
          <w:sz w:val="28"/>
          <w:szCs w:val="28"/>
        </w:rPr>
        <w:tab/>
        <w:t xml:space="preserve">  </w:t>
      </w:r>
      <w:r w:rsidR="00A9048B">
        <w:rPr>
          <w:sz w:val="28"/>
          <w:szCs w:val="28"/>
        </w:rPr>
        <w:sym w:font="Wingdings 3" w:char="F022"/>
      </w:r>
      <w:r w:rsidR="00A9048B">
        <w:rPr>
          <w:sz w:val="28"/>
          <w:szCs w:val="28"/>
        </w:rPr>
        <w:tab/>
        <w:t xml:space="preserve">   </w:t>
      </w:r>
      <w:r w:rsidR="00A9048B">
        <w:rPr>
          <w:sz w:val="28"/>
          <w:szCs w:val="28"/>
        </w:rPr>
        <w:sym w:font="Wingdings 3" w:char="F031"/>
      </w:r>
      <w:r w:rsidR="00A9048B">
        <w:rPr>
          <w:sz w:val="28"/>
          <w:szCs w:val="28"/>
        </w:rPr>
        <w:tab/>
      </w:r>
      <w:r w:rsidR="00A9048B">
        <w:rPr>
          <w:sz w:val="28"/>
          <w:szCs w:val="28"/>
        </w:rPr>
        <w:tab/>
        <w:t xml:space="preserve">    </w:t>
      </w:r>
      <w:r w:rsidR="00A9048B">
        <w:rPr>
          <w:sz w:val="28"/>
          <w:szCs w:val="28"/>
        </w:rPr>
        <w:sym w:font="Wingdings 3" w:char="F022"/>
      </w:r>
      <w:r w:rsidR="00A9048B">
        <w:rPr>
          <w:sz w:val="28"/>
          <w:szCs w:val="28"/>
        </w:rPr>
        <w:tab/>
        <w:t xml:space="preserve">   </w:t>
      </w:r>
      <w:r w:rsidR="00A9048B">
        <w:rPr>
          <w:sz w:val="28"/>
          <w:szCs w:val="28"/>
        </w:rPr>
        <w:sym w:font="Wingdings 3" w:char="F031"/>
      </w:r>
    </w:p>
    <w:p w14:paraId="074A7DA0" w14:textId="0CF88BC5" w:rsidR="00A9048B" w:rsidRDefault="00A9048B" w:rsidP="000641CB">
      <w:pPr>
        <w:pStyle w:val="FootnoteText"/>
        <w:spacing w:line="200" w:lineRule="exact"/>
      </w:pPr>
      <w:r>
        <w:t xml:space="preserve">SR </w:t>
      </w:r>
      <w:proofErr w:type="gramStart"/>
      <w:r>
        <w:t>PL,  SMPL</w:t>
      </w:r>
      <w:proofErr w:type="gramEnd"/>
      <w:r>
        <w:t>,  SMPL,  SMPL, SC/R PL,  SC/R PL,  SC/R PL,  SC/PL,  SC/PL,  SC/PL</w:t>
      </w:r>
    </w:p>
    <w:p w14:paraId="3616C71B" w14:textId="6ACDBEB8" w:rsidR="00A9048B" w:rsidRPr="00A9048B" w:rsidRDefault="00A9048B" w:rsidP="000641CB">
      <w:pPr>
        <w:pStyle w:val="FootnoteText"/>
        <w:spacing w:line="200" w:lineRule="exact"/>
        <w:rPr>
          <w:sz w:val="28"/>
          <w:szCs w:val="28"/>
        </w:rPr>
      </w:pPr>
      <w:r>
        <w:tab/>
      </w:r>
      <w:r>
        <w:tab/>
      </w:r>
      <w:r w:rsidRPr="00A9048B">
        <w:rPr>
          <w:sz w:val="28"/>
          <w:szCs w:val="28"/>
        </w:rPr>
        <w:sym w:font="Wingdings 3" w:char="F022"/>
      </w:r>
      <w:r w:rsidRPr="00A9048B">
        <w:rPr>
          <w:sz w:val="28"/>
          <w:szCs w:val="28"/>
        </w:rPr>
        <w:tab/>
      </w:r>
      <w:r w:rsidRPr="00A9048B">
        <w:rPr>
          <w:sz w:val="28"/>
          <w:szCs w:val="28"/>
        </w:rPr>
        <w:sym w:font="Wingdings 3" w:char="F031"/>
      </w:r>
      <w:r w:rsidRPr="00A9048B">
        <w:rPr>
          <w:sz w:val="28"/>
          <w:szCs w:val="28"/>
        </w:rPr>
        <w:tab/>
      </w:r>
      <w:r w:rsidRPr="00A9048B">
        <w:rPr>
          <w:sz w:val="28"/>
          <w:szCs w:val="28"/>
        </w:rPr>
        <w:tab/>
        <w:t xml:space="preserve"> </w:t>
      </w:r>
      <w:r>
        <w:rPr>
          <w:sz w:val="28"/>
          <w:szCs w:val="28"/>
        </w:rPr>
        <w:t xml:space="preserve">  </w:t>
      </w:r>
      <w:r w:rsidRPr="00A9048B">
        <w:rPr>
          <w:sz w:val="28"/>
          <w:szCs w:val="28"/>
        </w:rPr>
        <w:sym w:font="Wingdings 3" w:char="F022"/>
      </w:r>
      <w:r w:rsidRPr="00A9048B">
        <w:rPr>
          <w:sz w:val="28"/>
          <w:szCs w:val="28"/>
        </w:rPr>
        <w:tab/>
        <w:t xml:space="preserve">     </w:t>
      </w:r>
      <w:r w:rsidRPr="00A9048B">
        <w:rPr>
          <w:sz w:val="28"/>
          <w:szCs w:val="28"/>
        </w:rPr>
        <w:sym w:font="Wingdings 3" w:char="F031"/>
      </w:r>
      <w:r w:rsidRPr="00A9048B">
        <w:rPr>
          <w:sz w:val="28"/>
          <w:szCs w:val="28"/>
        </w:rPr>
        <w:tab/>
      </w:r>
      <w:r w:rsidRPr="00A9048B">
        <w:rPr>
          <w:sz w:val="28"/>
          <w:szCs w:val="28"/>
        </w:rPr>
        <w:tab/>
        <w:t xml:space="preserve">    </w:t>
      </w:r>
      <w:r>
        <w:rPr>
          <w:sz w:val="28"/>
          <w:szCs w:val="28"/>
        </w:rPr>
        <w:t xml:space="preserve">  </w:t>
      </w:r>
      <w:r w:rsidRPr="00A9048B">
        <w:rPr>
          <w:sz w:val="28"/>
          <w:szCs w:val="28"/>
        </w:rPr>
        <w:sym w:font="Wingdings 3" w:char="F022"/>
      </w:r>
      <w:r w:rsidRPr="00A9048B">
        <w:rPr>
          <w:sz w:val="28"/>
          <w:szCs w:val="28"/>
        </w:rPr>
        <w:tab/>
        <w:t xml:space="preserve">     </w:t>
      </w:r>
      <w:r w:rsidRPr="00A9048B">
        <w:rPr>
          <w:sz w:val="28"/>
          <w:szCs w:val="28"/>
        </w:rPr>
        <w:sym w:font="Wingdings 3" w:char="F031"/>
      </w:r>
    </w:p>
  </w:footnote>
  <w:footnote w:id="44">
    <w:p w14:paraId="074452BB" w14:textId="77777777" w:rsidR="005E132E" w:rsidRPr="003064CD" w:rsidRDefault="005E132E">
      <w:pPr>
        <w:pStyle w:val="FootnoteText"/>
      </w:pPr>
      <w:r w:rsidRPr="003064CD">
        <w:rPr>
          <w:rStyle w:val="FootnoteReference"/>
        </w:rPr>
        <w:t>1/</w:t>
      </w:r>
      <w:r w:rsidRPr="003064CD">
        <w:t xml:space="preserve"> Letters in brackets refer to headlamps intended for left-hand traffic.</w:t>
      </w:r>
    </w:p>
  </w:footnote>
  <w:footnote w:id="45">
    <w:p w14:paraId="63268548" w14:textId="77777777" w:rsidR="005E132E" w:rsidRPr="003064CD" w:rsidRDefault="005E132E">
      <w:pPr>
        <w:pStyle w:val="FootnoteText"/>
      </w:pPr>
      <w:r w:rsidRPr="003064CD">
        <w:rPr>
          <w:rStyle w:val="FootnoteReference"/>
        </w:rPr>
        <w:t>10/</w:t>
      </w:r>
      <w:r w:rsidRPr="003064CD">
        <w:t xml:space="preserve"> See the corresponding footnotes in the text of the Regulation.</w:t>
      </w:r>
    </w:p>
  </w:footnote>
  <w:footnote w:id="46">
    <w:p w14:paraId="57D40195" w14:textId="77777777" w:rsidR="005E132E" w:rsidRPr="003064CD" w:rsidRDefault="005E132E">
      <w:pPr>
        <w:pStyle w:val="FootnoteText"/>
      </w:pPr>
      <w:r w:rsidRPr="003064CD">
        <w:rPr>
          <w:rStyle w:val="FootnoteReference"/>
        </w:rPr>
        <w:t>1/</w:t>
      </w:r>
      <w:r w:rsidRPr="003064CD">
        <w:t xml:space="preserve"> When the driving beam is reciprocally incorporated with the passing beam, HV in the case of the driving beam shall be the same measuring point as in the case of the passing beam.</w:t>
      </w:r>
    </w:p>
  </w:footnote>
  <w:footnote w:id="47">
    <w:p w14:paraId="7B4D9694" w14:textId="77777777" w:rsidR="005E132E" w:rsidRPr="003064CD" w:rsidRDefault="005E132E">
      <w:pPr>
        <w:pStyle w:val="FootnoteText"/>
      </w:pPr>
      <w:r w:rsidRPr="003064CD">
        <w:rPr>
          <w:rStyle w:val="FootnoteReference"/>
        </w:rPr>
        <w:t>2/</w:t>
      </w:r>
      <w:r w:rsidRPr="003064CD">
        <w:t xml:space="preserve"> HL and HR: points on "hh" located at 1.125 m to the left and to the right of point HV respectively.</w:t>
      </w:r>
    </w:p>
  </w:footnote>
  <w:footnote w:id="48">
    <w:p w14:paraId="6A96A9B8" w14:textId="77777777" w:rsidR="005E132E" w:rsidRPr="003064CD" w:rsidRDefault="005E132E">
      <w:pPr>
        <w:pStyle w:val="FootnoteText"/>
      </w:pPr>
    </w:p>
  </w:footnote>
  <w:footnote w:id="49">
    <w:p w14:paraId="30F9DEB9" w14:textId="77777777" w:rsidR="005E132E" w:rsidRPr="003064CD" w:rsidRDefault="005E132E">
      <w:pPr>
        <w:pStyle w:val="FootnoteText"/>
      </w:pPr>
      <w:r w:rsidRPr="003064CD">
        <w:rPr>
          <w:rStyle w:val="FootnoteReference"/>
        </w:rPr>
        <w:t>1/</w:t>
      </w:r>
      <w:r w:rsidRPr="003064CD">
        <w:t xml:space="preserve"> Should two filaments be simultaneously lit when headlamp flashing is used, this shall not be considered as being normal use of both filaments simultaneously. </w:t>
      </w:r>
    </w:p>
    <w:p w14:paraId="7CE221BD" w14:textId="77777777" w:rsidR="005E132E" w:rsidRPr="003064CD" w:rsidRDefault="005E132E">
      <w:pPr>
        <w:pStyle w:val="FootnoteText"/>
      </w:pPr>
      <w:r w:rsidRPr="003064CD">
        <w:rPr>
          <w:rStyle w:val="FootnoteReference"/>
        </w:rPr>
        <w:t>2/</w:t>
      </w:r>
      <w:r w:rsidRPr="003064CD">
        <w:t xml:space="preserve"> When the tested headlamp is grouped and/or reciprocally incorporated with signalling lamps, the latter shall be     lit for the duration of the test.  In the case of a direction indicator lamp, it shall be lit in flashing operation mode with an on/off time ratio of approximately one to one.</w:t>
      </w:r>
    </w:p>
  </w:footnote>
  <w:footnote w:id="50">
    <w:p w14:paraId="0A355B41" w14:textId="77777777" w:rsidR="005E132E" w:rsidRPr="003064CD" w:rsidRDefault="005E132E">
      <w:pPr>
        <w:pStyle w:val="FootnoteText"/>
      </w:pPr>
      <w:r w:rsidRPr="003064CD">
        <w:rPr>
          <w:rStyle w:val="FootnoteReference"/>
        </w:rPr>
        <w:t>3/</w:t>
      </w:r>
      <w:r w:rsidRPr="003064CD">
        <w:t xml:space="preserve"> NaCMC represents the sodium salt of carboxymethylcellulose, customarily referred to as CMC.  The NaCMC used in the dirt mixture shall have a degree of substitution (DS) of 0.6-0.7 and a viscosity of 200-300 cP for a 2% solution at 20 degrees C.</w:t>
      </w:r>
    </w:p>
  </w:footnote>
  <w:footnote w:id="51">
    <w:p w14:paraId="3BFA8F60" w14:textId="77777777" w:rsidR="005E132E" w:rsidRPr="003064CD" w:rsidRDefault="005E132E" w:rsidP="00642DF1">
      <w:pPr>
        <w:tabs>
          <w:tab w:val="left" w:pos="1134"/>
        </w:tabs>
        <w:rPr>
          <w:sz w:val="20"/>
          <w:szCs w:val="20"/>
        </w:rPr>
      </w:pPr>
      <w:r w:rsidRPr="003064CD">
        <w:rPr>
          <w:rStyle w:val="FootnoteReference"/>
          <w:sz w:val="20"/>
          <w:szCs w:val="20"/>
        </w:rPr>
        <w:t>4/</w:t>
      </w:r>
      <w:r w:rsidRPr="003064CD">
        <w:rPr>
          <w:sz w:val="20"/>
          <w:szCs w:val="20"/>
        </w:rPr>
        <w:t xml:space="preserve"> The tolerance of quantity is due to the necessity of obtaining a dirt that correctly spreads out on all the plastic lens.</w:t>
      </w:r>
    </w:p>
  </w:footnote>
  <w:footnote w:id="52">
    <w:p w14:paraId="165B29A6" w14:textId="77777777" w:rsidR="005E132E" w:rsidRPr="003064CD" w:rsidRDefault="005E132E">
      <w:pPr>
        <w:pStyle w:val="FootnoteText"/>
      </w:pPr>
      <w:r w:rsidRPr="003064CD">
        <w:rPr>
          <w:rStyle w:val="FootnoteReference"/>
        </w:rPr>
        <w:t>5/</w:t>
      </w:r>
      <w:r w:rsidRPr="003064CD">
        <w:t xml:space="preserve"> 50 V is situated 375 mm below HV on the vertical line v-v on the screen at 25 m distance.</w:t>
      </w:r>
    </w:p>
  </w:footnote>
  <w:footnote w:id="53">
    <w:p w14:paraId="42597BA1" w14:textId="77777777" w:rsidR="005E132E" w:rsidRPr="003064CD" w:rsidRDefault="005E132E">
      <w:pPr>
        <w:pStyle w:val="FootnoteText"/>
      </w:pPr>
      <w:r w:rsidRPr="003064CD">
        <w:rPr>
          <w:rStyle w:val="FootnoteReference"/>
        </w:rPr>
        <w:t>1/</w:t>
      </w:r>
      <w:r w:rsidRPr="003064CD">
        <w:t xml:space="preserve"> </w:t>
      </w:r>
      <w:r w:rsidRPr="003064CD">
        <w:rPr>
          <w:snapToGrid w:val="0"/>
        </w:rPr>
        <w:t>For L</w:t>
      </w:r>
      <w:r w:rsidRPr="003064CD">
        <w:rPr>
          <w:snapToGrid w:val="0"/>
          <w:vertAlign w:val="subscript"/>
        </w:rPr>
        <w:t>2</w:t>
      </w:r>
      <w:r w:rsidRPr="003064CD">
        <w:rPr>
          <w:snapToGrid w:val="0"/>
        </w:rPr>
        <w:t xml:space="preserve"> it is recommended to use a focal distance of about 80 mm.</w:t>
      </w:r>
    </w:p>
  </w:footnote>
  <w:footnote w:id="54">
    <w:p w14:paraId="7DE89D69" w14:textId="77777777" w:rsidR="005E132E" w:rsidRPr="003064CD" w:rsidRDefault="005E132E">
      <w:pPr>
        <w:pStyle w:val="FootnoteText"/>
      </w:pPr>
      <w:r w:rsidRPr="003064CD">
        <w:rPr>
          <w:rStyle w:val="FootnoteReference"/>
        </w:rPr>
        <w:t>10/</w:t>
      </w:r>
      <w:r w:rsidRPr="003064CD">
        <w:t xml:space="preserve"> See the corresponding footnote in the text of the Regulation.</w:t>
      </w:r>
    </w:p>
  </w:footnote>
  <w:footnote w:id="55">
    <w:p w14:paraId="5FEBC1C0" w14:textId="77777777" w:rsidR="005E132E" w:rsidRPr="003064CD" w:rsidRDefault="005E132E">
      <w:pPr>
        <w:pStyle w:val="FootnoteText"/>
      </w:pPr>
      <w:r w:rsidRPr="003064CD">
        <w:rPr>
          <w:rStyle w:val="FootnoteReference"/>
        </w:rPr>
        <w:t>1/</w:t>
      </w:r>
      <w:r w:rsidRPr="003064CD">
        <w:t xml:space="preserve"> Nothing in this Regulation shall prevent a Party to the Agreement applying this Regulation from prohibiting the combination of a headlamp incorporating a lens of plastic material approved under this Regulation with a mechanical headlamp-cleaning device (with wipers).</w:t>
      </w:r>
    </w:p>
  </w:footnote>
  <w:footnote w:id="56">
    <w:p w14:paraId="7274BF49" w14:textId="77777777" w:rsidR="005E132E" w:rsidRPr="003064CD" w:rsidRDefault="005E132E">
      <w:pPr>
        <w:pStyle w:val="FootnoteText"/>
      </w:pPr>
      <w:r w:rsidRPr="003064CD">
        <w:rPr>
          <w:rStyle w:val="FootnoteReference"/>
        </w:rPr>
        <w:t>2/</w:t>
      </w:r>
      <w:r w:rsidRPr="003064CD">
        <w:t xml:space="preserve"> Type of lamp" ("lamp type") should not be confused with "category of lamp" ("lamp category").  This Regulation concerns headlamps using halogen filament lamps of categories H</w:t>
      </w:r>
      <w:r w:rsidRPr="003064CD">
        <w:rPr>
          <w:vertAlign w:val="subscript"/>
        </w:rPr>
        <w:t>1</w:t>
      </w:r>
      <w:r w:rsidRPr="003064CD">
        <w:t>, H</w:t>
      </w:r>
      <w:r w:rsidRPr="003064CD">
        <w:rPr>
          <w:vertAlign w:val="subscript"/>
        </w:rPr>
        <w:t>2</w:t>
      </w:r>
      <w:r w:rsidRPr="003064CD">
        <w:t>, H</w:t>
      </w:r>
      <w:r w:rsidRPr="003064CD">
        <w:rPr>
          <w:vertAlign w:val="subscript"/>
        </w:rPr>
        <w:t>3</w:t>
      </w:r>
      <w:r w:rsidRPr="003064CD">
        <w:t>, HB</w:t>
      </w:r>
      <w:r w:rsidRPr="003064CD">
        <w:rPr>
          <w:vertAlign w:val="subscript"/>
        </w:rPr>
        <w:t>3</w:t>
      </w:r>
      <w:r w:rsidRPr="003064CD">
        <w:t>, HB</w:t>
      </w:r>
      <w:r w:rsidRPr="003064CD">
        <w:rPr>
          <w:vertAlign w:val="subscript"/>
        </w:rPr>
        <w:t>4</w:t>
      </w:r>
      <w:r w:rsidRPr="003064CD">
        <w:t>, H</w:t>
      </w:r>
      <w:r w:rsidRPr="003064CD">
        <w:rPr>
          <w:vertAlign w:val="subscript"/>
        </w:rPr>
        <w:t>7</w:t>
      </w:r>
      <w:r w:rsidRPr="003064CD">
        <w:t>, H</w:t>
      </w:r>
      <w:r w:rsidRPr="003064CD">
        <w:rPr>
          <w:vertAlign w:val="subscript"/>
        </w:rPr>
        <w:t>8</w:t>
      </w:r>
      <w:r w:rsidRPr="003064CD">
        <w:t>, H</w:t>
      </w:r>
      <w:r w:rsidRPr="003064CD">
        <w:rPr>
          <w:vertAlign w:val="subscript"/>
        </w:rPr>
        <w:t>9</w:t>
      </w:r>
      <w:r w:rsidRPr="003064CD">
        <w:t>, HIR1 and/    or HIR2.  These categories of filament lamps differ essentially in their design and, more particularly, in the cap. They are not interchangeable, but within one filament lamp category there may normally be several types.</w:t>
      </w:r>
    </w:p>
  </w:footnote>
  <w:footnote w:id="57">
    <w:p w14:paraId="03DB39E0" w14:textId="77777777" w:rsidR="005E132E" w:rsidRPr="003064CD" w:rsidRDefault="005E132E">
      <w:pPr>
        <w:pStyle w:val="FootnoteText"/>
      </w:pPr>
      <w:r w:rsidRPr="003064CD">
        <w:rPr>
          <w:rStyle w:val="FootnoteReference"/>
        </w:rPr>
        <w:t>*/</w:t>
      </w:r>
      <w:r w:rsidRPr="003064CD">
        <w:t xml:space="preserve"> HIR1, HIR2, and H</w:t>
      </w:r>
      <w:r w:rsidRPr="003064CD">
        <w:rPr>
          <w:vertAlign w:val="subscript"/>
        </w:rPr>
        <w:t>9</w:t>
      </w:r>
      <w:r w:rsidRPr="003064CD">
        <w:t xml:space="preserve"> lamps will not be used to produce passing beam as long as there was no general agreement on the use of levelling devices and headlamp cleaners with respect to the level of the luminous flux.</w:t>
      </w:r>
    </w:p>
  </w:footnote>
  <w:footnote w:id="58">
    <w:p w14:paraId="0C47FEA6" w14:textId="77777777" w:rsidR="005E132E" w:rsidRPr="003064CD" w:rsidRDefault="005E132E">
      <w:pPr>
        <w:pStyle w:val="FootnoteText"/>
      </w:pPr>
      <w:r w:rsidRPr="003064CD">
        <w:rPr>
          <w:rStyle w:val="FootnoteReference"/>
        </w:rPr>
        <w:t>3/</w:t>
      </w:r>
      <w:r w:rsidRPr="003064CD">
        <w:t xml:space="preserve"> Application for approval of a filament lamp: see Regulation No. 37.</w:t>
      </w:r>
    </w:p>
  </w:footnote>
  <w:footnote w:id="59">
    <w:p w14:paraId="4100E997" w14:textId="77777777" w:rsidR="005E132E" w:rsidRPr="003064CD" w:rsidRDefault="005E132E">
      <w:pPr>
        <w:pStyle w:val="FootnoteText"/>
      </w:pPr>
      <w:r w:rsidRPr="003064CD">
        <w:rPr>
          <w:rStyle w:val="FootnoteReference"/>
        </w:rPr>
        <w:t>4/</w:t>
      </w:r>
      <w:r w:rsidRPr="003064CD">
        <w:t xml:space="preserve"> In the case of headlamps designed to meet the requirements of traffic moving on one side of the road only (either right or left), it is further recommended that the area which can be occulted to prevent discomfort to users in a country where traffic moves on the side of the road opposite to that of the country for which the headlamp was designed should be outlined indelibly on the front lens.  This marking is not necessary, however, where the area is clearly apparent from the design.</w:t>
      </w:r>
    </w:p>
  </w:footnote>
  <w:footnote w:id="60">
    <w:p w14:paraId="5B0E240A" w14:textId="77777777" w:rsidR="005E132E" w:rsidRPr="003064CD" w:rsidRDefault="005E132E">
      <w:pPr>
        <w:pStyle w:val="FootnoteText"/>
      </w:pPr>
      <w:r w:rsidRPr="003064CD">
        <w:rPr>
          <w:rStyle w:val="FootnoteReference"/>
        </w:rPr>
        <w:t>5/</w:t>
      </w:r>
      <w:r w:rsidRPr="003064CD">
        <w:t xml:space="preserve"> If the lens cannot be detached from the main body of the headlamp, a space on the lens shall be sufficient.</w:t>
      </w:r>
    </w:p>
  </w:footnote>
  <w:footnote w:id="61">
    <w:p w14:paraId="488979D6" w14:textId="77777777" w:rsidR="005E132E" w:rsidRPr="003064CD" w:rsidRDefault="005E132E">
      <w:pPr>
        <w:pStyle w:val="FootnoteText"/>
      </w:pPr>
      <w:r w:rsidRPr="003064CD">
        <w:rPr>
          <w:rStyle w:val="FootnoteReference"/>
        </w:rPr>
        <w:t>6/</w:t>
      </w:r>
      <w:r w:rsidRPr="003064CD">
        <w:t xml:space="preserve"> 1 for Germany, 2 for France, 3 for Italy, 4 for the Netherlands, 5 for Sweden, 6 for Belgium, 7 for Hungary, 8    for the Czech Republic, 9 for Spain, 10 for Yugoslavia, 11 for the United Kingdom, 12 for Austria, 13 for Luxembourg, 14 for Switzerland, 15 (vacant), 16 for Norway, 17 for Finland, 18 for Denmark, 19 for Romania, 20 for Poland, 21 for Portugal and 22 for the Russian Federation, 23 for Greece, 24 (vacant), 25 for Croatia, 26 for Slovenia, 27 for Slovakia, 28 for Belarus, 29 for Estonia, 30 (vacant), 31 for Bosnia and Herzegovina, 32-36 (vacant), 37 for Turkey, 38-39 (vacant) and 40 for The former Yugoslav Republic of Macedonia. Subsequent numbers shall be assigned to other countries in the chronological order in which they ratify or accede to the Agreement Concerning the Adoption of Uniform Technical Prescriptions for Wheeled Vehicles and the Conditions for Reciprocal Recognition of Approvals Granted on the Basis of these Prescriptions, and the numbers thus assigned shall be communicated by the Secretary-General of the United Nations to the Contracting Parties to the Agreement.</w:t>
      </w:r>
    </w:p>
  </w:footnote>
  <w:footnote w:id="62">
    <w:p w14:paraId="5D13D74A" w14:textId="77777777" w:rsidR="005E132E" w:rsidRPr="003064CD" w:rsidRDefault="005E132E">
      <w:pPr>
        <w:pStyle w:val="FootnoteText"/>
      </w:pPr>
      <w:r w:rsidRPr="003064CD">
        <w:rPr>
          <w:rStyle w:val="FootnoteReference"/>
        </w:rPr>
        <w:t>7/</w:t>
      </w:r>
      <w:r w:rsidRPr="003064CD">
        <w:t xml:space="preserve"> Technical requirements for filament lamps: see Regulation No. 37.</w:t>
      </w:r>
    </w:p>
  </w:footnote>
  <w:footnote w:id="63">
    <w:p w14:paraId="5D3715D6" w14:textId="77777777" w:rsidR="005E132E" w:rsidRPr="003064CD" w:rsidRDefault="005E132E">
      <w:pPr>
        <w:pStyle w:val="FootnoteText"/>
      </w:pPr>
      <w:r w:rsidRPr="003064CD">
        <w:rPr>
          <w:rStyle w:val="FootnoteReference"/>
        </w:rPr>
        <w:t>8/</w:t>
      </w:r>
      <w:r w:rsidRPr="003064CD">
        <w:t xml:space="preserve"> A headlamp is regarded as satisfying the requirements of this paragraph if the filament lamp can easily be fitted into the headlamp and the positioning lugs can be correctly fitted into their slots even in darkness.</w:t>
      </w:r>
    </w:p>
  </w:footnote>
  <w:footnote w:id="64">
    <w:p w14:paraId="254D986C" w14:textId="77777777" w:rsidR="005E132E" w:rsidRPr="003064CD" w:rsidRDefault="005E132E">
      <w:pPr>
        <w:pStyle w:val="FootnoteText"/>
      </w:pPr>
      <w:r w:rsidRPr="003064CD">
        <w:rPr>
          <w:rStyle w:val="FootnoteReference"/>
        </w:rPr>
        <w:t>9/</w:t>
      </w:r>
      <w:r w:rsidRPr="003064CD">
        <w:t xml:space="preserve"> These provisions shall not apply to the control switch.</w:t>
      </w:r>
    </w:p>
  </w:footnote>
  <w:footnote w:id="65">
    <w:p w14:paraId="2CDD2D5E" w14:textId="77777777" w:rsidR="005E132E" w:rsidRPr="003064CD" w:rsidRDefault="005E132E">
      <w:pPr>
        <w:pStyle w:val="FootnoteText"/>
      </w:pPr>
      <w:r w:rsidRPr="003064CD">
        <w:rPr>
          <w:rStyle w:val="FootnoteReference"/>
        </w:rPr>
        <w:t>10/</w:t>
      </w:r>
      <w:r w:rsidRPr="003064CD">
        <w:t xml:space="preserve"> These filters shall consist of all the components, including the lens, which are intended to colour the light.</w:t>
      </w:r>
    </w:p>
  </w:footnote>
  <w:footnote w:id="66">
    <w:p w14:paraId="3C224996" w14:textId="77777777" w:rsidR="005E132E" w:rsidRPr="003064CD" w:rsidRDefault="005E132E">
      <w:pPr>
        <w:pStyle w:val="FootnoteText"/>
      </w:pPr>
      <w:r w:rsidRPr="003064CD">
        <w:rPr>
          <w:rStyle w:val="FootnoteReference"/>
        </w:rPr>
        <w:t>11/</w:t>
      </w:r>
      <w:r w:rsidRPr="003064CD">
        <w:t xml:space="preserve"> The test screen must be sufficiently wide to allow examination of the "cut-off" of at least 5 degrees each side of the line vv.</w:t>
      </w:r>
    </w:p>
  </w:footnote>
  <w:footnote w:id="67">
    <w:p w14:paraId="0A6DE28D" w14:textId="77777777" w:rsidR="005E132E" w:rsidRPr="003064CD" w:rsidRDefault="005E132E">
      <w:pPr>
        <w:pStyle w:val="FootnoteText"/>
      </w:pPr>
      <w:r w:rsidRPr="003064CD">
        <w:rPr>
          <w:rStyle w:val="FootnoteReference"/>
        </w:rPr>
        <w:t>12/</w:t>
      </w:r>
      <w:r w:rsidRPr="003064CD">
        <w:t xml:space="preserve"> If, in the case of a headlamp designed to satisfy the requirements of this Regulation with respect to the passing beam only, the focal axis diverges appreciably from the general direction of the beam, or if, whatever the type of headlamp (passing only or combined passing and driving), the beam does not have a "cut-off" with a clear "elbow", the lateral adjustment shall be affected in the manner which best satisfies the requirements for illumination at points 75R and 50R for right-hand traffic and at points 75L and 50L for left-hand traffic.</w:t>
      </w:r>
    </w:p>
  </w:footnote>
  <w:footnote w:id="68">
    <w:p w14:paraId="3498F3A5" w14:textId="77777777" w:rsidR="005E132E" w:rsidRPr="003064CD" w:rsidRDefault="005E132E">
      <w:pPr>
        <w:pStyle w:val="FootnoteText"/>
      </w:pPr>
      <w:r w:rsidRPr="003064CD">
        <w:rPr>
          <w:rStyle w:val="FootnoteReference"/>
        </w:rPr>
        <w:t>13/</w:t>
      </w:r>
      <w:r w:rsidRPr="003064CD">
        <w:t xml:space="preserve"> A headlamp designed to emit a passing beam may incorporate a driving beam not complying with this specification.</w:t>
      </w:r>
    </w:p>
  </w:footnote>
  <w:footnote w:id="69">
    <w:p w14:paraId="6AC7D229" w14:textId="77777777" w:rsidR="005E132E" w:rsidRPr="003064CD" w:rsidRDefault="005E132E">
      <w:pPr>
        <w:pStyle w:val="FootnoteText"/>
      </w:pPr>
      <w:r w:rsidRPr="003064CD">
        <w:rPr>
          <w:rStyle w:val="FootnoteReference"/>
        </w:rPr>
        <w:t>14/</w:t>
      </w:r>
      <w:r w:rsidRPr="003064CD">
        <w:t xml:space="preserve"> The limit or re-alignment of 1 degrees towards the right or left is not incompatible with upward or downward vertical realignment.  The latter is limited only by the requirements of paragraph 6.3.; however, the horizontal part of the "cut-off" should not extend beyond the line hh (the provisions of paragraph 6.3. are not applicable to headlamps intended to meet the requirements of this Regulation for the passing beam only).</w:t>
      </w:r>
    </w:p>
  </w:footnote>
  <w:footnote w:id="70">
    <w:p w14:paraId="0ED66B34" w14:textId="77777777" w:rsidR="005E132E" w:rsidRPr="003064CD" w:rsidRDefault="005E132E">
      <w:pPr>
        <w:pStyle w:val="FootnoteText"/>
      </w:pPr>
      <w:r w:rsidRPr="003064CD">
        <w:rPr>
          <w:rStyle w:val="FootnoteReference"/>
        </w:rPr>
        <w:t>*</w:t>
      </w:r>
      <w:r w:rsidRPr="003064CD">
        <w:t xml:space="preserve"> </w:t>
      </w:r>
      <w:r w:rsidRPr="003064CD">
        <w:rPr>
          <w:snapToGrid w:val="0"/>
        </w:rPr>
        <w:t>E</w:t>
      </w:r>
      <w:r w:rsidRPr="003064CD">
        <w:rPr>
          <w:snapToGrid w:val="0"/>
          <w:vertAlign w:val="subscript"/>
        </w:rPr>
        <w:t>50R</w:t>
      </w:r>
      <w:r w:rsidRPr="003064CD">
        <w:rPr>
          <w:snapToGrid w:val="0"/>
        </w:rPr>
        <w:t xml:space="preserve"> and E</w:t>
      </w:r>
      <w:r w:rsidRPr="003064CD">
        <w:rPr>
          <w:snapToGrid w:val="0"/>
          <w:vertAlign w:val="subscript"/>
        </w:rPr>
        <w:t>50L</w:t>
      </w:r>
      <w:r w:rsidRPr="003064CD">
        <w:rPr>
          <w:snapToGrid w:val="0"/>
        </w:rPr>
        <w:t xml:space="preserve"> are the illuminations actually measured.</w:t>
      </w:r>
    </w:p>
  </w:footnote>
  <w:footnote w:id="71">
    <w:p w14:paraId="52DB6A8E" w14:textId="77777777" w:rsidR="005E132E" w:rsidRPr="003064CD" w:rsidRDefault="005E132E">
      <w:pPr>
        <w:pStyle w:val="FootnoteText"/>
      </w:pPr>
      <w:r w:rsidRPr="003064CD">
        <w:rPr>
          <w:rStyle w:val="FootnoteReference"/>
        </w:rPr>
        <w:t>*/</w:t>
      </w:r>
      <w:r w:rsidRPr="003064CD">
        <w:t xml:space="preserve"> </w:t>
      </w:r>
      <w:r w:rsidRPr="003064CD">
        <w:rPr>
          <w:snapToGrid w:val="0"/>
        </w:rPr>
        <w:t>Illumination values in any point of zones A and B, which also lies within zone III, shall not exceed 0.7lux.</w:t>
      </w:r>
    </w:p>
  </w:footnote>
  <w:footnote w:id="72">
    <w:p w14:paraId="46939A0F" w14:textId="77777777" w:rsidR="005E132E" w:rsidRPr="003064CD" w:rsidRDefault="005E132E">
      <w:pPr>
        <w:pStyle w:val="FootnoteText"/>
      </w:pPr>
      <w:r w:rsidRPr="003064CD">
        <w:rPr>
          <w:rStyle w:val="FootnoteReference"/>
        </w:rPr>
        <w:t>15/</w:t>
      </w:r>
      <w:r w:rsidRPr="003064CD">
        <w:t xml:space="preserve"> Corresponding to illuminant A of the International Commission on Illumination (CIE).</w:t>
      </w:r>
    </w:p>
  </w:footnote>
  <w:footnote w:id="73">
    <w:p w14:paraId="278A0E70" w14:textId="77777777" w:rsidR="005E132E" w:rsidRPr="003064CD" w:rsidRDefault="005E132E">
      <w:pPr>
        <w:pStyle w:val="FootnoteText"/>
      </w:pPr>
      <w:r w:rsidRPr="003064CD">
        <w:rPr>
          <w:rStyle w:val="FootnoteReference"/>
        </w:rPr>
        <w:t>16/</w:t>
      </w:r>
      <w:r w:rsidRPr="003064CD">
        <w:t xml:space="preserve"> This requirement will be the subject of a recommendation for the benefit of administrations.</w:t>
      </w:r>
    </w:p>
  </w:footnote>
  <w:footnote w:id="74">
    <w:p w14:paraId="7658A21F" w14:textId="77777777" w:rsidR="005E132E" w:rsidRPr="003064CD" w:rsidRDefault="005E132E">
      <w:pPr>
        <w:pStyle w:val="FootnoteText"/>
      </w:pPr>
      <w:r w:rsidRPr="003064CD">
        <w:rPr>
          <w:rStyle w:val="FootnoteReference"/>
        </w:rPr>
        <w:t>17/</w:t>
      </w:r>
      <w:r w:rsidRPr="003064CD">
        <w:t xml:space="preserve"> Different values may be accepted provisionally.  In the absence of final specifications, the use of an approved headlamp is recommended.</w:t>
      </w:r>
    </w:p>
  </w:footnote>
  <w:footnote w:id="75">
    <w:p w14:paraId="41506B62" w14:textId="77777777" w:rsidR="005E132E" w:rsidRPr="003064CD" w:rsidRDefault="005E132E" w:rsidP="004A77DC">
      <w:pPr>
        <w:pStyle w:val="FootnoteText"/>
      </w:pPr>
      <w:r w:rsidRPr="003064CD">
        <w:rPr>
          <w:rStyle w:val="FootnoteReference"/>
        </w:rPr>
        <w:t>1/</w:t>
      </w:r>
      <w:r w:rsidRPr="003064CD">
        <w:t xml:space="preserve"> Distinguishing number of the country which as granted/extended/refused/withdrawn approval (see approval provisions in the Regulations).</w:t>
      </w:r>
    </w:p>
  </w:footnote>
  <w:footnote w:id="76">
    <w:p w14:paraId="45346CA3" w14:textId="77777777" w:rsidR="005E132E" w:rsidRPr="003064CD" w:rsidRDefault="005E132E" w:rsidP="004A77DC">
      <w:pPr>
        <w:pStyle w:val="FootnoteText"/>
      </w:pPr>
      <w:r w:rsidRPr="003064CD">
        <w:rPr>
          <w:rStyle w:val="FootnoteReference"/>
        </w:rPr>
        <w:t>2/</w:t>
      </w:r>
      <w:r w:rsidRPr="003064CD">
        <w:t xml:space="preserve"> Strike out what does not apply.</w:t>
      </w:r>
    </w:p>
  </w:footnote>
  <w:footnote w:id="77">
    <w:p w14:paraId="0C273CB3" w14:textId="571673C0" w:rsidR="005E132E" w:rsidRDefault="005E132E" w:rsidP="004A77DC">
      <w:pPr>
        <w:tabs>
          <w:tab w:val="left" w:pos="1134"/>
        </w:tabs>
        <w:ind w:left="1134" w:hanging="1134"/>
        <w:rPr>
          <w:sz w:val="20"/>
          <w:szCs w:val="20"/>
        </w:rPr>
      </w:pPr>
      <w:r w:rsidRPr="003064CD">
        <w:rPr>
          <w:rStyle w:val="FootnoteReference"/>
          <w:sz w:val="20"/>
          <w:szCs w:val="20"/>
        </w:rPr>
        <w:t>3/</w:t>
      </w:r>
      <w:r w:rsidRPr="003064CD">
        <w:rPr>
          <w:sz w:val="20"/>
          <w:szCs w:val="20"/>
        </w:rPr>
        <w:t xml:space="preserve"> Indicate the appropriate marking selected from the list below:</w:t>
      </w:r>
    </w:p>
    <w:p w14:paraId="1363623F" w14:textId="7767F390" w:rsidR="00215700" w:rsidRDefault="00215700" w:rsidP="00BD1D63">
      <w:pPr>
        <w:tabs>
          <w:tab w:val="left" w:pos="1134"/>
        </w:tabs>
        <w:spacing w:line="200" w:lineRule="exact"/>
        <w:ind w:left="1134" w:hanging="1134"/>
        <w:rPr>
          <w:sz w:val="20"/>
          <w:szCs w:val="20"/>
        </w:rPr>
      </w:pPr>
      <w:proofErr w:type="gramStart"/>
      <w:r>
        <w:rPr>
          <w:sz w:val="20"/>
          <w:szCs w:val="20"/>
        </w:rPr>
        <w:t>HC,  HC</w:t>
      </w:r>
      <w:proofErr w:type="gramEnd"/>
      <w:r>
        <w:rPr>
          <w:sz w:val="20"/>
          <w:szCs w:val="20"/>
        </w:rPr>
        <w:t>,  HC,  HR,  HR PL,  HCR,  HCR,  HCR,  HC/R,  HC/R,  HC/R,  HC/,  HC/,  HC/,</w:t>
      </w:r>
    </w:p>
    <w:p w14:paraId="69F7D226" w14:textId="1DD6BC04" w:rsidR="00215700" w:rsidRDefault="00215700" w:rsidP="00BD1D63">
      <w:pPr>
        <w:tabs>
          <w:tab w:val="left" w:pos="1134"/>
        </w:tabs>
        <w:spacing w:line="200" w:lineRule="exact"/>
        <w:ind w:left="1134" w:hanging="1134"/>
        <w:rPr>
          <w:sz w:val="28"/>
          <w:szCs w:val="28"/>
        </w:rPr>
      </w:pPr>
      <w:r>
        <w:rPr>
          <w:sz w:val="28"/>
          <w:szCs w:val="28"/>
        </w:rPr>
        <w:t xml:space="preserve">      </w:t>
      </w:r>
      <w:r>
        <w:rPr>
          <w:sz w:val="28"/>
          <w:szCs w:val="28"/>
        </w:rPr>
        <w:sym w:font="Wingdings 3" w:char="F022"/>
      </w:r>
      <w:r>
        <w:rPr>
          <w:sz w:val="28"/>
          <w:szCs w:val="28"/>
        </w:rPr>
        <w:t xml:space="preserve">   </w:t>
      </w:r>
      <w:r>
        <w:rPr>
          <w:sz w:val="28"/>
          <w:szCs w:val="28"/>
        </w:rPr>
        <w:sym w:font="Wingdings 3" w:char="F031"/>
      </w:r>
      <w:r>
        <w:rPr>
          <w:sz w:val="28"/>
          <w:szCs w:val="28"/>
        </w:rPr>
        <w:tab/>
        <w:t xml:space="preserve">  </w:t>
      </w:r>
      <w:r>
        <w:rPr>
          <w:sz w:val="28"/>
          <w:szCs w:val="28"/>
        </w:rPr>
        <w:tab/>
      </w:r>
      <w:r>
        <w:rPr>
          <w:sz w:val="28"/>
          <w:szCs w:val="28"/>
        </w:rPr>
        <w:tab/>
      </w:r>
      <w:r>
        <w:rPr>
          <w:sz w:val="28"/>
          <w:szCs w:val="28"/>
        </w:rPr>
        <w:tab/>
        <w:t xml:space="preserve">   </w:t>
      </w:r>
      <w:r>
        <w:rPr>
          <w:sz w:val="28"/>
          <w:szCs w:val="28"/>
        </w:rPr>
        <w:sym w:font="Wingdings 3" w:char="F022"/>
      </w:r>
      <w:r>
        <w:rPr>
          <w:sz w:val="28"/>
          <w:szCs w:val="28"/>
        </w:rPr>
        <w:tab/>
        <w:t xml:space="preserve"> </w:t>
      </w:r>
      <w:r>
        <w:rPr>
          <w:sz w:val="28"/>
          <w:szCs w:val="28"/>
        </w:rPr>
        <w:sym w:font="Wingdings 3" w:char="F031"/>
      </w:r>
      <w:r>
        <w:rPr>
          <w:sz w:val="28"/>
          <w:szCs w:val="28"/>
        </w:rPr>
        <w:tab/>
        <w:t xml:space="preserve">        </w:t>
      </w:r>
      <w:r>
        <w:rPr>
          <w:sz w:val="28"/>
          <w:szCs w:val="28"/>
        </w:rPr>
        <w:sym w:font="Wingdings 3" w:char="F022"/>
      </w:r>
      <w:r>
        <w:rPr>
          <w:sz w:val="28"/>
          <w:szCs w:val="28"/>
        </w:rPr>
        <w:t xml:space="preserve">      </w:t>
      </w:r>
      <w:r>
        <w:rPr>
          <w:sz w:val="28"/>
          <w:szCs w:val="28"/>
        </w:rPr>
        <w:sym w:font="Wingdings 3" w:char="F031"/>
      </w:r>
      <w:r>
        <w:rPr>
          <w:sz w:val="28"/>
          <w:szCs w:val="28"/>
        </w:rPr>
        <w:tab/>
      </w:r>
      <w:r>
        <w:rPr>
          <w:sz w:val="28"/>
          <w:szCs w:val="28"/>
        </w:rPr>
        <w:tab/>
        <w:t xml:space="preserve">  </w:t>
      </w:r>
      <w:r>
        <w:rPr>
          <w:sz w:val="28"/>
          <w:szCs w:val="28"/>
        </w:rPr>
        <w:sym w:font="Wingdings 3" w:char="F022"/>
      </w:r>
      <w:r>
        <w:rPr>
          <w:sz w:val="28"/>
          <w:szCs w:val="28"/>
        </w:rPr>
        <w:t xml:space="preserve">   </w:t>
      </w:r>
      <w:r>
        <w:rPr>
          <w:sz w:val="28"/>
          <w:szCs w:val="28"/>
        </w:rPr>
        <w:sym w:font="Wingdings 3" w:char="F031"/>
      </w:r>
    </w:p>
    <w:p w14:paraId="0E6F0E02" w14:textId="77777777" w:rsidR="00215700" w:rsidRDefault="00215700" w:rsidP="00BD1D63">
      <w:pPr>
        <w:tabs>
          <w:tab w:val="left" w:pos="1134"/>
        </w:tabs>
        <w:spacing w:line="200" w:lineRule="exact"/>
        <w:ind w:left="1134" w:hanging="1134"/>
        <w:rPr>
          <w:sz w:val="20"/>
          <w:szCs w:val="20"/>
        </w:rPr>
      </w:pPr>
      <w:r>
        <w:rPr>
          <w:sz w:val="20"/>
          <w:szCs w:val="20"/>
        </w:rPr>
        <w:t xml:space="preserve">HC </w:t>
      </w:r>
      <w:proofErr w:type="gramStart"/>
      <w:r>
        <w:rPr>
          <w:sz w:val="20"/>
          <w:szCs w:val="20"/>
        </w:rPr>
        <w:t>PL,  HC</w:t>
      </w:r>
      <w:proofErr w:type="gramEnd"/>
      <w:r>
        <w:rPr>
          <w:sz w:val="20"/>
          <w:szCs w:val="20"/>
        </w:rPr>
        <w:t xml:space="preserve"> PL,  HC PL,  HCR PL,  HCR PL,  HCR PL,  HC/R PL,  HC/R PL,  HC/R PL</w:t>
      </w:r>
    </w:p>
    <w:p w14:paraId="51F79628" w14:textId="3A855D49" w:rsidR="00215700" w:rsidRDefault="00215700" w:rsidP="00BD1D63">
      <w:pPr>
        <w:tabs>
          <w:tab w:val="left" w:pos="1134"/>
        </w:tabs>
        <w:spacing w:line="200" w:lineRule="exact"/>
        <w:ind w:left="1134" w:hanging="1134"/>
        <w:rPr>
          <w:sz w:val="20"/>
          <w:szCs w:val="20"/>
        </w:rPr>
      </w:pPr>
      <w:r>
        <w:rPr>
          <w:sz w:val="28"/>
          <w:szCs w:val="28"/>
        </w:rPr>
        <w:t xml:space="preserve">            </w:t>
      </w:r>
      <w:r>
        <w:rPr>
          <w:sz w:val="28"/>
          <w:szCs w:val="28"/>
        </w:rPr>
        <w:sym w:font="Wingdings 3" w:char="F022"/>
      </w:r>
      <w:r>
        <w:rPr>
          <w:sz w:val="28"/>
          <w:szCs w:val="28"/>
        </w:rPr>
        <w:tab/>
      </w:r>
      <w:r>
        <w:rPr>
          <w:sz w:val="28"/>
          <w:szCs w:val="28"/>
        </w:rPr>
        <w:tab/>
        <w:t xml:space="preserve">  </w:t>
      </w:r>
      <w:r>
        <w:rPr>
          <w:sz w:val="28"/>
          <w:szCs w:val="28"/>
        </w:rPr>
        <w:sym w:font="Wingdings 3" w:char="F031"/>
      </w:r>
      <w:r w:rsidR="00BD1D63">
        <w:rPr>
          <w:sz w:val="28"/>
          <w:szCs w:val="28"/>
        </w:rPr>
        <w:tab/>
      </w:r>
      <w:r w:rsidR="00BD1D63">
        <w:rPr>
          <w:sz w:val="28"/>
          <w:szCs w:val="28"/>
        </w:rPr>
        <w:tab/>
        <w:t xml:space="preserve">     </w:t>
      </w:r>
      <w:r w:rsidR="00BD1D63">
        <w:rPr>
          <w:sz w:val="28"/>
          <w:szCs w:val="28"/>
        </w:rPr>
        <w:sym w:font="Wingdings 3" w:char="F022"/>
      </w:r>
      <w:r w:rsidR="00BD1D63">
        <w:rPr>
          <w:sz w:val="28"/>
          <w:szCs w:val="28"/>
        </w:rPr>
        <w:tab/>
        <w:t xml:space="preserve">       </w:t>
      </w:r>
      <w:r w:rsidR="00BD1D63">
        <w:rPr>
          <w:sz w:val="28"/>
          <w:szCs w:val="28"/>
        </w:rPr>
        <w:sym w:font="Wingdings 3" w:char="F031"/>
      </w:r>
      <w:r>
        <w:rPr>
          <w:sz w:val="20"/>
          <w:szCs w:val="20"/>
        </w:rPr>
        <w:t xml:space="preserve">  </w:t>
      </w:r>
      <w:r w:rsidR="00BD1D63">
        <w:rPr>
          <w:sz w:val="20"/>
          <w:szCs w:val="20"/>
        </w:rPr>
        <w:tab/>
      </w:r>
      <w:r w:rsidR="00BD1D63">
        <w:rPr>
          <w:sz w:val="20"/>
          <w:szCs w:val="20"/>
        </w:rPr>
        <w:tab/>
        <w:t xml:space="preserve">  </w:t>
      </w:r>
      <w:r w:rsidR="00BD1D63">
        <w:rPr>
          <w:sz w:val="20"/>
          <w:szCs w:val="20"/>
        </w:rPr>
        <w:sym w:font="Wingdings 3" w:char="F022"/>
      </w:r>
      <w:r w:rsidR="00BD1D63">
        <w:rPr>
          <w:sz w:val="20"/>
          <w:szCs w:val="20"/>
        </w:rPr>
        <w:tab/>
        <w:t xml:space="preserve">      </w:t>
      </w:r>
      <w:r w:rsidR="00BD1D63">
        <w:rPr>
          <w:sz w:val="20"/>
          <w:szCs w:val="20"/>
        </w:rPr>
        <w:sym w:font="Wingdings 3" w:char="F031"/>
      </w:r>
    </w:p>
    <w:p w14:paraId="29587D7C" w14:textId="79285339" w:rsidR="00BD1D63" w:rsidRDefault="00BD1D63" w:rsidP="00BD1D63">
      <w:pPr>
        <w:tabs>
          <w:tab w:val="left" w:pos="1134"/>
        </w:tabs>
        <w:spacing w:line="200" w:lineRule="exact"/>
        <w:ind w:left="1134" w:hanging="1134"/>
        <w:rPr>
          <w:sz w:val="20"/>
          <w:szCs w:val="20"/>
        </w:rPr>
      </w:pPr>
      <w:r>
        <w:rPr>
          <w:sz w:val="20"/>
          <w:szCs w:val="20"/>
        </w:rPr>
        <w:t>HC/</w:t>
      </w:r>
      <w:proofErr w:type="gramStart"/>
      <w:r>
        <w:rPr>
          <w:sz w:val="20"/>
          <w:szCs w:val="20"/>
        </w:rPr>
        <w:t>PL,  HC</w:t>
      </w:r>
      <w:proofErr w:type="gramEnd"/>
      <w:r>
        <w:rPr>
          <w:sz w:val="20"/>
          <w:szCs w:val="20"/>
        </w:rPr>
        <w:t>/PL,  HC/PL</w:t>
      </w:r>
    </w:p>
    <w:p w14:paraId="1B0DB68F" w14:textId="40035598" w:rsidR="00BD1D63" w:rsidRPr="00BD1D63" w:rsidRDefault="00BD1D63" w:rsidP="00BD1D63">
      <w:pPr>
        <w:tabs>
          <w:tab w:val="left" w:pos="1134"/>
        </w:tabs>
        <w:spacing w:line="200" w:lineRule="exact"/>
        <w:ind w:left="1134" w:hanging="1134"/>
        <w:rPr>
          <w:sz w:val="28"/>
          <w:szCs w:val="28"/>
        </w:rPr>
      </w:pPr>
      <w:r>
        <w:rPr>
          <w:sz w:val="28"/>
          <w:szCs w:val="28"/>
        </w:rPr>
        <w:t xml:space="preserve">             </w:t>
      </w:r>
      <w:r>
        <w:rPr>
          <w:sz w:val="28"/>
          <w:szCs w:val="28"/>
        </w:rPr>
        <w:sym w:font="Wingdings 3" w:char="F022"/>
      </w:r>
      <w:r>
        <w:rPr>
          <w:sz w:val="28"/>
          <w:szCs w:val="28"/>
        </w:rPr>
        <w:tab/>
        <w:t xml:space="preserve">   </w:t>
      </w:r>
      <w:r>
        <w:rPr>
          <w:sz w:val="28"/>
          <w:szCs w:val="28"/>
        </w:rPr>
        <w:sym w:font="Wingdings 3" w:char="F031"/>
      </w:r>
    </w:p>
    <w:p w14:paraId="3ED5C304" w14:textId="77777777" w:rsidR="005E132E" w:rsidRDefault="005E132E" w:rsidP="004A77DC">
      <w:pPr>
        <w:tabs>
          <w:tab w:val="left" w:pos="1134"/>
        </w:tabs>
        <w:ind w:left="1134" w:hanging="1134"/>
        <w:rPr>
          <w:sz w:val="20"/>
          <w:szCs w:val="20"/>
        </w:rPr>
      </w:pPr>
    </w:p>
    <w:p w14:paraId="30F98748" w14:textId="1132709A" w:rsidR="005E132E" w:rsidRDefault="005E132E" w:rsidP="004A77DC">
      <w:pPr>
        <w:tabs>
          <w:tab w:val="left" w:pos="1134"/>
        </w:tabs>
        <w:ind w:left="1134" w:hanging="1134"/>
        <w:rPr>
          <w:sz w:val="20"/>
          <w:szCs w:val="20"/>
        </w:rPr>
      </w:pPr>
    </w:p>
    <w:p w14:paraId="295FD9A6" w14:textId="77777777" w:rsidR="005E132E" w:rsidRPr="003064CD" w:rsidRDefault="005E132E" w:rsidP="00166967">
      <w:pPr>
        <w:tabs>
          <w:tab w:val="left" w:pos="1134"/>
        </w:tabs>
      </w:pPr>
    </w:p>
  </w:footnote>
  <w:footnote w:id="78">
    <w:p w14:paraId="5D2D7F08" w14:textId="77777777" w:rsidR="005E132E" w:rsidRPr="003064CD" w:rsidRDefault="005E132E">
      <w:pPr>
        <w:pStyle w:val="FootnoteText"/>
      </w:pPr>
      <w:r w:rsidRPr="003064CD">
        <w:rPr>
          <w:rStyle w:val="FootnoteReference"/>
        </w:rPr>
        <w:t>1/</w:t>
      </w:r>
      <w:r w:rsidRPr="003064CD">
        <w:t xml:space="preserve"> Letters in brackets refer to headlamps intended for left-hand traffic.</w:t>
      </w:r>
    </w:p>
  </w:footnote>
  <w:footnote w:id="79">
    <w:p w14:paraId="356F4BEB" w14:textId="77777777" w:rsidR="005E132E" w:rsidRPr="003064CD" w:rsidRDefault="005E132E">
      <w:pPr>
        <w:pStyle w:val="FootnoteText"/>
      </w:pPr>
      <w:r w:rsidRPr="003064CD">
        <w:rPr>
          <w:rStyle w:val="FootnoteReference"/>
        </w:rPr>
        <w:t>14/</w:t>
      </w:r>
      <w:r w:rsidRPr="003064CD">
        <w:t xml:space="preserve"> See the corresponding footnote in the text of the Regulation.</w:t>
      </w:r>
    </w:p>
  </w:footnote>
  <w:footnote w:id="80">
    <w:p w14:paraId="09C05370" w14:textId="77777777" w:rsidR="005E132E" w:rsidRPr="003064CD" w:rsidRDefault="005E132E">
      <w:pPr>
        <w:pStyle w:val="FootnoteText"/>
      </w:pPr>
      <w:r w:rsidRPr="003064CD">
        <w:rPr>
          <w:rStyle w:val="FootnoteReference"/>
        </w:rPr>
        <w:t>1/</w:t>
      </w:r>
      <w:r w:rsidRPr="003064CD">
        <w:t xml:space="preserve"> When the driving beam is reciprocally incorporated with the passing beam, HV in the case of the driving beam shall be the same measuring point as in the case of the passing beam.</w:t>
      </w:r>
    </w:p>
  </w:footnote>
  <w:footnote w:id="81">
    <w:p w14:paraId="324D93BB" w14:textId="77777777" w:rsidR="005E132E" w:rsidRPr="003064CD" w:rsidRDefault="005E132E">
      <w:pPr>
        <w:pStyle w:val="FootnoteText"/>
      </w:pPr>
      <w:r w:rsidRPr="003064CD">
        <w:rPr>
          <w:rStyle w:val="FootnoteReference"/>
        </w:rPr>
        <w:t>2/</w:t>
      </w:r>
      <w:r w:rsidRPr="003064CD">
        <w:t xml:space="preserve"> HL and HR: points on "hh" located at 1,125m to the left and to the right of point HV respectively.</w:t>
      </w:r>
    </w:p>
  </w:footnote>
  <w:footnote w:id="82">
    <w:p w14:paraId="65292E92" w14:textId="77777777" w:rsidR="005E132E" w:rsidRPr="003064CD" w:rsidRDefault="005E132E">
      <w:pPr>
        <w:pStyle w:val="FootnoteText"/>
      </w:pPr>
      <w:r w:rsidRPr="003064CD">
        <w:rPr>
          <w:rStyle w:val="FootnoteReference"/>
        </w:rPr>
        <w:t>1/</w:t>
      </w:r>
      <w:r w:rsidRPr="003064CD">
        <w:t xml:space="preserve"> When the tested headlamp is grouped and/or reciprocally incorporated with signalling lamps, the latter shall be lit for the duration of the test.  In the case of a direction indicator lamp, it shall be lit in flashing operation mode with an on/off time ratio of approximately one to one.</w:t>
      </w:r>
    </w:p>
  </w:footnote>
  <w:footnote w:id="83">
    <w:p w14:paraId="77EC755F" w14:textId="77777777" w:rsidR="005E132E" w:rsidRPr="003064CD" w:rsidRDefault="005E132E">
      <w:pPr>
        <w:pStyle w:val="FootnoteText"/>
      </w:pPr>
      <w:r w:rsidRPr="003064CD">
        <w:rPr>
          <w:rStyle w:val="FootnoteReference"/>
        </w:rPr>
        <w:t>2/</w:t>
      </w:r>
      <w:r w:rsidRPr="003064CD">
        <w:t xml:space="preserve"> Should two or more lap filaments be simultaneously lit when headlamp flashing is used, this shall not be considered as being normal use of the filaments simultaneously.</w:t>
      </w:r>
    </w:p>
  </w:footnote>
  <w:footnote w:id="84">
    <w:p w14:paraId="455FB1A7" w14:textId="77777777" w:rsidR="005E132E" w:rsidRPr="003064CD" w:rsidRDefault="005E132E">
      <w:pPr>
        <w:pStyle w:val="FootnoteText"/>
      </w:pPr>
      <w:r w:rsidRPr="003064CD">
        <w:rPr>
          <w:rStyle w:val="FootnoteReference"/>
        </w:rPr>
        <w:t>2/</w:t>
      </w:r>
      <w:r w:rsidRPr="003064CD">
        <w:t xml:space="preserve"> NaCMC represents the sodium of carboxymethylcellulose, customarily referred to as CMC. The NaCMC used   in the dirt mixture shall have a degree of subsitution (DS) of  0.6-0.7 and viscosity of 200-300 cP for a 2% solution at 20 degrees C.</w:t>
      </w:r>
    </w:p>
  </w:footnote>
  <w:footnote w:id="85">
    <w:p w14:paraId="032F1C21" w14:textId="77777777" w:rsidR="005E132E" w:rsidRPr="003064CD" w:rsidRDefault="005E132E" w:rsidP="004E786E">
      <w:pPr>
        <w:tabs>
          <w:tab w:val="left" w:pos="1134"/>
        </w:tabs>
        <w:rPr>
          <w:sz w:val="20"/>
          <w:szCs w:val="20"/>
        </w:rPr>
      </w:pPr>
      <w:r w:rsidRPr="003064CD">
        <w:rPr>
          <w:rStyle w:val="FootnoteReference"/>
          <w:sz w:val="20"/>
          <w:szCs w:val="20"/>
        </w:rPr>
        <w:t>4/</w:t>
      </w:r>
      <w:r w:rsidRPr="003064CD">
        <w:rPr>
          <w:sz w:val="20"/>
          <w:szCs w:val="20"/>
        </w:rPr>
        <w:t xml:space="preserve"> The tolerance on quantity is due to the necessity of obtaining a dirt that correctly spreads out on all the plastic lens.</w:t>
      </w:r>
    </w:p>
  </w:footnote>
  <w:footnote w:id="86">
    <w:p w14:paraId="4156C3E7" w14:textId="77777777" w:rsidR="005E132E" w:rsidRPr="003064CD" w:rsidRDefault="005E132E">
      <w:pPr>
        <w:pStyle w:val="FootnoteText"/>
      </w:pPr>
      <w:r w:rsidRPr="003064CD">
        <w:rPr>
          <w:rStyle w:val="FootnoteReference"/>
        </w:rPr>
        <w:t>5/</w:t>
      </w:r>
      <w:r w:rsidRPr="003064CD">
        <w:t xml:space="preserve"> 50 V is situated 375mm below HV on the vertical line v-v on the screen at 25m distance.</w:t>
      </w:r>
    </w:p>
  </w:footnote>
  <w:footnote w:id="87">
    <w:p w14:paraId="38A64B50" w14:textId="77777777" w:rsidR="005E132E" w:rsidRPr="003064CD" w:rsidRDefault="005E132E">
      <w:pPr>
        <w:pStyle w:val="FootnoteText"/>
      </w:pPr>
      <w:r w:rsidRPr="003064CD">
        <w:rPr>
          <w:rStyle w:val="FootnoteReference"/>
        </w:rPr>
        <w:t>1/</w:t>
      </w:r>
      <w:r w:rsidRPr="003064CD">
        <w:t xml:space="preserve"> </w:t>
      </w:r>
      <w:r w:rsidRPr="003064CD">
        <w:rPr>
          <w:snapToGrid w:val="0"/>
        </w:rPr>
        <w:t>For L</w:t>
      </w:r>
      <w:r w:rsidRPr="003064CD">
        <w:rPr>
          <w:snapToGrid w:val="0"/>
          <w:vertAlign w:val="subscript"/>
        </w:rPr>
        <w:t>2</w:t>
      </w:r>
      <w:r w:rsidRPr="003064CD">
        <w:rPr>
          <w:snapToGrid w:val="0"/>
        </w:rPr>
        <w:t xml:space="preserve"> it is recommended to use a focal distance of about 80mm.</w:t>
      </w:r>
    </w:p>
  </w:footnote>
  <w:footnote w:id="88">
    <w:p w14:paraId="5EA41719" w14:textId="77777777" w:rsidR="005E132E" w:rsidRPr="003064CD" w:rsidRDefault="005E132E">
      <w:pPr>
        <w:pStyle w:val="FootnoteText"/>
      </w:pPr>
      <w:r w:rsidRPr="003064CD">
        <w:rPr>
          <w:rStyle w:val="FootnoteReference"/>
        </w:rPr>
        <w:t>1/</w:t>
      </w:r>
      <w:r w:rsidRPr="003064CD">
        <w:t xml:space="preserve"> Letters in brackets refer to headlamps intended for left-hand traffic.</w:t>
      </w:r>
    </w:p>
  </w:footnote>
  <w:footnote w:id="89">
    <w:p w14:paraId="58170E85" w14:textId="77777777" w:rsidR="005E132E" w:rsidRPr="003064CD" w:rsidRDefault="005E132E">
      <w:pPr>
        <w:pStyle w:val="FootnoteText"/>
      </w:pPr>
      <w:r w:rsidRPr="003064CD">
        <w:rPr>
          <w:rStyle w:val="FootnoteReference"/>
        </w:rPr>
        <w:t>14/</w:t>
      </w:r>
      <w:r w:rsidRPr="003064CD">
        <w:t xml:space="preserve"> See the corresponding footnote in the text of the Regulation.</w:t>
      </w:r>
    </w:p>
  </w:footnote>
  <w:footnote w:id="90">
    <w:p w14:paraId="0794E880" w14:textId="77777777" w:rsidR="005E132E" w:rsidRPr="003064CD" w:rsidRDefault="005E132E">
      <w:pPr>
        <w:pStyle w:val="FootnoteText"/>
      </w:pPr>
      <w:r w:rsidRPr="003064CD">
        <w:rPr>
          <w:rStyle w:val="FootnoteReference"/>
        </w:rPr>
        <w:t>1/</w:t>
      </w:r>
      <w:r w:rsidRPr="003064CD">
        <w:t xml:space="preserve"> Nothing in this Regulation shall prevent a Party to the Agreement applying this Regulation from prohibiting the combination of a headlamp incorporating a lens of plastic material approved under this Regulation with a mechanical headlamp-cleaning device (with wipers).</w:t>
      </w:r>
    </w:p>
  </w:footnote>
  <w:footnote w:id="91">
    <w:p w14:paraId="76A8245A" w14:textId="77777777" w:rsidR="005E132E" w:rsidRPr="003064CD" w:rsidRDefault="005E132E">
      <w:pPr>
        <w:pStyle w:val="FootnoteText"/>
      </w:pPr>
      <w:r w:rsidRPr="003064CD">
        <w:rPr>
          <w:rStyle w:val="FootnoteReference"/>
        </w:rPr>
        <w:t>2/</w:t>
      </w:r>
      <w:r w:rsidRPr="003064CD">
        <w:t xml:space="preserve"> Application for approval of a filament lamp: see Regulation No. 37.</w:t>
      </w:r>
    </w:p>
  </w:footnote>
  <w:footnote w:id="92">
    <w:p w14:paraId="2B879731" w14:textId="77777777" w:rsidR="005E132E" w:rsidRPr="003064CD" w:rsidRDefault="005E132E">
      <w:pPr>
        <w:pStyle w:val="FootnoteText"/>
      </w:pPr>
      <w:r w:rsidRPr="003064CD">
        <w:rPr>
          <w:rStyle w:val="FootnoteReference"/>
        </w:rPr>
        <w:t>3/</w:t>
      </w:r>
      <w:r w:rsidRPr="003064CD">
        <w:t xml:space="preserve"> In the case of headlamps designed to meet the requirements of traffic moving on one side of the road only (either right or left), it is further recommended that the area which can be occulted to prevent discomfort to users in a country where traffic moves on the side of the road opposite to that of the country for which the headlamp was designed should be outlined indelibly on the front lens.  This marking is not necessary, however, where the area is clearly apparent from the design.</w:t>
      </w:r>
    </w:p>
  </w:footnote>
  <w:footnote w:id="93">
    <w:p w14:paraId="0BC00E71" w14:textId="77777777" w:rsidR="005E132E" w:rsidRPr="003064CD" w:rsidRDefault="005E132E">
      <w:pPr>
        <w:pStyle w:val="FootnoteText"/>
      </w:pPr>
      <w:r w:rsidRPr="003064CD">
        <w:rPr>
          <w:rStyle w:val="FootnoteReference"/>
        </w:rPr>
        <w:t>4/</w:t>
      </w:r>
      <w:r w:rsidRPr="003064CD">
        <w:t xml:space="preserve"> If the lens cannot be detached from the main body of the headlamp, a space on the lens shall be sufficient.</w:t>
      </w:r>
    </w:p>
  </w:footnote>
  <w:footnote w:id="94">
    <w:p w14:paraId="61F6BE25" w14:textId="77777777" w:rsidR="005E132E" w:rsidRPr="003064CD" w:rsidRDefault="005E132E">
      <w:pPr>
        <w:pStyle w:val="FootnoteText"/>
      </w:pPr>
      <w:r w:rsidRPr="003064CD">
        <w:rPr>
          <w:rStyle w:val="FootnoteReference"/>
        </w:rPr>
        <w:t>5/</w:t>
      </w:r>
      <w:r w:rsidRPr="003064CD">
        <w:t xml:space="preserve"> 1 for Germany, 2 for France, 3 for Italy, 4 for the Netherlands, 5 for Sweden, 6 for Belgium, 7 for Hungary, 8   for the Czech Republic, 9 for Spain, 10 for Yugoslavia, 11 for the United Kingdom, 12 for Austria, 13 for Luxembourg, 14 for Switzerland, 15 (vacant), 16 for Norway, 17 for Finland, 18 for Denmark, 19 for Romania, 20 for Poland, 21 for Portugal and 22 for the Russian Federation, 23 for Greece, 24 and 25 (vacant), 26 for Slovenia, and 27 for Slovakia, 28 for Belarus and 29 for Estonia, 30 (vacant), 31 for Bosnia and Herzegovina, 32-36(vacant) and 37 for Turkey.  Subsequent numbers will be assigned to other countries in the chronological order in which they ratify or accede to the Agreement concerning the Adoption of Uniform Conditions of Approval and  Reciprocal Recognition of Approval for Motor Vehicle Equipment and Parts, and the numbers thus assigned shall be communicated to the Contracting Parties to the Agreement by the Secretary-General of the United Nations.</w:t>
      </w:r>
    </w:p>
  </w:footnote>
  <w:footnote w:id="95">
    <w:p w14:paraId="51E97B04" w14:textId="77777777" w:rsidR="005E132E" w:rsidRPr="003064CD" w:rsidRDefault="005E132E">
      <w:pPr>
        <w:pStyle w:val="FootnoteText"/>
      </w:pPr>
      <w:r w:rsidRPr="003064CD">
        <w:rPr>
          <w:rStyle w:val="FootnoteReference"/>
        </w:rPr>
        <w:t>6/</w:t>
      </w:r>
      <w:r w:rsidRPr="003064CD">
        <w:t xml:space="preserve"> Technical requirements for filament lamps: see Regulation No. 37.</w:t>
      </w:r>
    </w:p>
  </w:footnote>
  <w:footnote w:id="96">
    <w:p w14:paraId="05211FAC" w14:textId="77777777" w:rsidR="005E132E" w:rsidRPr="003064CD" w:rsidRDefault="005E132E">
      <w:pPr>
        <w:pStyle w:val="FootnoteText"/>
      </w:pPr>
      <w:r w:rsidRPr="003064CD">
        <w:rPr>
          <w:rStyle w:val="FootnoteReference"/>
        </w:rPr>
        <w:t>7/</w:t>
      </w:r>
      <w:r w:rsidRPr="003064CD">
        <w:t xml:space="preserve"> A headlamp is regarded as satisfying the requirements of this paragraph if the filament lamp can be easily fitted into the headlamp and the feather keys can be correctly fitted into their slots even in darkness.</w:t>
      </w:r>
    </w:p>
  </w:footnote>
  <w:footnote w:id="97">
    <w:p w14:paraId="62C8CD71" w14:textId="77777777" w:rsidR="005E132E" w:rsidRPr="003064CD" w:rsidRDefault="005E132E">
      <w:pPr>
        <w:pStyle w:val="FootnoteText"/>
      </w:pPr>
      <w:r w:rsidRPr="003064CD">
        <w:rPr>
          <w:rStyle w:val="FootnoteReference"/>
        </w:rPr>
        <w:t>8/</w:t>
      </w:r>
      <w:r w:rsidRPr="003064CD">
        <w:t xml:space="preserve"> These filters shall consist of all the components, including the lens, intended to colour the light (except those forming part of the filament lamp itself).</w:t>
      </w:r>
    </w:p>
  </w:footnote>
  <w:footnote w:id="98">
    <w:p w14:paraId="4C7E5E96" w14:textId="77777777" w:rsidR="005E132E" w:rsidRPr="003064CD" w:rsidRDefault="005E132E">
      <w:pPr>
        <w:pStyle w:val="FootnoteText"/>
      </w:pPr>
      <w:r w:rsidRPr="003064CD">
        <w:rPr>
          <w:rStyle w:val="FootnoteReference"/>
        </w:rPr>
        <w:t>9/</w:t>
      </w:r>
      <w:r w:rsidRPr="003064CD">
        <w:t xml:space="preserve"> The test screen must be sufficiently wide to allow examination of the "cut-off" over a range of at least 5 degrees on either side of the line vv.</w:t>
      </w:r>
    </w:p>
  </w:footnote>
  <w:footnote w:id="99">
    <w:p w14:paraId="26FF87F8" w14:textId="77777777" w:rsidR="005E132E" w:rsidRPr="003064CD" w:rsidRDefault="005E132E">
      <w:pPr>
        <w:pStyle w:val="FootnoteText"/>
      </w:pPr>
      <w:r w:rsidRPr="003064CD">
        <w:rPr>
          <w:rStyle w:val="FootnoteReference"/>
        </w:rPr>
        <w:t>10/</w:t>
      </w:r>
      <w:r w:rsidRPr="003064CD">
        <w:t xml:space="preserve"> If the beam does not have a cut-off with a clear "elbow", the lateral adjustment shall be effected in the manner which best satisfies the requirements for illumination at points 75 R and 50 R for right-hand traffic and for points 75 L and 50 L for left-hand traffic.</w:t>
      </w:r>
    </w:p>
  </w:footnote>
  <w:footnote w:id="100">
    <w:p w14:paraId="34100904" w14:textId="77777777" w:rsidR="005E132E" w:rsidRPr="003064CD" w:rsidRDefault="005E132E">
      <w:pPr>
        <w:pStyle w:val="FootnoteText"/>
      </w:pPr>
      <w:r w:rsidRPr="003064CD">
        <w:rPr>
          <w:rStyle w:val="FootnoteReference"/>
        </w:rPr>
        <w:t>11/</w:t>
      </w:r>
      <w:r w:rsidRPr="003064CD">
        <w:t xml:space="preserve"> Such a special "passing beam" headlamp may incorporate a driving beam not subject to requirements.</w:t>
      </w:r>
    </w:p>
  </w:footnote>
  <w:footnote w:id="101">
    <w:p w14:paraId="6636A2B6" w14:textId="77777777" w:rsidR="005E132E" w:rsidRPr="003064CD" w:rsidRDefault="005E132E">
      <w:pPr>
        <w:pStyle w:val="FootnoteText"/>
      </w:pPr>
      <w:r w:rsidRPr="003064CD">
        <w:rPr>
          <w:rStyle w:val="FootnoteReference"/>
        </w:rPr>
        <w:t>12/</w:t>
      </w:r>
      <w:r w:rsidRPr="003064CD">
        <w:t xml:space="preserve"> The limit of realignment of 1 degrees towards the right or left is not incompatible with upward or downward vertical realignment. The latter is limited only by the requirements of paragraph 6.3. However, the horizontal part of the "cut-off" should not extend beyond the line hh (the provisions of paragraph 6.3. are not applicable to headlamps intended to meet the requirements of this Regulation only for provision of a passing beam).</w:t>
      </w:r>
    </w:p>
  </w:footnote>
  <w:footnote w:id="102">
    <w:p w14:paraId="590D0C2A" w14:textId="77777777" w:rsidR="005E132E" w:rsidRPr="003064CD" w:rsidRDefault="005E132E">
      <w:pPr>
        <w:pStyle w:val="FootnoteText"/>
      </w:pPr>
      <w:r w:rsidRPr="003064CD">
        <w:rPr>
          <w:rStyle w:val="FootnoteReference"/>
        </w:rPr>
        <w:t>*/</w:t>
      </w:r>
      <w:r w:rsidRPr="003064CD">
        <w:t xml:space="preserve"> Illumination values in any point of zones A and B, which also lies within zone III, shall not exceed 0.7 lux.</w:t>
      </w:r>
    </w:p>
  </w:footnote>
  <w:footnote w:id="103">
    <w:p w14:paraId="64987E3F" w14:textId="77777777" w:rsidR="005E132E" w:rsidRPr="003064CD" w:rsidRDefault="005E132E">
      <w:pPr>
        <w:pStyle w:val="FootnoteText"/>
      </w:pPr>
      <w:r w:rsidRPr="003064CD">
        <w:rPr>
          <w:rStyle w:val="FootnoteReference"/>
        </w:rPr>
        <w:t>13/</w:t>
      </w:r>
      <w:r w:rsidRPr="003064CD">
        <w:t xml:space="preserve"> Corresponding to illumination A of the International Commission on Illumination (CIE).</w:t>
      </w:r>
    </w:p>
  </w:footnote>
  <w:footnote w:id="104">
    <w:p w14:paraId="493032AB" w14:textId="77777777" w:rsidR="005E132E" w:rsidRPr="003064CD" w:rsidRDefault="005E132E">
      <w:pPr>
        <w:pStyle w:val="FootnoteText"/>
      </w:pPr>
      <w:r w:rsidRPr="003064CD">
        <w:rPr>
          <w:rStyle w:val="FootnoteReference"/>
        </w:rPr>
        <w:t>14/</w:t>
      </w:r>
      <w:r w:rsidRPr="003064CD">
        <w:t xml:space="preserve"> This requirement will be the subject of a recommendation to administrations.</w:t>
      </w:r>
    </w:p>
  </w:footnote>
  <w:footnote w:id="105">
    <w:p w14:paraId="5914A6A8" w14:textId="77777777" w:rsidR="005E132E" w:rsidRPr="003064CD" w:rsidRDefault="005E132E">
      <w:pPr>
        <w:pStyle w:val="FootnoteText"/>
      </w:pPr>
      <w:r w:rsidRPr="003064CD">
        <w:rPr>
          <w:rStyle w:val="FootnoteReference"/>
        </w:rPr>
        <w:t>15/</w:t>
      </w:r>
      <w:r w:rsidRPr="003064CD">
        <w:t xml:space="preserve"> Different values may be accepted provisionally. In the absence of definitive specifications, the use of an approved headlamp is recommended.</w:t>
      </w:r>
    </w:p>
  </w:footnote>
  <w:footnote w:id="106">
    <w:p w14:paraId="084A6163" w14:textId="14C569FC" w:rsidR="005E132E" w:rsidRPr="003064CD" w:rsidRDefault="005E132E">
      <w:pPr>
        <w:pStyle w:val="FootnoteText"/>
      </w:pPr>
      <w:r w:rsidRPr="003064CD">
        <w:rPr>
          <w:vertAlign w:val="superscript"/>
        </w:rPr>
        <w:t>1/</w:t>
      </w:r>
      <w:r w:rsidRPr="003064CD">
        <w:t xml:space="preserve"> Distinguishing number of the country which has granted/extended/refused/withdrawn approval (see approval provisions in the Regulation).</w:t>
      </w:r>
    </w:p>
    <w:p w14:paraId="2886CB17" w14:textId="77777777" w:rsidR="005E132E" w:rsidRPr="003064CD" w:rsidRDefault="005E132E">
      <w:pPr>
        <w:pStyle w:val="FootnoteText"/>
      </w:pPr>
      <w:r w:rsidRPr="003064CD">
        <w:rPr>
          <w:rStyle w:val="FootnoteReference"/>
        </w:rPr>
        <w:t>2/</w:t>
      </w:r>
      <w:r w:rsidRPr="003064CD">
        <w:t xml:space="preserve"> Strike out what does not apply.</w:t>
      </w:r>
    </w:p>
  </w:footnote>
  <w:footnote w:id="107">
    <w:p w14:paraId="5629E6B4" w14:textId="77777777" w:rsidR="005E132E" w:rsidRPr="003064CD" w:rsidRDefault="005E132E" w:rsidP="003B6AC9">
      <w:pPr>
        <w:tabs>
          <w:tab w:val="left" w:pos="1134"/>
        </w:tabs>
        <w:rPr>
          <w:sz w:val="20"/>
          <w:szCs w:val="20"/>
        </w:rPr>
      </w:pPr>
      <w:r w:rsidRPr="003064CD">
        <w:rPr>
          <w:rStyle w:val="FootnoteReference"/>
          <w:sz w:val="20"/>
          <w:szCs w:val="20"/>
        </w:rPr>
        <w:t>3/</w:t>
      </w:r>
      <w:r w:rsidRPr="003064CD">
        <w:rPr>
          <w:sz w:val="20"/>
          <w:szCs w:val="20"/>
        </w:rPr>
        <w:t xml:space="preserve"> Indicate the appropriate marking selected from the list below:</w:t>
      </w:r>
    </w:p>
    <w:p w14:paraId="4C00DD3E" w14:textId="76EFE9B1" w:rsidR="000B3594" w:rsidRDefault="000B3594" w:rsidP="005C7D26">
      <w:pPr>
        <w:tabs>
          <w:tab w:val="left" w:pos="1134"/>
        </w:tabs>
        <w:spacing w:line="200" w:lineRule="exact"/>
        <w:rPr>
          <w:sz w:val="20"/>
          <w:szCs w:val="20"/>
        </w:rPr>
      </w:pPr>
      <w:proofErr w:type="gramStart"/>
      <w:r>
        <w:rPr>
          <w:sz w:val="20"/>
          <w:szCs w:val="20"/>
        </w:rPr>
        <w:t>CR,  CR</w:t>
      </w:r>
      <w:proofErr w:type="gramEnd"/>
      <w:r>
        <w:rPr>
          <w:sz w:val="20"/>
          <w:szCs w:val="20"/>
        </w:rPr>
        <w:t>,  CR,  C/R,  C/R,  C</w:t>
      </w:r>
      <w:r w:rsidR="005C7D26">
        <w:rPr>
          <w:sz w:val="20"/>
          <w:szCs w:val="20"/>
        </w:rPr>
        <w:t>/R,  C,  C,  C,  C/,  C/,  C/R,  CR PL,  CR PL,  CR PL,</w:t>
      </w:r>
    </w:p>
    <w:p w14:paraId="6CE526B5" w14:textId="410F9D26" w:rsidR="005C7D26" w:rsidRDefault="005C7D26" w:rsidP="005C7D26">
      <w:pPr>
        <w:tabs>
          <w:tab w:val="left" w:pos="1134"/>
        </w:tabs>
        <w:spacing w:line="200" w:lineRule="exact"/>
        <w:rPr>
          <w:sz w:val="28"/>
          <w:szCs w:val="28"/>
        </w:rPr>
      </w:pPr>
      <w:r>
        <w:rPr>
          <w:sz w:val="28"/>
          <w:szCs w:val="28"/>
        </w:rPr>
        <w:t xml:space="preserve">      </w:t>
      </w:r>
      <w:r>
        <w:rPr>
          <w:sz w:val="28"/>
          <w:szCs w:val="28"/>
        </w:rPr>
        <w:sym w:font="Wingdings 3" w:char="F022"/>
      </w:r>
      <w:r>
        <w:rPr>
          <w:sz w:val="28"/>
          <w:szCs w:val="28"/>
        </w:rPr>
        <w:t xml:space="preserve">  </w:t>
      </w:r>
      <w:r>
        <w:rPr>
          <w:sz w:val="28"/>
          <w:szCs w:val="28"/>
        </w:rPr>
        <w:sym w:font="Wingdings 3" w:char="F031"/>
      </w:r>
      <w:r>
        <w:rPr>
          <w:sz w:val="28"/>
          <w:szCs w:val="28"/>
        </w:rPr>
        <w:tab/>
      </w:r>
      <w:r>
        <w:rPr>
          <w:sz w:val="28"/>
          <w:szCs w:val="28"/>
        </w:rPr>
        <w:tab/>
        <w:t xml:space="preserve">     </w:t>
      </w:r>
      <w:r>
        <w:rPr>
          <w:sz w:val="28"/>
          <w:szCs w:val="28"/>
        </w:rPr>
        <w:sym w:font="Wingdings 3" w:char="F022"/>
      </w:r>
      <w:r>
        <w:rPr>
          <w:sz w:val="28"/>
          <w:szCs w:val="28"/>
        </w:rPr>
        <w:t xml:space="preserve">   </w:t>
      </w:r>
      <w:r>
        <w:rPr>
          <w:sz w:val="28"/>
          <w:szCs w:val="28"/>
        </w:rPr>
        <w:sym w:font="Wingdings 3" w:char="F031"/>
      </w:r>
      <w:r>
        <w:rPr>
          <w:sz w:val="28"/>
          <w:szCs w:val="28"/>
        </w:rPr>
        <w:tab/>
        <w:t xml:space="preserve"> </w:t>
      </w:r>
      <w:r>
        <w:rPr>
          <w:sz w:val="28"/>
          <w:szCs w:val="28"/>
        </w:rPr>
        <w:sym w:font="Wingdings 3" w:char="F022"/>
      </w:r>
      <w:r>
        <w:rPr>
          <w:sz w:val="28"/>
          <w:szCs w:val="28"/>
        </w:rPr>
        <w:t xml:space="preserve"> </w:t>
      </w:r>
      <w:r>
        <w:rPr>
          <w:sz w:val="28"/>
          <w:szCs w:val="28"/>
        </w:rPr>
        <w:sym w:font="Wingdings 3" w:char="F031"/>
      </w:r>
      <w:r>
        <w:rPr>
          <w:sz w:val="28"/>
          <w:szCs w:val="28"/>
        </w:rPr>
        <w:tab/>
      </w:r>
      <w:r>
        <w:rPr>
          <w:sz w:val="28"/>
          <w:szCs w:val="28"/>
        </w:rPr>
        <w:tab/>
      </w:r>
      <w:r>
        <w:rPr>
          <w:sz w:val="28"/>
          <w:szCs w:val="28"/>
        </w:rPr>
        <w:tab/>
      </w:r>
      <w:r>
        <w:rPr>
          <w:sz w:val="28"/>
          <w:szCs w:val="28"/>
        </w:rPr>
        <w:tab/>
      </w:r>
      <w:r>
        <w:rPr>
          <w:sz w:val="28"/>
          <w:szCs w:val="28"/>
        </w:rPr>
        <w:sym w:font="Wingdings 3" w:char="F022"/>
      </w:r>
      <w:r>
        <w:rPr>
          <w:sz w:val="28"/>
          <w:szCs w:val="28"/>
        </w:rPr>
        <w:t xml:space="preserve">    </w:t>
      </w:r>
      <w:r>
        <w:rPr>
          <w:sz w:val="28"/>
          <w:szCs w:val="28"/>
        </w:rPr>
        <w:sym w:font="Wingdings 3" w:char="F031"/>
      </w:r>
    </w:p>
    <w:p w14:paraId="0F0C96E5" w14:textId="63C69A59" w:rsidR="005C7D26" w:rsidRDefault="005C7D26" w:rsidP="005C7D26">
      <w:pPr>
        <w:tabs>
          <w:tab w:val="left" w:pos="1134"/>
        </w:tabs>
        <w:spacing w:line="200" w:lineRule="exact"/>
        <w:rPr>
          <w:sz w:val="20"/>
          <w:szCs w:val="20"/>
        </w:rPr>
      </w:pPr>
      <w:r w:rsidRPr="005C7D26">
        <w:rPr>
          <w:sz w:val="20"/>
          <w:szCs w:val="20"/>
        </w:rPr>
        <w:t xml:space="preserve">C/R </w:t>
      </w:r>
      <w:proofErr w:type="gramStart"/>
      <w:r w:rsidRPr="005C7D26">
        <w:rPr>
          <w:sz w:val="20"/>
          <w:szCs w:val="20"/>
        </w:rPr>
        <w:t>PL,</w:t>
      </w:r>
      <w:r>
        <w:rPr>
          <w:sz w:val="20"/>
          <w:szCs w:val="20"/>
        </w:rPr>
        <w:t xml:space="preserve">  C</w:t>
      </w:r>
      <w:proofErr w:type="gramEnd"/>
      <w:r>
        <w:rPr>
          <w:sz w:val="20"/>
          <w:szCs w:val="20"/>
        </w:rPr>
        <w:t>/R PL,  C/R PL,  C PL,  C PL,  C PL,  C/PL,  C/PL,  C/PL,  RPL</w:t>
      </w:r>
    </w:p>
    <w:p w14:paraId="551C4563" w14:textId="24A65485" w:rsidR="005C7D26" w:rsidRPr="005C7D26" w:rsidRDefault="005C7D26" w:rsidP="005C7D26">
      <w:pPr>
        <w:tabs>
          <w:tab w:val="left" w:pos="1134"/>
        </w:tabs>
        <w:spacing w:line="200" w:lineRule="exact"/>
        <w:rPr>
          <w:sz w:val="28"/>
          <w:szCs w:val="28"/>
        </w:rPr>
      </w:pPr>
      <w:r w:rsidRPr="005C7D26">
        <w:rPr>
          <w:sz w:val="28"/>
          <w:szCs w:val="28"/>
        </w:rPr>
        <w:t xml:space="preserve">             </w:t>
      </w:r>
      <w:r w:rsidRPr="005C7D26">
        <w:rPr>
          <w:sz w:val="28"/>
          <w:szCs w:val="28"/>
        </w:rPr>
        <w:sym w:font="Wingdings 3" w:char="F022"/>
      </w:r>
      <w:r w:rsidRPr="005C7D26">
        <w:rPr>
          <w:sz w:val="28"/>
          <w:szCs w:val="28"/>
        </w:rPr>
        <w:tab/>
        <w:t xml:space="preserve">     </w:t>
      </w:r>
      <w:r w:rsidRPr="005C7D26">
        <w:rPr>
          <w:sz w:val="28"/>
          <w:szCs w:val="28"/>
        </w:rPr>
        <w:sym w:font="Wingdings 3" w:char="F031"/>
      </w:r>
      <w:r w:rsidRPr="005C7D26">
        <w:rPr>
          <w:sz w:val="28"/>
          <w:szCs w:val="28"/>
        </w:rPr>
        <w:tab/>
      </w:r>
      <w:r>
        <w:rPr>
          <w:sz w:val="28"/>
          <w:szCs w:val="28"/>
        </w:rPr>
        <w:tab/>
        <w:t xml:space="preserve"> </w:t>
      </w:r>
      <w:r>
        <w:rPr>
          <w:sz w:val="28"/>
          <w:szCs w:val="28"/>
        </w:rPr>
        <w:sym w:font="Wingdings 3" w:char="F022"/>
      </w:r>
      <w:r>
        <w:rPr>
          <w:sz w:val="28"/>
          <w:szCs w:val="28"/>
        </w:rPr>
        <w:tab/>
      </w:r>
      <w:r>
        <w:rPr>
          <w:sz w:val="28"/>
          <w:szCs w:val="28"/>
        </w:rPr>
        <w:sym w:font="Wingdings 3" w:char="F031"/>
      </w:r>
      <w:r>
        <w:rPr>
          <w:sz w:val="28"/>
          <w:szCs w:val="28"/>
        </w:rPr>
        <w:tab/>
        <w:t xml:space="preserve">      </w:t>
      </w:r>
      <w:r>
        <w:rPr>
          <w:sz w:val="28"/>
          <w:szCs w:val="28"/>
        </w:rPr>
        <w:sym w:font="Wingdings 3" w:char="F022"/>
      </w:r>
      <w:r>
        <w:rPr>
          <w:sz w:val="28"/>
          <w:szCs w:val="28"/>
        </w:rPr>
        <w:tab/>
        <w:t xml:space="preserve">    </w:t>
      </w:r>
      <w:r>
        <w:rPr>
          <w:sz w:val="28"/>
          <w:szCs w:val="28"/>
        </w:rPr>
        <w:sym w:font="Wingdings 3" w:char="F031"/>
      </w:r>
    </w:p>
    <w:p w14:paraId="766EDBD0" w14:textId="0DE65EA5" w:rsidR="005E132E" w:rsidRPr="003064CD" w:rsidRDefault="005E132E" w:rsidP="003B6AC9">
      <w:pPr>
        <w:pStyle w:val="FootnoteText"/>
      </w:pPr>
    </w:p>
  </w:footnote>
  <w:footnote w:id="108">
    <w:p w14:paraId="15F3C2DC" w14:textId="77777777" w:rsidR="005E132E" w:rsidRPr="003064CD" w:rsidRDefault="005E132E">
      <w:pPr>
        <w:pStyle w:val="FootnoteText"/>
      </w:pPr>
      <w:r w:rsidRPr="003064CD">
        <w:rPr>
          <w:rStyle w:val="FootnoteReference"/>
        </w:rPr>
        <w:t>2/</w:t>
      </w:r>
      <w:r w:rsidRPr="003064CD">
        <w:t xml:space="preserve"> When the tested headlamp is grouped and/or reciprocally incorporated with signalling lamps, the latter shall be lit for the duration of the test. In the case of a direction indicator lamp, it shall be lit in flashing operation mode with an on/off time ratio of approximately one to one.</w:t>
      </w:r>
    </w:p>
  </w:footnote>
  <w:footnote w:id="109">
    <w:p w14:paraId="438734FC" w14:textId="77777777" w:rsidR="005E132E" w:rsidRPr="003064CD" w:rsidRDefault="005E132E">
      <w:pPr>
        <w:pStyle w:val="FootnoteText"/>
      </w:pPr>
      <w:r w:rsidRPr="003064CD">
        <w:rPr>
          <w:rStyle w:val="FootnoteReference"/>
        </w:rPr>
        <w:t>1/</w:t>
      </w:r>
      <w:r w:rsidRPr="003064CD">
        <w:t xml:space="preserve"> Should two or more lamp filaments be simultaneously lit when headlamp flashing is used, this shall not be considered as being normal use of the filaments simultaneously.</w:t>
      </w:r>
    </w:p>
  </w:footnote>
  <w:footnote w:id="110">
    <w:p w14:paraId="350870D4" w14:textId="77777777" w:rsidR="005E132E" w:rsidRPr="003064CD" w:rsidRDefault="005E132E">
      <w:pPr>
        <w:pStyle w:val="FootnoteText"/>
      </w:pPr>
      <w:r w:rsidRPr="003064CD">
        <w:rPr>
          <w:rStyle w:val="FootnoteReference"/>
        </w:rPr>
        <w:t>3/</w:t>
      </w:r>
      <w:r w:rsidRPr="003064CD">
        <w:t xml:space="preserve"> NaCMC represents the sodium salt of carboxymethylcellulose, customarily referred to as CMC. The NaCMC used in the dirt mixture shall have a degree of substitution (DS) of 0.6-0.7 and a viscosity of 200-300 cP for a 2% solution at 20 degrees C.</w:t>
      </w:r>
    </w:p>
  </w:footnote>
  <w:footnote w:id="111">
    <w:p w14:paraId="1FDD4138" w14:textId="77777777" w:rsidR="005E132E" w:rsidRPr="003064CD" w:rsidRDefault="005E132E">
      <w:pPr>
        <w:pStyle w:val="FootnoteText"/>
      </w:pPr>
      <w:r w:rsidRPr="003064CD">
        <w:rPr>
          <w:rStyle w:val="FootnoteReference"/>
        </w:rPr>
        <w:t>4/</w:t>
      </w:r>
      <w:r w:rsidRPr="003064CD">
        <w:t xml:space="preserve"> The tolerance on quantity is due to the necessity of obtaining a dirt that correctly spreads out on all the plastic lens.</w:t>
      </w:r>
    </w:p>
  </w:footnote>
  <w:footnote w:id="112">
    <w:p w14:paraId="061BD0C6" w14:textId="77777777" w:rsidR="005E132E" w:rsidRPr="003064CD" w:rsidRDefault="005E132E">
      <w:pPr>
        <w:pStyle w:val="FootnoteText"/>
      </w:pPr>
      <w:r w:rsidRPr="003064CD">
        <w:rPr>
          <w:rStyle w:val="FootnoteReference"/>
        </w:rPr>
        <w:t>5/</w:t>
      </w:r>
      <w:r w:rsidRPr="003064CD">
        <w:t xml:space="preserve"> The tolerance on quantity is due to the necessity of obtaining a dirt that correctly spreads out on all the plastic lens.</w:t>
      </w:r>
    </w:p>
  </w:footnote>
  <w:footnote w:id="113">
    <w:p w14:paraId="7424DDB8" w14:textId="77777777" w:rsidR="005E132E" w:rsidRPr="003064CD" w:rsidRDefault="005E132E">
      <w:pPr>
        <w:pStyle w:val="FootnoteText"/>
      </w:pPr>
      <w:r w:rsidRPr="003064CD">
        <w:rPr>
          <w:rStyle w:val="FootnoteReference"/>
        </w:rPr>
        <w:t>1/</w:t>
      </w:r>
      <w:r w:rsidRPr="003064CD">
        <w:t xml:space="preserve"> Letters in brackets refer to headlamps intended for left-hand traffic.</w:t>
      </w:r>
    </w:p>
  </w:footnote>
  <w:footnote w:id="114">
    <w:p w14:paraId="455AD8F9" w14:textId="77777777" w:rsidR="005E132E" w:rsidRPr="003064CD" w:rsidRDefault="005E132E">
      <w:pPr>
        <w:pStyle w:val="FootnoteText"/>
      </w:pPr>
      <w:r w:rsidRPr="003064CD">
        <w:rPr>
          <w:rStyle w:val="FootnoteReference"/>
        </w:rPr>
        <w:t>13/</w:t>
      </w:r>
      <w:r w:rsidRPr="003064CD">
        <w:t xml:space="preserve"> See the corresponding footnote in the text of the Regulation.</w:t>
      </w:r>
    </w:p>
  </w:footnote>
  <w:footnote w:id="115">
    <w:p w14:paraId="4942AF7C" w14:textId="77777777" w:rsidR="005E132E" w:rsidRPr="003064CD" w:rsidRDefault="005E132E">
      <w:pPr>
        <w:pStyle w:val="FootnoteText"/>
      </w:pPr>
      <w:r w:rsidRPr="003064CD">
        <w:rPr>
          <w:rStyle w:val="FootnoteReference"/>
        </w:rPr>
        <w:t>1/</w:t>
      </w:r>
      <w:r w:rsidRPr="003064CD">
        <w:t xml:space="preserve"> When the driving beam is reciprocally incorporated with the passing beam, HV in the case of the driving beam shall be the same measuring point as in the case of the passing beam.</w:t>
      </w:r>
    </w:p>
  </w:footnote>
  <w:footnote w:id="116">
    <w:p w14:paraId="1E52F886" w14:textId="77777777" w:rsidR="005E132E" w:rsidRPr="003064CD" w:rsidRDefault="005E132E">
      <w:pPr>
        <w:pStyle w:val="FootnoteText"/>
      </w:pPr>
      <w:r w:rsidRPr="003064CD">
        <w:rPr>
          <w:rStyle w:val="FootnoteReference"/>
        </w:rPr>
        <w:t>2/</w:t>
      </w:r>
      <w:r w:rsidRPr="003064CD">
        <w:t xml:space="preserve"> HL and HR: points on "hh" located at 1.125 m to the left and to the right of point HV respectively.</w:t>
      </w:r>
    </w:p>
  </w:footnote>
  <w:footnote w:id="117">
    <w:p w14:paraId="7014E34D" w14:textId="77777777" w:rsidR="005E132E" w:rsidRPr="003064CD" w:rsidRDefault="005E132E">
      <w:pPr>
        <w:pStyle w:val="FootnoteText"/>
      </w:pPr>
      <w:r w:rsidRPr="003064CD">
        <w:rPr>
          <w:rStyle w:val="FootnoteReference"/>
        </w:rPr>
        <w:t>1/</w:t>
      </w:r>
      <w:r w:rsidRPr="003064CD">
        <w:t xml:space="preserve"> For L2 it is recommended to use a focal distance of about 80 mm.</w:t>
      </w:r>
    </w:p>
  </w:footnote>
  <w:footnote w:id="118">
    <w:p w14:paraId="6C60EAC5" w14:textId="77777777" w:rsidR="005E132E" w:rsidRPr="003064CD" w:rsidRDefault="005E132E">
      <w:pPr>
        <w:pStyle w:val="FootnoteText"/>
      </w:pPr>
      <w:r w:rsidRPr="003064CD">
        <w:rPr>
          <w:rStyle w:val="FootnoteReference"/>
        </w:rPr>
        <w:t>13/</w:t>
      </w:r>
      <w:r w:rsidRPr="003064CD">
        <w:t xml:space="preserve"> See the corresponding footnote in the text of the Regulation.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35B182F1" w14:textId="77777777">
      <w:tc>
        <w:tcPr>
          <w:tcW w:w="7668" w:type="dxa"/>
        </w:tcPr>
        <w:p w14:paraId="6E82FCC2" w14:textId="77777777" w:rsidR="005E132E" w:rsidRPr="009D6AAB" w:rsidRDefault="005E132E" w:rsidP="008E7AAC">
          <w:pPr>
            <w:pStyle w:val="Header"/>
            <w:rPr>
              <w:szCs w:val="20"/>
            </w:rPr>
          </w:pPr>
          <w:r w:rsidRPr="00791D27">
            <w:rPr>
              <w:szCs w:val="20"/>
            </w:rPr>
            <w:t xml:space="preserve">Australian Design Rule </w:t>
          </w:r>
          <w:r>
            <w:t>46/00 - Headlamps</w:t>
          </w:r>
          <w:r>
            <w:rPr>
              <w:szCs w:val="20"/>
            </w:rPr>
            <w:t xml:space="preserve"> </w:t>
          </w:r>
        </w:p>
      </w:tc>
      <w:tc>
        <w:tcPr>
          <w:tcW w:w="1052" w:type="dxa"/>
        </w:tcPr>
        <w:p w14:paraId="3227A353" w14:textId="018F6E6A"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5F91E94" w14:textId="77777777" w:rsidR="005E132E" w:rsidRPr="00791D27" w:rsidRDefault="005E132E" w:rsidP="00791D27">
    <w:pPr>
      <w:pStyle w:val="Header"/>
      <w:rPr>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6A9426BF" w14:textId="77777777">
      <w:tc>
        <w:tcPr>
          <w:tcW w:w="7668" w:type="dxa"/>
        </w:tcPr>
        <w:p w14:paraId="10D09988" w14:textId="77777777" w:rsidR="005E132E" w:rsidRDefault="005E132E" w:rsidP="008E7AAC">
          <w:pPr>
            <w:pStyle w:val="Header"/>
            <w:rPr>
              <w:szCs w:val="20"/>
            </w:rPr>
          </w:pPr>
          <w:r w:rsidRPr="00791D27">
            <w:rPr>
              <w:szCs w:val="20"/>
            </w:rPr>
            <w:t xml:space="preserve">Australian Design Rule </w:t>
          </w:r>
          <w:r>
            <w:t>46/00 - Headlamps</w:t>
          </w:r>
        </w:p>
        <w:p w14:paraId="2D9EAD7B" w14:textId="77777777" w:rsidR="005E132E" w:rsidRDefault="005E132E" w:rsidP="008E7AAC">
          <w:pPr>
            <w:pStyle w:val="Header"/>
            <w:rPr>
              <w:szCs w:val="20"/>
            </w:rPr>
          </w:pPr>
          <w:r>
            <w:rPr>
              <w:szCs w:val="20"/>
            </w:rPr>
            <w:t>Appendix A – UN 1/01</w:t>
          </w:r>
        </w:p>
        <w:p w14:paraId="3B720E91" w14:textId="77777777" w:rsidR="005E132E" w:rsidRPr="009D6AAB" w:rsidRDefault="005E132E" w:rsidP="008E7AAC">
          <w:pPr>
            <w:pStyle w:val="Header"/>
            <w:rPr>
              <w:szCs w:val="20"/>
            </w:rPr>
          </w:pPr>
          <w:r>
            <w:rPr>
              <w:szCs w:val="20"/>
            </w:rPr>
            <w:t>Annex 6</w:t>
          </w:r>
        </w:p>
      </w:tc>
      <w:tc>
        <w:tcPr>
          <w:tcW w:w="1052" w:type="dxa"/>
        </w:tcPr>
        <w:p w14:paraId="21A5A413" w14:textId="38902FE4"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tc>
    </w:tr>
  </w:tbl>
  <w:p w14:paraId="509F4FEB" w14:textId="77777777" w:rsidR="005E132E" w:rsidRPr="00791D27" w:rsidRDefault="005E132E" w:rsidP="00791D27">
    <w:pPr>
      <w:pStyle w:val="Header"/>
      <w:rPr>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73C92EF9" w14:textId="77777777">
      <w:tc>
        <w:tcPr>
          <w:tcW w:w="7668" w:type="dxa"/>
        </w:tcPr>
        <w:p w14:paraId="78A746BA" w14:textId="77777777" w:rsidR="005E132E" w:rsidRDefault="005E132E" w:rsidP="008E7AAC">
          <w:pPr>
            <w:pStyle w:val="Header"/>
            <w:rPr>
              <w:szCs w:val="20"/>
            </w:rPr>
          </w:pPr>
          <w:r w:rsidRPr="00791D27">
            <w:rPr>
              <w:szCs w:val="20"/>
            </w:rPr>
            <w:t xml:space="preserve">Australian Design Rule </w:t>
          </w:r>
          <w:r>
            <w:t>46/00 - Headlamps</w:t>
          </w:r>
        </w:p>
        <w:p w14:paraId="44514741" w14:textId="77777777" w:rsidR="005E132E" w:rsidRDefault="005E132E" w:rsidP="008E7AAC">
          <w:pPr>
            <w:pStyle w:val="Header"/>
            <w:rPr>
              <w:szCs w:val="20"/>
            </w:rPr>
          </w:pPr>
          <w:r>
            <w:rPr>
              <w:szCs w:val="20"/>
            </w:rPr>
            <w:t>Appendix A – UN 1/01</w:t>
          </w:r>
        </w:p>
        <w:p w14:paraId="7D2761D9" w14:textId="77777777" w:rsidR="005E132E" w:rsidRPr="009D6AAB" w:rsidRDefault="005E132E" w:rsidP="008E7AAC">
          <w:pPr>
            <w:pStyle w:val="Header"/>
            <w:rPr>
              <w:szCs w:val="20"/>
            </w:rPr>
          </w:pPr>
          <w:r>
            <w:rPr>
              <w:szCs w:val="20"/>
            </w:rPr>
            <w:t>Annex 7</w:t>
          </w:r>
        </w:p>
      </w:tc>
      <w:tc>
        <w:tcPr>
          <w:tcW w:w="1052" w:type="dxa"/>
        </w:tcPr>
        <w:p w14:paraId="6AE1CED8" w14:textId="1DB0F7B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tc>
    </w:tr>
  </w:tbl>
  <w:p w14:paraId="081C0610" w14:textId="77777777" w:rsidR="005E132E" w:rsidRPr="00791D27" w:rsidRDefault="005E132E" w:rsidP="00791D27">
    <w:pPr>
      <w:pStyle w:val="Header"/>
      <w:rPr>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4D86406B" w14:textId="77777777">
      <w:tc>
        <w:tcPr>
          <w:tcW w:w="7668" w:type="dxa"/>
        </w:tcPr>
        <w:p w14:paraId="37A71D50" w14:textId="77777777" w:rsidR="005E132E" w:rsidRDefault="005E132E" w:rsidP="008E7AAC">
          <w:pPr>
            <w:pStyle w:val="Header"/>
            <w:rPr>
              <w:szCs w:val="20"/>
            </w:rPr>
          </w:pPr>
          <w:r w:rsidRPr="00791D27">
            <w:rPr>
              <w:szCs w:val="20"/>
            </w:rPr>
            <w:t xml:space="preserve">Australian Design Rule </w:t>
          </w:r>
          <w:r>
            <w:t>46/00 - Headlamps</w:t>
          </w:r>
        </w:p>
        <w:p w14:paraId="211C4D2C" w14:textId="77777777" w:rsidR="005E132E" w:rsidRDefault="005E132E" w:rsidP="008E7AAC">
          <w:pPr>
            <w:pStyle w:val="Header"/>
            <w:rPr>
              <w:szCs w:val="20"/>
            </w:rPr>
          </w:pPr>
          <w:r>
            <w:rPr>
              <w:szCs w:val="20"/>
            </w:rPr>
            <w:t>Appendix A – UN 1/01</w:t>
          </w:r>
        </w:p>
        <w:p w14:paraId="55C952EC" w14:textId="77777777" w:rsidR="005E132E" w:rsidRPr="009D6AAB" w:rsidRDefault="005E132E" w:rsidP="008E7AAC">
          <w:pPr>
            <w:pStyle w:val="Header"/>
            <w:rPr>
              <w:szCs w:val="20"/>
            </w:rPr>
          </w:pPr>
          <w:r>
            <w:rPr>
              <w:szCs w:val="20"/>
            </w:rPr>
            <w:t>Annex 7 Appendix 1</w:t>
          </w:r>
        </w:p>
      </w:tc>
      <w:tc>
        <w:tcPr>
          <w:tcW w:w="1052" w:type="dxa"/>
        </w:tcPr>
        <w:p w14:paraId="277EFB95" w14:textId="7300E0DF"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tc>
    </w:tr>
  </w:tbl>
  <w:p w14:paraId="3262390A" w14:textId="77777777" w:rsidR="005E132E" w:rsidRPr="00791D27" w:rsidRDefault="005E132E" w:rsidP="00791D27">
    <w:pPr>
      <w:pStyle w:val="Header"/>
      <w:rPr>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2DA409FE" w14:textId="77777777">
      <w:tc>
        <w:tcPr>
          <w:tcW w:w="7668" w:type="dxa"/>
        </w:tcPr>
        <w:p w14:paraId="2A436F31" w14:textId="77777777" w:rsidR="005E132E" w:rsidRDefault="005E132E" w:rsidP="008E7AAC">
          <w:pPr>
            <w:pStyle w:val="Header"/>
            <w:rPr>
              <w:szCs w:val="20"/>
            </w:rPr>
          </w:pPr>
          <w:r w:rsidRPr="00791D27">
            <w:rPr>
              <w:szCs w:val="20"/>
            </w:rPr>
            <w:t xml:space="preserve">Australian Design Rule </w:t>
          </w:r>
          <w:r>
            <w:t>46/00 - Headlamps</w:t>
          </w:r>
        </w:p>
        <w:p w14:paraId="780D75A7" w14:textId="77777777" w:rsidR="005E132E" w:rsidRDefault="005E132E" w:rsidP="008E7AAC">
          <w:pPr>
            <w:pStyle w:val="Header"/>
            <w:rPr>
              <w:szCs w:val="20"/>
            </w:rPr>
          </w:pPr>
          <w:r>
            <w:rPr>
              <w:szCs w:val="20"/>
            </w:rPr>
            <w:t>Appendix A – UN 1/01</w:t>
          </w:r>
        </w:p>
        <w:p w14:paraId="3767731E" w14:textId="77777777" w:rsidR="005E132E" w:rsidRPr="009D6AAB" w:rsidRDefault="005E132E" w:rsidP="008E7AAC">
          <w:pPr>
            <w:pStyle w:val="Header"/>
            <w:rPr>
              <w:szCs w:val="20"/>
            </w:rPr>
          </w:pPr>
          <w:r>
            <w:rPr>
              <w:szCs w:val="20"/>
            </w:rPr>
            <w:t>Annex 7 Appendix 2</w:t>
          </w:r>
        </w:p>
      </w:tc>
      <w:tc>
        <w:tcPr>
          <w:tcW w:w="1052" w:type="dxa"/>
        </w:tcPr>
        <w:p w14:paraId="16B80BA9" w14:textId="364916F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tc>
    </w:tr>
  </w:tbl>
  <w:p w14:paraId="09202693" w14:textId="77777777" w:rsidR="005E132E" w:rsidRPr="00791D27" w:rsidRDefault="005E132E" w:rsidP="00791D27">
    <w:pPr>
      <w:pStyle w:val="Header"/>
      <w:rPr>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7D12A077" w14:textId="77777777">
      <w:tc>
        <w:tcPr>
          <w:tcW w:w="7668" w:type="dxa"/>
        </w:tcPr>
        <w:p w14:paraId="5F29CC1B" w14:textId="77777777" w:rsidR="005E132E" w:rsidRDefault="005E132E" w:rsidP="008E7AAC">
          <w:pPr>
            <w:pStyle w:val="Header"/>
            <w:rPr>
              <w:szCs w:val="20"/>
            </w:rPr>
          </w:pPr>
          <w:r w:rsidRPr="00791D27">
            <w:rPr>
              <w:szCs w:val="20"/>
            </w:rPr>
            <w:t xml:space="preserve">Australian Design Rule </w:t>
          </w:r>
          <w:r>
            <w:t>46/00 - Headlamps</w:t>
          </w:r>
        </w:p>
        <w:p w14:paraId="6188180D" w14:textId="77777777" w:rsidR="005E132E" w:rsidRDefault="005E132E" w:rsidP="008E7AAC">
          <w:pPr>
            <w:pStyle w:val="Header"/>
            <w:rPr>
              <w:szCs w:val="20"/>
            </w:rPr>
          </w:pPr>
          <w:r>
            <w:rPr>
              <w:szCs w:val="20"/>
            </w:rPr>
            <w:t>Appendix A – UN 1/01</w:t>
          </w:r>
        </w:p>
        <w:p w14:paraId="3D0F884F" w14:textId="77777777" w:rsidR="005E132E" w:rsidRPr="009D6AAB" w:rsidRDefault="005E132E" w:rsidP="008E7AAC">
          <w:pPr>
            <w:pStyle w:val="Header"/>
            <w:rPr>
              <w:szCs w:val="20"/>
            </w:rPr>
          </w:pPr>
          <w:r>
            <w:rPr>
              <w:szCs w:val="20"/>
            </w:rPr>
            <w:t>Annex 7 Appendix 3</w:t>
          </w:r>
        </w:p>
      </w:tc>
      <w:tc>
        <w:tcPr>
          <w:tcW w:w="1052" w:type="dxa"/>
        </w:tcPr>
        <w:p w14:paraId="17ED1385" w14:textId="337BB7C5"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tc>
    </w:tr>
  </w:tbl>
  <w:p w14:paraId="4EA2FC8D" w14:textId="77777777" w:rsidR="005E132E" w:rsidRPr="00791D27" w:rsidRDefault="005E132E" w:rsidP="00791D27">
    <w:pPr>
      <w:pStyle w:val="Header"/>
      <w:rPr>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75520492" w14:textId="77777777">
      <w:tc>
        <w:tcPr>
          <w:tcW w:w="7668" w:type="dxa"/>
        </w:tcPr>
        <w:p w14:paraId="17F23F62" w14:textId="77777777" w:rsidR="005E132E" w:rsidRDefault="005E132E" w:rsidP="008E7AAC">
          <w:pPr>
            <w:pStyle w:val="Header"/>
            <w:rPr>
              <w:szCs w:val="20"/>
            </w:rPr>
          </w:pPr>
          <w:r w:rsidRPr="00791D27">
            <w:rPr>
              <w:szCs w:val="20"/>
            </w:rPr>
            <w:t xml:space="preserve">Australian Design Rule </w:t>
          </w:r>
          <w:r>
            <w:t>46/00 - Headlamps</w:t>
          </w:r>
        </w:p>
        <w:p w14:paraId="437655D0" w14:textId="77777777" w:rsidR="005E132E" w:rsidRDefault="005E132E" w:rsidP="008E7AAC">
          <w:pPr>
            <w:pStyle w:val="Header"/>
            <w:rPr>
              <w:szCs w:val="20"/>
            </w:rPr>
          </w:pPr>
          <w:r>
            <w:rPr>
              <w:szCs w:val="20"/>
            </w:rPr>
            <w:t>Appendix A – UN 1/01</w:t>
          </w:r>
        </w:p>
        <w:p w14:paraId="2DC6E3C8" w14:textId="77777777" w:rsidR="005E132E" w:rsidRPr="009D6AAB" w:rsidRDefault="005E132E" w:rsidP="008E7AAC">
          <w:pPr>
            <w:pStyle w:val="Header"/>
            <w:rPr>
              <w:szCs w:val="20"/>
            </w:rPr>
          </w:pPr>
          <w:r>
            <w:rPr>
              <w:szCs w:val="20"/>
            </w:rPr>
            <w:t>Annex 7 Appendix 4</w:t>
          </w:r>
        </w:p>
      </w:tc>
      <w:tc>
        <w:tcPr>
          <w:tcW w:w="1052" w:type="dxa"/>
        </w:tcPr>
        <w:p w14:paraId="421D339E" w14:textId="62303E16"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tc>
    </w:tr>
  </w:tbl>
  <w:p w14:paraId="66863C83" w14:textId="77777777" w:rsidR="005E132E" w:rsidRPr="00791D27" w:rsidRDefault="005E132E" w:rsidP="00791D27">
    <w:pPr>
      <w:pStyle w:val="Header"/>
      <w:rPr>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25104B50" w14:textId="77777777">
      <w:tc>
        <w:tcPr>
          <w:tcW w:w="7668" w:type="dxa"/>
        </w:tcPr>
        <w:p w14:paraId="2ABCA082" w14:textId="77777777" w:rsidR="005E132E" w:rsidRDefault="005E132E" w:rsidP="008E7AAC">
          <w:pPr>
            <w:pStyle w:val="Header"/>
            <w:rPr>
              <w:szCs w:val="20"/>
            </w:rPr>
          </w:pPr>
          <w:r w:rsidRPr="00791D27">
            <w:rPr>
              <w:szCs w:val="20"/>
            </w:rPr>
            <w:t xml:space="preserve">Australian Design Rule </w:t>
          </w:r>
          <w:r>
            <w:t>46/00 - Headlamps</w:t>
          </w:r>
        </w:p>
        <w:p w14:paraId="21665CCA" w14:textId="77777777" w:rsidR="005E132E" w:rsidRDefault="005E132E" w:rsidP="008E7AAC">
          <w:pPr>
            <w:pStyle w:val="Header"/>
            <w:rPr>
              <w:szCs w:val="20"/>
            </w:rPr>
          </w:pPr>
          <w:r>
            <w:rPr>
              <w:szCs w:val="20"/>
            </w:rPr>
            <w:t>Appendix A – UN 1/01</w:t>
          </w:r>
        </w:p>
        <w:p w14:paraId="6F0288BF" w14:textId="77777777" w:rsidR="005E132E" w:rsidRPr="009D6AAB" w:rsidRDefault="005E132E" w:rsidP="008E7AAC">
          <w:pPr>
            <w:pStyle w:val="Header"/>
            <w:rPr>
              <w:szCs w:val="20"/>
            </w:rPr>
          </w:pPr>
          <w:r>
            <w:rPr>
              <w:szCs w:val="20"/>
            </w:rPr>
            <w:t>Annex 8</w:t>
          </w:r>
        </w:p>
      </w:tc>
      <w:tc>
        <w:tcPr>
          <w:tcW w:w="1052" w:type="dxa"/>
        </w:tcPr>
        <w:p w14:paraId="4F44FFA5" w14:textId="4F822C8F"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tc>
    </w:tr>
  </w:tbl>
  <w:p w14:paraId="7D2604E4" w14:textId="77777777" w:rsidR="005E132E" w:rsidRPr="00791D27" w:rsidRDefault="005E132E" w:rsidP="00791D27">
    <w:pPr>
      <w:pStyle w:val="Header"/>
      <w:rPr>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0C54DC61" w14:textId="77777777">
      <w:tc>
        <w:tcPr>
          <w:tcW w:w="7668" w:type="dxa"/>
        </w:tcPr>
        <w:p w14:paraId="48D06524" w14:textId="77777777" w:rsidR="005E132E" w:rsidRDefault="005E132E" w:rsidP="008E7AAC">
          <w:pPr>
            <w:pStyle w:val="Header"/>
            <w:rPr>
              <w:szCs w:val="20"/>
            </w:rPr>
          </w:pPr>
          <w:r w:rsidRPr="00791D27">
            <w:rPr>
              <w:szCs w:val="20"/>
            </w:rPr>
            <w:t xml:space="preserve">Australian Design Rule </w:t>
          </w:r>
          <w:r>
            <w:t>46/00 - Headlamps</w:t>
          </w:r>
        </w:p>
        <w:p w14:paraId="7DC4E2F3" w14:textId="77777777" w:rsidR="005E132E" w:rsidRPr="009D6AAB" w:rsidRDefault="005E132E" w:rsidP="00B34CAD">
          <w:pPr>
            <w:pStyle w:val="Header"/>
            <w:rPr>
              <w:szCs w:val="20"/>
            </w:rPr>
          </w:pPr>
          <w:r>
            <w:rPr>
              <w:szCs w:val="20"/>
            </w:rPr>
            <w:t>Appendix A – UN R 2</w:t>
          </w:r>
        </w:p>
      </w:tc>
      <w:tc>
        <w:tcPr>
          <w:tcW w:w="1052" w:type="dxa"/>
        </w:tcPr>
        <w:p w14:paraId="0543926C" w14:textId="2336DEEE"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tc>
    </w:tr>
  </w:tbl>
  <w:p w14:paraId="2E972FFC" w14:textId="77777777" w:rsidR="005E132E" w:rsidRPr="00791D27" w:rsidRDefault="005E132E" w:rsidP="00791D27">
    <w:pPr>
      <w:pStyle w:val="Header"/>
      <w:rPr>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6FE13820" w14:textId="77777777">
      <w:tc>
        <w:tcPr>
          <w:tcW w:w="7668" w:type="dxa"/>
        </w:tcPr>
        <w:p w14:paraId="3FC9BEF4" w14:textId="77777777" w:rsidR="005E132E" w:rsidRDefault="005E132E" w:rsidP="008E7AAC">
          <w:pPr>
            <w:pStyle w:val="Header"/>
            <w:rPr>
              <w:szCs w:val="20"/>
            </w:rPr>
          </w:pPr>
          <w:r w:rsidRPr="00791D27">
            <w:rPr>
              <w:szCs w:val="20"/>
            </w:rPr>
            <w:t xml:space="preserve">Australian Design Rule </w:t>
          </w:r>
          <w:r>
            <w:t>46/00 - Headlamps</w:t>
          </w:r>
        </w:p>
        <w:p w14:paraId="39AF62FE" w14:textId="77777777" w:rsidR="005E132E" w:rsidRPr="009D6AAB" w:rsidRDefault="005E132E" w:rsidP="00553C65">
          <w:pPr>
            <w:pStyle w:val="Header"/>
            <w:rPr>
              <w:szCs w:val="20"/>
            </w:rPr>
          </w:pPr>
          <w:r>
            <w:rPr>
              <w:szCs w:val="20"/>
            </w:rPr>
            <w:t>Appendix B – UN R 5/02</w:t>
          </w:r>
        </w:p>
      </w:tc>
      <w:tc>
        <w:tcPr>
          <w:tcW w:w="1052" w:type="dxa"/>
        </w:tcPr>
        <w:p w14:paraId="187587A3" w14:textId="132F0B7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tc>
    </w:tr>
  </w:tbl>
  <w:p w14:paraId="2E332182" w14:textId="77777777" w:rsidR="005E132E" w:rsidRPr="00791D27" w:rsidRDefault="005E132E" w:rsidP="00791D27">
    <w:pPr>
      <w:pStyle w:val="Header"/>
      <w:rPr>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68272390" w14:textId="77777777">
      <w:tc>
        <w:tcPr>
          <w:tcW w:w="7668" w:type="dxa"/>
        </w:tcPr>
        <w:p w14:paraId="62145FB7" w14:textId="77777777" w:rsidR="005E132E" w:rsidRDefault="005E132E" w:rsidP="008E7AAC">
          <w:pPr>
            <w:pStyle w:val="Header"/>
            <w:rPr>
              <w:szCs w:val="20"/>
            </w:rPr>
          </w:pPr>
          <w:r w:rsidRPr="00791D27">
            <w:rPr>
              <w:szCs w:val="20"/>
            </w:rPr>
            <w:t xml:space="preserve">Australian Design Rule </w:t>
          </w:r>
          <w:r>
            <w:t>46/00 - Headlamps</w:t>
          </w:r>
        </w:p>
        <w:p w14:paraId="42A8D89B" w14:textId="77777777" w:rsidR="005E132E" w:rsidRDefault="005E132E" w:rsidP="008E7AAC">
          <w:pPr>
            <w:pStyle w:val="Header"/>
            <w:rPr>
              <w:szCs w:val="20"/>
            </w:rPr>
          </w:pPr>
          <w:r>
            <w:rPr>
              <w:szCs w:val="20"/>
            </w:rPr>
            <w:t>Appendix B – UN R 5/02</w:t>
          </w:r>
        </w:p>
        <w:p w14:paraId="628A8614" w14:textId="77777777" w:rsidR="005E132E" w:rsidRPr="009D6AAB" w:rsidRDefault="005E132E" w:rsidP="008E7AAC">
          <w:pPr>
            <w:pStyle w:val="Header"/>
            <w:rPr>
              <w:szCs w:val="20"/>
            </w:rPr>
          </w:pPr>
          <w:r>
            <w:rPr>
              <w:szCs w:val="20"/>
            </w:rPr>
            <w:t>Annex 1</w:t>
          </w:r>
        </w:p>
      </w:tc>
      <w:tc>
        <w:tcPr>
          <w:tcW w:w="1052" w:type="dxa"/>
        </w:tcPr>
        <w:p w14:paraId="774689F3" w14:textId="13E17D5B"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tc>
    </w:tr>
  </w:tbl>
  <w:p w14:paraId="408C47EB" w14:textId="77777777" w:rsidR="005E132E" w:rsidRPr="00791D27" w:rsidRDefault="005E132E" w:rsidP="00791D27">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555E9" w14:textId="77777777" w:rsidR="005E132E" w:rsidRDefault="005E132E">
    <w:pPr>
      <w:pStyle w:val="Header"/>
      <w:pBdr>
        <w:bottom w:val="single" w:sz="4" w:space="1" w:color="auto"/>
      </w:pBdr>
    </w:pPr>
    <w:r>
      <w:t>ADR 46/00</w:t>
    </w:r>
    <w:r>
      <w:tab/>
    </w:r>
    <w:r>
      <w:tab/>
      <w:t>HEADLAMPS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4E91A0B9" w14:textId="77777777">
      <w:tc>
        <w:tcPr>
          <w:tcW w:w="7668" w:type="dxa"/>
        </w:tcPr>
        <w:p w14:paraId="560470C3" w14:textId="77777777" w:rsidR="005E132E" w:rsidRDefault="005E132E" w:rsidP="008E7AAC">
          <w:pPr>
            <w:pStyle w:val="Header"/>
            <w:rPr>
              <w:szCs w:val="20"/>
            </w:rPr>
          </w:pPr>
          <w:r w:rsidRPr="00791D27">
            <w:rPr>
              <w:szCs w:val="20"/>
            </w:rPr>
            <w:t xml:space="preserve">Australian Design Rule </w:t>
          </w:r>
          <w:r>
            <w:t>46/00 - Headlamps</w:t>
          </w:r>
        </w:p>
        <w:p w14:paraId="0366CB73" w14:textId="77777777" w:rsidR="005E132E" w:rsidRDefault="005E132E" w:rsidP="008E7AAC">
          <w:pPr>
            <w:pStyle w:val="Header"/>
            <w:rPr>
              <w:szCs w:val="20"/>
            </w:rPr>
          </w:pPr>
          <w:r>
            <w:rPr>
              <w:szCs w:val="20"/>
            </w:rPr>
            <w:t>Appendix B – UN R 5/02</w:t>
          </w:r>
        </w:p>
        <w:p w14:paraId="1997AFC1" w14:textId="77777777" w:rsidR="005E132E" w:rsidRPr="009D6AAB" w:rsidRDefault="005E132E" w:rsidP="008E7AAC">
          <w:pPr>
            <w:pStyle w:val="Header"/>
            <w:rPr>
              <w:szCs w:val="20"/>
            </w:rPr>
          </w:pPr>
          <w:r>
            <w:rPr>
              <w:szCs w:val="20"/>
            </w:rPr>
            <w:t>Annex 2</w:t>
          </w:r>
        </w:p>
      </w:tc>
      <w:tc>
        <w:tcPr>
          <w:tcW w:w="1052" w:type="dxa"/>
        </w:tcPr>
        <w:p w14:paraId="6B3E42B2" w14:textId="57AC874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tc>
    </w:tr>
  </w:tbl>
  <w:p w14:paraId="43CFAF00" w14:textId="77777777" w:rsidR="005E132E" w:rsidRPr="00791D27" w:rsidRDefault="005E132E" w:rsidP="00791D27">
    <w:pPr>
      <w:pStyle w:val="Header"/>
      <w:rPr>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07FD8FDD" w14:textId="77777777">
      <w:tc>
        <w:tcPr>
          <w:tcW w:w="7668" w:type="dxa"/>
        </w:tcPr>
        <w:p w14:paraId="7A31A732" w14:textId="77777777" w:rsidR="005E132E" w:rsidRDefault="005E132E" w:rsidP="008E7AAC">
          <w:pPr>
            <w:pStyle w:val="Header"/>
            <w:rPr>
              <w:szCs w:val="20"/>
            </w:rPr>
          </w:pPr>
          <w:r w:rsidRPr="00791D27">
            <w:rPr>
              <w:szCs w:val="20"/>
            </w:rPr>
            <w:t xml:space="preserve">Australian Design Rule </w:t>
          </w:r>
          <w:r>
            <w:t>46/00 - Headlamps</w:t>
          </w:r>
        </w:p>
        <w:p w14:paraId="5DE82FE2" w14:textId="77777777" w:rsidR="005E132E" w:rsidRDefault="005E132E" w:rsidP="008E7AAC">
          <w:pPr>
            <w:pStyle w:val="Header"/>
            <w:rPr>
              <w:szCs w:val="20"/>
            </w:rPr>
          </w:pPr>
          <w:r>
            <w:rPr>
              <w:szCs w:val="20"/>
            </w:rPr>
            <w:t>Appendix B – UN R 5/02</w:t>
          </w:r>
        </w:p>
        <w:p w14:paraId="2F81E1B8" w14:textId="77777777" w:rsidR="005E132E" w:rsidRPr="009D6AAB" w:rsidRDefault="005E132E" w:rsidP="008E7AAC">
          <w:pPr>
            <w:pStyle w:val="Header"/>
            <w:rPr>
              <w:szCs w:val="20"/>
            </w:rPr>
          </w:pPr>
          <w:r>
            <w:rPr>
              <w:szCs w:val="20"/>
            </w:rPr>
            <w:t>Annex 3</w:t>
          </w:r>
        </w:p>
      </w:tc>
      <w:tc>
        <w:tcPr>
          <w:tcW w:w="1052" w:type="dxa"/>
        </w:tcPr>
        <w:p w14:paraId="24BD29E9" w14:textId="24B80C94"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tc>
    </w:tr>
  </w:tbl>
  <w:p w14:paraId="2584B7F3" w14:textId="77777777" w:rsidR="005E132E" w:rsidRPr="00791D27" w:rsidRDefault="005E132E" w:rsidP="00791D27">
    <w:pPr>
      <w:pStyle w:val="Header"/>
      <w:rPr>
        <w:szCs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22B3F549" w14:textId="77777777">
      <w:tc>
        <w:tcPr>
          <w:tcW w:w="7668" w:type="dxa"/>
        </w:tcPr>
        <w:p w14:paraId="43CB45AD" w14:textId="77777777" w:rsidR="005E132E" w:rsidRDefault="005E132E" w:rsidP="008E7AAC">
          <w:pPr>
            <w:pStyle w:val="Header"/>
            <w:rPr>
              <w:szCs w:val="20"/>
            </w:rPr>
          </w:pPr>
          <w:r w:rsidRPr="00791D27">
            <w:rPr>
              <w:szCs w:val="20"/>
            </w:rPr>
            <w:t xml:space="preserve">Australian Design Rule </w:t>
          </w:r>
          <w:r>
            <w:t>46/00 - Headlamps</w:t>
          </w:r>
        </w:p>
        <w:p w14:paraId="683CD8E2" w14:textId="77777777" w:rsidR="005E132E" w:rsidRDefault="005E132E" w:rsidP="008E7AAC">
          <w:pPr>
            <w:pStyle w:val="Header"/>
            <w:rPr>
              <w:szCs w:val="20"/>
            </w:rPr>
          </w:pPr>
          <w:r>
            <w:rPr>
              <w:szCs w:val="20"/>
            </w:rPr>
            <w:t>Appendix B – UN R 5/02</w:t>
          </w:r>
        </w:p>
        <w:p w14:paraId="01594A8B" w14:textId="77777777" w:rsidR="005E132E" w:rsidRPr="009D6AAB" w:rsidRDefault="005E132E" w:rsidP="008E7AAC">
          <w:pPr>
            <w:pStyle w:val="Header"/>
            <w:rPr>
              <w:szCs w:val="20"/>
            </w:rPr>
          </w:pPr>
          <w:r>
            <w:rPr>
              <w:szCs w:val="20"/>
            </w:rPr>
            <w:t>Annex 4</w:t>
          </w:r>
        </w:p>
      </w:tc>
      <w:tc>
        <w:tcPr>
          <w:tcW w:w="1052" w:type="dxa"/>
        </w:tcPr>
        <w:p w14:paraId="598D7450" w14:textId="172F748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tc>
    </w:tr>
  </w:tbl>
  <w:p w14:paraId="6CD5B6C0" w14:textId="77777777" w:rsidR="005E132E" w:rsidRPr="00791D27" w:rsidRDefault="005E132E" w:rsidP="00791D27">
    <w:pPr>
      <w:pStyle w:val="Header"/>
      <w:rPr>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48111120" w14:textId="77777777">
      <w:tc>
        <w:tcPr>
          <w:tcW w:w="7668" w:type="dxa"/>
        </w:tcPr>
        <w:p w14:paraId="30D46441" w14:textId="77777777" w:rsidR="005E132E" w:rsidRDefault="005E132E" w:rsidP="008E7AAC">
          <w:pPr>
            <w:pStyle w:val="Header"/>
            <w:rPr>
              <w:szCs w:val="20"/>
            </w:rPr>
          </w:pPr>
          <w:r w:rsidRPr="00791D27">
            <w:rPr>
              <w:szCs w:val="20"/>
            </w:rPr>
            <w:t xml:space="preserve">Australian Design Rule </w:t>
          </w:r>
          <w:r>
            <w:t>46/00 - Headlamps</w:t>
          </w:r>
        </w:p>
        <w:p w14:paraId="5F16CC81" w14:textId="77777777" w:rsidR="005E132E" w:rsidRDefault="005E132E" w:rsidP="008E7AAC">
          <w:pPr>
            <w:pStyle w:val="Header"/>
            <w:rPr>
              <w:szCs w:val="20"/>
            </w:rPr>
          </w:pPr>
          <w:r>
            <w:rPr>
              <w:szCs w:val="20"/>
            </w:rPr>
            <w:t>Appendix B – UN R 5/02</w:t>
          </w:r>
        </w:p>
        <w:p w14:paraId="08B0683A" w14:textId="77777777" w:rsidR="005E132E" w:rsidRPr="009D6AAB" w:rsidRDefault="005E132E" w:rsidP="008E7AAC">
          <w:pPr>
            <w:pStyle w:val="Header"/>
            <w:rPr>
              <w:szCs w:val="20"/>
            </w:rPr>
          </w:pPr>
          <w:r>
            <w:rPr>
              <w:szCs w:val="20"/>
            </w:rPr>
            <w:t>Annex 5</w:t>
          </w:r>
        </w:p>
      </w:tc>
      <w:tc>
        <w:tcPr>
          <w:tcW w:w="1052" w:type="dxa"/>
        </w:tcPr>
        <w:p w14:paraId="729B3A1B" w14:textId="5B50A4BB"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tc>
    </w:tr>
  </w:tbl>
  <w:p w14:paraId="51CAC114" w14:textId="77777777" w:rsidR="005E132E" w:rsidRPr="00791D27" w:rsidRDefault="005E132E" w:rsidP="00791D27">
    <w:pPr>
      <w:pStyle w:val="Header"/>
      <w:rPr>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14AA01E8" w14:textId="77777777">
      <w:tc>
        <w:tcPr>
          <w:tcW w:w="7668" w:type="dxa"/>
        </w:tcPr>
        <w:p w14:paraId="356EB0AD" w14:textId="77777777" w:rsidR="005E132E" w:rsidRDefault="005E132E" w:rsidP="008E7AAC">
          <w:pPr>
            <w:pStyle w:val="Header"/>
            <w:rPr>
              <w:szCs w:val="20"/>
            </w:rPr>
          </w:pPr>
          <w:r w:rsidRPr="00791D27">
            <w:rPr>
              <w:szCs w:val="20"/>
            </w:rPr>
            <w:t xml:space="preserve">Australian Design Rule </w:t>
          </w:r>
          <w:r>
            <w:t>46/00 - Headlamps</w:t>
          </w:r>
        </w:p>
        <w:p w14:paraId="727CA0E1" w14:textId="77777777" w:rsidR="005E132E" w:rsidRDefault="005E132E" w:rsidP="008E7AAC">
          <w:pPr>
            <w:pStyle w:val="Header"/>
            <w:rPr>
              <w:szCs w:val="20"/>
            </w:rPr>
          </w:pPr>
          <w:r>
            <w:rPr>
              <w:szCs w:val="20"/>
            </w:rPr>
            <w:t>Appendix B – UN R 5/02</w:t>
          </w:r>
        </w:p>
        <w:p w14:paraId="3234D53F" w14:textId="77777777" w:rsidR="005E132E" w:rsidRPr="009D6AAB" w:rsidRDefault="005E132E" w:rsidP="008E7AAC">
          <w:pPr>
            <w:pStyle w:val="Header"/>
            <w:rPr>
              <w:szCs w:val="20"/>
            </w:rPr>
          </w:pPr>
          <w:r>
            <w:rPr>
              <w:szCs w:val="20"/>
            </w:rPr>
            <w:t>Annex 6</w:t>
          </w:r>
        </w:p>
      </w:tc>
      <w:tc>
        <w:tcPr>
          <w:tcW w:w="1052" w:type="dxa"/>
        </w:tcPr>
        <w:p w14:paraId="2FE58EF4" w14:textId="52E3DE52"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tc>
    </w:tr>
  </w:tbl>
  <w:p w14:paraId="5917DDE6" w14:textId="77777777" w:rsidR="005E132E" w:rsidRPr="00791D27" w:rsidRDefault="005E132E" w:rsidP="00791D27">
    <w:pPr>
      <w:pStyle w:val="Header"/>
      <w:rPr>
        <w:szCs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613ED5D0" w14:textId="77777777">
      <w:tc>
        <w:tcPr>
          <w:tcW w:w="7668" w:type="dxa"/>
        </w:tcPr>
        <w:p w14:paraId="75EA49DA" w14:textId="77777777" w:rsidR="005E132E" w:rsidRDefault="005E132E" w:rsidP="008E7AAC">
          <w:pPr>
            <w:pStyle w:val="Header"/>
            <w:rPr>
              <w:szCs w:val="20"/>
            </w:rPr>
          </w:pPr>
          <w:r w:rsidRPr="00791D27">
            <w:rPr>
              <w:szCs w:val="20"/>
            </w:rPr>
            <w:t xml:space="preserve">Australian Design Rule </w:t>
          </w:r>
          <w:r>
            <w:t>46/00 - Headlamps</w:t>
          </w:r>
        </w:p>
        <w:p w14:paraId="38202C21" w14:textId="77777777" w:rsidR="005E132E" w:rsidRDefault="005E132E" w:rsidP="008E7AAC">
          <w:pPr>
            <w:pStyle w:val="Header"/>
            <w:rPr>
              <w:szCs w:val="20"/>
            </w:rPr>
          </w:pPr>
          <w:r>
            <w:rPr>
              <w:szCs w:val="20"/>
            </w:rPr>
            <w:t>Appendix B – UN R 5/02</w:t>
          </w:r>
        </w:p>
        <w:p w14:paraId="4549B23F" w14:textId="77777777" w:rsidR="005E132E" w:rsidRPr="009D6AAB" w:rsidRDefault="005E132E" w:rsidP="008E7AAC">
          <w:pPr>
            <w:pStyle w:val="Header"/>
            <w:rPr>
              <w:szCs w:val="20"/>
            </w:rPr>
          </w:pPr>
          <w:r>
            <w:rPr>
              <w:szCs w:val="20"/>
            </w:rPr>
            <w:t>Annex 6 Appendix 1</w:t>
          </w:r>
        </w:p>
      </w:tc>
      <w:tc>
        <w:tcPr>
          <w:tcW w:w="1052" w:type="dxa"/>
        </w:tcPr>
        <w:p w14:paraId="374806EF" w14:textId="38617E00"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tc>
    </w:tr>
  </w:tbl>
  <w:p w14:paraId="429D8858" w14:textId="77777777" w:rsidR="005E132E" w:rsidRPr="00791D27" w:rsidRDefault="005E132E" w:rsidP="00791D27">
    <w:pPr>
      <w:pStyle w:val="Header"/>
      <w:rPr>
        <w:szCs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23A0BE46" w14:textId="77777777">
      <w:tc>
        <w:tcPr>
          <w:tcW w:w="7668" w:type="dxa"/>
        </w:tcPr>
        <w:p w14:paraId="64765F37" w14:textId="77777777" w:rsidR="005E132E" w:rsidRDefault="005E132E" w:rsidP="008E7AAC">
          <w:pPr>
            <w:pStyle w:val="Header"/>
            <w:rPr>
              <w:szCs w:val="20"/>
            </w:rPr>
          </w:pPr>
          <w:r w:rsidRPr="00791D27">
            <w:rPr>
              <w:szCs w:val="20"/>
            </w:rPr>
            <w:t xml:space="preserve">Australian Design Rule </w:t>
          </w:r>
          <w:r>
            <w:t>46/00 - Headlamps</w:t>
          </w:r>
        </w:p>
        <w:p w14:paraId="2C2F9F77" w14:textId="77777777" w:rsidR="005E132E" w:rsidRDefault="005E132E" w:rsidP="008E7AAC">
          <w:pPr>
            <w:pStyle w:val="Header"/>
            <w:rPr>
              <w:szCs w:val="20"/>
            </w:rPr>
          </w:pPr>
          <w:r>
            <w:rPr>
              <w:szCs w:val="20"/>
            </w:rPr>
            <w:t>Appendix B – UN 5/02</w:t>
          </w:r>
        </w:p>
        <w:p w14:paraId="3A0573F2" w14:textId="77777777" w:rsidR="005E132E" w:rsidRPr="009D6AAB" w:rsidRDefault="005E132E" w:rsidP="008E7AAC">
          <w:pPr>
            <w:pStyle w:val="Header"/>
            <w:rPr>
              <w:szCs w:val="20"/>
            </w:rPr>
          </w:pPr>
          <w:r>
            <w:rPr>
              <w:szCs w:val="20"/>
            </w:rPr>
            <w:t>Annex 6 Appendix 2</w:t>
          </w:r>
        </w:p>
      </w:tc>
      <w:tc>
        <w:tcPr>
          <w:tcW w:w="1052" w:type="dxa"/>
        </w:tcPr>
        <w:p w14:paraId="7E3DCAF9" w14:textId="477EE90E"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tc>
    </w:tr>
  </w:tbl>
  <w:p w14:paraId="68B05B2B" w14:textId="77777777" w:rsidR="005E132E" w:rsidRPr="00791D27" w:rsidRDefault="005E132E" w:rsidP="00791D27">
    <w:pPr>
      <w:pStyle w:val="Header"/>
      <w:rPr>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2B682FA9" w14:textId="77777777">
      <w:tc>
        <w:tcPr>
          <w:tcW w:w="7668" w:type="dxa"/>
        </w:tcPr>
        <w:p w14:paraId="1CF1241D" w14:textId="77777777" w:rsidR="005E132E" w:rsidRDefault="005E132E" w:rsidP="008E7AAC">
          <w:pPr>
            <w:pStyle w:val="Header"/>
            <w:rPr>
              <w:szCs w:val="20"/>
            </w:rPr>
          </w:pPr>
          <w:r w:rsidRPr="00791D27">
            <w:rPr>
              <w:szCs w:val="20"/>
            </w:rPr>
            <w:t xml:space="preserve">Australian Design Rule </w:t>
          </w:r>
          <w:r>
            <w:t>46/00 - Headlamps</w:t>
          </w:r>
        </w:p>
        <w:p w14:paraId="6A033045" w14:textId="77777777" w:rsidR="005E132E" w:rsidRDefault="005E132E" w:rsidP="008E7AAC">
          <w:pPr>
            <w:pStyle w:val="Header"/>
            <w:rPr>
              <w:szCs w:val="20"/>
            </w:rPr>
          </w:pPr>
          <w:r>
            <w:rPr>
              <w:szCs w:val="20"/>
            </w:rPr>
            <w:t>Appendix B – UN R 5/02</w:t>
          </w:r>
        </w:p>
        <w:p w14:paraId="175FA8B3" w14:textId="77777777" w:rsidR="005E132E" w:rsidRPr="009D6AAB" w:rsidRDefault="005E132E" w:rsidP="008E7AAC">
          <w:pPr>
            <w:pStyle w:val="Header"/>
            <w:rPr>
              <w:szCs w:val="20"/>
            </w:rPr>
          </w:pPr>
          <w:r>
            <w:rPr>
              <w:szCs w:val="20"/>
            </w:rPr>
            <w:t>Annex 6 Appendix 3</w:t>
          </w:r>
        </w:p>
      </w:tc>
      <w:tc>
        <w:tcPr>
          <w:tcW w:w="1052" w:type="dxa"/>
        </w:tcPr>
        <w:p w14:paraId="4BD7A881" w14:textId="403C7C39"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tc>
    </w:tr>
  </w:tbl>
  <w:p w14:paraId="56F93538" w14:textId="77777777" w:rsidR="005E132E" w:rsidRPr="00791D27" w:rsidRDefault="005E132E" w:rsidP="00791D27">
    <w:pPr>
      <w:pStyle w:val="Header"/>
      <w:rPr>
        <w:szCs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309CB767" w14:textId="77777777">
      <w:tc>
        <w:tcPr>
          <w:tcW w:w="7668" w:type="dxa"/>
        </w:tcPr>
        <w:p w14:paraId="6A497A0E" w14:textId="77777777" w:rsidR="005E132E" w:rsidRDefault="005E132E" w:rsidP="008E7AAC">
          <w:pPr>
            <w:pStyle w:val="Header"/>
            <w:rPr>
              <w:szCs w:val="20"/>
            </w:rPr>
          </w:pPr>
          <w:r w:rsidRPr="00791D27">
            <w:rPr>
              <w:szCs w:val="20"/>
            </w:rPr>
            <w:t xml:space="preserve">Australian Design Rule </w:t>
          </w:r>
          <w:r>
            <w:t>46/00 - Headlamps</w:t>
          </w:r>
        </w:p>
        <w:p w14:paraId="1FDC4EF8" w14:textId="77777777" w:rsidR="005E132E" w:rsidRDefault="005E132E" w:rsidP="008E7AAC">
          <w:pPr>
            <w:pStyle w:val="Header"/>
            <w:rPr>
              <w:szCs w:val="20"/>
            </w:rPr>
          </w:pPr>
          <w:r>
            <w:rPr>
              <w:szCs w:val="20"/>
            </w:rPr>
            <w:t>Appendix B – UN R 5/02</w:t>
          </w:r>
        </w:p>
        <w:p w14:paraId="61CE3870" w14:textId="77777777" w:rsidR="005E132E" w:rsidRPr="009D6AAB" w:rsidRDefault="005E132E" w:rsidP="008E7AAC">
          <w:pPr>
            <w:pStyle w:val="Header"/>
            <w:rPr>
              <w:szCs w:val="20"/>
            </w:rPr>
          </w:pPr>
          <w:r>
            <w:rPr>
              <w:szCs w:val="20"/>
            </w:rPr>
            <w:t>Annex 6 Appendix 4</w:t>
          </w:r>
        </w:p>
      </w:tc>
      <w:tc>
        <w:tcPr>
          <w:tcW w:w="1052" w:type="dxa"/>
        </w:tcPr>
        <w:p w14:paraId="3F58114E" w14:textId="0E505DF3"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tc>
    </w:tr>
  </w:tbl>
  <w:p w14:paraId="0734AAA3" w14:textId="77777777" w:rsidR="005E132E" w:rsidRPr="00791D27" w:rsidRDefault="005E132E" w:rsidP="00791D27">
    <w:pPr>
      <w:pStyle w:val="Header"/>
      <w:rPr>
        <w:szCs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60011DDD" w14:textId="77777777">
      <w:tc>
        <w:tcPr>
          <w:tcW w:w="7668" w:type="dxa"/>
        </w:tcPr>
        <w:p w14:paraId="5853E816" w14:textId="77777777" w:rsidR="005E132E" w:rsidRDefault="005E132E" w:rsidP="008E7AAC">
          <w:pPr>
            <w:pStyle w:val="Header"/>
            <w:rPr>
              <w:szCs w:val="20"/>
            </w:rPr>
          </w:pPr>
          <w:r w:rsidRPr="00791D27">
            <w:rPr>
              <w:szCs w:val="20"/>
            </w:rPr>
            <w:t xml:space="preserve">Australian Design Rule </w:t>
          </w:r>
          <w:r>
            <w:t>46/00 - Headlamps</w:t>
          </w:r>
        </w:p>
        <w:p w14:paraId="25FB7B8C" w14:textId="77777777" w:rsidR="005E132E" w:rsidRDefault="005E132E" w:rsidP="008E7AAC">
          <w:pPr>
            <w:pStyle w:val="Header"/>
            <w:rPr>
              <w:szCs w:val="20"/>
            </w:rPr>
          </w:pPr>
          <w:r>
            <w:rPr>
              <w:szCs w:val="20"/>
            </w:rPr>
            <w:t>Appendix B – UN R 5/02</w:t>
          </w:r>
        </w:p>
        <w:p w14:paraId="3BBF5E62" w14:textId="77777777" w:rsidR="005E132E" w:rsidRPr="009D6AAB" w:rsidRDefault="005E132E" w:rsidP="008E7AAC">
          <w:pPr>
            <w:pStyle w:val="Header"/>
            <w:rPr>
              <w:szCs w:val="20"/>
            </w:rPr>
          </w:pPr>
          <w:r>
            <w:rPr>
              <w:szCs w:val="20"/>
            </w:rPr>
            <w:t>Annex 7</w:t>
          </w:r>
        </w:p>
      </w:tc>
      <w:tc>
        <w:tcPr>
          <w:tcW w:w="1052" w:type="dxa"/>
        </w:tcPr>
        <w:p w14:paraId="3794BC1B" w14:textId="6B4600BD"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tc>
    </w:tr>
  </w:tbl>
  <w:p w14:paraId="25E3A11F" w14:textId="77777777" w:rsidR="005E132E" w:rsidRPr="00791D27" w:rsidRDefault="005E132E" w:rsidP="00791D27">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9B8E" w14:textId="77777777" w:rsidR="005E132E" w:rsidRDefault="005E132E">
    <w:pPr>
      <w:pStyle w:val="Header"/>
      <w:jc w:val="center"/>
    </w:pPr>
    <w:r>
      <w:rPr>
        <w:noProof/>
      </w:rPr>
      <w:drawing>
        <wp:anchor distT="0" distB="0" distL="114300" distR="114300" simplePos="0" relativeHeight="251658240" behindDoc="0" locked="0" layoutInCell="0" allowOverlap="1" wp14:anchorId="19E54893" wp14:editId="0C1DF1A4">
          <wp:simplePos x="0" y="0"/>
          <wp:positionH relativeFrom="column">
            <wp:posOffset>2377440</wp:posOffset>
          </wp:positionH>
          <wp:positionV relativeFrom="paragraph">
            <wp:posOffset>2540</wp:posOffset>
          </wp:positionV>
          <wp:extent cx="1062990" cy="829310"/>
          <wp:effectExtent l="19050" t="0" r="3810" b="0"/>
          <wp:wrapTopAndBottom/>
          <wp:docPr id="206" name="Picture 20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1"/>
                  <a:srcRect/>
                  <a:stretch>
                    <a:fillRect/>
                  </a:stretch>
                </pic:blipFill>
                <pic:spPr bwMode="auto">
                  <a:xfrm>
                    <a:off x="0" y="0"/>
                    <a:ext cx="1062990" cy="829310"/>
                  </a:xfrm>
                  <a:prstGeom prst="rect">
                    <a:avLst/>
                  </a:prstGeom>
                  <a:noFill/>
                  <a:ln w="9525">
                    <a:noFill/>
                    <a:miter lim="800000"/>
                    <a:headEnd/>
                    <a:tailEnd/>
                  </a:ln>
                </pic:spPr>
              </pic:pic>
            </a:graphicData>
          </a:graphic>
        </wp:anchor>
      </w:drawing>
    </w:r>
  </w:p>
  <w:p w14:paraId="36D478F8" w14:textId="77777777" w:rsidR="005E132E" w:rsidRDefault="005E132E">
    <w:pPr>
      <w:pStyle w:val="Header"/>
      <w:jc w:val="center"/>
    </w:pPr>
    <w:r>
      <w:rPr>
        <w:noProof/>
      </w:rPr>
      <mc:AlternateContent>
        <mc:Choice Requires="wps">
          <w:drawing>
            <wp:anchor distT="0" distB="0" distL="114300" distR="114300" simplePos="0" relativeHeight="251657216" behindDoc="0" locked="0" layoutInCell="0" allowOverlap="1" wp14:anchorId="73CBE9EE" wp14:editId="70DA48FE">
              <wp:simplePos x="0" y="0"/>
              <wp:positionH relativeFrom="column">
                <wp:posOffset>28575</wp:posOffset>
              </wp:positionH>
              <wp:positionV relativeFrom="paragraph">
                <wp:posOffset>653415</wp:posOffset>
              </wp:positionV>
              <wp:extent cx="5760720" cy="795020"/>
              <wp:effectExtent l="0" t="0" r="1905" b="0"/>
              <wp:wrapNone/>
              <wp:docPr id="1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95020"/>
                      </a:xfrm>
                      <a:prstGeom prst="rect">
                        <a:avLst/>
                      </a:prstGeom>
                      <a:solidFill>
                        <a:srgbClr val="FFFF00"/>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78A3E00" w14:textId="77777777" w:rsidR="005E132E" w:rsidRDefault="005E132E">
                          <w:pPr>
                            <w:pStyle w:val="BodyText"/>
                            <w:jc w:val="center"/>
                            <w:rPr>
                              <w:b/>
                              <w:color w:val="000000"/>
                              <w:sz w:val="18"/>
                            </w:rPr>
                          </w:pPr>
                          <w:r>
                            <w:rPr>
                              <w:b/>
                              <w:color w:val="000000"/>
                              <w:sz w:val="18"/>
                            </w:rPr>
                            <w:t>MOTOR VEHICLE STANDARDS ACT</w:t>
                          </w:r>
                        </w:p>
                        <w:p w14:paraId="1D794E75" w14:textId="77777777" w:rsidR="005E132E" w:rsidRDefault="005E132E">
                          <w:pPr>
                            <w:pStyle w:val="BodyText"/>
                            <w:jc w:val="center"/>
                            <w:rPr>
                              <w:b/>
                              <w:color w:val="000000"/>
                              <w:sz w:val="18"/>
                            </w:rPr>
                          </w:pPr>
                          <w:r>
                            <w:rPr>
                              <w:b/>
                              <w:color w:val="000000"/>
                              <w:sz w:val="18"/>
                            </w:rPr>
                            <w:t>A national standard determined under section 7 of the Act</w:t>
                          </w:r>
                        </w:p>
                        <w:p w14:paraId="51C3AAC8" w14:textId="77777777" w:rsidR="005E132E" w:rsidRDefault="005E132E">
                          <w:pPr>
                            <w:pStyle w:val="BodyText"/>
                            <w:jc w:val="center"/>
                            <w:rPr>
                              <w:rFonts w:ascii="Arial Narrow" w:hAnsi="Arial Narrow"/>
                              <w:sz w:val="28"/>
                            </w:rPr>
                          </w:pPr>
                          <w:r>
                            <w:rPr>
                              <w:b/>
                              <w:color w:val="000000"/>
                              <w:sz w:val="28"/>
                            </w:rPr>
                            <w:t>AUSTRALIAN DESIGN RULE 46/00</w:t>
                          </w:r>
                          <w:r>
                            <w:rPr>
                              <w:b/>
                              <w:color w:val="000000"/>
                              <w:sz w:val="28"/>
                            </w:rPr>
                            <w:br/>
                            <w:t>HEADLA</w:t>
                          </w:r>
                          <w:smartTag w:uri="urn:schemas-microsoft-com:office:smarttags" w:element="PersonName">
                            <w:r>
                              <w:rPr>
                                <w:b/>
                                <w:color w:val="000000"/>
                                <w:sz w:val="28"/>
                              </w:rPr>
                              <w:t>MPS</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BE9EE" id="_x0000_t202" coordsize="21600,21600" o:spt="202" path="m,l,21600r21600,l21600,xe">
              <v:stroke joinstyle="miter"/>
              <v:path gradientshapeok="t" o:connecttype="rect"/>
            </v:shapetype>
            <v:shape id="Text Box 1" o:spid="_x0000_s1026" type="#_x0000_t202" style="position:absolute;left:0;text-align:left;margin-left:2.25pt;margin-top:51.45pt;width:453.6pt;height:6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" o:allowincell="f" fillcolor="yellow" stroked="f" strokecolor="blue">
              <v:textbox inset="0,0,0,0">
                <w:txbxContent>
                  <w:p w14:paraId="478A3E00" w14:textId="77777777" w:rsidR="005E132E" w:rsidRDefault="005E132E">
                    <w:pPr>
                      <w:pStyle w:val="BodyText"/>
                      <w:jc w:val="center"/>
                      <w:rPr>
                        <w:b/>
                        <w:color w:val="000000"/>
                        <w:sz w:val="18"/>
                      </w:rPr>
                    </w:pPr>
                    <w:r>
                      <w:rPr>
                        <w:b/>
                        <w:color w:val="000000"/>
                        <w:sz w:val="18"/>
                      </w:rPr>
                      <w:t>MOTOR VEHICLE STANDARDS ACT</w:t>
                    </w:r>
                  </w:p>
                  <w:p w14:paraId="1D794E75" w14:textId="77777777" w:rsidR="005E132E" w:rsidRDefault="005E132E">
                    <w:pPr>
                      <w:pStyle w:val="BodyText"/>
                      <w:jc w:val="center"/>
                      <w:rPr>
                        <w:b/>
                        <w:color w:val="000000"/>
                        <w:sz w:val="18"/>
                      </w:rPr>
                    </w:pPr>
                    <w:r>
                      <w:rPr>
                        <w:b/>
                        <w:color w:val="000000"/>
                        <w:sz w:val="18"/>
                      </w:rPr>
                      <w:t>A national standard determined under section 7 of the Act</w:t>
                    </w:r>
                  </w:p>
                  <w:p w14:paraId="51C3AAC8" w14:textId="77777777" w:rsidR="005E132E" w:rsidRDefault="005E132E">
                    <w:pPr>
                      <w:pStyle w:val="BodyText"/>
                      <w:jc w:val="center"/>
                      <w:rPr>
                        <w:rFonts w:ascii="Arial Narrow" w:hAnsi="Arial Narrow"/>
                        <w:sz w:val="28"/>
                      </w:rPr>
                    </w:pPr>
                    <w:r>
                      <w:rPr>
                        <w:b/>
                        <w:color w:val="000000"/>
                        <w:sz w:val="28"/>
                      </w:rPr>
                      <w:t>AUSTRALIAN DESIGN RULE 46/00</w:t>
                    </w:r>
                    <w:r>
                      <w:rPr>
                        <w:b/>
                        <w:color w:val="000000"/>
                        <w:sz w:val="28"/>
                      </w:rPr>
                      <w:br/>
                      <w:t>HEADLA</w:t>
                    </w:r>
                    <w:smartTag w:uri="urn:schemas-microsoft-com:office:smarttags" w:element="PersonName">
                      <w:r>
                        <w:rPr>
                          <w:b/>
                          <w:color w:val="000000"/>
                          <w:sz w:val="28"/>
                        </w:rPr>
                        <w:t>MPS</w:t>
                      </w:r>
                    </w:smartTag>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2A22788D" w14:textId="77777777">
      <w:tc>
        <w:tcPr>
          <w:tcW w:w="7668" w:type="dxa"/>
        </w:tcPr>
        <w:p w14:paraId="721C2E4F" w14:textId="77777777" w:rsidR="005E132E" w:rsidRDefault="005E132E" w:rsidP="008E7AAC">
          <w:pPr>
            <w:pStyle w:val="Header"/>
            <w:rPr>
              <w:szCs w:val="20"/>
            </w:rPr>
          </w:pPr>
          <w:r w:rsidRPr="00791D27">
            <w:rPr>
              <w:szCs w:val="20"/>
            </w:rPr>
            <w:t xml:space="preserve">Australian Design Rule </w:t>
          </w:r>
          <w:r>
            <w:t>46/00 - Headlamps</w:t>
          </w:r>
        </w:p>
        <w:p w14:paraId="3E2987CF" w14:textId="77777777" w:rsidR="005E132E" w:rsidRPr="009D6AAB" w:rsidRDefault="005E132E" w:rsidP="00553C65">
          <w:pPr>
            <w:pStyle w:val="Header"/>
            <w:rPr>
              <w:szCs w:val="20"/>
            </w:rPr>
          </w:pPr>
          <w:r>
            <w:rPr>
              <w:szCs w:val="20"/>
            </w:rPr>
            <w:t>Appendix C – UN R 8/04</w:t>
          </w:r>
        </w:p>
      </w:tc>
      <w:tc>
        <w:tcPr>
          <w:tcW w:w="1052" w:type="dxa"/>
        </w:tcPr>
        <w:p w14:paraId="5A4BD475" w14:textId="1CBFE0CB"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tc>
    </w:tr>
  </w:tbl>
  <w:p w14:paraId="07779038" w14:textId="77777777" w:rsidR="005E132E" w:rsidRPr="00791D27" w:rsidRDefault="005E132E" w:rsidP="00791D27">
    <w:pPr>
      <w:pStyle w:val="Header"/>
      <w:rPr>
        <w:szCs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7038DEF0" w14:textId="77777777">
      <w:tc>
        <w:tcPr>
          <w:tcW w:w="7668" w:type="dxa"/>
        </w:tcPr>
        <w:p w14:paraId="24C61C98" w14:textId="77777777" w:rsidR="005E132E" w:rsidRDefault="005E132E" w:rsidP="008E7AAC">
          <w:pPr>
            <w:pStyle w:val="Header"/>
            <w:rPr>
              <w:szCs w:val="20"/>
            </w:rPr>
          </w:pPr>
          <w:r w:rsidRPr="00791D27">
            <w:rPr>
              <w:szCs w:val="20"/>
            </w:rPr>
            <w:t xml:space="preserve">Australian Design Rule </w:t>
          </w:r>
          <w:r>
            <w:t>46/00 - Headlamps</w:t>
          </w:r>
        </w:p>
        <w:p w14:paraId="5F43B335" w14:textId="77777777" w:rsidR="005E132E" w:rsidRDefault="005E132E" w:rsidP="008E7AAC">
          <w:pPr>
            <w:pStyle w:val="Header"/>
            <w:rPr>
              <w:szCs w:val="20"/>
            </w:rPr>
          </w:pPr>
          <w:r>
            <w:rPr>
              <w:szCs w:val="20"/>
            </w:rPr>
            <w:t>Appendix C – UN R 8/04</w:t>
          </w:r>
        </w:p>
        <w:p w14:paraId="433ED6BD" w14:textId="77777777" w:rsidR="005E132E" w:rsidRPr="009D6AAB" w:rsidRDefault="005E132E" w:rsidP="008E7AAC">
          <w:pPr>
            <w:pStyle w:val="Header"/>
            <w:rPr>
              <w:szCs w:val="20"/>
            </w:rPr>
          </w:pPr>
          <w:r>
            <w:rPr>
              <w:szCs w:val="20"/>
            </w:rPr>
            <w:t>Annex 1</w:t>
          </w:r>
        </w:p>
      </w:tc>
      <w:tc>
        <w:tcPr>
          <w:tcW w:w="1052" w:type="dxa"/>
        </w:tcPr>
        <w:p w14:paraId="5CC0EC5F" w14:textId="78B75D0F"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tc>
    </w:tr>
  </w:tbl>
  <w:p w14:paraId="50CD82A4" w14:textId="77777777" w:rsidR="005E132E" w:rsidRPr="00791D27" w:rsidRDefault="005E132E" w:rsidP="00791D27">
    <w:pPr>
      <w:pStyle w:val="Header"/>
      <w:rPr>
        <w:szCs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0831D618" w14:textId="77777777">
      <w:tc>
        <w:tcPr>
          <w:tcW w:w="7668" w:type="dxa"/>
        </w:tcPr>
        <w:p w14:paraId="2DE8092A" w14:textId="77777777" w:rsidR="005E132E" w:rsidRDefault="005E132E" w:rsidP="008E7AAC">
          <w:pPr>
            <w:pStyle w:val="Header"/>
            <w:rPr>
              <w:szCs w:val="20"/>
            </w:rPr>
          </w:pPr>
          <w:r w:rsidRPr="00791D27">
            <w:rPr>
              <w:szCs w:val="20"/>
            </w:rPr>
            <w:t xml:space="preserve">Australian Design Rule </w:t>
          </w:r>
          <w:r>
            <w:t>46/00 - Headlamps</w:t>
          </w:r>
        </w:p>
        <w:p w14:paraId="39B46A19" w14:textId="77777777" w:rsidR="005E132E" w:rsidRDefault="005E132E" w:rsidP="008E7AAC">
          <w:pPr>
            <w:pStyle w:val="Header"/>
            <w:rPr>
              <w:szCs w:val="20"/>
            </w:rPr>
          </w:pPr>
          <w:r>
            <w:rPr>
              <w:szCs w:val="20"/>
            </w:rPr>
            <w:t>Appendix C – UN R 8/04</w:t>
          </w:r>
        </w:p>
        <w:p w14:paraId="595712C1" w14:textId="77777777" w:rsidR="005E132E" w:rsidRPr="009D6AAB" w:rsidRDefault="005E132E" w:rsidP="008E7AAC">
          <w:pPr>
            <w:pStyle w:val="Header"/>
            <w:rPr>
              <w:szCs w:val="20"/>
            </w:rPr>
          </w:pPr>
          <w:r>
            <w:rPr>
              <w:szCs w:val="20"/>
            </w:rPr>
            <w:t>Annex 2</w:t>
          </w:r>
        </w:p>
      </w:tc>
      <w:tc>
        <w:tcPr>
          <w:tcW w:w="1052" w:type="dxa"/>
        </w:tcPr>
        <w:p w14:paraId="7C774F80" w14:textId="64F4347A"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tc>
    </w:tr>
  </w:tbl>
  <w:p w14:paraId="7AEEFC1B" w14:textId="77777777" w:rsidR="005E132E" w:rsidRPr="00791D27" w:rsidRDefault="005E132E" w:rsidP="00791D27">
    <w:pPr>
      <w:pStyle w:val="Header"/>
      <w:rPr>
        <w:szCs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0FFF0C9D" w14:textId="77777777">
      <w:tc>
        <w:tcPr>
          <w:tcW w:w="7668" w:type="dxa"/>
        </w:tcPr>
        <w:p w14:paraId="6FA2B4D6" w14:textId="77777777" w:rsidR="005E132E" w:rsidRDefault="005E132E" w:rsidP="008E7AAC">
          <w:pPr>
            <w:pStyle w:val="Header"/>
            <w:rPr>
              <w:szCs w:val="20"/>
            </w:rPr>
          </w:pPr>
          <w:r w:rsidRPr="00791D27">
            <w:rPr>
              <w:szCs w:val="20"/>
            </w:rPr>
            <w:t xml:space="preserve">Australian Design Rule </w:t>
          </w:r>
          <w:r>
            <w:t>46/00 - Headlamps</w:t>
          </w:r>
        </w:p>
        <w:p w14:paraId="50005833" w14:textId="77777777" w:rsidR="005E132E" w:rsidRDefault="005E132E" w:rsidP="008E7AAC">
          <w:pPr>
            <w:pStyle w:val="Header"/>
            <w:rPr>
              <w:szCs w:val="20"/>
            </w:rPr>
          </w:pPr>
          <w:r>
            <w:rPr>
              <w:szCs w:val="20"/>
            </w:rPr>
            <w:t>Appendix C – UN R 8/04</w:t>
          </w:r>
        </w:p>
        <w:p w14:paraId="38446A14" w14:textId="77777777" w:rsidR="005E132E" w:rsidRPr="009D6AAB" w:rsidRDefault="005E132E" w:rsidP="008E7AAC">
          <w:pPr>
            <w:pStyle w:val="Header"/>
            <w:rPr>
              <w:szCs w:val="20"/>
            </w:rPr>
          </w:pPr>
          <w:r>
            <w:rPr>
              <w:szCs w:val="20"/>
            </w:rPr>
            <w:t>Annex 3</w:t>
          </w:r>
        </w:p>
      </w:tc>
      <w:tc>
        <w:tcPr>
          <w:tcW w:w="1052" w:type="dxa"/>
        </w:tcPr>
        <w:p w14:paraId="33A65B08" w14:textId="11C3CA76"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tc>
    </w:tr>
  </w:tbl>
  <w:p w14:paraId="46939A2F" w14:textId="77777777" w:rsidR="005E132E" w:rsidRPr="00791D27" w:rsidRDefault="005E132E" w:rsidP="00791D27">
    <w:pPr>
      <w:pStyle w:val="Header"/>
      <w:rPr>
        <w:szCs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1F8EF29C" w14:textId="77777777">
      <w:tc>
        <w:tcPr>
          <w:tcW w:w="7668" w:type="dxa"/>
        </w:tcPr>
        <w:p w14:paraId="2C0BB560" w14:textId="77777777" w:rsidR="005E132E" w:rsidRDefault="005E132E" w:rsidP="008E7AAC">
          <w:pPr>
            <w:pStyle w:val="Header"/>
            <w:rPr>
              <w:szCs w:val="20"/>
            </w:rPr>
          </w:pPr>
          <w:r w:rsidRPr="00791D27">
            <w:rPr>
              <w:szCs w:val="20"/>
            </w:rPr>
            <w:t xml:space="preserve">Australian Design Rule </w:t>
          </w:r>
          <w:r>
            <w:t>46/00 - Headlamps</w:t>
          </w:r>
        </w:p>
        <w:p w14:paraId="5839DE18" w14:textId="77777777" w:rsidR="005E132E" w:rsidRDefault="005E132E" w:rsidP="008E7AAC">
          <w:pPr>
            <w:pStyle w:val="Header"/>
            <w:rPr>
              <w:szCs w:val="20"/>
            </w:rPr>
          </w:pPr>
          <w:r>
            <w:rPr>
              <w:szCs w:val="20"/>
            </w:rPr>
            <w:t>Appendix C – UN R 8/04</w:t>
          </w:r>
        </w:p>
        <w:p w14:paraId="3F0A1DBA" w14:textId="77777777" w:rsidR="005E132E" w:rsidRPr="009D6AAB" w:rsidRDefault="005E132E" w:rsidP="008E7AAC">
          <w:pPr>
            <w:pStyle w:val="Header"/>
            <w:rPr>
              <w:szCs w:val="20"/>
            </w:rPr>
          </w:pPr>
          <w:r>
            <w:rPr>
              <w:szCs w:val="20"/>
            </w:rPr>
            <w:t>Annex 4</w:t>
          </w:r>
        </w:p>
      </w:tc>
      <w:tc>
        <w:tcPr>
          <w:tcW w:w="1052" w:type="dxa"/>
        </w:tcPr>
        <w:p w14:paraId="02234EB4" w14:textId="4153093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tc>
    </w:tr>
  </w:tbl>
  <w:p w14:paraId="49FE0C63" w14:textId="77777777" w:rsidR="005E132E" w:rsidRPr="00791D27" w:rsidRDefault="005E132E" w:rsidP="00791D27">
    <w:pPr>
      <w:pStyle w:val="Header"/>
      <w:rPr>
        <w:szCs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41E69395" w14:textId="77777777">
      <w:tc>
        <w:tcPr>
          <w:tcW w:w="7668" w:type="dxa"/>
        </w:tcPr>
        <w:p w14:paraId="2AF2363C" w14:textId="77777777" w:rsidR="005E132E" w:rsidRDefault="005E132E" w:rsidP="008E7AAC">
          <w:pPr>
            <w:pStyle w:val="Header"/>
            <w:rPr>
              <w:szCs w:val="20"/>
            </w:rPr>
          </w:pPr>
          <w:r w:rsidRPr="00791D27">
            <w:rPr>
              <w:szCs w:val="20"/>
            </w:rPr>
            <w:t xml:space="preserve">Australian Design Rule </w:t>
          </w:r>
          <w:r>
            <w:t>46/00 - Headlamps</w:t>
          </w:r>
        </w:p>
        <w:p w14:paraId="2917654E" w14:textId="77777777" w:rsidR="005E132E" w:rsidRDefault="005E132E" w:rsidP="008E7AAC">
          <w:pPr>
            <w:pStyle w:val="Header"/>
            <w:rPr>
              <w:szCs w:val="20"/>
            </w:rPr>
          </w:pPr>
          <w:r>
            <w:rPr>
              <w:szCs w:val="20"/>
            </w:rPr>
            <w:t>Appendix C – UN R 8/04</w:t>
          </w:r>
        </w:p>
        <w:p w14:paraId="01961C15" w14:textId="77777777" w:rsidR="005E132E" w:rsidRPr="009D6AAB" w:rsidRDefault="005E132E" w:rsidP="008E7AAC">
          <w:pPr>
            <w:pStyle w:val="Header"/>
            <w:rPr>
              <w:szCs w:val="20"/>
            </w:rPr>
          </w:pPr>
          <w:r>
            <w:rPr>
              <w:szCs w:val="20"/>
            </w:rPr>
            <w:t>Annex 5</w:t>
          </w:r>
        </w:p>
      </w:tc>
      <w:tc>
        <w:tcPr>
          <w:tcW w:w="1052" w:type="dxa"/>
        </w:tcPr>
        <w:p w14:paraId="76C014B0" w14:textId="79927B55"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tc>
    </w:tr>
  </w:tbl>
  <w:p w14:paraId="45B892DF" w14:textId="77777777" w:rsidR="005E132E" w:rsidRPr="00791D27" w:rsidRDefault="005E132E" w:rsidP="00791D27">
    <w:pPr>
      <w:pStyle w:val="Header"/>
      <w:rPr>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0278F017" w14:textId="77777777">
      <w:tc>
        <w:tcPr>
          <w:tcW w:w="7668" w:type="dxa"/>
        </w:tcPr>
        <w:p w14:paraId="471106A7" w14:textId="77777777" w:rsidR="005E132E" w:rsidRDefault="005E132E" w:rsidP="008E7AAC">
          <w:pPr>
            <w:pStyle w:val="Header"/>
            <w:rPr>
              <w:szCs w:val="20"/>
            </w:rPr>
          </w:pPr>
          <w:r w:rsidRPr="00791D27">
            <w:rPr>
              <w:szCs w:val="20"/>
            </w:rPr>
            <w:t xml:space="preserve">Australian Design Rule </w:t>
          </w:r>
          <w:r>
            <w:t>46/00 - Headlamps</w:t>
          </w:r>
        </w:p>
        <w:p w14:paraId="73391EC3" w14:textId="77777777" w:rsidR="005E132E" w:rsidRDefault="005E132E" w:rsidP="008E7AAC">
          <w:pPr>
            <w:pStyle w:val="Header"/>
            <w:rPr>
              <w:szCs w:val="20"/>
            </w:rPr>
          </w:pPr>
          <w:r>
            <w:rPr>
              <w:szCs w:val="20"/>
            </w:rPr>
            <w:t>Appendix C – UN R 8/04</w:t>
          </w:r>
        </w:p>
        <w:p w14:paraId="715E26D5" w14:textId="77777777" w:rsidR="005E132E" w:rsidRPr="009D6AAB" w:rsidRDefault="005E132E" w:rsidP="008E7AAC">
          <w:pPr>
            <w:pStyle w:val="Header"/>
            <w:rPr>
              <w:szCs w:val="20"/>
            </w:rPr>
          </w:pPr>
          <w:r>
            <w:rPr>
              <w:szCs w:val="20"/>
            </w:rPr>
            <w:t>Annex 6</w:t>
          </w:r>
        </w:p>
      </w:tc>
      <w:tc>
        <w:tcPr>
          <w:tcW w:w="1052" w:type="dxa"/>
        </w:tcPr>
        <w:p w14:paraId="4404AD4B" w14:textId="3590FA3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tc>
    </w:tr>
  </w:tbl>
  <w:p w14:paraId="749F4DA9" w14:textId="77777777" w:rsidR="005E132E" w:rsidRPr="00791D27" w:rsidRDefault="005E132E" w:rsidP="00791D27">
    <w:pPr>
      <w:pStyle w:val="Header"/>
      <w:rPr>
        <w:szCs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63D7CF70" w14:textId="77777777">
      <w:tc>
        <w:tcPr>
          <w:tcW w:w="7668" w:type="dxa"/>
        </w:tcPr>
        <w:p w14:paraId="483D3308" w14:textId="77777777" w:rsidR="005E132E" w:rsidRDefault="005E132E" w:rsidP="008E7AAC">
          <w:pPr>
            <w:pStyle w:val="Header"/>
            <w:rPr>
              <w:szCs w:val="20"/>
            </w:rPr>
          </w:pPr>
          <w:r w:rsidRPr="00791D27">
            <w:rPr>
              <w:szCs w:val="20"/>
            </w:rPr>
            <w:t xml:space="preserve">Australian Design Rule </w:t>
          </w:r>
          <w:r>
            <w:t>46/00 - Headlamps</w:t>
          </w:r>
        </w:p>
        <w:p w14:paraId="6EDBA2F4" w14:textId="77777777" w:rsidR="005E132E" w:rsidRDefault="005E132E" w:rsidP="008E7AAC">
          <w:pPr>
            <w:pStyle w:val="Header"/>
            <w:rPr>
              <w:szCs w:val="20"/>
            </w:rPr>
          </w:pPr>
          <w:r>
            <w:rPr>
              <w:szCs w:val="20"/>
            </w:rPr>
            <w:t>Appendix C – UN R 8/04</w:t>
          </w:r>
        </w:p>
        <w:p w14:paraId="7B075DCD" w14:textId="77777777" w:rsidR="005E132E" w:rsidRPr="009D6AAB" w:rsidRDefault="005E132E" w:rsidP="008E7AAC">
          <w:pPr>
            <w:pStyle w:val="Header"/>
            <w:rPr>
              <w:szCs w:val="20"/>
            </w:rPr>
          </w:pPr>
          <w:r>
            <w:rPr>
              <w:szCs w:val="20"/>
            </w:rPr>
            <w:t>Annex 6 Appendix 1</w:t>
          </w:r>
        </w:p>
      </w:tc>
      <w:tc>
        <w:tcPr>
          <w:tcW w:w="1052" w:type="dxa"/>
        </w:tcPr>
        <w:p w14:paraId="64A688B7" w14:textId="0FF2AE1A"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tc>
    </w:tr>
  </w:tbl>
  <w:p w14:paraId="693DD84C" w14:textId="77777777" w:rsidR="005E132E" w:rsidRPr="00791D27" w:rsidRDefault="005E132E" w:rsidP="00791D27">
    <w:pPr>
      <w:pStyle w:val="Header"/>
      <w:rPr>
        <w:szCs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7F38044D" w14:textId="77777777">
      <w:tc>
        <w:tcPr>
          <w:tcW w:w="7668" w:type="dxa"/>
        </w:tcPr>
        <w:p w14:paraId="00EC2CD4" w14:textId="77777777" w:rsidR="005E132E" w:rsidRDefault="005E132E" w:rsidP="008E7AAC">
          <w:pPr>
            <w:pStyle w:val="Header"/>
            <w:rPr>
              <w:szCs w:val="20"/>
            </w:rPr>
          </w:pPr>
          <w:r w:rsidRPr="00791D27">
            <w:rPr>
              <w:szCs w:val="20"/>
            </w:rPr>
            <w:t xml:space="preserve">Australian Design Rule </w:t>
          </w:r>
          <w:r>
            <w:t>46/00 - Headlamps</w:t>
          </w:r>
        </w:p>
        <w:p w14:paraId="7F8076BC" w14:textId="77777777" w:rsidR="005E132E" w:rsidRDefault="005E132E" w:rsidP="008E7AAC">
          <w:pPr>
            <w:pStyle w:val="Header"/>
            <w:rPr>
              <w:szCs w:val="20"/>
            </w:rPr>
          </w:pPr>
          <w:r>
            <w:rPr>
              <w:szCs w:val="20"/>
            </w:rPr>
            <w:t>Appendix C – UN R 8/04</w:t>
          </w:r>
        </w:p>
        <w:p w14:paraId="7E581390" w14:textId="77777777" w:rsidR="005E132E" w:rsidRPr="009D6AAB" w:rsidRDefault="005E132E" w:rsidP="008E7AAC">
          <w:pPr>
            <w:pStyle w:val="Header"/>
            <w:rPr>
              <w:szCs w:val="20"/>
            </w:rPr>
          </w:pPr>
          <w:r>
            <w:rPr>
              <w:szCs w:val="20"/>
            </w:rPr>
            <w:t>Annex 6 Appendix 2</w:t>
          </w:r>
        </w:p>
      </w:tc>
      <w:tc>
        <w:tcPr>
          <w:tcW w:w="1052" w:type="dxa"/>
        </w:tcPr>
        <w:p w14:paraId="13F37E11" w14:textId="0A89DCE1"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p>
      </w:tc>
    </w:tr>
  </w:tbl>
  <w:p w14:paraId="2309EBAB" w14:textId="77777777" w:rsidR="005E132E" w:rsidRPr="00791D27" w:rsidRDefault="005E132E" w:rsidP="00791D27">
    <w:pPr>
      <w:pStyle w:val="Header"/>
      <w:rPr>
        <w:szCs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5EAD0490" w14:textId="77777777">
      <w:tc>
        <w:tcPr>
          <w:tcW w:w="7668" w:type="dxa"/>
        </w:tcPr>
        <w:p w14:paraId="57F72C36" w14:textId="77777777" w:rsidR="005E132E" w:rsidRDefault="005E132E" w:rsidP="008E7AAC">
          <w:pPr>
            <w:pStyle w:val="Header"/>
            <w:rPr>
              <w:szCs w:val="20"/>
            </w:rPr>
          </w:pPr>
          <w:r w:rsidRPr="00791D27">
            <w:rPr>
              <w:szCs w:val="20"/>
            </w:rPr>
            <w:t xml:space="preserve">Australian Design Rule </w:t>
          </w:r>
          <w:r>
            <w:t>46/00 - Headlamps</w:t>
          </w:r>
        </w:p>
        <w:p w14:paraId="4067F865" w14:textId="77777777" w:rsidR="005E132E" w:rsidRDefault="005E132E" w:rsidP="008E7AAC">
          <w:pPr>
            <w:pStyle w:val="Header"/>
            <w:rPr>
              <w:szCs w:val="20"/>
            </w:rPr>
          </w:pPr>
          <w:r>
            <w:rPr>
              <w:szCs w:val="20"/>
            </w:rPr>
            <w:t>Appendix C – UN R 8/04</w:t>
          </w:r>
        </w:p>
        <w:p w14:paraId="6FB1204B" w14:textId="77777777" w:rsidR="005E132E" w:rsidRPr="009D6AAB" w:rsidRDefault="005E132E" w:rsidP="008E7AAC">
          <w:pPr>
            <w:pStyle w:val="Header"/>
            <w:rPr>
              <w:szCs w:val="20"/>
            </w:rPr>
          </w:pPr>
          <w:r>
            <w:rPr>
              <w:szCs w:val="20"/>
            </w:rPr>
            <w:t>Annex 6 Appendix 3</w:t>
          </w:r>
        </w:p>
      </w:tc>
      <w:tc>
        <w:tcPr>
          <w:tcW w:w="1052" w:type="dxa"/>
        </w:tcPr>
        <w:p w14:paraId="7930C2C5" w14:textId="05B7C4E5"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tc>
    </w:tr>
  </w:tbl>
  <w:p w14:paraId="2E94F20A" w14:textId="77777777" w:rsidR="005E132E" w:rsidRPr="00791D27" w:rsidRDefault="005E132E" w:rsidP="00791D27">
    <w:pPr>
      <w:pStyle w:val="Head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0FF0E237" w14:textId="77777777">
      <w:tc>
        <w:tcPr>
          <w:tcW w:w="7668" w:type="dxa"/>
        </w:tcPr>
        <w:p w14:paraId="455BC9C6" w14:textId="77777777" w:rsidR="005E132E" w:rsidRDefault="005E132E" w:rsidP="008E7AAC">
          <w:pPr>
            <w:pStyle w:val="Header"/>
            <w:rPr>
              <w:szCs w:val="20"/>
            </w:rPr>
          </w:pPr>
          <w:r w:rsidRPr="00791D27">
            <w:rPr>
              <w:szCs w:val="20"/>
            </w:rPr>
            <w:t xml:space="preserve">Australian Design Rule </w:t>
          </w:r>
          <w:r>
            <w:t>46/00 - Headlamps</w:t>
          </w:r>
        </w:p>
        <w:p w14:paraId="6D5898B4" w14:textId="77777777" w:rsidR="005E132E" w:rsidRPr="009D6AAB" w:rsidRDefault="005E132E" w:rsidP="00C50633">
          <w:pPr>
            <w:pStyle w:val="Header"/>
            <w:rPr>
              <w:szCs w:val="20"/>
            </w:rPr>
          </w:pPr>
          <w:r>
            <w:rPr>
              <w:szCs w:val="20"/>
            </w:rPr>
            <w:t>Appendix A – UN 1/01</w:t>
          </w:r>
        </w:p>
      </w:tc>
      <w:tc>
        <w:tcPr>
          <w:tcW w:w="1052" w:type="dxa"/>
        </w:tcPr>
        <w:p w14:paraId="7AE7212E" w14:textId="4C7284A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tc>
    </w:tr>
  </w:tbl>
  <w:p w14:paraId="27231F3D" w14:textId="77777777" w:rsidR="005E132E" w:rsidRPr="00791D27" w:rsidRDefault="005E132E" w:rsidP="00791D27">
    <w:pPr>
      <w:pStyle w:val="Header"/>
      <w:rPr>
        <w:szCs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2F8EEECD" w14:textId="77777777">
      <w:tc>
        <w:tcPr>
          <w:tcW w:w="7668" w:type="dxa"/>
        </w:tcPr>
        <w:p w14:paraId="24199951" w14:textId="77777777" w:rsidR="005E132E" w:rsidRDefault="005E132E" w:rsidP="008E7AAC">
          <w:pPr>
            <w:pStyle w:val="Header"/>
            <w:rPr>
              <w:szCs w:val="20"/>
            </w:rPr>
          </w:pPr>
          <w:r w:rsidRPr="00791D27">
            <w:rPr>
              <w:szCs w:val="20"/>
            </w:rPr>
            <w:t xml:space="preserve">Australian Design Rule </w:t>
          </w:r>
          <w:r>
            <w:t>46/00 - Headlamps</w:t>
          </w:r>
        </w:p>
        <w:p w14:paraId="051B895A" w14:textId="77777777" w:rsidR="005E132E" w:rsidRDefault="005E132E" w:rsidP="008E7AAC">
          <w:pPr>
            <w:pStyle w:val="Header"/>
            <w:rPr>
              <w:szCs w:val="20"/>
            </w:rPr>
          </w:pPr>
          <w:r>
            <w:rPr>
              <w:szCs w:val="20"/>
            </w:rPr>
            <w:t>Appendix C – UN R 8/04</w:t>
          </w:r>
        </w:p>
        <w:p w14:paraId="0C70FBC5" w14:textId="77777777" w:rsidR="005E132E" w:rsidRPr="009D6AAB" w:rsidRDefault="005E132E" w:rsidP="008E7AAC">
          <w:pPr>
            <w:pStyle w:val="Header"/>
            <w:rPr>
              <w:szCs w:val="20"/>
            </w:rPr>
          </w:pPr>
          <w:r>
            <w:rPr>
              <w:szCs w:val="20"/>
            </w:rPr>
            <w:t>Annex 6 Appendix 4</w:t>
          </w:r>
        </w:p>
      </w:tc>
      <w:tc>
        <w:tcPr>
          <w:tcW w:w="1052" w:type="dxa"/>
        </w:tcPr>
        <w:p w14:paraId="65775F46" w14:textId="2352CFA4"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p>
      </w:tc>
    </w:tr>
  </w:tbl>
  <w:p w14:paraId="196BF74E" w14:textId="77777777" w:rsidR="005E132E" w:rsidRPr="00791D27" w:rsidRDefault="005E132E" w:rsidP="00791D27">
    <w:pPr>
      <w:pStyle w:val="Header"/>
      <w:rPr>
        <w:szCs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5C4A74FF" w14:textId="77777777">
      <w:tc>
        <w:tcPr>
          <w:tcW w:w="7668" w:type="dxa"/>
        </w:tcPr>
        <w:p w14:paraId="090A3E82" w14:textId="77777777" w:rsidR="005E132E" w:rsidRDefault="005E132E" w:rsidP="008E7AAC">
          <w:pPr>
            <w:pStyle w:val="Header"/>
            <w:rPr>
              <w:szCs w:val="20"/>
            </w:rPr>
          </w:pPr>
          <w:r w:rsidRPr="00791D27">
            <w:rPr>
              <w:szCs w:val="20"/>
            </w:rPr>
            <w:t xml:space="preserve">Australian Design Rule </w:t>
          </w:r>
          <w:r>
            <w:t>46/00 - Headlamps</w:t>
          </w:r>
        </w:p>
        <w:p w14:paraId="690CC722" w14:textId="77777777" w:rsidR="005E132E" w:rsidRDefault="005E132E" w:rsidP="008E7AAC">
          <w:pPr>
            <w:pStyle w:val="Header"/>
            <w:rPr>
              <w:szCs w:val="20"/>
            </w:rPr>
          </w:pPr>
          <w:r>
            <w:rPr>
              <w:szCs w:val="20"/>
            </w:rPr>
            <w:t>Appendix C – UN R 8/04</w:t>
          </w:r>
        </w:p>
        <w:p w14:paraId="2A404F40" w14:textId="77777777" w:rsidR="005E132E" w:rsidRPr="009D6AAB" w:rsidRDefault="005E132E" w:rsidP="008E7AAC">
          <w:pPr>
            <w:pStyle w:val="Header"/>
            <w:rPr>
              <w:szCs w:val="20"/>
            </w:rPr>
          </w:pPr>
          <w:r>
            <w:rPr>
              <w:szCs w:val="20"/>
            </w:rPr>
            <w:t>Annex 7</w:t>
          </w:r>
        </w:p>
      </w:tc>
      <w:tc>
        <w:tcPr>
          <w:tcW w:w="1052" w:type="dxa"/>
        </w:tcPr>
        <w:p w14:paraId="002D134F" w14:textId="63CCAF38"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2F77366D" w14:textId="77777777" w:rsidR="005E132E" w:rsidRPr="00791D27" w:rsidRDefault="005E132E" w:rsidP="00791D27">
    <w:pPr>
      <w:pStyle w:val="Header"/>
      <w:rPr>
        <w:szCs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7149FA36" w14:textId="77777777">
      <w:tc>
        <w:tcPr>
          <w:tcW w:w="7668" w:type="dxa"/>
        </w:tcPr>
        <w:p w14:paraId="5A7F7AFD" w14:textId="77777777" w:rsidR="005E132E" w:rsidRDefault="005E132E" w:rsidP="008E7AAC">
          <w:pPr>
            <w:pStyle w:val="Header"/>
            <w:rPr>
              <w:szCs w:val="20"/>
            </w:rPr>
          </w:pPr>
          <w:r w:rsidRPr="00791D27">
            <w:rPr>
              <w:szCs w:val="20"/>
            </w:rPr>
            <w:t xml:space="preserve">Australian Design Rule </w:t>
          </w:r>
          <w:r>
            <w:t>46/00 - Headlamps</w:t>
          </w:r>
        </w:p>
        <w:p w14:paraId="679E2243" w14:textId="77777777" w:rsidR="005E132E" w:rsidRDefault="005E132E" w:rsidP="008E7AAC">
          <w:pPr>
            <w:pStyle w:val="Header"/>
            <w:rPr>
              <w:szCs w:val="20"/>
            </w:rPr>
          </w:pPr>
          <w:r>
            <w:rPr>
              <w:szCs w:val="20"/>
            </w:rPr>
            <w:t>Appendix C – UN R 8/04</w:t>
          </w:r>
        </w:p>
        <w:p w14:paraId="389542D3" w14:textId="77777777" w:rsidR="005E132E" w:rsidRPr="009D6AAB" w:rsidRDefault="005E132E" w:rsidP="008E7AAC">
          <w:pPr>
            <w:pStyle w:val="Header"/>
            <w:rPr>
              <w:szCs w:val="20"/>
            </w:rPr>
          </w:pPr>
          <w:r>
            <w:rPr>
              <w:szCs w:val="20"/>
            </w:rPr>
            <w:t>Draft Supplement 10</w:t>
          </w:r>
        </w:p>
      </w:tc>
      <w:tc>
        <w:tcPr>
          <w:tcW w:w="1052" w:type="dxa"/>
        </w:tcPr>
        <w:p w14:paraId="5131745D" w14:textId="083765ED"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tc>
    </w:tr>
  </w:tbl>
  <w:p w14:paraId="3E10CF12" w14:textId="77777777" w:rsidR="005E132E" w:rsidRPr="00791D27" w:rsidRDefault="005E132E" w:rsidP="00791D27">
    <w:pPr>
      <w:pStyle w:val="Header"/>
      <w:rPr>
        <w:szCs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141D058F" w14:textId="77777777">
      <w:tc>
        <w:tcPr>
          <w:tcW w:w="7668" w:type="dxa"/>
        </w:tcPr>
        <w:p w14:paraId="533E4188" w14:textId="77777777" w:rsidR="005E132E" w:rsidRDefault="005E132E" w:rsidP="008E7AAC">
          <w:pPr>
            <w:pStyle w:val="Header"/>
            <w:rPr>
              <w:szCs w:val="20"/>
            </w:rPr>
          </w:pPr>
          <w:r w:rsidRPr="00791D27">
            <w:rPr>
              <w:szCs w:val="20"/>
            </w:rPr>
            <w:t xml:space="preserve">Australian Design Rule </w:t>
          </w:r>
          <w:r>
            <w:t>46/00 - Headlamps</w:t>
          </w:r>
        </w:p>
        <w:p w14:paraId="1664D819" w14:textId="77777777" w:rsidR="005E132E" w:rsidRPr="009D6AAB" w:rsidRDefault="005E132E" w:rsidP="005C5576">
          <w:pPr>
            <w:pStyle w:val="Header"/>
            <w:rPr>
              <w:szCs w:val="20"/>
            </w:rPr>
          </w:pPr>
          <w:r>
            <w:rPr>
              <w:szCs w:val="20"/>
            </w:rPr>
            <w:t>Appendix D – UN R 20/02</w:t>
          </w:r>
        </w:p>
      </w:tc>
      <w:tc>
        <w:tcPr>
          <w:tcW w:w="1052" w:type="dxa"/>
        </w:tcPr>
        <w:p w14:paraId="35C2FAD1" w14:textId="58617B41"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166</w:t>
          </w:r>
          <w:r>
            <w:rPr>
              <w:rStyle w:val="PageNumber"/>
            </w:rPr>
            <w:fldChar w:fldCharType="end"/>
          </w:r>
        </w:p>
      </w:tc>
    </w:tr>
  </w:tbl>
  <w:p w14:paraId="386B0C6D" w14:textId="77777777" w:rsidR="005E132E" w:rsidRPr="00791D27" w:rsidRDefault="005E132E" w:rsidP="00791D27">
    <w:pPr>
      <w:pStyle w:val="Header"/>
      <w:rPr>
        <w:szCs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36FEBA90" w14:textId="77777777">
      <w:tc>
        <w:tcPr>
          <w:tcW w:w="7668" w:type="dxa"/>
        </w:tcPr>
        <w:p w14:paraId="108BE585" w14:textId="77777777" w:rsidR="005E132E" w:rsidRDefault="005E132E" w:rsidP="008E7AAC">
          <w:pPr>
            <w:pStyle w:val="Header"/>
            <w:rPr>
              <w:szCs w:val="20"/>
            </w:rPr>
          </w:pPr>
          <w:r w:rsidRPr="00791D27">
            <w:rPr>
              <w:szCs w:val="20"/>
            </w:rPr>
            <w:t xml:space="preserve">Australian Design Rule </w:t>
          </w:r>
          <w:r>
            <w:t>46/00 - Headlamps</w:t>
          </w:r>
        </w:p>
        <w:p w14:paraId="61F0D616" w14:textId="77777777" w:rsidR="005E132E" w:rsidRDefault="005E132E" w:rsidP="008E7AAC">
          <w:pPr>
            <w:pStyle w:val="Header"/>
            <w:rPr>
              <w:szCs w:val="20"/>
            </w:rPr>
          </w:pPr>
          <w:r>
            <w:rPr>
              <w:szCs w:val="20"/>
            </w:rPr>
            <w:t>Appendix D – UN R 20/02</w:t>
          </w:r>
        </w:p>
        <w:p w14:paraId="6F5201BA" w14:textId="77777777" w:rsidR="005E132E" w:rsidRPr="009D6AAB" w:rsidRDefault="005E132E" w:rsidP="008E7AAC">
          <w:pPr>
            <w:pStyle w:val="Header"/>
            <w:rPr>
              <w:szCs w:val="20"/>
            </w:rPr>
          </w:pPr>
          <w:r>
            <w:rPr>
              <w:szCs w:val="20"/>
            </w:rPr>
            <w:t>Annex 1</w:t>
          </w:r>
        </w:p>
      </w:tc>
      <w:tc>
        <w:tcPr>
          <w:tcW w:w="1052" w:type="dxa"/>
        </w:tcPr>
        <w:p w14:paraId="38192073" w14:textId="22FBA4EA"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tc>
    </w:tr>
  </w:tbl>
  <w:p w14:paraId="6547F788" w14:textId="77777777" w:rsidR="005E132E" w:rsidRPr="00791D27" w:rsidRDefault="005E132E" w:rsidP="00791D27">
    <w:pPr>
      <w:pStyle w:val="Header"/>
      <w:rPr>
        <w:szCs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6DEB6A4A" w14:textId="77777777">
      <w:tc>
        <w:tcPr>
          <w:tcW w:w="7668" w:type="dxa"/>
        </w:tcPr>
        <w:p w14:paraId="59F0E511" w14:textId="77777777" w:rsidR="005E132E" w:rsidRDefault="005E132E" w:rsidP="008E7AAC">
          <w:pPr>
            <w:pStyle w:val="Header"/>
            <w:rPr>
              <w:szCs w:val="20"/>
            </w:rPr>
          </w:pPr>
          <w:r w:rsidRPr="00791D27">
            <w:rPr>
              <w:szCs w:val="20"/>
            </w:rPr>
            <w:t xml:space="preserve">Australian Design Rule </w:t>
          </w:r>
          <w:r>
            <w:t>46/00 - Headlamps</w:t>
          </w:r>
        </w:p>
        <w:p w14:paraId="0990AD0C" w14:textId="77777777" w:rsidR="005E132E" w:rsidRDefault="005E132E" w:rsidP="008E7AAC">
          <w:pPr>
            <w:pStyle w:val="Header"/>
            <w:rPr>
              <w:szCs w:val="20"/>
            </w:rPr>
          </w:pPr>
          <w:r>
            <w:rPr>
              <w:szCs w:val="20"/>
            </w:rPr>
            <w:t>Appendix D – UN R 20/02</w:t>
          </w:r>
        </w:p>
        <w:p w14:paraId="0E4B601B" w14:textId="77777777" w:rsidR="005E132E" w:rsidRPr="009D6AAB" w:rsidRDefault="005E132E" w:rsidP="008E7AAC">
          <w:pPr>
            <w:pStyle w:val="Header"/>
            <w:rPr>
              <w:szCs w:val="20"/>
            </w:rPr>
          </w:pPr>
          <w:r>
            <w:rPr>
              <w:szCs w:val="20"/>
            </w:rPr>
            <w:t>Annex 2</w:t>
          </w:r>
        </w:p>
      </w:tc>
      <w:tc>
        <w:tcPr>
          <w:tcW w:w="1052" w:type="dxa"/>
        </w:tcPr>
        <w:p w14:paraId="7CB2AEDE" w14:textId="074A01B6"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tc>
    </w:tr>
  </w:tbl>
  <w:p w14:paraId="7B598B98" w14:textId="77777777" w:rsidR="005E132E" w:rsidRPr="00791D27" w:rsidRDefault="005E132E" w:rsidP="00791D27">
    <w:pPr>
      <w:pStyle w:val="Header"/>
      <w:rPr>
        <w:szCs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355FADA6" w14:textId="77777777">
      <w:tc>
        <w:tcPr>
          <w:tcW w:w="7668" w:type="dxa"/>
        </w:tcPr>
        <w:p w14:paraId="711D68C5" w14:textId="77777777" w:rsidR="005E132E" w:rsidRDefault="005E132E" w:rsidP="008E7AAC">
          <w:pPr>
            <w:pStyle w:val="Header"/>
            <w:rPr>
              <w:szCs w:val="20"/>
            </w:rPr>
          </w:pPr>
          <w:r w:rsidRPr="00791D27">
            <w:rPr>
              <w:szCs w:val="20"/>
            </w:rPr>
            <w:t xml:space="preserve">Australian Design Rule </w:t>
          </w:r>
          <w:r>
            <w:t>46/00 - Headlamps</w:t>
          </w:r>
        </w:p>
        <w:p w14:paraId="10494E4C" w14:textId="77777777" w:rsidR="005E132E" w:rsidRDefault="005E132E" w:rsidP="008E7AAC">
          <w:pPr>
            <w:pStyle w:val="Header"/>
            <w:rPr>
              <w:szCs w:val="20"/>
            </w:rPr>
          </w:pPr>
          <w:r>
            <w:rPr>
              <w:szCs w:val="20"/>
            </w:rPr>
            <w:t>Appendix D – UN R 20/02</w:t>
          </w:r>
        </w:p>
        <w:p w14:paraId="674D6F7B" w14:textId="77777777" w:rsidR="005E132E" w:rsidRPr="009D6AAB" w:rsidRDefault="005E132E" w:rsidP="008E7AAC">
          <w:pPr>
            <w:pStyle w:val="Header"/>
            <w:rPr>
              <w:szCs w:val="20"/>
            </w:rPr>
          </w:pPr>
          <w:r>
            <w:rPr>
              <w:szCs w:val="20"/>
            </w:rPr>
            <w:t>Annex 3</w:t>
          </w:r>
        </w:p>
      </w:tc>
      <w:tc>
        <w:tcPr>
          <w:tcW w:w="1052" w:type="dxa"/>
        </w:tcPr>
        <w:p w14:paraId="20BAB287" w14:textId="2784E917"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192</w:t>
          </w:r>
          <w:r>
            <w:rPr>
              <w:rStyle w:val="PageNumber"/>
            </w:rPr>
            <w:fldChar w:fldCharType="end"/>
          </w:r>
        </w:p>
      </w:tc>
    </w:tr>
  </w:tbl>
  <w:p w14:paraId="32959385" w14:textId="77777777" w:rsidR="005E132E" w:rsidRPr="00791D27" w:rsidRDefault="005E132E" w:rsidP="00791D27">
    <w:pPr>
      <w:pStyle w:val="Header"/>
      <w:rPr>
        <w:szCs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799D37A1" w14:textId="77777777">
      <w:tc>
        <w:tcPr>
          <w:tcW w:w="7668" w:type="dxa"/>
        </w:tcPr>
        <w:p w14:paraId="23E27761" w14:textId="77777777" w:rsidR="005E132E" w:rsidRDefault="005E132E" w:rsidP="008E7AAC">
          <w:pPr>
            <w:pStyle w:val="Header"/>
            <w:rPr>
              <w:szCs w:val="20"/>
            </w:rPr>
          </w:pPr>
          <w:r w:rsidRPr="00791D27">
            <w:rPr>
              <w:szCs w:val="20"/>
            </w:rPr>
            <w:t xml:space="preserve">Australian Design Rule </w:t>
          </w:r>
          <w:r>
            <w:t>46/00 - Headlamps</w:t>
          </w:r>
        </w:p>
        <w:p w14:paraId="420A9456" w14:textId="77777777" w:rsidR="005E132E" w:rsidRDefault="005E132E" w:rsidP="008E7AAC">
          <w:pPr>
            <w:pStyle w:val="Header"/>
            <w:rPr>
              <w:szCs w:val="20"/>
            </w:rPr>
          </w:pPr>
          <w:r>
            <w:rPr>
              <w:szCs w:val="20"/>
            </w:rPr>
            <w:t>Appendix D – UN R 20/02</w:t>
          </w:r>
        </w:p>
        <w:p w14:paraId="2AE987C0" w14:textId="77777777" w:rsidR="005E132E" w:rsidRPr="009D6AAB" w:rsidRDefault="005E132E" w:rsidP="008E7AAC">
          <w:pPr>
            <w:pStyle w:val="Header"/>
            <w:rPr>
              <w:szCs w:val="20"/>
            </w:rPr>
          </w:pPr>
          <w:r>
            <w:rPr>
              <w:szCs w:val="20"/>
            </w:rPr>
            <w:t>Annex 4</w:t>
          </w:r>
        </w:p>
      </w:tc>
      <w:tc>
        <w:tcPr>
          <w:tcW w:w="1052" w:type="dxa"/>
        </w:tcPr>
        <w:p w14:paraId="5C09A8CA" w14:textId="572B62F7"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196</w:t>
          </w:r>
          <w:r>
            <w:rPr>
              <w:rStyle w:val="PageNumber"/>
            </w:rPr>
            <w:fldChar w:fldCharType="end"/>
          </w:r>
        </w:p>
      </w:tc>
    </w:tr>
  </w:tbl>
  <w:p w14:paraId="1F6C0B0F" w14:textId="77777777" w:rsidR="005E132E" w:rsidRPr="00791D27" w:rsidRDefault="005E132E" w:rsidP="00791D27">
    <w:pPr>
      <w:pStyle w:val="Header"/>
      <w:rPr>
        <w:szCs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0F3E2D3A" w14:textId="77777777">
      <w:tc>
        <w:tcPr>
          <w:tcW w:w="7668" w:type="dxa"/>
        </w:tcPr>
        <w:p w14:paraId="4F2A03FD" w14:textId="77777777" w:rsidR="005E132E" w:rsidRDefault="005E132E" w:rsidP="008E7AAC">
          <w:pPr>
            <w:pStyle w:val="Header"/>
            <w:rPr>
              <w:szCs w:val="20"/>
            </w:rPr>
          </w:pPr>
          <w:r w:rsidRPr="00791D27">
            <w:rPr>
              <w:szCs w:val="20"/>
            </w:rPr>
            <w:t xml:space="preserve">Australian Design Rule </w:t>
          </w:r>
          <w:r>
            <w:t>46/00 - Headlamps</w:t>
          </w:r>
        </w:p>
        <w:p w14:paraId="19E7EAF0" w14:textId="77777777" w:rsidR="005E132E" w:rsidRDefault="005E132E" w:rsidP="008E7AAC">
          <w:pPr>
            <w:pStyle w:val="Header"/>
            <w:rPr>
              <w:szCs w:val="20"/>
            </w:rPr>
          </w:pPr>
          <w:r>
            <w:rPr>
              <w:szCs w:val="20"/>
            </w:rPr>
            <w:t>Appendix D – UN R 20/02</w:t>
          </w:r>
        </w:p>
        <w:p w14:paraId="712CAD7C" w14:textId="77777777" w:rsidR="005E132E" w:rsidRPr="009D6AAB" w:rsidRDefault="005E132E" w:rsidP="008E7AAC">
          <w:pPr>
            <w:pStyle w:val="Header"/>
            <w:rPr>
              <w:szCs w:val="20"/>
            </w:rPr>
          </w:pPr>
          <w:r>
            <w:rPr>
              <w:szCs w:val="20"/>
            </w:rPr>
            <w:t>Annex 5</w:t>
          </w:r>
        </w:p>
      </w:tc>
      <w:tc>
        <w:tcPr>
          <w:tcW w:w="1052" w:type="dxa"/>
        </w:tcPr>
        <w:p w14:paraId="5A086601" w14:textId="0567EC17"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tc>
    </w:tr>
  </w:tbl>
  <w:p w14:paraId="5F59BD05" w14:textId="77777777" w:rsidR="005E132E" w:rsidRPr="00791D27" w:rsidRDefault="005E132E" w:rsidP="00791D27">
    <w:pPr>
      <w:pStyle w:val="Header"/>
      <w:rPr>
        <w:szCs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11C320D8" w14:textId="77777777">
      <w:tc>
        <w:tcPr>
          <w:tcW w:w="7668" w:type="dxa"/>
        </w:tcPr>
        <w:p w14:paraId="17C1D690" w14:textId="77777777" w:rsidR="005E132E" w:rsidRDefault="005E132E" w:rsidP="008E7AAC">
          <w:pPr>
            <w:pStyle w:val="Header"/>
            <w:rPr>
              <w:szCs w:val="20"/>
            </w:rPr>
          </w:pPr>
          <w:r w:rsidRPr="00791D27">
            <w:rPr>
              <w:szCs w:val="20"/>
            </w:rPr>
            <w:t xml:space="preserve">Australian Design Rule </w:t>
          </w:r>
          <w:r>
            <w:t>46/00 - Headlamps</w:t>
          </w:r>
        </w:p>
        <w:p w14:paraId="02511DEB" w14:textId="77777777" w:rsidR="005E132E" w:rsidRDefault="005E132E" w:rsidP="008E7AAC">
          <w:pPr>
            <w:pStyle w:val="Header"/>
            <w:rPr>
              <w:szCs w:val="20"/>
            </w:rPr>
          </w:pPr>
          <w:r>
            <w:rPr>
              <w:szCs w:val="20"/>
            </w:rPr>
            <w:t>Appendix D – UN R 20/02</w:t>
          </w:r>
        </w:p>
        <w:p w14:paraId="7CF57E69" w14:textId="77777777" w:rsidR="005E132E" w:rsidRPr="009D6AAB" w:rsidRDefault="005E132E" w:rsidP="008E7AAC">
          <w:pPr>
            <w:pStyle w:val="Header"/>
            <w:rPr>
              <w:szCs w:val="20"/>
            </w:rPr>
          </w:pPr>
          <w:r>
            <w:rPr>
              <w:szCs w:val="20"/>
            </w:rPr>
            <w:t xml:space="preserve">Annex 6 </w:t>
          </w:r>
        </w:p>
      </w:tc>
      <w:tc>
        <w:tcPr>
          <w:tcW w:w="1052" w:type="dxa"/>
        </w:tcPr>
        <w:p w14:paraId="70FF6B45" w14:textId="2A025E4B"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p>
      </w:tc>
    </w:tr>
  </w:tbl>
  <w:p w14:paraId="05CFABCE" w14:textId="77777777" w:rsidR="005E132E" w:rsidRPr="00791D27" w:rsidRDefault="005E132E" w:rsidP="00791D27">
    <w:pPr>
      <w:pStyle w:val="Header"/>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14BD5F73" w14:textId="77777777">
      <w:tc>
        <w:tcPr>
          <w:tcW w:w="7668" w:type="dxa"/>
        </w:tcPr>
        <w:p w14:paraId="7DB61FDE" w14:textId="77777777" w:rsidR="005E132E" w:rsidRDefault="005E132E" w:rsidP="008E7AAC">
          <w:pPr>
            <w:pStyle w:val="Header"/>
            <w:rPr>
              <w:szCs w:val="20"/>
            </w:rPr>
          </w:pPr>
          <w:r w:rsidRPr="00791D27">
            <w:rPr>
              <w:szCs w:val="20"/>
            </w:rPr>
            <w:t xml:space="preserve">Australian Design Rule </w:t>
          </w:r>
          <w:r>
            <w:t>46/00 - Headlamps</w:t>
          </w:r>
        </w:p>
        <w:p w14:paraId="4EF1926A" w14:textId="77777777" w:rsidR="005E132E" w:rsidRDefault="005E132E" w:rsidP="008E7AAC">
          <w:pPr>
            <w:pStyle w:val="Header"/>
            <w:rPr>
              <w:szCs w:val="20"/>
            </w:rPr>
          </w:pPr>
          <w:r>
            <w:rPr>
              <w:szCs w:val="20"/>
            </w:rPr>
            <w:t>Appendix A – UN 1/01</w:t>
          </w:r>
        </w:p>
        <w:p w14:paraId="248AD5A2" w14:textId="77777777" w:rsidR="005E132E" w:rsidRPr="009D6AAB" w:rsidRDefault="005E132E" w:rsidP="008E7AAC">
          <w:pPr>
            <w:pStyle w:val="Header"/>
            <w:rPr>
              <w:szCs w:val="20"/>
            </w:rPr>
          </w:pPr>
          <w:r>
            <w:rPr>
              <w:szCs w:val="20"/>
            </w:rPr>
            <w:t>Annex 1</w:t>
          </w:r>
        </w:p>
      </w:tc>
      <w:tc>
        <w:tcPr>
          <w:tcW w:w="1052" w:type="dxa"/>
        </w:tcPr>
        <w:p w14:paraId="7D327B9E" w14:textId="76889195"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tc>
    </w:tr>
  </w:tbl>
  <w:p w14:paraId="40038CC7" w14:textId="77777777" w:rsidR="005E132E" w:rsidRPr="00791D27" w:rsidRDefault="005E132E" w:rsidP="00791D27">
    <w:pPr>
      <w:pStyle w:val="Header"/>
      <w:rPr>
        <w:szCs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5BC47C36" w14:textId="77777777">
      <w:tc>
        <w:tcPr>
          <w:tcW w:w="7668" w:type="dxa"/>
        </w:tcPr>
        <w:p w14:paraId="674702D8" w14:textId="77777777" w:rsidR="005E132E" w:rsidRDefault="005E132E" w:rsidP="008E7AAC">
          <w:pPr>
            <w:pStyle w:val="Header"/>
            <w:rPr>
              <w:szCs w:val="20"/>
            </w:rPr>
          </w:pPr>
          <w:r w:rsidRPr="00791D27">
            <w:rPr>
              <w:szCs w:val="20"/>
            </w:rPr>
            <w:t xml:space="preserve">Australian Design Rule </w:t>
          </w:r>
          <w:r>
            <w:t>46/00 - Headlamps</w:t>
          </w:r>
        </w:p>
        <w:p w14:paraId="2A4514B4" w14:textId="77777777" w:rsidR="005E132E" w:rsidRDefault="005E132E" w:rsidP="008E7AAC">
          <w:pPr>
            <w:pStyle w:val="Header"/>
            <w:rPr>
              <w:szCs w:val="20"/>
            </w:rPr>
          </w:pPr>
          <w:r>
            <w:rPr>
              <w:szCs w:val="20"/>
            </w:rPr>
            <w:t>Appendix D – UN R 20/02</w:t>
          </w:r>
        </w:p>
        <w:p w14:paraId="3737F703" w14:textId="77777777" w:rsidR="005E132E" w:rsidRPr="009D6AAB" w:rsidRDefault="005E132E" w:rsidP="008E7AAC">
          <w:pPr>
            <w:pStyle w:val="Header"/>
            <w:rPr>
              <w:szCs w:val="20"/>
            </w:rPr>
          </w:pPr>
          <w:r>
            <w:rPr>
              <w:szCs w:val="20"/>
            </w:rPr>
            <w:t>Annex 6 Appendix 2</w:t>
          </w:r>
        </w:p>
      </w:tc>
      <w:tc>
        <w:tcPr>
          <w:tcW w:w="1052" w:type="dxa"/>
        </w:tcPr>
        <w:p w14:paraId="790BFBB6" w14:textId="0F1CA800"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tc>
    </w:tr>
  </w:tbl>
  <w:p w14:paraId="1BDE10A4" w14:textId="77777777" w:rsidR="005E132E" w:rsidRPr="00791D27" w:rsidRDefault="005E132E" w:rsidP="00791D27">
    <w:pPr>
      <w:pStyle w:val="Header"/>
      <w:rPr>
        <w:szCs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40FBE015" w14:textId="77777777">
      <w:tc>
        <w:tcPr>
          <w:tcW w:w="7668" w:type="dxa"/>
        </w:tcPr>
        <w:p w14:paraId="44F4D2BF" w14:textId="77777777" w:rsidR="005E132E" w:rsidRDefault="005E132E" w:rsidP="008E7AAC">
          <w:pPr>
            <w:pStyle w:val="Header"/>
            <w:rPr>
              <w:szCs w:val="20"/>
            </w:rPr>
          </w:pPr>
          <w:r w:rsidRPr="00791D27">
            <w:rPr>
              <w:szCs w:val="20"/>
            </w:rPr>
            <w:t xml:space="preserve">Australian Design Rule </w:t>
          </w:r>
          <w:r>
            <w:t>46/00 - Headlamps</w:t>
          </w:r>
        </w:p>
        <w:p w14:paraId="7F45CACA" w14:textId="77777777" w:rsidR="005E132E" w:rsidRDefault="005E132E" w:rsidP="008E7AAC">
          <w:pPr>
            <w:pStyle w:val="Header"/>
            <w:rPr>
              <w:szCs w:val="20"/>
            </w:rPr>
          </w:pPr>
          <w:r>
            <w:rPr>
              <w:szCs w:val="20"/>
            </w:rPr>
            <w:t>Appendix D – UN R 20/02</w:t>
          </w:r>
        </w:p>
        <w:p w14:paraId="3381ACAE" w14:textId="77777777" w:rsidR="005E132E" w:rsidRPr="009D6AAB" w:rsidRDefault="005E132E" w:rsidP="008E7AAC">
          <w:pPr>
            <w:pStyle w:val="Header"/>
            <w:rPr>
              <w:szCs w:val="20"/>
            </w:rPr>
          </w:pPr>
          <w:r>
            <w:rPr>
              <w:szCs w:val="20"/>
            </w:rPr>
            <w:t>Annex 6 Appendix 3</w:t>
          </w:r>
        </w:p>
      </w:tc>
      <w:tc>
        <w:tcPr>
          <w:tcW w:w="1052" w:type="dxa"/>
        </w:tcPr>
        <w:p w14:paraId="10CA6E73" w14:textId="05154FC5"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tc>
    </w:tr>
  </w:tbl>
  <w:p w14:paraId="19D06936" w14:textId="77777777" w:rsidR="005E132E" w:rsidRPr="00791D27" w:rsidRDefault="005E132E" w:rsidP="00791D27">
    <w:pPr>
      <w:pStyle w:val="Header"/>
      <w:rPr>
        <w:szCs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3F5E378B" w14:textId="77777777">
      <w:tc>
        <w:tcPr>
          <w:tcW w:w="7668" w:type="dxa"/>
        </w:tcPr>
        <w:p w14:paraId="0334DFE2" w14:textId="77777777" w:rsidR="005E132E" w:rsidRDefault="005E132E" w:rsidP="008E7AAC">
          <w:pPr>
            <w:pStyle w:val="Header"/>
            <w:rPr>
              <w:szCs w:val="20"/>
            </w:rPr>
          </w:pPr>
          <w:r w:rsidRPr="00791D27">
            <w:rPr>
              <w:szCs w:val="20"/>
            </w:rPr>
            <w:t xml:space="preserve">Australian Design Rule </w:t>
          </w:r>
          <w:r>
            <w:t>46/00 - Headlamps</w:t>
          </w:r>
        </w:p>
        <w:p w14:paraId="1E7D9361" w14:textId="77777777" w:rsidR="005E132E" w:rsidRDefault="005E132E" w:rsidP="008E7AAC">
          <w:pPr>
            <w:pStyle w:val="Header"/>
            <w:rPr>
              <w:szCs w:val="20"/>
            </w:rPr>
          </w:pPr>
          <w:r>
            <w:rPr>
              <w:szCs w:val="20"/>
            </w:rPr>
            <w:t>Appendix D – UN R 20/02</w:t>
          </w:r>
        </w:p>
        <w:p w14:paraId="528BC582" w14:textId="77777777" w:rsidR="005E132E" w:rsidRPr="009D6AAB" w:rsidRDefault="005E132E" w:rsidP="008E7AAC">
          <w:pPr>
            <w:pStyle w:val="Header"/>
            <w:rPr>
              <w:szCs w:val="20"/>
            </w:rPr>
          </w:pPr>
          <w:r>
            <w:rPr>
              <w:szCs w:val="20"/>
            </w:rPr>
            <w:t>Annex 6 Appendix 4</w:t>
          </w:r>
        </w:p>
      </w:tc>
      <w:tc>
        <w:tcPr>
          <w:tcW w:w="1052" w:type="dxa"/>
        </w:tcPr>
        <w:p w14:paraId="5724F1D4" w14:textId="390EBB30"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tc>
    </w:tr>
  </w:tbl>
  <w:p w14:paraId="1C85AE0F" w14:textId="77777777" w:rsidR="005E132E" w:rsidRPr="00791D27" w:rsidRDefault="005E132E" w:rsidP="00791D27">
    <w:pPr>
      <w:pStyle w:val="Header"/>
      <w:rPr>
        <w:szCs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5A3FBB60" w14:textId="77777777">
      <w:tc>
        <w:tcPr>
          <w:tcW w:w="7668" w:type="dxa"/>
        </w:tcPr>
        <w:p w14:paraId="11490E83" w14:textId="77777777" w:rsidR="005E132E" w:rsidRDefault="005E132E" w:rsidP="008E7AAC">
          <w:pPr>
            <w:pStyle w:val="Header"/>
            <w:rPr>
              <w:szCs w:val="20"/>
            </w:rPr>
          </w:pPr>
          <w:r w:rsidRPr="00791D27">
            <w:rPr>
              <w:szCs w:val="20"/>
            </w:rPr>
            <w:t xml:space="preserve">Australian Design Rule </w:t>
          </w:r>
          <w:r>
            <w:t>46/00 - Headlamps</w:t>
          </w:r>
        </w:p>
        <w:p w14:paraId="3ABE770E" w14:textId="77777777" w:rsidR="005E132E" w:rsidRDefault="005E132E" w:rsidP="008E7AAC">
          <w:pPr>
            <w:pStyle w:val="Header"/>
            <w:rPr>
              <w:szCs w:val="20"/>
            </w:rPr>
          </w:pPr>
          <w:r>
            <w:rPr>
              <w:szCs w:val="20"/>
            </w:rPr>
            <w:t>Appendix D – UN R 20/02</w:t>
          </w:r>
        </w:p>
        <w:p w14:paraId="37EA2828" w14:textId="77777777" w:rsidR="005E132E" w:rsidRPr="009D6AAB" w:rsidRDefault="005E132E" w:rsidP="008E7AAC">
          <w:pPr>
            <w:pStyle w:val="Header"/>
            <w:rPr>
              <w:szCs w:val="20"/>
            </w:rPr>
          </w:pPr>
          <w:r>
            <w:rPr>
              <w:szCs w:val="20"/>
            </w:rPr>
            <w:t>Annex 7</w:t>
          </w:r>
        </w:p>
      </w:tc>
      <w:tc>
        <w:tcPr>
          <w:tcW w:w="1052" w:type="dxa"/>
        </w:tcPr>
        <w:p w14:paraId="2D1358BB" w14:textId="64AFAB34"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tc>
    </w:tr>
  </w:tbl>
  <w:p w14:paraId="5A04299D" w14:textId="77777777" w:rsidR="005E132E" w:rsidRPr="00791D27" w:rsidRDefault="005E132E" w:rsidP="00791D27">
    <w:pPr>
      <w:pStyle w:val="Header"/>
      <w:rPr>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1374B746" w14:textId="77777777">
      <w:tc>
        <w:tcPr>
          <w:tcW w:w="7668" w:type="dxa"/>
        </w:tcPr>
        <w:p w14:paraId="24C0AC35" w14:textId="77777777" w:rsidR="005E132E" w:rsidRDefault="005E132E" w:rsidP="008E7AAC">
          <w:pPr>
            <w:pStyle w:val="Header"/>
            <w:rPr>
              <w:szCs w:val="20"/>
            </w:rPr>
          </w:pPr>
          <w:r w:rsidRPr="00791D27">
            <w:rPr>
              <w:szCs w:val="20"/>
            </w:rPr>
            <w:t xml:space="preserve">Australian Design Rule </w:t>
          </w:r>
          <w:r>
            <w:t>46/00 - Headlamps</w:t>
          </w:r>
        </w:p>
        <w:p w14:paraId="0E9B26A7" w14:textId="77777777" w:rsidR="005E132E" w:rsidRDefault="005E132E" w:rsidP="008E7AAC">
          <w:pPr>
            <w:pStyle w:val="Header"/>
            <w:rPr>
              <w:szCs w:val="20"/>
            </w:rPr>
          </w:pPr>
          <w:r>
            <w:rPr>
              <w:szCs w:val="20"/>
            </w:rPr>
            <w:t>Appendix A – UN 1/01</w:t>
          </w:r>
        </w:p>
        <w:p w14:paraId="71268D63" w14:textId="77777777" w:rsidR="005E132E" w:rsidRPr="009D6AAB" w:rsidRDefault="005E132E" w:rsidP="008E7AAC">
          <w:pPr>
            <w:pStyle w:val="Header"/>
            <w:rPr>
              <w:szCs w:val="20"/>
            </w:rPr>
          </w:pPr>
          <w:r>
            <w:rPr>
              <w:szCs w:val="20"/>
            </w:rPr>
            <w:t>Annex 2</w:t>
          </w:r>
        </w:p>
      </w:tc>
      <w:tc>
        <w:tcPr>
          <w:tcW w:w="1052" w:type="dxa"/>
        </w:tcPr>
        <w:p w14:paraId="6F0AFC0F" w14:textId="6C02B580"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tc>
    </w:tr>
  </w:tbl>
  <w:p w14:paraId="7FA7BA96" w14:textId="77777777" w:rsidR="005E132E" w:rsidRPr="00791D27" w:rsidRDefault="005E132E" w:rsidP="00791D27">
    <w:pPr>
      <w:pStyle w:val="Header"/>
      <w:rPr>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578C1EEA" w14:textId="77777777">
      <w:tc>
        <w:tcPr>
          <w:tcW w:w="7668" w:type="dxa"/>
        </w:tcPr>
        <w:p w14:paraId="1265E0C1" w14:textId="77777777" w:rsidR="005E132E" w:rsidRDefault="005E132E" w:rsidP="008E7AAC">
          <w:pPr>
            <w:pStyle w:val="Header"/>
            <w:rPr>
              <w:szCs w:val="20"/>
            </w:rPr>
          </w:pPr>
          <w:r w:rsidRPr="00791D27">
            <w:rPr>
              <w:szCs w:val="20"/>
            </w:rPr>
            <w:t xml:space="preserve">Australian Design Rule </w:t>
          </w:r>
          <w:r>
            <w:t>46/00 - Headlamps</w:t>
          </w:r>
        </w:p>
        <w:p w14:paraId="696BFE9D" w14:textId="77777777" w:rsidR="005E132E" w:rsidRDefault="005E132E" w:rsidP="008E7AAC">
          <w:pPr>
            <w:pStyle w:val="Header"/>
            <w:rPr>
              <w:szCs w:val="20"/>
            </w:rPr>
          </w:pPr>
          <w:r>
            <w:rPr>
              <w:szCs w:val="20"/>
            </w:rPr>
            <w:t>Appendix A – UN 1/01</w:t>
          </w:r>
        </w:p>
        <w:p w14:paraId="6F13B735" w14:textId="77777777" w:rsidR="005E132E" w:rsidRPr="009D6AAB" w:rsidRDefault="005E132E" w:rsidP="008E7AAC">
          <w:pPr>
            <w:pStyle w:val="Header"/>
            <w:rPr>
              <w:szCs w:val="20"/>
            </w:rPr>
          </w:pPr>
          <w:r>
            <w:rPr>
              <w:szCs w:val="20"/>
            </w:rPr>
            <w:t>Annex 3</w:t>
          </w:r>
        </w:p>
      </w:tc>
      <w:tc>
        <w:tcPr>
          <w:tcW w:w="1052" w:type="dxa"/>
        </w:tcPr>
        <w:p w14:paraId="626854DA" w14:textId="2C5B9343"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tc>
    </w:tr>
  </w:tbl>
  <w:p w14:paraId="358ACA2E" w14:textId="77777777" w:rsidR="005E132E" w:rsidRPr="00791D27" w:rsidRDefault="005E132E" w:rsidP="00791D27">
    <w:pPr>
      <w:pStyle w:val="Header"/>
      <w:rPr>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529DAF6E" w14:textId="77777777">
      <w:tc>
        <w:tcPr>
          <w:tcW w:w="7668" w:type="dxa"/>
        </w:tcPr>
        <w:p w14:paraId="146EEBFD" w14:textId="77777777" w:rsidR="005E132E" w:rsidRDefault="005E132E" w:rsidP="008E7AAC">
          <w:pPr>
            <w:pStyle w:val="Header"/>
            <w:rPr>
              <w:szCs w:val="20"/>
            </w:rPr>
          </w:pPr>
          <w:r w:rsidRPr="00791D27">
            <w:rPr>
              <w:szCs w:val="20"/>
            </w:rPr>
            <w:t xml:space="preserve">Australian Design Rule </w:t>
          </w:r>
          <w:r>
            <w:t>46/00 - Headlamps</w:t>
          </w:r>
        </w:p>
        <w:p w14:paraId="7E5FF5CA" w14:textId="77777777" w:rsidR="005E132E" w:rsidRDefault="005E132E" w:rsidP="008E7AAC">
          <w:pPr>
            <w:pStyle w:val="Header"/>
            <w:rPr>
              <w:szCs w:val="20"/>
            </w:rPr>
          </w:pPr>
          <w:r>
            <w:rPr>
              <w:szCs w:val="20"/>
            </w:rPr>
            <w:t>Appendix A – UN 1/01</w:t>
          </w:r>
        </w:p>
        <w:p w14:paraId="42653F04" w14:textId="77777777" w:rsidR="005E132E" w:rsidRPr="009D6AAB" w:rsidRDefault="005E132E" w:rsidP="008E7AAC">
          <w:pPr>
            <w:pStyle w:val="Header"/>
            <w:rPr>
              <w:szCs w:val="20"/>
            </w:rPr>
          </w:pPr>
          <w:r>
            <w:rPr>
              <w:szCs w:val="20"/>
            </w:rPr>
            <w:t>Annex 4</w:t>
          </w:r>
        </w:p>
      </w:tc>
      <w:tc>
        <w:tcPr>
          <w:tcW w:w="1052" w:type="dxa"/>
        </w:tcPr>
        <w:p w14:paraId="412F6760" w14:textId="0AD02205"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tc>
    </w:tr>
  </w:tbl>
  <w:p w14:paraId="065FFBD6" w14:textId="77777777" w:rsidR="005E132E" w:rsidRPr="00791D27" w:rsidRDefault="005E132E" w:rsidP="00791D27">
    <w:pPr>
      <w:pStyle w:val="Header"/>
      <w:rPr>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7668"/>
      <w:gridCol w:w="1052"/>
    </w:tblGrid>
    <w:tr w:rsidR="005E132E" w:rsidRPr="009D6AAB" w14:paraId="256EFB80" w14:textId="77777777">
      <w:tc>
        <w:tcPr>
          <w:tcW w:w="7668" w:type="dxa"/>
        </w:tcPr>
        <w:p w14:paraId="41D1BF0F" w14:textId="77777777" w:rsidR="005E132E" w:rsidRDefault="005E132E" w:rsidP="008E7AAC">
          <w:pPr>
            <w:pStyle w:val="Header"/>
            <w:rPr>
              <w:szCs w:val="20"/>
            </w:rPr>
          </w:pPr>
          <w:r w:rsidRPr="00791D27">
            <w:rPr>
              <w:szCs w:val="20"/>
            </w:rPr>
            <w:t xml:space="preserve">Australian Design Rule </w:t>
          </w:r>
          <w:r>
            <w:t>46/00 - Headlamps</w:t>
          </w:r>
        </w:p>
        <w:p w14:paraId="269B831C" w14:textId="77777777" w:rsidR="005E132E" w:rsidRDefault="005E132E" w:rsidP="008E7AAC">
          <w:pPr>
            <w:pStyle w:val="Header"/>
            <w:rPr>
              <w:szCs w:val="20"/>
            </w:rPr>
          </w:pPr>
          <w:r>
            <w:rPr>
              <w:szCs w:val="20"/>
            </w:rPr>
            <w:t>Appendix A – UN 1/01</w:t>
          </w:r>
        </w:p>
        <w:p w14:paraId="370188C9" w14:textId="77777777" w:rsidR="005E132E" w:rsidRPr="009D6AAB" w:rsidRDefault="005E132E" w:rsidP="008E7AAC">
          <w:pPr>
            <w:pStyle w:val="Header"/>
            <w:rPr>
              <w:szCs w:val="20"/>
            </w:rPr>
          </w:pPr>
          <w:r>
            <w:rPr>
              <w:szCs w:val="20"/>
            </w:rPr>
            <w:t>Annex 5</w:t>
          </w:r>
        </w:p>
      </w:tc>
      <w:tc>
        <w:tcPr>
          <w:tcW w:w="1052" w:type="dxa"/>
        </w:tcPr>
        <w:p w14:paraId="50E96906" w14:textId="73AFA9F9" w:rsidR="005E132E" w:rsidRPr="009D6AAB" w:rsidRDefault="005E132E" w:rsidP="00EB2574">
          <w:pPr>
            <w:pStyle w:val="Header"/>
            <w:jc w:val="cen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tc>
    </w:tr>
  </w:tbl>
  <w:p w14:paraId="2DB31BB1" w14:textId="77777777" w:rsidR="005E132E" w:rsidRPr="00791D27" w:rsidRDefault="005E132E" w:rsidP="00791D27">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upperRoman"/>
      <w:lvlText w:val="%1"/>
      <w:lvlJc w:val="left"/>
    </w:lvl>
    <w:lvl w:ilvl="1">
      <w:start w:val="1"/>
      <w:numFmt w:val="upperRoman"/>
      <w:lvlText w:val="%2"/>
      <w:lvlJc w:val="left"/>
    </w:lvl>
    <w:lvl w:ilvl="2">
      <w:start w:val="1"/>
      <w:numFmt w:val="upperRoman"/>
      <w:pStyle w:val="Level3"/>
      <w:lvlText w:val="%3."/>
      <w:lvlJc w:val="left"/>
      <w:pPr>
        <w:tabs>
          <w:tab w:val="num" w:pos="1208"/>
        </w:tabs>
        <w:ind w:left="1208" w:hanging="258"/>
      </w:pPr>
      <w:rPr>
        <w:rFonts w:ascii="Courier New" w:hAnsi="Courier New" w:cs="Courier New"/>
        <w:sz w:val="20"/>
        <w:szCs w:val="20"/>
      </w:rPr>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52E5274"/>
    <w:multiLevelType w:val="multilevel"/>
    <w:tmpl w:val="DD64ECEC"/>
    <w:lvl w:ilvl="0">
      <w:start w:val="2"/>
      <w:numFmt w:val="decimal"/>
      <w:lvlText w:val="%1."/>
      <w:lvlJc w:val="left"/>
      <w:pPr>
        <w:tabs>
          <w:tab w:val="num" w:pos="1188"/>
        </w:tabs>
        <w:ind w:left="1188" w:hanging="1188"/>
      </w:pPr>
      <w:rPr>
        <w:rFonts w:hint="default"/>
        <w:u w:val="none"/>
      </w:rPr>
    </w:lvl>
    <w:lvl w:ilvl="1">
      <w:start w:val="5"/>
      <w:numFmt w:val="decimal"/>
      <w:lvlText w:val="%1.%2."/>
      <w:lvlJc w:val="left"/>
      <w:pPr>
        <w:tabs>
          <w:tab w:val="num" w:pos="1188"/>
        </w:tabs>
        <w:ind w:left="1188" w:hanging="1188"/>
      </w:pPr>
      <w:rPr>
        <w:rFonts w:hint="default"/>
        <w:u w:val="none"/>
      </w:rPr>
    </w:lvl>
    <w:lvl w:ilvl="2">
      <w:start w:val="1"/>
      <w:numFmt w:val="decimal"/>
      <w:lvlText w:val="%1.%2.%3."/>
      <w:lvlJc w:val="left"/>
      <w:pPr>
        <w:tabs>
          <w:tab w:val="num" w:pos="1188"/>
        </w:tabs>
        <w:ind w:left="1188" w:hanging="1188"/>
      </w:pPr>
      <w:rPr>
        <w:rFonts w:hint="default"/>
        <w:u w:val="none"/>
      </w:rPr>
    </w:lvl>
    <w:lvl w:ilvl="3">
      <w:start w:val="1"/>
      <w:numFmt w:val="decimal"/>
      <w:lvlText w:val="%1.%2.%3.%4."/>
      <w:lvlJc w:val="left"/>
      <w:pPr>
        <w:tabs>
          <w:tab w:val="num" w:pos="1188"/>
        </w:tabs>
        <w:ind w:left="1188" w:hanging="1188"/>
      </w:pPr>
      <w:rPr>
        <w:rFonts w:hint="default"/>
        <w:u w:val="none"/>
      </w:rPr>
    </w:lvl>
    <w:lvl w:ilvl="4">
      <w:start w:val="1"/>
      <w:numFmt w:val="decimal"/>
      <w:lvlText w:val="%1.%2.%3.%4.%5."/>
      <w:lvlJc w:val="left"/>
      <w:pPr>
        <w:tabs>
          <w:tab w:val="num" w:pos="1188"/>
        </w:tabs>
        <w:ind w:left="1188" w:hanging="1188"/>
      </w:pPr>
      <w:rPr>
        <w:rFonts w:hint="default"/>
        <w:u w:val="none"/>
      </w:rPr>
    </w:lvl>
    <w:lvl w:ilvl="5">
      <w:start w:val="1"/>
      <w:numFmt w:val="decimal"/>
      <w:lvlText w:val="%1.%2.%3.%4.%5.%6."/>
      <w:lvlJc w:val="left"/>
      <w:pPr>
        <w:tabs>
          <w:tab w:val="num" w:pos="1188"/>
        </w:tabs>
        <w:ind w:left="1188" w:hanging="1188"/>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 w15:restartNumberingAfterBreak="0">
    <w:nsid w:val="06551930"/>
    <w:multiLevelType w:val="hybridMultilevel"/>
    <w:tmpl w:val="68982158"/>
    <w:lvl w:ilvl="0" w:tplc="565A356E">
      <w:start w:val="1"/>
      <w:numFmt w:val="decimal"/>
      <w:pStyle w:val="Scheduleitem"/>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3C34E21"/>
    <w:multiLevelType w:val="multilevel"/>
    <w:tmpl w:val="71367D90"/>
    <w:lvl w:ilvl="0">
      <w:start w:val="1"/>
      <w:numFmt w:val="upperRoman"/>
      <w:lvlText w:val="%1."/>
      <w:lvlJc w:val="left"/>
      <w:pPr>
        <w:tabs>
          <w:tab w:val="num" w:pos="567"/>
        </w:tabs>
        <w:ind w:left="567" w:hanging="567"/>
      </w:pPr>
      <w:rPr>
        <w:rFonts w:ascii="Times New Roman" w:hAnsi="Times New Roman" w:hint="default"/>
        <w:u w:val="none"/>
      </w:rPr>
    </w:lvl>
    <w:lvl w:ilvl="1">
      <w:start w:val="1"/>
      <w:numFmt w:val="upperLetter"/>
      <w:lvlText w:val="%2."/>
      <w:lvlJc w:val="left"/>
      <w:pPr>
        <w:tabs>
          <w:tab w:val="num" w:pos="1134"/>
        </w:tabs>
        <w:ind w:left="1134" w:hanging="567"/>
      </w:pPr>
      <w:rPr>
        <w:rFonts w:ascii="Times New Roman" w:hAnsi="Times New Roman" w:hint="default"/>
        <w:u w:val="none"/>
      </w:rPr>
    </w:lvl>
    <w:lvl w:ilvl="2">
      <w:start w:val="1"/>
      <w:numFmt w:val="decimal"/>
      <w:lvlText w:val="%3."/>
      <w:lvlJc w:val="left"/>
      <w:pPr>
        <w:tabs>
          <w:tab w:val="num" w:pos="1701"/>
        </w:tabs>
        <w:ind w:left="1701" w:hanging="567"/>
      </w:pPr>
      <w:rPr>
        <w:rFonts w:ascii="Times New Roman" w:hAnsi="Times New Roman" w:hint="default"/>
        <w:b w:val="0"/>
        <w:i w:val="0"/>
        <w:sz w:val="24"/>
        <w:u w:val="none"/>
      </w:rPr>
    </w:lvl>
    <w:lvl w:ilvl="3">
      <w:start w:val="1"/>
      <w:numFmt w:val="lowerLetter"/>
      <w:lvlText w:val="%4)"/>
      <w:lvlJc w:val="left"/>
      <w:pPr>
        <w:tabs>
          <w:tab w:val="num" w:pos="2268"/>
        </w:tabs>
        <w:ind w:left="2268" w:hanging="567"/>
      </w:pPr>
      <w:rPr>
        <w:rFonts w:ascii="Times New Roman" w:hAnsi="Times New Roman" w:hint="default"/>
        <w:u w:val="none"/>
      </w:rPr>
    </w:lvl>
    <w:lvl w:ilvl="4">
      <w:start w:val="1"/>
      <w:numFmt w:val="lowerRoman"/>
      <w:lvlText w:val="%5)"/>
      <w:lvlJc w:val="left"/>
      <w:pPr>
        <w:tabs>
          <w:tab w:val="num" w:pos="2835"/>
        </w:tabs>
        <w:ind w:left="2835" w:hanging="567"/>
      </w:pPr>
      <w:rPr>
        <w:rFonts w:ascii="Times New Roman" w:hAnsi="Times New Roman" w:hint="default"/>
      </w:rPr>
    </w:lvl>
    <w:lvl w:ilvl="5">
      <w:start w:val="1"/>
      <w:numFmt w:val="bullet"/>
      <w:pStyle w:val="Heading6"/>
      <w:lvlText w:val=""/>
      <w:lvlJc w:val="left"/>
      <w:pPr>
        <w:tabs>
          <w:tab w:val="num" w:pos="3402"/>
        </w:tabs>
        <w:ind w:left="3402" w:hanging="567"/>
      </w:pPr>
      <w:rPr>
        <w:rFonts w:ascii="Symbol" w:hAnsi="Symbol" w:hint="default"/>
      </w:rPr>
    </w:lvl>
    <w:lvl w:ilvl="6">
      <w:start w:val="1"/>
      <w:numFmt w:val="bullet"/>
      <w:pStyle w:val="Heading7"/>
      <w:lvlText w:val=""/>
      <w:lvlJc w:val="left"/>
      <w:pPr>
        <w:tabs>
          <w:tab w:val="num" w:pos="3969"/>
        </w:tabs>
        <w:ind w:left="3969" w:hanging="567"/>
      </w:pPr>
      <w:rPr>
        <w:rFonts w:ascii="Symbol" w:hAnsi="Symbol" w:hint="default"/>
      </w:rPr>
    </w:lvl>
    <w:lvl w:ilvl="7">
      <w:start w:val="1"/>
      <w:numFmt w:val="decimal"/>
      <w:pStyle w:val="Heading8"/>
      <w:lvlText w:val="%8)"/>
      <w:lvlJc w:val="left"/>
      <w:pPr>
        <w:tabs>
          <w:tab w:val="num" w:pos="4536"/>
        </w:tabs>
        <w:ind w:left="4536" w:hanging="567"/>
      </w:pPr>
      <w:rPr>
        <w:rFonts w:ascii="Times New Roman" w:hAnsi="Times New Roman" w:hint="default"/>
      </w:rPr>
    </w:lvl>
    <w:lvl w:ilvl="8">
      <w:start w:val="1"/>
      <w:numFmt w:val="bullet"/>
      <w:pStyle w:val="Heading9"/>
      <w:lvlText w:val=""/>
      <w:lvlJc w:val="left"/>
      <w:pPr>
        <w:tabs>
          <w:tab w:val="num" w:pos="5103"/>
        </w:tabs>
        <w:ind w:left="5103" w:hanging="567"/>
      </w:pPr>
      <w:rPr>
        <w:rFonts w:ascii="Symbol" w:hAnsi="Symbol" w:hint="default"/>
      </w:rPr>
    </w:lvl>
  </w:abstractNum>
  <w:abstractNum w:abstractNumId="4" w15:restartNumberingAfterBreak="0">
    <w:nsid w:val="1A073F00"/>
    <w:multiLevelType w:val="multilevel"/>
    <w:tmpl w:val="65DC339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1D762AD"/>
    <w:multiLevelType w:val="hybridMultilevel"/>
    <w:tmpl w:val="EF3A238E"/>
    <w:lvl w:ilvl="0" w:tplc="52DAC764">
      <w:start w:val="2"/>
      <w:numFmt w:val="lowerLetter"/>
      <w:lvlText w:val="(%1)"/>
      <w:lvlJc w:val="left"/>
      <w:pPr>
        <w:tabs>
          <w:tab w:val="num" w:pos="1839"/>
        </w:tabs>
        <w:ind w:left="1839" w:hanging="705"/>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6"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7" w15:restartNumberingAfterBreak="0">
    <w:nsid w:val="36853C42"/>
    <w:multiLevelType w:val="multilevel"/>
    <w:tmpl w:val="F5F45DE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9" w15:restartNumberingAfterBreak="0">
    <w:nsid w:val="4654462B"/>
    <w:multiLevelType w:val="hybridMultilevel"/>
    <w:tmpl w:val="20D6328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4D95222E"/>
    <w:multiLevelType w:val="multilevel"/>
    <w:tmpl w:val="94726408"/>
    <w:lvl w:ilvl="0">
      <w:start w:val="2"/>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1" w15:restartNumberingAfterBreak="0">
    <w:nsid w:val="520E346D"/>
    <w:multiLevelType w:val="singleLevel"/>
    <w:tmpl w:val="02CE0F7C"/>
    <w:lvl w:ilvl="0">
      <w:start w:val="1"/>
      <w:numFmt w:val="upperLetter"/>
      <w:lvlText w:val="%1."/>
      <w:lvlJc w:val="left"/>
      <w:pPr>
        <w:tabs>
          <w:tab w:val="num" w:pos="1740"/>
        </w:tabs>
        <w:ind w:left="1740" w:hanging="1740"/>
      </w:pPr>
      <w:rPr>
        <w:rFonts w:hint="default"/>
      </w:rPr>
    </w:lvl>
  </w:abstractNum>
  <w:abstractNum w:abstractNumId="12" w15:restartNumberingAfterBreak="0">
    <w:nsid w:val="58F7506F"/>
    <w:multiLevelType w:val="multilevel"/>
    <w:tmpl w:val="B088F8D8"/>
    <w:lvl w:ilvl="0">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hint="default"/>
      </w:rPr>
    </w:lvl>
    <w:lvl w:ilvl="2">
      <w:start w:val="1"/>
      <w:numFmt w:val="decimal"/>
      <w:pStyle w:val="Subsubclause"/>
      <w:lvlText w:val="%1.%2.%3."/>
      <w:lvlJc w:val="left"/>
      <w:pPr>
        <w:tabs>
          <w:tab w:val="num" w:pos="1418"/>
        </w:tabs>
        <w:ind w:left="1418" w:hanging="1418"/>
      </w:pPr>
      <w:rPr>
        <w:rFonts w:hint="default"/>
      </w:rPr>
    </w:lvl>
    <w:lvl w:ilvl="3">
      <w:start w:val="1"/>
      <w:numFmt w:val="decimal"/>
      <w:pStyle w:val="Subsubclause"/>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3" w15:restartNumberingAfterBreak="0">
    <w:nsid w:val="6AFE67E2"/>
    <w:multiLevelType w:val="hybridMultilevel"/>
    <w:tmpl w:val="20C8F9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3EC7C1B"/>
    <w:multiLevelType w:val="multilevel"/>
    <w:tmpl w:val="D34ECCF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0"/>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4787881"/>
    <w:multiLevelType w:val="hybridMultilevel"/>
    <w:tmpl w:val="FD44C74A"/>
    <w:lvl w:ilvl="0" w:tplc="0C09000B">
      <w:start w:val="6"/>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7"/>
  </w:num>
  <w:num w:numId="5">
    <w:abstractNumId w:val="4"/>
  </w:num>
  <w:num w:numId="6">
    <w:abstractNumId w:val="5"/>
  </w:num>
  <w:num w:numId="7">
    <w:abstractNumId w:val="1"/>
  </w:num>
  <w:num w:numId="8">
    <w:abstractNumId w:val="3"/>
  </w:num>
  <w:num w:numId="9">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abstractNumId w:val="8"/>
  </w:num>
  <w:num w:numId="11">
    <w:abstractNumId w:val="6"/>
  </w:num>
  <w:num w:numId="12">
    <w:abstractNumId w:val="10"/>
  </w:num>
  <w:num w:numId="13">
    <w:abstractNumId w:val="9"/>
  </w:num>
  <w:num w:numId="14">
    <w:abstractNumId w:val="14"/>
  </w:num>
  <w:num w:numId="15">
    <w:abstractNumId w:val="13"/>
  </w:num>
  <w:num w:numId="16">
    <w:abstractNumId w:val="12"/>
  </w:num>
  <w:num w:numId="17">
    <w:abstractNumId w:val="12"/>
  </w:num>
  <w:num w:numId="18">
    <w:abstractNumId w:val="15"/>
  </w:num>
  <w:num w:numId="19">
    <w:abstractNumId w:val="12"/>
  </w:num>
  <w:num w:numId="20">
    <w:abstractNumId w:val="1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AU" w:vendorID="64" w:dllVersion="6" w:nlCheck="1" w:checkStyle="0"/>
  <w:activeWritingStyle w:appName="MSWord" w:lang="en-GB" w:vendorID="64" w:dllVersion="6" w:nlCheck="1" w:checkStyle="0"/>
  <w:activeWritingStyle w:appName="MSWord" w:lang="en-US" w:vendorID="64" w:dllVersion="6"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265"/>
    <w:rsid w:val="000142F8"/>
    <w:rsid w:val="000172D3"/>
    <w:rsid w:val="000240E7"/>
    <w:rsid w:val="00025556"/>
    <w:rsid w:val="00025913"/>
    <w:rsid w:val="00025FB6"/>
    <w:rsid w:val="00026E48"/>
    <w:rsid w:val="000271E2"/>
    <w:rsid w:val="00032B07"/>
    <w:rsid w:val="00035892"/>
    <w:rsid w:val="00037A21"/>
    <w:rsid w:val="000417EE"/>
    <w:rsid w:val="000462D4"/>
    <w:rsid w:val="000471A1"/>
    <w:rsid w:val="00051739"/>
    <w:rsid w:val="00051B40"/>
    <w:rsid w:val="00052B63"/>
    <w:rsid w:val="000552EB"/>
    <w:rsid w:val="00060CE3"/>
    <w:rsid w:val="00061E25"/>
    <w:rsid w:val="000622D8"/>
    <w:rsid w:val="0006373C"/>
    <w:rsid w:val="000641CB"/>
    <w:rsid w:val="00066AE1"/>
    <w:rsid w:val="00071EDC"/>
    <w:rsid w:val="0007709D"/>
    <w:rsid w:val="00077769"/>
    <w:rsid w:val="00081C3E"/>
    <w:rsid w:val="00082F5F"/>
    <w:rsid w:val="000835E5"/>
    <w:rsid w:val="00086D67"/>
    <w:rsid w:val="0009147B"/>
    <w:rsid w:val="000918C7"/>
    <w:rsid w:val="00092715"/>
    <w:rsid w:val="000B2DB5"/>
    <w:rsid w:val="000B3594"/>
    <w:rsid w:val="000B6A56"/>
    <w:rsid w:val="000C1D13"/>
    <w:rsid w:val="000C573F"/>
    <w:rsid w:val="000D2A83"/>
    <w:rsid w:val="000D4A24"/>
    <w:rsid w:val="000D768F"/>
    <w:rsid w:val="000E05A1"/>
    <w:rsid w:val="000E18E9"/>
    <w:rsid w:val="000E1AF3"/>
    <w:rsid w:val="000E674D"/>
    <w:rsid w:val="000F4D77"/>
    <w:rsid w:val="000F7933"/>
    <w:rsid w:val="0010278A"/>
    <w:rsid w:val="001028EA"/>
    <w:rsid w:val="00103A1E"/>
    <w:rsid w:val="00103A59"/>
    <w:rsid w:val="00111DFB"/>
    <w:rsid w:val="001134B3"/>
    <w:rsid w:val="0011683D"/>
    <w:rsid w:val="00122985"/>
    <w:rsid w:val="001258BB"/>
    <w:rsid w:val="001263D1"/>
    <w:rsid w:val="00130BC3"/>
    <w:rsid w:val="00131E4E"/>
    <w:rsid w:val="0013732C"/>
    <w:rsid w:val="00140532"/>
    <w:rsid w:val="0014782B"/>
    <w:rsid w:val="001542AD"/>
    <w:rsid w:val="0016060B"/>
    <w:rsid w:val="00166967"/>
    <w:rsid w:val="00167C80"/>
    <w:rsid w:val="00173012"/>
    <w:rsid w:val="0017442C"/>
    <w:rsid w:val="001777A2"/>
    <w:rsid w:val="00180A71"/>
    <w:rsid w:val="001818DA"/>
    <w:rsid w:val="001833F6"/>
    <w:rsid w:val="00183DEE"/>
    <w:rsid w:val="0018763F"/>
    <w:rsid w:val="001A0A7F"/>
    <w:rsid w:val="001A1E5E"/>
    <w:rsid w:val="001A69A4"/>
    <w:rsid w:val="001A6B65"/>
    <w:rsid w:val="001B04B8"/>
    <w:rsid w:val="001B38AA"/>
    <w:rsid w:val="001B4438"/>
    <w:rsid w:val="001B695B"/>
    <w:rsid w:val="001C012A"/>
    <w:rsid w:val="001C6D54"/>
    <w:rsid w:val="001C7001"/>
    <w:rsid w:val="001C7309"/>
    <w:rsid w:val="001D30A8"/>
    <w:rsid w:val="001D5E5B"/>
    <w:rsid w:val="001E13FD"/>
    <w:rsid w:val="001E54F5"/>
    <w:rsid w:val="001E5B25"/>
    <w:rsid w:val="001E649C"/>
    <w:rsid w:val="001F0D2E"/>
    <w:rsid w:val="001F1BAF"/>
    <w:rsid w:val="001F6A24"/>
    <w:rsid w:val="00200F4C"/>
    <w:rsid w:val="00213B86"/>
    <w:rsid w:val="00213DE0"/>
    <w:rsid w:val="002144CC"/>
    <w:rsid w:val="00215700"/>
    <w:rsid w:val="00217FB9"/>
    <w:rsid w:val="002208E6"/>
    <w:rsid w:val="002302FE"/>
    <w:rsid w:val="00231B21"/>
    <w:rsid w:val="002324D8"/>
    <w:rsid w:val="00234E85"/>
    <w:rsid w:val="00235543"/>
    <w:rsid w:val="00242A55"/>
    <w:rsid w:val="0024398A"/>
    <w:rsid w:val="00245BFA"/>
    <w:rsid w:val="002502C6"/>
    <w:rsid w:val="00250901"/>
    <w:rsid w:val="0025469E"/>
    <w:rsid w:val="002602D0"/>
    <w:rsid w:val="00270C35"/>
    <w:rsid w:val="002727AB"/>
    <w:rsid w:val="00274374"/>
    <w:rsid w:val="002769C7"/>
    <w:rsid w:val="00283350"/>
    <w:rsid w:val="00284906"/>
    <w:rsid w:val="00285F66"/>
    <w:rsid w:val="00287BE6"/>
    <w:rsid w:val="00292B96"/>
    <w:rsid w:val="002A24BB"/>
    <w:rsid w:val="002A379D"/>
    <w:rsid w:val="002B0EAA"/>
    <w:rsid w:val="002C2240"/>
    <w:rsid w:val="002C4879"/>
    <w:rsid w:val="002D1950"/>
    <w:rsid w:val="002D1A0B"/>
    <w:rsid w:val="002D3EB9"/>
    <w:rsid w:val="002D5BC8"/>
    <w:rsid w:val="002E424A"/>
    <w:rsid w:val="002F1DBC"/>
    <w:rsid w:val="0030236C"/>
    <w:rsid w:val="00305AE2"/>
    <w:rsid w:val="003064CD"/>
    <w:rsid w:val="00306DB7"/>
    <w:rsid w:val="0031001A"/>
    <w:rsid w:val="003165F0"/>
    <w:rsid w:val="00316F37"/>
    <w:rsid w:val="00321029"/>
    <w:rsid w:val="00324CCC"/>
    <w:rsid w:val="00335E99"/>
    <w:rsid w:val="003447E5"/>
    <w:rsid w:val="00354395"/>
    <w:rsid w:val="00354785"/>
    <w:rsid w:val="003647CB"/>
    <w:rsid w:val="003656CE"/>
    <w:rsid w:val="003665AA"/>
    <w:rsid w:val="003738DF"/>
    <w:rsid w:val="00374DE1"/>
    <w:rsid w:val="003767FD"/>
    <w:rsid w:val="00380176"/>
    <w:rsid w:val="003842EE"/>
    <w:rsid w:val="0038562F"/>
    <w:rsid w:val="00390DB9"/>
    <w:rsid w:val="00391EFA"/>
    <w:rsid w:val="00394004"/>
    <w:rsid w:val="003A3E69"/>
    <w:rsid w:val="003A66D3"/>
    <w:rsid w:val="003B0DF4"/>
    <w:rsid w:val="003B3792"/>
    <w:rsid w:val="003B4A07"/>
    <w:rsid w:val="003B5807"/>
    <w:rsid w:val="003B67D9"/>
    <w:rsid w:val="003B6AC9"/>
    <w:rsid w:val="003B715D"/>
    <w:rsid w:val="003C0B37"/>
    <w:rsid w:val="003C1A79"/>
    <w:rsid w:val="003C588A"/>
    <w:rsid w:val="003C6C43"/>
    <w:rsid w:val="003C6EB9"/>
    <w:rsid w:val="003D223A"/>
    <w:rsid w:val="003D3D87"/>
    <w:rsid w:val="003D515D"/>
    <w:rsid w:val="003D7050"/>
    <w:rsid w:val="003E3250"/>
    <w:rsid w:val="003E7E2F"/>
    <w:rsid w:val="003F43AF"/>
    <w:rsid w:val="004110BF"/>
    <w:rsid w:val="004119AB"/>
    <w:rsid w:val="00411C70"/>
    <w:rsid w:val="004139F0"/>
    <w:rsid w:val="00414C4B"/>
    <w:rsid w:val="004150C1"/>
    <w:rsid w:val="004203C8"/>
    <w:rsid w:val="00420D3F"/>
    <w:rsid w:val="00422BDB"/>
    <w:rsid w:val="00425302"/>
    <w:rsid w:val="0042704B"/>
    <w:rsid w:val="00431195"/>
    <w:rsid w:val="00434388"/>
    <w:rsid w:val="00434977"/>
    <w:rsid w:val="00435E88"/>
    <w:rsid w:val="0043606E"/>
    <w:rsid w:val="00440451"/>
    <w:rsid w:val="0045023D"/>
    <w:rsid w:val="00451961"/>
    <w:rsid w:val="004541B2"/>
    <w:rsid w:val="0045454A"/>
    <w:rsid w:val="00454BE2"/>
    <w:rsid w:val="00464633"/>
    <w:rsid w:val="00464B3B"/>
    <w:rsid w:val="00480300"/>
    <w:rsid w:val="00483C98"/>
    <w:rsid w:val="0049016A"/>
    <w:rsid w:val="004930B2"/>
    <w:rsid w:val="004A3DB8"/>
    <w:rsid w:val="004A4DEF"/>
    <w:rsid w:val="004A77DC"/>
    <w:rsid w:val="004B1F56"/>
    <w:rsid w:val="004C3006"/>
    <w:rsid w:val="004C5FDE"/>
    <w:rsid w:val="004C6841"/>
    <w:rsid w:val="004C712B"/>
    <w:rsid w:val="004C72F5"/>
    <w:rsid w:val="004D086F"/>
    <w:rsid w:val="004D5580"/>
    <w:rsid w:val="004E0386"/>
    <w:rsid w:val="004E3D99"/>
    <w:rsid w:val="004E4091"/>
    <w:rsid w:val="004E6A33"/>
    <w:rsid w:val="004E70BC"/>
    <w:rsid w:val="004E786E"/>
    <w:rsid w:val="004F3D72"/>
    <w:rsid w:val="004F5A5A"/>
    <w:rsid w:val="004F5AEF"/>
    <w:rsid w:val="00502978"/>
    <w:rsid w:val="005029F3"/>
    <w:rsid w:val="0050438E"/>
    <w:rsid w:val="005066BB"/>
    <w:rsid w:val="0050701C"/>
    <w:rsid w:val="00507423"/>
    <w:rsid w:val="00512E85"/>
    <w:rsid w:val="00521169"/>
    <w:rsid w:val="00535FBA"/>
    <w:rsid w:val="005420F8"/>
    <w:rsid w:val="0054420A"/>
    <w:rsid w:val="00547075"/>
    <w:rsid w:val="00550132"/>
    <w:rsid w:val="00553C65"/>
    <w:rsid w:val="00555F50"/>
    <w:rsid w:val="00557B36"/>
    <w:rsid w:val="005631E9"/>
    <w:rsid w:val="00570EB4"/>
    <w:rsid w:val="00573C97"/>
    <w:rsid w:val="005765AC"/>
    <w:rsid w:val="00581384"/>
    <w:rsid w:val="00587430"/>
    <w:rsid w:val="005A0B5B"/>
    <w:rsid w:val="005A21ED"/>
    <w:rsid w:val="005A3399"/>
    <w:rsid w:val="005B611F"/>
    <w:rsid w:val="005C5576"/>
    <w:rsid w:val="005C70B5"/>
    <w:rsid w:val="005C7D26"/>
    <w:rsid w:val="005D3377"/>
    <w:rsid w:val="005D53D5"/>
    <w:rsid w:val="005D5F53"/>
    <w:rsid w:val="005E132E"/>
    <w:rsid w:val="005E1BE7"/>
    <w:rsid w:val="005F29B2"/>
    <w:rsid w:val="005F3EA5"/>
    <w:rsid w:val="005F7ACC"/>
    <w:rsid w:val="005F7FA6"/>
    <w:rsid w:val="0060255C"/>
    <w:rsid w:val="0060286E"/>
    <w:rsid w:val="00604F52"/>
    <w:rsid w:val="00621FE3"/>
    <w:rsid w:val="006255CD"/>
    <w:rsid w:val="00625E54"/>
    <w:rsid w:val="00632A3C"/>
    <w:rsid w:val="00632DC2"/>
    <w:rsid w:val="00633089"/>
    <w:rsid w:val="006333F9"/>
    <w:rsid w:val="00642DF1"/>
    <w:rsid w:val="00653EC5"/>
    <w:rsid w:val="0065526D"/>
    <w:rsid w:val="006660D1"/>
    <w:rsid w:val="00666F6B"/>
    <w:rsid w:val="00672492"/>
    <w:rsid w:val="0067315D"/>
    <w:rsid w:val="00673679"/>
    <w:rsid w:val="006753B7"/>
    <w:rsid w:val="006761F5"/>
    <w:rsid w:val="00676757"/>
    <w:rsid w:val="00681058"/>
    <w:rsid w:val="00681ECD"/>
    <w:rsid w:val="006840B1"/>
    <w:rsid w:val="006849F7"/>
    <w:rsid w:val="006879ED"/>
    <w:rsid w:val="00693549"/>
    <w:rsid w:val="006A0821"/>
    <w:rsid w:val="006A3177"/>
    <w:rsid w:val="006A372A"/>
    <w:rsid w:val="006B3B3F"/>
    <w:rsid w:val="006C00E9"/>
    <w:rsid w:val="006C60FF"/>
    <w:rsid w:val="006C68CD"/>
    <w:rsid w:val="006D0423"/>
    <w:rsid w:val="006D0782"/>
    <w:rsid w:val="006D1D04"/>
    <w:rsid w:val="006D63BB"/>
    <w:rsid w:val="006E032C"/>
    <w:rsid w:val="006E751A"/>
    <w:rsid w:val="006F029E"/>
    <w:rsid w:val="006F14E1"/>
    <w:rsid w:val="006F2CE2"/>
    <w:rsid w:val="006F3D4A"/>
    <w:rsid w:val="006F5959"/>
    <w:rsid w:val="006F70FA"/>
    <w:rsid w:val="006F789B"/>
    <w:rsid w:val="006F7E36"/>
    <w:rsid w:val="007002DA"/>
    <w:rsid w:val="007012A2"/>
    <w:rsid w:val="00702207"/>
    <w:rsid w:val="007136C2"/>
    <w:rsid w:val="007156A9"/>
    <w:rsid w:val="00715D2C"/>
    <w:rsid w:val="007169D5"/>
    <w:rsid w:val="00730319"/>
    <w:rsid w:val="007316AA"/>
    <w:rsid w:val="00740D3E"/>
    <w:rsid w:val="00741767"/>
    <w:rsid w:val="00742DB1"/>
    <w:rsid w:val="00747365"/>
    <w:rsid w:val="007509CC"/>
    <w:rsid w:val="00754DB1"/>
    <w:rsid w:val="00756BF3"/>
    <w:rsid w:val="00762158"/>
    <w:rsid w:val="00764EEB"/>
    <w:rsid w:val="00770740"/>
    <w:rsid w:val="00776924"/>
    <w:rsid w:val="00786437"/>
    <w:rsid w:val="007869B3"/>
    <w:rsid w:val="007876C8"/>
    <w:rsid w:val="00791D27"/>
    <w:rsid w:val="0079778D"/>
    <w:rsid w:val="007A731E"/>
    <w:rsid w:val="007B1275"/>
    <w:rsid w:val="007B3F59"/>
    <w:rsid w:val="007B55A5"/>
    <w:rsid w:val="007C0946"/>
    <w:rsid w:val="007C3B9A"/>
    <w:rsid w:val="007D18D1"/>
    <w:rsid w:val="007D24BC"/>
    <w:rsid w:val="007D7004"/>
    <w:rsid w:val="007E3183"/>
    <w:rsid w:val="007E360C"/>
    <w:rsid w:val="007E3A1B"/>
    <w:rsid w:val="007F1B1C"/>
    <w:rsid w:val="007F2DB9"/>
    <w:rsid w:val="007F6884"/>
    <w:rsid w:val="00800FA9"/>
    <w:rsid w:val="008068D5"/>
    <w:rsid w:val="008128D6"/>
    <w:rsid w:val="008153F2"/>
    <w:rsid w:val="008233EC"/>
    <w:rsid w:val="008258F6"/>
    <w:rsid w:val="008301D7"/>
    <w:rsid w:val="00832F4A"/>
    <w:rsid w:val="008330DE"/>
    <w:rsid w:val="0084242A"/>
    <w:rsid w:val="00845D6C"/>
    <w:rsid w:val="0085023C"/>
    <w:rsid w:val="008503A6"/>
    <w:rsid w:val="0085140D"/>
    <w:rsid w:val="008553C3"/>
    <w:rsid w:val="00857F50"/>
    <w:rsid w:val="00860ECA"/>
    <w:rsid w:val="00861962"/>
    <w:rsid w:val="008632C9"/>
    <w:rsid w:val="00863C6B"/>
    <w:rsid w:val="00864CF9"/>
    <w:rsid w:val="00866FEA"/>
    <w:rsid w:val="008674F9"/>
    <w:rsid w:val="0087179B"/>
    <w:rsid w:val="00871F2E"/>
    <w:rsid w:val="008758F6"/>
    <w:rsid w:val="008760A0"/>
    <w:rsid w:val="00880D56"/>
    <w:rsid w:val="008871FC"/>
    <w:rsid w:val="00891865"/>
    <w:rsid w:val="008947D3"/>
    <w:rsid w:val="008A16DC"/>
    <w:rsid w:val="008A21BF"/>
    <w:rsid w:val="008A45A7"/>
    <w:rsid w:val="008A63B4"/>
    <w:rsid w:val="008B2F44"/>
    <w:rsid w:val="008B529B"/>
    <w:rsid w:val="008B6A57"/>
    <w:rsid w:val="008C1BB4"/>
    <w:rsid w:val="008C4DE6"/>
    <w:rsid w:val="008C77D2"/>
    <w:rsid w:val="008D130D"/>
    <w:rsid w:val="008E3E38"/>
    <w:rsid w:val="008E57ED"/>
    <w:rsid w:val="008E7AAC"/>
    <w:rsid w:val="008F042B"/>
    <w:rsid w:val="008F0983"/>
    <w:rsid w:val="008F28A6"/>
    <w:rsid w:val="00900FF7"/>
    <w:rsid w:val="00913573"/>
    <w:rsid w:val="009157BC"/>
    <w:rsid w:val="00920249"/>
    <w:rsid w:val="009222A7"/>
    <w:rsid w:val="009244B3"/>
    <w:rsid w:val="00924E3F"/>
    <w:rsid w:val="00936A4C"/>
    <w:rsid w:val="009371CA"/>
    <w:rsid w:val="009461BE"/>
    <w:rsid w:val="0094754C"/>
    <w:rsid w:val="00947E48"/>
    <w:rsid w:val="00950148"/>
    <w:rsid w:val="00953485"/>
    <w:rsid w:val="00955716"/>
    <w:rsid w:val="0096181D"/>
    <w:rsid w:val="00963A62"/>
    <w:rsid w:val="009700EC"/>
    <w:rsid w:val="00970C80"/>
    <w:rsid w:val="00971D1D"/>
    <w:rsid w:val="00984BFC"/>
    <w:rsid w:val="009850BD"/>
    <w:rsid w:val="009877C8"/>
    <w:rsid w:val="009912D2"/>
    <w:rsid w:val="00995C14"/>
    <w:rsid w:val="00997411"/>
    <w:rsid w:val="009A2749"/>
    <w:rsid w:val="009A3C04"/>
    <w:rsid w:val="009A69A0"/>
    <w:rsid w:val="009B3D4A"/>
    <w:rsid w:val="009B4E23"/>
    <w:rsid w:val="009C1B39"/>
    <w:rsid w:val="009C2B07"/>
    <w:rsid w:val="009C3BC2"/>
    <w:rsid w:val="009C4F45"/>
    <w:rsid w:val="009C66DE"/>
    <w:rsid w:val="009D6AAB"/>
    <w:rsid w:val="009E1910"/>
    <w:rsid w:val="009E74BE"/>
    <w:rsid w:val="009F6858"/>
    <w:rsid w:val="009F79F7"/>
    <w:rsid w:val="00A00BA2"/>
    <w:rsid w:val="00A027EF"/>
    <w:rsid w:val="00A02BEE"/>
    <w:rsid w:val="00A12918"/>
    <w:rsid w:val="00A14396"/>
    <w:rsid w:val="00A24E3C"/>
    <w:rsid w:val="00A256A7"/>
    <w:rsid w:val="00A309F4"/>
    <w:rsid w:val="00A33C2F"/>
    <w:rsid w:val="00A368DB"/>
    <w:rsid w:val="00A4268C"/>
    <w:rsid w:val="00A459C9"/>
    <w:rsid w:val="00A533EB"/>
    <w:rsid w:val="00A53ACA"/>
    <w:rsid w:val="00A542A6"/>
    <w:rsid w:val="00A6288C"/>
    <w:rsid w:val="00A641C0"/>
    <w:rsid w:val="00A6550A"/>
    <w:rsid w:val="00A67E7A"/>
    <w:rsid w:val="00A736A4"/>
    <w:rsid w:val="00A836C3"/>
    <w:rsid w:val="00A836E1"/>
    <w:rsid w:val="00A84826"/>
    <w:rsid w:val="00A85B7A"/>
    <w:rsid w:val="00A9048B"/>
    <w:rsid w:val="00A91423"/>
    <w:rsid w:val="00A97D17"/>
    <w:rsid w:val="00AA4ABD"/>
    <w:rsid w:val="00AB012B"/>
    <w:rsid w:val="00AB236B"/>
    <w:rsid w:val="00AB47CB"/>
    <w:rsid w:val="00AB5A10"/>
    <w:rsid w:val="00AC3B9A"/>
    <w:rsid w:val="00AC5713"/>
    <w:rsid w:val="00AD07BE"/>
    <w:rsid w:val="00AD1137"/>
    <w:rsid w:val="00AE2FA2"/>
    <w:rsid w:val="00AF0160"/>
    <w:rsid w:val="00AF6B68"/>
    <w:rsid w:val="00B01425"/>
    <w:rsid w:val="00B04290"/>
    <w:rsid w:val="00B06B45"/>
    <w:rsid w:val="00B11265"/>
    <w:rsid w:val="00B12A0E"/>
    <w:rsid w:val="00B169CA"/>
    <w:rsid w:val="00B22DC2"/>
    <w:rsid w:val="00B25205"/>
    <w:rsid w:val="00B3113B"/>
    <w:rsid w:val="00B34CAD"/>
    <w:rsid w:val="00B373C3"/>
    <w:rsid w:val="00B459D5"/>
    <w:rsid w:val="00B53BF0"/>
    <w:rsid w:val="00B600C1"/>
    <w:rsid w:val="00B64E6E"/>
    <w:rsid w:val="00B73547"/>
    <w:rsid w:val="00B820EF"/>
    <w:rsid w:val="00B84B5A"/>
    <w:rsid w:val="00B84C45"/>
    <w:rsid w:val="00B84EDF"/>
    <w:rsid w:val="00B8579D"/>
    <w:rsid w:val="00B9148F"/>
    <w:rsid w:val="00B9490E"/>
    <w:rsid w:val="00B97BAD"/>
    <w:rsid w:val="00BB0377"/>
    <w:rsid w:val="00BB18AF"/>
    <w:rsid w:val="00BB1AB0"/>
    <w:rsid w:val="00BB430A"/>
    <w:rsid w:val="00BC02BB"/>
    <w:rsid w:val="00BC2434"/>
    <w:rsid w:val="00BC25D1"/>
    <w:rsid w:val="00BC28F5"/>
    <w:rsid w:val="00BC60A1"/>
    <w:rsid w:val="00BC739D"/>
    <w:rsid w:val="00BD1D63"/>
    <w:rsid w:val="00BD3057"/>
    <w:rsid w:val="00BE1550"/>
    <w:rsid w:val="00BE1D32"/>
    <w:rsid w:val="00BE3B4C"/>
    <w:rsid w:val="00BE640A"/>
    <w:rsid w:val="00BF041B"/>
    <w:rsid w:val="00BF3AE1"/>
    <w:rsid w:val="00C012CF"/>
    <w:rsid w:val="00C04BA9"/>
    <w:rsid w:val="00C06C5E"/>
    <w:rsid w:val="00C102DF"/>
    <w:rsid w:val="00C241F7"/>
    <w:rsid w:val="00C24761"/>
    <w:rsid w:val="00C35C89"/>
    <w:rsid w:val="00C46A4D"/>
    <w:rsid w:val="00C46BCB"/>
    <w:rsid w:val="00C479CB"/>
    <w:rsid w:val="00C50633"/>
    <w:rsid w:val="00C56E65"/>
    <w:rsid w:val="00C61C23"/>
    <w:rsid w:val="00C61F6B"/>
    <w:rsid w:val="00C712A2"/>
    <w:rsid w:val="00C71A25"/>
    <w:rsid w:val="00C74394"/>
    <w:rsid w:val="00C75286"/>
    <w:rsid w:val="00C77C6D"/>
    <w:rsid w:val="00C8089A"/>
    <w:rsid w:val="00C8154F"/>
    <w:rsid w:val="00C86CEA"/>
    <w:rsid w:val="00C90CDE"/>
    <w:rsid w:val="00C91309"/>
    <w:rsid w:val="00C94D2A"/>
    <w:rsid w:val="00CA7F62"/>
    <w:rsid w:val="00CB52D4"/>
    <w:rsid w:val="00CC1BB4"/>
    <w:rsid w:val="00CC1D40"/>
    <w:rsid w:val="00CC26DB"/>
    <w:rsid w:val="00CC547E"/>
    <w:rsid w:val="00CC772F"/>
    <w:rsid w:val="00CC7C29"/>
    <w:rsid w:val="00CD4B03"/>
    <w:rsid w:val="00CF1BB3"/>
    <w:rsid w:val="00D0118F"/>
    <w:rsid w:val="00D02E92"/>
    <w:rsid w:val="00D11C6A"/>
    <w:rsid w:val="00D142FA"/>
    <w:rsid w:val="00D216EA"/>
    <w:rsid w:val="00D22B31"/>
    <w:rsid w:val="00D22EBA"/>
    <w:rsid w:val="00D24B3D"/>
    <w:rsid w:val="00D260C2"/>
    <w:rsid w:val="00D3278D"/>
    <w:rsid w:val="00D32BA2"/>
    <w:rsid w:val="00D331E4"/>
    <w:rsid w:val="00D340F2"/>
    <w:rsid w:val="00D355E2"/>
    <w:rsid w:val="00D35D23"/>
    <w:rsid w:val="00D43667"/>
    <w:rsid w:val="00D4540D"/>
    <w:rsid w:val="00D46A24"/>
    <w:rsid w:val="00D501D5"/>
    <w:rsid w:val="00D53904"/>
    <w:rsid w:val="00D54439"/>
    <w:rsid w:val="00D576F7"/>
    <w:rsid w:val="00D6179A"/>
    <w:rsid w:val="00D6313D"/>
    <w:rsid w:val="00D65248"/>
    <w:rsid w:val="00D65E09"/>
    <w:rsid w:val="00D6732A"/>
    <w:rsid w:val="00D67F78"/>
    <w:rsid w:val="00D71458"/>
    <w:rsid w:val="00D7232D"/>
    <w:rsid w:val="00D746F2"/>
    <w:rsid w:val="00D773E2"/>
    <w:rsid w:val="00D82BA4"/>
    <w:rsid w:val="00D907E8"/>
    <w:rsid w:val="00D9093C"/>
    <w:rsid w:val="00D921F2"/>
    <w:rsid w:val="00D96C33"/>
    <w:rsid w:val="00DA2612"/>
    <w:rsid w:val="00DA4E70"/>
    <w:rsid w:val="00DB4C41"/>
    <w:rsid w:val="00DC1951"/>
    <w:rsid w:val="00DC2279"/>
    <w:rsid w:val="00DC2897"/>
    <w:rsid w:val="00DC5D65"/>
    <w:rsid w:val="00DD18B2"/>
    <w:rsid w:val="00DD39E1"/>
    <w:rsid w:val="00DD4BA4"/>
    <w:rsid w:val="00DD52A5"/>
    <w:rsid w:val="00DE05A9"/>
    <w:rsid w:val="00DE1F3D"/>
    <w:rsid w:val="00DE6E90"/>
    <w:rsid w:val="00DE7268"/>
    <w:rsid w:val="00DF2ECD"/>
    <w:rsid w:val="00DF3138"/>
    <w:rsid w:val="00DF5B1C"/>
    <w:rsid w:val="00DF7CA6"/>
    <w:rsid w:val="00E01687"/>
    <w:rsid w:val="00E016CF"/>
    <w:rsid w:val="00E02D12"/>
    <w:rsid w:val="00E10982"/>
    <w:rsid w:val="00E12147"/>
    <w:rsid w:val="00E20C0B"/>
    <w:rsid w:val="00E279C6"/>
    <w:rsid w:val="00E3598B"/>
    <w:rsid w:val="00E45980"/>
    <w:rsid w:val="00E503CC"/>
    <w:rsid w:val="00E51FD6"/>
    <w:rsid w:val="00E552D3"/>
    <w:rsid w:val="00E55BB8"/>
    <w:rsid w:val="00E565ED"/>
    <w:rsid w:val="00E57456"/>
    <w:rsid w:val="00E643FD"/>
    <w:rsid w:val="00E65C5C"/>
    <w:rsid w:val="00E6744E"/>
    <w:rsid w:val="00E714D1"/>
    <w:rsid w:val="00E730E2"/>
    <w:rsid w:val="00E74032"/>
    <w:rsid w:val="00E7423D"/>
    <w:rsid w:val="00E75B86"/>
    <w:rsid w:val="00E75C70"/>
    <w:rsid w:val="00E7621B"/>
    <w:rsid w:val="00E7721B"/>
    <w:rsid w:val="00E8694C"/>
    <w:rsid w:val="00E902C2"/>
    <w:rsid w:val="00E90877"/>
    <w:rsid w:val="00E91834"/>
    <w:rsid w:val="00E92A0C"/>
    <w:rsid w:val="00E931E1"/>
    <w:rsid w:val="00E93E1A"/>
    <w:rsid w:val="00E94673"/>
    <w:rsid w:val="00EA0E45"/>
    <w:rsid w:val="00EA1BD7"/>
    <w:rsid w:val="00EA4385"/>
    <w:rsid w:val="00EA4813"/>
    <w:rsid w:val="00EB2574"/>
    <w:rsid w:val="00EB41E0"/>
    <w:rsid w:val="00EB5593"/>
    <w:rsid w:val="00EB5C6F"/>
    <w:rsid w:val="00EB5CA1"/>
    <w:rsid w:val="00EC1E47"/>
    <w:rsid w:val="00EC71FE"/>
    <w:rsid w:val="00ED145D"/>
    <w:rsid w:val="00ED16A4"/>
    <w:rsid w:val="00ED1A6B"/>
    <w:rsid w:val="00ED1ACB"/>
    <w:rsid w:val="00ED2E71"/>
    <w:rsid w:val="00ED6747"/>
    <w:rsid w:val="00ED7764"/>
    <w:rsid w:val="00EE0510"/>
    <w:rsid w:val="00EE50C6"/>
    <w:rsid w:val="00EF745D"/>
    <w:rsid w:val="00F054B8"/>
    <w:rsid w:val="00F07937"/>
    <w:rsid w:val="00F105CB"/>
    <w:rsid w:val="00F11D81"/>
    <w:rsid w:val="00F11FD0"/>
    <w:rsid w:val="00F161C7"/>
    <w:rsid w:val="00F17CA5"/>
    <w:rsid w:val="00F25DF5"/>
    <w:rsid w:val="00F27969"/>
    <w:rsid w:val="00F34E9E"/>
    <w:rsid w:val="00F40AB1"/>
    <w:rsid w:val="00F41C19"/>
    <w:rsid w:val="00F42520"/>
    <w:rsid w:val="00F42E05"/>
    <w:rsid w:val="00F42E47"/>
    <w:rsid w:val="00F46462"/>
    <w:rsid w:val="00F46E0B"/>
    <w:rsid w:val="00F57DF5"/>
    <w:rsid w:val="00F64EED"/>
    <w:rsid w:val="00F67C1E"/>
    <w:rsid w:val="00F67FAC"/>
    <w:rsid w:val="00F721D2"/>
    <w:rsid w:val="00F72492"/>
    <w:rsid w:val="00F846F5"/>
    <w:rsid w:val="00F860DE"/>
    <w:rsid w:val="00F87BBB"/>
    <w:rsid w:val="00F90262"/>
    <w:rsid w:val="00F92B08"/>
    <w:rsid w:val="00F93C9D"/>
    <w:rsid w:val="00F971BD"/>
    <w:rsid w:val="00F97BB1"/>
    <w:rsid w:val="00FA0E4E"/>
    <w:rsid w:val="00FA3035"/>
    <w:rsid w:val="00FA352A"/>
    <w:rsid w:val="00FA39C7"/>
    <w:rsid w:val="00FA637C"/>
    <w:rsid w:val="00FA6D4F"/>
    <w:rsid w:val="00FB1B8B"/>
    <w:rsid w:val="00FB668F"/>
    <w:rsid w:val="00FC3C9E"/>
    <w:rsid w:val="00FC54AE"/>
    <w:rsid w:val="00FC6058"/>
    <w:rsid w:val="00FC6F81"/>
    <w:rsid w:val="00FD007B"/>
    <w:rsid w:val="00FD29C1"/>
    <w:rsid w:val="00FE50D6"/>
    <w:rsid w:val="00FF12E6"/>
    <w:rsid w:val="00FF6B73"/>
    <w:rsid w:val="00FF73D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65537"/>
    <o:shapelayout v:ext="edit">
      <o:idmap v:ext="edit" data="1"/>
    </o:shapelayout>
  </w:shapeDefaults>
  <w:decimalSymbol w:val="."/>
  <w:listSeparator w:val=","/>
  <w14:docId w14:val="34A5F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SG"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5302"/>
    <w:rPr>
      <w:sz w:val="24"/>
      <w:szCs w:val="24"/>
      <w:lang w:val="en-AU" w:eastAsia="en-AU"/>
    </w:rPr>
  </w:style>
  <w:style w:type="paragraph" w:styleId="Heading1">
    <w:name w:val="heading 1"/>
    <w:basedOn w:val="Normal"/>
    <w:next w:val="Normal"/>
    <w:qFormat/>
    <w:rsid w:val="00550132"/>
    <w:pPr>
      <w:keepNext/>
      <w:spacing w:before="240" w:after="60"/>
      <w:outlineLvl w:val="0"/>
    </w:pPr>
    <w:rPr>
      <w:rFonts w:cs="Arial"/>
      <w:b/>
      <w:bCs/>
      <w:kern w:val="32"/>
      <w:sz w:val="32"/>
      <w:szCs w:val="32"/>
    </w:rPr>
  </w:style>
  <w:style w:type="paragraph" w:styleId="Heading2">
    <w:name w:val="heading 2"/>
    <w:basedOn w:val="Normal"/>
    <w:next w:val="Normal"/>
    <w:qFormat/>
    <w:rsid w:val="00550132"/>
    <w:pPr>
      <w:keepNext/>
      <w:spacing w:before="240" w:after="60"/>
      <w:outlineLvl w:val="1"/>
    </w:pPr>
    <w:rPr>
      <w:rFonts w:cs="Arial"/>
      <w:b/>
      <w:bCs/>
      <w:i/>
      <w:iCs/>
      <w:sz w:val="28"/>
      <w:szCs w:val="28"/>
    </w:rPr>
  </w:style>
  <w:style w:type="paragraph" w:styleId="Heading3">
    <w:name w:val="heading 3"/>
    <w:basedOn w:val="Normal"/>
    <w:next w:val="Normal"/>
    <w:qFormat/>
    <w:rsid w:val="00550132"/>
    <w:pPr>
      <w:keepNext/>
      <w:spacing w:before="240" w:after="60"/>
      <w:outlineLvl w:val="2"/>
    </w:pPr>
    <w:rPr>
      <w:rFonts w:cs="Arial"/>
      <w:b/>
      <w:bCs/>
      <w:sz w:val="26"/>
      <w:szCs w:val="26"/>
    </w:rPr>
  </w:style>
  <w:style w:type="paragraph" w:styleId="Heading4">
    <w:name w:val="heading 4"/>
    <w:basedOn w:val="Normal"/>
    <w:next w:val="Normal"/>
    <w:qFormat/>
    <w:rsid w:val="0094754C"/>
    <w:pPr>
      <w:keepNext/>
      <w:tabs>
        <w:tab w:val="left" w:pos="7371"/>
      </w:tabs>
      <w:spacing w:before="80"/>
      <w:jc w:val="center"/>
      <w:outlineLvl w:val="3"/>
    </w:pPr>
    <w:rPr>
      <w:b/>
      <w:sz w:val="20"/>
      <w:szCs w:val="20"/>
      <w:lang w:val="en-US" w:eastAsia="en-US"/>
    </w:rPr>
  </w:style>
  <w:style w:type="paragraph" w:styleId="Heading5">
    <w:name w:val="heading 5"/>
    <w:basedOn w:val="Normal"/>
    <w:next w:val="Normal"/>
    <w:qFormat/>
    <w:rsid w:val="003064CD"/>
    <w:pPr>
      <w:spacing w:before="240" w:after="60"/>
      <w:outlineLvl w:val="4"/>
    </w:pPr>
    <w:rPr>
      <w:b/>
      <w:bCs/>
      <w:i/>
      <w:iCs/>
      <w:sz w:val="26"/>
      <w:szCs w:val="26"/>
    </w:rPr>
  </w:style>
  <w:style w:type="paragraph" w:styleId="Heading6">
    <w:name w:val="heading 6"/>
    <w:basedOn w:val="Normal"/>
    <w:next w:val="Normal"/>
    <w:qFormat/>
    <w:rsid w:val="003064CD"/>
    <w:pPr>
      <w:widowControl w:val="0"/>
      <w:numPr>
        <w:ilvl w:val="5"/>
        <w:numId w:val="8"/>
      </w:numPr>
      <w:spacing w:line="360" w:lineRule="auto"/>
      <w:outlineLvl w:val="5"/>
    </w:pPr>
    <w:rPr>
      <w:szCs w:val="20"/>
      <w:lang w:val="en-GB" w:eastAsia="en-US"/>
    </w:rPr>
  </w:style>
  <w:style w:type="paragraph" w:styleId="Heading7">
    <w:name w:val="heading 7"/>
    <w:basedOn w:val="Normal"/>
    <w:next w:val="Normal"/>
    <w:qFormat/>
    <w:rsid w:val="003064CD"/>
    <w:pPr>
      <w:widowControl w:val="0"/>
      <w:numPr>
        <w:ilvl w:val="6"/>
        <w:numId w:val="8"/>
      </w:numPr>
      <w:spacing w:line="360" w:lineRule="auto"/>
      <w:outlineLvl w:val="6"/>
    </w:pPr>
    <w:rPr>
      <w:szCs w:val="20"/>
      <w:lang w:val="en-GB" w:eastAsia="en-US"/>
    </w:rPr>
  </w:style>
  <w:style w:type="paragraph" w:styleId="Heading8">
    <w:name w:val="heading 8"/>
    <w:basedOn w:val="Normal"/>
    <w:next w:val="Normal"/>
    <w:qFormat/>
    <w:rsid w:val="003064CD"/>
    <w:pPr>
      <w:widowControl w:val="0"/>
      <w:numPr>
        <w:ilvl w:val="7"/>
        <w:numId w:val="8"/>
      </w:numPr>
      <w:spacing w:line="360" w:lineRule="auto"/>
      <w:outlineLvl w:val="7"/>
    </w:pPr>
    <w:rPr>
      <w:szCs w:val="20"/>
      <w:lang w:val="en-GB" w:eastAsia="en-US"/>
    </w:rPr>
  </w:style>
  <w:style w:type="paragraph" w:styleId="Heading9">
    <w:name w:val="heading 9"/>
    <w:basedOn w:val="Normal"/>
    <w:next w:val="Normal"/>
    <w:qFormat/>
    <w:rsid w:val="003064CD"/>
    <w:pPr>
      <w:widowControl w:val="0"/>
      <w:numPr>
        <w:ilvl w:val="8"/>
        <w:numId w:val="8"/>
      </w:numPr>
      <w:spacing w:line="360" w:lineRule="auto"/>
      <w:outlineLvl w:val="8"/>
    </w:pPr>
    <w:rPr>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link w:val="SubclauseChar"/>
    <w:rsid w:val="00D216EA"/>
    <w:pPr>
      <w:numPr>
        <w:ilvl w:val="1"/>
        <w:numId w:val="1"/>
      </w:numPr>
      <w:spacing w:before="120" w:after="120"/>
    </w:pPr>
  </w:style>
  <w:style w:type="character" w:customStyle="1" w:styleId="SubclauseChar">
    <w:name w:val="Sub clause Char"/>
    <w:basedOn w:val="DefaultParagraphFont"/>
    <w:link w:val="Subclause"/>
    <w:rsid w:val="00762158"/>
    <w:rPr>
      <w:sz w:val="24"/>
      <w:szCs w:val="24"/>
      <w:lang w:val="en-AU" w:eastAsia="en-AU" w:bidi="ar-SA"/>
    </w:rPr>
  </w:style>
  <w:style w:type="paragraph" w:customStyle="1" w:styleId="Subsubclause">
    <w:name w:val="Subsub clause"/>
    <w:basedOn w:val="Normal"/>
    <w:next w:val="Normal"/>
    <w:rsid w:val="00D216EA"/>
    <w:pPr>
      <w:numPr>
        <w:ilvl w:val="2"/>
        <w:numId w:val="1"/>
      </w:numPr>
      <w:spacing w:before="120" w:after="120"/>
    </w:pPr>
  </w:style>
  <w:style w:type="paragraph" w:customStyle="1" w:styleId="Subsubsubclause">
    <w:name w:val="Subsubsub clause"/>
    <w:basedOn w:val="Normal"/>
    <w:next w:val="Normal"/>
    <w:rsid w:val="00D216EA"/>
    <w:pPr>
      <w:tabs>
        <w:tab w:val="num" w:pos="1418"/>
      </w:tabs>
      <w:spacing w:before="120" w:after="120"/>
      <w:ind w:left="1418" w:hanging="1418"/>
    </w:pPr>
  </w:style>
  <w:style w:type="paragraph" w:styleId="TOC1">
    <w:name w:val="toc 1"/>
    <w:basedOn w:val="Normal"/>
    <w:next w:val="Normal"/>
    <w:uiPriority w:val="39"/>
    <w:rsid w:val="00C35C89"/>
    <w:pPr>
      <w:tabs>
        <w:tab w:val="left" w:pos="851"/>
        <w:tab w:val="right" w:leader="dot" w:pos="8494"/>
      </w:tabs>
      <w:spacing w:before="120" w:after="120"/>
      <w:ind w:left="851" w:hanging="851"/>
    </w:pPr>
    <w:rPr>
      <w:caps/>
    </w:rPr>
  </w:style>
  <w:style w:type="paragraph" w:customStyle="1" w:styleId="section0clauseheaddings">
    <w:name w:val="section 0 clause headdings"/>
    <w:basedOn w:val="Normal"/>
    <w:next w:val="Normal"/>
    <w:rsid w:val="002324D8"/>
    <w:pPr>
      <w:tabs>
        <w:tab w:val="left" w:pos="1134"/>
      </w:tabs>
      <w:spacing w:before="240" w:after="120"/>
      <w:ind w:left="1134" w:hanging="1134"/>
    </w:pPr>
    <w:rPr>
      <w:b/>
      <w:caps/>
    </w:rPr>
  </w:style>
  <w:style w:type="paragraph" w:styleId="Header">
    <w:name w:val="header"/>
    <w:basedOn w:val="Normal"/>
    <w:rsid w:val="002A24BB"/>
    <w:pPr>
      <w:tabs>
        <w:tab w:val="center" w:pos="4153"/>
        <w:tab w:val="right" w:pos="8306"/>
      </w:tabs>
    </w:pPr>
    <w:rPr>
      <w:sz w:val="20"/>
    </w:rPr>
  </w:style>
  <w:style w:type="paragraph" w:styleId="Footer">
    <w:name w:val="footer"/>
    <w:basedOn w:val="Normal"/>
    <w:rsid w:val="002A24BB"/>
    <w:pPr>
      <w:tabs>
        <w:tab w:val="center" w:pos="4153"/>
        <w:tab w:val="right" w:pos="8306"/>
      </w:tabs>
    </w:pPr>
    <w:rPr>
      <w:sz w:val="20"/>
    </w:rPr>
  </w:style>
  <w:style w:type="character" w:styleId="PageNumber">
    <w:name w:val="page number"/>
    <w:basedOn w:val="DefaultParagraphFont"/>
    <w:rsid w:val="009D6AAB"/>
  </w:style>
  <w:style w:type="table" w:styleId="TableGrid">
    <w:name w:val="Table Grid"/>
    <w:basedOn w:val="TableNormal"/>
    <w:uiPriority w:val="39"/>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C3006"/>
    <w:rPr>
      <w:rFonts w:ascii="Tahoma" w:hAnsi="Tahoma" w:cs="Tahoma"/>
      <w:sz w:val="16"/>
      <w:szCs w:val="16"/>
    </w:rPr>
  </w:style>
  <w:style w:type="paragraph" w:styleId="BodyTextIndent">
    <w:name w:val="Body Text Indent"/>
    <w:basedOn w:val="Normal"/>
    <w:rsid w:val="004C712B"/>
    <w:pPr>
      <w:tabs>
        <w:tab w:val="left" w:pos="709"/>
        <w:tab w:val="left" w:pos="4608"/>
        <w:tab w:val="left" w:pos="5042"/>
      </w:tabs>
      <w:spacing w:before="80"/>
      <w:ind w:left="709" w:hanging="709"/>
    </w:pPr>
    <w:rPr>
      <w:sz w:val="20"/>
      <w:szCs w:val="20"/>
      <w:lang w:val="en-US" w:eastAsia="en-US"/>
    </w:rPr>
  </w:style>
  <w:style w:type="paragraph" w:styleId="BodyText">
    <w:name w:val="Body Text"/>
    <w:basedOn w:val="Normal"/>
    <w:rsid w:val="0094754C"/>
    <w:pPr>
      <w:spacing w:after="120"/>
    </w:pPr>
  </w:style>
  <w:style w:type="paragraph" w:customStyle="1" w:styleId="Footer1">
    <w:name w:val="Footer1"/>
    <w:rsid w:val="0094754C"/>
    <w:pPr>
      <w:tabs>
        <w:tab w:val="center" w:pos="4680"/>
        <w:tab w:val="right" w:pos="9000"/>
        <w:tab w:val="left" w:pos="9360"/>
      </w:tabs>
      <w:suppressAutoHyphens/>
    </w:pPr>
    <w:rPr>
      <w:rFonts w:ascii="Book Antiqua" w:hAnsi="Book Antiqua"/>
      <w:lang w:val="en-US" w:eastAsia="en-AU"/>
    </w:rPr>
  </w:style>
  <w:style w:type="paragraph" w:customStyle="1" w:styleId="Heading51">
    <w:name w:val="Heading 51"/>
    <w:rsid w:val="0094754C"/>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AU"/>
    </w:rPr>
  </w:style>
  <w:style w:type="paragraph" w:styleId="FootnoteText">
    <w:name w:val="footnote text"/>
    <w:aliases w:val="5_G"/>
    <w:basedOn w:val="Normal"/>
    <w:link w:val="FootnoteTextChar"/>
    <w:rsid w:val="007B3F59"/>
    <w:rPr>
      <w:sz w:val="20"/>
      <w:szCs w:val="20"/>
    </w:rPr>
  </w:style>
  <w:style w:type="character" w:styleId="FootnoteReference">
    <w:name w:val="footnote reference"/>
    <w:aliases w:val="4_G,(Footnote Reference)"/>
    <w:basedOn w:val="DefaultParagraphFont"/>
    <w:rsid w:val="007B3F59"/>
    <w:rPr>
      <w:vertAlign w:val="superscript"/>
    </w:rPr>
  </w:style>
  <w:style w:type="paragraph" w:styleId="BodyText2">
    <w:name w:val="Body Text 2"/>
    <w:basedOn w:val="Normal"/>
    <w:rsid w:val="003064CD"/>
    <w:pPr>
      <w:spacing w:after="120" w:line="480" w:lineRule="auto"/>
    </w:pPr>
  </w:style>
  <w:style w:type="paragraph" w:styleId="BodyText3">
    <w:name w:val="Body Text 3"/>
    <w:basedOn w:val="Normal"/>
    <w:rsid w:val="003064CD"/>
    <w:pPr>
      <w:spacing w:after="120"/>
    </w:pPr>
    <w:rPr>
      <w:sz w:val="16"/>
      <w:szCs w:val="16"/>
    </w:rPr>
  </w:style>
  <w:style w:type="paragraph" w:styleId="BodyTextIndent2">
    <w:name w:val="Body Text Indent 2"/>
    <w:basedOn w:val="Normal"/>
    <w:rsid w:val="003064CD"/>
    <w:pPr>
      <w:spacing w:after="120" w:line="480" w:lineRule="auto"/>
      <w:ind w:left="283"/>
    </w:pPr>
  </w:style>
  <w:style w:type="paragraph" w:styleId="BodyTextIndent3">
    <w:name w:val="Body Text Indent 3"/>
    <w:basedOn w:val="Normal"/>
    <w:rsid w:val="003064CD"/>
    <w:pPr>
      <w:spacing w:after="120"/>
      <w:ind w:left="283"/>
    </w:pPr>
    <w:rPr>
      <w:sz w:val="16"/>
      <w:szCs w:val="16"/>
    </w:rPr>
  </w:style>
  <w:style w:type="paragraph" w:customStyle="1" w:styleId="Scheduleitem">
    <w:name w:val="Schedule item"/>
    <w:basedOn w:val="Normal"/>
    <w:rsid w:val="003064CD"/>
    <w:pPr>
      <w:numPr>
        <w:numId w:val="3"/>
      </w:numPr>
      <w:spacing w:before="120" w:after="120"/>
    </w:pPr>
  </w:style>
  <w:style w:type="paragraph" w:customStyle="1" w:styleId="ScheduleHeadding">
    <w:name w:val="Schedule Headding"/>
    <w:basedOn w:val="Clauseheadding"/>
    <w:next w:val="Normal"/>
    <w:rsid w:val="003064CD"/>
    <w:pPr>
      <w:numPr>
        <w:numId w:val="0"/>
      </w:numPr>
    </w:pPr>
  </w:style>
  <w:style w:type="paragraph" w:customStyle="1" w:styleId="Document1">
    <w:name w:val="Document[1]"/>
    <w:basedOn w:val="Normal"/>
    <w:rsid w:val="003064CD"/>
    <w:pPr>
      <w:widowControl w:val="0"/>
    </w:pPr>
    <w:rPr>
      <w:b/>
      <w:sz w:val="36"/>
      <w:szCs w:val="20"/>
      <w:lang w:val="en-US" w:eastAsia="en-US"/>
    </w:rPr>
  </w:style>
  <w:style w:type="paragraph" w:customStyle="1" w:styleId="Document2">
    <w:name w:val="Document[2]"/>
    <w:basedOn w:val="Normal"/>
    <w:rsid w:val="003064CD"/>
    <w:pPr>
      <w:widowControl w:val="0"/>
    </w:pPr>
    <w:rPr>
      <w:b/>
      <w:szCs w:val="20"/>
      <w:u w:val="single"/>
      <w:lang w:val="en-US" w:eastAsia="en-US"/>
    </w:rPr>
  </w:style>
  <w:style w:type="paragraph" w:customStyle="1" w:styleId="Document3">
    <w:name w:val="Document[3]"/>
    <w:basedOn w:val="Normal"/>
    <w:rsid w:val="003064CD"/>
    <w:pPr>
      <w:widowControl w:val="0"/>
    </w:pPr>
    <w:rPr>
      <w:b/>
      <w:szCs w:val="20"/>
      <w:lang w:val="en-US" w:eastAsia="en-US"/>
    </w:rPr>
  </w:style>
  <w:style w:type="paragraph" w:customStyle="1" w:styleId="Document4">
    <w:name w:val="Document[4]"/>
    <w:basedOn w:val="Normal"/>
    <w:rsid w:val="003064CD"/>
    <w:pPr>
      <w:widowControl w:val="0"/>
    </w:pPr>
    <w:rPr>
      <w:b/>
      <w:i/>
      <w:szCs w:val="20"/>
      <w:lang w:val="en-US" w:eastAsia="en-US"/>
    </w:rPr>
  </w:style>
  <w:style w:type="paragraph" w:customStyle="1" w:styleId="Document5">
    <w:name w:val="Document[5]"/>
    <w:basedOn w:val="Normal"/>
    <w:rsid w:val="003064CD"/>
    <w:pPr>
      <w:widowControl w:val="0"/>
    </w:pPr>
    <w:rPr>
      <w:szCs w:val="20"/>
      <w:lang w:val="en-US" w:eastAsia="en-US"/>
    </w:rPr>
  </w:style>
  <w:style w:type="paragraph" w:customStyle="1" w:styleId="Document6">
    <w:name w:val="Document[6]"/>
    <w:basedOn w:val="Normal"/>
    <w:rsid w:val="003064CD"/>
    <w:pPr>
      <w:widowControl w:val="0"/>
    </w:pPr>
    <w:rPr>
      <w:szCs w:val="20"/>
      <w:lang w:val="en-US" w:eastAsia="en-US"/>
    </w:rPr>
  </w:style>
  <w:style w:type="paragraph" w:customStyle="1" w:styleId="Document7">
    <w:name w:val="Document[7]"/>
    <w:basedOn w:val="Normal"/>
    <w:rsid w:val="003064CD"/>
    <w:pPr>
      <w:widowControl w:val="0"/>
    </w:pPr>
    <w:rPr>
      <w:szCs w:val="20"/>
      <w:lang w:val="en-US" w:eastAsia="en-US"/>
    </w:rPr>
  </w:style>
  <w:style w:type="paragraph" w:customStyle="1" w:styleId="Document8">
    <w:name w:val="Document[8]"/>
    <w:basedOn w:val="Normal"/>
    <w:rsid w:val="003064CD"/>
    <w:pPr>
      <w:widowControl w:val="0"/>
    </w:pPr>
    <w:rPr>
      <w:szCs w:val="20"/>
      <w:lang w:val="en-US" w:eastAsia="en-US"/>
    </w:rPr>
  </w:style>
  <w:style w:type="paragraph" w:customStyle="1" w:styleId="Level9">
    <w:name w:val="Level 9"/>
    <w:basedOn w:val="Normal"/>
    <w:rsid w:val="003064CD"/>
    <w:pPr>
      <w:widowControl w:val="0"/>
    </w:pPr>
    <w:rPr>
      <w:b/>
      <w:szCs w:val="20"/>
      <w:lang w:val="en-US" w:eastAsia="en-US"/>
    </w:rPr>
  </w:style>
  <w:style w:type="paragraph" w:customStyle="1" w:styleId="Technical1">
    <w:name w:val="Technical[1]"/>
    <w:basedOn w:val="Normal"/>
    <w:rsid w:val="003064CD"/>
    <w:pPr>
      <w:widowControl w:val="0"/>
    </w:pPr>
    <w:rPr>
      <w:b/>
      <w:sz w:val="36"/>
      <w:szCs w:val="20"/>
      <w:lang w:val="en-US" w:eastAsia="en-US"/>
    </w:rPr>
  </w:style>
  <w:style w:type="paragraph" w:customStyle="1" w:styleId="Technical2">
    <w:name w:val="Technical[2]"/>
    <w:basedOn w:val="Normal"/>
    <w:rsid w:val="003064CD"/>
    <w:pPr>
      <w:widowControl w:val="0"/>
    </w:pPr>
    <w:rPr>
      <w:b/>
      <w:szCs w:val="20"/>
      <w:u w:val="single"/>
      <w:lang w:val="en-US" w:eastAsia="en-US"/>
    </w:rPr>
  </w:style>
  <w:style w:type="paragraph" w:customStyle="1" w:styleId="Technical3">
    <w:name w:val="Technical[3]"/>
    <w:basedOn w:val="Normal"/>
    <w:rsid w:val="003064CD"/>
    <w:pPr>
      <w:widowControl w:val="0"/>
    </w:pPr>
    <w:rPr>
      <w:b/>
      <w:szCs w:val="20"/>
      <w:lang w:val="en-US" w:eastAsia="en-US"/>
    </w:rPr>
  </w:style>
  <w:style w:type="paragraph" w:customStyle="1" w:styleId="Technical4">
    <w:name w:val="Technical[4]"/>
    <w:basedOn w:val="Normal"/>
    <w:rsid w:val="003064CD"/>
    <w:pPr>
      <w:widowControl w:val="0"/>
    </w:pPr>
    <w:rPr>
      <w:b/>
      <w:szCs w:val="20"/>
      <w:lang w:val="en-US" w:eastAsia="en-US"/>
    </w:rPr>
  </w:style>
  <w:style w:type="paragraph" w:customStyle="1" w:styleId="Technical5">
    <w:name w:val="Technical[5]"/>
    <w:basedOn w:val="Normal"/>
    <w:rsid w:val="003064CD"/>
    <w:pPr>
      <w:widowControl w:val="0"/>
    </w:pPr>
    <w:rPr>
      <w:b/>
      <w:szCs w:val="20"/>
      <w:lang w:val="en-US" w:eastAsia="en-US"/>
    </w:rPr>
  </w:style>
  <w:style w:type="paragraph" w:customStyle="1" w:styleId="Technical6">
    <w:name w:val="Technical[6]"/>
    <w:basedOn w:val="Normal"/>
    <w:rsid w:val="003064CD"/>
    <w:pPr>
      <w:widowControl w:val="0"/>
    </w:pPr>
    <w:rPr>
      <w:b/>
      <w:szCs w:val="20"/>
      <w:lang w:val="en-US" w:eastAsia="en-US"/>
    </w:rPr>
  </w:style>
  <w:style w:type="paragraph" w:customStyle="1" w:styleId="Technical7">
    <w:name w:val="Technical[7]"/>
    <w:basedOn w:val="Normal"/>
    <w:rsid w:val="003064CD"/>
    <w:pPr>
      <w:widowControl w:val="0"/>
    </w:pPr>
    <w:rPr>
      <w:b/>
      <w:szCs w:val="20"/>
      <w:lang w:val="en-US" w:eastAsia="en-US"/>
    </w:rPr>
  </w:style>
  <w:style w:type="paragraph" w:customStyle="1" w:styleId="Technical8">
    <w:name w:val="Technical[8]"/>
    <w:basedOn w:val="Normal"/>
    <w:rsid w:val="003064CD"/>
    <w:pPr>
      <w:widowControl w:val="0"/>
    </w:pPr>
    <w:rPr>
      <w:b/>
      <w:szCs w:val="20"/>
      <w:lang w:val="en-US" w:eastAsia="en-US"/>
    </w:rPr>
  </w:style>
  <w:style w:type="paragraph" w:customStyle="1" w:styleId="Technique1">
    <w:name w:val="Technique[1]"/>
    <w:basedOn w:val="Normal"/>
    <w:rsid w:val="003064CD"/>
    <w:pPr>
      <w:widowControl w:val="0"/>
    </w:pPr>
    <w:rPr>
      <w:b/>
      <w:sz w:val="36"/>
      <w:szCs w:val="20"/>
      <w:lang w:val="en-US" w:eastAsia="en-US"/>
    </w:rPr>
  </w:style>
  <w:style w:type="paragraph" w:customStyle="1" w:styleId="Technique2">
    <w:name w:val="Technique[2]"/>
    <w:basedOn w:val="Normal"/>
    <w:rsid w:val="003064CD"/>
    <w:pPr>
      <w:widowControl w:val="0"/>
    </w:pPr>
    <w:rPr>
      <w:b/>
      <w:szCs w:val="20"/>
      <w:u w:val="single"/>
      <w:lang w:val="en-US" w:eastAsia="en-US"/>
    </w:rPr>
  </w:style>
  <w:style w:type="paragraph" w:customStyle="1" w:styleId="Technique3">
    <w:name w:val="Technique[3]"/>
    <w:basedOn w:val="Normal"/>
    <w:rsid w:val="003064CD"/>
    <w:pPr>
      <w:widowControl w:val="0"/>
    </w:pPr>
    <w:rPr>
      <w:b/>
      <w:szCs w:val="20"/>
      <w:lang w:val="en-US" w:eastAsia="en-US"/>
    </w:rPr>
  </w:style>
  <w:style w:type="paragraph" w:customStyle="1" w:styleId="Technique4">
    <w:name w:val="Technique[4]"/>
    <w:basedOn w:val="Normal"/>
    <w:rsid w:val="003064CD"/>
    <w:pPr>
      <w:widowControl w:val="0"/>
    </w:pPr>
    <w:rPr>
      <w:b/>
      <w:szCs w:val="20"/>
      <w:lang w:val="en-US" w:eastAsia="en-US"/>
    </w:rPr>
  </w:style>
  <w:style w:type="paragraph" w:customStyle="1" w:styleId="Technique5">
    <w:name w:val="Technique[5]"/>
    <w:basedOn w:val="Normal"/>
    <w:rsid w:val="003064CD"/>
    <w:pPr>
      <w:widowControl w:val="0"/>
    </w:pPr>
    <w:rPr>
      <w:b/>
      <w:szCs w:val="20"/>
      <w:lang w:val="en-US" w:eastAsia="en-US"/>
    </w:rPr>
  </w:style>
  <w:style w:type="paragraph" w:customStyle="1" w:styleId="Technique6">
    <w:name w:val="Technique[6]"/>
    <w:basedOn w:val="Normal"/>
    <w:rsid w:val="003064CD"/>
    <w:pPr>
      <w:widowControl w:val="0"/>
    </w:pPr>
    <w:rPr>
      <w:b/>
      <w:szCs w:val="20"/>
      <w:lang w:val="en-US" w:eastAsia="en-US"/>
    </w:rPr>
  </w:style>
  <w:style w:type="paragraph" w:customStyle="1" w:styleId="Technique7">
    <w:name w:val="Technique[7]"/>
    <w:basedOn w:val="Normal"/>
    <w:rsid w:val="003064CD"/>
    <w:pPr>
      <w:widowControl w:val="0"/>
    </w:pPr>
    <w:rPr>
      <w:b/>
      <w:szCs w:val="20"/>
      <w:lang w:val="en-US" w:eastAsia="en-US"/>
    </w:rPr>
  </w:style>
  <w:style w:type="paragraph" w:customStyle="1" w:styleId="Technique8">
    <w:name w:val="Technique[8]"/>
    <w:basedOn w:val="Normal"/>
    <w:rsid w:val="003064CD"/>
    <w:pPr>
      <w:widowControl w:val="0"/>
    </w:pPr>
    <w:rPr>
      <w:b/>
      <w:szCs w:val="20"/>
      <w:lang w:val="en-US" w:eastAsia="en-US"/>
    </w:rPr>
  </w:style>
  <w:style w:type="paragraph" w:customStyle="1" w:styleId="1">
    <w:name w:val="1"/>
    <w:basedOn w:val="Normal"/>
    <w:rsid w:val="003064CD"/>
    <w:pPr>
      <w:widowControl w:val="0"/>
    </w:pPr>
    <w:rPr>
      <w:szCs w:val="20"/>
      <w:lang w:val="en-US" w:eastAsia="en-US"/>
    </w:rPr>
  </w:style>
  <w:style w:type="paragraph" w:customStyle="1" w:styleId="2">
    <w:name w:val="2"/>
    <w:basedOn w:val="Normal"/>
    <w:rsid w:val="003064CD"/>
    <w:pPr>
      <w:widowControl w:val="0"/>
    </w:pPr>
    <w:rPr>
      <w:szCs w:val="20"/>
      <w:lang w:val="en-US" w:eastAsia="en-US"/>
    </w:rPr>
  </w:style>
  <w:style w:type="paragraph" w:customStyle="1" w:styleId="3">
    <w:name w:val="3"/>
    <w:basedOn w:val="Normal"/>
    <w:rsid w:val="003064CD"/>
    <w:pPr>
      <w:widowControl w:val="0"/>
    </w:pPr>
    <w:rPr>
      <w:szCs w:val="20"/>
      <w:lang w:val="en-US" w:eastAsia="en-US"/>
    </w:rPr>
  </w:style>
  <w:style w:type="paragraph" w:customStyle="1" w:styleId="4">
    <w:name w:val="4"/>
    <w:basedOn w:val="Normal"/>
    <w:rsid w:val="003064CD"/>
    <w:pPr>
      <w:widowControl w:val="0"/>
    </w:pPr>
    <w:rPr>
      <w:szCs w:val="20"/>
      <w:lang w:val="en-US" w:eastAsia="en-US"/>
    </w:rPr>
  </w:style>
  <w:style w:type="paragraph" w:customStyle="1" w:styleId="5">
    <w:name w:val="5"/>
    <w:basedOn w:val="Normal"/>
    <w:rsid w:val="003064CD"/>
    <w:pPr>
      <w:widowControl w:val="0"/>
    </w:pPr>
    <w:rPr>
      <w:szCs w:val="20"/>
      <w:lang w:val="en-US" w:eastAsia="en-US"/>
    </w:rPr>
  </w:style>
  <w:style w:type="paragraph" w:customStyle="1" w:styleId="6">
    <w:name w:val="6"/>
    <w:basedOn w:val="Normal"/>
    <w:rsid w:val="003064CD"/>
    <w:pPr>
      <w:widowControl w:val="0"/>
    </w:pPr>
    <w:rPr>
      <w:szCs w:val="20"/>
      <w:lang w:val="en-US" w:eastAsia="en-US"/>
    </w:rPr>
  </w:style>
  <w:style w:type="paragraph" w:customStyle="1" w:styleId="7">
    <w:name w:val="7"/>
    <w:basedOn w:val="Normal"/>
    <w:rsid w:val="003064CD"/>
    <w:pPr>
      <w:widowControl w:val="0"/>
    </w:pPr>
    <w:rPr>
      <w:szCs w:val="20"/>
      <w:lang w:val="en-US" w:eastAsia="en-US"/>
    </w:rPr>
  </w:style>
  <w:style w:type="paragraph" w:customStyle="1" w:styleId="8">
    <w:name w:val="8"/>
    <w:basedOn w:val="Normal"/>
    <w:rsid w:val="003064CD"/>
    <w:pPr>
      <w:widowControl w:val="0"/>
    </w:pPr>
    <w:rPr>
      <w:szCs w:val="20"/>
      <w:lang w:val="en-US" w:eastAsia="en-US"/>
    </w:rPr>
  </w:style>
  <w:style w:type="paragraph" w:customStyle="1" w:styleId="RightPar1">
    <w:name w:val="Right Par[1]"/>
    <w:basedOn w:val="Normal"/>
    <w:rsid w:val="003064CD"/>
    <w:pPr>
      <w:widowControl w:val="0"/>
    </w:pPr>
    <w:rPr>
      <w:szCs w:val="20"/>
      <w:lang w:val="en-US" w:eastAsia="en-US"/>
    </w:rPr>
  </w:style>
  <w:style w:type="paragraph" w:customStyle="1" w:styleId="RightPar2">
    <w:name w:val="Right Par[2]"/>
    <w:basedOn w:val="Normal"/>
    <w:rsid w:val="003064CD"/>
    <w:pPr>
      <w:widowControl w:val="0"/>
    </w:pPr>
    <w:rPr>
      <w:szCs w:val="20"/>
      <w:lang w:val="en-US" w:eastAsia="en-US"/>
    </w:rPr>
  </w:style>
  <w:style w:type="paragraph" w:customStyle="1" w:styleId="RightPar3">
    <w:name w:val="Right Par[3]"/>
    <w:basedOn w:val="Normal"/>
    <w:rsid w:val="003064CD"/>
    <w:pPr>
      <w:widowControl w:val="0"/>
    </w:pPr>
    <w:rPr>
      <w:szCs w:val="20"/>
      <w:lang w:val="en-US" w:eastAsia="en-US"/>
    </w:rPr>
  </w:style>
  <w:style w:type="paragraph" w:customStyle="1" w:styleId="RightPar4">
    <w:name w:val="Right Par[4]"/>
    <w:basedOn w:val="Normal"/>
    <w:rsid w:val="003064CD"/>
    <w:pPr>
      <w:widowControl w:val="0"/>
    </w:pPr>
    <w:rPr>
      <w:szCs w:val="20"/>
      <w:lang w:val="en-US" w:eastAsia="en-US"/>
    </w:rPr>
  </w:style>
  <w:style w:type="paragraph" w:customStyle="1" w:styleId="RightPar5">
    <w:name w:val="Right Par[5]"/>
    <w:basedOn w:val="Normal"/>
    <w:rsid w:val="003064CD"/>
    <w:pPr>
      <w:widowControl w:val="0"/>
    </w:pPr>
    <w:rPr>
      <w:szCs w:val="20"/>
      <w:lang w:val="en-US" w:eastAsia="en-US"/>
    </w:rPr>
  </w:style>
  <w:style w:type="paragraph" w:customStyle="1" w:styleId="RightPar6">
    <w:name w:val="Right Par[6]"/>
    <w:basedOn w:val="Normal"/>
    <w:rsid w:val="003064CD"/>
    <w:pPr>
      <w:widowControl w:val="0"/>
    </w:pPr>
    <w:rPr>
      <w:szCs w:val="20"/>
      <w:lang w:val="en-US" w:eastAsia="en-US"/>
    </w:rPr>
  </w:style>
  <w:style w:type="paragraph" w:customStyle="1" w:styleId="RightPar7">
    <w:name w:val="Right Par[7]"/>
    <w:basedOn w:val="Normal"/>
    <w:rsid w:val="003064CD"/>
    <w:pPr>
      <w:widowControl w:val="0"/>
    </w:pPr>
    <w:rPr>
      <w:szCs w:val="20"/>
      <w:lang w:val="en-US" w:eastAsia="en-US"/>
    </w:rPr>
  </w:style>
  <w:style w:type="paragraph" w:customStyle="1" w:styleId="RightPar8">
    <w:name w:val="Right Par[8]"/>
    <w:basedOn w:val="Normal"/>
    <w:rsid w:val="003064CD"/>
    <w:pPr>
      <w:widowControl w:val="0"/>
    </w:pPr>
    <w:rPr>
      <w:szCs w:val="20"/>
      <w:lang w:val="en-US" w:eastAsia="en-US"/>
    </w:rPr>
  </w:style>
  <w:style w:type="paragraph" w:customStyle="1" w:styleId="Level1">
    <w:name w:val="Level 1"/>
    <w:basedOn w:val="Normal"/>
    <w:rsid w:val="003064CD"/>
    <w:pPr>
      <w:widowControl w:val="0"/>
    </w:pPr>
    <w:rPr>
      <w:szCs w:val="20"/>
      <w:lang w:val="en-US" w:eastAsia="en-US"/>
    </w:rPr>
  </w:style>
  <w:style w:type="character" w:customStyle="1" w:styleId="Header1">
    <w:name w:val="Header1"/>
    <w:rsid w:val="003064CD"/>
    <w:rPr>
      <w:sz w:val="20"/>
    </w:rPr>
  </w:style>
  <w:style w:type="character" w:customStyle="1" w:styleId="FOOTNOTEREF">
    <w:name w:val="FOOTNOTE REF"/>
    <w:rsid w:val="003064CD"/>
    <w:rPr>
      <w:sz w:val="16"/>
      <w:vertAlign w:val="superscript"/>
    </w:rPr>
  </w:style>
  <w:style w:type="character" w:customStyle="1" w:styleId="FOOTNOTETEX">
    <w:name w:val="FOOTNOTE TEX"/>
    <w:rsid w:val="003064CD"/>
    <w:rPr>
      <w:sz w:val="20"/>
    </w:rPr>
  </w:style>
  <w:style w:type="character" w:customStyle="1" w:styleId="Heading91">
    <w:name w:val="Heading 91"/>
    <w:rsid w:val="003064CD"/>
    <w:rPr>
      <w:i/>
      <w:sz w:val="20"/>
    </w:rPr>
  </w:style>
  <w:style w:type="character" w:customStyle="1" w:styleId="Heading81">
    <w:name w:val="Heading 81"/>
    <w:rsid w:val="003064CD"/>
    <w:rPr>
      <w:i/>
      <w:sz w:val="20"/>
    </w:rPr>
  </w:style>
  <w:style w:type="character" w:customStyle="1" w:styleId="Heading71">
    <w:name w:val="Heading 71"/>
    <w:rsid w:val="003064CD"/>
    <w:rPr>
      <w:i/>
      <w:sz w:val="20"/>
    </w:rPr>
  </w:style>
  <w:style w:type="character" w:customStyle="1" w:styleId="Heading61">
    <w:name w:val="Heading 61"/>
    <w:rsid w:val="003064CD"/>
    <w:rPr>
      <w:sz w:val="20"/>
      <w:u w:val="single"/>
    </w:rPr>
  </w:style>
  <w:style w:type="character" w:customStyle="1" w:styleId="Heading41">
    <w:name w:val="Heading 41"/>
    <w:rsid w:val="003064CD"/>
    <w:rPr>
      <w:sz w:val="24"/>
      <w:u w:val="single"/>
    </w:rPr>
  </w:style>
  <w:style w:type="character" w:customStyle="1" w:styleId="Bibliogrphy">
    <w:name w:val="Bibliogrphy"/>
    <w:rsid w:val="003064CD"/>
  </w:style>
  <w:style w:type="character" w:customStyle="1" w:styleId="DocInit">
    <w:name w:val="Doc Init"/>
    <w:rsid w:val="003064CD"/>
  </w:style>
  <w:style w:type="character" w:customStyle="1" w:styleId="TechInit">
    <w:name w:val="Tech Init"/>
    <w:rsid w:val="003064CD"/>
  </w:style>
  <w:style w:type="character" w:customStyle="1" w:styleId="Pleading">
    <w:name w:val="Pleading"/>
    <w:rsid w:val="003064CD"/>
  </w:style>
  <w:style w:type="character" w:customStyle="1" w:styleId="Distr">
    <w:name w:val="Distr."/>
    <w:rsid w:val="003064CD"/>
  </w:style>
  <w:style w:type="character" w:customStyle="1" w:styleId="INL">
    <w:name w:val="INL."/>
    <w:rsid w:val="003064CD"/>
  </w:style>
  <w:style w:type="character" w:customStyle="1" w:styleId="Bibliographi">
    <w:name w:val="Bibliographi"/>
    <w:rsid w:val="003064CD"/>
  </w:style>
  <w:style w:type="character" w:customStyle="1" w:styleId="Technactif">
    <w:name w:val="Techn actif"/>
    <w:rsid w:val="003064CD"/>
  </w:style>
  <w:style w:type="character" w:customStyle="1" w:styleId="Docactif">
    <w:name w:val="Doc actif"/>
    <w:rsid w:val="003064CD"/>
  </w:style>
  <w:style w:type="character" w:customStyle="1" w:styleId="Papiermarg">
    <w:name w:val="Papier margĩ"/>
    <w:rsid w:val="003064CD"/>
  </w:style>
  <w:style w:type="character" w:customStyle="1" w:styleId="footnotetex0">
    <w:name w:val="footnote tex"/>
    <w:rsid w:val="003064CD"/>
    <w:rPr>
      <w:sz w:val="20"/>
    </w:rPr>
  </w:style>
  <w:style w:type="character" w:customStyle="1" w:styleId="Frame">
    <w:name w:val="Frame"/>
    <w:rsid w:val="003064CD"/>
  </w:style>
  <w:style w:type="character" w:customStyle="1" w:styleId="1para">
    <w:name w:val="1para"/>
    <w:rsid w:val="003064CD"/>
  </w:style>
  <w:style w:type="character" w:customStyle="1" w:styleId="2para">
    <w:name w:val="2para"/>
    <w:rsid w:val="003064CD"/>
  </w:style>
  <w:style w:type="character" w:customStyle="1" w:styleId="3para">
    <w:name w:val="3para"/>
    <w:rsid w:val="003064CD"/>
  </w:style>
  <w:style w:type="character" w:customStyle="1" w:styleId="WP9Date">
    <w:name w:val="WP9_Date"/>
    <w:rsid w:val="003064CD"/>
    <w:rPr>
      <w:i/>
    </w:rPr>
  </w:style>
  <w:style w:type="character" w:customStyle="1" w:styleId="Ourref">
    <w:name w:val="Our ref"/>
    <w:rsid w:val="003064CD"/>
    <w:rPr>
      <w:sz w:val="22"/>
    </w:rPr>
  </w:style>
  <w:style w:type="character" w:customStyle="1" w:styleId="Address">
    <w:name w:val="Address"/>
    <w:rsid w:val="003064CD"/>
  </w:style>
  <w:style w:type="character" w:customStyle="1" w:styleId="Text">
    <w:name w:val="Text"/>
    <w:rsid w:val="003064CD"/>
    <w:rPr>
      <w:sz w:val="24"/>
    </w:rPr>
  </w:style>
  <w:style w:type="character" w:customStyle="1" w:styleId="DefaultPara">
    <w:name w:val="Default Para"/>
    <w:rsid w:val="003064CD"/>
    <w:rPr>
      <w:sz w:val="24"/>
    </w:rPr>
  </w:style>
  <w:style w:type="character" w:customStyle="1" w:styleId="Heading31">
    <w:name w:val="Heading 31"/>
    <w:rsid w:val="003064CD"/>
    <w:rPr>
      <w:b/>
      <w:sz w:val="24"/>
    </w:rPr>
  </w:style>
  <w:style w:type="character" w:customStyle="1" w:styleId="Heading21">
    <w:name w:val="Heading 21"/>
    <w:rsid w:val="003064CD"/>
    <w:rPr>
      <w:b/>
      <w:sz w:val="24"/>
    </w:rPr>
  </w:style>
  <w:style w:type="character" w:customStyle="1" w:styleId="Heading11">
    <w:name w:val="Heading 11"/>
    <w:rsid w:val="003064CD"/>
    <w:rPr>
      <w:b/>
      <w:sz w:val="24"/>
      <w:u w:val="single"/>
    </w:rPr>
  </w:style>
  <w:style w:type="character" w:customStyle="1" w:styleId="NORMALINDEN">
    <w:name w:val="NORMAL INDEN"/>
    <w:rsid w:val="003064CD"/>
    <w:rPr>
      <w:sz w:val="20"/>
    </w:rPr>
  </w:style>
  <w:style w:type="paragraph" w:styleId="BlockText">
    <w:name w:val="Block Text"/>
    <w:basedOn w:val="Normal"/>
    <w:rsid w:val="003064CD"/>
    <w:pPr>
      <w:widowControl w:val="0"/>
      <w:tabs>
        <w:tab w:val="left" w:pos="-817"/>
        <w:tab w:val="left" w:pos="-97"/>
        <w:tab w:val="left" w:pos="623"/>
        <w:tab w:val="left" w:pos="1343"/>
        <w:tab w:val="left" w:pos="1985"/>
        <w:tab w:val="left" w:pos="2063"/>
        <w:tab w:val="left" w:pos="2783"/>
        <w:tab w:val="left" w:pos="3503"/>
        <w:tab w:val="left" w:pos="4223"/>
        <w:tab w:val="left" w:pos="4943"/>
        <w:tab w:val="left" w:pos="5663"/>
        <w:tab w:val="left" w:pos="6383"/>
        <w:tab w:val="left" w:pos="7103"/>
        <w:tab w:val="left" w:pos="7823"/>
        <w:tab w:val="left" w:pos="8543"/>
        <w:tab w:val="left" w:pos="9263"/>
        <w:tab w:val="left" w:pos="9983"/>
      </w:tabs>
      <w:spacing w:line="286" w:lineRule="auto"/>
      <w:ind w:left="1134" w:right="-31"/>
    </w:pPr>
    <w:rPr>
      <w:rFonts w:ascii="Courier" w:hAnsi="Courier"/>
      <w:snapToGrid w:val="0"/>
      <w:sz w:val="20"/>
      <w:szCs w:val="20"/>
      <w:lang w:val="en-US" w:eastAsia="en-US"/>
    </w:rPr>
  </w:style>
  <w:style w:type="paragraph" w:customStyle="1" w:styleId="rxxxannex">
    <w:name w:val="rxxx annex"/>
    <w:basedOn w:val="Normal"/>
    <w:rsid w:val="003064CD"/>
    <w:pPr>
      <w:suppressAutoHyphens/>
      <w:spacing w:after="120"/>
    </w:pPr>
    <w:rPr>
      <w:szCs w:val="20"/>
      <w:lang w:val="en-GB" w:eastAsia="en-US"/>
    </w:rPr>
  </w:style>
  <w:style w:type="paragraph" w:styleId="Title">
    <w:name w:val="Title"/>
    <w:basedOn w:val="Normal"/>
    <w:qFormat/>
    <w:rsid w:val="005420F8"/>
    <w:pPr>
      <w:widowControl w:val="0"/>
      <w:tabs>
        <w:tab w:val="left" w:pos="-1247"/>
        <w:tab w:val="left" w:pos="-720"/>
        <w:tab w:val="left" w:pos="0"/>
        <w:tab w:val="left" w:pos="720"/>
        <w:tab w:val="left" w:pos="1440"/>
        <w:tab w:val="left" w:pos="2160"/>
        <w:tab w:val="left" w:pos="2880"/>
        <w:tab w:val="left" w:pos="3600"/>
        <w:tab w:val="left" w:pos="4320"/>
        <w:tab w:val="left" w:pos="5040"/>
        <w:tab w:val="left" w:pos="5760"/>
        <w:tab w:val="left" w:pos="6122"/>
        <w:tab w:val="left" w:pos="7200"/>
        <w:tab w:val="left" w:pos="776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szCs w:val="20"/>
      <w:u w:val="single"/>
      <w:lang w:val="en-GB" w:eastAsia="en-US"/>
    </w:rPr>
  </w:style>
  <w:style w:type="paragraph" w:customStyle="1" w:styleId="Level3">
    <w:name w:val="Level 3"/>
    <w:basedOn w:val="Normal"/>
    <w:rsid w:val="005420F8"/>
    <w:pPr>
      <w:widowControl w:val="0"/>
      <w:numPr>
        <w:ilvl w:val="2"/>
        <w:numId w:val="9"/>
      </w:numPr>
      <w:autoSpaceDE w:val="0"/>
      <w:autoSpaceDN w:val="0"/>
      <w:adjustRightInd w:val="0"/>
      <w:ind w:left="1208" w:hanging="258"/>
      <w:outlineLvl w:val="2"/>
    </w:pPr>
    <w:rPr>
      <w:rFonts w:ascii="Univers" w:hAnsi="Univers"/>
      <w:lang w:val="en-US" w:eastAsia="en-US"/>
    </w:rPr>
  </w:style>
  <w:style w:type="paragraph" w:customStyle="1" w:styleId="ParaNo">
    <w:name w:val="ParaNo."/>
    <w:basedOn w:val="Normal"/>
    <w:rsid w:val="005420F8"/>
    <w:pPr>
      <w:numPr>
        <w:numId w:val="10"/>
      </w:numPr>
      <w:tabs>
        <w:tab w:val="clear" w:pos="360"/>
      </w:tabs>
    </w:pPr>
    <w:rPr>
      <w:szCs w:val="20"/>
      <w:lang w:val="fr-FR" w:eastAsia="en-US"/>
    </w:rPr>
  </w:style>
  <w:style w:type="paragraph" w:customStyle="1" w:styleId="Rom2">
    <w:name w:val="Rom2"/>
    <w:basedOn w:val="Normal"/>
    <w:rsid w:val="005420F8"/>
    <w:pPr>
      <w:numPr>
        <w:numId w:val="11"/>
      </w:numPr>
      <w:tabs>
        <w:tab w:val="clear" w:pos="927"/>
      </w:tabs>
      <w:ind w:left="1712" w:hanging="465"/>
    </w:pPr>
    <w:rPr>
      <w:szCs w:val="20"/>
      <w:lang w:val="fr-FR" w:eastAsia="en-US"/>
    </w:rPr>
  </w:style>
  <w:style w:type="paragraph" w:styleId="PlainText">
    <w:name w:val="Plain Text"/>
    <w:basedOn w:val="Normal"/>
    <w:rsid w:val="005420F8"/>
    <w:rPr>
      <w:rFonts w:ascii="Courier New" w:hAnsi="Courier New"/>
      <w:sz w:val="20"/>
      <w:szCs w:val="20"/>
      <w:lang w:val="en-GB" w:eastAsia="en-US"/>
    </w:rPr>
  </w:style>
  <w:style w:type="paragraph" w:customStyle="1" w:styleId="TabellenText">
    <w:name w:val="Tabellen Text"/>
    <w:rsid w:val="005420F8"/>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paragraph" w:styleId="NormalWeb">
    <w:name w:val="Normal (Web)"/>
    <w:basedOn w:val="Normal"/>
    <w:rsid w:val="007012A2"/>
    <w:pPr>
      <w:spacing w:before="100" w:beforeAutospacing="1" w:after="100" w:afterAutospacing="1"/>
    </w:pPr>
    <w:rPr>
      <w:rFonts w:ascii="Arial Unicode MS" w:eastAsia="Arial Unicode MS" w:hAnsi="Arial Unicode MS" w:cs="Arial Unicode MS"/>
      <w:lang w:val="de-DE" w:eastAsia="de-DE"/>
    </w:rPr>
  </w:style>
  <w:style w:type="paragraph" w:styleId="ListParagraph">
    <w:name w:val="List Paragraph"/>
    <w:basedOn w:val="Normal"/>
    <w:uiPriority w:val="34"/>
    <w:qFormat/>
    <w:rsid w:val="0030236C"/>
    <w:pPr>
      <w:ind w:left="720"/>
      <w:contextualSpacing/>
    </w:pPr>
  </w:style>
  <w:style w:type="character" w:customStyle="1" w:styleId="normaltextrun">
    <w:name w:val="normaltextrun"/>
    <w:basedOn w:val="DefaultParagraphFont"/>
    <w:rsid w:val="007F6884"/>
  </w:style>
  <w:style w:type="character" w:styleId="CommentReference">
    <w:name w:val="annotation reference"/>
    <w:basedOn w:val="DefaultParagraphFont"/>
    <w:uiPriority w:val="99"/>
    <w:semiHidden/>
    <w:unhideWhenUsed/>
    <w:rsid w:val="00FA39C7"/>
    <w:rPr>
      <w:sz w:val="16"/>
      <w:szCs w:val="16"/>
    </w:rPr>
  </w:style>
  <w:style w:type="paragraph" w:styleId="CommentText">
    <w:name w:val="annotation text"/>
    <w:basedOn w:val="Normal"/>
    <w:link w:val="CommentTextChar"/>
    <w:uiPriority w:val="99"/>
    <w:semiHidden/>
    <w:unhideWhenUsed/>
    <w:rsid w:val="00FA39C7"/>
    <w:rPr>
      <w:sz w:val="20"/>
      <w:szCs w:val="20"/>
    </w:rPr>
  </w:style>
  <w:style w:type="character" w:customStyle="1" w:styleId="CommentTextChar">
    <w:name w:val="Comment Text Char"/>
    <w:basedOn w:val="DefaultParagraphFont"/>
    <w:link w:val="CommentText"/>
    <w:uiPriority w:val="99"/>
    <w:semiHidden/>
    <w:rsid w:val="00FA39C7"/>
    <w:rPr>
      <w:lang w:val="en-AU" w:eastAsia="en-AU"/>
    </w:rPr>
  </w:style>
  <w:style w:type="paragraph" w:styleId="CommentSubject">
    <w:name w:val="annotation subject"/>
    <w:basedOn w:val="CommentText"/>
    <w:next w:val="CommentText"/>
    <w:link w:val="CommentSubjectChar"/>
    <w:uiPriority w:val="99"/>
    <w:semiHidden/>
    <w:unhideWhenUsed/>
    <w:rsid w:val="00FA39C7"/>
    <w:rPr>
      <w:b/>
      <w:bCs/>
    </w:rPr>
  </w:style>
  <w:style w:type="character" w:customStyle="1" w:styleId="CommentSubjectChar">
    <w:name w:val="Comment Subject Char"/>
    <w:basedOn w:val="CommentTextChar"/>
    <w:link w:val="CommentSubject"/>
    <w:uiPriority w:val="99"/>
    <w:semiHidden/>
    <w:rsid w:val="00FA39C7"/>
    <w:rPr>
      <w:b/>
      <w:bCs/>
      <w:lang w:val="en-AU" w:eastAsia="en-AU"/>
    </w:rPr>
  </w:style>
  <w:style w:type="paragraph" w:styleId="Revision">
    <w:name w:val="Revision"/>
    <w:hidden/>
    <w:uiPriority w:val="99"/>
    <w:semiHidden/>
    <w:rsid w:val="00FA39C7"/>
    <w:rPr>
      <w:sz w:val="24"/>
      <w:szCs w:val="24"/>
      <w:lang w:val="en-AU" w:eastAsia="en-AU"/>
    </w:rPr>
  </w:style>
  <w:style w:type="character" w:customStyle="1" w:styleId="FootnoteTextChar">
    <w:name w:val="Footnote Text Char"/>
    <w:aliases w:val="5_G Char"/>
    <w:basedOn w:val="DefaultParagraphFont"/>
    <w:link w:val="FootnoteText"/>
    <w:rsid w:val="00374DE1"/>
    <w:rPr>
      <w:lang w:val="en-AU" w:eastAsia="en-AU"/>
    </w:rPr>
  </w:style>
  <w:style w:type="character" w:customStyle="1" w:styleId="AppendixAmainbodytext2">
    <w:name w:val="Appendix A main body text 2"/>
    <w:basedOn w:val="DefaultParagraphFont"/>
    <w:rsid w:val="00374DE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715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eader" Target="header35.xml"/><Relationship Id="rId21" Type="http://schemas.openxmlformats.org/officeDocument/2006/relationships/header" Target="header8.xml"/><Relationship Id="rId42" Type="http://schemas.openxmlformats.org/officeDocument/2006/relationships/image" Target="media/image22.png"/><Relationship Id="rId47" Type="http://schemas.openxmlformats.org/officeDocument/2006/relationships/header" Target="header15.xm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header" Target="header25.xml"/><Relationship Id="rId89" Type="http://schemas.openxmlformats.org/officeDocument/2006/relationships/header" Target="header28.xml"/><Relationship Id="rId112" Type="http://schemas.openxmlformats.org/officeDocument/2006/relationships/image" Target="media/image71.png"/><Relationship Id="rId133" Type="http://schemas.openxmlformats.org/officeDocument/2006/relationships/image" Target="media/image82.png"/><Relationship Id="rId138" Type="http://schemas.openxmlformats.org/officeDocument/2006/relationships/image" Target="media/image86.png"/><Relationship Id="rId154" Type="http://schemas.openxmlformats.org/officeDocument/2006/relationships/image" Target="media/image100.png"/><Relationship Id="rId159" Type="http://schemas.openxmlformats.org/officeDocument/2006/relationships/image" Target="media/image103.png"/><Relationship Id="rId170"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image" Target="media/image67.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header" Target="header19.xml"/><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49.png"/><Relationship Id="rId102" Type="http://schemas.openxmlformats.org/officeDocument/2006/relationships/image" Target="media/image62.png"/><Relationship Id="rId123" Type="http://schemas.openxmlformats.org/officeDocument/2006/relationships/header" Target="header38.xml"/><Relationship Id="rId128" Type="http://schemas.openxmlformats.org/officeDocument/2006/relationships/header" Target="header41.xml"/><Relationship Id="rId144" Type="http://schemas.openxmlformats.org/officeDocument/2006/relationships/image" Target="media/image92.png"/><Relationship Id="rId149" Type="http://schemas.openxmlformats.org/officeDocument/2006/relationships/header" Target="header45.xml"/><Relationship Id="rId5" Type="http://schemas.openxmlformats.org/officeDocument/2006/relationships/webSettings" Target="webSettings.xml"/><Relationship Id="rId90" Type="http://schemas.openxmlformats.org/officeDocument/2006/relationships/image" Target="media/image54.emf"/><Relationship Id="rId95" Type="http://schemas.openxmlformats.org/officeDocument/2006/relationships/header" Target="header31.xml"/><Relationship Id="rId160" Type="http://schemas.openxmlformats.org/officeDocument/2006/relationships/image" Target="media/image104.png"/><Relationship Id="rId165" Type="http://schemas.openxmlformats.org/officeDocument/2006/relationships/header" Target="header5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5.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72.png"/><Relationship Id="rId118" Type="http://schemas.openxmlformats.org/officeDocument/2006/relationships/image" Target="media/image75.png"/><Relationship Id="rId134" Type="http://schemas.openxmlformats.org/officeDocument/2006/relationships/header" Target="header44.xml"/><Relationship Id="rId139" Type="http://schemas.openxmlformats.org/officeDocument/2006/relationships/image" Target="media/image87.png"/><Relationship Id="rId80" Type="http://schemas.openxmlformats.org/officeDocument/2006/relationships/header" Target="header23.xml"/><Relationship Id="rId85" Type="http://schemas.openxmlformats.org/officeDocument/2006/relationships/image" Target="media/image52.png"/><Relationship Id="rId150" Type="http://schemas.openxmlformats.org/officeDocument/2006/relationships/image" Target="media/image97.png"/><Relationship Id="rId155" Type="http://schemas.openxmlformats.org/officeDocument/2006/relationships/header" Target="header47.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image" Target="media/image30.png"/><Relationship Id="rId103" Type="http://schemas.openxmlformats.org/officeDocument/2006/relationships/image" Target="media/image63.png"/><Relationship Id="rId108" Type="http://schemas.openxmlformats.org/officeDocument/2006/relationships/image" Target="media/image68.png"/><Relationship Id="rId124" Type="http://schemas.openxmlformats.org/officeDocument/2006/relationships/image" Target="media/image78.png"/><Relationship Id="rId129" Type="http://schemas.openxmlformats.org/officeDocument/2006/relationships/image" Target="media/image80.png"/><Relationship Id="rId54" Type="http://schemas.openxmlformats.org/officeDocument/2006/relationships/image" Target="media/image27.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header" Target="header29.xml"/><Relationship Id="rId96" Type="http://schemas.openxmlformats.org/officeDocument/2006/relationships/header" Target="header32.xml"/><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header" Target="header49.xml"/><Relationship Id="rId166"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eader" Target="header16.xml"/><Relationship Id="rId57" Type="http://schemas.openxmlformats.org/officeDocument/2006/relationships/image" Target="media/image28.png"/><Relationship Id="rId106" Type="http://schemas.openxmlformats.org/officeDocument/2006/relationships/image" Target="media/image66.png"/><Relationship Id="rId114" Type="http://schemas.openxmlformats.org/officeDocument/2006/relationships/image" Target="media/image73.png"/><Relationship Id="rId119" Type="http://schemas.openxmlformats.org/officeDocument/2006/relationships/image" Target="media/image76.png"/><Relationship Id="rId127" Type="http://schemas.openxmlformats.org/officeDocument/2006/relationships/image" Target="media/image79.png"/><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3.xml"/><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image" Target="media/image50.png"/><Relationship Id="rId86" Type="http://schemas.openxmlformats.org/officeDocument/2006/relationships/header" Target="header26.xml"/><Relationship Id="rId94" Type="http://schemas.openxmlformats.org/officeDocument/2006/relationships/image" Target="media/image56.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7.png"/><Relationship Id="rId130" Type="http://schemas.openxmlformats.org/officeDocument/2006/relationships/header" Target="header42.xml"/><Relationship Id="rId135" Type="http://schemas.openxmlformats.org/officeDocument/2006/relationships/image" Target="media/image83.png"/><Relationship Id="rId143" Type="http://schemas.openxmlformats.org/officeDocument/2006/relationships/image" Target="media/image91.png"/><Relationship Id="rId148" Type="http://schemas.openxmlformats.org/officeDocument/2006/relationships/image" Target="media/image96.png"/><Relationship Id="rId151" Type="http://schemas.openxmlformats.org/officeDocument/2006/relationships/image" Target="media/image98.png"/><Relationship Id="rId156" Type="http://schemas.openxmlformats.org/officeDocument/2006/relationships/header" Target="header48.xml"/><Relationship Id="rId164" Type="http://schemas.openxmlformats.org/officeDocument/2006/relationships/image" Target="media/image106.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1.xml"/><Relationship Id="rId109" Type="http://schemas.openxmlformats.org/officeDocument/2006/relationships/image" Target="media/image69.png"/><Relationship Id="rId34" Type="http://schemas.openxmlformats.org/officeDocument/2006/relationships/image" Target="media/image17.png"/><Relationship Id="rId50" Type="http://schemas.openxmlformats.org/officeDocument/2006/relationships/header" Target="header17.xml"/><Relationship Id="rId55" Type="http://schemas.openxmlformats.org/officeDocument/2006/relationships/header" Target="header20.xml"/><Relationship Id="rId76" Type="http://schemas.openxmlformats.org/officeDocument/2006/relationships/image" Target="media/image47.png"/><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header" Target="header36.xml"/><Relationship Id="rId125" Type="http://schemas.openxmlformats.org/officeDocument/2006/relationships/header" Target="header39.xml"/><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5.png"/><Relationship Id="rId162" Type="http://schemas.openxmlformats.org/officeDocument/2006/relationships/image" Target="media/image105.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eader" Target="header12.xml"/><Relationship Id="rId45" Type="http://schemas.openxmlformats.org/officeDocument/2006/relationships/image" Target="media/image24.png"/><Relationship Id="rId66" Type="http://schemas.openxmlformats.org/officeDocument/2006/relationships/image" Target="media/image37.png"/><Relationship Id="rId87" Type="http://schemas.openxmlformats.org/officeDocument/2006/relationships/image" Target="media/image53.png"/><Relationship Id="rId110" Type="http://schemas.openxmlformats.org/officeDocument/2006/relationships/image" Target="media/image70.png"/><Relationship Id="rId115" Type="http://schemas.openxmlformats.org/officeDocument/2006/relationships/header" Target="header34.xml"/><Relationship Id="rId131" Type="http://schemas.openxmlformats.org/officeDocument/2006/relationships/image" Target="media/image81.png"/><Relationship Id="rId136" Type="http://schemas.openxmlformats.org/officeDocument/2006/relationships/image" Target="media/image84.png"/><Relationship Id="rId157" Type="http://schemas.openxmlformats.org/officeDocument/2006/relationships/image" Target="media/image101.png"/><Relationship Id="rId61" Type="http://schemas.openxmlformats.org/officeDocument/2006/relationships/image" Target="media/image32.png"/><Relationship Id="rId82" Type="http://schemas.openxmlformats.org/officeDocument/2006/relationships/image" Target="media/image51.png"/><Relationship Id="rId152" Type="http://schemas.openxmlformats.org/officeDocument/2006/relationships/image" Target="media/image99.png"/><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header" Target="header10.xml"/><Relationship Id="rId56" Type="http://schemas.openxmlformats.org/officeDocument/2006/relationships/header" Target="header21.xml"/><Relationship Id="rId77" Type="http://schemas.openxmlformats.org/officeDocument/2006/relationships/header" Target="header22.xml"/><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header" Target="header40.xml"/><Relationship Id="rId147" Type="http://schemas.openxmlformats.org/officeDocument/2006/relationships/image" Target="media/image95.png"/><Relationship Id="rId168" Type="http://schemas.openxmlformats.org/officeDocument/2006/relationships/header" Target="header53.xml"/><Relationship Id="rId8" Type="http://schemas.openxmlformats.org/officeDocument/2006/relationships/image" Target="media/image1.wmf"/><Relationship Id="rId51" Type="http://schemas.openxmlformats.org/officeDocument/2006/relationships/header" Target="header18.xml"/><Relationship Id="rId72" Type="http://schemas.openxmlformats.org/officeDocument/2006/relationships/image" Target="media/image43.png"/><Relationship Id="rId93" Type="http://schemas.openxmlformats.org/officeDocument/2006/relationships/header" Target="header30.xml"/><Relationship Id="rId98" Type="http://schemas.openxmlformats.org/officeDocument/2006/relationships/image" Target="media/image58.png"/><Relationship Id="rId121" Type="http://schemas.openxmlformats.org/officeDocument/2006/relationships/header" Target="header37.xml"/><Relationship Id="rId142" Type="http://schemas.openxmlformats.org/officeDocument/2006/relationships/image" Target="media/image90.png"/><Relationship Id="rId163" Type="http://schemas.openxmlformats.org/officeDocument/2006/relationships/header" Target="header50.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eader" Target="header14.xml"/><Relationship Id="rId67" Type="http://schemas.openxmlformats.org/officeDocument/2006/relationships/image" Target="media/image38.png"/><Relationship Id="rId116" Type="http://schemas.openxmlformats.org/officeDocument/2006/relationships/image" Target="media/image74.png"/><Relationship Id="rId137" Type="http://schemas.openxmlformats.org/officeDocument/2006/relationships/image" Target="media/image85.png"/><Relationship Id="rId158" Type="http://schemas.openxmlformats.org/officeDocument/2006/relationships/image" Target="media/image102.png"/><Relationship Id="rId20" Type="http://schemas.openxmlformats.org/officeDocument/2006/relationships/image" Target="media/image5.png"/><Relationship Id="rId41" Type="http://schemas.openxmlformats.org/officeDocument/2006/relationships/image" Target="media/image21.png"/><Relationship Id="rId62" Type="http://schemas.openxmlformats.org/officeDocument/2006/relationships/image" Target="media/image33.png"/><Relationship Id="rId83" Type="http://schemas.openxmlformats.org/officeDocument/2006/relationships/header" Target="header24.xml"/><Relationship Id="rId88" Type="http://schemas.openxmlformats.org/officeDocument/2006/relationships/header" Target="header27.xml"/><Relationship Id="rId111" Type="http://schemas.openxmlformats.org/officeDocument/2006/relationships/header" Target="header33.xml"/><Relationship Id="rId132" Type="http://schemas.openxmlformats.org/officeDocument/2006/relationships/header" Target="header43.xml"/><Relationship Id="rId153" Type="http://schemas.openxmlformats.org/officeDocument/2006/relationships/header" Target="header46.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D9C29-E1B0-43B3-9BC8-0FA8A789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214</Pages>
  <Words>53901</Words>
  <Characters>271927</Characters>
  <Application>Microsoft Office Word</Application>
  <DocSecurity>0</DocSecurity>
  <Lines>2266</Lines>
  <Paragraphs>650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2006-05-30T03:01:00Z</cp:lastPrinted>
  <dcterms:created xsi:type="dcterms:W3CDTF">2023-02-24T03:53:00Z</dcterms:created>
  <dcterms:modified xsi:type="dcterms:W3CDTF">2023-03-02T04:28:00Z</dcterms:modified>
</cp:coreProperties>
</file>