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7EE" w:rsidRPr="00D82380" w:rsidRDefault="001E67EE" w:rsidP="00E94F36">
      <w:pPr>
        <w:shd w:val="clear" w:color="auto" w:fill="FFFFFF"/>
        <w:spacing w:before="960" w:after="600"/>
        <w:jc w:val="center"/>
        <w:rPr>
          <w:b/>
          <w:sz w:val="40"/>
          <w:szCs w:val="24"/>
        </w:rPr>
      </w:pPr>
      <w:r w:rsidRPr="00D82380">
        <w:rPr>
          <w:b/>
          <w:sz w:val="40"/>
          <w:szCs w:val="46"/>
          <w:lang w:val="en-US"/>
        </w:rPr>
        <w:t>AUSTRALIAN CONTROLS</w:t>
      </w:r>
    </w:p>
    <w:p w:rsidR="001E67EE" w:rsidRPr="00D82380" w:rsidRDefault="001E67EE" w:rsidP="00D82380">
      <w:pPr>
        <w:shd w:val="clear" w:color="auto" w:fill="FFFFFF"/>
        <w:spacing w:after="600"/>
        <w:jc w:val="center"/>
        <w:rPr>
          <w:b/>
          <w:sz w:val="40"/>
          <w:szCs w:val="24"/>
        </w:rPr>
      </w:pPr>
      <w:r w:rsidRPr="00D82380">
        <w:rPr>
          <w:b/>
          <w:sz w:val="40"/>
          <w:szCs w:val="46"/>
          <w:lang w:val="en-US"/>
        </w:rPr>
        <w:t>ON THE EXPORT</w:t>
      </w:r>
    </w:p>
    <w:p w:rsidR="001E67EE" w:rsidRPr="00D82380" w:rsidRDefault="001E67EE" w:rsidP="00D82380">
      <w:pPr>
        <w:shd w:val="clear" w:color="auto" w:fill="FFFFFF"/>
        <w:spacing w:after="600"/>
        <w:jc w:val="center"/>
        <w:rPr>
          <w:b/>
          <w:sz w:val="40"/>
          <w:szCs w:val="24"/>
        </w:rPr>
      </w:pPr>
      <w:r w:rsidRPr="00D82380">
        <w:rPr>
          <w:b/>
          <w:sz w:val="40"/>
          <w:szCs w:val="46"/>
          <w:lang w:val="en-US"/>
        </w:rPr>
        <w:t>OF</w:t>
      </w:r>
    </w:p>
    <w:p w:rsidR="001E67EE" w:rsidRPr="00D82380" w:rsidRDefault="001E67EE" w:rsidP="00D82380">
      <w:pPr>
        <w:shd w:val="clear" w:color="auto" w:fill="FFFFFF"/>
        <w:spacing w:after="600"/>
        <w:jc w:val="center"/>
        <w:rPr>
          <w:b/>
          <w:sz w:val="40"/>
          <w:szCs w:val="24"/>
        </w:rPr>
      </w:pPr>
      <w:r w:rsidRPr="00D82380">
        <w:rPr>
          <w:b/>
          <w:sz w:val="40"/>
          <w:szCs w:val="46"/>
          <w:lang w:val="en-US"/>
        </w:rPr>
        <w:t>DEFENCE AND</w:t>
      </w:r>
    </w:p>
    <w:p w:rsidR="001E67EE" w:rsidRPr="00D82380" w:rsidRDefault="001E67EE" w:rsidP="0093739F">
      <w:pPr>
        <w:shd w:val="clear" w:color="auto" w:fill="FFFFFF"/>
        <w:spacing w:after="5400"/>
        <w:jc w:val="center"/>
        <w:rPr>
          <w:b/>
          <w:sz w:val="40"/>
          <w:szCs w:val="24"/>
        </w:rPr>
      </w:pPr>
      <w:r w:rsidRPr="00D82380">
        <w:rPr>
          <w:b/>
          <w:sz w:val="40"/>
          <w:szCs w:val="46"/>
          <w:lang w:val="en-US"/>
        </w:rPr>
        <w:t>STRATEGIC GOODS</w:t>
      </w:r>
    </w:p>
    <w:p w:rsidR="001E67EE" w:rsidRPr="00D82380" w:rsidRDefault="001E67EE" w:rsidP="003E76FF">
      <w:pPr>
        <w:shd w:val="clear" w:color="auto" w:fill="FFFFFF"/>
        <w:spacing w:after="600"/>
        <w:ind w:left="1440" w:right="1440"/>
        <w:jc w:val="center"/>
        <w:rPr>
          <w:b/>
          <w:sz w:val="40"/>
          <w:szCs w:val="24"/>
        </w:rPr>
      </w:pPr>
      <w:r w:rsidRPr="00D82380">
        <w:rPr>
          <w:b/>
          <w:sz w:val="40"/>
          <w:szCs w:val="46"/>
          <w:lang w:val="en-US"/>
        </w:rPr>
        <w:t>A GUIDE FOR EXPORTERS AND IMPORTERS</w:t>
      </w:r>
    </w:p>
    <w:p w:rsidR="001E67EE" w:rsidRPr="00D82380" w:rsidRDefault="001E67EE" w:rsidP="00D82380">
      <w:pPr>
        <w:shd w:val="clear" w:color="auto" w:fill="FFFFFF"/>
        <w:jc w:val="center"/>
        <w:rPr>
          <w:b/>
          <w:sz w:val="40"/>
          <w:szCs w:val="24"/>
        </w:rPr>
      </w:pPr>
      <w:r w:rsidRPr="00D82380">
        <w:rPr>
          <w:b/>
          <w:sz w:val="40"/>
          <w:szCs w:val="46"/>
          <w:lang w:val="en-US"/>
        </w:rPr>
        <w:t>NOVEMBER 1996</w:t>
      </w:r>
    </w:p>
    <w:p w:rsidR="001E67EE" w:rsidRPr="00B30D7A" w:rsidRDefault="001E67EE">
      <w:pPr>
        <w:shd w:val="clear" w:color="auto" w:fill="FFFFFF"/>
        <w:rPr>
          <w:szCs w:val="24"/>
        </w:rPr>
        <w:sectPr w:rsidR="001E67EE" w:rsidRPr="00B30D7A" w:rsidSect="00D11A59">
          <w:headerReference w:type="even" r:id="rId8"/>
          <w:headerReference w:type="default" r:id="rId9"/>
          <w:footerReference w:type="even" r:id="rId10"/>
          <w:type w:val="continuous"/>
          <w:pgSz w:w="11909" w:h="16834" w:code="9"/>
          <w:pgMar w:top="720" w:right="720" w:bottom="720" w:left="720" w:header="720" w:footer="720" w:gutter="0"/>
          <w:cols w:space="720"/>
          <w:noEndnote/>
          <w:titlePg/>
          <w:docGrid w:linePitch="272"/>
        </w:sectPr>
      </w:pPr>
    </w:p>
    <w:p w:rsidR="006B45AE" w:rsidRDefault="006B45AE" w:rsidP="00BF6786">
      <w:pPr>
        <w:shd w:val="clear" w:color="auto" w:fill="FFFFFF"/>
        <w:spacing w:after="12000"/>
        <w:rPr>
          <w:szCs w:val="26"/>
          <w:lang w:val="en-US"/>
        </w:rPr>
      </w:pPr>
    </w:p>
    <w:p w:rsidR="001E67EE" w:rsidRPr="00B30D7A" w:rsidRDefault="001E67EE">
      <w:pPr>
        <w:shd w:val="clear" w:color="auto" w:fill="FFFFFF"/>
        <w:rPr>
          <w:szCs w:val="24"/>
        </w:rPr>
      </w:pPr>
      <w:r w:rsidRPr="00B30D7A">
        <w:rPr>
          <w:szCs w:val="26"/>
          <w:lang w:val="en-US"/>
        </w:rPr>
        <w:t>"Australian Controls on the Export of Defence and Strategic Goods" is published by the International Materiel Branch, Industry Involvement and Contracting Division of the Department of Defence. Responsibility for content of the export guidelines and future amendments of the guidelines rests with the Assistant Secretary, International Materiel.</w:t>
      </w:r>
    </w:p>
    <w:p w:rsidR="001E67EE" w:rsidRPr="00B30D7A" w:rsidRDefault="001E67EE">
      <w:pPr>
        <w:shd w:val="clear" w:color="auto" w:fill="FFFFFF"/>
        <w:rPr>
          <w:szCs w:val="24"/>
        </w:rPr>
      </w:pPr>
    </w:p>
    <w:p w:rsidR="001E67EE" w:rsidRPr="00B30D7A" w:rsidRDefault="001E67EE">
      <w:pPr>
        <w:shd w:val="clear" w:color="auto" w:fill="FFFFFF"/>
        <w:rPr>
          <w:szCs w:val="24"/>
        </w:rPr>
        <w:sectPr w:rsidR="001E67EE" w:rsidRPr="00B30D7A" w:rsidSect="00D11A59">
          <w:pgSz w:w="11909" w:h="16834" w:code="9"/>
          <w:pgMar w:top="720" w:right="720" w:bottom="720" w:left="720" w:header="720" w:footer="720" w:gutter="0"/>
          <w:pgNumType w:fmt="lowerRoman"/>
          <w:cols w:space="720"/>
          <w:noEndnote/>
        </w:sectPr>
      </w:pPr>
    </w:p>
    <w:p w:rsidR="00D63AC9" w:rsidRDefault="00D63AC9" w:rsidP="00D63AC9">
      <w:pPr>
        <w:rPr>
          <w:lang w:val="en-US"/>
        </w:rPr>
      </w:pPr>
    </w:p>
    <w:p w:rsidR="00D63AC9" w:rsidRDefault="00D63AC9" w:rsidP="00794A23">
      <w:pPr>
        <w:shd w:val="clear" w:color="auto" w:fill="FFFFFF"/>
        <w:spacing w:before="360" w:after="360"/>
        <w:jc w:val="center"/>
        <w:rPr>
          <w:rFonts w:ascii="Times New Roman Bold" w:hAnsi="Times New Roman Bold"/>
          <w:b/>
          <w:bCs/>
          <w:sz w:val="28"/>
          <w:szCs w:val="30"/>
          <w:lang w:val="en-US"/>
        </w:rPr>
        <w:sectPr w:rsidR="00D63AC9" w:rsidSect="00F23164">
          <w:headerReference w:type="even" r:id="rId11"/>
          <w:headerReference w:type="first" r:id="rId12"/>
          <w:footerReference w:type="first" r:id="rId13"/>
          <w:pgSz w:w="11909" w:h="16834" w:code="9"/>
          <w:pgMar w:top="720" w:right="720" w:bottom="720" w:left="720" w:header="720" w:footer="720" w:gutter="0"/>
          <w:pgNumType w:start="1"/>
          <w:cols w:space="720"/>
          <w:noEndnote/>
          <w:titlePg/>
          <w:docGrid w:linePitch="272"/>
        </w:sectPr>
      </w:pPr>
    </w:p>
    <w:p w:rsidR="001E67EE" w:rsidRPr="00ED7D2A" w:rsidRDefault="001E67EE" w:rsidP="00794A23">
      <w:pPr>
        <w:shd w:val="clear" w:color="auto" w:fill="FFFFFF"/>
        <w:spacing w:before="360" w:after="360"/>
        <w:jc w:val="center"/>
        <w:rPr>
          <w:rFonts w:ascii="Times New Roman Bold" w:hAnsi="Times New Roman Bold"/>
          <w:sz w:val="28"/>
          <w:szCs w:val="24"/>
        </w:rPr>
      </w:pPr>
      <w:r w:rsidRPr="00ED7D2A">
        <w:rPr>
          <w:rFonts w:ascii="Times New Roman Bold" w:hAnsi="Times New Roman Bold"/>
          <w:b/>
          <w:bCs/>
          <w:sz w:val="28"/>
          <w:szCs w:val="30"/>
          <w:lang w:val="en-US"/>
        </w:rPr>
        <w:lastRenderedPageBreak/>
        <w:t>Annex D - SENSITIVE INDUSTRIAL DUAL-USE GOODS</w:t>
      </w:r>
    </w:p>
    <w:p w:rsidR="001E67EE" w:rsidRPr="00ED7D2A" w:rsidRDefault="001E67EE" w:rsidP="00722F9B">
      <w:pPr>
        <w:shd w:val="clear" w:color="auto" w:fill="FFFFFF"/>
        <w:spacing w:after="240"/>
        <w:rPr>
          <w:szCs w:val="24"/>
        </w:rPr>
      </w:pPr>
      <w:r w:rsidRPr="00ED7D2A">
        <w:rPr>
          <w:szCs w:val="22"/>
          <w:lang w:val="en-US"/>
        </w:rPr>
        <w:t>As mentioned in section 4.4.3 of the guidelines, the Wass</w:t>
      </w:r>
      <w:r w:rsidR="00722F9B">
        <w:rPr>
          <w:szCs w:val="22"/>
          <w:lang w:val="en-US"/>
        </w:rPr>
        <w:t>e</w:t>
      </w:r>
      <w:r w:rsidRPr="00ED7D2A">
        <w:rPr>
          <w:szCs w:val="22"/>
          <w:lang w:val="en-US"/>
        </w:rPr>
        <w:t>naar Arrangement treats some industrial dual-use goods more sensitively than others. The list of goods considered "Sensitive" is a sub-set of the full industrial dual-use goods list which comprises items in Part 3, Categories 1 to 9 with a number finishing in the range 001 to 099. The Sensitive List includes:</w:t>
      </w:r>
    </w:p>
    <w:p w:rsidR="001E67EE" w:rsidRPr="00ED7D2A" w:rsidRDefault="001E67EE" w:rsidP="0085142B">
      <w:pPr>
        <w:shd w:val="clear" w:color="auto" w:fill="FFFFFF"/>
        <w:ind w:left="576" w:hanging="576"/>
        <w:rPr>
          <w:szCs w:val="24"/>
        </w:rPr>
      </w:pPr>
      <w:r w:rsidRPr="00ED7D2A">
        <w:rPr>
          <w:b/>
          <w:bCs/>
          <w:szCs w:val="22"/>
          <w:lang w:val="en-US"/>
        </w:rPr>
        <w:t>N.B.</w:t>
      </w:r>
      <w:r w:rsidR="00722F9B">
        <w:rPr>
          <w:szCs w:val="22"/>
          <w:lang w:val="en-US"/>
        </w:rPr>
        <w:tab/>
      </w:r>
      <w:r w:rsidRPr="00ED7D2A">
        <w:rPr>
          <w:szCs w:val="22"/>
          <w:lang w:val="en-US"/>
        </w:rPr>
        <w:t>Where abbreviated entries are used, see the relevant entry in Part 3 for full details. Text that differs from that in Part 3 is printed here in bold type.</w:t>
      </w:r>
    </w:p>
    <w:p w:rsidR="001E67EE" w:rsidRPr="00ED7D2A" w:rsidRDefault="001E67EE" w:rsidP="0085142B">
      <w:pPr>
        <w:shd w:val="clear" w:color="auto" w:fill="FFFFFF"/>
        <w:spacing w:before="360" w:after="360"/>
        <w:rPr>
          <w:szCs w:val="24"/>
        </w:rPr>
      </w:pPr>
      <w:r w:rsidRPr="00ED7D2A">
        <w:rPr>
          <w:szCs w:val="22"/>
          <w:u w:val="single"/>
          <w:lang w:val="en-US"/>
        </w:rPr>
        <w:t>Category 1</w:t>
      </w:r>
    </w:p>
    <w:tbl>
      <w:tblPr>
        <w:tblW w:w="5000" w:type="pct"/>
        <w:jc w:val="center"/>
        <w:tblLayout w:type="fixed"/>
        <w:tblCellMar>
          <w:left w:w="40" w:type="dxa"/>
          <w:right w:w="40" w:type="dxa"/>
        </w:tblCellMar>
        <w:tblLook w:val="0000" w:firstRow="0" w:lastRow="0" w:firstColumn="0" w:lastColumn="0" w:noHBand="0" w:noVBand="0"/>
      </w:tblPr>
      <w:tblGrid>
        <w:gridCol w:w="1480"/>
        <w:gridCol w:w="9069"/>
      </w:tblGrid>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1A002.</w:t>
            </w:r>
          </w:p>
        </w:tc>
        <w:tc>
          <w:tcPr>
            <w:tcW w:w="9069" w:type="dxa"/>
            <w:shd w:val="clear" w:color="auto" w:fill="FFFFFF"/>
          </w:tcPr>
          <w:p w:rsidR="001E67EE" w:rsidRPr="00ED7D2A" w:rsidRDefault="001E67EE">
            <w:pPr>
              <w:shd w:val="clear" w:color="auto" w:fill="FFFFFF"/>
              <w:rPr>
                <w:szCs w:val="24"/>
              </w:rPr>
            </w:pPr>
            <w:r w:rsidRPr="00ED7D2A">
              <w:rPr>
                <w:lang w:val="en-US"/>
              </w:rPr>
              <w:t>"Composite" structures or laminates....</w:t>
            </w:r>
          </w:p>
        </w:tc>
      </w:tr>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1C001.</w:t>
            </w:r>
          </w:p>
        </w:tc>
        <w:tc>
          <w:tcPr>
            <w:tcW w:w="9069" w:type="dxa"/>
            <w:shd w:val="clear" w:color="auto" w:fill="FFFFFF"/>
          </w:tcPr>
          <w:p w:rsidR="001E67EE" w:rsidRPr="00ED7D2A" w:rsidRDefault="001E67EE">
            <w:pPr>
              <w:shd w:val="clear" w:color="auto" w:fill="FFFFFF"/>
              <w:rPr>
                <w:szCs w:val="24"/>
              </w:rPr>
            </w:pPr>
            <w:r w:rsidRPr="00ED7D2A">
              <w:rPr>
                <w:lang w:val="en-US"/>
              </w:rPr>
              <w:t>Materials specially designed for use as absorbers of electromagnetic waves...</w:t>
            </w:r>
          </w:p>
        </w:tc>
      </w:tr>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1C007C &amp; lC007d.</w:t>
            </w:r>
          </w:p>
        </w:tc>
        <w:tc>
          <w:tcPr>
            <w:tcW w:w="9069" w:type="dxa"/>
            <w:shd w:val="clear" w:color="auto" w:fill="FFFFFF"/>
          </w:tcPr>
          <w:p w:rsidR="001E67EE" w:rsidRPr="00ED7D2A" w:rsidRDefault="001E67EE">
            <w:pPr>
              <w:shd w:val="clear" w:color="auto" w:fill="FFFFFF"/>
              <w:rPr>
                <w:szCs w:val="24"/>
              </w:rPr>
            </w:pPr>
            <w:r w:rsidRPr="00ED7D2A">
              <w:rPr>
                <w:lang w:val="en-US"/>
              </w:rPr>
              <w:t>Ceramic-ceramic "composite" materials</w:t>
            </w:r>
          </w:p>
        </w:tc>
      </w:tr>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1C010c. &amp; 1C010d.</w:t>
            </w:r>
          </w:p>
        </w:tc>
        <w:tc>
          <w:tcPr>
            <w:tcW w:w="9069" w:type="dxa"/>
            <w:shd w:val="clear" w:color="auto" w:fill="FFFFFF"/>
          </w:tcPr>
          <w:p w:rsidR="001E67EE" w:rsidRPr="00ED7D2A" w:rsidRDefault="001E67EE">
            <w:pPr>
              <w:shd w:val="clear" w:color="auto" w:fill="FFFFFF"/>
              <w:rPr>
                <w:szCs w:val="24"/>
              </w:rPr>
            </w:pPr>
            <w:r w:rsidRPr="00ED7D2A">
              <w:rPr>
                <w:lang w:val="en-US"/>
              </w:rPr>
              <w:t>Fibrous or filamentary materials</w:t>
            </w:r>
          </w:p>
        </w:tc>
      </w:tr>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1C012</w:t>
            </w:r>
          </w:p>
        </w:tc>
        <w:tc>
          <w:tcPr>
            <w:tcW w:w="9069" w:type="dxa"/>
            <w:shd w:val="clear" w:color="auto" w:fill="FFFFFF"/>
          </w:tcPr>
          <w:p w:rsidR="001E67EE" w:rsidRPr="00ED7D2A" w:rsidRDefault="001E67EE">
            <w:pPr>
              <w:shd w:val="clear" w:color="auto" w:fill="FFFFFF"/>
              <w:rPr>
                <w:szCs w:val="24"/>
              </w:rPr>
            </w:pPr>
            <w:r w:rsidRPr="00ED7D2A">
              <w:rPr>
                <w:lang w:val="en-US"/>
              </w:rPr>
              <w:t>Materials for nuclear heat sources...</w:t>
            </w:r>
          </w:p>
        </w:tc>
      </w:tr>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1D002</w:t>
            </w:r>
          </w:p>
        </w:tc>
        <w:tc>
          <w:tcPr>
            <w:tcW w:w="9069" w:type="dxa"/>
            <w:shd w:val="clear" w:color="auto" w:fill="FFFFFF"/>
          </w:tcPr>
          <w:p w:rsidR="001E67EE" w:rsidRPr="00ED7D2A" w:rsidRDefault="001E67EE">
            <w:pPr>
              <w:shd w:val="clear" w:color="auto" w:fill="FFFFFF"/>
              <w:rPr>
                <w:szCs w:val="24"/>
              </w:rPr>
            </w:pPr>
            <w:r w:rsidRPr="00ED7D2A">
              <w:rPr>
                <w:lang w:val="en-US"/>
              </w:rPr>
              <w:t xml:space="preserve">"Software" for the "development" of organic "matrix", metal "matrix" or carbon "matrix" laminates or "composites" </w:t>
            </w:r>
            <w:r w:rsidRPr="00ED7D2A">
              <w:rPr>
                <w:b/>
                <w:bCs/>
                <w:lang w:val="en-US"/>
              </w:rPr>
              <w:t>listed on the DSGL.</w:t>
            </w:r>
          </w:p>
        </w:tc>
      </w:tr>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1E001</w:t>
            </w:r>
          </w:p>
        </w:tc>
        <w:tc>
          <w:tcPr>
            <w:tcW w:w="9069" w:type="dxa"/>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"development" or "production" of equipment and materials in </w:t>
            </w:r>
            <w:r w:rsidRPr="00ED7D2A">
              <w:rPr>
                <w:b/>
                <w:bCs/>
                <w:lang w:val="en-US"/>
              </w:rPr>
              <w:t>1A002 or any of 1C001 to 1C012 of the DSGL.</w:t>
            </w:r>
          </w:p>
        </w:tc>
      </w:tr>
      <w:tr w:rsidR="001E67EE" w:rsidRPr="00ED7D2A" w:rsidTr="0037138E">
        <w:trPr>
          <w:trHeight w:val="20"/>
          <w:jc w:val="center"/>
        </w:trPr>
        <w:tc>
          <w:tcPr>
            <w:tcW w:w="1480" w:type="dxa"/>
            <w:shd w:val="clear" w:color="auto" w:fill="FFFFFF"/>
          </w:tcPr>
          <w:p w:rsidR="001E67EE" w:rsidRPr="00ED7D2A" w:rsidRDefault="001E67EE" w:rsidP="00157427">
            <w:pPr>
              <w:shd w:val="clear" w:color="auto" w:fill="FFFFFF"/>
              <w:ind w:right="144"/>
              <w:rPr>
                <w:szCs w:val="24"/>
              </w:rPr>
            </w:pPr>
            <w:r w:rsidRPr="00ED7D2A">
              <w:rPr>
                <w:lang w:val="en-US"/>
              </w:rPr>
              <w:t>1E002c &amp; lE002f</w:t>
            </w:r>
          </w:p>
        </w:tc>
        <w:tc>
          <w:tcPr>
            <w:tcW w:w="9069" w:type="dxa"/>
            <w:shd w:val="clear" w:color="auto" w:fill="FFFFFF"/>
          </w:tcPr>
          <w:p w:rsidR="001E67EE" w:rsidRPr="00ED7D2A" w:rsidRDefault="001E67EE">
            <w:pPr>
              <w:shd w:val="clear" w:color="auto" w:fill="FFFFFF"/>
              <w:rPr>
                <w:szCs w:val="24"/>
              </w:rPr>
            </w:pPr>
            <w:r w:rsidRPr="00ED7D2A">
              <w:rPr>
                <w:lang w:val="en-US"/>
              </w:rPr>
              <w:t>Other "technology"</w:t>
            </w:r>
          </w:p>
        </w:tc>
      </w:tr>
    </w:tbl>
    <w:p w:rsidR="001E67EE" w:rsidRPr="00ED7D2A" w:rsidRDefault="001E67EE" w:rsidP="0085142B">
      <w:pPr>
        <w:shd w:val="clear" w:color="auto" w:fill="FFFFFF"/>
        <w:spacing w:before="360" w:after="360"/>
        <w:rPr>
          <w:szCs w:val="24"/>
        </w:rPr>
      </w:pPr>
      <w:r w:rsidRPr="00ED7D2A">
        <w:rPr>
          <w:szCs w:val="22"/>
          <w:u w:val="single"/>
          <w:lang w:val="en-US"/>
        </w:rPr>
        <w:t>Category 2</w:t>
      </w:r>
    </w:p>
    <w:tbl>
      <w:tblPr>
        <w:tblW w:w="5000" w:type="pct"/>
        <w:jc w:val="center"/>
        <w:tblLayout w:type="fixed"/>
        <w:tblCellMar>
          <w:left w:w="40" w:type="dxa"/>
          <w:right w:w="40" w:type="dxa"/>
        </w:tblCellMar>
        <w:tblLook w:val="0000" w:firstRow="0" w:lastRow="0" w:firstColumn="0" w:lastColumn="0" w:noHBand="0" w:noVBand="0"/>
      </w:tblPr>
      <w:tblGrid>
        <w:gridCol w:w="1480"/>
        <w:gridCol w:w="9069"/>
      </w:tblGrid>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2B001d</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Electrical discharge machines (EDM)....</w:t>
            </w:r>
          </w:p>
        </w:tc>
      </w:tr>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2B001f</w:t>
            </w:r>
          </w:p>
        </w:tc>
        <w:tc>
          <w:tcPr>
            <w:tcW w:w="9069" w:type="dxa"/>
            <w:tcBorders>
              <w:top w:val="nil"/>
              <w:left w:val="nil"/>
              <w:bottom w:val="nil"/>
              <w:right w:val="nil"/>
            </w:tcBorders>
            <w:shd w:val="clear" w:color="auto" w:fill="FFFFFF"/>
          </w:tcPr>
          <w:p w:rsidR="001E67EE" w:rsidRPr="00ED7D2A" w:rsidRDefault="001E67EE" w:rsidP="00E73D01">
            <w:pPr>
              <w:shd w:val="clear" w:color="auto" w:fill="FFFFFF"/>
              <w:rPr>
                <w:szCs w:val="24"/>
              </w:rPr>
            </w:pPr>
            <w:r w:rsidRPr="00ED7D2A">
              <w:rPr>
                <w:lang w:val="en-US"/>
              </w:rPr>
              <w:t>D</w:t>
            </w:r>
            <w:r w:rsidR="00E73D01">
              <w:rPr>
                <w:lang w:val="en-US"/>
              </w:rPr>
              <w:t>e</w:t>
            </w:r>
            <w:r w:rsidRPr="00ED7D2A">
              <w:rPr>
                <w:lang w:val="en-US"/>
              </w:rPr>
              <w:t>ep-hole-drilling machines....</w:t>
            </w:r>
          </w:p>
        </w:tc>
      </w:tr>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2B003</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"Numerically controlled" or manual machine tools....</w:t>
            </w:r>
          </w:p>
        </w:tc>
      </w:tr>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2D001</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lang w:val="en-US"/>
              </w:rPr>
              <w:t>"Software" specially designed for the "development" or "production" of equipment in any of 2B001 to 2B009 of the DSGL.</w:t>
            </w:r>
          </w:p>
        </w:tc>
      </w:tr>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2E001</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"development" of equipment or "software" </w:t>
            </w:r>
            <w:r w:rsidRPr="00ED7D2A">
              <w:rPr>
                <w:b/>
                <w:bCs/>
                <w:lang w:val="en-US"/>
              </w:rPr>
              <w:t>in any of 2B001 to 2B009 or 21)001 or 2D002 of the DSGL.</w:t>
            </w:r>
          </w:p>
        </w:tc>
      </w:tr>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2E002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"production" of equipment in </w:t>
            </w:r>
            <w:r w:rsidRPr="00ED7D2A">
              <w:rPr>
                <w:b/>
                <w:bCs/>
                <w:lang w:val="en-US"/>
              </w:rPr>
              <w:t>any of 2B001 to 2B009 of the DSGL.</w:t>
            </w:r>
          </w:p>
        </w:tc>
      </w:tr>
    </w:tbl>
    <w:p w:rsidR="001E67EE" w:rsidRPr="00ED7D2A" w:rsidRDefault="001E67EE" w:rsidP="0085142B">
      <w:pPr>
        <w:shd w:val="clear" w:color="auto" w:fill="FFFFFF"/>
        <w:spacing w:before="360" w:after="360"/>
        <w:rPr>
          <w:szCs w:val="24"/>
        </w:rPr>
      </w:pPr>
      <w:r w:rsidRPr="00ED7D2A">
        <w:rPr>
          <w:szCs w:val="22"/>
          <w:u w:val="single"/>
          <w:lang w:val="en-US"/>
        </w:rPr>
        <w:t>Category 3</w:t>
      </w:r>
    </w:p>
    <w:tbl>
      <w:tblPr>
        <w:tblW w:w="5000" w:type="pct"/>
        <w:jc w:val="center"/>
        <w:tblLayout w:type="fixed"/>
        <w:tblCellMar>
          <w:left w:w="40" w:type="dxa"/>
          <w:right w:w="40" w:type="dxa"/>
        </w:tblCellMar>
        <w:tblLook w:val="0000" w:firstRow="0" w:lastRow="0" w:firstColumn="0" w:lastColumn="0" w:noHBand="0" w:noVBand="0"/>
      </w:tblPr>
      <w:tblGrid>
        <w:gridCol w:w="1480"/>
        <w:gridCol w:w="9069"/>
      </w:tblGrid>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3A002g.2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Atomic frequency standards....</w:t>
            </w:r>
          </w:p>
        </w:tc>
      </w:tr>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3B001a.2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Metal organic chemical </w:t>
            </w:r>
            <w:proofErr w:type="spellStart"/>
            <w:r w:rsidRPr="00ED7D2A">
              <w:rPr>
                <w:lang w:val="en-US"/>
              </w:rPr>
              <w:t>vapour</w:t>
            </w:r>
            <w:proofErr w:type="spellEnd"/>
            <w:r w:rsidRPr="00ED7D2A">
              <w:rPr>
                <w:lang w:val="en-US"/>
              </w:rPr>
              <w:t xml:space="preserve"> deposition reactors....</w:t>
            </w:r>
          </w:p>
        </w:tc>
      </w:tr>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3D001</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"Software" specially designed for the "development" or "production" of equipment </w:t>
            </w:r>
            <w:r w:rsidRPr="00ED7D2A">
              <w:rPr>
                <w:b/>
                <w:bCs/>
                <w:lang w:val="en-US"/>
              </w:rPr>
              <w:t>in 3A002g.2, 3B001 or 3B002 of the DSGL.</w:t>
            </w:r>
          </w:p>
        </w:tc>
      </w:tr>
      <w:tr w:rsidR="001E67EE" w:rsidRPr="00ED7D2A" w:rsidTr="0037138E">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3E001</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"development" or "production" of equipment </w:t>
            </w:r>
            <w:r w:rsidRPr="00ED7D2A">
              <w:rPr>
                <w:b/>
                <w:bCs/>
                <w:lang w:val="en-US"/>
              </w:rPr>
              <w:t>in 3A001,</w:t>
            </w:r>
            <w:r w:rsidRPr="00ED7D2A">
              <w:rPr>
                <w:rFonts w:eastAsia="Times New Roman"/>
                <w:b/>
                <w:bCs/>
                <w:noProof/>
                <w:lang w:val="en-US"/>
              </w:rPr>
              <w:t xml:space="preserve"> </w:t>
            </w:r>
            <w:r w:rsidRPr="00ED7D2A">
              <w:rPr>
                <w:rFonts w:eastAsia="Times New Roman"/>
                <w:b/>
                <w:bCs/>
                <w:lang w:val="en-US"/>
              </w:rPr>
              <w:t>3A002,</w:t>
            </w:r>
            <w:r w:rsidRPr="00ED7D2A">
              <w:rPr>
                <w:rFonts w:eastAsia="Times New Roman"/>
                <w:b/>
                <w:bCs/>
                <w:noProof/>
                <w:lang w:val="en-US"/>
              </w:rPr>
              <w:t xml:space="preserve"> </w:t>
            </w:r>
            <w:r w:rsidRPr="00ED7D2A">
              <w:rPr>
                <w:rFonts w:eastAsia="Times New Roman"/>
                <w:b/>
                <w:bCs/>
                <w:lang w:val="en-US"/>
              </w:rPr>
              <w:t>3B001 or 3B002 of the DSGL.</w:t>
            </w:r>
          </w:p>
        </w:tc>
      </w:tr>
    </w:tbl>
    <w:p w:rsidR="001E67EE" w:rsidRPr="00ED7D2A" w:rsidRDefault="001E67EE" w:rsidP="0085142B">
      <w:pPr>
        <w:shd w:val="clear" w:color="auto" w:fill="FFFFFF"/>
        <w:spacing w:before="360" w:after="360"/>
        <w:rPr>
          <w:szCs w:val="24"/>
        </w:rPr>
      </w:pPr>
      <w:r w:rsidRPr="00ED7D2A">
        <w:rPr>
          <w:szCs w:val="22"/>
          <w:u w:val="single"/>
          <w:lang w:val="en-US"/>
        </w:rPr>
        <w:t>Category 4</w:t>
      </w:r>
    </w:p>
    <w:tbl>
      <w:tblPr>
        <w:tblW w:w="5000" w:type="pct"/>
        <w:jc w:val="center"/>
        <w:tblLayout w:type="fixed"/>
        <w:tblCellMar>
          <w:left w:w="40" w:type="dxa"/>
          <w:right w:w="40" w:type="dxa"/>
        </w:tblCellMar>
        <w:tblLook w:val="0000" w:firstRow="0" w:lastRow="0" w:firstColumn="0" w:lastColumn="0" w:noHBand="0" w:noVBand="0"/>
      </w:tblPr>
      <w:tblGrid>
        <w:gridCol w:w="1480"/>
        <w:gridCol w:w="9069"/>
      </w:tblGrid>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4A001a.2</w:t>
            </w:r>
          </w:p>
        </w:tc>
        <w:tc>
          <w:tcPr>
            <w:tcW w:w="9069" w:type="dxa"/>
            <w:shd w:val="clear" w:color="auto" w:fill="FFFFFF"/>
          </w:tcPr>
          <w:p w:rsidR="001E67EE" w:rsidRPr="00ED7D2A" w:rsidRDefault="001E67EE">
            <w:pPr>
              <w:shd w:val="clear" w:color="auto" w:fill="FFFFFF"/>
              <w:rPr>
                <w:szCs w:val="24"/>
              </w:rPr>
            </w:pPr>
            <w:r w:rsidRPr="00ED7D2A">
              <w:rPr>
                <w:lang w:val="en-US"/>
              </w:rPr>
              <w:t>Electronic computers......radiation hardened</w:t>
            </w:r>
          </w:p>
        </w:tc>
      </w:tr>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4A001b</w:t>
            </w:r>
          </w:p>
        </w:tc>
        <w:tc>
          <w:tcPr>
            <w:tcW w:w="9069" w:type="dxa"/>
            <w:shd w:val="clear" w:color="auto" w:fill="FFFFFF"/>
          </w:tcPr>
          <w:p w:rsidR="001E67EE" w:rsidRPr="00ED7D2A" w:rsidRDefault="001E67EE">
            <w:pPr>
              <w:shd w:val="clear" w:color="auto" w:fill="FFFFFF"/>
              <w:rPr>
                <w:szCs w:val="24"/>
              </w:rPr>
            </w:pPr>
            <w:r w:rsidRPr="00ED7D2A">
              <w:rPr>
                <w:lang w:val="en-US"/>
              </w:rPr>
              <w:t>Electronic computers...("Information Security")</w:t>
            </w:r>
          </w:p>
        </w:tc>
      </w:tr>
      <w:tr w:rsidR="001E67EE" w:rsidRPr="00ED7D2A" w:rsidTr="0037138E">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4A003b</w:t>
            </w:r>
          </w:p>
        </w:tc>
        <w:tc>
          <w:tcPr>
            <w:tcW w:w="9069" w:type="dxa"/>
            <w:shd w:val="clear" w:color="auto" w:fill="FFFFFF"/>
          </w:tcPr>
          <w:p w:rsidR="001E67EE" w:rsidRPr="00ED7D2A" w:rsidRDefault="001E67EE">
            <w:pPr>
              <w:shd w:val="clear" w:color="auto" w:fill="FFFFFF"/>
              <w:rPr>
                <w:szCs w:val="24"/>
              </w:rPr>
            </w:pPr>
            <w:r w:rsidRPr="00ED7D2A">
              <w:rPr>
                <w:lang w:val="en-US"/>
              </w:rPr>
              <w:t xml:space="preserve">"Digital computers" having a "composite theoretical performance" ("CTP") exceeding </w:t>
            </w:r>
            <w:r w:rsidRPr="00ED7D2A">
              <w:rPr>
                <w:b/>
                <w:bCs/>
                <w:lang w:val="en-US"/>
              </w:rPr>
              <w:t xml:space="preserve">2,000 </w:t>
            </w:r>
            <w:proofErr w:type="spellStart"/>
            <w:r w:rsidRPr="00ED7D2A">
              <w:rPr>
                <w:b/>
                <w:bCs/>
                <w:lang w:val="en-US"/>
              </w:rPr>
              <w:t>Mtops</w:t>
            </w:r>
            <w:proofErr w:type="spellEnd"/>
          </w:p>
        </w:tc>
      </w:tr>
    </w:tbl>
    <w:p w:rsidR="001E67EE" w:rsidRDefault="001E67EE">
      <w:pPr>
        <w:shd w:val="clear" w:color="auto" w:fill="FFFFFF"/>
        <w:rPr>
          <w:szCs w:val="24"/>
        </w:rPr>
      </w:pPr>
    </w:p>
    <w:p w:rsidR="00A74190" w:rsidRPr="00ED7D2A" w:rsidRDefault="00A74190">
      <w:pPr>
        <w:shd w:val="clear" w:color="auto" w:fill="FFFFFF"/>
        <w:rPr>
          <w:szCs w:val="24"/>
        </w:rPr>
        <w:sectPr w:rsidR="00A74190" w:rsidRPr="00ED7D2A" w:rsidSect="00F23164">
          <w:footerReference w:type="first" r:id="rId14"/>
          <w:pgSz w:w="11909" w:h="16834" w:code="9"/>
          <w:pgMar w:top="720" w:right="720" w:bottom="720" w:left="720" w:header="720" w:footer="720" w:gutter="0"/>
          <w:pgNumType w:start="1"/>
          <w:cols w:space="720"/>
          <w:noEndnote/>
          <w:titlePg/>
          <w:docGrid w:linePitch="272"/>
        </w:sectPr>
      </w:pPr>
    </w:p>
    <w:p w:rsidR="001E67EE" w:rsidRPr="00ED7D2A" w:rsidRDefault="001E67EE" w:rsidP="00794A23">
      <w:pPr>
        <w:shd w:val="clear" w:color="auto" w:fill="FFFFFF"/>
        <w:spacing w:after="360"/>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1480"/>
        <w:gridCol w:w="9069"/>
      </w:tblGrid>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4A003c</w:t>
            </w:r>
          </w:p>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 xml:space="preserve">"Electronic assemblies" specially designed or modified to be capable of enhancing performance by aggregation of "computing elements" ("CEs") so that the "CTP" of the aggregation exceeds the limit in 4A003b </w:t>
            </w:r>
            <w:r w:rsidRPr="00ED7D2A">
              <w:rPr>
                <w:b/>
                <w:bCs/>
                <w:szCs w:val="22"/>
                <w:lang w:val="en-US"/>
              </w:rPr>
              <w:t>in the DSGL.</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rsidP="00CC76BC">
            <w:pPr>
              <w:shd w:val="clear" w:color="auto" w:fill="FFFFFF"/>
              <w:ind w:left="720" w:hanging="720"/>
              <w:rPr>
                <w:szCs w:val="24"/>
              </w:rPr>
            </w:pPr>
            <w:r w:rsidRPr="00ED7D2A">
              <w:rPr>
                <w:b/>
                <w:bCs/>
                <w:i/>
                <w:iCs/>
                <w:szCs w:val="22"/>
                <w:u w:val="single"/>
                <w:lang w:val="en-US"/>
              </w:rPr>
              <w:t>Note 1</w:t>
            </w:r>
            <w:r w:rsidR="00CC76BC">
              <w:rPr>
                <w:b/>
                <w:bCs/>
                <w:i/>
                <w:iCs/>
                <w:szCs w:val="22"/>
                <w:lang w:val="en-US"/>
              </w:rPr>
              <w:tab/>
            </w:r>
            <w:r w:rsidRPr="00ED7D2A">
              <w:rPr>
                <w:b/>
                <w:bCs/>
                <w:i/>
                <w:iCs/>
                <w:szCs w:val="22"/>
                <w:lang w:val="en-US"/>
              </w:rPr>
              <w:t>4A003c applies only to "electronic assemblies" and programmable interconnections not exceeding the limit in 4A003b in the DSGL when shipped as unintegrated "electronic assemblies".</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rsidP="00CC76BC">
            <w:pPr>
              <w:shd w:val="clear" w:color="auto" w:fill="FFFFFF"/>
              <w:ind w:left="720" w:hanging="720"/>
              <w:rPr>
                <w:szCs w:val="24"/>
              </w:rPr>
            </w:pPr>
            <w:r w:rsidRPr="00ED7D2A">
              <w:rPr>
                <w:i/>
                <w:iCs/>
                <w:szCs w:val="22"/>
                <w:u w:val="single"/>
                <w:lang w:val="en-US"/>
              </w:rPr>
              <w:t>Note 2</w:t>
            </w:r>
            <w:r w:rsidR="00CC76BC">
              <w:rPr>
                <w:i/>
                <w:iCs/>
                <w:szCs w:val="22"/>
                <w:lang w:val="en-US"/>
              </w:rPr>
              <w:tab/>
            </w:r>
            <w:r w:rsidRPr="00ED7D2A">
              <w:rPr>
                <w:i/>
                <w:iCs/>
                <w:szCs w:val="22"/>
                <w:lang w:val="en-US"/>
              </w:rPr>
              <w:t>4A00Jc does not control "electronic assemblies" specially designed for a product or family of products whose maximum configuration does not exceed the limit of</w:t>
            </w:r>
            <w:r w:rsidRPr="00ED7D2A">
              <w:rPr>
                <w:rFonts w:eastAsia="Times New Roman"/>
                <w:i/>
                <w:iCs/>
                <w:noProof/>
                <w:szCs w:val="22"/>
                <w:lang w:val="en-US"/>
              </w:rPr>
              <w:t xml:space="preserve"> </w:t>
            </w:r>
            <w:r w:rsidRPr="00ED7D2A">
              <w:rPr>
                <w:rFonts w:eastAsia="Times New Roman"/>
                <w:i/>
                <w:iCs/>
                <w:szCs w:val="22"/>
                <w:lang w:val="en-US"/>
              </w:rPr>
              <w:t xml:space="preserve">4A003b </w:t>
            </w:r>
            <w:r w:rsidRPr="00ED7D2A">
              <w:rPr>
                <w:rFonts w:eastAsia="Times New Roman"/>
                <w:b/>
                <w:bCs/>
                <w:i/>
                <w:iCs/>
                <w:szCs w:val="22"/>
                <w:lang w:val="en-US"/>
              </w:rPr>
              <w:t>in the DSGL</w:t>
            </w:r>
            <w:r w:rsidRPr="00ED7D2A">
              <w:rPr>
                <w:rFonts w:eastAsia="Times New Roman"/>
                <w:i/>
                <w:iCs/>
                <w:szCs w:val="22"/>
                <w:lang w:val="en-US"/>
              </w:rPr>
              <w:t>.</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4D001</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"Software" specially designed for the "development" or "production" of equipment or "software" in any of 4A001 to 4A004 or any of 4D001 to</w:t>
            </w:r>
            <w:r w:rsidRPr="00ED7D2A">
              <w:rPr>
                <w:rFonts w:eastAsia="Times New Roman"/>
                <w:b/>
                <w:bCs/>
                <w:noProof/>
                <w:szCs w:val="22"/>
                <w:lang w:val="en-US"/>
              </w:rPr>
              <w:t xml:space="preserve"> </w:t>
            </w:r>
            <w:r w:rsidRPr="00ED7D2A">
              <w:rPr>
                <w:rFonts w:eastAsia="Times New Roman"/>
                <w:b/>
                <w:bCs/>
                <w:szCs w:val="22"/>
                <w:lang w:val="en-US"/>
              </w:rPr>
              <w:t>4D003</w:t>
            </w:r>
            <w:r w:rsidRPr="00ED7D2A">
              <w:rPr>
                <w:rFonts w:eastAsia="Times New Roman"/>
                <w:b/>
                <w:bCs/>
                <w:noProof/>
                <w:szCs w:val="22"/>
                <w:lang w:val="en-US"/>
              </w:rPr>
              <w:t xml:space="preserve"> </w:t>
            </w:r>
            <w:r w:rsidRPr="00ED7D2A">
              <w:rPr>
                <w:rFonts w:eastAsia="Times New Roman"/>
                <w:b/>
                <w:bCs/>
                <w:szCs w:val="22"/>
                <w:lang w:val="en-US"/>
              </w:rPr>
              <w:t>of</w:t>
            </w:r>
            <w:r w:rsidRPr="00ED7D2A">
              <w:rPr>
                <w:rFonts w:eastAsia="Times New Roman"/>
                <w:b/>
                <w:bCs/>
                <w:noProof/>
                <w:szCs w:val="22"/>
                <w:lang w:val="en-US"/>
              </w:rPr>
              <w:t xml:space="preserve"> </w:t>
            </w:r>
            <w:r w:rsidRPr="00ED7D2A">
              <w:rPr>
                <w:rFonts w:eastAsia="Times New Roman"/>
                <w:b/>
                <w:bCs/>
                <w:szCs w:val="22"/>
                <w:lang w:val="en-US"/>
              </w:rPr>
              <w:t>the</w:t>
            </w:r>
            <w:r w:rsidRPr="00ED7D2A">
              <w:rPr>
                <w:rFonts w:eastAsia="Times New Roman"/>
                <w:b/>
                <w:bCs/>
                <w:noProof/>
                <w:szCs w:val="22"/>
                <w:lang w:val="en-US"/>
              </w:rPr>
              <w:t xml:space="preserve"> </w:t>
            </w:r>
            <w:r w:rsidRPr="00ED7D2A">
              <w:rPr>
                <w:rFonts w:eastAsia="Times New Roman"/>
                <w:b/>
                <w:bCs/>
                <w:szCs w:val="22"/>
                <w:lang w:val="en-US"/>
              </w:rPr>
              <w:t>DSGL.</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4D003c</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"Software"...(information security)...</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4E001</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"Technology" according to the General Technology Note for the "development" or "production" of equipment or "software" in any of 4A001 to 4A004 or any of 4D001 to 4D003 of the DSGL.</w:t>
            </w:r>
          </w:p>
        </w:tc>
      </w:tr>
      <w:tr w:rsidR="00CC76BC" w:rsidRPr="00ED7D2A" w:rsidTr="00C4476A">
        <w:trPr>
          <w:trHeight w:val="20"/>
          <w:jc w:val="center"/>
        </w:trPr>
        <w:tc>
          <w:tcPr>
            <w:tcW w:w="10549" w:type="dxa"/>
            <w:gridSpan w:val="2"/>
            <w:tcBorders>
              <w:top w:val="nil"/>
              <w:left w:val="nil"/>
              <w:bottom w:val="nil"/>
              <w:right w:val="nil"/>
            </w:tcBorders>
            <w:shd w:val="clear" w:color="auto" w:fill="FFFFFF"/>
          </w:tcPr>
          <w:p w:rsidR="00CC76BC" w:rsidRPr="00830961" w:rsidRDefault="00CC76BC" w:rsidP="00830961">
            <w:pPr>
              <w:shd w:val="clear" w:color="auto" w:fill="FFFFFF"/>
              <w:spacing w:before="360" w:after="360"/>
              <w:rPr>
                <w:szCs w:val="24"/>
                <w:u w:val="single"/>
              </w:rPr>
            </w:pPr>
            <w:r w:rsidRPr="00830961">
              <w:rPr>
                <w:szCs w:val="22"/>
                <w:u w:val="single"/>
                <w:lang w:val="en-US"/>
              </w:rPr>
              <w:t>Category 5 - Part 1</w:t>
            </w:r>
          </w:p>
        </w:tc>
      </w:tr>
      <w:tr w:rsidR="001E67EE" w:rsidRPr="00ED7D2A" w:rsidTr="001922C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5A001b.8</w:t>
            </w:r>
          </w:p>
        </w:tc>
        <w:tc>
          <w:tcPr>
            <w:tcW w:w="9069" w:type="dxa"/>
            <w:tcBorders>
              <w:top w:val="nil"/>
              <w:left w:val="nil"/>
              <w:right w:val="nil"/>
            </w:tcBorders>
            <w:shd w:val="clear" w:color="auto" w:fill="FFFFFF"/>
          </w:tcPr>
          <w:p w:rsidR="001E67EE" w:rsidRPr="00ED7D2A" w:rsidRDefault="001E67EE">
            <w:pPr>
              <w:shd w:val="clear" w:color="auto" w:fill="FFFFFF"/>
              <w:rPr>
                <w:szCs w:val="24"/>
              </w:rPr>
            </w:pPr>
            <w:r w:rsidRPr="00ED7D2A">
              <w:rPr>
                <w:szCs w:val="22"/>
                <w:lang w:val="en-US"/>
              </w:rPr>
              <w:t>Radio equipment.......</w:t>
            </w:r>
          </w:p>
        </w:tc>
      </w:tr>
      <w:tr w:rsidR="001E67EE" w:rsidRPr="00ED7D2A" w:rsidTr="001922C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5A001b.9</w:t>
            </w:r>
          </w:p>
        </w:tc>
        <w:tc>
          <w:tcPr>
            <w:tcW w:w="9069" w:type="dxa"/>
            <w:tcBorders>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Digitally controlled radio receivers...</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5B001a</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Equipment and specially designed components or accessories therefor, specially designed for the "development", "production" or "use" of equipment, materials, functions or features in 5A001, 5B001, 5C001, 5D001 or</w:t>
            </w:r>
            <w:r w:rsidRPr="00ED7D2A">
              <w:rPr>
                <w:rFonts w:eastAsia="Times New Roman"/>
                <w:noProof/>
                <w:szCs w:val="22"/>
                <w:lang w:val="en-US"/>
              </w:rPr>
              <w:t xml:space="preserve"> </w:t>
            </w:r>
            <w:r w:rsidRPr="00ED7D2A">
              <w:rPr>
                <w:rFonts w:eastAsia="Times New Roman"/>
                <w:szCs w:val="22"/>
                <w:lang w:val="en-US"/>
              </w:rPr>
              <w:t>5E001</w:t>
            </w:r>
            <w:r w:rsidRPr="00ED7D2A">
              <w:rPr>
                <w:rFonts w:eastAsia="Times New Roman"/>
                <w:noProof/>
                <w:szCs w:val="22"/>
                <w:lang w:val="en-US"/>
              </w:rPr>
              <w:t xml:space="preserve"> </w:t>
            </w:r>
            <w:r w:rsidRPr="00ED7D2A">
              <w:rPr>
                <w:rFonts w:eastAsia="Times New Roman"/>
                <w:b/>
                <w:bCs/>
                <w:szCs w:val="22"/>
                <w:lang w:val="en-US"/>
              </w:rPr>
              <w:t>of</w:t>
            </w:r>
            <w:r w:rsidRPr="00ED7D2A">
              <w:rPr>
                <w:rFonts w:eastAsia="Times New Roman"/>
                <w:b/>
                <w:bCs/>
                <w:noProof/>
                <w:szCs w:val="22"/>
                <w:lang w:val="en-US"/>
              </w:rPr>
              <w:t xml:space="preserve"> </w:t>
            </w:r>
            <w:r w:rsidRPr="00ED7D2A">
              <w:rPr>
                <w:rFonts w:eastAsia="Times New Roman"/>
                <w:b/>
                <w:bCs/>
                <w:szCs w:val="22"/>
                <w:lang w:val="en-US"/>
              </w:rPr>
              <w:t>the</w:t>
            </w:r>
            <w:r w:rsidRPr="00ED7D2A">
              <w:rPr>
                <w:rFonts w:eastAsia="Times New Roman"/>
                <w:b/>
                <w:bCs/>
                <w:noProof/>
                <w:szCs w:val="22"/>
                <w:lang w:val="en-US"/>
              </w:rPr>
              <w:t xml:space="preserve"> </w:t>
            </w:r>
            <w:r w:rsidRPr="00ED7D2A">
              <w:rPr>
                <w:rFonts w:eastAsia="Times New Roman"/>
                <w:b/>
                <w:bCs/>
                <w:szCs w:val="22"/>
                <w:lang w:val="en-US"/>
              </w:rPr>
              <w:t>DSGL.</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5D001a</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"Software" specially designed for the "development" or "production" of equipment, functions or features in 5A001, 5B001 or 5C001 of the DSGL.</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5D001b</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 xml:space="preserve">"Software" specially designed or modified to support "technology" listed under 5E001 </w:t>
            </w:r>
            <w:r w:rsidRPr="00ED7D2A">
              <w:rPr>
                <w:b/>
                <w:bCs/>
                <w:szCs w:val="22"/>
                <w:lang w:val="en-US"/>
              </w:rPr>
              <w:t>of the DSGL.</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5E001a</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"Technology" according to the General Technology Note for the "development" or "production" of equipment, functions, features or "software" in 5A001, 5B001, 5C001 or 5D001 of the DSGL.</w:t>
            </w:r>
          </w:p>
        </w:tc>
      </w:tr>
      <w:tr w:rsidR="00CC76BC" w:rsidRPr="00ED7D2A" w:rsidTr="00A100E9">
        <w:trPr>
          <w:trHeight w:val="20"/>
          <w:jc w:val="center"/>
        </w:trPr>
        <w:tc>
          <w:tcPr>
            <w:tcW w:w="10549" w:type="dxa"/>
            <w:gridSpan w:val="2"/>
            <w:tcBorders>
              <w:top w:val="nil"/>
              <w:left w:val="nil"/>
              <w:bottom w:val="nil"/>
              <w:right w:val="nil"/>
            </w:tcBorders>
            <w:shd w:val="clear" w:color="auto" w:fill="FFFFFF"/>
          </w:tcPr>
          <w:p w:rsidR="00CC76BC" w:rsidRPr="00ED7D2A" w:rsidRDefault="00CC76BC" w:rsidP="00830961">
            <w:pPr>
              <w:shd w:val="clear" w:color="auto" w:fill="FFFFFF"/>
              <w:spacing w:before="360" w:after="360"/>
              <w:rPr>
                <w:szCs w:val="24"/>
              </w:rPr>
            </w:pPr>
            <w:r w:rsidRPr="00830961">
              <w:rPr>
                <w:szCs w:val="22"/>
                <w:u w:val="single"/>
                <w:lang w:val="en-US"/>
              </w:rPr>
              <w:t>Category 5 - Part 2</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5A002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Equipment, assemblies and components....</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5B002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Test, inspection and production equipment....</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5D002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"Software"...</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5E002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"Technology"...</w:t>
            </w:r>
          </w:p>
        </w:tc>
      </w:tr>
      <w:tr w:rsidR="00CC76BC" w:rsidRPr="00ED7D2A" w:rsidTr="009C1B04">
        <w:trPr>
          <w:trHeight w:val="20"/>
          <w:jc w:val="center"/>
        </w:trPr>
        <w:tc>
          <w:tcPr>
            <w:tcW w:w="10549" w:type="dxa"/>
            <w:gridSpan w:val="2"/>
            <w:tcBorders>
              <w:top w:val="nil"/>
              <w:left w:val="nil"/>
              <w:bottom w:val="nil"/>
              <w:right w:val="nil"/>
            </w:tcBorders>
            <w:shd w:val="clear" w:color="auto" w:fill="FFFFFF"/>
          </w:tcPr>
          <w:p w:rsidR="00CC76BC" w:rsidRPr="00ED7D2A" w:rsidRDefault="00CC76BC" w:rsidP="00830961">
            <w:pPr>
              <w:shd w:val="clear" w:color="auto" w:fill="FFFFFF"/>
              <w:spacing w:before="360" w:after="360"/>
              <w:rPr>
                <w:szCs w:val="24"/>
              </w:rPr>
            </w:pPr>
            <w:r w:rsidRPr="00830961">
              <w:rPr>
                <w:szCs w:val="22"/>
                <w:u w:val="single"/>
                <w:lang w:val="en-US"/>
              </w:rPr>
              <w:t>Category 6</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6A001a.1.b</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Object detection or location systems having any of the following:</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1.</w:t>
            </w:r>
            <w:r w:rsidR="00C14972" w:rsidRPr="00ED7D2A">
              <w:rPr>
                <w:szCs w:val="22"/>
                <w:lang w:val="en-US"/>
              </w:rPr>
              <w:t xml:space="preserve"> </w:t>
            </w:r>
            <w:r w:rsidRPr="00ED7D2A">
              <w:rPr>
                <w:szCs w:val="22"/>
                <w:lang w:val="en-US"/>
              </w:rPr>
              <w:t xml:space="preserve">A transmitting frequency below </w:t>
            </w:r>
            <w:r w:rsidRPr="00ED7D2A">
              <w:rPr>
                <w:b/>
                <w:bCs/>
                <w:szCs w:val="22"/>
                <w:lang w:val="en-US"/>
              </w:rPr>
              <w:t>5 kHz;</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2.</w:t>
            </w:r>
            <w:r w:rsidR="00C14972" w:rsidRPr="00ED7D2A">
              <w:rPr>
                <w:szCs w:val="22"/>
                <w:lang w:val="en-US"/>
              </w:rPr>
              <w:t xml:space="preserve"> </w:t>
            </w:r>
            <w:r w:rsidRPr="00ED7D2A">
              <w:rPr>
                <w:szCs w:val="22"/>
                <w:lang w:val="en-US"/>
              </w:rPr>
              <w:t xml:space="preserve">Sound pressure level exceeding 224 dB (reference 1 mPa at 1 m) for equipment with an operating frequency in the band from </w:t>
            </w:r>
            <w:r w:rsidRPr="00ED7D2A">
              <w:rPr>
                <w:b/>
                <w:bCs/>
                <w:szCs w:val="22"/>
                <w:lang w:val="en-US"/>
              </w:rPr>
              <w:t xml:space="preserve">5 kHz </w:t>
            </w:r>
            <w:r w:rsidRPr="00ED7D2A">
              <w:rPr>
                <w:szCs w:val="22"/>
                <w:lang w:val="en-US"/>
              </w:rPr>
              <w:t>to 24 kHz inclusive;</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3.</w:t>
            </w:r>
            <w:r w:rsidR="00C14972" w:rsidRPr="00ED7D2A">
              <w:rPr>
                <w:szCs w:val="22"/>
                <w:lang w:val="en-US"/>
              </w:rPr>
              <w:t xml:space="preserve"> </w:t>
            </w:r>
            <w:r w:rsidRPr="00ED7D2A">
              <w:rPr>
                <w:szCs w:val="22"/>
                <w:lang w:val="en-US"/>
              </w:rPr>
              <w:t>Sound pressure level...;</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4.</w:t>
            </w:r>
            <w:r w:rsidR="00C14972" w:rsidRPr="00ED7D2A">
              <w:rPr>
                <w:szCs w:val="22"/>
                <w:lang w:val="en-US"/>
              </w:rPr>
              <w:t xml:space="preserve"> </w:t>
            </w:r>
            <w:r w:rsidRPr="00ED7D2A">
              <w:rPr>
                <w:szCs w:val="22"/>
                <w:lang w:val="en-US"/>
              </w:rPr>
              <w:t>Forming beams of...;</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5.</w:t>
            </w:r>
            <w:r w:rsidR="00C14972" w:rsidRPr="00ED7D2A">
              <w:rPr>
                <w:szCs w:val="22"/>
                <w:lang w:val="en-US"/>
              </w:rPr>
              <w:t xml:space="preserve"> </w:t>
            </w:r>
            <w:r w:rsidRPr="00ED7D2A">
              <w:rPr>
                <w:szCs w:val="22"/>
                <w:lang w:val="en-US"/>
              </w:rPr>
              <w:t>Designed to operate...</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6.</w:t>
            </w:r>
            <w:r w:rsidR="00C14972" w:rsidRPr="00ED7D2A">
              <w:rPr>
                <w:szCs w:val="22"/>
                <w:lang w:val="en-US"/>
              </w:rPr>
              <w:t xml:space="preserve"> </w:t>
            </w:r>
            <w:r w:rsidRPr="00ED7D2A">
              <w:rPr>
                <w:szCs w:val="22"/>
                <w:lang w:val="en-US"/>
              </w:rPr>
              <w:t>Designed to withstand...;</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6A001a.2.a.1</w:t>
            </w:r>
          </w:p>
        </w:tc>
        <w:tc>
          <w:tcPr>
            <w:tcW w:w="9069" w:type="dxa"/>
            <w:tcBorders>
              <w:top w:val="nil"/>
              <w:left w:val="nil"/>
              <w:bottom w:val="nil"/>
              <w:right w:val="nil"/>
            </w:tcBorders>
            <w:shd w:val="clear" w:color="auto" w:fill="FFFFFF"/>
          </w:tcPr>
          <w:p w:rsidR="001E67EE" w:rsidRPr="00ED7D2A" w:rsidRDefault="001E67EE" w:rsidP="00C918F3">
            <w:pPr>
              <w:shd w:val="clear" w:color="auto" w:fill="FFFFFF"/>
              <w:rPr>
                <w:szCs w:val="24"/>
              </w:rPr>
            </w:pPr>
            <w:r w:rsidRPr="00ED7D2A">
              <w:rPr>
                <w:szCs w:val="22"/>
                <w:lang w:val="en-US"/>
              </w:rPr>
              <w:t>Hydrophones...</w:t>
            </w:r>
            <w:r w:rsidR="00C918F3">
              <w:rPr>
                <w:szCs w:val="22"/>
                <w:lang w:val="en-US"/>
              </w:rPr>
              <w:t>I</w:t>
            </w:r>
            <w:r w:rsidRPr="00ED7D2A">
              <w:rPr>
                <w:szCs w:val="22"/>
                <w:lang w:val="en-US"/>
              </w:rPr>
              <w:t>ncorporating...</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6A001a.2.a.2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Hydrophones...Having any...</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6A001a.2.a.7</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Hydrophones...Designed for...</w:t>
            </w:r>
          </w:p>
        </w:tc>
      </w:tr>
      <w:tr w:rsidR="001E67EE" w:rsidRPr="00ED7D2A" w:rsidTr="00CC76BC">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6A001a.2.b</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Towed acoustic hydrophone arrays...</w:t>
            </w: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headerReference w:type="even" r:id="rId15"/>
          <w:footerReference w:type="even" r:id="rId16"/>
          <w:pgSz w:w="11909" w:h="16834" w:code="9"/>
          <w:pgMar w:top="720" w:right="720" w:bottom="720" w:left="720" w:header="720" w:footer="720" w:gutter="0"/>
          <w:cols w:space="720"/>
          <w:noEndnote/>
        </w:sectPr>
      </w:pPr>
    </w:p>
    <w:p w:rsidR="001E67EE" w:rsidRPr="00ED7D2A" w:rsidRDefault="001E67EE" w:rsidP="00794A23">
      <w:pPr>
        <w:shd w:val="clear" w:color="auto" w:fill="FFFFFF"/>
        <w:spacing w:after="360"/>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1480"/>
        <w:gridCol w:w="9069"/>
      </w:tblGrid>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6A001a.2.c</w:t>
            </w:r>
          </w:p>
        </w:tc>
        <w:tc>
          <w:tcPr>
            <w:tcW w:w="9069" w:type="dxa"/>
            <w:shd w:val="clear" w:color="auto" w:fill="FFFFFF"/>
          </w:tcPr>
          <w:p w:rsidR="001E67EE" w:rsidRPr="00ED7D2A" w:rsidRDefault="001E67EE">
            <w:pPr>
              <w:shd w:val="clear" w:color="auto" w:fill="FFFFFF"/>
              <w:rPr>
                <w:szCs w:val="24"/>
              </w:rPr>
            </w:pPr>
            <w:r w:rsidRPr="00ED7D2A">
              <w:rPr>
                <w:lang w:val="en-US"/>
              </w:rPr>
              <w:t xml:space="preserve">Processing equipment, specially designed </w:t>
            </w:r>
            <w:r w:rsidRPr="00ED7D2A">
              <w:rPr>
                <w:b/>
                <w:bCs/>
                <w:lang w:val="en-US"/>
              </w:rPr>
              <w:t xml:space="preserve">for real time application with </w:t>
            </w:r>
            <w:r w:rsidRPr="00ED7D2A">
              <w:rPr>
                <w:lang w:val="en-US"/>
              </w:rPr>
              <w:t>lowed acoustic hydrophone arrays, having "user accessible programmability" and time or frequency domain processing and correlation, including spectral analysis, digital filtering and beamforming using Fast Fourier or other transforms or processes;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6A001a.2.d</w:t>
            </w:r>
          </w:p>
        </w:tc>
        <w:tc>
          <w:tcPr>
            <w:tcW w:w="9069" w:type="dxa"/>
            <w:shd w:val="clear" w:color="auto" w:fill="FFFFFF"/>
          </w:tcPr>
          <w:p w:rsidR="001E67EE" w:rsidRPr="00ED7D2A" w:rsidRDefault="001E67EE">
            <w:pPr>
              <w:shd w:val="clear" w:color="auto" w:fill="FFFFFF"/>
              <w:rPr>
                <w:szCs w:val="24"/>
              </w:rPr>
            </w:pPr>
            <w:r w:rsidRPr="00ED7D2A">
              <w:rPr>
                <w:lang w:val="en-US"/>
              </w:rPr>
              <w:t>Heading sensors....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6A001a.2.c</w:t>
            </w:r>
          </w:p>
        </w:tc>
        <w:tc>
          <w:tcPr>
            <w:tcW w:w="9069" w:type="dxa"/>
            <w:shd w:val="clear" w:color="auto" w:fill="FFFFFF"/>
          </w:tcPr>
          <w:p w:rsidR="001E67EE" w:rsidRPr="00ED7D2A" w:rsidRDefault="001E67EE">
            <w:pPr>
              <w:shd w:val="clear" w:color="auto" w:fill="FFFFFF"/>
              <w:rPr>
                <w:szCs w:val="24"/>
              </w:rPr>
            </w:pPr>
            <w:r w:rsidRPr="00ED7D2A">
              <w:rPr>
                <w:lang w:val="en-US"/>
              </w:rPr>
              <w:t>Bottom or bay cable systems having any of the following:</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394E3A">
            <w:pPr>
              <w:shd w:val="clear" w:color="auto" w:fill="FFFFFF"/>
              <w:ind w:left="360" w:hanging="360"/>
              <w:rPr>
                <w:szCs w:val="24"/>
              </w:rPr>
            </w:pPr>
            <w:r w:rsidRPr="00ED7D2A">
              <w:rPr>
                <w:lang w:val="en-US"/>
              </w:rPr>
              <w:t>1.</w:t>
            </w:r>
            <w:r w:rsidR="00394E3A">
              <w:rPr>
                <w:lang w:val="en-US"/>
              </w:rPr>
              <w:tab/>
            </w:r>
            <w:r w:rsidRPr="00ED7D2A">
              <w:rPr>
                <w:lang w:val="en-US"/>
              </w:rPr>
              <w:t>Incorporating hydrophones...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394E3A">
            <w:pPr>
              <w:shd w:val="clear" w:color="auto" w:fill="FFFFFF"/>
              <w:ind w:left="360" w:hanging="360"/>
              <w:rPr>
                <w:szCs w:val="24"/>
              </w:rPr>
            </w:pPr>
            <w:r w:rsidRPr="00ED7D2A">
              <w:rPr>
                <w:lang w:val="en-US"/>
              </w:rPr>
              <w:t>2.</w:t>
            </w:r>
            <w:r w:rsidR="00394E3A">
              <w:rPr>
                <w:lang w:val="en-US"/>
              </w:rPr>
              <w:tab/>
            </w:r>
            <w:r w:rsidRPr="00ED7D2A">
              <w:rPr>
                <w:lang w:val="en-US"/>
              </w:rPr>
              <w:t>Incorporating multiplexed hydrophone group signals ...; or</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394E3A">
            <w:pPr>
              <w:shd w:val="clear" w:color="auto" w:fill="FFFFFF"/>
              <w:ind w:left="360" w:hanging="360"/>
              <w:rPr>
                <w:szCs w:val="24"/>
              </w:rPr>
            </w:pPr>
            <w:r w:rsidRPr="00ED7D2A">
              <w:rPr>
                <w:lang w:val="en-US"/>
              </w:rPr>
              <w:t>3.</w:t>
            </w:r>
            <w:r w:rsidR="00394E3A">
              <w:rPr>
                <w:lang w:val="en-US"/>
              </w:rPr>
              <w:tab/>
            </w:r>
            <w:r w:rsidRPr="00ED7D2A">
              <w:rPr>
                <w:lang w:val="en-US"/>
              </w:rPr>
              <w:t xml:space="preserve">Processing equipment, specially designed </w:t>
            </w:r>
            <w:r w:rsidRPr="00ED7D2A">
              <w:rPr>
                <w:b/>
                <w:bCs/>
                <w:lang w:val="en-US"/>
              </w:rPr>
              <w:t xml:space="preserve">for real time application </w:t>
            </w:r>
            <w:r w:rsidRPr="00ED7D2A">
              <w:rPr>
                <w:lang w:val="en-US"/>
              </w:rPr>
              <w:t>with bottom or bay cable systems, having "user accessible programmability" and time or frequency domain processing and correlation, including spectral analysis, digital filtering and beamforming using Fast Fourier or other transforms or processes;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6A002a.1.a</w:t>
            </w:r>
          </w:p>
        </w:tc>
        <w:tc>
          <w:tcPr>
            <w:tcW w:w="9069" w:type="dxa"/>
            <w:shd w:val="clear" w:color="auto" w:fill="FFFFFF"/>
          </w:tcPr>
          <w:p w:rsidR="001E67EE" w:rsidRPr="00ED7D2A" w:rsidRDefault="001E67EE">
            <w:pPr>
              <w:shd w:val="clear" w:color="auto" w:fill="FFFFFF"/>
              <w:rPr>
                <w:szCs w:val="24"/>
              </w:rPr>
            </w:pPr>
            <w:r w:rsidRPr="00ED7D2A">
              <w:rPr>
                <w:lang w:val="en-US"/>
              </w:rPr>
              <w:t>"Space-qualified" solid-state detectors.....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6A002a.1.b</w:t>
            </w:r>
          </w:p>
        </w:tc>
        <w:tc>
          <w:tcPr>
            <w:tcW w:w="9069" w:type="dxa"/>
            <w:shd w:val="clear" w:color="auto" w:fill="FFFFFF"/>
          </w:tcPr>
          <w:p w:rsidR="001E67EE" w:rsidRPr="00ED7D2A" w:rsidRDefault="001E67EE">
            <w:pPr>
              <w:shd w:val="clear" w:color="auto" w:fill="FFFFFF"/>
              <w:rPr>
                <w:szCs w:val="24"/>
              </w:rPr>
            </w:pPr>
            <w:r w:rsidRPr="00ED7D2A">
              <w:rPr>
                <w:lang w:val="en-US"/>
              </w:rPr>
              <w:t>"Space-qualified" solid-state detectors.....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6A002a.1.c</w:t>
            </w:r>
          </w:p>
        </w:tc>
        <w:tc>
          <w:tcPr>
            <w:tcW w:w="9069" w:type="dxa"/>
            <w:shd w:val="clear" w:color="auto" w:fill="FFFFFF"/>
          </w:tcPr>
          <w:p w:rsidR="001E67EE" w:rsidRPr="00ED7D2A" w:rsidRDefault="001E67EE">
            <w:pPr>
              <w:shd w:val="clear" w:color="auto" w:fill="FFFFFF"/>
              <w:rPr>
                <w:szCs w:val="24"/>
              </w:rPr>
            </w:pPr>
            <w:r w:rsidRPr="00ED7D2A">
              <w:rPr>
                <w:lang w:val="en-US"/>
              </w:rPr>
              <w:t>"Space-qualified" solid-state detectors...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6A002a.2.a</w:t>
            </w:r>
          </w:p>
        </w:tc>
        <w:tc>
          <w:tcPr>
            <w:tcW w:w="9069" w:type="dxa"/>
            <w:shd w:val="clear" w:color="auto" w:fill="FFFFFF"/>
          </w:tcPr>
          <w:p w:rsidR="001E67EE" w:rsidRPr="00ED7D2A" w:rsidRDefault="001E67EE">
            <w:pPr>
              <w:shd w:val="clear" w:color="auto" w:fill="FFFFFF"/>
              <w:rPr>
                <w:szCs w:val="24"/>
              </w:rPr>
            </w:pPr>
            <w:r w:rsidRPr="00ED7D2A">
              <w:rPr>
                <w:lang w:val="en-US"/>
              </w:rPr>
              <w:t>Image intensifier tubes ...</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176F9D">
            <w:pPr>
              <w:shd w:val="clear" w:color="auto" w:fill="FFFFFF"/>
              <w:ind w:left="360" w:hanging="360"/>
              <w:rPr>
                <w:szCs w:val="24"/>
              </w:rPr>
            </w:pPr>
            <w:r w:rsidRPr="00ED7D2A">
              <w:rPr>
                <w:lang w:val="en-US"/>
              </w:rPr>
              <w:t>1.</w:t>
            </w:r>
            <w:r w:rsidR="00176F9D">
              <w:rPr>
                <w:lang w:val="en-US"/>
              </w:rPr>
              <w:tab/>
            </w:r>
            <w:r w:rsidRPr="00ED7D2A">
              <w:rPr>
                <w:lang w:val="en-US"/>
              </w:rPr>
              <w:t>A peak response...</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176F9D">
            <w:pPr>
              <w:shd w:val="clear" w:color="auto" w:fill="FFFFFF"/>
              <w:ind w:left="360" w:hanging="360"/>
              <w:rPr>
                <w:szCs w:val="24"/>
              </w:rPr>
            </w:pPr>
            <w:r w:rsidRPr="00ED7D2A">
              <w:rPr>
                <w:lang w:val="en-US"/>
              </w:rPr>
              <w:t>2.</w:t>
            </w:r>
            <w:r w:rsidR="00176F9D">
              <w:rPr>
                <w:lang w:val="en-US"/>
              </w:rPr>
              <w:tab/>
            </w:r>
            <w:r w:rsidRPr="00ED7D2A">
              <w:rPr>
                <w:lang w:val="en-US"/>
              </w:rPr>
              <w:t>A microchannel plate...</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176F9D">
            <w:pPr>
              <w:shd w:val="clear" w:color="auto" w:fill="FFFFFF"/>
              <w:ind w:left="360" w:hanging="360"/>
              <w:rPr>
                <w:szCs w:val="24"/>
              </w:rPr>
            </w:pPr>
            <w:r w:rsidRPr="00ED7D2A">
              <w:rPr>
                <w:lang w:val="en-US"/>
              </w:rPr>
              <w:t>3.</w:t>
            </w:r>
            <w:r w:rsidR="00176F9D">
              <w:rPr>
                <w:lang w:val="en-US"/>
              </w:rPr>
              <w:tab/>
            </w:r>
            <w:r w:rsidRPr="00ED7D2A">
              <w:rPr>
                <w:lang w:val="en-US"/>
              </w:rPr>
              <w:t>Photocathod</w:t>
            </w:r>
            <w:r w:rsidR="00394DBE">
              <w:rPr>
                <w:lang w:val="en-US"/>
              </w:rPr>
              <w:t>e</w:t>
            </w:r>
            <w:r w:rsidRPr="00ED7D2A">
              <w:rPr>
                <w:lang w:val="en-US"/>
              </w:rPr>
              <w:t>s, as follows: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176F9D">
            <w:pPr>
              <w:numPr>
                <w:ilvl w:val="0"/>
                <w:numId w:val="1"/>
              </w:numPr>
              <w:shd w:val="clear" w:color="auto" w:fill="FFFFFF"/>
              <w:rPr>
                <w:szCs w:val="24"/>
              </w:rPr>
            </w:pPr>
            <w:r w:rsidRPr="00ED7D2A">
              <w:rPr>
                <w:b/>
                <w:bCs/>
                <w:lang w:val="en-US"/>
              </w:rPr>
              <w:t xml:space="preserve">S-20, S-25 or </w:t>
            </w:r>
            <w:proofErr w:type="spellStart"/>
            <w:r w:rsidRPr="00ED7D2A">
              <w:rPr>
                <w:b/>
                <w:bCs/>
                <w:lang w:val="en-US"/>
              </w:rPr>
              <w:t>multialkali</w:t>
            </w:r>
            <w:proofErr w:type="spellEnd"/>
            <w:r w:rsidRPr="00ED7D2A">
              <w:rPr>
                <w:b/>
                <w:bCs/>
                <w:lang w:val="en-US"/>
              </w:rPr>
              <w:t xml:space="preserve"> photocathodes with a luminous sensitivity exceeding 550 mA/lm;</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176F9D">
            <w:pPr>
              <w:shd w:val="clear" w:color="auto" w:fill="FFFFFF"/>
              <w:ind w:left="360"/>
              <w:rPr>
                <w:szCs w:val="24"/>
              </w:rPr>
            </w:pPr>
            <w:r w:rsidRPr="00ED7D2A">
              <w:rPr>
                <w:lang w:val="en-US"/>
              </w:rPr>
              <w:t>b.</w:t>
            </w:r>
            <w:r w:rsidR="00176F9D">
              <w:rPr>
                <w:lang w:val="en-US"/>
              </w:rPr>
              <w:tab/>
            </w:r>
            <w:r w:rsidRPr="00ED7D2A">
              <w:rPr>
                <w:lang w:val="en-US"/>
              </w:rPr>
              <w:t xml:space="preserve">GaAs or </w:t>
            </w:r>
            <w:proofErr w:type="spellStart"/>
            <w:r w:rsidRPr="00ED7D2A">
              <w:rPr>
                <w:lang w:val="en-US"/>
              </w:rPr>
              <w:t>GalnAs</w:t>
            </w:r>
            <w:proofErr w:type="spellEnd"/>
            <w:r w:rsidRPr="00ED7D2A">
              <w:rPr>
                <w:lang w:val="en-US"/>
              </w:rPr>
              <w:t xml:space="preserve"> photocathod</w:t>
            </w:r>
            <w:r w:rsidR="00394DBE">
              <w:rPr>
                <w:lang w:val="en-US"/>
              </w:rPr>
              <w:t>e</w:t>
            </w:r>
            <w:r w:rsidRPr="00ED7D2A">
              <w:rPr>
                <w:lang w:val="en-US"/>
              </w:rPr>
              <w:t>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spacing w:after="240"/>
              <w:ind w:left="360"/>
              <w:rPr>
                <w:szCs w:val="24"/>
              </w:rPr>
            </w:pPr>
            <w:r w:rsidRPr="00ED7D2A">
              <w:rPr>
                <w:lang w:val="en-US"/>
              </w:rPr>
              <w:t>c.</w:t>
            </w:r>
            <w:r w:rsidR="00176F9D">
              <w:rPr>
                <w:lang w:val="en-US"/>
              </w:rPr>
              <w:tab/>
            </w:r>
            <w:r w:rsidRPr="00ED7D2A">
              <w:rPr>
                <w:lang w:val="en-US"/>
              </w:rPr>
              <w:t>Other III-V compound semiconductor photocathodes.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6A002a.3</w:t>
            </w:r>
          </w:p>
        </w:tc>
        <w:tc>
          <w:tcPr>
            <w:tcW w:w="9069" w:type="dxa"/>
            <w:shd w:val="clear" w:color="auto" w:fill="FFFFFF"/>
          </w:tcPr>
          <w:p w:rsidR="001E67EE" w:rsidRPr="00ED7D2A" w:rsidRDefault="001E67EE">
            <w:pPr>
              <w:shd w:val="clear" w:color="auto" w:fill="FFFFFF"/>
              <w:rPr>
                <w:szCs w:val="24"/>
              </w:rPr>
            </w:pPr>
            <w:r w:rsidRPr="00ED7D2A">
              <w:rPr>
                <w:lang w:val="en-US"/>
              </w:rPr>
              <w:t>Non-space qualified "focal plane arrays"...;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pPr>
              <w:shd w:val="clear" w:color="auto" w:fill="FFFFFF"/>
              <w:rPr>
                <w:szCs w:val="24"/>
              </w:rPr>
            </w:pPr>
            <w:r w:rsidRPr="00ED7D2A">
              <w:rPr>
                <w:b/>
                <w:bCs/>
                <w:i/>
                <w:iCs/>
                <w:u w:val="single"/>
                <w:lang w:val="en-US"/>
              </w:rPr>
              <w:t>Note 3</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pPr>
              <w:shd w:val="clear" w:color="auto" w:fill="FFFFFF"/>
              <w:rPr>
                <w:szCs w:val="24"/>
              </w:rPr>
            </w:pPr>
            <w:r w:rsidRPr="00ED7D2A">
              <w:rPr>
                <w:b/>
                <w:bCs/>
                <w:i/>
                <w:iCs/>
                <w:lang w:val="en-US"/>
              </w:rPr>
              <w:t>In 6A002a.3 the following "focal plane arrays" are not included in the DSGL:</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spacing w:after="120"/>
              <w:ind w:left="432" w:hanging="432"/>
              <w:rPr>
                <w:szCs w:val="24"/>
              </w:rPr>
            </w:pPr>
            <w:r w:rsidRPr="00ED7D2A">
              <w:rPr>
                <w:b/>
                <w:bCs/>
                <w:i/>
                <w:iCs/>
                <w:lang w:val="en-US"/>
              </w:rPr>
              <w:t>a.</w:t>
            </w:r>
            <w:r w:rsidR="009512F8">
              <w:rPr>
                <w:b/>
                <w:bCs/>
                <w:i/>
                <w:iCs/>
                <w:lang w:val="en-US"/>
              </w:rPr>
              <w:tab/>
            </w:r>
            <w:r w:rsidRPr="00ED7D2A">
              <w:rPr>
                <w:b/>
                <w:bCs/>
                <w:i/>
                <w:iCs/>
                <w:lang w:val="en-US"/>
              </w:rPr>
              <w:t>Platinum Silicide (</w:t>
            </w:r>
            <w:proofErr w:type="spellStart"/>
            <w:r w:rsidRPr="00ED7D2A">
              <w:rPr>
                <w:b/>
                <w:bCs/>
                <w:i/>
                <w:iCs/>
                <w:lang w:val="en-US"/>
              </w:rPr>
              <w:t>PtSi</w:t>
            </w:r>
            <w:proofErr w:type="spellEnd"/>
            <w:r w:rsidRPr="00ED7D2A">
              <w:rPr>
                <w:b/>
                <w:bCs/>
                <w:i/>
                <w:iCs/>
                <w:lang w:val="en-US"/>
              </w:rPr>
              <w:t>) "focal</w:t>
            </w:r>
            <w:r w:rsidR="00394DBE">
              <w:rPr>
                <w:b/>
                <w:bCs/>
                <w:i/>
                <w:iCs/>
                <w:lang w:val="en-US"/>
              </w:rPr>
              <w:t xml:space="preserve"> </w:t>
            </w:r>
            <w:r w:rsidRPr="00ED7D2A">
              <w:rPr>
                <w:b/>
                <w:bCs/>
                <w:i/>
                <w:iCs/>
                <w:lang w:val="en-US"/>
              </w:rPr>
              <w:t xml:space="preserve">plane arrays" </w:t>
            </w:r>
            <w:r w:rsidR="00394DBE">
              <w:rPr>
                <w:b/>
                <w:bCs/>
                <w:i/>
                <w:iCs/>
                <w:lang w:val="en-US"/>
              </w:rPr>
              <w:t>h</w:t>
            </w:r>
            <w:r w:rsidRPr="00ED7D2A">
              <w:rPr>
                <w:b/>
                <w:bCs/>
                <w:i/>
                <w:iCs/>
                <w:lang w:val="en-US"/>
              </w:rPr>
              <w:t>aving less than 10,000 elements;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spacing w:after="240"/>
              <w:ind w:left="432" w:hanging="432"/>
              <w:rPr>
                <w:szCs w:val="24"/>
              </w:rPr>
            </w:pPr>
            <w:r w:rsidRPr="00ED7D2A">
              <w:rPr>
                <w:b/>
                <w:bCs/>
                <w:i/>
                <w:iCs/>
                <w:lang w:val="en-US"/>
              </w:rPr>
              <w:t>b.</w:t>
            </w:r>
            <w:r w:rsidR="009512F8">
              <w:rPr>
                <w:b/>
                <w:bCs/>
                <w:i/>
                <w:iCs/>
                <w:lang w:val="en-US"/>
              </w:rPr>
              <w:tab/>
            </w:r>
            <w:r w:rsidRPr="00ED7D2A">
              <w:rPr>
                <w:b/>
                <w:bCs/>
                <w:i/>
                <w:iCs/>
                <w:lang w:val="en-US"/>
              </w:rPr>
              <w:t>Iridium Silicide (</w:t>
            </w:r>
            <w:proofErr w:type="spellStart"/>
            <w:r w:rsidRPr="00ED7D2A">
              <w:rPr>
                <w:b/>
                <w:bCs/>
                <w:i/>
                <w:iCs/>
                <w:lang w:val="en-US"/>
              </w:rPr>
              <w:t>IrSi</w:t>
            </w:r>
            <w:proofErr w:type="spellEnd"/>
            <w:r w:rsidRPr="00ED7D2A">
              <w:rPr>
                <w:b/>
                <w:bCs/>
                <w:i/>
                <w:iCs/>
                <w:lang w:val="en-US"/>
              </w:rPr>
              <w:t>) "focal</w:t>
            </w:r>
            <w:r w:rsidR="00394DBE">
              <w:rPr>
                <w:b/>
                <w:bCs/>
                <w:i/>
                <w:iCs/>
                <w:lang w:val="en-US"/>
              </w:rPr>
              <w:t xml:space="preserve"> </w:t>
            </w:r>
            <w:r w:rsidRPr="00ED7D2A">
              <w:rPr>
                <w:b/>
                <w:bCs/>
                <w:i/>
                <w:iCs/>
                <w:lang w:val="en-US"/>
              </w:rPr>
              <w:t>plane arrays".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6A002a.3</w:t>
            </w:r>
          </w:p>
        </w:tc>
        <w:tc>
          <w:tcPr>
            <w:tcW w:w="9069" w:type="dxa"/>
            <w:shd w:val="clear" w:color="auto" w:fill="FFFFFF"/>
          </w:tcPr>
          <w:p w:rsidR="001E67EE" w:rsidRPr="00ED7D2A" w:rsidRDefault="001E67EE">
            <w:pPr>
              <w:shd w:val="clear" w:color="auto" w:fill="FFFFFF"/>
              <w:rPr>
                <w:szCs w:val="24"/>
              </w:rPr>
            </w:pPr>
            <w:r w:rsidRPr="00ED7D2A">
              <w:rPr>
                <w:b/>
                <w:bCs/>
                <w:i/>
                <w:iCs/>
                <w:u w:val="single"/>
                <w:lang w:val="en-US"/>
              </w:rPr>
              <w:t>Note 4</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pPr>
              <w:shd w:val="clear" w:color="auto" w:fill="FFFFFF"/>
              <w:rPr>
                <w:szCs w:val="24"/>
              </w:rPr>
            </w:pPr>
            <w:r w:rsidRPr="00ED7D2A">
              <w:rPr>
                <w:b/>
                <w:bCs/>
                <w:i/>
                <w:iCs/>
                <w:lang w:val="en-US"/>
              </w:rPr>
              <w:t>In 6A002a.3 the following "focal plane arrays" are not included in the DSGL:</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ind w:left="432" w:hanging="432"/>
              <w:rPr>
                <w:szCs w:val="24"/>
              </w:rPr>
            </w:pPr>
            <w:r w:rsidRPr="00ED7D2A">
              <w:rPr>
                <w:b/>
                <w:bCs/>
                <w:i/>
                <w:iCs/>
                <w:lang w:val="en-US"/>
              </w:rPr>
              <w:t>a.</w:t>
            </w:r>
            <w:r w:rsidR="009512F8">
              <w:rPr>
                <w:b/>
                <w:bCs/>
                <w:i/>
                <w:iCs/>
                <w:lang w:val="en-US"/>
              </w:rPr>
              <w:tab/>
            </w:r>
            <w:r w:rsidRPr="00ED7D2A">
              <w:rPr>
                <w:b/>
                <w:bCs/>
                <w:i/>
                <w:iCs/>
                <w:lang w:val="en-US"/>
              </w:rPr>
              <w:t>Indium Antimonide (</w:t>
            </w:r>
            <w:proofErr w:type="spellStart"/>
            <w:r w:rsidRPr="00ED7D2A">
              <w:rPr>
                <w:b/>
                <w:bCs/>
                <w:i/>
                <w:iCs/>
                <w:lang w:val="en-US"/>
              </w:rPr>
              <w:t>InSb</w:t>
            </w:r>
            <w:proofErr w:type="spellEnd"/>
            <w:r w:rsidRPr="00ED7D2A">
              <w:rPr>
                <w:b/>
                <w:bCs/>
                <w:i/>
                <w:iCs/>
                <w:lang w:val="en-US"/>
              </w:rPr>
              <w:t>) or Lead Selenide (</w:t>
            </w:r>
            <w:proofErr w:type="spellStart"/>
            <w:r w:rsidRPr="00ED7D2A">
              <w:rPr>
                <w:b/>
                <w:bCs/>
                <w:i/>
                <w:iCs/>
                <w:lang w:val="en-US"/>
              </w:rPr>
              <w:t>PbSe</w:t>
            </w:r>
            <w:proofErr w:type="spellEnd"/>
            <w:r w:rsidRPr="00ED7D2A">
              <w:rPr>
                <w:b/>
                <w:bCs/>
                <w:i/>
                <w:iCs/>
                <w:lang w:val="en-US"/>
              </w:rPr>
              <w:t>) "focal plane arrays" having less than 256 elements;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ind w:left="432" w:hanging="432"/>
              <w:rPr>
                <w:szCs w:val="24"/>
              </w:rPr>
            </w:pPr>
            <w:r w:rsidRPr="00ED7D2A">
              <w:rPr>
                <w:b/>
                <w:bCs/>
                <w:i/>
                <w:iCs/>
                <w:lang w:val="en-US"/>
              </w:rPr>
              <w:t>b.</w:t>
            </w:r>
            <w:r w:rsidR="009512F8">
              <w:rPr>
                <w:b/>
                <w:bCs/>
                <w:i/>
                <w:iCs/>
                <w:lang w:val="en-US"/>
              </w:rPr>
              <w:tab/>
            </w:r>
            <w:r w:rsidRPr="00ED7D2A">
              <w:rPr>
                <w:b/>
                <w:bCs/>
                <w:i/>
                <w:iCs/>
                <w:lang w:val="en-US"/>
              </w:rPr>
              <w:t>Indium Arsenide (</w:t>
            </w:r>
            <w:proofErr w:type="spellStart"/>
            <w:r w:rsidRPr="00ED7D2A">
              <w:rPr>
                <w:b/>
                <w:bCs/>
                <w:i/>
                <w:iCs/>
                <w:lang w:val="en-US"/>
              </w:rPr>
              <w:t>InAs</w:t>
            </w:r>
            <w:proofErr w:type="spellEnd"/>
            <w:r w:rsidRPr="00ED7D2A">
              <w:rPr>
                <w:b/>
                <w:bCs/>
                <w:i/>
                <w:iCs/>
                <w:lang w:val="en-US"/>
              </w:rPr>
              <w:t>) "</w:t>
            </w:r>
            <w:proofErr w:type="spellStart"/>
            <w:r w:rsidRPr="00ED7D2A">
              <w:rPr>
                <w:b/>
                <w:bCs/>
                <w:i/>
                <w:iCs/>
                <w:lang w:val="en-US"/>
              </w:rPr>
              <w:t>focalplane</w:t>
            </w:r>
            <w:proofErr w:type="spellEnd"/>
            <w:r w:rsidRPr="00ED7D2A">
              <w:rPr>
                <w:b/>
                <w:bCs/>
                <w:i/>
                <w:iCs/>
                <w:lang w:val="en-US"/>
              </w:rPr>
              <w:t xml:space="preserve"> arrays";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ind w:left="432" w:hanging="432"/>
              <w:rPr>
                <w:szCs w:val="24"/>
              </w:rPr>
            </w:pPr>
            <w:r w:rsidRPr="00ED7D2A">
              <w:rPr>
                <w:b/>
                <w:bCs/>
                <w:i/>
                <w:iCs/>
                <w:lang w:val="en-US"/>
              </w:rPr>
              <w:t>c.</w:t>
            </w:r>
            <w:r w:rsidR="009512F8">
              <w:rPr>
                <w:b/>
                <w:bCs/>
                <w:i/>
                <w:iCs/>
                <w:lang w:val="en-US"/>
              </w:rPr>
              <w:tab/>
            </w:r>
            <w:r w:rsidRPr="00ED7D2A">
              <w:rPr>
                <w:b/>
                <w:bCs/>
                <w:i/>
                <w:iCs/>
                <w:lang w:val="en-US"/>
              </w:rPr>
              <w:t xml:space="preserve">Lead </w:t>
            </w:r>
            <w:proofErr w:type="spellStart"/>
            <w:r w:rsidRPr="00ED7D2A">
              <w:rPr>
                <w:b/>
                <w:bCs/>
                <w:i/>
                <w:iCs/>
                <w:lang w:val="en-US"/>
              </w:rPr>
              <w:t>Sulphide</w:t>
            </w:r>
            <w:proofErr w:type="spellEnd"/>
            <w:r w:rsidRPr="00ED7D2A">
              <w:rPr>
                <w:b/>
                <w:bCs/>
                <w:i/>
                <w:iCs/>
                <w:lang w:val="en-US"/>
              </w:rPr>
              <w:t xml:space="preserve"> (</w:t>
            </w:r>
            <w:proofErr w:type="spellStart"/>
            <w:r w:rsidRPr="00ED7D2A">
              <w:rPr>
                <w:b/>
                <w:bCs/>
                <w:i/>
                <w:iCs/>
                <w:lang w:val="en-US"/>
              </w:rPr>
              <w:t>PbS</w:t>
            </w:r>
            <w:proofErr w:type="spellEnd"/>
            <w:r w:rsidRPr="00ED7D2A">
              <w:rPr>
                <w:b/>
                <w:bCs/>
                <w:i/>
                <w:iCs/>
                <w:lang w:val="en-US"/>
              </w:rPr>
              <w:t>) "focal</w:t>
            </w:r>
            <w:r w:rsidR="00394DBE">
              <w:rPr>
                <w:b/>
                <w:bCs/>
                <w:i/>
                <w:iCs/>
                <w:lang w:val="en-US"/>
              </w:rPr>
              <w:t xml:space="preserve"> </w:t>
            </w:r>
            <w:r w:rsidRPr="00ED7D2A">
              <w:rPr>
                <w:b/>
                <w:bCs/>
                <w:i/>
                <w:iCs/>
                <w:lang w:val="en-US"/>
              </w:rPr>
              <w:t>plane arrays";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ind w:left="432" w:hanging="432"/>
              <w:rPr>
                <w:szCs w:val="24"/>
              </w:rPr>
            </w:pPr>
            <w:r w:rsidRPr="00ED7D2A">
              <w:rPr>
                <w:b/>
                <w:bCs/>
                <w:i/>
                <w:iCs/>
                <w:lang w:val="en-US"/>
              </w:rPr>
              <w:t>d.</w:t>
            </w:r>
            <w:r w:rsidR="009512F8">
              <w:rPr>
                <w:b/>
                <w:bCs/>
                <w:i/>
                <w:iCs/>
                <w:lang w:val="en-US"/>
              </w:rPr>
              <w:tab/>
            </w:r>
            <w:r w:rsidRPr="00ED7D2A">
              <w:rPr>
                <w:b/>
                <w:bCs/>
                <w:i/>
                <w:iCs/>
                <w:lang w:val="en-US"/>
              </w:rPr>
              <w:t>Indium Gallium Arsenide (</w:t>
            </w:r>
            <w:proofErr w:type="spellStart"/>
            <w:r w:rsidRPr="00ED7D2A">
              <w:rPr>
                <w:b/>
                <w:bCs/>
                <w:i/>
                <w:iCs/>
                <w:lang w:val="en-US"/>
              </w:rPr>
              <w:t>InGaAs</w:t>
            </w:r>
            <w:proofErr w:type="spellEnd"/>
            <w:r w:rsidRPr="00ED7D2A">
              <w:rPr>
                <w:b/>
                <w:bCs/>
                <w:i/>
                <w:iCs/>
                <w:lang w:val="en-US"/>
              </w:rPr>
              <w:t>) "focal</w:t>
            </w:r>
            <w:r w:rsidR="00394DBE">
              <w:rPr>
                <w:b/>
                <w:bCs/>
                <w:i/>
                <w:iCs/>
                <w:lang w:val="en-US"/>
              </w:rPr>
              <w:t xml:space="preserve"> </w:t>
            </w:r>
            <w:r w:rsidRPr="00ED7D2A">
              <w:rPr>
                <w:b/>
                <w:bCs/>
                <w:i/>
                <w:iCs/>
                <w:lang w:val="en-US"/>
              </w:rPr>
              <w:t>plane arrays".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pPr>
              <w:shd w:val="clear" w:color="auto" w:fill="FFFFFF"/>
              <w:rPr>
                <w:szCs w:val="24"/>
              </w:rPr>
            </w:pPr>
            <w:r w:rsidRPr="00ED7D2A">
              <w:rPr>
                <w:b/>
                <w:bCs/>
                <w:i/>
                <w:iCs/>
                <w:u w:val="single"/>
                <w:lang w:val="en-US"/>
              </w:rPr>
              <w:t>Note 5</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pPr>
              <w:shd w:val="clear" w:color="auto" w:fill="FFFFFF"/>
              <w:rPr>
                <w:szCs w:val="24"/>
              </w:rPr>
            </w:pPr>
            <w:r w:rsidRPr="00ED7D2A">
              <w:rPr>
                <w:b/>
                <w:bCs/>
                <w:i/>
                <w:iCs/>
                <w:lang w:val="en-US"/>
              </w:rPr>
              <w:t>In 6A002a.3 Mercury Cadmium Telluride (HgCdTe) "focal</w:t>
            </w:r>
            <w:r w:rsidRPr="00ED7D2A">
              <w:rPr>
                <w:rFonts w:eastAsia="Times New Roman"/>
                <w:b/>
                <w:bCs/>
                <w:i/>
                <w:iCs/>
                <w:noProof/>
                <w:lang w:val="en-US"/>
              </w:rPr>
              <w:t xml:space="preserve"> </w:t>
            </w:r>
            <w:r w:rsidRPr="00ED7D2A">
              <w:rPr>
                <w:rFonts w:eastAsia="Times New Roman"/>
                <w:b/>
                <w:bCs/>
                <w:i/>
                <w:iCs/>
                <w:lang w:val="en-US"/>
              </w:rPr>
              <w:t>plane arrays" as follows are not included in the DSGL:</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ind w:left="432" w:hanging="432"/>
              <w:rPr>
                <w:szCs w:val="24"/>
              </w:rPr>
            </w:pPr>
            <w:r w:rsidRPr="00ED7D2A">
              <w:rPr>
                <w:b/>
                <w:bCs/>
                <w:i/>
                <w:iCs/>
                <w:lang w:val="en-US"/>
              </w:rPr>
              <w:t>1.</w:t>
            </w:r>
            <w:r w:rsidR="009512F8">
              <w:rPr>
                <w:b/>
                <w:bCs/>
                <w:i/>
                <w:iCs/>
                <w:lang w:val="en-US"/>
              </w:rPr>
              <w:tab/>
            </w:r>
            <w:r w:rsidRPr="00ED7D2A">
              <w:rPr>
                <w:b/>
                <w:bCs/>
                <w:i/>
                <w:iCs/>
                <w:lang w:val="en-US"/>
              </w:rPr>
              <w:t>Scanning Arrays having any of the following:</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ind w:left="864" w:hanging="432"/>
              <w:rPr>
                <w:szCs w:val="24"/>
              </w:rPr>
            </w:pPr>
            <w:r w:rsidRPr="00ED7D2A">
              <w:rPr>
                <w:b/>
                <w:bCs/>
                <w:i/>
                <w:iCs/>
                <w:lang w:val="en-US"/>
              </w:rPr>
              <w:t>a.</w:t>
            </w:r>
            <w:r w:rsidR="009512F8">
              <w:rPr>
                <w:b/>
                <w:bCs/>
                <w:i/>
                <w:iCs/>
                <w:lang w:val="en-US"/>
              </w:rPr>
              <w:tab/>
            </w:r>
            <w:r w:rsidRPr="00ED7D2A">
              <w:rPr>
                <w:b/>
                <w:bCs/>
                <w:i/>
                <w:iCs/>
                <w:lang w:val="en-US"/>
              </w:rPr>
              <w:t>30 elements or less; or</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ind w:left="864" w:hanging="432"/>
              <w:rPr>
                <w:szCs w:val="24"/>
              </w:rPr>
            </w:pPr>
            <w:r w:rsidRPr="00ED7D2A">
              <w:rPr>
                <w:b/>
                <w:bCs/>
                <w:i/>
                <w:iCs/>
                <w:lang w:val="en-US"/>
              </w:rPr>
              <w:t>b.</w:t>
            </w:r>
            <w:r w:rsidR="009512F8">
              <w:rPr>
                <w:b/>
                <w:bCs/>
                <w:i/>
                <w:iCs/>
                <w:lang w:val="en-US"/>
              </w:rPr>
              <w:tab/>
            </w:r>
            <w:r w:rsidRPr="00ED7D2A">
              <w:rPr>
                <w:b/>
                <w:bCs/>
                <w:i/>
                <w:iCs/>
                <w:lang w:val="en-US"/>
              </w:rPr>
              <w:t>incorporating time delay-and-integration within the element and having 2 elements or less;</w:t>
            </w:r>
          </w:p>
        </w:tc>
      </w:tr>
      <w:tr w:rsidR="001E67EE" w:rsidRPr="00ED7D2A" w:rsidTr="00794A23">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9512F8">
            <w:pPr>
              <w:shd w:val="clear" w:color="auto" w:fill="FFFFFF"/>
              <w:ind w:left="432" w:hanging="432"/>
              <w:rPr>
                <w:szCs w:val="24"/>
              </w:rPr>
            </w:pPr>
            <w:r w:rsidRPr="00ED7D2A">
              <w:rPr>
                <w:b/>
                <w:bCs/>
                <w:i/>
                <w:iCs/>
                <w:lang w:val="en-US"/>
              </w:rPr>
              <w:t>2.</w:t>
            </w:r>
            <w:r w:rsidR="009512F8">
              <w:rPr>
                <w:b/>
                <w:bCs/>
                <w:i/>
                <w:iCs/>
                <w:lang w:val="en-US"/>
              </w:rPr>
              <w:tab/>
            </w:r>
            <w:r w:rsidRPr="00ED7D2A">
              <w:rPr>
                <w:b/>
                <w:bCs/>
                <w:i/>
                <w:iCs/>
                <w:lang w:val="en-US"/>
              </w:rPr>
              <w:t>Staring Arrays having less than 256 elements.</w:t>
            </w: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headerReference w:type="default" r:id="rId17"/>
          <w:footerReference w:type="default" r:id="rId18"/>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1480"/>
        <w:gridCol w:w="9069"/>
      </w:tblGrid>
      <w:tr w:rsidR="00DD5CD7" w:rsidRPr="00ED7D2A" w:rsidTr="00DD5CD7">
        <w:trPr>
          <w:trHeight w:val="20"/>
          <w:jc w:val="center"/>
        </w:trPr>
        <w:tc>
          <w:tcPr>
            <w:tcW w:w="1480" w:type="dxa"/>
            <w:shd w:val="clear" w:color="auto" w:fill="FFFFFF"/>
          </w:tcPr>
          <w:p w:rsidR="00DD5CD7" w:rsidRPr="00ED7D2A" w:rsidRDefault="00DD5CD7">
            <w:pPr>
              <w:shd w:val="clear" w:color="auto" w:fill="FFFFFF"/>
              <w:rPr>
                <w:szCs w:val="24"/>
              </w:rPr>
            </w:pPr>
          </w:p>
        </w:tc>
        <w:tc>
          <w:tcPr>
            <w:tcW w:w="9069" w:type="dxa"/>
            <w:shd w:val="clear" w:color="auto" w:fill="FFFFFF"/>
          </w:tcPr>
          <w:p w:rsidR="00DD5CD7" w:rsidRPr="00ED7D2A" w:rsidRDefault="00DD5CD7">
            <w:pPr>
              <w:shd w:val="clear" w:color="auto" w:fill="FFFFFF"/>
              <w:rPr>
                <w:b/>
                <w:bCs/>
                <w:i/>
                <w:iCs/>
                <w:u w:val="single"/>
                <w:lang w:val="en-US"/>
              </w:rPr>
            </w:pPr>
            <w:r w:rsidRPr="00ED7D2A">
              <w:rPr>
                <w:b/>
                <w:bCs/>
                <w:i/>
                <w:iCs/>
                <w:u w:val="single"/>
                <w:lang w:val="en-US"/>
              </w:rPr>
              <w:t>Technical Notes</w:t>
            </w:r>
          </w:p>
        </w:tc>
      </w:tr>
      <w:tr w:rsidR="00DD5CD7" w:rsidRPr="00ED7D2A" w:rsidTr="00DD5CD7">
        <w:trPr>
          <w:trHeight w:val="20"/>
          <w:jc w:val="center"/>
        </w:trPr>
        <w:tc>
          <w:tcPr>
            <w:tcW w:w="1480" w:type="dxa"/>
            <w:shd w:val="clear" w:color="auto" w:fill="FFFFFF"/>
          </w:tcPr>
          <w:p w:rsidR="00DD5CD7" w:rsidRPr="00ED7D2A" w:rsidRDefault="00DD5CD7">
            <w:pPr>
              <w:shd w:val="clear" w:color="auto" w:fill="FFFFFF"/>
              <w:rPr>
                <w:szCs w:val="24"/>
              </w:rPr>
            </w:pPr>
          </w:p>
        </w:tc>
        <w:tc>
          <w:tcPr>
            <w:tcW w:w="9069" w:type="dxa"/>
            <w:shd w:val="clear" w:color="auto" w:fill="FFFFFF"/>
          </w:tcPr>
          <w:p w:rsidR="00DD5CD7" w:rsidRPr="00ED7D2A" w:rsidRDefault="00DD5CD7" w:rsidP="006304AD">
            <w:pPr>
              <w:shd w:val="clear" w:color="auto" w:fill="FFFFFF"/>
              <w:spacing w:after="240"/>
              <w:rPr>
                <w:szCs w:val="24"/>
              </w:rPr>
            </w:pPr>
            <w:r w:rsidRPr="00ED7D2A">
              <w:rPr>
                <w:b/>
                <w:bCs/>
                <w:i/>
                <w:iCs/>
                <w:lang w:val="en-US"/>
              </w:rPr>
              <w:t>'Scanning Arrays' are defined as "focal plane arrays" designed for use with a scanning optical system that images a scene in a sequential manner to produce an image;</w:t>
            </w:r>
          </w:p>
        </w:tc>
      </w:tr>
      <w:tr w:rsidR="00DD5CD7" w:rsidRPr="00ED7D2A" w:rsidTr="00DD5CD7">
        <w:trPr>
          <w:trHeight w:val="20"/>
          <w:jc w:val="center"/>
        </w:trPr>
        <w:tc>
          <w:tcPr>
            <w:tcW w:w="1480" w:type="dxa"/>
            <w:shd w:val="clear" w:color="auto" w:fill="FFFFFF"/>
          </w:tcPr>
          <w:p w:rsidR="00DD5CD7" w:rsidRPr="00ED7D2A" w:rsidRDefault="00DD5CD7">
            <w:pPr>
              <w:shd w:val="clear" w:color="auto" w:fill="FFFFFF"/>
              <w:rPr>
                <w:szCs w:val="24"/>
              </w:rPr>
            </w:pPr>
          </w:p>
        </w:tc>
        <w:tc>
          <w:tcPr>
            <w:tcW w:w="9069" w:type="dxa"/>
            <w:shd w:val="clear" w:color="auto" w:fill="FFFFFF"/>
          </w:tcPr>
          <w:p w:rsidR="00DD5CD7" w:rsidRPr="00ED7D2A" w:rsidRDefault="00DD5CD7" w:rsidP="006304AD">
            <w:pPr>
              <w:shd w:val="clear" w:color="auto" w:fill="FFFFFF"/>
              <w:spacing w:after="240"/>
              <w:rPr>
                <w:szCs w:val="24"/>
              </w:rPr>
            </w:pPr>
            <w:r w:rsidRPr="00ED7D2A">
              <w:rPr>
                <w:b/>
                <w:bCs/>
                <w:i/>
                <w:iCs/>
                <w:lang w:val="en-US"/>
              </w:rPr>
              <w:t>'Staring Arrays' are defined as "focal plane arrays" designed for use with a non-scanning optical system that images a scene.</w:t>
            </w:r>
          </w:p>
        </w:tc>
      </w:tr>
      <w:tr w:rsidR="00DD5CD7" w:rsidRPr="00ED7D2A" w:rsidTr="00DD5CD7">
        <w:trPr>
          <w:trHeight w:val="20"/>
          <w:jc w:val="center"/>
        </w:trPr>
        <w:tc>
          <w:tcPr>
            <w:tcW w:w="1480" w:type="dxa"/>
            <w:shd w:val="clear" w:color="auto" w:fill="FFFFFF"/>
          </w:tcPr>
          <w:p w:rsidR="00DD5CD7" w:rsidRPr="00ED7D2A" w:rsidRDefault="00DD5CD7">
            <w:pPr>
              <w:shd w:val="clear" w:color="auto" w:fill="FFFFFF"/>
              <w:rPr>
                <w:szCs w:val="24"/>
              </w:rPr>
            </w:pPr>
          </w:p>
        </w:tc>
        <w:tc>
          <w:tcPr>
            <w:tcW w:w="9069" w:type="dxa"/>
            <w:shd w:val="clear" w:color="auto" w:fill="FFFFFF"/>
          </w:tcPr>
          <w:p w:rsidR="00DD5CD7" w:rsidRPr="00ED7D2A" w:rsidRDefault="00DD5CD7" w:rsidP="0033654F">
            <w:pPr>
              <w:shd w:val="clear" w:color="auto" w:fill="FFFFFF"/>
              <w:rPr>
                <w:szCs w:val="24"/>
              </w:rPr>
            </w:pPr>
            <w:r w:rsidRPr="00ED7D2A">
              <w:rPr>
                <w:b/>
                <w:bCs/>
                <w:i/>
                <w:iCs/>
                <w:u w:val="single"/>
                <w:lang w:val="en-US"/>
              </w:rPr>
              <w:t>Note 6</w:t>
            </w:r>
          </w:p>
        </w:tc>
      </w:tr>
      <w:tr w:rsidR="00DD5CD7" w:rsidRPr="00ED7D2A" w:rsidTr="00DD5CD7">
        <w:trPr>
          <w:trHeight w:val="20"/>
          <w:jc w:val="center"/>
        </w:trPr>
        <w:tc>
          <w:tcPr>
            <w:tcW w:w="1480" w:type="dxa"/>
            <w:shd w:val="clear" w:color="auto" w:fill="FFFFFF"/>
          </w:tcPr>
          <w:p w:rsidR="00DD5CD7" w:rsidRPr="00ED7D2A" w:rsidRDefault="00DD5CD7">
            <w:pPr>
              <w:shd w:val="clear" w:color="auto" w:fill="FFFFFF"/>
              <w:rPr>
                <w:szCs w:val="24"/>
              </w:rPr>
            </w:pPr>
          </w:p>
        </w:tc>
        <w:tc>
          <w:tcPr>
            <w:tcW w:w="9069" w:type="dxa"/>
            <w:shd w:val="clear" w:color="auto" w:fill="FFFFFF"/>
          </w:tcPr>
          <w:p w:rsidR="00DD5CD7" w:rsidRPr="00ED7D2A" w:rsidRDefault="00DD5CD7" w:rsidP="0033654F">
            <w:pPr>
              <w:shd w:val="clear" w:color="auto" w:fill="FFFFFF"/>
              <w:rPr>
                <w:szCs w:val="24"/>
              </w:rPr>
            </w:pPr>
            <w:r w:rsidRPr="00ED7D2A">
              <w:rPr>
                <w:b/>
                <w:bCs/>
                <w:i/>
                <w:iCs/>
                <w:lang w:val="en-US"/>
              </w:rPr>
              <w:t>In 6A002a.3 the following "focal plane arrays" are not included in the DSGL:</w:t>
            </w:r>
          </w:p>
        </w:tc>
      </w:tr>
      <w:tr w:rsidR="00DD5CD7" w:rsidRPr="00ED7D2A" w:rsidTr="00DD5CD7">
        <w:trPr>
          <w:trHeight w:val="20"/>
          <w:jc w:val="center"/>
        </w:trPr>
        <w:tc>
          <w:tcPr>
            <w:tcW w:w="1480" w:type="dxa"/>
            <w:shd w:val="clear" w:color="auto" w:fill="FFFFFF"/>
          </w:tcPr>
          <w:p w:rsidR="00DD5CD7" w:rsidRPr="00ED7D2A" w:rsidRDefault="00DD5CD7">
            <w:pPr>
              <w:shd w:val="clear" w:color="auto" w:fill="FFFFFF"/>
              <w:rPr>
                <w:szCs w:val="24"/>
              </w:rPr>
            </w:pPr>
          </w:p>
        </w:tc>
        <w:tc>
          <w:tcPr>
            <w:tcW w:w="9069" w:type="dxa"/>
            <w:shd w:val="clear" w:color="auto" w:fill="FFFFFF"/>
          </w:tcPr>
          <w:p w:rsidR="00DD5CD7" w:rsidRPr="00ED7D2A" w:rsidRDefault="00DD5CD7" w:rsidP="006304AD">
            <w:pPr>
              <w:shd w:val="clear" w:color="auto" w:fill="FFFFFF"/>
              <w:ind w:left="432" w:hanging="432"/>
              <w:rPr>
                <w:szCs w:val="24"/>
              </w:rPr>
            </w:pPr>
            <w:r w:rsidRPr="00ED7D2A">
              <w:rPr>
                <w:b/>
                <w:bCs/>
                <w:i/>
                <w:iCs/>
                <w:lang w:val="en-US"/>
              </w:rPr>
              <w:t>a.</w:t>
            </w:r>
            <w:r w:rsidR="006304AD">
              <w:rPr>
                <w:b/>
                <w:bCs/>
                <w:i/>
                <w:iCs/>
                <w:lang w:val="en-US"/>
              </w:rPr>
              <w:tab/>
            </w:r>
            <w:r w:rsidRPr="00ED7D2A">
              <w:rPr>
                <w:b/>
                <w:bCs/>
                <w:i/>
                <w:iCs/>
                <w:lang w:val="en-US"/>
              </w:rPr>
              <w:t>Gallium Arsenide (GaAs) or Gallium Aluminum Arsenide (</w:t>
            </w:r>
            <w:proofErr w:type="spellStart"/>
            <w:r w:rsidRPr="00ED7D2A">
              <w:rPr>
                <w:b/>
                <w:bCs/>
                <w:i/>
                <w:iCs/>
                <w:lang w:val="en-US"/>
              </w:rPr>
              <w:t>GaAlAs</w:t>
            </w:r>
            <w:proofErr w:type="spellEnd"/>
            <w:r w:rsidRPr="00ED7D2A">
              <w:rPr>
                <w:b/>
                <w:bCs/>
                <w:i/>
                <w:iCs/>
                <w:lang w:val="en-US"/>
              </w:rPr>
              <w:t>) quantum well "focal</w:t>
            </w:r>
            <w:r w:rsidR="00A8072B">
              <w:rPr>
                <w:b/>
                <w:bCs/>
                <w:i/>
                <w:iCs/>
                <w:lang w:val="en-US"/>
              </w:rPr>
              <w:t xml:space="preserve"> </w:t>
            </w:r>
            <w:r w:rsidRPr="00ED7D2A">
              <w:rPr>
                <w:b/>
                <w:bCs/>
                <w:i/>
                <w:iCs/>
                <w:lang w:val="en-US"/>
              </w:rPr>
              <w:t>plane arrays" having less than 256 elements;</w:t>
            </w:r>
          </w:p>
        </w:tc>
      </w:tr>
      <w:tr w:rsidR="00DD5CD7" w:rsidRPr="00ED7D2A" w:rsidTr="00DD5CD7">
        <w:trPr>
          <w:trHeight w:val="20"/>
          <w:jc w:val="center"/>
        </w:trPr>
        <w:tc>
          <w:tcPr>
            <w:tcW w:w="1480" w:type="dxa"/>
            <w:shd w:val="clear" w:color="auto" w:fill="FFFFFF"/>
          </w:tcPr>
          <w:p w:rsidR="00DD5CD7" w:rsidRPr="00ED7D2A" w:rsidRDefault="00DD5CD7">
            <w:pPr>
              <w:shd w:val="clear" w:color="auto" w:fill="FFFFFF"/>
              <w:rPr>
                <w:szCs w:val="24"/>
              </w:rPr>
            </w:pPr>
          </w:p>
        </w:tc>
        <w:tc>
          <w:tcPr>
            <w:tcW w:w="9069" w:type="dxa"/>
            <w:shd w:val="clear" w:color="auto" w:fill="FFFFFF"/>
          </w:tcPr>
          <w:p w:rsidR="00DD5CD7" w:rsidRPr="00ED7D2A" w:rsidRDefault="00DD5CD7" w:rsidP="00A8072B">
            <w:pPr>
              <w:shd w:val="clear" w:color="auto" w:fill="FFFFFF"/>
              <w:ind w:left="432" w:hanging="432"/>
              <w:rPr>
                <w:szCs w:val="24"/>
              </w:rPr>
            </w:pPr>
            <w:r w:rsidRPr="00ED7D2A">
              <w:rPr>
                <w:b/>
                <w:bCs/>
                <w:i/>
                <w:iCs/>
                <w:lang w:val="en-US"/>
              </w:rPr>
              <w:t>b.</w:t>
            </w:r>
            <w:r w:rsidR="006304AD">
              <w:rPr>
                <w:b/>
                <w:bCs/>
                <w:i/>
                <w:iCs/>
                <w:lang w:val="en-US"/>
              </w:rPr>
              <w:tab/>
            </w:r>
            <w:r w:rsidRPr="00ED7D2A">
              <w:rPr>
                <w:b/>
                <w:bCs/>
                <w:i/>
                <w:iCs/>
                <w:lang w:val="en-US"/>
              </w:rPr>
              <w:t xml:space="preserve">Pyroelectric or Ferroelectric (including barium-strontium </w:t>
            </w:r>
            <w:proofErr w:type="spellStart"/>
            <w:r w:rsidRPr="00ED7D2A">
              <w:rPr>
                <w:b/>
                <w:bCs/>
                <w:i/>
                <w:iCs/>
                <w:lang w:val="en-US"/>
              </w:rPr>
              <w:t>t</w:t>
            </w:r>
            <w:r w:rsidR="00A8072B">
              <w:rPr>
                <w:b/>
                <w:bCs/>
                <w:i/>
                <w:iCs/>
                <w:lang w:val="en-US"/>
              </w:rPr>
              <w:t>ita</w:t>
            </w:r>
            <w:r w:rsidRPr="00ED7D2A">
              <w:rPr>
                <w:b/>
                <w:bCs/>
                <w:i/>
                <w:iCs/>
                <w:lang w:val="en-US"/>
              </w:rPr>
              <w:t>nate</w:t>
            </w:r>
            <w:proofErr w:type="spellEnd"/>
            <w:r w:rsidRPr="00ED7D2A">
              <w:rPr>
                <w:b/>
                <w:bCs/>
                <w:i/>
                <w:iCs/>
                <w:lang w:val="en-US"/>
              </w:rPr>
              <w:t xml:space="preserve">, lead </w:t>
            </w:r>
            <w:proofErr w:type="spellStart"/>
            <w:r w:rsidRPr="00ED7D2A">
              <w:rPr>
                <w:b/>
                <w:bCs/>
                <w:i/>
                <w:iCs/>
                <w:lang w:val="en-US"/>
              </w:rPr>
              <w:t>zirconate</w:t>
            </w:r>
            <w:proofErr w:type="spellEnd"/>
            <w:r w:rsidRPr="00ED7D2A">
              <w:rPr>
                <w:b/>
                <w:bCs/>
                <w:i/>
                <w:iCs/>
                <w:lang w:val="en-US"/>
              </w:rPr>
              <w:t xml:space="preserve"> </w:t>
            </w:r>
            <w:proofErr w:type="spellStart"/>
            <w:r w:rsidRPr="00ED7D2A">
              <w:rPr>
                <w:b/>
                <w:bCs/>
                <w:i/>
                <w:iCs/>
                <w:lang w:val="en-US"/>
              </w:rPr>
              <w:t>titanate</w:t>
            </w:r>
            <w:proofErr w:type="spellEnd"/>
            <w:r w:rsidRPr="00ED7D2A">
              <w:rPr>
                <w:b/>
                <w:bCs/>
                <w:i/>
                <w:iCs/>
                <w:lang w:val="en-US"/>
              </w:rPr>
              <w:t xml:space="preserve"> or lead scandium </w:t>
            </w:r>
            <w:proofErr w:type="spellStart"/>
            <w:r w:rsidRPr="00ED7D2A">
              <w:rPr>
                <w:b/>
                <w:bCs/>
                <w:i/>
                <w:iCs/>
                <w:lang w:val="en-US"/>
              </w:rPr>
              <w:t>t</w:t>
            </w:r>
            <w:r w:rsidR="00A8072B">
              <w:rPr>
                <w:b/>
                <w:bCs/>
                <w:i/>
                <w:iCs/>
                <w:lang w:val="en-US"/>
              </w:rPr>
              <w:t>ita</w:t>
            </w:r>
            <w:r w:rsidRPr="00ED7D2A">
              <w:rPr>
                <w:b/>
                <w:bCs/>
                <w:i/>
                <w:iCs/>
                <w:lang w:val="en-US"/>
              </w:rPr>
              <w:t>nate</w:t>
            </w:r>
            <w:proofErr w:type="spellEnd"/>
            <w:r w:rsidRPr="00ED7D2A">
              <w:rPr>
                <w:b/>
                <w:bCs/>
                <w:i/>
                <w:iCs/>
                <w:lang w:val="en-US"/>
              </w:rPr>
              <w:t>) "focal plane arrays" having less than 8,000 elements;</w:t>
            </w:r>
          </w:p>
        </w:tc>
      </w:tr>
      <w:tr w:rsidR="00DD5CD7" w:rsidRPr="00ED7D2A" w:rsidTr="00DD5CD7">
        <w:trPr>
          <w:trHeight w:val="20"/>
          <w:jc w:val="center"/>
        </w:trPr>
        <w:tc>
          <w:tcPr>
            <w:tcW w:w="1480" w:type="dxa"/>
            <w:shd w:val="clear" w:color="auto" w:fill="FFFFFF"/>
          </w:tcPr>
          <w:p w:rsidR="00DD5CD7" w:rsidRPr="00ED7D2A" w:rsidRDefault="00DD5CD7">
            <w:pPr>
              <w:shd w:val="clear" w:color="auto" w:fill="FFFFFF"/>
              <w:rPr>
                <w:szCs w:val="24"/>
              </w:rPr>
            </w:pPr>
          </w:p>
        </w:tc>
        <w:tc>
          <w:tcPr>
            <w:tcW w:w="9069" w:type="dxa"/>
            <w:shd w:val="clear" w:color="auto" w:fill="FFFFFF"/>
          </w:tcPr>
          <w:p w:rsidR="00DD5CD7" w:rsidRPr="00ED7D2A" w:rsidRDefault="00DD5CD7" w:rsidP="00A632E2">
            <w:pPr>
              <w:shd w:val="clear" w:color="auto" w:fill="FFFFFF"/>
              <w:spacing w:after="360"/>
              <w:ind w:left="432" w:hanging="432"/>
              <w:rPr>
                <w:szCs w:val="24"/>
              </w:rPr>
            </w:pPr>
            <w:r w:rsidRPr="00ED7D2A">
              <w:rPr>
                <w:b/>
                <w:bCs/>
                <w:i/>
                <w:iCs/>
                <w:lang w:val="en-US"/>
              </w:rPr>
              <w:t>c.</w:t>
            </w:r>
            <w:r w:rsidR="006304AD">
              <w:rPr>
                <w:b/>
                <w:bCs/>
                <w:i/>
                <w:iCs/>
                <w:lang w:val="en-US"/>
              </w:rPr>
              <w:tab/>
            </w:r>
            <w:r w:rsidRPr="00ED7D2A">
              <w:rPr>
                <w:b/>
                <w:bCs/>
                <w:i/>
                <w:iCs/>
                <w:lang w:val="en-US"/>
              </w:rPr>
              <w:t>Vanadium Oxide-Silicon nitride microbolometer "focal plane arrays" having less than 8,000 elements.</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6A002b</w:t>
            </w:r>
          </w:p>
        </w:tc>
        <w:tc>
          <w:tcPr>
            <w:tcW w:w="9069" w:type="dxa"/>
            <w:shd w:val="clear" w:color="auto" w:fill="FFFFFF"/>
          </w:tcPr>
          <w:p w:rsidR="001E67EE" w:rsidRPr="00ED7D2A" w:rsidRDefault="001E67EE" w:rsidP="00A8072B">
            <w:pPr>
              <w:shd w:val="clear" w:color="auto" w:fill="FFFFFF"/>
              <w:rPr>
                <w:szCs w:val="24"/>
              </w:rPr>
            </w:pPr>
            <w:r w:rsidRPr="00ED7D2A">
              <w:rPr>
                <w:lang w:val="en-US"/>
              </w:rPr>
              <w:t>"</w:t>
            </w:r>
            <w:proofErr w:type="spellStart"/>
            <w:r w:rsidRPr="00ED7D2A">
              <w:rPr>
                <w:lang w:val="en-US"/>
              </w:rPr>
              <w:t>Monospectral</w:t>
            </w:r>
            <w:proofErr w:type="spellEnd"/>
            <w:r w:rsidRPr="00ED7D2A">
              <w:rPr>
                <w:lang w:val="en-US"/>
              </w:rPr>
              <w:t xml:space="preserve"> imaging sensors" and "multisp</w:t>
            </w:r>
            <w:r w:rsidR="00A8072B">
              <w:rPr>
                <w:lang w:val="en-US"/>
              </w:rPr>
              <w:t>e</w:t>
            </w:r>
            <w:r w:rsidRPr="00ED7D2A">
              <w:rPr>
                <w:lang w:val="en-US"/>
              </w:rPr>
              <w:t>ctral imaging sensors"....</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6A002c</w:t>
            </w:r>
          </w:p>
        </w:tc>
        <w:tc>
          <w:tcPr>
            <w:tcW w:w="9069" w:type="dxa"/>
            <w:shd w:val="clear" w:color="auto" w:fill="FFFFFF"/>
          </w:tcPr>
          <w:p w:rsidR="001E67EE" w:rsidRPr="00ED7D2A" w:rsidRDefault="001E67EE">
            <w:pPr>
              <w:shd w:val="clear" w:color="auto" w:fill="FFFFFF"/>
              <w:rPr>
                <w:szCs w:val="24"/>
              </w:rPr>
            </w:pPr>
            <w:r w:rsidRPr="00ED7D2A">
              <w:rPr>
                <w:lang w:val="en-US"/>
              </w:rPr>
              <w:t>Direct view imaging equipment operating in the visible or infrared spectrum, incorporating any of the following:</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A632E2">
            <w:pPr>
              <w:shd w:val="clear" w:color="auto" w:fill="FFFFFF"/>
              <w:ind w:left="360" w:hanging="360"/>
              <w:rPr>
                <w:szCs w:val="24"/>
              </w:rPr>
            </w:pPr>
            <w:r w:rsidRPr="00ED7D2A">
              <w:rPr>
                <w:lang w:val="en-US"/>
              </w:rPr>
              <w:t>1.</w:t>
            </w:r>
            <w:r w:rsidR="00A632E2">
              <w:rPr>
                <w:lang w:val="en-US"/>
              </w:rPr>
              <w:tab/>
            </w:r>
            <w:r w:rsidRPr="00ED7D2A">
              <w:rPr>
                <w:lang w:val="en-US"/>
              </w:rPr>
              <w:t>Image int</w:t>
            </w:r>
            <w:r w:rsidR="00394DBE">
              <w:rPr>
                <w:lang w:val="en-US"/>
              </w:rPr>
              <w:t>e</w:t>
            </w:r>
            <w:r w:rsidRPr="00ED7D2A">
              <w:rPr>
                <w:lang w:val="en-US"/>
              </w:rPr>
              <w:t>nsifi</w:t>
            </w:r>
            <w:r w:rsidR="00394DBE">
              <w:rPr>
                <w:lang w:val="en-US"/>
              </w:rPr>
              <w:t>e</w:t>
            </w:r>
            <w:r w:rsidRPr="00ED7D2A">
              <w:rPr>
                <w:lang w:val="en-US"/>
              </w:rPr>
              <w:t xml:space="preserve">r tubes having the characteristics listed in </w:t>
            </w:r>
            <w:r w:rsidRPr="00ED7D2A">
              <w:rPr>
                <w:b/>
                <w:bCs/>
                <w:lang w:val="en-US"/>
              </w:rPr>
              <w:t xml:space="preserve">6A002a.2.a of the </w:t>
            </w:r>
            <w:proofErr w:type="spellStart"/>
            <w:r w:rsidRPr="00ED7D2A">
              <w:rPr>
                <w:b/>
                <w:bCs/>
                <w:lang w:val="en-US"/>
              </w:rPr>
              <w:t>DSGL</w:t>
            </w:r>
            <w:proofErr w:type="spellEnd"/>
            <w:r w:rsidRPr="00ED7D2A">
              <w:rPr>
                <w:b/>
                <w:bCs/>
                <w:lang w:val="en-US"/>
              </w:rPr>
              <w:t>;</w:t>
            </w:r>
            <w:r w:rsidR="00394DBE">
              <w:rPr>
                <w:b/>
                <w:bCs/>
                <w:lang w:val="en-US"/>
              </w:rPr>
              <w:t xml:space="preserve"> </w:t>
            </w:r>
            <w:r w:rsidRPr="00ED7D2A">
              <w:rPr>
                <w:b/>
                <w:bCs/>
                <w:lang w:val="en-US"/>
              </w:rPr>
              <w:t>or</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DB4975">
            <w:pPr>
              <w:shd w:val="clear" w:color="auto" w:fill="FFFFFF"/>
              <w:spacing w:after="240"/>
              <w:ind w:left="360" w:hanging="360"/>
              <w:rPr>
                <w:szCs w:val="24"/>
              </w:rPr>
            </w:pPr>
            <w:r w:rsidRPr="00ED7D2A">
              <w:rPr>
                <w:lang w:val="en-US"/>
              </w:rPr>
              <w:t>2.</w:t>
            </w:r>
            <w:r w:rsidR="00A632E2">
              <w:rPr>
                <w:lang w:val="en-US"/>
              </w:rPr>
              <w:tab/>
            </w:r>
            <w:r w:rsidRPr="00ED7D2A">
              <w:rPr>
                <w:lang w:val="en-US"/>
              </w:rPr>
              <w:t xml:space="preserve">"Focal plane arrays" having the characteristics listed in </w:t>
            </w:r>
            <w:r w:rsidRPr="00ED7D2A">
              <w:rPr>
                <w:b/>
                <w:bCs/>
                <w:lang w:val="en-US"/>
              </w:rPr>
              <w:t>6</w:t>
            </w:r>
            <w:r w:rsidRPr="00ED7D2A">
              <w:rPr>
                <w:lang w:val="en-US"/>
              </w:rPr>
              <w:t>A</w:t>
            </w:r>
            <w:r w:rsidRPr="00ED7D2A">
              <w:rPr>
                <w:b/>
                <w:bCs/>
                <w:lang w:val="en-US"/>
              </w:rPr>
              <w:t>002a.3 of the DSGL;</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6A002c</w:t>
            </w:r>
          </w:p>
        </w:tc>
        <w:tc>
          <w:tcPr>
            <w:tcW w:w="9069" w:type="dxa"/>
            <w:shd w:val="clear" w:color="auto" w:fill="FFFFFF"/>
          </w:tcPr>
          <w:p w:rsidR="001E67EE" w:rsidRPr="00ED7D2A" w:rsidRDefault="001E67EE">
            <w:pPr>
              <w:shd w:val="clear" w:color="auto" w:fill="FFFFFF"/>
              <w:rPr>
                <w:szCs w:val="24"/>
              </w:rPr>
            </w:pPr>
            <w:r w:rsidRPr="00ED7D2A">
              <w:rPr>
                <w:lang w:val="en-US"/>
              </w:rPr>
              <w:t>"Space-qualified" "focal plane arrays"....</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6A003b.3</w:t>
            </w:r>
          </w:p>
        </w:tc>
        <w:tc>
          <w:tcPr>
            <w:tcW w:w="9069" w:type="dxa"/>
            <w:shd w:val="clear" w:color="auto" w:fill="FFFFFF"/>
          </w:tcPr>
          <w:p w:rsidR="001E67EE" w:rsidRPr="00ED7D2A" w:rsidRDefault="001E67EE">
            <w:pPr>
              <w:shd w:val="clear" w:color="auto" w:fill="FFFFFF"/>
              <w:rPr>
                <w:szCs w:val="24"/>
              </w:rPr>
            </w:pPr>
            <w:r w:rsidRPr="00ED7D2A">
              <w:rPr>
                <w:lang w:val="en-US"/>
              </w:rPr>
              <w:t xml:space="preserve">Imaging cameras incorporating image intensifiers having the characteristics listed in </w:t>
            </w:r>
            <w:r w:rsidRPr="00ED7D2A">
              <w:rPr>
                <w:b/>
                <w:bCs/>
                <w:lang w:val="en-US"/>
              </w:rPr>
              <w:t xml:space="preserve">6A002a.2.a of the </w:t>
            </w:r>
            <w:proofErr w:type="spellStart"/>
            <w:r w:rsidRPr="00ED7D2A">
              <w:rPr>
                <w:b/>
                <w:bCs/>
                <w:lang w:val="en-US"/>
              </w:rPr>
              <w:t>DSGL</w:t>
            </w:r>
            <w:proofErr w:type="spellEnd"/>
            <w:r w:rsidRPr="00ED7D2A">
              <w:rPr>
                <w:b/>
                <w:bCs/>
                <w:lang w:val="en-US"/>
              </w:rPr>
              <w:t>;</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6A003b.4</w:t>
            </w:r>
          </w:p>
        </w:tc>
        <w:tc>
          <w:tcPr>
            <w:tcW w:w="9069" w:type="dxa"/>
            <w:shd w:val="clear" w:color="auto" w:fill="FFFFFF"/>
          </w:tcPr>
          <w:p w:rsidR="001E67EE" w:rsidRPr="00ED7D2A" w:rsidRDefault="001E67EE">
            <w:pPr>
              <w:shd w:val="clear" w:color="auto" w:fill="FFFFFF"/>
              <w:rPr>
                <w:szCs w:val="24"/>
              </w:rPr>
            </w:pPr>
            <w:r w:rsidRPr="00ED7D2A">
              <w:rPr>
                <w:lang w:val="en-US"/>
              </w:rPr>
              <w:t xml:space="preserve">Imaging cameras incorporating "focal plane arrays" having the characteristics listed in </w:t>
            </w:r>
            <w:r w:rsidRPr="00ED7D2A">
              <w:rPr>
                <w:b/>
                <w:bCs/>
                <w:lang w:val="en-US"/>
              </w:rPr>
              <w:t>6A002a3 of the DSGL;</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6A004c</w:t>
            </w:r>
          </w:p>
        </w:tc>
        <w:tc>
          <w:tcPr>
            <w:tcW w:w="9069" w:type="dxa"/>
            <w:shd w:val="clear" w:color="auto" w:fill="FFFFFF"/>
          </w:tcPr>
          <w:p w:rsidR="001E67EE" w:rsidRPr="00ED7D2A" w:rsidRDefault="001E67EE">
            <w:pPr>
              <w:shd w:val="clear" w:color="auto" w:fill="FFFFFF"/>
              <w:rPr>
                <w:szCs w:val="24"/>
              </w:rPr>
            </w:pPr>
            <w:r w:rsidRPr="00ED7D2A">
              <w:rPr>
                <w:lang w:val="en-US"/>
              </w:rPr>
              <w:t>"Space-qualified" components for optical systems....</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6A004d</w:t>
            </w:r>
          </w:p>
        </w:tc>
        <w:tc>
          <w:tcPr>
            <w:tcW w:w="9069" w:type="dxa"/>
            <w:shd w:val="clear" w:color="auto" w:fill="FFFFFF"/>
          </w:tcPr>
          <w:p w:rsidR="001E67EE" w:rsidRPr="00ED7D2A" w:rsidRDefault="001E67EE">
            <w:pPr>
              <w:shd w:val="clear" w:color="auto" w:fill="FFFFFF"/>
              <w:rPr>
                <w:szCs w:val="24"/>
              </w:rPr>
            </w:pPr>
            <w:r w:rsidRPr="00ED7D2A">
              <w:rPr>
                <w:lang w:val="en-US"/>
              </w:rPr>
              <w:t>Optical control equipment.....</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6A006g</w:t>
            </w:r>
          </w:p>
        </w:tc>
        <w:tc>
          <w:tcPr>
            <w:tcW w:w="9069" w:type="dxa"/>
            <w:shd w:val="clear" w:color="auto" w:fill="FFFFFF"/>
          </w:tcPr>
          <w:p w:rsidR="001E67EE" w:rsidRPr="00ED7D2A" w:rsidRDefault="001E67EE">
            <w:pPr>
              <w:shd w:val="clear" w:color="auto" w:fill="FFFFFF"/>
              <w:rPr>
                <w:szCs w:val="24"/>
              </w:rPr>
            </w:pPr>
            <w:r w:rsidRPr="00ED7D2A">
              <w:rPr>
                <w:lang w:val="en-US"/>
              </w:rPr>
              <w:t>Magnetic compensation systems...</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rsidP="00DB4975">
            <w:pPr>
              <w:shd w:val="clear" w:color="auto" w:fill="FFFFFF"/>
              <w:ind w:left="576" w:hanging="576"/>
              <w:rPr>
                <w:szCs w:val="24"/>
              </w:rPr>
            </w:pPr>
            <w:r w:rsidRPr="00DB4975">
              <w:rPr>
                <w:b/>
                <w:bCs/>
                <w:u w:val="single"/>
                <w:lang w:val="en-US"/>
              </w:rPr>
              <w:t>Note</w:t>
            </w:r>
            <w:r w:rsidR="00DB4975">
              <w:rPr>
                <w:b/>
                <w:bCs/>
                <w:lang w:val="en-US"/>
              </w:rPr>
              <w:tab/>
            </w:r>
            <w:r w:rsidRPr="00ED7D2A">
              <w:rPr>
                <w:b/>
                <w:bCs/>
                <w:lang w:val="en-US"/>
              </w:rPr>
              <w:t>In 6A006g those compensators which provide only absolute values of the earth's magnetic field as output, (i.e., the frequency bandwidth of the output extends from DC to at least 0.8 Hz) are not included in the DSGL.</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6A006h</w:t>
            </w:r>
          </w:p>
        </w:tc>
        <w:tc>
          <w:tcPr>
            <w:tcW w:w="9069" w:type="dxa"/>
            <w:shd w:val="clear" w:color="auto" w:fill="FFFFFF"/>
          </w:tcPr>
          <w:p w:rsidR="001E67EE" w:rsidRPr="00ED7D2A" w:rsidRDefault="001E67EE">
            <w:pPr>
              <w:shd w:val="clear" w:color="auto" w:fill="FFFFFF"/>
              <w:rPr>
                <w:szCs w:val="24"/>
              </w:rPr>
            </w:pPr>
            <w:r w:rsidRPr="00ED7D2A">
              <w:rPr>
                <w:lang w:val="en-US"/>
              </w:rPr>
              <w:t>"Superconductive" electromagnetic sensors......</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6A008d</w:t>
            </w:r>
          </w:p>
        </w:tc>
        <w:tc>
          <w:tcPr>
            <w:tcW w:w="9069" w:type="dxa"/>
            <w:shd w:val="clear" w:color="auto" w:fill="FFFFFF"/>
          </w:tcPr>
          <w:p w:rsidR="001E67EE" w:rsidRPr="00ED7D2A" w:rsidRDefault="001E67EE">
            <w:pPr>
              <w:shd w:val="clear" w:color="auto" w:fill="FFFFFF"/>
              <w:rPr>
                <w:szCs w:val="24"/>
              </w:rPr>
            </w:pPr>
            <w:r w:rsidRPr="00ED7D2A">
              <w:rPr>
                <w:lang w:val="en-US"/>
              </w:rPr>
              <w:t>Radar systems</w:t>
            </w:r>
            <w:r w:rsidR="00C14972" w:rsidRPr="00ED7D2A">
              <w:rPr>
                <w:lang w:val="en-US"/>
              </w:rPr>
              <w:t xml:space="preserve"> </w:t>
            </w:r>
            <w:r w:rsidRPr="00ED7D2A">
              <w:rPr>
                <w:lang w:val="en-US"/>
              </w:rPr>
              <w:t>. Capable of...</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6A008h</w:t>
            </w:r>
          </w:p>
        </w:tc>
        <w:tc>
          <w:tcPr>
            <w:tcW w:w="9069" w:type="dxa"/>
            <w:shd w:val="clear" w:color="auto" w:fill="FFFFFF"/>
          </w:tcPr>
          <w:p w:rsidR="001E67EE" w:rsidRPr="00ED7D2A" w:rsidRDefault="001E67EE">
            <w:pPr>
              <w:shd w:val="clear" w:color="auto" w:fill="FFFFFF"/>
              <w:rPr>
                <w:szCs w:val="24"/>
              </w:rPr>
            </w:pPr>
            <w:r w:rsidRPr="00ED7D2A">
              <w:rPr>
                <w:lang w:val="en-US"/>
              </w:rPr>
              <w:t>Radar systems...Employing processing</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6A008k</w:t>
            </w:r>
          </w:p>
        </w:tc>
        <w:tc>
          <w:tcPr>
            <w:tcW w:w="9069" w:type="dxa"/>
            <w:shd w:val="clear" w:color="auto" w:fill="FFFFFF"/>
          </w:tcPr>
          <w:p w:rsidR="001E67EE" w:rsidRPr="00ED7D2A" w:rsidRDefault="001E67EE">
            <w:pPr>
              <w:shd w:val="clear" w:color="auto" w:fill="FFFFFF"/>
              <w:rPr>
                <w:szCs w:val="24"/>
              </w:rPr>
            </w:pPr>
            <w:r w:rsidRPr="00ED7D2A">
              <w:rPr>
                <w:lang w:val="en-US"/>
              </w:rPr>
              <w:t>Radar systems...Having "signal processing"...</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6A0081.3</w:t>
            </w:r>
          </w:p>
        </w:tc>
        <w:tc>
          <w:tcPr>
            <w:tcW w:w="9069" w:type="dxa"/>
            <w:shd w:val="clear" w:color="auto" w:fill="FFFFFF"/>
          </w:tcPr>
          <w:p w:rsidR="001E67EE" w:rsidRPr="00ED7D2A" w:rsidRDefault="001E67EE">
            <w:pPr>
              <w:shd w:val="clear" w:color="auto" w:fill="FFFFFF"/>
              <w:rPr>
                <w:szCs w:val="24"/>
              </w:rPr>
            </w:pPr>
            <w:r w:rsidRPr="00ED7D2A">
              <w:rPr>
                <w:lang w:val="en-US"/>
              </w:rPr>
              <w:t>Radar systems...Having data processing... Processing for...</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6B008</w:t>
            </w:r>
          </w:p>
        </w:tc>
        <w:tc>
          <w:tcPr>
            <w:tcW w:w="9069" w:type="dxa"/>
            <w:shd w:val="clear" w:color="auto" w:fill="FFFFFF"/>
          </w:tcPr>
          <w:p w:rsidR="001E67EE" w:rsidRPr="00ED7D2A" w:rsidRDefault="001E67EE">
            <w:pPr>
              <w:shd w:val="clear" w:color="auto" w:fill="FFFFFF"/>
              <w:rPr>
                <w:szCs w:val="24"/>
              </w:rPr>
            </w:pPr>
            <w:r w:rsidRPr="00ED7D2A">
              <w:rPr>
                <w:lang w:val="en-US"/>
              </w:rPr>
              <w:t>Pulse radar cross-section...</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6D00I</w:t>
            </w:r>
          </w:p>
        </w:tc>
        <w:tc>
          <w:tcPr>
            <w:tcW w:w="9069" w:type="dxa"/>
            <w:shd w:val="clear" w:color="auto" w:fill="FFFFFF"/>
          </w:tcPr>
          <w:p w:rsidR="001E67EE" w:rsidRPr="00ED7D2A" w:rsidRDefault="001E67EE">
            <w:pPr>
              <w:shd w:val="clear" w:color="auto" w:fill="FFFFFF"/>
              <w:rPr>
                <w:szCs w:val="24"/>
              </w:rPr>
            </w:pPr>
            <w:r w:rsidRPr="00ED7D2A">
              <w:rPr>
                <w:lang w:val="en-US"/>
              </w:rPr>
              <w:t xml:space="preserve">"Software" specially designed for the "development" or "production! of equipment </w:t>
            </w:r>
            <w:r w:rsidRPr="00ED7D2A">
              <w:rPr>
                <w:b/>
                <w:bCs/>
                <w:lang w:val="en-US"/>
              </w:rPr>
              <w:t>in 6A 004., 6A 008 or 6B008 of the DSGL.</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6D003a</w:t>
            </w:r>
          </w:p>
        </w:tc>
        <w:tc>
          <w:tcPr>
            <w:tcW w:w="9069" w:type="dxa"/>
            <w:shd w:val="clear" w:color="auto" w:fill="FFFFFF"/>
          </w:tcPr>
          <w:p w:rsidR="001E67EE" w:rsidRPr="00ED7D2A" w:rsidRDefault="001E67EE">
            <w:pPr>
              <w:shd w:val="clear" w:color="auto" w:fill="FFFFFF"/>
              <w:rPr>
                <w:szCs w:val="24"/>
              </w:rPr>
            </w:pPr>
            <w:r w:rsidRPr="00ED7D2A">
              <w:rPr>
                <w:lang w:val="en-US"/>
              </w:rPr>
              <w:t>Other "software"...</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6E001</w:t>
            </w:r>
          </w:p>
        </w:tc>
        <w:tc>
          <w:tcPr>
            <w:tcW w:w="9069" w:type="dxa"/>
            <w:shd w:val="clear" w:color="auto" w:fill="FFFFFF"/>
          </w:tcPr>
          <w:p w:rsidR="001E67EE" w:rsidRPr="00ED7D2A" w:rsidRDefault="001E67EE">
            <w:pPr>
              <w:shd w:val="clear" w:color="auto" w:fill="FFFFFF"/>
              <w:rPr>
                <w:szCs w:val="24"/>
              </w:rPr>
            </w:pPr>
            <w:r w:rsidRPr="00ED7D2A">
              <w:rPr>
                <w:lang w:val="en-US"/>
              </w:rPr>
              <w:t>"Technology" according to...</w:t>
            </w:r>
          </w:p>
        </w:tc>
      </w:tr>
      <w:tr w:rsidR="001E67EE" w:rsidRPr="00ED7D2A" w:rsidTr="006304AD">
        <w:trPr>
          <w:trHeight w:val="20"/>
          <w:jc w:val="center"/>
        </w:trPr>
        <w:tc>
          <w:tcPr>
            <w:tcW w:w="1480" w:type="dxa"/>
            <w:shd w:val="clear" w:color="auto" w:fill="FFFFFF"/>
          </w:tcPr>
          <w:p w:rsidR="001E67EE" w:rsidRPr="00ED7D2A" w:rsidRDefault="001E67EE" w:rsidP="00F064A5">
            <w:pPr>
              <w:shd w:val="clear" w:color="auto" w:fill="FFFFFF"/>
              <w:rPr>
                <w:szCs w:val="24"/>
              </w:rPr>
            </w:pPr>
            <w:r w:rsidRPr="00ED7D2A">
              <w:rPr>
                <w:lang w:val="en-US"/>
              </w:rPr>
              <w:t>6E002</w:t>
            </w:r>
          </w:p>
        </w:tc>
        <w:tc>
          <w:tcPr>
            <w:tcW w:w="9069" w:type="dxa"/>
            <w:shd w:val="clear" w:color="auto" w:fill="FFFFFF"/>
          </w:tcPr>
          <w:p w:rsidR="001E67EE" w:rsidRPr="00ED7D2A" w:rsidRDefault="001E67EE">
            <w:pPr>
              <w:shd w:val="clear" w:color="auto" w:fill="FFFFFF"/>
              <w:rPr>
                <w:szCs w:val="24"/>
              </w:rPr>
            </w:pPr>
            <w:r w:rsidRPr="00ED7D2A">
              <w:rPr>
                <w:b/>
                <w:bCs/>
                <w:lang w:val="en-US"/>
              </w:rPr>
              <w:t>"Technology" according to the General Technology Note for the "production" of equipment in any of 6 A 001 to 6 A 008 or 6B004, 6B007 or6B008of the DSGL.</w:t>
            </w:r>
          </w:p>
        </w:tc>
      </w:tr>
      <w:tr w:rsidR="001E67EE" w:rsidRPr="00ED7D2A" w:rsidTr="006304AD">
        <w:trPr>
          <w:trHeight w:val="20"/>
          <w:jc w:val="center"/>
        </w:trPr>
        <w:tc>
          <w:tcPr>
            <w:tcW w:w="1480" w:type="dxa"/>
            <w:shd w:val="clear" w:color="auto" w:fill="FFFFFF"/>
          </w:tcPr>
          <w:p w:rsidR="001E67EE" w:rsidRPr="00ED7D2A" w:rsidRDefault="001E67EE" w:rsidP="00F064A5">
            <w:pPr>
              <w:shd w:val="clear" w:color="auto" w:fill="FFFFFF"/>
              <w:spacing w:before="360" w:after="360"/>
              <w:rPr>
                <w:szCs w:val="24"/>
              </w:rPr>
            </w:pPr>
            <w:r w:rsidRPr="00ED7D2A">
              <w:rPr>
                <w:lang w:val="en-US"/>
              </w:rPr>
              <w:t>Category 7</w:t>
            </w:r>
          </w:p>
        </w:tc>
        <w:tc>
          <w:tcPr>
            <w:tcW w:w="9069" w:type="dxa"/>
            <w:shd w:val="clear" w:color="auto" w:fill="FFFFFF"/>
          </w:tcPr>
          <w:p w:rsidR="001E67EE" w:rsidRPr="00ED7D2A" w:rsidRDefault="001E67EE">
            <w:pPr>
              <w:shd w:val="clear" w:color="auto" w:fill="FFFFFF"/>
              <w:rPr>
                <w:szCs w:val="24"/>
              </w:rPr>
            </w:pP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7D0024</w:t>
            </w:r>
          </w:p>
        </w:tc>
        <w:tc>
          <w:tcPr>
            <w:tcW w:w="9069" w:type="dxa"/>
            <w:shd w:val="clear" w:color="auto" w:fill="FFFFFF"/>
          </w:tcPr>
          <w:p w:rsidR="001E67EE" w:rsidRPr="00ED7D2A" w:rsidRDefault="001E67EE">
            <w:pPr>
              <w:shd w:val="clear" w:color="auto" w:fill="FFFFFF"/>
              <w:rPr>
                <w:szCs w:val="24"/>
              </w:rPr>
            </w:pPr>
            <w:r w:rsidRPr="00ED7D2A">
              <w:rPr>
                <w:lang w:val="en-US"/>
              </w:rPr>
              <w:t>"Source code" for the "use"...</w:t>
            </w:r>
          </w:p>
        </w:tc>
      </w:tr>
      <w:tr w:rsidR="001E67EE" w:rsidRPr="00ED7D2A" w:rsidTr="006304AD">
        <w:trPr>
          <w:trHeight w:val="20"/>
          <w:jc w:val="center"/>
        </w:trPr>
        <w:tc>
          <w:tcPr>
            <w:tcW w:w="1480" w:type="dxa"/>
            <w:shd w:val="clear" w:color="auto" w:fill="FFFFFF"/>
          </w:tcPr>
          <w:p w:rsidR="001E67EE" w:rsidRPr="00ED7D2A" w:rsidRDefault="001E67EE">
            <w:pPr>
              <w:shd w:val="clear" w:color="auto" w:fill="FFFFFF"/>
              <w:rPr>
                <w:szCs w:val="24"/>
              </w:rPr>
            </w:pPr>
            <w:r w:rsidRPr="00ED7D2A">
              <w:rPr>
                <w:lang w:val="en-US"/>
              </w:rPr>
              <w:t>7D003a</w:t>
            </w:r>
          </w:p>
        </w:tc>
        <w:tc>
          <w:tcPr>
            <w:tcW w:w="9069" w:type="dxa"/>
            <w:shd w:val="clear" w:color="auto" w:fill="FFFFFF"/>
          </w:tcPr>
          <w:p w:rsidR="001E67EE" w:rsidRPr="00ED7D2A" w:rsidRDefault="001E67EE">
            <w:pPr>
              <w:shd w:val="clear" w:color="auto" w:fill="FFFFFF"/>
              <w:rPr>
                <w:szCs w:val="24"/>
              </w:rPr>
            </w:pPr>
            <w:r w:rsidRPr="00ED7D2A">
              <w:rPr>
                <w:lang w:val="en-US"/>
              </w:rPr>
              <w:t>"Software" specially designed or modified to...</w:t>
            </w: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1480"/>
        <w:gridCol w:w="9069"/>
      </w:tblGrid>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7D003b</w:t>
            </w:r>
          </w:p>
        </w:tc>
        <w:tc>
          <w:tcPr>
            <w:tcW w:w="9069" w:type="dxa"/>
            <w:shd w:val="clear" w:color="auto" w:fill="FFFFFF"/>
          </w:tcPr>
          <w:p w:rsidR="001E67EE" w:rsidRPr="00ED7D2A" w:rsidRDefault="001E67EE">
            <w:pPr>
              <w:shd w:val="clear" w:color="auto" w:fill="FFFFFF"/>
              <w:rPr>
                <w:szCs w:val="24"/>
              </w:rPr>
            </w:pPr>
            <w:r w:rsidRPr="00ED7D2A">
              <w:rPr>
                <w:szCs w:val="22"/>
                <w:lang w:val="en-US"/>
              </w:rPr>
              <w:t>"Source code" for...</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7D003c</w:t>
            </w:r>
          </w:p>
        </w:tc>
        <w:tc>
          <w:tcPr>
            <w:tcW w:w="9069" w:type="dxa"/>
            <w:shd w:val="clear" w:color="auto" w:fill="FFFFFF"/>
          </w:tcPr>
          <w:p w:rsidR="001E67EE" w:rsidRPr="00ED7D2A" w:rsidRDefault="001E67EE">
            <w:pPr>
              <w:shd w:val="clear" w:color="auto" w:fill="FFFFFF"/>
              <w:rPr>
                <w:szCs w:val="24"/>
              </w:rPr>
            </w:pPr>
            <w:r w:rsidRPr="00ED7D2A">
              <w:rPr>
                <w:szCs w:val="22"/>
                <w:lang w:val="en-US"/>
              </w:rPr>
              <w:t>"Source code" for...</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7D003d.l to4&amp;7</w:t>
            </w:r>
          </w:p>
        </w:tc>
        <w:tc>
          <w:tcPr>
            <w:tcW w:w="9069" w:type="dxa"/>
            <w:shd w:val="clear" w:color="auto" w:fill="FFFFFF"/>
          </w:tcPr>
          <w:p w:rsidR="001E67EE" w:rsidRPr="00ED7D2A" w:rsidRDefault="001E67EE">
            <w:pPr>
              <w:shd w:val="clear" w:color="auto" w:fill="FFFFFF"/>
              <w:rPr>
                <w:szCs w:val="24"/>
              </w:rPr>
            </w:pPr>
            <w:r w:rsidRPr="00ED7D2A">
              <w:rPr>
                <w:szCs w:val="22"/>
                <w:lang w:val="en-US"/>
              </w:rPr>
              <w:t>"Source code" for the "development" of...</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7E001</w:t>
            </w:r>
            <w:r w:rsidRPr="00ED7D2A">
              <w:rPr>
                <w:rFonts w:eastAsia="Times New Roman"/>
                <w:noProof/>
                <w:szCs w:val="22"/>
                <w:lang w:val="en-US"/>
              </w:rPr>
              <w:t xml:space="preserve"> </w:t>
            </w:r>
            <w:r w:rsidRPr="00ED7D2A">
              <w:rPr>
                <w:rFonts w:eastAsia="Times New Roman"/>
                <w:szCs w:val="22"/>
                <w:lang w:val="en-US"/>
              </w:rPr>
              <w:t>&amp; 7E002</w:t>
            </w:r>
          </w:p>
        </w:tc>
        <w:tc>
          <w:tcPr>
            <w:tcW w:w="9069" w:type="dxa"/>
            <w:shd w:val="clear" w:color="auto" w:fill="FFFFFF"/>
          </w:tcPr>
          <w:p w:rsidR="001E67EE" w:rsidRPr="00ED7D2A" w:rsidRDefault="001E67EE">
            <w:pPr>
              <w:shd w:val="clear" w:color="auto" w:fill="FFFFFF"/>
              <w:rPr>
                <w:szCs w:val="24"/>
              </w:rPr>
            </w:pPr>
            <w:r w:rsidRPr="00ED7D2A">
              <w:rPr>
                <w:szCs w:val="22"/>
                <w:lang w:val="en-US"/>
              </w:rPr>
              <w:t>"Technology" according to the General Technology Note...</w:t>
            </w:r>
          </w:p>
        </w:tc>
      </w:tr>
      <w:tr w:rsidR="001E67EE" w:rsidRPr="00ED7D2A" w:rsidTr="00BD7D15">
        <w:trPr>
          <w:trHeight w:val="20"/>
          <w:jc w:val="center"/>
        </w:trPr>
        <w:tc>
          <w:tcPr>
            <w:tcW w:w="1480" w:type="dxa"/>
            <w:shd w:val="clear" w:color="auto" w:fill="FFFFFF"/>
          </w:tcPr>
          <w:p w:rsidR="001E67EE" w:rsidRPr="00ED7D2A" w:rsidRDefault="001E67EE" w:rsidP="00036EF2">
            <w:pPr>
              <w:shd w:val="clear" w:color="auto" w:fill="FFFFFF"/>
              <w:spacing w:before="360" w:after="360"/>
              <w:rPr>
                <w:szCs w:val="24"/>
              </w:rPr>
            </w:pPr>
            <w:r w:rsidRPr="00ED7D2A">
              <w:rPr>
                <w:szCs w:val="22"/>
                <w:lang w:val="en-US"/>
              </w:rPr>
              <w:t>Category 8</w:t>
            </w:r>
          </w:p>
        </w:tc>
        <w:tc>
          <w:tcPr>
            <w:tcW w:w="9069" w:type="dxa"/>
            <w:shd w:val="clear" w:color="auto" w:fill="FFFFFF"/>
          </w:tcPr>
          <w:p w:rsidR="001E67EE" w:rsidRPr="00ED7D2A" w:rsidRDefault="001E67EE">
            <w:pPr>
              <w:shd w:val="clear" w:color="auto" w:fill="FFFFFF"/>
              <w:rPr>
                <w:szCs w:val="24"/>
              </w:rPr>
            </w:pPr>
          </w:p>
        </w:tc>
      </w:tr>
      <w:tr w:rsidR="001E67EE" w:rsidRPr="00ED7D2A" w:rsidTr="00BD7D15">
        <w:trPr>
          <w:trHeight w:val="20"/>
          <w:jc w:val="center"/>
        </w:trPr>
        <w:tc>
          <w:tcPr>
            <w:tcW w:w="1480" w:type="dxa"/>
            <w:shd w:val="clear" w:color="auto" w:fill="FFFFFF"/>
          </w:tcPr>
          <w:p w:rsidR="001E67EE" w:rsidRPr="00ED7D2A" w:rsidRDefault="001E67EE" w:rsidP="00224020">
            <w:pPr>
              <w:shd w:val="clear" w:color="auto" w:fill="FFFFFF"/>
              <w:rPr>
                <w:szCs w:val="24"/>
              </w:rPr>
            </w:pPr>
            <w:r w:rsidRPr="00ED7D2A">
              <w:rPr>
                <w:szCs w:val="22"/>
                <w:lang w:val="en-US"/>
              </w:rPr>
              <w:t>8A</w:t>
            </w:r>
            <w:r w:rsidR="00224020">
              <w:rPr>
                <w:szCs w:val="22"/>
                <w:lang w:val="en-US"/>
              </w:rPr>
              <w:t>001</w:t>
            </w:r>
            <w:r w:rsidRPr="00ED7D2A">
              <w:rPr>
                <w:szCs w:val="22"/>
                <w:lang w:val="en-US"/>
              </w:rPr>
              <w:t>b</w:t>
            </w:r>
          </w:p>
        </w:tc>
        <w:tc>
          <w:tcPr>
            <w:tcW w:w="9069" w:type="dxa"/>
            <w:shd w:val="clear" w:color="auto" w:fill="FFFFFF"/>
          </w:tcPr>
          <w:p w:rsidR="001E67EE" w:rsidRPr="00ED7D2A" w:rsidRDefault="001E67EE">
            <w:pPr>
              <w:shd w:val="clear" w:color="auto" w:fill="FFFFFF"/>
              <w:rPr>
                <w:szCs w:val="24"/>
              </w:rPr>
            </w:pPr>
            <w:r w:rsidRPr="00ED7D2A">
              <w:rPr>
                <w:szCs w:val="22"/>
                <w:lang w:val="en-US"/>
              </w:rPr>
              <w:t xml:space="preserve">Manned, </w:t>
            </w:r>
            <w:r w:rsidR="002F6F6D">
              <w:rPr>
                <w:szCs w:val="22"/>
                <w:lang w:val="en-US"/>
              </w:rPr>
              <w:t xml:space="preserve">untethered </w:t>
            </w:r>
            <w:r w:rsidRPr="00ED7D2A">
              <w:rPr>
                <w:szCs w:val="22"/>
                <w:lang w:val="en-US"/>
              </w:rPr>
              <w:t>submersible vehicles...</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8A001c</w:t>
            </w:r>
          </w:p>
        </w:tc>
        <w:tc>
          <w:tcPr>
            <w:tcW w:w="9069" w:type="dxa"/>
            <w:shd w:val="clear" w:color="auto" w:fill="FFFFFF"/>
          </w:tcPr>
          <w:p w:rsidR="001E67EE" w:rsidRPr="00ED7D2A" w:rsidRDefault="001E67EE">
            <w:pPr>
              <w:shd w:val="clear" w:color="auto" w:fill="FFFFFF"/>
              <w:rPr>
                <w:szCs w:val="24"/>
              </w:rPr>
            </w:pPr>
            <w:r w:rsidRPr="00ED7D2A">
              <w:rPr>
                <w:szCs w:val="22"/>
                <w:lang w:val="en-US"/>
              </w:rPr>
              <w:t xml:space="preserve">Unmanned, </w:t>
            </w:r>
            <w:r w:rsidR="002F6F6D">
              <w:rPr>
                <w:szCs w:val="22"/>
                <w:lang w:val="en-US"/>
              </w:rPr>
              <w:t xml:space="preserve">untethered </w:t>
            </w:r>
            <w:r w:rsidRPr="00ED7D2A">
              <w:rPr>
                <w:szCs w:val="22"/>
                <w:lang w:val="en-US"/>
              </w:rPr>
              <w:t>submersible vehicles</w:t>
            </w:r>
            <w:r w:rsidR="00C14972" w:rsidRPr="00ED7D2A">
              <w:rPr>
                <w:szCs w:val="22"/>
                <w:lang w:val="en-US"/>
              </w:rPr>
              <w:t xml:space="preserve"> </w:t>
            </w:r>
            <w:r w:rsidRPr="00ED7D2A">
              <w:rPr>
                <w:szCs w:val="22"/>
                <w:lang w:val="en-US"/>
              </w:rPr>
              <w:t>,,</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8A001d</w:t>
            </w:r>
          </w:p>
        </w:tc>
        <w:tc>
          <w:tcPr>
            <w:tcW w:w="9069" w:type="dxa"/>
            <w:shd w:val="clear" w:color="auto" w:fill="FFFFFF"/>
          </w:tcPr>
          <w:p w:rsidR="001E67EE" w:rsidRPr="00ED7D2A" w:rsidRDefault="001E67EE" w:rsidP="002F6F6D">
            <w:pPr>
              <w:shd w:val="clear" w:color="auto" w:fill="FFFFFF"/>
              <w:rPr>
                <w:szCs w:val="24"/>
              </w:rPr>
            </w:pPr>
            <w:r w:rsidRPr="00ED7D2A">
              <w:rPr>
                <w:szCs w:val="22"/>
                <w:lang w:val="en-US"/>
              </w:rPr>
              <w:t>Unmanned, untether</w:t>
            </w:r>
            <w:r w:rsidR="002F6F6D">
              <w:rPr>
                <w:szCs w:val="22"/>
                <w:lang w:val="en-US"/>
              </w:rPr>
              <w:t>e</w:t>
            </w:r>
            <w:r w:rsidRPr="00ED7D2A">
              <w:rPr>
                <w:szCs w:val="22"/>
                <w:lang w:val="en-US"/>
              </w:rPr>
              <w:t>d submersible vehicles-</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8A002b</w:t>
            </w:r>
          </w:p>
        </w:tc>
        <w:tc>
          <w:tcPr>
            <w:tcW w:w="9069" w:type="dxa"/>
            <w:shd w:val="clear" w:color="auto" w:fill="FFFFFF"/>
          </w:tcPr>
          <w:p w:rsidR="001E67EE" w:rsidRPr="00ED7D2A" w:rsidRDefault="001E67EE">
            <w:pPr>
              <w:shd w:val="clear" w:color="auto" w:fill="FFFFFF"/>
              <w:rPr>
                <w:szCs w:val="24"/>
              </w:rPr>
            </w:pPr>
            <w:r w:rsidRPr="00ED7D2A">
              <w:rPr>
                <w:szCs w:val="22"/>
                <w:lang w:val="en-US"/>
              </w:rPr>
              <w:t xml:space="preserve">Systems specially designed or modified for the automated control of the motion of equipment for submersible vehicles </w:t>
            </w:r>
            <w:r w:rsidRPr="00ED7D2A">
              <w:rPr>
                <w:b/>
                <w:bCs/>
                <w:szCs w:val="22"/>
                <w:lang w:val="en-US"/>
              </w:rPr>
              <w:t xml:space="preserve">in 8A001 of the DSGL </w:t>
            </w:r>
            <w:r w:rsidRPr="00ED7D2A">
              <w:rPr>
                <w:szCs w:val="22"/>
                <w:lang w:val="en-US"/>
              </w:rPr>
              <w:t>using navigation data and having closed loop servo-controls:</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pPr>
              <w:shd w:val="clear" w:color="auto" w:fill="FFFFFF"/>
              <w:rPr>
                <w:szCs w:val="24"/>
              </w:rPr>
            </w:pPr>
            <w:r w:rsidRPr="00ED7D2A">
              <w:rPr>
                <w:szCs w:val="22"/>
                <w:lang w:val="en-US"/>
              </w:rPr>
              <w:t>1.</w:t>
            </w:r>
            <w:r w:rsidR="00C14972" w:rsidRPr="00ED7D2A">
              <w:rPr>
                <w:szCs w:val="22"/>
                <w:lang w:val="en-US"/>
              </w:rPr>
              <w:t xml:space="preserve"> </w:t>
            </w:r>
            <w:r w:rsidRPr="00ED7D2A">
              <w:rPr>
                <w:szCs w:val="22"/>
                <w:lang w:val="en-US"/>
              </w:rPr>
              <w:t>Enabling...;</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pPr>
              <w:shd w:val="clear" w:color="auto" w:fill="FFFFFF"/>
              <w:rPr>
                <w:szCs w:val="24"/>
              </w:rPr>
            </w:pPr>
            <w:r w:rsidRPr="00ED7D2A">
              <w:rPr>
                <w:szCs w:val="22"/>
                <w:lang w:val="en-US"/>
              </w:rPr>
              <w:t>2.</w:t>
            </w:r>
            <w:r w:rsidR="00C14972" w:rsidRPr="00ED7D2A">
              <w:rPr>
                <w:szCs w:val="22"/>
                <w:lang w:val="en-US"/>
              </w:rPr>
              <w:t xml:space="preserve"> </w:t>
            </w:r>
            <w:r w:rsidRPr="00ED7D2A">
              <w:rPr>
                <w:szCs w:val="22"/>
                <w:lang w:val="en-US"/>
              </w:rPr>
              <w:t>Maintaining...; or</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p>
        </w:tc>
        <w:tc>
          <w:tcPr>
            <w:tcW w:w="9069" w:type="dxa"/>
            <w:shd w:val="clear" w:color="auto" w:fill="FFFFFF"/>
          </w:tcPr>
          <w:p w:rsidR="001E67EE" w:rsidRPr="00ED7D2A" w:rsidRDefault="001E67EE">
            <w:pPr>
              <w:shd w:val="clear" w:color="auto" w:fill="FFFFFF"/>
              <w:rPr>
                <w:szCs w:val="24"/>
              </w:rPr>
            </w:pPr>
            <w:r w:rsidRPr="00ED7D2A">
              <w:rPr>
                <w:szCs w:val="22"/>
                <w:lang w:val="en-US"/>
              </w:rPr>
              <w:t>3.</w:t>
            </w:r>
            <w:r w:rsidR="00C14972" w:rsidRPr="00ED7D2A">
              <w:rPr>
                <w:szCs w:val="22"/>
                <w:lang w:val="en-US"/>
              </w:rPr>
              <w:t xml:space="preserve"> </w:t>
            </w:r>
            <w:r w:rsidRPr="00ED7D2A">
              <w:rPr>
                <w:szCs w:val="22"/>
                <w:lang w:val="en-US"/>
              </w:rPr>
              <w:t>Maintaining...;</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8A002h</w:t>
            </w:r>
          </w:p>
        </w:tc>
        <w:tc>
          <w:tcPr>
            <w:tcW w:w="9069" w:type="dxa"/>
            <w:shd w:val="clear" w:color="auto" w:fill="FFFFFF"/>
          </w:tcPr>
          <w:p w:rsidR="001E67EE" w:rsidRPr="00ED7D2A" w:rsidRDefault="001E67EE">
            <w:pPr>
              <w:shd w:val="clear" w:color="auto" w:fill="FFFFFF"/>
              <w:rPr>
                <w:szCs w:val="24"/>
              </w:rPr>
            </w:pPr>
            <w:r w:rsidRPr="00ED7D2A">
              <w:rPr>
                <w:szCs w:val="22"/>
                <w:lang w:val="en-US"/>
              </w:rPr>
              <w:t>"Robots" specially designed for underwater use......</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8A002J</w:t>
            </w:r>
          </w:p>
        </w:tc>
        <w:tc>
          <w:tcPr>
            <w:tcW w:w="9069" w:type="dxa"/>
            <w:shd w:val="clear" w:color="auto" w:fill="FFFFFF"/>
          </w:tcPr>
          <w:p w:rsidR="001E67EE" w:rsidRPr="00ED7D2A" w:rsidRDefault="001E67EE">
            <w:pPr>
              <w:shd w:val="clear" w:color="auto" w:fill="FFFFFF"/>
              <w:rPr>
                <w:szCs w:val="24"/>
              </w:rPr>
            </w:pPr>
            <w:r w:rsidRPr="00ED7D2A">
              <w:rPr>
                <w:szCs w:val="22"/>
                <w:lang w:val="en-US"/>
              </w:rPr>
              <w:t>Air independent power systems.......</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8A(K)2o.3</w:t>
            </w:r>
          </w:p>
        </w:tc>
        <w:tc>
          <w:tcPr>
            <w:tcW w:w="9069" w:type="dxa"/>
            <w:shd w:val="clear" w:color="auto" w:fill="FFFFFF"/>
          </w:tcPr>
          <w:p w:rsidR="001E67EE" w:rsidRPr="00ED7D2A" w:rsidRDefault="001E67EE">
            <w:pPr>
              <w:shd w:val="clear" w:color="auto" w:fill="FFFFFF"/>
              <w:rPr>
                <w:szCs w:val="24"/>
              </w:rPr>
            </w:pPr>
            <w:r w:rsidRPr="00ED7D2A">
              <w:rPr>
                <w:szCs w:val="22"/>
                <w:lang w:val="en-US"/>
              </w:rPr>
              <w:t>Noise reduction systems for use on vessels...</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8A002p</w:t>
            </w:r>
          </w:p>
        </w:tc>
        <w:tc>
          <w:tcPr>
            <w:tcW w:w="9069" w:type="dxa"/>
            <w:shd w:val="clear" w:color="auto" w:fill="FFFFFF"/>
          </w:tcPr>
          <w:p w:rsidR="001E67EE" w:rsidRPr="00ED7D2A" w:rsidRDefault="001E67EE">
            <w:pPr>
              <w:shd w:val="clear" w:color="auto" w:fill="FFFFFF"/>
              <w:rPr>
                <w:szCs w:val="24"/>
              </w:rPr>
            </w:pPr>
            <w:proofErr w:type="spellStart"/>
            <w:r w:rsidRPr="00ED7D2A">
              <w:rPr>
                <w:szCs w:val="22"/>
                <w:lang w:val="en-US"/>
              </w:rPr>
              <w:t>Pumpjet</w:t>
            </w:r>
            <w:proofErr w:type="spellEnd"/>
            <w:r w:rsidRPr="00ED7D2A">
              <w:rPr>
                <w:szCs w:val="22"/>
                <w:lang w:val="en-US"/>
              </w:rPr>
              <w:t xml:space="preserve"> propulsion systems....</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8D001</w:t>
            </w:r>
          </w:p>
        </w:tc>
        <w:tc>
          <w:tcPr>
            <w:tcW w:w="9069" w:type="dxa"/>
            <w:shd w:val="clear" w:color="auto" w:fill="FFFFFF"/>
          </w:tcPr>
          <w:p w:rsidR="001E67EE" w:rsidRPr="00ED7D2A" w:rsidRDefault="001E67EE">
            <w:pPr>
              <w:shd w:val="clear" w:color="auto" w:fill="FFFFFF"/>
              <w:rPr>
                <w:szCs w:val="24"/>
              </w:rPr>
            </w:pPr>
            <w:r w:rsidRPr="00ED7D2A">
              <w:rPr>
                <w:b/>
                <w:bCs/>
                <w:szCs w:val="22"/>
                <w:lang w:val="en-US"/>
              </w:rPr>
              <w:t>"Software" specially designed for the "development" or "production" of equipment in 8A001 or 8A002 of the DSGL.</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8D002</w:t>
            </w:r>
          </w:p>
        </w:tc>
        <w:tc>
          <w:tcPr>
            <w:tcW w:w="9069" w:type="dxa"/>
            <w:shd w:val="clear" w:color="auto" w:fill="FFFFFF"/>
          </w:tcPr>
          <w:p w:rsidR="001E67EE" w:rsidRPr="00ED7D2A" w:rsidRDefault="001E67EE">
            <w:pPr>
              <w:shd w:val="clear" w:color="auto" w:fill="FFFFFF"/>
              <w:rPr>
                <w:szCs w:val="24"/>
              </w:rPr>
            </w:pPr>
            <w:r w:rsidRPr="00ED7D2A">
              <w:rPr>
                <w:szCs w:val="22"/>
                <w:lang w:val="en-US"/>
              </w:rPr>
              <w:t>Specific "software"...</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8E001</w:t>
            </w:r>
          </w:p>
        </w:tc>
        <w:tc>
          <w:tcPr>
            <w:tcW w:w="9069" w:type="dxa"/>
            <w:shd w:val="clear" w:color="auto" w:fill="FFFFFF"/>
          </w:tcPr>
          <w:p w:rsidR="001E67EE" w:rsidRPr="00ED7D2A" w:rsidRDefault="001E67EE">
            <w:pPr>
              <w:shd w:val="clear" w:color="auto" w:fill="FFFFFF"/>
              <w:rPr>
                <w:szCs w:val="24"/>
              </w:rPr>
            </w:pPr>
            <w:r w:rsidRPr="00ED7D2A">
              <w:rPr>
                <w:szCs w:val="22"/>
                <w:lang w:val="en-US"/>
              </w:rPr>
              <w:t xml:space="preserve">"Technology" according to the General Technology Note for the "development" or "production" of </w:t>
            </w:r>
            <w:r w:rsidRPr="00ED7D2A">
              <w:rPr>
                <w:b/>
                <w:bCs/>
                <w:szCs w:val="22"/>
                <w:lang w:val="en-US"/>
              </w:rPr>
              <w:t>equipment in 8A001 or 8A002 of the DSGL.</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8E002a</w:t>
            </w:r>
          </w:p>
        </w:tc>
        <w:tc>
          <w:tcPr>
            <w:tcW w:w="9069" w:type="dxa"/>
            <w:shd w:val="clear" w:color="auto" w:fill="FFFFFF"/>
          </w:tcPr>
          <w:p w:rsidR="001E67EE" w:rsidRPr="00ED7D2A" w:rsidRDefault="001E67EE">
            <w:pPr>
              <w:shd w:val="clear" w:color="auto" w:fill="FFFFFF"/>
              <w:rPr>
                <w:szCs w:val="24"/>
              </w:rPr>
            </w:pPr>
            <w:r w:rsidRPr="00ED7D2A">
              <w:rPr>
                <w:szCs w:val="22"/>
                <w:lang w:val="en-US"/>
              </w:rPr>
              <w:t>Other "technology".....</w:t>
            </w:r>
          </w:p>
        </w:tc>
      </w:tr>
      <w:tr w:rsidR="001E67EE" w:rsidRPr="00ED7D2A" w:rsidTr="00BD7D15">
        <w:trPr>
          <w:trHeight w:val="20"/>
          <w:jc w:val="center"/>
        </w:trPr>
        <w:tc>
          <w:tcPr>
            <w:tcW w:w="1480" w:type="dxa"/>
            <w:shd w:val="clear" w:color="auto" w:fill="FFFFFF"/>
          </w:tcPr>
          <w:p w:rsidR="001E67EE" w:rsidRPr="00ED7D2A" w:rsidRDefault="001E67EE" w:rsidP="00036EF2">
            <w:pPr>
              <w:shd w:val="clear" w:color="auto" w:fill="FFFFFF"/>
              <w:spacing w:before="360" w:after="360"/>
              <w:rPr>
                <w:szCs w:val="24"/>
              </w:rPr>
            </w:pPr>
            <w:r w:rsidRPr="00ED7D2A">
              <w:rPr>
                <w:szCs w:val="22"/>
                <w:lang w:val="en-US"/>
              </w:rPr>
              <w:t>Category 9</w:t>
            </w:r>
          </w:p>
        </w:tc>
        <w:tc>
          <w:tcPr>
            <w:tcW w:w="9069" w:type="dxa"/>
            <w:shd w:val="clear" w:color="auto" w:fill="FFFFFF"/>
          </w:tcPr>
          <w:p w:rsidR="001E67EE" w:rsidRPr="00ED7D2A" w:rsidRDefault="001E67EE">
            <w:pPr>
              <w:shd w:val="clear" w:color="auto" w:fill="FFFFFF"/>
              <w:rPr>
                <w:szCs w:val="24"/>
              </w:rPr>
            </w:pP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9A011</w:t>
            </w:r>
          </w:p>
        </w:tc>
        <w:tc>
          <w:tcPr>
            <w:tcW w:w="9069" w:type="dxa"/>
            <w:shd w:val="clear" w:color="auto" w:fill="FFFFFF"/>
          </w:tcPr>
          <w:p w:rsidR="001E67EE" w:rsidRPr="00ED7D2A" w:rsidRDefault="001E67EE">
            <w:pPr>
              <w:shd w:val="clear" w:color="auto" w:fill="FFFFFF"/>
              <w:rPr>
                <w:szCs w:val="24"/>
              </w:rPr>
            </w:pPr>
            <w:r w:rsidRPr="00ED7D2A">
              <w:rPr>
                <w:szCs w:val="22"/>
                <w:lang w:val="en-US"/>
              </w:rPr>
              <w:t>Ramjet, scramje</w:t>
            </w:r>
            <w:r w:rsidR="00394DBE">
              <w:rPr>
                <w:szCs w:val="22"/>
                <w:lang w:val="en-US"/>
              </w:rPr>
              <w:t>t</w:t>
            </w:r>
            <w:r w:rsidRPr="00ED7D2A">
              <w:rPr>
                <w:szCs w:val="22"/>
                <w:lang w:val="en-US"/>
              </w:rPr>
              <w:t xml:space="preserve"> or combined cycle engines...</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9B001b</w:t>
            </w:r>
          </w:p>
        </w:tc>
        <w:tc>
          <w:tcPr>
            <w:tcW w:w="9069" w:type="dxa"/>
            <w:shd w:val="clear" w:color="auto" w:fill="FFFFFF"/>
          </w:tcPr>
          <w:p w:rsidR="001E67EE" w:rsidRPr="00ED7D2A" w:rsidRDefault="001E67EE">
            <w:pPr>
              <w:shd w:val="clear" w:color="auto" w:fill="FFFFFF"/>
              <w:rPr>
                <w:szCs w:val="24"/>
              </w:rPr>
            </w:pPr>
            <w:r w:rsidRPr="00ED7D2A">
              <w:rPr>
                <w:szCs w:val="22"/>
                <w:lang w:val="en-US"/>
              </w:rPr>
              <w:t>Ceramic cores or shells</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9D001</w:t>
            </w:r>
          </w:p>
        </w:tc>
        <w:tc>
          <w:tcPr>
            <w:tcW w:w="9069" w:type="dxa"/>
            <w:shd w:val="clear" w:color="auto" w:fill="FFFFFF"/>
          </w:tcPr>
          <w:p w:rsidR="001E67EE" w:rsidRPr="00ED7D2A" w:rsidRDefault="001E67EE">
            <w:pPr>
              <w:shd w:val="clear" w:color="auto" w:fill="FFFFFF"/>
              <w:rPr>
                <w:szCs w:val="24"/>
              </w:rPr>
            </w:pPr>
            <w:r w:rsidRPr="00ED7D2A">
              <w:rPr>
                <w:b/>
                <w:bCs/>
                <w:szCs w:val="22"/>
                <w:lang w:val="en-US"/>
              </w:rPr>
              <w:t>"Software" specially designed for the "development" of equipment in any of 9A001 to 9A011, in any of 9B001 to 9B009 or in 9E003 of the DSGL.</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9D002</w:t>
            </w:r>
          </w:p>
        </w:tc>
        <w:tc>
          <w:tcPr>
            <w:tcW w:w="9069" w:type="dxa"/>
            <w:shd w:val="clear" w:color="auto" w:fill="FFFFFF"/>
          </w:tcPr>
          <w:p w:rsidR="001E67EE" w:rsidRPr="00ED7D2A" w:rsidRDefault="001E67EE">
            <w:pPr>
              <w:shd w:val="clear" w:color="auto" w:fill="FFFFFF"/>
              <w:rPr>
                <w:szCs w:val="24"/>
              </w:rPr>
            </w:pPr>
            <w:r w:rsidRPr="00ED7D2A">
              <w:rPr>
                <w:b/>
                <w:bCs/>
                <w:szCs w:val="22"/>
                <w:lang w:val="en-US"/>
              </w:rPr>
              <w:t>"Software" specially designed for the "production" of equipment in any of 9A001 to 9A011 or any of 9B001 to 9B009 of the DSGL.</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9D004a.</w:t>
            </w:r>
          </w:p>
        </w:tc>
        <w:tc>
          <w:tcPr>
            <w:tcW w:w="9069" w:type="dxa"/>
            <w:shd w:val="clear" w:color="auto" w:fill="FFFFFF"/>
          </w:tcPr>
          <w:p w:rsidR="001E67EE" w:rsidRPr="00ED7D2A" w:rsidRDefault="001E67EE">
            <w:pPr>
              <w:shd w:val="clear" w:color="auto" w:fill="FFFFFF"/>
              <w:rPr>
                <w:szCs w:val="24"/>
              </w:rPr>
            </w:pPr>
            <w:r w:rsidRPr="00ED7D2A">
              <w:rPr>
                <w:szCs w:val="22"/>
                <w:lang w:val="en-US"/>
              </w:rPr>
              <w:t>Other "software"...2D</w:t>
            </w:r>
            <w:r w:rsidRPr="00ED7D2A">
              <w:rPr>
                <w:rFonts w:eastAsia="Times New Roman"/>
                <w:noProof/>
                <w:szCs w:val="22"/>
                <w:lang w:val="en-US"/>
              </w:rPr>
              <w:t xml:space="preserve"> </w:t>
            </w:r>
            <w:r w:rsidRPr="00ED7D2A">
              <w:rPr>
                <w:rFonts w:eastAsia="Times New Roman"/>
                <w:szCs w:val="22"/>
                <w:lang w:val="en-US"/>
              </w:rPr>
              <w:t>or</w:t>
            </w:r>
            <w:r w:rsidRPr="00ED7D2A">
              <w:rPr>
                <w:rFonts w:eastAsia="Times New Roman"/>
                <w:noProof/>
                <w:szCs w:val="22"/>
                <w:lang w:val="en-US"/>
              </w:rPr>
              <w:t xml:space="preserve"> </w:t>
            </w:r>
            <w:r w:rsidRPr="00ED7D2A">
              <w:rPr>
                <w:rFonts w:eastAsia="Times New Roman"/>
                <w:szCs w:val="22"/>
                <w:lang w:val="en-US"/>
              </w:rPr>
              <w:t>3D...</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9D(X)4c.</w:t>
            </w:r>
          </w:p>
        </w:tc>
        <w:tc>
          <w:tcPr>
            <w:tcW w:w="9069" w:type="dxa"/>
            <w:shd w:val="clear" w:color="auto" w:fill="FFFFFF"/>
          </w:tcPr>
          <w:p w:rsidR="001E67EE" w:rsidRPr="00ED7D2A" w:rsidRDefault="001E67EE">
            <w:pPr>
              <w:shd w:val="clear" w:color="auto" w:fill="FFFFFF"/>
              <w:rPr>
                <w:szCs w:val="24"/>
              </w:rPr>
            </w:pPr>
            <w:r w:rsidRPr="00ED7D2A">
              <w:rPr>
                <w:szCs w:val="22"/>
                <w:lang w:val="en-US"/>
              </w:rPr>
              <w:t>Other "software"..."Software" specially...</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9E001</w:t>
            </w:r>
          </w:p>
        </w:tc>
        <w:tc>
          <w:tcPr>
            <w:tcW w:w="9069" w:type="dxa"/>
            <w:shd w:val="clear" w:color="auto" w:fill="FFFFFF"/>
          </w:tcPr>
          <w:p w:rsidR="001E67EE" w:rsidRPr="00ED7D2A" w:rsidRDefault="001E67EE">
            <w:pPr>
              <w:shd w:val="clear" w:color="auto" w:fill="FFFFFF"/>
              <w:rPr>
                <w:szCs w:val="24"/>
              </w:rPr>
            </w:pPr>
            <w:r w:rsidRPr="00ED7D2A">
              <w:rPr>
                <w:szCs w:val="22"/>
                <w:lang w:val="en-US"/>
              </w:rPr>
              <w:t>"Technology" according to the General Technology Note.....</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9E002</w:t>
            </w:r>
          </w:p>
        </w:tc>
        <w:tc>
          <w:tcPr>
            <w:tcW w:w="9069" w:type="dxa"/>
            <w:shd w:val="clear" w:color="auto" w:fill="FFFFFF"/>
          </w:tcPr>
          <w:p w:rsidR="001E67EE" w:rsidRPr="00ED7D2A" w:rsidRDefault="001E67EE">
            <w:pPr>
              <w:shd w:val="clear" w:color="auto" w:fill="FFFFFF"/>
              <w:rPr>
                <w:szCs w:val="24"/>
              </w:rPr>
            </w:pPr>
            <w:r w:rsidRPr="00ED7D2A">
              <w:rPr>
                <w:szCs w:val="22"/>
                <w:lang w:val="en-US"/>
              </w:rPr>
              <w:t>"Technology" according to the General Technology Note...</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9E003a.l</w:t>
            </w:r>
          </w:p>
        </w:tc>
        <w:tc>
          <w:tcPr>
            <w:tcW w:w="9069" w:type="dxa"/>
            <w:shd w:val="clear" w:color="auto" w:fill="FFFFFF"/>
          </w:tcPr>
          <w:p w:rsidR="001E67EE" w:rsidRPr="00ED7D2A" w:rsidRDefault="001E67EE">
            <w:pPr>
              <w:shd w:val="clear" w:color="auto" w:fill="FFFFFF"/>
              <w:rPr>
                <w:szCs w:val="24"/>
              </w:rPr>
            </w:pPr>
            <w:r w:rsidRPr="00ED7D2A">
              <w:rPr>
                <w:szCs w:val="22"/>
                <w:lang w:val="en-US"/>
              </w:rPr>
              <w:t>Other "technology"...Gas turbine blades...</w:t>
            </w:r>
          </w:p>
        </w:tc>
      </w:tr>
      <w:tr w:rsidR="001E67EE" w:rsidRPr="00ED7D2A" w:rsidTr="00BD7D15">
        <w:trPr>
          <w:trHeight w:val="20"/>
          <w:jc w:val="center"/>
        </w:trPr>
        <w:tc>
          <w:tcPr>
            <w:tcW w:w="1480" w:type="dxa"/>
            <w:shd w:val="clear" w:color="auto" w:fill="FFFFFF"/>
          </w:tcPr>
          <w:p w:rsidR="001E67EE" w:rsidRPr="00ED7D2A" w:rsidRDefault="001E67EE" w:rsidP="007A0B2A">
            <w:pPr>
              <w:shd w:val="clear" w:color="auto" w:fill="FFFFFF"/>
              <w:spacing w:after="120"/>
              <w:rPr>
                <w:szCs w:val="24"/>
              </w:rPr>
            </w:pPr>
            <w:r w:rsidRPr="00ED7D2A">
              <w:rPr>
                <w:szCs w:val="22"/>
                <w:lang w:val="en-US"/>
              </w:rPr>
              <w:t>9E003a.2 to 5 &amp; 9E003a.8, 9E003a.9</w:t>
            </w:r>
          </w:p>
        </w:tc>
        <w:tc>
          <w:tcPr>
            <w:tcW w:w="9069" w:type="dxa"/>
            <w:shd w:val="clear" w:color="auto" w:fill="FFFFFF"/>
          </w:tcPr>
          <w:p w:rsidR="001E67EE" w:rsidRPr="00ED7D2A" w:rsidRDefault="001E67EE">
            <w:pPr>
              <w:shd w:val="clear" w:color="auto" w:fill="FFFFFF"/>
              <w:rPr>
                <w:szCs w:val="24"/>
              </w:rPr>
            </w:pPr>
            <w:r w:rsidRPr="00ED7D2A">
              <w:rPr>
                <w:szCs w:val="22"/>
                <w:lang w:val="en-US"/>
              </w:rPr>
              <w:t>Other "technology"...</w:t>
            </w:r>
          </w:p>
        </w:tc>
      </w:tr>
      <w:tr w:rsidR="001E67EE" w:rsidRPr="00ED7D2A" w:rsidTr="00BD7D15">
        <w:trPr>
          <w:trHeight w:val="20"/>
          <w:jc w:val="center"/>
        </w:trPr>
        <w:tc>
          <w:tcPr>
            <w:tcW w:w="10549" w:type="dxa"/>
            <w:gridSpan w:val="2"/>
            <w:shd w:val="clear" w:color="auto" w:fill="FFFFFF"/>
          </w:tcPr>
          <w:p w:rsidR="001E67EE" w:rsidRPr="00ED7D2A" w:rsidRDefault="001E67EE" w:rsidP="005612B1">
            <w:pPr>
              <w:shd w:val="clear" w:color="auto" w:fill="FFFFFF"/>
              <w:spacing w:before="120" w:after="120"/>
              <w:rPr>
                <w:szCs w:val="24"/>
              </w:rPr>
            </w:pPr>
            <w:r w:rsidRPr="00ED7D2A">
              <w:rPr>
                <w:szCs w:val="22"/>
                <w:lang w:val="en-US"/>
              </w:rPr>
              <w:t>The Wass</w:t>
            </w:r>
            <w:r w:rsidR="005612B1">
              <w:rPr>
                <w:szCs w:val="22"/>
                <w:lang w:val="en-US"/>
              </w:rPr>
              <w:t>e</w:t>
            </w:r>
            <w:r w:rsidRPr="00ED7D2A">
              <w:rPr>
                <w:szCs w:val="22"/>
                <w:lang w:val="en-US"/>
              </w:rPr>
              <w:t>naar Arrangement has also identified a sub-set of the Sensitive List which they have called the Very Sensitive List.</w:t>
            </w:r>
          </w:p>
        </w:tc>
      </w:tr>
      <w:tr w:rsidR="001E67EE" w:rsidRPr="00ED7D2A" w:rsidTr="00BD7D15">
        <w:trPr>
          <w:trHeight w:val="20"/>
          <w:jc w:val="center"/>
        </w:trPr>
        <w:tc>
          <w:tcPr>
            <w:tcW w:w="10549" w:type="dxa"/>
            <w:gridSpan w:val="2"/>
            <w:shd w:val="clear" w:color="auto" w:fill="FFFFFF"/>
          </w:tcPr>
          <w:p w:rsidR="001E67EE" w:rsidRPr="00ED7D2A" w:rsidRDefault="001E67EE" w:rsidP="007A0B2A">
            <w:pPr>
              <w:shd w:val="clear" w:color="auto" w:fill="FFFFFF"/>
              <w:spacing w:before="120" w:after="120"/>
              <w:ind w:left="576" w:hanging="576"/>
              <w:rPr>
                <w:szCs w:val="24"/>
              </w:rPr>
            </w:pPr>
            <w:r w:rsidRPr="007A0B2A">
              <w:rPr>
                <w:b/>
                <w:szCs w:val="22"/>
                <w:lang w:val="en-US"/>
              </w:rPr>
              <w:t>N.B.</w:t>
            </w:r>
            <w:r w:rsidR="007A0B2A">
              <w:rPr>
                <w:b/>
                <w:szCs w:val="22"/>
                <w:lang w:val="en-US"/>
              </w:rPr>
              <w:tab/>
            </w:r>
            <w:r w:rsidRPr="007A0B2A">
              <w:rPr>
                <w:b/>
                <w:szCs w:val="22"/>
                <w:lang w:val="en-US"/>
              </w:rPr>
              <w:t xml:space="preserve">Where </w:t>
            </w:r>
            <w:r w:rsidRPr="00ED7D2A">
              <w:rPr>
                <w:b/>
                <w:bCs/>
                <w:szCs w:val="22"/>
                <w:lang w:val="en-US"/>
              </w:rPr>
              <w:t xml:space="preserve">abbreviated </w:t>
            </w:r>
            <w:r w:rsidRPr="00ED7D2A">
              <w:rPr>
                <w:szCs w:val="22"/>
                <w:lang w:val="en-US"/>
              </w:rPr>
              <w:t>entries are used, see the relevant item in Part 3 of the DSGL for full details. Text that differs from that in Part 3 is printed here in bold type.</w:t>
            </w:r>
          </w:p>
        </w:tc>
      </w:tr>
      <w:tr w:rsidR="001E67EE" w:rsidRPr="00ED7D2A" w:rsidTr="00BD7D15">
        <w:trPr>
          <w:trHeight w:val="20"/>
          <w:jc w:val="center"/>
        </w:trPr>
        <w:tc>
          <w:tcPr>
            <w:tcW w:w="1480" w:type="dxa"/>
            <w:shd w:val="clear" w:color="auto" w:fill="FFFFFF"/>
          </w:tcPr>
          <w:p w:rsidR="001E67EE" w:rsidRPr="00ED7D2A" w:rsidRDefault="001E67EE" w:rsidP="007A0B2A">
            <w:pPr>
              <w:shd w:val="clear" w:color="auto" w:fill="FFFFFF"/>
              <w:spacing w:before="120" w:after="360"/>
              <w:rPr>
                <w:szCs w:val="24"/>
              </w:rPr>
            </w:pPr>
            <w:r w:rsidRPr="00ED7D2A">
              <w:rPr>
                <w:szCs w:val="22"/>
                <w:lang w:val="en-US"/>
              </w:rPr>
              <w:t>Category 1</w:t>
            </w:r>
          </w:p>
        </w:tc>
        <w:tc>
          <w:tcPr>
            <w:tcW w:w="9069" w:type="dxa"/>
            <w:shd w:val="clear" w:color="auto" w:fill="FFFFFF"/>
          </w:tcPr>
          <w:p w:rsidR="001E67EE" w:rsidRPr="00ED7D2A" w:rsidRDefault="001E67EE">
            <w:pPr>
              <w:shd w:val="clear" w:color="auto" w:fill="FFFFFF"/>
              <w:rPr>
                <w:szCs w:val="24"/>
              </w:rPr>
            </w:pP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lA002a</w:t>
            </w:r>
          </w:p>
        </w:tc>
        <w:tc>
          <w:tcPr>
            <w:tcW w:w="9069" w:type="dxa"/>
            <w:shd w:val="clear" w:color="auto" w:fill="FFFFFF"/>
          </w:tcPr>
          <w:p w:rsidR="001E67EE" w:rsidRPr="00ED7D2A" w:rsidRDefault="001E67EE">
            <w:pPr>
              <w:shd w:val="clear" w:color="auto" w:fill="FFFFFF"/>
              <w:rPr>
                <w:szCs w:val="24"/>
              </w:rPr>
            </w:pPr>
            <w:r w:rsidRPr="00ED7D2A">
              <w:rPr>
                <w:b/>
                <w:bCs/>
                <w:szCs w:val="22"/>
                <w:lang w:val="en-US"/>
              </w:rPr>
              <w:t>"Composite" structures or laminates having an organic "matrix" and made from materials listed under IC010c or IC010d</w:t>
            </w:r>
          </w:p>
        </w:tc>
      </w:tr>
      <w:tr w:rsidR="001E67EE" w:rsidRPr="00ED7D2A" w:rsidTr="00BD7D15">
        <w:trPr>
          <w:trHeight w:val="20"/>
          <w:jc w:val="center"/>
        </w:trPr>
        <w:tc>
          <w:tcPr>
            <w:tcW w:w="1480" w:type="dxa"/>
            <w:shd w:val="clear" w:color="auto" w:fill="FFFFFF"/>
          </w:tcPr>
          <w:p w:rsidR="001E67EE" w:rsidRPr="00ED7D2A" w:rsidRDefault="001E67EE">
            <w:pPr>
              <w:shd w:val="clear" w:color="auto" w:fill="FFFFFF"/>
              <w:rPr>
                <w:szCs w:val="24"/>
              </w:rPr>
            </w:pPr>
            <w:r w:rsidRPr="00ED7D2A">
              <w:rPr>
                <w:szCs w:val="22"/>
                <w:lang w:val="en-US"/>
              </w:rPr>
              <w:t>1C001</w:t>
            </w:r>
          </w:p>
        </w:tc>
        <w:tc>
          <w:tcPr>
            <w:tcW w:w="9069" w:type="dxa"/>
            <w:shd w:val="clear" w:color="auto" w:fill="FFFFFF"/>
          </w:tcPr>
          <w:p w:rsidR="001E67EE" w:rsidRPr="00ED7D2A" w:rsidRDefault="001E67EE">
            <w:pPr>
              <w:shd w:val="clear" w:color="auto" w:fill="FFFFFF"/>
              <w:rPr>
                <w:szCs w:val="24"/>
              </w:rPr>
            </w:pPr>
            <w:r w:rsidRPr="00ED7D2A">
              <w:rPr>
                <w:szCs w:val="22"/>
                <w:lang w:val="en-US"/>
              </w:rPr>
              <w:t>Materials specially designed for use as absorbers of electromagnetic waves...</w:t>
            </w:r>
          </w:p>
        </w:tc>
      </w:tr>
    </w:tbl>
    <w:p w:rsidR="001E67EE" w:rsidRDefault="001E67EE">
      <w:pPr>
        <w:shd w:val="clear" w:color="auto" w:fill="FFFFFF"/>
        <w:rPr>
          <w:szCs w:val="24"/>
        </w:rPr>
      </w:pPr>
    </w:p>
    <w:p w:rsidR="003A3DAE" w:rsidRPr="00ED7D2A" w:rsidRDefault="003A3DAE">
      <w:pPr>
        <w:shd w:val="clear" w:color="auto" w:fill="FFFFFF"/>
        <w:rPr>
          <w:szCs w:val="24"/>
        </w:rPr>
        <w:sectPr w:rsidR="003A3DA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1480"/>
        <w:gridCol w:w="9069"/>
      </w:tblGrid>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1C012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Materials for nuclear heat sources...</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1E001</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"development" or "production" of equipment and materials </w:t>
            </w:r>
            <w:r w:rsidRPr="00ED7D2A">
              <w:rPr>
                <w:b/>
                <w:bCs/>
                <w:lang w:val="en-US"/>
              </w:rPr>
              <w:t>in 1A002</w:t>
            </w:r>
            <w:r w:rsidRPr="00ED7D2A">
              <w:rPr>
                <w:rFonts w:eastAsia="Times New Roman"/>
                <w:b/>
                <w:bCs/>
                <w:noProof/>
                <w:lang w:val="en-US"/>
              </w:rPr>
              <w:t xml:space="preserve"> </w:t>
            </w:r>
            <w:r w:rsidRPr="00ED7D2A">
              <w:rPr>
                <w:rFonts w:eastAsia="Times New Roman"/>
                <w:b/>
                <w:bCs/>
                <w:lang w:val="en-US"/>
              </w:rPr>
              <w:t>or</w:t>
            </w:r>
            <w:r w:rsidRPr="00ED7D2A">
              <w:rPr>
                <w:rFonts w:eastAsia="Times New Roman"/>
                <w:b/>
                <w:bCs/>
                <w:noProof/>
                <w:lang w:val="en-US"/>
              </w:rPr>
              <w:t xml:space="preserve"> </w:t>
            </w:r>
            <w:r w:rsidRPr="00ED7D2A">
              <w:rPr>
                <w:rFonts w:eastAsia="Times New Roman"/>
                <w:b/>
                <w:bCs/>
                <w:lang w:val="en-US"/>
              </w:rPr>
              <w:t>in any of 1C001 to 1C012 of the DSGL.</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rsidP="00DB3FC0">
            <w:pPr>
              <w:shd w:val="clear" w:color="auto" w:fill="FFFFFF"/>
              <w:spacing w:before="240" w:after="240"/>
              <w:rPr>
                <w:szCs w:val="24"/>
              </w:rPr>
            </w:pPr>
            <w:r w:rsidRPr="00ED7D2A">
              <w:rPr>
                <w:u w:val="single"/>
                <w:lang w:val="en-US"/>
              </w:rPr>
              <w:t>Category 2</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None</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rsidP="00DB3FC0">
            <w:pPr>
              <w:shd w:val="clear" w:color="auto" w:fill="FFFFFF"/>
              <w:spacing w:before="240" w:after="240"/>
              <w:rPr>
                <w:szCs w:val="24"/>
              </w:rPr>
            </w:pPr>
            <w:r w:rsidRPr="00ED7D2A">
              <w:rPr>
                <w:u w:val="single"/>
                <w:lang w:val="en-US"/>
              </w:rPr>
              <w:t>Category 3</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None</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rsidP="00DB3FC0">
            <w:pPr>
              <w:shd w:val="clear" w:color="auto" w:fill="FFFFFF"/>
              <w:spacing w:before="240" w:after="240"/>
              <w:rPr>
                <w:szCs w:val="24"/>
              </w:rPr>
            </w:pPr>
            <w:r w:rsidRPr="00ED7D2A">
              <w:rPr>
                <w:u w:val="single"/>
                <w:lang w:val="en-US"/>
              </w:rPr>
              <w:t>Category 4</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4A003b</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"Digital computers" having a "composite theoretical performance" ("CTP") exceeding </w:t>
            </w:r>
            <w:r w:rsidRPr="00ED7D2A">
              <w:rPr>
                <w:b/>
                <w:bCs/>
                <w:lang w:val="en-US"/>
              </w:rPr>
              <w:t xml:space="preserve">10,000 </w:t>
            </w:r>
            <w:proofErr w:type="spellStart"/>
            <w:r w:rsidRPr="00ED7D2A">
              <w:rPr>
                <w:b/>
                <w:bCs/>
                <w:lang w:val="en-US"/>
              </w:rPr>
              <w:t>Mtops</w:t>
            </w:r>
            <w:proofErr w:type="spellEnd"/>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4A003c</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"Electronic assemblies" specially designed or modified to be capable of enhancing performance by aggregation of "computing elements" ("CEs") so that the "CTP" of the aggregation exceeds the limit in 4A003b </w:t>
            </w:r>
            <w:r w:rsidRPr="00ED7D2A">
              <w:rPr>
                <w:b/>
                <w:bCs/>
                <w:lang w:val="en-US"/>
              </w:rPr>
              <w:t>in the DSGL.</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rsidP="005612B1">
            <w:pPr>
              <w:shd w:val="clear" w:color="auto" w:fill="FFFFFF"/>
              <w:ind w:left="720" w:hanging="720"/>
              <w:rPr>
                <w:szCs w:val="24"/>
              </w:rPr>
            </w:pPr>
            <w:r w:rsidRPr="00ED7D2A">
              <w:rPr>
                <w:b/>
                <w:bCs/>
                <w:i/>
                <w:iCs/>
                <w:u w:val="single"/>
                <w:lang w:val="en-US"/>
              </w:rPr>
              <w:t>Note 1</w:t>
            </w:r>
            <w:r w:rsidR="00F113DA">
              <w:rPr>
                <w:b/>
                <w:bCs/>
                <w:i/>
                <w:iCs/>
                <w:lang w:val="en-US"/>
              </w:rPr>
              <w:tab/>
            </w:r>
            <w:r w:rsidRPr="00ED7D2A">
              <w:rPr>
                <w:b/>
                <w:bCs/>
                <w:i/>
                <w:iCs/>
                <w:lang w:val="en-US"/>
              </w:rPr>
              <w:t>4A003c a</w:t>
            </w:r>
            <w:r w:rsidR="005612B1">
              <w:rPr>
                <w:b/>
                <w:bCs/>
                <w:i/>
                <w:iCs/>
                <w:lang w:val="en-US"/>
              </w:rPr>
              <w:t>pp</w:t>
            </w:r>
            <w:r w:rsidRPr="00ED7D2A">
              <w:rPr>
                <w:b/>
                <w:bCs/>
                <w:i/>
                <w:iCs/>
                <w:lang w:val="en-US"/>
              </w:rPr>
              <w:t>lies onl</w:t>
            </w:r>
            <w:r w:rsidR="005612B1">
              <w:rPr>
                <w:b/>
                <w:bCs/>
                <w:i/>
                <w:iCs/>
                <w:lang w:val="en-US"/>
              </w:rPr>
              <w:t>y</w:t>
            </w:r>
            <w:r w:rsidRPr="00ED7D2A">
              <w:rPr>
                <w:b/>
                <w:bCs/>
                <w:i/>
                <w:iCs/>
                <w:lang w:val="en-US"/>
              </w:rPr>
              <w:t xml:space="preserve"> to "electronic assemblies" and programmable interconnections not exceeding the limit in 4A003b in the DSGL when shipped as unintegrated "electronic assemblies".</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9069" w:type="dxa"/>
            <w:tcBorders>
              <w:top w:val="nil"/>
              <w:left w:val="nil"/>
              <w:bottom w:val="nil"/>
              <w:right w:val="nil"/>
            </w:tcBorders>
            <w:shd w:val="clear" w:color="auto" w:fill="FFFFFF"/>
          </w:tcPr>
          <w:p w:rsidR="001E67EE" w:rsidRPr="00ED7D2A" w:rsidRDefault="001E67EE" w:rsidP="00F113DA">
            <w:pPr>
              <w:shd w:val="clear" w:color="auto" w:fill="FFFFFF"/>
              <w:spacing w:after="120"/>
              <w:ind w:left="720" w:hanging="720"/>
              <w:rPr>
                <w:szCs w:val="24"/>
              </w:rPr>
            </w:pPr>
            <w:r w:rsidRPr="00ED7D2A">
              <w:rPr>
                <w:i/>
                <w:iCs/>
                <w:u w:val="single"/>
                <w:lang w:val="en-US"/>
              </w:rPr>
              <w:t>Note 2</w:t>
            </w:r>
            <w:r w:rsidR="00F113DA">
              <w:rPr>
                <w:i/>
                <w:iCs/>
                <w:lang w:val="en-US"/>
              </w:rPr>
              <w:tab/>
            </w:r>
            <w:r w:rsidRPr="00ED7D2A">
              <w:rPr>
                <w:i/>
                <w:iCs/>
                <w:lang w:val="en-US"/>
              </w:rPr>
              <w:t>4A003c does not control "electronic assemblies" specially designed for a product or family of products whose maximum configuration does not exceed the limit of</w:t>
            </w:r>
            <w:r w:rsidRPr="00ED7D2A">
              <w:rPr>
                <w:rFonts w:eastAsia="Times New Roman"/>
                <w:i/>
                <w:iCs/>
                <w:noProof/>
                <w:lang w:val="en-US"/>
              </w:rPr>
              <w:t xml:space="preserve"> </w:t>
            </w:r>
            <w:r w:rsidRPr="00ED7D2A">
              <w:rPr>
                <w:rFonts w:eastAsia="Times New Roman"/>
                <w:i/>
                <w:iCs/>
                <w:lang w:val="en-US"/>
              </w:rPr>
              <w:t xml:space="preserve">4A003b </w:t>
            </w:r>
            <w:r w:rsidRPr="00ED7D2A">
              <w:rPr>
                <w:rFonts w:eastAsia="Times New Roman"/>
                <w:b/>
                <w:bCs/>
                <w:i/>
                <w:iCs/>
                <w:lang w:val="en-US"/>
              </w:rPr>
              <w:t>in the DSGL.</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4D001</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lang w:val="en-US"/>
              </w:rPr>
              <w:t>"Software" specially designed for the "development" or "production" of equipment in any of 4A001 to 4A004 of the DSGL.</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4E001</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lang w:val="en-US"/>
              </w:rPr>
              <w:t>"Technology" according to the General Technology Note for the "development" or "production" of equipment or "software" in any of 4A001 to 4A004 or in any of 4D001 to 4D003 of the DSGL.</w:t>
            </w:r>
          </w:p>
        </w:tc>
      </w:tr>
      <w:tr w:rsidR="000D04FB" w:rsidRPr="00ED7D2A" w:rsidTr="00394DBE">
        <w:trPr>
          <w:trHeight w:val="20"/>
          <w:jc w:val="center"/>
        </w:trPr>
        <w:tc>
          <w:tcPr>
            <w:tcW w:w="10549" w:type="dxa"/>
            <w:gridSpan w:val="2"/>
            <w:tcBorders>
              <w:top w:val="nil"/>
              <w:left w:val="nil"/>
              <w:bottom w:val="nil"/>
              <w:right w:val="nil"/>
            </w:tcBorders>
            <w:shd w:val="clear" w:color="auto" w:fill="FFFFFF"/>
          </w:tcPr>
          <w:p w:rsidR="000D04FB" w:rsidRPr="00ED7D2A" w:rsidRDefault="000D04FB" w:rsidP="000D04FB">
            <w:pPr>
              <w:shd w:val="clear" w:color="auto" w:fill="FFFFFF"/>
              <w:spacing w:before="240" w:after="240"/>
              <w:rPr>
                <w:szCs w:val="24"/>
              </w:rPr>
            </w:pPr>
            <w:r w:rsidRPr="00ED7D2A">
              <w:rPr>
                <w:u w:val="single"/>
                <w:lang w:val="en-US"/>
              </w:rPr>
              <w:t>Category 5 - Part 1</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5A001b.9</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Digitally controlled radio receivers...</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5D001a</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lang w:val="en-US"/>
              </w:rPr>
              <w:t>"Software" specially designed for the "development" or "production" of equipment, functions or features in 5A001, 5B001 or 5C001 of the DSGL.</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5E001a</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lang w:val="en-US"/>
              </w:rPr>
              <w:t>"Technology" according to the General Technology Note for the "development" or "production" of equipment, functions, features or "software" in 5A001, 5B001, 5C001 or 5D001 of the DSGL.</w:t>
            </w:r>
          </w:p>
        </w:tc>
      </w:tr>
      <w:tr w:rsidR="000D04FB" w:rsidRPr="00ED7D2A" w:rsidTr="00394DBE">
        <w:trPr>
          <w:trHeight w:val="20"/>
          <w:jc w:val="center"/>
        </w:trPr>
        <w:tc>
          <w:tcPr>
            <w:tcW w:w="10549" w:type="dxa"/>
            <w:gridSpan w:val="2"/>
            <w:tcBorders>
              <w:top w:val="nil"/>
              <w:left w:val="nil"/>
              <w:bottom w:val="nil"/>
              <w:right w:val="nil"/>
            </w:tcBorders>
            <w:shd w:val="clear" w:color="auto" w:fill="FFFFFF"/>
          </w:tcPr>
          <w:p w:rsidR="000D04FB" w:rsidRPr="00ED7D2A" w:rsidRDefault="000D04FB" w:rsidP="000D04FB">
            <w:pPr>
              <w:shd w:val="clear" w:color="auto" w:fill="FFFFFF"/>
              <w:spacing w:before="240" w:after="240"/>
              <w:rPr>
                <w:szCs w:val="24"/>
              </w:rPr>
            </w:pPr>
            <w:r w:rsidRPr="00ED7D2A">
              <w:rPr>
                <w:u w:val="single"/>
                <w:lang w:val="en-US"/>
              </w:rPr>
              <w:t>Category 5 - Part 2</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None</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rsidP="00DB3FC0">
            <w:pPr>
              <w:shd w:val="clear" w:color="auto" w:fill="FFFFFF"/>
              <w:spacing w:before="240" w:after="240"/>
              <w:rPr>
                <w:szCs w:val="24"/>
              </w:rPr>
            </w:pPr>
            <w:r w:rsidRPr="00ED7D2A">
              <w:rPr>
                <w:u w:val="single"/>
                <w:lang w:val="en-US"/>
              </w:rPr>
              <w:t>Category 6</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6A001a.2.a.1.,</w:t>
            </w:r>
            <w:r w:rsidRPr="00ED7D2A">
              <w:rPr>
                <w:rFonts w:eastAsia="Times New Roman"/>
                <w:noProof/>
                <w:lang w:val="en-US"/>
              </w:rPr>
              <w:t xml:space="preserve"> </w:t>
            </w:r>
            <w:r w:rsidRPr="00ED7D2A">
              <w:rPr>
                <w:rFonts w:eastAsia="Times New Roman"/>
                <w:lang w:val="en-US"/>
              </w:rPr>
              <w:t>2 &amp;7</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Hydrophones...Incorporating...</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6A001a.2.b</w:t>
            </w:r>
          </w:p>
        </w:tc>
        <w:tc>
          <w:tcPr>
            <w:tcW w:w="906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Towed acoustic hydrophone arrays...</w:t>
            </w:r>
          </w:p>
        </w:tc>
      </w:tr>
      <w:tr w:rsidR="001E67EE" w:rsidRPr="00ED7D2A" w:rsidTr="00F113DA">
        <w:trPr>
          <w:trHeight w:val="20"/>
          <w:jc w:val="center"/>
        </w:trPr>
        <w:tc>
          <w:tcPr>
            <w:tcW w:w="148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6A001a.2.c</w:t>
            </w:r>
          </w:p>
        </w:tc>
        <w:tc>
          <w:tcPr>
            <w:tcW w:w="9069" w:type="dxa"/>
            <w:tcBorders>
              <w:top w:val="nil"/>
              <w:left w:val="nil"/>
              <w:bottom w:val="nil"/>
              <w:right w:val="nil"/>
            </w:tcBorders>
            <w:shd w:val="clear" w:color="auto" w:fill="FFFFFF"/>
          </w:tcPr>
          <w:p w:rsidR="001E67EE" w:rsidRPr="00ED7D2A" w:rsidRDefault="001E67EE" w:rsidP="00F113DA">
            <w:pPr>
              <w:shd w:val="clear" w:color="auto" w:fill="FFFFFF"/>
              <w:rPr>
                <w:szCs w:val="24"/>
              </w:rPr>
            </w:pPr>
            <w:r w:rsidRPr="00ED7D2A">
              <w:rPr>
                <w:lang w:val="en-US"/>
              </w:rPr>
              <w:t xml:space="preserve">Processing equipment, specially designed </w:t>
            </w:r>
            <w:r w:rsidRPr="00ED7D2A">
              <w:rPr>
                <w:b/>
                <w:bCs/>
                <w:lang w:val="en-US"/>
              </w:rPr>
              <w:t xml:space="preserve">for real time application with </w:t>
            </w:r>
            <w:r w:rsidRPr="00ED7D2A">
              <w:rPr>
                <w:lang w:val="en-US"/>
              </w:rPr>
              <w:t>towed acoustic hydrophone arrays, having "user accessible programmability" and time or frequency domain processing and correlation, including spectral analysis, digital filtering and b</w:t>
            </w:r>
            <w:r w:rsidR="00F113DA">
              <w:rPr>
                <w:lang w:val="en-US"/>
              </w:rPr>
              <w:t>e</w:t>
            </w:r>
            <w:r w:rsidRPr="00ED7D2A">
              <w:rPr>
                <w:lang w:val="en-US"/>
              </w:rPr>
              <w:t>amforming using Fast Fourier or other transforms or processes;</w:t>
            </w: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1570"/>
        <w:gridCol w:w="8979"/>
      </w:tblGrid>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6A001a.2.e</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Bottom or bay cable systems having any of the following:</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1.</w:t>
            </w:r>
            <w:r w:rsidR="00C14972" w:rsidRPr="00ED7D2A">
              <w:rPr>
                <w:lang w:val="en-US"/>
              </w:rPr>
              <w:t xml:space="preserve"> </w:t>
            </w:r>
            <w:r w:rsidRPr="00ED7D2A">
              <w:rPr>
                <w:lang w:val="en-US"/>
              </w:rPr>
              <w:t>Incorporating hydrophones...</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2.</w:t>
            </w:r>
            <w:r w:rsidR="00C14972" w:rsidRPr="00ED7D2A">
              <w:rPr>
                <w:lang w:val="en-US"/>
              </w:rPr>
              <w:t xml:space="preserve"> </w:t>
            </w:r>
            <w:r w:rsidRPr="00ED7D2A">
              <w:rPr>
                <w:lang w:val="en-US"/>
              </w:rPr>
              <w:t>Incorporating multiplexed hydrophone group signals ...: or</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3.</w:t>
            </w:r>
            <w:r w:rsidR="00C14972" w:rsidRPr="00ED7D2A">
              <w:rPr>
                <w:lang w:val="en-US"/>
              </w:rPr>
              <w:t xml:space="preserve"> </w:t>
            </w:r>
            <w:r w:rsidRPr="00ED7D2A">
              <w:rPr>
                <w:lang w:val="en-US"/>
              </w:rPr>
              <w:t xml:space="preserve">Processing equipment, specially designed </w:t>
            </w:r>
            <w:r w:rsidRPr="00ED7D2A">
              <w:rPr>
                <w:b/>
                <w:bCs/>
                <w:lang w:val="en-US"/>
              </w:rPr>
              <w:t xml:space="preserve">for real time application </w:t>
            </w:r>
            <w:r w:rsidRPr="00ED7D2A">
              <w:rPr>
                <w:lang w:val="en-US"/>
              </w:rPr>
              <w:t>with bottom or bay cable systems, having "user accessible programmability" and time or frequency domain processing and correlation, including spectral analysis, digital filtering and beamforming using Fast Fourier or other transforms or processes;</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6A002a.1.c</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"Space-qualified" solid-state detectors...</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6A0081.3</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Radar systems...Having data processing... Processing for...</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6B008</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Pulse radar cross-section...</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6D001</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"Software" specially designed for the "development" or "production" of equipment </w:t>
            </w:r>
            <w:r w:rsidRPr="00ED7D2A">
              <w:rPr>
                <w:b/>
                <w:bCs/>
                <w:lang w:val="en-US"/>
              </w:rPr>
              <w:t>in 6A008, or 6B008 of the DSGL.</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6D003a</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Other "software"...</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6E001</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"development" of </w:t>
            </w:r>
            <w:r w:rsidRPr="00ED7D2A">
              <w:rPr>
                <w:b/>
                <w:bCs/>
                <w:lang w:val="en-US"/>
              </w:rPr>
              <w:t>equipment or "software" in any of 6A001 to 6A008, in 6B004, 6B007 or 6B008 or in any of 6D001 to 6D003 of the DSGL.</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6E002</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"production" of equipment </w:t>
            </w:r>
            <w:r w:rsidRPr="00ED7D2A">
              <w:rPr>
                <w:b/>
                <w:bCs/>
                <w:lang w:val="en-US"/>
              </w:rPr>
              <w:t>in any of 6A001 to 6A008 or 6B004, 6B007 or 6B008of the DSGL.</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rsidP="00EA5B79">
            <w:pPr>
              <w:shd w:val="clear" w:color="auto" w:fill="FFFFFF"/>
              <w:spacing w:before="240" w:after="240"/>
              <w:rPr>
                <w:szCs w:val="24"/>
              </w:rPr>
            </w:pPr>
            <w:r w:rsidRPr="00ED7D2A">
              <w:rPr>
                <w:u w:val="single"/>
                <w:lang w:val="en-US"/>
              </w:rPr>
              <w:t>Category 7</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7D003a</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"Software" specially designed or modified to...</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7D003b</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"Source code" for...</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rsidP="00EA5B79">
            <w:pPr>
              <w:shd w:val="clear" w:color="auto" w:fill="FFFFFF"/>
              <w:spacing w:before="240" w:after="240"/>
              <w:rPr>
                <w:szCs w:val="24"/>
              </w:rPr>
            </w:pPr>
            <w:r w:rsidRPr="00ED7D2A">
              <w:rPr>
                <w:u w:val="single"/>
                <w:lang w:val="en-US"/>
              </w:rPr>
              <w:t>Category 8</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5A001b</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Manned, untethered submersible vehicles...</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5A001d</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Unmanned, untethered submersible vehicles...</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8A002o.3.b</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Active noise reduction or cancellation systems...</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8D001</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lang w:val="en-US"/>
              </w:rPr>
              <w:t>"Software" specially designed for the "development" or "production" of equipment in 8A001 or 8A002 of the DSGL.</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8E001</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"development" or "production" of equipment </w:t>
            </w:r>
            <w:r w:rsidRPr="00ED7D2A">
              <w:rPr>
                <w:b/>
                <w:bCs/>
                <w:lang w:val="en-US"/>
              </w:rPr>
              <w:t>in 8A001 or 8A002 of the DSGL.</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rsidP="00EA5B79">
            <w:pPr>
              <w:shd w:val="clear" w:color="auto" w:fill="FFFFFF"/>
              <w:spacing w:before="240" w:after="240"/>
              <w:rPr>
                <w:szCs w:val="24"/>
              </w:rPr>
            </w:pPr>
            <w:r w:rsidRPr="00ED7D2A">
              <w:rPr>
                <w:u w:val="single"/>
                <w:lang w:val="en-US"/>
              </w:rPr>
              <w:t>Category 9</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9A011</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Ramjet, scramjet or combined cycle engines...</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9D001</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lang w:val="en-US"/>
              </w:rPr>
              <w:t>"Software" specially designed for the "development" of equipment or "technology" in any of 9A001 to 9A011 or in 9E003 of the DSGL.</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9D002</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lang w:val="en-US"/>
              </w:rPr>
              <w:t>"Software" specially designed for the "production" of equipment in any of 9A001 to 9A011 of the DSGL.</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9E001</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"development" of equipment or "software" </w:t>
            </w:r>
            <w:r w:rsidRPr="00ED7D2A">
              <w:rPr>
                <w:b/>
                <w:bCs/>
                <w:lang w:val="en-US"/>
              </w:rPr>
              <w:t>in 9A011 or in any of 9D001 to 9D004 of the DSGL.</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9E002</w:t>
            </w:r>
          </w:p>
          <w:p w:rsidR="001E67EE" w:rsidRPr="00ED7D2A" w:rsidRDefault="001E67EE">
            <w:pPr>
              <w:shd w:val="clear" w:color="auto" w:fill="FFFFFF"/>
              <w:rPr>
                <w:szCs w:val="24"/>
              </w:rPr>
            </w:pP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 xml:space="preserve">"Technology" according to the General Technology Note for the "production" of equipment </w:t>
            </w:r>
            <w:r w:rsidRPr="00ED7D2A">
              <w:rPr>
                <w:b/>
                <w:bCs/>
                <w:lang w:val="en-US"/>
              </w:rPr>
              <w:t>in 9A011 of the DSGL.</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9E003a.1</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Other "technology"...Gas turbine blades...</w:t>
            </w:r>
          </w:p>
        </w:tc>
      </w:tr>
      <w:tr w:rsidR="001E67EE" w:rsidRPr="00ED7D2A" w:rsidTr="00B54029">
        <w:trPr>
          <w:trHeight w:val="20"/>
          <w:jc w:val="center"/>
        </w:trPr>
        <w:tc>
          <w:tcPr>
            <w:tcW w:w="157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9E003a.3</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lang w:val="en-US"/>
              </w:rPr>
              <w:t>"Technology" "required" for ...</w:t>
            </w:r>
          </w:p>
          <w:p w:rsidR="001E67EE" w:rsidRPr="00ED7D2A" w:rsidRDefault="001E67EE">
            <w:pPr>
              <w:shd w:val="clear" w:color="auto" w:fill="FFFFFF"/>
              <w:rPr>
                <w:szCs w:val="24"/>
              </w:rPr>
            </w:pPr>
            <w:r w:rsidRPr="00ED7D2A">
              <w:rPr>
                <w:lang w:val="en-US"/>
              </w:rPr>
              <w:t>Components manufactured from organic "composite" materials designed to operate above 588 K (315</w:t>
            </w:r>
            <w:r w:rsidRPr="00ED7D2A">
              <w:rPr>
                <w:rFonts w:eastAsia="Times New Roman"/>
                <w:lang w:val="en-US"/>
              </w:rPr>
              <w:t xml:space="preserve">°C), or from metal "matrix" "composite", ceramic "matrix", intermetallic or intermetallic reinforced materials </w:t>
            </w:r>
            <w:r w:rsidRPr="00ED7D2A">
              <w:rPr>
                <w:rFonts w:eastAsia="Times New Roman"/>
                <w:b/>
                <w:bCs/>
                <w:lang w:val="en-US"/>
              </w:rPr>
              <w:t>in 1</w:t>
            </w:r>
            <w:r w:rsidRPr="00ED7D2A">
              <w:rPr>
                <w:rFonts w:eastAsia="Times New Roman"/>
                <w:lang w:val="en-US"/>
              </w:rPr>
              <w:t>A</w:t>
            </w:r>
            <w:r w:rsidRPr="00ED7D2A">
              <w:rPr>
                <w:rFonts w:eastAsia="Times New Roman"/>
                <w:b/>
                <w:bCs/>
                <w:lang w:val="en-US"/>
              </w:rPr>
              <w:t>002a of the DSGL</w:t>
            </w:r>
          </w:p>
        </w:tc>
      </w:tr>
    </w:tbl>
    <w:p w:rsidR="001E67EE" w:rsidRPr="00ED7D2A" w:rsidRDefault="001E67EE">
      <w:pPr>
        <w:rPr>
          <w:szCs w:val="24"/>
        </w:rPr>
        <w:sectPr w:rsidR="001E67EE" w:rsidRPr="00ED7D2A" w:rsidSect="00ED7D2A">
          <w:pgSz w:w="11909" w:h="16834" w:code="9"/>
          <w:pgMar w:top="720" w:right="720" w:bottom="720" w:left="720" w:header="720" w:footer="720" w:gutter="0"/>
          <w:cols w:space="720"/>
          <w:noEndnote/>
        </w:sectPr>
      </w:pPr>
    </w:p>
    <w:p w:rsidR="00CD1374" w:rsidRDefault="00CD1374" w:rsidP="00CD1374">
      <w:pPr>
        <w:shd w:val="clear" w:color="auto" w:fill="FFFFFF"/>
        <w:spacing w:after="6360"/>
        <w:jc w:val="center"/>
        <w:rPr>
          <w:szCs w:val="24"/>
        </w:rPr>
      </w:pPr>
    </w:p>
    <w:p w:rsidR="001E67EE" w:rsidRPr="00ED7D2A" w:rsidRDefault="00CD1374" w:rsidP="00CD1374">
      <w:pPr>
        <w:shd w:val="clear" w:color="auto" w:fill="FFFFFF"/>
        <w:jc w:val="center"/>
        <w:rPr>
          <w:szCs w:val="24"/>
        </w:rPr>
      </w:pPr>
      <w:r>
        <w:rPr>
          <w:szCs w:val="24"/>
        </w:rPr>
        <w:t>This page intentionally blank</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p w:rsidR="001E67EE" w:rsidRPr="00B62D69" w:rsidRDefault="001E67EE" w:rsidP="00706060">
      <w:pPr>
        <w:shd w:val="clear" w:color="auto" w:fill="FFFFFF"/>
        <w:spacing w:before="360" w:after="360"/>
        <w:jc w:val="right"/>
        <w:rPr>
          <w:rFonts w:ascii="Times New Roman Bold" w:hAnsi="Times New Roman Bold"/>
          <w:b/>
          <w:sz w:val="36"/>
          <w:szCs w:val="24"/>
        </w:rPr>
      </w:pPr>
      <w:r w:rsidRPr="00B62D69">
        <w:rPr>
          <w:rFonts w:ascii="Times New Roman Bold" w:hAnsi="Times New Roman Bold"/>
          <w:b/>
          <w:sz w:val="36"/>
          <w:szCs w:val="30"/>
          <w:lang w:val="en-US"/>
        </w:rPr>
        <w:t>CONTENTS</w:t>
      </w:r>
    </w:p>
    <w:tbl>
      <w:tblPr>
        <w:tblW w:w="5000" w:type="pct"/>
        <w:jc w:val="center"/>
        <w:tblLayout w:type="fixed"/>
        <w:tblCellMar>
          <w:left w:w="40" w:type="dxa"/>
          <w:right w:w="40" w:type="dxa"/>
        </w:tblCellMar>
        <w:tblLook w:val="0000" w:firstRow="0" w:lastRow="0" w:firstColumn="0" w:lastColumn="0" w:noHBand="0" w:noVBand="0"/>
      </w:tblPr>
      <w:tblGrid>
        <w:gridCol w:w="9067"/>
        <w:gridCol w:w="1482"/>
      </w:tblGrid>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1 INTRODUCTION</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b/>
                <w:bCs/>
                <w:szCs w:val="22"/>
                <w:lang w:val="en-US"/>
              </w:rPr>
              <w:t>1</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6613DC">
            <w:pPr>
              <w:shd w:val="clear" w:color="auto" w:fill="FFFFFF"/>
              <w:spacing w:before="240"/>
              <w:rPr>
                <w:szCs w:val="24"/>
              </w:rPr>
            </w:pPr>
            <w:r w:rsidRPr="00ED7D2A">
              <w:rPr>
                <w:b/>
                <w:bCs/>
                <w:szCs w:val="22"/>
                <w:lang w:val="en-US"/>
              </w:rPr>
              <w:t>2 INTERNATIONAL CONTROL REGIMES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b/>
                <w:bCs/>
                <w:szCs w:val="22"/>
                <w:lang w:val="en-US"/>
              </w:rPr>
              <w:t>2</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5E380F">
            <w:pPr>
              <w:shd w:val="clear" w:color="auto" w:fill="FFFFFF"/>
              <w:ind w:left="432"/>
              <w:rPr>
                <w:szCs w:val="24"/>
              </w:rPr>
            </w:pPr>
            <w:r w:rsidRPr="00ED7D2A">
              <w:rPr>
                <w:szCs w:val="22"/>
                <w:lang w:val="en-US"/>
              </w:rPr>
              <w:t>2.1 Wass</w:t>
            </w:r>
            <w:r w:rsidR="005E380F">
              <w:rPr>
                <w:szCs w:val="22"/>
                <w:lang w:val="en-US"/>
              </w:rPr>
              <w:t>e</w:t>
            </w:r>
            <w:r w:rsidRPr="00ED7D2A">
              <w:rPr>
                <w:szCs w:val="22"/>
                <w:lang w:val="en-US"/>
              </w:rPr>
              <w:t>naar Arrangement</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2.2 Missile Technology Control Regime</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3</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2.3 Nuclear Suppliers Group</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3</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2.4 Australia Group</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4</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6613DC">
            <w:pPr>
              <w:shd w:val="clear" w:color="auto" w:fill="FFFFFF"/>
              <w:spacing w:before="240"/>
              <w:rPr>
                <w:szCs w:val="24"/>
              </w:rPr>
            </w:pPr>
            <w:r w:rsidRPr="00ED7D2A">
              <w:rPr>
                <w:b/>
                <w:bCs/>
                <w:szCs w:val="22"/>
                <w:lang w:val="en-US"/>
              </w:rPr>
              <w:t>3 TREATIES AND INTERNATIONAL AGREEMENTS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b/>
                <w:bCs/>
                <w:szCs w:val="22"/>
                <w:lang w:val="en-US"/>
              </w:rPr>
              <w:t>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3.1 Nuclear Non-Proliferation Treaty</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3.2 Chemical Weapons Convention</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3.3 Biological Weapons Convention</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3.4 UN Arms Register</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6</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3.5 Bilateral Security Instruments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6</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6613DC">
            <w:pPr>
              <w:shd w:val="clear" w:color="auto" w:fill="FFFFFF"/>
              <w:spacing w:before="240"/>
              <w:rPr>
                <w:szCs w:val="24"/>
              </w:rPr>
            </w:pPr>
            <w:r w:rsidRPr="00ED7D2A">
              <w:rPr>
                <w:b/>
                <w:bCs/>
                <w:szCs w:val="22"/>
                <w:lang w:val="en-US"/>
              </w:rPr>
              <w:t>4. ADMINISTRATION OF EXPORT CONTROLS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b/>
                <w:bCs/>
                <w:szCs w:val="22"/>
                <w:lang w:val="en-US"/>
              </w:rPr>
              <w:t>7</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4.1 Background to Controls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7</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4.2 What is Controlled</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8</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 xml:space="preserve">4.3 Permits and </w:t>
            </w:r>
            <w:proofErr w:type="spellStart"/>
            <w:r w:rsidRPr="00ED7D2A">
              <w:rPr>
                <w:szCs w:val="22"/>
                <w:lang w:val="en-US"/>
              </w:rPr>
              <w:t>Licences</w:t>
            </w:r>
            <w:proofErr w:type="spellEnd"/>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9</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864"/>
              <w:rPr>
                <w:szCs w:val="24"/>
              </w:rPr>
            </w:pPr>
            <w:r w:rsidRPr="00ED7D2A">
              <w:rPr>
                <w:szCs w:val="22"/>
                <w:lang w:val="en-US"/>
              </w:rPr>
              <w:t>4.3.1 How to apply for a Permit or Licence</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9</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864"/>
              <w:rPr>
                <w:szCs w:val="24"/>
              </w:rPr>
            </w:pPr>
            <w:r w:rsidRPr="00ED7D2A">
              <w:rPr>
                <w:szCs w:val="22"/>
                <w:lang w:val="en-US"/>
              </w:rPr>
              <w:t>4.3.2 Supporting Documentation</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11</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4.3.2.1 Munitions List Goods (Part 1)</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11</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4.3.2.2 Nuclear Goods (Part 2)</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12</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4.3.2.3 Dual-Use Goods (Part 3)</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12</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4.4 Consideration of Export Applications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13</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864"/>
              <w:rPr>
                <w:szCs w:val="24"/>
              </w:rPr>
            </w:pPr>
            <w:r w:rsidRPr="00ED7D2A">
              <w:rPr>
                <w:szCs w:val="22"/>
                <w:lang w:val="en-US"/>
              </w:rPr>
              <w:t>4.4.1</w:t>
            </w:r>
            <w:r w:rsidR="00C14972" w:rsidRPr="00ED7D2A">
              <w:rPr>
                <w:szCs w:val="22"/>
                <w:lang w:val="en-US"/>
              </w:rPr>
              <w:t xml:space="preserve"> </w:t>
            </w:r>
            <w:r w:rsidRPr="00ED7D2A">
              <w:rPr>
                <w:szCs w:val="22"/>
                <w:lang w:val="en-US"/>
              </w:rPr>
              <w:t>Munitions List - Military Goods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13</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4.4.1.1 Criteria for denial</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14</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4.4.1.2 Private Trafficking</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4.4.1.3 Museums and Private Collections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4.4.1.4 Export of Manufacturing Data</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16</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864"/>
              <w:rPr>
                <w:szCs w:val="24"/>
              </w:rPr>
            </w:pPr>
            <w:r w:rsidRPr="00ED7D2A">
              <w:rPr>
                <w:szCs w:val="22"/>
                <w:lang w:val="en-US"/>
              </w:rPr>
              <w:t>4.4.2 Munitions List - Non-Military Lethal Goods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16</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4.4.2.1 Criteria for denial</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16</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864"/>
              <w:rPr>
                <w:szCs w:val="24"/>
              </w:rPr>
            </w:pPr>
            <w:r w:rsidRPr="00ED7D2A">
              <w:rPr>
                <w:szCs w:val="22"/>
                <w:lang w:val="en-US"/>
              </w:rPr>
              <w:t>4.4.3 Industrial Dual-use Goods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16</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864"/>
              <w:rPr>
                <w:szCs w:val="24"/>
              </w:rPr>
            </w:pPr>
            <w:r w:rsidRPr="00ED7D2A">
              <w:rPr>
                <w:szCs w:val="22"/>
                <w:lang w:val="en-US"/>
              </w:rPr>
              <w:t>4.4.4 Missile-Related Goods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17</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864"/>
              <w:rPr>
                <w:szCs w:val="24"/>
              </w:rPr>
            </w:pPr>
            <w:r w:rsidRPr="00ED7D2A">
              <w:rPr>
                <w:szCs w:val="22"/>
                <w:lang w:val="en-US"/>
              </w:rPr>
              <w:t>4.4.5 Nuclear-Related Goods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18</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864"/>
              <w:rPr>
                <w:szCs w:val="24"/>
              </w:rPr>
            </w:pPr>
            <w:r w:rsidRPr="00ED7D2A">
              <w:rPr>
                <w:szCs w:val="22"/>
                <w:lang w:val="en-US"/>
              </w:rPr>
              <w:t>4.4.6 Export of Chemical Weapons and Precursor Chemicals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18</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4.4.6.1 Chemical Weapons Convention</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21</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1296"/>
              <w:rPr>
                <w:szCs w:val="24"/>
              </w:rPr>
            </w:pPr>
            <w:r w:rsidRPr="00ED7D2A">
              <w:rPr>
                <w:szCs w:val="22"/>
                <w:lang w:val="en-US"/>
              </w:rPr>
              <w:t>4.4.6.2 AG Chemicals and Manufacturing Equipment</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23</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D4709F">
            <w:pPr>
              <w:shd w:val="clear" w:color="auto" w:fill="FFFFFF"/>
              <w:ind w:left="864"/>
              <w:rPr>
                <w:szCs w:val="24"/>
              </w:rPr>
            </w:pPr>
            <w:r w:rsidRPr="00ED7D2A">
              <w:rPr>
                <w:szCs w:val="22"/>
                <w:lang w:val="en-US"/>
              </w:rPr>
              <w:t xml:space="preserve">4.4.7 AG </w:t>
            </w:r>
            <w:proofErr w:type="spellStart"/>
            <w:r w:rsidRPr="00ED7D2A">
              <w:rPr>
                <w:szCs w:val="22"/>
                <w:lang w:val="en-US"/>
              </w:rPr>
              <w:t>BiologicaJ</w:t>
            </w:r>
            <w:proofErr w:type="spellEnd"/>
            <w:r w:rsidRPr="00ED7D2A">
              <w:rPr>
                <w:szCs w:val="22"/>
                <w:lang w:val="en-US"/>
              </w:rPr>
              <w:t xml:space="preserve"> Toxins and Manufacturing Equipment</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23</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4.5 Processing Times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23</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4.6 Confidentiality</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24</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6613DC">
            <w:pPr>
              <w:shd w:val="clear" w:color="auto" w:fill="FFFFFF"/>
              <w:spacing w:before="240"/>
              <w:rPr>
                <w:szCs w:val="24"/>
              </w:rPr>
            </w:pPr>
            <w:r w:rsidRPr="00ED7D2A">
              <w:rPr>
                <w:b/>
                <w:bCs/>
                <w:szCs w:val="22"/>
                <w:lang w:val="en-US"/>
              </w:rPr>
              <w:t xml:space="preserve">5 IMPORT AND RE-EXPORT </w:t>
            </w:r>
            <w:r w:rsidRPr="00ED7D2A">
              <w:rPr>
                <w:szCs w:val="22"/>
                <w:lang w:val="en-US"/>
              </w:rPr>
              <w:t xml:space="preserve">OF </w:t>
            </w:r>
            <w:r w:rsidRPr="00ED7D2A">
              <w:rPr>
                <w:b/>
                <w:bCs/>
                <w:szCs w:val="22"/>
                <w:lang w:val="en-US"/>
              </w:rPr>
              <w:t>STRATEGIC GOODS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5.1 International Import Certificates / Delivery Verification Certificates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5.2 US Re-export Controls on Technology</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5.3 Third Country Clearances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5.4 Temporary Exports to or Transits through the USA</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4"/>
                <w:lang w:val="en-US"/>
              </w:rPr>
              <w:t>25</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6613DC">
            <w:pPr>
              <w:shd w:val="clear" w:color="auto" w:fill="FFFFFF"/>
              <w:spacing w:before="240"/>
              <w:rPr>
                <w:szCs w:val="24"/>
              </w:rPr>
            </w:pPr>
            <w:r w:rsidRPr="00ED7D2A">
              <w:rPr>
                <w:b/>
                <w:bCs/>
                <w:szCs w:val="22"/>
                <w:lang w:val="en-US"/>
              </w:rPr>
              <w:t>6 AUSTRALIAN CUSTOMS SERVICE</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27</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6.1 EXIT System</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27</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6.2 Restricted Goods Permits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27</w:t>
            </w:r>
          </w:p>
        </w:tc>
      </w:tr>
      <w:tr w:rsidR="001E67EE" w:rsidRPr="00ED7D2A" w:rsidTr="00BC77E1">
        <w:trPr>
          <w:trHeight w:val="20"/>
          <w:jc w:val="center"/>
        </w:trPr>
        <w:tc>
          <w:tcPr>
            <w:tcW w:w="7517" w:type="dxa"/>
            <w:tcBorders>
              <w:top w:val="nil"/>
              <w:left w:val="nil"/>
              <w:bottom w:val="nil"/>
              <w:right w:val="nil"/>
            </w:tcBorders>
            <w:shd w:val="clear" w:color="auto" w:fill="FFFFFF"/>
          </w:tcPr>
          <w:p w:rsidR="001E67EE" w:rsidRPr="00ED7D2A" w:rsidRDefault="001E67EE" w:rsidP="006613DC">
            <w:pPr>
              <w:shd w:val="clear" w:color="auto" w:fill="FFFFFF"/>
              <w:spacing w:before="240"/>
              <w:rPr>
                <w:szCs w:val="24"/>
              </w:rPr>
            </w:pPr>
            <w:r w:rsidRPr="00ED7D2A">
              <w:rPr>
                <w:b/>
                <w:bCs/>
                <w:szCs w:val="22"/>
                <w:lang w:val="en-US"/>
              </w:rPr>
              <w:t>7 DIVERSIONARY ACTIVITIES</w:t>
            </w:r>
          </w:p>
        </w:tc>
        <w:tc>
          <w:tcPr>
            <w:tcW w:w="1229" w:type="dxa"/>
            <w:tcBorders>
              <w:top w:val="nil"/>
              <w:left w:val="nil"/>
              <w:bottom w:val="nil"/>
              <w:right w:val="nil"/>
            </w:tcBorders>
            <w:shd w:val="clear" w:color="auto" w:fill="FFFFFF"/>
          </w:tcPr>
          <w:p w:rsidR="001E67EE" w:rsidRPr="00ED7D2A" w:rsidRDefault="001E67EE" w:rsidP="000E72CA">
            <w:pPr>
              <w:shd w:val="clear" w:color="auto" w:fill="FFFFFF"/>
              <w:jc w:val="right"/>
              <w:rPr>
                <w:szCs w:val="24"/>
              </w:rPr>
            </w:pPr>
            <w:r w:rsidRPr="00ED7D2A">
              <w:rPr>
                <w:szCs w:val="22"/>
                <w:lang w:val="en-US"/>
              </w:rPr>
              <w:t>29</w:t>
            </w: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9108FA">
          <w:headerReference w:type="default" r:id="rId19"/>
          <w:footerReference w:type="default" r:id="rId20"/>
          <w:pgSz w:w="11909" w:h="16834" w:code="9"/>
          <w:pgMar w:top="720" w:right="720" w:bottom="720" w:left="720" w:header="720" w:footer="720" w:gutter="0"/>
          <w:pgNumType w:fmt="lowerRoman" w:start="3"/>
          <w:cols w:space="720"/>
          <w:noEndnote/>
        </w:sectPr>
      </w:pPr>
    </w:p>
    <w:p w:rsidR="001E67EE" w:rsidRPr="00ED7D2A" w:rsidRDefault="001E67EE">
      <w:pPr>
        <w:shd w:val="clear" w:color="auto" w:fill="FFFFFF"/>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8732"/>
        <w:gridCol w:w="1817"/>
      </w:tblGrid>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8 PENALTIES FOR NONCOMPLIANCE</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30</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8.1 Customs Act / Crimes Act</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30</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8.2 Withdrawal of a Permit or Licence</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30</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6613DC">
            <w:pPr>
              <w:shd w:val="clear" w:color="auto" w:fill="FFFFFF"/>
              <w:spacing w:before="240"/>
              <w:rPr>
                <w:szCs w:val="24"/>
              </w:rPr>
            </w:pPr>
            <w:r w:rsidRPr="00ED7D2A">
              <w:rPr>
                <w:b/>
                <w:bCs/>
                <w:szCs w:val="22"/>
                <w:lang w:val="en-US"/>
              </w:rPr>
              <w:t>9 WEAPONS OF MASS DESTRUCTION ACT</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31</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9.1 Definition of Weapon of Mass Destruction Program</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31</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9.2 Who is affected?</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31</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9.3 What is affected?</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31</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9.4 Potential infringements?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31</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9.5 Permits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31</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9.6 Issue of Notices by Minister</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32</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4F5B68">
            <w:pPr>
              <w:shd w:val="clear" w:color="auto" w:fill="FFFFFF"/>
              <w:ind w:left="432"/>
              <w:rPr>
                <w:szCs w:val="24"/>
              </w:rPr>
            </w:pPr>
            <w:r w:rsidRPr="00ED7D2A">
              <w:rPr>
                <w:szCs w:val="22"/>
                <w:lang w:val="en-US"/>
              </w:rPr>
              <w:t>9.7 Penalties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32</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6613DC">
            <w:pPr>
              <w:shd w:val="clear" w:color="auto" w:fill="FFFFFF"/>
              <w:spacing w:before="240"/>
              <w:rPr>
                <w:szCs w:val="24"/>
              </w:rPr>
            </w:pPr>
            <w:r w:rsidRPr="00ED7D2A">
              <w:rPr>
                <w:b/>
                <w:bCs/>
                <w:szCs w:val="22"/>
                <w:lang w:val="en-US"/>
              </w:rPr>
              <w:t>ANNEXES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432"/>
              <w:rPr>
                <w:szCs w:val="24"/>
              </w:rPr>
            </w:pPr>
            <w:r w:rsidRPr="00ED7D2A">
              <w:rPr>
                <w:szCs w:val="22"/>
                <w:lang w:val="en-US"/>
              </w:rPr>
              <w:t xml:space="preserve">Annex A - Permits, </w:t>
            </w:r>
            <w:proofErr w:type="spellStart"/>
            <w:r w:rsidRPr="00ED7D2A">
              <w:rPr>
                <w:szCs w:val="22"/>
                <w:lang w:val="en-US"/>
              </w:rPr>
              <w:t>Licences</w:t>
            </w:r>
            <w:proofErr w:type="spellEnd"/>
            <w:r w:rsidRPr="00ED7D2A">
              <w:rPr>
                <w:szCs w:val="22"/>
                <w:lang w:val="en-US"/>
              </w:rPr>
              <w:t xml:space="preserve"> and Certificates, including sample forms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20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432"/>
              <w:rPr>
                <w:szCs w:val="24"/>
              </w:rPr>
            </w:pPr>
            <w:r w:rsidRPr="00ED7D2A">
              <w:rPr>
                <w:szCs w:val="22"/>
                <w:lang w:val="en-US"/>
              </w:rPr>
              <w:t>Annex B - Foreign 1C/DV issuing authorities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4</w:t>
            </w:r>
            <w:r w:rsidRPr="00ED7D2A">
              <w:rPr>
                <w:rFonts w:eastAsia="Times New Roman"/>
                <w:noProof/>
                <w:szCs w:val="22"/>
                <w:lang w:val="en-US"/>
              </w:rPr>
              <w:t xml:space="preserve"> </w:t>
            </w:r>
            <w:r w:rsidRPr="00ED7D2A">
              <w:rPr>
                <w:rFonts w:eastAsia="Times New Roman"/>
                <w:szCs w:val="22"/>
                <w:lang w:val="en-US"/>
              </w:rPr>
              <w:t>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432"/>
              <w:rPr>
                <w:szCs w:val="24"/>
              </w:rPr>
            </w:pPr>
            <w:r w:rsidRPr="00ED7D2A">
              <w:rPr>
                <w:szCs w:val="22"/>
                <w:lang w:val="en-US"/>
              </w:rPr>
              <w:t>Annex C - Points of Contact</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4</w:t>
            </w:r>
            <w:r w:rsidRPr="00ED7D2A">
              <w:rPr>
                <w:rFonts w:eastAsia="Times New Roman"/>
                <w:noProof/>
                <w:szCs w:val="22"/>
                <w:lang w:val="en-US"/>
              </w:rPr>
              <w:t xml:space="preserve"> </w:t>
            </w:r>
            <w:r w:rsidRPr="00ED7D2A">
              <w:rPr>
                <w:rFonts w:eastAsia="Times New Roman"/>
                <w:szCs w:val="22"/>
                <w:lang w:val="en-US"/>
              </w:rPr>
              <w:t>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1152"/>
              <w:rPr>
                <w:szCs w:val="24"/>
              </w:rPr>
            </w:pPr>
            <w:r w:rsidRPr="00ED7D2A">
              <w:rPr>
                <w:szCs w:val="22"/>
                <w:lang w:val="en-US"/>
              </w:rPr>
              <w:t>1 Department of Defence</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1152"/>
              <w:rPr>
                <w:szCs w:val="24"/>
              </w:rPr>
            </w:pPr>
            <w:r w:rsidRPr="00ED7D2A">
              <w:rPr>
                <w:szCs w:val="22"/>
                <w:lang w:val="en-US"/>
              </w:rPr>
              <w:t>2 Overseas Contacts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1152"/>
              <w:rPr>
                <w:szCs w:val="24"/>
              </w:rPr>
            </w:pPr>
            <w:r w:rsidRPr="00ED7D2A">
              <w:rPr>
                <w:szCs w:val="22"/>
                <w:lang w:val="en-US"/>
              </w:rPr>
              <w:t>3 Australian Customs Service</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1152"/>
              <w:rPr>
                <w:szCs w:val="24"/>
              </w:rPr>
            </w:pPr>
            <w:r w:rsidRPr="00ED7D2A">
              <w:rPr>
                <w:szCs w:val="22"/>
                <w:lang w:val="en-US"/>
              </w:rPr>
              <w:t>4 Commonwealth Law Enforcement Board</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1152"/>
              <w:rPr>
                <w:szCs w:val="24"/>
              </w:rPr>
            </w:pPr>
            <w:r w:rsidRPr="00ED7D2A">
              <w:rPr>
                <w:szCs w:val="22"/>
                <w:lang w:val="en-US"/>
              </w:rPr>
              <w:t>5 US Govt Contacts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432"/>
              <w:rPr>
                <w:szCs w:val="24"/>
              </w:rPr>
            </w:pPr>
            <w:r w:rsidRPr="00ED7D2A">
              <w:rPr>
                <w:szCs w:val="22"/>
                <w:lang w:val="en-US"/>
              </w:rPr>
              <w:t>Annex D - Sensitive Industrial Dual-Use List</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8</w:t>
            </w:r>
            <w:r w:rsidRPr="00ED7D2A">
              <w:rPr>
                <w:rFonts w:eastAsia="Times New Roman"/>
                <w:noProof/>
                <w:szCs w:val="22"/>
                <w:lang w:val="en-US"/>
              </w:rPr>
              <w:t xml:space="preserve"> </w:t>
            </w:r>
            <w:r w:rsidRPr="00ED7D2A">
              <w:rPr>
                <w:rFonts w:eastAsia="Times New Roman"/>
                <w:szCs w:val="22"/>
                <w:lang w:val="en-US"/>
              </w:rPr>
              <w:t>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6613DC">
            <w:pPr>
              <w:shd w:val="clear" w:color="auto" w:fill="FFFFFF"/>
              <w:spacing w:before="240"/>
              <w:rPr>
                <w:szCs w:val="24"/>
              </w:rPr>
            </w:pPr>
            <w:r w:rsidRPr="00ED7D2A">
              <w:rPr>
                <w:b/>
                <w:bCs/>
                <w:szCs w:val="22"/>
                <w:lang w:val="en-US"/>
              </w:rPr>
              <w:t>DEFENCE AND STRATEGIC GOODS LIST</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432"/>
              <w:rPr>
                <w:szCs w:val="24"/>
              </w:rPr>
            </w:pPr>
            <w:r w:rsidRPr="00ED7D2A">
              <w:rPr>
                <w:szCs w:val="22"/>
                <w:lang w:val="en-US"/>
              </w:rPr>
              <w:t>Introduction</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20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864"/>
              <w:rPr>
                <w:szCs w:val="24"/>
              </w:rPr>
            </w:pPr>
            <w:r w:rsidRPr="00ED7D2A">
              <w:rPr>
                <w:szCs w:val="22"/>
                <w:lang w:val="en-US"/>
              </w:rPr>
              <w:t>Statements of Understanding</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(2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864"/>
              <w:rPr>
                <w:szCs w:val="24"/>
              </w:rPr>
            </w:pPr>
            <w:r w:rsidRPr="00ED7D2A">
              <w:rPr>
                <w:szCs w:val="22"/>
                <w:lang w:val="en-US"/>
              </w:rPr>
              <w:t>Definitions of Terms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(16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864"/>
              <w:rPr>
                <w:szCs w:val="24"/>
              </w:rPr>
            </w:pPr>
            <w:r w:rsidRPr="00ED7D2A">
              <w:rPr>
                <w:szCs w:val="22"/>
                <w:lang w:val="en-US"/>
              </w:rPr>
              <w:t>Acronyms and Abbreviations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(2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010991">
            <w:pPr>
              <w:shd w:val="clear" w:color="auto" w:fill="FFFFFF"/>
              <w:ind w:left="432"/>
              <w:rPr>
                <w:szCs w:val="24"/>
              </w:rPr>
            </w:pPr>
            <w:r w:rsidRPr="00ED7D2A">
              <w:rPr>
                <w:szCs w:val="22"/>
                <w:lang w:val="en-US"/>
              </w:rPr>
              <w:t>Part 1 - Munitions List (Green)</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18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010991" w:rsidRDefault="001E67EE" w:rsidP="00010991">
            <w:pPr>
              <w:shd w:val="clear" w:color="auto" w:fill="FFFFFF"/>
              <w:ind w:left="432"/>
              <w:rPr>
                <w:szCs w:val="22"/>
                <w:lang w:val="en-US"/>
              </w:rPr>
            </w:pPr>
            <w:r w:rsidRPr="00ED7D2A">
              <w:rPr>
                <w:szCs w:val="22"/>
                <w:lang w:val="en-US"/>
              </w:rPr>
              <w:t>Part 2 - Nuclear Materials, Facilities and Equipment (Yellow)</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10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010991" w:rsidRDefault="001E67EE" w:rsidP="00010991">
            <w:pPr>
              <w:shd w:val="clear" w:color="auto" w:fill="FFFFFF"/>
              <w:ind w:left="432"/>
              <w:rPr>
                <w:szCs w:val="22"/>
                <w:lang w:val="en-US"/>
              </w:rPr>
            </w:pPr>
            <w:r w:rsidRPr="00ED7D2A">
              <w:rPr>
                <w:szCs w:val="22"/>
                <w:lang w:val="en-US"/>
              </w:rPr>
              <w:t>Part 3 - Dual-Use Goods (Blue)</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126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1152"/>
              <w:rPr>
                <w:szCs w:val="24"/>
              </w:rPr>
            </w:pPr>
            <w:r w:rsidRPr="00ED7D2A">
              <w:rPr>
                <w:szCs w:val="22"/>
                <w:lang w:val="en-US"/>
              </w:rPr>
              <w:t>Category 1 - Materials. Chemicals, Microorganisms &amp; Toxins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(26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1152"/>
              <w:rPr>
                <w:szCs w:val="24"/>
              </w:rPr>
            </w:pPr>
            <w:r w:rsidRPr="00ED7D2A">
              <w:rPr>
                <w:szCs w:val="22"/>
                <w:lang w:val="en-US"/>
              </w:rPr>
              <w:t>Category 2 - Materials Processing</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(24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1152"/>
              <w:rPr>
                <w:szCs w:val="24"/>
              </w:rPr>
            </w:pPr>
            <w:r w:rsidRPr="00ED7D2A">
              <w:rPr>
                <w:szCs w:val="22"/>
                <w:lang w:val="en-US"/>
              </w:rPr>
              <w:t>Category 3 - Electronics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(14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1152"/>
              <w:rPr>
                <w:szCs w:val="24"/>
              </w:rPr>
            </w:pPr>
            <w:r w:rsidRPr="00ED7D2A">
              <w:rPr>
                <w:szCs w:val="22"/>
                <w:lang w:val="en-US"/>
              </w:rPr>
              <w:t>Category 4 - Computers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(10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1152"/>
              <w:rPr>
                <w:szCs w:val="24"/>
              </w:rPr>
            </w:pPr>
            <w:r w:rsidRPr="00ED7D2A">
              <w:rPr>
                <w:szCs w:val="22"/>
                <w:lang w:val="en-US"/>
              </w:rPr>
              <w:t>Category 5 - Telecommunications and Information Security</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(8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1152"/>
              <w:rPr>
                <w:szCs w:val="24"/>
              </w:rPr>
            </w:pPr>
            <w:r w:rsidRPr="00ED7D2A">
              <w:rPr>
                <w:szCs w:val="22"/>
                <w:lang w:val="en-US"/>
              </w:rPr>
              <w:t>Category 6 - Sensors and Lasers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(20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1152"/>
              <w:rPr>
                <w:szCs w:val="24"/>
              </w:rPr>
            </w:pPr>
            <w:r w:rsidRPr="00ED7D2A">
              <w:rPr>
                <w:szCs w:val="22"/>
                <w:lang w:val="en-US"/>
              </w:rPr>
              <w:t>Category 7 - Navigation and Avionics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(8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1152"/>
              <w:rPr>
                <w:szCs w:val="24"/>
              </w:rPr>
            </w:pPr>
            <w:r w:rsidRPr="00ED7D2A">
              <w:rPr>
                <w:szCs w:val="22"/>
                <w:lang w:val="en-US"/>
              </w:rPr>
              <w:t>Category 8 - Marine</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(6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1152"/>
              <w:rPr>
                <w:szCs w:val="24"/>
              </w:rPr>
            </w:pPr>
            <w:r w:rsidRPr="00ED7D2A">
              <w:rPr>
                <w:szCs w:val="22"/>
                <w:lang w:val="en-US"/>
              </w:rPr>
              <w:t>Category 9 - Propulsion</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(10 pp)</w:t>
            </w:r>
          </w:p>
        </w:tc>
      </w:tr>
      <w:tr w:rsidR="001E67EE" w:rsidRPr="00ED7D2A" w:rsidTr="00BC77E1">
        <w:trPr>
          <w:trHeight w:val="20"/>
          <w:jc w:val="center"/>
        </w:trPr>
        <w:tc>
          <w:tcPr>
            <w:tcW w:w="7200" w:type="dxa"/>
            <w:tcBorders>
              <w:top w:val="nil"/>
              <w:left w:val="nil"/>
              <w:bottom w:val="nil"/>
              <w:right w:val="nil"/>
            </w:tcBorders>
            <w:shd w:val="clear" w:color="auto" w:fill="FFFFFF"/>
          </w:tcPr>
          <w:p w:rsidR="001E67EE" w:rsidRPr="00ED7D2A" w:rsidRDefault="001E67EE" w:rsidP="001D5737">
            <w:pPr>
              <w:shd w:val="clear" w:color="auto" w:fill="FFFFFF"/>
              <w:ind w:left="432"/>
              <w:rPr>
                <w:szCs w:val="24"/>
              </w:rPr>
            </w:pPr>
            <w:r w:rsidRPr="00ED7D2A">
              <w:rPr>
                <w:szCs w:val="22"/>
                <w:lang w:val="en-US"/>
              </w:rPr>
              <w:t>Index of Controlled items</w:t>
            </w:r>
          </w:p>
        </w:tc>
        <w:tc>
          <w:tcPr>
            <w:tcW w:w="1498" w:type="dxa"/>
            <w:tcBorders>
              <w:top w:val="nil"/>
              <w:left w:val="nil"/>
              <w:bottom w:val="nil"/>
              <w:right w:val="nil"/>
            </w:tcBorders>
            <w:shd w:val="clear" w:color="auto" w:fill="FFFFFF"/>
          </w:tcPr>
          <w:p w:rsidR="001E67EE" w:rsidRPr="00ED7D2A" w:rsidRDefault="001E67EE" w:rsidP="001D5737">
            <w:pPr>
              <w:shd w:val="clear" w:color="auto" w:fill="FFFFFF"/>
              <w:jc w:val="right"/>
              <w:rPr>
                <w:szCs w:val="24"/>
              </w:rPr>
            </w:pPr>
            <w:r w:rsidRPr="00ED7D2A">
              <w:rPr>
                <w:szCs w:val="22"/>
                <w:lang w:val="en-US"/>
              </w:rPr>
              <w:t>24 pp</w:t>
            </w: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9108FA">
          <w:headerReference w:type="even" r:id="rId21"/>
          <w:footerReference w:type="even" r:id="rId22"/>
          <w:pgSz w:w="11909" w:h="16834" w:code="9"/>
          <w:pgMar w:top="720" w:right="720" w:bottom="720" w:left="720" w:header="720" w:footer="720" w:gutter="0"/>
          <w:pgNumType w:fmt="lowerRoman"/>
          <w:cols w:space="720"/>
          <w:noEndnote/>
        </w:sectPr>
      </w:pPr>
    </w:p>
    <w:p w:rsidR="001E67EE" w:rsidRPr="00ED7D2A" w:rsidRDefault="001E67EE">
      <w:pPr>
        <w:shd w:val="clear" w:color="auto" w:fill="FFFFFF"/>
        <w:rPr>
          <w:szCs w:val="24"/>
        </w:rPr>
      </w:pPr>
    </w:p>
    <w:p w:rsidR="001E67EE" w:rsidRPr="00B62D69" w:rsidRDefault="001E67EE" w:rsidP="00B62D69">
      <w:pPr>
        <w:shd w:val="clear" w:color="auto" w:fill="FFFFFF"/>
        <w:spacing w:before="360" w:after="360"/>
        <w:jc w:val="right"/>
        <w:rPr>
          <w:rFonts w:ascii="Times New Roman Bold" w:hAnsi="Times New Roman Bold"/>
          <w:sz w:val="32"/>
          <w:szCs w:val="24"/>
        </w:rPr>
      </w:pPr>
      <w:r w:rsidRPr="00B62D69">
        <w:rPr>
          <w:rFonts w:ascii="Times New Roman Bold" w:hAnsi="Times New Roman Bold"/>
          <w:b/>
          <w:bCs/>
          <w:sz w:val="32"/>
          <w:szCs w:val="30"/>
          <w:lang w:val="en-US"/>
        </w:rPr>
        <w:t>1.</w:t>
      </w:r>
      <w:r w:rsidR="00C14972" w:rsidRPr="00B62D69">
        <w:rPr>
          <w:rFonts w:ascii="Times New Roman Bold" w:hAnsi="Times New Roman Bold"/>
          <w:b/>
          <w:bCs/>
          <w:sz w:val="32"/>
          <w:szCs w:val="30"/>
          <w:lang w:val="en-US"/>
        </w:rPr>
        <w:t xml:space="preserve"> </w:t>
      </w:r>
      <w:r w:rsidRPr="00B62D69">
        <w:rPr>
          <w:rFonts w:ascii="Times New Roman Bold" w:hAnsi="Times New Roman Bold"/>
          <w:b/>
          <w:bCs/>
          <w:sz w:val="32"/>
          <w:szCs w:val="30"/>
          <w:lang w:val="en-US"/>
        </w:rPr>
        <w:t>INTRODUCTION</w:t>
      </w:r>
    </w:p>
    <w:p w:rsidR="001E67EE" w:rsidRPr="00ED7D2A" w:rsidRDefault="001E67EE" w:rsidP="00DB1FCC">
      <w:pPr>
        <w:shd w:val="clear" w:color="auto" w:fill="FFFFFF"/>
        <w:ind w:left="432"/>
        <w:jc w:val="both"/>
        <w:rPr>
          <w:szCs w:val="24"/>
        </w:rPr>
      </w:pPr>
      <w:r w:rsidRPr="00ED7D2A">
        <w:rPr>
          <w:szCs w:val="22"/>
          <w:lang w:val="en-US"/>
        </w:rPr>
        <w:t xml:space="preserve">Australia's system of export controls on </w:t>
      </w:r>
      <w:proofErr w:type="spellStart"/>
      <w:r w:rsidRPr="00ED7D2A">
        <w:rPr>
          <w:szCs w:val="22"/>
          <w:lang w:val="en-US"/>
        </w:rPr>
        <w:t>defence</w:t>
      </w:r>
      <w:proofErr w:type="spellEnd"/>
      <w:r w:rsidRPr="00ED7D2A">
        <w:rPr>
          <w:szCs w:val="22"/>
          <w:lang w:val="en-US"/>
        </w:rPr>
        <w:t xml:space="preserve"> and dual-use goods and technologies with military applications is designed to ensure that such exports are consistent with broader Australian foreign, strategic and security policy objectives. The system is an essential element of our non-proliferation policy, implementing our commitment to controlling the proliferation of weapons, and to our claims to be a responsible </w:t>
      </w:r>
      <w:proofErr w:type="spellStart"/>
      <w:r w:rsidRPr="00ED7D2A">
        <w:rPr>
          <w:szCs w:val="22"/>
          <w:lang w:val="en-US"/>
        </w:rPr>
        <w:t>defence</w:t>
      </w:r>
      <w:proofErr w:type="spellEnd"/>
      <w:r w:rsidRPr="00ED7D2A">
        <w:rPr>
          <w:szCs w:val="22"/>
          <w:lang w:val="en-US"/>
        </w:rPr>
        <w:t xml:space="preserve"> exporter. Australia is </w:t>
      </w:r>
      <w:proofErr w:type="spellStart"/>
      <w:r w:rsidRPr="00ED7D2A">
        <w:rPr>
          <w:szCs w:val="22"/>
          <w:lang w:val="en-US"/>
        </w:rPr>
        <w:t>recognised</w:t>
      </w:r>
      <w:proofErr w:type="spellEnd"/>
      <w:r w:rsidRPr="00ED7D2A">
        <w:rPr>
          <w:szCs w:val="22"/>
          <w:lang w:val="en-US"/>
        </w:rPr>
        <w:t xml:space="preserve"> as an important contributor to international efforts to control the proliferation of weapons of mass destruction and our export control system is a vital element in our efforts to advance regional and global security. While applications for the export of controlled items may occasionally be denied, the primary purpose of our export controls is not to prohibit exports but rather to facilitate scrutiny by the Government of all applications to ensure their export is consistent with Australia's broad interests. Our export controls have been designed to ensure that they do not unnecessarily hinder the export efforts of Australian industry.</w:t>
      </w:r>
    </w:p>
    <w:p w:rsidR="001E67EE" w:rsidRPr="00ED7D2A" w:rsidRDefault="001E67EE" w:rsidP="00DB1FCC">
      <w:pPr>
        <w:shd w:val="clear" w:color="auto" w:fill="FFFFFF"/>
        <w:ind w:left="432"/>
        <w:jc w:val="both"/>
        <w:rPr>
          <w:szCs w:val="24"/>
        </w:rPr>
      </w:pPr>
      <w:r w:rsidRPr="00ED7D2A">
        <w:rPr>
          <w:szCs w:val="22"/>
          <w:lang w:val="en-US"/>
        </w:rPr>
        <w:t>The current consolidation and revision of Regulation 13E of the Customs (Prohibited Exports) Regulations represents a very important step for Australian industry in reducing the administrative burden for several reasons.</w:t>
      </w:r>
    </w:p>
    <w:p w:rsidR="001E67EE" w:rsidRPr="00ED7D2A" w:rsidRDefault="001E67EE" w:rsidP="00DB1FCC">
      <w:pPr>
        <w:shd w:val="clear" w:color="auto" w:fill="FFFFFF"/>
        <w:ind w:left="720" w:hanging="288"/>
        <w:jc w:val="both"/>
        <w:rPr>
          <w:szCs w:val="24"/>
        </w:rPr>
      </w:pPr>
      <w:r w:rsidRPr="00ED7D2A">
        <w:rPr>
          <w:rFonts w:eastAsia="Times New Roman"/>
          <w:szCs w:val="22"/>
          <w:lang w:val="en-US"/>
        </w:rPr>
        <w:t>•</w:t>
      </w:r>
      <w:r w:rsidR="00DB1FCC">
        <w:rPr>
          <w:rFonts w:eastAsia="Times New Roman"/>
          <w:szCs w:val="22"/>
          <w:lang w:val="en-US"/>
        </w:rPr>
        <w:tab/>
      </w:r>
      <w:r w:rsidRPr="00ED7D2A">
        <w:rPr>
          <w:rFonts w:eastAsia="Times New Roman"/>
          <w:szCs w:val="22"/>
          <w:lang w:val="en-US"/>
        </w:rPr>
        <w:t xml:space="preserve">The Department of Defence is now the 'one-stop shop' for exporters to obtain export permits or </w:t>
      </w:r>
      <w:proofErr w:type="spellStart"/>
      <w:r w:rsidRPr="00ED7D2A">
        <w:rPr>
          <w:rFonts w:eastAsia="Times New Roman"/>
          <w:szCs w:val="22"/>
          <w:lang w:val="en-US"/>
        </w:rPr>
        <w:t>licences</w:t>
      </w:r>
      <w:proofErr w:type="spellEnd"/>
      <w:r w:rsidRPr="00ED7D2A">
        <w:rPr>
          <w:rFonts w:eastAsia="Times New Roman"/>
          <w:szCs w:val="22"/>
          <w:lang w:val="en-US"/>
        </w:rPr>
        <w:t xml:space="preserve"> or to obtain information on the control status of their goods. A recent report on Defence Export Facilitation and Control by the Auditor-General advised that licence procedures could be simplified by making Defence the 'one-stop shop' for all export approval applications involving strategic goods. Instead of checking with three departments as to whether a permit was needed, now there is only one. apart from Primary Industries and Energy which continues to administer nuclear source and fissionable materials under a revised Schedule 9.</w:t>
      </w:r>
    </w:p>
    <w:p w:rsidR="001E67EE" w:rsidRPr="00ED7D2A" w:rsidRDefault="001E67EE" w:rsidP="00DB1FCC">
      <w:pPr>
        <w:numPr>
          <w:ilvl w:val="0"/>
          <w:numId w:val="2"/>
        </w:numPr>
        <w:shd w:val="clear" w:color="auto" w:fill="FFFFFF"/>
        <w:jc w:val="both"/>
        <w:rPr>
          <w:szCs w:val="24"/>
        </w:rPr>
      </w:pPr>
      <w:r w:rsidRPr="00ED7D2A">
        <w:rPr>
          <w:rFonts w:eastAsia="Times New Roman"/>
          <w:szCs w:val="22"/>
          <w:lang w:val="en-US"/>
        </w:rPr>
        <w:t xml:space="preserve">Export controls on strategic goods now reside in one Customs (Prohibited Exports) Regulation and the controlled goods now are in one list consisting of three parts - </w:t>
      </w:r>
      <w:proofErr w:type="spellStart"/>
      <w:r w:rsidRPr="00ED7D2A">
        <w:rPr>
          <w:rFonts w:eastAsia="Times New Roman"/>
          <w:szCs w:val="22"/>
          <w:lang w:val="en-US"/>
        </w:rPr>
        <w:t>defence</w:t>
      </w:r>
      <w:proofErr w:type="spellEnd"/>
      <w:r w:rsidRPr="00ED7D2A">
        <w:rPr>
          <w:rFonts w:eastAsia="Times New Roman"/>
          <w:szCs w:val="22"/>
          <w:lang w:val="en-US"/>
        </w:rPr>
        <w:t xml:space="preserve"> and related, nuclear and dual-use goods. This list is called the Defence and Strategic Goods List (DSGL). In the past, industry had to negotiate through six regulations and eight different lists to find the goods now listed in the DSGL. Regulation 13E now covers goods previously in Regulations 11 (most of Schedule 9). 13B (Schedule 13), 13D (Schedule 15). 13E(old) and 13F (part Schedule 16). The revised Regulation 13E also includes a range of chemicals controlled due to our obligations under the Chemical Weapons Convention.</w:t>
      </w:r>
    </w:p>
    <w:p w:rsidR="001E67EE" w:rsidRPr="00ED7D2A" w:rsidRDefault="001E67EE" w:rsidP="00DB1FCC">
      <w:pPr>
        <w:numPr>
          <w:ilvl w:val="0"/>
          <w:numId w:val="2"/>
        </w:numPr>
        <w:shd w:val="clear" w:color="auto" w:fill="FFFFFF"/>
        <w:jc w:val="both"/>
        <w:rPr>
          <w:szCs w:val="24"/>
        </w:rPr>
      </w:pPr>
      <w:r w:rsidRPr="00ED7D2A">
        <w:rPr>
          <w:rFonts w:eastAsia="Times New Roman"/>
          <w:szCs w:val="22"/>
          <w:lang w:val="en-US"/>
        </w:rPr>
        <w:t>Goods listed in the DSGL have numbering systems that are common to most of our major trading partners in strategic goods. The numbering system of the Munitions List (Part 1 of the DSGL) is derived from the Wassenaar Arrangement - the replacement regime for the former COCOM (Coordinating Committee for Multilateral Strategic Export Controls). Many member countries of the Wassenaar Arrangement also use this system. The numbering system for Parts 2 and 3 of the DSGL is derived from the European Union (EU) dual-use list, which has been adopted by all EU members as part of their export control administration and more recently by the United States of America.</w:t>
      </w:r>
    </w:p>
    <w:p w:rsidR="001E67EE" w:rsidRPr="00ED7D2A" w:rsidRDefault="001E67EE" w:rsidP="00DB1FCC">
      <w:pPr>
        <w:shd w:val="clear" w:color="auto" w:fill="FFFFFF"/>
        <w:ind w:left="432"/>
        <w:jc w:val="both"/>
        <w:rPr>
          <w:szCs w:val="24"/>
        </w:rPr>
      </w:pPr>
      <w:r w:rsidRPr="00ED7D2A">
        <w:rPr>
          <w:szCs w:val="22"/>
          <w:lang w:val="en-US"/>
        </w:rPr>
        <w:t>This publication replaces the previous Defence documents; "Australian Controls on the Export of Technology with Civil and Military Applications, A Guide for Exporters and Importers", dated November 1994. and "Australian Controls on the Export of Defence and Related Goods Guidelines for Exporters", dated March 1994. The revised guidelines are intended to explain the background to the controls, as well as to assist exporters and importers in interpreting their administration. The guidelines are also intended to assist industry in determining whether their goods are controlled and, if so. how to go about complying with the controls. The staff at the Strategic Trade Policy and Operations section in the Department of Defence (see Annex C) are available to answer any queries and welcome suggestions on how to improve service to industry and information to be included in future issues of the guidelines.</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2D1236">
          <w:headerReference w:type="default" r:id="rId23"/>
          <w:footerReference w:type="default" r:id="rId24"/>
          <w:pgSz w:w="11909" w:h="16834" w:code="9"/>
          <w:pgMar w:top="720" w:right="720" w:bottom="720" w:left="720" w:header="720" w:footer="720" w:gutter="0"/>
          <w:pgNumType w:start="1"/>
          <w:cols w:space="720"/>
          <w:noEndnote/>
        </w:sectPr>
      </w:pPr>
    </w:p>
    <w:p w:rsidR="001E67EE" w:rsidRPr="00ED7D2A" w:rsidRDefault="001E67EE">
      <w:pPr>
        <w:shd w:val="clear" w:color="auto" w:fill="FFFFFF"/>
        <w:rPr>
          <w:szCs w:val="24"/>
        </w:rPr>
      </w:pPr>
    </w:p>
    <w:p w:rsidR="001E67EE" w:rsidRPr="00710E88" w:rsidRDefault="001E67EE" w:rsidP="00710E88">
      <w:pPr>
        <w:shd w:val="clear" w:color="auto" w:fill="FFFFFF"/>
        <w:spacing w:before="360" w:after="360"/>
        <w:jc w:val="right"/>
        <w:rPr>
          <w:rFonts w:ascii="Times New Roman Bold" w:hAnsi="Times New Roman Bold"/>
          <w:b/>
          <w:bCs/>
          <w:sz w:val="32"/>
          <w:szCs w:val="30"/>
          <w:lang w:val="en-US"/>
        </w:rPr>
      </w:pPr>
      <w:r w:rsidRPr="00710E88">
        <w:rPr>
          <w:rFonts w:ascii="Times New Roman Bold" w:hAnsi="Times New Roman Bold"/>
          <w:b/>
          <w:bCs/>
          <w:sz w:val="32"/>
          <w:szCs w:val="30"/>
          <w:lang w:val="en-US"/>
        </w:rPr>
        <w:t>2.</w:t>
      </w:r>
      <w:r w:rsidR="00C14972" w:rsidRPr="00710E88">
        <w:rPr>
          <w:rFonts w:ascii="Times New Roman Bold" w:hAnsi="Times New Roman Bold"/>
          <w:b/>
          <w:bCs/>
          <w:sz w:val="32"/>
          <w:szCs w:val="30"/>
          <w:lang w:val="en-US"/>
        </w:rPr>
        <w:t xml:space="preserve"> </w:t>
      </w:r>
      <w:r w:rsidRPr="00710E88">
        <w:rPr>
          <w:rFonts w:ascii="Times New Roman Bold" w:hAnsi="Times New Roman Bold"/>
          <w:b/>
          <w:bCs/>
          <w:sz w:val="32"/>
          <w:szCs w:val="30"/>
          <w:lang w:val="en-US"/>
        </w:rPr>
        <w:t>INTERNATIONAL CONTROL REGIMES</w:t>
      </w:r>
    </w:p>
    <w:p w:rsidR="001E67EE" w:rsidRPr="00ED7D2A" w:rsidRDefault="001E67EE" w:rsidP="007D6414">
      <w:pPr>
        <w:shd w:val="clear" w:color="auto" w:fill="FFFFFF"/>
        <w:ind w:left="432"/>
        <w:jc w:val="both"/>
        <w:rPr>
          <w:szCs w:val="24"/>
        </w:rPr>
      </w:pPr>
      <w:r w:rsidRPr="00ED7D2A">
        <w:rPr>
          <w:szCs w:val="22"/>
          <w:lang w:val="en-US"/>
        </w:rPr>
        <w:t xml:space="preserve">Australia is a member of the Wassenaar Arrangement on Export Controls for Conventional Arms and Dual-Use Goods and Technologies, the Australia Group on chemical and biological weapons materials, the Nuclear Suppliers* Group and the Missile Technology Control Regime. These four multilateral regimes have a common objective in seeking to control the proliferation of weapons of mass destruction and their missile delivery systems as well as the transfer of conventional weapons and dual-use technologies with </w:t>
      </w:r>
      <w:proofErr w:type="spellStart"/>
      <w:r w:rsidRPr="00ED7D2A">
        <w:rPr>
          <w:szCs w:val="22"/>
          <w:lang w:val="en-US"/>
        </w:rPr>
        <w:t>destabilising</w:t>
      </w:r>
      <w:proofErr w:type="spellEnd"/>
      <w:r w:rsidRPr="00ED7D2A">
        <w:rPr>
          <w:szCs w:val="22"/>
          <w:lang w:val="en-US"/>
        </w:rPr>
        <w:t xml:space="preserve"> implications, through the coordination of national export control policies. This is achieved through the implementation by member governments of the export control lists developed by each of the regimes. Australia's export controls are implemented through the Customs Act 1901 and the Customs (Prohibited Exports) Regulations.</w:t>
      </w:r>
    </w:p>
    <w:p w:rsidR="001E67EE" w:rsidRPr="00CC0E40" w:rsidRDefault="001E67EE" w:rsidP="007D6414">
      <w:pPr>
        <w:shd w:val="clear" w:color="auto" w:fill="FFFFFF"/>
        <w:spacing w:before="240" w:after="240"/>
        <w:jc w:val="both"/>
        <w:rPr>
          <w:rFonts w:ascii="Times New Roman Bold" w:hAnsi="Times New Roman Bold"/>
          <w:sz w:val="24"/>
          <w:szCs w:val="24"/>
        </w:rPr>
      </w:pPr>
      <w:r w:rsidRPr="00CC0E40">
        <w:rPr>
          <w:rFonts w:ascii="Times New Roman Bold" w:hAnsi="Times New Roman Bold"/>
          <w:b/>
          <w:bCs/>
          <w:sz w:val="24"/>
          <w:szCs w:val="22"/>
          <w:lang w:val="en-US"/>
        </w:rPr>
        <w:t>2.1 Wassenaar Arrangement (WA)</w:t>
      </w:r>
    </w:p>
    <w:p w:rsidR="001E67EE" w:rsidRPr="00ED7D2A" w:rsidRDefault="001E67EE" w:rsidP="00BF2229">
      <w:pPr>
        <w:shd w:val="clear" w:color="auto" w:fill="FFFFFF"/>
        <w:spacing w:after="240"/>
        <w:ind w:left="432"/>
        <w:jc w:val="both"/>
        <w:rPr>
          <w:szCs w:val="24"/>
        </w:rPr>
      </w:pPr>
      <w:r w:rsidRPr="00ED7D2A">
        <w:rPr>
          <w:szCs w:val="22"/>
          <w:lang w:val="en-US"/>
        </w:rPr>
        <w:t xml:space="preserve">The </w:t>
      </w:r>
      <w:r w:rsidR="001D2D53">
        <w:rPr>
          <w:szCs w:val="22"/>
          <w:lang w:val="en-US"/>
        </w:rPr>
        <w:t>Wassenaar</w:t>
      </w:r>
      <w:r w:rsidRPr="00ED7D2A">
        <w:rPr>
          <w:szCs w:val="22"/>
          <w:lang w:val="en-US"/>
        </w:rPr>
        <w:t xml:space="preserve"> Arrangement on Export Controls for Conventional Arms and Dual Use Goods and Technologies is a new, multilateral </w:t>
      </w:r>
      <w:proofErr w:type="spellStart"/>
      <w:r w:rsidRPr="00ED7D2A">
        <w:rPr>
          <w:szCs w:val="22"/>
          <w:lang w:val="en-US"/>
        </w:rPr>
        <w:t>organisation</w:t>
      </w:r>
      <w:proofErr w:type="spellEnd"/>
      <w:r w:rsidRPr="00ED7D2A">
        <w:rPr>
          <w:szCs w:val="22"/>
          <w:lang w:val="en-US"/>
        </w:rPr>
        <w:t xml:space="preserve"> of which Australia is a founding member. The Arrangement was established to promote transparency and greater responsibility in transfers of conventional arms and dual-use goods and technologies with military applications. Member governments seek to ensure that such transfers do not contribute to the development or enhancement of military capabilities which undermine international and regional security and stability, and are not diverted to support such capabilities.</w:t>
      </w:r>
    </w:p>
    <w:p w:rsidR="001E67EE" w:rsidRPr="00ED7D2A" w:rsidRDefault="001E67EE" w:rsidP="00BF2229">
      <w:pPr>
        <w:shd w:val="clear" w:color="auto" w:fill="FFFFFF"/>
        <w:spacing w:after="240"/>
        <w:ind w:left="432"/>
        <w:jc w:val="both"/>
        <w:rPr>
          <w:szCs w:val="24"/>
        </w:rPr>
      </w:pPr>
      <w:r w:rsidRPr="00ED7D2A">
        <w:rPr>
          <w:szCs w:val="22"/>
          <w:lang w:val="en-US"/>
        </w:rPr>
        <w:t xml:space="preserve">The </w:t>
      </w:r>
      <w:r w:rsidR="001D2D53">
        <w:rPr>
          <w:szCs w:val="22"/>
          <w:lang w:val="en-US"/>
        </w:rPr>
        <w:t>Wassenaar</w:t>
      </w:r>
      <w:r w:rsidRPr="00ED7D2A">
        <w:rPr>
          <w:szCs w:val="22"/>
          <w:lang w:val="en-US"/>
        </w:rPr>
        <w:t xml:space="preserve"> Arrangement is the successor regime to COCOM, the Coordinating Committee on Multilateral Strategic Export Controls, formed in 1949 by NATO to coordinate controls on Western technology that could assist the military ambitions of states whose interests may be inimical to those of the Western community as a whole. Australia was a member of COCOM from April 1989. With the end of the Cold War members agreed to wind up the </w:t>
      </w:r>
      <w:proofErr w:type="spellStart"/>
      <w:r w:rsidRPr="00ED7D2A">
        <w:rPr>
          <w:szCs w:val="22"/>
          <w:lang w:val="en-US"/>
        </w:rPr>
        <w:t>organisation</w:t>
      </w:r>
      <w:proofErr w:type="spellEnd"/>
      <w:r w:rsidRPr="00ED7D2A">
        <w:rPr>
          <w:szCs w:val="22"/>
          <w:lang w:val="en-US"/>
        </w:rPr>
        <w:t xml:space="preserve"> which ceased to exist after 31 March 1994.</w:t>
      </w:r>
    </w:p>
    <w:p w:rsidR="001E67EE" w:rsidRPr="00ED7D2A" w:rsidRDefault="001E67EE" w:rsidP="00BF2229">
      <w:pPr>
        <w:shd w:val="clear" w:color="auto" w:fill="FFFFFF"/>
        <w:spacing w:after="240"/>
        <w:ind w:left="432"/>
        <w:jc w:val="both"/>
        <w:rPr>
          <w:szCs w:val="24"/>
        </w:rPr>
      </w:pPr>
      <w:r w:rsidRPr="00ED7D2A">
        <w:rPr>
          <w:szCs w:val="22"/>
          <w:lang w:val="en-US"/>
        </w:rPr>
        <w:t xml:space="preserve">Despite the end of the Cold War, there was still seen to be a need for an international </w:t>
      </w:r>
      <w:proofErr w:type="spellStart"/>
      <w:r w:rsidRPr="00ED7D2A">
        <w:rPr>
          <w:szCs w:val="22"/>
          <w:lang w:val="en-US"/>
        </w:rPr>
        <w:t>organisation</w:t>
      </w:r>
      <w:proofErr w:type="spellEnd"/>
      <w:r w:rsidRPr="00ED7D2A">
        <w:rPr>
          <w:szCs w:val="22"/>
          <w:lang w:val="en-US"/>
        </w:rPr>
        <w:t xml:space="preserve"> to coordinate national controls on transfers of conventional arms and on dual-use goods and technologies to regions of instability and to countries which do not observe international non-proliferation norms in relation to weapons of mass destruction or do not act responsibly in relation to transferring conventional arms. The COCOM membership therefore initiated negotiations, involving also the former Warsaw Pact countries, to form a new </w:t>
      </w:r>
      <w:proofErr w:type="spellStart"/>
      <w:r w:rsidRPr="00ED7D2A">
        <w:rPr>
          <w:szCs w:val="22"/>
          <w:lang w:val="en-US"/>
        </w:rPr>
        <w:t>organisation</w:t>
      </w:r>
      <w:proofErr w:type="spellEnd"/>
      <w:r w:rsidRPr="00ED7D2A">
        <w:rPr>
          <w:szCs w:val="22"/>
          <w:lang w:val="en-US"/>
        </w:rPr>
        <w:t>, the Wassenaar Arrangement.</w:t>
      </w:r>
    </w:p>
    <w:p w:rsidR="001E67EE" w:rsidRPr="00ED7D2A" w:rsidRDefault="001E67EE" w:rsidP="00BF2229">
      <w:pPr>
        <w:shd w:val="clear" w:color="auto" w:fill="FFFFFF"/>
        <w:spacing w:after="240"/>
        <w:ind w:left="432"/>
        <w:jc w:val="both"/>
        <w:rPr>
          <w:szCs w:val="24"/>
        </w:rPr>
      </w:pPr>
      <w:r w:rsidRPr="00ED7D2A">
        <w:rPr>
          <w:szCs w:val="22"/>
          <w:lang w:val="en-US"/>
        </w:rPr>
        <w:t xml:space="preserve">The </w:t>
      </w:r>
      <w:r w:rsidR="001D2D53">
        <w:rPr>
          <w:szCs w:val="22"/>
          <w:lang w:val="en-US"/>
        </w:rPr>
        <w:t>Wassenaar</w:t>
      </w:r>
      <w:r w:rsidRPr="00ED7D2A">
        <w:rPr>
          <w:szCs w:val="22"/>
          <w:lang w:val="en-US"/>
        </w:rPr>
        <w:t xml:space="preserve"> Arrangement controls consist of two lists: a munitions list; and a dual-use goods and technology list. The Munitions List forms the bulk of Part 1 of the Defence and Strategic Goods List. The </w:t>
      </w:r>
      <w:r w:rsidR="001D2D53">
        <w:rPr>
          <w:szCs w:val="22"/>
          <w:lang w:val="en-US"/>
        </w:rPr>
        <w:t>Wassenaar</w:t>
      </w:r>
      <w:r w:rsidRPr="00ED7D2A">
        <w:rPr>
          <w:szCs w:val="22"/>
          <w:lang w:val="en-US"/>
        </w:rPr>
        <w:t xml:space="preserve"> Arrangement dual-use goods and technology list is incorporated in Part 3 of the Defence and Strategic Goods List (replacing the former Industrial List under Regulation 13E). Dual-use items controlled by </w:t>
      </w:r>
      <w:r w:rsidR="001D2D53">
        <w:rPr>
          <w:szCs w:val="22"/>
          <w:lang w:val="en-US"/>
        </w:rPr>
        <w:t>Wassenaar</w:t>
      </w:r>
      <w:r w:rsidRPr="00ED7D2A">
        <w:rPr>
          <w:szCs w:val="22"/>
          <w:lang w:val="en-US"/>
        </w:rPr>
        <w:t xml:space="preserve"> can be identified by the last three characters of the item numbers in Categories 1 to 9. as they are numbered 000 to 099.</w:t>
      </w:r>
    </w:p>
    <w:p w:rsidR="001E67EE" w:rsidRPr="00ED7D2A" w:rsidRDefault="001E67EE" w:rsidP="00BF2229">
      <w:pPr>
        <w:shd w:val="clear" w:color="auto" w:fill="FFFFFF"/>
        <w:spacing w:after="240"/>
        <w:ind w:left="432"/>
        <w:jc w:val="both"/>
        <w:rPr>
          <w:szCs w:val="24"/>
        </w:rPr>
      </w:pPr>
      <w:r w:rsidRPr="00ED7D2A">
        <w:rPr>
          <w:szCs w:val="22"/>
          <w:lang w:val="en-US"/>
        </w:rPr>
        <w:t>The 33 founding members of the Wassenaar Arrangement are as follows:</w:t>
      </w:r>
    </w:p>
    <w:tbl>
      <w:tblPr>
        <w:tblW w:w="4768" w:type="pct"/>
        <w:jc w:val="right"/>
        <w:tblLayout w:type="fixed"/>
        <w:tblCellMar>
          <w:left w:w="40" w:type="dxa"/>
          <w:right w:w="40" w:type="dxa"/>
        </w:tblCellMar>
        <w:tblLook w:val="0000" w:firstRow="0" w:lastRow="0" w:firstColumn="0" w:lastColumn="0" w:noHBand="0" w:noVBand="0"/>
      </w:tblPr>
      <w:tblGrid>
        <w:gridCol w:w="2791"/>
        <w:gridCol w:w="2610"/>
        <w:gridCol w:w="2488"/>
        <w:gridCol w:w="2171"/>
      </w:tblGrid>
      <w:tr w:rsidR="001E67EE" w:rsidRPr="00ED7D2A" w:rsidTr="00BF2229">
        <w:trPr>
          <w:trHeight w:val="20"/>
          <w:jc w:val="right"/>
        </w:trPr>
        <w:tc>
          <w:tcPr>
            <w:tcW w:w="2791" w:type="dxa"/>
            <w:tcBorders>
              <w:top w:val="nil"/>
              <w:left w:val="nil"/>
              <w:bottom w:val="nil"/>
              <w:right w:val="nil"/>
            </w:tcBorders>
            <w:shd w:val="clear" w:color="auto" w:fill="FFFFFF"/>
          </w:tcPr>
          <w:p w:rsidR="001E67EE" w:rsidRPr="00ED7D2A" w:rsidRDefault="001E67EE" w:rsidP="00BF2229">
            <w:pPr>
              <w:shd w:val="clear" w:color="auto" w:fill="FFFFFF"/>
              <w:rPr>
                <w:szCs w:val="24"/>
              </w:rPr>
            </w:pPr>
            <w:r w:rsidRPr="00ED7D2A">
              <w:rPr>
                <w:szCs w:val="22"/>
                <w:lang w:val="en-US"/>
              </w:rPr>
              <w:t>Argentina</w:t>
            </w:r>
          </w:p>
        </w:tc>
        <w:tc>
          <w:tcPr>
            <w:tcW w:w="2610" w:type="dxa"/>
            <w:tcBorders>
              <w:top w:val="nil"/>
              <w:left w:val="nil"/>
              <w:bottom w:val="nil"/>
              <w:right w:val="nil"/>
            </w:tcBorders>
            <w:shd w:val="clear" w:color="auto" w:fill="FFFFFF"/>
          </w:tcPr>
          <w:p w:rsidR="001E67EE" w:rsidRPr="00ED7D2A" w:rsidRDefault="001E67EE" w:rsidP="00BF2229">
            <w:pPr>
              <w:shd w:val="clear" w:color="auto" w:fill="FFFFFF"/>
              <w:rPr>
                <w:szCs w:val="24"/>
              </w:rPr>
            </w:pPr>
            <w:r w:rsidRPr="00ED7D2A">
              <w:rPr>
                <w:szCs w:val="22"/>
                <w:lang w:val="en-US"/>
              </w:rPr>
              <w:t>France</w:t>
            </w:r>
          </w:p>
        </w:tc>
        <w:tc>
          <w:tcPr>
            <w:tcW w:w="2488" w:type="dxa"/>
            <w:tcBorders>
              <w:top w:val="nil"/>
              <w:left w:val="nil"/>
              <w:bottom w:val="nil"/>
              <w:right w:val="nil"/>
            </w:tcBorders>
            <w:shd w:val="clear" w:color="auto" w:fill="FFFFFF"/>
          </w:tcPr>
          <w:p w:rsidR="001E67EE" w:rsidRPr="00ED7D2A" w:rsidRDefault="001E67EE" w:rsidP="00BF2229">
            <w:pPr>
              <w:shd w:val="clear" w:color="auto" w:fill="FFFFFF"/>
              <w:rPr>
                <w:szCs w:val="24"/>
              </w:rPr>
            </w:pPr>
            <w:r w:rsidRPr="00ED7D2A">
              <w:rPr>
                <w:szCs w:val="22"/>
                <w:lang w:val="en-US"/>
              </w:rPr>
              <w:t>New Zealand</w:t>
            </w:r>
          </w:p>
        </w:tc>
        <w:tc>
          <w:tcPr>
            <w:tcW w:w="2171" w:type="dxa"/>
            <w:tcBorders>
              <w:top w:val="nil"/>
              <w:left w:val="nil"/>
              <w:bottom w:val="nil"/>
              <w:right w:val="nil"/>
            </w:tcBorders>
            <w:shd w:val="clear" w:color="auto" w:fill="FFFFFF"/>
          </w:tcPr>
          <w:p w:rsidR="001E67EE" w:rsidRPr="00ED7D2A" w:rsidRDefault="001E67EE" w:rsidP="00BF2229">
            <w:pPr>
              <w:shd w:val="clear" w:color="auto" w:fill="FFFFFF"/>
              <w:rPr>
                <w:szCs w:val="24"/>
              </w:rPr>
            </w:pPr>
            <w:r w:rsidRPr="00ED7D2A">
              <w:rPr>
                <w:szCs w:val="22"/>
                <w:lang w:val="en-US"/>
              </w:rPr>
              <w:t>Sweden</w:t>
            </w:r>
          </w:p>
        </w:tc>
      </w:tr>
      <w:tr w:rsidR="001E67EE" w:rsidRPr="00ED7D2A" w:rsidTr="00BF2229">
        <w:trPr>
          <w:trHeight w:val="20"/>
          <w:jc w:val="right"/>
        </w:trPr>
        <w:tc>
          <w:tcPr>
            <w:tcW w:w="279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Australia</w:t>
            </w:r>
          </w:p>
        </w:tc>
        <w:tc>
          <w:tcPr>
            <w:tcW w:w="2610" w:type="dxa"/>
            <w:tcBorders>
              <w:top w:val="nil"/>
              <w:left w:val="nil"/>
              <w:bottom w:val="nil"/>
              <w:right w:val="nil"/>
            </w:tcBorders>
            <w:shd w:val="clear" w:color="auto" w:fill="FFFFFF"/>
          </w:tcPr>
          <w:p w:rsidR="001E67EE" w:rsidRPr="00ED7D2A" w:rsidRDefault="001E67EE" w:rsidP="00D8082C">
            <w:pPr>
              <w:shd w:val="clear" w:color="auto" w:fill="FFFFFF"/>
              <w:rPr>
                <w:szCs w:val="24"/>
              </w:rPr>
            </w:pPr>
            <w:r w:rsidRPr="00ED7D2A">
              <w:rPr>
                <w:szCs w:val="22"/>
                <w:lang w:val="en-US"/>
              </w:rPr>
              <w:t>Ge</w:t>
            </w:r>
            <w:r w:rsidR="00D8082C">
              <w:rPr>
                <w:szCs w:val="22"/>
                <w:lang w:val="en-US"/>
              </w:rPr>
              <w:t>rm</w:t>
            </w:r>
            <w:r w:rsidRPr="00ED7D2A">
              <w:rPr>
                <w:szCs w:val="22"/>
                <w:lang w:val="en-US"/>
              </w:rPr>
              <w:t>any</w:t>
            </w:r>
          </w:p>
        </w:tc>
        <w:tc>
          <w:tcPr>
            <w:tcW w:w="248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Norway</w:t>
            </w:r>
          </w:p>
        </w:tc>
        <w:tc>
          <w:tcPr>
            <w:tcW w:w="217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Switzerland</w:t>
            </w:r>
          </w:p>
        </w:tc>
      </w:tr>
      <w:tr w:rsidR="001E67EE" w:rsidRPr="00ED7D2A" w:rsidTr="00BF2229">
        <w:trPr>
          <w:trHeight w:val="20"/>
          <w:jc w:val="right"/>
        </w:trPr>
        <w:tc>
          <w:tcPr>
            <w:tcW w:w="279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Austria</w:t>
            </w:r>
          </w:p>
        </w:tc>
        <w:tc>
          <w:tcPr>
            <w:tcW w:w="261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Greece</w:t>
            </w:r>
          </w:p>
        </w:tc>
        <w:tc>
          <w:tcPr>
            <w:tcW w:w="248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Poland</w:t>
            </w:r>
          </w:p>
        </w:tc>
        <w:tc>
          <w:tcPr>
            <w:tcW w:w="217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Turkey</w:t>
            </w:r>
          </w:p>
        </w:tc>
      </w:tr>
      <w:tr w:rsidR="001E67EE" w:rsidRPr="00ED7D2A" w:rsidTr="00BF2229">
        <w:trPr>
          <w:trHeight w:val="20"/>
          <w:jc w:val="right"/>
        </w:trPr>
        <w:tc>
          <w:tcPr>
            <w:tcW w:w="279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Belgium</w:t>
            </w:r>
          </w:p>
        </w:tc>
        <w:tc>
          <w:tcPr>
            <w:tcW w:w="261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Hungary</w:t>
            </w:r>
          </w:p>
        </w:tc>
        <w:tc>
          <w:tcPr>
            <w:tcW w:w="248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Portugal</w:t>
            </w:r>
          </w:p>
        </w:tc>
        <w:tc>
          <w:tcPr>
            <w:tcW w:w="217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Ukraine</w:t>
            </w:r>
          </w:p>
        </w:tc>
      </w:tr>
      <w:tr w:rsidR="001E67EE" w:rsidRPr="00ED7D2A" w:rsidTr="00BF2229">
        <w:trPr>
          <w:trHeight w:val="20"/>
          <w:jc w:val="right"/>
        </w:trPr>
        <w:tc>
          <w:tcPr>
            <w:tcW w:w="279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Bulgaria</w:t>
            </w:r>
          </w:p>
        </w:tc>
        <w:tc>
          <w:tcPr>
            <w:tcW w:w="261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Ireland</w:t>
            </w:r>
          </w:p>
        </w:tc>
        <w:tc>
          <w:tcPr>
            <w:tcW w:w="248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Romania</w:t>
            </w:r>
          </w:p>
        </w:tc>
        <w:tc>
          <w:tcPr>
            <w:tcW w:w="217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United Kingdom</w:t>
            </w:r>
          </w:p>
        </w:tc>
      </w:tr>
      <w:tr w:rsidR="001E67EE" w:rsidRPr="00ED7D2A" w:rsidTr="00BF2229">
        <w:trPr>
          <w:trHeight w:val="20"/>
          <w:jc w:val="right"/>
        </w:trPr>
        <w:tc>
          <w:tcPr>
            <w:tcW w:w="279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Canada</w:t>
            </w:r>
          </w:p>
        </w:tc>
        <w:tc>
          <w:tcPr>
            <w:tcW w:w="261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Italy</w:t>
            </w:r>
          </w:p>
        </w:tc>
        <w:tc>
          <w:tcPr>
            <w:tcW w:w="248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Russian Federation</w:t>
            </w:r>
          </w:p>
        </w:tc>
        <w:tc>
          <w:tcPr>
            <w:tcW w:w="217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USA</w:t>
            </w:r>
          </w:p>
        </w:tc>
      </w:tr>
      <w:tr w:rsidR="001E67EE" w:rsidRPr="00ED7D2A" w:rsidTr="00BF2229">
        <w:trPr>
          <w:trHeight w:val="20"/>
          <w:jc w:val="right"/>
        </w:trPr>
        <w:tc>
          <w:tcPr>
            <w:tcW w:w="279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Czech Republic</w:t>
            </w:r>
          </w:p>
        </w:tc>
        <w:tc>
          <w:tcPr>
            <w:tcW w:w="261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Japan</w:t>
            </w:r>
          </w:p>
        </w:tc>
        <w:tc>
          <w:tcPr>
            <w:tcW w:w="248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Slovak Republic</w:t>
            </w:r>
          </w:p>
        </w:tc>
        <w:tc>
          <w:tcPr>
            <w:tcW w:w="2171"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BF2229">
        <w:trPr>
          <w:trHeight w:val="20"/>
          <w:jc w:val="right"/>
        </w:trPr>
        <w:tc>
          <w:tcPr>
            <w:tcW w:w="279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Denmark</w:t>
            </w:r>
          </w:p>
        </w:tc>
        <w:tc>
          <w:tcPr>
            <w:tcW w:w="261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Luxembourg</w:t>
            </w:r>
          </w:p>
        </w:tc>
        <w:tc>
          <w:tcPr>
            <w:tcW w:w="248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South Korea</w:t>
            </w:r>
          </w:p>
        </w:tc>
        <w:tc>
          <w:tcPr>
            <w:tcW w:w="2171"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BF2229">
        <w:trPr>
          <w:trHeight w:val="20"/>
          <w:jc w:val="right"/>
        </w:trPr>
        <w:tc>
          <w:tcPr>
            <w:tcW w:w="279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Finland</w:t>
            </w:r>
          </w:p>
        </w:tc>
        <w:tc>
          <w:tcPr>
            <w:tcW w:w="261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Netherlands</w:t>
            </w:r>
          </w:p>
        </w:tc>
        <w:tc>
          <w:tcPr>
            <w:tcW w:w="248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Spain</w:t>
            </w:r>
          </w:p>
        </w:tc>
        <w:tc>
          <w:tcPr>
            <w:tcW w:w="2171" w:type="dxa"/>
            <w:tcBorders>
              <w:top w:val="nil"/>
              <w:left w:val="nil"/>
              <w:bottom w:val="nil"/>
              <w:right w:val="nil"/>
            </w:tcBorders>
            <w:shd w:val="clear" w:color="auto" w:fill="FFFFFF"/>
          </w:tcPr>
          <w:p w:rsidR="001E67EE" w:rsidRPr="00ED7D2A" w:rsidRDefault="001E67EE">
            <w:pPr>
              <w:shd w:val="clear" w:color="auto" w:fill="FFFFFF"/>
              <w:rPr>
                <w:szCs w:val="24"/>
              </w:rPr>
            </w:pP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headerReference w:type="even" r:id="rId25"/>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p w:rsidR="001E67EE" w:rsidRPr="00CC0E40" w:rsidRDefault="001E67EE" w:rsidP="00CC0E40">
      <w:pPr>
        <w:shd w:val="clear" w:color="auto" w:fill="FFFFFF"/>
        <w:spacing w:before="240" w:after="240"/>
        <w:jc w:val="both"/>
        <w:rPr>
          <w:rFonts w:ascii="Times New Roman Bold" w:hAnsi="Times New Roman Bold"/>
          <w:b/>
          <w:bCs/>
          <w:sz w:val="24"/>
          <w:szCs w:val="22"/>
          <w:lang w:val="en-US"/>
        </w:rPr>
      </w:pPr>
      <w:r w:rsidRPr="00CC0E40">
        <w:rPr>
          <w:rFonts w:ascii="Times New Roman Bold" w:hAnsi="Times New Roman Bold"/>
          <w:b/>
          <w:bCs/>
          <w:sz w:val="24"/>
          <w:szCs w:val="22"/>
          <w:lang w:val="en-US"/>
        </w:rPr>
        <w:t>2.2 Missile Technology Control Regime (MTCR)</w:t>
      </w:r>
    </w:p>
    <w:p w:rsidR="001E67EE" w:rsidRPr="00ED7D2A" w:rsidRDefault="001E67EE" w:rsidP="00CC0E40">
      <w:pPr>
        <w:shd w:val="clear" w:color="auto" w:fill="FFFFFF"/>
        <w:spacing w:after="240"/>
        <w:ind w:left="432"/>
        <w:jc w:val="both"/>
        <w:rPr>
          <w:szCs w:val="24"/>
        </w:rPr>
      </w:pPr>
      <w:r w:rsidRPr="00ED7D2A">
        <w:rPr>
          <w:szCs w:val="22"/>
          <w:lang w:val="en-US"/>
        </w:rPr>
        <w:t>The Missile Technology Control Regime (MTCR) was established in 1987 by the seven major Western suppliers of missile technology (United States, Japan, United Kingdom, West Germany, Italy. France and Canada). Its aim was to limit nuclear weapons proliferation by controlling the transfer of missile or unmanned air vehicle systems which could deliver a 500 kg warhead to a distance of 300 km. as well as equipment and technology able to contribute to the development or production of such missiles. This was intended to stop the transfer of missiles capable of delivering a nuclear warhead.</w:t>
      </w:r>
    </w:p>
    <w:p w:rsidR="001E67EE" w:rsidRPr="00ED7D2A" w:rsidRDefault="001E67EE" w:rsidP="00CC0E40">
      <w:pPr>
        <w:shd w:val="clear" w:color="auto" w:fill="FFFFFF"/>
        <w:spacing w:after="240"/>
        <w:ind w:left="432"/>
        <w:jc w:val="both"/>
        <w:rPr>
          <w:szCs w:val="24"/>
        </w:rPr>
      </w:pPr>
      <w:r w:rsidRPr="00ED7D2A">
        <w:rPr>
          <w:szCs w:val="22"/>
          <w:lang w:val="en-US"/>
        </w:rPr>
        <w:t>In 1992</w:t>
      </w:r>
      <w:r w:rsidR="00394DBE">
        <w:rPr>
          <w:szCs w:val="22"/>
          <w:lang w:val="en-US"/>
        </w:rPr>
        <w:t>,</w:t>
      </w:r>
      <w:r w:rsidRPr="00ED7D2A">
        <w:rPr>
          <w:szCs w:val="22"/>
          <w:lang w:val="en-US"/>
        </w:rPr>
        <w:t xml:space="preserve"> following events in the Gulf War. the MTCR was broadened to cover missile systems capable of carrying smaller chemical and biological payloads. The parameters were then extended to cover the transfer of equipment capable of delivering a payload with zero mass to a range of at least 300 km.</w:t>
      </w:r>
    </w:p>
    <w:p w:rsidR="001E67EE" w:rsidRPr="00ED7D2A" w:rsidRDefault="001E67EE" w:rsidP="00CC0E40">
      <w:pPr>
        <w:shd w:val="clear" w:color="auto" w:fill="FFFFFF"/>
        <w:spacing w:after="240"/>
        <w:ind w:left="432"/>
        <w:jc w:val="both"/>
        <w:rPr>
          <w:szCs w:val="24"/>
        </w:rPr>
      </w:pPr>
      <w:r w:rsidRPr="00ED7D2A">
        <w:rPr>
          <w:szCs w:val="22"/>
          <w:lang w:val="en-US"/>
        </w:rPr>
        <w:t>In line with its strong non-proliferation stance. Australia became a member of the MTCR in July 1990. From 1st August 1990. exports of Australian missile-related goods and technology have been prohibited to those end-users having missile programs or aspirations contrary to agreed non-proliferation guidelines. The Australian MTCR export controls complement other non-proliferation controls regulating the exports of military, nuclear, chemical and biological goods.</w:t>
      </w:r>
    </w:p>
    <w:p w:rsidR="001E67EE" w:rsidRPr="00ED7D2A" w:rsidRDefault="001E67EE" w:rsidP="00CC0E40">
      <w:pPr>
        <w:shd w:val="clear" w:color="auto" w:fill="FFFFFF"/>
        <w:spacing w:after="240"/>
        <w:ind w:left="432"/>
        <w:jc w:val="both"/>
        <w:rPr>
          <w:szCs w:val="24"/>
        </w:rPr>
      </w:pPr>
      <w:r w:rsidRPr="00ED7D2A">
        <w:rPr>
          <w:szCs w:val="22"/>
          <w:lang w:val="en-US"/>
        </w:rPr>
        <w:t>Controls under MTCR are not intended to hinder cooperation in civil space projects.</w:t>
      </w:r>
    </w:p>
    <w:p w:rsidR="001E67EE" w:rsidRPr="00ED7D2A" w:rsidRDefault="001E67EE" w:rsidP="00CC0E40">
      <w:pPr>
        <w:shd w:val="clear" w:color="auto" w:fill="FFFFFF"/>
        <w:spacing w:after="240"/>
        <w:ind w:left="432"/>
        <w:jc w:val="both"/>
        <w:rPr>
          <w:szCs w:val="24"/>
        </w:rPr>
      </w:pPr>
      <w:r w:rsidRPr="00ED7D2A">
        <w:rPr>
          <w:szCs w:val="22"/>
          <w:lang w:val="en-US"/>
        </w:rPr>
        <w:t>MTCR members (as at 1 November 1996) are -</w:t>
      </w:r>
    </w:p>
    <w:tbl>
      <w:tblPr>
        <w:tblW w:w="4725" w:type="pct"/>
        <w:jc w:val="right"/>
        <w:tblLayout w:type="fixed"/>
        <w:tblCellMar>
          <w:left w:w="40" w:type="dxa"/>
          <w:right w:w="40" w:type="dxa"/>
        </w:tblCellMar>
        <w:tblLook w:val="0000" w:firstRow="0" w:lastRow="0" w:firstColumn="0" w:lastColumn="0" w:noHBand="0" w:noVBand="0"/>
      </w:tblPr>
      <w:tblGrid>
        <w:gridCol w:w="2520"/>
        <w:gridCol w:w="2790"/>
        <w:gridCol w:w="2340"/>
        <w:gridCol w:w="2319"/>
      </w:tblGrid>
      <w:tr w:rsidR="001E67EE" w:rsidRPr="00ED7D2A" w:rsidTr="00CC0E40">
        <w:trPr>
          <w:trHeight w:val="20"/>
          <w:jc w:val="right"/>
        </w:trPr>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Argentina</w:t>
            </w:r>
          </w:p>
        </w:tc>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Finland</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Italy</w:t>
            </w:r>
          </w:p>
        </w:tc>
        <w:tc>
          <w:tcPr>
            <w:tcW w:w="231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Russian Federation</w:t>
            </w:r>
          </w:p>
        </w:tc>
      </w:tr>
      <w:tr w:rsidR="001E67EE" w:rsidRPr="00ED7D2A" w:rsidTr="00CC0E40">
        <w:trPr>
          <w:trHeight w:val="20"/>
          <w:jc w:val="right"/>
        </w:trPr>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Australia</w:t>
            </w:r>
          </w:p>
        </w:tc>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France</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Japan</w:t>
            </w:r>
          </w:p>
        </w:tc>
        <w:tc>
          <w:tcPr>
            <w:tcW w:w="231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South Africa</w:t>
            </w:r>
          </w:p>
        </w:tc>
      </w:tr>
      <w:tr w:rsidR="001E67EE" w:rsidRPr="00ED7D2A" w:rsidTr="00CC0E40">
        <w:trPr>
          <w:trHeight w:val="20"/>
          <w:jc w:val="right"/>
        </w:trPr>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Austria</w:t>
            </w:r>
          </w:p>
        </w:tc>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Germany</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Luxembourg</w:t>
            </w:r>
          </w:p>
        </w:tc>
        <w:tc>
          <w:tcPr>
            <w:tcW w:w="231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Spain</w:t>
            </w:r>
          </w:p>
        </w:tc>
      </w:tr>
      <w:tr w:rsidR="001E67EE" w:rsidRPr="00ED7D2A" w:rsidTr="00CC0E40">
        <w:trPr>
          <w:trHeight w:val="20"/>
          <w:jc w:val="right"/>
        </w:trPr>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Belgium</w:t>
            </w:r>
          </w:p>
        </w:tc>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Greece</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Netherlands</w:t>
            </w:r>
          </w:p>
        </w:tc>
        <w:tc>
          <w:tcPr>
            <w:tcW w:w="231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Sweden</w:t>
            </w:r>
          </w:p>
        </w:tc>
      </w:tr>
      <w:tr w:rsidR="001E67EE" w:rsidRPr="00ED7D2A" w:rsidTr="00CC0E40">
        <w:trPr>
          <w:trHeight w:val="20"/>
          <w:jc w:val="right"/>
        </w:trPr>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Brazil</w:t>
            </w:r>
          </w:p>
        </w:tc>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Hungary</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New Zealand</w:t>
            </w:r>
          </w:p>
        </w:tc>
        <w:tc>
          <w:tcPr>
            <w:tcW w:w="231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Switzerland</w:t>
            </w:r>
          </w:p>
        </w:tc>
      </w:tr>
      <w:tr w:rsidR="001E67EE" w:rsidRPr="00ED7D2A" w:rsidTr="00CC0E40">
        <w:trPr>
          <w:trHeight w:val="20"/>
          <w:jc w:val="right"/>
        </w:trPr>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Canada</w:t>
            </w:r>
          </w:p>
        </w:tc>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Iceland</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Norway</w:t>
            </w:r>
          </w:p>
        </w:tc>
        <w:tc>
          <w:tcPr>
            <w:tcW w:w="231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United Kingdom</w:t>
            </w:r>
          </w:p>
        </w:tc>
      </w:tr>
      <w:tr w:rsidR="001E67EE" w:rsidRPr="00ED7D2A" w:rsidTr="00CC0E40">
        <w:trPr>
          <w:trHeight w:val="20"/>
          <w:jc w:val="right"/>
        </w:trPr>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Denmark</w:t>
            </w:r>
          </w:p>
        </w:tc>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Ireland</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Portugal</w:t>
            </w:r>
          </w:p>
        </w:tc>
        <w:tc>
          <w:tcPr>
            <w:tcW w:w="231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USA</w:t>
            </w:r>
          </w:p>
        </w:tc>
      </w:tr>
    </w:tbl>
    <w:p w:rsidR="001E67EE" w:rsidRPr="00ED7D2A" w:rsidRDefault="001E67EE" w:rsidP="00CC0E40">
      <w:pPr>
        <w:shd w:val="clear" w:color="auto" w:fill="FFFFFF"/>
        <w:spacing w:before="240" w:after="240"/>
        <w:ind w:left="432"/>
        <w:jc w:val="both"/>
        <w:rPr>
          <w:szCs w:val="24"/>
        </w:rPr>
      </w:pPr>
      <w:r w:rsidRPr="00ED7D2A">
        <w:rPr>
          <w:szCs w:val="22"/>
          <w:lang w:val="en-US"/>
        </w:rPr>
        <w:t>Equipment and technology relevant to the MTCR controlled under Regulation 13E are listed in full at Parts 1 and 3 of the Defence and Strategic Goods List.</w:t>
      </w:r>
    </w:p>
    <w:p w:rsidR="001E67EE" w:rsidRPr="00ED7D2A" w:rsidRDefault="001E67EE" w:rsidP="00CC0E40">
      <w:pPr>
        <w:shd w:val="clear" w:color="auto" w:fill="FFFFFF"/>
        <w:spacing w:after="240"/>
        <w:rPr>
          <w:szCs w:val="24"/>
        </w:rPr>
      </w:pPr>
      <w:r w:rsidRPr="00ED7D2A">
        <w:rPr>
          <w:b/>
          <w:bCs/>
          <w:szCs w:val="22"/>
          <w:lang w:val="en-US"/>
        </w:rPr>
        <w:t>2.3</w:t>
      </w:r>
      <w:r w:rsidRPr="00ED7D2A">
        <w:rPr>
          <w:szCs w:val="22"/>
          <w:lang w:val="en-US"/>
        </w:rPr>
        <w:t xml:space="preserve"> </w:t>
      </w:r>
      <w:r w:rsidRPr="00ED7D2A">
        <w:rPr>
          <w:b/>
          <w:bCs/>
          <w:szCs w:val="22"/>
          <w:lang w:val="en-US"/>
        </w:rPr>
        <w:t>Nuclear Suppliers Group (NSG)</w:t>
      </w:r>
    </w:p>
    <w:p w:rsidR="001E67EE" w:rsidRPr="00ED7D2A" w:rsidRDefault="001E67EE" w:rsidP="00F1444B">
      <w:pPr>
        <w:shd w:val="clear" w:color="auto" w:fill="FFFFFF"/>
        <w:spacing w:after="240"/>
        <w:ind w:left="432"/>
        <w:jc w:val="both"/>
        <w:rPr>
          <w:szCs w:val="24"/>
        </w:rPr>
      </w:pPr>
      <w:r w:rsidRPr="00ED7D2A">
        <w:rPr>
          <w:szCs w:val="22"/>
          <w:lang w:val="en-US"/>
        </w:rPr>
        <w:t>The Nuclear Suppliers Group (NSG) was first established in 1975, and currently consists of 34 countries, including Australia, as members. The NSG covers two categories of goods: nuclear material, equipment and technology which are specific to the nuclear industry, and so-called nuclear dual-use items which have both nuclear and non-nuclear applications. Both categories of goods have the potential to make a contribution to a nuclear explosive activity or an unsafeguarded nuclear fuel-cycle activity. The NSG has formulated guidelines for managing exports of these items to ensure that this trade does not contribute to nuclear weapons proliferation.</w:t>
      </w:r>
    </w:p>
    <w:p w:rsidR="001E67EE" w:rsidRPr="00ED7D2A" w:rsidRDefault="001E67EE" w:rsidP="00F1444B">
      <w:pPr>
        <w:shd w:val="clear" w:color="auto" w:fill="FFFFFF"/>
        <w:spacing w:after="240"/>
        <w:ind w:left="432"/>
        <w:jc w:val="both"/>
        <w:rPr>
          <w:szCs w:val="24"/>
        </w:rPr>
      </w:pPr>
      <w:r w:rsidRPr="00ED7D2A">
        <w:rPr>
          <w:szCs w:val="22"/>
          <w:lang w:val="en-US"/>
        </w:rPr>
        <w:t>The NSG periodically reviews its guidelines and control lists to ensure that they reflect technological advances. Both the NSG and its sister body the Zangger Committee (the NPT-based export control group), have virtually identical memberships. NSG members (as at November 1996) are -</w:t>
      </w:r>
    </w:p>
    <w:tbl>
      <w:tblPr>
        <w:tblW w:w="4768" w:type="pct"/>
        <w:jc w:val="right"/>
        <w:tblLayout w:type="fixed"/>
        <w:tblCellMar>
          <w:left w:w="40" w:type="dxa"/>
          <w:right w:w="40" w:type="dxa"/>
        </w:tblCellMar>
        <w:tblLook w:val="0000" w:firstRow="0" w:lastRow="0" w:firstColumn="0" w:lastColumn="0" w:noHBand="0" w:noVBand="0"/>
      </w:tblPr>
      <w:tblGrid>
        <w:gridCol w:w="2521"/>
        <w:gridCol w:w="2520"/>
        <w:gridCol w:w="2599"/>
        <w:gridCol w:w="2420"/>
      </w:tblGrid>
      <w:tr w:rsidR="001E67EE" w:rsidRPr="00ED7D2A" w:rsidTr="00F1444B">
        <w:trPr>
          <w:trHeight w:val="20"/>
          <w:jc w:val="right"/>
        </w:trPr>
        <w:tc>
          <w:tcPr>
            <w:tcW w:w="2521" w:type="dxa"/>
            <w:tcBorders>
              <w:top w:val="nil"/>
              <w:left w:val="nil"/>
              <w:bottom w:val="nil"/>
              <w:right w:val="nil"/>
            </w:tcBorders>
            <w:shd w:val="clear" w:color="auto" w:fill="FFFFFF"/>
          </w:tcPr>
          <w:p w:rsidR="001E67EE" w:rsidRPr="00ED7D2A" w:rsidRDefault="001E67EE" w:rsidP="006E07DA">
            <w:pPr>
              <w:shd w:val="clear" w:color="auto" w:fill="FFFFFF"/>
              <w:tabs>
                <w:tab w:val="right" w:pos="1856"/>
              </w:tabs>
              <w:rPr>
                <w:szCs w:val="24"/>
              </w:rPr>
            </w:pPr>
            <w:r w:rsidRPr="00ED7D2A">
              <w:rPr>
                <w:szCs w:val="22"/>
                <w:lang w:val="en-US"/>
              </w:rPr>
              <w:t>Argentina</w:t>
            </w:r>
          </w:p>
        </w:tc>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Finland</w:t>
            </w:r>
          </w:p>
        </w:tc>
        <w:tc>
          <w:tcPr>
            <w:tcW w:w="259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Netherlands</w:t>
            </w:r>
          </w:p>
        </w:tc>
        <w:tc>
          <w:tcPr>
            <w:tcW w:w="24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South Korea</w:t>
            </w:r>
          </w:p>
        </w:tc>
      </w:tr>
      <w:tr w:rsidR="001E67EE" w:rsidRPr="00ED7D2A" w:rsidTr="00F1444B">
        <w:trPr>
          <w:trHeight w:val="20"/>
          <w:jc w:val="right"/>
        </w:trPr>
        <w:tc>
          <w:tcPr>
            <w:tcW w:w="252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Australia</w:t>
            </w:r>
          </w:p>
        </w:tc>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France</w:t>
            </w:r>
          </w:p>
        </w:tc>
        <w:tc>
          <w:tcPr>
            <w:tcW w:w="259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New Zealand</w:t>
            </w:r>
          </w:p>
        </w:tc>
        <w:tc>
          <w:tcPr>
            <w:tcW w:w="24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Spain</w:t>
            </w:r>
          </w:p>
        </w:tc>
      </w:tr>
      <w:tr w:rsidR="001E67EE" w:rsidRPr="00ED7D2A" w:rsidTr="00F1444B">
        <w:trPr>
          <w:trHeight w:val="20"/>
          <w:jc w:val="right"/>
        </w:trPr>
        <w:tc>
          <w:tcPr>
            <w:tcW w:w="252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Austria</w:t>
            </w:r>
          </w:p>
        </w:tc>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Germany</w:t>
            </w:r>
          </w:p>
        </w:tc>
        <w:tc>
          <w:tcPr>
            <w:tcW w:w="259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Norway</w:t>
            </w:r>
          </w:p>
        </w:tc>
        <w:tc>
          <w:tcPr>
            <w:tcW w:w="24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Sweden</w:t>
            </w:r>
          </w:p>
        </w:tc>
      </w:tr>
      <w:tr w:rsidR="001E67EE" w:rsidRPr="00ED7D2A" w:rsidTr="00F1444B">
        <w:trPr>
          <w:trHeight w:val="20"/>
          <w:jc w:val="right"/>
        </w:trPr>
        <w:tc>
          <w:tcPr>
            <w:tcW w:w="252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Belgium</w:t>
            </w:r>
          </w:p>
        </w:tc>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Greece</w:t>
            </w:r>
          </w:p>
        </w:tc>
        <w:tc>
          <w:tcPr>
            <w:tcW w:w="259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Poland</w:t>
            </w:r>
          </w:p>
        </w:tc>
        <w:tc>
          <w:tcPr>
            <w:tcW w:w="24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Switzerland</w:t>
            </w:r>
          </w:p>
        </w:tc>
      </w:tr>
      <w:tr w:rsidR="001E67EE" w:rsidRPr="00ED7D2A" w:rsidTr="00F1444B">
        <w:trPr>
          <w:trHeight w:val="20"/>
          <w:jc w:val="right"/>
        </w:trPr>
        <w:tc>
          <w:tcPr>
            <w:tcW w:w="252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Brazil</w:t>
            </w:r>
          </w:p>
        </w:tc>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Hungary</w:t>
            </w:r>
          </w:p>
        </w:tc>
        <w:tc>
          <w:tcPr>
            <w:tcW w:w="259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Portugal</w:t>
            </w:r>
          </w:p>
        </w:tc>
        <w:tc>
          <w:tcPr>
            <w:tcW w:w="24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Ukraine</w:t>
            </w:r>
          </w:p>
        </w:tc>
      </w:tr>
      <w:tr w:rsidR="001E67EE" w:rsidRPr="00ED7D2A" w:rsidTr="00F1444B">
        <w:trPr>
          <w:trHeight w:val="20"/>
          <w:jc w:val="right"/>
        </w:trPr>
        <w:tc>
          <w:tcPr>
            <w:tcW w:w="252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Bulgaria</w:t>
            </w:r>
          </w:p>
        </w:tc>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Ireland</w:t>
            </w:r>
          </w:p>
        </w:tc>
        <w:tc>
          <w:tcPr>
            <w:tcW w:w="259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Romania</w:t>
            </w:r>
          </w:p>
        </w:tc>
        <w:tc>
          <w:tcPr>
            <w:tcW w:w="24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United Kingdom</w:t>
            </w:r>
          </w:p>
        </w:tc>
      </w:tr>
      <w:tr w:rsidR="001E67EE" w:rsidRPr="00ED7D2A" w:rsidTr="00F1444B">
        <w:trPr>
          <w:trHeight w:val="20"/>
          <w:jc w:val="right"/>
        </w:trPr>
        <w:tc>
          <w:tcPr>
            <w:tcW w:w="252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Canada</w:t>
            </w:r>
          </w:p>
        </w:tc>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Italy</w:t>
            </w:r>
          </w:p>
        </w:tc>
        <w:tc>
          <w:tcPr>
            <w:tcW w:w="259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Russian Federation</w:t>
            </w:r>
          </w:p>
        </w:tc>
        <w:tc>
          <w:tcPr>
            <w:tcW w:w="24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USA</w:t>
            </w: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tbl>
      <w:tblPr>
        <w:tblW w:w="4768" w:type="pct"/>
        <w:jc w:val="right"/>
        <w:tblLayout w:type="fixed"/>
        <w:tblCellMar>
          <w:left w:w="40" w:type="dxa"/>
          <w:right w:w="40" w:type="dxa"/>
        </w:tblCellMar>
        <w:tblLook w:val="0000" w:firstRow="0" w:lastRow="0" w:firstColumn="0" w:lastColumn="0" w:noHBand="0" w:noVBand="0"/>
      </w:tblPr>
      <w:tblGrid>
        <w:gridCol w:w="2521"/>
        <w:gridCol w:w="2520"/>
        <w:gridCol w:w="5019"/>
      </w:tblGrid>
      <w:tr w:rsidR="001E67EE" w:rsidRPr="00ED7D2A" w:rsidTr="00EC1CE0">
        <w:trPr>
          <w:trHeight w:val="20"/>
          <w:jc w:val="right"/>
        </w:trPr>
        <w:tc>
          <w:tcPr>
            <w:tcW w:w="252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Czech Republic</w:t>
            </w:r>
          </w:p>
        </w:tc>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Japan</w:t>
            </w:r>
          </w:p>
        </w:tc>
        <w:tc>
          <w:tcPr>
            <w:tcW w:w="501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Slovak Republic</w:t>
            </w:r>
          </w:p>
        </w:tc>
      </w:tr>
      <w:tr w:rsidR="001E67EE" w:rsidRPr="00ED7D2A" w:rsidTr="00EC1CE0">
        <w:trPr>
          <w:trHeight w:val="20"/>
          <w:jc w:val="right"/>
        </w:trPr>
        <w:tc>
          <w:tcPr>
            <w:tcW w:w="252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Denmark</w:t>
            </w:r>
          </w:p>
        </w:tc>
        <w:tc>
          <w:tcPr>
            <w:tcW w:w="252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Luxembourg</w:t>
            </w:r>
          </w:p>
        </w:tc>
        <w:tc>
          <w:tcPr>
            <w:tcW w:w="501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South Africa</w:t>
            </w:r>
          </w:p>
        </w:tc>
      </w:tr>
    </w:tbl>
    <w:p w:rsidR="001E67EE" w:rsidRPr="00ED7D2A" w:rsidRDefault="001E67EE" w:rsidP="00320EE1">
      <w:pPr>
        <w:shd w:val="clear" w:color="auto" w:fill="FFFFFF"/>
        <w:spacing w:before="240" w:after="240"/>
        <w:ind w:left="432"/>
        <w:rPr>
          <w:szCs w:val="24"/>
        </w:rPr>
      </w:pPr>
      <w:r w:rsidRPr="00ED7D2A">
        <w:rPr>
          <w:szCs w:val="22"/>
          <w:lang w:val="en-US"/>
        </w:rPr>
        <w:t>The EU Commission has permanent observer status.</w:t>
      </w:r>
    </w:p>
    <w:p w:rsidR="001E67EE" w:rsidRPr="00EC1CE0" w:rsidRDefault="001E67EE" w:rsidP="00EC1CE0">
      <w:pPr>
        <w:shd w:val="clear" w:color="auto" w:fill="FFFFFF"/>
        <w:spacing w:before="240" w:after="240"/>
        <w:jc w:val="both"/>
        <w:rPr>
          <w:rFonts w:ascii="Times New Roman Bold" w:hAnsi="Times New Roman Bold"/>
          <w:b/>
          <w:bCs/>
          <w:sz w:val="24"/>
          <w:szCs w:val="22"/>
          <w:lang w:val="en-US"/>
        </w:rPr>
      </w:pPr>
      <w:r w:rsidRPr="00EC1CE0">
        <w:rPr>
          <w:rFonts w:ascii="Times New Roman Bold" w:hAnsi="Times New Roman Bold"/>
          <w:b/>
          <w:bCs/>
          <w:sz w:val="24"/>
          <w:szCs w:val="22"/>
          <w:lang w:val="en-US"/>
        </w:rPr>
        <w:t>2.4 Australia Group (AG)</w:t>
      </w:r>
    </w:p>
    <w:p w:rsidR="001E67EE" w:rsidRPr="00ED7D2A" w:rsidRDefault="001E67EE" w:rsidP="00320EE1">
      <w:pPr>
        <w:shd w:val="clear" w:color="auto" w:fill="FFFFFF"/>
        <w:spacing w:after="240"/>
        <w:ind w:left="432"/>
        <w:jc w:val="both"/>
        <w:rPr>
          <w:szCs w:val="24"/>
        </w:rPr>
      </w:pPr>
      <w:r w:rsidRPr="00ED7D2A">
        <w:rPr>
          <w:szCs w:val="22"/>
          <w:lang w:val="en-US"/>
        </w:rPr>
        <w:t xml:space="preserve">The Australia Group (AG) first met in 1985 with the aim of </w:t>
      </w:r>
      <w:proofErr w:type="spellStart"/>
      <w:r w:rsidRPr="00ED7D2A">
        <w:rPr>
          <w:szCs w:val="22"/>
          <w:lang w:val="en-US"/>
        </w:rPr>
        <w:t>harmonising</w:t>
      </w:r>
      <w:proofErr w:type="spellEnd"/>
      <w:r w:rsidRPr="00ED7D2A">
        <w:rPr>
          <w:szCs w:val="22"/>
          <w:lang w:val="en-US"/>
        </w:rPr>
        <w:t xml:space="preserve"> export control measures on chemical weapons (CW) precursor chemicals. Its scope was subsequently extended to include controls on chemical production equipment and technologies which might be misused for CW purposes. The scope of the AG activities was extended again in 1990 to include measures to prevent the proliferation of biological weapons. The lists of materials controlled by AG participating countries are reviewed regularly to ensure the risk is </w:t>
      </w:r>
      <w:proofErr w:type="spellStart"/>
      <w:r w:rsidRPr="00ED7D2A">
        <w:rPr>
          <w:szCs w:val="22"/>
          <w:lang w:val="en-US"/>
        </w:rPr>
        <w:t>minimised</w:t>
      </w:r>
      <w:proofErr w:type="spellEnd"/>
      <w:r w:rsidRPr="00ED7D2A">
        <w:rPr>
          <w:szCs w:val="22"/>
          <w:lang w:val="en-US"/>
        </w:rPr>
        <w:t xml:space="preserve"> of relevant dual-use materials being diverted to programs of chemical or biological weapons proliferation concern.</w:t>
      </w:r>
    </w:p>
    <w:p w:rsidR="001E67EE" w:rsidRPr="00ED7D2A" w:rsidRDefault="001E67EE" w:rsidP="00320EE1">
      <w:pPr>
        <w:shd w:val="clear" w:color="auto" w:fill="FFFFFF"/>
        <w:spacing w:after="240"/>
        <w:ind w:left="432"/>
        <w:jc w:val="both"/>
        <w:rPr>
          <w:szCs w:val="24"/>
        </w:rPr>
      </w:pPr>
      <w:r w:rsidRPr="00ED7D2A">
        <w:rPr>
          <w:szCs w:val="22"/>
          <w:lang w:val="en-US"/>
        </w:rPr>
        <w:t>AG members (as at November 1996) are -</w:t>
      </w:r>
    </w:p>
    <w:tbl>
      <w:tblPr>
        <w:tblW w:w="4725" w:type="pct"/>
        <w:jc w:val="right"/>
        <w:tblLayout w:type="fixed"/>
        <w:tblCellMar>
          <w:left w:w="40" w:type="dxa"/>
          <w:right w:w="40" w:type="dxa"/>
        </w:tblCellMar>
        <w:tblLook w:val="0000" w:firstRow="0" w:lastRow="0" w:firstColumn="0" w:lastColumn="0" w:noHBand="0" w:noVBand="0"/>
      </w:tblPr>
      <w:tblGrid>
        <w:gridCol w:w="2790"/>
        <w:gridCol w:w="2340"/>
        <w:gridCol w:w="2437"/>
        <w:gridCol w:w="2402"/>
      </w:tblGrid>
      <w:tr w:rsidR="001E67EE" w:rsidRPr="00ED7D2A" w:rsidTr="00A07205">
        <w:trPr>
          <w:trHeight w:val="20"/>
          <w:jc w:val="right"/>
        </w:trPr>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Argentina</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France</w:t>
            </w:r>
          </w:p>
        </w:tc>
        <w:tc>
          <w:tcPr>
            <w:tcW w:w="2437"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Luxembourg</w:t>
            </w:r>
          </w:p>
        </w:tc>
        <w:tc>
          <w:tcPr>
            <w:tcW w:w="2402"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South Korea</w:t>
            </w:r>
          </w:p>
        </w:tc>
      </w:tr>
      <w:tr w:rsidR="001E67EE" w:rsidRPr="00ED7D2A" w:rsidTr="00A07205">
        <w:trPr>
          <w:trHeight w:val="20"/>
          <w:jc w:val="right"/>
        </w:trPr>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Australia</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Germany</w:t>
            </w:r>
          </w:p>
        </w:tc>
        <w:tc>
          <w:tcPr>
            <w:tcW w:w="2437"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Netherlands</w:t>
            </w:r>
          </w:p>
        </w:tc>
        <w:tc>
          <w:tcPr>
            <w:tcW w:w="2402"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Spain</w:t>
            </w:r>
          </w:p>
        </w:tc>
      </w:tr>
      <w:tr w:rsidR="001E67EE" w:rsidRPr="00ED7D2A" w:rsidTr="00A07205">
        <w:trPr>
          <w:trHeight w:val="20"/>
          <w:jc w:val="right"/>
        </w:trPr>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Austria</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Greece</w:t>
            </w:r>
          </w:p>
        </w:tc>
        <w:tc>
          <w:tcPr>
            <w:tcW w:w="2437"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New Zealand</w:t>
            </w:r>
          </w:p>
        </w:tc>
        <w:tc>
          <w:tcPr>
            <w:tcW w:w="2402"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Sweden</w:t>
            </w:r>
          </w:p>
        </w:tc>
      </w:tr>
      <w:tr w:rsidR="001E67EE" w:rsidRPr="00ED7D2A" w:rsidTr="00A07205">
        <w:trPr>
          <w:trHeight w:val="20"/>
          <w:jc w:val="right"/>
        </w:trPr>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Belgium</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Hungary</w:t>
            </w:r>
          </w:p>
        </w:tc>
        <w:tc>
          <w:tcPr>
            <w:tcW w:w="2437"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Norway</w:t>
            </w:r>
          </w:p>
        </w:tc>
        <w:tc>
          <w:tcPr>
            <w:tcW w:w="2402"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Switzerland</w:t>
            </w:r>
          </w:p>
        </w:tc>
      </w:tr>
      <w:tr w:rsidR="001E67EE" w:rsidRPr="00ED7D2A" w:rsidTr="00A07205">
        <w:trPr>
          <w:trHeight w:val="20"/>
          <w:jc w:val="right"/>
        </w:trPr>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Canada</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Iceland</w:t>
            </w:r>
          </w:p>
        </w:tc>
        <w:tc>
          <w:tcPr>
            <w:tcW w:w="2437"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Poland</w:t>
            </w:r>
          </w:p>
        </w:tc>
        <w:tc>
          <w:tcPr>
            <w:tcW w:w="2402"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United Kingdom</w:t>
            </w:r>
          </w:p>
        </w:tc>
      </w:tr>
      <w:tr w:rsidR="001E67EE" w:rsidRPr="00ED7D2A" w:rsidTr="00A07205">
        <w:trPr>
          <w:trHeight w:val="20"/>
          <w:jc w:val="right"/>
        </w:trPr>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Czech Republic</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Ireland</w:t>
            </w:r>
          </w:p>
        </w:tc>
        <w:tc>
          <w:tcPr>
            <w:tcW w:w="2437"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Portugal</w:t>
            </w:r>
          </w:p>
        </w:tc>
        <w:tc>
          <w:tcPr>
            <w:tcW w:w="2402"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USA</w:t>
            </w:r>
          </w:p>
        </w:tc>
      </w:tr>
      <w:tr w:rsidR="001E67EE" w:rsidRPr="00ED7D2A" w:rsidTr="00A07205">
        <w:trPr>
          <w:trHeight w:val="20"/>
          <w:jc w:val="right"/>
        </w:trPr>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Denmark</w:t>
            </w:r>
          </w:p>
        </w:tc>
        <w:tc>
          <w:tcPr>
            <w:tcW w:w="2340" w:type="dxa"/>
            <w:tcBorders>
              <w:top w:val="nil"/>
              <w:left w:val="nil"/>
              <w:bottom w:val="nil"/>
              <w:right w:val="nil"/>
            </w:tcBorders>
            <w:shd w:val="clear" w:color="auto" w:fill="FFFFFF"/>
            <w:vAlign w:val="center"/>
          </w:tcPr>
          <w:p w:rsidR="001E67EE" w:rsidRPr="00ED7D2A" w:rsidRDefault="001E67EE">
            <w:pPr>
              <w:shd w:val="clear" w:color="auto" w:fill="FFFFFF"/>
              <w:rPr>
                <w:szCs w:val="24"/>
              </w:rPr>
            </w:pPr>
            <w:r w:rsidRPr="00ED7D2A">
              <w:rPr>
                <w:szCs w:val="22"/>
                <w:lang w:val="en-US"/>
              </w:rPr>
              <w:t>Italy</w:t>
            </w:r>
          </w:p>
        </w:tc>
        <w:tc>
          <w:tcPr>
            <w:tcW w:w="2437" w:type="dxa"/>
            <w:tcBorders>
              <w:top w:val="nil"/>
              <w:left w:val="nil"/>
              <w:bottom w:val="nil"/>
              <w:right w:val="nil"/>
            </w:tcBorders>
            <w:shd w:val="clear" w:color="auto" w:fill="FFFFFF"/>
            <w:vAlign w:val="center"/>
          </w:tcPr>
          <w:p w:rsidR="001E67EE" w:rsidRPr="00ED7D2A" w:rsidRDefault="001E67EE">
            <w:pPr>
              <w:shd w:val="clear" w:color="auto" w:fill="FFFFFF"/>
              <w:rPr>
                <w:szCs w:val="24"/>
              </w:rPr>
            </w:pPr>
            <w:r w:rsidRPr="00ED7D2A">
              <w:rPr>
                <w:szCs w:val="22"/>
                <w:lang w:val="en-US"/>
              </w:rPr>
              <w:t>Romania</w:t>
            </w:r>
          </w:p>
        </w:tc>
        <w:tc>
          <w:tcPr>
            <w:tcW w:w="2402" w:type="dxa"/>
            <w:tcBorders>
              <w:top w:val="nil"/>
              <w:left w:val="nil"/>
              <w:bottom w:val="nil"/>
              <w:right w:val="nil"/>
            </w:tcBorders>
            <w:shd w:val="clear" w:color="auto" w:fill="FFFFFF"/>
          </w:tcPr>
          <w:p w:rsidR="001E67EE" w:rsidRPr="00ED7D2A" w:rsidRDefault="001E67EE">
            <w:pPr>
              <w:shd w:val="clear" w:color="auto" w:fill="FFFFFF"/>
              <w:rPr>
                <w:szCs w:val="24"/>
              </w:rPr>
            </w:pPr>
          </w:p>
        </w:tc>
      </w:tr>
      <w:tr w:rsidR="001E67EE" w:rsidRPr="00ED7D2A" w:rsidTr="00A07205">
        <w:trPr>
          <w:trHeight w:val="20"/>
          <w:jc w:val="right"/>
        </w:trPr>
        <w:tc>
          <w:tcPr>
            <w:tcW w:w="279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Finland</w:t>
            </w:r>
          </w:p>
        </w:tc>
        <w:tc>
          <w:tcPr>
            <w:tcW w:w="23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Japan</w:t>
            </w:r>
          </w:p>
        </w:tc>
        <w:tc>
          <w:tcPr>
            <w:tcW w:w="2437"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Slovak Republic</w:t>
            </w:r>
          </w:p>
        </w:tc>
        <w:tc>
          <w:tcPr>
            <w:tcW w:w="2402" w:type="dxa"/>
            <w:tcBorders>
              <w:top w:val="nil"/>
              <w:left w:val="nil"/>
              <w:bottom w:val="nil"/>
              <w:right w:val="nil"/>
            </w:tcBorders>
            <w:shd w:val="clear" w:color="auto" w:fill="FFFFFF"/>
          </w:tcPr>
          <w:p w:rsidR="001E67EE" w:rsidRPr="00ED7D2A" w:rsidRDefault="001E67EE">
            <w:pPr>
              <w:shd w:val="clear" w:color="auto" w:fill="FFFFFF"/>
              <w:rPr>
                <w:szCs w:val="24"/>
              </w:rPr>
            </w:pPr>
          </w:p>
        </w:tc>
      </w:tr>
    </w:tbl>
    <w:p w:rsidR="001E67EE" w:rsidRPr="00ED7D2A" w:rsidRDefault="001E67EE" w:rsidP="00A07205">
      <w:pPr>
        <w:shd w:val="clear" w:color="auto" w:fill="FFFFFF"/>
        <w:spacing w:before="240"/>
        <w:ind w:left="576"/>
        <w:rPr>
          <w:szCs w:val="24"/>
        </w:rPr>
      </w:pPr>
      <w:r w:rsidRPr="00ED7D2A">
        <w:rPr>
          <w:szCs w:val="22"/>
          <w:lang w:val="en-US"/>
        </w:rPr>
        <w:t>Controlled</w:t>
      </w:r>
      <w:r w:rsidR="00C14972" w:rsidRPr="00ED7D2A">
        <w:rPr>
          <w:szCs w:val="22"/>
          <w:lang w:val="en-US"/>
        </w:rPr>
        <w:t xml:space="preserve"> </w:t>
      </w:r>
      <w:r w:rsidRPr="00ED7D2A">
        <w:rPr>
          <w:szCs w:val="22"/>
          <w:lang w:val="en-US"/>
        </w:rPr>
        <w:t>precursor chemicals,</w:t>
      </w:r>
      <w:r w:rsidR="00C14972" w:rsidRPr="00ED7D2A">
        <w:rPr>
          <w:szCs w:val="22"/>
          <w:lang w:val="en-US"/>
        </w:rPr>
        <w:t xml:space="preserve"> </w:t>
      </w:r>
      <w:r w:rsidRPr="00ED7D2A">
        <w:rPr>
          <w:szCs w:val="22"/>
          <w:lang w:val="en-US"/>
        </w:rPr>
        <w:t>biological</w:t>
      </w:r>
      <w:r w:rsidR="00C14972" w:rsidRPr="00ED7D2A">
        <w:rPr>
          <w:szCs w:val="22"/>
          <w:lang w:val="en-US"/>
        </w:rPr>
        <w:t xml:space="preserve"> </w:t>
      </w:r>
      <w:r w:rsidRPr="00ED7D2A">
        <w:rPr>
          <w:szCs w:val="22"/>
          <w:lang w:val="en-US"/>
        </w:rPr>
        <w:t>agents and chemical</w:t>
      </w:r>
      <w:r w:rsidR="00C14972" w:rsidRPr="00ED7D2A">
        <w:rPr>
          <w:szCs w:val="22"/>
          <w:lang w:val="en-US"/>
        </w:rPr>
        <w:t xml:space="preserve"> </w:t>
      </w:r>
      <w:r w:rsidRPr="00ED7D2A">
        <w:rPr>
          <w:szCs w:val="22"/>
          <w:lang w:val="en-US"/>
        </w:rPr>
        <w:t>and</w:t>
      </w:r>
      <w:r w:rsidR="00C14972" w:rsidRPr="00ED7D2A">
        <w:rPr>
          <w:szCs w:val="22"/>
          <w:lang w:val="en-US"/>
        </w:rPr>
        <w:t xml:space="preserve"> </w:t>
      </w:r>
      <w:r w:rsidRPr="00ED7D2A">
        <w:rPr>
          <w:szCs w:val="22"/>
          <w:lang w:val="en-US"/>
        </w:rPr>
        <w:t>biological</w:t>
      </w:r>
      <w:r w:rsidR="00C14972" w:rsidRPr="00ED7D2A">
        <w:rPr>
          <w:szCs w:val="22"/>
          <w:lang w:val="en-US"/>
        </w:rPr>
        <w:t xml:space="preserve"> </w:t>
      </w:r>
      <w:r w:rsidRPr="00ED7D2A">
        <w:rPr>
          <w:szCs w:val="22"/>
          <w:lang w:val="en-US"/>
        </w:rPr>
        <w:t>and related technologies are listed in full at Parts 1 and 3 of the Defence and Strategic Goods List.</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p w:rsidR="001E67EE" w:rsidRPr="00310596" w:rsidRDefault="001E67EE" w:rsidP="001922CC">
      <w:pPr>
        <w:shd w:val="clear" w:color="auto" w:fill="FFFFFF"/>
        <w:spacing w:after="360"/>
        <w:ind w:firstLine="1800"/>
        <w:jc w:val="right"/>
        <w:rPr>
          <w:rFonts w:ascii="Times New Roman Bold" w:hAnsi="Times New Roman Bold"/>
          <w:sz w:val="36"/>
          <w:szCs w:val="24"/>
        </w:rPr>
      </w:pPr>
      <w:r w:rsidRPr="00310596">
        <w:rPr>
          <w:rFonts w:ascii="Times New Roman Bold" w:hAnsi="Times New Roman Bold"/>
          <w:b/>
          <w:bCs/>
          <w:sz w:val="36"/>
          <w:szCs w:val="30"/>
          <w:lang w:val="en-US"/>
        </w:rPr>
        <w:t>3 OTHER TREATIES OR INTERNATIONAL AGREEMENTS TO WHICH AUSTRALIA IS A PARTY</w:t>
      </w:r>
    </w:p>
    <w:p w:rsidR="001E67EE" w:rsidRPr="00ED7D2A" w:rsidRDefault="001E67EE" w:rsidP="00D864CB">
      <w:pPr>
        <w:shd w:val="clear" w:color="auto" w:fill="FFFFFF"/>
        <w:spacing w:after="360"/>
        <w:rPr>
          <w:szCs w:val="24"/>
        </w:rPr>
      </w:pPr>
      <w:r w:rsidRPr="00ED7D2A">
        <w:rPr>
          <w:b/>
          <w:bCs/>
          <w:szCs w:val="22"/>
          <w:lang w:val="en-US"/>
        </w:rPr>
        <w:t>3.1</w:t>
      </w:r>
      <w:r w:rsidR="00C14972" w:rsidRPr="00ED7D2A">
        <w:rPr>
          <w:b/>
          <w:bCs/>
          <w:szCs w:val="22"/>
          <w:lang w:val="en-US"/>
        </w:rPr>
        <w:t xml:space="preserve"> </w:t>
      </w:r>
      <w:r w:rsidRPr="00ED7D2A">
        <w:rPr>
          <w:b/>
          <w:bCs/>
          <w:szCs w:val="22"/>
          <w:lang w:val="en-US"/>
        </w:rPr>
        <w:t>The Treaty on the Non-Proliferation of Nuclear Weapons (NPT)</w:t>
      </w:r>
    </w:p>
    <w:p w:rsidR="001E67EE" w:rsidRPr="00ED7D2A" w:rsidRDefault="001E67EE" w:rsidP="000E7828">
      <w:pPr>
        <w:shd w:val="clear" w:color="auto" w:fill="FFFFFF"/>
        <w:spacing w:after="240"/>
        <w:ind w:left="432"/>
        <w:jc w:val="both"/>
        <w:rPr>
          <w:szCs w:val="24"/>
        </w:rPr>
      </w:pPr>
      <w:r w:rsidRPr="00ED7D2A">
        <w:rPr>
          <w:szCs w:val="22"/>
          <w:lang w:val="en-US"/>
        </w:rPr>
        <w:t>The Treaty on the Non-Proliferation of Nuclear Weapons (NPT) was concluded in 1968 and entered into force in 1970, establishing an international framework for preventing the spread of nuclear weapons. Its membership as at November 1996 is 185. Australia ratified the NPT in 1973, and the Treaty has become a key element of Australia's nuclear non-proliferation and nuclear cooperation policies. The broad objectives of the Treaty are to:</w:t>
      </w:r>
    </w:p>
    <w:p w:rsidR="001E67EE" w:rsidRPr="00ED7D2A" w:rsidRDefault="001E67EE" w:rsidP="000E7828">
      <w:pPr>
        <w:shd w:val="clear" w:color="auto" w:fill="FFFFFF"/>
        <w:spacing w:after="240"/>
        <w:ind w:left="576" w:hanging="144"/>
        <w:jc w:val="both"/>
        <w:rPr>
          <w:szCs w:val="24"/>
        </w:rPr>
      </w:pPr>
      <w:r w:rsidRPr="00ED7D2A">
        <w:rPr>
          <w:rFonts w:eastAsia="Times New Roman"/>
          <w:szCs w:val="22"/>
          <w:lang w:val="en-US"/>
        </w:rPr>
        <w:t>•</w:t>
      </w:r>
      <w:r w:rsidR="00C14972" w:rsidRPr="00ED7D2A">
        <w:rPr>
          <w:rFonts w:eastAsia="Times New Roman"/>
          <w:szCs w:val="22"/>
          <w:lang w:val="en-US"/>
        </w:rPr>
        <w:t xml:space="preserve"> </w:t>
      </w:r>
      <w:r w:rsidRPr="00ED7D2A">
        <w:rPr>
          <w:rFonts w:eastAsia="Times New Roman"/>
          <w:szCs w:val="22"/>
          <w:lang w:val="en-US"/>
        </w:rPr>
        <w:t xml:space="preserve">prevent the proliferation of nuclear weapons to states other than the five </w:t>
      </w:r>
      <w:proofErr w:type="spellStart"/>
      <w:r w:rsidRPr="00ED7D2A">
        <w:rPr>
          <w:rFonts w:eastAsia="Times New Roman"/>
          <w:szCs w:val="22"/>
          <w:lang w:val="en-US"/>
        </w:rPr>
        <w:t>recognised</w:t>
      </w:r>
      <w:proofErr w:type="spellEnd"/>
      <w:r w:rsidRPr="00ED7D2A">
        <w:rPr>
          <w:rFonts w:eastAsia="Times New Roman"/>
          <w:szCs w:val="22"/>
          <w:lang w:val="en-US"/>
        </w:rPr>
        <w:t xml:space="preserve"> as nuclear weapon states in 1968 - namely the United States, the Soviet Union, (Russia has since succeeded to these obligations) the United Kingdom, France and China. All other states parties are required to conclude safeguards agreements with the International Atomic Energy Agency to verify the peaceful nature of their nuclear programs;</w:t>
      </w:r>
    </w:p>
    <w:p w:rsidR="001E67EE" w:rsidRPr="00ED7D2A" w:rsidRDefault="001E67EE" w:rsidP="000E7828">
      <w:pPr>
        <w:shd w:val="clear" w:color="auto" w:fill="FFFFFF"/>
        <w:spacing w:after="240"/>
        <w:ind w:left="576" w:hanging="144"/>
        <w:jc w:val="both"/>
        <w:rPr>
          <w:szCs w:val="24"/>
        </w:rPr>
      </w:pPr>
      <w:r w:rsidRPr="00ED7D2A">
        <w:rPr>
          <w:rFonts w:eastAsia="Times New Roman"/>
          <w:szCs w:val="22"/>
          <w:lang w:val="en-US"/>
        </w:rPr>
        <w:t>•</w:t>
      </w:r>
      <w:r w:rsidR="00C14972" w:rsidRPr="00ED7D2A">
        <w:rPr>
          <w:rFonts w:eastAsia="Times New Roman"/>
          <w:szCs w:val="22"/>
          <w:lang w:val="en-US"/>
        </w:rPr>
        <w:t xml:space="preserve"> </w:t>
      </w:r>
      <w:r w:rsidRPr="00ED7D2A">
        <w:rPr>
          <w:rFonts w:eastAsia="Times New Roman"/>
          <w:szCs w:val="22"/>
          <w:lang w:val="en-US"/>
        </w:rPr>
        <w:t>facilitate peaceful nuclear cooperation between Treaty members; and</w:t>
      </w:r>
    </w:p>
    <w:p w:rsidR="001E67EE" w:rsidRPr="00ED7D2A" w:rsidRDefault="001E67EE" w:rsidP="000E7828">
      <w:pPr>
        <w:shd w:val="clear" w:color="auto" w:fill="FFFFFF"/>
        <w:spacing w:after="240"/>
        <w:ind w:left="576" w:hanging="144"/>
        <w:jc w:val="both"/>
        <w:rPr>
          <w:szCs w:val="24"/>
        </w:rPr>
      </w:pPr>
      <w:r w:rsidRPr="00ED7D2A">
        <w:rPr>
          <w:rFonts w:eastAsia="Times New Roman"/>
          <w:szCs w:val="22"/>
          <w:lang w:val="en-US"/>
        </w:rPr>
        <w:t>•</w:t>
      </w:r>
      <w:r w:rsidR="00C14972" w:rsidRPr="00ED7D2A">
        <w:rPr>
          <w:rFonts w:eastAsia="Times New Roman"/>
          <w:szCs w:val="22"/>
          <w:lang w:val="en-US"/>
        </w:rPr>
        <w:t xml:space="preserve"> </w:t>
      </w:r>
      <w:r w:rsidRPr="00ED7D2A">
        <w:rPr>
          <w:rFonts w:eastAsia="Times New Roman"/>
          <w:szCs w:val="22"/>
          <w:lang w:val="en-US"/>
        </w:rPr>
        <w:t>work towards nuclear disarmament.</w:t>
      </w:r>
    </w:p>
    <w:p w:rsidR="001E67EE" w:rsidRPr="00ED7D2A" w:rsidRDefault="001E67EE" w:rsidP="000E7828">
      <w:pPr>
        <w:shd w:val="clear" w:color="auto" w:fill="FFFFFF"/>
        <w:spacing w:after="240"/>
        <w:ind w:left="432"/>
        <w:jc w:val="both"/>
        <w:rPr>
          <w:szCs w:val="24"/>
        </w:rPr>
      </w:pPr>
      <w:r w:rsidRPr="00ED7D2A">
        <w:rPr>
          <w:szCs w:val="22"/>
          <w:lang w:val="en-US"/>
        </w:rPr>
        <w:t>The NPT was extended indefinitely at an historic conference of parties in 1995.</w:t>
      </w:r>
    </w:p>
    <w:p w:rsidR="001E67EE" w:rsidRPr="00ED7D2A" w:rsidRDefault="001E67EE" w:rsidP="000E7828">
      <w:pPr>
        <w:shd w:val="clear" w:color="auto" w:fill="FFFFFF"/>
        <w:spacing w:after="240"/>
        <w:jc w:val="both"/>
        <w:rPr>
          <w:szCs w:val="24"/>
        </w:rPr>
      </w:pPr>
      <w:r w:rsidRPr="00ED7D2A">
        <w:rPr>
          <w:b/>
          <w:bCs/>
          <w:szCs w:val="22"/>
          <w:lang w:val="en-US"/>
        </w:rPr>
        <w:t>3.2</w:t>
      </w:r>
      <w:r w:rsidR="00C14972" w:rsidRPr="00ED7D2A">
        <w:rPr>
          <w:b/>
          <w:bCs/>
          <w:szCs w:val="22"/>
          <w:lang w:val="en-US"/>
        </w:rPr>
        <w:t xml:space="preserve"> </w:t>
      </w:r>
      <w:r w:rsidRPr="00ED7D2A">
        <w:rPr>
          <w:b/>
          <w:bCs/>
          <w:szCs w:val="22"/>
          <w:lang w:val="en-US"/>
        </w:rPr>
        <w:t xml:space="preserve">Chemical Weapons Convention </w:t>
      </w:r>
      <w:r w:rsidRPr="00ED7D2A">
        <w:rPr>
          <w:szCs w:val="22"/>
          <w:lang w:val="en-US"/>
        </w:rPr>
        <w:t xml:space="preserve">- </w:t>
      </w:r>
      <w:r w:rsidRPr="00ED7D2A">
        <w:rPr>
          <w:b/>
          <w:bCs/>
          <w:szCs w:val="22"/>
          <w:lang w:val="en-US"/>
        </w:rPr>
        <w:t>(CWC)</w:t>
      </w:r>
    </w:p>
    <w:p w:rsidR="001E67EE" w:rsidRPr="00ED7D2A" w:rsidRDefault="001E67EE" w:rsidP="000E7828">
      <w:pPr>
        <w:shd w:val="clear" w:color="auto" w:fill="FFFFFF"/>
        <w:spacing w:after="240"/>
        <w:ind w:left="432"/>
        <w:jc w:val="both"/>
        <w:rPr>
          <w:szCs w:val="24"/>
        </w:rPr>
      </w:pPr>
      <w:r w:rsidRPr="00ED7D2A">
        <w:rPr>
          <w:szCs w:val="22"/>
          <w:lang w:val="en-US"/>
        </w:rPr>
        <w:t>The "Convention on the Prohibition of the Development, Production. Stockpiling and Use of Chemical Weapons and on their Distribution" (CWC) bans parties from making and holding chemical weapons and also requires them to destroy such weapons and production facilities. It also establishes a system of monitoring and verification for activities with certain toxic and precursor chemicals, many of which have legitimate uses.</w:t>
      </w:r>
    </w:p>
    <w:p w:rsidR="001E67EE" w:rsidRPr="00ED7D2A" w:rsidRDefault="001E67EE" w:rsidP="000E7828">
      <w:pPr>
        <w:shd w:val="clear" w:color="auto" w:fill="FFFFFF"/>
        <w:spacing w:after="240"/>
        <w:ind w:left="432"/>
        <w:jc w:val="both"/>
        <w:rPr>
          <w:szCs w:val="24"/>
        </w:rPr>
      </w:pPr>
      <w:r w:rsidRPr="00ED7D2A">
        <w:rPr>
          <w:szCs w:val="22"/>
          <w:lang w:val="en-US"/>
        </w:rPr>
        <w:t>The CWC was opened for signature in January 1993, following 20 years of negotiation. The Convention stipulates that it will come into effect 180 days after the so-called 'trigger point' of 65 ratifications is reached. Australia ratified the Convention in May 1994 and was the sixth country to do so. Hungary was the 65th country to ratify, on 31 October 1996. The Convention will therefore enter into force on 29 April 1997.</w:t>
      </w:r>
    </w:p>
    <w:p w:rsidR="001E67EE" w:rsidRPr="00ED7D2A" w:rsidRDefault="001E67EE" w:rsidP="000E7828">
      <w:pPr>
        <w:shd w:val="clear" w:color="auto" w:fill="FFFFFF"/>
        <w:spacing w:after="240"/>
        <w:ind w:left="432"/>
        <w:jc w:val="both"/>
        <w:rPr>
          <w:szCs w:val="24"/>
        </w:rPr>
      </w:pPr>
      <w:r w:rsidRPr="00ED7D2A">
        <w:rPr>
          <w:szCs w:val="22"/>
          <w:lang w:val="en-US"/>
        </w:rPr>
        <w:t>As part of its CWC preparations, Australia has implemented controls through Regulation 13E on the export of toxic chemicals and precursor materials covered under the CWC. These can be found in Parts 1 and 3 of the Defence and Strategic Goods List, although a table in Section 4.4.6 indicates where the various chemicals can be found in the DSGL.</w:t>
      </w:r>
    </w:p>
    <w:p w:rsidR="001E67EE" w:rsidRPr="00ED7D2A" w:rsidRDefault="001E67EE" w:rsidP="000E7828">
      <w:pPr>
        <w:shd w:val="clear" w:color="auto" w:fill="FFFFFF"/>
        <w:spacing w:after="240"/>
        <w:jc w:val="both"/>
        <w:rPr>
          <w:szCs w:val="24"/>
        </w:rPr>
      </w:pPr>
      <w:r w:rsidRPr="00ED7D2A">
        <w:rPr>
          <w:b/>
          <w:bCs/>
          <w:szCs w:val="22"/>
          <w:lang w:val="en-US"/>
        </w:rPr>
        <w:t>3.3</w:t>
      </w:r>
      <w:r w:rsidR="00C14972" w:rsidRPr="00ED7D2A">
        <w:rPr>
          <w:b/>
          <w:bCs/>
          <w:szCs w:val="22"/>
          <w:lang w:val="en-US"/>
        </w:rPr>
        <w:t xml:space="preserve"> </w:t>
      </w:r>
      <w:r w:rsidRPr="00ED7D2A">
        <w:rPr>
          <w:b/>
          <w:bCs/>
          <w:szCs w:val="22"/>
          <w:lang w:val="en-US"/>
        </w:rPr>
        <w:t>Biological Weapons Convention (BWC)</w:t>
      </w:r>
    </w:p>
    <w:p w:rsidR="001E67EE" w:rsidRPr="00ED7D2A" w:rsidRDefault="001E67EE" w:rsidP="000E7828">
      <w:pPr>
        <w:shd w:val="clear" w:color="auto" w:fill="FFFFFF"/>
        <w:spacing w:after="240"/>
        <w:ind w:left="432"/>
        <w:jc w:val="both"/>
        <w:rPr>
          <w:szCs w:val="24"/>
        </w:rPr>
      </w:pPr>
      <w:r w:rsidRPr="00ED7D2A">
        <w:rPr>
          <w:szCs w:val="22"/>
          <w:lang w:val="en-US"/>
        </w:rPr>
        <w:t xml:space="preserve">Since 1975, 122 states have signed the "Convention on the Prohibition of the Development, Production and Stockpiling of Bacteriological (Biological) and Toxin Weapons and their Destruction". The Convention requires states parties not to make or hold microbial or biological agents or toxins, except for peaceful purposes, </w:t>
      </w:r>
      <w:proofErr w:type="spellStart"/>
      <w:r w:rsidRPr="00ED7D2A">
        <w:rPr>
          <w:szCs w:val="22"/>
          <w:lang w:val="en-US"/>
        </w:rPr>
        <w:t>eg</w:t>
      </w:r>
      <w:proofErr w:type="spellEnd"/>
      <w:r w:rsidRPr="00ED7D2A">
        <w:rPr>
          <w:szCs w:val="22"/>
          <w:lang w:val="en-US"/>
        </w:rPr>
        <w:t xml:space="preserve"> medical research. There are currently no verification procedures under the BWC.</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5D5E00">
      <w:pPr>
        <w:shd w:val="clear" w:color="auto" w:fill="FFFFFF"/>
        <w:spacing w:after="240"/>
        <w:rPr>
          <w:szCs w:val="24"/>
        </w:rPr>
      </w:pPr>
    </w:p>
    <w:p w:rsidR="001E67EE" w:rsidRPr="00ED7D2A" w:rsidRDefault="001E67EE" w:rsidP="00596584">
      <w:pPr>
        <w:shd w:val="clear" w:color="auto" w:fill="FFFFFF"/>
        <w:spacing w:after="240"/>
        <w:jc w:val="both"/>
        <w:rPr>
          <w:szCs w:val="24"/>
        </w:rPr>
      </w:pPr>
      <w:r w:rsidRPr="00ED7D2A">
        <w:rPr>
          <w:b/>
          <w:bCs/>
          <w:szCs w:val="22"/>
          <w:lang w:val="en-US"/>
        </w:rPr>
        <w:t>3.4</w:t>
      </w:r>
      <w:r w:rsidR="00C14972" w:rsidRPr="00ED7D2A">
        <w:rPr>
          <w:b/>
          <w:bCs/>
          <w:szCs w:val="22"/>
          <w:lang w:val="en-US"/>
        </w:rPr>
        <w:t xml:space="preserve"> </w:t>
      </w:r>
      <w:r w:rsidRPr="00ED7D2A">
        <w:rPr>
          <w:b/>
          <w:bCs/>
          <w:szCs w:val="22"/>
          <w:lang w:val="en-US"/>
        </w:rPr>
        <w:t>UN Conventional Arms Register</w:t>
      </w:r>
    </w:p>
    <w:p w:rsidR="001E67EE" w:rsidRPr="00ED7D2A" w:rsidRDefault="001E67EE" w:rsidP="00596584">
      <w:pPr>
        <w:shd w:val="clear" w:color="auto" w:fill="FFFFFF"/>
        <w:spacing w:after="240"/>
        <w:ind w:left="432"/>
        <w:jc w:val="both"/>
        <w:rPr>
          <w:szCs w:val="24"/>
        </w:rPr>
      </w:pPr>
      <w:r w:rsidRPr="00ED7D2A">
        <w:rPr>
          <w:szCs w:val="22"/>
          <w:lang w:val="en-US"/>
        </w:rPr>
        <w:t xml:space="preserve">Established in 1991 by resolution of the UN General Assembly, the UN Arms Register serves as a universal and </w:t>
      </w:r>
      <w:proofErr w:type="spellStart"/>
      <w:r w:rsidRPr="00ED7D2A">
        <w:rPr>
          <w:szCs w:val="22"/>
          <w:lang w:val="en-US"/>
        </w:rPr>
        <w:t>non discriminatory</w:t>
      </w:r>
      <w:proofErr w:type="spellEnd"/>
      <w:r w:rsidRPr="00ED7D2A">
        <w:rPr>
          <w:szCs w:val="22"/>
          <w:lang w:val="en-US"/>
        </w:rPr>
        <w:t xml:space="preserve"> confidence building measure designed to prevent excessive and </w:t>
      </w:r>
      <w:proofErr w:type="spellStart"/>
      <w:r w:rsidRPr="00ED7D2A">
        <w:rPr>
          <w:szCs w:val="22"/>
          <w:lang w:val="en-US"/>
        </w:rPr>
        <w:t>destabilising</w:t>
      </w:r>
      <w:proofErr w:type="spellEnd"/>
      <w:r w:rsidRPr="00ED7D2A">
        <w:rPr>
          <w:szCs w:val="22"/>
          <w:lang w:val="en-US"/>
        </w:rPr>
        <w:t xml:space="preserve"> accumulation of arms. States make voluntary reports of imports and exports in 7 major weapons categories - battle tanks, </w:t>
      </w:r>
      <w:proofErr w:type="spellStart"/>
      <w:r w:rsidRPr="00ED7D2A">
        <w:rPr>
          <w:szCs w:val="22"/>
          <w:lang w:val="en-US"/>
        </w:rPr>
        <w:t>armoured</w:t>
      </w:r>
      <w:proofErr w:type="spellEnd"/>
      <w:r w:rsidRPr="00ED7D2A">
        <w:rPr>
          <w:szCs w:val="22"/>
          <w:lang w:val="en-US"/>
        </w:rPr>
        <w:t xml:space="preserve"> combat vehicles, large-</w:t>
      </w:r>
      <w:proofErr w:type="spellStart"/>
      <w:r w:rsidRPr="00ED7D2A">
        <w:rPr>
          <w:szCs w:val="22"/>
          <w:lang w:val="en-US"/>
        </w:rPr>
        <w:t>calibre</w:t>
      </w:r>
      <w:proofErr w:type="spellEnd"/>
      <w:r w:rsidRPr="00ED7D2A">
        <w:rPr>
          <w:szCs w:val="22"/>
          <w:lang w:val="en-US"/>
        </w:rPr>
        <w:t xml:space="preserve"> artillery, combat aircraft, attack helicopters, warships, and long range missiles. Australia reports once a year to the UN on the transfer of the above goods.</w:t>
      </w:r>
    </w:p>
    <w:p w:rsidR="001E67EE" w:rsidRPr="00ED7D2A" w:rsidRDefault="001E67EE" w:rsidP="00596584">
      <w:pPr>
        <w:shd w:val="clear" w:color="auto" w:fill="FFFFFF"/>
        <w:spacing w:after="240"/>
        <w:ind w:left="432"/>
        <w:jc w:val="both"/>
        <w:rPr>
          <w:szCs w:val="24"/>
        </w:rPr>
      </w:pPr>
      <w:r w:rsidRPr="00ED7D2A">
        <w:rPr>
          <w:szCs w:val="22"/>
          <w:lang w:val="en-US"/>
        </w:rPr>
        <w:t>The UN Arms Register has no treaty status but involves a voluntary report by members of the UN on transfers of certain classes of military equipment on an annual basis. Australia supports the Register as part of our transparency in export controls.</w:t>
      </w:r>
    </w:p>
    <w:p w:rsidR="001E67EE" w:rsidRPr="00ED7D2A" w:rsidRDefault="001E67EE" w:rsidP="00596584">
      <w:pPr>
        <w:shd w:val="clear" w:color="auto" w:fill="FFFFFF"/>
        <w:spacing w:after="240"/>
        <w:jc w:val="both"/>
        <w:rPr>
          <w:szCs w:val="24"/>
        </w:rPr>
      </w:pPr>
      <w:r w:rsidRPr="00ED7D2A">
        <w:rPr>
          <w:b/>
          <w:bCs/>
          <w:szCs w:val="22"/>
          <w:lang w:val="en-US"/>
        </w:rPr>
        <w:t>3.5</w:t>
      </w:r>
      <w:r w:rsidR="00C14972" w:rsidRPr="00ED7D2A">
        <w:rPr>
          <w:b/>
          <w:bCs/>
          <w:szCs w:val="22"/>
          <w:lang w:val="en-US"/>
        </w:rPr>
        <w:t xml:space="preserve"> </w:t>
      </w:r>
      <w:r w:rsidRPr="00ED7D2A">
        <w:rPr>
          <w:b/>
          <w:bCs/>
          <w:szCs w:val="22"/>
          <w:lang w:val="en-US"/>
        </w:rPr>
        <w:t>Bilateral Security Instruments</w:t>
      </w:r>
    </w:p>
    <w:p w:rsidR="001E67EE" w:rsidRPr="00ED7D2A" w:rsidRDefault="001E67EE" w:rsidP="00596584">
      <w:pPr>
        <w:shd w:val="clear" w:color="auto" w:fill="FFFFFF"/>
        <w:spacing w:after="240"/>
        <w:ind w:left="432"/>
        <w:jc w:val="both"/>
        <w:rPr>
          <w:szCs w:val="24"/>
        </w:rPr>
      </w:pPr>
      <w:r w:rsidRPr="00ED7D2A">
        <w:rPr>
          <w:szCs w:val="22"/>
          <w:lang w:val="en-US"/>
        </w:rPr>
        <w:t xml:space="preserve">The Australian Government has negotiated security instruments (in the form of agreements, arrangements and memorandums of understanding) with a number of countries, which serve as a basis for the mutual protection of </w:t>
      </w:r>
      <w:proofErr w:type="spellStart"/>
      <w:r w:rsidRPr="00ED7D2A">
        <w:rPr>
          <w:szCs w:val="22"/>
          <w:lang w:val="en-US"/>
        </w:rPr>
        <w:t>defence</w:t>
      </w:r>
      <w:proofErr w:type="spellEnd"/>
      <w:r w:rsidRPr="00ED7D2A">
        <w:rPr>
          <w:szCs w:val="22"/>
          <w:lang w:val="en-US"/>
        </w:rPr>
        <w:t>-related information having a national security classification. These instruments establish the broad principles for protective security, third-party access and prerequisites for granting access to information which is exchanged between Australia and other countries.</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41432E" w:rsidRDefault="001E67EE" w:rsidP="0041432E">
      <w:pPr>
        <w:shd w:val="clear" w:color="auto" w:fill="FFFFFF"/>
        <w:spacing w:before="360" w:after="360"/>
        <w:jc w:val="right"/>
        <w:rPr>
          <w:rFonts w:ascii="Times New Roman Bold" w:hAnsi="Times New Roman Bold"/>
          <w:sz w:val="36"/>
          <w:szCs w:val="24"/>
        </w:rPr>
      </w:pPr>
      <w:r w:rsidRPr="0041432E">
        <w:rPr>
          <w:rFonts w:ascii="Times New Roman Bold" w:hAnsi="Times New Roman Bold"/>
          <w:b/>
          <w:bCs/>
          <w:sz w:val="36"/>
          <w:szCs w:val="30"/>
          <w:lang w:val="en-US"/>
        </w:rPr>
        <w:lastRenderedPageBreak/>
        <w:t>4</w:t>
      </w:r>
      <w:r w:rsidR="00C14972" w:rsidRPr="0041432E">
        <w:rPr>
          <w:rFonts w:ascii="Times New Roman Bold" w:hAnsi="Times New Roman Bold"/>
          <w:b/>
          <w:bCs/>
          <w:sz w:val="36"/>
          <w:szCs w:val="30"/>
          <w:lang w:val="en-US"/>
        </w:rPr>
        <w:t xml:space="preserve"> </w:t>
      </w:r>
      <w:r w:rsidRPr="0041432E">
        <w:rPr>
          <w:rFonts w:ascii="Times New Roman Bold" w:hAnsi="Times New Roman Bold"/>
          <w:b/>
          <w:bCs/>
          <w:sz w:val="36"/>
          <w:szCs w:val="30"/>
          <w:lang w:val="en-US"/>
        </w:rPr>
        <w:t>ADMINISTRATION OF EXPORT CONTROLS</w:t>
      </w:r>
    </w:p>
    <w:p w:rsidR="001E67EE" w:rsidRPr="00ED7D2A" w:rsidRDefault="001E67EE" w:rsidP="00CA0002">
      <w:pPr>
        <w:shd w:val="clear" w:color="auto" w:fill="FFFFFF"/>
        <w:spacing w:after="120"/>
        <w:rPr>
          <w:szCs w:val="24"/>
        </w:rPr>
      </w:pPr>
      <w:r w:rsidRPr="00ED7D2A">
        <w:rPr>
          <w:b/>
          <w:bCs/>
          <w:szCs w:val="22"/>
          <w:lang w:val="en-US"/>
        </w:rPr>
        <w:t>4.1 Background to Controls</w:t>
      </w:r>
    </w:p>
    <w:p w:rsidR="001E67EE" w:rsidRPr="00ED7D2A" w:rsidRDefault="001E67EE" w:rsidP="00CA0002">
      <w:pPr>
        <w:shd w:val="clear" w:color="auto" w:fill="FFFFFF"/>
        <w:spacing w:after="240"/>
        <w:ind w:left="432"/>
        <w:rPr>
          <w:szCs w:val="24"/>
        </w:rPr>
      </w:pPr>
      <w:r w:rsidRPr="00ED7D2A">
        <w:rPr>
          <w:szCs w:val="22"/>
          <w:lang w:val="en-US"/>
        </w:rPr>
        <w:t xml:space="preserve">The Government's policy is to encourage the export of </w:t>
      </w:r>
      <w:proofErr w:type="spellStart"/>
      <w:r w:rsidRPr="00ED7D2A">
        <w:rPr>
          <w:szCs w:val="22"/>
          <w:lang w:val="en-US"/>
        </w:rPr>
        <w:t>defence</w:t>
      </w:r>
      <w:proofErr w:type="spellEnd"/>
      <w:r w:rsidRPr="00ED7D2A">
        <w:rPr>
          <w:szCs w:val="22"/>
          <w:lang w:val="en-US"/>
        </w:rPr>
        <w:t xml:space="preserve"> and dual-use goods which are consistent with Australia's broad national interests. Our export control system is the means by which this consistency is ensured. Australia's export control policies and procedures are reviewed regularly in line with changing national interests and changes (including technological changes) affecting the global security environment.</w:t>
      </w:r>
    </w:p>
    <w:p w:rsidR="001E67EE" w:rsidRPr="00ED7D2A" w:rsidRDefault="001E67EE" w:rsidP="00CA0002">
      <w:pPr>
        <w:shd w:val="clear" w:color="auto" w:fill="FFFFFF"/>
        <w:spacing w:after="240"/>
        <w:ind w:left="432"/>
        <w:rPr>
          <w:szCs w:val="24"/>
        </w:rPr>
      </w:pPr>
      <w:r w:rsidRPr="00ED7D2A">
        <w:rPr>
          <w:szCs w:val="22"/>
          <w:lang w:val="en-US"/>
        </w:rPr>
        <w:t>Export controls have undergone close scrutiny by parliamentary committees. The most recent was in 1993 when the issue of export controls was referred to the Joint Standing Committee on Foreign Affairs. Defence and Trade (JSCFADT).</w:t>
      </w:r>
    </w:p>
    <w:p w:rsidR="001E67EE" w:rsidRPr="00ED7D2A" w:rsidRDefault="001E67EE" w:rsidP="00CA0002">
      <w:pPr>
        <w:shd w:val="clear" w:color="auto" w:fill="FFFFFF"/>
        <w:spacing w:after="240"/>
        <w:ind w:left="432"/>
        <w:rPr>
          <w:szCs w:val="24"/>
        </w:rPr>
      </w:pPr>
      <w:r w:rsidRPr="00ED7D2A">
        <w:rPr>
          <w:szCs w:val="22"/>
          <w:lang w:val="en-US"/>
        </w:rPr>
        <w:t>In their report on the Implications of Australian Defence Exports, dated September 1994, the JSCFADT recommended to the Auditor-General that an early performance audit be carried out covering the operations of the guidelines and the export control processes.</w:t>
      </w:r>
    </w:p>
    <w:p w:rsidR="001E67EE" w:rsidRPr="00ED7D2A" w:rsidRDefault="001E67EE" w:rsidP="00CA0002">
      <w:pPr>
        <w:shd w:val="clear" w:color="auto" w:fill="FFFFFF"/>
        <w:spacing w:after="240"/>
        <w:ind w:left="432"/>
        <w:rPr>
          <w:szCs w:val="24"/>
        </w:rPr>
      </w:pPr>
      <w:r w:rsidRPr="00ED7D2A">
        <w:rPr>
          <w:szCs w:val="22"/>
          <w:lang w:val="en-US"/>
        </w:rPr>
        <w:t xml:space="preserve">Previously the administrative arrangements for controls on the export of strategic goods covered by the Customs (Prohibited Exports) Regulations have been shared by the Departments of </w:t>
      </w:r>
      <w:proofErr w:type="spellStart"/>
      <w:r w:rsidRPr="00ED7D2A">
        <w:rPr>
          <w:szCs w:val="22"/>
          <w:lang w:val="en-US"/>
        </w:rPr>
        <w:t>Defence</w:t>
      </w:r>
      <w:proofErr w:type="spellEnd"/>
      <w:r w:rsidRPr="00ED7D2A">
        <w:rPr>
          <w:szCs w:val="22"/>
          <w:lang w:val="en-US"/>
        </w:rPr>
        <w:t xml:space="preserve"> (DoD), Primary Industries and Energy (DPIE), and Foreign Affairs and Trade (DFAT).</w:t>
      </w:r>
    </w:p>
    <w:p w:rsidR="001E67EE" w:rsidRPr="00ED7D2A" w:rsidRDefault="001E67EE" w:rsidP="00CA0002">
      <w:pPr>
        <w:shd w:val="clear" w:color="auto" w:fill="FFFFFF"/>
        <w:spacing w:after="240"/>
        <w:ind w:left="720" w:hanging="288"/>
        <w:rPr>
          <w:szCs w:val="24"/>
        </w:rPr>
      </w:pPr>
      <w:r w:rsidRPr="00ED7D2A">
        <w:rPr>
          <w:rFonts w:eastAsia="Times New Roman"/>
          <w:szCs w:val="22"/>
          <w:lang w:val="en-US"/>
        </w:rPr>
        <w:t>•</w:t>
      </w:r>
      <w:r w:rsidR="00CA0002">
        <w:rPr>
          <w:rFonts w:eastAsia="Times New Roman"/>
          <w:szCs w:val="22"/>
          <w:lang w:val="en-US"/>
        </w:rPr>
        <w:tab/>
      </w:r>
      <w:r w:rsidRPr="00ED7D2A">
        <w:rPr>
          <w:rFonts w:eastAsia="Times New Roman"/>
          <w:szCs w:val="22"/>
          <w:lang w:val="en-US"/>
        </w:rPr>
        <w:t xml:space="preserve">DoD administered export controls for goods under Regulations 13B (Schedule 13), </w:t>
      </w:r>
      <w:proofErr w:type="spellStart"/>
      <w:r w:rsidRPr="00ED7D2A">
        <w:rPr>
          <w:rFonts w:eastAsia="Times New Roman"/>
          <w:szCs w:val="22"/>
          <w:lang w:val="en-US"/>
        </w:rPr>
        <w:t>defence</w:t>
      </w:r>
      <w:proofErr w:type="spellEnd"/>
      <w:r w:rsidRPr="00ED7D2A">
        <w:rPr>
          <w:rFonts w:eastAsia="Times New Roman"/>
          <w:szCs w:val="22"/>
          <w:lang w:val="en-US"/>
        </w:rPr>
        <w:t xml:space="preserve"> and related goods and 13E, dual-use goods and technologies;</w:t>
      </w:r>
    </w:p>
    <w:p w:rsidR="001E67EE" w:rsidRPr="00ED7D2A" w:rsidRDefault="001E67EE" w:rsidP="00CA0002">
      <w:pPr>
        <w:shd w:val="clear" w:color="auto" w:fill="FFFFFF"/>
        <w:spacing w:after="240"/>
        <w:ind w:left="720" w:hanging="288"/>
        <w:rPr>
          <w:szCs w:val="24"/>
        </w:rPr>
      </w:pPr>
      <w:r w:rsidRPr="00ED7D2A">
        <w:rPr>
          <w:rFonts w:eastAsia="Times New Roman"/>
          <w:szCs w:val="22"/>
          <w:lang w:val="en-US"/>
        </w:rPr>
        <w:t>•</w:t>
      </w:r>
      <w:r w:rsidR="00CA0002">
        <w:rPr>
          <w:rFonts w:eastAsia="Times New Roman"/>
          <w:szCs w:val="22"/>
          <w:lang w:val="en-US"/>
        </w:rPr>
        <w:tab/>
      </w:r>
      <w:r w:rsidRPr="00ED7D2A">
        <w:rPr>
          <w:rFonts w:eastAsia="Times New Roman"/>
          <w:szCs w:val="22"/>
          <w:lang w:val="en-US"/>
        </w:rPr>
        <w:t>DFAT administered export controls for chemical and biological weapons precursors under Regulations 13D. 13F</w:t>
      </w:r>
      <w:r w:rsidRPr="00ED7D2A">
        <w:rPr>
          <w:rFonts w:eastAsia="Times New Roman"/>
          <w:noProof/>
          <w:szCs w:val="22"/>
          <w:lang w:val="en-US"/>
        </w:rPr>
        <w:t xml:space="preserve"> </w:t>
      </w:r>
      <w:r w:rsidRPr="00ED7D2A">
        <w:rPr>
          <w:rFonts w:eastAsia="Times New Roman"/>
          <w:szCs w:val="22"/>
          <w:lang w:val="en-US"/>
        </w:rPr>
        <w:t>and 13G (Schedules 15 and 16); and</w:t>
      </w:r>
    </w:p>
    <w:p w:rsidR="001E67EE" w:rsidRPr="00ED7D2A" w:rsidRDefault="001E67EE" w:rsidP="00CA0002">
      <w:pPr>
        <w:shd w:val="clear" w:color="auto" w:fill="FFFFFF"/>
        <w:spacing w:after="240"/>
        <w:ind w:left="720" w:hanging="288"/>
        <w:rPr>
          <w:szCs w:val="24"/>
        </w:rPr>
      </w:pPr>
      <w:r w:rsidRPr="00ED7D2A">
        <w:rPr>
          <w:rFonts w:eastAsia="Times New Roman"/>
          <w:szCs w:val="22"/>
          <w:lang w:val="en-US"/>
        </w:rPr>
        <w:t>•</w:t>
      </w:r>
      <w:r w:rsidR="00CA0002">
        <w:rPr>
          <w:rFonts w:eastAsia="Times New Roman"/>
          <w:szCs w:val="22"/>
          <w:lang w:val="en-US"/>
        </w:rPr>
        <w:tab/>
      </w:r>
      <w:r w:rsidRPr="00ED7D2A">
        <w:rPr>
          <w:rFonts w:eastAsia="Times New Roman"/>
          <w:szCs w:val="22"/>
          <w:lang w:val="en-US"/>
        </w:rPr>
        <w:t>DPIE administered export controls for a large range of goods, specific to the nuclear industry, controlled under Regulation 11, Schedule 9.</w:t>
      </w:r>
    </w:p>
    <w:p w:rsidR="001E67EE" w:rsidRPr="00ED7D2A" w:rsidRDefault="001E67EE" w:rsidP="00CA0002">
      <w:pPr>
        <w:shd w:val="clear" w:color="auto" w:fill="FFFFFF"/>
        <w:spacing w:after="240"/>
        <w:ind w:left="432"/>
        <w:rPr>
          <w:szCs w:val="24"/>
        </w:rPr>
      </w:pPr>
      <w:r w:rsidRPr="00ED7D2A">
        <w:rPr>
          <w:szCs w:val="22"/>
          <w:lang w:val="en-US"/>
        </w:rPr>
        <w:t xml:space="preserve">The Australian National Audit Office (ANAO) review commenced in May 1995, and a report issued in June 1996 recommended </w:t>
      </w:r>
      <w:r w:rsidRPr="00ED7D2A">
        <w:rPr>
          <w:i/>
          <w:iCs/>
          <w:szCs w:val="22"/>
          <w:lang w:val="en-US"/>
        </w:rPr>
        <w:t xml:space="preserve">inter alia </w:t>
      </w:r>
      <w:r w:rsidRPr="00ED7D2A">
        <w:rPr>
          <w:szCs w:val="22"/>
          <w:lang w:val="en-US"/>
        </w:rPr>
        <w:t>that Defence should assume prime administrative responsibilities for all '</w:t>
      </w:r>
      <w:proofErr w:type="spellStart"/>
      <w:r w:rsidRPr="00ED7D2A">
        <w:rPr>
          <w:szCs w:val="22"/>
          <w:lang w:val="en-US"/>
        </w:rPr>
        <w:t>defence</w:t>
      </w:r>
      <w:proofErr w:type="spellEnd"/>
      <w:r w:rsidRPr="00ED7D2A">
        <w:rPr>
          <w:szCs w:val="22"/>
          <w:lang w:val="en-US"/>
        </w:rPr>
        <w:t>-relevant' goods with the exception of nuclear source and fissionable materials which would be retained by DPIE. This recommendation has now been effected.</w:t>
      </w:r>
    </w:p>
    <w:p w:rsidR="001E67EE" w:rsidRPr="00ED7D2A" w:rsidRDefault="001E67EE" w:rsidP="00CA0002">
      <w:pPr>
        <w:shd w:val="clear" w:color="auto" w:fill="FFFFFF"/>
        <w:spacing w:after="240"/>
        <w:ind w:left="432"/>
        <w:rPr>
          <w:szCs w:val="24"/>
        </w:rPr>
      </w:pPr>
      <w:r w:rsidRPr="00ED7D2A">
        <w:rPr>
          <w:szCs w:val="22"/>
          <w:lang w:val="en-US"/>
        </w:rPr>
        <w:t xml:space="preserve">The Customs (Prohibited Exports) Regulations were amended in December 1996 to combine all relevant Regulations covering </w:t>
      </w:r>
      <w:proofErr w:type="spellStart"/>
      <w:r w:rsidRPr="00ED7D2A">
        <w:rPr>
          <w:szCs w:val="22"/>
          <w:lang w:val="en-US"/>
        </w:rPr>
        <w:t>defence</w:t>
      </w:r>
      <w:proofErr w:type="spellEnd"/>
      <w:r w:rsidRPr="00ED7D2A">
        <w:rPr>
          <w:szCs w:val="22"/>
          <w:lang w:val="en-US"/>
        </w:rPr>
        <w:t xml:space="preserve"> and strategic goods and administrative functions have been streamlined. Through the consolidation of the regulations and transfer of administrative responsibilities to Defence, procedures have now been simplified for Australian industry, making Defence a 'one-stop-shop' for all strategic export applications, except those for nuclear source and special fissionable material.</w:t>
      </w:r>
    </w:p>
    <w:p w:rsidR="001E67EE" w:rsidRPr="00ED7D2A" w:rsidRDefault="001E67EE" w:rsidP="00CA0002">
      <w:pPr>
        <w:shd w:val="clear" w:color="auto" w:fill="FFFFFF"/>
        <w:spacing w:after="240"/>
        <w:ind w:left="432"/>
        <w:rPr>
          <w:szCs w:val="24"/>
        </w:rPr>
      </w:pPr>
      <w:r w:rsidRPr="00ED7D2A">
        <w:rPr>
          <w:szCs w:val="22"/>
          <w:lang w:val="en-US"/>
        </w:rPr>
        <w:t xml:space="preserve">Goods listed in the Defence and Strategic Goods List may only be exported from Australia with the permission of the Minister for Defence Industry, Science and Personnel or a person </w:t>
      </w:r>
      <w:proofErr w:type="spellStart"/>
      <w:r w:rsidRPr="00ED7D2A">
        <w:rPr>
          <w:szCs w:val="22"/>
          <w:lang w:val="en-US"/>
        </w:rPr>
        <w:t>authorised</w:t>
      </w:r>
      <w:proofErr w:type="spellEnd"/>
      <w:r w:rsidRPr="00ED7D2A">
        <w:rPr>
          <w:szCs w:val="22"/>
          <w:lang w:val="en-US"/>
        </w:rPr>
        <w:t xml:space="preserve"> by the Minister to issue permits and </w:t>
      </w:r>
      <w:proofErr w:type="spellStart"/>
      <w:r w:rsidRPr="00ED7D2A">
        <w:rPr>
          <w:szCs w:val="22"/>
          <w:lang w:val="en-US"/>
        </w:rPr>
        <w:t>licences</w:t>
      </w:r>
      <w:proofErr w:type="spellEnd"/>
      <w:r w:rsidRPr="00ED7D2A">
        <w:rPr>
          <w:szCs w:val="22"/>
          <w:lang w:val="en-US"/>
        </w:rPr>
        <w:t xml:space="preserve">. Within Defence this delegation resides in the functional area with prime responsibility for processing requests for approvals to export strategic goods. The </w:t>
      </w:r>
      <w:proofErr w:type="spellStart"/>
      <w:r w:rsidRPr="00ED7D2A">
        <w:rPr>
          <w:szCs w:val="22"/>
          <w:lang w:val="en-US"/>
        </w:rPr>
        <w:t>authorised</w:t>
      </w:r>
      <w:proofErr w:type="spellEnd"/>
      <w:r w:rsidRPr="00ED7D2A">
        <w:rPr>
          <w:szCs w:val="22"/>
          <w:lang w:val="en-US"/>
        </w:rPr>
        <w:t xml:space="preserve"> persons are as follows;</w:t>
      </w:r>
    </w:p>
    <w:p w:rsidR="001E67EE" w:rsidRPr="00ED7D2A" w:rsidRDefault="001E67EE" w:rsidP="00EA0734">
      <w:pPr>
        <w:shd w:val="clear" w:color="auto" w:fill="FFFFFF"/>
        <w:spacing w:after="240"/>
        <w:ind w:left="720"/>
        <w:rPr>
          <w:szCs w:val="24"/>
        </w:rPr>
      </w:pPr>
      <w:r w:rsidRPr="00ED7D2A">
        <w:rPr>
          <w:szCs w:val="22"/>
          <w:lang w:val="en-US"/>
        </w:rPr>
        <w:t>Deputy Secretary Acquisition Program (DEPSEC A)</w:t>
      </w:r>
    </w:p>
    <w:p w:rsidR="001E67EE" w:rsidRPr="00ED7D2A" w:rsidRDefault="001E67EE" w:rsidP="00EA0734">
      <w:pPr>
        <w:shd w:val="clear" w:color="auto" w:fill="FFFFFF"/>
        <w:spacing w:after="240"/>
        <w:ind w:left="720"/>
        <w:rPr>
          <w:szCs w:val="24"/>
        </w:rPr>
      </w:pPr>
      <w:r w:rsidRPr="00ED7D2A">
        <w:rPr>
          <w:szCs w:val="22"/>
          <w:lang w:val="en-US"/>
        </w:rPr>
        <w:t>First Assistant Secretary Industry Involvement and Contracting</w:t>
      </w:r>
      <w:r w:rsidR="00306BE4">
        <w:rPr>
          <w:szCs w:val="22"/>
          <w:lang w:val="en-US"/>
        </w:rPr>
        <w:t xml:space="preserve"> </w:t>
      </w:r>
      <w:r w:rsidRPr="00ED7D2A">
        <w:rPr>
          <w:szCs w:val="22"/>
          <w:lang w:val="en-US"/>
        </w:rPr>
        <w:t>Division (FASII&amp;C)</w:t>
      </w:r>
    </w:p>
    <w:p w:rsidR="001E67EE" w:rsidRPr="00ED7D2A" w:rsidRDefault="001E67EE" w:rsidP="00EA0734">
      <w:pPr>
        <w:shd w:val="clear" w:color="auto" w:fill="FFFFFF"/>
        <w:spacing w:after="240"/>
        <w:ind w:left="720"/>
        <w:rPr>
          <w:szCs w:val="24"/>
        </w:rPr>
      </w:pPr>
      <w:r w:rsidRPr="00ED7D2A">
        <w:rPr>
          <w:szCs w:val="22"/>
          <w:lang w:val="en-US"/>
        </w:rPr>
        <w:t>Assistant Secretary International Materiel Branch (ASIMAT)</w:t>
      </w:r>
    </w:p>
    <w:p w:rsidR="001E67EE" w:rsidRPr="00ED7D2A" w:rsidRDefault="001E67EE" w:rsidP="00EA0734">
      <w:pPr>
        <w:shd w:val="clear" w:color="auto" w:fill="FFFFFF"/>
        <w:spacing w:after="240"/>
        <w:ind w:left="720"/>
        <w:rPr>
          <w:szCs w:val="24"/>
        </w:rPr>
      </w:pPr>
      <w:r w:rsidRPr="00ED7D2A">
        <w:rPr>
          <w:szCs w:val="22"/>
          <w:lang w:val="en-US"/>
        </w:rPr>
        <w:t>Director, Strategic Trade Policy and Operations Section (DSTPO)</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p w:rsidR="001E67EE" w:rsidRPr="00ED7D2A" w:rsidRDefault="001E67EE" w:rsidP="00EA0734">
      <w:pPr>
        <w:shd w:val="clear" w:color="auto" w:fill="FFFFFF"/>
        <w:spacing w:after="240"/>
        <w:ind w:left="720"/>
        <w:rPr>
          <w:szCs w:val="24"/>
        </w:rPr>
      </w:pPr>
      <w:r w:rsidRPr="00ED7D2A">
        <w:rPr>
          <w:szCs w:val="22"/>
          <w:lang w:val="en-US"/>
        </w:rPr>
        <w:t>Assistant Directors, Strategic Trade Policy and Operations Section (ADSTPO)</w:t>
      </w:r>
    </w:p>
    <w:p w:rsidR="001E67EE" w:rsidRPr="00ED7D2A" w:rsidRDefault="001E67EE" w:rsidP="00EA0734">
      <w:pPr>
        <w:shd w:val="clear" w:color="auto" w:fill="FFFFFF"/>
        <w:ind w:left="432"/>
        <w:rPr>
          <w:szCs w:val="24"/>
        </w:rPr>
      </w:pPr>
      <w:r w:rsidRPr="00ED7D2A">
        <w:rPr>
          <w:szCs w:val="22"/>
          <w:lang w:val="en-US"/>
        </w:rPr>
        <w:t>It should be noted that only the Minister for Defence Industry, Science and Personnel may deny an approval to export. The Minister is also the only person who may revoke a permit or licence if a condition of the permit or licence is breached.</w:t>
      </w:r>
    </w:p>
    <w:p w:rsidR="001E67EE" w:rsidRPr="00ED7D2A" w:rsidRDefault="001E67EE" w:rsidP="00EA0734">
      <w:pPr>
        <w:shd w:val="clear" w:color="auto" w:fill="FFFFFF"/>
        <w:spacing w:before="360" w:after="240"/>
        <w:rPr>
          <w:szCs w:val="24"/>
        </w:rPr>
      </w:pPr>
      <w:r w:rsidRPr="00ED7D2A">
        <w:rPr>
          <w:b/>
          <w:bCs/>
          <w:szCs w:val="22"/>
          <w:lang w:val="en-US"/>
        </w:rPr>
        <w:t>4.2 What is Controlled?</w:t>
      </w:r>
    </w:p>
    <w:p w:rsidR="001E67EE" w:rsidRPr="00ED7D2A" w:rsidRDefault="001E67EE" w:rsidP="005728DA">
      <w:pPr>
        <w:shd w:val="clear" w:color="auto" w:fill="FFFFFF"/>
        <w:spacing w:after="240"/>
        <w:ind w:left="432"/>
        <w:rPr>
          <w:szCs w:val="24"/>
        </w:rPr>
      </w:pPr>
      <w:r w:rsidRPr="00ED7D2A">
        <w:rPr>
          <w:szCs w:val="22"/>
          <w:lang w:val="en-US"/>
        </w:rPr>
        <w:t xml:space="preserve">Export controls cover a wide range of </w:t>
      </w:r>
      <w:proofErr w:type="spellStart"/>
      <w:r w:rsidRPr="00ED7D2A">
        <w:rPr>
          <w:szCs w:val="22"/>
          <w:lang w:val="en-US"/>
        </w:rPr>
        <w:t>defence</w:t>
      </w:r>
      <w:proofErr w:type="spellEnd"/>
      <w:r w:rsidRPr="00ED7D2A">
        <w:rPr>
          <w:szCs w:val="22"/>
          <w:lang w:val="en-US"/>
        </w:rPr>
        <w:t xml:space="preserve"> and related goods and technologies, nuclear related goods and goods and technologies with both civil and military applications. It should also be noted that the controls also cover goods being exported after or for repair, and the temporary export of items for demonstration or loan purposes. The list of goods controlled forms the Defence and Strategic Goods List (DSGL). The DSGL includes equipment, assemblies and components, associated lest, inspection and production equipment, materials, software and technology and is divided into 3 Parts.</w:t>
      </w:r>
    </w:p>
    <w:p w:rsidR="001E67EE" w:rsidRPr="00ED7D2A" w:rsidRDefault="001E67EE" w:rsidP="005728DA">
      <w:pPr>
        <w:shd w:val="clear" w:color="auto" w:fill="FFFFFF"/>
        <w:spacing w:after="240"/>
        <w:ind w:left="432"/>
        <w:rPr>
          <w:szCs w:val="24"/>
        </w:rPr>
      </w:pPr>
      <w:r w:rsidRPr="00ED7D2A">
        <w:rPr>
          <w:i/>
          <w:iCs/>
          <w:szCs w:val="22"/>
          <w:lang w:val="en-US"/>
        </w:rPr>
        <w:t xml:space="preserve">PART 1 </w:t>
      </w:r>
      <w:r w:rsidRPr="00ED7D2A">
        <w:rPr>
          <w:szCs w:val="22"/>
          <w:lang w:val="en-US"/>
        </w:rPr>
        <w:t xml:space="preserve">covers </w:t>
      </w:r>
      <w:proofErr w:type="spellStart"/>
      <w:r w:rsidRPr="00ED7D2A">
        <w:rPr>
          <w:szCs w:val="22"/>
          <w:lang w:val="en-US"/>
        </w:rPr>
        <w:t>defence</w:t>
      </w:r>
      <w:proofErr w:type="spellEnd"/>
      <w:r w:rsidRPr="00ED7D2A">
        <w:rPr>
          <w:szCs w:val="22"/>
          <w:lang w:val="en-US"/>
        </w:rPr>
        <w:t xml:space="preserve"> and related goods - those goods and technologies designed or adapted for use by armed forces or goods that are inherently lethal. These goods include:</w:t>
      </w:r>
    </w:p>
    <w:p w:rsidR="001E67EE" w:rsidRPr="00ED7D2A" w:rsidRDefault="001E67EE" w:rsidP="005728DA">
      <w:pPr>
        <w:shd w:val="clear" w:color="auto" w:fill="FFFFFF"/>
        <w:spacing w:after="240"/>
        <w:ind w:left="720" w:hanging="288"/>
        <w:rPr>
          <w:szCs w:val="24"/>
        </w:rPr>
      </w:pPr>
      <w:r w:rsidRPr="00ED7D2A">
        <w:rPr>
          <w:rFonts w:eastAsia="Times New Roman"/>
          <w:szCs w:val="22"/>
          <w:lang w:val="en-US"/>
        </w:rPr>
        <w:t>•</w:t>
      </w:r>
      <w:r w:rsidR="005728DA">
        <w:rPr>
          <w:rFonts w:eastAsia="Times New Roman"/>
          <w:szCs w:val="22"/>
          <w:lang w:val="en-US"/>
        </w:rPr>
        <w:tab/>
      </w:r>
      <w:r w:rsidRPr="00ED7D2A">
        <w:rPr>
          <w:rFonts w:eastAsia="Times New Roman"/>
          <w:szCs w:val="22"/>
          <w:lang w:val="en-US"/>
        </w:rPr>
        <w:t>Military Goods - those being designed or adapted for military purposes including parts and accessories, based on the Munitions List of the WA.</w:t>
      </w:r>
    </w:p>
    <w:p w:rsidR="001E67EE" w:rsidRPr="00ED7D2A" w:rsidRDefault="001E67EE" w:rsidP="005728DA">
      <w:pPr>
        <w:shd w:val="clear" w:color="auto" w:fill="FFFFFF"/>
        <w:spacing w:after="240"/>
        <w:ind w:left="720" w:hanging="288"/>
        <w:rPr>
          <w:szCs w:val="24"/>
        </w:rPr>
      </w:pPr>
      <w:r w:rsidRPr="00ED7D2A">
        <w:rPr>
          <w:rFonts w:eastAsia="Times New Roman"/>
          <w:szCs w:val="22"/>
          <w:lang w:val="en-US"/>
        </w:rPr>
        <w:t>•</w:t>
      </w:r>
      <w:r w:rsidR="005728DA">
        <w:rPr>
          <w:rFonts w:eastAsia="Times New Roman"/>
          <w:szCs w:val="22"/>
          <w:lang w:val="en-US"/>
        </w:rPr>
        <w:tab/>
      </w:r>
      <w:r w:rsidRPr="00ED7D2A">
        <w:rPr>
          <w:rFonts w:eastAsia="Times New Roman"/>
          <w:szCs w:val="22"/>
          <w:lang w:val="en-US"/>
        </w:rPr>
        <w:t xml:space="preserve">Non Military Lethal Goods (NMLG) - equipment that is inherently lethal, incapacitating or destructive such as </w:t>
      </w:r>
      <w:proofErr w:type="spellStart"/>
      <w:r w:rsidRPr="00ED7D2A">
        <w:rPr>
          <w:rFonts w:eastAsia="Times New Roman"/>
          <w:szCs w:val="22"/>
          <w:lang w:val="en-US"/>
        </w:rPr>
        <w:t>non military</w:t>
      </w:r>
      <w:proofErr w:type="spellEnd"/>
      <w:r w:rsidRPr="00ED7D2A">
        <w:rPr>
          <w:rFonts w:eastAsia="Times New Roman"/>
          <w:szCs w:val="22"/>
          <w:lang w:val="en-US"/>
        </w:rPr>
        <w:t xml:space="preserve"> firearms, </w:t>
      </w:r>
      <w:proofErr w:type="spellStart"/>
      <w:r w:rsidRPr="00ED7D2A">
        <w:rPr>
          <w:rFonts w:eastAsia="Times New Roman"/>
          <w:szCs w:val="22"/>
          <w:lang w:val="en-US"/>
        </w:rPr>
        <w:t>non military</w:t>
      </w:r>
      <w:proofErr w:type="spellEnd"/>
      <w:r w:rsidRPr="00ED7D2A">
        <w:rPr>
          <w:rFonts w:eastAsia="Times New Roman"/>
          <w:szCs w:val="22"/>
          <w:lang w:val="en-US"/>
        </w:rPr>
        <w:t xml:space="preserve"> ammunition and commercial explosives.</w:t>
      </w:r>
    </w:p>
    <w:p w:rsidR="001E67EE" w:rsidRPr="00ED7D2A" w:rsidRDefault="001E67EE" w:rsidP="005728DA">
      <w:pPr>
        <w:shd w:val="clear" w:color="auto" w:fill="FFFFFF"/>
        <w:spacing w:after="240"/>
        <w:ind w:left="432"/>
        <w:rPr>
          <w:szCs w:val="24"/>
        </w:rPr>
      </w:pPr>
      <w:r w:rsidRPr="00ED7D2A">
        <w:rPr>
          <w:i/>
          <w:iCs/>
          <w:szCs w:val="22"/>
          <w:lang w:val="en-US"/>
        </w:rPr>
        <w:t xml:space="preserve">PART 2 Category 0 - </w:t>
      </w:r>
      <w:r w:rsidRPr="00ED7D2A">
        <w:rPr>
          <w:szCs w:val="22"/>
          <w:lang w:val="en-US"/>
        </w:rPr>
        <w:t>Nuclear Materials. Facilities and Equipment covers material, equipment and technologies that are specific to the nuclear industry but which could make a contribution to a nuclear explosive activity or an unsafeguarded nuclear fuel-cycle activity.</w:t>
      </w:r>
    </w:p>
    <w:p w:rsidR="001E67EE" w:rsidRPr="00ED7D2A" w:rsidRDefault="001E67EE" w:rsidP="005728DA">
      <w:pPr>
        <w:shd w:val="clear" w:color="auto" w:fill="FFFFFF"/>
        <w:spacing w:after="240"/>
        <w:ind w:left="432"/>
        <w:rPr>
          <w:szCs w:val="24"/>
        </w:rPr>
      </w:pPr>
      <w:r w:rsidRPr="00ED7D2A">
        <w:rPr>
          <w:i/>
          <w:iCs/>
          <w:szCs w:val="22"/>
          <w:lang w:val="en-US"/>
        </w:rPr>
        <w:t xml:space="preserve">PART 3 - </w:t>
      </w:r>
      <w:r w:rsidRPr="00ED7D2A">
        <w:rPr>
          <w:szCs w:val="22"/>
          <w:lang w:val="en-US"/>
        </w:rPr>
        <w:t>Dual use technology which comprises goods and technologies developed to meet commercial needs but which may be used either as military components or for the development or production of military systems or weapons of mass destruction. Dual use technology is divided into 9 categories incorporating goods and technologies from WA, MTCR, NSG and AG lists and the CWC:</w:t>
      </w:r>
    </w:p>
    <w:p w:rsidR="001E67EE" w:rsidRPr="00ED7D2A" w:rsidRDefault="001E67EE" w:rsidP="005728DA">
      <w:pPr>
        <w:shd w:val="clear" w:color="auto" w:fill="FFFFFF"/>
        <w:ind w:left="1440"/>
        <w:rPr>
          <w:szCs w:val="24"/>
        </w:rPr>
      </w:pPr>
      <w:r w:rsidRPr="00ED7D2A">
        <w:rPr>
          <w:szCs w:val="22"/>
          <w:lang w:val="en-US"/>
        </w:rPr>
        <w:t>Category 1 - Materials, Chemicals, Microorganisms and Toxins;</w:t>
      </w:r>
    </w:p>
    <w:p w:rsidR="001E67EE" w:rsidRPr="00ED7D2A" w:rsidRDefault="001E67EE" w:rsidP="005728DA">
      <w:pPr>
        <w:shd w:val="clear" w:color="auto" w:fill="FFFFFF"/>
        <w:ind w:left="1440"/>
        <w:rPr>
          <w:szCs w:val="24"/>
        </w:rPr>
      </w:pPr>
      <w:r w:rsidRPr="00ED7D2A">
        <w:rPr>
          <w:szCs w:val="22"/>
          <w:lang w:val="en-US"/>
        </w:rPr>
        <w:t>Category 2 - Materials Processing;</w:t>
      </w:r>
    </w:p>
    <w:p w:rsidR="001E67EE" w:rsidRPr="00ED7D2A" w:rsidRDefault="001E67EE" w:rsidP="005728DA">
      <w:pPr>
        <w:shd w:val="clear" w:color="auto" w:fill="FFFFFF"/>
        <w:ind w:left="1440"/>
        <w:rPr>
          <w:szCs w:val="24"/>
        </w:rPr>
      </w:pPr>
      <w:r w:rsidRPr="00ED7D2A">
        <w:rPr>
          <w:szCs w:val="22"/>
          <w:lang w:val="en-US"/>
        </w:rPr>
        <w:t>Category 3 - Electronics;</w:t>
      </w:r>
    </w:p>
    <w:p w:rsidR="001E67EE" w:rsidRPr="00ED7D2A" w:rsidRDefault="001E67EE" w:rsidP="005728DA">
      <w:pPr>
        <w:shd w:val="clear" w:color="auto" w:fill="FFFFFF"/>
        <w:ind w:left="1440"/>
        <w:rPr>
          <w:szCs w:val="24"/>
        </w:rPr>
      </w:pPr>
      <w:r w:rsidRPr="00ED7D2A">
        <w:rPr>
          <w:szCs w:val="22"/>
          <w:lang w:val="en-US"/>
        </w:rPr>
        <w:t>Category 4 - Computers;</w:t>
      </w:r>
    </w:p>
    <w:p w:rsidR="001E67EE" w:rsidRPr="00ED7D2A" w:rsidRDefault="001E67EE" w:rsidP="005728DA">
      <w:pPr>
        <w:shd w:val="clear" w:color="auto" w:fill="FFFFFF"/>
        <w:ind w:left="1440"/>
        <w:rPr>
          <w:szCs w:val="24"/>
        </w:rPr>
      </w:pPr>
      <w:r w:rsidRPr="00ED7D2A">
        <w:rPr>
          <w:szCs w:val="22"/>
          <w:lang w:val="en-US"/>
        </w:rPr>
        <w:t>Category 5 - (</w:t>
      </w:r>
      <w:proofErr w:type="spellStart"/>
      <w:r w:rsidRPr="00ED7D2A">
        <w:rPr>
          <w:szCs w:val="22"/>
          <w:lang w:val="en-US"/>
        </w:rPr>
        <w:t>pt</w:t>
      </w:r>
      <w:proofErr w:type="spellEnd"/>
      <w:r w:rsidRPr="00ED7D2A">
        <w:rPr>
          <w:szCs w:val="22"/>
          <w:lang w:val="en-US"/>
        </w:rPr>
        <w:t xml:space="preserve"> 1) Telecommunications;</w:t>
      </w:r>
    </w:p>
    <w:p w:rsidR="001E67EE" w:rsidRPr="00ED7D2A" w:rsidRDefault="001E67EE" w:rsidP="005728DA">
      <w:pPr>
        <w:shd w:val="clear" w:color="auto" w:fill="FFFFFF"/>
        <w:ind w:left="1440"/>
        <w:rPr>
          <w:szCs w:val="24"/>
        </w:rPr>
      </w:pPr>
      <w:r w:rsidRPr="00ED7D2A">
        <w:rPr>
          <w:szCs w:val="22"/>
          <w:lang w:val="en-US"/>
        </w:rPr>
        <w:t>Category 5 - (</w:t>
      </w:r>
      <w:proofErr w:type="spellStart"/>
      <w:r w:rsidRPr="00ED7D2A">
        <w:rPr>
          <w:szCs w:val="22"/>
          <w:lang w:val="en-US"/>
        </w:rPr>
        <w:t>pt</w:t>
      </w:r>
      <w:proofErr w:type="spellEnd"/>
      <w:r w:rsidRPr="00ED7D2A">
        <w:rPr>
          <w:szCs w:val="22"/>
          <w:lang w:val="en-US"/>
        </w:rPr>
        <w:t xml:space="preserve"> 2) Information Security;</w:t>
      </w:r>
    </w:p>
    <w:p w:rsidR="001E67EE" w:rsidRPr="00ED7D2A" w:rsidRDefault="001E67EE" w:rsidP="005728DA">
      <w:pPr>
        <w:shd w:val="clear" w:color="auto" w:fill="FFFFFF"/>
        <w:ind w:left="1440"/>
        <w:rPr>
          <w:szCs w:val="24"/>
        </w:rPr>
      </w:pPr>
      <w:r w:rsidRPr="00ED7D2A">
        <w:rPr>
          <w:szCs w:val="22"/>
          <w:lang w:val="en-US"/>
        </w:rPr>
        <w:t>Category 6 - Sensors and Lasers;</w:t>
      </w:r>
    </w:p>
    <w:p w:rsidR="001E67EE" w:rsidRPr="00ED7D2A" w:rsidRDefault="001E67EE" w:rsidP="005728DA">
      <w:pPr>
        <w:shd w:val="clear" w:color="auto" w:fill="FFFFFF"/>
        <w:ind w:left="1440"/>
        <w:rPr>
          <w:szCs w:val="24"/>
        </w:rPr>
      </w:pPr>
      <w:r w:rsidRPr="00ED7D2A">
        <w:rPr>
          <w:szCs w:val="22"/>
          <w:lang w:val="en-US"/>
        </w:rPr>
        <w:t>Category 7 - Navigation and Avionics;</w:t>
      </w:r>
    </w:p>
    <w:p w:rsidR="001E67EE" w:rsidRPr="00ED7D2A" w:rsidRDefault="001E67EE" w:rsidP="005728DA">
      <w:pPr>
        <w:shd w:val="clear" w:color="auto" w:fill="FFFFFF"/>
        <w:ind w:left="1440"/>
        <w:rPr>
          <w:szCs w:val="24"/>
        </w:rPr>
      </w:pPr>
      <w:r w:rsidRPr="00ED7D2A">
        <w:rPr>
          <w:szCs w:val="22"/>
          <w:lang w:val="en-US"/>
        </w:rPr>
        <w:t>Category 8 - Marine;</w:t>
      </w:r>
    </w:p>
    <w:p w:rsidR="001E67EE" w:rsidRPr="00ED7D2A" w:rsidRDefault="001E67EE" w:rsidP="005728DA">
      <w:pPr>
        <w:shd w:val="clear" w:color="auto" w:fill="FFFFFF"/>
        <w:spacing w:after="240"/>
        <w:ind w:left="1440"/>
        <w:rPr>
          <w:szCs w:val="24"/>
        </w:rPr>
      </w:pPr>
      <w:r w:rsidRPr="00ED7D2A">
        <w:rPr>
          <w:szCs w:val="22"/>
          <w:lang w:val="en-US"/>
        </w:rPr>
        <w:t>Category 9 - Propulsion.</w:t>
      </w:r>
    </w:p>
    <w:p w:rsidR="001E67EE" w:rsidRPr="00ED7D2A" w:rsidRDefault="001E67EE" w:rsidP="005A1516">
      <w:pPr>
        <w:shd w:val="clear" w:color="auto" w:fill="FFFFFF"/>
        <w:spacing w:after="240"/>
        <w:ind w:left="432"/>
        <w:rPr>
          <w:szCs w:val="24"/>
        </w:rPr>
      </w:pPr>
      <w:r w:rsidRPr="00ED7D2A">
        <w:rPr>
          <w:szCs w:val="22"/>
          <w:lang w:val="en-US"/>
        </w:rPr>
        <w:t>Each of the 9 dual use categories and category 0 are subdivided into five sub-categories;</w:t>
      </w:r>
    </w:p>
    <w:p w:rsidR="001E67EE" w:rsidRPr="00ED7D2A" w:rsidRDefault="001E67EE" w:rsidP="005728DA">
      <w:pPr>
        <w:shd w:val="clear" w:color="auto" w:fill="FFFFFF"/>
        <w:ind w:left="1440"/>
        <w:rPr>
          <w:szCs w:val="24"/>
        </w:rPr>
      </w:pPr>
      <w:r w:rsidRPr="00ED7D2A">
        <w:rPr>
          <w:szCs w:val="22"/>
          <w:lang w:val="en-US"/>
        </w:rPr>
        <w:t>A. Equipment, Assemblies and Components;</w:t>
      </w:r>
    </w:p>
    <w:p w:rsidR="001E67EE" w:rsidRPr="00ED7D2A" w:rsidRDefault="001E67EE" w:rsidP="005728DA">
      <w:pPr>
        <w:shd w:val="clear" w:color="auto" w:fill="FFFFFF"/>
        <w:ind w:left="1440"/>
        <w:rPr>
          <w:szCs w:val="24"/>
        </w:rPr>
      </w:pPr>
      <w:r w:rsidRPr="00ED7D2A">
        <w:rPr>
          <w:szCs w:val="22"/>
          <w:lang w:val="en-US"/>
        </w:rPr>
        <w:t>B. Test, Inspection and Production Equipment;</w:t>
      </w:r>
    </w:p>
    <w:p w:rsidR="001E67EE" w:rsidRPr="00ED7D2A" w:rsidRDefault="001E67EE" w:rsidP="005728DA">
      <w:pPr>
        <w:shd w:val="clear" w:color="auto" w:fill="FFFFFF"/>
        <w:ind w:left="1440"/>
        <w:rPr>
          <w:szCs w:val="24"/>
        </w:rPr>
      </w:pPr>
      <w:r w:rsidRPr="00ED7D2A">
        <w:rPr>
          <w:szCs w:val="22"/>
          <w:lang w:val="en-US"/>
        </w:rPr>
        <w:t>C. Materials;</w:t>
      </w:r>
    </w:p>
    <w:p w:rsidR="001E67EE" w:rsidRPr="00ED7D2A" w:rsidRDefault="001E67EE" w:rsidP="005728DA">
      <w:pPr>
        <w:shd w:val="clear" w:color="auto" w:fill="FFFFFF"/>
        <w:ind w:left="1440"/>
        <w:rPr>
          <w:szCs w:val="24"/>
        </w:rPr>
      </w:pPr>
      <w:r w:rsidRPr="00ED7D2A">
        <w:rPr>
          <w:szCs w:val="22"/>
          <w:lang w:val="en-US"/>
        </w:rPr>
        <w:t>D. Software;</w:t>
      </w:r>
    </w:p>
    <w:p w:rsidR="001E67EE" w:rsidRPr="00ED7D2A" w:rsidRDefault="001E67EE" w:rsidP="005728DA">
      <w:pPr>
        <w:shd w:val="clear" w:color="auto" w:fill="FFFFFF"/>
        <w:spacing w:after="240"/>
        <w:ind w:left="1440"/>
        <w:rPr>
          <w:szCs w:val="24"/>
        </w:rPr>
      </w:pPr>
      <w:r w:rsidRPr="00ED7D2A">
        <w:rPr>
          <w:szCs w:val="22"/>
          <w:lang w:val="en-US"/>
        </w:rPr>
        <w:t>E. Technology.</w:t>
      </w:r>
    </w:p>
    <w:p w:rsidR="001E67EE" w:rsidRPr="00ED7D2A" w:rsidRDefault="001E67EE" w:rsidP="005A1516">
      <w:pPr>
        <w:shd w:val="clear" w:color="auto" w:fill="FFFFFF"/>
        <w:ind w:left="432"/>
        <w:rPr>
          <w:szCs w:val="24"/>
        </w:rPr>
      </w:pPr>
      <w:r w:rsidRPr="00ED7D2A">
        <w:rPr>
          <w:szCs w:val="22"/>
          <w:lang w:val="en-US"/>
        </w:rPr>
        <w:t>Items from the WA dual-use list, the Missile. Nuclear dual-use and Chemical/biological lists, as well as the chemical and biological weapons precursors are integrated into the categories 1 to 9.</w:t>
      </w:r>
      <w:r w:rsidR="00C14972" w:rsidRPr="00ED7D2A">
        <w:rPr>
          <w:szCs w:val="22"/>
          <w:lang w:val="en-US"/>
        </w:rPr>
        <w:t xml:space="preserve"> </w:t>
      </w:r>
      <w:r w:rsidRPr="00ED7D2A">
        <w:rPr>
          <w:szCs w:val="22"/>
          <w:lang w:val="en-US"/>
        </w:rPr>
        <w:t>The</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p w:rsidR="001E67EE" w:rsidRPr="00ED7D2A" w:rsidRDefault="001E67EE" w:rsidP="005A1516">
      <w:pPr>
        <w:shd w:val="clear" w:color="auto" w:fill="FFFFFF"/>
        <w:spacing w:after="240"/>
        <w:ind w:left="432"/>
        <w:rPr>
          <w:szCs w:val="24"/>
        </w:rPr>
      </w:pPr>
      <w:r w:rsidRPr="00ED7D2A">
        <w:rPr>
          <w:szCs w:val="22"/>
          <w:lang w:val="en-US"/>
        </w:rPr>
        <w:t>numbering system used for items identifies the regime the goods originate from, and thus the criteria which apply for assessment and denial.</w:t>
      </w:r>
    </w:p>
    <w:p w:rsidR="001E67EE" w:rsidRPr="00ED7D2A" w:rsidRDefault="001E67EE" w:rsidP="005A1516">
      <w:pPr>
        <w:shd w:val="clear" w:color="auto" w:fill="FFFFFF"/>
        <w:spacing w:after="240"/>
        <w:ind w:left="432"/>
        <w:rPr>
          <w:szCs w:val="24"/>
        </w:rPr>
      </w:pPr>
      <w:r w:rsidRPr="00ED7D2A">
        <w:rPr>
          <w:szCs w:val="22"/>
          <w:lang w:val="en-US"/>
        </w:rPr>
        <w:t xml:space="preserve">This numbering system is common throughout the dual-use list, each item having a number such as </w:t>
      </w:r>
      <w:proofErr w:type="spellStart"/>
      <w:r w:rsidRPr="00ED7D2A">
        <w:rPr>
          <w:szCs w:val="22"/>
          <w:lang w:val="en-US"/>
        </w:rPr>
        <w:t>aBxxx</w:t>
      </w:r>
      <w:proofErr w:type="spellEnd"/>
      <w:r w:rsidRPr="00ED7D2A">
        <w:rPr>
          <w:szCs w:val="22"/>
          <w:lang w:val="en-US"/>
        </w:rPr>
        <w:t>, where "a" is category (1 to 9), "B" is the subcategory (A to E) and "xxx" is a three character numeric field indicating the source (regime) of the item:</w:t>
      </w:r>
    </w:p>
    <w:p w:rsidR="001E67EE" w:rsidRPr="00ED7D2A" w:rsidRDefault="001E67EE" w:rsidP="005A1516">
      <w:pPr>
        <w:shd w:val="clear" w:color="auto" w:fill="FFFFFF"/>
        <w:tabs>
          <w:tab w:val="left" w:pos="2610"/>
        </w:tabs>
        <w:ind w:left="1440"/>
        <w:rPr>
          <w:szCs w:val="24"/>
        </w:rPr>
      </w:pPr>
      <w:r w:rsidRPr="00ED7D2A">
        <w:rPr>
          <w:szCs w:val="22"/>
          <w:lang w:val="en-US"/>
        </w:rPr>
        <w:t>000 to 099</w:t>
      </w:r>
      <w:r w:rsidR="005A1516">
        <w:rPr>
          <w:szCs w:val="22"/>
          <w:lang w:val="en-US"/>
        </w:rPr>
        <w:tab/>
      </w:r>
      <w:r w:rsidR="001D2D53">
        <w:rPr>
          <w:szCs w:val="22"/>
          <w:lang w:val="en-US"/>
        </w:rPr>
        <w:t>Wassenaar</w:t>
      </w:r>
      <w:r w:rsidRPr="00ED7D2A">
        <w:rPr>
          <w:szCs w:val="22"/>
          <w:lang w:val="en-US"/>
        </w:rPr>
        <w:t xml:space="preserve"> Arrangement</w:t>
      </w:r>
    </w:p>
    <w:p w:rsidR="001E67EE" w:rsidRPr="00ED7D2A" w:rsidRDefault="001E67EE" w:rsidP="005A1516">
      <w:pPr>
        <w:shd w:val="clear" w:color="auto" w:fill="FFFFFF"/>
        <w:tabs>
          <w:tab w:val="left" w:pos="2610"/>
        </w:tabs>
        <w:ind w:left="1440"/>
        <w:rPr>
          <w:szCs w:val="24"/>
        </w:rPr>
      </w:pPr>
      <w:r w:rsidRPr="00ED7D2A">
        <w:rPr>
          <w:szCs w:val="22"/>
          <w:lang w:val="en-US"/>
        </w:rPr>
        <w:t>100 to 199</w:t>
      </w:r>
      <w:r w:rsidR="005A1516">
        <w:rPr>
          <w:szCs w:val="22"/>
          <w:lang w:val="en-US"/>
        </w:rPr>
        <w:tab/>
      </w:r>
      <w:r w:rsidRPr="00ED7D2A">
        <w:rPr>
          <w:szCs w:val="22"/>
          <w:lang w:val="en-US"/>
        </w:rPr>
        <w:t>MTCR</w:t>
      </w:r>
    </w:p>
    <w:p w:rsidR="001E67EE" w:rsidRPr="00ED7D2A" w:rsidRDefault="001E67EE" w:rsidP="005A1516">
      <w:pPr>
        <w:shd w:val="clear" w:color="auto" w:fill="FFFFFF"/>
        <w:tabs>
          <w:tab w:val="left" w:pos="2610"/>
        </w:tabs>
        <w:ind w:left="1440"/>
        <w:rPr>
          <w:szCs w:val="24"/>
        </w:rPr>
      </w:pPr>
      <w:r w:rsidRPr="00ED7D2A">
        <w:rPr>
          <w:szCs w:val="22"/>
          <w:lang w:val="en-US"/>
        </w:rPr>
        <w:t>200 to 299</w:t>
      </w:r>
      <w:r w:rsidR="005A1516">
        <w:rPr>
          <w:szCs w:val="22"/>
          <w:lang w:val="en-US"/>
        </w:rPr>
        <w:tab/>
      </w:r>
      <w:r w:rsidRPr="00ED7D2A">
        <w:rPr>
          <w:szCs w:val="22"/>
          <w:lang w:val="en-US"/>
        </w:rPr>
        <w:t>NSG</w:t>
      </w:r>
    </w:p>
    <w:p w:rsidR="001E67EE" w:rsidRPr="00ED7D2A" w:rsidRDefault="001E67EE" w:rsidP="005A1516">
      <w:pPr>
        <w:shd w:val="clear" w:color="auto" w:fill="FFFFFF"/>
        <w:tabs>
          <w:tab w:val="left" w:pos="2610"/>
        </w:tabs>
        <w:spacing w:after="240"/>
        <w:ind w:left="1440"/>
        <w:rPr>
          <w:szCs w:val="24"/>
        </w:rPr>
      </w:pPr>
      <w:r w:rsidRPr="00ED7D2A">
        <w:rPr>
          <w:szCs w:val="22"/>
          <w:lang w:val="en-US"/>
        </w:rPr>
        <w:t>300 to 399</w:t>
      </w:r>
      <w:r w:rsidR="005A1516">
        <w:rPr>
          <w:szCs w:val="22"/>
          <w:lang w:val="en-US"/>
        </w:rPr>
        <w:tab/>
      </w:r>
      <w:r w:rsidRPr="00ED7D2A">
        <w:rPr>
          <w:szCs w:val="22"/>
          <w:lang w:val="en-US"/>
        </w:rPr>
        <w:t>AG</w:t>
      </w:r>
    </w:p>
    <w:p w:rsidR="001E67EE" w:rsidRPr="00ED7D2A" w:rsidRDefault="001E67EE" w:rsidP="005A1516">
      <w:pPr>
        <w:shd w:val="clear" w:color="auto" w:fill="FFFFFF"/>
        <w:spacing w:after="240"/>
        <w:ind w:left="432"/>
        <w:rPr>
          <w:szCs w:val="24"/>
        </w:rPr>
      </w:pPr>
      <w:r w:rsidRPr="00ED7D2A">
        <w:rPr>
          <w:szCs w:val="22"/>
          <w:lang w:val="en-US"/>
        </w:rPr>
        <w:t>Part 2. Category 0, has a similar numbering system, with the exception of the last three characters (xxx) which range from 000 to 099 but do not signify a regime as in the case of Part 3 goods. In Part 2 they are sequential item identifiers only.</w:t>
      </w:r>
    </w:p>
    <w:p w:rsidR="001E67EE" w:rsidRPr="00ED7D2A" w:rsidRDefault="001E67EE" w:rsidP="005A1516">
      <w:pPr>
        <w:shd w:val="clear" w:color="auto" w:fill="FFFFFF"/>
        <w:spacing w:after="240"/>
        <w:ind w:left="432"/>
        <w:rPr>
          <w:szCs w:val="24"/>
        </w:rPr>
      </w:pPr>
      <w:r w:rsidRPr="00ED7D2A">
        <w:rPr>
          <w:szCs w:val="22"/>
          <w:lang w:val="en-US"/>
        </w:rPr>
        <w:t>Part 1, Munitions List items retain the numbering system as issued by the Wassenaar Arrangement, i.e. ML (for Munitions List) followed by sequential numbers from 1 to 22. This system is used by most European Union members. Within Part 1 there are also non-military lethal goods which are unique to Australia's export control regime - these are numbered ML901 to ML999.</w:t>
      </w:r>
    </w:p>
    <w:p w:rsidR="001E67EE" w:rsidRPr="00ED7D2A" w:rsidRDefault="001E67EE" w:rsidP="005A1516">
      <w:pPr>
        <w:shd w:val="clear" w:color="auto" w:fill="FFFFFF"/>
        <w:spacing w:before="360" w:after="240"/>
        <w:rPr>
          <w:szCs w:val="24"/>
        </w:rPr>
      </w:pPr>
      <w:r w:rsidRPr="00ED7D2A">
        <w:rPr>
          <w:b/>
          <w:bCs/>
          <w:szCs w:val="22"/>
          <w:lang w:val="en-US"/>
        </w:rPr>
        <w:t xml:space="preserve">4.3 Permits and </w:t>
      </w:r>
      <w:proofErr w:type="spellStart"/>
      <w:r w:rsidRPr="00ED7D2A">
        <w:rPr>
          <w:b/>
          <w:bCs/>
          <w:szCs w:val="22"/>
          <w:lang w:val="en-US"/>
        </w:rPr>
        <w:t>Licences</w:t>
      </w:r>
      <w:proofErr w:type="spellEnd"/>
    </w:p>
    <w:p w:rsidR="001E67EE" w:rsidRPr="00ED7D2A" w:rsidRDefault="001E67EE" w:rsidP="005A1516">
      <w:pPr>
        <w:shd w:val="clear" w:color="auto" w:fill="FFFFFF"/>
        <w:spacing w:after="240"/>
        <w:rPr>
          <w:szCs w:val="24"/>
        </w:rPr>
      </w:pPr>
      <w:r w:rsidRPr="00ED7D2A">
        <w:rPr>
          <w:b/>
          <w:bCs/>
          <w:szCs w:val="22"/>
          <w:lang w:val="en-US"/>
        </w:rPr>
        <w:t>4.3.1 How to Apply for a Permit or Licence</w:t>
      </w:r>
    </w:p>
    <w:p w:rsidR="001E67EE" w:rsidRPr="00ED7D2A" w:rsidRDefault="001E67EE" w:rsidP="005A1516">
      <w:pPr>
        <w:shd w:val="clear" w:color="auto" w:fill="FFFFFF"/>
        <w:spacing w:after="240"/>
        <w:ind w:left="432"/>
        <w:rPr>
          <w:szCs w:val="24"/>
        </w:rPr>
      </w:pPr>
      <w:r w:rsidRPr="00ED7D2A">
        <w:rPr>
          <w:szCs w:val="22"/>
          <w:lang w:val="en-US"/>
        </w:rPr>
        <w:t xml:space="preserve">Following is a table listing the types of permits and </w:t>
      </w:r>
      <w:proofErr w:type="spellStart"/>
      <w:r w:rsidRPr="00ED7D2A">
        <w:rPr>
          <w:szCs w:val="22"/>
          <w:lang w:val="en-US"/>
        </w:rPr>
        <w:t>licences</w:t>
      </w:r>
      <w:proofErr w:type="spellEnd"/>
      <w:r w:rsidRPr="00ED7D2A">
        <w:rPr>
          <w:szCs w:val="22"/>
          <w:lang w:val="en-US"/>
        </w:rPr>
        <w:t xml:space="preserve"> that may be issued to allow the export of controlled goods. Application forms are available from the STPO Section and Defence Regional Offices listed at Annex C. Sample copies of the application form and other forms referred to in the guidelines can be found in Annex A. You may copy these forms freely for your own use.</w:t>
      </w:r>
    </w:p>
    <w:p w:rsidR="001E67EE" w:rsidRPr="00ED7D2A" w:rsidRDefault="001E67EE" w:rsidP="005A1516">
      <w:pPr>
        <w:shd w:val="clear" w:color="auto" w:fill="FFFFFF"/>
        <w:spacing w:after="240"/>
        <w:ind w:left="432"/>
        <w:rPr>
          <w:szCs w:val="24"/>
        </w:rPr>
      </w:pPr>
      <w:r w:rsidRPr="00ED7D2A">
        <w:rPr>
          <w:szCs w:val="22"/>
          <w:lang w:val="en-US"/>
        </w:rPr>
        <w:t xml:space="preserve">A </w:t>
      </w:r>
      <w:r w:rsidRPr="00ED7D2A">
        <w:rPr>
          <w:szCs w:val="22"/>
          <w:u w:val="single"/>
          <w:lang w:val="en-US"/>
        </w:rPr>
        <w:t>permit</w:t>
      </w:r>
      <w:r w:rsidRPr="00ED7D2A">
        <w:rPr>
          <w:szCs w:val="22"/>
          <w:lang w:val="en-US"/>
        </w:rPr>
        <w:t xml:space="preserve"> is an approval to export specified quantities of items to a specified consignee at a particular destination.</w:t>
      </w:r>
    </w:p>
    <w:p w:rsidR="001E67EE" w:rsidRPr="00ED7D2A" w:rsidRDefault="001E67EE" w:rsidP="005A1516">
      <w:pPr>
        <w:shd w:val="clear" w:color="auto" w:fill="FFFFFF"/>
        <w:spacing w:after="240"/>
        <w:ind w:left="432"/>
        <w:rPr>
          <w:szCs w:val="24"/>
        </w:rPr>
      </w:pPr>
      <w:r w:rsidRPr="00ED7D2A">
        <w:rPr>
          <w:szCs w:val="22"/>
          <w:lang w:val="en-US"/>
        </w:rPr>
        <w:t xml:space="preserve">A </w:t>
      </w:r>
      <w:r w:rsidRPr="00ED7D2A">
        <w:rPr>
          <w:szCs w:val="22"/>
          <w:u w:val="single"/>
          <w:lang w:val="en-US"/>
        </w:rPr>
        <w:t>licence</w:t>
      </w:r>
      <w:r w:rsidRPr="00ED7D2A">
        <w:rPr>
          <w:szCs w:val="22"/>
          <w:lang w:val="en-US"/>
        </w:rPr>
        <w:t xml:space="preserve"> is similar to a permit but which allows for multiple shipments, consignees or destinations, but which may be granted to a reputable exporter where the nature and frequency of their exports would justify the issue of a licence. A licence may identify the consignee, goods and destinations subject to licence, and enables a company to respond quickly to export sales.</w:t>
      </w:r>
    </w:p>
    <w:p w:rsidR="001E67EE" w:rsidRPr="00ED7D2A" w:rsidRDefault="001E67EE" w:rsidP="005A1516">
      <w:pPr>
        <w:shd w:val="clear" w:color="auto" w:fill="FFFFFF"/>
        <w:spacing w:after="240"/>
        <w:ind w:left="432"/>
        <w:rPr>
          <w:szCs w:val="24"/>
        </w:rPr>
      </w:pPr>
      <w:r w:rsidRPr="00ED7D2A">
        <w:rPr>
          <w:szCs w:val="22"/>
          <w:lang w:val="en-US"/>
        </w:rPr>
        <w:t>In completing the 'Application for Export Permit / Licence' Form, applicants may need to provide names and addresses of consignees and end-users, descriptions and values of goods to be exported, proposed end-use of goods, and country of final destination.</w:t>
      </w:r>
    </w:p>
    <w:p w:rsidR="001E67EE" w:rsidRPr="00ED7D2A" w:rsidRDefault="001E67EE" w:rsidP="005A1516">
      <w:pPr>
        <w:shd w:val="clear" w:color="auto" w:fill="FFFFFF"/>
        <w:spacing w:after="240"/>
        <w:ind w:left="432"/>
        <w:rPr>
          <w:szCs w:val="24"/>
        </w:rPr>
      </w:pPr>
      <w:r w:rsidRPr="00ED7D2A">
        <w:rPr>
          <w:szCs w:val="22"/>
          <w:lang w:val="en-US"/>
        </w:rPr>
        <w:t xml:space="preserve">As you can see from the table, there are permits and </w:t>
      </w:r>
      <w:proofErr w:type="spellStart"/>
      <w:r w:rsidRPr="00ED7D2A">
        <w:rPr>
          <w:szCs w:val="22"/>
          <w:lang w:val="en-US"/>
        </w:rPr>
        <w:t>licences</w:t>
      </w:r>
      <w:proofErr w:type="spellEnd"/>
      <w:r w:rsidRPr="00ED7D2A">
        <w:rPr>
          <w:szCs w:val="22"/>
          <w:lang w:val="en-US"/>
        </w:rPr>
        <w:t xml:space="preserve"> to cover a wide range of transactions. If you require assistance in completing the application form you should refer to the contacts listed at Annex C.</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0C1B8F" w:rsidRDefault="001E67EE" w:rsidP="000C1B8F">
      <w:pPr>
        <w:shd w:val="clear" w:color="auto" w:fill="FFFFFF"/>
        <w:spacing w:before="360" w:after="360"/>
        <w:ind w:left="1440" w:right="1440"/>
        <w:jc w:val="center"/>
        <w:rPr>
          <w:rFonts w:ascii="Times New Roman Bold" w:hAnsi="Times New Roman Bold"/>
          <w:sz w:val="28"/>
          <w:szCs w:val="24"/>
        </w:rPr>
      </w:pPr>
      <w:r w:rsidRPr="000C1B8F">
        <w:rPr>
          <w:rFonts w:ascii="Times New Roman Bold" w:hAnsi="Times New Roman Bold"/>
          <w:b/>
          <w:bCs/>
          <w:sz w:val="28"/>
          <w:szCs w:val="22"/>
          <w:lang w:val="en-US"/>
        </w:rPr>
        <w:lastRenderedPageBreak/>
        <w:t>TABLE 1 - EXPORT PERMITS AND LICENCES ISSUED FOR PARTS 1, 2 &amp; 3 GOODS</w:t>
      </w:r>
    </w:p>
    <w:tbl>
      <w:tblPr>
        <w:tblW w:w="5000" w:type="pct"/>
        <w:jc w:val="center"/>
        <w:tblLayout w:type="fixed"/>
        <w:tblCellMar>
          <w:left w:w="40" w:type="dxa"/>
          <w:right w:w="40" w:type="dxa"/>
        </w:tblCellMar>
        <w:tblLook w:val="0000" w:firstRow="0" w:lastRow="0" w:firstColumn="0" w:lastColumn="0" w:noHBand="0" w:noVBand="0"/>
      </w:tblPr>
      <w:tblGrid>
        <w:gridCol w:w="1408"/>
        <w:gridCol w:w="3188"/>
        <w:gridCol w:w="4455"/>
        <w:gridCol w:w="1498"/>
      </w:tblGrid>
      <w:tr w:rsidR="001E67EE" w:rsidRPr="00ED7D2A" w:rsidTr="00BC77E1">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0C1B8F" w:rsidRDefault="001E67EE" w:rsidP="000C1B8F">
            <w:pPr>
              <w:shd w:val="clear" w:color="auto" w:fill="FFFFFF"/>
              <w:spacing w:before="120" w:after="120"/>
              <w:rPr>
                <w:rFonts w:eastAsia="Times New Roman"/>
                <w:b/>
                <w:bCs/>
                <w:noProof/>
                <w:szCs w:val="22"/>
                <w:lang w:val="en-US"/>
              </w:rPr>
            </w:pPr>
            <w:r w:rsidRPr="00ED7D2A">
              <w:rPr>
                <w:b/>
                <w:bCs/>
                <w:szCs w:val="22"/>
                <w:lang w:val="en-US"/>
              </w:rPr>
              <w:t>Part</w:t>
            </w:r>
            <w:r w:rsidRPr="00ED7D2A">
              <w:rPr>
                <w:rFonts w:eastAsia="Times New Roman"/>
                <w:b/>
                <w:bCs/>
                <w:noProof/>
                <w:szCs w:val="22"/>
                <w:lang w:val="en-US"/>
              </w:rPr>
              <w:t xml:space="preserve"> I</w:t>
            </w:r>
          </w:p>
          <w:p w:rsidR="001E67EE" w:rsidRPr="00ED7D2A" w:rsidRDefault="001E67EE" w:rsidP="000C1B8F">
            <w:pPr>
              <w:shd w:val="clear" w:color="auto" w:fill="FFFFFF"/>
              <w:spacing w:before="120" w:after="120"/>
              <w:rPr>
                <w:szCs w:val="24"/>
              </w:rPr>
            </w:pPr>
            <w:r w:rsidRPr="00ED7D2A">
              <w:rPr>
                <w:rFonts w:eastAsia="Times New Roman"/>
                <w:b/>
                <w:bCs/>
                <w:szCs w:val="22"/>
                <w:lang w:val="en-US"/>
              </w:rPr>
              <w:t>Goods</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0C1B8F">
            <w:pPr>
              <w:shd w:val="clear" w:color="auto" w:fill="FFFFFF"/>
              <w:spacing w:before="120" w:after="120"/>
              <w:rPr>
                <w:szCs w:val="24"/>
              </w:rPr>
            </w:pPr>
            <w:r w:rsidRPr="00ED7D2A">
              <w:rPr>
                <w:b/>
                <w:bCs/>
                <w:szCs w:val="22"/>
                <w:lang w:val="en-US"/>
              </w:rPr>
              <w:t>Permit / Licence Type</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0C1B8F">
            <w:pPr>
              <w:shd w:val="clear" w:color="auto" w:fill="FFFFFF"/>
              <w:spacing w:before="120" w:after="120"/>
              <w:rPr>
                <w:szCs w:val="24"/>
              </w:rPr>
            </w:pPr>
            <w:r w:rsidRPr="00ED7D2A">
              <w:rPr>
                <w:b/>
                <w:bCs/>
                <w:szCs w:val="22"/>
                <w:lang w:val="en-US"/>
              </w:rPr>
              <w:t>Definition</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0C1B8F">
            <w:pPr>
              <w:shd w:val="clear" w:color="auto" w:fill="FFFFFF"/>
              <w:spacing w:before="120" w:after="120"/>
              <w:rPr>
                <w:szCs w:val="24"/>
              </w:rPr>
            </w:pPr>
            <w:r w:rsidRPr="00ED7D2A">
              <w:rPr>
                <w:b/>
                <w:bCs/>
                <w:szCs w:val="22"/>
                <w:lang w:val="en-US"/>
              </w:rPr>
              <w:t>Validity</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MEA</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Military Export Approval</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The export of a specified quantity of </w:t>
            </w:r>
            <w:proofErr w:type="spellStart"/>
            <w:r w:rsidRPr="00ED7D2A">
              <w:rPr>
                <w:szCs w:val="22"/>
                <w:lang w:val="en-US"/>
              </w:rPr>
              <w:t>defence</w:t>
            </w:r>
            <w:proofErr w:type="spellEnd"/>
            <w:r w:rsidRPr="00ED7D2A">
              <w:rPr>
                <w:szCs w:val="22"/>
                <w:lang w:val="en-US"/>
              </w:rPr>
              <w:t xml:space="preserve"> and related goods to a single consignee.</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12 months</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MEL</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Military Export Licence</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The export of unspecified quantities of </w:t>
            </w:r>
            <w:proofErr w:type="spellStart"/>
            <w:r w:rsidRPr="00ED7D2A">
              <w:rPr>
                <w:szCs w:val="22"/>
                <w:lang w:val="en-US"/>
              </w:rPr>
              <w:t>defence</w:t>
            </w:r>
            <w:proofErr w:type="spellEnd"/>
            <w:r w:rsidRPr="00ED7D2A">
              <w:rPr>
                <w:szCs w:val="22"/>
                <w:lang w:val="en-US"/>
              </w:rPr>
              <w:t xml:space="preserve"> and related goods to single or multiple consignees.</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12 months</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MIP</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Military In-Principle</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Approval in-principle to market </w:t>
            </w:r>
            <w:proofErr w:type="spellStart"/>
            <w:r w:rsidRPr="00ED7D2A">
              <w:rPr>
                <w:szCs w:val="22"/>
                <w:lang w:val="en-US"/>
              </w:rPr>
              <w:t>defence</w:t>
            </w:r>
            <w:proofErr w:type="spellEnd"/>
            <w:r w:rsidRPr="00ED7D2A">
              <w:rPr>
                <w:szCs w:val="22"/>
                <w:lang w:val="en-US"/>
              </w:rPr>
              <w:t xml:space="preserve"> and related goods to potential customers. (This permit does not provide export approval.)</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12 to 36 months</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MTT</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Military Temporary Export</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Used for </w:t>
            </w:r>
            <w:proofErr w:type="spellStart"/>
            <w:r w:rsidRPr="00ED7D2A">
              <w:rPr>
                <w:szCs w:val="22"/>
                <w:lang w:val="en-US"/>
              </w:rPr>
              <w:t>defence</w:t>
            </w:r>
            <w:proofErr w:type="spellEnd"/>
            <w:r w:rsidRPr="00ED7D2A">
              <w:rPr>
                <w:szCs w:val="22"/>
                <w:lang w:val="en-US"/>
              </w:rPr>
              <w:t xml:space="preserve"> and related goods which will be returning to Australia </w:t>
            </w:r>
            <w:proofErr w:type="spellStart"/>
            <w:r w:rsidRPr="00ED7D2A">
              <w:rPr>
                <w:szCs w:val="22"/>
                <w:lang w:val="en-US"/>
              </w:rPr>
              <w:t>ie</w:t>
            </w:r>
            <w:proofErr w:type="spellEnd"/>
            <w:r w:rsidRPr="00ED7D2A">
              <w:rPr>
                <w:szCs w:val="22"/>
                <w:lang w:val="en-US"/>
              </w:rPr>
              <w:t>. overseas demonstration or trials.</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12 months</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MRM</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Military Return to Manufacturer</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To return </w:t>
            </w:r>
            <w:proofErr w:type="spellStart"/>
            <w:r w:rsidRPr="00ED7D2A">
              <w:rPr>
                <w:szCs w:val="22"/>
                <w:lang w:val="en-US"/>
              </w:rPr>
              <w:t>defence</w:t>
            </w:r>
            <w:proofErr w:type="spellEnd"/>
            <w:r w:rsidRPr="00ED7D2A">
              <w:rPr>
                <w:szCs w:val="22"/>
                <w:lang w:val="en-US"/>
              </w:rPr>
              <w:t xml:space="preserve"> and related goods to overseas manufacturer (e.g. for warranty repairs</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12 months</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MRO</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Military Return to Owner</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To return </w:t>
            </w:r>
            <w:proofErr w:type="spellStart"/>
            <w:r w:rsidRPr="00ED7D2A">
              <w:rPr>
                <w:szCs w:val="22"/>
                <w:lang w:val="en-US"/>
              </w:rPr>
              <w:t>defence</w:t>
            </w:r>
            <w:proofErr w:type="spellEnd"/>
            <w:r w:rsidRPr="00ED7D2A">
              <w:rPr>
                <w:szCs w:val="22"/>
                <w:lang w:val="en-US"/>
              </w:rPr>
              <w:t xml:space="preserve"> and related goods to overseas owners.</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12 months</w:t>
            </w:r>
          </w:p>
        </w:tc>
      </w:tr>
      <w:tr w:rsidR="001E67EE" w:rsidRPr="00ED7D2A" w:rsidTr="00BC77E1">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Part 2 &amp; 3 Goods</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 xml:space="preserve">Permit </w:t>
            </w:r>
            <w:r w:rsidRPr="00ED7D2A">
              <w:rPr>
                <w:szCs w:val="22"/>
                <w:lang w:val="en-US"/>
              </w:rPr>
              <w:t xml:space="preserve">/ </w:t>
            </w:r>
            <w:r w:rsidRPr="00ED7D2A">
              <w:rPr>
                <w:b/>
                <w:bCs/>
                <w:szCs w:val="22"/>
                <w:lang w:val="en-US"/>
              </w:rPr>
              <w:t>Licence Type</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Definition</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Validity</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IEP</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Individual Export Permit</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The single transaction export of a specified quantity of dual-use good to a single consignee</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6 months</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EDL</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Export Distribution Licence</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The multiple shipment of an unspecified quantity of dual-use goods to single or multiple consignees.</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24 months</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GEL</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General Export Licence</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The export of a range of dual use goods to unspecified consignees in nominated countries.</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12 to 24 months</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MRR</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Maintenance Return &amp; Repair</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To return or send dual-use goods for repair/after repairs overseas.</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24 months</w:t>
            </w:r>
          </w:p>
        </w:tc>
      </w:tr>
      <w:tr w:rsidR="001E67EE" w:rsidRPr="00ED7D2A" w:rsidTr="00D14CFA">
        <w:trPr>
          <w:trHeight w:val="20"/>
          <w:jc w:val="center"/>
        </w:trPr>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D14CFA">
            <w:pPr>
              <w:shd w:val="clear" w:color="auto" w:fill="FFFFFF"/>
              <w:jc w:val="center"/>
              <w:rPr>
                <w:szCs w:val="24"/>
              </w:rPr>
            </w:pPr>
            <w:r w:rsidRPr="00ED7D2A">
              <w:rPr>
                <w:szCs w:val="22"/>
                <w:lang w:val="en-US"/>
              </w:rPr>
              <w:t>ESS</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Service Supply Licence</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Used for nominated goods in support of a maintenance program or service to specified companies.</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24 months</w:t>
            </w:r>
          </w:p>
        </w:tc>
      </w:tr>
    </w:tbl>
    <w:p w:rsidR="001E67EE" w:rsidRPr="00ED7D2A" w:rsidRDefault="001E67EE" w:rsidP="007A29EE">
      <w:pPr>
        <w:shd w:val="clear" w:color="auto" w:fill="FFFFFF"/>
        <w:spacing w:before="240" w:after="240"/>
        <w:ind w:left="432"/>
        <w:jc w:val="both"/>
        <w:rPr>
          <w:szCs w:val="24"/>
        </w:rPr>
      </w:pPr>
      <w:r w:rsidRPr="00ED7D2A">
        <w:rPr>
          <w:szCs w:val="22"/>
          <w:lang w:val="en-US"/>
        </w:rPr>
        <w:t>Exporters are required to complete an Export Application Form (a copy of which is in Annex A) and forward it the STPO by either mail or facsimile for processing.</w:t>
      </w:r>
    </w:p>
    <w:p w:rsidR="001E67EE" w:rsidRPr="00ED7D2A" w:rsidRDefault="001E67EE" w:rsidP="007A29EE">
      <w:pPr>
        <w:shd w:val="clear" w:color="auto" w:fill="FFFFFF"/>
        <w:spacing w:before="240" w:after="240"/>
        <w:ind w:left="432"/>
        <w:jc w:val="both"/>
        <w:rPr>
          <w:szCs w:val="24"/>
        </w:rPr>
      </w:pPr>
      <w:r w:rsidRPr="00ED7D2A">
        <w:rPr>
          <w:szCs w:val="22"/>
          <w:lang w:val="en-US"/>
        </w:rPr>
        <w:t>The former enhanced licence, the Intra-COCOM Licence is no longer available. Companies that have used this licence during 1996 will have been contacted regarding revised procedures which involve the use of a General Export Licence. For those who were not contacted, details can be found in Annex A.</w:t>
      </w:r>
    </w:p>
    <w:p w:rsidR="001E67EE" w:rsidRPr="00ED7D2A" w:rsidRDefault="001E67EE" w:rsidP="007A29EE">
      <w:pPr>
        <w:shd w:val="clear" w:color="auto" w:fill="FFFFFF"/>
        <w:spacing w:before="240" w:after="240"/>
        <w:ind w:left="432"/>
        <w:jc w:val="both"/>
        <w:rPr>
          <w:szCs w:val="24"/>
        </w:rPr>
      </w:pPr>
      <w:r w:rsidRPr="00ED7D2A">
        <w:rPr>
          <w:b/>
          <w:bCs/>
          <w:szCs w:val="22"/>
          <w:lang w:val="en-US"/>
        </w:rPr>
        <w:t>Amendment and Renewal Procedures</w:t>
      </w:r>
    </w:p>
    <w:p w:rsidR="001E67EE" w:rsidRPr="00ED7D2A" w:rsidRDefault="001E67EE" w:rsidP="007A29EE">
      <w:pPr>
        <w:shd w:val="clear" w:color="auto" w:fill="FFFFFF"/>
        <w:spacing w:before="240" w:after="240"/>
        <w:ind w:left="432"/>
        <w:jc w:val="both"/>
        <w:rPr>
          <w:szCs w:val="24"/>
        </w:rPr>
      </w:pPr>
      <w:r w:rsidRPr="00ED7D2A">
        <w:rPr>
          <w:szCs w:val="22"/>
          <w:lang w:val="en-US"/>
        </w:rPr>
        <w:t xml:space="preserve">Amendments or updates to permits or </w:t>
      </w:r>
      <w:proofErr w:type="spellStart"/>
      <w:r w:rsidRPr="00ED7D2A">
        <w:rPr>
          <w:szCs w:val="22"/>
          <w:lang w:val="en-US"/>
        </w:rPr>
        <w:t>licences</w:t>
      </w:r>
      <w:proofErr w:type="spellEnd"/>
      <w:r w:rsidRPr="00ED7D2A">
        <w:rPr>
          <w:szCs w:val="22"/>
          <w:lang w:val="en-US"/>
        </w:rPr>
        <w:t xml:space="preserve"> should usually be kept to additions or deletions of destination countries or to minor changes in the description of goods. Application for amendments should be made by letter or fax quoting the licence number. Major changes are best processed by requesting a new permit or licence.</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F84F3E">
      <w:pPr>
        <w:shd w:val="clear" w:color="auto" w:fill="FFFFFF"/>
        <w:spacing w:before="240" w:after="240"/>
        <w:ind w:left="432"/>
        <w:jc w:val="both"/>
        <w:rPr>
          <w:szCs w:val="24"/>
        </w:rPr>
      </w:pPr>
      <w:r w:rsidRPr="00ED7D2A">
        <w:rPr>
          <w:szCs w:val="22"/>
          <w:lang w:val="en-US"/>
        </w:rPr>
        <w:lastRenderedPageBreak/>
        <w:t xml:space="preserve">Export </w:t>
      </w:r>
      <w:proofErr w:type="spellStart"/>
      <w:r w:rsidRPr="00ED7D2A">
        <w:rPr>
          <w:szCs w:val="22"/>
          <w:lang w:val="en-US"/>
        </w:rPr>
        <w:t>licences</w:t>
      </w:r>
      <w:proofErr w:type="spellEnd"/>
      <w:r w:rsidRPr="00ED7D2A">
        <w:rPr>
          <w:szCs w:val="22"/>
          <w:lang w:val="en-US"/>
        </w:rPr>
        <w:t xml:space="preserve"> are not automatically renewed. Renewal may be requested by either letter or fax requesting validity for a further 12 months and should include any changes.</w:t>
      </w:r>
    </w:p>
    <w:p w:rsidR="001E67EE" w:rsidRPr="00ED7D2A" w:rsidRDefault="001E67EE" w:rsidP="00F84F3E">
      <w:pPr>
        <w:shd w:val="clear" w:color="auto" w:fill="FFFFFF"/>
        <w:spacing w:before="240" w:after="240"/>
        <w:ind w:left="432"/>
        <w:jc w:val="both"/>
        <w:rPr>
          <w:szCs w:val="24"/>
        </w:rPr>
      </w:pPr>
      <w:r w:rsidRPr="00ED7D2A">
        <w:rPr>
          <w:b/>
          <w:bCs/>
          <w:szCs w:val="22"/>
          <w:lang w:val="en-US"/>
        </w:rPr>
        <w:t>Records</w:t>
      </w:r>
    </w:p>
    <w:p w:rsidR="001E67EE" w:rsidRPr="00ED7D2A" w:rsidRDefault="001E67EE" w:rsidP="00F84F3E">
      <w:pPr>
        <w:shd w:val="clear" w:color="auto" w:fill="FFFFFF"/>
        <w:ind w:left="432"/>
        <w:jc w:val="both"/>
        <w:rPr>
          <w:szCs w:val="24"/>
        </w:rPr>
      </w:pPr>
      <w:r w:rsidRPr="00ED7D2A">
        <w:rPr>
          <w:szCs w:val="22"/>
          <w:lang w:val="en-US"/>
        </w:rPr>
        <w:t>Companies administering an export licence are required to keep records of all transactions conducted under the licence and to have access to foreign distributor's records of ultimate consignees of the goods exported from Australia. The foreign distributor's records should include:</w:t>
      </w:r>
    </w:p>
    <w:p w:rsidR="001E67EE" w:rsidRPr="00ED7D2A" w:rsidRDefault="001E67EE" w:rsidP="00F84F3E">
      <w:pPr>
        <w:shd w:val="clear" w:color="auto" w:fill="FFFFFF"/>
        <w:ind w:left="432"/>
        <w:jc w:val="both"/>
        <w:rPr>
          <w:szCs w:val="24"/>
        </w:rPr>
      </w:pPr>
      <w:r w:rsidRPr="00ED7D2A">
        <w:rPr>
          <w:szCs w:val="22"/>
          <w:lang w:val="en-US"/>
        </w:rPr>
        <w:t>1.</w:t>
      </w:r>
      <w:r w:rsidR="00C14972" w:rsidRPr="00ED7D2A">
        <w:rPr>
          <w:szCs w:val="22"/>
          <w:lang w:val="en-US"/>
        </w:rPr>
        <w:t xml:space="preserve"> </w:t>
      </w:r>
      <w:r w:rsidRPr="00ED7D2A">
        <w:rPr>
          <w:szCs w:val="22"/>
          <w:lang w:val="en-US"/>
        </w:rPr>
        <w:t>quantities and details of goods;</w:t>
      </w:r>
    </w:p>
    <w:p w:rsidR="001E67EE" w:rsidRPr="00ED7D2A" w:rsidRDefault="001E67EE" w:rsidP="00F84F3E">
      <w:pPr>
        <w:shd w:val="clear" w:color="auto" w:fill="FFFFFF"/>
        <w:ind w:left="432"/>
        <w:jc w:val="both"/>
        <w:rPr>
          <w:szCs w:val="24"/>
        </w:rPr>
      </w:pPr>
      <w:r w:rsidRPr="00ED7D2A">
        <w:rPr>
          <w:szCs w:val="22"/>
          <w:lang w:val="en-US"/>
        </w:rPr>
        <w:t>2.</w:t>
      </w:r>
      <w:r w:rsidR="00C14972" w:rsidRPr="00ED7D2A">
        <w:rPr>
          <w:szCs w:val="22"/>
          <w:lang w:val="en-US"/>
        </w:rPr>
        <w:t xml:space="preserve"> </w:t>
      </w:r>
      <w:r w:rsidRPr="00ED7D2A">
        <w:rPr>
          <w:szCs w:val="22"/>
          <w:lang w:val="en-US"/>
        </w:rPr>
        <w:t xml:space="preserve">the ultimate consignee; </w:t>
      </w:r>
      <w:r w:rsidRPr="00ED7D2A">
        <w:rPr>
          <w:szCs w:val="22"/>
          <w:u w:val="single"/>
          <w:lang w:val="en-US"/>
        </w:rPr>
        <w:t>and</w:t>
      </w:r>
    </w:p>
    <w:p w:rsidR="001E67EE" w:rsidRPr="00ED7D2A" w:rsidRDefault="001E67EE" w:rsidP="00F84F3E">
      <w:pPr>
        <w:shd w:val="clear" w:color="auto" w:fill="FFFFFF"/>
        <w:ind w:left="432"/>
        <w:jc w:val="both"/>
        <w:rPr>
          <w:szCs w:val="24"/>
        </w:rPr>
      </w:pPr>
      <w:r w:rsidRPr="00ED7D2A">
        <w:rPr>
          <w:szCs w:val="22"/>
          <w:lang w:val="en-US"/>
        </w:rPr>
        <w:t>3.</w:t>
      </w:r>
      <w:r w:rsidR="00C14972" w:rsidRPr="00ED7D2A">
        <w:rPr>
          <w:szCs w:val="22"/>
          <w:lang w:val="en-US"/>
        </w:rPr>
        <w:t xml:space="preserve"> </w:t>
      </w:r>
      <w:r w:rsidRPr="00ED7D2A">
        <w:rPr>
          <w:szCs w:val="22"/>
          <w:lang w:val="en-US"/>
        </w:rPr>
        <w:t>dates of disposition.</w:t>
      </w:r>
    </w:p>
    <w:p w:rsidR="001E67EE" w:rsidRPr="00ED7D2A" w:rsidRDefault="001E67EE" w:rsidP="00F84F3E">
      <w:pPr>
        <w:shd w:val="clear" w:color="auto" w:fill="FFFFFF"/>
        <w:spacing w:after="240"/>
        <w:ind w:left="432"/>
        <w:jc w:val="both"/>
        <w:rPr>
          <w:szCs w:val="24"/>
        </w:rPr>
      </w:pPr>
      <w:r w:rsidRPr="00ED7D2A">
        <w:rPr>
          <w:szCs w:val="22"/>
          <w:lang w:val="en-US"/>
        </w:rPr>
        <w:t>The foreign distributor is required to keep records of ultimate consignees and to make these records available to the Australian Licence Holder.</w:t>
      </w:r>
    </w:p>
    <w:p w:rsidR="001E67EE" w:rsidRPr="00ED7D2A" w:rsidRDefault="001E67EE" w:rsidP="00F84F3E">
      <w:pPr>
        <w:shd w:val="clear" w:color="auto" w:fill="FFFFFF"/>
        <w:spacing w:before="240" w:after="240"/>
        <w:ind w:left="432"/>
        <w:jc w:val="both"/>
        <w:rPr>
          <w:szCs w:val="24"/>
        </w:rPr>
      </w:pPr>
      <w:r w:rsidRPr="00ED7D2A">
        <w:rPr>
          <w:szCs w:val="22"/>
          <w:lang w:val="en-US"/>
        </w:rPr>
        <w:t>Records are to be retained by the Australian exporter and the foreign consignee for a period of three (3) years beyond the expiry date of the licence and are to be made available on request for inspection by officers of the Commonwealth. Companies administering a licence may be required to ascertain details of end users of their product regularly from their consignee. Consignees should maintain the necessary records.</w:t>
      </w:r>
    </w:p>
    <w:p w:rsidR="001E67EE" w:rsidRPr="00ED7D2A" w:rsidRDefault="001E67EE" w:rsidP="00F84F3E">
      <w:pPr>
        <w:shd w:val="clear" w:color="auto" w:fill="FFFFFF"/>
        <w:spacing w:before="240" w:after="240"/>
        <w:ind w:left="432"/>
        <w:jc w:val="both"/>
        <w:rPr>
          <w:szCs w:val="24"/>
        </w:rPr>
      </w:pPr>
      <w:r w:rsidRPr="00ED7D2A">
        <w:rPr>
          <w:b/>
          <w:bCs/>
          <w:szCs w:val="22"/>
          <w:lang w:val="en-US"/>
        </w:rPr>
        <w:t>Using your export permit or licence</w:t>
      </w:r>
    </w:p>
    <w:p w:rsidR="001E67EE" w:rsidRPr="00ED7D2A" w:rsidRDefault="001E67EE" w:rsidP="00F84F3E">
      <w:pPr>
        <w:shd w:val="clear" w:color="auto" w:fill="FFFFFF"/>
        <w:spacing w:before="240" w:after="240"/>
        <w:ind w:left="432"/>
        <w:jc w:val="both"/>
        <w:rPr>
          <w:szCs w:val="24"/>
        </w:rPr>
      </w:pPr>
      <w:r w:rsidRPr="00ED7D2A">
        <w:rPr>
          <w:szCs w:val="22"/>
          <w:lang w:val="en-US"/>
        </w:rPr>
        <w:t>Following approval, you will be sent a stamped original permit or licence, or if requested, a facsimile copy. To obtain clearance through the Customs electronic export clearance system EXIT, and receive an Export Clearance Number. ECN. you should quote the valid permit number and pin number to Customs at the time of export</w:t>
      </w:r>
    </w:p>
    <w:p w:rsidR="001E67EE" w:rsidRPr="00ED7D2A" w:rsidRDefault="001E67EE" w:rsidP="00F84F3E">
      <w:pPr>
        <w:shd w:val="clear" w:color="auto" w:fill="FFFFFF"/>
        <w:spacing w:before="360" w:after="240"/>
        <w:jc w:val="both"/>
        <w:rPr>
          <w:szCs w:val="24"/>
        </w:rPr>
      </w:pPr>
      <w:r w:rsidRPr="00ED7D2A">
        <w:rPr>
          <w:b/>
          <w:bCs/>
          <w:szCs w:val="22"/>
          <w:lang w:val="en-US"/>
        </w:rPr>
        <w:t>4.3.2 Supporting Documentation</w:t>
      </w:r>
    </w:p>
    <w:p w:rsidR="001E67EE" w:rsidRPr="00ED7D2A" w:rsidRDefault="001E67EE" w:rsidP="00F84F3E">
      <w:pPr>
        <w:shd w:val="clear" w:color="auto" w:fill="FFFFFF"/>
        <w:spacing w:after="240"/>
        <w:ind w:left="432"/>
        <w:jc w:val="both"/>
        <w:rPr>
          <w:szCs w:val="24"/>
        </w:rPr>
      </w:pPr>
      <w:r w:rsidRPr="00ED7D2A">
        <w:rPr>
          <w:szCs w:val="22"/>
          <w:lang w:val="en-US"/>
        </w:rPr>
        <w:t>In applying for approval to export controlled goods and technologies, exporters may require supporting documentation. These may take the form of end-use and non-transfer assurances, international import certificates or, in some cases, purchase orders or other evidence of transfer of ownership. These requirements vary depending on the types of goods involved, the destination and the proposed end user of the goods.</w:t>
      </w:r>
    </w:p>
    <w:p w:rsidR="001E67EE" w:rsidRPr="00ED7D2A" w:rsidRDefault="001E67EE" w:rsidP="00F84F3E">
      <w:pPr>
        <w:shd w:val="clear" w:color="auto" w:fill="FFFFFF"/>
        <w:spacing w:before="360" w:after="240"/>
        <w:jc w:val="both"/>
        <w:rPr>
          <w:szCs w:val="24"/>
        </w:rPr>
      </w:pPr>
      <w:r w:rsidRPr="00ED7D2A">
        <w:rPr>
          <w:b/>
          <w:bCs/>
          <w:szCs w:val="22"/>
          <w:lang w:val="en-US"/>
        </w:rPr>
        <w:t>4.3.2.1 Munitions List Goods (Part 1)</w:t>
      </w:r>
    </w:p>
    <w:p w:rsidR="001E67EE" w:rsidRPr="00ED7D2A" w:rsidRDefault="001E67EE" w:rsidP="00F84F3E">
      <w:pPr>
        <w:shd w:val="clear" w:color="auto" w:fill="FFFFFF"/>
        <w:spacing w:after="240"/>
        <w:ind w:left="432"/>
        <w:jc w:val="both"/>
        <w:rPr>
          <w:szCs w:val="24"/>
        </w:rPr>
      </w:pPr>
      <w:r w:rsidRPr="00ED7D2A">
        <w:rPr>
          <w:szCs w:val="22"/>
          <w:lang w:val="en-US"/>
        </w:rPr>
        <w:t xml:space="preserve">Exporters will normally be required to supply an 'End-Use and Non-Transfer Certificate' Form AB518, for the export of </w:t>
      </w:r>
      <w:proofErr w:type="spellStart"/>
      <w:r w:rsidRPr="00ED7D2A">
        <w:rPr>
          <w:szCs w:val="22"/>
          <w:lang w:val="en-US"/>
        </w:rPr>
        <w:t>defence</w:t>
      </w:r>
      <w:proofErr w:type="spellEnd"/>
      <w:r w:rsidRPr="00ED7D2A">
        <w:rPr>
          <w:szCs w:val="22"/>
          <w:lang w:val="en-US"/>
        </w:rPr>
        <w:t xml:space="preserve"> and related goods, prior to approval being granted.</w:t>
      </w:r>
    </w:p>
    <w:p w:rsidR="001E67EE" w:rsidRPr="00ED7D2A" w:rsidRDefault="001E67EE" w:rsidP="00F84F3E">
      <w:pPr>
        <w:shd w:val="clear" w:color="auto" w:fill="FFFFFF"/>
        <w:spacing w:after="240"/>
        <w:ind w:left="432"/>
        <w:jc w:val="both"/>
        <w:rPr>
          <w:szCs w:val="24"/>
        </w:rPr>
      </w:pPr>
      <w:r w:rsidRPr="00ED7D2A">
        <w:rPr>
          <w:szCs w:val="22"/>
          <w:lang w:val="en-US"/>
        </w:rPr>
        <w:t xml:space="preserve">These certificates provide undertakings by the relevant end-users that they will use the goods for the purposes indicated and will not resell or transfer the goods without the written permission of the Australian Minister for Defence Industry, Science and Personnel or a person </w:t>
      </w:r>
      <w:proofErr w:type="spellStart"/>
      <w:r w:rsidRPr="00ED7D2A">
        <w:rPr>
          <w:szCs w:val="22"/>
          <w:lang w:val="en-US"/>
        </w:rPr>
        <w:t>authorised</w:t>
      </w:r>
      <w:proofErr w:type="spellEnd"/>
      <w:r w:rsidRPr="00ED7D2A">
        <w:rPr>
          <w:szCs w:val="22"/>
          <w:lang w:val="en-US"/>
        </w:rPr>
        <w:t xml:space="preserve"> by the Minister.</w:t>
      </w:r>
    </w:p>
    <w:p w:rsidR="001E67EE" w:rsidRPr="00ED7D2A" w:rsidRDefault="001E67EE" w:rsidP="00F84F3E">
      <w:pPr>
        <w:shd w:val="clear" w:color="auto" w:fill="FFFFFF"/>
        <w:spacing w:after="240"/>
        <w:ind w:left="432"/>
        <w:jc w:val="both"/>
        <w:rPr>
          <w:szCs w:val="24"/>
        </w:rPr>
      </w:pPr>
      <w:r w:rsidRPr="00ED7D2A">
        <w:rPr>
          <w:szCs w:val="22"/>
          <w:lang w:val="en-US"/>
        </w:rPr>
        <w:t>In certain circumstances an International Import Certificate (IIC) or other document may be accepted in lieu of an End-Use and Non-Transfer Certificate. The IIC is an undertaking by a foreign government authority that it will control the re-export of the particular goods.</w:t>
      </w:r>
    </w:p>
    <w:p w:rsidR="001E67EE" w:rsidRPr="00ED7D2A" w:rsidRDefault="001E67EE" w:rsidP="00F84F3E">
      <w:pPr>
        <w:shd w:val="clear" w:color="auto" w:fill="FFFFFF"/>
        <w:spacing w:after="240"/>
        <w:ind w:left="432"/>
        <w:jc w:val="both"/>
        <w:rPr>
          <w:szCs w:val="24"/>
        </w:rPr>
      </w:pPr>
      <w:r w:rsidRPr="00ED7D2A">
        <w:rPr>
          <w:szCs w:val="22"/>
          <w:lang w:val="en-US"/>
        </w:rPr>
        <w:t xml:space="preserve">If it is not feasible to provide end-user certification, exporters should advise the Department of </w:t>
      </w:r>
      <w:proofErr w:type="spellStart"/>
      <w:r w:rsidRPr="00ED7D2A">
        <w:rPr>
          <w:szCs w:val="22"/>
          <w:lang w:val="en-US"/>
        </w:rPr>
        <w:t>Defence</w:t>
      </w:r>
      <w:proofErr w:type="spellEnd"/>
      <w:r w:rsidRPr="00ED7D2A">
        <w:rPr>
          <w:szCs w:val="22"/>
          <w:lang w:val="en-US"/>
        </w:rPr>
        <w:t xml:space="preserve"> to se</w:t>
      </w:r>
      <w:r w:rsidR="00394DBE">
        <w:rPr>
          <w:szCs w:val="22"/>
          <w:lang w:val="en-US"/>
        </w:rPr>
        <w:t>e</w:t>
      </w:r>
      <w:r w:rsidRPr="00ED7D2A">
        <w:rPr>
          <w:szCs w:val="22"/>
          <w:lang w:val="en-US"/>
        </w:rPr>
        <w:t xml:space="preserve"> whether alternative documentation will be accepted. A decision to accept alternative documents will be made on a </w:t>
      </w:r>
      <w:r w:rsidR="00BE6ADD">
        <w:rPr>
          <w:szCs w:val="22"/>
          <w:lang w:val="en-US"/>
        </w:rPr>
        <w:t>case</w:t>
      </w:r>
      <w:r w:rsidRPr="00ED7D2A">
        <w:rPr>
          <w:szCs w:val="22"/>
          <w:lang w:val="en-US"/>
        </w:rPr>
        <w:t>-by-</w:t>
      </w:r>
      <w:r w:rsidR="00BE6ADD">
        <w:rPr>
          <w:szCs w:val="22"/>
          <w:lang w:val="en-US"/>
        </w:rPr>
        <w:t>case</w:t>
      </w:r>
      <w:r w:rsidRPr="00ED7D2A">
        <w:rPr>
          <w:szCs w:val="22"/>
          <w:lang w:val="en-US"/>
        </w:rPr>
        <w:t xml:space="preserve"> basis. Factors that would be considered include:</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1A6408">
      <w:pPr>
        <w:shd w:val="clear" w:color="auto" w:fill="FFFFFF"/>
        <w:spacing w:before="240" w:after="240"/>
        <w:ind w:left="648" w:hanging="216"/>
        <w:jc w:val="both"/>
        <w:rPr>
          <w:szCs w:val="24"/>
        </w:rPr>
      </w:pPr>
      <w:r w:rsidRPr="00ED7D2A">
        <w:rPr>
          <w:rFonts w:eastAsia="Times New Roman"/>
          <w:szCs w:val="22"/>
          <w:lang w:val="en-US"/>
        </w:rPr>
        <w:lastRenderedPageBreak/>
        <w:t>•</w:t>
      </w:r>
      <w:r w:rsidR="00EA7921">
        <w:rPr>
          <w:rFonts w:eastAsia="Times New Roman"/>
          <w:szCs w:val="22"/>
          <w:lang w:val="en-US"/>
        </w:rPr>
        <w:tab/>
      </w:r>
      <w:r w:rsidRPr="00ED7D2A">
        <w:rPr>
          <w:rFonts w:eastAsia="Times New Roman"/>
          <w:szCs w:val="22"/>
          <w:lang w:val="en-US"/>
        </w:rPr>
        <w:t>if the commercial benefits of the export are judged to outweigh any risk that the item may be on-sold to an unacceptable end-user; and</w:t>
      </w:r>
    </w:p>
    <w:p w:rsidR="001E67EE" w:rsidRPr="00ED7D2A" w:rsidRDefault="001E67EE" w:rsidP="00F84F3E">
      <w:pPr>
        <w:shd w:val="clear" w:color="auto" w:fill="FFFFFF"/>
        <w:spacing w:after="240"/>
        <w:ind w:left="648" w:hanging="216"/>
        <w:jc w:val="both"/>
        <w:rPr>
          <w:szCs w:val="24"/>
        </w:rPr>
      </w:pPr>
      <w:r w:rsidRPr="00ED7D2A">
        <w:rPr>
          <w:rFonts w:eastAsia="Times New Roman"/>
          <w:szCs w:val="22"/>
          <w:lang w:val="en-US"/>
        </w:rPr>
        <w:t>•</w:t>
      </w:r>
      <w:r w:rsidR="00EA7921">
        <w:rPr>
          <w:rFonts w:eastAsia="Times New Roman"/>
          <w:szCs w:val="22"/>
          <w:lang w:val="en-US"/>
        </w:rPr>
        <w:tab/>
      </w:r>
      <w:r w:rsidRPr="00ED7D2A">
        <w:rPr>
          <w:rFonts w:eastAsia="Times New Roman"/>
          <w:szCs w:val="22"/>
          <w:lang w:val="en-US"/>
        </w:rPr>
        <w:t>if the importer's Government has export controls which are essentially consistent with those of Australia; or</w:t>
      </w:r>
    </w:p>
    <w:p w:rsidR="001E67EE" w:rsidRPr="00ED7D2A" w:rsidRDefault="001E67EE" w:rsidP="00F84F3E">
      <w:pPr>
        <w:shd w:val="clear" w:color="auto" w:fill="FFFFFF"/>
        <w:spacing w:after="240"/>
        <w:ind w:left="648" w:hanging="216"/>
        <w:jc w:val="both"/>
        <w:rPr>
          <w:szCs w:val="24"/>
        </w:rPr>
      </w:pPr>
      <w:r w:rsidRPr="00ED7D2A">
        <w:rPr>
          <w:rFonts w:eastAsia="Times New Roman"/>
          <w:szCs w:val="22"/>
          <w:lang w:val="en-US"/>
        </w:rPr>
        <w:t>•</w:t>
      </w:r>
      <w:r w:rsidR="00EA7921">
        <w:rPr>
          <w:rFonts w:eastAsia="Times New Roman"/>
          <w:szCs w:val="22"/>
          <w:lang w:val="en-US"/>
        </w:rPr>
        <w:tab/>
      </w:r>
      <w:r w:rsidRPr="00ED7D2A">
        <w:rPr>
          <w:rFonts w:eastAsia="Times New Roman"/>
          <w:szCs w:val="22"/>
          <w:lang w:val="en-US"/>
        </w:rPr>
        <w:t>if the item's strategic significance is sufficiently minor that an end-user certificate or any other form of certification would be disproportionately onerous.</w:t>
      </w:r>
    </w:p>
    <w:p w:rsidR="001E67EE" w:rsidRPr="00ED7D2A" w:rsidRDefault="001E67EE" w:rsidP="00F84F3E">
      <w:pPr>
        <w:shd w:val="clear" w:color="auto" w:fill="FFFFFF"/>
        <w:spacing w:after="240"/>
        <w:ind w:left="432"/>
        <w:jc w:val="both"/>
        <w:rPr>
          <w:szCs w:val="24"/>
        </w:rPr>
      </w:pPr>
      <w:r w:rsidRPr="00ED7D2A">
        <w:rPr>
          <w:szCs w:val="22"/>
          <w:lang w:val="en-US"/>
        </w:rPr>
        <w:t>Appropriate end-use documentation must be provided before an export permit or licence can be issued and should preferably be supplied to the Department of Defence at the time of application for an export permit or licence.</w:t>
      </w:r>
    </w:p>
    <w:p w:rsidR="001E67EE" w:rsidRPr="00ED7D2A" w:rsidRDefault="001E67EE" w:rsidP="00F84F3E">
      <w:pPr>
        <w:shd w:val="clear" w:color="auto" w:fill="FFFFFF"/>
        <w:spacing w:after="240"/>
        <w:ind w:left="432"/>
        <w:jc w:val="both"/>
        <w:rPr>
          <w:szCs w:val="24"/>
        </w:rPr>
      </w:pPr>
      <w:r w:rsidRPr="00ED7D2A">
        <w:rPr>
          <w:szCs w:val="22"/>
          <w:lang w:val="en-US"/>
        </w:rPr>
        <w:t xml:space="preserve">End-use certification is not required for an Approval-in-Principle. Other permits and </w:t>
      </w:r>
      <w:proofErr w:type="spellStart"/>
      <w:r w:rsidRPr="00ED7D2A">
        <w:rPr>
          <w:szCs w:val="22"/>
          <w:lang w:val="en-US"/>
        </w:rPr>
        <w:t>licences</w:t>
      </w:r>
      <w:proofErr w:type="spellEnd"/>
      <w:r w:rsidRPr="00ED7D2A">
        <w:rPr>
          <w:szCs w:val="22"/>
          <w:lang w:val="en-US"/>
        </w:rPr>
        <w:t xml:space="preserve"> may require end user certification depending on the destination and level of technology involved. Applicants should check prior to lodging their application.</w:t>
      </w:r>
    </w:p>
    <w:p w:rsidR="001E67EE" w:rsidRPr="00ED7D2A" w:rsidRDefault="001E67EE" w:rsidP="00F84F3E">
      <w:pPr>
        <w:shd w:val="clear" w:color="auto" w:fill="FFFFFF"/>
        <w:spacing w:after="240"/>
        <w:ind w:left="432"/>
        <w:jc w:val="both"/>
        <w:rPr>
          <w:szCs w:val="24"/>
        </w:rPr>
      </w:pPr>
      <w:r w:rsidRPr="00ED7D2A">
        <w:rPr>
          <w:szCs w:val="22"/>
          <w:lang w:val="en-US"/>
        </w:rPr>
        <w:t>End-user certificates or International Import Certificates may not be required where satisfactory evidence is available that the circumstances of the export satisfy one of the following criteria:</w:t>
      </w:r>
    </w:p>
    <w:p w:rsidR="001E67EE" w:rsidRPr="00ED7D2A" w:rsidRDefault="001E67EE" w:rsidP="00F84F3E">
      <w:pPr>
        <w:shd w:val="clear" w:color="auto" w:fill="FFFFFF"/>
        <w:spacing w:after="240"/>
        <w:ind w:left="720" w:hanging="288"/>
        <w:jc w:val="both"/>
        <w:rPr>
          <w:szCs w:val="24"/>
        </w:rPr>
      </w:pPr>
      <w:r w:rsidRPr="00ED7D2A">
        <w:rPr>
          <w:szCs w:val="22"/>
          <w:lang w:val="en-US"/>
        </w:rPr>
        <w:t>a</w:t>
      </w:r>
      <w:r w:rsidR="00E61496">
        <w:rPr>
          <w:szCs w:val="22"/>
          <w:lang w:val="en-US"/>
        </w:rPr>
        <w:tab/>
      </w:r>
      <w:r w:rsidRPr="00ED7D2A">
        <w:rPr>
          <w:szCs w:val="22"/>
          <w:lang w:val="en-US"/>
        </w:rPr>
        <w:t>Goods retained by the Australian Government in overseas locations; Embassies or High Commissions;</w:t>
      </w:r>
    </w:p>
    <w:p w:rsidR="001E67EE" w:rsidRPr="00ED7D2A" w:rsidRDefault="001E67EE" w:rsidP="00F84F3E">
      <w:pPr>
        <w:shd w:val="clear" w:color="auto" w:fill="FFFFFF"/>
        <w:spacing w:after="240"/>
        <w:ind w:left="720" w:hanging="288"/>
        <w:jc w:val="both"/>
        <w:rPr>
          <w:szCs w:val="24"/>
        </w:rPr>
      </w:pPr>
      <w:r w:rsidRPr="00ED7D2A">
        <w:rPr>
          <w:szCs w:val="22"/>
          <w:lang w:val="en-US"/>
        </w:rPr>
        <w:t>b</w:t>
      </w:r>
      <w:r w:rsidR="00E61496">
        <w:rPr>
          <w:szCs w:val="22"/>
          <w:lang w:val="en-US"/>
        </w:rPr>
        <w:tab/>
      </w:r>
      <w:r w:rsidRPr="00ED7D2A">
        <w:rPr>
          <w:szCs w:val="22"/>
          <w:lang w:val="en-US"/>
        </w:rPr>
        <w:t>Goods to be returned to Australia for use by the Australian Defence Forces;</w:t>
      </w:r>
    </w:p>
    <w:p w:rsidR="001E67EE" w:rsidRPr="00ED7D2A" w:rsidRDefault="001E67EE" w:rsidP="00F84F3E">
      <w:pPr>
        <w:shd w:val="clear" w:color="auto" w:fill="FFFFFF"/>
        <w:spacing w:after="240"/>
        <w:ind w:left="720" w:hanging="288"/>
        <w:jc w:val="both"/>
        <w:rPr>
          <w:szCs w:val="24"/>
        </w:rPr>
      </w:pPr>
      <w:r w:rsidRPr="00ED7D2A">
        <w:rPr>
          <w:szCs w:val="22"/>
          <w:lang w:val="en-US"/>
        </w:rPr>
        <w:t>c</w:t>
      </w:r>
      <w:r w:rsidR="00E61496">
        <w:rPr>
          <w:szCs w:val="22"/>
          <w:lang w:val="en-US"/>
        </w:rPr>
        <w:tab/>
      </w:r>
      <w:r w:rsidRPr="00ED7D2A">
        <w:rPr>
          <w:szCs w:val="22"/>
          <w:lang w:val="en-US"/>
        </w:rPr>
        <w:t>Goods sent as gifts under the Australian Defence Cooperation arrangements;</w:t>
      </w:r>
    </w:p>
    <w:p w:rsidR="001E67EE" w:rsidRPr="00ED7D2A" w:rsidRDefault="001E67EE" w:rsidP="00F84F3E">
      <w:pPr>
        <w:shd w:val="clear" w:color="auto" w:fill="FFFFFF"/>
        <w:spacing w:after="240"/>
        <w:ind w:left="720" w:hanging="288"/>
        <w:jc w:val="both"/>
        <w:rPr>
          <w:szCs w:val="24"/>
        </w:rPr>
      </w:pPr>
      <w:r w:rsidRPr="00ED7D2A">
        <w:rPr>
          <w:szCs w:val="22"/>
          <w:lang w:val="en-US"/>
        </w:rPr>
        <w:t>d</w:t>
      </w:r>
      <w:r w:rsidR="00E61496">
        <w:rPr>
          <w:szCs w:val="22"/>
          <w:lang w:val="en-US"/>
        </w:rPr>
        <w:tab/>
      </w:r>
      <w:r w:rsidRPr="00ED7D2A">
        <w:rPr>
          <w:szCs w:val="22"/>
          <w:lang w:val="en-US"/>
        </w:rPr>
        <w:t>Goods returned to the original manufacturer for repairs, replacement or surplus to Australian requirements;- (purchase or repair orders would be acceptable)</w:t>
      </w:r>
    </w:p>
    <w:p w:rsidR="001E67EE" w:rsidRPr="00ED7D2A" w:rsidRDefault="001E67EE" w:rsidP="00F84F3E">
      <w:pPr>
        <w:shd w:val="clear" w:color="auto" w:fill="FFFFFF"/>
        <w:spacing w:after="240"/>
        <w:ind w:left="720" w:hanging="288"/>
        <w:jc w:val="both"/>
        <w:rPr>
          <w:szCs w:val="24"/>
        </w:rPr>
      </w:pPr>
      <w:r w:rsidRPr="00ED7D2A">
        <w:rPr>
          <w:szCs w:val="22"/>
          <w:lang w:val="en-US"/>
        </w:rPr>
        <w:t>e</w:t>
      </w:r>
      <w:r w:rsidR="00E61496">
        <w:rPr>
          <w:szCs w:val="22"/>
          <w:lang w:val="en-US"/>
        </w:rPr>
        <w:tab/>
      </w:r>
      <w:r w:rsidRPr="00ED7D2A">
        <w:rPr>
          <w:szCs w:val="22"/>
          <w:lang w:val="en-US"/>
        </w:rPr>
        <w:t>Goods produced in Australia and sent to associated parent or subsidiary companies in countries which have similar stringent export controls as Australia;</w:t>
      </w:r>
    </w:p>
    <w:p w:rsidR="001E67EE" w:rsidRPr="00ED7D2A" w:rsidRDefault="001E67EE" w:rsidP="00F84F3E">
      <w:pPr>
        <w:shd w:val="clear" w:color="auto" w:fill="FFFFFF"/>
        <w:spacing w:after="240"/>
        <w:ind w:left="720" w:hanging="288"/>
        <w:jc w:val="both"/>
        <w:rPr>
          <w:szCs w:val="24"/>
        </w:rPr>
      </w:pPr>
      <w:r w:rsidRPr="00ED7D2A">
        <w:rPr>
          <w:szCs w:val="22"/>
          <w:lang w:val="en-US"/>
        </w:rPr>
        <w:t>f</w:t>
      </w:r>
      <w:r w:rsidR="00E61496">
        <w:rPr>
          <w:szCs w:val="22"/>
          <w:lang w:val="en-US"/>
        </w:rPr>
        <w:tab/>
      </w:r>
      <w:r w:rsidRPr="00ED7D2A">
        <w:rPr>
          <w:szCs w:val="22"/>
          <w:lang w:val="en-US"/>
        </w:rPr>
        <w:t>Goods sent as samples for test and evaluation and not re</w:t>
      </w:r>
      <w:r w:rsidR="00394DBE">
        <w:rPr>
          <w:szCs w:val="22"/>
          <w:lang w:val="en-US"/>
        </w:rPr>
        <w:t>t</w:t>
      </w:r>
      <w:r w:rsidRPr="00ED7D2A">
        <w:rPr>
          <w:szCs w:val="22"/>
          <w:lang w:val="en-US"/>
        </w:rPr>
        <w:t>u</w:t>
      </w:r>
      <w:r w:rsidR="00394DBE">
        <w:rPr>
          <w:szCs w:val="22"/>
          <w:lang w:val="en-US"/>
        </w:rPr>
        <w:t>rn</w:t>
      </w:r>
      <w:r w:rsidRPr="00ED7D2A">
        <w:rPr>
          <w:szCs w:val="22"/>
          <w:lang w:val="en-US"/>
        </w:rPr>
        <w:t>ed to Australia;</w:t>
      </w:r>
    </w:p>
    <w:p w:rsidR="001E67EE" w:rsidRPr="00ED7D2A" w:rsidRDefault="001E67EE" w:rsidP="00F84F3E">
      <w:pPr>
        <w:shd w:val="clear" w:color="auto" w:fill="FFFFFF"/>
        <w:spacing w:after="240"/>
        <w:ind w:left="720" w:hanging="288"/>
        <w:jc w:val="both"/>
        <w:rPr>
          <w:szCs w:val="24"/>
        </w:rPr>
      </w:pPr>
      <w:r w:rsidRPr="00ED7D2A">
        <w:rPr>
          <w:szCs w:val="22"/>
          <w:lang w:val="en-US"/>
        </w:rPr>
        <w:t>g</w:t>
      </w:r>
      <w:r w:rsidR="00E61496">
        <w:rPr>
          <w:szCs w:val="22"/>
          <w:lang w:val="en-US"/>
        </w:rPr>
        <w:tab/>
      </w:r>
      <w:r w:rsidRPr="00ED7D2A">
        <w:rPr>
          <w:szCs w:val="22"/>
          <w:lang w:val="en-US"/>
        </w:rPr>
        <w:t>Goods sold for demolition and converted into scrap metal;</w:t>
      </w:r>
    </w:p>
    <w:p w:rsidR="001E67EE" w:rsidRPr="00ED7D2A" w:rsidRDefault="001E67EE" w:rsidP="00F84F3E">
      <w:pPr>
        <w:shd w:val="clear" w:color="auto" w:fill="FFFFFF"/>
        <w:spacing w:after="240"/>
        <w:ind w:left="720" w:hanging="288"/>
        <w:jc w:val="both"/>
        <w:rPr>
          <w:szCs w:val="24"/>
        </w:rPr>
      </w:pPr>
      <w:r w:rsidRPr="00ED7D2A">
        <w:rPr>
          <w:szCs w:val="22"/>
          <w:lang w:val="en-US"/>
        </w:rPr>
        <w:t>h</w:t>
      </w:r>
      <w:r w:rsidR="00E61496">
        <w:rPr>
          <w:szCs w:val="22"/>
          <w:lang w:val="en-US"/>
        </w:rPr>
        <w:tab/>
      </w:r>
      <w:r w:rsidRPr="00ED7D2A">
        <w:rPr>
          <w:szCs w:val="22"/>
          <w:lang w:val="en-US"/>
        </w:rPr>
        <w:t>Vintage goods sold to museums and private collectors; and</w:t>
      </w:r>
    </w:p>
    <w:p w:rsidR="001E67EE" w:rsidRPr="00ED7D2A" w:rsidRDefault="001B57A4" w:rsidP="00F84F3E">
      <w:pPr>
        <w:shd w:val="clear" w:color="auto" w:fill="FFFFFF"/>
        <w:spacing w:after="240"/>
        <w:ind w:left="720" w:hanging="288"/>
        <w:jc w:val="both"/>
        <w:rPr>
          <w:szCs w:val="24"/>
        </w:rPr>
      </w:pPr>
      <w:r>
        <w:rPr>
          <w:szCs w:val="22"/>
          <w:lang w:val="en-US"/>
        </w:rPr>
        <w:t>i</w:t>
      </w:r>
      <w:r w:rsidR="00CF5E68">
        <w:rPr>
          <w:szCs w:val="22"/>
          <w:lang w:val="en-US"/>
        </w:rPr>
        <w:tab/>
      </w:r>
      <w:r w:rsidR="001E67EE" w:rsidRPr="00ED7D2A">
        <w:rPr>
          <w:szCs w:val="22"/>
          <w:lang w:val="en-US"/>
        </w:rPr>
        <w:t>Goods less than $1000 in value on one export application (unless there is the possibility that one export application has been broken down into several applications to take advantage of this concession).</w:t>
      </w:r>
    </w:p>
    <w:p w:rsidR="001E67EE" w:rsidRPr="00ED7D2A" w:rsidRDefault="001E67EE" w:rsidP="00F84F3E">
      <w:pPr>
        <w:shd w:val="clear" w:color="auto" w:fill="FFFFFF"/>
        <w:spacing w:before="360" w:after="240"/>
        <w:jc w:val="both"/>
        <w:rPr>
          <w:szCs w:val="24"/>
        </w:rPr>
      </w:pPr>
      <w:r w:rsidRPr="00ED7D2A">
        <w:rPr>
          <w:b/>
          <w:bCs/>
          <w:szCs w:val="22"/>
          <w:lang w:val="en-US"/>
        </w:rPr>
        <w:t>4.3.2.2</w:t>
      </w:r>
      <w:r w:rsidR="00C14972" w:rsidRPr="00ED7D2A">
        <w:rPr>
          <w:b/>
          <w:bCs/>
          <w:szCs w:val="22"/>
          <w:lang w:val="en-US"/>
        </w:rPr>
        <w:t xml:space="preserve"> </w:t>
      </w:r>
      <w:r w:rsidRPr="00ED7D2A">
        <w:rPr>
          <w:b/>
          <w:bCs/>
          <w:szCs w:val="22"/>
          <w:lang w:val="en-US"/>
        </w:rPr>
        <w:t>Nuclear Goods (Part 2)</w:t>
      </w:r>
    </w:p>
    <w:p w:rsidR="001E67EE" w:rsidRPr="00ED7D2A" w:rsidRDefault="001E67EE" w:rsidP="00F84F3E">
      <w:pPr>
        <w:shd w:val="clear" w:color="auto" w:fill="FFFFFF"/>
        <w:ind w:left="432"/>
        <w:jc w:val="both"/>
        <w:rPr>
          <w:szCs w:val="24"/>
        </w:rPr>
      </w:pPr>
      <w:r w:rsidRPr="00ED7D2A">
        <w:rPr>
          <w:szCs w:val="22"/>
          <w:lang w:val="en-US"/>
        </w:rPr>
        <w:t>Exporters are required to supply a statement providing assurances to the Australian Government that:</w:t>
      </w:r>
    </w:p>
    <w:p w:rsidR="001E67EE" w:rsidRPr="00ED7D2A" w:rsidRDefault="001E67EE" w:rsidP="00F84F3E">
      <w:pPr>
        <w:shd w:val="clear" w:color="auto" w:fill="FFFFFF"/>
        <w:ind w:left="720" w:hanging="288"/>
        <w:jc w:val="both"/>
        <w:rPr>
          <w:szCs w:val="24"/>
        </w:rPr>
      </w:pPr>
      <w:r w:rsidRPr="00ED7D2A">
        <w:rPr>
          <w:szCs w:val="22"/>
          <w:lang w:val="en-US"/>
        </w:rPr>
        <w:t>a</w:t>
      </w:r>
      <w:r w:rsidR="001B57A4">
        <w:rPr>
          <w:szCs w:val="22"/>
          <w:lang w:val="en-US"/>
        </w:rPr>
        <w:t>.</w:t>
      </w:r>
      <w:r w:rsidR="001B57A4">
        <w:rPr>
          <w:szCs w:val="22"/>
          <w:lang w:val="en-US"/>
        </w:rPr>
        <w:tab/>
      </w:r>
      <w:r w:rsidRPr="00ED7D2A">
        <w:rPr>
          <w:szCs w:val="22"/>
          <w:lang w:val="en-US"/>
        </w:rPr>
        <w:t>exclude uses for the goods in question which would result in any explosive device;</w:t>
      </w:r>
    </w:p>
    <w:p w:rsidR="001E67EE" w:rsidRPr="00ED7D2A" w:rsidRDefault="001E67EE" w:rsidP="00F84F3E">
      <w:pPr>
        <w:shd w:val="clear" w:color="auto" w:fill="FFFFFF"/>
        <w:ind w:left="720" w:hanging="288"/>
        <w:jc w:val="both"/>
        <w:rPr>
          <w:szCs w:val="24"/>
        </w:rPr>
      </w:pPr>
      <w:r w:rsidRPr="00ED7D2A">
        <w:rPr>
          <w:szCs w:val="22"/>
          <w:lang w:val="en-US"/>
        </w:rPr>
        <w:t>b.</w:t>
      </w:r>
      <w:r w:rsidR="001B57A4">
        <w:rPr>
          <w:szCs w:val="22"/>
          <w:lang w:val="en-US"/>
        </w:rPr>
        <w:tab/>
      </w:r>
      <w:r w:rsidRPr="00ED7D2A">
        <w:rPr>
          <w:szCs w:val="22"/>
          <w:lang w:val="en-US"/>
        </w:rPr>
        <w:t>subject</w:t>
      </w:r>
      <w:r w:rsidR="00C14972" w:rsidRPr="00ED7D2A">
        <w:rPr>
          <w:szCs w:val="22"/>
          <w:lang w:val="en-US"/>
        </w:rPr>
        <w:t xml:space="preserve"> </w:t>
      </w:r>
      <w:r w:rsidRPr="00ED7D2A">
        <w:rPr>
          <w:szCs w:val="22"/>
          <w:lang w:val="en-US"/>
        </w:rPr>
        <w:t>those goods, as well</w:t>
      </w:r>
      <w:r w:rsidR="00C14972" w:rsidRPr="00ED7D2A">
        <w:rPr>
          <w:szCs w:val="22"/>
          <w:lang w:val="en-US"/>
        </w:rPr>
        <w:t xml:space="preserve"> </w:t>
      </w:r>
      <w:r w:rsidRPr="00ED7D2A">
        <w:rPr>
          <w:szCs w:val="22"/>
          <w:lang w:val="en-US"/>
        </w:rPr>
        <w:t>as controlled</w:t>
      </w:r>
      <w:r w:rsidR="00C14972" w:rsidRPr="00ED7D2A">
        <w:rPr>
          <w:szCs w:val="22"/>
          <w:lang w:val="en-US"/>
        </w:rPr>
        <w:t xml:space="preserve"> </w:t>
      </w:r>
      <w:r w:rsidRPr="00ED7D2A">
        <w:rPr>
          <w:szCs w:val="22"/>
          <w:lang w:val="en-US"/>
        </w:rPr>
        <w:t>material</w:t>
      </w:r>
      <w:r w:rsidR="00C14972" w:rsidRPr="00ED7D2A">
        <w:rPr>
          <w:szCs w:val="22"/>
          <w:lang w:val="en-US"/>
        </w:rPr>
        <w:t xml:space="preserve"> </w:t>
      </w:r>
      <w:r w:rsidRPr="00ED7D2A">
        <w:rPr>
          <w:szCs w:val="22"/>
          <w:lang w:val="en-US"/>
        </w:rPr>
        <w:t>produced</w:t>
      </w:r>
      <w:r w:rsidR="00C14972" w:rsidRPr="00ED7D2A">
        <w:rPr>
          <w:szCs w:val="22"/>
          <w:lang w:val="en-US"/>
        </w:rPr>
        <w:t xml:space="preserve"> </w:t>
      </w:r>
      <w:r w:rsidRPr="00ED7D2A">
        <w:rPr>
          <w:szCs w:val="22"/>
          <w:lang w:val="en-US"/>
        </w:rPr>
        <w:t>through</w:t>
      </w:r>
      <w:r w:rsidR="00C14972" w:rsidRPr="00ED7D2A">
        <w:rPr>
          <w:szCs w:val="22"/>
          <w:lang w:val="en-US"/>
        </w:rPr>
        <w:t xml:space="preserve"> </w:t>
      </w:r>
      <w:r w:rsidRPr="00ED7D2A">
        <w:rPr>
          <w:szCs w:val="22"/>
          <w:lang w:val="en-US"/>
        </w:rPr>
        <w:t>their</w:t>
      </w:r>
      <w:r w:rsidR="00C14972" w:rsidRPr="00ED7D2A">
        <w:rPr>
          <w:szCs w:val="22"/>
          <w:lang w:val="en-US"/>
        </w:rPr>
        <w:t xml:space="preserve"> </w:t>
      </w:r>
      <w:r w:rsidRPr="00ED7D2A">
        <w:rPr>
          <w:szCs w:val="22"/>
          <w:lang w:val="en-US"/>
        </w:rPr>
        <w:t>use,</w:t>
      </w:r>
      <w:r w:rsidR="00C14972" w:rsidRPr="00ED7D2A">
        <w:rPr>
          <w:szCs w:val="22"/>
          <w:lang w:val="en-US"/>
        </w:rPr>
        <w:t xml:space="preserve"> </w:t>
      </w:r>
      <w:r w:rsidRPr="00ED7D2A">
        <w:rPr>
          <w:szCs w:val="22"/>
          <w:lang w:val="en-US"/>
        </w:rPr>
        <w:t>to comprehensive International Atomic Energy Agency (IAEA) safeguards; and</w:t>
      </w:r>
    </w:p>
    <w:p w:rsidR="001E67EE" w:rsidRPr="00ED7D2A" w:rsidRDefault="001E67EE" w:rsidP="00F84F3E">
      <w:pPr>
        <w:shd w:val="clear" w:color="auto" w:fill="FFFFFF"/>
        <w:ind w:left="720" w:hanging="288"/>
        <w:jc w:val="both"/>
        <w:rPr>
          <w:szCs w:val="24"/>
        </w:rPr>
      </w:pPr>
      <w:r w:rsidRPr="00ED7D2A">
        <w:rPr>
          <w:szCs w:val="22"/>
          <w:lang w:val="en-US"/>
        </w:rPr>
        <w:t>c.</w:t>
      </w:r>
      <w:r w:rsidR="001B57A4">
        <w:rPr>
          <w:szCs w:val="22"/>
          <w:lang w:val="en-US"/>
        </w:rPr>
        <w:tab/>
      </w:r>
      <w:r w:rsidRPr="00ED7D2A">
        <w:rPr>
          <w:szCs w:val="22"/>
          <w:lang w:val="en-US"/>
        </w:rPr>
        <w:t>controlled items are not re-exported to a third party unless the third party meets (a) and (b) above.</w:t>
      </w:r>
    </w:p>
    <w:p w:rsidR="001E67EE" w:rsidRPr="00ED7D2A" w:rsidRDefault="001E67EE" w:rsidP="00F84F3E">
      <w:pPr>
        <w:shd w:val="clear" w:color="auto" w:fill="FFFFFF"/>
        <w:spacing w:before="360" w:after="240"/>
        <w:jc w:val="both"/>
        <w:rPr>
          <w:szCs w:val="24"/>
        </w:rPr>
      </w:pPr>
      <w:r w:rsidRPr="00ED7D2A">
        <w:rPr>
          <w:b/>
          <w:bCs/>
          <w:szCs w:val="22"/>
          <w:lang w:val="en-US"/>
        </w:rPr>
        <w:t>4.3.2.3</w:t>
      </w:r>
      <w:r w:rsidR="00C14972" w:rsidRPr="00ED7D2A">
        <w:rPr>
          <w:b/>
          <w:bCs/>
          <w:szCs w:val="22"/>
          <w:lang w:val="en-US"/>
        </w:rPr>
        <w:t xml:space="preserve"> </w:t>
      </w:r>
      <w:r w:rsidRPr="00ED7D2A">
        <w:rPr>
          <w:b/>
          <w:bCs/>
          <w:szCs w:val="22"/>
          <w:lang w:val="en-US"/>
        </w:rPr>
        <w:t>Dual-Use Goods (Part 3)</w:t>
      </w:r>
    </w:p>
    <w:p w:rsidR="001E67EE" w:rsidRPr="00ED7D2A" w:rsidRDefault="001E67EE" w:rsidP="00F84F3E">
      <w:pPr>
        <w:shd w:val="clear" w:color="auto" w:fill="FFFFFF"/>
        <w:ind w:left="432"/>
        <w:jc w:val="both"/>
        <w:rPr>
          <w:szCs w:val="24"/>
        </w:rPr>
      </w:pPr>
      <w:r w:rsidRPr="00ED7D2A">
        <w:rPr>
          <w:szCs w:val="22"/>
          <w:lang w:val="en-US"/>
        </w:rPr>
        <w:t>For industrial dual use goods 'A Statement by the Ultimate Consignee or Purchaser' Form AA517, may be required.</w:t>
      </w:r>
      <w:r w:rsidR="00C14972" w:rsidRPr="00ED7D2A">
        <w:rPr>
          <w:szCs w:val="22"/>
          <w:lang w:val="en-US"/>
        </w:rPr>
        <w:t xml:space="preserve"> </w:t>
      </w:r>
      <w:r w:rsidRPr="00ED7D2A">
        <w:rPr>
          <w:szCs w:val="22"/>
          <w:lang w:val="en-US"/>
        </w:rPr>
        <w:t>For the transfer of nuclear related dual-use goods, the End Use Certificate -</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1A6408">
      <w:pPr>
        <w:shd w:val="clear" w:color="auto" w:fill="FFFFFF"/>
        <w:spacing w:before="240" w:after="240"/>
        <w:ind w:left="432"/>
        <w:jc w:val="both"/>
        <w:rPr>
          <w:szCs w:val="24"/>
        </w:rPr>
      </w:pPr>
      <w:r w:rsidRPr="00ED7D2A">
        <w:rPr>
          <w:szCs w:val="22"/>
          <w:lang w:val="en-US"/>
        </w:rPr>
        <w:lastRenderedPageBreak/>
        <w:t>Nuclear Related Dual-Use Technology should be supplied together with the application to export form.</w:t>
      </w:r>
    </w:p>
    <w:p w:rsidR="001E67EE" w:rsidRPr="00ED7D2A" w:rsidRDefault="001E67EE" w:rsidP="00F84F3E">
      <w:pPr>
        <w:shd w:val="clear" w:color="auto" w:fill="FFFFFF"/>
        <w:ind w:left="432"/>
        <w:jc w:val="both"/>
        <w:rPr>
          <w:szCs w:val="24"/>
        </w:rPr>
      </w:pPr>
      <w:r w:rsidRPr="00ED7D2A">
        <w:rPr>
          <w:szCs w:val="22"/>
          <w:lang w:val="en-US"/>
        </w:rPr>
        <w:t>For CWC Chemicals, the following statements must be obtained:</w:t>
      </w:r>
    </w:p>
    <w:p w:rsidR="001E67EE" w:rsidRPr="00ED7D2A" w:rsidRDefault="001E67EE" w:rsidP="00F84F3E">
      <w:pPr>
        <w:shd w:val="clear" w:color="auto" w:fill="FFFFFF"/>
        <w:ind w:left="792" w:hanging="360"/>
        <w:jc w:val="both"/>
        <w:rPr>
          <w:szCs w:val="24"/>
        </w:rPr>
      </w:pPr>
      <w:r w:rsidRPr="00ED7D2A">
        <w:rPr>
          <w:szCs w:val="22"/>
          <w:lang w:val="en-US"/>
        </w:rPr>
        <w:t>(a)</w:t>
      </w:r>
      <w:r w:rsidR="00B86029">
        <w:rPr>
          <w:szCs w:val="22"/>
          <w:lang w:val="en-US"/>
        </w:rPr>
        <w:tab/>
      </w:r>
      <w:r w:rsidRPr="00ED7D2A">
        <w:rPr>
          <w:szCs w:val="22"/>
          <w:lang w:val="en-US"/>
        </w:rPr>
        <w:t>that they will only be used for purposes not prohibited under the CWC; (research, medical, pharmaceutical or protective purposes)</w:t>
      </w:r>
    </w:p>
    <w:p w:rsidR="001E67EE" w:rsidRPr="00ED7D2A" w:rsidRDefault="001E67EE" w:rsidP="00F84F3E">
      <w:pPr>
        <w:shd w:val="clear" w:color="auto" w:fill="FFFFFF"/>
        <w:ind w:left="792" w:hanging="360"/>
        <w:jc w:val="both"/>
        <w:rPr>
          <w:szCs w:val="24"/>
        </w:rPr>
      </w:pPr>
      <w:r w:rsidRPr="00ED7D2A">
        <w:rPr>
          <w:szCs w:val="22"/>
          <w:lang w:val="en-US"/>
        </w:rPr>
        <w:t>(b)</w:t>
      </w:r>
      <w:r w:rsidR="00B86029">
        <w:rPr>
          <w:szCs w:val="22"/>
          <w:lang w:val="en-US"/>
        </w:rPr>
        <w:tab/>
      </w:r>
      <w:r w:rsidRPr="00ED7D2A">
        <w:rPr>
          <w:szCs w:val="22"/>
          <w:lang w:val="en-US"/>
        </w:rPr>
        <w:t>that they will not be re-transferred;</w:t>
      </w:r>
    </w:p>
    <w:p w:rsidR="001E67EE" w:rsidRPr="00ED7D2A" w:rsidRDefault="001E67EE" w:rsidP="00F84F3E">
      <w:pPr>
        <w:shd w:val="clear" w:color="auto" w:fill="FFFFFF"/>
        <w:ind w:left="792" w:hanging="360"/>
        <w:jc w:val="both"/>
        <w:rPr>
          <w:szCs w:val="24"/>
        </w:rPr>
      </w:pPr>
      <w:r w:rsidRPr="00ED7D2A">
        <w:rPr>
          <w:szCs w:val="22"/>
          <w:lang w:val="en-US"/>
        </w:rPr>
        <w:t>(c)</w:t>
      </w:r>
      <w:r w:rsidR="00B86029">
        <w:rPr>
          <w:szCs w:val="22"/>
          <w:lang w:val="en-US"/>
        </w:rPr>
        <w:tab/>
      </w:r>
      <w:r w:rsidRPr="00ED7D2A">
        <w:rPr>
          <w:szCs w:val="22"/>
          <w:lang w:val="en-US"/>
        </w:rPr>
        <w:t>their types and quantities;</w:t>
      </w:r>
    </w:p>
    <w:p w:rsidR="001E67EE" w:rsidRPr="00ED7D2A" w:rsidRDefault="001E67EE" w:rsidP="00F84F3E">
      <w:pPr>
        <w:shd w:val="clear" w:color="auto" w:fill="FFFFFF"/>
        <w:ind w:left="792" w:hanging="360"/>
        <w:jc w:val="both"/>
        <w:rPr>
          <w:szCs w:val="24"/>
        </w:rPr>
      </w:pPr>
      <w:r w:rsidRPr="00ED7D2A">
        <w:rPr>
          <w:szCs w:val="22"/>
          <w:lang w:val="en-US"/>
        </w:rPr>
        <w:t>(d)</w:t>
      </w:r>
      <w:r w:rsidR="00B86029">
        <w:rPr>
          <w:szCs w:val="22"/>
          <w:lang w:val="en-US"/>
        </w:rPr>
        <w:tab/>
      </w:r>
      <w:r w:rsidRPr="00ED7D2A">
        <w:rPr>
          <w:szCs w:val="22"/>
          <w:lang w:val="en-US"/>
        </w:rPr>
        <w:t xml:space="preserve">their </w:t>
      </w:r>
      <w:r w:rsidR="00190E53">
        <w:rPr>
          <w:szCs w:val="22"/>
          <w:lang w:val="en-US"/>
        </w:rPr>
        <w:t>e</w:t>
      </w:r>
      <w:r w:rsidRPr="00ED7D2A">
        <w:rPr>
          <w:szCs w:val="22"/>
          <w:lang w:val="en-US"/>
        </w:rPr>
        <w:t>nd-use(s); and</w:t>
      </w:r>
    </w:p>
    <w:p w:rsidR="001E67EE" w:rsidRPr="00ED7D2A" w:rsidRDefault="001E67EE" w:rsidP="00F84F3E">
      <w:pPr>
        <w:shd w:val="clear" w:color="auto" w:fill="FFFFFF"/>
        <w:spacing w:after="240"/>
        <w:ind w:left="792" w:hanging="360"/>
        <w:jc w:val="both"/>
        <w:rPr>
          <w:szCs w:val="24"/>
        </w:rPr>
      </w:pPr>
      <w:r w:rsidRPr="00ED7D2A">
        <w:rPr>
          <w:szCs w:val="22"/>
          <w:lang w:val="en-US"/>
        </w:rPr>
        <w:t>(c)</w:t>
      </w:r>
      <w:r w:rsidR="00B86029">
        <w:rPr>
          <w:szCs w:val="22"/>
          <w:lang w:val="en-US"/>
        </w:rPr>
        <w:tab/>
      </w:r>
      <w:r w:rsidRPr="00ED7D2A">
        <w:rPr>
          <w:szCs w:val="22"/>
          <w:lang w:val="en-US"/>
        </w:rPr>
        <w:t xml:space="preserve">the names(s) and address(es) of the </w:t>
      </w:r>
      <w:r w:rsidR="00190E53">
        <w:rPr>
          <w:szCs w:val="22"/>
          <w:lang w:val="en-US"/>
        </w:rPr>
        <w:t>e</w:t>
      </w:r>
      <w:r w:rsidRPr="00ED7D2A">
        <w:rPr>
          <w:szCs w:val="22"/>
          <w:lang w:val="en-US"/>
        </w:rPr>
        <w:t>nd-user(s).</w:t>
      </w:r>
    </w:p>
    <w:p w:rsidR="001E67EE" w:rsidRPr="00ED7D2A" w:rsidRDefault="001E67EE" w:rsidP="00F84F3E">
      <w:pPr>
        <w:shd w:val="clear" w:color="auto" w:fill="FFFFFF"/>
        <w:ind w:left="432"/>
        <w:jc w:val="both"/>
        <w:rPr>
          <w:szCs w:val="24"/>
        </w:rPr>
      </w:pPr>
      <w:r w:rsidRPr="00ED7D2A">
        <w:rPr>
          <w:szCs w:val="22"/>
          <w:lang w:val="en-US"/>
        </w:rPr>
        <w:t>For CBW controlled goods, the member government should obtain:</w:t>
      </w:r>
    </w:p>
    <w:p w:rsidR="001E67EE" w:rsidRPr="00ED7D2A" w:rsidRDefault="001E67EE" w:rsidP="00F84F3E">
      <w:pPr>
        <w:shd w:val="clear" w:color="auto" w:fill="FFFFFF"/>
        <w:ind w:left="792" w:hanging="360"/>
        <w:jc w:val="both"/>
        <w:rPr>
          <w:szCs w:val="24"/>
        </w:rPr>
      </w:pPr>
      <w:r w:rsidRPr="00ED7D2A">
        <w:rPr>
          <w:szCs w:val="22"/>
          <w:lang w:val="en-US"/>
        </w:rPr>
        <w:t>(a)</w:t>
      </w:r>
      <w:r w:rsidR="00B86029">
        <w:rPr>
          <w:szCs w:val="22"/>
          <w:lang w:val="en-US"/>
        </w:rPr>
        <w:tab/>
      </w:r>
      <w:r w:rsidRPr="00ED7D2A">
        <w:rPr>
          <w:szCs w:val="22"/>
          <w:lang w:val="en-US"/>
        </w:rPr>
        <w:t xml:space="preserve">a statement from the end-user specifying the use and end-use location of the proposed transfers, if necessary accompanied by documents explaining its business activities and </w:t>
      </w:r>
      <w:proofErr w:type="spellStart"/>
      <w:r w:rsidRPr="00ED7D2A">
        <w:rPr>
          <w:szCs w:val="22"/>
          <w:lang w:val="en-US"/>
        </w:rPr>
        <w:t>organisation</w:t>
      </w:r>
      <w:proofErr w:type="spellEnd"/>
      <w:r w:rsidRPr="00ED7D2A">
        <w:rPr>
          <w:szCs w:val="22"/>
          <w:lang w:val="en-US"/>
        </w:rPr>
        <w:t xml:space="preserve"> (e.g. brochures);</w:t>
      </w:r>
    </w:p>
    <w:p w:rsidR="001E67EE" w:rsidRPr="00ED7D2A" w:rsidRDefault="001E67EE" w:rsidP="00F84F3E">
      <w:pPr>
        <w:shd w:val="clear" w:color="auto" w:fill="FFFFFF"/>
        <w:ind w:left="792" w:hanging="360"/>
        <w:jc w:val="both"/>
        <w:rPr>
          <w:szCs w:val="24"/>
        </w:rPr>
      </w:pPr>
      <w:r w:rsidRPr="00ED7D2A">
        <w:rPr>
          <w:szCs w:val="22"/>
          <w:lang w:val="en-US"/>
        </w:rPr>
        <w:t>(b)</w:t>
      </w:r>
      <w:r w:rsidR="00B86029">
        <w:rPr>
          <w:szCs w:val="22"/>
          <w:lang w:val="en-US"/>
        </w:rPr>
        <w:tab/>
      </w:r>
      <w:r w:rsidRPr="00ED7D2A">
        <w:rPr>
          <w:szCs w:val="22"/>
          <w:lang w:val="en-US"/>
        </w:rPr>
        <w:t>an assurance explicitly slating that the proposed transfer will not be used in any activities related to the development or production of chemical or biological weapons;</w:t>
      </w:r>
    </w:p>
    <w:p w:rsidR="001E67EE" w:rsidRPr="00ED7D2A" w:rsidRDefault="001E67EE" w:rsidP="00F84F3E">
      <w:pPr>
        <w:shd w:val="clear" w:color="auto" w:fill="FFFFFF"/>
        <w:ind w:left="792" w:hanging="360"/>
        <w:jc w:val="both"/>
        <w:rPr>
          <w:szCs w:val="24"/>
        </w:rPr>
      </w:pPr>
      <w:r w:rsidRPr="00ED7D2A">
        <w:rPr>
          <w:szCs w:val="22"/>
          <w:lang w:val="en-US"/>
        </w:rPr>
        <w:t>(c)</w:t>
      </w:r>
      <w:r w:rsidR="00B86029">
        <w:rPr>
          <w:szCs w:val="22"/>
          <w:lang w:val="en-US"/>
        </w:rPr>
        <w:tab/>
      </w:r>
      <w:r w:rsidRPr="00ED7D2A">
        <w:rPr>
          <w:szCs w:val="22"/>
          <w:lang w:val="en-US"/>
        </w:rPr>
        <w:t>where possible, if deemed necessary, an assurance that a post-shipment inspection be made by the exporter or the exporting government.</w:t>
      </w:r>
    </w:p>
    <w:p w:rsidR="001E67EE" w:rsidRPr="00ED7D2A" w:rsidRDefault="001E67EE" w:rsidP="00F84F3E">
      <w:pPr>
        <w:shd w:val="clear" w:color="auto" w:fill="FFFFFF"/>
        <w:spacing w:before="360" w:after="240"/>
        <w:jc w:val="both"/>
        <w:rPr>
          <w:szCs w:val="24"/>
        </w:rPr>
      </w:pPr>
      <w:r w:rsidRPr="00ED7D2A">
        <w:rPr>
          <w:b/>
          <w:bCs/>
          <w:szCs w:val="22"/>
          <w:lang w:val="en-US"/>
        </w:rPr>
        <w:t>4.4 Consideration of Export Applications</w:t>
      </w:r>
    </w:p>
    <w:p w:rsidR="001E67EE" w:rsidRPr="00ED7D2A" w:rsidRDefault="001E67EE" w:rsidP="00F84F3E">
      <w:pPr>
        <w:shd w:val="clear" w:color="auto" w:fill="FFFFFF"/>
        <w:spacing w:after="240"/>
        <w:ind w:left="432"/>
        <w:jc w:val="both"/>
        <w:rPr>
          <w:szCs w:val="24"/>
        </w:rPr>
      </w:pPr>
      <w:r w:rsidRPr="00ED7D2A">
        <w:rPr>
          <w:szCs w:val="22"/>
          <w:lang w:val="en-US"/>
        </w:rPr>
        <w:t>Applications to export controlled goods are dealt with on a case by case basis. Some technologies are more sensitive from a strategic perspective than others, as are some export destinations. Australian controls differentiate between levels of technology and between export destinations in accordance with their respective strategic sensitivity.</w:t>
      </w:r>
    </w:p>
    <w:p w:rsidR="001E67EE" w:rsidRPr="00ED7D2A" w:rsidRDefault="001E67EE" w:rsidP="00F84F3E">
      <w:pPr>
        <w:shd w:val="clear" w:color="auto" w:fill="FFFFFF"/>
        <w:spacing w:after="240"/>
        <w:ind w:left="432"/>
        <w:jc w:val="both"/>
        <w:rPr>
          <w:szCs w:val="24"/>
        </w:rPr>
      </w:pPr>
      <w:r w:rsidRPr="00ED7D2A">
        <w:rPr>
          <w:szCs w:val="22"/>
          <w:lang w:val="en-US"/>
        </w:rPr>
        <w:t>When applications to export strategic goods are received, the Department first confirms that the goods fit within the range of goods described in the Schedule and are subject to control. If an application is considered to be sensitive, due to the type of goods or destination, it may be referred by Defence to other agencies for comment depending on the goods. In such cases, details included on the application form (including the name of the company or individual making the application) will be provided to the departments and agencies (and if appropriate, the relevant Ministers) for the purpose of assessing the applications.</w:t>
      </w:r>
    </w:p>
    <w:p w:rsidR="001E67EE" w:rsidRPr="00ED7D2A" w:rsidRDefault="001E67EE" w:rsidP="00F84F3E">
      <w:pPr>
        <w:shd w:val="clear" w:color="auto" w:fill="FFFFFF"/>
        <w:spacing w:after="240"/>
        <w:ind w:left="432"/>
        <w:jc w:val="both"/>
        <w:rPr>
          <w:szCs w:val="24"/>
        </w:rPr>
      </w:pPr>
      <w:r w:rsidRPr="00ED7D2A">
        <w:rPr>
          <w:szCs w:val="22"/>
          <w:lang w:val="en-US"/>
        </w:rPr>
        <w:t xml:space="preserve">Applications to export goods which involve the transfer of </w:t>
      </w:r>
      <w:proofErr w:type="spellStart"/>
      <w:r w:rsidRPr="00ED7D2A">
        <w:rPr>
          <w:szCs w:val="22"/>
          <w:lang w:val="en-US"/>
        </w:rPr>
        <w:t>defence</w:t>
      </w:r>
      <w:proofErr w:type="spellEnd"/>
      <w:r w:rsidRPr="00ED7D2A">
        <w:rPr>
          <w:szCs w:val="22"/>
          <w:lang w:val="en-US"/>
        </w:rPr>
        <w:t xml:space="preserve">-related information or material having a national security classification, will need to satisfy the Department of Defence policy on the </w:t>
      </w:r>
      <w:proofErr w:type="spellStart"/>
      <w:r w:rsidRPr="00ED7D2A">
        <w:rPr>
          <w:szCs w:val="22"/>
          <w:lang w:val="en-US"/>
        </w:rPr>
        <w:t>releasibility</w:t>
      </w:r>
      <w:proofErr w:type="spellEnd"/>
      <w:r w:rsidRPr="00ED7D2A">
        <w:rPr>
          <w:szCs w:val="22"/>
          <w:lang w:val="en-US"/>
        </w:rPr>
        <w:t xml:space="preserve"> of classified information to other countries.</w:t>
      </w:r>
    </w:p>
    <w:p w:rsidR="001E67EE" w:rsidRPr="00ED7D2A" w:rsidRDefault="001E67EE" w:rsidP="00F84F3E">
      <w:pPr>
        <w:shd w:val="clear" w:color="auto" w:fill="FFFFFF"/>
        <w:spacing w:after="240"/>
        <w:ind w:left="432"/>
        <w:jc w:val="both"/>
        <w:rPr>
          <w:szCs w:val="24"/>
        </w:rPr>
      </w:pPr>
      <w:r w:rsidRPr="00ED7D2A">
        <w:rPr>
          <w:szCs w:val="22"/>
          <w:lang w:val="en-US"/>
        </w:rPr>
        <w:t>If an application is referred to the Minister for possible denial, the applicant will be notified in writing. A decision to deny an approval to export will be based on the criteria listed below for each Category of goods. The Minister's decision is not appealable to the Administrative Appeals Tribunal.</w:t>
      </w:r>
    </w:p>
    <w:p w:rsidR="001E67EE" w:rsidRPr="00ED7D2A" w:rsidRDefault="001E67EE" w:rsidP="00F84F3E">
      <w:pPr>
        <w:shd w:val="clear" w:color="auto" w:fill="FFFFFF"/>
        <w:spacing w:before="360" w:after="240"/>
        <w:jc w:val="both"/>
        <w:rPr>
          <w:szCs w:val="24"/>
        </w:rPr>
      </w:pPr>
      <w:r w:rsidRPr="00ED7D2A">
        <w:rPr>
          <w:b/>
          <w:bCs/>
          <w:szCs w:val="22"/>
          <w:lang w:val="en-US"/>
        </w:rPr>
        <w:t>4.4.1 Munitions List - Military Goods</w:t>
      </w:r>
    </w:p>
    <w:p w:rsidR="001E67EE" w:rsidRPr="00ED7D2A" w:rsidRDefault="001E67EE" w:rsidP="00F84F3E">
      <w:pPr>
        <w:shd w:val="clear" w:color="auto" w:fill="FFFFFF"/>
        <w:spacing w:after="240"/>
        <w:ind w:left="432"/>
        <w:jc w:val="both"/>
        <w:rPr>
          <w:szCs w:val="24"/>
        </w:rPr>
      </w:pPr>
      <w:r w:rsidRPr="00ED7D2A">
        <w:rPr>
          <w:szCs w:val="22"/>
          <w:lang w:val="en-US"/>
        </w:rPr>
        <w:t xml:space="preserve">In considering applications to export Munitions list goods, the Government takes into account the implications of approving such exports. It looks at possible impacts on Australia's security interests, effects on </w:t>
      </w:r>
      <w:proofErr w:type="spellStart"/>
      <w:r w:rsidRPr="00ED7D2A">
        <w:rPr>
          <w:szCs w:val="22"/>
          <w:lang w:val="en-US"/>
        </w:rPr>
        <w:t>defence</w:t>
      </w:r>
      <w:proofErr w:type="spellEnd"/>
      <w:r w:rsidRPr="00ED7D2A">
        <w:rPr>
          <w:szCs w:val="22"/>
          <w:lang w:val="en-US"/>
        </w:rPr>
        <w:t xml:space="preserve"> self-reliance, as well as the effects on global and regional stability.</w:t>
      </w:r>
    </w:p>
    <w:p w:rsidR="001E67EE" w:rsidRPr="00ED7D2A" w:rsidRDefault="001E67EE" w:rsidP="00F84F3E">
      <w:pPr>
        <w:shd w:val="clear" w:color="auto" w:fill="FFFFFF"/>
        <w:spacing w:after="240"/>
        <w:ind w:left="432"/>
        <w:jc w:val="both"/>
        <w:rPr>
          <w:szCs w:val="24"/>
        </w:rPr>
      </w:pPr>
      <w:r w:rsidRPr="00ED7D2A">
        <w:rPr>
          <w:szCs w:val="22"/>
          <w:lang w:val="en-US"/>
        </w:rPr>
        <w:t>As part of being a responsible member of the global community, Australia must take into consideration international obligations to our friends and allies, the UN, including arms control and human rights considerations.</w:t>
      </w:r>
    </w:p>
    <w:p w:rsidR="001E67EE" w:rsidRPr="00ED7D2A" w:rsidRDefault="001E67EE" w:rsidP="00F84F3E">
      <w:pPr>
        <w:shd w:val="clear" w:color="auto" w:fill="FFFFFF"/>
        <w:spacing w:after="240"/>
        <w:ind w:left="432"/>
        <w:jc w:val="both"/>
        <w:rPr>
          <w:szCs w:val="24"/>
        </w:rPr>
      </w:pPr>
      <w:r w:rsidRPr="00ED7D2A">
        <w:rPr>
          <w:szCs w:val="22"/>
          <w:lang w:val="en-US"/>
        </w:rPr>
        <w:t>We also consider the potential economic, industrial, employment and technological benefits to Australia and the potential contribution to Australia's relations with our friends and allies in joint cooperative ventures.</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1A6408">
      <w:pPr>
        <w:shd w:val="clear" w:color="auto" w:fill="FFFFFF"/>
        <w:spacing w:before="240" w:after="240"/>
        <w:ind w:left="432"/>
        <w:jc w:val="both"/>
        <w:rPr>
          <w:szCs w:val="24"/>
        </w:rPr>
      </w:pPr>
      <w:r w:rsidRPr="00ED7D2A">
        <w:rPr>
          <w:szCs w:val="22"/>
          <w:lang w:val="en-US"/>
        </w:rPr>
        <w:lastRenderedPageBreak/>
        <w:t>Applications for Part 1 goods and technologies will, if considered sensitive, be referred to the Standing Interdepartmental Committee on Defence Exports (SIDCDE). The S1DCDE was set up to advise the Minister for Defence on policy issues as well as to make recommendations on sensitive applications. It is chaired by the Department of Defence and includes representatives of the Departments of Foreign Affairs and Trade, Industry. Science and Tourism. Attorney-General's, Prime Minister and Cabinet, Australian Customs Service and AUSTRADE.</w:t>
      </w:r>
    </w:p>
    <w:p w:rsidR="001E67EE" w:rsidRPr="00ED7D2A" w:rsidRDefault="001E67EE" w:rsidP="008755A0">
      <w:pPr>
        <w:shd w:val="clear" w:color="auto" w:fill="FFFFFF"/>
        <w:spacing w:after="240"/>
        <w:ind w:left="432"/>
        <w:jc w:val="both"/>
        <w:rPr>
          <w:szCs w:val="24"/>
        </w:rPr>
      </w:pPr>
      <w:r w:rsidRPr="00ED7D2A">
        <w:rPr>
          <w:szCs w:val="22"/>
          <w:lang w:val="en-US"/>
        </w:rPr>
        <w:t>The SIDCDE handles most applications out of session but meets approximately 6 times per year to discuss export control policy or other matters. Applications for approvals involving non-sensitive destinations or goods are generally approved quickly within the Department of Defence</w:t>
      </w:r>
    </w:p>
    <w:p w:rsidR="001E67EE" w:rsidRPr="00ED7D2A" w:rsidRDefault="001E67EE" w:rsidP="008755A0">
      <w:pPr>
        <w:shd w:val="clear" w:color="auto" w:fill="FFFFFF"/>
        <w:spacing w:after="240"/>
        <w:ind w:left="432"/>
        <w:jc w:val="both"/>
        <w:rPr>
          <w:szCs w:val="24"/>
        </w:rPr>
      </w:pPr>
      <w:r w:rsidRPr="00ED7D2A">
        <w:rPr>
          <w:szCs w:val="22"/>
          <w:lang w:val="en-US"/>
        </w:rPr>
        <w:t>It is not practicable nor, for a variety of reasons, is it appropriate to publish lists of countries to which particularly close attention is given. The situation in many countries can change rapidly. However, applications for permission to export to all destinations are subject to careful consideration on a case-by-case basis in accordance with the criteria listed below.</w:t>
      </w:r>
    </w:p>
    <w:p w:rsidR="001E67EE" w:rsidRPr="00ED7D2A" w:rsidRDefault="001E67EE" w:rsidP="008755A0">
      <w:pPr>
        <w:shd w:val="clear" w:color="auto" w:fill="FFFFFF"/>
        <w:spacing w:before="360" w:after="240"/>
        <w:jc w:val="both"/>
        <w:rPr>
          <w:szCs w:val="24"/>
        </w:rPr>
      </w:pPr>
      <w:r w:rsidRPr="00ED7D2A">
        <w:rPr>
          <w:b/>
          <w:bCs/>
          <w:szCs w:val="22"/>
          <w:lang w:val="en-US"/>
        </w:rPr>
        <w:t>4.4.1.1 Criteria for Denial</w:t>
      </w:r>
    </w:p>
    <w:p w:rsidR="001E67EE" w:rsidRPr="00ED7D2A" w:rsidRDefault="001E67EE" w:rsidP="008755A0">
      <w:pPr>
        <w:shd w:val="clear" w:color="auto" w:fill="FFFFFF"/>
        <w:spacing w:after="240"/>
        <w:ind w:left="432"/>
        <w:jc w:val="both"/>
        <w:rPr>
          <w:szCs w:val="24"/>
        </w:rPr>
      </w:pPr>
      <w:r w:rsidRPr="00ED7D2A">
        <w:rPr>
          <w:szCs w:val="22"/>
          <w:lang w:val="en-US"/>
        </w:rPr>
        <w:t>Applications to export military goods are considered in terms of Australia's broad interests and will be approved unless the Minister for Defence Industry, Science and Personnel refuses the application. Export of military goods will not be permitted:</w:t>
      </w:r>
    </w:p>
    <w:p w:rsidR="001E67EE" w:rsidRPr="00ED7D2A" w:rsidRDefault="001E67EE" w:rsidP="00467B64">
      <w:pPr>
        <w:shd w:val="clear" w:color="auto" w:fill="FFFFFF"/>
        <w:spacing w:after="240"/>
        <w:ind w:left="720" w:hanging="288"/>
        <w:jc w:val="both"/>
        <w:rPr>
          <w:szCs w:val="24"/>
        </w:rPr>
      </w:pPr>
      <w:r w:rsidRPr="00ED7D2A">
        <w:rPr>
          <w:b/>
          <w:bCs/>
          <w:szCs w:val="22"/>
          <w:lang w:val="en-US"/>
        </w:rPr>
        <w:t>a.</w:t>
      </w:r>
      <w:r w:rsidR="008755A0">
        <w:rPr>
          <w:b/>
          <w:bCs/>
          <w:szCs w:val="22"/>
          <w:lang w:val="en-US"/>
        </w:rPr>
        <w:tab/>
      </w:r>
      <w:r w:rsidRPr="00ED7D2A">
        <w:rPr>
          <w:b/>
          <w:bCs/>
          <w:szCs w:val="22"/>
          <w:lang w:val="en-US"/>
        </w:rPr>
        <w:t>to countries against which the United Nations Security Council or United Nations General Assembly has imposed a mandatory arms embargo;</w:t>
      </w:r>
    </w:p>
    <w:p w:rsidR="001E67EE" w:rsidRPr="00ED7D2A" w:rsidRDefault="001E67EE" w:rsidP="00467B64">
      <w:pPr>
        <w:shd w:val="clear" w:color="auto" w:fill="FFFFFF"/>
        <w:spacing w:after="240"/>
        <w:ind w:left="720" w:hanging="288"/>
        <w:jc w:val="both"/>
        <w:rPr>
          <w:szCs w:val="24"/>
        </w:rPr>
      </w:pPr>
      <w:r w:rsidRPr="00ED7D2A">
        <w:rPr>
          <w:b/>
          <w:bCs/>
          <w:szCs w:val="22"/>
          <w:lang w:val="en-US"/>
        </w:rPr>
        <w:t>b.</w:t>
      </w:r>
      <w:r w:rsidR="008755A0">
        <w:rPr>
          <w:b/>
          <w:bCs/>
          <w:szCs w:val="22"/>
          <w:lang w:val="en-US"/>
        </w:rPr>
        <w:tab/>
      </w:r>
      <w:r w:rsidRPr="00ED7D2A">
        <w:rPr>
          <w:b/>
          <w:bCs/>
          <w:szCs w:val="22"/>
          <w:lang w:val="en-US"/>
        </w:rPr>
        <w:t xml:space="preserve">to countries with policies or interests which are inimical to </w:t>
      </w:r>
      <w:r w:rsidRPr="00ED7D2A">
        <w:rPr>
          <w:b/>
          <w:bCs/>
          <w:i/>
          <w:iCs/>
          <w:szCs w:val="22"/>
          <w:lang w:val="en-US"/>
        </w:rPr>
        <w:t xml:space="preserve">the </w:t>
      </w:r>
      <w:r w:rsidRPr="00ED7D2A">
        <w:rPr>
          <w:b/>
          <w:bCs/>
          <w:szCs w:val="22"/>
          <w:lang w:val="en-US"/>
        </w:rPr>
        <w:t>strategic interests of Australia or its friends and allies;</w:t>
      </w:r>
    </w:p>
    <w:p w:rsidR="001E67EE" w:rsidRPr="00ED7D2A" w:rsidRDefault="001E67EE" w:rsidP="00467B64">
      <w:pPr>
        <w:shd w:val="clear" w:color="auto" w:fill="FFFFFF"/>
        <w:spacing w:after="240"/>
        <w:ind w:left="720"/>
        <w:jc w:val="both"/>
        <w:rPr>
          <w:szCs w:val="24"/>
        </w:rPr>
      </w:pPr>
      <w:r w:rsidRPr="00ED7D2A">
        <w:rPr>
          <w:szCs w:val="22"/>
          <w:lang w:val="en-US"/>
        </w:rPr>
        <w:t xml:space="preserve">Australia's broad national security interests remain a crucial consideration in assessing </w:t>
      </w:r>
      <w:proofErr w:type="spellStart"/>
      <w:r w:rsidRPr="00ED7D2A">
        <w:rPr>
          <w:szCs w:val="22"/>
          <w:lang w:val="en-US"/>
        </w:rPr>
        <w:t>defence</w:t>
      </w:r>
      <w:proofErr w:type="spellEnd"/>
      <w:r w:rsidRPr="00ED7D2A">
        <w:rPr>
          <w:szCs w:val="22"/>
          <w:lang w:val="en-US"/>
        </w:rPr>
        <w:t xml:space="preserve"> exports. Countries developing weapons of mass destruction, or ballistic missiles to support them, or supporting terrorism, or whose </w:t>
      </w:r>
      <w:proofErr w:type="spellStart"/>
      <w:r w:rsidRPr="00ED7D2A">
        <w:rPr>
          <w:szCs w:val="22"/>
          <w:lang w:val="en-US"/>
        </w:rPr>
        <w:t>behaviour</w:t>
      </w:r>
      <w:proofErr w:type="spellEnd"/>
      <w:r w:rsidRPr="00ED7D2A">
        <w:rPr>
          <w:szCs w:val="22"/>
          <w:lang w:val="en-US"/>
        </w:rPr>
        <w:t xml:space="preserve"> or foreign policies risk major disruption to global or regional stability, would be subject to a presumption that </w:t>
      </w:r>
      <w:proofErr w:type="spellStart"/>
      <w:r w:rsidRPr="00ED7D2A">
        <w:rPr>
          <w:szCs w:val="22"/>
          <w:lang w:val="en-US"/>
        </w:rPr>
        <w:t>defence</w:t>
      </w:r>
      <w:proofErr w:type="spellEnd"/>
      <w:r w:rsidRPr="00ED7D2A">
        <w:rPr>
          <w:szCs w:val="22"/>
          <w:lang w:val="en-US"/>
        </w:rPr>
        <w:t xml:space="preserve"> exports would not be approved if the proposed export was in any way related to the issue of concern. Defence exports to such countries could seriously prejudice Australia's security interests, its obligations to its allies and friends and its broader international responsibilities.</w:t>
      </w:r>
    </w:p>
    <w:p w:rsidR="001E67EE" w:rsidRPr="00ED7D2A" w:rsidRDefault="001E67EE" w:rsidP="00467B64">
      <w:pPr>
        <w:shd w:val="clear" w:color="auto" w:fill="FFFFFF"/>
        <w:spacing w:after="240"/>
        <w:ind w:left="720" w:hanging="288"/>
        <w:jc w:val="both"/>
        <w:rPr>
          <w:szCs w:val="24"/>
        </w:rPr>
      </w:pPr>
      <w:r w:rsidRPr="00ED7D2A">
        <w:rPr>
          <w:b/>
          <w:bCs/>
          <w:szCs w:val="22"/>
          <w:lang w:val="en-US"/>
        </w:rPr>
        <w:t>c</w:t>
      </w:r>
      <w:r w:rsidRPr="008755A0">
        <w:rPr>
          <w:b/>
          <w:bCs/>
          <w:szCs w:val="22"/>
          <w:lang w:val="en-US"/>
        </w:rPr>
        <w:t>.</w:t>
      </w:r>
      <w:r w:rsidR="008755A0">
        <w:rPr>
          <w:b/>
          <w:bCs/>
          <w:szCs w:val="22"/>
          <w:lang w:val="en-US"/>
        </w:rPr>
        <w:tab/>
      </w:r>
      <w:r w:rsidRPr="008755A0">
        <w:rPr>
          <w:b/>
          <w:bCs/>
          <w:iCs/>
          <w:szCs w:val="22"/>
          <w:lang w:val="en-US"/>
        </w:rPr>
        <w:t>to</w:t>
      </w:r>
      <w:r w:rsidRPr="00ED7D2A">
        <w:rPr>
          <w:b/>
          <w:bCs/>
          <w:i/>
          <w:iCs/>
          <w:szCs w:val="22"/>
          <w:lang w:val="en-US"/>
        </w:rPr>
        <w:t xml:space="preserve"> </w:t>
      </w:r>
      <w:r w:rsidRPr="00ED7D2A">
        <w:rPr>
          <w:b/>
          <w:bCs/>
          <w:szCs w:val="22"/>
          <w:lang w:val="en-US"/>
        </w:rPr>
        <w:t>governments that seriously violate their citizens' rights unless there is no reasonable risk that the goods might be used against those citizens;</w:t>
      </w:r>
    </w:p>
    <w:p w:rsidR="001E67EE" w:rsidRPr="00ED7D2A" w:rsidRDefault="001E67EE" w:rsidP="00467B64">
      <w:pPr>
        <w:shd w:val="clear" w:color="auto" w:fill="FFFFFF"/>
        <w:spacing w:after="240"/>
        <w:ind w:left="720"/>
        <w:jc w:val="both"/>
        <w:rPr>
          <w:szCs w:val="24"/>
        </w:rPr>
      </w:pPr>
      <w:r w:rsidRPr="00ED7D2A">
        <w:rPr>
          <w:szCs w:val="22"/>
          <w:lang w:val="en-US"/>
        </w:rPr>
        <w:t>There are many countries where human rights considerations are relevant. However there could be equipment which would only be applicable to legitimate security functions and which could be approved for export. Each such application would be considered on a case-by-cas</w:t>
      </w:r>
      <w:r w:rsidR="00776943">
        <w:rPr>
          <w:szCs w:val="22"/>
          <w:lang w:val="en-US"/>
        </w:rPr>
        <w:t>e</w:t>
      </w:r>
      <w:r w:rsidRPr="00ED7D2A">
        <w:rPr>
          <w:szCs w:val="22"/>
          <w:lang w:val="en-US"/>
        </w:rPr>
        <w:t xml:space="preserve"> basis.</w:t>
      </w:r>
    </w:p>
    <w:p w:rsidR="001E67EE" w:rsidRPr="00ED7D2A" w:rsidRDefault="001E67EE" w:rsidP="00467B64">
      <w:pPr>
        <w:shd w:val="clear" w:color="auto" w:fill="FFFFFF"/>
        <w:spacing w:after="240"/>
        <w:ind w:left="720" w:hanging="288"/>
        <w:jc w:val="both"/>
        <w:rPr>
          <w:szCs w:val="24"/>
        </w:rPr>
      </w:pPr>
      <w:r w:rsidRPr="00ED7D2A">
        <w:rPr>
          <w:b/>
          <w:bCs/>
          <w:szCs w:val="22"/>
          <w:lang w:val="en-US"/>
        </w:rPr>
        <w:t>d.</w:t>
      </w:r>
      <w:r w:rsidR="008755A0">
        <w:rPr>
          <w:b/>
          <w:bCs/>
          <w:szCs w:val="22"/>
          <w:lang w:val="en-US"/>
        </w:rPr>
        <w:tab/>
      </w:r>
      <w:r w:rsidRPr="00ED7D2A">
        <w:rPr>
          <w:b/>
          <w:bCs/>
          <w:szCs w:val="22"/>
          <w:lang w:val="en-US"/>
        </w:rPr>
        <w:t>where foreign and strategic policy interests outweigh export benefits;</w:t>
      </w:r>
    </w:p>
    <w:p w:rsidR="001E67EE" w:rsidRPr="00ED7D2A" w:rsidRDefault="001E67EE" w:rsidP="00467B64">
      <w:pPr>
        <w:shd w:val="clear" w:color="auto" w:fill="FFFFFF"/>
        <w:spacing w:after="240"/>
        <w:ind w:left="720"/>
        <w:jc w:val="both"/>
        <w:rPr>
          <w:szCs w:val="24"/>
        </w:rPr>
      </w:pPr>
      <w:r w:rsidRPr="00ED7D2A">
        <w:rPr>
          <w:szCs w:val="22"/>
          <w:lang w:val="en-US"/>
        </w:rPr>
        <w:t>Consideration of Australia's foreign and strategic policy interests would include such issues as:</w:t>
      </w:r>
    </w:p>
    <w:p w:rsidR="001E67EE" w:rsidRPr="00ED7D2A" w:rsidRDefault="001E67EE" w:rsidP="00467B64">
      <w:pPr>
        <w:shd w:val="clear" w:color="auto" w:fill="FFFFFF"/>
        <w:spacing w:after="240"/>
        <w:ind w:left="720"/>
        <w:jc w:val="both"/>
        <w:rPr>
          <w:szCs w:val="24"/>
        </w:rPr>
      </w:pPr>
      <w:r w:rsidRPr="00ED7D2A">
        <w:rPr>
          <w:szCs w:val="22"/>
          <w:lang w:val="en-US"/>
        </w:rPr>
        <w:t>whether the recipient is employing armed forces in a manner contrary to a resolution of the United Nations Security Council or the United Nations General Assembly. In this case there is a strong presumption of denial of those exports which may be used by the armed forces in the situation that has been condemned by the United Nations Security Council or United Nations General Assembly, or which would be contrary to the intent of the resolution;</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1A6408">
      <w:pPr>
        <w:shd w:val="clear" w:color="auto" w:fill="FFFFFF"/>
        <w:spacing w:before="240" w:after="240"/>
        <w:ind w:left="720"/>
        <w:jc w:val="both"/>
        <w:rPr>
          <w:szCs w:val="24"/>
        </w:rPr>
      </w:pPr>
      <w:r w:rsidRPr="00ED7D2A">
        <w:rPr>
          <w:szCs w:val="22"/>
          <w:lang w:val="en-US"/>
        </w:rPr>
        <w:lastRenderedPageBreak/>
        <w:t>whether it is likely that the export may be used in activity contrary to the provisions of an international agreement to which Australia is a party. Again, there is a strong presumption of denial of those exports which may be used in a situation which would be contrary to the provisions of the international agreement;</w:t>
      </w:r>
    </w:p>
    <w:p w:rsidR="001E67EE" w:rsidRPr="00ED7D2A" w:rsidRDefault="001E67EE" w:rsidP="00467B64">
      <w:pPr>
        <w:shd w:val="clear" w:color="auto" w:fill="FFFFFF"/>
        <w:spacing w:after="240"/>
        <w:ind w:left="720"/>
        <w:jc w:val="both"/>
        <w:rPr>
          <w:szCs w:val="24"/>
        </w:rPr>
      </w:pPr>
      <w:r w:rsidRPr="00ED7D2A">
        <w:rPr>
          <w:szCs w:val="22"/>
          <w:lang w:val="en-US"/>
        </w:rPr>
        <w:t xml:space="preserve">whether the proposed export is likely to be used in conflict, cither internal or external or could further </w:t>
      </w:r>
      <w:proofErr w:type="spellStart"/>
      <w:r w:rsidRPr="00ED7D2A">
        <w:rPr>
          <w:szCs w:val="22"/>
          <w:lang w:val="en-US"/>
        </w:rPr>
        <w:t>militarise</w:t>
      </w:r>
      <w:proofErr w:type="spellEnd"/>
      <w:r w:rsidRPr="00ED7D2A">
        <w:rPr>
          <w:szCs w:val="22"/>
          <w:lang w:val="en-US"/>
        </w:rPr>
        <w:t xml:space="preserve"> the situation. This does not preclude the supply of arms to a friend or ally of Australia which is in conflict;</w:t>
      </w:r>
    </w:p>
    <w:p w:rsidR="001E67EE" w:rsidRPr="00ED7D2A" w:rsidRDefault="001E67EE" w:rsidP="00467B64">
      <w:pPr>
        <w:shd w:val="clear" w:color="auto" w:fill="FFFFFF"/>
        <w:spacing w:after="240"/>
        <w:ind w:left="720"/>
        <w:jc w:val="both"/>
        <w:rPr>
          <w:szCs w:val="24"/>
        </w:rPr>
      </w:pPr>
      <w:r w:rsidRPr="00ED7D2A">
        <w:rPr>
          <w:szCs w:val="22"/>
          <w:lang w:val="en-US"/>
        </w:rPr>
        <w:t>whether the export is likely to cause adverse reactions by third countries important to Australia, which may affect Australia's interests; in particular if our regional relations may be damaged;</w:t>
      </w:r>
    </w:p>
    <w:p w:rsidR="001E67EE" w:rsidRPr="00ED7D2A" w:rsidRDefault="001E67EE" w:rsidP="00467B64">
      <w:pPr>
        <w:shd w:val="clear" w:color="auto" w:fill="FFFFFF"/>
        <w:spacing w:after="240"/>
        <w:ind w:left="720"/>
        <w:jc w:val="both"/>
        <w:rPr>
          <w:szCs w:val="24"/>
        </w:rPr>
      </w:pPr>
      <w:r w:rsidRPr="00ED7D2A">
        <w:rPr>
          <w:szCs w:val="22"/>
          <w:lang w:val="en-US"/>
        </w:rPr>
        <w:t>whether the export is likely to contribute to instability in the region or to aggravate a threat to international and regional peace and security or to aggravate the situation in a region which becomes a cause of serious concern</w:t>
      </w:r>
    </w:p>
    <w:p w:rsidR="001E67EE" w:rsidRPr="00ED7D2A" w:rsidRDefault="001E67EE" w:rsidP="00467B64">
      <w:pPr>
        <w:shd w:val="clear" w:color="auto" w:fill="FFFFFF"/>
        <w:spacing w:after="240"/>
        <w:ind w:left="720"/>
        <w:jc w:val="both"/>
        <w:rPr>
          <w:szCs w:val="24"/>
        </w:rPr>
      </w:pPr>
      <w:r w:rsidRPr="00ED7D2A">
        <w:rPr>
          <w:szCs w:val="22"/>
          <w:lang w:val="en-US"/>
        </w:rPr>
        <w:t xml:space="preserve">whether the recipient Government's controls on </w:t>
      </w:r>
      <w:proofErr w:type="spellStart"/>
      <w:r w:rsidRPr="00ED7D2A">
        <w:rPr>
          <w:szCs w:val="22"/>
          <w:lang w:val="en-US"/>
        </w:rPr>
        <w:t>defence</w:t>
      </w:r>
      <w:proofErr w:type="spellEnd"/>
      <w:r w:rsidRPr="00ED7D2A">
        <w:rPr>
          <w:szCs w:val="22"/>
          <w:lang w:val="en-US"/>
        </w:rPr>
        <w:t xml:space="preserve"> exports are ineffective.</w:t>
      </w:r>
    </w:p>
    <w:p w:rsidR="001E67EE" w:rsidRPr="001922CC" w:rsidRDefault="001E67EE" w:rsidP="001922CC">
      <w:pPr>
        <w:shd w:val="clear" w:color="auto" w:fill="FFFFFF"/>
        <w:spacing w:after="240"/>
        <w:ind w:left="540"/>
        <w:jc w:val="both"/>
        <w:rPr>
          <w:b/>
          <w:szCs w:val="24"/>
        </w:rPr>
      </w:pPr>
      <w:r w:rsidRPr="001922CC">
        <w:rPr>
          <w:b/>
          <w:szCs w:val="22"/>
          <w:lang w:val="en-US"/>
        </w:rPr>
        <w:t>e.</w:t>
      </w:r>
      <w:r w:rsidR="00C14972" w:rsidRPr="001922CC">
        <w:rPr>
          <w:b/>
          <w:szCs w:val="22"/>
          <w:lang w:val="en-US"/>
        </w:rPr>
        <w:t xml:space="preserve"> </w:t>
      </w:r>
      <w:r w:rsidRPr="001922CC">
        <w:rPr>
          <w:b/>
          <w:szCs w:val="22"/>
          <w:lang w:val="en-US"/>
        </w:rPr>
        <w:t>if the export would be reasonably judged to adversely affect Australian military capability;</w:t>
      </w:r>
    </w:p>
    <w:p w:rsidR="001E67EE" w:rsidRPr="00ED7D2A" w:rsidRDefault="001E67EE" w:rsidP="00467B64">
      <w:pPr>
        <w:shd w:val="clear" w:color="auto" w:fill="FFFFFF"/>
        <w:spacing w:after="240"/>
        <w:ind w:left="720"/>
        <w:jc w:val="both"/>
        <w:rPr>
          <w:szCs w:val="24"/>
        </w:rPr>
      </w:pPr>
      <w:r w:rsidRPr="00ED7D2A">
        <w:rPr>
          <w:szCs w:val="22"/>
          <w:lang w:val="en-US"/>
        </w:rPr>
        <w:t xml:space="preserve">Australia's national security and strategic concerns are of primary consideration. An export should not lead to strategic instability in Australia's region. Exports significantly increasing the vulnerability of the ADF or substantially compromising its operational capabilities or enhancing regional power projection capabilities would be considered very carefully. Exports of military goods (including goods containing related information and technology), classified or unclassified, may be denied if it is reasonably judged that the export would adversely affect Australian military capability. Where exports contribute to Australia's regional relations and assist interoperability with friends and allies, they will be considered </w:t>
      </w:r>
      <w:proofErr w:type="spellStart"/>
      <w:r w:rsidRPr="00ED7D2A">
        <w:rPr>
          <w:szCs w:val="22"/>
          <w:lang w:val="en-US"/>
        </w:rPr>
        <w:t>favourably</w:t>
      </w:r>
      <w:proofErr w:type="spellEnd"/>
      <w:r w:rsidRPr="00ED7D2A">
        <w:rPr>
          <w:szCs w:val="22"/>
          <w:lang w:val="en-US"/>
        </w:rPr>
        <w:t>.</w:t>
      </w:r>
    </w:p>
    <w:p w:rsidR="001E67EE" w:rsidRPr="00ED7D2A" w:rsidRDefault="001E67EE" w:rsidP="00467B64">
      <w:pPr>
        <w:shd w:val="clear" w:color="auto" w:fill="FFFFFF"/>
        <w:spacing w:before="360" w:after="240"/>
        <w:jc w:val="both"/>
        <w:rPr>
          <w:szCs w:val="24"/>
        </w:rPr>
      </w:pPr>
      <w:r w:rsidRPr="00ED7D2A">
        <w:rPr>
          <w:b/>
          <w:bCs/>
          <w:szCs w:val="22"/>
          <w:lang w:val="en-US"/>
        </w:rPr>
        <w:t>4.4.1.2</w:t>
      </w:r>
      <w:r w:rsidR="00C14972" w:rsidRPr="00ED7D2A">
        <w:rPr>
          <w:b/>
          <w:bCs/>
          <w:szCs w:val="22"/>
          <w:lang w:val="en-US"/>
        </w:rPr>
        <w:t xml:space="preserve"> </w:t>
      </w:r>
      <w:r w:rsidRPr="00ED7D2A">
        <w:rPr>
          <w:b/>
          <w:bCs/>
          <w:szCs w:val="22"/>
          <w:lang w:val="en-US"/>
        </w:rPr>
        <w:t>Private Trafficking in Military Goods</w:t>
      </w:r>
    </w:p>
    <w:p w:rsidR="001E67EE" w:rsidRPr="00ED7D2A" w:rsidRDefault="001E67EE" w:rsidP="00467B64">
      <w:pPr>
        <w:shd w:val="clear" w:color="auto" w:fill="FFFFFF"/>
        <w:spacing w:after="240"/>
        <w:ind w:left="432"/>
        <w:jc w:val="both"/>
        <w:rPr>
          <w:szCs w:val="24"/>
        </w:rPr>
      </w:pPr>
      <w:r w:rsidRPr="00ED7D2A">
        <w:rPr>
          <w:szCs w:val="22"/>
          <w:lang w:val="en-US"/>
        </w:rPr>
        <w:t>The Government is opposed to private sales of military goods, however, the export of military goods to private purchasers may be approved if the recipients can demonstrate that they are either:</w:t>
      </w:r>
    </w:p>
    <w:p w:rsidR="001E67EE" w:rsidRPr="00ED7D2A" w:rsidRDefault="001E67EE" w:rsidP="00467B64">
      <w:pPr>
        <w:shd w:val="clear" w:color="auto" w:fill="FFFFFF"/>
        <w:spacing w:after="240"/>
        <w:ind w:left="720"/>
        <w:jc w:val="both"/>
        <w:rPr>
          <w:szCs w:val="24"/>
        </w:rPr>
      </w:pPr>
      <w:r w:rsidRPr="00ED7D2A">
        <w:rPr>
          <w:szCs w:val="22"/>
          <w:lang w:val="en-US"/>
        </w:rPr>
        <w:t xml:space="preserve">acting as </w:t>
      </w:r>
      <w:proofErr w:type="spellStart"/>
      <w:r w:rsidRPr="00ED7D2A">
        <w:rPr>
          <w:szCs w:val="22"/>
          <w:lang w:val="en-US"/>
        </w:rPr>
        <w:t>authorised</w:t>
      </w:r>
      <w:proofErr w:type="spellEnd"/>
      <w:r w:rsidRPr="00ED7D2A">
        <w:rPr>
          <w:szCs w:val="22"/>
          <w:lang w:val="en-US"/>
        </w:rPr>
        <w:t xml:space="preserve"> agents on behalf of a government; or</w:t>
      </w:r>
    </w:p>
    <w:p w:rsidR="001E67EE" w:rsidRPr="00ED7D2A" w:rsidRDefault="001E67EE" w:rsidP="00467B64">
      <w:pPr>
        <w:shd w:val="clear" w:color="auto" w:fill="FFFFFF"/>
        <w:spacing w:after="240"/>
        <w:ind w:left="720"/>
        <w:jc w:val="both"/>
        <w:rPr>
          <w:szCs w:val="24"/>
        </w:rPr>
      </w:pPr>
      <w:r w:rsidRPr="00ED7D2A">
        <w:rPr>
          <w:szCs w:val="22"/>
          <w:lang w:val="en-US"/>
        </w:rPr>
        <w:t>purchasing the items for the sole purpose of reselling them to a government.</w:t>
      </w:r>
    </w:p>
    <w:p w:rsidR="001E67EE" w:rsidRPr="00ED7D2A" w:rsidRDefault="001E67EE" w:rsidP="00467B64">
      <w:pPr>
        <w:shd w:val="clear" w:color="auto" w:fill="FFFFFF"/>
        <w:spacing w:after="240"/>
        <w:ind w:left="432"/>
        <w:jc w:val="both"/>
        <w:rPr>
          <w:szCs w:val="24"/>
        </w:rPr>
      </w:pPr>
      <w:r w:rsidRPr="00ED7D2A">
        <w:rPr>
          <w:szCs w:val="22"/>
          <w:lang w:val="en-US"/>
        </w:rPr>
        <w:t>Such applications will be denied only where the foreign Government do</w:t>
      </w:r>
      <w:r w:rsidR="00776943">
        <w:rPr>
          <w:szCs w:val="22"/>
          <w:lang w:val="en-US"/>
        </w:rPr>
        <w:t>e</w:t>
      </w:r>
      <w:r w:rsidRPr="00ED7D2A">
        <w:rPr>
          <w:szCs w:val="22"/>
          <w:lang w:val="en-US"/>
        </w:rPr>
        <w:t>s not have an effective export control administration in place or the foreign and strategic policies of that Government are not consistent with those of Australia.</w:t>
      </w:r>
    </w:p>
    <w:p w:rsidR="001E67EE" w:rsidRPr="00ED7D2A" w:rsidRDefault="001E67EE" w:rsidP="00467B64">
      <w:pPr>
        <w:shd w:val="clear" w:color="auto" w:fill="FFFFFF"/>
        <w:spacing w:before="360" w:after="240"/>
        <w:jc w:val="both"/>
        <w:rPr>
          <w:szCs w:val="24"/>
        </w:rPr>
      </w:pPr>
      <w:r w:rsidRPr="00ED7D2A">
        <w:rPr>
          <w:b/>
          <w:bCs/>
          <w:szCs w:val="22"/>
          <w:lang w:val="en-US"/>
        </w:rPr>
        <w:t>4.4.1.3 Museums and Private Collectors</w:t>
      </w:r>
    </w:p>
    <w:p w:rsidR="001E67EE" w:rsidRPr="00ED7D2A" w:rsidRDefault="001E67EE" w:rsidP="00467B64">
      <w:pPr>
        <w:shd w:val="clear" w:color="auto" w:fill="FFFFFF"/>
        <w:spacing w:after="240"/>
        <w:ind w:left="432"/>
        <w:jc w:val="both"/>
        <w:rPr>
          <w:szCs w:val="24"/>
        </w:rPr>
      </w:pPr>
      <w:r w:rsidRPr="00ED7D2A">
        <w:rPr>
          <w:szCs w:val="22"/>
          <w:lang w:val="en-US"/>
        </w:rPr>
        <w:t>The Government may allow the export of small quantities of military weapons for appropriate private or commercial purposes, for example, intended for display in a museum, or to be held by bona fide private collectors, being temporarily exported for movie props, or where the owner is moving overseas. Depending on the nature and scale of such exports and their military significance, approval may depend on the outcome of consultation undertaken with the government of the country of destination or with other bodies to confirm the circumstances relating to the export.</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0661C1">
      <w:pPr>
        <w:shd w:val="clear" w:color="auto" w:fill="FFFFFF"/>
        <w:spacing w:before="360" w:after="240"/>
        <w:jc w:val="both"/>
        <w:rPr>
          <w:szCs w:val="24"/>
        </w:rPr>
      </w:pPr>
      <w:r w:rsidRPr="00ED7D2A">
        <w:rPr>
          <w:b/>
          <w:bCs/>
          <w:szCs w:val="22"/>
          <w:lang w:val="en-US"/>
        </w:rPr>
        <w:lastRenderedPageBreak/>
        <w:t>4.4.1.4 Export of Manufacturing Data for Australian-Designed Military Goods</w:t>
      </w:r>
    </w:p>
    <w:p w:rsidR="001E67EE" w:rsidRPr="00ED7D2A" w:rsidRDefault="001E67EE" w:rsidP="000661C1">
      <w:pPr>
        <w:shd w:val="clear" w:color="auto" w:fill="FFFFFF"/>
        <w:ind w:left="432"/>
        <w:jc w:val="both"/>
        <w:rPr>
          <w:szCs w:val="24"/>
        </w:rPr>
      </w:pPr>
      <w:r w:rsidRPr="00ED7D2A">
        <w:rPr>
          <w:szCs w:val="22"/>
          <w:lang w:val="en-US"/>
        </w:rPr>
        <w:t>A company considering entering into a licence agreement with a foreign company for the manufacture overseas of Australian designed military goods should ensure that the Australian Government is in agreement with the manufacturing licence being entered into with the foreign company. A company in Australia will require approval to export goods containing the manufacturing data and other information to the foreign company, and the licence/manufacturing agreement should only allow sales to those countries agreed to by the Australian Government. The licence agreement must also protect against the manufacturing data and other information being passed on without the approval of the Australian Government by the foreign company to a third party.</w:t>
      </w:r>
    </w:p>
    <w:p w:rsidR="001E67EE" w:rsidRPr="00ED7D2A" w:rsidRDefault="001E67EE" w:rsidP="000661C1">
      <w:pPr>
        <w:shd w:val="clear" w:color="auto" w:fill="FFFFFF"/>
        <w:spacing w:before="360" w:after="240"/>
        <w:jc w:val="both"/>
        <w:rPr>
          <w:szCs w:val="24"/>
        </w:rPr>
      </w:pPr>
      <w:r w:rsidRPr="00ED7D2A">
        <w:rPr>
          <w:b/>
          <w:bCs/>
          <w:szCs w:val="22"/>
          <w:lang w:val="en-US"/>
        </w:rPr>
        <w:t>4.4.2 Munitions List - Non-Military Lethal Goods</w:t>
      </w:r>
    </w:p>
    <w:p w:rsidR="001E67EE" w:rsidRPr="00ED7D2A" w:rsidRDefault="001E67EE" w:rsidP="000661C1">
      <w:pPr>
        <w:shd w:val="clear" w:color="auto" w:fill="FFFFFF"/>
        <w:spacing w:after="240"/>
        <w:ind w:left="432"/>
        <w:jc w:val="both"/>
        <w:rPr>
          <w:szCs w:val="24"/>
        </w:rPr>
      </w:pPr>
      <w:r w:rsidRPr="00ED7D2A">
        <w:rPr>
          <w:szCs w:val="22"/>
          <w:lang w:val="en-US"/>
        </w:rPr>
        <w:t xml:space="preserve">It is illegal for Australian citizens or persons who have a connection with Australia to become involved in mercenary, terrorist or other hostile activities overseas. The Government has also decided that in certain circumstances it may be necessary to prevent the export of non-military lethal goods (NMLGs) to particular destinations on foreign policy, </w:t>
      </w:r>
      <w:proofErr w:type="spellStart"/>
      <w:r w:rsidRPr="00ED7D2A">
        <w:rPr>
          <w:szCs w:val="22"/>
          <w:lang w:val="en-US"/>
        </w:rPr>
        <w:t>defence</w:t>
      </w:r>
      <w:proofErr w:type="spellEnd"/>
      <w:r w:rsidRPr="00ED7D2A">
        <w:rPr>
          <w:szCs w:val="22"/>
          <w:lang w:val="en-US"/>
        </w:rPr>
        <w:t xml:space="preserve"> or other national interest grounds. The export of NMLGs to any country is prohibited unless an export licence or permit has been issued.</w:t>
      </w:r>
    </w:p>
    <w:p w:rsidR="001E67EE" w:rsidRPr="00ED7D2A" w:rsidRDefault="001E67EE" w:rsidP="000661C1">
      <w:pPr>
        <w:shd w:val="clear" w:color="auto" w:fill="FFFFFF"/>
        <w:ind w:left="432"/>
        <w:jc w:val="both"/>
        <w:rPr>
          <w:szCs w:val="24"/>
        </w:rPr>
      </w:pPr>
      <w:r w:rsidRPr="00ED7D2A">
        <w:rPr>
          <w:szCs w:val="22"/>
          <w:lang w:val="en-US"/>
        </w:rPr>
        <w:t>NMLGs include items ML901 to ML909 in Part 1 of the Defence and Strategic Goods List.</w:t>
      </w:r>
    </w:p>
    <w:p w:rsidR="001E67EE" w:rsidRPr="00ED7D2A" w:rsidRDefault="001E67EE" w:rsidP="000661C1">
      <w:pPr>
        <w:shd w:val="clear" w:color="auto" w:fill="FFFFFF"/>
        <w:spacing w:before="360" w:after="240"/>
        <w:jc w:val="both"/>
        <w:rPr>
          <w:szCs w:val="24"/>
        </w:rPr>
      </w:pPr>
      <w:r w:rsidRPr="00ED7D2A">
        <w:rPr>
          <w:b/>
          <w:bCs/>
          <w:szCs w:val="22"/>
          <w:lang w:val="en-US"/>
        </w:rPr>
        <w:t>4.4</w:t>
      </w:r>
      <w:r w:rsidRPr="00ED7D2A">
        <w:rPr>
          <w:rFonts w:eastAsia="Times New Roman"/>
          <w:b/>
          <w:bCs/>
          <w:noProof/>
          <w:szCs w:val="22"/>
          <w:lang w:val="en-US"/>
        </w:rPr>
        <w:t>.2.</w:t>
      </w:r>
      <w:r w:rsidRPr="00ED7D2A">
        <w:rPr>
          <w:rFonts w:eastAsia="Times New Roman"/>
          <w:b/>
          <w:bCs/>
          <w:szCs w:val="22"/>
          <w:lang w:val="en-US"/>
        </w:rPr>
        <w:t>1 Criteria for Denial</w:t>
      </w:r>
    </w:p>
    <w:p w:rsidR="001E67EE" w:rsidRPr="00ED7D2A" w:rsidRDefault="001E67EE" w:rsidP="000661C1">
      <w:pPr>
        <w:shd w:val="clear" w:color="auto" w:fill="FFFFFF"/>
        <w:spacing w:after="240"/>
        <w:ind w:left="432"/>
        <w:jc w:val="both"/>
        <w:rPr>
          <w:szCs w:val="24"/>
        </w:rPr>
      </w:pPr>
      <w:r w:rsidRPr="00ED7D2A">
        <w:rPr>
          <w:szCs w:val="22"/>
          <w:lang w:val="en-US"/>
        </w:rPr>
        <w:t>Where any of the criteria in the following paragraph may apply, the application will be referred to the Standing Interdepartmental Committee on Defence Exports (SIDCDE).</w:t>
      </w:r>
    </w:p>
    <w:p w:rsidR="001E67EE" w:rsidRPr="00ED7D2A" w:rsidRDefault="001E67EE" w:rsidP="000661C1">
      <w:pPr>
        <w:shd w:val="clear" w:color="auto" w:fill="FFFFFF"/>
        <w:spacing w:after="240"/>
        <w:ind w:left="432"/>
        <w:jc w:val="both"/>
        <w:rPr>
          <w:szCs w:val="24"/>
        </w:rPr>
      </w:pPr>
      <w:r w:rsidRPr="00ED7D2A">
        <w:rPr>
          <w:szCs w:val="22"/>
          <w:lang w:val="en-US"/>
        </w:rPr>
        <w:t>Applications to export NMLGs will be approved unless the Minister for Defence refuses the application on one or more of the following grounds:</w:t>
      </w:r>
    </w:p>
    <w:p w:rsidR="001E67EE" w:rsidRPr="00ED7D2A" w:rsidRDefault="001E67EE" w:rsidP="000661C1">
      <w:pPr>
        <w:shd w:val="clear" w:color="auto" w:fill="FFFFFF"/>
        <w:spacing w:after="240"/>
        <w:ind w:left="720" w:hanging="288"/>
        <w:jc w:val="both"/>
        <w:rPr>
          <w:szCs w:val="24"/>
        </w:rPr>
      </w:pPr>
      <w:r w:rsidRPr="00ED7D2A">
        <w:rPr>
          <w:szCs w:val="22"/>
          <w:lang w:val="en-US"/>
        </w:rPr>
        <w:t>a.</w:t>
      </w:r>
      <w:r w:rsidR="003751D5">
        <w:rPr>
          <w:szCs w:val="22"/>
          <w:lang w:val="en-US"/>
        </w:rPr>
        <w:tab/>
      </w:r>
      <w:r w:rsidRPr="00ED7D2A">
        <w:rPr>
          <w:szCs w:val="22"/>
          <w:lang w:val="en-US"/>
        </w:rPr>
        <w:t>there is reason to believe the NMLGs could be used in mercenary, terrorist or other criminal activities overseas;</w:t>
      </w:r>
    </w:p>
    <w:p w:rsidR="001E67EE" w:rsidRPr="00ED7D2A" w:rsidRDefault="001E67EE" w:rsidP="000661C1">
      <w:pPr>
        <w:shd w:val="clear" w:color="auto" w:fill="FFFFFF"/>
        <w:spacing w:after="240"/>
        <w:ind w:left="720" w:hanging="288"/>
        <w:jc w:val="both"/>
        <w:rPr>
          <w:szCs w:val="24"/>
        </w:rPr>
      </w:pPr>
      <w:r w:rsidRPr="00ED7D2A">
        <w:rPr>
          <w:szCs w:val="22"/>
          <w:lang w:val="en-US"/>
        </w:rPr>
        <w:t>b.</w:t>
      </w:r>
      <w:r w:rsidR="003751D5">
        <w:rPr>
          <w:szCs w:val="22"/>
          <w:lang w:val="en-US"/>
        </w:rPr>
        <w:tab/>
      </w:r>
      <w:r w:rsidRPr="00ED7D2A">
        <w:rPr>
          <w:szCs w:val="22"/>
          <w:lang w:val="en-US"/>
        </w:rPr>
        <w:t>specific foreign policy or other national interests justify 'notification' of the intended destination in the Ga</w:t>
      </w:r>
      <w:r w:rsidR="00394DBE">
        <w:rPr>
          <w:szCs w:val="22"/>
          <w:lang w:val="en-US"/>
        </w:rPr>
        <w:t>z</w:t>
      </w:r>
      <w:r w:rsidRPr="00ED7D2A">
        <w:rPr>
          <w:szCs w:val="22"/>
          <w:lang w:val="en-US"/>
        </w:rPr>
        <w:t>ette</w:t>
      </w:r>
    </w:p>
    <w:p w:rsidR="001E67EE" w:rsidRPr="00ED7D2A" w:rsidRDefault="001E67EE" w:rsidP="000661C1">
      <w:pPr>
        <w:shd w:val="clear" w:color="auto" w:fill="FFFFFF"/>
        <w:spacing w:after="240"/>
        <w:ind w:left="720" w:hanging="288"/>
        <w:jc w:val="both"/>
        <w:rPr>
          <w:szCs w:val="24"/>
        </w:rPr>
      </w:pPr>
      <w:r w:rsidRPr="00ED7D2A">
        <w:rPr>
          <w:szCs w:val="22"/>
          <w:lang w:val="en-US"/>
        </w:rPr>
        <w:t>c.</w:t>
      </w:r>
      <w:r w:rsidR="003751D5">
        <w:rPr>
          <w:szCs w:val="22"/>
          <w:lang w:val="en-US"/>
        </w:rPr>
        <w:tab/>
      </w:r>
      <w:r w:rsidRPr="00ED7D2A">
        <w:rPr>
          <w:szCs w:val="22"/>
          <w:lang w:val="en-US"/>
        </w:rPr>
        <w:t>the final destination is a country against which the United Nations Security Council or United Nations General Assembly has imposed a mandatory arms embargo; or the NMLGs are likely to be used in a manner either contrary to a decision of the Security Council or contrary to the provisions of international instruments to which Australia is a party;</w:t>
      </w:r>
    </w:p>
    <w:p w:rsidR="001E67EE" w:rsidRPr="00ED7D2A" w:rsidRDefault="001E67EE" w:rsidP="000661C1">
      <w:pPr>
        <w:shd w:val="clear" w:color="auto" w:fill="FFFFFF"/>
        <w:spacing w:after="240"/>
        <w:ind w:left="720" w:hanging="288"/>
        <w:jc w:val="both"/>
        <w:rPr>
          <w:szCs w:val="24"/>
        </w:rPr>
      </w:pPr>
      <w:r w:rsidRPr="00ED7D2A">
        <w:rPr>
          <w:szCs w:val="22"/>
          <w:lang w:val="en-US"/>
        </w:rPr>
        <w:t>d.</w:t>
      </w:r>
      <w:r w:rsidR="003751D5">
        <w:rPr>
          <w:szCs w:val="22"/>
          <w:lang w:val="en-US"/>
        </w:rPr>
        <w:tab/>
      </w:r>
      <w:r w:rsidRPr="00ED7D2A">
        <w:rPr>
          <w:szCs w:val="22"/>
          <w:lang w:val="en-US"/>
        </w:rPr>
        <w:t>the NMLGs are likely to be used to further policies or interests which are inimical to the interests of Australia or its friends or allies;</w:t>
      </w:r>
    </w:p>
    <w:p w:rsidR="001E67EE" w:rsidRPr="00ED7D2A" w:rsidRDefault="001E67EE" w:rsidP="000661C1">
      <w:pPr>
        <w:shd w:val="clear" w:color="auto" w:fill="FFFFFF"/>
        <w:spacing w:after="240"/>
        <w:ind w:left="720" w:hanging="288"/>
        <w:jc w:val="both"/>
        <w:rPr>
          <w:szCs w:val="24"/>
        </w:rPr>
      </w:pPr>
      <w:r w:rsidRPr="00ED7D2A">
        <w:rPr>
          <w:szCs w:val="22"/>
          <w:lang w:val="en-US"/>
        </w:rPr>
        <w:t>e.</w:t>
      </w:r>
      <w:r w:rsidR="003751D5">
        <w:rPr>
          <w:szCs w:val="22"/>
          <w:lang w:val="en-US"/>
        </w:rPr>
        <w:tab/>
      </w:r>
      <w:r w:rsidRPr="00ED7D2A">
        <w:rPr>
          <w:szCs w:val="22"/>
          <w:lang w:val="en-US"/>
        </w:rPr>
        <w:t>the government of the final destination seriously violates its citizens' rights, unless there is no reasonable risk that the goods might be used against those citizens;</w:t>
      </w:r>
    </w:p>
    <w:p w:rsidR="001E67EE" w:rsidRPr="00ED7D2A" w:rsidRDefault="001E67EE" w:rsidP="000661C1">
      <w:pPr>
        <w:shd w:val="clear" w:color="auto" w:fill="FFFFFF"/>
        <w:spacing w:after="240"/>
        <w:ind w:left="720" w:hanging="288"/>
        <w:jc w:val="both"/>
        <w:rPr>
          <w:szCs w:val="24"/>
        </w:rPr>
      </w:pPr>
      <w:r w:rsidRPr="00ED7D2A">
        <w:rPr>
          <w:szCs w:val="22"/>
          <w:lang w:val="en-US"/>
        </w:rPr>
        <w:t>f.</w:t>
      </w:r>
      <w:r w:rsidR="00611A30">
        <w:rPr>
          <w:szCs w:val="22"/>
          <w:lang w:val="en-US"/>
        </w:rPr>
        <w:tab/>
      </w:r>
      <w:r w:rsidRPr="00ED7D2A">
        <w:rPr>
          <w:szCs w:val="22"/>
          <w:lang w:val="en-US"/>
        </w:rPr>
        <w:t>The export could be reasonably expected to impact adversely on Australia's interests in the region.</w:t>
      </w:r>
    </w:p>
    <w:p w:rsidR="001E67EE" w:rsidRPr="00ED7D2A" w:rsidRDefault="001E67EE" w:rsidP="000661C1">
      <w:pPr>
        <w:shd w:val="clear" w:color="auto" w:fill="FFFFFF"/>
        <w:spacing w:before="360" w:after="240"/>
        <w:jc w:val="both"/>
        <w:rPr>
          <w:szCs w:val="24"/>
        </w:rPr>
      </w:pPr>
      <w:r w:rsidRPr="00ED7D2A">
        <w:rPr>
          <w:b/>
          <w:bCs/>
          <w:szCs w:val="22"/>
          <w:lang w:val="en-US"/>
        </w:rPr>
        <w:t>4.4.3 Industrial Dual-Use Goods</w:t>
      </w:r>
    </w:p>
    <w:p w:rsidR="001E67EE" w:rsidRPr="00ED7D2A" w:rsidRDefault="001E67EE" w:rsidP="000661C1">
      <w:pPr>
        <w:shd w:val="clear" w:color="auto" w:fill="FFFFFF"/>
        <w:spacing w:after="240"/>
        <w:ind w:left="432"/>
        <w:jc w:val="both"/>
        <w:rPr>
          <w:szCs w:val="24"/>
        </w:rPr>
      </w:pPr>
      <w:r w:rsidRPr="00ED7D2A">
        <w:rPr>
          <w:szCs w:val="22"/>
          <w:lang w:val="en-US"/>
        </w:rPr>
        <w:t>Applications to export industrial dual-use goods are considered on a case-by-</w:t>
      </w:r>
      <w:r w:rsidR="00BE6ADD">
        <w:rPr>
          <w:szCs w:val="22"/>
          <w:lang w:val="en-US"/>
        </w:rPr>
        <w:t>case</w:t>
      </w:r>
      <w:r w:rsidRPr="00ED7D2A">
        <w:rPr>
          <w:szCs w:val="22"/>
          <w:lang w:val="en-US"/>
        </w:rPr>
        <w:t xml:space="preserve"> basis. There are no formal criteria for denial of industrial dual-use goods as in the case of the Munitions List but the</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1A6408">
      <w:pPr>
        <w:shd w:val="clear" w:color="auto" w:fill="FFFFFF"/>
        <w:spacing w:before="240" w:after="240"/>
        <w:ind w:left="432"/>
        <w:jc w:val="both"/>
        <w:rPr>
          <w:szCs w:val="24"/>
        </w:rPr>
      </w:pPr>
      <w:r w:rsidRPr="00ED7D2A">
        <w:rPr>
          <w:szCs w:val="22"/>
          <w:lang w:val="en-US"/>
        </w:rPr>
        <w:lastRenderedPageBreak/>
        <w:t>Australian government will seek to ensure that any transfers of these goods do not contribute to the development or enhancement of military capabilities which undermine international and regional security and stability, and are not diverted to support such capabilities.</w:t>
      </w:r>
    </w:p>
    <w:p w:rsidR="001E67EE" w:rsidRPr="00ED7D2A" w:rsidRDefault="001E67EE" w:rsidP="000661C1">
      <w:pPr>
        <w:shd w:val="clear" w:color="auto" w:fill="FFFFFF"/>
        <w:spacing w:after="240"/>
        <w:ind w:left="432"/>
        <w:jc w:val="both"/>
        <w:rPr>
          <w:szCs w:val="24"/>
        </w:rPr>
      </w:pPr>
      <w:r w:rsidRPr="00ED7D2A">
        <w:rPr>
          <w:szCs w:val="22"/>
          <w:lang w:val="en-US"/>
        </w:rPr>
        <w:t>Wassenaar Arrangement industrial dual-use goods can be identified from the other Part 3 goods as their items end in the range 000 to 099.</w:t>
      </w:r>
    </w:p>
    <w:p w:rsidR="001E67EE" w:rsidRPr="00ED7D2A" w:rsidRDefault="001E67EE" w:rsidP="000661C1">
      <w:pPr>
        <w:shd w:val="clear" w:color="auto" w:fill="FFFFFF"/>
        <w:spacing w:after="240"/>
        <w:ind w:left="432"/>
        <w:jc w:val="both"/>
        <w:rPr>
          <w:szCs w:val="24"/>
        </w:rPr>
      </w:pPr>
      <w:r w:rsidRPr="00ED7D2A">
        <w:rPr>
          <w:szCs w:val="22"/>
          <w:lang w:val="en-US"/>
        </w:rPr>
        <w:t xml:space="preserve">The Wassenaar Arrangement considers some dual-use industrial goods to be more sensitive than others and therefore more care must be exercised in the transfer of these goods. WA has identified a sub-set of the industrial dual-use goods which they have called the Sensitive List as well as a sub-set of the Sensitive List which they have called the Very Sensitive List. Both of these lists can be found in Annex D. General Export </w:t>
      </w:r>
      <w:proofErr w:type="spellStart"/>
      <w:r w:rsidRPr="00ED7D2A">
        <w:rPr>
          <w:szCs w:val="22"/>
          <w:lang w:val="en-US"/>
        </w:rPr>
        <w:t>Licences</w:t>
      </w:r>
      <w:proofErr w:type="spellEnd"/>
      <w:r w:rsidRPr="00ED7D2A">
        <w:rPr>
          <w:szCs w:val="22"/>
          <w:lang w:val="en-US"/>
        </w:rPr>
        <w:t xml:space="preserve"> are generally not available for the export of goods on these lists.</w:t>
      </w:r>
    </w:p>
    <w:p w:rsidR="001E67EE" w:rsidRPr="00ED7D2A" w:rsidRDefault="001E67EE" w:rsidP="000661C1">
      <w:pPr>
        <w:shd w:val="clear" w:color="auto" w:fill="FFFFFF"/>
        <w:spacing w:after="240"/>
        <w:ind w:left="432"/>
        <w:jc w:val="both"/>
        <w:rPr>
          <w:szCs w:val="24"/>
        </w:rPr>
      </w:pPr>
      <w:r w:rsidRPr="00ED7D2A">
        <w:rPr>
          <w:b/>
          <w:bCs/>
          <w:szCs w:val="22"/>
          <w:lang w:val="en-US"/>
        </w:rPr>
        <w:t>Cryptographic Goods</w:t>
      </w:r>
    </w:p>
    <w:p w:rsidR="001E67EE" w:rsidRPr="00ED7D2A" w:rsidRDefault="001E67EE" w:rsidP="004F231C">
      <w:pPr>
        <w:shd w:val="clear" w:color="auto" w:fill="FFFFFF"/>
        <w:ind w:left="432"/>
        <w:jc w:val="both"/>
        <w:rPr>
          <w:szCs w:val="24"/>
        </w:rPr>
      </w:pPr>
      <w:proofErr w:type="spellStart"/>
      <w:r w:rsidRPr="00ED7D2A">
        <w:rPr>
          <w:szCs w:val="22"/>
          <w:lang w:val="en-US"/>
        </w:rPr>
        <w:t>Recognising</w:t>
      </w:r>
      <w:proofErr w:type="spellEnd"/>
      <w:r w:rsidRPr="00ED7D2A">
        <w:rPr>
          <w:szCs w:val="22"/>
          <w:lang w:val="en-US"/>
        </w:rPr>
        <w:t xml:space="preserve"> the increased legitimate use of information security products to protect company information when transmitted between employees, particularly when overseas on business, the Minister for Defence Industry, Science and Personnel now permits the temporary export by Australian citizens or lawful permanent residents of cryptographic hardware or software products, as listed in Category 5, Part 2 on condition that:</w:t>
      </w:r>
    </w:p>
    <w:p w:rsidR="001E67EE" w:rsidRPr="00ED7D2A" w:rsidRDefault="001E67EE" w:rsidP="004F231C">
      <w:pPr>
        <w:shd w:val="clear" w:color="auto" w:fill="FFFFFF"/>
        <w:ind w:left="720" w:hanging="288"/>
        <w:jc w:val="both"/>
        <w:rPr>
          <w:szCs w:val="24"/>
        </w:rPr>
      </w:pPr>
      <w:r w:rsidRPr="00ED7D2A">
        <w:rPr>
          <w:szCs w:val="22"/>
          <w:lang w:val="en-US"/>
        </w:rPr>
        <w:t>a.</w:t>
      </w:r>
      <w:r w:rsidR="004F231C">
        <w:rPr>
          <w:szCs w:val="22"/>
          <w:lang w:val="en-US"/>
        </w:rPr>
        <w:tab/>
      </w:r>
      <w:r w:rsidRPr="00ED7D2A">
        <w:rPr>
          <w:szCs w:val="22"/>
          <w:lang w:val="en-US"/>
        </w:rPr>
        <w:t>no transfer of hardware, software or technology takes place as a result of the exportation of the cryptographic products;</w:t>
      </w:r>
    </w:p>
    <w:p w:rsidR="001E67EE" w:rsidRPr="00ED7D2A" w:rsidRDefault="001E67EE" w:rsidP="004F231C">
      <w:pPr>
        <w:shd w:val="clear" w:color="auto" w:fill="FFFFFF"/>
        <w:ind w:left="720" w:hanging="288"/>
        <w:jc w:val="both"/>
        <w:rPr>
          <w:szCs w:val="24"/>
        </w:rPr>
      </w:pPr>
      <w:r w:rsidRPr="00ED7D2A">
        <w:rPr>
          <w:szCs w:val="22"/>
          <w:lang w:val="en-US"/>
        </w:rPr>
        <w:t>b.</w:t>
      </w:r>
      <w:r w:rsidR="004F231C">
        <w:rPr>
          <w:szCs w:val="22"/>
          <w:lang w:val="en-US"/>
        </w:rPr>
        <w:tab/>
      </w:r>
      <w:r w:rsidRPr="00ED7D2A">
        <w:rPr>
          <w:szCs w:val="22"/>
          <w:lang w:val="en-US"/>
        </w:rPr>
        <w:t>the cryptographic products remain under the control of and in the possession of the exporter;</w:t>
      </w:r>
    </w:p>
    <w:p w:rsidR="001E67EE" w:rsidRPr="00ED7D2A" w:rsidRDefault="001E67EE" w:rsidP="004F231C">
      <w:pPr>
        <w:shd w:val="clear" w:color="auto" w:fill="FFFFFF"/>
        <w:ind w:left="720" w:hanging="288"/>
        <w:jc w:val="both"/>
        <w:rPr>
          <w:szCs w:val="24"/>
        </w:rPr>
      </w:pPr>
      <w:r w:rsidRPr="00ED7D2A">
        <w:rPr>
          <w:szCs w:val="22"/>
          <w:lang w:val="en-US"/>
        </w:rPr>
        <w:t>c.</w:t>
      </w:r>
      <w:r w:rsidR="004F231C">
        <w:rPr>
          <w:szCs w:val="22"/>
          <w:lang w:val="en-US"/>
        </w:rPr>
        <w:tab/>
      </w:r>
      <w:r w:rsidRPr="00ED7D2A">
        <w:rPr>
          <w:szCs w:val="22"/>
          <w:lang w:val="en-US"/>
        </w:rPr>
        <w:t>the cryptographic products are not to be reproduced or copied;</w:t>
      </w:r>
    </w:p>
    <w:p w:rsidR="001E67EE" w:rsidRPr="00ED7D2A" w:rsidRDefault="001E67EE" w:rsidP="004F231C">
      <w:pPr>
        <w:shd w:val="clear" w:color="auto" w:fill="FFFFFF"/>
        <w:ind w:left="720" w:hanging="288"/>
        <w:jc w:val="both"/>
        <w:rPr>
          <w:szCs w:val="24"/>
        </w:rPr>
      </w:pPr>
      <w:r w:rsidRPr="00ED7D2A">
        <w:rPr>
          <w:szCs w:val="22"/>
          <w:lang w:val="en-US"/>
        </w:rPr>
        <w:t>d.</w:t>
      </w:r>
      <w:r w:rsidR="004F231C">
        <w:rPr>
          <w:szCs w:val="22"/>
          <w:lang w:val="en-US"/>
        </w:rPr>
        <w:tab/>
      </w:r>
      <w:r w:rsidRPr="00ED7D2A">
        <w:rPr>
          <w:szCs w:val="22"/>
          <w:lang w:val="en-US"/>
        </w:rPr>
        <w:t>the cryptographic products must be returned to Australia when the exporter returns to Australia; and</w:t>
      </w:r>
    </w:p>
    <w:p w:rsidR="001E67EE" w:rsidRPr="00ED7D2A" w:rsidRDefault="001E67EE" w:rsidP="006F7570">
      <w:pPr>
        <w:shd w:val="clear" w:color="auto" w:fill="FFFFFF"/>
        <w:spacing w:after="240"/>
        <w:ind w:left="720" w:hanging="288"/>
        <w:jc w:val="both"/>
        <w:rPr>
          <w:szCs w:val="24"/>
        </w:rPr>
      </w:pPr>
      <w:r w:rsidRPr="00ED7D2A">
        <w:rPr>
          <w:szCs w:val="22"/>
          <w:lang w:val="en-US"/>
        </w:rPr>
        <w:t>e.</w:t>
      </w:r>
      <w:r w:rsidR="004F231C">
        <w:rPr>
          <w:szCs w:val="22"/>
          <w:lang w:val="en-US"/>
        </w:rPr>
        <w:tab/>
      </w:r>
      <w:r w:rsidRPr="00ED7D2A">
        <w:rPr>
          <w:szCs w:val="22"/>
          <w:lang w:val="en-US"/>
        </w:rPr>
        <w:t>the cryptographic products shall not be used for demonstration, marketing or sales of controlled cryptographic products.</w:t>
      </w:r>
    </w:p>
    <w:p w:rsidR="001E67EE" w:rsidRPr="00ED7D2A" w:rsidRDefault="001E67EE" w:rsidP="006F7570">
      <w:pPr>
        <w:shd w:val="clear" w:color="auto" w:fill="FFFFFF"/>
        <w:spacing w:after="240"/>
        <w:ind w:left="432"/>
        <w:jc w:val="both"/>
        <w:rPr>
          <w:szCs w:val="24"/>
        </w:rPr>
      </w:pPr>
      <w:r w:rsidRPr="00ED7D2A">
        <w:rPr>
          <w:szCs w:val="22"/>
          <w:lang w:val="en-US"/>
        </w:rPr>
        <w:t>The quantity of cryptographic hardware or software products which may be exported under the authority of this permit is limited to one each of any hardware product, and one copy of each software product per exporter, per trip outside of Australia. Records of temporary exports and reimports under this permit should be maintained by the exporter for a period of 3 years from the date of each temporary export.</w:t>
      </w:r>
    </w:p>
    <w:p w:rsidR="001E67EE" w:rsidRPr="00ED7D2A" w:rsidRDefault="001E67EE" w:rsidP="006F7570">
      <w:pPr>
        <w:shd w:val="clear" w:color="auto" w:fill="FFFFFF"/>
        <w:spacing w:after="240"/>
        <w:ind w:left="432"/>
        <w:jc w:val="both"/>
        <w:rPr>
          <w:szCs w:val="24"/>
        </w:rPr>
      </w:pPr>
      <w:r w:rsidRPr="00ED7D2A">
        <w:rPr>
          <w:szCs w:val="22"/>
          <w:lang w:val="en-US"/>
        </w:rPr>
        <w:t>If the cryptographic products are lost or stolen while outside of Australia, the exporter shall advise the Strategic Trade Policy and Operation Section of the Department of Defence, in writing, of the incident within 14 calendar days of returning to Australia.</w:t>
      </w:r>
    </w:p>
    <w:p w:rsidR="001E67EE" w:rsidRPr="00ED7D2A" w:rsidRDefault="001E67EE" w:rsidP="006F7570">
      <w:pPr>
        <w:shd w:val="clear" w:color="auto" w:fill="FFFFFF"/>
        <w:spacing w:after="240"/>
        <w:ind w:left="432"/>
        <w:jc w:val="both"/>
        <w:rPr>
          <w:szCs w:val="24"/>
        </w:rPr>
      </w:pPr>
      <w:r w:rsidRPr="00ED7D2A">
        <w:rPr>
          <w:szCs w:val="22"/>
          <w:lang w:val="en-US"/>
        </w:rPr>
        <w:t>No formal approach to the Department of Defence or statement to the Australian Customs Service is required for the use of this permission.</w:t>
      </w:r>
    </w:p>
    <w:p w:rsidR="001E67EE" w:rsidRPr="00ED7D2A" w:rsidRDefault="001E67EE" w:rsidP="006F7570">
      <w:pPr>
        <w:shd w:val="clear" w:color="auto" w:fill="FFFFFF"/>
        <w:spacing w:before="360" w:after="240"/>
        <w:jc w:val="both"/>
        <w:rPr>
          <w:szCs w:val="24"/>
        </w:rPr>
      </w:pPr>
      <w:r w:rsidRPr="00ED7D2A">
        <w:rPr>
          <w:b/>
          <w:bCs/>
          <w:szCs w:val="22"/>
          <w:lang w:val="en-US"/>
        </w:rPr>
        <w:t>4.4.4 Missile-Related Goods</w:t>
      </w:r>
    </w:p>
    <w:p w:rsidR="001E67EE" w:rsidRPr="00ED7D2A" w:rsidRDefault="001E67EE" w:rsidP="006F7570">
      <w:pPr>
        <w:shd w:val="clear" w:color="auto" w:fill="FFFFFF"/>
        <w:spacing w:after="240"/>
        <w:ind w:left="432"/>
        <w:jc w:val="both"/>
        <w:rPr>
          <w:szCs w:val="24"/>
        </w:rPr>
      </w:pPr>
      <w:r w:rsidRPr="00ED7D2A">
        <w:rPr>
          <w:szCs w:val="22"/>
          <w:lang w:val="en-US"/>
        </w:rPr>
        <w:t>Missile-related goods controlled by the MTCR are covered in the DSGL both in the Munitions List (Part I. item ML4a) and the Dual-Use List (Part 3). MTCR items in the dual-use list can be identified by the last three characters of the item number - all in the range 101 to 199.</w:t>
      </w:r>
    </w:p>
    <w:p w:rsidR="001E67EE" w:rsidRPr="00ED7D2A" w:rsidRDefault="001E67EE" w:rsidP="006F7570">
      <w:pPr>
        <w:shd w:val="clear" w:color="auto" w:fill="FFFFFF"/>
        <w:spacing w:after="240"/>
        <w:ind w:left="432"/>
        <w:jc w:val="both"/>
        <w:rPr>
          <w:szCs w:val="24"/>
        </w:rPr>
      </w:pPr>
      <w:r w:rsidRPr="00ED7D2A">
        <w:rPr>
          <w:szCs w:val="22"/>
          <w:lang w:val="en-US"/>
        </w:rPr>
        <w:t>Particular restraint will be exercised in the consideration of export applications of any missile related items in the DSGL (or of any missile) if the Australian Government judges that they are intended to be used for the delivery of weapons of mass destruction and there will be a strong presumption to deny such exports.</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506841" w:rsidRDefault="00506841" w:rsidP="00506841">
      <w:pPr>
        <w:shd w:val="clear" w:color="auto" w:fill="FFFFFF"/>
        <w:spacing w:after="240"/>
        <w:ind w:left="432"/>
        <w:jc w:val="both"/>
        <w:rPr>
          <w:szCs w:val="22"/>
          <w:lang w:val="en-US"/>
        </w:rPr>
      </w:pPr>
    </w:p>
    <w:p w:rsidR="001E67EE" w:rsidRPr="00ED7D2A" w:rsidRDefault="001E67EE" w:rsidP="00506841">
      <w:pPr>
        <w:shd w:val="clear" w:color="auto" w:fill="FFFFFF"/>
        <w:spacing w:after="240"/>
        <w:ind w:left="432"/>
        <w:jc w:val="both"/>
        <w:rPr>
          <w:szCs w:val="24"/>
        </w:rPr>
      </w:pPr>
      <w:r w:rsidRPr="00ED7D2A">
        <w:rPr>
          <w:szCs w:val="22"/>
          <w:lang w:val="en-US"/>
        </w:rPr>
        <w:t xml:space="preserve">The approval of any missile dual-use list item for export also </w:t>
      </w:r>
      <w:proofErr w:type="spellStart"/>
      <w:r w:rsidRPr="00ED7D2A">
        <w:rPr>
          <w:szCs w:val="22"/>
          <w:lang w:val="en-US"/>
        </w:rPr>
        <w:t>authorises</w:t>
      </w:r>
      <w:proofErr w:type="spellEnd"/>
      <w:r w:rsidRPr="00ED7D2A">
        <w:rPr>
          <w:szCs w:val="22"/>
          <w:lang w:val="en-US"/>
        </w:rPr>
        <w:t xml:space="preserve"> the export to the same end user of the minimum technology required for the installation, operation, maintenance, and repair of the item. Applications for export of Missile Dual-Use List items are assessed on a case-by-case basis. Permission for export will in most cases be in the form of an Individual Export Permit (see Annex A).</w:t>
      </w:r>
    </w:p>
    <w:p w:rsidR="001E67EE" w:rsidRPr="00ED7D2A" w:rsidRDefault="001E67EE" w:rsidP="00506841">
      <w:pPr>
        <w:shd w:val="clear" w:color="auto" w:fill="FFFFFF"/>
        <w:spacing w:before="360" w:after="240"/>
        <w:jc w:val="both"/>
        <w:rPr>
          <w:szCs w:val="24"/>
        </w:rPr>
      </w:pPr>
      <w:r w:rsidRPr="00ED7D2A">
        <w:rPr>
          <w:b/>
          <w:bCs/>
          <w:szCs w:val="22"/>
          <w:lang w:val="en-US"/>
        </w:rPr>
        <w:t>4.4.5 Nuclear-Related Goods</w:t>
      </w:r>
    </w:p>
    <w:p w:rsidR="001E67EE" w:rsidRPr="00ED7D2A" w:rsidRDefault="001E67EE" w:rsidP="00506841">
      <w:pPr>
        <w:shd w:val="clear" w:color="auto" w:fill="FFFFFF"/>
        <w:spacing w:after="240"/>
        <w:ind w:left="432"/>
        <w:jc w:val="both"/>
        <w:rPr>
          <w:szCs w:val="24"/>
        </w:rPr>
      </w:pPr>
      <w:r w:rsidRPr="00ED7D2A">
        <w:rPr>
          <w:szCs w:val="22"/>
          <w:lang w:val="en-US"/>
        </w:rPr>
        <w:t>The NSG guidelines obligate all nuclear suppliers group members to satisfy themselves of the good non-proliferation credentials of a recipient country before allowing the transfer of nuclear related items, and to ensure that trade takes place under appropriate international safeguards. For most recipient countries, membership of the Nuclear Non-Proliferation Treaty or one of the nuclear weapon free zone treaties is sufficient evidence of non-proliferation credentials.</w:t>
      </w:r>
    </w:p>
    <w:p w:rsidR="001E67EE" w:rsidRPr="00ED7D2A" w:rsidRDefault="001E67EE" w:rsidP="00506841">
      <w:pPr>
        <w:shd w:val="clear" w:color="auto" w:fill="FFFFFF"/>
        <w:spacing w:after="240"/>
        <w:ind w:left="432"/>
        <w:jc w:val="both"/>
        <w:rPr>
          <w:szCs w:val="24"/>
        </w:rPr>
      </w:pPr>
      <w:r w:rsidRPr="00ED7D2A">
        <w:rPr>
          <w:szCs w:val="22"/>
          <w:lang w:val="en-US"/>
        </w:rPr>
        <w:t xml:space="preserve">Applications to export nuclear related goods are assessed on a </w:t>
      </w:r>
      <w:r w:rsidR="00BE6ADD">
        <w:rPr>
          <w:szCs w:val="22"/>
          <w:lang w:val="en-US"/>
        </w:rPr>
        <w:t>case</w:t>
      </w:r>
      <w:r w:rsidRPr="00ED7D2A">
        <w:rPr>
          <w:szCs w:val="22"/>
          <w:lang w:val="en-US"/>
        </w:rPr>
        <w:t>-by-case basis. Permission for export will in most cases be in the form of an Individual Export Permit (see Annex A).</w:t>
      </w:r>
    </w:p>
    <w:p w:rsidR="001E67EE" w:rsidRPr="00ED7D2A" w:rsidRDefault="001E67EE" w:rsidP="00506841">
      <w:pPr>
        <w:shd w:val="clear" w:color="auto" w:fill="FFFFFF"/>
        <w:spacing w:before="360" w:after="240"/>
        <w:jc w:val="both"/>
        <w:rPr>
          <w:szCs w:val="24"/>
        </w:rPr>
      </w:pPr>
      <w:r w:rsidRPr="00ED7D2A">
        <w:rPr>
          <w:b/>
          <w:bCs/>
          <w:szCs w:val="22"/>
          <w:lang w:val="en-US"/>
        </w:rPr>
        <w:t>4.4.6 Export of Chemical Weapons and Precursor Chemicals</w:t>
      </w:r>
    </w:p>
    <w:p w:rsidR="001E67EE" w:rsidRPr="00ED7D2A" w:rsidRDefault="001E67EE" w:rsidP="00506841">
      <w:pPr>
        <w:shd w:val="clear" w:color="auto" w:fill="FFFFFF"/>
        <w:spacing w:after="240"/>
        <w:ind w:left="432"/>
        <w:jc w:val="both"/>
        <w:rPr>
          <w:szCs w:val="24"/>
        </w:rPr>
      </w:pPr>
      <w:r w:rsidRPr="00ED7D2A">
        <w:rPr>
          <w:szCs w:val="22"/>
          <w:lang w:val="en-US"/>
        </w:rPr>
        <w:t>Controls on the export of industrial chemicals are in place due to their possible use as chemical weapons or as precursors in the manufacture of chemical weapons. Two regimes and an international convention relate to their control - the Wassenaar Arrangement, the Australia Group and the Chemical Weapons Convention. As such, the various chemicals within the Defence and Strategic Goods List appear in several disparate sections. Table 2 below lists all the chemicals contained in the DSGL that relate to chemical weapons or their precursors.</w:t>
      </w:r>
    </w:p>
    <w:p w:rsidR="001E67EE" w:rsidRPr="00ED7D2A" w:rsidRDefault="001E67EE" w:rsidP="00506841">
      <w:pPr>
        <w:shd w:val="clear" w:color="auto" w:fill="FFFFFF"/>
        <w:spacing w:after="240"/>
        <w:ind w:left="432"/>
        <w:jc w:val="both"/>
        <w:rPr>
          <w:szCs w:val="24"/>
        </w:rPr>
      </w:pPr>
      <w:r w:rsidRPr="00ED7D2A">
        <w:rPr>
          <w:szCs w:val="22"/>
          <w:lang w:val="en-US"/>
        </w:rPr>
        <w:t>The first column, "CWC No.", gives the numbering system derived from the Chemical Weapons Convention. As an example. CWC Schedule 1 chemicals have the number "S.1x", where x can be any number between 1 to 12. Schedule 2 chemicals are numbered S2.x and Schedule 3 S3.x. The second column, "AG", gives the numbering system used by the Australia Group. Those listed as "AUS" in the AG column represent 5 extra chemicals controlled by Australia over those controlled by the Australia Group. The third column, "DSGL Item", gives the item number contained in the DSGL. The last column, "CAS", represents the identification number given to chemicals by the Chemical Abstracts Service. The Chemical Abstracts Service number in relation to a chemical compound, means the registry number assigned to that compound by the Chemical Abstracts Service, Columbus, Ohio. United States of America, and is published by that service in the journal "Chemical Abstracts".</w:t>
      </w:r>
    </w:p>
    <w:p w:rsidR="001E67EE" w:rsidRPr="003F6917" w:rsidRDefault="001E67EE" w:rsidP="003F6917">
      <w:pPr>
        <w:shd w:val="clear" w:color="auto" w:fill="FFFFFF"/>
        <w:spacing w:before="360" w:after="240"/>
        <w:jc w:val="center"/>
        <w:rPr>
          <w:rFonts w:ascii="Times New Roman Bold" w:hAnsi="Times New Roman Bold"/>
          <w:sz w:val="24"/>
          <w:szCs w:val="24"/>
        </w:rPr>
      </w:pPr>
      <w:r w:rsidRPr="003F6917">
        <w:rPr>
          <w:rFonts w:ascii="Times New Roman Bold" w:hAnsi="Times New Roman Bold"/>
          <w:b/>
          <w:bCs/>
          <w:sz w:val="24"/>
          <w:szCs w:val="22"/>
          <w:lang w:val="en-US"/>
        </w:rPr>
        <w:t>TABLE 2 - CHEMICALS OR PRECURSOR CHEMICALS IN THE DSGL RELATED TO CHEMICAL WEAPONS.</w:t>
      </w:r>
    </w:p>
    <w:tbl>
      <w:tblPr>
        <w:tblW w:w="5000" w:type="pct"/>
        <w:tblLayout w:type="fixed"/>
        <w:tblCellMar>
          <w:left w:w="40" w:type="dxa"/>
          <w:right w:w="40" w:type="dxa"/>
        </w:tblCellMar>
        <w:tblLook w:val="0000" w:firstRow="0" w:lastRow="0" w:firstColumn="0" w:lastColumn="0" w:noHBand="0" w:noVBand="0"/>
      </w:tblPr>
      <w:tblGrid>
        <w:gridCol w:w="760"/>
        <w:gridCol w:w="720"/>
        <w:gridCol w:w="1710"/>
        <w:gridCol w:w="5979"/>
        <w:gridCol w:w="1380"/>
      </w:tblGrid>
      <w:tr w:rsidR="001E67EE" w:rsidRPr="00ED7D2A" w:rsidTr="00C63DD3">
        <w:trPr>
          <w:trHeight w:val="20"/>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3F6917" w:rsidRDefault="001E67EE">
            <w:pPr>
              <w:shd w:val="clear" w:color="auto" w:fill="FFFFFF"/>
              <w:rPr>
                <w:rFonts w:ascii="Times New Roman Bold" w:hAnsi="Times New Roman Bold"/>
                <w:sz w:val="24"/>
                <w:szCs w:val="24"/>
              </w:rPr>
            </w:pPr>
            <w:r w:rsidRPr="003F6917">
              <w:rPr>
                <w:rFonts w:ascii="Times New Roman Bold" w:hAnsi="Times New Roman Bold"/>
                <w:b/>
                <w:bCs/>
                <w:sz w:val="24"/>
                <w:lang w:val="en-US"/>
              </w:rPr>
              <w:t>CWC</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3F6917" w:rsidRDefault="001E67EE">
            <w:pPr>
              <w:shd w:val="clear" w:color="auto" w:fill="FFFFFF"/>
              <w:rPr>
                <w:rFonts w:ascii="Times New Roman Bold" w:hAnsi="Times New Roman Bold"/>
                <w:sz w:val="24"/>
                <w:szCs w:val="24"/>
              </w:rPr>
            </w:pPr>
            <w:r w:rsidRPr="003F6917">
              <w:rPr>
                <w:rFonts w:ascii="Times New Roman Bold" w:hAnsi="Times New Roman Bold"/>
                <w:b/>
                <w:bCs/>
                <w:sz w:val="24"/>
                <w:szCs w:val="22"/>
                <w:lang w:val="en-US"/>
              </w:rPr>
              <w:t>AG</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3F6917" w:rsidRDefault="001E67EE">
            <w:pPr>
              <w:shd w:val="clear" w:color="auto" w:fill="FFFFFF"/>
              <w:rPr>
                <w:rFonts w:ascii="Times New Roman Bold" w:hAnsi="Times New Roman Bold"/>
                <w:sz w:val="24"/>
                <w:szCs w:val="24"/>
              </w:rPr>
            </w:pPr>
            <w:r w:rsidRPr="003F6917">
              <w:rPr>
                <w:rFonts w:ascii="Times New Roman Bold" w:hAnsi="Times New Roman Bold"/>
                <w:b/>
                <w:bCs/>
                <w:sz w:val="24"/>
                <w:lang w:val="en-US"/>
              </w:rPr>
              <w:t>DSGL ITEM</w:t>
            </w:r>
          </w:p>
        </w:tc>
        <w:tc>
          <w:tcPr>
            <w:tcW w:w="5979" w:type="dxa"/>
            <w:tcBorders>
              <w:top w:val="single" w:sz="6" w:space="0" w:color="auto"/>
              <w:left w:val="single" w:sz="6" w:space="0" w:color="auto"/>
              <w:bottom w:val="single" w:sz="6" w:space="0" w:color="auto"/>
              <w:right w:val="single" w:sz="6" w:space="0" w:color="auto"/>
            </w:tcBorders>
            <w:shd w:val="clear" w:color="auto" w:fill="FFFFFF"/>
          </w:tcPr>
          <w:p w:rsidR="001E67EE" w:rsidRPr="003F6917" w:rsidRDefault="001E67EE">
            <w:pPr>
              <w:shd w:val="clear" w:color="auto" w:fill="FFFFFF"/>
              <w:rPr>
                <w:rFonts w:ascii="Times New Roman Bold" w:hAnsi="Times New Roman Bold"/>
                <w:sz w:val="24"/>
                <w:szCs w:val="24"/>
              </w:rPr>
            </w:pPr>
            <w:r w:rsidRPr="003F6917">
              <w:rPr>
                <w:rFonts w:ascii="Times New Roman Bold" w:hAnsi="Times New Roman Bold"/>
                <w:b/>
                <w:bCs/>
                <w:sz w:val="24"/>
                <w:lang w:val="en-US"/>
              </w:rPr>
              <w:t>CHEMICAL</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1E67EE" w:rsidRPr="003F6917" w:rsidRDefault="001E67EE">
            <w:pPr>
              <w:shd w:val="clear" w:color="auto" w:fill="FFFFFF"/>
              <w:rPr>
                <w:rFonts w:ascii="Times New Roman Bold" w:hAnsi="Times New Roman Bold"/>
                <w:sz w:val="24"/>
                <w:szCs w:val="24"/>
              </w:rPr>
            </w:pPr>
            <w:r w:rsidRPr="003F6917">
              <w:rPr>
                <w:rFonts w:ascii="Times New Roman Bold" w:hAnsi="Times New Roman Bold"/>
                <w:b/>
                <w:bCs/>
                <w:sz w:val="24"/>
                <w:szCs w:val="22"/>
                <w:lang w:val="en-US"/>
              </w:rPr>
              <w:t>CAS</w:t>
            </w:r>
          </w:p>
        </w:tc>
      </w:tr>
      <w:tr w:rsidR="001E67EE" w:rsidRPr="00ED7D2A" w:rsidTr="00C63DD3">
        <w:trPr>
          <w:trHeight w:val="20"/>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97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C63DD3">
        <w:trPr>
          <w:trHeight w:val="20"/>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1,a1</w:t>
            </w:r>
          </w:p>
        </w:tc>
        <w:tc>
          <w:tcPr>
            <w:tcW w:w="597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O-alkyl</w:t>
            </w:r>
            <w:r w:rsidR="00C14972" w:rsidRPr="00ED7D2A">
              <w:rPr>
                <w:szCs w:val="16"/>
                <w:lang w:val="en-US"/>
              </w:rPr>
              <w:t xml:space="preserve"> </w:t>
            </w:r>
            <w:r w:rsidRPr="00ED7D2A">
              <w:rPr>
                <w:szCs w:val="16"/>
                <w:lang w:val="en-US"/>
              </w:rPr>
              <w:t>(&lt;</w:t>
            </w:r>
            <w:r w:rsidR="00C14972" w:rsidRPr="00ED7D2A">
              <w:rPr>
                <w:szCs w:val="16"/>
                <w:lang w:val="en-US"/>
              </w:rPr>
              <w:t xml:space="preserve"> </w:t>
            </w:r>
            <w:r w:rsidRPr="00ED7D2A">
              <w:rPr>
                <w:szCs w:val="16"/>
                <w:lang w:val="en-US"/>
              </w:rPr>
              <w:t>C10,</w:t>
            </w:r>
            <w:r w:rsidR="00C14972" w:rsidRPr="00ED7D2A">
              <w:rPr>
                <w:szCs w:val="16"/>
                <w:lang w:val="en-US"/>
              </w:rPr>
              <w:t xml:space="preserve"> </w:t>
            </w:r>
            <w:r w:rsidRPr="00ED7D2A">
              <w:rPr>
                <w:szCs w:val="16"/>
                <w:lang w:val="en-US"/>
              </w:rPr>
              <w:t>including</w:t>
            </w:r>
            <w:r w:rsidR="00C14972" w:rsidRPr="00ED7D2A">
              <w:rPr>
                <w:szCs w:val="16"/>
                <w:lang w:val="en-US"/>
              </w:rPr>
              <w:t xml:space="preserve"> </w:t>
            </w:r>
            <w:r w:rsidRPr="00ED7D2A">
              <w:rPr>
                <w:szCs w:val="16"/>
                <w:lang w:val="en-US"/>
              </w:rPr>
              <w:t>cycloalkyl)</w:t>
            </w:r>
            <w:r w:rsidR="00C14972" w:rsidRPr="00ED7D2A">
              <w:rPr>
                <w:szCs w:val="16"/>
                <w:lang w:val="en-US"/>
              </w:rPr>
              <w:t xml:space="preserve"> </w:t>
            </w:r>
            <w:r w:rsidRPr="00ED7D2A">
              <w:rPr>
                <w:szCs w:val="16"/>
                <w:lang w:val="en-US"/>
              </w:rPr>
              <w:t>alkyl</w:t>
            </w:r>
            <w:r w:rsidR="00C14972" w:rsidRPr="00ED7D2A">
              <w:rPr>
                <w:szCs w:val="16"/>
                <w:lang w:val="en-US"/>
              </w:rPr>
              <w:t xml:space="preserve"> </w:t>
            </w:r>
            <w:r w:rsidRPr="00ED7D2A">
              <w:rPr>
                <w:szCs w:val="16"/>
                <w:lang w:val="en-US"/>
              </w:rPr>
              <w:t>(Me,</w:t>
            </w:r>
            <w:r w:rsidR="00C14972" w:rsidRPr="00ED7D2A">
              <w:rPr>
                <w:szCs w:val="16"/>
                <w:lang w:val="en-US"/>
              </w:rPr>
              <w:t xml:space="preserve"> </w:t>
            </w:r>
            <w:r w:rsidRPr="00ED7D2A">
              <w:rPr>
                <w:szCs w:val="16"/>
                <w:lang w:val="en-US"/>
              </w:rPr>
              <w:t>Et,</w:t>
            </w:r>
            <w:r w:rsidR="00C14972" w:rsidRPr="00ED7D2A">
              <w:rPr>
                <w:szCs w:val="16"/>
                <w:lang w:val="en-US"/>
              </w:rPr>
              <w:t xml:space="preserve"> </w:t>
            </w:r>
            <w:r w:rsidRPr="00ED7D2A">
              <w:rPr>
                <w:szCs w:val="16"/>
                <w:lang w:val="en-US"/>
              </w:rPr>
              <w:t>n-</w:t>
            </w:r>
            <w:proofErr w:type="spellStart"/>
            <w:r w:rsidRPr="00ED7D2A">
              <w:rPr>
                <w:szCs w:val="16"/>
                <w:lang w:val="en-US"/>
              </w:rPr>
              <w:t>Pr</w:t>
            </w:r>
            <w:proofErr w:type="spellEnd"/>
            <w:r w:rsidR="00C14972" w:rsidRPr="00ED7D2A">
              <w:rPr>
                <w:szCs w:val="16"/>
                <w:lang w:val="en-US"/>
              </w:rPr>
              <w:t xml:space="preserve"> </w:t>
            </w:r>
            <w:r w:rsidRPr="00ED7D2A">
              <w:rPr>
                <w:szCs w:val="16"/>
                <w:lang w:val="en-US"/>
              </w:rPr>
              <w:t>or</w:t>
            </w:r>
            <w:r w:rsidR="00C14972" w:rsidRPr="00ED7D2A">
              <w:rPr>
                <w:szCs w:val="16"/>
                <w:lang w:val="en-US"/>
              </w:rPr>
              <w:t xml:space="preserve"> </w:t>
            </w:r>
            <w:proofErr w:type="spellStart"/>
            <w:r w:rsidRPr="00ED7D2A">
              <w:rPr>
                <w:szCs w:val="16"/>
                <w:lang w:val="en-US"/>
              </w:rPr>
              <w:t>i-Pr</w:t>
            </w:r>
            <w:proofErr w:type="spellEnd"/>
            <w:r w:rsidRPr="00ED7D2A">
              <w:rPr>
                <w:szCs w:val="16"/>
                <w:lang w:val="en-US"/>
              </w:rPr>
              <w:t>)-</w:t>
            </w:r>
            <w:proofErr w:type="spellStart"/>
            <w:r w:rsidRPr="00ED7D2A">
              <w:rPr>
                <w:szCs w:val="16"/>
                <w:lang w:val="en-US"/>
              </w:rPr>
              <w:t>phosphonofluoridates</w:t>
            </w:r>
            <w:proofErr w:type="spellEnd"/>
            <w:r w:rsidRPr="00ED7D2A">
              <w:rPr>
                <w:szCs w:val="16"/>
                <w:lang w:val="en-US"/>
              </w:rPr>
              <w:t>, including</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
        </w:tc>
      </w:tr>
      <w:tr w:rsidR="001E67EE" w:rsidRPr="00ED7D2A" w:rsidTr="00C63DD3">
        <w:trPr>
          <w:trHeight w:val="20"/>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1,a1</w:t>
            </w:r>
          </w:p>
        </w:tc>
        <w:tc>
          <w:tcPr>
            <w:tcW w:w="597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Sarin: O-isopropyl </w:t>
            </w:r>
            <w:proofErr w:type="spellStart"/>
            <w:r w:rsidRPr="00ED7D2A">
              <w:rPr>
                <w:szCs w:val="16"/>
                <w:lang w:val="en-US"/>
              </w:rPr>
              <w:t>methylphosphonofluoridate</w:t>
            </w:r>
            <w:proofErr w:type="spellEnd"/>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107-44-8</w:t>
            </w:r>
          </w:p>
        </w:tc>
      </w:tr>
      <w:tr w:rsidR="001E67EE" w:rsidRPr="00ED7D2A" w:rsidTr="00C63DD3">
        <w:trPr>
          <w:trHeight w:val="20"/>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w:t>
            </w:r>
            <w:r w:rsidRPr="00ED7D2A">
              <w:rPr>
                <w:rFonts w:eastAsia="Times New Roman"/>
                <w:noProof/>
                <w:szCs w:val="16"/>
                <w:lang w:val="en-US"/>
              </w:rPr>
              <w:t xml:space="preserve"> </w:t>
            </w:r>
            <w:r w:rsidRPr="00ED7D2A">
              <w:rPr>
                <w:rFonts w:eastAsia="Times New Roman"/>
                <w:szCs w:val="16"/>
                <w:lang w:val="en-US"/>
              </w:rPr>
              <w:t>note</w:t>
            </w:r>
            <w:r w:rsidRPr="00ED7D2A">
              <w:rPr>
                <w:rFonts w:eastAsia="Times New Roman"/>
                <w:noProof/>
                <w:szCs w:val="16"/>
                <w:lang w:val="en-US"/>
              </w:rPr>
              <w:t xml:space="preserve"> </w:t>
            </w:r>
            <w:r w:rsidRPr="00ED7D2A">
              <w:rPr>
                <w:rFonts w:eastAsia="Times New Roman"/>
                <w:szCs w:val="16"/>
                <w:lang w:val="en-US"/>
              </w:rPr>
              <w:t>1,a1</w:t>
            </w:r>
          </w:p>
        </w:tc>
        <w:tc>
          <w:tcPr>
            <w:tcW w:w="597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Soman</w:t>
            </w:r>
            <w:proofErr w:type="spellEnd"/>
            <w:r w:rsidRPr="00ED7D2A">
              <w:rPr>
                <w:szCs w:val="16"/>
                <w:lang w:val="en-US"/>
              </w:rPr>
              <w:t xml:space="preserve">: O-pinacolyl </w:t>
            </w:r>
            <w:proofErr w:type="spellStart"/>
            <w:r w:rsidRPr="00ED7D2A">
              <w:rPr>
                <w:szCs w:val="16"/>
                <w:lang w:val="en-US"/>
              </w:rPr>
              <w:t>methylphosphonofluoridate</w:t>
            </w:r>
            <w:proofErr w:type="spellEnd"/>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96-64-0</w:t>
            </w:r>
          </w:p>
        </w:tc>
      </w:tr>
      <w:tr w:rsidR="001E67EE" w:rsidRPr="00ED7D2A" w:rsidTr="00C63DD3">
        <w:trPr>
          <w:trHeight w:val="20"/>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MI7a</w:t>
            </w:r>
            <w:r w:rsidRPr="00ED7D2A">
              <w:rPr>
                <w:rFonts w:eastAsia="Times New Roman"/>
                <w:noProof/>
                <w:szCs w:val="16"/>
                <w:lang w:val="en-US"/>
              </w:rPr>
              <w:t xml:space="preserve"> </w:t>
            </w:r>
            <w:r w:rsidRPr="00ED7D2A">
              <w:rPr>
                <w:rFonts w:eastAsia="Times New Roman"/>
                <w:szCs w:val="16"/>
                <w:lang w:val="en-US"/>
              </w:rPr>
              <w:t>note</w:t>
            </w:r>
            <w:r w:rsidRPr="00ED7D2A">
              <w:rPr>
                <w:rFonts w:eastAsia="Times New Roman"/>
                <w:noProof/>
                <w:szCs w:val="16"/>
                <w:lang w:val="en-US"/>
              </w:rPr>
              <w:t xml:space="preserve"> </w:t>
            </w:r>
            <w:r w:rsidRPr="00ED7D2A">
              <w:rPr>
                <w:rFonts w:eastAsia="Times New Roman"/>
                <w:szCs w:val="16"/>
                <w:lang w:val="en-US"/>
              </w:rPr>
              <w:t>1,a2</w:t>
            </w:r>
          </w:p>
        </w:tc>
        <w:tc>
          <w:tcPr>
            <w:tcW w:w="597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O-alkyl (&lt; C10, including cycloalkyl) </w:t>
            </w:r>
            <w:proofErr w:type="spellStart"/>
            <w:r w:rsidRPr="00ED7D2A">
              <w:rPr>
                <w:szCs w:val="16"/>
                <w:lang w:val="en-US"/>
              </w:rPr>
              <w:t>N,N-dialkyl</w:t>
            </w:r>
            <w:proofErr w:type="spellEnd"/>
            <w:r w:rsidRPr="00ED7D2A">
              <w:rPr>
                <w:szCs w:val="16"/>
                <w:lang w:val="en-US"/>
              </w:rPr>
              <w:t xml:space="preserve"> (Me, Et, n-</w:t>
            </w:r>
            <w:proofErr w:type="spellStart"/>
            <w:r w:rsidRPr="00ED7D2A">
              <w:rPr>
                <w:szCs w:val="16"/>
                <w:lang w:val="en-US"/>
              </w:rPr>
              <w:t>Pr</w:t>
            </w:r>
            <w:proofErr w:type="spellEnd"/>
            <w:r w:rsidRPr="00ED7D2A">
              <w:rPr>
                <w:szCs w:val="16"/>
                <w:lang w:val="en-US"/>
              </w:rPr>
              <w:t xml:space="preserve"> or </w:t>
            </w:r>
            <w:proofErr w:type="spellStart"/>
            <w:r w:rsidRPr="00ED7D2A">
              <w:rPr>
                <w:szCs w:val="16"/>
                <w:lang w:val="en-US"/>
              </w:rPr>
              <w:t>i-Pr</w:t>
            </w:r>
            <w:proofErr w:type="spellEnd"/>
            <w:r w:rsidRPr="00ED7D2A">
              <w:rPr>
                <w:szCs w:val="16"/>
                <w:lang w:val="en-US"/>
              </w:rPr>
              <w:t>)-</w:t>
            </w:r>
            <w:proofErr w:type="spellStart"/>
            <w:r w:rsidRPr="00ED7D2A">
              <w:rPr>
                <w:szCs w:val="16"/>
                <w:lang w:val="en-US"/>
              </w:rPr>
              <w:t>phosphoramidocyanidates</w:t>
            </w:r>
            <w:proofErr w:type="spellEnd"/>
            <w:r w:rsidRPr="00ED7D2A">
              <w:rPr>
                <w:szCs w:val="16"/>
                <w:lang w:val="en-US"/>
              </w:rPr>
              <w:t>, including:</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
        </w:tc>
      </w:tr>
      <w:tr w:rsidR="001E67EE" w:rsidRPr="00ED7D2A" w:rsidTr="00C63DD3">
        <w:trPr>
          <w:trHeight w:val="20"/>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1,a2</w:t>
            </w:r>
          </w:p>
        </w:tc>
        <w:tc>
          <w:tcPr>
            <w:tcW w:w="597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Tabun O-ethyl </w:t>
            </w:r>
            <w:proofErr w:type="spellStart"/>
            <w:r w:rsidRPr="00ED7D2A">
              <w:rPr>
                <w:szCs w:val="16"/>
                <w:lang w:val="en-US"/>
              </w:rPr>
              <w:t>N,N-dimethyt</w:t>
            </w:r>
            <w:proofErr w:type="spellEnd"/>
            <w:r w:rsidRPr="00ED7D2A">
              <w:rPr>
                <w:szCs w:val="16"/>
                <w:lang w:val="en-US"/>
              </w:rPr>
              <w:t xml:space="preserve"> </w:t>
            </w:r>
            <w:proofErr w:type="spellStart"/>
            <w:r w:rsidRPr="00ED7D2A">
              <w:rPr>
                <w:szCs w:val="16"/>
                <w:lang w:val="en-US"/>
              </w:rPr>
              <w:t>phosphoramidocyanidate</w:t>
            </w:r>
            <w:proofErr w:type="spellEnd"/>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77-81-6</w:t>
            </w:r>
          </w:p>
        </w:tc>
      </w:tr>
      <w:tr w:rsidR="001E67EE" w:rsidRPr="00ED7D2A" w:rsidTr="00C63DD3">
        <w:trPr>
          <w:trHeight w:val="20"/>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1,a3</w:t>
            </w:r>
          </w:p>
        </w:tc>
        <w:tc>
          <w:tcPr>
            <w:tcW w:w="597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O-alkyl (H or &lt; C10, including cycloalkyl) S-2-dialkyl (</w:t>
            </w:r>
            <w:proofErr w:type="spellStart"/>
            <w:r w:rsidRPr="00ED7D2A">
              <w:rPr>
                <w:szCs w:val="16"/>
                <w:lang w:val="en-US"/>
              </w:rPr>
              <w:t>Me.Et</w:t>
            </w:r>
            <w:proofErr w:type="spellEnd"/>
            <w:r w:rsidRPr="00ED7D2A">
              <w:rPr>
                <w:szCs w:val="16"/>
                <w:lang w:val="en-US"/>
              </w:rPr>
              <w:t>, n-</w:t>
            </w:r>
            <w:proofErr w:type="spellStart"/>
            <w:r w:rsidRPr="00ED7D2A">
              <w:rPr>
                <w:szCs w:val="16"/>
                <w:lang w:val="en-US"/>
              </w:rPr>
              <w:t>Pr</w:t>
            </w:r>
            <w:proofErr w:type="spellEnd"/>
            <w:r w:rsidRPr="00ED7D2A">
              <w:rPr>
                <w:szCs w:val="16"/>
                <w:lang w:val="en-US"/>
              </w:rPr>
              <w:t xml:space="preserve"> or </w:t>
            </w:r>
            <w:proofErr w:type="spellStart"/>
            <w:r w:rsidRPr="00ED7D2A">
              <w:rPr>
                <w:szCs w:val="16"/>
                <w:lang w:val="en-US"/>
              </w:rPr>
              <w:t>i</w:t>
            </w:r>
            <w:proofErr w:type="spellEnd"/>
            <w:r w:rsidRPr="00ED7D2A">
              <w:rPr>
                <w:szCs w:val="16"/>
                <w:lang w:val="en-US"/>
              </w:rPr>
              <w:t xml:space="preserve">- </w:t>
            </w:r>
            <w:proofErr w:type="spellStart"/>
            <w:r w:rsidRPr="00ED7D2A">
              <w:rPr>
                <w:szCs w:val="16"/>
                <w:lang w:val="en-US"/>
              </w:rPr>
              <w:t>Pr</w:t>
            </w:r>
            <w:proofErr w:type="spellEnd"/>
            <w:r w:rsidRPr="00ED7D2A">
              <w:rPr>
                <w:szCs w:val="16"/>
                <w:lang w:val="en-US"/>
              </w:rPr>
              <w:t>)-aminoethyl</w:t>
            </w:r>
            <w:r w:rsidR="00C14972" w:rsidRPr="00ED7D2A">
              <w:rPr>
                <w:szCs w:val="16"/>
                <w:lang w:val="en-US"/>
              </w:rPr>
              <w:t xml:space="preserve"> </w:t>
            </w:r>
            <w:r w:rsidRPr="00ED7D2A">
              <w:rPr>
                <w:szCs w:val="16"/>
                <w:lang w:val="en-US"/>
              </w:rPr>
              <w:t>alkyl</w:t>
            </w:r>
            <w:r w:rsidR="00C14972" w:rsidRPr="00ED7D2A">
              <w:rPr>
                <w:szCs w:val="16"/>
                <w:lang w:val="en-US"/>
              </w:rPr>
              <w:t xml:space="preserve"> </w:t>
            </w:r>
            <w:r w:rsidRPr="00ED7D2A">
              <w:rPr>
                <w:szCs w:val="16"/>
                <w:lang w:val="en-US"/>
              </w:rPr>
              <w:t>(Me,</w:t>
            </w:r>
            <w:r w:rsidR="00C14972" w:rsidRPr="00ED7D2A">
              <w:rPr>
                <w:szCs w:val="16"/>
                <w:lang w:val="en-US"/>
              </w:rPr>
              <w:t xml:space="preserve"> </w:t>
            </w:r>
            <w:r w:rsidRPr="00ED7D2A">
              <w:rPr>
                <w:szCs w:val="16"/>
                <w:lang w:val="en-US"/>
              </w:rPr>
              <w:t>Et,</w:t>
            </w:r>
            <w:r w:rsidR="00C14972" w:rsidRPr="00ED7D2A">
              <w:rPr>
                <w:szCs w:val="16"/>
                <w:lang w:val="en-US"/>
              </w:rPr>
              <w:t xml:space="preserve"> </w:t>
            </w:r>
            <w:r w:rsidRPr="00ED7D2A">
              <w:rPr>
                <w:szCs w:val="16"/>
                <w:lang w:val="en-US"/>
              </w:rPr>
              <w:t>n-</w:t>
            </w:r>
            <w:proofErr w:type="spellStart"/>
            <w:r w:rsidRPr="00ED7D2A">
              <w:rPr>
                <w:szCs w:val="16"/>
                <w:lang w:val="en-US"/>
              </w:rPr>
              <w:t>Pr</w:t>
            </w:r>
            <w:proofErr w:type="spellEnd"/>
            <w:r w:rsidR="00C14972" w:rsidRPr="00ED7D2A">
              <w:rPr>
                <w:szCs w:val="16"/>
                <w:lang w:val="en-US"/>
              </w:rPr>
              <w:t xml:space="preserve"> </w:t>
            </w:r>
            <w:r w:rsidRPr="00ED7D2A">
              <w:rPr>
                <w:szCs w:val="16"/>
                <w:lang w:val="en-US"/>
              </w:rPr>
              <w:t>or</w:t>
            </w:r>
            <w:r w:rsidR="00C14972" w:rsidRPr="00ED7D2A">
              <w:rPr>
                <w:szCs w:val="16"/>
                <w:lang w:val="en-US"/>
              </w:rPr>
              <w:t xml:space="preserve"> </w:t>
            </w:r>
            <w:proofErr w:type="spellStart"/>
            <w:r w:rsidRPr="00ED7D2A">
              <w:rPr>
                <w:szCs w:val="16"/>
                <w:lang w:val="en-US"/>
              </w:rPr>
              <w:t>i-Pr</w:t>
            </w:r>
            <w:proofErr w:type="spellEnd"/>
            <w:r w:rsidRPr="00ED7D2A">
              <w:rPr>
                <w:szCs w:val="16"/>
                <w:lang w:val="en-US"/>
              </w:rPr>
              <w:t>)</w:t>
            </w:r>
            <w:r w:rsidR="00C14972" w:rsidRPr="00ED7D2A">
              <w:rPr>
                <w:szCs w:val="16"/>
                <w:lang w:val="en-US"/>
              </w:rPr>
              <w:t xml:space="preserve"> </w:t>
            </w:r>
            <w:proofErr w:type="spellStart"/>
            <w:r w:rsidRPr="00ED7D2A">
              <w:rPr>
                <w:szCs w:val="16"/>
                <w:lang w:val="en-US"/>
              </w:rPr>
              <w:t>phosphonothiolates</w:t>
            </w:r>
            <w:proofErr w:type="spellEnd"/>
            <w:r w:rsidR="00C14972" w:rsidRPr="00ED7D2A">
              <w:rPr>
                <w:szCs w:val="16"/>
                <w:lang w:val="en-US"/>
              </w:rPr>
              <w:t xml:space="preserve"> </w:t>
            </w:r>
            <w:r w:rsidRPr="00ED7D2A">
              <w:rPr>
                <w:szCs w:val="16"/>
                <w:lang w:val="en-US"/>
              </w:rPr>
              <w:t>and corresponding alkylated and protonated salts, including:</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
        </w:tc>
      </w:tr>
      <w:tr w:rsidR="001E67EE" w:rsidRPr="00ED7D2A" w:rsidTr="00C63DD3">
        <w:trPr>
          <w:trHeight w:val="20"/>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,a3</w:t>
            </w:r>
          </w:p>
        </w:tc>
        <w:tc>
          <w:tcPr>
            <w:tcW w:w="597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VX</w:t>
            </w:r>
            <w:proofErr w:type="spellEnd"/>
            <w:r w:rsidRPr="00ED7D2A">
              <w:rPr>
                <w:szCs w:val="16"/>
                <w:lang w:val="en-US"/>
              </w:rPr>
              <w:t xml:space="preserve">: O-ethyl S-2-diisopropylaminoethyl </w:t>
            </w:r>
            <w:proofErr w:type="spellStart"/>
            <w:r w:rsidRPr="00ED7D2A">
              <w:rPr>
                <w:szCs w:val="16"/>
                <w:lang w:val="en-US"/>
              </w:rPr>
              <w:t>methylphosphonothiolate</w:t>
            </w:r>
            <w:proofErr w:type="spellEnd"/>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50782-69-9</w:t>
            </w: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762"/>
        <w:gridCol w:w="718"/>
        <w:gridCol w:w="1710"/>
        <w:gridCol w:w="5940"/>
        <w:gridCol w:w="1419"/>
      </w:tblGrid>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Sulphur mustards:</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ML7anote1,b1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2-chloroethylchloromethylsuiphide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2625-76-5</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ML7anote1,b1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Mustard Gas (H): bis(2-ch!oroethyl)</w:t>
            </w:r>
            <w:proofErr w:type="spellStart"/>
            <w:r w:rsidRPr="00ED7D2A">
              <w:rPr>
                <w:szCs w:val="16"/>
                <w:lang w:val="en-US"/>
              </w:rPr>
              <w:t>sulphide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505-60-2</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bis(2-chloroethylthio)methane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63869-13-6</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Sesquimustard</w:t>
            </w:r>
            <w:proofErr w:type="spellEnd"/>
            <w:r w:rsidRPr="00ED7D2A">
              <w:rPr>
                <w:szCs w:val="16"/>
                <w:lang w:val="en-US"/>
              </w:rPr>
              <w:t>: 1,2-bis(2-chloroethylthio)ethane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3563-36-8</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1,3-bis(2-chloroethylthio)-n-propane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63905-10-2</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1,4-bis(2-chloroethylthio)-n-butane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142868-93-7</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1,5-bis(2-chloroethylthio)-n-pentane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142868-94-8</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bis(2-chloroethylthiomethyl)ether</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63918-90-1</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bis(2-chloroethylthioethyl)ether: O-Mustard (T)</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63918-89-8</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S1.5</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Lewisites</w:t>
            </w:r>
            <w:proofErr w:type="spellEnd"/>
            <w:r w:rsidRPr="00ED7D2A">
              <w:rPr>
                <w:szCs w:val="16"/>
                <w:lang w:val="en-US"/>
              </w:rPr>
              <w:t>:</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S1.5</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Lewisite 1:2-chlorovinyldichloroarsine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541-25-3</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S1.5</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ML7anote1,b2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Lewisite 2: bis(2-chlorovinyl)</w:t>
            </w:r>
            <w:proofErr w:type="spellStart"/>
            <w:r w:rsidRPr="00ED7D2A">
              <w:rPr>
                <w:szCs w:val="16"/>
                <w:lang w:val="en-US"/>
              </w:rPr>
              <w:t>chloroarsine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40334-69-8</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S1.5</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Lewisite 3: tris(2-chlorovinyt)arsine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40334-70-1</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S1.6</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Nitrogen mustards:</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S1.6</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HN1: bis(2-chloroethyl)ethylamine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538-07-8</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S1.6</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HN2: bis(2-chloroethyl)methylamine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51-75-2</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S1.6</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,b3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HN3: tris(2-chloroethyl)amine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555-77-1</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S1.7</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1C351.d.5</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Saxitoxin</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35523-89-8</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S1.8</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1C351.d.4</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Ricin</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9009-86-3</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S1.9</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alkyl (Me, Et, n-</w:t>
            </w:r>
            <w:proofErr w:type="spellStart"/>
            <w:r w:rsidRPr="00ED7D2A">
              <w:rPr>
                <w:szCs w:val="16"/>
                <w:lang w:val="en-US"/>
              </w:rPr>
              <w:t>Pr</w:t>
            </w:r>
            <w:proofErr w:type="spellEnd"/>
            <w:r w:rsidRPr="00ED7D2A">
              <w:rPr>
                <w:szCs w:val="16"/>
                <w:lang w:val="en-US"/>
              </w:rPr>
              <w:t xml:space="preserve"> or </w:t>
            </w:r>
            <w:proofErr w:type="spellStart"/>
            <w:r w:rsidRPr="00ED7D2A">
              <w:rPr>
                <w:szCs w:val="16"/>
                <w:lang w:val="en-US"/>
              </w:rPr>
              <w:t>i-Pr</w:t>
            </w:r>
            <w:proofErr w:type="spellEnd"/>
            <w:r w:rsidRPr="00ED7D2A">
              <w:rPr>
                <w:szCs w:val="16"/>
                <w:lang w:val="en-US"/>
              </w:rPr>
              <w:t>) phosphonyl difluorides, including:</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S1.9</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DF: </w:t>
            </w:r>
            <w:proofErr w:type="spellStart"/>
            <w:r w:rsidRPr="00ED7D2A">
              <w:rPr>
                <w:szCs w:val="16"/>
                <w:lang w:val="en-US"/>
              </w:rPr>
              <w:t>methylphosphonyl</w:t>
            </w:r>
            <w:proofErr w:type="spellEnd"/>
            <w:r w:rsidRPr="00ED7D2A">
              <w:rPr>
                <w:szCs w:val="16"/>
                <w:lang w:val="en-US"/>
              </w:rPr>
              <w:t xml:space="preserve"> difluoride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676-99-3</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S1.9</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23</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1C350.23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ethyl phosphonyl difluoride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753-98-0</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S1.10</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ML7b.2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O-alkyl (H or &lt; C10, incl. cycloalkyl) O-2-dialkyl (Me, Et, n-</w:t>
            </w:r>
            <w:proofErr w:type="spellStart"/>
            <w:r w:rsidRPr="00ED7D2A">
              <w:rPr>
                <w:szCs w:val="16"/>
                <w:lang w:val="en-US"/>
              </w:rPr>
              <w:t>Pr</w:t>
            </w:r>
            <w:proofErr w:type="spellEnd"/>
            <w:r w:rsidRPr="00ED7D2A">
              <w:rPr>
                <w:szCs w:val="16"/>
                <w:lang w:val="en-US"/>
              </w:rPr>
              <w:t xml:space="preserve"> or </w:t>
            </w:r>
            <w:proofErr w:type="spellStart"/>
            <w:r w:rsidRPr="00ED7D2A">
              <w:rPr>
                <w:szCs w:val="16"/>
                <w:lang w:val="en-US"/>
              </w:rPr>
              <w:t>i</w:t>
            </w:r>
            <w:proofErr w:type="spellEnd"/>
            <w:r w:rsidRPr="00ED7D2A">
              <w:rPr>
                <w:szCs w:val="16"/>
                <w:lang w:val="en-US"/>
              </w:rPr>
              <w:t xml:space="preserve">- </w:t>
            </w:r>
            <w:proofErr w:type="spellStart"/>
            <w:r w:rsidRPr="00ED7D2A">
              <w:rPr>
                <w:szCs w:val="16"/>
                <w:lang w:val="en-US"/>
              </w:rPr>
              <w:t>Pr</w:t>
            </w:r>
            <w:proofErr w:type="spellEnd"/>
            <w:r w:rsidRPr="00ED7D2A">
              <w:rPr>
                <w:szCs w:val="16"/>
                <w:lang w:val="en-US"/>
              </w:rPr>
              <w:t>)-aminoethyl alkyl (Me, Et, n-</w:t>
            </w:r>
            <w:proofErr w:type="spellStart"/>
            <w:r w:rsidRPr="00ED7D2A">
              <w:rPr>
                <w:szCs w:val="16"/>
                <w:lang w:val="en-US"/>
              </w:rPr>
              <w:t>Pr</w:t>
            </w:r>
            <w:proofErr w:type="spellEnd"/>
            <w:r w:rsidRPr="00ED7D2A">
              <w:rPr>
                <w:szCs w:val="16"/>
                <w:lang w:val="en-US"/>
              </w:rPr>
              <w:t xml:space="preserve"> or </w:t>
            </w:r>
            <w:proofErr w:type="spellStart"/>
            <w:r w:rsidRPr="00ED7D2A">
              <w:rPr>
                <w:szCs w:val="16"/>
                <w:lang w:val="en-US"/>
              </w:rPr>
              <w:t>i-Pr</w:t>
            </w:r>
            <w:proofErr w:type="spellEnd"/>
            <w:r w:rsidRPr="00ED7D2A">
              <w:rPr>
                <w:szCs w:val="16"/>
                <w:lang w:val="en-US"/>
              </w:rPr>
              <w:t xml:space="preserve">) </w:t>
            </w:r>
            <w:proofErr w:type="spellStart"/>
            <w:r w:rsidRPr="00ED7D2A">
              <w:rPr>
                <w:szCs w:val="16"/>
                <w:lang w:val="en-US"/>
              </w:rPr>
              <w:t>phosphonites</w:t>
            </w:r>
            <w:proofErr w:type="spellEnd"/>
            <w:r w:rsidRPr="00ED7D2A">
              <w:rPr>
                <w:szCs w:val="16"/>
                <w:lang w:val="en-US"/>
              </w:rPr>
              <w:t xml:space="preserve"> and corresponding alkylated and protonated salts, including:</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S1.10</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29</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ML7b.2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QL</w:t>
            </w:r>
            <w:proofErr w:type="spellEnd"/>
            <w:r w:rsidRPr="00ED7D2A">
              <w:rPr>
                <w:szCs w:val="16"/>
                <w:lang w:val="en-US"/>
              </w:rPr>
              <w:t xml:space="preserve">: O-ethyl O-2-diisopropylaminoethyl </w:t>
            </w:r>
            <w:proofErr w:type="spellStart"/>
            <w:r w:rsidRPr="00ED7D2A">
              <w:rPr>
                <w:szCs w:val="16"/>
                <w:lang w:val="en-US"/>
              </w:rPr>
              <w:t>methylphosphonite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57856-11-8</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S1.11</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ML7b.3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chlorosarin</w:t>
            </w:r>
            <w:proofErr w:type="spellEnd"/>
            <w:r w:rsidRPr="00ED7D2A">
              <w:rPr>
                <w:szCs w:val="16"/>
                <w:lang w:val="en-US"/>
              </w:rPr>
              <w:t xml:space="preserve">: O-isopropyl </w:t>
            </w:r>
            <w:proofErr w:type="spellStart"/>
            <w:r w:rsidRPr="00ED7D2A">
              <w:rPr>
                <w:szCs w:val="16"/>
                <w:lang w:val="en-US"/>
              </w:rPr>
              <w:t>methylphosphonochlondate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1445-76-7</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S1.12</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ML7b.4</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chlorosoman</w:t>
            </w:r>
            <w:proofErr w:type="spellEnd"/>
            <w:r w:rsidRPr="00ED7D2A">
              <w:rPr>
                <w:szCs w:val="16"/>
                <w:lang w:val="en-US"/>
              </w:rPr>
              <w:t xml:space="preserve">: O-pinacolyl </w:t>
            </w:r>
            <w:proofErr w:type="spellStart"/>
            <w:r w:rsidRPr="00ED7D2A">
              <w:rPr>
                <w:szCs w:val="16"/>
                <w:lang w:val="en-US"/>
              </w:rPr>
              <w:t>methylphosphonochloridate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7040-57-5</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S2.1</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1C450a.1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Amiton</w:t>
            </w:r>
            <w:proofErr w:type="spellEnd"/>
            <w:r w:rsidRPr="00ED7D2A">
              <w:rPr>
                <w:szCs w:val="16"/>
                <w:lang w:val="en-US"/>
              </w:rPr>
              <w:t xml:space="preserve">: 0,0-diethyl S-[2-(diethylamino)ethyl] </w:t>
            </w:r>
            <w:proofErr w:type="spellStart"/>
            <w:r w:rsidRPr="00ED7D2A">
              <w:rPr>
                <w:szCs w:val="16"/>
                <w:lang w:val="en-US"/>
              </w:rPr>
              <w:t>phosphorothiolate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78-53-5</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S2.1</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1C450a.1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alkylated or protonated</w:t>
            </w:r>
            <w:r w:rsidR="00C14972" w:rsidRPr="00ED7D2A">
              <w:rPr>
                <w:szCs w:val="16"/>
                <w:lang w:val="en-US"/>
              </w:rPr>
              <w:t xml:space="preserve"> </w:t>
            </w:r>
            <w:r w:rsidRPr="00ED7D2A">
              <w:rPr>
                <w:szCs w:val="16"/>
                <w:lang w:val="en-US"/>
              </w:rPr>
              <w:t xml:space="preserve">salts of </w:t>
            </w:r>
            <w:proofErr w:type="spellStart"/>
            <w:r w:rsidRPr="00ED7D2A">
              <w:rPr>
                <w:szCs w:val="16"/>
                <w:lang w:val="en-US"/>
              </w:rPr>
              <w:t>O.O</w:t>
            </w:r>
            <w:proofErr w:type="spellEnd"/>
            <w:r w:rsidRPr="00ED7D2A">
              <w:rPr>
                <w:szCs w:val="16"/>
                <w:lang w:val="en-US"/>
              </w:rPr>
              <w:t>-Diethyl S-[2-(diethylamino)</w:t>
            </w:r>
            <w:r w:rsidR="00C14972" w:rsidRPr="00ED7D2A">
              <w:rPr>
                <w:szCs w:val="16"/>
                <w:lang w:val="en-US"/>
              </w:rPr>
              <w:t xml:space="preserve"> </w:t>
            </w:r>
            <w:r w:rsidRPr="00ED7D2A">
              <w:rPr>
                <w:szCs w:val="16"/>
                <w:lang w:val="en-US"/>
              </w:rPr>
              <w:t xml:space="preserve">ethyl] </w:t>
            </w:r>
            <w:proofErr w:type="spellStart"/>
            <w:r w:rsidRPr="00ED7D2A">
              <w:rPr>
                <w:szCs w:val="16"/>
                <w:lang w:val="en-US"/>
              </w:rPr>
              <w:t>phosphorothiolate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S2.2</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1C450a.6</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PFIB</w:t>
            </w:r>
            <w:proofErr w:type="spellEnd"/>
            <w:r w:rsidRPr="00ED7D2A">
              <w:rPr>
                <w:szCs w:val="16"/>
                <w:lang w:val="en-US"/>
              </w:rPr>
              <w:t>: 1,1,3,3,3-pentafluoro-2-(trifluoromethyl)-1-propene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382-21-8</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S2.3</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ML7a note 1 ,c</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BZ</w:t>
            </w:r>
            <w:proofErr w:type="spellEnd"/>
            <w:r w:rsidRPr="00ED7D2A">
              <w:rPr>
                <w:szCs w:val="16"/>
                <w:lang w:val="en-US"/>
              </w:rPr>
              <w:t>: 3-Quinuclidinyl benzilate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6581-06-2</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1C450b.1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Chemicals, except for those listed</w:t>
            </w:r>
            <w:r w:rsidR="00C14972" w:rsidRPr="00ED7D2A">
              <w:rPr>
                <w:szCs w:val="16"/>
                <w:lang w:val="en-US"/>
              </w:rPr>
              <w:t xml:space="preserve"> </w:t>
            </w:r>
            <w:r w:rsidRPr="00ED7D2A">
              <w:rPr>
                <w:szCs w:val="16"/>
                <w:lang w:val="en-US"/>
              </w:rPr>
              <w:t>in</w:t>
            </w:r>
            <w:r w:rsidR="00C14972" w:rsidRPr="00ED7D2A">
              <w:rPr>
                <w:szCs w:val="16"/>
                <w:lang w:val="en-US"/>
              </w:rPr>
              <w:t xml:space="preserve"> </w:t>
            </w:r>
            <w:r w:rsidRPr="00ED7D2A">
              <w:rPr>
                <w:szCs w:val="16"/>
                <w:lang w:val="en-US"/>
              </w:rPr>
              <w:t>Schedule</w:t>
            </w:r>
            <w:r w:rsidR="00C14972" w:rsidRPr="00ED7D2A">
              <w:rPr>
                <w:szCs w:val="16"/>
                <w:lang w:val="en-US"/>
              </w:rPr>
              <w:t xml:space="preserve"> </w:t>
            </w:r>
            <w:r w:rsidRPr="00ED7D2A">
              <w:rPr>
                <w:szCs w:val="16"/>
                <w:lang w:val="en-US"/>
              </w:rPr>
              <w:t>15A,</w:t>
            </w:r>
            <w:r w:rsidR="00C14972" w:rsidRPr="00ED7D2A">
              <w:rPr>
                <w:szCs w:val="16"/>
                <w:lang w:val="en-US"/>
              </w:rPr>
              <w:t xml:space="preserve"> </w:t>
            </w:r>
            <w:r w:rsidRPr="00ED7D2A">
              <w:rPr>
                <w:szCs w:val="16"/>
                <w:lang w:val="en-US"/>
              </w:rPr>
              <w:t>containing</w:t>
            </w:r>
            <w:r w:rsidR="00C14972" w:rsidRPr="00ED7D2A">
              <w:rPr>
                <w:szCs w:val="16"/>
                <w:lang w:val="en-US"/>
              </w:rPr>
              <w:t xml:space="preserve"> </w:t>
            </w:r>
            <w:r w:rsidRPr="00ED7D2A">
              <w:rPr>
                <w:szCs w:val="16"/>
                <w:lang w:val="en-US"/>
              </w:rPr>
              <w:t>a phosphorus atom to which is bonded one methyl, ethyl or propyl (normal or iso) group but not further carbon atoms, including:</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5</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1C350.5</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methylphosphonyl</w:t>
            </w:r>
            <w:proofErr w:type="spellEnd"/>
            <w:r w:rsidRPr="00ED7D2A">
              <w:rPr>
                <w:szCs w:val="16"/>
                <w:lang w:val="en-US"/>
              </w:rPr>
              <w:t xml:space="preserve"> dichloride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676-97-1</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21</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1C350.21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ethyl </w:t>
            </w:r>
            <w:proofErr w:type="spellStart"/>
            <w:r w:rsidRPr="00ED7D2A">
              <w:rPr>
                <w:szCs w:val="16"/>
                <w:lang w:val="en-US"/>
              </w:rPr>
              <w:t>phosphinyl</w:t>
            </w:r>
            <w:proofErr w:type="spellEnd"/>
            <w:r w:rsidRPr="00ED7D2A">
              <w:rPr>
                <w:szCs w:val="16"/>
                <w:lang w:val="en-US"/>
              </w:rPr>
              <w:t xml:space="preserve"> dichloride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1498-40-4</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22</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1C350.22</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ethyl phosphonyl dichloride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1066-50-8</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33</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1C350.33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diethyl </w:t>
            </w:r>
            <w:proofErr w:type="spellStart"/>
            <w:r w:rsidRPr="00ED7D2A">
              <w:rPr>
                <w:szCs w:val="16"/>
                <w:lang w:val="en-US"/>
              </w:rPr>
              <w:t>methylphosphonite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15715-41-0</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34</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 C350.34</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dimethyl </w:t>
            </w:r>
            <w:proofErr w:type="spellStart"/>
            <w:r w:rsidRPr="00ED7D2A">
              <w:rPr>
                <w:szCs w:val="16"/>
                <w:lang w:val="en-US"/>
              </w:rPr>
              <w:t>ethylphosphonate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6163-75-3</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AUS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 C350.55</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diethyl </w:t>
            </w:r>
            <w:proofErr w:type="spellStart"/>
            <w:r w:rsidRPr="00ED7D2A">
              <w:rPr>
                <w:szCs w:val="16"/>
                <w:lang w:val="en-US"/>
              </w:rPr>
              <w:t>methylphosphonate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683-08-9</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35</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1C350.3S</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ethyl </w:t>
            </w:r>
            <w:proofErr w:type="spellStart"/>
            <w:r w:rsidRPr="00ED7D2A">
              <w:rPr>
                <w:szCs w:val="16"/>
                <w:lang w:val="en-US"/>
              </w:rPr>
              <w:t>phosphinyl</w:t>
            </w:r>
            <w:proofErr w:type="spellEnd"/>
            <w:r w:rsidRPr="00ED7D2A">
              <w:rPr>
                <w:szCs w:val="16"/>
                <w:lang w:val="en-US"/>
              </w:rPr>
              <w:t xml:space="preserve"> difluoride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430-78-4</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36</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 C350.36</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methyl </w:t>
            </w:r>
            <w:proofErr w:type="spellStart"/>
            <w:r w:rsidRPr="00ED7D2A">
              <w:rPr>
                <w:szCs w:val="16"/>
                <w:lang w:val="en-US"/>
              </w:rPr>
              <w:t>phosphinyl</w:t>
            </w:r>
            <w:proofErr w:type="spellEnd"/>
            <w:r w:rsidRPr="00ED7D2A">
              <w:rPr>
                <w:szCs w:val="16"/>
                <w:lang w:val="en-US"/>
              </w:rPr>
              <w:t xml:space="preserve"> difluoride</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753-59-3</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17</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1C350.17</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diethyl </w:t>
            </w:r>
            <w:proofErr w:type="spellStart"/>
            <w:r w:rsidRPr="00ED7D2A">
              <w:rPr>
                <w:szCs w:val="16"/>
                <w:lang w:val="en-US"/>
              </w:rPr>
              <w:t>ethylphosphonate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78-38-6</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AUS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 C350.56</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proofErr w:type="spellStart"/>
            <w:r w:rsidRPr="00ED7D2A">
              <w:rPr>
                <w:szCs w:val="16"/>
                <w:lang w:val="en-US"/>
              </w:rPr>
              <w:t>methylphosphonic</w:t>
            </w:r>
            <w:proofErr w:type="spellEnd"/>
            <w:r w:rsidRPr="00ED7D2A">
              <w:rPr>
                <w:szCs w:val="16"/>
                <w:lang w:val="en-US"/>
              </w:rPr>
              <w:t xml:space="preserve"> acid</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993-13-5</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1C350.3</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dimethyl </w:t>
            </w:r>
            <w:proofErr w:type="spellStart"/>
            <w:r w:rsidRPr="00ED7D2A">
              <w:rPr>
                <w:szCs w:val="16"/>
                <w:lang w:val="en-US"/>
              </w:rPr>
              <w:t>methylphosphonate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756-79-6</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1C450b.1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 xml:space="preserve">diphenyl </w:t>
            </w:r>
            <w:proofErr w:type="spellStart"/>
            <w:r w:rsidRPr="00ED7D2A">
              <w:rPr>
                <w:szCs w:val="16"/>
                <w:lang w:val="en-US"/>
              </w:rPr>
              <w:t>methylphosphonate</w:t>
            </w:r>
            <w:proofErr w:type="spellEnd"/>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7526-26-3</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1C450b.1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phosphonic acid, methyl-, methyl 3-(</w:t>
            </w:r>
            <w:proofErr w:type="spellStart"/>
            <w:r w:rsidRPr="00ED7D2A">
              <w:rPr>
                <w:szCs w:val="16"/>
                <w:lang w:val="en-US"/>
              </w:rPr>
              <w:t>trimethoxysilyl</w:t>
            </w:r>
            <w:proofErr w:type="spellEnd"/>
            <w:r w:rsidRPr="00ED7D2A">
              <w:rPr>
                <w:szCs w:val="16"/>
                <w:lang w:val="en-US"/>
              </w:rPr>
              <w:t>)- propyl ester</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67812-17-3</w:t>
            </w:r>
          </w:p>
        </w:tc>
      </w:tr>
      <w:tr w:rsidR="001E67EE" w:rsidRPr="00ED7D2A" w:rsidTr="00C63DD3">
        <w:trPr>
          <w:trHeight w:val="20"/>
          <w:jc w:val="center"/>
        </w:trPr>
        <w:tc>
          <w:tcPr>
            <w:tcW w:w="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S2.4</w:t>
            </w:r>
          </w:p>
        </w:tc>
        <w:tc>
          <w:tcPr>
            <w:tcW w:w="71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1C450b.1</w:t>
            </w:r>
          </w:p>
        </w:tc>
        <w:tc>
          <w:tcPr>
            <w:tcW w:w="594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C63DD3">
            <w:pPr>
              <w:shd w:val="clear" w:color="auto" w:fill="FFFFFF"/>
              <w:jc w:val="both"/>
              <w:rPr>
                <w:szCs w:val="24"/>
              </w:rPr>
            </w:pPr>
            <w:r w:rsidRPr="00ED7D2A">
              <w:rPr>
                <w:szCs w:val="16"/>
                <w:lang w:val="en-US"/>
              </w:rPr>
              <w:t>phosphonic acid, methyl-, monoammonium salt</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6"/>
                <w:lang w:val="en-US"/>
              </w:rPr>
              <w:t>34255-87-3</w:t>
            </w: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745"/>
        <w:gridCol w:w="611"/>
        <w:gridCol w:w="1632"/>
        <w:gridCol w:w="6175"/>
        <w:gridCol w:w="1386"/>
      </w:tblGrid>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phosphonic acid, methyl-, monomethyl ester, monosodium salt</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73750-69-3</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phosphonothioic</w:t>
            </w:r>
            <w:proofErr w:type="spellEnd"/>
            <w:r w:rsidRPr="00ED7D2A">
              <w:rPr>
                <w:szCs w:val="18"/>
                <w:lang w:val="en-US"/>
              </w:rPr>
              <w:t xml:space="preserve"> </w:t>
            </w:r>
            <w:proofErr w:type="spellStart"/>
            <w:r w:rsidRPr="00ED7D2A">
              <w:rPr>
                <w:szCs w:val="18"/>
                <w:lang w:val="en-US"/>
              </w:rPr>
              <w:t>dichlonde</w:t>
            </w:r>
            <w:proofErr w:type="spellEnd"/>
            <w:r w:rsidRPr="00ED7D2A">
              <w:rPr>
                <w:szCs w:val="18"/>
                <w:lang w:val="en-US"/>
              </w:rPr>
              <w:t>, ethyl-</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993-43-1</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26</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1C350.26</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methyl </w:t>
            </w:r>
            <w:proofErr w:type="spellStart"/>
            <w:r w:rsidRPr="00ED7D2A">
              <w:rPr>
                <w:szCs w:val="18"/>
                <w:lang w:val="en-US"/>
              </w:rPr>
              <w:t>phosphinyl</w:t>
            </w:r>
            <w:proofErr w:type="spellEnd"/>
            <w:r w:rsidRPr="00ED7D2A">
              <w:rPr>
                <w:szCs w:val="18"/>
                <w:lang w:val="en-US"/>
              </w:rPr>
              <w:t xml:space="preserve"> </w:t>
            </w:r>
            <w:proofErr w:type="spellStart"/>
            <w:r w:rsidRPr="00ED7D2A">
              <w:rPr>
                <w:szCs w:val="18"/>
                <w:lang w:val="en-US"/>
              </w:rPr>
              <w:t>dichlonde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676-83-5</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phosphonic acid, methyl-, bis(3-(</w:t>
            </w:r>
            <w:proofErr w:type="spellStart"/>
            <w:r w:rsidRPr="00ED7D2A">
              <w:rPr>
                <w:szCs w:val="18"/>
                <w:lang w:val="en-US"/>
              </w:rPr>
              <w:t>trimethoxysilyl</w:t>
            </w:r>
            <w:proofErr w:type="spellEnd"/>
            <w:r w:rsidRPr="00ED7D2A">
              <w:rPr>
                <w:szCs w:val="18"/>
                <w:lang w:val="en-US"/>
              </w:rPr>
              <w:t>)propyl) ester</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67812-18-4</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phosphonic acid, methyl-, compd. with (</w:t>
            </w:r>
            <w:proofErr w:type="spellStart"/>
            <w:r w:rsidRPr="00ED7D2A">
              <w:rPr>
                <w:szCs w:val="18"/>
                <w:lang w:val="en-US"/>
              </w:rPr>
              <w:t>aminoiminomethyl</w:t>
            </w:r>
            <w:proofErr w:type="spellEnd"/>
            <w:r w:rsidRPr="00ED7D2A">
              <w:rPr>
                <w:szCs w:val="18"/>
                <w:lang w:val="en-US"/>
              </w:rPr>
              <w:t>)urea (1:1)</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84402-58-4</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phosphonic acid, methyl-, (5-ethyl-2-methyl-1,3,2-dioxaphosphorinan-5-yl) methyl </w:t>
            </w:r>
            <w:proofErr w:type="spellStart"/>
            <w:r w:rsidRPr="00ED7D2A">
              <w:rPr>
                <w:szCs w:val="18"/>
                <w:lang w:val="en-US"/>
              </w:rPr>
              <w:t>methyl</w:t>
            </w:r>
            <w:proofErr w:type="spellEnd"/>
            <w:r w:rsidRPr="00ED7D2A">
              <w:rPr>
                <w:szCs w:val="18"/>
                <w:lang w:val="en-US"/>
              </w:rPr>
              <w:t xml:space="preserve"> ester, P-oxide)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41203-81-0</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427530">
            <w:pPr>
              <w:shd w:val="clear" w:color="auto" w:fill="FFFFFF"/>
              <w:rPr>
                <w:szCs w:val="24"/>
              </w:rPr>
            </w:pPr>
            <w:r w:rsidRPr="00ED7D2A">
              <w:rPr>
                <w:szCs w:val="18"/>
                <w:lang w:val="en-US"/>
              </w:rPr>
              <w:t>phosphonic acid, methyl-, bis[(5-ethyl-2-methyl-1,3,2- dioxaphosphorinan-5-yl) methyl ester, P,P'-dioxide)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42595-45-9</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427530">
            <w:pPr>
              <w:shd w:val="clear" w:color="auto" w:fill="FFFFFF"/>
              <w:rPr>
                <w:szCs w:val="24"/>
              </w:rPr>
            </w:pPr>
            <w:r w:rsidRPr="00ED7D2A">
              <w:rPr>
                <w:szCs w:val="18"/>
                <w:lang w:val="en-US"/>
              </w:rPr>
              <w:t xml:space="preserve">but not including: </w:t>
            </w:r>
            <w:proofErr w:type="spellStart"/>
            <w:r w:rsidRPr="00ED7D2A">
              <w:rPr>
                <w:szCs w:val="18"/>
                <w:lang w:val="en-US"/>
              </w:rPr>
              <w:t>Fonofos</w:t>
            </w:r>
            <w:proofErr w:type="spellEnd"/>
            <w:r w:rsidRPr="00ED7D2A">
              <w:rPr>
                <w:szCs w:val="18"/>
                <w:lang w:val="en-US"/>
              </w:rPr>
              <w:t xml:space="preserve">: O-ethyl S-phenyl </w:t>
            </w:r>
            <w:proofErr w:type="spellStart"/>
            <w:r w:rsidRPr="00ED7D2A">
              <w:rPr>
                <w:szCs w:val="18"/>
                <w:lang w:val="en-US"/>
              </w:rPr>
              <w:t>ethylphosphono</w:t>
            </w:r>
            <w:proofErr w:type="spellEnd"/>
            <w:r w:rsidRPr="00ED7D2A">
              <w:rPr>
                <w:szCs w:val="18"/>
                <w:lang w:val="en-US"/>
              </w:rPr>
              <w:t xml:space="preserve">- </w:t>
            </w:r>
            <w:proofErr w:type="spellStart"/>
            <w:r w:rsidRPr="00ED7D2A">
              <w:rPr>
                <w:szCs w:val="18"/>
                <w:lang w:val="en-US"/>
              </w:rPr>
              <w:t>thiolothionate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944-22-9</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S2.5</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1C450b.3</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N,N-dialkyl</w:t>
            </w:r>
            <w:proofErr w:type="spellEnd"/>
            <w:r w:rsidRPr="00ED7D2A">
              <w:rPr>
                <w:szCs w:val="18"/>
                <w:lang w:val="en-US"/>
              </w:rPr>
              <w:t xml:space="preserve"> (Me, Et, n-</w:t>
            </w:r>
            <w:proofErr w:type="spellStart"/>
            <w:r w:rsidRPr="00ED7D2A">
              <w:rPr>
                <w:szCs w:val="18"/>
                <w:lang w:val="en-US"/>
              </w:rPr>
              <w:t>Pr</w:t>
            </w:r>
            <w:proofErr w:type="spellEnd"/>
            <w:r w:rsidRPr="00ED7D2A">
              <w:rPr>
                <w:szCs w:val="18"/>
                <w:lang w:val="en-US"/>
              </w:rPr>
              <w:t xml:space="preserve"> or </w:t>
            </w:r>
            <w:proofErr w:type="spellStart"/>
            <w:r w:rsidRPr="00ED7D2A">
              <w:rPr>
                <w:szCs w:val="18"/>
                <w:lang w:val="en-US"/>
              </w:rPr>
              <w:t>i-Pr</w:t>
            </w:r>
            <w:proofErr w:type="spellEnd"/>
            <w:r w:rsidRPr="00ED7D2A">
              <w:rPr>
                <w:szCs w:val="18"/>
                <w:lang w:val="en-US"/>
              </w:rPr>
              <w:t xml:space="preserve">) </w:t>
            </w:r>
            <w:proofErr w:type="spellStart"/>
            <w:r w:rsidRPr="00ED7D2A">
              <w:rPr>
                <w:szCs w:val="18"/>
                <w:lang w:val="en-US"/>
              </w:rPr>
              <w:t>phosphoramidic</w:t>
            </w:r>
            <w:proofErr w:type="spellEnd"/>
            <w:r w:rsidRPr="00ED7D2A">
              <w:rPr>
                <w:szCs w:val="18"/>
                <w:lang w:val="en-US"/>
              </w:rPr>
              <w:t xml:space="preserve"> dihalides, including:</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S2.5</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AUS</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1C350.57</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N,N</w:t>
            </w:r>
            <w:proofErr w:type="spellEnd"/>
            <w:r w:rsidRPr="00ED7D2A">
              <w:rPr>
                <w:szCs w:val="18"/>
                <w:lang w:val="en-US"/>
              </w:rPr>
              <w:t xml:space="preserve">-dimethyl </w:t>
            </w:r>
            <w:proofErr w:type="spellStart"/>
            <w:r w:rsidRPr="00ED7D2A">
              <w:rPr>
                <w:szCs w:val="18"/>
                <w:lang w:val="en-US"/>
              </w:rPr>
              <w:t>phosphoramidic</w:t>
            </w:r>
            <w:proofErr w:type="spellEnd"/>
            <w:r w:rsidRPr="00ED7D2A">
              <w:rPr>
                <w:szCs w:val="18"/>
                <w:lang w:val="en-US"/>
              </w:rPr>
              <w:t xml:space="preserve"> </w:t>
            </w:r>
            <w:proofErr w:type="spellStart"/>
            <w:r w:rsidRPr="00ED7D2A">
              <w:rPr>
                <w:szCs w:val="18"/>
                <w:lang w:val="en-US"/>
              </w:rPr>
              <w:t>dichlonde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677^3-0</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S2.6</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1C450b.2</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dialkyl</w:t>
            </w:r>
            <w:proofErr w:type="spellEnd"/>
            <w:r w:rsidR="00C14972" w:rsidRPr="00ED7D2A">
              <w:rPr>
                <w:szCs w:val="18"/>
                <w:lang w:val="en-US"/>
              </w:rPr>
              <w:t xml:space="preserve"> </w:t>
            </w:r>
            <w:r w:rsidRPr="00ED7D2A">
              <w:rPr>
                <w:szCs w:val="18"/>
                <w:lang w:val="en-US"/>
              </w:rPr>
              <w:t>(Me,</w:t>
            </w:r>
            <w:r w:rsidR="00C14972" w:rsidRPr="00ED7D2A">
              <w:rPr>
                <w:szCs w:val="18"/>
                <w:lang w:val="en-US"/>
              </w:rPr>
              <w:t xml:space="preserve"> </w:t>
            </w:r>
            <w:r w:rsidRPr="00ED7D2A">
              <w:rPr>
                <w:szCs w:val="18"/>
                <w:lang w:val="en-US"/>
              </w:rPr>
              <w:t>Et,</w:t>
            </w:r>
            <w:r w:rsidR="00C14972" w:rsidRPr="00ED7D2A">
              <w:rPr>
                <w:szCs w:val="18"/>
                <w:lang w:val="en-US"/>
              </w:rPr>
              <w:t xml:space="preserve"> </w:t>
            </w:r>
            <w:r w:rsidRPr="00ED7D2A">
              <w:rPr>
                <w:szCs w:val="18"/>
                <w:lang w:val="en-US"/>
              </w:rPr>
              <w:t>n-</w:t>
            </w:r>
            <w:proofErr w:type="spellStart"/>
            <w:r w:rsidRPr="00ED7D2A">
              <w:rPr>
                <w:szCs w:val="18"/>
                <w:lang w:val="en-US"/>
              </w:rPr>
              <w:t>Pr</w:t>
            </w:r>
            <w:proofErr w:type="spellEnd"/>
            <w:r w:rsidR="00C14972" w:rsidRPr="00ED7D2A">
              <w:rPr>
                <w:szCs w:val="18"/>
                <w:lang w:val="en-US"/>
              </w:rPr>
              <w:t xml:space="preserve"> </w:t>
            </w:r>
            <w:r w:rsidRPr="00ED7D2A">
              <w:rPr>
                <w:szCs w:val="18"/>
                <w:lang w:val="en-US"/>
              </w:rPr>
              <w:t>or</w:t>
            </w:r>
            <w:r w:rsidR="00C14972" w:rsidRPr="00ED7D2A">
              <w:rPr>
                <w:szCs w:val="18"/>
                <w:lang w:val="en-US"/>
              </w:rPr>
              <w:t xml:space="preserve"> </w:t>
            </w:r>
            <w:proofErr w:type="spellStart"/>
            <w:r w:rsidRPr="00ED7D2A">
              <w:rPr>
                <w:szCs w:val="18"/>
                <w:lang w:val="en-US"/>
              </w:rPr>
              <w:t>i-Pr</w:t>
            </w:r>
            <w:proofErr w:type="spellEnd"/>
            <w:r w:rsidRPr="00ED7D2A">
              <w:rPr>
                <w:szCs w:val="18"/>
                <w:lang w:val="en-US"/>
              </w:rPr>
              <w:t>)</w:t>
            </w:r>
            <w:r w:rsidR="00C14972" w:rsidRPr="00ED7D2A">
              <w:rPr>
                <w:szCs w:val="18"/>
                <w:lang w:val="en-US"/>
              </w:rPr>
              <w:t xml:space="preserve"> </w:t>
            </w:r>
            <w:proofErr w:type="spellStart"/>
            <w:r w:rsidRPr="00ED7D2A">
              <w:rPr>
                <w:szCs w:val="18"/>
                <w:lang w:val="en-US"/>
              </w:rPr>
              <w:t>N,N-dialkyl</w:t>
            </w:r>
            <w:proofErr w:type="spellEnd"/>
            <w:r w:rsidR="00C14972" w:rsidRPr="00ED7D2A">
              <w:rPr>
                <w:szCs w:val="18"/>
                <w:lang w:val="en-US"/>
              </w:rPr>
              <w:t xml:space="preserve"> </w:t>
            </w:r>
            <w:r w:rsidRPr="00ED7D2A">
              <w:rPr>
                <w:szCs w:val="18"/>
                <w:lang w:val="en-US"/>
              </w:rPr>
              <w:t>(Me,</w:t>
            </w:r>
            <w:r w:rsidR="00C14972" w:rsidRPr="00ED7D2A">
              <w:rPr>
                <w:szCs w:val="18"/>
                <w:lang w:val="en-US"/>
              </w:rPr>
              <w:t xml:space="preserve"> </w:t>
            </w:r>
            <w:r w:rsidRPr="00ED7D2A">
              <w:rPr>
                <w:szCs w:val="18"/>
                <w:lang w:val="en-US"/>
              </w:rPr>
              <w:t>Et,</w:t>
            </w:r>
            <w:r w:rsidR="00C14972" w:rsidRPr="00ED7D2A">
              <w:rPr>
                <w:szCs w:val="18"/>
                <w:lang w:val="en-US"/>
              </w:rPr>
              <w:t xml:space="preserve"> </w:t>
            </w:r>
            <w:r w:rsidRPr="00ED7D2A">
              <w:rPr>
                <w:szCs w:val="18"/>
                <w:lang w:val="en-US"/>
              </w:rPr>
              <w:t>n-</w:t>
            </w:r>
            <w:proofErr w:type="spellStart"/>
            <w:r w:rsidRPr="00ED7D2A">
              <w:rPr>
                <w:szCs w:val="18"/>
                <w:lang w:val="en-US"/>
              </w:rPr>
              <w:t>Pr</w:t>
            </w:r>
            <w:proofErr w:type="spellEnd"/>
            <w:r w:rsidR="00C14972" w:rsidRPr="00ED7D2A">
              <w:rPr>
                <w:szCs w:val="18"/>
                <w:lang w:val="en-US"/>
              </w:rPr>
              <w:t xml:space="preserve"> </w:t>
            </w:r>
            <w:r w:rsidRPr="00ED7D2A">
              <w:rPr>
                <w:szCs w:val="18"/>
                <w:lang w:val="en-US"/>
              </w:rPr>
              <w:t>or</w:t>
            </w:r>
            <w:r w:rsidR="00C14972" w:rsidRPr="00ED7D2A">
              <w:rPr>
                <w:szCs w:val="18"/>
                <w:lang w:val="en-US"/>
              </w:rPr>
              <w:t xml:space="preserve"> </w:t>
            </w:r>
            <w:proofErr w:type="spellStart"/>
            <w:r w:rsidRPr="00ED7D2A">
              <w:rPr>
                <w:szCs w:val="18"/>
                <w:lang w:val="en-US"/>
              </w:rPr>
              <w:t>i-Pr</w:t>
            </w:r>
            <w:proofErr w:type="spellEnd"/>
            <w:r w:rsidRPr="00ED7D2A">
              <w:rPr>
                <w:szCs w:val="18"/>
                <w:lang w:val="en-US"/>
              </w:rPr>
              <w:t>)-</w:t>
            </w:r>
            <w:proofErr w:type="spellStart"/>
            <w:r w:rsidRPr="00ED7D2A">
              <w:rPr>
                <w:szCs w:val="18"/>
                <w:lang w:val="en-US"/>
              </w:rPr>
              <w:t>phosphoramidates</w:t>
            </w:r>
            <w:proofErr w:type="spellEnd"/>
            <w:r w:rsidRPr="00ED7D2A">
              <w:rPr>
                <w:szCs w:val="18"/>
                <w:lang w:val="en-US"/>
              </w:rPr>
              <w:t>, including:</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S2.6</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18</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1C350.18</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diethyl </w:t>
            </w:r>
            <w:proofErr w:type="spellStart"/>
            <w:r w:rsidRPr="00ED7D2A">
              <w:rPr>
                <w:szCs w:val="18"/>
                <w:lang w:val="en-US"/>
              </w:rPr>
              <w:t>N,N-Oimethylphosphoramidate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2404-03-7</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S2.7</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1C350.31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arsenic </w:t>
            </w:r>
            <w:proofErr w:type="spellStart"/>
            <w:r w:rsidRPr="00ED7D2A">
              <w:rPr>
                <w:szCs w:val="18"/>
                <w:lang w:val="en-US"/>
              </w:rPr>
              <w:t>trichlohde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7784-34-1</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S2.8</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32</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1C350.32</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2,2-diphenyl-2-hydroxyacetic acid (</w:t>
            </w:r>
            <w:proofErr w:type="spellStart"/>
            <w:r w:rsidRPr="00ED7D2A">
              <w:rPr>
                <w:szCs w:val="18"/>
                <w:lang w:val="en-US"/>
              </w:rPr>
              <w:t>benzilic</w:t>
            </w:r>
            <w:proofErr w:type="spellEnd"/>
            <w:r w:rsidRPr="00ED7D2A">
              <w:rPr>
                <w:szCs w:val="18"/>
                <w:lang w:val="en-US"/>
              </w:rPr>
              <w:t xml:space="preserve"> acid)</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76-93-7</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S2.9</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1C350.13</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quinuclidine-3-ol</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1619-34-7</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S2.10</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1C450b.4</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N,N-dialkyl</w:t>
            </w:r>
            <w:proofErr w:type="spellEnd"/>
            <w:r w:rsidRPr="00ED7D2A">
              <w:rPr>
                <w:szCs w:val="18"/>
                <w:lang w:val="en-US"/>
              </w:rPr>
              <w:t xml:space="preserve"> (Me, Et, n-</w:t>
            </w:r>
            <w:proofErr w:type="spellStart"/>
            <w:r w:rsidRPr="00ED7D2A">
              <w:rPr>
                <w:szCs w:val="18"/>
                <w:lang w:val="en-US"/>
              </w:rPr>
              <w:t>Pr</w:t>
            </w:r>
            <w:proofErr w:type="spellEnd"/>
            <w:r w:rsidRPr="00ED7D2A">
              <w:rPr>
                <w:szCs w:val="18"/>
                <w:lang w:val="en-US"/>
              </w:rPr>
              <w:t xml:space="preserve"> or </w:t>
            </w:r>
            <w:proofErr w:type="spellStart"/>
            <w:r w:rsidRPr="00ED7D2A">
              <w:rPr>
                <w:szCs w:val="18"/>
                <w:lang w:val="en-US"/>
              </w:rPr>
              <w:t>i-Pr</w:t>
            </w:r>
            <w:proofErr w:type="spellEnd"/>
            <w:r w:rsidRPr="00ED7D2A">
              <w:rPr>
                <w:szCs w:val="18"/>
                <w:lang w:val="en-US"/>
              </w:rPr>
              <w:t>) aminoethyl-2-chlorides and corresponding protonated salts, including:</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S2.10</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 C450b.4</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N,N-diethylarninoethyl-2-chloride, hydrochloride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869-24-9</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S2.10</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1C450b.4</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N,N-diethylaminoethyl-2-chloride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96-70-7</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S2.10</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54</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1C350.54</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N,N-diisopropyl-2-aminoethyl chloride hydrochloride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4261-68-1</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S2.10</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N,N-diisopropyl-2-aminoethyl 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96-79-7</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S2.11</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1C450b.5</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N,N-dialkyl</w:t>
            </w:r>
            <w:proofErr w:type="spellEnd"/>
            <w:r w:rsidRPr="00ED7D2A">
              <w:rPr>
                <w:szCs w:val="18"/>
                <w:lang w:val="en-US"/>
              </w:rPr>
              <w:t xml:space="preserve"> (Me, Et, n-</w:t>
            </w:r>
            <w:proofErr w:type="spellStart"/>
            <w:r w:rsidRPr="00ED7D2A">
              <w:rPr>
                <w:szCs w:val="18"/>
                <w:lang w:val="en-US"/>
              </w:rPr>
              <w:t>Pr</w:t>
            </w:r>
            <w:proofErr w:type="spellEnd"/>
            <w:r w:rsidRPr="00ED7D2A">
              <w:rPr>
                <w:szCs w:val="18"/>
                <w:lang w:val="en-US"/>
              </w:rPr>
              <w:t xml:space="preserve"> or </w:t>
            </w:r>
            <w:proofErr w:type="spellStart"/>
            <w:r w:rsidRPr="00ED7D2A">
              <w:rPr>
                <w:szCs w:val="18"/>
                <w:lang w:val="en-US"/>
              </w:rPr>
              <w:t>i-Pr</w:t>
            </w:r>
            <w:proofErr w:type="spellEnd"/>
            <w:r w:rsidRPr="00ED7D2A">
              <w:rPr>
                <w:szCs w:val="18"/>
                <w:lang w:val="en-US"/>
              </w:rPr>
              <w:t>) aminoethane-2-ols and corresponding protonated salts, including:</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S2.11</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27</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 C350.27</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N,N-diisopropylaminoethanol</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96-80-0</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1C450b.5</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not including </w:t>
            </w:r>
            <w:proofErr w:type="spellStart"/>
            <w:r w:rsidRPr="00ED7D2A">
              <w:rPr>
                <w:szCs w:val="18"/>
                <w:lang w:val="en-US"/>
              </w:rPr>
              <w:t>N.N-dimethytaminoethanol</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108-01-0</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1C450b.5</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not including protonated salts of </w:t>
            </w:r>
            <w:proofErr w:type="spellStart"/>
            <w:r w:rsidRPr="00ED7D2A">
              <w:rPr>
                <w:szCs w:val="18"/>
                <w:lang w:val="en-US"/>
              </w:rPr>
              <w:t>N.N</w:t>
            </w:r>
            <w:proofErr w:type="spellEnd"/>
            <w:r w:rsidRPr="00ED7D2A">
              <w:rPr>
                <w:szCs w:val="18"/>
                <w:lang w:val="en-US"/>
              </w:rPr>
              <w:t>-dimethylaminoethanol</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1C350.49</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not including </w:t>
            </w:r>
            <w:proofErr w:type="spellStart"/>
            <w:r w:rsidRPr="00ED7D2A">
              <w:rPr>
                <w:szCs w:val="18"/>
                <w:lang w:val="en-US"/>
              </w:rPr>
              <w:t>N.N-diethylammoethanol</w:t>
            </w:r>
            <w:proofErr w:type="spellEnd"/>
            <w:r w:rsidRPr="00ED7D2A">
              <w:rPr>
                <w:szCs w:val="18"/>
                <w:lang w:val="en-US"/>
              </w:rPr>
              <w:t xml:space="preserve"> (but see AG chemical #49)</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100-37-8</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1C450b.5</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not including protonated salts of </w:t>
            </w:r>
            <w:proofErr w:type="spellStart"/>
            <w:r w:rsidRPr="00ED7D2A">
              <w:rPr>
                <w:szCs w:val="18"/>
                <w:lang w:val="en-US"/>
              </w:rPr>
              <w:t>N,N-diethylaminoethanol</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S2.12</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1C450b.6</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N,N-dialkyl</w:t>
            </w:r>
            <w:proofErr w:type="spellEnd"/>
            <w:r w:rsidRPr="00ED7D2A">
              <w:rPr>
                <w:szCs w:val="18"/>
                <w:lang w:val="en-US"/>
              </w:rPr>
              <w:t xml:space="preserve"> (Me, Et, n-</w:t>
            </w:r>
            <w:proofErr w:type="spellStart"/>
            <w:r w:rsidRPr="00ED7D2A">
              <w:rPr>
                <w:szCs w:val="18"/>
                <w:lang w:val="en-US"/>
              </w:rPr>
              <w:t>Pr</w:t>
            </w:r>
            <w:proofErr w:type="spellEnd"/>
            <w:r w:rsidRPr="00ED7D2A">
              <w:rPr>
                <w:szCs w:val="18"/>
                <w:lang w:val="en-US"/>
              </w:rPr>
              <w:t xml:space="preserve"> or </w:t>
            </w:r>
            <w:proofErr w:type="spellStart"/>
            <w:r w:rsidRPr="00ED7D2A">
              <w:rPr>
                <w:szCs w:val="18"/>
                <w:lang w:val="en-US"/>
              </w:rPr>
              <w:t>i-Pr</w:t>
            </w:r>
            <w:proofErr w:type="spellEnd"/>
            <w:r w:rsidRPr="00ED7D2A">
              <w:rPr>
                <w:szCs w:val="18"/>
                <w:lang w:val="en-US"/>
              </w:rPr>
              <w:t>) aminoethane-2-thiols and corresponding protonated salts, including:</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S2.12</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 C450b.6</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N,N-dimethylaminoethane-2-thiol hydrochloride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13242-44-9</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S2.12</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12</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1C350.12</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N,N-diisopropylaminoethane-2-thiol hydrochloride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5842-07-9</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S2.13</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thiodiglycol:</w:t>
            </w:r>
            <w:r w:rsidR="00C14972" w:rsidRPr="00ED7D2A">
              <w:rPr>
                <w:szCs w:val="18"/>
                <w:lang w:val="en-US"/>
              </w:rPr>
              <w:t xml:space="preserve"> </w:t>
            </w:r>
            <w:r w:rsidRPr="00ED7D2A">
              <w:rPr>
                <w:szCs w:val="18"/>
                <w:lang w:val="en-US"/>
              </w:rPr>
              <w:t>bis(2-hydroxyethyl)</w:t>
            </w:r>
            <w:proofErr w:type="spellStart"/>
            <w:r w:rsidRPr="00ED7D2A">
              <w:rPr>
                <w:szCs w:val="18"/>
                <w:lang w:val="en-US"/>
              </w:rPr>
              <w:t>sulphide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111-48-8</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S2.14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28</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1C350.28</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pinacolyl alcohol:</w:t>
            </w:r>
            <w:r w:rsidR="00C14972" w:rsidRPr="00ED7D2A">
              <w:rPr>
                <w:szCs w:val="18"/>
                <w:lang w:val="en-US"/>
              </w:rPr>
              <w:t xml:space="preserve"> </w:t>
            </w:r>
            <w:r w:rsidRPr="00ED7D2A">
              <w:rPr>
                <w:szCs w:val="18"/>
                <w:lang w:val="en-US"/>
              </w:rPr>
              <w:t>3,3-dimethylbutan-2-ol</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464-07-3</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S3.1</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1C450a.7</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phosgene:</w:t>
            </w:r>
            <w:r w:rsidR="00C14972" w:rsidRPr="00ED7D2A">
              <w:rPr>
                <w:szCs w:val="18"/>
                <w:lang w:val="en-US"/>
              </w:rPr>
              <w:t xml:space="preserve"> </w:t>
            </w:r>
            <w:r w:rsidRPr="00ED7D2A">
              <w:rPr>
                <w:szCs w:val="18"/>
                <w:lang w:val="en-US"/>
              </w:rPr>
              <w:t>carbonyl dichloride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75-44-5</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S3.2</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1C450a.4</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cyanogen 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506-774</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S3.3</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 C450a.5</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hydrogen cyanide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74-90-8</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45</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1C350.45</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sodium cyanide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143-33-9</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1C350.40</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potassium cyanide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151-50-8</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S3.4</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1C450a.3</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chloropicrin:</w:t>
            </w:r>
            <w:r w:rsidR="00C14972" w:rsidRPr="00ED7D2A">
              <w:rPr>
                <w:szCs w:val="18"/>
                <w:lang w:val="en-US"/>
              </w:rPr>
              <w:t xml:space="preserve"> </w:t>
            </w:r>
            <w:r w:rsidRPr="00ED7D2A">
              <w:rPr>
                <w:szCs w:val="18"/>
                <w:lang w:val="en-US"/>
              </w:rPr>
              <w:t>trichloronitromethane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76-06-02</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S3.5</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1C350.2</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phosphorus oxychloride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10025-87-3</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S3.6</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1C350.7</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phosphorus trichloride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7719-12-2</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S3.7</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38</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1C350.38</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phosphorus pentachloride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10026-13-8</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47</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1C350.47</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phosphorus </w:t>
            </w:r>
            <w:proofErr w:type="spellStart"/>
            <w:r w:rsidRPr="00ED7D2A">
              <w:rPr>
                <w:szCs w:val="18"/>
                <w:lang w:val="en-US"/>
              </w:rPr>
              <w:t>pentasulphide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1314-80-3</w:t>
            </w:r>
          </w:p>
        </w:tc>
      </w:tr>
      <w:tr w:rsidR="001E67EE" w:rsidRPr="00ED7D2A" w:rsidTr="00A735C0">
        <w:trPr>
          <w:trHeight w:val="20"/>
          <w:jc w:val="center"/>
        </w:trPr>
        <w:tc>
          <w:tcPr>
            <w:tcW w:w="638" w:type="dxa"/>
            <w:tcBorders>
              <w:top w:val="single" w:sz="6" w:space="0" w:color="auto"/>
              <w:left w:val="single" w:sz="6" w:space="0" w:color="auto"/>
              <w:bottom w:val="single" w:sz="4"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S3.8</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8</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1C350.8</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trimethyl </w:t>
            </w:r>
            <w:proofErr w:type="spellStart"/>
            <w:r w:rsidRPr="00ED7D2A">
              <w:rPr>
                <w:szCs w:val="18"/>
                <w:lang w:val="en-US"/>
              </w:rPr>
              <w:t>phosphite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121-45-9</w:t>
            </w:r>
          </w:p>
        </w:tc>
      </w:tr>
      <w:tr w:rsidR="001E67EE" w:rsidRPr="00ED7D2A" w:rsidTr="00A735C0">
        <w:trPr>
          <w:trHeight w:val="2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1E67EE" w:rsidRPr="00ED7D2A" w:rsidRDefault="001E67EE">
            <w:pPr>
              <w:shd w:val="clear" w:color="auto" w:fill="FFFFFF"/>
              <w:rPr>
                <w:szCs w:val="24"/>
              </w:rPr>
            </w:pPr>
            <w:r w:rsidRPr="00ED7D2A">
              <w:rPr>
                <w:szCs w:val="18"/>
                <w:lang w:val="en-US"/>
              </w:rPr>
              <w:t>3.9</w:t>
            </w:r>
          </w:p>
        </w:tc>
        <w:tc>
          <w:tcPr>
            <w:tcW w:w="523" w:type="dxa"/>
            <w:tcBorders>
              <w:top w:val="single" w:sz="6" w:space="0" w:color="auto"/>
              <w:left w:val="single" w:sz="4"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1C350.30</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tnethyl</w:t>
            </w:r>
            <w:proofErr w:type="spellEnd"/>
            <w:r w:rsidRPr="00ED7D2A">
              <w:rPr>
                <w:szCs w:val="18"/>
                <w:lang w:val="en-US"/>
              </w:rPr>
              <w:t xml:space="preserve"> </w:t>
            </w:r>
            <w:proofErr w:type="spellStart"/>
            <w:r w:rsidRPr="00ED7D2A">
              <w:rPr>
                <w:szCs w:val="18"/>
                <w:lang w:val="en-US"/>
              </w:rPr>
              <w:t>phosphite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122-52-1</w:t>
            </w:r>
          </w:p>
        </w:tc>
      </w:tr>
      <w:tr w:rsidR="001E67EE" w:rsidRPr="00ED7D2A" w:rsidTr="00A735C0">
        <w:trPr>
          <w:trHeight w:val="20"/>
          <w:jc w:val="center"/>
        </w:trPr>
        <w:tc>
          <w:tcPr>
            <w:tcW w:w="638" w:type="dxa"/>
            <w:tcBorders>
              <w:top w:val="single" w:sz="4"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S3.10</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6</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1C350.6</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dimethyl </w:t>
            </w:r>
            <w:proofErr w:type="spellStart"/>
            <w:r w:rsidRPr="00ED7D2A">
              <w:rPr>
                <w:szCs w:val="18"/>
                <w:lang w:val="en-US"/>
              </w:rPr>
              <w:t>phosphite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868-85-9</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S3.11</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19</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1C350.19</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r w:rsidRPr="00ED7D2A">
              <w:rPr>
                <w:szCs w:val="18"/>
                <w:lang w:val="en-US"/>
              </w:rPr>
              <w:t xml:space="preserve">diethyl </w:t>
            </w:r>
            <w:proofErr w:type="spellStart"/>
            <w:r w:rsidRPr="00ED7D2A">
              <w:rPr>
                <w:szCs w:val="18"/>
                <w:lang w:val="en-US"/>
              </w:rPr>
              <w:t>phosphite</w:t>
            </w:r>
            <w:proofErr w:type="spellEnd"/>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762-04-9</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S3.12</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51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1C350.51</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sulphur</w:t>
            </w:r>
            <w:proofErr w:type="spellEnd"/>
            <w:r w:rsidRPr="00ED7D2A">
              <w:rPr>
                <w:szCs w:val="18"/>
                <w:lang w:val="en-US"/>
              </w:rPr>
              <w:t xml:space="preserve"> monochloride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10025-67-9</w:t>
            </w:r>
          </w:p>
        </w:tc>
      </w:tr>
      <w:tr w:rsidR="001E67EE" w:rsidRPr="00ED7D2A" w:rsidTr="00BC77E1">
        <w:trPr>
          <w:trHeight w:val="20"/>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S3.13</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52</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1C350.52</w:t>
            </w:r>
          </w:p>
        </w:tc>
        <w:tc>
          <w:tcPr>
            <w:tcW w:w="528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A735C0">
            <w:pPr>
              <w:shd w:val="clear" w:color="auto" w:fill="FFFFFF"/>
              <w:jc w:val="both"/>
              <w:rPr>
                <w:szCs w:val="24"/>
              </w:rPr>
            </w:pPr>
            <w:proofErr w:type="spellStart"/>
            <w:r w:rsidRPr="00ED7D2A">
              <w:rPr>
                <w:szCs w:val="18"/>
                <w:lang w:val="en-US"/>
              </w:rPr>
              <w:t>sulphur</w:t>
            </w:r>
            <w:proofErr w:type="spellEnd"/>
            <w:r w:rsidRPr="00ED7D2A">
              <w:rPr>
                <w:szCs w:val="18"/>
                <w:lang w:val="en-US"/>
              </w:rPr>
              <w:t xml:space="preserve"> dichloride</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10545-99-0</w:t>
            </w:r>
          </w:p>
        </w:tc>
      </w:tr>
    </w:tbl>
    <w:p w:rsidR="001E67EE" w:rsidRPr="00ED7D2A" w:rsidRDefault="001E67EE">
      <w:pPr>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760"/>
        <w:gridCol w:w="580"/>
        <w:gridCol w:w="1670"/>
        <w:gridCol w:w="6166"/>
        <w:gridCol w:w="1373"/>
      </w:tblGrid>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S3.14</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9</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1C350.9</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roofErr w:type="spellStart"/>
            <w:r w:rsidRPr="00ED7D2A">
              <w:rPr>
                <w:szCs w:val="18"/>
                <w:lang w:val="en-US"/>
              </w:rPr>
              <w:t>thionyt</w:t>
            </w:r>
            <w:proofErr w:type="spellEnd"/>
            <w:r w:rsidRPr="00ED7D2A">
              <w:rPr>
                <w:szCs w:val="18"/>
                <w:lang w:val="en-US"/>
              </w:rPr>
              <w:t xml:space="preserve"> chloride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7719-09-7</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AUS</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1C350.58</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roofErr w:type="spellStart"/>
            <w:r w:rsidRPr="00ED7D2A">
              <w:rPr>
                <w:szCs w:val="18"/>
                <w:lang w:val="en-US"/>
              </w:rPr>
              <w:t>thiophosphoryl</w:t>
            </w:r>
            <w:proofErr w:type="spellEnd"/>
            <w:r w:rsidRPr="00ED7D2A">
              <w:rPr>
                <w:szCs w:val="18"/>
                <w:lang w:val="en-US"/>
              </w:rPr>
              <w:t xml:space="preserve"> chloride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3982-91-0</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S3.15</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1C450b.7</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roofErr w:type="spellStart"/>
            <w:r w:rsidRPr="00ED7D2A">
              <w:rPr>
                <w:szCs w:val="18"/>
                <w:lang w:val="en-US"/>
              </w:rPr>
              <w:t>ethyldiethanolamine</w:t>
            </w:r>
            <w:proofErr w:type="spellEnd"/>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139-87-7</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S3.16</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1C450b.8</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roofErr w:type="spellStart"/>
            <w:r w:rsidRPr="00ED7D2A">
              <w:rPr>
                <w:szCs w:val="18"/>
                <w:lang w:val="en-US"/>
              </w:rPr>
              <w:t>methyldiethanolamine</w:t>
            </w:r>
            <w:proofErr w:type="spellEnd"/>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105-59-9</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S3.17</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46</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1C350.46</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roofErr w:type="spellStart"/>
            <w:r w:rsidRPr="00ED7D2A">
              <w:rPr>
                <w:szCs w:val="18"/>
                <w:lang w:val="en-US"/>
              </w:rPr>
              <w:t>tnethanolamine</w:t>
            </w:r>
            <w:proofErr w:type="spellEnd"/>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102-71-6</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53</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1C350.53</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triethanolamine hydrochloride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637-39-8</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16</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1C350.16</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dimethylamine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124-40-3</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1C350.20</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dimethylamine hydrochloride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506-59-2</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48</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1C350.48</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di-</w:t>
            </w:r>
            <w:proofErr w:type="spellStart"/>
            <w:r w:rsidRPr="00ED7D2A">
              <w:rPr>
                <w:szCs w:val="18"/>
                <w:lang w:val="en-US"/>
              </w:rPr>
              <w:t>isopropylamine</w:t>
            </w:r>
            <w:proofErr w:type="spellEnd"/>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108-18-9</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15</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1C350.15</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2-chloroethanol</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107-07-3</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49</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1C350.49</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N, N-</w:t>
            </w:r>
            <w:proofErr w:type="spellStart"/>
            <w:r w:rsidRPr="00ED7D2A">
              <w:rPr>
                <w:szCs w:val="18"/>
                <w:lang w:val="en-US"/>
              </w:rPr>
              <w:t>diethylaminoethanol</w:t>
            </w:r>
            <w:proofErr w:type="spellEnd"/>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100-37-8</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25</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 C350.25</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methyl benzilate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76-89-1</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1C350.10</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3-hydroxy-1 -</w:t>
            </w:r>
            <w:proofErr w:type="spellStart"/>
            <w:r w:rsidRPr="00ED7D2A">
              <w:rPr>
                <w:szCs w:val="18"/>
                <w:lang w:val="en-US"/>
              </w:rPr>
              <w:t>methytpiperidine</w:t>
            </w:r>
            <w:proofErr w:type="spellEnd"/>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3554-74-3</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37</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1C350.37</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3-quinuclidone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3731-38-2</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39</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1C350.39</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pinacolone: 3,3-dimethyl-2-butanone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75-97-8</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AUS</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 C350.59</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oxalyl chloride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79-37-8</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24</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 C350.24</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hydrogen fluoride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7664-39-3</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14</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1C350.14</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potassium fluoride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7789-23-3</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41</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1C350.41</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 xml:space="preserve">potassium </w:t>
            </w:r>
            <w:proofErr w:type="spellStart"/>
            <w:r w:rsidRPr="00ED7D2A">
              <w:rPr>
                <w:szCs w:val="18"/>
                <w:lang w:val="en-US"/>
              </w:rPr>
              <w:t>bifluoride</w:t>
            </w:r>
            <w:proofErr w:type="spellEnd"/>
            <w:r w:rsidRPr="00ED7D2A">
              <w:rPr>
                <w:szCs w:val="18"/>
                <w:lang w:val="en-US"/>
              </w:rPr>
              <w:t xml:space="preserve"> (also known as potassium hydrogen fluoride)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7789-29-9</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42</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1C350.42</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 xml:space="preserve">ammonium </w:t>
            </w:r>
            <w:proofErr w:type="spellStart"/>
            <w:r w:rsidRPr="00ED7D2A">
              <w:rPr>
                <w:szCs w:val="18"/>
                <w:lang w:val="en-US"/>
              </w:rPr>
              <w:t>bifluoride</w:t>
            </w:r>
            <w:proofErr w:type="spellEnd"/>
            <w:r w:rsidRPr="00ED7D2A">
              <w:rPr>
                <w:szCs w:val="18"/>
                <w:lang w:val="en-US"/>
              </w:rPr>
              <w:t xml:space="preserve"> (also known as ammonium hydrogen fluoride)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1341-49-7</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43</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1C350.43</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 xml:space="preserve">sodium </w:t>
            </w:r>
            <w:proofErr w:type="spellStart"/>
            <w:r w:rsidRPr="00ED7D2A">
              <w:rPr>
                <w:szCs w:val="18"/>
                <w:lang w:val="en-US"/>
              </w:rPr>
              <w:t>bifluoride</w:t>
            </w:r>
            <w:proofErr w:type="spellEnd"/>
            <w:r w:rsidRPr="00ED7D2A">
              <w:rPr>
                <w:szCs w:val="18"/>
                <w:lang w:val="en-US"/>
              </w:rPr>
              <w:t xml:space="preserve"> (also known as sodium hydrogen fluoride)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1333-83-1</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44</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 C350.44</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sodium fluoride</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7681-49-4</w:t>
            </w:r>
          </w:p>
        </w:tc>
      </w:tr>
      <w:tr w:rsidR="001E67EE" w:rsidRPr="00ED7D2A" w:rsidTr="00A735C0">
        <w:trPr>
          <w:trHeight w:val="20"/>
          <w:jc w:val="center"/>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50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1C350.50</w:t>
            </w:r>
          </w:p>
        </w:tc>
        <w:tc>
          <w:tcPr>
            <w:tcW w:w="616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 xml:space="preserve">sodium </w:t>
            </w:r>
            <w:proofErr w:type="spellStart"/>
            <w:r w:rsidRPr="00ED7D2A">
              <w:rPr>
                <w:szCs w:val="18"/>
                <w:lang w:val="en-US"/>
              </w:rPr>
              <w:t>sulphide</w:t>
            </w:r>
            <w:proofErr w:type="spellEnd"/>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1313-82-2</w:t>
            </w:r>
          </w:p>
        </w:tc>
      </w:tr>
    </w:tbl>
    <w:p w:rsidR="001E67EE" w:rsidRPr="00ED7D2A" w:rsidRDefault="001E67EE" w:rsidP="00A735C0">
      <w:pPr>
        <w:shd w:val="clear" w:color="auto" w:fill="FFFFFF"/>
        <w:spacing w:before="360" w:after="240"/>
        <w:ind w:left="432"/>
        <w:rPr>
          <w:szCs w:val="24"/>
        </w:rPr>
      </w:pPr>
      <w:r w:rsidRPr="00ED7D2A">
        <w:rPr>
          <w:szCs w:val="22"/>
          <w:lang w:val="en-US"/>
        </w:rPr>
        <w:t>Other industrial chemicals, not listed in the tab</w:t>
      </w:r>
      <w:r w:rsidR="00427530">
        <w:rPr>
          <w:szCs w:val="22"/>
          <w:lang w:val="en-US"/>
        </w:rPr>
        <w:t>le</w:t>
      </w:r>
      <w:r w:rsidRPr="00ED7D2A">
        <w:rPr>
          <w:szCs w:val="22"/>
          <w:lang w:val="en-US"/>
        </w:rPr>
        <w:t xml:space="preserve"> above, including explosives, can also be found in ML7c. MLS, ML908 and 1C001 to 1C240.</w:t>
      </w:r>
    </w:p>
    <w:p w:rsidR="001E67EE" w:rsidRPr="00ED7D2A" w:rsidRDefault="001E67EE" w:rsidP="00A735C0">
      <w:pPr>
        <w:shd w:val="clear" w:color="auto" w:fill="FFFFFF"/>
        <w:spacing w:before="360" w:after="240"/>
        <w:rPr>
          <w:szCs w:val="24"/>
        </w:rPr>
      </w:pPr>
      <w:r w:rsidRPr="00ED7D2A">
        <w:rPr>
          <w:b/>
          <w:bCs/>
          <w:szCs w:val="22"/>
          <w:lang w:val="en-US"/>
        </w:rPr>
        <w:t>4.4.6.1 Chemical Weapons Convention</w:t>
      </w:r>
    </w:p>
    <w:p w:rsidR="001E67EE" w:rsidRPr="00ED7D2A" w:rsidRDefault="001E67EE" w:rsidP="00A735C0">
      <w:pPr>
        <w:shd w:val="clear" w:color="auto" w:fill="FFFFFF"/>
        <w:spacing w:after="240"/>
        <w:ind w:left="432"/>
        <w:jc w:val="both"/>
        <w:rPr>
          <w:szCs w:val="24"/>
        </w:rPr>
      </w:pPr>
      <w:r w:rsidRPr="00ED7D2A">
        <w:rPr>
          <w:szCs w:val="22"/>
          <w:lang w:val="en-US"/>
        </w:rPr>
        <w:t>As mentioned in section 33, the CWC requires controls on the export (and in some cases import) of a range of chemicals that can be used as chemical weapons or in the production of chemical weapons. Goods controlled through this regime can be found in Item ML7.a and ML7.b of Part 1 and Items IC350, 1C351 and 1C450 of Part 3 of the Defence and Strategic Goods List, and indicated in Table 2.</w:t>
      </w:r>
    </w:p>
    <w:p w:rsidR="001E67EE" w:rsidRPr="00ED7D2A" w:rsidRDefault="001E67EE" w:rsidP="00A735C0">
      <w:pPr>
        <w:shd w:val="clear" w:color="auto" w:fill="FFFFFF"/>
        <w:spacing w:after="240"/>
        <w:ind w:left="432"/>
        <w:jc w:val="both"/>
        <w:rPr>
          <w:szCs w:val="24"/>
        </w:rPr>
      </w:pPr>
      <w:r w:rsidRPr="00ED7D2A">
        <w:rPr>
          <w:szCs w:val="22"/>
          <w:lang w:val="en-US"/>
        </w:rPr>
        <w:t>Applications to export CWC Schedule 1 goods (included in Items ML7.a, ML7.b, IC350 or IC351d) will be referred to the Department of Foreign Affairs and Trade and the Chemical Weapons Convention Office for consideration. These applications must be received by the Department of Defence at least 37 days prior to the anticipated shipment date.</w:t>
      </w:r>
    </w:p>
    <w:p w:rsidR="001E67EE" w:rsidRPr="00ED7D2A" w:rsidRDefault="001E67EE" w:rsidP="00A735C0">
      <w:pPr>
        <w:shd w:val="clear" w:color="auto" w:fill="FFFFFF"/>
        <w:spacing w:after="240"/>
        <w:ind w:left="432"/>
        <w:jc w:val="both"/>
        <w:rPr>
          <w:szCs w:val="24"/>
        </w:rPr>
      </w:pPr>
      <w:r w:rsidRPr="00ED7D2A">
        <w:rPr>
          <w:szCs w:val="22"/>
          <w:lang w:val="en-US"/>
        </w:rPr>
        <w:t>Note that applications to import CWC Schedule 1 goods must be made directly to the Chemical Weapons Convention Office (tel. 06 272 5777 or fax 06 272 4904). Applications to import must also be received at least 37 days prior to the shipment date. The import regulation will be in effect from 29 April 1997.</w:t>
      </w:r>
    </w:p>
    <w:p w:rsidR="001E67EE" w:rsidRPr="00ED7D2A" w:rsidRDefault="001E67EE" w:rsidP="00A735C0">
      <w:pPr>
        <w:shd w:val="clear" w:color="auto" w:fill="FFFFFF"/>
        <w:spacing w:after="240"/>
        <w:ind w:left="432"/>
        <w:jc w:val="both"/>
        <w:rPr>
          <w:szCs w:val="24"/>
        </w:rPr>
      </w:pPr>
      <w:r w:rsidRPr="00ED7D2A">
        <w:rPr>
          <w:szCs w:val="22"/>
          <w:lang w:val="en-US"/>
        </w:rPr>
        <w:t>It should also be noted tha</w:t>
      </w:r>
      <w:r w:rsidR="00F72100">
        <w:rPr>
          <w:szCs w:val="22"/>
          <w:lang w:val="en-US"/>
        </w:rPr>
        <w:t>t</w:t>
      </w:r>
      <w:r w:rsidRPr="00ED7D2A">
        <w:rPr>
          <w:szCs w:val="22"/>
          <w:lang w:val="en-US"/>
        </w:rPr>
        <w:t xml:space="preserve"> for export of CWC Schedule 1 goods, export approval is required for any mixture containing (he chemical of interest. Applications to export these goods will be considered on a cas</w:t>
      </w:r>
      <w:r w:rsidR="00F72100">
        <w:rPr>
          <w:szCs w:val="22"/>
          <w:lang w:val="en-US"/>
        </w:rPr>
        <w:t>e</w:t>
      </w:r>
      <w:r w:rsidRPr="00ED7D2A">
        <w:rPr>
          <w:szCs w:val="22"/>
          <w:lang w:val="en-US"/>
        </w:rPr>
        <w:t>-by-cas</w:t>
      </w:r>
      <w:r w:rsidR="00F72100">
        <w:rPr>
          <w:szCs w:val="22"/>
          <w:lang w:val="en-US"/>
        </w:rPr>
        <w:t>e</w:t>
      </w:r>
      <w:r w:rsidRPr="00ED7D2A">
        <w:rPr>
          <w:szCs w:val="22"/>
          <w:lang w:val="en-US"/>
        </w:rPr>
        <w:t xml:space="preserve"> basis and </w:t>
      </w:r>
      <w:proofErr w:type="spellStart"/>
      <w:r w:rsidRPr="00ED7D2A">
        <w:rPr>
          <w:szCs w:val="22"/>
          <w:lang w:val="en-US"/>
        </w:rPr>
        <w:t>licences</w:t>
      </w:r>
      <w:proofErr w:type="spellEnd"/>
      <w:r w:rsidRPr="00ED7D2A">
        <w:rPr>
          <w:szCs w:val="22"/>
          <w:lang w:val="en-US"/>
        </w:rPr>
        <w:t xml:space="preserve"> to cover multiple shipments will not be available.</w:t>
      </w:r>
    </w:p>
    <w:p w:rsidR="001E67EE" w:rsidRPr="00ED7D2A" w:rsidRDefault="001E67EE" w:rsidP="00A735C0">
      <w:pPr>
        <w:shd w:val="clear" w:color="auto" w:fill="FFFFFF"/>
        <w:spacing w:after="240"/>
        <w:ind w:left="432"/>
        <w:jc w:val="both"/>
        <w:rPr>
          <w:szCs w:val="24"/>
        </w:rPr>
      </w:pPr>
      <w:r w:rsidRPr="00ED7D2A">
        <w:rPr>
          <w:szCs w:val="22"/>
          <w:lang w:val="en-US"/>
        </w:rPr>
        <w:t xml:space="preserve">Applications to export chemicals listed in 1C350 or 1C450 (Part 3), with the exception of those that are CWC Schedule 1 chemicals, do not require the 37 day prior notification period and may or may not be referred to other agencies for further consideration. </w:t>
      </w:r>
      <w:proofErr w:type="spellStart"/>
      <w:r w:rsidRPr="00ED7D2A">
        <w:rPr>
          <w:szCs w:val="22"/>
          <w:lang w:val="en-US"/>
        </w:rPr>
        <w:t>Licences</w:t>
      </w:r>
      <w:proofErr w:type="spellEnd"/>
      <w:r w:rsidRPr="00ED7D2A">
        <w:rPr>
          <w:szCs w:val="22"/>
          <w:lang w:val="en-US"/>
        </w:rPr>
        <w:t xml:space="preserve"> to cover multiple shipments may be available for exports of these goods where the nature and frequency of shipments would justify this course of action.</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E2172C">
      <w:pPr>
        <w:shd w:val="clear" w:color="auto" w:fill="FFFFFF"/>
        <w:spacing w:before="240" w:after="240"/>
        <w:ind w:left="432"/>
        <w:jc w:val="both"/>
        <w:rPr>
          <w:szCs w:val="24"/>
        </w:rPr>
      </w:pPr>
      <w:r w:rsidRPr="00ED7D2A">
        <w:rPr>
          <w:szCs w:val="22"/>
          <w:lang w:val="en-US"/>
        </w:rPr>
        <w:lastRenderedPageBreak/>
        <w:t>A CWC Schedule 2 chemical is controlled if it constitutes more than 10% of a mixture on a "solvent free basis". For a chemical listed in Table 2. other than a CWC Schedule 1 and 2 chemical, export permission is required when it constitutes more than 25% of a mixture on a "solvent free basis".</w:t>
      </w:r>
    </w:p>
    <w:p w:rsidR="001E67EE" w:rsidRPr="00ED7D2A" w:rsidRDefault="001E67EE" w:rsidP="00F930AB">
      <w:pPr>
        <w:shd w:val="clear" w:color="auto" w:fill="FFFFFF"/>
        <w:ind w:left="432"/>
        <w:jc w:val="both"/>
        <w:rPr>
          <w:szCs w:val="24"/>
        </w:rPr>
      </w:pPr>
      <w:r w:rsidRPr="00ED7D2A">
        <w:rPr>
          <w:szCs w:val="22"/>
          <w:lang w:val="en-US"/>
        </w:rPr>
        <w:t>For the purposes of Regulation 13E, the term "solvent free basis" is defined as follows:</w:t>
      </w:r>
    </w:p>
    <w:p w:rsidR="001E67EE" w:rsidRPr="00ED7D2A" w:rsidRDefault="001E67EE" w:rsidP="00F930AB">
      <w:pPr>
        <w:shd w:val="clear" w:color="auto" w:fill="FFFFFF"/>
        <w:ind w:left="648" w:hanging="216"/>
        <w:jc w:val="both"/>
        <w:rPr>
          <w:szCs w:val="24"/>
        </w:rPr>
      </w:pPr>
      <w:r w:rsidRPr="00ED7D2A">
        <w:rPr>
          <w:rFonts w:eastAsia="Times New Roman"/>
          <w:szCs w:val="22"/>
          <w:lang w:val="en-US"/>
        </w:rPr>
        <w:t>•</w:t>
      </w:r>
      <w:r w:rsidR="00F930AB">
        <w:rPr>
          <w:rFonts w:eastAsia="Times New Roman"/>
          <w:szCs w:val="22"/>
          <w:lang w:val="en-US"/>
        </w:rPr>
        <w:tab/>
      </w:r>
      <w:r w:rsidRPr="00ED7D2A">
        <w:rPr>
          <w:rFonts w:eastAsia="Times New Roman"/>
          <w:szCs w:val="22"/>
          <w:lang w:val="en-US"/>
        </w:rPr>
        <w:t>when calculating the percentage, by weight, of components in a chemical mixture, any component of mat mixture that acts as a solvent is excluded from the calculation.</w:t>
      </w:r>
    </w:p>
    <w:p w:rsidR="001E67EE" w:rsidRPr="00ED7D2A" w:rsidRDefault="001E67EE" w:rsidP="00F930AB">
      <w:pPr>
        <w:shd w:val="clear" w:color="auto" w:fill="FFFFFF"/>
        <w:ind w:left="648" w:hanging="216"/>
        <w:jc w:val="both"/>
        <w:rPr>
          <w:szCs w:val="24"/>
        </w:rPr>
      </w:pPr>
      <w:r w:rsidRPr="00ED7D2A">
        <w:rPr>
          <w:rFonts w:eastAsia="Times New Roman"/>
          <w:szCs w:val="22"/>
          <w:lang w:val="en-US"/>
        </w:rPr>
        <w:t>•</w:t>
      </w:r>
      <w:r w:rsidR="00F930AB">
        <w:rPr>
          <w:rFonts w:eastAsia="Times New Roman"/>
          <w:szCs w:val="22"/>
          <w:lang w:val="en-US"/>
        </w:rPr>
        <w:tab/>
      </w:r>
      <w:r w:rsidRPr="00ED7D2A">
        <w:rPr>
          <w:rFonts w:eastAsia="Times New Roman"/>
          <w:szCs w:val="22"/>
          <w:lang w:val="en-US"/>
        </w:rPr>
        <w:t>for the purposes of this regulation, a solvent is a substance capable of dissolving another substance to form a uniformly dispersed mixture (solution).</w:t>
      </w:r>
    </w:p>
    <w:p w:rsidR="001E67EE" w:rsidRPr="00ED7D2A" w:rsidRDefault="001E67EE" w:rsidP="00405EEE">
      <w:pPr>
        <w:shd w:val="clear" w:color="auto" w:fill="FFFFFF"/>
        <w:tabs>
          <w:tab w:val="left" w:pos="1080"/>
        </w:tabs>
        <w:ind w:left="864"/>
        <w:jc w:val="both"/>
        <w:rPr>
          <w:szCs w:val="24"/>
        </w:rPr>
      </w:pPr>
      <w:r w:rsidRPr="00ED7D2A">
        <w:rPr>
          <w:szCs w:val="22"/>
          <w:lang w:val="en-US"/>
        </w:rPr>
        <w:t>-</w:t>
      </w:r>
      <w:r w:rsidR="00405EEE">
        <w:rPr>
          <w:szCs w:val="22"/>
          <w:lang w:val="en-US"/>
        </w:rPr>
        <w:tab/>
      </w:r>
      <w:r w:rsidRPr="00ED7D2A">
        <w:rPr>
          <w:szCs w:val="22"/>
          <w:lang w:val="en-US"/>
        </w:rPr>
        <w:t>solvents are liquids at standard temperature and pressure (STP);</w:t>
      </w:r>
    </w:p>
    <w:p w:rsidR="001E67EE" w:rsidRPr="00ED7D2A" w:rsidRDefault="001E67EE" w:rsidP="00405EEE">
      <w:pPr>
        <w:shd w:val="clear" w:color="auto" w:fill="FFFFFF"/>
        <w:tabs>
          <w:tab w:val="left" w:pos="1080"/>
        </w:tabs>
        <w:ind w:left="864"/>
        <w:jc w:val="both"/>
        <w:rPr>
          <w:szCs w:val="24"/>
        </w:rPr>
      </w:pPr>
      <w:r w:rsidRPr="00ED7D2A">
        <w:rPr>
          <w:szCs w:val="22"/>
          <w:lang w:val="en-US"/>
        </w:rPr>
        <w:t>-</w:t>
      </w:r>
      <w:r w:rsidR="00405EEE">
        <w:rPr>
          <w:szCs w:val="22"/>
          <w:lang w:val="en-US"/>
        </w:rPr>
        <w:tab/>
      </w:r>
      <w:r w:rsidRPr="00ED7D2A">
        <w:rPr>
          <w:szCs w:val="22"/>
          <w:lang w:val="en-US"/>
        </w:rPr>
        <w:t>in no instance is any CWC or AG listed chemical to be considered a solvent;</w:t>
      </w:r>
    </w:p>
    <w:p w:rsidR="001E67EE" w:rsidRPr="00ED7D2A" w:rsidRDefault="001E67EE" w:rsidP="00405EEE">
      <w:pPr>
        <w:shd w:val="clear" w:color="auto" w:fill="FFFFFF"/>
        <w:tabs>
          <w:tab w:val="left" w:pos="1080"/>
        </w:tabs>
        <w:ind w:left="864"/>
        <w:jc w:val="both"/>
        <w:rPr>
          <w:szCs w:val="24"/>
        </w:rPr>
      </w:pPr>
      <w:r w:rsidRPr="00ED7D2A">
        <w:rPr>
          <w:szCs w:val="22"/>
          <w:lang w:val="en-US"/>
        </w:rPr>
        <w:t>-</w:t>
      </w:r>
      <w:r w:rsidR="00405EEE">
        <w:rPr>
          <w:szCs w:val="22"/>
          <w:lang w:val="en-US"/>
        </w:rPr>
        <w:tab/>
      </w:r>
      <w:r w:rsidRPr="00ED7D2A">
        <w:rPr>
          <w:szCs w:val="22"/>
          <w:lang w:val="en-US"/>
        </w:rPr>
        <w:t>all ingredients of mixtures are expressed in terms of weight;</w:t>
      </w:r>
    </w:p>
    <w:p w:rsidR="001E67EE" w:rsidRPr="00ED7D2A" w:rsidRDefault="001E67EE" w:rsidP="00405EEE">
      <w:pPr>
        <w:shd w:val="clear" w:color="auto" w:fill="FFFFFF"/>
        <w:tabs>
          <w:tab w:val="left" w:pos="1080"/>
        </w:tabs>
        <w:ind w:left="864"/>
        <w:jc w:val="both"/>
        <w:rPr>
          <w:szCs w:val="24"/>
        </w:rPr>
      </w:pPr>
      <w:r w:rsidRPr="00ED7D2A">
        <w:rPr>
          <w:szCs w:val="22"/>
          <w:lang w:val="en-US"/>
        </w:rPr>
        <w:t>-</w:t>
      </w:r>
      <w:r w:rsidR="00405EEE">
        <w:rPr>
          <w:szCs w:val="22"/>
          <w:lang w:val="en-US"/>
        </w:rPr>
        <w:tab/>
      </w:r>
      <w:r w:rsidRPr="00ED7D2A">
        <w:rPr>
          <w:szCs w:val="22"/>
          <w:lang w:val="en-US"/>
        </w:rPr>
        <w:t>the solvent component of the mixture converts it into a solution.</w:t>
      </w:r>
    </w:p>
    <w:p w:rsidR="001E67EE" w:rsidRPr="00ED7D2A" w:rsidRDefault="001E67EE" w:rsidP="00405EEE">
      <w:pPr>
        <w:shd w:val="clear" w:color="auto" w:fill="FFFFFF"/>
        <w:spacing w:after="240"/>
        <w:ind w:left="648" w:hanging="216"/>
        <w:jc w:val="both"/>
        <w:rPr>
          <w:szCs w:val="24"/>
        </w:rPr>
      </w:pPr>
      <w:r w:rsidRPr="00ED7D2A">
        <w:rPr>
          <w:rFonts w:eastAsia="Times New Roman"/>
          <w:szCs w:val="22"/>
          <w:lang w:val="en-US"/>
        </w:rPr>
        <w:t>•</w:t>
      </w:r>
      <w:r w:rsidR="00405EEE">
        <w:rPr>
          <w:rFonts w:eastAsia="Times New Roman"/>
          <w:szCs w:val="22"/>
          <w:lang w:val="en-US"/>
        </w:rPr>
        <w:tab/>
      </w:r>
      <w:r w:rsidRPr="00ED7D2A">
        <w:rPr>
          <w:rFonts w:eastAsia="Times New Roman"/>
          <w:szCs w:val="22"/>
          <w:lang w:val="en-US"/>
        </w:rPr>
        <w:t>for the purposes of this regulation, a "mixture" is defined as a solid, liquid or gaseous product made up of two or more components that do not react toge</w:t>
      </w:r>
      <w:r w:rsidR="00427530">
        <w:rPr>
          <w:rFonts w:eastAsia="Times New Roman"/>
          <w:szCs w:val="22"/>
          <w:lang w:val="en-US"/>
        </w:rPr>
        <w:t>th</w:t>
      </w:r>
      <w:r w:rsidRPr="00ED7D2A">
        <w:rPr>
          <w:rFonts w:eastAsia="Times New Roman"/>
          <w:szCs w:val="22"/>
          <w:lang w:val="en-US"/>
        </w:rPr>
        <w:t>er under normal storage conditions</w:t>
      </w:r>
    </w:p>
    <w:p w:rsidR="001E67EE" w:rsidRPr="00ED7D2A" w:rsidRDefault="001E67EE" w:rsidP="00F930AB">
      <w:pPr>
        <w:shd w:val="clear" w:color="auto" w:fill="FFFFFF"/>
        <w:ind w:left="432"/>
        <w:jc w:val="both"/>
        <w:rPr>
          <w:szCs w:val="24"/>
        </w:rPr>
      </w:pPr>
      <w:r w:rsidRPr="00ED7D2A">
        <w:rPr>
          <w:szCs w:val="22"/>
          <w:lang w:val="en-US"/>
        </w:rPr>
        <w:t>It is not intended that the regulation should be used to control exports of listed chemicals when contained in consumer goods. The above definitions can, however, lead to such goods being subject lo control. To ensure the regulation's effect is as intended, chemicals listed in the DSGL are exempt from control as follows:</w:t>
      </w:r>
    </w:p>
    <w:p w:rsidR="001E67EE" w:rsidRPr="00405EEE" w:rsidRDefault="001E67EE" w:rsidP="00405EEE">
      <w:pPr>
        <w:pStyle w:val="ListParagraph"/>
        <w:numPr>
          <w:ilvl w:val="0"/>
          <w:numId w:val="3"/>
        </w:numPr>
        <w:shd w:val="clear" w:color="auto" w:fill="FFFFFF"/>
        <w:jc w:val="both"/>
        <w:rPr>
          <w:szCs w:val="24"/>
        </w:rPr>
      </w:pPr>
      <w:r w:rsidRPr="00405EEE">
        <w:rPr>
          <w:szCs w:val="22"/>
          <w:lang w:val="en-US"/>
        </w:rPr>
        <w:t>triethanolamin</w:t>
      </w:r>
      <w:r w:rsidR="00F72100">
        <w:rPr>
          <w:szCs w:val="22"/>
          <w:lang w:val="en-US"/>
        </w:rPr>
        <w:t>e</w:t>
      </w:r>
      <w:r w:rsidRPr="00405EEE">
        <w:rPr>
          <w:szCs w:val="22"/>
          <w:lang w:val="en-US"/>
        </w:rPr>
        <w:t xml:space="preserve">. as a component of formulations in the following classes of goods, when packaged in containers with a volume not exceeding 6 </w:t>
      </w:r>
      <w:proofErr w:type="spellStart"/>
      <w:r w:rsidRPr="00405EEE">
        <w:rPr>
          <w:szCs w:val="22"/>
          <w:lang w:val="en-US"/>
        </w:rPr>
        <w:t>litres</w:t>
      </w:r>
      <w:proofErr w:type="spellEnd"/>
      <w:r w:rsidRPr="00405EEE">
        <w:rPr>
          <w:szCs w:val="22"/>
          <w:lang w:val="en-US"/>
        </w:rPr>
        <w:t>:</w:t>
      </w:r>
    </w:p>
    <w:p w:rsidR="001E67EE" w:rsidRPr="00ED7D2A" w:rsidRDefault="001E67EE" w:rsidP="00405EEE">
      <w:pPr>
        <w:shd w:val="clear" w:color="auto" w:fill="FFFFFF"/>
        <w:ind w:left="1008" w:hanging="216"/>
        <w:jc w:val="both"/>
        <w:rPr>
          <w:szCs w:val="24"/>
        </w:rPr>
      </w:pPr>
      <w:r w:rsidRPr="00ED7D2A">
        <w:rPr>
          <w:rFonts w:eastAsia="Times New Roman"/>
          <w:szCs w:val="22"/>
          <w:lang w:val="en-US"/>
        </w:rPr>
        <w:t>•</w:t>
      </w:r>
      <w:r w:rsidR="00405EEE">
        <w:rPr>
          <w:rFonts w:eastAsia="Times New Roman"/>
          <w:szCs w:val="22"/>
          <w:lang w:val="en-US"/>
        </w:rPr>
        <w:tab/>
      </w:r>
      <w:r w:rsidRPr="00ED7D2A">
        <w:rPr>
          <w:rFonts w:eastAsia="Times New Roman"/>
          <w:szCs w:val="22"/>
          <w:lang w:val="en-US"/>
        </w:rPr>
        <w:t>personal cosmetic products;</w:t>
      </w:r>
    </w:p>
    <w:p w:rsidR="001E67EE" w:rsidRPr="00ED7D2A" w:rsidRDefault="001E67EE" w:rsidP="00405EEE">
      <w:pPr>
        <w:shd w:val="clear" w:color="auto" w:fill="FFFFFF"/>
        <w:ind w:left="1008" w:hanging="216"/>
        <w:jc w:val="both"/>
        <w:rPr>
          <w:szCs w:val="24"/>
        </w:rPr>
      </w:pPr>
      <w:r w:rsidRPr="00ED7D2A">
        <w:rPr>
          <w:rFonts w:eastAsia="Times New Roman"/>
          <w:szCs w:val="22"/>
          <w:lang w:val="en-US"/>
        </w:rPr>
        <w:t>•</w:t>
      </w:r>
      <w:r w:rsidR="00405EEE">
        <w:rPr>
          <w:rFonts w:eastAsia="Times New Roman"/>
          <w:szCs w:val="22"/>
          <w:lang w:val="en-US"/>
        </w:rPr>
        <w:tab/>
      </w:r>
      <w:r w:rsidRPr="00ED7D2A">
        <w:rPr>
          <w:rFonts w:eastAsia="Times New Roman"/>
          <w:szCs w:val="22"/>
          <w:lang w:val="en-US"/>
        </w:rPr>
        <w:t>photographic developer solutions, or components intended for preparing photographic developer solutions;</w:t>
      </w:r>
    </w:p>
    <w:p w:rsidR="001E67EE" w:rsidRPr="00ED7D2A" w:rsidRDefault="001E67EE" w:rsidP="00405EEE">
      <w:pPr>
        <w:shd w:val="clear" w:color="auto" w:fill="FFFFFF"/>
        <w:ind w:left="1008" w:hanging="216"/>
        <w:jc w:val="both"/>
        <w:rPr>
          <w:szCs w:val="24"/>
        </w:rPr>
      </w:pPr>
      <w:r w:rsidRPr="00ED7D2A">
        <w:rPr>
          <w:rFonts w:eastAsia="Times New Roman"/>
          <w:szCs w:val="22"/>
          <w:lang w:val="en-US"/>
        </w:rPr>
        <w:t>•</w:t>
      </w:r>
      <w:r w:rsidR="00405EEE">
        <w:rPr>
          <w:rFonts w:eastAsia="Times New Roman"/>
          <w:szCs w:val="22"/>
          <w:lang w:val="en-US"/>
        </w:rPr>
        <w:tab/>
      </w:r>
      <w:r w:rsidRPr="00ED7D2A">
        <w:rPr>
          <w:rFonts w:eastAsia="Times New Roman"/>
          <w:szCs w:val="22"/>
          <w:lang w:val="en-US"/>
        </w:rPr>
        <w:t>cleaning products;</w:t>
      </w:r>
    </w:p>
    <w:p w:rsidR="001E67EE" w:rsidRPr="00ED7D2A" w:rsidRDefault="001E67EE" w:rsidP="00405EEE">
      <w:pPr>
        <w:shd w:val="clear" w:color="auto" w:fill="FFFFFF"/>
        <w:ind w:left="792" w:hanging="360"/>
        <w:jc w:val="both"/>
        <w:rPr>
          <w:szCs w:val="24"/>
        </w:rPr>
      </w:pPr>
      <w:r w:rsidRPr="00ED7D2A">
        <w:rPr>
          <w:szCs w:val="22"/>
          <w:lang w:val="en-US"/>
        </w:rPr>
        <w:t>(b)</w:t>
      </w:r>
      <w:r w:rsidR="00405EEE">
        <w:rPr>
          <w:szCs w:val="22"/>
          <w:lang w:val="en-US"/>
        </w:rPr>
        <w:tab/>
      </w:r>
      <w:r w:rsidRPr="00ED7D2A">
        <w:rPr>
          <w:szCs w:val="22"/>
          <w:lang w:val="en-US"/>
        </w:rPr>
        <w:t xml:space="preserve">sodium cyanide, as a component of electroplating formulations, when packaged in containers with a volume not exceeding 6 </w:t>
      </w:r>
      <w:proofErr w:type="spellStart"/>
      <w:r w:rsidRPr="00ED7D2A">
        <w:rPr>
          <w:szCs w:val="22"/>
          <w:lang w:val="en-US"/>
        </w:rPr>
        <w:t>litres</w:t>
      </w:r>
      <w:proofErr w:type="spellEnd"/>
      <w:r w:rsidRPr="00ED7D2A">
        <w:rPr>
          <w:szCs w:val="22"/>
          <w:lang w:val="en-US"/>
        </w:rPr>
        <w:t>;</w:t>
      </w:r>
    </w:p>
    <w:p w:rsidR="001E67EE" w:rsidRPr="00ED7D2A" w:rsidRDefault="001E67EE" w:rsidP="00405EEE">
      <w:pPr>
        <w:shd w:val="clear" w:color="auto" w:fill="FFFFFF"/>
        <w:ind w:left="792" w:hanging="360"/>
        <w:jc w:val="both"/>
        <w:rPr>
          <w:szCs w:val="24"/>
        </w:rPr>
      </w:pPr>
      <w:r w:rsidRPr="00ED7D2A">
        <w:rPr>
          <w:szCs w:val="22"/>
          <w:lang w:val="en-US"/>
        </w:rPr>
        <w:t>(c)</w:t>
      </w:r>
      <w:r w:rsidR="00405EEE">
        <w:rPr>
          <w:szCs w:val="22"/>
          <w:lang w:val="en-US"/>
        </w:rPr>
        <w:tab/>
      </w:r>
      <w:r w:rsidRPr="00ED7D2A">
        <w:rPr>
          <w:szCs w:val="22"/>
          <w:lang w:val="en-US"/>
        </w:rPr>
        <w:t>potassium cyanide, as a component of electroplating</w:t>
      </w:r>
      <w:r w:rsidR="00C14972" w:rsidRPr="00ED7D2A">
        <w:rPr>
          <w:szCs w:val="22"/>
          <w:lang w:val="en-US"/>
        </w:rPr>
        <w:t xml:space="preserve"> </w:t>
      </w:r>
      <w:r w:rsidRPr="00ED7D2A">
        <w:rPr>
          <w:szCs w:val="22"/>
          <w:lang w:val="en-US"/>
        </w:rPr>
        <w:t>formulations, when</w:t>
      </w:r>
      <w:r w:rsidR="00C14972" w:rsidRPr="00ED7D2A">
        <w:rPr>
          <w:szCs w:val="22"/>
          <w:lang w:val="en-US"/>
        </w:rPr>
        <w:t xml:space="preserve"> </w:t>
      </w:r>
      <w:r w:rsidRPr="00ED7D2A">
        <w:rPr>
          <w:szCs w:val="22"/>
          <w:lang w:val="en-US"/>
        </w:rPr>
        <w:t xml:space="preserve">packaged in containers with a volume not exceeding 6 </w:t>
      </w:r>
      <w:proofErr w:type="spellStart"/>
      <w:r w:rsidRPr="00ED7D2A">
        <w:rPr>
          <w:szCs w:val="22"/>
          <w:lang w:val="en-US"/>
        </w:rPr>
        <w:t>litres</w:t>
      </w:r>
      <w:proofErr w:type="spellEnd"/>
      <w:r w:rsidRPr="00ED7D2A">
        <w:rPr>
          <w:szCs w:val="22"/>
          <w:lang w:val="en-US"/>
        </w:rPr>
        <w:t>;</w:t>
      </w:r>
    </w:p>
    <w:p w:rsidR="001E67EE" w:rsidRPr="00ED7D2A" w:rsidRDefault="001E67EE" w:rsidP="00405EEE">
      <w:pPr>
        <w:shd w:val="clear" w:color="auto" w:fill="FFFFFF"/>
        <w:ind w:left="792" w:hanging="360"/>
        <w:jc w:val="both"/>
        <w:rPr>
          <w:szCs w:val="24"/>
        </w:rPr>
      </w:pPr>
      <w:r w:rsidRPr="00ED7D2A">
        <w:rPr>
          <w:szCs w:val="22"/>
          <w:lang w:val="en-US"/>
        </w:rPr>
        <w:t>(d)</w:t>
      </w:r>
      <w:r w:rsidR="00405EEE">
        <w:rPr>
          <w:szCs w:val="22"/>
          <w:lang w:val="en-US"/>
        </w:rPr>
        <w:tab/>
      </w:r>
      <w:r w:rsidRPr="00ED7D2A">
        <w:rPr>
          <w:szCs w:val="22"/>
          <w:lang w:val="en-US"/>
        </w:rPr>
        <w:t xml:space="preserve">sodium fluoride, as a component of zinc passivating formulations, when packaged in containers with a volume not exceeding 6 </w:t>
      </w:r>
      <w:proofErr w:type="spellStart"/>
      <w:r w:rsidRPr="00ED7D2A">
        <w:rPr>
          <w:szCs w:val="22"/>
          <w:lang w:val="en-US"/>
        </w:rPr>
        <w:t>litres</w:t>
      </w:r>
      <w:proofErr w:type="spellEnd"/>
      <w:r w:rsidRPr="00ED7D2A">
        <w:rPr>
          <w:szCs w:val="22"/>
          <w:lang w:val="en-US"/>
        </w:rPr>
        <w:t>;</w:t>
      </w:r>
    </w:p>
    <w:p w:rsidR="001E67EE" w:rsidRPr="00ED7D2A" w:rsidRDefault="001E67EE" w:rsidP="00D34E0A">
      <w:pPr>
        <w:shd w:val="clear" w:color="auto" w:fill="FFFFFF"/>
        <w:spacing w:after="240"/>
        <w:ind w:left="792" w:hanging="360"/>
        <w:jc w:val="both"/>
        <w:rPr>
          <w:szCs w:val="24"/>
        </w:rPr>
      </w:pPr>
      <w:r w:rsidRPr="00ED7D2A">
        <w:rPr>
          <w:szCs w:val="22"/>
          <w:lang w:val="en-US"/>
        </w:rPr>
        <w:t>(e)</w:t>
      </w:r>
      <w:r w:rsidR="00405EEE">
        <w:rPr>
          <w:szCs w:val="22"/>
          <w:lang w:val="en-US"/>
        </w:rPr>
        <w:tab/>
      </w:r>
      <w:r w:rsidRPr="00ED7D2A">
        <w:rPr>
          <w:szCs w:val="22"/>
          <w:lang w:val="en-US"/>
        </w:rPr>
        <w:t xml:space="preserve">sodium </w:t>
      </w:r>
      <w:proofErr w:type="spellStart"/>
      <w:r w:rsidRPr="00ED7D2A">
        <w:rPr>
          <w:szCs w:val="22"/>
          <w:lang w:val="en-US"/>
        </w:rPr>
        <w:t>bifluorid</w:t>
      </w:r>
      <w:r w:rsidR="00D34E0A">
        <w:rPr>
          <w:szCs w:val="22"/>
          <w:lang w:val="en-US"/>
        </w:rPr>
        <w:t>e</w:t>
      </w:r>
      <w:proofErr w:type="spellEnd"/>
      <w:r w:rsidRPr="00ED7D2A">
        <w:rPr>
          <w:szCs w:val="22"/>
          <w:lang w:val="en-US"/>
        </w:rPr>
        <w:t xml:space="preserve">. as a component of zinc passivating formulations, when packaged in containers with a volume not exceeding 6 </w:t>
      </w:r>
      <w:proofErr w:type="spellStart"/>
      <w:r w:rsidRPr="00ED7D2A">
        <w:rPr>
          <w:szCs w:val="22"/>
          <w:lang w:val="en-US"/>
        </w:rPr>
        <w:t>litres</w:t>
      </w:r>
      <w:proofErr w:type="spellEnd"/>
      <w:r w:rsidRPr="00ED7D2A">
        <w:rPr>
          <w:szCs w:val="22"/>
          <w:lang w:val="en-US"/>
        </w:rPr>
        <w:t>.</w:t>
      </w:r>
    </w:p>
    <w:p w:rsidR="001E67EE" w:rsidRPr="00ED7D2A" w:rsidRDefault="001E67EE" w:rsidP="00F930AB">
      <w:pPr>
        <w:shd w:val="clear" w:color="auto" w:fill="FFFFFF"/>
        <w:ind w:left="432"/>
        <w:jc w:val="both"/>
        <w:rPr>
          <w:szCs w:val="24"/>
        </w:rPr>
      </w:pPr>
      <w:r w:rsidRPr="00ED7D2A">
        <w:rPr>
          <w:szCs w:val="22"/>
          <w:lang w:val="en-US"/>
        </w:rPr>
        <w:t>Applications to export non-CWC Schedule 1 chemicals, included in 1C350 or 1C450 will only be approved to States who are not Parties to the CWC if they are accompanied by written assurances and end-use information from responsible au</w:t>
      </w:r>
      <w:r w:rsidR="00427530">
        <w:rPr>
          <w:szCs w:val="22"/>
          <w:lang w:val="en-US"/>
        </w:rPr>
        <w:t>th</w:t>
      </w:r>
      <w:r w:rsidRPr="00ED7D2A">
        <w:rPr>
          <w:szCs w:val="22"/>
          <w:lang w:val="en-US"/>
        </w:rPr>
        <w:t>orities in the receiving country, slating:</w:t>
      </w:r>
    </w:p>
    <w:p w:rsidR="001E67EE" w:rsidRPr="00ED7D2A" w:rsidRDefault="001E67EE" w:rsidP="00282C2A">
      <w:pPr>
        <w:shd w:val="clear" w:color="auto" w:fill="FFFFFF"/>
        <w:tabs>
          <w:tab w:val="left" w:pos="900"/>
        </w:tabs>
        <w:ind w:left="432"/>
        <w:jc w:val="both"/>
        <w:rPr>
          <w:szCs w:val="24"/>
        </w:rPr>
      </w:pPr>
      <w:r w:rsidRPr="00ED7D2A">
        <w:rPr>
          <w:szCs w:val="22"/>
          <w:lang w:val="en-US"/>
        </w:rPr>
        <w:t>(a)</w:t>
      </w:r>
      <w:r w:rsidR="00282C2A">
        <w:rPr>
          <w:szCs w:val="22"/>
          <w:lang w:val="en-US"/>
        </w:rPr>
        <w:tab/>
      </w:r>
      <w:r w:rsidR="00D34E0A">
        <w:rPr>
          <w:szCs w:val="22"/>
          <w:lang w:val="en-US"/>
        </w:rPr>
        <w:t>that</w:t>
      </w:r>
      <w:r w:rsidRPr="00ED7D2A">
        <w:rPr>
          <w:szCs w:val="22"/>
          <w:lang w:val="en-US"/>
        </w:rPr>
        <w:t xml:space="preserve"> the chemicals will only be used for purposes not prohibited by the CWC;</w:t>
      </w:r>
    </w:p>
    <w:p w:rsidR="001E67EE" w:rsidRPr="00ED7D2A" w:rsidRDefault="001E67EE" w:rsidP="00282C2A">
      <w:pPr>
        <w:shd w:val="clear" w:color="auto" w:fill="FFFFFF"/>
        <w:tabs>
          <w:tab w:val="left" w:pos="900"/>
        </w:tabs>
        <w:ind w:left="432"/>
        <w:jc w:val="both"/>
        <w:rPr>
          <w:szCs w:val="24"/>
        </w:rPr>
      </w:pPr>
      <w:r w:rsidRPr="00ED7D2A">
        <w:rPr>
          <w:szCs w:val="22"/>
          <w:lang w:val="en-US"/>
        </w:rPr>
        <w:t>(b)</w:t>
      </w:r>
      <w:r w:rsidR="00282C2A">
        <w:rPr>
          <w:szCs w:val="22"/>
          <w:lang w:val="en-US"/>
        </w:rPr>
        <w:tab/>
      </w:r>
      <w:r w:rsidRPr="00ED7D2A">
        <w:rPr>
          <w:szCs w:val="22"/>
          <w:lang w:val="en-US"/>
        </w:rPr>
        <w:t xml:space="preserve">that </w:t>
      </w:r>
      <w:r w:rsidR="00D34E0A">
        <w:rPr>
          <w:szCs w:val="22"/>
          <w:lang w:val="en-US"/>
        </w:rPr>
        <w:t>the</w:t>
      </w:r>
      <w:r w:rsidRPr="00ED7D2A">
        <w:rPr>
          <w:szCs w:val="22"/>
          <w:lang w:val="en-US"/>
        </w:rPr>
        <w:t>y will not be re-transferred;</w:t>
      </w:r>
    </w:p>
    <w:p w:rsidR="001E67EE" w:rsidRPr="00ED7D2A" w:rsidRDefault="001E67EE" w:rsidP="00282C2A">
      <w:pPr>
        <w:shd w:val="clear" w:color="auto" w:fill="FFFFFF"/>
        <w:tabs>
          <w:tab w:val="left" w:pos="900"/>
        </w:tabs>
        <w:ind w:left="432"/>
        <w:jc w:val="both"/>
        <w:rPr>
          <w:szCs w:val="24"/>
        </w:rPr>
      </w:pPr>
      <w:r w:rsidRPr="00ED7D2A">
        <w:rPr>
          <w:szCs w:val="22"/>
          <w:lang w:val="en-US"/>
        </w:rPr>
        <w:t>(c)</w:t>
      </w:r>
      <w:r w:rsidR="00282C2A">
        <w:rPr>
          <w:szCs w:val="22"/>
          <w:lang w:val="en-US"/>
        </w:rPr>
        <w:tab/>
      </w:r>
      <w:r w:rsidR="00D34E0A">
        <w:rPr>
          <w:szCs w:val="22"/>
          <w:lang w:val="en-US"/>
        </w:rPr>
        <w:t>the</w:t>
      </w:r>
      <w:r w:rsidRPr="00ED7D2A">
        <w:rPr>
          <w:szCs w:val="22"/>
          <w:lang w:val="en-US"/>
        </w:rPr>
        <w:t xml:space="preserve"> types and quantities of chemicals involved;</w:t>
      </w:r>
    </w:p>
    <w:p w:rsidR="001E67EE" w:rsidRPr="00ED7D2A" w:rsidRDefault="001E67EE" w:rsidP="00282C2A">
      <w:pPr>
        <w:shd w:val="clear" w:color="auto" w:fill="FFFFFF"/>
        <w:tabs>
          <w:tab w:val="left" w:pos="900"/>
        </w:tabs>
        <w:ind w:left="432"/>
        <w:jc w:val="both"/>
        <w:rPr>
          <w:szCs w:val="24"/>
        </w:rPr>
      </w:pPr>
      <w:r w:rsidRPr="00ED7D2A">
        <w:rPr>
          <w:szCs w:val="22"/>
          <w:lang w:val="en-US"/>
        </w:rPr>
        <w:t>(d)</w:t>
      </w:r>
      <w:r w:rsidR="00282C2A">
        <w:rPr>
          <w:szCs w:val="22"/>
          <w:lang w:val="en-US"/>
        </w:rPr>
        <w:tab/>
      </w:r>
      <w:r w:rsidR="00D34E0A">
        <w:rPr>
          <w:szCs w:val="22"/>
          <w:lang w:val="en-US"/>
        </w:rPr>
        <w:t>the</w:t>
      </w:r>
      <w:r w:rsidRPr="00ED7D2A">
        <w:rPr>
          <w:szCs w:val="22"/>
          <w:lang w:val="en-US"/>
        </w:rPr>
        <w:t>ir end-use(s); and</w:t>
      </w:r>
    </w:p>
    <w:p w:rsidR="001E67EE" w:rsidRPr="00ED7D2A" w:rsidRDefault="001E67EE" w:rsidP="00282C2A">
      <w:pPr>
        <w:shd w:val="clear" w:color="auto" w:fill="FFFFFF"/>
        <w:tabs>
          <w:tab w:val="left" w:pos="900"/>
        </w:tabs>
        <w:ind w:left="432"/>
        <w:jc w:val="both"/>
        <w:rPr>
          <w:szCs w:val="24"/>
        </w:rPr>
      </w:pPr>
      <w:r w:rsidRPr="00ED7D2A">
        <w:rPr>
          <w:szCs w:val="22"/>
          <w:lang w:val="en-US"/>
        </w:rPr>
        <w:t>(e)</w:t>
      </w:r>
      <w:r w:rsidR="00282C2A">
        <w:rPr>
          <w:szCs w:val="22"/>
          <w:lang w:val="en-US"/>
        </w:rPr>
        <w:tab/>
      </w:r>
      <w:r w:rsidR="00D34E0A">
        <w:rPr>
          <w:szCs w:val="22"/>
          <w:lang w:val="en-US"/>
        </w:rPr>
        <w:t>the</w:t>
      </w:r>
      <w:r w:rsidRPr="00ED7D2A">
        <w:rPr>
          <w:szCs w:val="22"/>
          <w:lang w:val="en-US"/>
        </w:rPr>
        <w:t xml:space="preserve"> nam</w:t>
      </w:r>
      <w:r w:rsidR="00D34E0A">
        <w:rPr>
          <w:szCs w:val="22"/>
          <w:lang w:val="en-US"/>
        </w:rPr>
        <w:t>e</w:t>
      </w:r>
      <w:r w:rsidRPr="00ED7D2A">
        <w:rPr>
          <w:szCs w:val="22"/>
          <w:lang w:val="en-US"/>
        </w:rPr>
        <w:t>s(s) and address(cs) of the end-us</w:t>
      </w:r>
      <w:r w:rsidR="00D34E0A">
        <w:rPr>
          <w:szCs w:val="22"/>
          <w:lang w:val="en-US"/>
        </w:rPr>
        <w:t>e</w:t>
      </w:r>
      <w:r w:rsidRPr="00ED7D2A">
        <w:rPr>
          <w:szCs w:val="22"/>
          <w:lang w:val="en-US"/>
        </w:rPr>
        <w:t>r(s).</w:t>
      </w:r>
    </w:p>
    <w:p w:rsidR="001E67EE" w:rsidRPr="00ED7D2A" w:rsidRDefault="001E67EE" w:rsidP="00282C2A">
      <w:pPr>
        <w:shd w:val="clear" w:color="auto" w:fill="FFFFFF"/>
        <w:spacing w:after="240"/>
        <w:ind w:left="432"/>
        <w:jc w:val="both"/>
        <w:rPr>
          <w:szCs w:val="24"/>
        </w:rPr>
      </w:pPr>
      <w:r w:rsidRPr="00ED7D2A">
        <w:rPr>
          <w:szCs w:val="22"/>
          <w:lang w:val="en-US"/>
        </w:rPr>
        <w:t>CWC Schedule 1 chemicals may not be transferred to States who are not Parties to the CWC.</w:t>
      </w:r>
    </w:p>
    <w:p w:rsidR="001E67EE" w:rsidRPr="00ED7D2A" w:rsidRDefault="001E67EE" w:rsidP="00282C2A">
      <w:pPr>
        <w:shd w:val="clear" w:color="auto" w:fill="FFFFFF"/>
        <w:spacing w:after="240"/>
        <w:ind w:left="432"/>
        <w:jc w:val="both"/>
        <w:rPr>
          <w:szCs w:val="24"/>
        </w:rPr>
      </w:pPr>
      <w:r w:rsidRPr="00ED7D2A">
        <w:rPr>
          <w:szCs w:val="22"/>
          <w:lang w:val="en-US"/>
        </w:rPr>
        <w:t xml:space="preserve">From 29 April 1997. when the CWC enters into force, Australia will be obliged to report information on imports and exports of goods in </w:t>
      </w:r>
      <w:r w:rsidR="00FA16CA">
        <w:rPr>
          <w:szCs w:val="22"/>
          <w:lang w:val="en-US"/>
        </w:rPr>
        <w:t>th</w:t>
      </w:r>
      <w:r w:rsidRPr="00ED7D2A">
        <w:rPr>
          <w:szCs w:val="22"/>
          <w:lang w:val="en-US"/>
        </w:rPr>
        <w:t xml:space="preserve">ese items to the </w:t>
      </w:r>
      <w:proofErr w:type="spellStart"/>
      <w:r w:rsidRPr="00ED7D2A">
        <w:rPr>
          <w:szCs w:val="22"/>
          <w:lang w:val="en-US"/>
        </w:rPr>
        <w:t>Organisation</w:t>
      </w:r>
      <w:proofErr w:type="spellEnd"/>
      <w:r w:rsidRPr="00ED7D2A">
        <w:rPr>
          <w:szCs w:val="22"/>
          <w:lang w:val="en-US"/>
        </w:rPr>
        <w:t xml:space="preserve"> for the Prohibition of Chemical Weapons (OPCW), which will implement the CWC internationally. For CWC Schedule 1 goods listed in Items ML7.a, ML7.b, 1C350.23 or lC351d information will be reported on individual shipments. For goods listed in Items IC350 or 1C450 of Part 3. the information will be aggregated by the receiving or shipping country.</w:t>
      </w:r>
    </w:p>
    <w:p w:rsidR="001E67EE" w:rsidRPr="00ED7D2A" w:rsidRDefault="001E67EE" w:rsidP="00282C2A">
      <w:pPr>
        <w:shd w:val="clear" w:color="auto" w:fill="FFFFFF"/>
        <w:spacing w:after="240"/>
        <w:ind w:left="432"/>
        <w:jc w:val="both"/>
        <w:rPr>
          <w:szCs w:val="24"/>
        </w:rPr>
      </w:pPr>
      <w:r w:rsidRPr="00ED7D2A">
        <w:rPr>
          <w:szCs w:val="22"/>
          <w:lang w:val="en-US"/>
        </w:rPr>
        <w:t>In Items ML7.a or ML7.b or 1C450. whenever reference is made to groups of dialkylated chemicals, followed by a list of alkyl groups in paren</w:t>
      </w:r>
      <w:r w:rsidR="00E71F54">
        <w:rPr>
          <w:szCs w:val="22"/>
          <w:lang w:val="en-US"/>
        </w:rPr>
        <w:t>th</w:t>
      </w:r>
      <w:r w:rsidRPr="00ED7D2A">
        <w:rPr>
          <w:szCs w:val="22"/>
          <w:lang w:val="en-US"/>
        </w:rPr>
        <w:t>eses. all chemicals possible by all possible combinations of alkyl groups listed in the paren</w:t>
      </w:r>
      <w:r w:rsidR="00E71F54">
        <w:rPr>
          <w:szCs w:val="22"/>
          <w:lang w:val="en-US"/>
        </w:rPr>
        <w:t>th</w:t>
      </w:r>
      <w:r w:rsidRPr="00ED7D2A">
        <w:rPr>
          <w:szCs w:val="22"/>
          <w:lang w:val="en-US"/>
        </w:rPr>
        <w:t>eses are considered as included as long as they are not explici</w:t>
      </w:r>
      <w:r w:rsidR="00E71F54">
        <w:rPr>
          <w:szCs w:val="22"/>
          <w:lang w:val="en-US"/>
        </w:rPr>
        <w:t>tl</w:t>
      </w:r>
      <w:r w:rsidRPr="00ED7D2A">
        <w:rPr>
          <w:szCs w:val="22"/>
          <w:lang w:val="en-US"/>
        </w:rPr>
        <w:t>y exempted.</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F72100" w:rsidRDefault="00F72100">
      <w:pPr>
        <w:shd w:val="clear" w:color="auto" w:fill="FFFFFF"/>
        <w:rPr>
          <w:szCs w:val="22"/>
          <w:lang w:val="en-US"/>
        </w:rPr>
      </w:pPr>
    </w:p>
    <w:p w:rsidR="001E67EE" w:rsidRPr="00ED7D2A" w:rsidRDefault="001E67EE" w:rsidP="00F72100">
      <w:pPr>
        <w:shd w:val="clear" w:color="auto" w:fill="FFFFFF"/>
        <w:spacing w:after="240"/>
        <w:ind w:left="432"/>
        <w:jc w:val="both"/>
        <w:rPr>
          <w:szCs w:val="24"/>
        </w:rPr>
      </w:pPr>
      <w:r w:rsidRPr="00ED7D2A">
        <w:rPr>
          <w:szCs w:val="22"/>
          <w:lang w:val="en-US"/>
        </w:rPr>
        <w:t>In Items ML7.a or ML7.b or 1C450, the terms 'alkyl'. 'cycloalkyl' or "Me' (methyl), 'El' (ethyl), 'n-</w:t>
      </w:r>
      <w:proofErr w:type="spellStart"/>
      <w:r w:rsidRPr="00ED7D2A">
        <w:rPr>
          <w:szCs w:val="22"/>
          <w:lang w:val="en-US"/>
        </w:rPr>
        <w:t>Pr</w:t>
      </w:r>
      <w:proofErr w:type="spellEnd"/>
      <w:r w:rsidRPr="00ED7D2A">
        <w:rPr>
          <w:szCs w:val="22"/>
          <w:lang w:val="en-US"/>
        </w:rPr>
        <w:t>' (n-propyl) or '</w:t>
      </w:r>
      <w:proofErr w:type="spellStart"/>
      <w:r w:rsidRPr="00ED7D2A">
        <w:rPr>
          <w:szCs w:val="22"/>
          <w:lang w:val="en-US"/>
        </w:rPr>
        <w:t>i-Pr</w:t>
      </w:r>
      <w:proofErr w:type="spellEnd"/>
      <w:r w:rsidRPr="00ED7D2A">
        <w:rPr>
          <w:szCs w:val="22"/>
          <w:lang w:val="en-US"/>
        </w:rPr>
        <w:t>' (iso-propyl) are to be understood literally, i.e. as not including any substituted alkyl. methyl, ethyl etc.</w:t>
      </w:r>
    </w:p>
    <w:p w:rsidR="001E67EE" w:rsidRPr="00ED7D2A" w:rsidRDefault="001E67EE" w:rsidP="00F72100">
      <w:pPr>
        <w:shd w:val="clear" w:color="auto" w:fill="FFFFFF"/>
        <w:spacing w:after="240"/>
        <w:ind w:left="432"/>
        <w:jc w:val="both"/>
        <w:rPr>
          <w:szCs w:val="24"/>
        </w:rPr>
      </w:pPr>
      <w:r w:rsidRPr="00ED7D2A">
        <w:rPr>
          <w:szCs w:val="22"/>
          <w:lang w:val="en-US"/>
        </w:rPr>
        <w:t>Note that export applications will not be approved if there is an unacceptable risk the chemicals may be diverted to a chemical weapons program. Additionally, specific CWC requirements prohibit the retransfer of Schedule 1 chemicals. In practice, this means that Schedule 1 chemicals imported into Australia may not be re</w:t>
      </w:r>
      <w:r w:rsidR="00991071">
        <w:rPr>
          <w:szCs w:val="22"/>
          <w:lang w:val="en-US"/>
        </w:rPr>
        <w:t>t</w:t>
      </w:r>
      <w:r w:rsidRPr="00ED7D2A">
        <w:rPr>
          <w:szCs w:val="22"/>
          <w:lang w:val="en-US"/>
        </w:rPr>
        <w:t>ransf</w:t>
      </w:r>
      <w:r w:rsidR="00991071">
        <w:rPr>
          <w:szCs w:val="22"/>
          <w:lang w:val="en-US"/>
        </w:rPr>
        <w:t>e</w:t>
      </w:r>
      <w:r w:rsidRPr="00ED7D2A">
        <w:rPr>
          <w:szCs w:val="22"/>
          <w:lang w:val="en-US"/>
        </w:rPr>
        <w:t>rred to a third country</w:t>
      </w:r>
    </w:p>
    <w:p w:rsidR="001E67EE" w:rsidRPr="00ED7D2A" w:rsidRDefault="001E67EE" w:rsidP="005C5138">
      <w:pPr>
        <w:shd w:val="clear" w:color="auto" w:fill="FFFFFF"/>
        <w:spacing w:before="360" w:after="240"/>
        <w:jc w:val="both"/>
        <w:rPr>
          <w:szCs w:val="24"/>
        </w:rPr>
      </w:pPr>
      <w:r w:rsidRPr="00ED7D2A">
        <w:rPr>
          <w:b/>
          <w:bCs/>
          <w:szCs w:val="22"/>
          <w:lang w:val="en-US"/>
        </w:rPr>
        <w:t>4.4.6.2 AG Chemicals and Manufacturing Equipment</w:t>
      </w:r>
    </w:p>
    <w:p w:rsidR="001E67EE" w:rsidRPr="00ED7D2A" w:rsidRDefault="001E67EE" w:rsidP="005C5138">
      <w:pPr>
        <w:shd w:val="clear" w:color="auto" w:fill="FFFFFF"/>
        <w:spacing w:after="240"/>
        <w:ind w:left="432"/>
        <w:jc w:val="both"/>
        <w:rPr>
          <w:szCs w:val="24"/>
        </w:rPr>
      </w:pPr>
      <w:r w:rsidRPr="00ED7D2A">
        <w:rPr>
          <w:szCs w:val="22"/>
          <w:lang w:val="en-US"/>
        </w:rPr>
        <w:t>Chemicals controlled by the Australia Group are listed in Item 1C350, Part 3 of the Defence and Strategic Goods List. Chemical manufacturing facilities and related equipment that may be used in the production of chemical weapons, are listed in 2B350 and 2B351.</w:t>
      </w:r>
    </w:p>
    <w:p w:rsidR="001E67EE" w:rsidRPr="00ED7D2A" w:rsidRDefault="001E67EE" w:rsidP="005C5138">
      <w:pPr>
        <w:shd w:val="clear" w:color="auto" w:fill="FFFFFF"/>
        <w:spacing w:after="240"/>
        <w:ind w:left="432"/>
        <w:jc w:val="both"/>
        <w:rPr>
          <w:szCs w:val="24"/>
        </w:rPr>
      </w:pPr>
      <w:r w:rsidRPr="00ED7D2A">
        <w:rPr>
          <w:szCs w:val="22"/>
          <w:lang w:val="en-US"/>
        </w:rPr>
        <w:t>Applications to export chemicals and related manufacturing equipment listed in 1C350, 2B350 or 2B351 will not be approved if there is a risk they may contribute to a chemical weapons program.</w:t>
      </w:r>
    </w:p>
    <w:p w:rsidR="001E67EE" w:rsidRPr="00ED7D2A" w:rsidRDefault="001E67EE" w:rsidP="005C5138">
      <w:pPr>
        <w:shd w:val="clear" w:color="auto" w:fill="FFFFFF"/>
        <w:spacing w:before="360" w:after="240"/>
        <w:jc w:val="both"/>
        <w:rPr>
          <w:szCs w:val="24"/>
        </w:rPr>
      </w:pPr>
      <w:r w:rsidRPr="00ED7D2A">
        <w:rPr>
          <w:b/>
          <w:bCs/>
          <w:szCs w:val="22"/>
          <w:lang w:val="en-US"/>
        </w:rPr>
        <w:t>4.4.7 AG Biological Toxins and Manufacturing Equipment</w:t>
      </w:r>
    </w:p>
    <w:p w:rsidR="001E67EE" w:rsidRPr="00ED7D2A" w:rsidRDefault="001E67EE" w:rsidP="005C5138">
      <w:pPr>
        <w:shd w:val="clear" w:color="auto" w:fill="FFFFFF"/>
        <w:spacing w:after="240"/>
        <w:ind w:left="432"/>
        <w:jc w:val="both"/>
        <w:rPr>
          <w:szCs w:val="24"/>
        </w:rPr>
      </w:pPr>
      <w:r w:rsidRPr="00ED7D2A">
        <w:rPr>
          <w:szCs w:val="22"/>
          <w:lang w:val="en-US"/>
        </w:rPr>
        <w:t>Similarly to 4.4.6.2, the Australia Group controls biological toxins and dual-use equipment that may be used for the manufacture of biological weapons in Items IC351 to 1C354 or 2B352, Part 3 of the Defence and Strategic Goods List.</w:t>
      </w:r>
    </w:p>
    <w:p w:rsidR="001E67EE" w:rsidRPr="00ED7D2A" w:rsidRDefault="001E67EE" w:rsidP="005C5138">
      <w:pPr>
        <w:shd w:val="clear" w:color="auto" w:fill="FFFFFF"/>
        <w:spacing w:after="240"/>
        <w:ind w:left="432"/>
        <w:jc w:val="both"/>
        <w:rPr>
          <w:szCs w:val="24"/>
        </w:rPr>
      </w:pPr>
      <w:r w:rsidRPr="00ED7D2A">
        <w:rPr>
          <w:szCs w:val="22"/>
          <w:lang w:val="en-US"/>
        </w:rPr>
        <w:t>Again, applications to export biological toxins and related manufacturing equipment listed in Items 1C351 to 1C354 or 2B352 will not be approved if there is a risk they may contribute to a biological weapons program.</w:t>
      </w:r>
    </w:p>
    <w:p w:rsidR="001E67EE" w:rsidRPr="005C5138" w:rsidRDefault="001E67EE" w:rsidP="005C5138">
      <w:pPr>
        <w:shd w:val="clear" w:color="auto" w:fill="FFFFFF"/>
        <w:spacing w:before="360" w:after="240"/>
        <w:jc w:val="both"/>
        <w:rPr>
          <w:b/>
          <w:bCs/>
          <w:szCs w:val="22"/>
          <w:lang w:val="en-US"/>
        </w:rPr>
      </w:pPr>
      <w:r w:rsidRPr="005C5138">
        <w:rPr>
          <w:b/>
          <w:bCs/>
          <w:szCs w:val="22"/>
          <w:lang w:val="en-US"/>
        </w:rPr>
        <w:t>4.5 Processing Times</w:t>
      </w:r>
    </w:p>
    <w:p w:rsidR="001E67EE" w:rsidRPr="00ED7D2A" w:rsidRDefault="001E67EE" w:rsidP="005C5138">
      <w:pPr>
        <w:shd w:val="clear" w:color="auto" w:fill="FFFFFF"/>
        <w:spacing w:after="240"/>
        <w:ind w:left="432"/>
        <w:jc w:val="both"/>
        <w:rPr>
          <w:szCs w:val="24"/>
        </w:rPr>
      </w:pPr>
      <w:r w:rsidRPr="00ED7D2A">
        <w:rPr>
          <w:szCs w:val="22"/>
          <w:lang w:val="en-US"/>
        </w:rPr>
        <w:t>The Department is conscious that exporters require quick, clear decisions to be commercially competitive. Applicants can assist the Department to provide a timely response to their application by ensuring that all the required information is supplied.</w:t>
      </w:r>
    </w:p>
    <w:p w:rsidR="001E67EE" w:rsidRPr="00ED7D2A" w:rsidRDefault="001E67EE" w:rsidP="005C5138">
      <w:pPr>
        <w:shd w:val="clear" w:color="auto" w:fill="FFFFFF"/>
        <w:spacing w:after="240"/>
        <w:ind w:left="432"/>
        <w:jc w:val="both"/>
        <w:rPr>
          <w:szCs w:val="24"/>
        </w:rPr>
      </w:pPr>
      <w:r w:rsidRPr="00ED7D2A">
        <w:rPr>
          <w:szCs w:val="22"/>
          <w:lang w:val="en-US"/>
        </w:rPr>
        <w:t>When applyi0ng for approval to export, applicants should ensure that all fields are completed on the application form and that CONTACT POINT details are provided.</w:t>
      </w:r>
    </w:p>
    <w:p w:rsidR="001E67EE" w:rsidRPr="00ED7D2A" w:rsidRDefault="001E67EE" w:rsidP="005C5138">
      <w:pPr>
        <w:shd w:val="clear" w:color="auto" w:fill="FFFFFF"/>
        <w:spacing w:after="240"/>
        <w:ind w:left="432"/>
        <w:jc w:val="both"/>
        <w:rPr>
          <w:szCs w:val="24"/>
        </w:rPr>
      </w:pPr>
      <w:proofErr w:type="spellStart"/>
      <w:r w:rsidRPr="00ED7D2A">
        <w:rPr>
          <w:szCs w:val="22"/>
          <w:lang w:val="en-US"/>
        </w:rPr>
        <w:t>STPO</w:t>
      </w:r>
      <w:proofErr w:type="spellEnd"/>
      <w:r w:rsidRPr="00ED7D2A">
        <w:rPr>
          <w:szCs w:val="22"/>
          <w:lang w:val="en-US"/>
        </w:rPr>
        <w:t xml:space="preserve"> will </w:t>
      </w:r>
      <w:proofErr w:type="spellStart"/>
      <w:r w:rsidRPr="00ED7D2A">
        <w:rPr>
          <w:szCs w:val="22"/>
          <w:lang w:val="en-US"/>
        </w:rPr>
        <w:t>endeavour</w:t>
      </w:r>
      <w:proofErr w:type="spellEnd"/>
      <w:r w:rsidRPr="00ED7D2A">
        <w:rPr>
          <w:szCs w:val="22"/>
          <w:lang w:val="en-US"/>
        </w:rPr>
        <w:t xml:space="preserve"> to process non-sensitive applications within 10 working days. For applications that require referral to SIDCDE or other agencies, this processing time may be between 21 and 45 days.</w:t>
      </w:r>
    </w:p>
    <w:p w:rsidR="001E67EE" w:rsidRPr="00ED7D2A" w:rsidRDefault="001E67EE" w:rsidP="005C5138">
      <w:pPr>
        <w:shd w:val="clear" w:color="auto" w:fill="FFFFFF"/>
        <w:ind w:left="432"/>
        <w:jc w:val="both"/>
        <w:rPr>
          <w:szCs w:val="24"/>
        </w:rPr>
      </w:pPr>
      <w:r w:rsidRPr="00ED7D2A">
        <w:rPr>
          <w:szCs w:val="22"/>
          <w:lang w:val="en-US"/>
        </w:rPr>
        <w:t>Delays will be caused when:</w:t>
      </w:r>
    </w:p>
    <w:p w:rsidR="001E67EE" w:rsidRPr="00ED7D2A" w:rsidRDefault="001E67EE" w:rsidP="005C5138">
      <w:pPr>
        <w:shd w:val="clear" w:color="auto" w:fill="FFFFFF"/>
        <w:ind w:left="648" w:hanging="216"/>
        <w:jc w:val="both"/>
        <w:rPr>
          <w:szCs w:val="24"/>
        </w:rPr>
      </w:pPr>
      <w:r w:rsidRPr="00ED7D2A">
        <w:rPr>
          <w:rFonts w:eastAsia="Times New Roman"/>
          <w:szCs w:val="22"/>
          <w:lang w:val="en-US"/>
        </w:rPr>
        <w:t>•</w:t>
      </w:r>
      <w:r w:rsidR="005C5138">
        <w:rPr>
          <w:rFonts w:eastAsia="Times New Roman"/>
          <w:szCs w:val="22"/>
          <w:lang w:val="en-US"/>
        </w:rPr>
        <w:tab/>
      </w:r>
      <w:r w:rsidRPr="00ED7D2A">
        <w:rPr>
          <w:rFonts w:eastAsia="Times New Roman"/>
          <w:szCs w:val="22"/>
          <w:lang w:val="en-US"/>
        </w:rPr>
        <w:t>application forms are incomplete or unsigned;</w:t>
      </w:r>
    </w:p>
    <w:p w:rsidR="001E67EE" w:rsidRPr="00ED7D2A" w:rsidRDefault="001E67EE" w:rsidP="005C5138">
      <w:pPr>
        <w:shd w:val="clear" w:color="auto" w:fill="FFFFFF"/>
        <w:ind w:left="648" w:hanging="216"/>
        <w:jc w:val="both"/>
        <w:rPr>
          <w:szCs w:val="24"/>
        </w:rPr>
      </w:pPr>
      <w:r w:rsidRPr="00ED7D2A">
        <w:rPr>
          <w:rFonts w:eastAsia="Times New Roman"/>
          <w:szCs w:val="22"/>
          <w:lang w:val="en-US"/>
        </w:rPr>
        <w:t>•</w:t>
      </w:r>
      <w:r w:rsidR="005C5138">
        <w:rPr>
          <w:rFonts w:eastAsia="Times New Roman"/>
          <w:szCs w:val="22"/>
          <w:lang w:val="en-US"/>
        </w:rPr>
        <w:tab/>
      </w:r>
      <w:r w:rsidRPr="00ED7D2A">
        <w:rPr>
          <w:rFonts w:eastAsia="Times New Roman"/>
          <w:szCs w:val="22"/>
          <w:lang w:val="en-US"/>
        </w:rPr>
        <w:t>technical or product information is not supplied;</w:t>
      </w:r>
    </w:p>
    <w:p w:rsidR="001E67EE" w:rsidRPr="00ED7D2A" w:rsidRDefault="001E67EE" w:rsidP="005C5138">
      <w:pPr>
        <w:shd w:val="clear" w:color="auto" w:fill="FFFFFF"/>
        <w:ind w:left="648" w:hanging="216"/>
        <w:jc w:val="both"/>
        <w:rPr>
          <w:szCs w:val="24"/>
        </w:rPr>
      </w:pPr>
      <w:r w:rsidRPr="00ED7D2A">
        <w:rPr>
          <w:rFonts w:eastAsia="Times New Roman"/>
          <w:szCs w:val="22"/>
          <w:lang w:val="en-US"/>
        </w:rPr>
        <w:t>•</w:t>
      </w:r>
      <w:r w:rsidR="005C5138">
        <w:rPr>
          <w:rFonts w:eastAsia="Times New Roman"/>
          <w:szCs w:val="22"/>
          <w:lang w:val="en-US"/>
        </w:rPr>
        <w:tab/>
      </w:r>
      <w:r w:rsidRPr="00ED7D2A">
        <w:rPr>
          <w:rFonts w:eastAsia="Times New Roman"/>
          <w:szCs w:val="22"/>
          <w:lang w:val="en-US"/>
        </w:rPr>
        <w:t>street address for consignees are not provided;</w:t>
      </w:r>
    </w:p>
    <w:p w:rsidR="001E67EE" w:rsidRPr="00ED7D2A" w:rsidRDefault="001E67EE" w:rsidP="005C5138">
      <w:pPr>
        <w:shd w:val="clear" w:color="auto" w:fill="FFFFFF"/>
        <w:ind w:left="648" w:hanging="216"/>
        <w:jc w:val="both"/>
        <w:rPr>
          <w:szCs w:val="24"/>
        </w:rPr>
      </w:pPr>
      <w:r w:rsidRPr="00ED7D2A">
        <w:rPr>
          <w:rFonts w:eastAsia="Times New Roman"/>
          <w:szCs w:val="22"/>
          <w:lang w:val="en-US"/>
        </w:rPr>
        <w:t>•</w:t>
      </w:r>
      <w:r w:rsidR="005C5138">
        <w:rPr>
          <w:rFonts w:eastAsia="Times New Roman"/>
          <w:szCs w:val="22"/>
          <w:lang w:val="en-US"/>
        </w:rPr>
        <w:tab/>
      </w:r>
      <w:r w:rsidRPr="00ED7D2A">
        <w:rPr>
          <w:rFonts w:eastAsia="Times New Roman"/>
          <w:szCs w:val="22"/>
          <w:lang w:val="en-US"/>
        </w:rPr>
        <w:t>third party clearances have not been sought;</w:t>
      </w:r>
    </w:p>
    <w:p w:rsidR="001E67EE" w:rsidRPr="00ED7D2A" w:rsidRDefault="001E67EE" w:rsidP="005C5138">
      <w:pPr>
        <w:shd w:val="clear" w:color="auto" w:fill="FFFFFF"/>
        <w:ind w:left="648" w:hanging="216"/>
        <w:jc w:val="both"/>
        <w:rPr>
          <w:szCs w:val="24"/>
        </w:rPr>
      </w:pPr>
      <w:r w:rsidRPr="00ED7D2A">
        <w:rPr>
          <w:rFonts w:eastAsia="Times New Roman"/>
          <w:szCs w:val="22"/>
          <w:lang w:val="en-US"/>
        </w:rPr>
        <w:t>•</w:t>
      </w:r>
      <w:r w:rsidR="005C5138">
        <w:rPr>
          <w:rFonts w:eastAsia="Times New Roman"/>
          <w:szCs w:val="22"/>
          <w:lang w:val="en-US"/>
        </w:rPr>
        <w:tab/>
      </w:r>
      <w:r w:rsidRPr="00ED7D2A">
        <w:rPr>
          <w:rFonts w:eastAsia="Times New Roman"/>
          <w:szCs w:val="22"/>
          <w:lang w:val="en-US"/>
        </w:rPr>
        <w:t>export involves the release of classified information;</w:t>
      </w:r>
    </w:p>
    <w:p w:rsidR="001E67EE" w:rsidRPr="00ED7D2A" w:rsidRDefault="001E67EE" w:rsidP="005C5138">
      <w:pPr>
        <w:shd w:val="clear" w:color="auto" w:fill="FFFFFF"/>
        <w:ind w:left="648" w:hanging="216"/>
        <w:jc w:val="both"/>
        <w:rPr>
          <w:szCs w:val="24"/>
        </w:rPr>
      </w:pPr>
      <w:r w:rsidRPr="00ED7D2A">
        <w:rPr>
          <w:rFonts w:eastAsia="Times New Roman"/>
          <w:szCs w:val="22"/>
          <w:lang w:val="en-US"/>
        </w:rPr>
        <w:t>•</w:t>
      </w:r>
      <w:r w:rsidR="005C5138">
        <w:rPr>
          <w:rFonts w:eastAsia="Times New Roman"/>
          <w:szCs w:val="22"/>
          <w:lang w:val="en-US"/>
        </w:rPr>
        <w:tab/>
      </w:r>
      <w:r w:rsidRPr="00ED7D2A">
        <w:rPr>
          <w:rFonts w:eastAsia="Times New Roman"/>
          <w:szCs w:val="22"/>
          <w:lang w:val="en-US"/>
        </w:rPr>
        <w:t>end user certification has not been provided;</w:t>
      </w:r>
    </w:p>
    <w:p w:rsidR="001E67EE" w:rsidRPr="00ED7D2A" w:rsidRDefault="001E67EE" w:rsidP="005C5138">
      <w:pPr>
        <w:shd w:val="clear" w:color="auto" w:fill="FFFFFF"/>
        <w:ind w:left="648" w:hanging="216"/>
        <w:jc w:val="both"/>
        <w:rPr>
          <w:szCs w:val="24"/>
        </w:rPr>
      </w:pPr>
      <w:r w:rsidRPr="00ED7D2A">
        <w:rPr>
          <w:rFonts w:eastAsia="Times New Roman"/>
          <w:szCs w:val="22"/>
          <w:lang w:val="en-US"/>
        </w:rPr>
        <w:t>•</w:t>
      </w:r>
      <w:r w:rsidR="005C5138">
        <w:rPr>
          <w:rFonts w:eastAsia="Times New Roman"/>
          <w:szCs w:val="22"/>
          <w:lang w:val="en-US"/>
        </w:rPr>
        <w:tab/>
      </w:r>
      <w:r w:rsidRPr="00ED7D2A">
        <w:rPr>
          <w:rFonts w:eastAsia="Times New Roman"/>
          <w:szCs w:val="22"/>
          <w:lang w:val="en-US"/>
        </w:rPr>
        <w:t>the application has been referred to other agencies for consideration; or</w:t>
      </w:r>
    </w:p>
    <w:p w:rsidR="001E67EE" w:rsidRPr="00ED7D2A" w:rsidRDefault="001E67EE" w:rsidP="005C5138">
      <w:pPr>
        <w:shd w:val="clear" w:color="auto" w:fill="FFFFFF"/>
        <w:ind w:left="648" w:hanging="216"/>
        <w:jc w:val="both"/>
        <w:rPr>
          <w:szCs w:val="24"/>
        </w:rPr>
      </w:pPr>
      <w:r w:rsidRPr="00ED7D2A">
        <w:rPr>
          <w:rFonts w:eastAsia="Times New Roman"/>
          <w:szCs w:val="22"/>
          <w:lang w:val="en-US"/>
        </w:rPr>
        <w:t>•</w:t>
      </w:r>
      <w:r w:rsidR="005C5138">
        <w:rPr>
          <w:rFonts w:eastAsia="Times New Roman"/>
          <w:szCs w:val="22"/>
          <w:lang w:val="en-US"/>
        </w:rPr>
        <w:tab/>
      </w:r>
      <w:r w:rsidRPr="00ED7D2A">
        <w:rPr>
          <w:rFonts w:eastAsia="Times New Roman"/>
          <w:szCs w:val="22"/>
          <w:lang w:val="en-US"/>
        </w:rPr>
        <w:t>that the complexity of the application or sensitivity</w:t>
      </w:r>
      <w:r w:rsidR="00C14972" w:rsidRPr="00ED7D2A">
        <w:rPr>
          <w:rFonts w:eastAsia="Times New Roman"/>
          <w:szCs w:val="22"/>
          <w:lang w:val="en-US"/>
        </w:rPr>
        <w:t xml:space="preserve"> </w:t>
      </w:r>
      <w:r w:rsidRPr="00ED7D2A">
        <w:rPr>
          <w:rFonts w:eastAsia="Times New Roman"/>
          <w:szCs w:val="22"/>
          <w:lang w:val="en-US"/>
        </w:rPr>
        <w:t>of the</w:t>
      </w:r>
      <w:r w:rsidR="00C14972" w:rsidRPr="00ED7D2A">
        <w:rPr>
          <w:rFonts w:eastAsia="Times New Roman"/>
          <w:szCs w:val="22"/>
          <w:lang w:val="en-US"/>
        </w:rPr>
        <w:t xml:space="preserve"> </w:t>
      </w:r>
      <w:r w:rsidRPr="00ED7D2A">
        <w:rPr>
          <w:rFonts w:eastAsia="Times New Roman"/>
          <w:szCs w:val="22"/>
          <w:lang w:val="en-US"/>
        </w:rPr>
        <w:t>export might require longer consideration.</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E2172C">
      <w:pPr>
        <w:shd w:val="clear" w:color="auto" w:fill="FFFFFF"/>
        <w:spacing w:before="240" w:after="240"/>
        <w:ind w:left="432"/>
        <w:jc w:val="both"/>
        <w:rPr>
          <w:szCs w:val="24"/>
        </w:rPr>
      </w:pPr>
      <w:r w:rsidRPr="00ED7D2A">
        <w:rPr>
          <w:szCs w:val="22"/>
          <w:lang w:val="en-US"/>
        </w:rPr>
        <w:lastRenderedPageBreak/>
        <w:t>The applicant will be informed as to the status of the application on a regular basis. If the matter is not resolved by SIDCDE or other agencies within 45 days, applications will be referred to the Minister for Defence Industry. Science and Personnel for decision.</w:t>
      </w:r>
    </w:p>
    <w:p w:rsidR="001E67EE" w:rsidRPr="00ED7D2A" w:rsidRDefault="001E67EE" w:rsidP="00AE2524">
      <w:pPr>
        <w:shd w:val="clear" w:color="auto" w:fill="FFFFFF"/>
        <w:spacing w:after="240"/>
        <w:ind w:left="432"/>
        <w:jc w:val="both"/>
        <w:rPr>
          <w:szCs w:val="24"/>
        </w:rPr>
      </w:pPr>
      <w:r w:rsidRPr="00ED7D2A">
        <w:rPr>
          <w:szCs w:val="22"/>
          <w:lang w:val="en-US"/>
        </w:rPr>
        <w:t>Applications may be forwarded to the address on the form or sent by facsimile. See Annex C for telephone and facsimile numbers.</w:t>
      </w:r>
    </w:p>
    <w:p w:rsidR="001E67EE" w:rsidRPr="00ED7D2A" w:rsidRDefault="001E67EE" w:rsidP="00AE2524">
      <w:pPr>
        <w:shd w:val="clear" w:color="auto" w:fill="FFFFFF"/>
        <w:spacing w:before="360" w:after="240"/>
        <w:jc w:val="both"/>
        <w:rPr>
          <w:szCs w:val="24"/>
        </w:rPr>
      </w:pPr>
      <w:r w:rsidRPr="00ED7D2A">
        <w:rPr>
          <w:b/>
          <w:bCs/>
          <w:szCs w:val="22"/>
          <w:lang w:val="en-US"/>
        </w:rPr>
        <w:t>4.6 Confidentiality</w:t>
      </w:r>
    </w:p>
    <w:p w:rsidR="001E67EE" w:rsidRPr="00ED7D2A" w:rsidRDefault="001E67EE" w:rsidP="00AE2524">
      <w:pPr>
        <w:shd w:val="clear" w:color="auto" w:fill="FFFFFF"/>
        <w:spacing w:after="240"/>
        <w:ind w:left="432"/>
        <w:jc w:val="both"/>
        <w:rPr>
          <w:szCs w:val="24"/>
        </w:rPr>
      </w:pPr>
      <w:r w:rsidRPr="00ED7D2A">
        <w:rPr>
          <w:szCs w:val="22"/>
          <w:lang w:val="en-US"/>
        </w:rPr>
        <w:t>Exporters can be assured that all info</w:t>
      </w:r>
      <w:r w:rsidR="00AE2524">
        <w:rPr>
          <w:szCs w:val="22"/>
          <w:lang w:val="en-US"/>
        </w:rPr>
        <w:t>rm</w:t>
      </w:r>
      <w:r w:rsidRPr="00ED7D2A">
        <w:rPr>
          <w:szCs w:val="22"/>
          <w:lang w:val="en-US"/>
        </w:rPr>
        <w:t>ation given to the Department of Defence on proposed exports will be treated as Commercial-in-Confidence. The Department will not publicly release details of any shipment that may implicate any company ei</w:t>
      </w:r>
      <w:r w:rsidR="00AE2524">
        <w:rPr>
          <w:szCs w:val="22"/>
          <w:lang w:val="en-US"/>
        </w:rPr>
        <w:t>th</w:t>
      </w:r>
      <w:r w:rsidRPr="00ED7D2A">
        <w:rPr>
          <w:szCs w:val="22"/>
          <w:lang w:val="en-US"/>
        </w:rPr>
        <w:t>er through naming the company direc</w:t>
      </w:r>
      <w:r w:rsidR="00AE2524">
        <w:rPr>
          <w:szCs w:val="22"/>
          <w:lang w:val="en-US"/>
        </w:rPr>
        <w:t>tl</w:t>
      </w:r>
      <w:r w:rsidRPr="00ED7D2A">
        <w:rPr>
          <w:szCs w:val="22"/>
          <w:lang w:val="en-US"/>
        </w:rPr>
        <w:t>y or describing goods that can only be attributed to one company.</w:t>
      </w:r>
    </w:p>
    <w:p w:rsidR="001E67EE" w:rsidRPr="00ED7D2A" w:rsidRDefault="001E67EE" w:rsidP="00AE2524">
      <w:pPr>
        <w:shd w:val="clear" w:color="auto" w:fill="FFFFFF"/>
        <w:spacing w:after="240"/>
        <w:ind w:left="432"/>
        <w:jc w:val="both"/>
        <w:rPr>
          <w:szCs w:val="24"/>
        </w:rPr>
      </w:pPr>
      <w:r w:rsidRPr="00ED7D2A">
        <w:rPr>
          <w:szCs w:val="22"/>
          <w:lang w:val="en-US"/>
        </w:rPr>
        <w:t>This applies also to our requirement to report shipments or aggregate statistics to international control arrangements referred to above.</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7A2456" w:rsidRDefault="001E67EE" w:rsidP="007A2456">
      <w:pPr>
        <w:shd w:val="clear" w:color="auto" w:fill="FFFFFF"/>
        <w:spacing w:before="360" w:after="360"/>
        <w:jc w:val="right"/>
        <w:rPr>
          <w:rFonts w:ascii="Times New Roman Bold" w:hAnsi="Times New Roman Bold"/>
          <w:sz w:val="36"/>
          <w:szCs w:val="24"/>
        </w:rPr>
      </w:pPr>
      <w:r w:rsidRPr="007A2456">
        <w:rPr>
          <w:rFonts w:ascii="Times New Roman Bold" w:hAnsi="Times New Roman Bold"/>
          <w:b/>
          <w:bCs/>
          <w:sz w:val="36"/>
          <w:szCs w:val="30"/>
          <w:lang w:val="en-US"/>
        </w:rPr>
        <w:lastRenderedPageBreak/>
        <w:t>5</w:t>
      </w:r>
      <w:r w:rsidR="00C14972" w:rsidRPr="007A2456">
        <w:rPr>
          <w:rFonts w:ascii="Times New Roman Bold" w:hAnsi="Times New Roman Bold"/>
          <w:b/>
          <w:bCs/>
          <w:sz w:val="36"/>
          <w:szCs w:val="30"/>
          <w:lang w:val="en-US"/>
        </w:rPr>
        <w:t xml:space="preserve"> </w:t>
      </w:r>
      <w:r w:rsidRPr="007A2456">
        <w:rPr>
          <w:rFonts w:ascii="Times New Roman Bold" w:hAnsi="Times New Roman Bold"/>
          <w:b/>
          <w:bCs/>
          <w:sz w:val="36"/>
          <w:szCs w:val="30"/>
          <w:lang w:val="en-US"/>
        </w:rPr>
        <w:t>IMPORT AND RE-EXPORT OF STRATEGIC GOODS</w:t>
      </w:r>
    </w:p>
    <w:p w:rsidR="001E67EE" w:rsidRPr="00ED7D2A" w:rsidRDefault="001E67EE" w:rsidP="0036290B">
      <w:pPr>
        <w:shd w:val="clear" w:color="auto" w:fill="FFFFFF"/>
        <w:spacing w:before="360" w:after="240"/>
        <w:jc w:val="both"/>
        <w:rPr>
          <w:szCs w:val="24"/>
        </w:rPr>
      </w:pPr>
      <w:r w:rsidRPr="00ED7D2A">
        <w:rPr>
          <w:b/>
          <w:bCs/>
          <w:szCs w:val="22"/>
          <w:lang w:val="en-US"/>
        </w:rPr>
        <w:t>5.1 International Import Certificates and Delivery Verification Certificates</w:t>
      </w:r>
    </w:p>
    <w:p w:rsidR="001E67EE" w:rsidRPr="00ED7D2A" w:rsidRDefault="001E67EE" w:rsidP="004246ED">
      <w:pPr>
        <w:shd w:val="clear" w:color="auto" w:fill="FFFFFF"/>
        <w:spacing w:after="240"/>
        <w:jc w:val="both"/>
        <w:rPr>
          <w:szCs w:val="24"/>
        </w:rPr>
      </w:pPr>
      <w:r w:rsidRPr="00ED7D2A">
        <w:rPr>
          <w:szCs w:val="22"/>
          <w:lang w:val="en-US"/>
        </w:rPr>
        <w:t>The International Import Certificate (IIC) is issued by the Australian Government to assist Australian importers in obtaining controlled goods from some foreign countries.</w:t>
      </w:r>
    </w:p>
    <w:p w:rsidR="001E67EE" w:rsidRPr="00ED7D2A" w:rsidRDefault="001E67EE" w:rsidP="004246ED">
      <w:pPr>
        <w:shd w:val="clear" w:color="auto" w:fill="FFFFFF"/>
        <w:spacing w:after="240"/>
        <w:jc w:val="both"/>
        <w:rPr>
          <w:szCs w:val="24"/>
        </w:rPr>
      </w:pPr>
      <w:r w:rsidRPr="00ED7D2A">
        <w:rPr>
          <w:szCs w:val="22"/>
          <w:lang w:val="en-US"/>
        </w:rPr>
        <w:t xml:space="preserve">Some foreign governments will not release or grant export </w:t>
      </w:r>
      <w:proofErr w:type="spellStart"/>
      <w:r w:rsidRPr="00ED7D2A">
        <w:rPr>
          <w:szCs w:val="22"/>
          <w:lang w:val="en-US"/>
        </w:rPr>
        <w:t>licences</w:t>
      </w:r>
      <w:proofErr w:type="spellEnd"/>
      <w:r w:rsidRPr="00ED7D2A">
        <w:rPr>
          <w:szCs w:val="22"/>
          <w:lang w:val="en-US"/>
        </w:rPr>
        <w:t xml:space="preserve"> for the export of dual-use goods and some military </w:t>
      </w:r>
      <w:r w:rsidR="004246ED">
        <w:rPr>
          <w:szCs w:val="22"/>
          <w:lang w:val="en-US"/>
        </w:rPr>
        <w:t>goods</w:t>
      </w:r>
      <w:r w:rsidRPr="00ED7D2A">
        <w:rPr>
          <w:szCs w:val="22"/>
          <w:lang w:val="en-US"/>
        </w:rPr>
        <w:t xml:space="preserve"> until the Australian Government certifies, in the form of an IIC that the further disposition of those goods will be subject to export controls.</w:t>
      </w:r>
    </w:p>
    <w:p w:rsidR="001E67EE" w:rsidRPr="00ED7D2A" w:rsidRDefault="001E67EE" w:rsidP="004246ED">
      <w:pPr>
        <w:shd w:val="clear" w:color="auto" w:fill="FFFFFF"/>
        <w:spacing w:after="240"/>
        <w:jc w:val="both"/>
        <w:rPr>
          <w:szCs w:val="24"/>
        </w:rPr>
      </w:pPr>
      <w:r w:rsidRPr="00ED7D2A">
        <w:rPr>
          <w:szCs w:val="22"/>
          <w:lang w:val="en-US"/>
        </w:rPr>
        <w:t>In addition to the IIC. some foreign governments may also require a Delivery Verification Certificate (DVC) which certifies that the goods have actually entered Australia and are subject to Australia's export controls.</w:t>
      </w:r>
    </w:p>
    <w:p w:rsidR="001E67EE" w:rsidRPr="00ED7D2A" w:rsidRDefault="001E67EE" w:rsidP="0036290B">
      <w:pPr>
        <w:shd w:val="clear" w:color="auto" w:fill="FFFFFF"/>
        <w:jc w:val="both"/>
        <w:rPr>
          <w:szCs w:val="24"/>
        </w:rPr>
      </w:pPr>
      <w:r w:rsidRPr="00ED7D2A">
        <w:rPr>
          <w:szCs w:val="22"/>
          <w:lang w:val="en-US"/>
        </w:rPr>
        <w:t>If you require further information please contact officers from the STPO Section, see Annex C.</w:t>
      </w:r>
    </w:p>
    <w:p w:rsidR="001E67EE" w:rsidRPr="00ED7D2A" w:rsidRDefault="001E67EE" w:rsidP="0036290B">
      <w:pPr>
        <w:shd w:val="clear" w:color="auto" w:fill="FFFFFF"/>
        <w:spacing w:before="360" w:after="240"/>
        <w:jc w:val="both"/>
        <w:rPr>
          <w:szCs w:val="24"/>
        </w:rPr>
      </w:pPr>
      <w:r w:rsidRPr="00ED7D2A">
        <w:rPr>
          <w:b/>
          <w:bCs/>
          <w:szCs w:val="22"/>
          <w:lang w:val="en-US"/>
        </w:rPr>
        <w:t>5.2 US Re-export Controls on Technology</w:t>
      </w:r>
    </w:p>
    <w:p w:rsidR="001E67EE" w:rsidRPr="00ED7D2A" w:rsidRDefault="001E67EE" w:rsidP="0036290B">
      <w:pPr>
        <w:shd w:val="clear" w:color="auto" w:fill="FFFFFF"/>
        <w:spacing w:after="240"/>
        <w:ind w:left="432"/>
        <w:jc w:val="both"/>
        <w:rPr>
          <w:szCs w:val="24"/>
        </w:rPr>
      </w:pPr>
      <w:r w:rsidRPr="00ED7D2A">
        <w:rPr>
          <w:szCs w:val="22"/>
          <w:lang w:val="en-US"/>
        </w:rPr>
        <w:t>Exporters should be aware that authorities of the United States of America claim control over many exports from other countries including Australia, where goods are of US origin, including components of US origin, or items produced using US origin technology. In such cases, under US export regulations, a US re-export licence may be required whether or not an Australian export licence is needed or has been granted.</w:t>
      </w:r>
    </w:p>
    <w:p w:rsidR="001E67EE" w:rsidRPr="00ED7D2A" w:rsidRDefault="001E67EE" w:rsidP="0036290B">
      <w:pPr>
        <w:shd w:val="clear" w:color="auto" w:fill="FFFFFF"/>
        <w:spacing w:after="240"/>
        <w:ind w:left="432"/>
        <w:jc w:val="both"/>
        <w:rPr>
          <w:szCs w:val="24"/>
        </w:rPr>
      </w:pPr>
      <w:r w:rsidRPr="00ED7D2A">
        <w:rPr>
          <w:szCs w:val="22"/>
          <w:lang w:val="en-US"/>
        </w:rPr>
        <w:t xml:space="preserve">Although such US regulations are not </w:t>
      </w:r>
      <w:proofErr w:type="spellStart"/>
      <w:r w:rsidRPr="00ED7D2A">
        <w:rPr>
          <w:szCs w:val="22"/>
          <w:lang w:val="en-US"/>
        </w:rPr>
        <w:t>recognised</w:t>
      </w:r>
      <w:proofErr w:type="spellEnd"/>
      <w:r w:rsidRPr="00ED7D2A">
        <w:rPr>
          <w:szCs w:val="22"/>
          <w:lang w:val="en-US"/>
        </w:rPr>
        <w:t xml:space="preserve"> in Australian law</w:t>
      </w:r>
      <w:r w:rsidR="00105352">
        <w:rPr>
          <w:szCs w:val="22"/>
          <w:lang w:val="en-US"/>
        </w:rPr>
        <w:t>,</w:t>
      </w:r>
      <w:r w:rsidRPr="00ED7D2A">
        <w:rPr>
          <w:szCs w:val="22"/>
          <w:lang w:val="en-US"/>
        </w:rPr>
        <w:t xml:space="preserve"> the US authorities commonly </w:t>
      </w:r>
      <w:proofErr w:type="spellStart"/>
      <w:r w:rsidRPr="00ED7D2A">
        <w:rPr>
          <w:szCs w:val="22"/>
          <w:lang w:val="en-US"/>
        </w:rPr>
        <w:t>penalise</w:t>
      </w:r>
      <w:proofErr w:type="spellEnd"/>
      <w:r w:rsidRPr="00ED7D2A">
        <w:rPr>
          <w:szCs w:val="22"/>
          <w:lang w:val="en-US"/>
        </w:rPr>
        <w:t xml:space="preserve"> foreign companies which do not comply, by denying them access to US goods or technology in the future. Where a company has a presence in the US, legal action may lead to imposition of fines and other penalties.</w:t>
      </w:r>
    </w:p>
    <w:p w:rsidR="001E67EE" w:rsidRPr="00ED7D2A" w:rsidRDefault="001E67EE" w:rsidP="0036290B">
      <w:pPr>
        <w:shd w:val="clear" w:color="auto" w:fill="FFFFFF"/>
        <w:spacing w:after="240"/>
        <w:ind w:left="432"/>
        <w:jc w:val="both"/>
        <w:rPr>
          <w:szCs w:val="24"/>
        </w:rPr>
      </w:pPr>
      <w:proofErr w:type="spellStart"/>
      <w:r w:rsidRPr="00ED7D2A">
        <w:rPr>
          <w:szCs w:val="22"/>
          <w:lang w:val="en-US"/>
        </w:rPr>
        <w:t>Enquires</w:t>
      </w:r>
      <w:proofErr w:type="spellEnd"/>
      <w:r w:rsidRPr="00ED7D2A">
        <w:rPr>
          <w:szCs w:val="22"/>
          <w:lang w:val="en-US"/>
        </w:rPr>
        <w:t xml:space="preserve"> regarding US re-export approval should be directed to the US Foreign Commercial Services Offices in the US Consulate in Sydney, Brisbane, Melbourne or Perth.</w:t>
      </w:r>
    </w:p>
    <w:p w:rsidR="001E67EE" w:rsidRPr="00ED7D2A" w:rsidRDefault="001E67EE" w:rsidP="0036290B">
      <w:pPr>
        <w:shd w:val="clear" w:color="auto" w:fill="FFFFFF"/>
        <w:spacing w:before="360" w:after="240"/>
        <w:jc w:val="both"/>
        <w:rPr>
          <w:szCs w:val="24"/>
        </w:rPr>
      </w:pPr>
      <w:r w:rsidRPr="00ED7D2A">
        <w:rPr>
          <w:b/>
          <w:bCs/>
          <w:szCs w:val="22"/>
          <w:lang w:val="en-US"/>
        </w:rPr>
        <w:t>5.3</w:t>
      </w:r>
      <w:r w:rsidRPr="00ED7D2A">
        <w:rPr>
          <w:szCs w:val="22"/>
          <w:lang w:val="en-US"/>
        </w:rPr>
        <w:t xml:space="preserve"> </w:t>
      </w:r>
      <w:r w:rsidRPr="00ED7D2A">
        <w:rPr>
          <w:b/>
          <w:bCs/>
          <w:szCs w:val="22"/>
          <w:lang w:val="en-US"/>
        </w:rPr>
        <w:t>Third Country Clearances</w:t>
      </w:r>
    </w:p>
    <w:p w:rsidR="001E67EE" w:rsidRPr="00ED7D2A" w:rsidRDefault="001E67EE" w:rsidP="0036290B">
      <w:pPr>
        <w:shd w:val="clear" w:color="auto" w:fill="FFFFFF"/>
        <w:spacing w:after="240"/>
        <w:ind w:left="432"/>
        <w:jc w:val="both"/>
        <w:rPr>
          <w:szCs w:val="24"/>
        </w:rPr>
      </w:pPr>
      <w:r w:rsidRPr="00ED7D2A">
        <w:rPr>
          <w:szCs w:val="22"/>
          <w:lang w:val="en-US"/>
        </w:rPr>
        <w:t>Similarly, some goods sourced originally from other countries or manufactured in Australia under licence cannot be transferred, sold or exported to third countries without approval of the country of origin or compliance with other conditions that the original supplying country imposed on Australia at the time of acquisition.</w:t>
      </w:r>
    </w:p>
    <w:p w:rsidR="001E67EE" w:rsidRPr="00ED7D2A" w:rsidRDefault="001E67EE" w:rsidP="0036290B">
      <w:pPr>
        <w:shd w:val="clear" w:color="auto" w:fill="FFFFFF"/>
        <w:spacing w:after="240"/>
        <w:ind w:left="432"/>
        <w:jc w:val="both"/>
        <w:rPr>
          <w:szCs w:val="24"/>
        </w:rPr>
      </w:pPr>
      <w:r w:rsidRPr="00ED7D2A">
        <w:rPr>
          <w:szCs w:val="22"/>
          <w:lang w:val="en-US"/>
        </w:rPr>
        <w:t>The import of foreign technology is subject to the Australian government giving written assurances lo the exporting foreign governments that their goods and technologies will be protected. These written assurances usually in the form of end-user certificates which stale that the goods will not be disposed of without permission from the foreign government. Obtaining such approval is often a lengthy process and processing of export applications can be delayed. Therefore delivery schedules should be planned with this in mind.</w:t>
      </w:r>
    </w:p>
    <w:p w:rsidR="001E67EE" w:rsidRPr="00ED7D2A" w:rsidRDefault="001E67EE" w:rsidP="0036290B">
      <w:pPr>
        <w:shd w:val="clear" w:color="auto" w:fill="FFFFFF"/>
        <w:spacing w:before="360" w:after="240"/>
        <w:jc w:val="both"/>
        <w:rPr>
          <w:szCs w:val="24"/>
        </w:rPr>
      </w:pPr>
      <w:r w:rsidRPr="00ED7D2A">
        <w:rPr>
          <w:b/>
          <w:bCs/>
          <w:szCs w:val="22"/>
          <w:lang w:val="en-US"/>
        </w:rPr>
        <w:t>5.4 Temporary Exports to or Transits Through the United States of America</w:t>
      </w:r>
    </w:p>
    <w:p w:rsidR="001E67EE" w:rsidRPr="00ED7D2A" w:rsidRDefault="001E67EE" w:rsidP="0036290B">
      <w:pPr>
        <w:shd w:val="clear" w:color="auto" w:fill="FFFFFF"/>
        <w:spacing w:after="240"/>
        <w:ind w:left="432"/>
        <w:jc w:val="both"/>
        <w:rPr>
          <w:szCs w:val="24"/>
        </w:rPr>
      </w:pPr>
      <w:r w:rsidRPr="00ED7D2A">
        <w:rPr>
          <w:szCs w:val="22"/>
          <w:lang w:val="en-US"/>
        </w:rPr>
        <w:t xml:space="preserve">All </w:t>
      </w:r>
      <w:proofErr w:type="spellStart"/>
      <w:r w:rsidRPr="00ED7D2A">
        <w:rPr>
          <w:szCs w:val="22"/>
          <w:lang w:val="en-US"/>
        </w:rPr>
        <w:t>defence</w:t>
      </w:r>
      <w:proofErr w:type="spellEnd"/>
      <w:r w:rsidRPr="00ED7D2A">
        <w:rPr>
          <w:szCs w:val="22"/>
          <w:lang w:val="en-US"/>
        </w:rPr>
        <w:t xml:space="preserve"> goods or services that temporarily enter, transit, or are exported from the United States, are controlled by regulations in the International Traffic in </w:t>
      </w:r>
      <w:r w:rsidR="006B6D4F">
        <w:rPr>
          <w:szCs w:val="22"/>
          <w:lang w:val="en-US"/>
        </w:rPr>
        <w:t>Arms</w:t>
      </w:r>
      <w:r w:rsidRPr="00ED7D2A">
        <w:rPr>
          <w:szCs w:val="22"/>
          <w:lang w:val="en-US"/>
        </w:rPr>
        <w:t xml:space="preserve"> Regulations (Title 22 Code of Federal Regulations Part</w:t>
      </w:r>
      <w:r w:rsidR="00C14972" w:rsidRPr="00ED7D2A">
        <w:rPr>
          <w:szCs w:val="22"/>
          <w:lang w:val="en-US"/>
        </w:rPr>
        <w:t xml:space="preserve"> </w:t>
      </w:r>
      <w:r w:rsidRPr="00ED7D2A">
        <w:rPr>
          <w:szCs w:val="22"/>
          <w:lang w:val="en-US"/>
        </w:rPr>
        <w:t>120, et al) and require a license (sic) issued by the United States</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1F285A">
      <w:pPr>
        <w:shd w:val="clear" w:color="auto" w:fill="FFFFFF"/>
        <w:spacing w:before="240"/>
        <w:ind w:left="432"/>
        <w:rPr>
          <w:szCs w:val="24"/>
        </w:rPr>
      </w:pPr>
      <w:r w:rsidRPr="00ED7D2A">
        <w:rPr>
          <w:szCs w:val="22"/>
          <w:lang w:val="en-US"/>
        </w:rPr>
        <w:lastRenderedPageBreak/>
        <w:t>Department of State, Office of Defence Trade Controls (ODTC).</w:t>
      </w:r>
      <w:r w:rsidR="00C14972" w:rsidRPr="00ED7D2A">
        <w:rPr>
          <w:szCs w:val="22"/>
          <w:lang w:val="en-US"/>
        </w:rPr>
        <w:t xml:space="preserve"> </w:t>
      </w:r>
      <w:r w:rsidRPr="00ED7D2A">
        <w:rPr>
          <w:szCs w:val="22"/>
          <w:lang w:val="en-US"/>
        </w:rPr>
        <w:t>These goods and services are classified into the following categories:</w:t>
      </w:r>
    </w:p>
    <w:tbl>
      <w:tblPr>
        <w:tblW w:w="4768" w:type="pct"/>
        <w:jc w:val="right"/>
        <w:tblLayout w:type="fixed"/>
        <w:tblCellMar>
          <w:left w:w="40" w:type="dxa"/>
          <w:right w:w="40" w:type="dxa"/>
        </w:tblCellMar>
        <w:tblLook w:val="0000" w:firstRow="0" w:lastRow="0" w:firstColumn="0" w:lastColumn="0" w:noHBand="0" w:noVBand="0"/>
      </w:tblPr>
      <w:tblGrid>
        <w:gridCol w:w="1081"/>
        <w:gridCol w:w="8979"/>
      </w:tblGrid>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Firearms</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Artillery Projectiles</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III.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Ammunition</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IV.</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Launch Vehicles, Guided Missiles. Ballistic Missiles, Rockets, Torpedoes, Bombs, and Mines</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V.</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Explosives, Propellants. Incendiary Agents, and their Constituents</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VI.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Vessels of War and Special Naval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VII.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Tanks and Military Vehicles</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VIII.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Aircraft, (Spacecraft) and Associated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IX.</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Military Training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Protective Personnel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Military (and Space)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XII.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Fire Control. Range Finder, Optical and Guidance and Control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XIII.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Auxiliary Military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XIV.</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Toxicological Agents and Equipment and Radiological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XV.</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Spacecraft Systems and Associated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XVI.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Nuclear Weapons Design and Test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XVII.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Classified Goods. Technical Data and Defense Services Not Otherwise Enumerated</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XVIII.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Reserved</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XIX.</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Reserved</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XX.</w:t>
            </w:r>
          </w:p>
        </w:tc>
        <w:tc>
          <w:tcPr>
            <w:tcW w:w="8979" w:type="dxa"/>
            <w:tcBorders>
              <w:top w:val="nil"/>
              <w:left w:val="nil"/>
              <w:bottom w:val="nil"/>
              <w:right w:val="nil"/>
            </w:tcBorders>
            <w:shd w:val="clear" w:color="auto" w:fill="FFFFFF"/>
          </w:tcPr>
          <w:p w:rsidR="001E67EE" w:rsidRPr="00ED7D2A" w:rsidRDefault="001E67EE" w:rsidP="00031849">
            <w:pPr>
              <w:shd w:val="clear" w:color="auto" w:fill="FFFFFF"/>
              <w:rPr>
                <w:szCs w:val="24"/>
              </w:rPr>
            </w:pPr>
            <w:r w:rsidRPr="00ED7D2A">
              <w:rPr>
                <w:szCs w:val="22"/>
                <w:lang w:val="en-US"/>
              </w:rPr>
              <w:t>Submersible Vessels, Oc</w:t>
            </w:r>
            <w:r w:rsidR="00031849">
              <w:rPr>
                <w:szCs w:val="22"/>
                <w:lang w:val="en-US"/>
              </w:rPr>
              <w:t>e</w:t>
            </w:r>
            <w:r w:rsidRPr="00ED7D2A">
              <w:rPr>
                <w:szCs w:val="22"/>
                <w:lang w:val="en-US"/>
              </w:rPr>
              <w:t>anographic and Associated Equipment</w:t>
            </w:r>
          </w:p>
        </w:tc>
      </w:tr>
      <w:tr w:rsidR="001E67EE" w:rsidRPr="00ED7D2A" w:rsidTr="001F285A">
        <w:trPr>
          <w:trHeight w:val="20"/>
          <w:jc w:val="right"/>
        </w:trPr>
        <w:tc>
          <w:tcPr>
            <w:tcW w:w="10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XXI.</w:t>
            </w:r>
          </w:p>
        </w:tc>
        <w:tc>
          <w:tcPr>
            <w:tcW w:w="897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Miscellaneous Goods</w:t>
            </w:r>
          </w:p>
        </w:tc>
      </w:tr>
    </w:tbl>
    <w:p w:rsidR="001E67EE" w:rsidRPr="00ED7D2A" w:rsidRDefault="001E67EE" w:rsidP="001F285A">
      <w:pPr>
        <w:shd w:val="clear" w:color="auto" w:fill="FFFFFF"/>
        <w:spacing w:before="240" w:after="240"/>
        <w:ind w:left="432"/>
        <w:rPr>
          <w:szCs w:val="24"/>
        </w:rPr>
      </w:pPr>
      <w:r w:rsidRPr="00ED7D2A">
        <w:rPr>
          <w:szCs w:val="22"/>
          <w:lang w:val="en-US"/>
        </w:rPr>
        <w:t>Defence goods and services that are permanently shipped to the United States are licensed by the United States Department of the Treasury, Bureau of Alcohol, Tobacco and Firearms (BATF).</w:t>
      </w:r>
    </w:p>
    <w:p w:rsidR="001E67EE" w:rsidRPr="00ED7D2A" w:rsidRDefault="001E67EE" w:rsidP="001F285A">
      <w:pPr>
        <w:shd w:val="clear" w:color="auto" w:fill="FFFFFF"/>
        <w:spacing w:after="240"/>
        <w:ind w:left="432"/>
        <w:rPr>
          <w:szCs w:val="24"/>
        </w:rPr>
      </w:pPr>
      <w:r w:rsidRPr="00ED7D2A">
        <w:rPr>
          <w:szCs w:val="22"/>
          <w:lang w:val="en-US"/>
        </w:rPr>
        <w:t>All radioactive goods or materials that enter, transit or are exported from the United States require a license. Special Nuclear Materials (Pu-239 and U-239) used in a weapon or weapon system are licensed by the United States Department of Energy. All other radioactive goods or materials are licensed by the Nuclear Regulatory Commission.</w:t>
      </w:r>
    </w:p>
    <w:p w:rsidR="001E67EE" w:rsidRPr="00ED7D2A" w:rsidRDefault="001E67EE" w:rsidP="001F285A">
      <w:pPr>
        <w:shd w:val="clear" w:color="auto" w:fill="FFFFFF"/>
        <w:spacing w:after="240"/>
        <w:ind w:left="432"/>
        <w:rPr>
          <w:szCs w:val="24"/>
        </w:rPr>
      </w:pPr>
      <w:r w:rsidRPr="00ED7D2A">
        <w:rPr>
          <w:szCs w:val="22"/>
          <w:lang w:val="en-US"/>
        </w:rPr>
        <w:t>Many dual-use goods that transit, or are exported from the United States, including all Australia Group precursor chemicals, bio-toxins, and agents, and related processing, manufacturing and safety equipment, require a license from the Department of Commerce. Bureau of Export Administration.</w:t>
      </w:r>
    </w:p>
    <w:p w:rsidR="001F285A" w:rsidRDefault="001E67EE" w:rsidP="001F285A">
      <w:pPr>
        <w:shd w:val="clear" w:color="auto" w:fill="FFFFFF"/>
        <w:ind w:left="432"/>
        <w:rPr>
          <w:szCs w:val="22"/>
          <w:lang w:val="en-US"/>
        </w:rPr>
      </w:pPr>
      <w:r w:rsidRPr="00ED7D2A">
        <w:rPr>
          <w:szCs w:val="22"/>
          <w:lang w:val="en-US"/>
        </w:rPr>
        <w:t>Additionally, the United States has imposed economic sanctions against the following countries:</w:t>
      </w:r>
    </w:p>
    <w:p w:rsidR="001E67EE" w:rsidRPr="00ED7D2A" w:rsidRDefault="001E67EE" w:rsidP="001F285A">
      <w:pPr>
        <w:shd w:val="clear" w:color="auto" w:fill="FFFFFF"/>
        <w:ind w:left="864"/>
        <w:rPr>
          <w:szCs w:val="24"/>
        </w:rPr>
      </w:pPr>
      <w:r w:rsidRPr="00ED7D2A">
        <w:rPr>
          <w:szCs w:val="22"/>
          <w:lang w:val="en-US"/>
        </w:rPr>
        <w:t>Angola (UNITA) (limited to certain petroleum transactions) Cuba</w:t>
      </w:r>
    </w:p>
    <w:p w:rsidR="001E67EE" w:rsidRPr="00ED7D2A" w:rsidRDefault="001E67EE" w:rsidP="001F285A">
      <w:pPr>
        <w:shd w:val="clear" w:color="auto" w:fill="FFFFFF"/>
        <w:ind w:left="864"/>
        <w:rPr>
          <w:szCs w:val="24"/>
        </w:rPr>
      </w:pPr>
      <w:r w:rsidRPr="00ED7D2A">
        <w:rPr>
          <w:szCs w:val="22"/>
          <w:lang w:val="en-US"/>
        </w:rPr>
        <w:t>Iran</w:t>
      </w:r>
    </w:p>
    <w:p w:rsidR="001E67EE" w:rsidRPr="00ED7D2A" w:rsidRDefault="001E67EE" w:rsidP="001F285A">
      <w:pPr>
        <w:shd w:val="clear" w:color="auto" w:fill="FFFFFF"/>
        <w:ind w:left="864"/>
        <w:rPr>
          <w:szCs w:val="24"/>
        </w:rPr>
      </w:pPr>
      <w:r w:rsidRPr="00ED7D2A">
        <w:rPr>
          <w:szCs w:val="22"/>
          <w:lang w:val="en-US"/>
        </w:rPr>
        <w:t>Iraq</w:t>
      </w:r>
    </w:p>
    <w:p w:rsidR="001E67EE" w:rsidRPr="00ED7D2A" w:rsidRDefault="001E67EE" w:rsidP="001F285A">
      <w:pPr>
        <w:shd w:val="clear" w:color="auto" w:fill="FFFFFF"/>
        <w:spacing w:after="240"/>
        <w:ind w:left="864"/>
        <w:rPr>
          <w:szCs w:val="24"/>
        </w:rPr>
      </w:pPr>
      <w:r w:rsidRPr="00ED7D2A">
        <w:rPr>
          <w:szCs w:val="22"/>
          <w:lang w:val="en-US"/>
        </w:rPr>
        <w:t>Libya</w:t>
      </w:r>
    </w:p>
    <w:p w:rsidR="001E67EE" w:rsidRPr="00ED7D2A" w:rsidRDefault="001E67EE" w:rsidP="001F285A">
      <w:pPr>
        <w:shd w:val="clear" w:color="auto" w:fill="FFFFFF"/>
        <w:spacing w:after="240"/>
        <w:ind w:left="432"/>
        <w:rPr>
          <w:szCs w:val="24"/>
        </w:rPr>
      </w:pPr>
      <w:r w:rsidRPr="00ED7D2A">
        <w:rPr>
          <w:szCs w:val="22"/>
          <w:lang w:val="en-US"/>
        </w:rPr>
        <w:t>All transactions with these countries by United States' "persons" or any activity involving movement of goods, services, or payments to. through, or from the United States are highly regulated and generally require a license from the Officer of Foreign Assets Control (OFAC).</w:t>
      </w:r>
    </w:p>
    <w:p w:rsidR="001E67EE" w:rsidRPr="00ED7D2A" w:rsidRDefault="001E67EE" w:rsidP="001F285A">
      <w:pPr>
        <w:shd w:val="clear" w:color="auto" w:fill="FFFFFF"/>
        <w:spacing w:after="240"/>
        <w:ind w:left="432"/>
        <w:rPr>
          <w:szCs w:val="24"/>
        </w:rPr>
      </w:pPr>
      <w:r w:rsidRPr="00ED7D2A">
        <w:rPr>
          <w:szCs w:val="22"/>
          <w:lang w:val="en-US"/>
        </w:rPr>
        <w:t>Licensing questions and application procedures should be directed to the individual licensing agencies at the numbers in Annex C.</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0627C8" w:rsidRDefault="001E67EE" w:rsidP="000627C8">
      <w:pPr>
        <w:shd w:val="clear" w:color="auto" w:fill="FFFFFF"/>
        <w:spacing w:before="360" w:after="360"/>
        <w:jc w:val="right"/>
        <w:rPr>
          <w:rFonts w:ascii="Times New Roman Bold" w:hAnsi="Times New Roman Bold"/>
          <w:b/>
          <w:sz w:val="36"/>
          <w:szCs w:val="24"/>
        </w:rPr>
      </w:pPr>
      <w:r w:rsidRPr="000627C8">
        <w:rPr>
          <w:rFonts w:ascii="Times New Roman Bold" w:hAnsi="Times New Roman Bold"/>
          <w:b/>
          <w:sz w:val="36"/>
          <w:szCs w:val="30"/>
          <w:lang w:val="en-US"/>
        </w:rPr>
        <w:lastRenderedPageBreak/>
        <w:t>6 THE AUSTRALIAN CUSTOMS SERVICE</w:t>
      </w:r>
    </w:p>
    <w:p w:rsidR="001E67EE" w:rsidRPr="00ED7D2A" w:rsidRDefault="001E67EE" w:rsidP="004A2CC9">
      <w:pPr>
        <w:shd w:val="clear" w:color="auto" w:fill="FFFFFF"/>
        <w:ind w:left="432"/>
        <w:rPr>
          <w:szCs w:val="24"/>
        </w:rPr>
      </w:pPr>
      <w:r w:rsidRPr="00ED7D2A">
        <w:rPr>
          <w:szCs w:val="22"/>
          <w:lang w:val="en-US"/>
        </w:rPr>
        <w:t>While the Department of Defence administers the controls on the export of strategic goods, it is the Australian Customs Service (ACS) who is responsible for enforcing these controls at the barrier.</w:t>
      </w:r>
    </w:p>
    <w:p w:rsidR="001E67EE" w:rsidRPr="00ED7D2A" w:rsidRDefault="001E67EE" w:rsidP="004A2CC9">
      <w:pPr>
        <w:shd w:val="clear" w:color="auto" w:fill="FFFFFF"/>
        <w:spacing w:before="360" w:after="240"/>
        <w:jc w:val="both"/>
        <w:rPr>
          <w:szCs w:val="24"/>
        </w:rPr>
      </w:pPr>
      <w:r w:rsidRPr="00ED7D2A">
        <w:rPr>
          <w:b/>
          <w:bCs/>
          <w:szCs w:val="22"/>
          <w:lang w:val="en-US"/>
        </w:rPr>
        <w:t>6.1 EXIT System</w:t>
      </w:r>
    </w:p>
    <w:p w:rsidR="001E67EE" w:rsidRPr="00ED7D2A" w:rsidRDefault="001E67EE" w:rsidP="004A2CC9">
      <w:pPr>
        <w:shd w:val="clear" w:color="auto" w:fill="FFFFFF"/>
        <w:spacing w:after="240"/>
        <w:ind w:left="432"/>
        <w:jc w:val="both"/>
        <w:rPr>
          <w:szCs w:val="24"/>
        </w:rPr>
      </w:pPr>
      <w:r w:rsidRPr="00ED7D2A">
        <w:rPr>
          <w:szCs w:val="22"/>
          <w:lang w:val="en-US"/>
        </w:rPr>
        <w:t xml:space="preserve">Export Integration or EXIT, is an electronic clearance and reporting system for all exports and was developed </w:t>
      </w:r>
      <w:r w:rsidR="00556C45">
        <w:rPr>
          <w:szCs w:val="22"/>
          <w:lang w:val="en-US"/>
        </w:rPr>
        <w:t>t</w:t>
      </w:r>
      <w:r w:rsidRPr="00ED7D2A">
        <w:rPr>
          <w:szCs w:val="22"/>
          <w:lang w:val="en-US"/>
        </w:rPr>
        <w:t>o replace the paper-based Export Return Scheme. EXIT links ACS with exporters or their freight forwarders, depot operators, consolidators, airline and shipping companies, export permit issuing authorities and the Australian Bureau of Statistics.</w:t>
      </w:r>
    </w:p>
    <w:p w:rsidR="001E67EE" w:rsidRPr="00ED7D2A" w:rsidRDefault="001E67EE" w:rsidP="004A2CC9">
      <w:pPr>
        <w:shd w:val="clear" w:color="auto" w:fill="FFFFFF"/>
        <w:spacing w:after="240"/>
        <w:ind w:left="432"/>
        <w:jc w:val="both"/>
        <w:rPr>
          <w:szCs w:val="24"/>
        </w:rPr>
      </w:pPr>
      <w:r w:rsidRPr="00ED7D2A">
        <w:rPr>
          <w:szCs w:val="22"/>
          <w:lang w:val="en-US"/>
        </w:rPr>
        <w:t>Under the EXIT system exporters of goods listed in the DSGL are required to quote a valid Department of Defence export permit or licence number (as well as a PIN number verifying the permit number) to Customs to obtain the necessary export clearances</w:t>
      </w:r>
    </w:p>
    <w:p w:rsidR="001E67EE" w:rsidRPr="00ED7D2A" w:rsidRDefault="001E67EE" w:rsidP="004A2CC9">
      <w:pPr>
        <w:shd w:val="clear" w:color="auto" w:fill="FFFFFF"/>
        <w:spacing w:after="240"/>
        <w:ind w:left="432"/>
        <w:jc w:val="both"/>
        <w:rPr>
          <w:szCs w:val="24"/>
        </w:rPr>
      </w:pPr>
      <w:r w:rsidRPr="00ED7D2A">
        <w:rPr>
          <w:szCs w:val="22"/>
          <w:lang w:val="en-US"/>
        </w:rPr>
        <w:t xml:space="preserve">The Department of Defence will provide the exporter with a copy of the export permit or licence. The permit or licence will have a number beginning with "DED.", for </w:t>
      </w:r>
      <w:proofErr w:type="spellStart"/>
      <w:r w:rsidRPr="00ED7D2A">
        <w:rPr>
          <w:szCs w:val="22"/>
          <w:lang w:val="en-US"/>
        </w:rPr>
        <w:t>defence</w:t>
      </w:r>
      <w:proofErr w:type="spellEnd"/>
      <w:r w:rsidRPr="00ED7D2A">
        <w:rPr>
          <w:szCs w:val="22"/>
          <w:lang w:val="en-US"/>
        </w:rPr>
        <w:t xml:space="preserve"> and related Goods, or "DEC." for dual-use goods, and a 16 digit alpha numeric code. It will also have a "PIN" number or ENCRYPTION code of 10 numeric characters.</w:t>
      </w:r>
    </w:p>
    <w:p w:rsidR="001E67EE" w:rsidRPr="00ED7D2A" w:rsidRDefault="001E67EE" w:rsidP="004A2CC9">
      <w:pPr>
        <w:shd w:val="clear" w:color="auto" w:fill="FFFFFF"/>
        <w:spacing w:after="240"/>
        <w:ind w:left="432"/>
        <w:jc w:val="both"/>
        <w:rPr>
          <w:szCs w:val="24"/>
        </w:rPr>
      </w:pPr>
      <w:r w:rsidRPr="00ED7D2A">
        <w:rPr>
          <w:szCs w:val="22"/>
          <w:lang w:val="en-US"/>
        </w:rPr>
        <w:t>Both numbers should be entered into the appropriate fields of the EXIT system. Authenticity of the licence or permi</w:t>
      </w:r>
      <w:r w:rsidR="00556C45">
        <w:rPr>
          <w:szCs w:val="22"/>
          <w:lang w:val="en-US"/>
        </w:rPr>
        <w:t>t</w:t>
      </w:r>
      <w:r w:rsidRPr="00ED7D2A">
        <w:rPr>
          <w:szCs w:val="22"/>
          <w:lang w:val="en-US"/>
        </w:rPr>
        <w:t xml:space="preserve"> is checked automatically and the export reported to the Department of Defence.</w:t>
      </w:r>
    </w:p>
    <w:p w:rsidR="001E67EE" w:rsidRPr="00ED7D2A" w:rsidRDefault="001E67EE" w:rsidP="004A2CC9">
      <w:pPr>
        <w:shd w:val="clear" w:color="auto" w:fill="FFFFFF"/>
        <w:spacing w:after="240"/>
        <w:ind w:left="432"/>
        <w:jc w:val="both"/>
        <w:rPr>
          <w:szCs w:val="24"/>
        </w:rPr>
      </w:pPr>
      <w:r w:rsidRPr="00ED7D2A">
        <w:rPr>
          <w:szCs w:val="22"/>
          <w:lang w:val="en-US"/>
        </w:rPr>
        <w:t xml:space="preserve">An entry must be made into EXIT regardless of the Customs law which allows low value consignments to be exported without an EXIT clearance. This also applies to goods, classed as personal effects of a traveller, where they have sought permission from Defence to take goods with them, </w:t>
      </w:r>
      <w:proofErr w:type="spellStart"/>
      <w:r w:rsidRPr="00ED7D2A">
        <w:rPr>
          <w:szCs w:val="22"/>
          <w:lang w:val="en-US"/>
        </w:rPr>
        <w:t>ie</w:t>
      </w:r>
      <w:proofErr w:type="spellEnd"/>
      <w:r w:rsidRPr="00ED7D2A">
        <w:rPr>
          <w:szCs w:val="22"/>
          <w:lang w:val="en-US"/>
        </w:rPr>
        <w:t xml:space="preserve"> sporting firearms, or samples of equipment for demonstration.</w:t>
      </w:r>
    </w:p>
    <w:p w:rsidR="001E67EE" w:rsidRPr="00ED7D2A" w:rsidRDefault="001E67EE" w:rsidP="004A2CC9">
      <w:pPr>
        <w:shd w:val="clear" w:color="auto" w:fill="FFFFFF"/>
        <w:spacing w:after="240"/>
        <w:ind w:left="432"/>
        <w:jc w:val="both"/>
        <w:rPr>
          <w:szCs w:val="24"/>
        </w:rPr>
      </w:pPr>
      <w:r w:rsidRPr="00ED7D2A">
        <w:rPr>
          <w:szCs w:val="22"/>
          <w:lang w:val="en-US"/>
        </w:rPr>
        <w:t>Similarly, expor</w:t>
      </w:r>
      <w:r w:rsidR="001B4AB0">
        <w:rPr>
          <w:szCs w:val="22"/>
          <w:lang w:val="en-US"/>
        </w:rPr>
        <w:t>t</w:t>
      </w:r>
      <w:r w:rsidRPr="00ED7D2A">
        <w:rPr>
          <w:szCs w:val="22"/>
          <w:lang w:val="en-US"/>
        </w:rPr>
        <w:t xml:space="preserve">ers should be aware </w:t>
      </w:r>
      <w:r w:rsidR="001B4AB0">
        <w:rPr>
          <w:szCs w:val="22"/>
          <w:lang w:val="en-US"/>
        </w:rPr>
        <w:t>t</w:t>
      </w:r>
      <w:r w:rsidRPr="00ED7D2A">
        <w:rPr>
          <w:szCs w:val="22"/>
          <w:lang w:val="en-US"/>
        </w:rPr>
        <w:t>hat goods cannot be exported on a CARNET. This certificate allows for re-importation without attracting payment of import duty when items are exported temporarily. It is NOT an authority to export and approval must be sought from Defence.</w:t>
      </w:r>
    </w:p>
    <w:p w:rsidR="001E67EE" w:rsidRPr="00ED7D2A" w:rsidRDefault="001E67EE" w:rsidP="004A2CC9">
      <w:pPr>
        <w:shd w:val="clear" w:color="auto" w:fill="FFFFFF"/>
        <w:spacing w:after="240"/>
        <w:ind w:left="432"/>
        <w:jc w:val="both"/>
        <w:rPr>
          <w:szCs w:val="24"/>
        </w:rPr>
      </w:pPr>
      <w:r w:rsidRPr="00ED7D2A">
        <w:rPr>
          <w:szCs w:val="22"/>
          <w:lang w:val="en-US"/>
        </w:rPr>
        <w:t xml:space="preserve">It is not necessary to produce the paper copy of the licence or permit to Customs. However, under the Customs Act, exporters are required to retain relevant papers, including </w:t>
      </w:r>
      <w:proofErr w:type="spellStart"/>
      <w:r w:rsidRPr="00ED7D2A">
        <w:rPr>
          <w:szCs w:val="22"/>
          <w:lang w:val="en-US"/>
        </w:rPr>
        <w:t>licences</w:t>
      </w:r>
      <w:proofErr w:type="spellEnd"/>
      <w:r w:rsidRPr="00ED7D2A">
        <w:rPr>
          <w:szCs w:val="22"/>
          <w:lang w:val="en-US"/>
        </w:rPr>
        <w:t>/permits, for 5 years from the date of exportation.</w:t>
      </w:r>
    </w:p>
    <w:p w:rsidR="001E67EE" w:rsidRPr="00ED7D2A" w:rsidRDefault="001E67EE" w:rsidP="004A2CC9">
      <w:pPr>
        <w:shd w:val="clear" w:color="auto" w:fill="FFFFFF"/>
        <w:spacing w:after="240"/>
        <w:ind w:left="432"/>
        <w:jc w:val="both"/>
        <w:rPr>
          <w:szCs w:val="24"/>
        </w:rPr>
      </w:pPr>
      <w:r w:rsidRPr="00ED7D2A">
        <w:rPr>
          <w:szCs w:val="22"/>
          <w:lang w:val="en-US"/>
        </w:rPr>
        <w:t>You may wish to include a copy of the permit or licence with the shipping papers accompanying the export, to facilitate clearance in transit and at the final destination.</w:t>
      </w:r>
    </w:p>
    <w:p w:rsidR="001E67EE" w:rsidRPr="00ED7D2A" w:rsidRDefault="001E67EE" w:rsidP="004A2CC9">
      <w:pPr>
        <w:shd w:val="clear" w:color="auto" w:fill="FFFFFF"/>
        <w:spacing w:before="360" w:after="240"/>
        <w:jc w:val="both"/>
        <w:rPr>
          <w:szCs w:val="24"/>
        </w:rPr>
      </w:pPr>
      <w:r w:rsidRPr="00ED7D2A">
        <w:rPr>
          <w:b/>
          <w:bCs/>
          <w:szCs w:val="22"/>
          <w:lang w:val="en-US"/>
        </w:rPr>
        <w:t>6.2 Exports of Non-Military Lethal Goods as Part of Personal Effects (Restricted Goods Permits)</w:t>
      </w:r>
    </w:p>
    <w:p w:rsidR="001E67EE" w:rsidRPr="00ED7D2A" w:rsidRDefault="001E67EE" w:rsidP="004A2CC9">
      <w:pPr>
        <w:shd w:val="clear" w:color="auto" w:fill="FFFFFF"/>
        <w:spacing w:after="240"/>
        <w:ind w:left="432"/>
        <w:jc w:val="both"/>
        <w:rPr>
          <w:szCs w:val="24"/>
        </w:rPr>
      </w:pPr>
      <w:r w:rsidRPr="00ED7D2A">
        <w:rPr>
          <w:szCs w:val="22"/>
          <w:lang w:val="en-US"/>
        </w:rPr>
        <w:t xml:space="preserve">Officers of the Australian Customs Service have been </w:t>
      </w:r>
      <w:proofErr w:type="spellStart"/>
      <w:r w:rsidRPr="00ED7D2A">
        <w:rPr>
          <w:szCs w:val="22"/>
          <w:lang w:val="en-US"/>
        </w:rPr>
        <w:t>authorised</w:t>
      </w:r>
      <w:proofErr w:type="spellEnd"/>
      <w:r w:rsidRPr="00ED7D2A">
        <w:rPr>
          <w:szCs w:val="22"/>
          <w:lang w:val="en-US"/>
        </w:rPr>
        <w:t xml:space="preserve"> by the Minister for Defence Industry, Science and Personnel the authority to issue a Restricted Goods Permit (RGP) for the export of up to 5 non-military (sporting) firearms, controlled under Item ML901, and reasonable quantities of ammunition, spare parts and components, when taken overseas as part of the personal effects (accompanied or unaccompanied) of a bona fide traveller.</w:t>
      </w:r>
    </w:p>
    <w:p w:rsidR="001E67EE" w:rsidRPr="00ED7D2A" w:rsidRDefault="001E67EE" w:rsidP="004A2CC9">
      <w:pPr>
        <w:shd w:val="clear" w:color="auto" w:fill="FFFFFF"/>
        <w:ind w:left="432"/>
        <w:jc w:val="both"/>
        <w:rPr>
          <w:szCs w:val="24"/>
        </w:rPr>
      </w:pPr>
      <w:r w:rsidRPr="00ED7D2A">
        <w:rPr>
          <w:szCs w:val="22"/>
          <w:lang w:val="en-US"/>
        </w:rPr>
        <w:t>The RGP will not be issued when:</w:t>
      </w:r>
    </w:p>
    <w:p w:rsidR="001E67EE" w:rsidRPr="00ED7D2A" w:rsidRDefault="001E67EE" w:rsidP="001E5960">
      <w:pPr>
        <w:shd w:val="clear" w:color="auto" w:fill="FFFFFF"/>
        <w:ind w:left="648" w:hanging="216"/>
        <w:jc w:val="both"/>
        <w:rPr>
          <w:szCs w:val="24"/>
        </w:rPr>
      </w:pPr>
      <w:r w:rsidRPr="00ED7D2A">
        <w:rPr>
          <w:rFonts w:eastAsia="Times New Roman"/>
          <w:szCs w:val="22"/>
          <w:lang w:val="en-US"/>
        </w:rPr>
        <w:t>•</w:t>
      </w:r>
      <w:r w:rsidR="001E5960">
        <w:rPr>
          <w:rFonts w:eastAsia="Times New Roman"/>
          <w:szCs w:val="22"/>
          <w:lang w:val="en-US"/>
        </w:rPr>
        <w:tab/>
      </w:r>
      <w:r w:rsidRPr="00ED7D2A">
        <w:rPr>
          <w:rFonts w:eastAsia="Times New Roman"/>
          <w:szCs w:val="22"/>
          <w:lang w:val="en-US"/>
        </w:rPr>
        <w:t>an export permit has already been issued by the Department of Defence;</w:t>
      </w:r>
    </w:p>
    <w:p w:rsidR="001E67EE" w:rsidRPr="00ED7D2A" w:rsidRDefault="001E67EE" w:rsidP="001E5960">
      <w:pPr>
        <w:shd w:val="clear" w:color="auto" w:fill="FFFFFF"/>
        <w:ind w:left="648" w:hanging="216"/>
        <w:jc w:val="both"/>
        <w:rPr>
          <w:szCs w:val="24"/>
        </w:rPr>
      </w:pPr>
      <w:r w:rsidRPr="00ED7D2A">
        <w:rPr>
          <w:rFonts w:eastAsia="Times New Roman"/>
          <w:szCs w:val="22"/>
          <w:lang w:val="en-US"/>
        </w:rPr>
        <w:t>•</w:t>
      </w:r>
      <w:r w:rsidR="001E5960">
        <w:rPr>
          <w:rFonts w:eastAsia="Times New Roman"/>
          <w:szCs w:val="22"/>
          <w:lang w:val="en-US"/>
        </w:rPr>
        <w:tab/>
      </w:r>
      <w:r w:rsidRPr="00ED7D2A">
        <w:rPr>
          <w:rFonts w:eastAsia="Times New Roman"/>
          <w:szCs w:val="22"/>
          <w:lang w:val="en-US"/>
        </w:rPr>
        <w:t xml:space="preserve">firearms are </w:t>
      </w:r>
      <w:r w:rsidR="004A2CC9">
        <w:rPr>
          <w:rFonts w:eastAsia="Times New Roman"/>
          <w:szCs w:val="22"/>
          <w:lang w:val="en-US"/>
        </w:rPr>
        <w:t>e</w:t>
      </w:r>
      <w:r w:rsidRPr="00ED7D2A">
        <w:rPr>
          <w:rFonts w:eastAsia="Times New Roman"/>
          <w:szCs w:val="22"/>
          <w:lang w:val="en-US"/>
        </w:rPr>
        <w:t>x-</w:t>
      </w:r>
      <w:r w:rsidR="004A2CC9">
        <w:rPr>
          <w:rFonts w:eastAsia="Times New Roman"/>
          <w:szCs w:val="22"/>
          <w:lang w:val="en-US"/>
        </w:rPr>
        <w:t>m</w:t>
      </w:r>
      <w:r w:rsidRPr="00ED7D2A">
        <w:rPr>
          <w:rFonts w:eastAsia="Times New Roman"/>
          <w:szCs w:val="22"/>
          <w:lang w:val="en-US"/>
        </w:rPr>
        <w:t>ilitary style weapons i</w:t>
      </w:r>
      <w:r w:rsidR="004A2CC9">
        <w:rPr>
          <w:rFonts w:eastAsia="Times New Roman"/>
          <w:szCs w:val="22"/>
          <w:lang w:val="en-US"/>
        </w:rPr>
        <w:t>.</w:t>
      </w:r>
      <w:r w:rsidRPr="00ED7D2A">
        <w:rPr>
          <w:rFonts w:eastAsia="Times New Roman"/>
          <w:szCs w:val="22"/>
          <w:lang w:val="en-US"/>
        </w:rPr>
        <w:t>e. Chinese SKS assault rifles;</w:t>
      </w:r>
    </w:p>
    <w:p w:rsidR="001E67EE" w:rsidRPr="00ED7D2A" w:rsidRDefault="001E67EE" w:rsidP="001E5960">
      <w:pPr>
        <w:shd w:val="clear" w:color="auto" w:fill="FFFFFF"/>
        <w:ind w:left="648" w:hanging="216"/>
        <w:jc w:val="both"/>
        <w:rPr>
          <w:szCs w:val="24"/>
        </w:rPr>
      </w:pPr>
      <w:r w:rsidRPr="00ED7D2A">
        <w:rPr>
          <w:rFonts w:eastAsia="Times New Roman"/>
          <w:szCs w:val="22"/>
          <w:lang w:val="en-US"/>
        </w:rPr>
        <w:t>•</w:t>
      </w:r>
      <w:r w:rsidR="001E5960">
        <w:rPr>
          <w:rFonts w:eastAsia="Times New Roman"/>
          <w:szCs w:val="22"/>
          <w:lang w:val="en-US"/>
        </w:rPr>
        <w:tab/>
      </w:r>
      <w:r w:rsidRPr="00ED7D2A">
        <w:rPr>
          <w:rFonts w:eastAsia="Times New Roman"/>
          <w:szCs w:val="22"/>
          <w:lang w:val="en-US"/>
        </w:rPr>
        <w:t xml:space="preserve">firearms are going to a destination that is subject </w:t>
      </w:r>
      <w:r w:rsidR="004A2CC9">
        <w:rPr>
          <w:rFonts w:eastAsia="Times New Roman"/>
          <w:szCs w:val="22"/>
          <w:lang w:val="en-US"/>
        </w:rPr>
        <w:t>t</w:t>
      </w:r>
      <w:r w:rsidRPr="00ED7D2A">
        <w:rPr>
          <w:rFonts w:eastAsia="Times New Roman"/>
          <w:szCs w:val="22"/>
          <w:lang w:val="en-US"/>
        </w:rPr>
        <w:t>o a United Nations (UN) arms embargo;</w:t>
      </w:r>
    </w:p>
    <w:p w:rsidR="001E67EE" w:rsidRPr="00ED7D2A" w:rsidRDefault="001E67EE" w:rsidP="001E5960">
      <w:pPr>
        <w:shd w:val="clear" w:color="auto" w:fill="FFFFFF"/>
        <w:ind w:left="648" w:hanging="216"/>
        <w:jc w:val="both"/>
        <w:rPr>
          <w:szCs w:val="24"/>
        </w:rPr>
      </w:pPr>
      <w:r w:rsidRPr="00ED7D2A">
        <w:rPr>
          <w:rFonts w:eastAsia="Times New Roman"/>
          <w:szCs w:val="22"/>
          <w:lang w:val="en-US"/>
        </w:rPr>
        <w:t>•</w:t>
      </w:r>
      <w:r w:rsidR="001E5960">
        <w:rPr>
          <w:rFonts w:eastAsia="Times New Roman"/>
          <w:szCs w:val="22"/>
          <w:lang w:val="en-US"/>
        </w:rPr>
        <w:tab/>
      </w:r>
      <w:r w:rsidRPr="00ED7D2A">
        <w:rPr>
          <w:rFonts w:eastAsia="Times New Roman"/>
          <w:szCs w:val="22"/>
          <w:lang w:val="en-US"/>
        </w:rPr>
        <w:t>firearms being sent by post;</w:t>
      </w:r>
    </w:p>
    <w:p w:rsidR="001E67EE" w:rsidRPr="00ED7D2A" w:rsidRDefault="001E67EE" w:rsidP="001E5960">
      <w:pPr>
        <w:shd w:val="clear" w:color="auto" w:fill="FFFFFF"/>
        <w:ind w:left="648" w:hanging="216"/>
        <w:jc w:val="both"/>
        <w:rPr>
          <w:szCs w:val="24"/>
        </w:rPr>
      </w:pPr>
      <w:r w:rsidRPr="00ED7D2A">
        <w:rPr>
          <w:rFonts w:eastAsia="Times New Roman"/>
          <w:szCs w:val="22"/>
          <w:lang w:val="en-US"/>
        </w:rPr>
        <w:t>•</w:t>
      </w:r>
      <w:r w:rsidR="001E5960">
        <w:rPr>
          <w:rFonts w:eastAsia="Times New Roman"/>
          <w:szCs w:val="22"/>
          <w:lang w:val="en-US"/>
        </w:rPr>
        <w:tab/>
      </w:r>
      <w:r w:rsidRPr="00ED7D2A">
        <w:rPr>
          <w:rFonts w:eastAsia="Times New Roman"/>
          <w:szCs w:val="22"/>
          <w:lang w:val="en-US"/>
        </w:rPr>
        <w:t>the consignment includes more than 5 firearms;</w:t>
      </w:r>
    </w:p>
    <w:p w:rsidR="001E67EE" w:rsidRPr="00ED7D2A" w:rsidRDefault="001E67EE" w:rsidP="001E5960">
      <w:pPr>
        <w:shd w:val="clear" w:color="auto" w:fill="FFFFFF"/>
        <w:ind w:left="648" w:hanging="216"/>
        <w:jc w:val="both"/>
        <w:rPr>
          <w:szCs w:val="24"/>
        </w:rPr>
      </w:pPr>
      <w:r w:rsidRPr="00ED7D2A">
        <w:rPr>
          <w:rFonts w:eastAsia="Times New Roman"/>
          <w:szCs w:val="22"/>
          <w:lang w:val="en-US"/>
        </w:rPr>
        <w:t>•</w:t>
      </w:r>
      <w:r w:rsidR="001E5960">
        <w:rPr>
          <w:rFonts w:eastAsia="Times New Roman"/>
          <w:szCs w:val="22"/>
          <w:lang w:val="en-US"/>
        </w:rPr>
        <w:tab/>
      </w:r>
      <w:r w:rsidRPr="00ED7D2A">
        <w:rPr>
          <w:rFonts w:eastAsia="Times New Roman"/>
          <w:szCs w:val="22"/>
          <w:lang w:val="en-US"/>
        </w:rPr>
        <w:t>firearms are sent as a gift;</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1E5960">
      <w:pPr>
        <w:shd w:val="clear" w:color="auto" w:fill="FFFFFF"/>
        <w:spacing w:before="360"/>
        <w:ind w:left="648" w:hanging="216"/>
        <w:jc w:val="both"/>
        <w:rPr>
          <w:szCs w:val="24"/>
        </w:rPr>
      </w:pPr>
      <w:r w:rsidRPr="00ED7D2A">
        <w:rPr>
          <w:rFonts w:eastAsia="Times New Roman"/>
          <w:szCs w:val="22"/>
          <w:lang w:val="en-US"/>
        </w:rPr>
        <w:lastRenderedPageBreak/>
        <w:t>•</w:t>
      </w:r>
      <w:r w:rsidR="001E5960">
        <w:rPr>
          <w:rFonts w:eastAsia="Times New Roman"/>
          <w:szCs w:val="22"/>
          <w:lang w:val="en-US"/>
        </w:rPr>
        <w:tab/>
      </w:r>
      <w:r w:rsidRPr="00ED7D2A">
        <w:rPr>
          <w:rFonts w:eastAsia="Times New Roman"/>
          <w:szCs w:val="22"/>
          <w:lang w:val="en-US"/>
        </w:rPr>
        <w:t>firearms are sent overseas for repairs;</w:t>
      </w:r>
    </w:p>
    <w:p w:rsidR="001E67EE" w:rsidRPr="00ED7D2A" w:rsidRDefault="001E67EE" w:rsidP="001E5960">
      <w:pPr>
        <w:shd w:val="clear" w:color="auto" w:fill="FFFFFF"/>
        <w:ind w:left="648" w:hanging="216"/>
        <w:jc w:val="both"/>
        <w:rPr>
          <w:szCs w:val="24"/>
        </w:rPr>
      </w:pPr>
      <w:r w:rsidRPr="00ED7D2A">
        <w:rPr>
          <w:rFonts w:eastAsia="Times New Roman"/>
          <w:szCs w:val="22"/>
          <w:lang w:val="en-US"/>
        </w:rPr>
        <w:t>•</w:t>
      </w:r>
      <w:r w:rsidR="001E5960">
        <w:rPr>
          <w:rFonts w:eastAsia="Times New Roman"/>
          <w:szCs w:val="22"/>
          <w:lang w:val="en-US"/>
        </w:rPr>
        <w:tab/>
      </w:r>
      <w:r w:rsidRPr="00ED7D2A">
        <w:rPr>
          <w:rFonts w:eastAsia="Times New Roman"/>
          <w:szCs w:val="22"/>
          <w:lang w:val="en-US"/>
        </w:rPr>
        <w:t>firearms are part of a commercial transaction;</w:t>
      </w:r>
    </w:p>
    <w:p w:rsidR="001E67EE" w:rsidRPr="00ED7D2A" w:rsidRDefault="001E67EE" w:rsidP="001E5960">
      <w:pPr>
        <w:shd w:val="clear" w:color="auto" w:fill="FFFFFF"/>
        <w:spacing w:after="240"/>
        <w:ind w:left="648" w:hanging="216"/>
        <w:jc w:val="both"/>
        <w:rPr>
          <w:szCs w:val="24"/>
        </w:rPr>
      </w:pPr>
      <w:r w:rsidRPr="00ED7D2A">
        <w:rPr>
          <w:rFonts w:eastAsia="Times New Roman"/>
          <w:szCs w:val="22"/>
          <w:lang w:val="en-US"/>
        </w:rPr>
        <w:t>•</w:t>
      </w:r>
      <w:r w:rsidR="001E5960">
        <w:rPr>
          <w:rFonts w:eastAsia="Times New Roman"/>
          <w:szCs w:val="22"/>
          <w:lang w:val="en-US"/>
        </w:rPr>
        <w:tab/>
      </w:r>
      <w:r w:rsidRPr="00ED7D2A">
        <w:rPr>
          <w:rFonts w:eastAsia="Times New Roman"/>
          <w:szCs w:val="22"/>
          <w:lang w:val="en-US"/>
        </w:rPr>
        <w:t>ammunition, telescopic sights, parts and components which are not accompanied by a firearm.</w:t>
      </w:r>
    </w:p>
    <w:p w:rsidR="001E67EE" w:rsidRPr="00ED7D2A" w:rsidRDefault="001E67EE" w:rsidP="001E5960">
      <w:pPr>
        <w:shd w:val="clear" w:color="auto" w:fill="FFFFFF"/>
        <w:spacing w:after="240"/>
        <w:ind w:left="432"/>
        <w:jc w:val="both"/>
        <w:rPr>
          <w:szCs w:val="24"/>
        </w:rPr>
      </w:pPr>
      <w:r w:rsidRPr="00ED7D2A">
        <w:rPr>
          <w:szCs w:val="22"/>
          <w:lang w:val="en-US"/>
        </w:rPr>
        <w:t>Travellers should be aware that they may require import approval from the authorities of their overseas destination. Advice should be sought from the relevant country embassy or mission prior to travelling.</w:t>
      </w:r>
    </w:p>
    <w:p w:rsidR="001E67EE" w:rsidRPr="00ED7D2A" w:rsidRDefault="001E67EE" w:rsidP="001E5960">
      <w:pPr>
        <w:shd w:val="clear" w:color="auto" w:fill="FFFFFF"/>
        <w:spacing w:after="240"/>
        <w:ind w:left="432"/>
        <w:jc w:val="both"/>
        <w:rPr>
          <w:szCs w:val="24"/>
        </w:rPr>
      </w:pPr>
      <w:r w:rsidRPr="00ED7D2A">
        <w:rPr>
          <w:szCs w:val="22"/>
          <w:lang w:val="en-US"/>
        </w:rPr>
        <w:t xml:space="preserve">On re-entry to Australia a traveller is required to produce to Customs evidence that the importer holds a </w:t>
      </w:r>
      <w:proofErr w:type="spellStart"/>
      <w:r w:rsidRPr="00ED7D2A">
        <w:rPr>
          <w:szCs w:val="22"/>
          <w:lang w:val="en-US"/>
        </w:rPr>
        <w:t>licence</w:t>
      </w:r>
      <w:proofErr w:type="spellEnd"/>
      <w:r w:rsidRPr="00ED7D2A">
        <w:rPr>
          <w:szCs w:val="22"/>
          <w:lang w:val="en-US"/>
        </w:rPr>
        <w:t xml:space="preserve"> or </w:t>
      </w:r>
      <w:proofErr w:type="spellStart"/>
      <w:r w:rsidRPr="00ED7D2A">
        <w:rPr>
          <w:szCs w:val="22"/>
          <w:lang w:val="en-US"/>
        </w:rPr>
        <w:t>authorisation</w:t>
      </w:r>
      <w:proofErr w:type="spellEnd"/>
      <w:r w:rsidRPr="00ED7D2A">
        <w:rPr>
          <w:szCs w:val="22"/>
          <w:lang w:val="en-US"/>
        </w:rPr>
        <w:t xml:space="preserve"> to possess the firearm. Travellers should seek advice from the Australian Customs Service prior to departure to ensure that they are complying with the Customs (Prohibited Imports) Regulations. If the necessary documentation is not completed the firearms may be seized by Customs upon re-importation.</w:t>
      </w:r>
    </w:p>
    <w:p w:rsidR="001E67EE" w:rsidRPr="00ED7D2A" w:rsidRDefault="001E67EE" w:rsidP="001E5960">
      <w:pPr>
        <w:shd w:val="clear" w:color="auto" w:fill="FFFFFF"/>
        <w:spacing w:after="240"/>
        <w:ind w:left="432"/>
        <w:jc w:val="both"/>
        <w:rPr>
          <w:szCs w:val="24"/>
        </w:rPr>
      </w:pPr>
      <w:r w:rsidRPr="00ED7D2A">
        <w:rPr>
          <w:szCs w:val="22"/>
          <w:lang w:val="en-US"/>
        </w:rPr>
        <w:t>Also, travellers should be aware of the types of firearms that are prohibited absolutely from importation into Australia if planning to purchase firearms overseas.</w:t>
      </w:r>
    </w:p>
    <w:p w:rsidR="001E67EE" w:rsidRPr="00ED7D2A" w:rsidRDefault="001E67EE" w:rsidP="001E5960">
      <w:pPr>
        <w:shd w:val="clear" w:color="auto" w:fill="FFFFFF"/>
        <w:spacing w:after="240"/>
        <w:ind w:left="432"/>
        <w:jc w:val="both"/>
        <w:rPr>
          <w:szCs w:val="24"/>
        </w:rPr>
      </w:pPr>
      <w:r w:rsidRPr="00ED7D2A">
        <w:rPr>
          <w:szCs w:val="22"/>
          <w:lang w:val="en-US"/>
        </w:rPr>
        <w:t>If you require further information on the issue of RGPs or the EXIT System relevant contacts are listed at Annex C.</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6D20A2" w:rsidRDefault="001E67EE" w:rsidP="006D20A2">
      <w:pPr>
        <w:shd w:val="clear" w:color="auto" w:fill="FFFFFF"/>
        <w:spacing w:before="360" w:after="360"/>
        <w:jc w:val="right"/>
        <w:rPr>
          <w:rFonts w:ascii="Times New Roman Bold" w:hAnsi="Times New Roman Bold"/>
          <w:sz w:val="36"/>
          <w:szCs w:val="24"/>
        </w:rPr>
      </w:pPr>
      <w:r w:rsidRPr="006D20A2">
        <w:rPr>
          <w:rFonts w:ascii="Times New Roman Bold" w:hAnsi="Times New Roman Bold"/>
          <w:b/>
          <w:bCs/>
          <w:sz w:val="36"/>
          <w:szCs w:val="30"/>
          <w:lang w:val="en-US"/>
        </w:rPr>
        <w:lastRenderedPageBreak/>
        <w:t>7</w:t>
      </w:r>
      <w:r w:rsidR="00C14972" w:rsidRPr="006D20A2">
        <w:rPr>
          <w:rFonts w:ascii="Times New Roman Bold" w:hAnsi="Times New Roman Bold"/>
          <w:b/>
          <w:bCs/>
          <w:sz w:val="36"/>
          <w:szCs w:val="30"/>
          <w:lang w:val="en-US"/>
        </w:rPr>
        <w:t xml:space="preserve"> </w:t>
      </w:r>
      <w:r w:rsidRPr="006D20A2">
        <w:rPr>
          <w:rFonts w:ascii="Times New Roman Bold" w:hAnsi="Times New Roman Bold"/>
          <w:b/>
          <w:bCs/>
          <w:sz w:val="36"/>
          <w:szCs w:val="30"/>
          <w:lang w:val="en-US"/>
        </w:rPr>
        <w:t>DIVERSIONARY ACTIVITIES</w:t>
      </w:r>
    </w:p>
    <w:p w:rsidR="001E67EE" w:rsidRPr="00ED7D2A" w:rsidRDefault="001E67EE" w:rsidP="00257476">
      <w:pPr>
        <w:shd w:val="clear" w:color="auto" w:fill="FFFFFF"/>
        <w:spacing w:after="240"/>
        <w:ind w:left="432"/>
        <w:jc w:val="both"/>
        <w:rPr>
          <w:szCs w:val="24"/>
        </w:rPr>
      </w:pPr>
      <w:r w:rsidRPr="00ED7D2A">
        <w:rPr>
          <w:szCs w:val="22"/>
          <w:lang w:val="en-US"/>
        </w:rPr>
        <w:t>When you are exporting controlled goods, you should exercise prudence in any transaction. Diversion of exports to third countries is always a possibility. Successful diversions of controlled goods to certain countries via intermediate destinations is harmful to Australia's reputation as a reliable recipient of high technology and could lead to Australian firms being denied access to such technology. If your suspicions are aroused by the unusual nature of a transaction or inquiry please contact one of the offices listed at Annex C; if you are overseas you should contact an Australian Embassy, High Commission or AUSTRADE Post.</w:t>
      </w:r>
    </w:p>
    <w:p w:rsidR="001E67EE" w:rsidRPr="00ED7D2A" w:rsidRDefault="001E67EE" w:rsidP="00257476">
      <w:pPr>
        <w:shd w:val="clear" w:color="auto" w:fill="FFFFFF"/>
        <w:spacing w:after="240"/>
        <w:ind w:left="432"/>
        <w:jc w:val="both"/>
        <w:rPr>
          <w:szCs w:val="24"/>
        </w:rPr>
      </w:pPr>
      <w:r w:rsidRPr="00ED7D2A">
        <w:rPr>
          <w:szCs w:val="22"/>
          <w:lang w:val="en-US"/>
        </w:rPr>
        <w:t>You are assured of compete confidentiality. Failure to seek advice from the Australian Government could leave you open to illegal export or diversion which could result in seizure of the goods by a foreign customs agency, or by Australian authorities under the Customs (Prohibited Exports) Regulations.</w:t>
      </w:r>
    </w:p>
    <w:p w:rsidR="001E67EE" w:rsidRPr="00ED7D2A" w:rsidRDefault="001E67EE" w:rsidP="00257476">
      <w:pPr>
        <w:shd w:val="clear" w:color="auto" w:fill="FFFFFF"/>
        <w:spacing w:after="240"/>
        <w:ind w:left="432"/>
        <w:jc w:val="both"/>
        <w:rPr>
          <w:szCs w:val="24"/>
        </w:rPr>
      </w:pPr>
      <w:r w:rsidRPr="00ED7D2A">
        <w:rPr>
          <w:szCs w:val="22"/>
          <w:lang w:val="en-US"/>
        </w:rPr>
        <w:t>The following are some indicators that possible illegal exports or diversions are being attempted:</w:t>
      </w:r>
    </w:p>
    <w:p w:rsidR="001E67EE" w:rsidRPr="00ED7D2A" w:rsidRDefault="001E67EE" w:rsidP="00257476">
      <w:pPr>
        <w:shd w:val="clear" w:color="auto" w:fill="FFFFFF"/>
        <w:spacing w:after="240"/>
        <w:ind w:left="648" w:hanging="216"/>
        <w:jc w:val="both"/>
        <w:rPr>
          <w:szCs w:val="24"/>
        </w:rPr>
      </w:pPr>
      <w:r w:rsidRPr="00ED7D2A">
        <w:rPr>
          <w:rFonts w:eastAsia="Times New Roman"/>
          <w:szCs w:val="22"/>
          <w:lang w:val="en-US"/>
        </w:rPr>
        <w:t>•</w:t>
      </w:r>
      <w:r w:rsidR="00257476">
        <w:rPr>
          <w:rFonts w:eastAsia="Times New Roman"/>
          <w:szCs w:val="22"/>
          <w:lang w:val="en-US"/>
        </w:rPr>
        <w:tab/>
      </w:r>
      <w:r w:rsidRPr="00ED7D2A">
        <w:rPr>
          <w:rFonts w:eastAsia="Times New Roman"/>
          <w:szCs w:val="22"/>
          <w:lang w:val="en-US"/>
        </w:rPr>
        <w:t>A customer's willingness to pay cash for high value orders or offers of unusual or extremely lucrative financial compensation for the product.</w:t>
      </w:r>
    </w:p>
    <w:p w:rsidR="001E67EE" w:rsidRPr="00ED7D2A" w:rsidRDefault="001E67EE" w:rsidP="00257476">
      <w:pPr>
        <w:shd w:val="clear" w:color="auto" w:fill="FFFFFF"/>
        <w:spacing w:after="240"/>
        <w:ind w:left="648" w:hanging="216"/>
        <w:jc w:val="both"/>
        <w:rPr>
          <w:szCs w:val="24"/>
        </w:rPr>
      </w:pPr>
      <w:r w:rsidRPr="00ED7D2A">
        <w:rPr>
          <w:rFonts w:eastAsia="Times New Roman"/>
          <w:szCs w:val="22"/>
          <w:lang w:val="en-US"/>
        </w:rPr>
        <w:t>•</w:t>
      </w:r>
      <w:r w:rsidR="00257476">
        <w:rPr>
          <w:rFonts w:eastAsia="Times New Roman"/>
          <w:szCs w:val="22"/>
          <w:lang w:val="en-US"/>
        </w:rPr>
        <w:tab/>
      </w:r>
      <w:r w:rsidRPr="00ED7D2A">
        <w:rPr>
          <w:rFonts w:eastAsia="Times New Roman"/>
          <w:szCs w:val="22"/>
          <w:lang w:val="en-US"/>
        </w:rPr>
        <w:t>Reluctance on the part of the purchaser to provide end use or end user information or where information provided is incompatible with the usual purpose for which the product is designed.</w:t>
      </w:r>
    </w:p>
    <w:p w:rsidR="001E67EE" w:rsidRPr="00ED7D2A" w:rsidRDefault="001E67EE" w:rsidP="00257476">
      <w:pPr>
        <w:shd w:val="clear" w:color="auto" w:fill="FFFFFF"/>
        <w:spacing w:after="240"/>
        <w:ind w:left="648" w:hanging="216"/>
        <w:jc w:val="both"/>
        <w:rPr>
          <w:szCs w:val="24"/>
        </w:rPr>
      </w:pPr>
      <w:r w:rsidRPr="00ED7D2A">
        <w:rPr>
          <w:rFonts w:eastAsia="Times New Roman"/>
          <w:szCs w:val="22"/>
          <w:lang w:val="en-US"/>
        </w:rPr>
        <w:t>•</w:t>
      </w:r>
      <w:r w:rsidR="00257476">
        <w:rPr>
          <w:rFonts w:eastAsia="Times New Roman"/>
          <w:szCs w:val="22"/>
          <w:lang w:val="en-US"/>
        </w:rPr>
        <w:tab/>
      </w:r>
      <w:r w:rsidRPr="00ED7D2A">
        <w:rPr>
          <w:rFonts w:eastAsia="Times New Roman"/>
          <w:szCs w:val="22"/>
          <w:lang w:val="en-US"/>
        </w:rPr>
        <w:t>Instructions to make direct shipments to trading companies, freight forwarders or export companies which have no apparent connection with the purchase.</w:t>
      </w:r>
    </w:p>
    <w:p w:rsidR="001E67EE" w:rsidRPr="00ED7D2A" w:rsidRDefault="001E67EE" w:rsidP="00257476">
      <w:pPr>
        <w:shd w:val="clear" w:color="auto" w:fill="FFFFFF"/>
        <w:spacing w:after="240"/>
        <w:ind w:left="648" w:hanging="216"/>
        <w:jc w:val="both"/>
        <w:rPr>
          <w:szCs w:val="24"/>
        </w:rPr>
      </w:pPr>
      <w:r w:rsidRPr="00ED7D2A">
        <w:rPr>
          <w:rFonts w:eastAsia="Times New Roman"/>
          <w:szCs w:val="22"/>
          <w:lang w:val="en-US"/>
        </w:rPr>
        <w:t>•</w:t>
      </w:r>
      <w:r w:rsidR="00257476">
        <w:rPr>
          <w:rFonts w:eastAsia="Times New Roman"/>
          <w:szCs w:val="22"/>
          <w:lang w:val="en-US"/>
        </w:rPr>
        <w:tab/>
      </w:r>
      <w:r w:rsidRPr="00ED7D2A">
        <w:rPr>
          <w:rFonts w:eastAsia="Times New Roman"/>
          <w:szCs w:val="22"/>
          <w:lang w:val="en-US"/>
        </w:rPr>
        <w:t>Packaging requirements inconsistent with the shipping mode and/or destination.</w:t>
      </w:r>
    </w:p>
    <w:p w:rsidR="001E67EE" w:rsidRPr="00ED7D2A" w:rsidRDefault="001E67EE" w:rsidP="00257476">
      <w:pPr>
        <w:shd w:val="clear" w:color="auto" w:fill="FFFFFF"/>
        <w:spacing w:after="240"/>
        <w:ind w:left="648" w:hanging="216"/>
        <w:jc w:val="both"/>
        <w:rPr>
          <w:szCs w:val="24"/>
        </w:rPr>
      </w:pPr>
      <w:r w:rsidRPr="00ED7D2A">
        <w:rPr>
          <w:rFonts w:eastAsia="Times New Roman"/>
          <w:szCs w:val="22"/>
          <w:lang w:val="en-US"/>
        </w:rPr>
        <w:t>•</w:t>
      </w:r>
      <w:r w:rsidR="00257476">
        <w:rPr>
          <w:rFonts w:eastAsia="Times New Roman"/>
          <w:szCs w:val="22"/>
          <w:lang w:val="en-US"/>
        </w:rPr>
        <w:tab/>
      </w:r>
      <w:r w:rsidRPr="00ED7D2A">
        <w:rPr>
          <w:rFonts w:eastAsia="Times New Roman"/>
          <w:szCs w:val="22"/>
          <w:lang w:val="en-US"/>
        </w:rPr>
        <w:t>Products or options ordered that appear to be incompatible with the customer's environment or line of business.</w:t>
      </w:r>
    </w:p>
    <w:p w:rsidR="001E67EE" w:rsidRPr="00ED7D2A" w:rsidRDefault="001E67EE" w:rsidP="00257476">
      <w:pPr>
        <w:shd w:val="clear" w:color="auto" w:fill="FFFFFF"/>
        <w:spacing w:after="240"/>
        <w:ind w:left="648" w:hanging="216"/>
        <w:jc w:val="both"/>
        <w:rPr>
          <w:szCs w:val="24"/>
        </w:rPr>
      </w:pPr>
      <w:r w:rsidRPr="00ED7D2A">
        <w:rPr>
          <w:rFonts w:eastAsia="Times New Roman"/>
          <w:szCs w:val="22"/>
          <w:lang w:val="en-US"/>
        </w:rPr>
        <w:t>•</w:t>
      </w:r>
      <w:r w:rsidR="00257476">
        <w:rPr>
          <w:rFonts w:eastAsia="Times New Roman"/>
          <w:szCs w:val="22"/>
          <w:lang w:val="en-US"/>
        </w:rPr>
        <w:tab/>
      </w:r>
      <w:r w:rsidRPr="00ED7D2A">
        <w:rPr>
          <w:rFonts w:eastAsia="Times New Roman"/>
          <w:szCs w:val="22"/>
          <w:lang w:val="en-US"/>
        </w:rPr>
        <w:t>Circuitous or commercially illogical routing.</w:t>
      </w:r>
    </w:p>
    <w:p w:rsidR="001E67EE" w:rsidRPr="00ED7D2A" w:rsidRDefault="001E67EE" w:rsidP="00257476">
      <w:pPr>
        <w:shd w:val="clear" w:color="auto" w:fill="FFFFFF"/>
        <w:spacing w:after="240"/>
        <w:ind w:left="648" w:hanging="216"/>
        <w:jc w:val="both"/>
        <w:rPr>
          <w:szCs w:val="24"/>
        </w:rPr>
      </w:pPr>
      <w:r w:rsidRPr="00ED7D2A">
        <w:rPr>
          <w:rFonts w:eastAsia="Times New Roman"/>
          <w:szCs w:val="22"/>
          <w:lang w:val="en-US"/>
        </w:rPr>
        <w:t>•</w:t>
      </w:r>
      <w:r w:rsidR="00257476">
        <w:rPr>
          <w:rFonts w:eastAsia="Times New Roman"/>
          <w:szCs w:val="22"/>
          <w:lang w:val="en-US"/>
        </w:rPr>
        <w:tab/>
      </w:r>
      <w:r w:rsidRPr="00ED7D2A">
        <w:rPr>
          <w:rFonts w:eastAsia="Times New Roman"/>
          <w:szCs w:val="22"/>
          <w:lang w:val="en-US"/>
        </w:rPr>
        <w:t>Customer's unfamiliarity with the product or its application support equipment or performance.</w:t>
      </w:r>
    </w:p>
    <w:p w:rsidR="001E67EE" w:rsidRPr="00ED7D2A" w:rsidRDefault="001E67EE" w:rsidP="00257476">
      <w:pPr>
        <w:shd w:val="clear" w:color="auto" w:fill="FFFFFF"/>
        <w:spacing w:after="240"/>
        <w:ind w:left="648" w:hanging="216"/>
        <w:jc w:val="both"/>
        <w:rPr>
          <w:szCs w:val="24"/>
        </w:rPr>
      </w:pPr>
      <w:r w:rsidRPr="00ED7D2A">
        <w:rPr>
          <w:rFonts w:eastAsia="Times New Roman"/>
          <w:szCs w:val="22"/>
          <w:lang w:val="en-US"/>
        </w:rPr>
        <w:t>•</w:t>
      </w:r>
      <w:r w:rsidR="00257476">
        <w:rPr>
          <w:rFonts w:eastAsia="Times New Roman"/>
          <w:szCs w:val="22"/>
          <w:lang w:val="en-US"/>
        </w:rPr>
        <w:tab/>
      </w:r>
      <w:r w:rsidRPr="00ED7D2A">
        <w:rPr>
          <w:rFonts w:eastAsia="Times New Roman"/>
          <w:szCs w:val="22"/>
          <w:lang w:val="en-US"/>
        </w:rPr>
        <w:t>The customer's order is for parts known to be inappropriate or for which the customer appears to have no legitimate need.</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C72637" w:rsidRDefault="001E67EE" w:rsidP="00C72637">
      <w:pPr>
        <w:shd w:val="clear" w:color="auto" w:fill="FFFFFF"/>
        <w:spacing w:before="360" w:after="360"/>
        <w:jc w:val="right"/>
        <w:rPr>
          <w:rFonts w:ascii="Times New Roman Bold" w:hAnsi="Times New Roman Bold"/>
          <w:sz w:val="36"/>
          <w:szCs w:val="24"/>
        </w:rPr>
      </w:pPr>
      <w:r w:rsidRPr="00C72637">
        <w:rPr>
          <w:rFonts w:ascii="Times New Roman Bold" w:hAnsi="Times New Roman Bold"/>
          <w:b/>
          <w:bCs/>
          <w:sz w:val="36"/>
          <w:szCs w:val="30"/>
          <w:lang w:val="en-US"/>
        </w:rPr>
        <w:lastRenderedPageBreak/>
        <w:t>8 PENALTIES FOR NON COMPLIANCE</w:t>
      </w:r>
    </w:p>
    <w:p w:rsidR="001E67EE" w:rsidRPr="00ED7D2A" w:rsidRDefault="001E67EE" w:rsidP="00C72637">
      <w:pPr>
        <w:shd w:val="clear" w:color="auto" w:fill="FFFFFF"/>
        <w:spacing w:before="360" w:after="240"/>
        <w:jc w:val="both"/>
        <w:rPr>
          <w:szCs w:val="24"/>
        </w:rPr>
      </w:pPr>
      <w:r w:rsidRPr="00ED7D2A">
        <w:rPr>
          <w:b/>
          <w:bCs/>
          <w:szCs w:val="22"/>
          <w:lang w:val="en-US"/>
        </w:rPr>
        <w:t>8.1 Customs Act/Crimes Act</w:t>
      </w:r>
    </w:p>
    <w:p w:rsidR="001E67EE" w:rsidRPr="00ED7D2A" w:rsidRDefault="001E67EE" w:rsidP="00C72637">
      <w:pPr>
        <w:shd w:val="clear" w:color="auto" w:fill="FFFFFF"/>
        <w:spacing w:after="240"/>
        <w:ind w:left="432"/>
        <w:jc w:val="both"/>
        <w:rPr>
          <w:szCs w:val="24"/>
        </w:rPr>
      </w:pPr>
      <w:r w:rsidRPr="00ED7D2A">
        <w:rPr>
          <w:szCs w:val="22"/>
          <w:lang w:val="en-US"/>
        </w:rPr>
        <w:t>As stated previously. Australia's export controls are implemented through the Customs Act 1901 and the Customs (Prohibited Exports) Regulations, and there are penalties if you choose to ignoring these controls.</w:t>
      </w:r>
    </w:p>
    <w:p w:rsidR="001E67EE" w:rsidRPr="00ED7D2A" w:rsidRDefault="001E67EE" w:rsidP="00C72637">
      <w:pPr>
        <w:shd w:val="clear" w:color="auto" w:fill="FFFFFF"/>
        <w:spacing w:after="240"/>
        <w:ind w:left="432"/>
        <w:jc w:val="both"/>
        <w:rPr>
          <w:szCs w:val="24"/>
        </w:rPr>
      </w:pPr>
      <w:r w:rsidRPr="00ED7D2A">
        <w:rPr>
          <w:szCs w:val="22"/>
          <w:lang w:val="en-US"/>
        </w:rPr>
        <w:t>The Customs Act 1901 provides penalties for persons and/or companies who un</w:t>
      </w:r>
      <w:r w:rsidR="00C72637">
        <w:rPr>
          <w:szCs w:val="22"/>
          <w:lang w:val="en-US"/>
        </w:rPr>
        <w:t>l</w:t>
      </w:r>
      <w:r w:rsidRPr="00ED7D2A">
        <w:rPr>
          <w:szCs w:val="22"/>
          <w:lang w:val="en-US"/>
        </w:rPr>
        <w:t>awfully attempt to export controlled goods without a permit or licence.</w:t>
      </w:r>
    </w:p>
    <w:p w:rsidR="001E67EE" w:rsidRPr="00ED7D2A" w:rsidRDefault="001E67EE" w:rsidP="00C72637">
      <w:pPr>
        <w:shd w:val="clear" w:color="auto" w:fill="FFFFFF"/>
        <w:spacing w:after="240"/>
        <w:ind w:left="720" w:hanging="288"/>
        <w:jc w:val="both"/>
        <w:rPr>
          <w:szCs w:val="24"/>
        </w:rPr>
      </w:pPr>
      <w:r w:rsidRPr="00ED7D2A">
        <w:rPr>
          <w:szCs w:val="22"/>
          <w:lang w:val="en-US"/>
        </w:rPr>
        <w:t>a.</w:t>
      </w:r>
      <w:r w:rsidR="00C72637">
        <w:rPr>
          <w:szCs w:val="22"/>
          <w:lang w:val="en-US"/>
        </w:rPr>
        <w:tab/>
      </w:r>
      <w:r w:rsidRPr="00ED7D2A">
        <w:rPr>
          <w:szCs w:val="22"/>
          <w:lang w:val="en-US"/>
        </w:rPr>
        <w:t>Where the Court can determine the value of the goods to which the offence relates, a penalty not exceeding:</w:t>
      </w:r>
    </w:p>
    <w:p w:rsidR="00C72637" w:rsidRDefault="001E67EE" w:rsidP="00C72637">
      <w:pPr>
        <w:shd w:val="clear" w:color="auto" w:fill="FFFFFF"/>
        <w:ind w:left="1008" w:hanging="288"/>
        <w:jc w:val="both"/>
        <w:rPr>
          <w:szCs w:val="22"/>
          <w:lang w:val="en-US"/>
        </w:rPr>
      </w:pPr>
      <w:r w:rsidRPr="00ED7D2A">
        <w:rPr>
          <w:szCs w:val="22"/>
          <w:lang w:val="en-US"/>
        </w:rPr>
        <w:t>i.</w:t>
      </w:r>
      <w:r w:rsidR="00C72637">
        <w:rPr>
          <w:szCs w:val="22"/>
          <w:lang w:val="en-US"/>
        </w:rPr>
        <w:tab/>
      </w:r>
      <w:r w:rsidRPr="00ED7D2A">
        <w:rPr>
          <w:szCs w:val="22"/>
          <w:lang w:val="en-US"/>
        </w:rPr>
        <w:t>3 times the value of the goods; or</w:t>
      </w:r>
    </w:p>
    <w:p w:rsidR="001E67EE" w:rsidRPr="00ED7D2A" w:rsidRDefault="001E67EE" w:rsidP="00C72637">
      <w:pPr>
        <w:shd w:val="clear" w:color="auto" w:fill="FFFFFF"/>
        <w:ind w:left="1008" w:hanging="288"/>
        <w:jc w:val="both"/>
        <w:rPr>
          <w:szCs w:val="24"/>
        </w:rPr>
      </w:pPr>
      <w:r w:rsidRPr="00ED7D2A">
        <w:rPr>
          <w:szCs w:val="22"/>
          <w:lang w:val="en-US"/>
        </w:rPr>
        <w:t>ii</w:t>
      </w:r>
      <w:r w:rsidR="00C72637">
        <w:rPr>
          <w:szCs w:val="22"/>
          <w:lang w:val="en-US"/>
        </w:rPr>
        <w:tab/>
      </w:r>
      <w:r w:rsidRPr="00ED7D2A">
        <w:rPr>
          <w:szCs w:val="22"/>
          <w:lang w:val="en-US"/>
        </w:rPr>
        <w:t>$50,000</w:t>
      </w:r>
    </w:p>
    <w:p w:rsidR="001E67EE" w:rsidRPr="00ED7D2A" w:rsidRDefault="001E67EE" w:rsidP="00C72637">
      <w:pPr>
        <w:shd w:val="clear" w:color="auto" w:fill="FFFFFF"/>
        <w:spacing w:after="240"/>
        <w:ind w:left="1008"/>
        <w:jc w:val="both"/>
        <w:rPr>
          <w:szCs w:val="24"/>
        </w:rPr>
      </w:pPr>
      <w:proofErr w:type="spellStart"/>
      <w:r w:rsidRPr="00ED7D2A">
        <w:rPr>
          <w:szCs w:val="22"/>
          <w:lang w:val="en-US"/>
        </w:rPr>
        <w:t>which ever</w:t>
      </w:r>
      <w:proofErr w:type="spellEnd"/>
      <w:r w:rsidRPr="00ED7D2A">
        <w:rPr>
          <w:szCs w:val="22"/>
          <w:lang w:val="en-US"/>
        </w:rPr>
        <w:t xml:space="preserve"> is the greater; or</w:t>
      </w:r>
    </w:p>
    <w:p w:rsidR="001E67EE" w:rsidRPr="00ED7D2A" w:rsidRDefault="001E67EE" w:rsidP="00C72637">
      <w:pPr>
        <w:shd w:val="clear" w:color="auto" w:fill="FFFFFF"/>
        <w:spacing w:after="240"/>
        <w:ind w:left="720" w:hanging="288"/>
        <w:jc w:val="both"/>
        <w:rPr>
          <w:szCs w:val="24"/>
        </w:rPr>
      </w:pPr>
      <w:r w:rsidRPr="00ED7D2A">
        <w:rPr>
          <w:szCs w:val="22"/>
          <w:lang w:val="en-US"/>
        </w:rPr>
        <w:t>b.</w:t>
      </w:r>
      <w:r w:rsidR="00C72637">
        <w:rPr>
          <w:szCs w:val="22"/>
          <w:lang w:val="en-US"/>
        </w:rPr>
        <w:tab/>
      </w:r>
      <w:r w:rsidRPr="00ED7D2A">
        <w:rPr>
          <w:szCs w:val="22"/>
          <w:lang w:val="en-US"/>
        </w:rPr>
        <w:t>Where the Court cannot determine the value of those goods - a penalty not exceeding $50,000.</w:t>
      </w:r>
    </w:p>
    <w:p w:rsidR="001E67EE" w:rsidRPr="00ED7D2A" w:rsidRDefault="001E67EE" w:rsidP="00C72637">
      <w:pPr>
        <w:shd w:val="clear" w:color="auto" w:fill="FFFFFF"/>
        <w:spacing w:after="240"/>
        <w:ind w:left="432"/>
        <w:jc w:val="both"/>
        <w:rPr>
          <w:szCs w:val="24"/>
        </w:rPr>
      </w:pPr>
      <w:r w:rsidRPr="00ED7D2A">
        <w:rPr>
          <w:szCs w:val="22"/>
          <w:lang w:val="en-US"/>
        </w:rPr>
        <w:t>In addition the goods as well as a conveyance used for the unlawful export of the goods may be seized and forfeited to the Commonwealth.</w:t>
      </w:r>
    </w:p>
    <w:p w:rsidR="001E67EE" w:rsidRPr="00ED7D2A" w:rsidRDefault="001E67EE" w:rsidP="00C72637">
      <w:pPr>
        <w:shd w:val="clear" w:color="auto" w:fill="FFFFFF"/>
        <w:spacing w:after="240"/>
        <w:ind w:left="432"/>
        <w:jc w:val="both"/>
        <w:rPr>
          <w:szCs w:val="24"/>
        </w:rPr>
      </w:pPr>
      <w:r w:rsidRPr="00ED7D2A">
        <w:rPr>
          <w:szCs w:val="22"/>
          <w:lang w:val="en-US"/>
        </w:rPr>
        <w:t>There are also penalties for giving false information when applying for a permit or licence. A person making a false representation in any manner whatsoever may be prosecuted for an offence against the Crimes Act and, if convicted, face a penalty of $ 12.000 and/or imprisonment for two years. A corporation faces a penalty of $60,000.</w:t>
      </w:r>
    </w:p>
    <w:p w:rsidR="001E67EE" w:rsidRPr="00ED7D2A" w:rsidRDefault="001E67EE" w:rsidP="00C72637">
      <w:pPr>
        <w:shd w:val="clear" w:color="auto" w:fill="FFFFFF"/>
        <w:spacing w:before="360" w:after="240"/>
        <w:jc w:val="both"/>
        <w:rPr>
          <w:szCs w:val="24"/>
        </w:rPr>
      </w:pPr>
      <w:r w:rsidRPr="00ED7D2A">
        <w:rPr>
          <w:b/>
          <w:bCs/>
          <w:szCs w:val="22"/>
          <w:lang w:val="en-US"/>
        </w:rPr>
        <w:t>8.2</w:t>
      </w:r>
      <w:r w:rsidRPr="00ED7D2A">
        <w:rPr>
          <w:b/>
          <w:bCs/>
          <w:i/>
          <w:iCs/>
          <w:szCs w:val="22"/>
          <w:lang w:val="en-US"/>
        </w:rPr>
        <w:t xml:space="preserve"> </w:t>
      </w:r>
      <w:r w:rsidRPr="00ED7D2A">
        <w:rPr>
          <w:b/>
          <w:bCs/>
          <w:szCs w:val="22"/>
          <w:lang w:val="en-US"/>
        </w:rPr>
        <w:t>Withdrawal of a Permit or Licence</w:t>
      </w:r>
    </w:p>
    <w:p w:rsidR="001E67EE" w:rsidRPr="00ED7D2A" w:rsidRDefault="001E67EE" w:rsidP="00A4125D">
      <w:pPr>
        <w:shd w:val="clear" w:color="auto" w:fill="FFFFFF"/>
        <w:spacing w:after="240"/>
        <w:ind w:left="432"/>
        <w:jc w:val="both"/>
        <w:rPr>
          <w:szCs w:val="24"/>
        </w:rPr>
      </w:pPr>
      <w:r w:rsidRPr="00ED7D2A">
        <w:rPr>
          <w:szCs w:val="22"/>
          <w:lang w:val="en-US"/>
        </w:rPr>
        <w:t>A permit or licence may be revoked by the Minister for Defence Industry, Science and Personnel if a condition of the permit or licence is breached. In addition failure to comply with a condition may attract a penalty of up to $10,000 under section 112(2B) of the Customs Act.</w:t>
      </w:r>
    </w:p>
    <w:p w:rsidR="001E67EE" w:rsidRPr="00ED7D2A" w:rsidRDefault="001E67EE" w:rsidP="00A4125D">
      <w:pPr>
        <w:shd w:val="clear" w:color="auto" w:fill="FFFFFF"/>
        <w:spacing w:after="240"/>
        <w:ind w:left="432"/>
        <w:jc w:val="both"/>
        <w:rPr>
          <w:szCs w:val="24"/>
        </w:rPr>
      </w:pPr>
      <w:r w:rsidRPr="00ED7D2A">
        <w:rPr>
          <w:szCs w:val="22"/>
          <w:lang w:val="en-US"/>
        </w:rPr>
        <w:t>The Minister for Defence Industry, Science and Personnel may withdraw a permit or licence to export goods to a particular country by notifying the permit or licence holder that authority to export has been withdrawn. The permit or licence holder will be advised in writing, and the notification will be published in the Commonwealth Gazette and in each State and internal Territory in a newspaper circulating through out that State or Territory.</w:t>
      </w:r>
    </w:p>
    <w:p w:rsidR="001E67EE" w:rsidRPr="00ED7D2A" w:rsidRDefault="001E67EE" w:rsidP="00A4125D">
      <w:pPr>
        <w:shd w:val="clear" w:color="auto" w:fill="FFFFFF"/>
        <w:spacing w:after="240"/>
        <w:ind w:left="432"/>
        <w:jc w:val="both"/>
        <w:rPr>
          <w:szCs w:val="24"/>
        </w:rPr>
      </w:pPr>
      <w:r w:rsidRPr="00ED7D2A">
        <w:rPr>
          <w:szCs w:val="22"/>
          <w:lang w:val="en-US"/>
        </w:rPr>
        <w:t>The Minister's decision to withdraw an approval to export will be based on consideration of Australia's national interests.</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DD4408" w:rsidRDefault="001E67EE" w:rsidP="001922CC">
      <w:pPr>
        <w:shd w:val="clear" w:color="auto" w:fill="FFFFFF"/>
        <w:spacing w:before="360" w:after="360"/>
        <w:ind w:firstLine="1170"/>
        <w:jc w:val="right"/>
        <w:rPr>
          <w:rFonts w:ascii="Times New Roman Bold" w:hAnsi="Times New Roman Bold"/>
          <w:b/>
          <w:sz w:val="36"/>
          <w:szCs w:val="24"/>
        </w:rPr>
      </w:pPr>
      <w:r w:rsidRPr="00DD4408">
        <w:rPr>
          <w:rFonts w:ascii="Times New Roman Bold" w:hAnsi="Times New Roman Bold"/>
          <w:b/>
          <w:sz w:val="36"/>
          <w:szCs w:val="30"/>
          <w:lang w:val="en-US"/>
        </w:rPr>
        <w:lastRenderedPageBreak/>
        <w:t>9 THE WEAPONS OF MASS DESTRUCTION (PREVENTION OF PROLIFERATION) ACT (WMD ACT)</w:t>
      </w:r>
    </w:p>
    <w:p w:rsidR="001E67EE" w:rsidRPr="00ED7D2A" w:rsidRDefault="001E67EE" w:rsidP="00051741">
      <w:pPr>
        <w:shd w:val="clear" w:color="auto" w:fill="FFFFFF"/>
        <w:ind w:left="432"/>
        <w:jc w:val="both"/>
        <w:rPr>
          <w:szCs w:val="24"/>
        </w:rPr>
      </w:pPr>
      <w:r w:rsidRPr="00ED7D2A">
        <w:rPr>
          <w:szCs w:val="22"/>
          <w:lang w:val="en-US"/>
        </w:rPr>
        <w:t>The existing Customs (Prohibited Exports) Regulations cannot cover goods or technologies not prescribed in the Defence and Strategic Goods List nor cover assistance given by an Australia citizen, resident or corporate entity by way of contract, employment or service to the development of a WMD capability. These deficiencies in Australia's export controls were brought into sharp focus in 1992, when the Government became aware that goods or services not covered by the controls were to be exported for use in projects suspected of contributing to development of a WMD capability. As it turned out, the companies involved voluntarily stopped their activities once the situation was explained to them. However, if the companies had not acted in such a responsible way, the Government would have had to acquire, at short notice, the legal authority to prevent the export of those goods or services. Consequently, to deal with similar situations, the Weapons of Mass Destruction (Prevention of Proliferation) Act 1995 was passed by the Parliament in May 1995 and came into force on 29 November 1995.</w:t>
      </w:r>
    </w:p>
    <w:p w:rsidR="001E67EE" w:rsidRPr="00ED7D2A" w:rsidRDefault="001E67EE" w:rsidP="00051741">
      <w:pPr>
        <w:shd w:val="clear" w:color="auto" w:fill="FFFFFF"/>
        <w:spacing w:before="360" w:after="240"/>
        <w:jc w:val="both"/>
        <w:rPr>
          <w:szCs w:val="24"/>
        </w:rPr>
      </w:pPr>
      <w:r w:rsidRPr="00ED7D2A">
        <w:rPr>
          <w:b/>
          <w:bCs/>
          <w:szCs w:val="22"/>
          <w:lang w:val="en-US"/>
        </w:rPr>
        <w:t>9.1 Definition of a Weapons of Mass Destruction Program</w:t>
      </w:r>
    </w:p>
    <w:p w:rsidR="001E67EE" w:rsidRPr="00ED7D2A" w:rsidRDefault="001E67EE" w:rsidP="00051741">
      <w:pPr>
        <w:shd w:val="clear" w:color="auto" w:fill="FFFFFF"/>
        <w:ind w:left="432"/>
        <w:jc w:val="both"/>
        <w:rPr>
          <w:szCs w:val="24"/>
        </w:rPr>
      </w:pPr>
      <w:r w:rsidRPr="00ED7D2A">
        <w:rPr>
          <w:szCs w:val="22"/>
          <w:lang w:val="en-US"/>
        </w:rPr>
        <w:t>The Act defines a "Weapons of Mass Destruction program" or "WMD program" to mean a plan or program for the development, production, acquisition or stockpiling of nuclear, biological or chemical weapons or missiles capable of delivering such weapons. The final decision as to whether an export or other dealing in goods, or the provision of a service would assist a WMD program rests with the Minister for Defence.</w:t>
      </w:r>
    </w:p>
    <w:p w:rsidR="001E67EE" w:rsidRPr="00ED7D2A" w:rsidRDefault="001E67EE" w:rsidP="00051741">
      <w:pPr>
        <w:shd w:val="clear" w:color="auto" w:fill="FFFFFF"/>
        <w:spacing w:before="360" w:after="240"/>
        <w:jc w:val="both"/>
        <w:rPr>
          <w:szCs w:val="24"/>
        </w:rPr>
      </w:pPr>
      <w:r w:rsidRPr="00ED7D2A">
        <w:rPr>
          <w:b/>
          <w:bCs/>
          <w:szCs w:val="22"/>
          <w:lang w:val="en-US"/>
        </w:rPr>
        <w:t>9.2 Who is Affected by the Act?</w:t>
      </w:r>
    </w:p>
    <w:p w:rsidR="001E67EE" w:rsidRPr="00ED7D2A" w:rsidRDefault="001E67EE" w:rsidP="00051741">
      <w:pPr>
        <w:shd w:val="clear" w:color="auto" w:fill="FFFFFF"/>
        <w:ind w:left="432"/>
        <w:jc w:val="both"/>
        <w:rPr>
          <w:szCs w:val="24"/>
        </w:rPr>
      </w:pPr>
      <w:r w:rsidRPr="00ED7D2A">
        <w:rPr>
          <w:szCs w:val="22"/>
          <w:lang w:val="en-US"/>
        </w:rPr>
        <w:t>Australian citizens, persons normally resident in Australia, and bodies incorporated in Australia or an external territory whether doing business in Australia or overseas. Corporate bodies are deemed to have the state of mind of their directors, servants or agents if those directors, servants or agents are acting within the scope of their actual or apparent authority.</w:t>
      </w:r>
    </w:p>
    <w:p w:rsidR="001E67EE" w:rsidRPr="00ED7D2A" w:rsidRDefault="001E67EE" w:rsidP="00051741">
      <w:pPr>
        <w:shd w:val="clear" w:color="auto" w:fill="FFFFFF"/>
        <w:spacing w:before="360" w:after="240"/>
        <w:jc w:val="both"/>
        <w:rPr>
          <w:szCs w:val="24"/>
        </w:rPr>
      </w:pPr>
      <w:r w:rsidRPr="00ED7D2A">
        <w:rPr>
          <w:b/>
          <w:bCs/>
          <w:szCs w:val="22"/>
          <w:lang w:val="en-US"/>
        </w:rPr>
        <w:t>9.3</w:t>
      </w:r>
      <w:r w:rsidRPr="00ED7D2A">
        <w:rPr>
          <w:szCs w:val="22"/>
          <w:lang w:val="en-US"/>
        </w:rPr>
        <w:t xml:space="preserve"> </w:t>
      </w:r>
      <w:r w:rsidRPr="00ED7D2A">
        <w:rPr>
          <w:b/>
          <w:bCs/>
          <w:szCs w:val="22"/>
          <w:lang w:val="en-US"/>
        </w:rPr>
        <w:t>What is Affected by the Act?</w:t>
      </w:r>
    </w:p>
    <w:p w:rsidR="001E67EE" w:rsidRPr="00ED7D2A" w:rsidRDefault="001E67EE" w:rsidP="00051741">
      <w:pPr>
        <w:shd w:val="clear" w:color="auto" w:fill="FFFFFF"/>
        <w:ind w:left="432"/>
        <w:jc w:val="both"/>
        <w:rPr>
          <w:szCs w:val="24"/>
        </w:rPr>
      </w:pPr>
      <w:r w:rsidRPr="00ED7D2A">
        <w:rPr>
          <w:szCs w:val="22"/>
          <w:lang w:val="en-US"/>
        </w:rPr>
        <w:t>The provision of goods or services in Australia, the provision of services external to Australia, and the export from Australia of goods which are not controlled under other legislation, where it is suspected that the provision of the goods or services will assist a WMD program.</w:t>
      </w:r>
    </w:p>
    <w:p w:rsidR="001E67EE" w:rsidRPr="00ED7D2A" w:rsidRDefault="001E67EE" w:rsidP="00051741">
      <w:pPr>
        <w:shd w:val="clear" w:color="auto" w:fill="FFFFFF"/>
        <w:spacing w:before="360" w:after="240"/>
        <w:jc w:val="both"/>
        <w:rPr>
          <w:szCs w:val="24"/>
        </w:rPr>
      </w:pPr>
      <w:r w:rsidRPr="00ED7D2A">
        <w:rPr>
          <w:b/>
          <w:bCs/>
          <w:szCs w:val="22"/>
          <w:lang w:val="en-US"/>
        </w:rPr>
        <w:t>9.4</w:t>
      </w:r>
      <w:r w:rsidR="00C14972" w:rsidRPr="00ED7D2A">
        <w:rPr>
          <w:b/>
          <w:bCs/>
          <w:szCs w:val="22"/>
          <w:lang w:val="en-US"/>
        </w:rPr>
        <w:t xml:space="preserve"> </w:t>
      </w:r>
      <w:r w:rsidRPr="00ED7D2A">
        <w:rPr>
          <w:b/>
          <w:bCs/>
          <w:szCs w:val="22"/>
          <w:lang w:val="en-US"/>
        </w:rPr>
        <w:t>Potential Infringement of the WMD Act?</w:t>
      </w:r>
    </w:p>
    <w:p w:rsidR="001E67EE" w:rsidRPr="00ED7D2A" w:rsidRDefault="001E67EE" w:rsidP="00051741">
      <w:pPr>
        <w:shd w:val="clear" w:color="auto" w:fill="FFFFFF"/>
        <w:ind w:left="432"/>
        <w:jc w:val="both"/>
        <w:rPr>
          <w:szCs w:val="24"/>
        </w:rPr>
      </w:pPr>
      <w:r w:rsidRPr="00ED7D2A">
        <w:rPr>
          <w:szCs w:val="22"/>
          <w:lang w:val="en-US"/>
        </w:rPr>
        <w:t>The onus is placed on you to make reasonable enquires. If you know or suspect that what you are doing is in support of a WMD Program then you must apply for a permit. If you are unsure about whether your activities are related to a WMD Program, then the Act - Section 12 - enables you to request from the Minister information which may assist you in determining whether your activity will assist a WMD program.</w:t>
      </w:r>
    </w:p>
    <w:p w:rsidR="001E67EE" w:rsidRPr="00ED7D2A" w:rsidRDefault="001E67EE" w:rsidP="00051741">
      <w:pPr>
        <w:shd w:val="clear" w:color="auto" w:fill="FFFFFF"/>
        <w:spacing w:before="360" w:after="240"/>
        <w:jc w:val="both"/>
        <w:rPr>
          <w:szCs w:val="24"/>
        </w:rPr>
      </w:pPr>
      <w:r w:rsidRPr="00ED7D2A">
        <w:rPr>
          <w:b/>
          <w:bCs/>
          <w:szCs w:val="22"/>
          <w:lang w:val="en-US"/>
        </w:rPr>
        <w:t>9.5</w:t>
      </w:r>
      <w:r w:rsidR="00C14972" w:rsidRPr="00ED7D2A">
        <w:rPr>
          <w:b/>
          <w:bCs/>
          <w:szCs w:val="22"/>
          <w:lang w:val="en-US"/>
        </w:rPr>
        <w:t xml:space="preserve"> </w:t>
      </w:r>
      <w:r w:rsidRPr="00ED7D2A">
        <w:rPr>
          <w:b/>
          <w:bCs/>
          <w:szCs w:val="22"/>
          <w:lang w:val="en-US"/>
        </w:rPr>
        <w:t>The Issue of Permits</w:t>
      </w:r>
    </w:p>
    <w:p w:rsidR="001E67EE" w:rsidRPr="00ED7D2A" w:rsidRDefault="001E67EE" w:rsidP="00051741">
      <w:pPr>
        <w:shd w:val="clear" w:color="auto" w:fill="FFFFFF"/>
        <w:ind w:left="432"/>
        <w:jc w:val="both"/>
        <w:rPr>
          <w:szCs w:val="24"/>
        </w:rPr>
      </w:pPr>
      <w:r w:rsidRPr="00ED7D2A">
        <w:rPr>
          <w:szCs w:val="22"/>
          <w:lang w:val="en-US"/>
        </w:rPr>
        <w:t>Section 13 of the Act provides for the Minister in appropriate cases to issue permits for dealing in goods or services, even though it has been assessed that the dealing could assist a WMD program. Such permits may be unconditional or subject to conditions. Applicants for permits are required to make a full disclosure of the reasons giving rise to their requirement for such a permit. There is no</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rsidP="001A6408">
      <w:pPr>
        <w:shd w:val="clear" w:color="auto" w:fill="FFFFFF"/>
        <w:spacing w:before="240" w:after="240"/>
        <w:ind w:left="432"/>
        <w:jc w:val="both"/>
        <w:rPr>
          <w:szCs w:val="24"/>
        </w:rPr>
      </w:pPr>
      <w:r w:rsidRPr="00ED7D2A">
        <w:rPr>
          <w:szCs w:val="22"/>
          <w:lang w:val="en-US"/>
        </w:rPr>
        <w:lastRenderedPageBreak/>
        <w:t>special form required for a permit, the Regulations merely requiring that the request be in writing giving details of:</w:t>
      </w:r>
    </w:p>
    <w:p w:rsidR="001E67EE" w:rsidRPr="00ED7D2A" w:rsidRDefault="001E67EE" w:rsidP="004B1AE0">
      <w:pPr>
        <w:shd w:val="clear" w:color="auto" w:fill="FFFFFF"/>
        <w:spacing w:after="240"/>
        <w:ind w:left="648" w:hanging="216"/>
        <w:jc w:val="both"/>
        <w:rPr>
          <w:szCs w:val="24"/>
        </w:rPr>
      </w:pPr>
      <w:r w:rsidRPr="00ED7D2A">
        <w:rPr>
          <w:rFonts w:eastAsia="Times New Roman"/>
          <w:szCs w:val="22"/>
          <w:lang w:val="en-US"/>
        </w:rPr>
        <w:t>•</w:t>
      </w:r>
      <w:r w:rsidR="004B1AE0">
        <w:rPr>
          <w:rFonts w:eastAsia="Times New Roman"/>
          <w:szCs w:val="22"/>
          <w:lang w:val="en-US"/>
        </w:rPr>
        <w:tab/>
      </w:r>
      <w:r w:rsidRPr="00ED7D2A">
        <w:rPr>
          <w:rFonts w:eastAsia="Times New Roman"/>
          <w:szCs w:val="22"/>
          <w:lang w:val="en-US"/>
        </w:rPr>
        <w:t>the applicants name and address;</w:t>
      </w:r>
    </w:p>
    <w:p w:rsidR="001E67EE" w:rsidRPr="00ED7D2A" w:rsidRDefault="001E67EE" w:rsidP="004B1AE0">
      <w:pPr>
        <w:shd w:val="clear" w:color="auto" w:fill="FFFFFF"/>
        <w:spacing w:after="240"/>
        <w:ind w:left="648" w:hanging="216"/>
        <w:jc w:val="both"/>
        <w:rPr>
          <w:szCs w:val="24"/>
        </w:rPr>
      </w:pPr>
      <w:r w:rsidRPr="00ED7D2A">
        <w:rPr>
          <w:rFonts w:eastAsia="Times New Roman"/>
          <w:szCs w:val="22"/>
          <w:lang w:val="en-US"/>
        </w:rPr>
        <w:t>•</w:t>
      </w:r>
      <w:r w:rsidR="004B1AE0">
        <w:rPr>
          <w:rFonts w:eastAsia="Times New Roman"/>
          <w:szCs w:val="22"/>
          <w:lang w:val="en-US"/>
        </w:rPr>
        <w:tab/>
      </w:r>
      <w:r w:rsidRPr="00ED7D2A">
        <w:rPr>
          <w:rFonts w:eastAsia="Times New Roman"/>
          <w:szCs w:val="22"/>
          <w:lang w:val="en-US"/>
        </w:rPr>
        <w:t>a description of the goods or services to be supplied or exported;</w:t>
      </w:r>
    </w:p>
    <w:p w:rsidR="001E67EE" w:rsidRPr="00ED7D2A" w:rsidRDefault="001E67EE" w:rsidP="004B1AE0">
      <w:pPr>
        <w:shd w:val="clear" w:color="auto" w:fill="FFFFFF"/>
        <w:spacing w:after="240"/>
        <w:ind w:left="648" w:hanging="216"/>
        <w:jc w:val="both"/>
        <w:rPr>
          <w:szCs w:val="24"/>
        </w:rPr>
      </w:pPr>
      <w:r w:rsidRPr="00ED7D2A">
        <w:rPr>
          <w:rFonts w:eastAsia="Times New Roman"/>
          <w:szCs w:val="22"/>
          <w:lang w:val="en-US"/>
        </w:rPr>
        <w:t>•</w:t>
      </w:r>
      <w:r w:rsidR="004B1AE0">
        <w:rPr>
          <w:rFonts w:eastAsia="Times New Roman"/>
          <w:szCs w:val="22"/>
          <w:lang w:val="en-US"/>
        </w:rPr>
        <w:tab/>
      </w:r>
      <w:r w:rsidRPr="00ED7D2A">
        <w:rPr>
          <w:rFonts w:eastAsia="Times New Roman"/>
          <w:szCs w:val="22"/>
          <w:lang w:val="en-US"/>
        </w:rPr>
        <w:t>the name and address of the recipient of the goods or services; and</w:t>
      </w:r>
    </w:p>
    <w:p w:rsidR="001E67EE" w:rsidRPr="00ED7D2A" w:rsidRDefault="001E67EE" w:rsidP="004B1AE0">
      <w:pPr>
        <w:shd w:val="clear" w:color="auto" w:fill="FFFFFF"/>
        <w:spacing w:after="240"/>
        <w:ind w:left="648" w:hanging="216"/>
        <w:jc w:val="both"/>
        <w:rPr>
          <w:szCs w:val="24"/>
        </w:rPr>
      </w:pPr>
      <w:r w:rsidRPr="00ED7D2A">
        <w:rPr>
          <w:rFonts w:eastAsia="Times New Roman"/>
          <w:szCs w:val="22"/>
          <w:lang w:val="en-US"/>
        </w:rPr>
        <w:t>•</w:t>
      </w:r>
      <w:r w:rsidR="004B1AE0">
        <w:rPr>
          <w:rFonts w:eastAsia="Times New Roman"/>
          <w:szCs w:val="22"/>
          <w:lang w:val="en-US"/>
        </w:rPr>
        <w:tab/>
      </w:r>
      <w:r w:rsidRPr="00ED7D2A">
        <w:rPr>
          <w:rFonts w:eastAsia="Times New Roman"/>
          <w:szCs w:val="22"/>
          <w:lang w:val="en-US"/>
        </w:rPr>
        <w:t>the reasons why the person believes that the supply of the goods or services would not be contrary to Australia's international or treaty obligations or the national interest.</w:t>
      </w:r>
    </w:p>
    <w:p w:rsidR="001E67EE" w:rsidRPr="00ED7D2A" w:rsidRDefault="001E67EE" w:rsidP="004B1AE0">
      <w:pPr>
        <w:shd w:val="clear" w:color="auto" w:fill="FFFFFF"/>
        <w:spacing w:before="360" w:after="240"/>
        <w:jc w:val="both"/>
        <w:rPr>
          <w:szCs w:val="24"/>
        </w:rPr>
      </w:pPr>
      <w:r w:rsidRPr="00ED7D2A">
        <w:rPr>
          <w:b/>
          <w:bCs/>
          <w:szCs w:val="22"/>
          <w:lang w:val="en-US"/>
        </w:rPr>
        <w:t>9.6 Issue of Notices by the Minister</w:t>
      </w:r>
    </w:p>
    <w:p w:rsidR="001E67EE" w:rsidRPr="00ED7D2A" w:rsidRDefault="001E67EE" w:rsidP="004B1AE0">
      <w:pPr>
        <w:shd w:val="clear" w:color="auto" w:fill="FFFFFF"/>
        <w:spacing w:after="240"/>
        <w:ind w:left="432"/>
        <w:jc w:val="both"/>
        <w:rPr>
          <w:szCs w:val="24"/>
        </w:rPr>
      </w:pPr>
      <w:r w:rsidRPr="00ED7D2A">
        <w:rPr>
          <w:szCs w:val="22"/>
          <w:lang w:val="en-US"/>
        </w:rPr>
        <w:t>The Minister is also given a discretion -Section 14- to notify a person that a dealing in goods or services may result in assistance to a WMD program. The notice may prohibit the person from supplying the goods or services, or permit their supply only on compliance with conditions contained in the notice.</w:t>
      </w:r>
    </w:p>
    <w:p w:rsidR="001E67EE" w:rsidRPr="00ED7D2A" w:rsidRDefault="001E67EE" w:rsidP="004B1AE0">
      <w:pPr>
        <w:shd w:val="clear" w:color="auto" w:fill="FFFFFF"/>
        <w:spacing w:before="360" w:after="240"/>
        <w:jc w:val="both"/>
        <w:rPr>
          <w:szCs w:val="24"/>
        </w:rPr>
      </w:pPr>
      <w:r w:rsidRPr="00ED7D2A">
        <w:rPr>
          <w:b/>
          <w:bCs/>
          <w:szCs w:val="22"/>
          <w:lang w:val="en-US"/>
        </w:rPr>
        <w:t>9.7 Penalties</w:t>
      </w:r>
    </w:p>
    <w:p w:rsidR="001E67EE" w:rsidRPr="00ED7D2A" w:rsidRDefault="001E67EE" w:rsidP="004B1AE0">
      <w:pPr>
        <w:shd w:val="clear" w:color="auto" w:fill="FFFFFF"/>
        <w:spacing w:after="240"/>
        <w:ind w:left="432"/>
        <w:jc w:val="both"/>
        <w:rPr>
          <w:szCs w:val="24"/>
        </w:rPr>
      </w:pPr>
      <w:r w:rsidRPr="00ED7D2A">
        <w:rPr>
          <w:szCs w:val="22"/>
          <w:lang w:val="en-US"/>
        </w:rPr>
        <w:t>Criminal penalties can be imposed for breaching the prohibitions on supply imposed by Sections 9, 10 and 11. In addition any attempt to export goods can result in forfeiture of those goods - Section 17. Injunctions may also be obtained against someone who is engaging in or proposing to engage in conduct that is an offence against the Act.</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5838E0" w:rsidRDefault="001E67EE" w:rsidP="005838E0">
      <w:pPr>
        <w:shd w:val="clear" w:color="auto" w:fill="FFFFFF"/>
        <w:spacing w:before="360" w:after="360"/>
        <w:jc w:val="right"/>
        <w:rPr>
          <w:rFonts w:ascii="Times New Roman Bold" w:hAnsi="Times New Roman Bold"/>
          <w:b/>
          <w:sz w:val="36"/>
          <w:szCs w:val="24"/>
        </w:rPr>
      </w:pPr>
      <w:r w:rsidRPr="005838E0">
        <w:rPr>
          <w:rFonts w:ascii="Times New Roman Bold" w:hAnsi="Times New Roman Bold"/>
          <w:b/>
          <w:sz w:val="36"/>
          <w:szCs w:val="30"/>
          <w:lang w:val="en-US"/>
        </w:rPr>
        <w:lastRenderedPageBreak/>
        <w:t>Annex A - PERMITS, LICENCES and CERTIFICATES</w:t>
      </w:r>
    </w:p>
    <w:p w:rsidR="001E67EE" w:rsidRPr="00ED7D2A" w:rsidRDefault="009C45E9" w:rsidP="002C2CCF">
      <w:pPr>
        <w:shd w:val="clear" w:color="auto" w:fill="FFFFFF"/>
        <w:spacing w:before="360" w:after="240"/>
        <w:ind w:left="576" w:hanging="576"/>
        <w:jc w:val="both"/>
        <w:rPr>
          <w:szCs w:val="24"/>
        </w:rPr>
      </w:pPr>
      <w:r>
        <w:rPr>
          <w:b/>
          <w:bCs/>
          <w:szCs w:val="22"/>
          <w:lang w:val="en-US"/>
        </w:rPr>
        <w:t>C</w:t>
      </w:r>
      <w:r w:rsidR="001E67EE" w:rsidRPr="00ED7D2A">
        <w:rPr>
          <w:b/>
          <w:bCs/>
          <w:szCs w:val="22"/>
          <w:lang w:val="en-US"/>
        </w:rPr>
        <w:t>1.</w:t>
      </w:r>
      <w:r>
        <w:rPr>
          <w:b/>
          <w:bCs/>
          <w:szCs w:val="22"/>
          <w:lang w:val="en-US"/>
        </w:rPr>
        <w:tab/>
      </w:r>
      <w:r w:rsidR="001E67EE" w:rsidRPr="00ED7D2A">
        <w:rPr>
          <w:b/>
          <w:bCs/>
          <w:szCs w:val="22"/>
          <w:lang w:val="en-US"/>
        </w:rPr>
        <w:t>Export Documentation</w:t>
      </w:r>
    </w:p>
    <w:p w:rsidR="001E67EE" w:rsidRPr="00ED7D2A" w:rsidRDefault="001E67EE" w:rsidP="002C2CCF">
      <w:pPr>
        <w:shd w:val="clear" w:color="auto" w:fill="FFFFFF"/>
        <w:spacing w:after="240"/>
        <w:ind w:left="432"/>
        <w:jc w:val="both"/>
        <w:rPr>
          <w:szCs w:val="24"/>
        </w:rPr>
      </w:pPr>
      <w:r w:rsidRPr="00ED7D2A">
        <w:rPr>
          <w:szCs w:val="22"/>
          <w:lang w:val="en-US"/>
        </w:rPr>
        <w:t>As explained in Section 4.3 the Strategic Trade Policy and Operations Section offers a range of export approvals that can be tailored to meet the specific needs of exporters. Exporters are required to complete the Export Application Form by identifying the exporter, consignee, end-user details, the destination, goods to be exported and are asked to select the type of permit or licence required.</w:t>
      </w:r>
    </w:p>
    <w:p w:rsidR="001E67EE" w:rsidRPr="00ED7D2A" w:rsidRDefault="001E67EE" w:rsidP="002C2CCF">
      <w:pPr>
        <w:shd w:val="clear" w:color="auto" w:fill="FFFFFF"/>
        <w:spacing w:after="240"/>
        <w:ind w:left="432"/>
        <w:jc w:val="both"/>
        <w:rPr>
          <w:szCs w:val="24"/>
        </w:rPr>
      </w:pPr>
      <w:r w:rsidRPr="00ED7D2A">
        <w:rPr>
          <w:szCs w:val="22"/>
          <w:lang w:val="en-US"/>
        </w:rPr>
        <w:t xml:space="preserve">When applications have been approved, exporters will receive one original copy of their permit or licence. Each permit or licence has a unique number and PIN number which should be entered into the Australian Customs EXIT System to gain export clearance. The permit and licence numbers are prefixed by letters which identify the permit issuing authority and permit or </w:t>
      </w:r>
      <w:proofErr w:type="spellStart"/>
      <w:r w:rsidRPr="00ED7D2A">
        <w:rPr>
          <w:szCs w:val="22"/>
          <w:lang w:val="en-US"/>
        </w:rPr>
        <w:t>licence</w:t>
      </w:r>
      <w:proofErr w:type="spellEnd"/>
      <w:r w:rsidRPr="00ED7D2A">
        <w:rPr>
          <w:szCs w:val="22"/>
          <w:lang w:val="en-US"/>
        </w:rPr>
        <w:t xml:space="preserve"> type </w:t>
      </w:r>
      <w:proofErr w:type="spellStart"/>
      <w:r w:rsidRPr="00ED7D2A">
        <w:rPr>
          <w:szCs w:val="22"/>
          <w:lang w:val="en-US"/>
        </w:rPr>
        <w:t>eg.</w:t>
      </w:r>
      <w:proofErr w:type="spellEnd"/>
      <w:r w:rsidRPr="00ED7D2A">
        <w:rPr>
          <w:szCs w:val="22"/>
          <w:lang w:val="en-US"/>
        </w:rPr>
        <w:t xml:space="preserve"> DED. for </w:t>
      </w:r>
      <w:proofErr w:type="spellStart"/>
      <w:r w:rsidRPr="00ED7D2A">
        <w:rPr>
          <w:szCs w:val="22"/>
          <w:lang w:val="en-US"/>
        </w:rPr>
        <w:t>defence</w:t>
      </w:r>
      <w:proofErr w:type="spellEnd"/>
      <w:r w:rsidRPr="00ED7D2A">
        <w:rPr>
          <w:szCs w:val="22"/>
          <w:lang w:val="en-US"/>
        </w:rPr>
        <w:t xml:space="preserve"> and related goods and DEC. for dual-use goods. Note that permit and licence validity periods can be varied if necessary.</w:t>
      </w:r>
    </w:p>
    <w:p w:rsidR="001E67EE" w:rsidRPr="00ED7D2A" w:rsidRDefault="001E67EE" w:rsidP="002C2CCF">
      <w:pPr>
        <w:shd w:val="clear" w:color="auto" w:fill="FFFFFF"/>
        <w:spacing w:after="240"/>
        <w:ind w:left="432"/>
        <w:jc w:val="both"/>
        <w:rPr>
          <w:szCs w:val="24"/>
        </w:rPr>
      </w:pPr>
      <w:r w:rsidRPr="00ED7D2A">
        <w:rPr>
          <w:szCs w:val="22"/>
          <w:lang w:val="en-US"/>
        </w:rPr>
        <w:t xml:space="preserve">Permits, </w:t>
      </w:r>
      <w:proofErr w:type="spellStart"/>
      <w:r w:rsidRPr="00ED7D2A">
        <w:rPr>
          <w:szCs w:val="22"/>
          <w:lang w:val="en-US"/>
        </w:rPr>
        <w:t>licences</w:t>
      </w:r>
      <w:proofErr w:type="spellEnd"/>
      <w:r w:rsidRPr="00ED7D2A">
        <w:rPr>
          <w:szCs w:val="22"/>
          <w:lang w:val="en-US"/>
        </w:rPr>
        <w:t xml:space="preserve"> and required supporting documentation details are as follows;</w:t>
      </w:r>
    </w:p>
    <w:p w:rsidR="001E67EE" w:rsidRPr="009C45E9" w:rsidRDefault="001E67EE" w:rsidP="002C2CCF">
      <w:pPr>
        <w:pStyle w:val="ListParagraph"/>
        <w:numPr>
          <w:ilvl w:val="1"/>
          <w:numId w:val="4"/>
        </w:numPr>
        <w:shd w:val="clear" w:color="auto" w:fill="FFFFFF"/>
        <w:spacing w:before="360" w:after="240"/>
        <w:ind w:left="576" w:hanging="576"/>
        <w:contextualSpacing w:val="0"/>
        <w:jc w:val="both"/>
        <w:rPr>
          <w:szCs w:val="24"/>
        </w:rPr>
      </w:pPr>
      <w:r w:rsidRPr="009C45E9">
        <w:rPr>
          <w:b/>
          <w:bCs/>
          <w:szCs w:val="22"/>
          <w:lang w:val="en-US"/>
        </w:rPr>
        <w:t>Munitions List Goods</w:t>
      </w:r>
    </w:p>
    <w:p w:rsidR="001E67EE" w:rsidRPr="00ED7D2A" w:rsidRDefault="001E67EE" w:rsidP="002C2CCF">
      <w:pPr>
        <w:shd w:val="clear" w:color="auto" w:fill="FFFFFF"/>
        <w:spacing w:after="240"/>
        <w:ind w:left="432"/>
        <w:jc w:val="both"/>
        <w:rPr>
          <w:szCs w:val="24"/>
        </w:rPr>
      </w:pPr>
      <w:r w:rsidRPr="00ED7D2A">
        <w:rPr>
          <w:b/>
          <w:bCs/>
          <w:szCs w:val="22"/>
          <w:lang w:val="en-US"/>
        </w:rPr>
        <w:t xml:space="preserve">DED.MIP </w:t>
      </w:r>
      <w:r w:rsidRPr="00ED7D2A">
        <w:rPr>
          <w:rFonts w:eastAsia="Times New Roman"/>
          <w:b/>
          <w:bCs/>
          <w:szCs w:val="22"/>
          <w:lang w:val="en-US"/>
        </w:rPr>
        <w:t xml:space="preserve">• Military in Principle </w:t>
      </w:r>
      <w:r w:rsidRPr="00ED7D2A">
        <w:rPr>
          <w:rFonts w:eastAsia="Times New Roman"/>
          <w:szCs w:val="22"/>
          <w:lang w:val="en-US"/>
        </w:rPr>
        <w:t>is a preliminary approval that indicates the likely outcome of a future application to export particular Munitions List goods to a specific destination. In applying for an M1P, end-user certification is not required, but exporters are asked to provide as much relevant information as possible to support their application, including the anticipated size of an order and its monetary value.</w:t>
      </w:r>
    </w:p>
    <w:p w:rsidR="001E67EE" w:rsidRPr="00ED7D2A" w:rsidRDefault="001E67EE" w:rsidP="002C2CCF">
      <w:pPr>
        <w:shd w:val="clear" w:color="auto" w:fill="FFFFFF"/>
        <w:spacing w:after="240"/>
        <w:ind w:left="432"/>
        <w:jc w:val="both"/>
        <w:rPr>
          <w:szCs w:val="24"/>
        </w:rPr>
      </w:pPr>
      <w:r w:rsidRPr="00ED7D2A">
        <w:rPr>
          <w:szCs w:val="22"/>
          <w:lang w:val="en-US"/>
        </w:rPr>
        <w:t>Note that an M1P does not allow the exporter to export goods. The exporter must apply for and receive an export permit or licence to actually export the goods. The granting of an MIP does, however, provide a precedent for the approval of a future application to export. The original decision will be reviewed only when significant changes have occurred in areas such as the Government's export policy, the nature of the product or the circumstances of the destination. MTPs are valid for a period of 36 months.</w:t>
      </w:r>
    </w:p>
    <w:p w:rsidR="001E67EE" w:rsidRPr="00ED7D2A" w:rsidRDefault="001E67EE" w:rsidP="002C2CCF">
      <w:pPr>
        <w:shd w:val="clear" w:color="auto" w:fill="FFFFFF"/>
        <w:spacing w:after="240"/>
        <w:ind w:left="432"/>
        <w:jc w:val="both"/>
        <w:rPr>
          <w:szCs w:val="24"/>
        </w:rPr>
      </w:pPr>
      <w:r w:rsidRPr="00ED7D2A">
        <w:rPr>
          <w:b/>
          <w:bCs/>
          <w:szCs w:val="22"/>
          <w:lang w:val="en-US"/>
        </w:rPr>
        <w:t xml:space="preserve">DED.MEA </w:t>
      </w:r>
      <w:r w:rsidRPr="00ED7D2A">
        <w:rPr>
          <w:szCs w:val="22"/>
          <w:lang w:val="en-US"/>
        </w:rPr>
        <w:t xml:space="preserve">- </w:t>
      </w:r>
      <w:r w:rsidRPr="00ED7D2A">
        <w:rPr>
          <w:b/>
          <w:bCs/>
          <w:szCs w:val="22"/>
          <w:lang w:val="en-US"/>
        </w:rPr>
        <w:t xml:space="preserve">Military Export Approval </w:t>
      </w:r>
      <w:r w:rsidRPr="00ED7D2A">
        <w:rPr>
          <w:szCs w:val="22"/>
          <w:lang w:val="en-US"/>
        </w:rPr>
        <w:t>is a permit to export a specific quantity of Munitions List goods to a single consignee. An end-user certificate Form AB518 will be required as supporting documentation to accompany an export application for most Munitions List Goods. Section 4.3.2. contains the criteria under which supporting documentation will not be required.</w:t>
      </w:r>
    </w:p>
    <w:p w:rsidR="001E67EE" w:rsidRPr="00ED7D2A" w:rsidRDefault="001E67EE" w:rsidP="002C2CCF">
      <w:pPr>
        <w:shd w:val="clear" w:color="auto" w:fill="FFFFFF"/>
        <w:spacing w:after="240"/>
        <w:ind w:left="432"/>
        <w:jc w:val="both"/>
        <w:rPr>
          <w:szCs w:val="24"/>
        </w:rPr>
      </w:pPr>
      <w:r w:rsidRPr="00ED7D2A">
        <w:rPr>
          <w:szCs w:val="22"/>
          <w:lang w:val="en-US"/>
        </w:rPr>
        <w:t>An MEA is valid for 12 months from the date of processing and exporters should indicate if more than one shipment will be required to complete their order or transaction, in which case multiple shipments can be indicated on the permit.</w:t>
      </w:r>
    </w:p>
    <w:p w:rsidR="001E67EE" w:rsidRPr="00ED7D2A" w:rsidRDefault="001E67EE" w:rsidP="002C2CCF">
      <w:pPr>
        <w:shd w:val="clear" w:color="auto" w:fill="FFFFFF"/>
        <w:spacing w:after="240"/>
        <w:ind w:left="432"/>
        <w:jc w:val="both"/>
        <w:rPr>
          <w:szCs w:val="24"/>
        </w:rPr>
      </w:pPr>
      <w:r w:rsidRPr="00ED7D2A">
        <w:rPr>
          <w:b/>
          <w:bCs/>
          <w:szCs w:val="22"/>
          <w:lang w:val="en-US"/>
        </w:rPr>
        <w:t xml:space="preserve">DED.MTT - Military Temporary Export </w:t>
      </w:r>
      <w:r w:rsidRPr="00ED7D2A">
        <w:rPr>
          <w:szCs w:val="22"/>
          <w:lang w:val="en-US"/>
        </w:rPr>
        <w:t xml:space="preserve">permit covers </w:t>
      </w:r>
      <w:proofErr w:type="spellStart"/>
      <w:r w:rsidRPr="00ED7D2A">
        <w:rPr>
          <w:szCs w:val="22"/>
          <w:lang w:val="en-US"/>
        </w:rPr>
        <w:t>defence</w:t>
      </w:r>
      <w:proofErr w:type="spellEnd"/>
      <w:r w:rsidRPr="00ED7D2A">
        <w:rPr>
          <w:szCs w:val="22"/>
          <w:lang w:val="en-US"/>
        </w:rPr>
        <w:t xml:space="preserve"> and related goods that are being exported temporarily overseas for demonstration purposes such as exhibitions trials, testing, competitions or goods on loan. The permit is valid for 12 months from the date of processing and end-user documentation is not normally required. The MTT is granted subject to the condition that the exporter advises the Department of Defence upon the return of the goods to Australia.</w:t>
      </w:r>
    </w:p>
    <w:p w:rsidR="001E67EE" w:rsidRPr="00ED7D2A" w:rsidRDefault="001E67EE" w:rsidP="002C2CCF">
      <w:pPr>
        <w:shd w:val="clear" w:color="auto" w:fill="FFFFFF"/>
        <w:spacing w:after="240"/>
        <w:ind w:left="432"/>
        <w:jc w:val="both"/>
        <w:rPr>
          <w:szCs w:val="24"/>
        </w:rPr>
      </w:pPr>
      <w:r w:rsidRPr="00ED7D2A">
        <w:rPr>
          <w:b/>
          <w:bCs/>
          <w:szCs w:val="22"/>
          <w:lang w:val="en-US"/>
        </w:rPr>
        <w:t xml:space="preserve">DED.MRM - Military Return to Manufacture </w:t>
      </w:r>
      <w:r w:rsidRPr="00ED7D2A">
        <w:rPr>
          <w:szCs w:val="22"/>
          <w:lang w:val="en-US"/>
        </w:rPr>
        <w:t xml:space="preserve">permit covers </w:t>
      </w:r>
      <w:proofErr w:type="spellStart"/>
      <w:r w:rsidRPr="00ED7D2A">
        <w:rPr>
          <w:szCs w:val="22"/>
          <w:lang w:val="en-US"/>
        </w:rPr>
        <w:t>defence</w:t>
      </w:r>
      <w:proofErr w:type="spellEnd"/>
      <w:r w:rsidRPr="00ED7D2A">
        <w:rPr>
          <w:szCs w:val="22"/>
          <w:lang w:val="en-US"/>
        </w:rPr>
        <w:t xml:space="preserve"> and related goods that are being returned to manufacturers for repairs, warranty work or exchange. While this permit does not normally require an end-user certificate exporters may be required to provide other supporting documentation such as a repair order or work request. An MRM may be issued without defined quantities to companies who have an ongoing requirement to export goods in support of a maintenance program. The MRM is valid for 12 months from the date of processing and may be used for part shipments during tha</w:t>
      </w:r>
      <w:r w:rsidR="002C2CCF">
        <w:rPr>
          <w:szCs w:val="22"/>
          <w:lang w:val="en-US"/>
        </w:rPr>
        <w:t>t</w:t>
      </w:r>
      <w:r w:rsidRPr="00ED7D2A">
        <w:rPr>
          <w:szCs w:val="22"/>
          <w:lang w:val="en-US"/>
        </w:rPr>
        <w:t xml:space="preserve"> time.</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F17346">
          <w:headerReference w:type="default" r:id="rId26"/>
          <w:footerReference w:type="first" r:id="rId27"/>
          <w:pgSz w:w="11909" w:h="16834" w:code="9"/>
          <w:pgMar w:top="720" w:right="720" w:bottom="720" w:left="720" w:header="720" w:footer="720" w:gutter="0"/>
          <w:pgNumType w:start="1"/>
          <w:cols w:space="720"/>
          <w:noEndnote/>
          <w:titlePg/>
          <w:docGrid w:linePitch="272"/>
        </w:sectPr>
      </w:pPr>
    </w:p>
    <w:p w:rsidR="00AC39EA" w:rsidRDefault="00AC39EA" w:rsidP="00143DCB">
      <w:pPr>
        <w:shd w:val="clear" w:color="auto" w:fill="FFFFFF"/>
        <w:spacing w:after="240"/>
        <w:ind w:left="432"/>
        <w:jc w:val="both"/>
        <w:rPr>
          <w:b/>
          <w:bCs/>
          <w:szCs w:val="22"/>
          <w:lang w:val="en-US"/>
        </w:rPr>
      </w:pPr>
    </w:p>
    <w:p w:rsidR="001E67EE" w:rsidRPr="00ED7D2A" w:rsidRDefault="001E67EE" w:rsidP="00143DCB">
      <w:pPr>
        <w:shd w:val="clear" w:color="auto" w:fill="FFFFFF"/>
        <w:spacing w:after="240"/>
        <w:ind w:left="432"/>
        <w:jc w:val="both"/>
        <w:rPr>
          <w:szCs w:val="24"/>
        </w:rPr>
      </w:pPr>
      <w:r w:rsidRPr="00ED7D2A">
        <w:rPr>
          <w:b/>
          <w:bCs/>
          <w:szCs w:val="22"/>
          <w:lang w:val="en-US"/>
        </w:rPr>
        <w:t xml:space="preserve">DED.MRO - Military Return to Owner </w:t>
      </w:r>
      <w:r w:rsidRPr="00ED7D2A">
        <w:rPr>
          <w:szCs w:val="22"/>
          <w:lang w:val="en-US"/>
        </w:rPr>
        <w:t xml:space="preserve">permit covers </w:t>
      </w:r>
      <w:proofErr w:type="spellStart"/>
      <w:r w:rsidRPr="00ED7D2A">
        <w:rPr>
          <w:szCs w:val="22"/>
          <w:lang w:val="en-US"/>
        </w:rPr>
        <w:t>defence</w:t>
      </w:r>
      <w:proofErr w:type="spellEnd"/>
      <w:r w:rsidRPr="00ED7D2A">
        <w:rPr>
          <w:szCs w:val="22"/>
          <w:lang w:val="en-US"/>
        </w:rPr>
        <w:t xml:space="preserve"> and related goods being returned to the owner after repairs or warranty work have been carried out in Australia. As with the MRM, end-user certification is not normally required but exporters may be required to provide other supporting documentation to verify ownership of the goods. The MRO is valid for 12 months from the date of processing and may also be used for part shipments.</w:t>
      </w:r>
    </w:p>
    <w:p w:rsidR="001E67EE" w:rsidRPr="00ED7D2A" w:rsidRDefault="001E67EE" w:rsidP="00143DCB">
      <w:pPr>
        <w:shd w:val="clear" w:color="auto" w:fill="FFFFFF"/>
        <w:spacing w:after="240"/>
        <w:ind w:left="432"/>
        <w:jc w:val="both"/>
        <w:rPr>
          <w:szCs w:val="24"/>
        </w:rPr>
      </w:pPr>
      <w:r w:rsidRPr="00ED7D2A">
        <w:rPr>
          <w:b/>
          <w:bCs/>
          <w:szCs w:val="22"/>
          <w:lang w:val="en-US"/>
        </w:rPr>
        <w:t xml:space="preserve">DED.MEL - Military Export Licence </w:t>
      </w:r>
      <w:r w:rsidRPr="00ED7D2A">
        <w:rPr>
          <w:szCs w:val="22"/>
          <w:lang w:val="en-US"/>
        </w:rPr>
        <w:t xml:space="preserve">may be issued to cover unspecified quantities of </w:t>
      </w:r>
      <w:proofErr w:type="spellStart"/>
      <w:r w:rsidRPr="00ED7D2A">
        <w:rPr>
          <w:szCs w:val="22"/>
          <w:lang w:val="en-US"/>
        </w:rPr>
        <w:t>defence</w:t>
      </w:r>
      <w:proofErr w:type="spellEnd"/>
      <w:r w:rsidRPr="00ED7D2A">
        <w:rPr>
          <w:szCs w:val="22"/>
          <w:lang w:val="en-US"/>
        </w:rPr>
        <w:t xml:space="preserve"> and related goods to one or more consignees and destinations. The MEL may be issued to exporters where the nature and frequency of their exports to certain consignees would justify the issue of a licence. Applications for </w:t>
      </w:r>
      <w:proofErr w:type="spellStart"/>
      <w:r w:rsidRPr="00ED7D2A">
        <w:rPr>
          <w:szCs w:val="22"/>
          <w:lang w:val="en-US"/>
        </w:rPr>
        <w:t>licences</w:t>
      </w:r>
      <w:proofErr w:type="spellEnd"/>
      <w:r w:rsidRPr="00ED7D2A">
        <w:rPr>
          <w:szCs w:val="22"/>
          <w:lang w:val="en-US"/>
        </w:rPr>
        <w:t xml:space="preserve"> will be considered in accordance with procedures for permits and take into account criteria applicable to the type of goods and destinations. A MEL will enable companies to respond quickly to requests for exports of goods to consignees listed on the licence and is valid for 12 months from the date of processing.</w:t>
      </w:r>
    </w:p>
    <w:p w:rsidR="001E67EE" w:rsidRPr="00ED7D2A" w:rsidRDefault="001E67EE" w:rsidP="00143DCB">
      <w:pPr>
        <w:shd w:val="clear" w:color="auto" w:fill="FFFFFF"/>
        <w:spacing w:before="360" w:after="240"/>
        <w:ind w:left="576" w:hanging="576"/>
        <w:jc w:val="both"/>
        <w:rPr>
          <w:szCs w:val="24"/>
        </w:rPr>
      </w:pPr>
      <w:r w:rsidRPr="00ED7D2A">
        <w:rPr>
          <w:b/>
          <w:bCs/>
          <w:szCs w:val="22"/>
          <w:lang w:val="en-US"/>
        </w:rPr>
        <w:t>1.2</w:t>
      </w:r>
      <w:r w:rsidR="009C45E9">
        <w:rPr>
          <w:b/>
          <w:bCs/>
          <w:szCs w:val="22"/>
          <w:lang w:val="en-US"/>
        </w:rPr>
        <w:tab/>
      </w:r>
      <w:r w:rsidRPr="00ED7D2A">
        <w:rPr>
          <w:b/>
          <w:bCs/>
          <w:szCs w:val="22"/>
          <w:lang w:val="en-US"/>
        </w:rPr>
        <w:t>DSGL Parte 2 and 3 - Nuclear Materials, Facilities and Equipment; Dual-Use Goods and Technologies</w:t>
      </w:r>
    </w:p>
    <w:p w:rsidR="001E67EE" w:rsidRPr="00ED7D2A" w:rsidRDefault="001E67EE" w:rsidP="00143DCB">
      <w:pPr>
        <w:shd w:val="clear" w:color="auto" w:fill="FFFFFF"/>
        <w:spacing w:after="240"/>
        <w:ind w:left="432"/>
        <w:jc w:val="both"/>
        <w:rPr>
          <w:szCs w:val="24"/>
        </w:rPr>
      </w:pPr>
      <w:r w:rsidRPr="00ED7D2A">
        <w:rPr>
          <w:b/>
          <w:bCs/>
          <w:szCs w:val="22"/>
          <w:lang w:val="en-US"/>
        </w:rPr>
        <w:t xml:space="preserve">DEC.IEP - Individual Export Permit </w:t>
      </w:r>
      <w:r w:rsidRPr="00ED7D2A">
        <w:rPr>
          <w:szCs w:val="22"/>
          <w:lang w:val="en-US"/>
        </w:rPr>
        <w:t>may be issued to cover a single export of a specific quantity of Part 2 and Part 3 goods to an identified consignee and is valid for 6 months from the date of processing. Where industrial dual-use goods and destination for such goods are considered more sensitive, you may be required to obtain an International Import Certificate (IIC) issued by the Government of the importing country or to provide a Statement by Ultimate Consignee and Purchaser (Form AA517). to be completed by the Australian exporter and ultimate consignee and purchaser. This supporting documentation will accompany the export application form.</w:t>
      </w:r>
    </w:p>
    <w:p w:rsidR="001E67EE" w:rsidRPr="00ED7D2A" w:rsidRDefault="001E67EE" w:rsidP="00143DCB">
      <w:pPr>
        <w:shd w:val="clear" w:color="auto" w:fill="FFFFFF"/>
        <w:spacing w:after="240"/>
        <w:ind w:left="432"/>
        <w:jc w:val="both"/>
        <w:rPr>
          <w:szCs w:val="24"/>
        </w:rPr>
      </w:pPr>
      <w:r w:rsidRPr="00ED7D2A">
        <w:rPr>
          <w:szCs w:val="22"/>
          <w:lang w:val="en-US"/>
        </w:rPr>
        <w:t>In the case of CWC or AG chemicals, a statement such as those in Section 4.3.2.3 must be supplied with the application form.</w:t>
      </w:r>
    </w:p>
    <w:p w:rsidR="001E67EE" w:rsidRPr="00ED7D2A" w:rsidRDefault="001E67EE" w:rsidP="00143DCB">
      <w:pPr>
        <w:shd w:val="clear" w:color="auto" w:fill="FFFFFF"/>
        <w:spacing w:after="240"/>
        <w:ind w:left="432"/>
        <w:jc w:val="both"/>
        <w:rPr>
          <w:szCs w:val="24"/>
        </w:rPr>
      </w:pPr>
      <w:r w:rsidRPr="00ED7D2A">
        <w:rPr>
          <w:b/>
          <w:bCs/>
          <w:szCs w:val="22"/>
          <w:lang w:val="en-US"/>
        </w:rPr>
        <w:t xml:space="preserve">DEC.IEP - Temporary Individual Export Permit </w:t>
      </w:r>
      <w:r w:rsidRPr="00ED7D2A">
        <w:rPr>
          <w:szCs w:val="22"/>
          <w:lang w:val="en-US"/>
        </w:rPr>
        <w:t>may be issued where goods are being exported temporarily for a specific reason, i.e., test equipment used for installation purposes and then returned to Australia or for equipment used for geological surveys. When this type of permit is issued, conditions stating the use of the equipment will be noted on the permit, and return of the goods to Australia must be notified to the Department of Defence. The temporary permit is also valid for 6 months from the date of processing.</w:t>
      </w:r>
    </w:p>
    <w:p w:rsidR="001E67EE" w:rsidRPr="00ED7D2A" w:rsidRDefault="001E67EE" w:rsidP="00143DCB">
      <w:pPr>
        <w:shd w:val="clear" w:color="auto" w:fill="FFFFFF"/>
        <w:spacing w:after="240"/>
        <w:ind w:left="432"/>
        <w:jc w:val="both"/>
        <w:rPr>
          <w:szCs w:val="24"/>
        </w:rPr>
      </w:pPr>
      <w:r w:rsidRPr="00ED7D2A">
        <w:rPr>
          <w:b/>
          <w:bCs/>
          <w:szCs w:val="22"/>
          <w:lang w:val="en-US"/>
        </w:rPr>
        <w:t xml:space="preserve">*DEC.GEL </w:t>
      </w:r>
      <w:r w:rsidRPr="00ED7D2A">
        <w:rPr>
          <w:szCs w:val="22"/>
          <w:lang w:val="en-US"/>
        </w:rPr>
        <w:t xml:space="preserve">- </w:t>
      </w:r>
      <w:r w:rsidRPr="00ED7D2A">
        <w:rPr>
          <w:b/>
          <w:bCs/>
          <w:szCs w:val="22"/>
          <w:lang w:val="en-US"/>
        </w:rPr>
        <w:t xml:space="preserve">General Export Licence </w:t>
      </w:r>
      <w:r w:rsidR="00143DCB">
        <w:rPr>
          <w:b/>
          <w:bCs/>
          <w:szCs w:val="22"/>
          <w:lang w:val="en-US"/>
        </w:rPr>
        <w:t>1</w:t>
      </w:r>
      <w:r w:rsidRPr="00ED7D2A">
        <w:rPr>
          <w:b/>
          <w:bCs/>
          <w:szCs w:val="22"/>
          <w:lang w:val="en-US"/>
        </w:rPr>
        <w:t xml:space="preserve"> </w:t>
      </w:r>
      <w:r w:rsidRPr="00ED7D2A">
        <w:rPr>
          <w:szCs w:val="22"/>
          <w:lang w:val="en-US"/>
        </w:rPr>
        <w:t>is used to cover the export of a range of goods to unspecified consignees or end-users in listed countries and is normally valid for one (1) year from the month of issue. Exporters should specify countries which they reasonably expect to export to during the validity of the licence. The licence is available to cover industrial dual-use goods (Items that end in the range 001 to 099 in Categories 1 to 9 of the DSGL) up to the performance level of goods listed in the Sensitive List (sec Annex D).</w:t>
      </w:r>
    </w:p>
    <w:p w:rsidR="001E67EE" w:rsidRPr="00ED7D2A" w:rsidRDefault="001E67EE" w:rsidP="00143DCB">
      <w:pPr>
        <w:shd w:val="clear" w:color="auto" w:fill="FFFFFF"/>
        <w:spacing w:after="240"/>
        <w:ind w:left="432"/>
        <w:jc w:val="both"/>
        <w:rPr>
          <w:szCs w:val="24"/>
        </w:rPr>
      </w:pPr>
      <w:r w:rsidRPr="00ED7D2A">
        <w:rPr>
          <w:b/>
          <w:bCs/>
          <w:szCs w:val="22"/>
          <w:lang w:val="en-US"/>
        </w:rPr>
        <w:t xml:space="preserve">General Export Licence 2 </w:t>
      </w:r>
      <w:r w:rsidRPr="00ED7D2A">
        <w:rPr>
          <w:szCs w:val="22"/>
          <w:lang w:val="en-US"/>
        </w:rPr>
        <w:t xml:space="preserve">has been introduced to replace the former </w:t>
      </w:r>
      <w:r w:rsidR="0080490B">
        <w:rPr>
          <w:szCs w:val="22"/>
          <w:lang w:val="en-US"/>
        </w:rPr>
        <w:t>I</w:t>
      </w:r>
      <w:r w:rsidRPr="00ED7D2A">
        <w:rPr>
          <w:szCs w:val="22"/>
          <w:lang w:val="en-US"/>
        </w:rPr>
        <w:t>ntra-COCOM Licence (DEC.1CL) and covers the export of a range of industrial dual-use goods to countries participating in the Wassenaar Arrangement. This licence is valid for a two year period and requires an application to the Strategic Trade Policy and Operations section. The licence entitles the holder to export all industrial dual-use goods (Items that end in the range 001 to 099 in Categories 1 to 9 of the DSGL) with the exception of goods listed in the Sensitive List (see Annex D). Additionally, under this GEL, the limit for digital computers listed in Item 4A003b is a CTP of 10,000 million theoretical operations per second.</w:t>
      </w:r>
    </w:p>
    <w:p w:rsidR="001E67EE" w:rsidRDefault="001E67EE" w:rsidP="00143DCB">
      <w:pPr>
        <w:shd w:val="clear" w:color="auto" w:fill="FFFFFF"/>
        <w:spacing w:after="240"/>
        <w:ind w:left="432"/>
        <w:jc w:val="both"/>
        <w:rPr>
          <w:szCs w:val="24"/>
        </w:rPr>
      </w:pPr>
      <w:r w:rsidRPr="00ED7D2A">
        <w:rPr>
          <w:b/>
          <w:bCs/>
          <w:szCs w:val="22"/>
          <w:lang w:val="en-US"/>
        </w:rPr>
        <w:t xml:space="preserve">*DEC.EDL - Export Distribution Licence </w:t>
      </w:r>
      <w:r w:rsidRPr="00ED7D2A">
        <w:rPr>
          <w:szCs w:val="22"/>
          <w:lang w:val="en-US"/>
        </w:rPr>
        <w:t>is available where an Australian Exporter wishes to export multiple shipments of goods which would normally require an Individual Export Permit. An EDL covers the export of an approved range of goods to nominated, qualified consignees and is valid for two (2) years. Applications should be accompanied by a completed Form AA517 Statement by Ultimate Consignee and Purchaser, for each consignee.</w:t>
      </w:r>
    </w:p>
    <w:p w:rsidR="00143DCB" w:rsidRPr="00ED7D2A" w:rsidRDefault="00143DCB">
      <w:pPr>
        <w:shd w:val="clear" w:color="auto" w:fill="FFFFFF"/>
        <w:rPr>
          <w:szCs w:val="24"/>
        </w:rPr>
        <w:sectPr w:rsidR="00143DCB" w:rsidRPr="00ED7D2A" w:rsidSect="00ED7D2A">
          <w:headerReference w:type="even" r:id="rId28"/>
          <w:footerReference w:type="even" r:id="rId29"/>
          <w:pgSz w:w="11909" w:h="16834" w:code="9"/>
          <w:pgMar w:top="720" w:right="720" w:bottom="720" w:left="720" w:header="720" w:footer="720" w:gutter="0"/>
          <w:cols w:space="720"/>
          <w:noEndnote/>
        </w:sectPr>
      </w:pPr>
    </w:p>
    <w:p w:rsidR="001E67EE" w:rsidRPr="00ED7D2A" w:rsidRDefault="001E67EE" w:rsidP="001A6408">
      <w:pPr>
        <w:shd w:val="clear" w:color="auto" w:fill="FFFFFF"/>
        <w:spacing w:before="240" w:after="240"/>
        <w:ind w:left="432"/>
        <w:jc w:val="both"/>
        <w:rPr>
          <w:szCs w:val="24"/>
        </w:rPr>
      </w:pPr>
      <w:r w:rsidRPr="00ED7D2A">
        <w:rPr>
          <w:b/>
          <w:bCs/>
          <w:szCs w:val="22"/>
          <w:lang w:val="en-US"/>
        </w:rPr>
        <w:lastRenderedPageBreak/>
        <w:t>*</w:t>
      </w:r>
      <w:r w:rsidR="00B96D7F">
        <w:rPr>
          <w:b/>
          <w:bCs/>
          <w:szCs w:val="22"/>
          <w:lang w:val="en-US"/>
        </w:rPr>
        <w:t xml:space="preserve"> </w:t>
      </w:r>
      <w:r w:rsidRPr="00ED7D2A">
        <w:rPr>
          <w:b/>
          <w:bCs/>
          <w:szCs w:val="22"/>
          <w:lang w:val="en-US"/>
        </w:rPr>
        <w:t xml:space="preserve">DEC.MRR - Maintenance Repair and Return Licence </w:t>
      </w:r>
      <w:r w:rsidRPr="00ED7D2A">
        <w:rPr>
          <w:szCs w:val="22"/>
          <w:lang w:val="en-US"/>
        </w:rPr>
        <w:t>is available where an Australian firm is required, on a regular basis, to return goods for repair to an overseas supplier, or receives goods from overseas for repair in Australia, and subsequently needs to send goods out after the items have been repaired. This licence covers the export of an approved range of goods to specified companies on the licence and is valid for two (2) years</w:t>
      </w:r>
    </w:p>
    <w:p w:rsidR="001E67EE" w:rsidRPr="00ED7D2A" w:rsidRDefault="001E67EE" w:rsidP="00AE42C8">
      <w:pPr>
        <w:shd w:val="clear" w:color="auto" w:fill="FFFFFF"/>
        <w:spacing w:after="240"/>
        <w:ind w:left="432"/>
        <w:jc w:val="both"/>
        <w:rPr>
          <w:szCs w:val="24"/>
        </w:rPr>
      </w:pPr>
      <w:r w:rsidRPr="00ED7D2A">
        <w:rPr>
          <w:b/>
          <w:bCs/>
          <w:szCs w:val="22"/>
          <w:lang w:val="en-US"/>
        </w:rPr>
        <w:t xml:space="preserve">*DECSSL - Service Supply Licence </w:t>
      </w:r>
      <w:r w:rsidRPr="00ED7D2A">
        <w:rPr>
          <w:szCs w:val="22"/>
          <w:lang w:val="en-US"/>
        </w:rPr>
        <w:t>is available where an Australian firm is required to send goods, which would normally require an Individual Export Permit, out of Australia at short notice in support of a maintenance program where time is critical. A typical example is in support of an aircraft fleet or a mining or publishing operation.</w:t>
      </w:r>
    </w:p>
    <w:p w:rsidR="001E67EE" w:rsidRPr="00ED7D2A" w:rsidRDefault="001E67EE" w:rsidP="00AE42C8">
      <w:pPr>
        <w:shd w:val="clear" w:color="auto" w:fill="FFFFFF"/>
        <w:spacing w:after="240"/>
        <w:ind w:left="432"/>
        <w:jc w:val="both"/>
        <w:rPr>
          <w:szCs w:val="24"/>
        </w:rPr>
      </w:pPr>
      <w:r w:rsidRPr="00ED7D2A">
        <w:rPr>
          <w:szCs w:val="22"/>
          <w:lang w:val="en-US"/>
        </w:rPr>
        <w:t>An SSL is valid for two (2) years and covers the export of nominated goods to specified companies on the licence.</w:t>
      </w:r>
    </w:p>
    <w:p w:rsidR="001E67EE" w:rsidRPr="00ED7D2A" w:rsidRDefault="001E67EE" w:rsidP="00AE42C8">
      <w:pPr>
        <w:shd w:val="clear" w:color="auto" w:fill="FFFFFF"/>
        <w:spacing w:after="240"/>
        <w:ind w:left="432"/>
        <w:jc w:val="both"/>
        <w:rPr>
          <w:szCs w:val="24"/>
        </w:rPr>
      </w:pPr>
      <w:r w:rsidRPr="00ED7D2A">
        <w:rPr>
          <w:szCs w:val="22"/>
          <w:lang w:val="en-US"/>
        </w:rPr>
        <w:t>*</w:t>
      </w:r>
      <w:r w:rsidR="00780A01">
        <w:rPr>
          <w:szCs w:val="22"/>
          <w:lang w:val="en-US"/>
        </w:rPr>
        <w:tab/>
      </w:r>
      <w:r w:rsidRPr="00ED7D2A">
        <w:rPr>
          <w:szCs w:val="22"/>
          <w:lang w:val="en-US"/>
        </w:rPr>
        <w:t xml:space="preserve">These </w:t>
      </w:r>
      <w:proofErr w:type="spellStart"/>
      <w:r w:rsidRPr="00ED7D2A">
        <w:rPr>
          <w:szCs w:val="22"/>
          <w:lang w:val="en-US"/>
        </w:rPr>
        <w:t>licences</w:t>
      </w:r>
      <w:proofErr w:type="spellEnd"/>
      <w:r w:rsidRPr="00ED7D2A">
        <w:rPr>
          <w:szCs w:val="22"/>
          <w:lang w:val="en-US"/>
        </w:rPr>
        <w:t xml:space="preserve"> (GEL. EDL, MRR and SSL) are normally only available for industrial dual-use goods.</w:t>
      </w:r>
    </w:p>
    <w:p w:rsidR="001E67EE" w:rsidRPr="00ED7D2A" w:rsidRDefault="001E67EE" w:rsidP="00AE42C8">
      <w:pPr>
        <w:shd w:val="clear" w:color="auto" w:fill="FFFFFF"/>
        <w:spacing w:after="240"/>
        <w:ind w:left="432"/>
        <w:jc w:val="both"/>
        <w:rPr>
          <w:szCs w:val="24"/>
        </w:rPr>
      </w:pPr>
      <w:r w:rsidRPr="00ED7D2A">
        <w:rPr>
          <w:b/>
          <w:bCs/>
          <w:szCs w:val="22"/>
          <w:lang w:val="en-US"/>
        </w:rPr>
        <w:t xml:space="preserve">DEC.ICL - Intra-COCOM Licence </w:t>
      </w:r>
      <w:r w:rsidRPr="00ED7D2A">
        <w:rPr>
          <w:szCs w:val="22"/>
          <w:lang w:val="en-US"/>
        </w:rPr>
        <w:t>the Australian Intra- COCOM Licence (1CL) was introduced in November 1990 removing the need for Australian exporters to apply for a formal licence covering the export of most goods controlled under the Industrial List of Regulation 13E of the Customs (Prohibited Exports) Regulations to COCOM member and COCOM cooperating countries.</w:t>
      </w:r>
    </w:p>
    <w:p w:rsidR="001E67EE" w:rsidRPr="00ED7D2A" w:rsidRDefault="001E67EE" w:rsidP="00AE42C8">
      <w:pPr>
        <w:shd w:val="clear" w:color="auto" w:fill="FFFFFF"/>
        <w:spacing w:after="240"/>
        <w:ind w:left="432"/>
        <w:jc w:val="both"/>
        <w:rPr>
          <w:szCs w:val="24"/>
        </w:rPr>
      </w:pPr>
      <w:r w:rsidRPr="00ED7D2A">
        <w:rPr>
          <w:szCs w:val="22"/>
          <w:lang w:val="en-US"/>
        </w:rPr>
        <w:t>With the demise of COCOM in March 1994 Australia agreed with all member countries to continue administering the COCOM controls as built into their national legislation, pending the implementation of a new replacement regime. The Wass</w:t>
      </w:r>
      <w:r w:rsidR="00A134F0">
        <w:rPr>
          <w:szCs w:val="22"/>
          <w:lang w:val="en-US"/>
        </w:rPr>
        <w:t>e</w:t>
      </w:r>
      <w:r w:rsidRPr="00ED7D2A">
        <w:rPr>
          <w:szCs w:val="22"/>
          <w:lang w:val="en-US"/>
        </w:rPr>
        <w:t>naar Arrangement has become that replacement regime and consequently a replacement licence for the 1CL is also required. Records showed that only a few Australian companies used the 1CL in 1996. and so it has been replaced by a new General Export Licence, valid for two years, which allows the export of a wide range of industrial dual-use goods to participating states of the Wass</w:t>
      </w:r>
      <w:r w:rsidR="00A134F0">
        <w:rPr>
          <w:szCs w:val="22"/>
          <w:lang w:val="en-US"/>
        </w:rPr>
        <w:t>e</w:t>
      </w:r>
      <w:r w:rsidRPr="00ED7D2A">
        <w:rPr>
          <w:szCs w:val="22"/>
          <w:lang w:val="en-US"/>
        </w:rPr>
        <w:t>naar Arrangement.</w:t>
      </w:r>
    </w:p>
    <w:p w:rsidR="001E67EE" w:rsidRPr="00ED7D2A" w:rsidRDefault="001E67EE" w:rsidP="00AE42C8">
      <w:pPr>
        <w:shd w:val="clear" w:color="auto" w:fill="FFFFFF"/>
        <w:spacing w:after="240"/>
        <w:ind w:left="432"/>
        <w:jc w:val="both"/>
        <w:rPr>
          <w:szCs w:val="24"/>
        </w:rPr>
      </w:pPr>
      <w:r w:rsidRPr="00ED7D2A">
        <w:rPr>
          <w:szCs w:val="22"/>
          <w:lang w:val="en-US"/>
        </w:rPr>
        <w:t>Companies should phase out using the 1CL by 31 March 1997, replacing its use with the replacement GEL. Those companies that have not been issued with the GEL and require it should contact the Strategic Trade Policy and Operations section of the Department of Defence (sec Annex C).</w:t>
      </w:r>
    </w:p>
    <w:p w:rsidR="001E67EE" w:rsidRPr="008050C7" w:rsidRDefault="001E67EE" w:rsidP="00AE42C8">
      <w:pPr>
        <w:pStyle w:val="ListParagraph"/>
        <w:numPr>
          <w:ilvl w:val="0"/>
          <w:numId w:val="4"/>
        </w:numPr>
        <w:shd w:val="clear" w:color="auto" w:fill="FFFFFF"/>
        <w:spacing w:before="360" w:after="240"/>
        <w:jc w:val="both"/>
        <w:rPr>
          <w:szCs w:val="24"/>
        </w:rPr>
      </w:pPr>
      <w:r w:rsidRPr="008050C7">
        <w:rPr>
          <w:b/>
          <w:bCs/>
          <w:szCs w:val="22"/>
          <w:lang w:val="en-US"/>
        </w:rPr>
        <w:t>Import Documentation</w:t>
      </w:r>
    </w:p>
    <w:p w:rsidR="001E67EE" w:rsidRPr="00ED7D2A" w:rsidRDefault="001E67EE" w:rsidP="00AE42C8">
      <w:pPr>
        <w:shd w:val="clear" w:color="auto" w:fill="FFFFFF"/>
        <w:spacing w:after="240"/>
        <w:ind w:left="432"/>
        <w:jc w:val="both"/>
        <w:rPr>
          <w:szCs w:val="24"/>
        </w:rPr>
      </w:pPr>
      <w:r w:rsidRPr="00ED7D2A">
        <w:rPr>
          <w:szCs w:val="22"/>
          <w:lang w:val="en-US"/>
        </w:rPr>
        <w:t>Just as the Australian government requires supporting documentation accompanying export applications, so do many other foreign governments.</w:t>
      </w:r>
    </w:p>
    <w:p w:rsidR="001E67EE" w:rsidRPr="00ED7D2A" w:rsidRDefault="001E67EE" w:rsidP="00AE42C8">
      <w:pPr>
        <w:shd w:val="clear" w:color="auto" w:fill="FFFFFF"/>
        <w:spacing w:before="360" w:after="240"/>
        <w:ind w:left="576" w:hanging="576"/>
        <w:jc w:val="both"/>
        <w:rPr>
          <w:szCs w:val="24"/>
        </w:rPr>
      </w:pPr>
      <w:r w:rsidRPr="00ED7D2A">
        <w:rPr>
          <w:b/>
          <w:bCs/>
          <w:szCs w:val="22"/>
          <w:lang w:val="en-US"/>
        </w:rPr>
        <w:t>2.1.</w:t>
      </w:r>
      <w:r w:rsidR="008050C7">
        <w:rPr>
          <w:b/>
          <w:bCs/>
          <w:szCs w:val="22"/>
          <w:lang w:val="en-US"/>
        </w:rPr>
        <w:tab/>
      </w:r>
      <w:r w:rsidRPr="00ED7D2A">
        <w:rPr>
          <w:b/>
          <w:bCs/>
          <w:szCs w:val="22"/>
          <w:lang w:val="en-US"/>
        </w:rPr>
        <w:t>End-Use (and Non-Transfer) Certification</w:t>
      </w:r>
    </w:p>
    <w:p w:rsidR="001E67EE" w:rsidRPr="00ED7D2A" w:rsidRDefault="001E67EE" w:rsidP="00AE42C8">
      <w:pPr>
        <w:shd w:val="clear" w:color="auto" w:fill="FFFFFF"/>
        <w:spacing w:after="240"/>
        <w:ind w:left="432"/>
        <w:jc w:val="both"/>
        <w:rPr>
          <w:szCs w:val="24"/>
        </w:rPr>
      </w:pPr>
      <w:r w:rsidRPr="00ED7D2A">
        <w:rPr>
          <w:szCs w:val="22"/>
          <w:lang w:val="en-US"/>
        </w:rPr>
        <w:t xml:space="preserve">Such certificates are required by several foreign governments, normally when military-related goods are being transferred to Australia. These certificates state that the goods will be imported into Australia by the slated consignee for the use of the stated end user and that the goods will not be reexported without the permission of the original exporting government. This certification is signed by a representative of the Australian Government. STPO section in the Department of </w:t>
      </w:r>
      <w:proofErr w:type="spellStart"/>
      <w:r w:rsidRPr="00ED7D2A">
        <w:rPr>
          <w:szCs w:val="22"/>
          <w:lang w:val="en-US"/>
        </w:rPr>
        <w:t>Defence</w:t>
      </w:r>
      <w:proofErr w:type="spellEnd"/>
      <w:r w:rsidRPr="00ED7D2A">
        <w:rPr>
          <w:szCs w:val="22"/>
          <w:lang w:val="en-US"/>
        </w:rPr>
        <w:t xml:space="preserve"> has been </w:t>
      </w:r>
      <w:proofErr w:type="spellStart"/>
      <w:r w:rsidRPr="00ED7D2A">
        <w:rPr>
          <w:szCs w:val="22"/>
          <w:lang w:val="en-US"/>
        </w:rPr>
        <w:t>authorised</w:t>
      </w:r>
      <w:proofErr w:type="spellEnd"/>
      <w:r w:rsidRPr="00ED7D2A">
        <w:rPr>
          <w:szCs w:val="22"/>
          <w:lang w:val="en-US"/>
        </w:rPr>
        <w:t xml:space="preserve"> to sign end-user certificates on behalf of the government.</w:t>
      </w:r>
    </w:p>
    <w:p w:rsidR="001E67EE" w:rsidRPr="00ED7D2A" w:rsidRDefault="001E67EE" w:rsidP="00AE42C8">
      <w:pPr>
        <w:shd w:val="clear" w:color="auto" w:fill="FFFFFF"/>
        <w:spacing w:before="360" w:after="240"/>
        <w:ind w:left="576" w:hanging="576"/>
        <w:jc w:val="both"/>
        <w:rPr>
          <w:szCs w:val="24"/>
        </w:rPr>
      </w:pPr>
      <w:r w:rsidRPr="00ED7D2A">
        <w:rPr>
          <w:b/>
          <w:bCs/>
          <w:szCs w:val="22"/>
          <w:lang w:val="en-US"/>
        </w:rPr>
        <w:t>2.2.</w:t>
      </w:r>
      <w:r w:rsidR="008050C7">
        <w:rPr>
          <w:b/>
          <w:bCs/>
          <w:szCs w:val="22"/>
          <w:lang w:val="en-US"/>
        </w:rPr>
        <w:tab/>
      </w:r>
      <w:r w:rsidRPr="00ED7D2A">
        <w:rPr>
          <w:b/>
          <w:bCs/>
          <w:szCs w:val="22"/>
          <w:lang w:val="en-US"/>
        </w:rPr>
        <w:t>International Import Certificates</w:t>
      </w:r>
    </w:p>
    <w:p w:rsidR="001E67EE" w:rsidRPr="00ED7D2A" w:rsidRDefault="001E67EE" w:rsidP="00AE42C8">
      <w:pPr>
        <w:shd w:val="clear" w:color="auto" w:fill="FFFFFF"/>
        <w:spacing w:after="240"/>
        <w:ind w:left="432"/>
        <w:jc w:val="both"/>
        <w:rPr>
          <w:szCs w:val="24"/>
        </w:rPr>
      </w:pPr>
      <w:r w:rsidRPr="00ED7D2A">
        <w:rPr>
          <w:szCs w:val="22"/>
          <w:lang w:val="en-US"/>
        </w:rPr>
        <w:t>The International Import Certificate (IIC) is issued by the Australian Government to assist Australian importers in obtaining controlled goods from some foreign countries.</w:t>
      </w:r>
    </w:p>
    <w:p w:rsidR="001E67EE" w:rsidRPr="00ED7D2A" w:rsidRDefault="001E67EE" w:rsidP="00AE42C8">
      <w:pPr>
        <w:shd w:val="clear" w:color="auto" w:fill="FFFFFF"/>
        <w:spacing w:after="240"/>
        <w:ind w:left="432"/>
        <w:jc w:val="both"/>
        <w:rPr>
          <w:szCs w:val="24"/>
        </w:rPr>
      </w:pPr>
      <w:r w:rsidRPr="00ED7D2A">
        <w:rPr>
          <w:szCs w:val="22"/>
          <w:lang w:val="en-US"/>
        </w:rPr>
        <w:t xml:space="preserve">Some governments will not release or grant export </w:t>
      </w:r>
      <w:proofErr w:type="spellStart"/>
      <w:r w:rsidRPr="00ED7D2A">
        <w:rPr>
          <w:szCs w:val="22"/>
          <w:lang w:val="en-US"/>
        </w:rPr>
        <w:t>licences</w:t>
      </w:r>
      <w:proofErr w:type="spellEnd"/>
      <w:r w:rsidRPr="00ED7D2A">
        <w:rPr>
          <w:szCs w:val="22"/>
          <w:lang w:val="en-US"/>
        </w:rPr>
        <w:t xml:space="preserve"> for dual use technology goods being exported to Australia until the Australian Government certifies to them, in the form of an International Import Certificate that the re-export of those goods will be subject to Australian export controls.</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headerReference w:type="default" r:id="rId30"/>
          <w:footerReference w:type="default" r:id="rId31"/>
          <w:pgSz w:w="11909" w:h="16834" w:code="9"/>
          <w:pgMar w:top="720" w:right="720" w:bottom="720" w:left="720" w:header="720" w:footer="720" w:gutter="0"/>
          <w:cols w:space="720"/>
          <w:noEndnote/>
        </w:sectPr>
      </w:pPr>
    </w:p>
    <w:p w:rsidR="001E67EE" w:rsidRPr="00ED7D2A" w:rsidRDefault="001E67EE" w:rsidP="00E2172C">
      <w:pPr>
        <w:shd w:val="clear" w:color="auto" w:fill="FFFFFF"/>
        <w:spacing w:before="240"/>
        <w:ind w:left="432"/>
        <w:rPr>
          <w:szCs w:val="24"/>
        </w:rPr>
      </w:pPr>
      <w:r w:rsidRPr="00ED7D2A">
        <w:rPr>
          <w:szCs w:val="22"/>
          <w:lang w:val="en-US"/>
        </w:rPr>
        <w:lastRenderedPageBreak/>
        <w:t>Form AA513 - Application for International Import Certificate - is used. In completing this form the following details must be addressed:</w:t>
      </w:r>
    </w:p>
    <w:p w:rsidR="001E67EE" w:rsidRPr="00ED7D2A" w:rsidRDefault="001E67EE" w:rsidP="00AA2178">
      <w:pPr>
        <w:shd w:val="clear" w:color="auto" w:fill="FFFFFF"/>
        <w:ind w:left="648" w:hanging="216"/>
        <w:rPr>
          <w:szCs w:val="24"/>
        </w:rPr>
      </w:pPr>
      <w:r w:rsidRPr="00ED7D2A">
        <w:rPr>
          <w:rFonts w:eastAsia="Times New Roman"/>
          <w:szCs w:val="22"/>
          <w:lang w:val="en-US"/>
        </w:rPr>
        <w:t>•</w:t>
      </w:r>
      <w:r w:rsidR="00AA2178">
        <w:rPr>
          <w:rFonts w:eastAsia="Times New Roman"/>
          <w:szCs w:val="22"/>
          <w:lang w:val="en-US"/>
        </w:rPr>
        <w:tab/>
      </w:r>
      <w:r w:rsidRPr="00ED7D2A">
        <w:rPr>
          <w:rFonts w:eastAsia="Times New Roman"/>
          <w:szCs w:val="22"/>
          <w:lang w:val="en-US"/>
        </w:rPr>
        <w:t>Full names of individuals or legally registered company names;</w:t>
      </w:r>
    </w:p>
    <w:p w:rsidR="001E67EE" w:rsidRPr="00ED7D2A" w:rsidRDefault="001E67EE" w:rsidP="00AA2178">
      <w:pPr>
        <w:shd w:val="clear" w:color="auto" w:fill="FFFFFF"/>
        <w:ind w:left="648" w:hanging="216"/>
        <w:rPr>
          <w:szCs w:val="24"/>
        </w:rPr>
      </w:pPr>
      <w:r w:rsidRPr="00ED7D2A">
        <w:rPr>
          <w:rFonts w:eastAsia="Times New Roman"/>
          <w:szCs w:val="22"/>
          <w:lang w:val="en-US"/>
        </w:rPr>
        <w:t>•</w:t>
      </w:r>
      <w:r w:rsidR="00AA2178">
        <w:rPr>
          <w:rFonts w:eastAsia="Times New Roman"/>
          <w:szCs w:val="22"/>
          <w:lang w:val="en-US"/>
        </w:rPr>
        <w:tab/>
      </w:r>
      <w:r w:rsidRPr="00ED7D2A">
        <w:rPr>
          <w:rFonts w:eastAsia="Times New Roman"/>
          <w:szCs w:val="22"/>
          <w:lang w:val="en-US"/>
        </w:rPr>
        <w:t>Street addresses of importer and exporter - PO Box addresses will NOT be accepted;</w:t>
      </w:r>
    </w:p>
    <w:p w:rsidR="001E67EE" w:rsidRPr="00AA2178" w:rsidRDefault="00D41085" w:rsidP="00D41085">
      <w:pPr>
        <w:shd w:val="clear" w:color="auto" w:fill="FFFFFF"/>
        <w:ind w:left="648" w:hanging="216"/>
        <w:rPr>
          <w:szCs w:val="24"/>
        </w:rPr>
      </w:pPr>
      <w:r>
        <w:rPr>
          <w:rFonts w:eastAsia="Times New Roman"/>
          <w:szCs w:val="22"/>
          <w:lang w:val="en-US"/>
        </w:rPr>
        <w:t>•</w:t>
      </w:r>
      <w:r>
        <w:rPr>
          <w:rFonts w:eastAsia="Times New Roman"/>
          <w:szCs w:val="22"/>
          <w:lang w:val="en-US"/>
        </w:rPr>
        <w:tab/>
      </w:r>
      <w:r w:rsidR="001E67EE" w:rsidRPr="00AA2178">
        <w:rPr>
          <w:rFonts w:eastAsia="Times New Roman"/>
          <w:szCs w:val="22"/>
          <w:lang w:val="en-US"/>
        </w:rPr>
        <w:t>Description of goods should be concise. Some countries are extremely particular as to the format of the description. If you have any doubts in this regard you should check with your overseas supplier as they are the ones who require the correct documentation;</w:t>
      </w:r>
    </w:p>
    <w:p w:rsidR="001E67EE" w:rsidRPr="00ED7D2A" w:rsidRDefault="001E67EE" w:rsidP="00AA2178">
      <w:pPr>
        <w:shd w:val="clear" w:color="auto" w:fill="FFFFFF"/>
        <w:ind w:left="648" w:hanging="216"/>
        <w:rPr>
          <w:szCs w:val="24"/>
        </w:rPr>
      </w:pPr>
      <w:r w:rsidRPr="00ED7D2A">
        <w:rPr>
          <w:rFonts w:eastAsia="Times New Roman"/>
          <w:szCs w:val="22"/>
          <w:lang w:val="en-US"/>
        </w:rPr>
        <w:t>•</w:t>
      </w:r>
      <w:r w:rsidR="00AA2178">
        <w:rPr>
          <w:rFonts w:eastAsia="Times New Roman"/>
          <w:szCs w:val="22"/>
          <w:lang w:val="en-US"/>
        </w:rPr>
        <w:tab/>
      </w:r>
      <w:r w:rsidRPr="00ED7D2A">
        <w:rPr>
          <w:rFonts w:eastAsia="Times New Roman"/>
          <w:szCs w:val="22"/>
          <w:lang w:val="en-US"/>
        </w:rPr>
        <w:t xml:space="preserve">Quantity and price should be clear. If supply is to be over a period of time you may choose to estimate your requirements </w:t>
      </w:r>
      <w:proofErr w:type="spellStart"/>
      <w:r w:rsidRPr="00ED7D2A">
        <w:rPr>
          <w:rFonts w:eastAsia="Times New Roman"/>
          <w:szCs w:val="22"/>
          <w:lang w:val="en-US"/>
        </w:rPr>
        <w:t>eg.</w:t>
      </w:r>
      <w:proofErr w:type="spellEnd"/>
      <w:r w:rsidRPr="00ED7D2A">
        <w:rPr>
          <w:rFonts w:eastAsia="Times New Roman"/>
          <w:szCs w:val="22"/>
          <w:lang w:val="en-US"/>
        </w:rPr>
        <w:t xml:space="preserve"> 200 units over a 2 year period at an estimated cost of SA20.000. The value should be stated in Australian dollars and include whether it is FOB or CIF etc. If you wish the foreign currency value or exchange rate can also be included on the certificate;</w:t>
      </w:r>
    </w:p>
    <w:p w:rsidR="001E67EE" w:rsidRPr="00ED7D2A" w:rsidRDefault="001E67EE" w:rsidP="00AA2178">
      <w:pPr>
        <w:shd w:val="clear" w:color="auto" w:fill="FFFFFF"/>
        <w:ind w:left="648" w:hanging="216"/>
        <w:rPr>
          <w:szCs w:val="24"/>
        </w:rPr>
      </w:pPr>
      <w:r w:rsidRPr="00ED7D2A">
        <w:rPr>
          <w:rFonts w:eastAsia="Times New Roman"/>
          <w:szCs w:val="22"/>
          <w:lang w:val="en-US"/>
        </w:rPr>
        <w:t>•</w:t>
      </w:r>
      <w:r w:rsidR="00AA2178">
        <w:rPr>
          <w:rFonts w:eastAsia="Times New Roman"/>
          <w:szCs w:val="22"/>
          <w:lang w:val="en-US"/>
        </w:rPr>
        <w:tab/>
      </w:r>
      <w:r w:rsidRPr="00ED7D2A">
        <w:rPr>
          <w:rFonts w:eastAsia="Times New Roman"/>
          <w:szCs w:val="22"/>
          <w:lang w:val="en-US"/>
        </w:rPr>
        <w:t xml:space="preserve">Use for which goods are required should be stated in terms of their use </w:t>
      </w:r>
      <w:proofErr w:type="spellStart"/>
      <w:r w:rsidRPr="00ED7D2A">
        <w:rPr>
          <w:rFonts w:eastAsia="Times New Roman"/>
          <w:szCs w:val="22"/>
          <w:lang w:val="en-US"/>
        </w:rPr>
        <w:t>ie</w:t>
      </w:r>
      <w:proofErr w:type="spellEnd"/>
      <w:r w:rsidRPr="00ED7D2A">
        <w:rPr>
          <w:rFonts w:eastAsia="Times New Roman"/>
          <w:szCs w:val="22"/>
          <w:lang w:val="en-US"/>
        </w:rPr>
        <w:t>. "for resale in Australia" not their technical use;</w:t>
      </w:r>
    </w:p>
    <w:p w:rsidR="001E67EE" w:rsidRPr="00ED7D2A" w:rsidRDefault="001E67EE" w:rsidP="00AA2178">
      <w:pPr>
        <w:shd w:val="clear" w:color="auto" w:fill="FFFFFF"/>
        <w:spacing w:after="240"/>
        <w:ind w:left="648" w:hanging="216"/>
        <w:rPr>
          <w:szCs w:val="24"/>
        </w:rPr>
      </w:pPr>
      <w:r w:rsidRPr="00ED7D2A">
        <w:rPr>
          <w:rFonts w:eastAsia="Times New Roman"/>
          <w:szCs w:val="22"/>
          <w:lang w:val="en-US"/>
        </w:rPr>
        <w:t>•</w:t>
      </w:r>
      <w:r w:rsidR="00AA2178">
        <w:rPr>
          <w:rFonts w:eastAsia="Times New Roman"/>
          <w:szCs w:val="22"/>
          <w:lang w:val="en-US"/>
        </w:rPr>
        <w:tab/>
      </w:r>
      <w:r w:rsidRPr="00ED7D2A">
        <w:rPr>
          <w:rFonts w:eastAsia="Times New Roman"/>
          <w:szCs w:val="22"/>
          <w:lang w:val="en-US"/>
        </w:rPr>
        <w:t>All applications must be signed by the importing company or individual and contact telephone numbers should be provided.</w:t>
      </w:r>
    </w:p>
    <w:p w:rsidR="001E67EE" w:rsidRPr="00ED7D2A" w:rsidRDefault="001E67EE" w:rsidP="00AA2178">
      <w:pPr>
        <w:shd w:val="clear" w:color="auto" w:fill="FFFFFF"/>
        <w:spacing w:after="240"/>
        <w:ind w:left="432"/>
        <w:rPr>
          <w:szCs w:val="24"/>
        </w:rPr>
      </w:pPr>
      <w:r w:rsidRPr="00ED7D2A">
        <w:rPr>
          <w:szCs w:val="22"/>
          <w:lang w:val="en-US"/>
        </w:rPr>
        <w:t xml:space="preserve">The completed application form should be forwarded to the address on the form or may be transmitted by fax. You should allow one (I) working week for processing. Every attempt will be made to </w:t>
      </w:r>
      <w:proofErr w:type="spellStart"/>
      <w:r w:rsidRPr="00ED7D2A">
        <w:rPr>
          <w:szCs w:val="22"/>
          <w:lang w:val="en-US"/>
        </w:rPr>
        <w:t>minimise</w:t>
      </w:r>
      <w:proofErr w:type="spellEnd"/>
      <w:r w:rsidRPr="00ED7D2A">
        <w:rPr>
          <w:szCs w:val="22"/>
          <w:lang w:val="en-US"/>
        </w:rPr>
        <w:t xml:space="preserve"> the processing time of the application. Requests for URGENT certificates can be accommodated, but should be used in genuine circumstances only.</w:t>
      </w:r>
    </w:p>
    <w:p w:rsidR="001E67EE" w:rsidRPr="00ED7D2A" w:rsidRDefault="001E67EE" w:rsidP="00AA2178">
      <w:pPr>
        <w:shd w:val="clear" w:color="auto" w:fill="FFFFFF"/>
        <w:spacing w:after="240"/>
        <w:ind w:left="432"/>
        <w:rPr>
          <w:szCs w:val="24"/>
        </w:rPr>
      </w:pPr>
      <w:r w:rsidRPr="00ED7D2A">
        <w:rPr>
          <w:szCs w:val="22"/>
          <w:lang w:val="en-US"/>
        </w:rPr>
        <w:t>When you receive your IIC you should forward it to your overseas supplier as they are required to submit the certificate to their government authorities with their export applications. Import certificates do not have a validity period as such, but should be presented to the competent foreign authorities within 6 months of its date of signature.</w:t>
      </w:r>
    </w:p>
    <w:p w:rsidR="001E67EE" w:rsidRPr="00ED7D2A" w:rsidRDefault="001E67EE">
      <w:pPr>
        <w:shd w:val="clear" w:color="auto" w:fill="FFFFFF"/>
        <w:rPr>
          <w:szCs w:val="24"/>
        </w:rPr>
      </w:pPr>
      <w:r w:rsidRPr="00ED7D2A">
        <w:rPr>
          <w:b/>
          <w:bCs/>
          <w:szCs w:val="22"/>
          <w:lang w:val="en-US"/>
        </w:rPr>
        <w:t>2.3.</w:t>
      </w:r>
      <w:r w:rsidR="00C14972" w:rsidRPr="00ED7D2A">
        <w:rPr>
          <w:b/>
          <w:bCs/>
          <w:szCs w:val="22"/>
          <w:lang w:val="en-US"/>
        </w:rPr>
        <w:t xml:space="preserve"> </w:t>
      </w:r>
      <w:r w:rsidRPr="00ED7D2A">
        <w:rPr>
          <w:b/>
          <w:bCs/>
          <w:szCs w:val="22"/>
          <w:lang w:val="en-US"/>
        </w:rPr>
        <w:t>Delivery Verification Certificates</w:t>
      </w:r>
    </w:p>
    <w:p w:rsidR="001E67EE" w:rsidRPr="00ED7D2A" w:rsidRDefault="001E67EE" w:rsidP="003E245F">
      <w:pPr>
        <w:shd w:val="clear" w:color="auto" w:fill="FFFFFF"/>
        <w:ind w:left="432"/>
        <w:rPr>
          <w:szCs w:val="24"/>
        </w:rPr>
      </w:pPr>
      <w:r w:rsidRPr="00ED7D2A">
        <w:rPr>
          <w:szCs w:val="22"/>
          <w:lang w:val="en-US"/>
        </w:rPr>
        <w:t>Some foreign governments may also require a Delivery Verification Certificate (DVC) which certifies that the goods have actually entered Australia and are subject to Australia's export controls. The form required is AA516 - Application for Delivery Verification Certificate. In completing this form the following areas require careful attention:</w:t>
      </w:r>
    </w:p>
    <w:p w:rsidR="001E67EE" w:rsidRPr="003E245F" w:rsidRDefault="001E67EE" w:rsidP="003E245F">
      <w:pPr>
        <w:shd w:val="clear" w:color="auto" w:fill="FFFFFF"/>
        <w:ind w:left="648" w:hanging="216"/>
        <w:rPr>
          <w:rFonts w:eastAsia="Times New Roman"/>
          <w:szCs w:val="22"/>
          <w:lang w:val="en-US"/>
        </w:rPr>
      </w:pPr>
      <w:r w:rsidRPr="00ED7D2A">
        <w:rPr>
          <w:rFonts w:eastAsia="Times New Roman"/>
          <w:szCs w:val="22"/>
          <w:lang w:val="en-US"/>
        </w:rPr>
        <w:t>•</w:t>
      </w:r>
      <w:r w:rsidR="003E245F">
        <w:rPr>
          <w:rFonts w:eastAsia="Times New Roman"/>
          <w:szCs w:val="22"/>
          <w:lang w:val="en-US"/>
        </w:rPr>
        <w:tab/>
      </w:r>
      <w:r w:rsidRPr="00ED7D2A">
        <w:rPr>
          <w:rFonts w:eastAsia="Times New Roman"/>
          <w:szCs w:val="22"/>
          <w:lang w:val="en-US"/>
        </w:rPr>
        <w:t>Full names of individuals or legally registered company names;</w:t>
      </w:r>
    </w:p>
    <w:p w:rsidR="001E67EE" w:rsidRPr="003E245F" w:rsidRDefault="001E67EE" w:rsidP="003E245F">
      <w:pPr>
        <w:shd w:val="clear" w:color="auto" w:fill="FFFFFF"/>
        <w:ind w:left="648" w:hanging="216"/>
        <w:rPr>
          <w:rFonts w:eastAsia="Times New Roman"/>
          <w:szCs w:val="22"/>
          <w:lang w:val="en-US"/>
        </w:rPr>
      </w:pPr>
      <w:r w:rsidRPr="00ED7D2A">
        <w:rPr>
          <w:rFonts w:eastAsia="Times New Roman"/>
          <w:szCs w:val="22"/>
          <w:lang w:val="en-US"/>
        </w:rPr>
        <w:t>•</w:t>
      </w:r>
      <w:r w:rsidR="003E245F">
        <w:rPr>
          <w:rFonts w:eastAsia="Times New Roman"/>
          <w:szCs w:val="22"/>
          <w:lang w:val="en-US"/>
        </w:rPr>
        <w:tab/>
      </w:r>
      <w:r w:rsidRPr="00ED7D2A">
        <w:rPr>
          <w:rFonts w:eastAsia="Times New Roman"/>
          <w:szCs w:val="22"/>
          <w:lang w:val="en-US"/>
        </w:rPr>
        <w:t>Street addresses of importer and exporter - PO Box addresses will NOT be accepted;</w:t>
      </w:r>
    </w:p>
    <w:p w:rsidR="001E67EE" w:rsidRPr="003E245F" w:rsidRDefault="001E67EE" w:rsidP="003E245F">
      <w:pPr>
        <w:shd w:val="clear" w:color="auto" w:fill="FFFFFF"/>
        <w:ind w:left="648" w:hanging="216"/>
        <w:rPr>
          <w:rFonts w:eastAsia="Times New Roman"/>
          <w:szCs w:val="22"/>
          <w:lang w:val="en-US"/>
        </w:rPr>
      </w:pPr>
      <w:r w:rsidRPr="00ED7D2A">
        <w:rPr>
          <w:rFonts w:eastAsia="Times New Roman"/>
          <w:szCs w:val="22"/>
          <w:lang w:val="en-US"/>
        </w:rPr>
        <w:t>•</w:t>
      </w:r>
      <w:r w:rsidR="003E245F">
        <w:rPr>
          <w:rFonts w:eastAsia="Times New Roman"/>
          <w:szCs w:val="22"/>
          <w:lang w:val="en-US"/>
        </w:rPr>
        <w:tab/>
      </w:r>
      <w:r w:rsidRPr="00ED7D2A">
        <w:rPr>
          <w:rFonts w:eastAsia="Times New Roman"/>
          <w:szCs w:val="22"/>
          <w:lang w:val="en-US"/>
        </w:rPr>
        <w:t>International Import Certificate number that goods where imported under;</w:t>
      </w:r>
    </w:p>
    <w:p w:rsidR="001E67EE" w:rsidRPr="003E245F" w:rsidRDefault="001E67EE" w:rsidP="003E245F">
      <w:pPr>
        <w:shd w:val="clear" w:color="auto" w:fill="FFFFFF"/>
        <w:ind w:left="648" w:hanging="216"/>
        <w:rPr>
          <w:rFonts w:eastAsia="Times New Roman"/>
          <w:szCs w:val="22"/>
          <w:lang w:val="en-US"/>
        </w:rPr>
      </w:pPr>
      <w:r w:rsidRPr="00ED7D2A">
        <w:rPr>
          <w:rFonts w:eastAsia="Times New Roman"/>
          <w:szCs w:val="22"/>
          <w:lang w:val="en-US"/>
        </w:rPr>
        <w:t>•</w:t>
      </w:r>
      <w:r w:rsidR="003E245F">
        <w:rPr>
          <w:rFonts w:eastAsia="Times New Roman"/>
          <w:szCs w:val="22"/>
          <w:lang w:val="en-US"/>
        </w:rPr>
        <w:tab/>
      </w:r>
      <w:r w:rsidRPr="00ED7D2A">
        <w:rPr>
          <w:rFonts w:eastAsia="Times New Roman"/>
          <w:szCs w:val="22"/>
          <w:lang w:val="en-US"/>
        </w:rPr>
        <w:t>Port and date of arrival;</w:t>
      </w:r>
    </w:p>
    <w:p w:rsidR="001E67EE" w:rsidRPr="003E245F" w:rsidRDefault="001E67EE" w:rsidP="003E245F">
      <w:pPr>
        <w:shd w:val="clear" w:color="auto" w:fill="FFFFFF"/>
        <w:ind w:left="648" w:hanging="216"/>
        <w:rPr>
          <w:rFonts w:eastAsia="Times New Roman"/>
          <w:szCs w:val="22"/>
          <w:lang w:val="en-US"/>
        </w:rPr>
      </w:pPr>
      <w:r w:rsidRPr="00ED7D2A">
        <w:rPr>
          <w:rFonts w:eastAsia="Times New Roman"/>
          <w:szCs w:val="22"/>
          <w:lang w:val="en-US"/>
        </w:rPr>
        <w:t>•</w:t>
      </w:r>
      <w:r w:rsidR="003E245F">
        <w:rPr>
          <w:rFonts w:eastAsia="Times New Roman"/>
          <w:szCs w:val="22"/>
          <w:lang w:val="en-US"/>
        </w:rPr>
        <w:tab/>
      </w:r>
      <w:r w:rsidRPr="00ED7D2A">
        <w:rPr>
          <w:rFonts w:eastAsia="Times New Roman"/>
          <w:szCs w:val="22"/>
          <w:lang w:val="en-US"/>
        </w:rPr>
        <w:t>Name of carrier and numbers on bills of lading, airway bills;</w:t>
      </w:r>
    </w:p>
    <w:p w:rsidR="001E67EE" w:rsidRPr="003E245F" w:rsidRDefault="001E67EE" w:rsidP="003E245F">
      <w:pPr>
        <w:shd w:val="clear" w:color="auto" w:fill="FFFFFF"/>
        <w:ind w:left="648" w:hanging="216"/>
        <w:rPr>
          <w:rFonts w:eastAsia="Times New Roman"/>
          <w:szCs w:val="22"/>
          <w:lang w:val="en-US"/>
        </w:rPr>
      </w:pPr>
      <w:r w:rsidRPr="00ED7D2A">
        <w:rPr>
          <w:rFonts w:eastAsia="Times New Roman"/>
          <w:szCs w:val="22"/>
          <w:lang w:val="en-US"/>
        </w:rPr>
        <w:t>•</w:t>
      </w:r>
      <w:r w:rsidR="003E245F">
        <w:rPr>
          <w:rFonts w:eastAsia="Times New Roman"/>
          <w:szCs w:val="22"/>
          <w:lang w:val="en-US"/>
        </w:rPr>
        <w:tab/>
      </w:r>
      <w:r w:rsidRPr="00ED7D2A">
        <w:rPr>
          <w:rFonts w:eastAsia="Times New Roman"/>
          <w:szCs w:val="22"/>
          <w:lang w:val="en-US"/>
        </w:rPr>
        <w:t>Description of goods should be concise and quantities listed;</w:t>
      </w:r>
    </w:p>
    <w:p w:rsidR="001E67EE" w:rsidRPr="00ED7D2A" w:rsidRDefault="001E67EE" w:rsidP="003E245F">
      <w:pPr>
        <w:shd w:val="clear" w:color="auto" w:fill="FFFFFF"/>
        <w:ind w:left="648" w:hanging="216"/>
        <w:rPr>
          <w:szCs w:val="24"/>
        </w:rPr>
      </w:pPr>
      <w:r w:rsidRPr="00ED7D2A">
        <w:rPr>
          <w:rFonts w:eastAsia="Times New Roman"/>
          <w:szCs w:val="22"/>
          <w:lang w:val="en-US"/>
        </w:rPr>
        <w:t>•</w:t>
      </w:r>
      <w:r w:rsidR="003E245F">
        <w:rPr>
          <w:rFonts w:eastAsia="Times New Roman"/>
          <w:szCs w:val="22"/>
          <w:lang w:val="en-US"/>
        </w:rPr>
        <w:tab/>
      </w:r>
      <w:r w:rsidRPr="00ED7D2A">
        <w:rPr>
          <w:rFonts w:eastAsia="Times New Roman"/>
          <w:szCs w:val="22"/>
          <w:lang w:val="en-US"/>
        </w:rPr>
        <w:t>Application must be signed.</w:t>
      </w:r>
    </w:p>
    <w:p w:rsidR="001E67EE" w:rsidRPr="00ED7D2A" w:rsidRDefault="001E67EE" w:rsidP="003E245F">
      <w:pPr>
        <w:shd w:val="clear" w:color="auto" w:fill="FFFFFF"/>
        <w:spacing w:after="240"/>
        <w:ind w:left="432"/>
        <w:rPr>
          <w:szCs w:val="24"/>
        </w:rPr>
      </w:pPr>
      <w:r w:rsidRPr="00ED7D2A">
        <w:rPr>
          <w:szCs w:val="22"/>
          <w:lang w:val="en-US"/>
        </w:rPr>
        <w:t xml:space="preserve">The application should be accompanied by proof that the goods have entered Australia </w:t>
      </w:r>
      <w:proofErr w:type="spellStart"/>
      <w:r w:rsidRPr="00ED7D2A">
        <w:rPr>
          <w:szCs w:val="22"/>
          <w:lang w:val="en-US"/>
        </w:rPr>
        <w:t>ie</w:t>
      </w:r>
      <w:proofErr w:type="spellEnd"/>
      <w:r w:rsidRPr="00ED7D2A">
        <w:rPr>
          <w:szCs w:val="22"/>
          <w:lang w:val="en-US"/>
        </w:rPr>
        <w:t xml:space="preserve">. Customs "Entry for Home Consumption" form, airway bills or shipping manifest. </w:t>
      </w:r>
      <w:r w:rsidRPr="00ED7D2A">
        <w:rPr>
          <w:b/>
          <w:bCs/>
          <w:szCs w:val="22"/>
          <w:lang w:val="en-US"/>
        </w:rPr>
        <w:t xml:space="preserve">Originals of these documents are required. </w:t>
      </w:r>
      <w:r w:rsidRPr="00ED7D2A">
        <w:rPr>
          <w:szCs w:val="22"/>
          <w:lang w:val="en-US"/>
        </w:rPr>
        <w:t>They will be sighted and then returned with the certificate.</w:t>
      </w:r>
    </w:p>
    <w:p w:rsidR="001E67EE" w:rsidRPr="00ED7D2A" w:rsidRDefault="001E67EE" w:rsidP="003E245F">
      <w:pPr>
        <w:shd w:val="clear" w:color="auto" w:fill="FFFFFF"/>
        <w:spacing w:after="240"/>
        <w:ind w:left="432"/>
        <w:rPr>
          <w:szCs w:val="24"/>
        </w:rPr>
      </w:pPr>
      <w:r w:rsidRPr="00ED7D2A">
        <w:rPr>
          <w:szCs w:val="22"/>
          <w:lang w:val="en-US"/>
        </w:rPr>
        <w:t>When you receive your DVC you should forward it to your overseas supplier as they are required to submit the certificate to their government authorities.</w:t>
      </w:r>
    </w:p>
    <w:p w:rsidR="001E67EE" w:rsidRPr="00ED7D2A" w:rsidRDefault="001E67EE" w:rsidP="003E245F">
      <w:pPr>
        <w:shd w:val="clear" w:color="auto" w:fill="FFFFFF"/>
        <w:spacing w:after="240"/>
        <w:ind w:left="432"/>
        <w:rPr>
          <w:szCs w:val="24"/>
        </w:rPr>
      </w:pPr>
      <w:r w:rsidRPr="00ED7D2A">
        <w:rPr>
          <w:szCs w:val="22"/>
          <w:lang w:val="en-US"/>
        </w:rPr>
        <w:t>A list of countries administering Import Certificate/Delivery Verification (IC/DV) systems and relevant contact addresses is listed in Annex B.</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9317"/>
      </w:tblGrid>
      <w:tr w:rsidR="00AB67BF" w:rsidTr="00AB67BF">
        <w:tc>
          <w:tcPr>
            <w:tcW w:w="1368" w:type="dxa"/>
          </w:tcPr>
          <w:p w:rsidR="00AB67BF" w:rsidRDefault="00AB67BF">
            <w:pPr>
              <w:rPr>
                <w:szCs w:val="24"/>
              </w:rPr>
            </w:pPr>
            <w:r>
              <w:rPr>
                <w:noProof/>
                <w:szCs w:val="24"/>
                <w:lang w:val="en-US" w:eastAsia="en-US"/>
              </w:rPr>
              <w:lastRenderedPageBreak/>
              <w:drawing>
                <wp:inline distT="0" distB="0" distL="0" distR="0" wp14:anchorId="77F6E573" wp14:editId="55CD70E0">
                  <wp:extent cx="787400" cy="61214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7400" cy="612140"/>
                          </a:xfrm>
                          <a:prstGeom prst="rect">
                            <a:avLst/>
                          </a:prstGeom>
                          <a:noFill/>
                          <a:ln>
                            <a:noFill/>
                          </a:ln>
                        </pic:spPr>
                      </pic:pic>
                    </a:graphicData>
                  </a:graphic>
                </wp:inline>
              </w:drawing>
            </w:r>
          </w:p>
        </w:tc>
        <w:tc>
          <w:tcPr>
            <w:tcW w:w="9317" w:type="dxa"/>
          </w:tcPr>
          <w:p w:rsidR="00AB67BF" w:rsidRPr="00AB67BF" w:rsidRDefault="00AB67BF" w:rsidP="00AB67BF">
            <w:pPr>
              <w:shd w:val="clear" w:color="auto" w:fill="FFFFFF"/>
              <w:spacing w:after="240"/>
              <w:jc w:val="center"/>
              <w:rPr>
                <w:rFonts w:ascii="Times New Roman Bold" w:hAnsi="Times New Roman Bold"/>
                <w:sz w:val="44"/>
                <w:szCs w:val="24"/>
              </w:rPr>
            </w:pPr>
            <w:r w:rsidRPr="00AB67BF">
              <w:rPr>
                <w:rFonts w:ascii="Times New Roman Bold" w:hAnsi="Times New Roman Bold"/>
                <w:b/>
                <w:bCs/>
                <w:sz w:val="44"/>
                <w:szCs w:val="38"/>
                <w:lang w:val="en-US"/>
              </w:rPr>
              <w:t>COMMONWEALTH OF AUSTRALIA</w:t>
            </w:r>
          </w:p>
          <w:p w:rsidR="00AB67BF" w:rsidRPr="00AB67BF" w:rsidRDefault="00AB67BF" w:rsidP="00AB67BF">
            <w:pPr>
              <w:spacing w:after="240"/>
              <w:jc w:val="center"/>
              <w:rPr>
                <w:rFonts w:ascii="Times New Roman Bold" w:hAnsi="Times New Roman Bold"/>
                <w:sz w:val="32"/>
                <w:szCs w:val="24"/>
              </w:rPr>
            </w:pPr>
            <w:r w:rsidRPr="00AB67BF">
              <w:rPr>
                <w:rFonts w:ascii="Times New Roman Bold" w:hAnsi="Times New Roman Bold"/>
                <w:b/>
                <w:bCs/>
                <w:sz w:val="32"/>
                <w:szCs w:val="30"/>
                <w:lang w:val="en-US"/>
              </w:rPr>
              <w:t>DEPARTMENT OF DEFENCE</w:t>
            </w:r>
          </w:p>
        </w:tc>
      </w:tr>
    </w:tbl>
    <w:p w:rsidR="00AB67BF" w:rsidRPr="00AB67BF" w:rsidRDefault="00AB67BF" w:rsidP="00AB67BF">
      <w:pPr>
        <w:spacing w:after="360"/>
        <w:jc w:val="center"/>
        <w:rPr>
          <w:rFonts w:ascii="Times New Roman Bold" w:hAnsi="Times New Roman Bold"/>
          <w:sz w:val="28"/>
          <w:szCs w:val="24"/>
        </w:rPr>
      </w:pPr>
      <w:r w:rsidRPr="00AB67BF">
        <w:rPr>
          <w:rFonts w:ascii="Times New Roman Bold" w:hAnsi="Times New Roman Bold"/>
          <w:b/>
          <w:bCs/>
          <w:sz w:val="28"/>
          <w:szCs w:val="22"/>
          <w:lang w:val="en-US"/>
        </w:rPr>
        <w:t>EXPORT APPLICATION FORM</w:t>
      </w:r>
    </w:p>
    <w:p w:rsidR="00AB67BF" w:rsidRDefault="001E67EE" w:rsidP="00AB67BF">
      <w:pPr>
        <w:shd w:val="clear" w:color="auto" w:fill="FFFFFF"/>
        <w:jc w:val="center"/>
        <w:rPr>
          <w:szCs w:val="22"/>
          <w:lang w:val="en-US"/>
        </w:rPr>
      </w:pPr>
      <w:r w:rsidRPr="00ED7D2A">
        <w:rPr>
          <w:szCs w:val="22"/>
          <w:lang w:val="en-US"/>
        </w:rPr>
        <w:t>Customs Act 1901, Customs (Prohibited Exports) Regulation 13E</w:t>
      </w:r>
    </w:p>
    <w:p w:rsidR="001E67EE" w:rsidRPr="00ED7D2A" w:rsidRDefault="001E67EE" w:rsidP="0072706D">
      <w:pPr>
        <w:shd w:val="clear" w:color="auto" w:fill="FFFFFF"/>
        <w:spacing w:after="240"/>
        <w:rPr>
          <w:szCs w:val="24"/>
        </w:rPr>
      </w:pPr>
      <w:r w:rsidRPr="00AB67BF">
        <w:rPr>
          <w:b/>
          <w:szCs w:val="22"/>
          <w:lang w:val="en-US"/>
        </w:rPr>
        <w:t>WARNING</w:t>
      </w:r>
      <w:r w:rsidRPr="00ED7D2A">
        <w:rPr>
          <w:szCs w:val="22"/>
          <w:lang w:val="en-US"/>
        </w:rPr>
        <w:t xml:space="preserve"> A person making false representation, in any manner whatsoever, in an application for a permit or licence, may be prosecuted for an offence against the Crimes Act 1914 and if convicted face a maximum penalty of a fine of $60000 for a corporation or a fine of $12000 for an individual, and/or imprisonment for up to 2 years.</w:t>
      </w:r>
    </w:p>
    <w:tbl>
      <w:tblPr>
        <w:tblW w:w="5000" w:type="pct"/>
        <w:jc w:val="center"/>
        <w:tblLayout w:type="fixed"/>
        <w:tblCellMar>
          <w:left w:w="40" w:type="dxa"/>
          <w:right w:w="40" w:type="dxa"/>
        </w:tblCellMar>
        <w:tblLook w:val="0000" w:firstRow="0" w:lastRow="0" w:firstColumn="0" w:lastColumn="0" w:noHBand="0" w:noVBand="0"/>
      </w:tblPr>
      <w:tblGrid>
        <w:gridCol w:w="5414"/>
        <w:gridCol w:w="5135"/>
      </w:tblGrid>
      <w:tr w:rsidR="001E67EE" w:rsidRPr="00ED7D2A" w:rsidTr="00BC77E1">
        <w:trPr>
          <w:trHeight w:val="20"/>
          <w:jc w:val="center"/>
        </w:trPr>
        <w:tc>
          <w:tcPr>
            <w:tcW w:w="5021" w:type="dxa"/>
            <w:tcBorders>
              <w:top w:val="single" w:sz="6" w:space="0" w:color="auto"/>
              <w:left w:val="single" w:sz="6" w:space="0" w:color="auto"/>
              <w:bottom w:val="single" w:sz="6" w:space="0" w:color="auto"/>
              <w:right w:val="single" w:sz="6" w:space="0" w:color="auto"/>
            </w:tcBorders>
            <w:shd w:val="clear" w:color="auto" w:fill="FFFFFF"/>
          </w:tcPr>
          <w:p w:rsidR="0072706D" w:rsidRPr="0072706D" w:rsidRDefault="001E67EE" w:rsidP="0072706D">
            <w:pPr>
              <w:shd w:val="clear" w:color="auto" w:fill="FFFFFF"/>
              <w:spacing w:after="240"/>
              <w:rPr>
                <w:b/>
                <w:szCs w:val="22"/>
                <w:lang w:val="en-US"/>
              </w:rPr>
            </w:pPr>
            <w:r w:rsidRPr="0072706D">
              <w:rPr>
                <w:b/>
                <w:szCs w:val="22"/>
                <w:lang w:val="en-US"/>
              </w:rPr>
              <w:t>(OFFICE USE ONLY)</w:t>
            </w:r>
          </w:p>
          <w:p w:rsidR="001E67EE" w:rsidRPr="00ED7D2A" w:rsidRDefault="001E67EE" w:rsidP="0072706D">
            <w:pPr>
              <w:shd w:val="clear" w:color="auto" w:fill="FFFFFF"/>
              <w:rPr>
                <w:szCs w:val="24"/>
              </w:rPr>
            </w:pPr>
            <w:r w:rsidRPr="00ED7D2A">
              <w:rPr>
                <w:b/>
                <w:bCs/>
                <w:szCs w:val="22"/>
                <w:lang w:val="en-US"/>
              </w:rPr>
              <w:t>1.</w:t>
            </w:r>
            <w:r w:rsidRPr="00ED7D2A">
              <w:rPr>
                <w:szCs w:val="22"/>
                <w:lang w:val="en-US"/>
              </w:rPr>
              <w:t xml:space="preserve"> DATE RECEIVED</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72706D">
            <w:pPr>
              <w:shd w:val="clear" w:color="auto" w:fill="FFFFFF"/>
              <w:spacing w:before="240" w:after="120"/>
              <w:rPr>
                <w:szCs w:val="24"/>
              </w:rPr>
            </w:pPr>
            <w:r w:rsidRPr="00ED7D2A">
              <w:rPr>
                <w:b/>
                <w:bCs/>
                <w:szCs w:val="22"/>
                <w:lang w:val="en-US"/>
              </w:rPr>
              <w:t>2.</w:t>
            </w:r>
            <w:r w:rsidRPr="00ED7D2A">
              <w:rPr>
                <w:szCs w:val="22"/>
                <w:lang w:val="en-US"/>
              </w:rPr>
              <w:t xml:space="preserve"> COMPCODE</w:t>
            </w:r>
          </w:p>
        </w:tc>
      </w:tr>
      <w:tr w:rsidR="001E67EE" w:rsidRPr="00ED7D2A" w:rsidTr="00BC77E1">
        <w:trPr>
          <w:trHeight w:val="20"/>
          <w:jc w:val="center"/>
        </w:trPr>
        <w:tc>
          <w:tcPr>
            <w:tcW w:w="5021"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444EC9">
            <w:pPr>
              <w:shd w:val="clear" w:color="auto" w:fill="FFFFFF"/>
              <w:spacing w:before="240"/>
              <w:rPr>
                <w:szCs w:val="24"/>
              </w:rPr>
            </w:pPr>
            <w:r w:rsidRPr="00ED7D2A">
              <w:rPr>
                <w:b/>
                <w:bCs/>
                <w:szCs w:val="22"/>
                <w:lang w:val="en-US"/>
              </w:rPr>
              <w:t>3.</w:t>
            </w:r>
            <w:r w:rsidRPr="00ED7D2A">
              <w:rPr>
                <w:szCs w:val="22"/>
                <w:lang w:val="en-US"/>
              </w:rPr>
              <w:t xml:space="preserve"> REGISTRATION NO</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444EC9">
            <w:pPr>
              <w:shd w:val="clear" w:color="auto" w:fill="FFFFFF"/>
              <w:spacing w:before="240"/>
              <w:rPr>
                <w:szCs w:val="24"/>
              </w:rPr>
            </w:pPr>
            <w:r w:rsidRPr="00ED7D2A">
              <w:rPr>
                <w:b/>
                <w:bCs/>
                <w:szCs w:val="22"/>
                <w:lang w:val="en-US"/>
              </w:rPr>
              <w:t>4.</w:t>
            </w:r>
            <w:r w:rsidRPr="00ED7D2A">
              <w:rPr>
                <w:szCs w:val="22"/>
                <w:lang w:val="en-US"/>
              </w:rPr>
              <w:t xml:space="preserve"> PERMIT / LICENCE TYPE</w:t>
            </w:r>
          </w:p>
        </w:tc>
      </w:tr>
    </w:tbl>
    <w:p w:rsidR="001E67EE" w:rsidRPr="00BA092D" w:rsidRDefault="001E67EE">
      <w:pPr>
        <w:shd w:val="clear" w:color="auto" w:fill="FFFFFF"/>
        <w:rPr>
          <w:b/>
          <w:szCs w:val="24"/>
        </w:rPr>
      </w:pPr>
      <w:r w:rsidRPr="00BA092D">
        <w:rPr>
          <w:b/>
          <w:szCs w:val="22"/>
          <w:lang w:val="en-US"/>
        </w:rPr>
        <w:t>APPLICANT / EXPORTER DETAILS</w:t>
      </w:r>
    </w:p>
    <w:tbl>
      <w:tblPr>
        <w:tblW w:w="5000" w:type="pct"/>
        <w:jc w:val="center"/>
        <w:tblLayout w:type="fixed"/>
        <w:tblCellMar>
          <w:left w:w="40" w:type="dxa"/>
          <w:right w:w="40" w:type="dxa"/>
        </w:tblCellMar>
        <w:tblLook w:val="0000" w:firstRow="0" w:lastRow="0" w:firstColumn="0" w:lastColumn="0" w:noHBand="0" w:noVBand="0"/>
      </w:tblPr>
      <w:tblGrid>
        <w:gridCol w:w="5438"/>
        <w:gridCol w:w="5111"/>
      </w:tblGrid>
      <w:tr w:rsidR="001E67EE" w:rsidRPr="00ED7D2A" w:rsidTr="00BC77E1">
        <w:trPr>
          <w:trHeight w:val="20"/>
          <w:jc w:val="center"/>
        </w:trPr>
        <w:tc>
          <w:tcPr>
            <w:tcW w:w="50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A092D">
            <w:pPr>
              <w:shd w:val="clear" w:color="auto" w:fill="FFFFFF"/>
              <w:spacing w:after="600"/>
              <w:rPr>
                <w:szCs w:val="24"/>
              </w:rPr>
            </w:pPr>
            <w:r w:rsidRPr="00BA092D">
              <w:rPr>
                <w:b/>
                <w:szCs w:val="22"/>
                <w:lang w:val="en-US"/>
              </w:rPr>
              <w:t>5.</w:t>
            </w:r>
            <w:r w:rsidRPr="00ED7D2A">
              <w:rPr>
                <w:szCs w:val="22"/>
                <w:lang w:val="en-US"/>
              </w:rPr>
              <w:t xml:space="preserve"> Name of Company, Individual or Agent</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A092D">
            <w:pPr>
              <w:shd w:val="clear" w:color="auto" w:fill="FFFFFF"/>
              <w:spacing w:after="600"/>
              <w:rPr>
                <w:szCs w:val="24"/>
              </w:rPr>
            </w:pPr>
            <w:r w:rsidRPr="00BA092D">
              <w:rPr>
                <w:b/>
                <w:szCs w:val="22"/>
                <w:lang w:val="en-US"/>
              </w:rPr>
              <w:t>6.</w:t>
            </w:r>
            <w:r w:rsidRPr="00ED7D2A">
              <w:rPr>
                <w:szCs w:val="22"/>
                <w:lang w:val="en-US"/>
              </w:rPr>
              <w:t xml:space="preserve"> Street Address (PO Box not acceptable)</w:t>
            </w:r>
          </w:p>
        </w:tc>
      </w:tr>
      <w:tr w:rsidR="001E67EE" w:rsidRPr="00ED7D2A" w:rsidTr="00BC77E1">
        <w:trPr>
          <w:trHeight w:val="20"/>
          <w:jc w:val="center"/>
        </w:trPr>
        <w:tc>
          <w:tcPr>
            <w:tcW w:w="50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A092D">
            <w:pPr>
              <w:shd w:val="clear" w:color="auto" w:fill="FFFFFF"/>
              <w:spacing w:after="240"/>
              <w:rPr>
                <w:szCs w:val="24"/>
              </w:rPr>
            </w:pPr>
            <w:r w:rsidRPr="00BA092D">
              <w:rPr>
                <w:b/>
                <w:szCs w:val="22"/>
                <w:lang w:val="en-US"/>
              </w:rPr>
              <w:t>7.</w:t>
            </w:r>
            <w:r w:rsidRPr="00ED7D2A">
              <w:rPr>
                <w:szCs w:val="22"/>
                <w:lang w:val="en-US"/>
              </w:rPr>
              <w:t xml:space="preserve"> Contact Point (If not exporter)</w:t>
            </w:r>
          </w:p>
          <w:p w:rsidR="001E67EE" w:rsidRPr="00ED7D2A" w:rsidRDefault="001E67EE" w:rsidP="00BA092D">
            <w:pPr>
              <w:shd w:val="clear" w:color="auto" w:fill="FFFFFF"/>
              <w:spacing w:after="240"/>
              <w:rPr>
                <w:szCs w:val="24"/>
              </w:rPr>
            </w:pPr>
            <w:r w:rsidRPr="00BA092D">
              <w:rPr>
                <w:b/>
                <w:szCs w:val="22"/>
                <w:lang w:val="en-US"/>
              </w:rPr>
              <w:t>9.</w:t>
            </w:r>
            <w:r w:rsidRPr="00ED7D2A">
              <w:rPr>
                <w:szCs w:val="22"/>
                <w:lang w:val="en-US"/>
              </w:rPr>
              <w:t xml:space="preserve"> Telephone Number</w:t>
            </w:r>
          </w:p>
          <w:p w:rsidR="001E67EE" w:rsidRPr="00ED7D2A" w:rsidRDefault="001E67EE" w:rsidP="00BA092D">
            <w:pPr>
              <w:shd w:val="clear" w:color="auto" w:fill="FFFFFF"/>
              <w:spacing w:after="240"/>
              <w:rPr>
                <w:szCs w:val="24"/>
              </w:rPr>
            </w:pPr>
            <w:r w:rsidRPr="00BA092D">
              <w:rPr>
                <w:b/>
                <w:szCs w:val="22"/>
                <w:lang w:val="en-US"/>
              </w:rPr>
              <w:t>10.</w:t>
            </w:r>
            <w:r w:rsidRPr="00ED7D2A">
              <w:rPr>
                <w:szCs w:val="22"/>
                <w:lang w:val="en-US"/>
              </w:rPr>
              <w:t xml:space="preserve"> Facsimile Number</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BA092D">
              <w:rPr>
                <w:b/>
                <w:szCs w:val="22"/>
                <w:lang w:val="en-US"/>
              </w:rPr>
              <w:t>8.</w:t>
            </w:r>
            <w:r w:rsidRPr="00ED7D2A">
              <w:rPr>
                <w:szCs w:val="22"/>
                <w:lang w:val="en-US"/>
              </w:rPr>
              <w:t xml:space="preserve"> Mailing Address (if different to address above)</w:t>
            </w:r>
          </w:p>
        </w:tc>
      </w:tr>
      <w:tr w:rsidR="001E67EE" w:rsidRPr="00ED7D2A" w:rsidTr="00BC77E1">
        <w:trPr>
          <w:trHeight w:val="20"/>
          <w:jc w:val="center"/>
        </w:trPr>
        <w:tc>
          <w:tcPr>
            <w:tcW w:w="50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BA092D">
              <w:rPr>
                <w:b/>
                <w:szCs w:val="22"/>
                <w:lang w:val="en-US"/>
              </w:rPr>
              <w:t xml:space="preserve">11. </w:t>
            </w:r>
            <w:r w:rsidRPr="00ED7D2A">
              <w:rPr>
                <w:szCs w:val="22"/>
                <w:lang w:val="en-US"/>
              </w:rPr>
              <w:t>Exporter's Reference (if applicable)</w:t>
            </w:r>
          </w:p>
        </w:tc>
        <w:tc>
          <w:tcPr>
            <w:tcW w:w="472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A092D">
            <w:pPr>
              <w:shd w:val="clear" w:color="auto" w:fill="FFFFFF"/>
              <w:spacing w:after="240"/>
              <w:rPr>
                <w:szCs w:val="24"/>
              </w:rPr>
            </w:pPr>
            <w:r w:rsidRPr="00BA092D">
              <w:rPr>
                <w:b/>
                <w:szCs w:val="22"/>
                <w:lang w:val="en-US"/>
              </w:rPr>
              <w:t>12.</w:t>
            </w:r>
            <w:r w:rsidRPr="00ED7D2A">
              <w:rPr>
                <w:szCs w:val="22"/>
                <w:lang w:val="en-US"/>
              </w:rPr>
              <w:t xml:space="preserve"> Expected Date of Export</w:t>
            </w:r>
          </w:p>
          <w:p w:rsidR="001E67EE" w:rsidRPr="00ED7D2A" w:rsidRDefault="001E67EE">
            <w:pPr>
              <w:shd w:val="clear" w:color="auto" w:fill="FFFFFF"/>
              <w:rPr>
                <w:szCs w:val="24"/>
              </w:rPr>
            </w:pPr>
            <w:r w:rsidRPr="00BA092D">
              <w:rPr>
                <w:b/>
                <w:szCs w:val="22"/>
                <w:lang w:val="en-US"/>
              </w:rPr>
              <w:t>13.</w:t>
            </w:r>
            <w:r w:rsidRPr="00ED7D2A">
              <w:rPr>
                <w:szCs w:val="22"/>
                <w:lang w:val="en-US"/>
              </w:rPr>
              <w:t xml:space="preserve"> Single / multiple shipments</w:t>
            </w:r>
          </w:p>
          <w:p w:rsidR="001E67EE" w:rsidRPr="00ED7D2A" w:rsidRDefault="001E67EE" w:rsidP="00BA092D">
            <w:pPr>
              <w:shd w:val="clear" w:color="auto" w:fill="FFFFFF"/>
              <w:spacing w:after="240"/>
              <w:rPr>
                <w:szCs w:val="24"/>
              </w:rPr>
            </w:pPr>
            <w:r w:rsidRPr="00ED7D2A">
              <w:rPr>
                <w:szCs w:val="18"/>
                <w:lang w:val="en-US"/>
              </w:rPr>
              <w:t>(Cross out if not applicable)</w:t>
            </w:r>
          </w:p>
        </w:tc>
      </w:tr>
    </w:tbl>
    <w:p w:rsidR="00E64D18" w:rsidRPr="00E64D18" w:rsidRDefault="001E67EE" w:rsidP="00E64D18">
      <w:pPr>
        <w:shd w:val="clear" w:color="auto" w:fill="FFFFFF"/>
        <w:jc w:val="center"/>
        <w:rPr>
          <w:b/>
          <w:szCs w:val="22"/>
          <w:lang w:val="en-US"/>
        </w:rPr>
      </w:pPr>
      <w:r w:rsidRPr="00E64D18">
        <w:rPr>
          <w:b/>
          <w:szCs w:val="22"/>
          <w:lang w:val="en-US"/>
        </w:rPr>
        <w:t>14. PLEASE SELECT TYPE OF EXPORT APPROVAL REQUIRED</w:t>
      </w:r>
    </w:p>
    <w:p w:rsidR="001E67EE" w:rsidRPr="00E64D18" w:rsidRDefault="001E67EE">
      <w:pPr>
        <w:shd w:val="clear" w:color="auto" w:fill="FFFFFF"/>
        <w:rPr>
          <w:b/>
          <w:szCs w:val="24"/>
        </w:rPr>
      </w:pPr>
      <w:r w:rsidRPr="00E64D18">
        <w:rPr>
          <w:b/>
          <w:szCs w:val="22"/>
          <w:lang w:val="en-US"/>
        </w:rPr>
        <w:t>DEFENCE AND RELATED GOODS (PART 1)</w:t>
      </w:r>
    </w:p>
    <w:tbl>
      <w:tblPr>
        <w:tblW w:w="5000" w:type="pct"/>
        <w:jc w:val="center"/>
        <w:tblLayout w:type="fixed"/>
        <w:tblCellMar>
          <w:left w:w="40" w:type="dxa"/>
          <w:right w:w="40" w:type="dxa"/>
        </w:tblCellMar>
        <w:tblLook w:val="0000" w:firstRow="0" w:lastRow="0" w:firstColumn="0" w:lastColumn="0" w:noHBand="0" w:noVBand="0"/>
      </w:tblPr>
      <w:tblGrid>
        <w:gridCol w:w="5438"/>
        <w:gridCol w:w="5111"/>
      </w:tblGrid>
      <w:tr w:rsidR="001E67EE" w:rsidRPr="00ED7D2A" w:rsidTr="00BC77E1">
        <w:trPr>
          <w:trHeight w:val="20"/>
          <w:jc w:val="center"/>
        </w:trPr>
        <w:tc>
          <w:tcPr>
            <w:tcW w:w="503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8020CD">
            <w:pPr>
              <w:shd w:val="clear" w:color="auto" w:fill="FFFFFF"/>
              <w:tabs>
                <w:tab w:val="left" w:pos="902"/>
              </w:tabs>
              <w:spacing w:before="60" w:after="120"/>
              <w:rPr>
                <w:szCs w:val="24"/>
              </w:rPr>
            </w:pPr>
            <w:r w:rsidRPr="00ED7D2A">
              <w:rPr>
                <w:rFonts w:eastAsia="Times New Roman"/>
                <w:szCs w:val="66"/>
                <w:lang w:val="en-US"/>
              </w:rPr>
              <w:t xml:space="preserve">□ </w:t>
            </w:r>
            <w:r w:rsidRPr="00ED7D2A">
              <w:rPr>
                <w:rFonts w:eastAsia="Times New Roman"/>
                <w:szCs w:val="22"/>
                <w:lang w:val="en-US"/>
              </w:rPr>
              <w:t>MIP</w:t>
            </w:r>
            <w:r w:rsidR="008020CD">
              <w:rPr>
                <w:rFonts w:eastAsia="Times New Roman"/>
                <w:szCs w:val="22"/>
                <w:lang w:val="en-US"/>
              </w:rPr>
              <w:tab/>
            </w:r>
            <w:r w:rsidRPr="00ED7D2A">
              <w:rPr>
                <w:rFonts w:eastAsia="Times New Roman"/>
                <w:szCs w:val="22"/>
                <w:lang w:val="en-US"/>
              </w:rPr>
              <w:t>Approval in Principle to Export</w:t>
            </w:r>
          </w:p>
          <w:p w:rsidR="001E67EE" w:rsidRPr="00ED7D2A" w:rsidRDefault="001E67EE">
            <w:pPr>
              <w:shd w:val="clear" w:color="auto" w:fill="FFFFFF"/>
              <w:rPr>
                <w:szCs w:val="24"/>
              </w:rPr>
            </w:pPr>
            <w:r w:rsidRPr="00ED7D2A">
              <w:rPr>
                <w:szCs w:val="22"/>
                <w:lang w:val="en-US"/>
              </w:rPr>
              <w:t>Have marketing opportunities been assessed Y/N.</w:t>
            </w:r>
          </w:p>
          <w:p w:rsidR="001E67EE" w:rsidRPr="00ED7D2A" w:rsidRDefault="001E67EE">
            <w:pPr>
              <w:shd w:val="clear" w:color="auto" w:fill="FFFFFF"/>
              <w:rPr>
                <w:szCs w:val="24"/>
              </w:rPr>
            </w:pPr>
            <w:r w:rsidRPr="00ED7D2A">
              <w:rPr>
                <w:szCs w:val="22"/>
                <w:lang w:val="en-US"/>
              </w:rPr>
              <w:t>See page 4 of form for further information</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1E67EE" w:rsidRPr="008020CD" w:rsidRDefault="001E67EE" w:rsidP="008020CD">
            <w:pPr>
              <w:shd w:val="clear" w:color="auto" w:fill="FFFFFF"/>
              <w:tabs>
                <w:tab w:val="left" w:pos="1042"/>
              </w:tabs>
              <w:spacing w:before="60"/>
              <w:rPr>
                <w:szCs w:val="24"/>
              </w:rPr>
            </w:pPr>
            <w:r w:rsidRPr="008020CD">
              <w:rPr>
                <w:rFonts w:eastAsia="Times New Roman"/>
                <w:bCs/>
                <w:szCs w:val="66"/>
                <w:lang w:val="en-US"/>
              </w:rPr>
              <w:t xml:space="preserve">□ </w:t>
            </w:r>
            <w:r w:rsidRPr="008020CD">
              <w:rPr>
                <w:rFonts w:eastAsia="Times New Roman"/>
                <w:bCs/>
                <w:szCs w:val="22"/>
                <w:lang w:val="en-US"/>
              </w:rPr>
              <w:t>MEA</w:t>
            </w:r>
            <w:r w:rsidR="008020CD" w:rsidRPr="008020CD">
              <w:rPr>
                <w:rFonts w:eastAsia="Times New Roman"/>
                <w:bCs/>
                <w:szCs w:val="66"/>
                <w:lang w:val="en-US"/>
              </w:rPr>
              <w:tab/>
            </w:r>
            <w:r w:rsidRPr="008020CD">
              <w:rPr>
                <w:rFonts w:eastAsia="Times New Roman"/>
                <w:bCs/>
                <w:szCs w:val="22"/>
                <w:lang w:val="en-US"/>
              </w:rPr>
              <w:t>Approval</w:t>
            </w:r>
            <w:r w:rsidRPr="008020CD">
              <w:rPr>
                <w:rFonts w:eastAsia="Times New Roman"/>
                <w:bCs/>
                <w:szCs w:val="66"/>
                <w:lang w:val="en-US"/>
              </w:rPr>
              <w:t xml:space="preserve"> </w:t>
            </w:r>
            <w:r w:rsidRPr="008020CD">
              <w:rPr>
                <w:rFonts w:eastAsia="Times New Roman"/>
                <w:bCs/>
                <w:szCs w:val="22"/>
                <w:lang w:val="en-US"/>
              </w:rPr>
              <w:t>to</w:t>
            </w:r>
            <w:r w:rsidRPr="008020CD">
              <w:rPr>
                <w:rFonts w:eastAsia="Times New Roman"/>
                <w:bCs/>
                <w:szCs w:val="66"/>
                <w:lang w:val="en-US"/>
              </w:rPr>
              <w:t xml:space="preserve"> </w:t>
            </w:r>
            <w:r w:rsidRPr="008020CD">
              <w:rPr>
                <w:rFonts w:eastAsia="Times New Roman"/>
                <w:bCs/>
                <w:szCs w:val="22"/>
                <w:lang w:val="en-US"/>
              </w:rPr>
              <w:t>Export</w:t>
            </w:r>
          </w:p>
        </w:tc>
      </w:tr>
      <w:tr w:rsidR="001E67EE" w:rsidRPr="00ED7D2A" w:rsidTr="00BC77E1">
        <w:trPr>
          <w:trHeight w:val="20"/>
          <w:jc w:val="center"/>
        </w:trPr>
        <w:tc>
          <w:tcPr>
            <w:tcW w:w="503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8020CD">
            <w:pPr>
              <w:shd w:val="clear" w:color="auto" w:fill="FFFFFF"/>
              <w:tabs>
                <w:tab w:val="left" w:pos="900"/>
              </w:tabs>
              <w:spacing w:before="60" w:after="60"/>
              <w:rPr>
                <w:szCs w:val="24"/>
              </w:rPr>
            </w:pPr>
            <w:r w:rsidRPr="00ED7D2A">
              <w:rPr>
                <w:rFonts w:eastAsia="Times New Roman"/>
                <w:szCs w:val="66"/>
                <w:lang w:val="en-US"/>
              </w:rPr>
              <w:t>□ M</w:t>
            </w:r>
            <w:r w:rsidRPr="00ED7D2A">
              <w:rPr>
                <w:rFonts w:eastAsia="Times New Roman"/>
                <w:smallCaps/>
                <w:szCs w:val="22"/>
                <w:lang w:val="en-US"/>
              </w:rPr>
              <w:t>RO</w:t>
            </w:r>
            <w:r w:rsidR="008020CD">
              <w:rPr>
                <w:rFonts w:eastAsia="Times New Roman"/>
                <w:smallCaps/>
                <w:szCs w:val="22"/>
                <w:lang w:val="en-US"/>
              </w:rPr>
              <w:tab/>
            </w:r>
            <w:r w:rsidRPr="00ED7D2A">
              <w:rPr>
                <w:rFonts w:eastAsia="Times New Roman"/>
                <w:szCs w:val="22"/>
                <w:lang w:val="en-US"/>
              </w:rPr>
              <w:t>Approval to Re-export to Owner</w:t>
            </w:r>
          </w:p>
          <w:p w:rsidR="001E67EE" w:rsidRPr="00ED7D2A" w:rsidRDefault="001E67EE" w:rsidP="008020CD">
            <w:pPr>
              <w:shd w:val="clear" w:color="auto" w:fill="FFFFFF"/>
              <w:tabs>
                <w:tab w:val="left" w:pos="900"/>
              </w:tabs>
              <w:spacing w:before="60" w:after="60"/>
              <w:rPr>
                <w:szCs w:val="24"/>
              </w:rPr>
            </w:pPr>
            <w:r w:rsidRPr="00ED7D2A">
              <w:rPr>
                <w:rFonts w:eastAsia="Times New Roman"/>
                <w:szCs w:val="66"/>
                <w:lang w:val="en-US"/>
              </w:rPr>
              <w:t xml:space="preserve">□ </w:t>
            </w:r>
            <w:r w:rsidRPr="00ED7D2A">
              <w:rPr>
                <w:rFonts w:eastAsia="Times New Roman"/>
                <w:szCs w:val="22"/>
                <w:lang w:val="en-US"/>
              </w:rPr>
              <w:t>MRM</w:t>
            </w:r>
            <w:r w:rsidR="008020CD">
              <w:rPr>
                <w:rFonts w:eastAsia="Times New Roman"/>
                <w:szCs w:val="66"/>
                <w:lang w:val="en-US"/>
              </w:rPr>
              <w:tab/>
            </w:r>
            <w:r w:rsidRPr="00ED7D2A">
              <w:rPr>
                <w:rFonts w:eastAsia="Times New Roman"/>
                <w:szCs w:val="22"/>
                <w:lang w:val="en-US"/>
              </w:rPr>
              <w:t>Approval</w:t>
            </w:r>
            <w:r w:rsidRPr="00ED7D2A">
              <w:rPr>
                <w:rFonts w:eastAsia="Times New Roman"/>
                <w:szCs w:val="66"/>
                <w:lang w:val="en-US"/>
              </w:rPr>
              <w:t xml:space="preserve"> </w:t>
            </w:r>
            <w:r w:rsidRPr="00ED7D2A">
              <w:rPr>
                <w:rFonts w:eastAsia="Times New Roman"/>
                <w:szCs w:val="22"/>
                <w:lang w:val="en-US"/>
              </w:rPr>
              <w:t>to</w:t>
            </w:r>
            <w:r w:rsidRPr="00ED7D2A">
              <w:rPr>
                <w:rFonts w:eastAsia="Times New Roman"/>
                <w:szCs w:val="66"/>
                <w:lang w:val="en-US"/>
              </w:rPr>
              <w:t xml:space="preserve"> </w:t>
            </w:r>
            <w:r w:rsidRPr="00ED7D2A">
              <w:rPr>
                <w:rFonts w:eastAsia="Times New Roman"/>
                <w:szCs w:val="22"/>
                <w:lang w:val="en-US"/>
              </w:rPr>
              <w:t>Re-export</w:t>
            </w:r>
            <w:r w:rsidRPr="00ED7D2A">
              <w:rPr>
                <w:rFonts w:eastAsia="Times New Roman"/>
                <w:szCs w:val="66"/>
                <w:lang w:val="en-US"/>
              </w:rPr>
              <w:t xml:space="preserve"> </w:t>
            </w:r>
            <w:r w:rsidRPr="00ED7D2A">
              <w:rPr>
                <w:rFonts w:eastAsia="Times New Roman"/>
                <w:szCs w:val="22"/>
                <w:lang w:val="en-US"/>
              </w:rPr>
              <w:t>to</w:t>
            </w:r>
            <w:r w:rsidRPr="00ED7D2A">
              <w:rPr>
                <w:rFonts w:eastAsia="Times New Roman"/>
                <w:szCs w:val="66"/>
                <w:lang w:val="en-US"/>
              </w:rPr>
              <w:t xml:space="preserve"> </w:t>
            </w:r>
            <w:r w:rsidRPr="00ED7D2A">
              <w:rPr>
                <w:rFonts w:eastAsia="Times New Roman"/>
                <w:szCs w:val="22"/>
                <w:lang w:val="en-US"/>
              </w:rPr>
              <w:t>Manufacturer</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8020CD" w:rsidRDefault="001E67EE" w:rsidP="008020CD">
            <w:pPr>
              <w:shd w:val="clear" w:color="auto" w:fill="FFFFFF"/>
              <w:tabs>
                <w:tab w:val="left" w:pos="1042"/>
              </w:tabs>
              <w:spacing w:before="60" w:after="60"/>
              <w:rPr>
                <w:rFonts w:eastAsia="Times New Roman"/>
                <w:szCs w:val="22"/>
                <w:lang w:val="en-US"/>
              </w:rPr>
            </w:pPr>
            <w:r w:rsidRPr="00ED7D2A">
              <w:rPr>
                <w:rFonts w:eastAsia="Times New Roman"/>
                <w:szCs w:val="66"/>
                <w:lang w:val="en-US"/>
              </w:rPr>
              <w:t>□ M</w:t>
            </w:r>
            <w:r w:rsidR="008020CD">
              <w:rPr>
                <w:rFonts w:eastAsia="Times New Roman"/>
                <w:szCs w:val="66"/>
                <w:lang w:val="en-US"/>
              </w:rPr>
              <w:t>E</w:t>
            </w:r>
            <w:r w:rsidRPr="00ED7D2A">
              <w:rPr>
                <w:rFonts w:eastAsia="Times New Roman"/>
                <w:smallCaps/>
                <w:szCs w:val="22"/>
                <w:lang w:val="en-US"/>
              </w:rPr>
              <w:t>L</w:t>
            </w:r>
            <w:r w:rsidR="008020CD">
              <w:rPr>
                <w:rFonts w:eastAsia="Times New Roman"/>
                <w:smallCaps/>
                <w:szCs w:val="22"/>
                <w:lang w:val="en-US"/>
              </w:rPr>
              <w:tab/>
            </w:r>
            <w:r w:rsidRPr="00ED7D2A">
              <w:rPr>
                <w:rFonts w:eastAsia="Times New Roman"/>
                <w:szCs w:val="22"/>
                <w:lang w:val="en-US"/>
              </w:rPr>
              <w:t>Export Licence</w:t>
            </w:r>
          </w:p>
          <w:p w:rsidR="001E67EE" w:rsidRPr="00ED7D2A" w:rsidRDefault="001E67EE" w:rsidP="008020CD">
            <w:pPr>
              <w:shd w:val="clear" w:color="auto" w:fill="FFFFFF"/>
              <w:tabs>
                <w:tab w:val="left" w:pos="1042"/>
              </w:tabs>
              <w:spacing w:before="60" w:after="60"/>
              <w:rPr>
                <w:szCs w:val="24"/>
              </w:rPr>
            </w:pPr>
            <w:r w:rsidRPr="00ED7D2A">
              <w:rPr>
                <w:rFonts w:eastAsia="Times New Roman"/>
                <w:szCs w:val="66"/>
                <w:lang w:val="en-US"/>
              </w:rPr>
              <w:t xml:space="preserve">□ </w:t>
            </w:r>
            <w:r w:rsidRPr="00ED7D2A">
              <w:rPr>
                <w:rFonts w:eastAsia="Times New Roman"/>
                <w:szCs w:val="22"/>
                <w:lang w:val="en-US"/>
              </w:rPr>
              <w:t>MTT</w:t>
            </w:r>
            <w:r w:rsidR="008020CD">
              <w:rPr>
                <w:rFonts w:eastAsia="Times New Roman"/>
                <w:szCs w:val="66"/>
                <w:lang w:val="en-US"/>
              </w:rPr>
              <w:tab/>
            </w:r>
            <w:r w:rsidRPr="00ED7D2A">
              <w:rPr>
                <w:rFonts w:eastAsia="Times New Roman"/>
                <w:szCs w:val="22"/>
                <w:lang w:val="en-US"/>
              </w:rPr>
              <w:t>Temporary</w:t>
            </w:r>
            <w:r w:rsidRPr="00ED7D2A">
              <w:rPr>
                <w:rFonts w:eastAsia="Times New Roman"/>
                <w:szCs w:val="66"/>
                <w:lang w:val="en-US"/>
              </w:rPr>
              <w:t xml:space="preserve"> </w:t>
            </w:r>
            <w:r w:rsidRPr="00ED7D2A">
              <w:rPr>
                <w:rFonts w:eastAsia="Times New Roman"/>
                <w:szCs w:val="22"/>
                <w:lang w:val="en-US"/>
              </w:rPr>
              <w:t>Export</w:t>
            </w:r>
          </w:p>
        </w:tc>
      </w:tr>
    </w:tbl>
    <w:p w:rsidR="001E67EE" w:rsidRPr="00ED7D2A" w:rsidRDefault="001E67EE">
      <w:pPr>
        <w:shd w:val="clear" w:color="auto" w:fill="FFFFFF"/>
        <w:rPr>
          <w:szCs w:val="24"/>
        </w:rPr>
      </w:pPr>
      <w:r w:rsidRPr="00ED7D2A">
        <w:rPr>
          <w:b/>
          <w:bCs/>
          <w:szCs w:val="22"/>
          <w:lang w:val="en-US"/>
        </w:rPr>
        <w:t>NUCLE0AR AND DUAL-USE GOODS (PARTS 2 &amp; 3)</w:t>
      </w:r>
    </w:p>
    <w:tbl>
      <w:tblPr>
        <w:tblW w:w="5000" w:type="pct"/>
        <w:jc w:val="center"/>
        <w:tblLayout w:type="fixed"/>
        <w:tblCellMar>
          <w:left w:w="40" w:type="dxa"/>
          <w:right w:w="40" w:type="dxa"/>
        </w:tblCellMar>
        <w:tblLook w:val="0000" w:firstRow="0" w:lastRow="0" w:firstColumn="0" w:lastColumn="0" w:noHBand="0" w:noVBand="0"/>
      </w:tblPr>
      <w:tblGrid>
        <w:gridCol w:w="5435"/>
        <w:gridCol w:w="5114"/>
      </w:tblGrid>
      <w:tr w:rsidR="001E67EE" w:rsidRPr="00ED7D2A" w:rsidTr="00BC77E1">
        <w:trPr>
          <w:trHeight w:val="20"/>
          <w:jc w:val="center"/>
        </w:trPr>
        <w:tc>
          <w:tcPr>
            <w:tcW w:w="504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9435E">
            <w:pPr>
              <w:shd w:val="clear" w:color="auto" w:fill="FFFFFF"/>
              <w:tabs>
                <w:tab w:val="left" w:pos="900"/>
              </w:tabs>
              <w:spacing w:before="60" w:after="240"/>
              <w:rPr>
                <w:szCs w:val="24"/>
              </w:rPr>
            </w:pPr>
            <w:r w:rsidRPr="00ED7D2A">
              <w:rPr>
                <w:rFonts w:eastAsia="Times New Roman"/>
                <w:szCs w:val="66"/>
                <w:lang w:val="en-US"/>
              </w:rPr>
              <w:t xml:space="preserve">□ </w:t>
            </w:r>
            <w:r w:rsidRPr="00ED7D2A">
              <w:rPr>
                <w:rFonts w:eastAsia="Times New Roman"/>
                <w:szCs w:val="22"/>
                <w:lang w:val="en-US"/>
              </w:rPr>
              <w:t>IEP</w:t>
            </w:r>
            <w:r w:rsidR="008020CD">
              <w:rPr>
                <w:rFonts w:eastAsia="Times New Roman"/>
                <w:szCs w:val="66"/>
                <w:lang w:val="en-US"/>
              </w:rPr>
              <w:tab/>
            </w:r>
            <w:r w:rsidRPr="00ED7D2A">
              <w:rPr>
                <w:rFonts w:eastAsia="Times New Roman"/>
                <w:szCs w:val="22"/>
                <w:lang w:val="en-US"/>
              </w:rPr>
              <w:t>Individual</w:t>
            </w:r>
            <w:r w:rsidRPr="00ED7D2A">
              <w:rPr>
                <w:rFonts w:eastAsia="Times New Roman"/>
                <w:szCs w:val="66"/>
                <w:lang w:val="en-US"/>
              </w:rPr>
              <w:t xml:space="preserve"> </w:t>
            </w:r>
            <w:r w:rsidRPr="00ED7D2A">
              <w:rPr>
                <w:rFonts w:eastAsia="Times New Roman"/>
                <w:szCs w:val="22"/>
                <w:lang w:val="en-US"/>
              </w:rPr>
              <w:t>Export</w:t>
            </w:r>
            <w:r w:rsidRPr="00ED7D2A">
              <w:rPr>
                <w:rFonts w:eastAsia="Times New Roman"/>
                <w:szCs w:val="66"/>
                <w:lang w:val="en-US"/>
              </w:rPr>
              <w:t xml:space="preserve"> </w:t>
            </w:r>
            <w:r w:rsidRPr="00ED7D2A">
              <w:rPr>
                <w:rFonts w:eastAsia="Times New Roman"/>
                <w:szCs w:val="22"/>
                <w:lang w:val="en-US"/>
              </w:rPr>
              <w:t>Permit</w:t>
            </w:r>
          </w:p>
        </w:tc>
        <w:tc>
          <w:tcPr>
            <w:tcW w:w="474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9435E">
            <w:pPr>
              <w:shd w:val="clear" w:color="auto" w:fill="FFFFFF"/>
              <w:tabs>
                <w:tab w:val="left" w:pos="1064"/>
              </w:tabs>
              <w:spacing w:before="60" w:after="240"/>
              <w:rPr>
                <w:szCs w:val="24"/>
              </w:rPr>
            </w:pPr>
            <w:r w:rsidRPr="00ED7D2A">
              <w:rPr>
                <w:rFonts w:eastAsia="Times New Roman"/>
                <w:szCs w:val="66"/>
                <w:lang w:val="en-US"/>
              </w:rPr>
              <w:t>□ E</w:t>
            </w:r>
            <w:r w:rsidRPr="00ED7D2A">
              <w:rPr>
                <w:rFonts w:eastAsia="Times New Roman"/>
                <w:smallCaps/>
                <w:szCs w:val="22"/>
                <w:lang w:val="en-US"/>
              </w:rPr>
              <w:t>DL</w:t>
            </w:r>
            <w:r w:rsidR="008020CD">
              <w:rPr>
                <w:rFonts w:eastAsia="Times New Roman"/>
                <w:smallCaps/>
                <w:szCs w:val="22"/>
                <w:lang w:val="en-US"/>
              </w:rPr>
              <w:tab/>
            </w:r>
            <w:r w:rsidRPr="00ED7D2A">
              <w:rPr>
                <w:rFonts w:eastAsia="Times New Roman"/>
                <w:szCs w:val="22"/>
                <w:lang w:val="en-US"/>
              </w:rPr>
              <w:t>Export Distribution Licence</w:t>
            </w:r>
          </w:p>
        </w:tc>
      </w:tr>
      <w:tr w:rsidR="001E67EE" w:rsidRPr="00ED7D2A" w:rsidTr="00BC77E1">
        <w:trPr>
          <w:trHeight w:val="20"/>
          <w:jc w:val="center"/>
        </w:trPr>
        <w:tc>
          <w:tcPr>
            <w:tcW w:w="504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9435E">
            <w:pPr>
              <w:shd w:val="clear" w:color="auto" w:fill="FFFFFF"/>
              <w:tabs>
                <w:tab w:val="left" w:pos="900"/>
              </w:tabs>
              <w:spacing w:before="60" w:after="240"/>
              <w:rPr>
                <w:szCs w:val="24"/>
              </w:rPr>
            </w:pPr>
            <w:r w:rsidRPr="00ED7D2A">
              <w:rPr>
                <w:rFonts w:eastAsia="Times New Roman"/>
                <w:szCs w:val="66"/>
                <w:lang w:val="en-US"/>
              </w:rPr>
              <w:t xml:space="preserve">□ </w:t>
            </w:r>
            <w:r w:rsidRPr="00ED7D2A">
              <w:rPr>
                <w:rFonts w:eastAsia="Times New Roman"/>
                <w:szCs w:val="22"/>
                <w:lang w:val="en-US"/>
              </w:rPr>
              <w:t>MRR</w:t>
            </w:r>
            <w:r w:rsidR="008020CD">
              <w:rPr>
                <w:rFonts w:eastAsia="Times New Roman"/>
                <w:szCs w:val="66"/>
                <w:lang w:val="en-US"/>
              </w:rPr>
              <w:tab/>
            </w:r>
            <w:r w:rsidRPr="00ED7D2A">
              <w:rPr>
                <w:rFonts w:eastAsia="Times New Roman"/>
                <w:szCs w:val="22"/>
                <w:lang w:val="en-US"/>
              </w:rPr>
              <w:t>Maintenance</w:t>
            </w:r>
            <w:r w:rsidRPr="00ED7D2A">
              <w:rPr>
                <w:rFonts w:eastAsia="Times New Roman"/>
                <w:szCs w:val="66"/>
                <w:lang w:val="en-US"/>
              </w:rPr>
              <w:t xml:space="preserve"> </w:t>
            </w:r>
            <w:r w:rsidRPr="00ED7D2A">
              <w:rPr>
                <w:rFonts w:eastAsia="Times New Roman"/>
                <w:szCs w:val="22"/>
                <w:lang w:val="en-US"/>
              </w:rPr>
              <w:t>Repair</w:t>
            </w:r>
            <w:r w:rsidRPr="00ED7D2A">
              <w:rPr>
                <w:rFonts w:eastAsia="Times New Roman"/>
                <w:szCs w:val="66"/>
                <w:lang w:val="en-US"/>
              </w:rPr>
              <w:t xml:space="preserve"> </w:t>
            </w:r>
            <w:r w:rsidRPr="00ED7D2A">
              <w:rPr>
                <w:rFonts w:eastAsia="Times New Roman"/>
                <w:szCs w:val="22"/>
                <w:lang w:val="en-US"/>
              </w:rPr>
              <w:t>&amp;</w:t>
            </w:r>
            <w:r w:rsidRPr="00ED7D2A">
              <w:rPr>
                <w:rFonts w:eastAsia="Times New Roman"/>
                <w:szCs w:val="66"/>
                <w:lang w:val="en-US"/>
              </w:rPr>
              <w:t xml:space="preserve"> </w:t>
            </w:r>
            <w:r w:rsidRPr="00ED7D2A">
              <w:rPr>
                <w:rFonts w:eastAsia="Times New Roman"/>
                <w:szCs w:val="22"/>
                <w:lang w:val="en-US"/>
              </w:rPr>
              <w:t>Return</w:t>
            </w:r>
            <w:r w:rsidRPr="00ED7D2A">
              <w:rPr>
                <w:rFonts w:eastAsia="Times New Roman"/>
                <w:szCs w:val="66"/>
                <w:lang w:val="en-US"/>
              </w:rPr>
              <w:t xml:space="preserve"> </w:t>
            </w:r>
            <w:r w:rsidRPr="00ED7D2A">
              <w:rPr>
                <w:rFonts w:eastAsia="Times New Roman"/>
                <w:szCs w:val="22"/>
                <w:lang w:val="en-US"/>
              </w:rPr>
              <w:t>Lie.</w:t>
            </w:r>
          </w:p>
        </w:tc>
        <w:tc>
          <w:tcPr>
            <w:tcW w:w="474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9435E">
            <w:pPr>
              <w:shd w:val="clear" w:color="auto" w:fill="FFFFFF"/>
              <w:tabs>
                <w:tab w:val="left" w:pos="1064"/>
              </w:tabs>
              <w:spacing w:before="60" w:after="240"/>
              <w:rPr>
                <w:szCs w:val="24"/>
              </w:rPr>
            </w:pPr>
            <w:r w:rsidRPr="00ED7D2A">
              <w:rPr>
                <w:rFonts w:eastAsia="Times New Roman"/>
                <w:szCs w:val="66"/>
                <w:lang w:val="en-US"/>
              </w:rPr>
              <w:t>□</w:t>
            </w:r>
            <w:r w:rsidR="00C14972" w:rsidRPr="00ED7D2A">
              <w:rPr>
                <w:rFonts w:eastAsia="Times New Roman"/>
                <w:szCs w:val="66"/>
                <w:lang w:val="en-US"/>
              </w:rPr>
              <w:t xml:space="preserve"> </w:t>
            </w:r>
            <w:r w:rsidRPr="00ED7D2A">
              <w:rPr>
                <w:rFonts w:eastAsia="Times New Roman"/>
                <w:szCs w:val="22"/>
                <w:lang w:val="en-US"/>
              </w:rPr>
              <w:t>GEL</w:t>
            </w:r>
            <w:r w:rsidR="008020CD">
              <w:rPr>
                <w:rFonts w:eastAsia="Times New Roman"/>
                <w:szCs w:val="22"/>
                <w:lang w:val="en-US"/>
              </w:rPr>
              <w:tab/>
            </w:r>
            <w:r w:rsidRPr="00ED7D2A">
              <w:rPr>
                <w:rFonts w:eastAsia="Times New Roman"/>
                <w:szCs w:val="22"/>
                <w:lang w:val="en-US"/>
              </w:rPr>
              <w:t>General Export Licence</w:t>
            </w:r>
          </w:p>
        </w:tc>
      </w:tr>
      <w:tr w:rsidR="001E67EE" w:rsidRPr="00ED7D2A" w:rsidTr="00BC77E1">
        <w:trPr>
          <w:trHeight w:val="20"/>
          <w:jc w:val="center"/>
        </w:trPr>
        <w:tc>
          <w:tcPr>
            <w:tcW w:w="504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9435E">
            <w:pPr>
              <w:shd w:val="clear" w:color="auto" w:fill="FFFFFF"/>
              <w:tabs>
                <w:tab w:val="left" w:pos="900"/>
              </w:tabs>
              <w:spacing w:before="60"/>
              <w:rPr>
                <w:szCs w:val="24"/>
              </w:rPr>
            </w:pPr>
            <w:r w:rsidRPr="00ED7D2A">
              <w:rPr>
                <w:rFonts w:eastAsia="Times New Roman"/>
                <w:szCs w:val="66"/>
                <w:lang w:val="en-US"/>
              </w:rPr>
              <w:t>□</w:t>
            </w:r>
            <w:r w:rsidRPr="00ED7D2A">
              <w:rPr>
                <w:rFonts w:eastAsia="Times New Roman"/>
                <w:szCs w:val="22"/>
                <w:lang w:val="en-US"/>
              </w:rPr>
              <w:t xml:space="preserve"> ESS</w:t>
            </w:r>
            <w:r w:rsidR="008020CD">
              <w:rPr>
                <w:rFonts w:eastAsia="Times New Roman"/>
                <w:szCs w:val="22"/>
                <w:lang w:val="en-US"/>
              </w:rPr>
              <w:tab/>
            </w:r>
            <w:r w:rsidRPr="00ED7D2A">
              <w:rPr>
                <w:rFonts w:eastAsia="Times New Roman"/>
                <w:szCs w:val="22"/>
                <w:lang w:val="en-US"/>
              </w:rPr>
              <w:t>Export Service Supply Licence</w:t>
            </w:r>
          </w:p>
        </w:tc>
        <w:tc>
          <w:tcPr>
            <w:tcW w:w="4747"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9435E">
            <w:pPr>
              <w:shd w:val="clear" w:color="auto" w:fill="FFFFFF"/>
              <w:spacing w:before="60"/>
              <w:rPr>
                <w:szCs w:val="24"/>
              </w:rPr>
            </w:pPr>
            <w:r w:rsidRPr="00ED7D2A">
              <w:rPr>
                <w:szCs w:val="22"/>
                <w:lang w:val="en-US"/>
              </w:rPr>
              <w:t>For further information on permit/licence types and required supporting/ end user documentation see page 4</w:t>
            </w:r>
          </w:p>
        </w:tc>
      </w:tr>
    </w:tbl>
    <w:p w:rsidR="001E67EE" w:rsidRPr="00ED7D2A" w:rsidRDefault="001E67EE">
      <w:pPr>
        <w:rPr>
          <w:szCs w:val="24"/>
        </w:rPr>
        <w:sectPr w:rsidR="001E67EE" w:rsidRPr="00ED7D2A" w:rsidSect="00ED7D2A">
          <w:headerReference w:type="default" r:id="rId33"/>
          <w:footerReference w:type="default" r:id="rId34"/>
          <w:pgSz w:w="11909" w:h="16834" w:code="9"/>
          <w:pgMar w:top="720" w:right="720" w:bottom="720" w:left="720" w:header="720" w:footer="720" w:gutter="0"/>
          <w:cols w:space="720"/>
          <w:noEndnote/>
        </w:sectPr>
      </w:pPr>
    </w:p>
    <w:p w:rsidR="001E67EE" w:rsidRPr="000D4849" w:rsidRDefault="001E67EE">
      <w:pPr>
        <w:shd w:val="clear" w:color="auto" w:fill="FFFFFF"/>
        <w:rPr>
          <w:rFonts w:ascii="Times New Roman Bold" w:hAnsi="Times New Roman Bold"/>
          <w:sz w:val="24"/>
          <w:szCs w:val="24"/>
        </w:rPr>
      </w:pPr>
      <w:r w:rsidRPr="000D4849">
        <w:rPr>
          <w:rFonts w:ascii="Times New Roman Bold" w:hAnsi="Times New Roman Bold"/>
          <w:b/>
          <w:bCs/>
          <w:sz w:val="24"/>
          <w:szCs w:val="22"/>
          <w:lang w:val="en-US"/>
        </w:rPr>
        <w:lastRenderedPageBreak/>
        <w:t>CONSIGNEE / END-USER DETAILS</w:t>
      </w:r>
    </w:p>
    <w:p w:rsidR="001E67EE" w:rsidRPr="00ED7D2A" w:rsidRDefault="001E67EE">
      <w:pPr>
        <w:shd w:val="clear" w:color="auto" w:fill="FFFFFF"/>
        <w:rPr>
          <w:szCs w:val="24"/>
        </w:rPr>
      </w:pPr>
      <w:r w:rsidRPr="00ED7D2A">
        <w:rPr>
          <w:szCs w:val="22"/>
          <w:lang w:val="en-US"/>
        </w:rPr>
        <w:t xml:space="preserve">Please attach list if there is insufficient space to list all consignees when applying for a licence. </w:t>
      </w:r>
      <w:r w:rsidRPr="00ED7D2A">
        <w:rPr>
          <w:b/>
          <w:bCs/>
          <w:szCs w:val="22"/>
          <w:lang w:val="en-US"/>
        </w:rPr>
        <w:t xml:space="preserve">Note </w:t>
      </w:r>
      <w:r w:rsidRPr="00ED7D2A">
        <w:rPr>
          <w:szCs w:val="22"/>
          <w:lang w:val="en-US"/>
        </w:rPr>
        <w:t xml:space="preserve">PO Box not </w:t>
      </w:r>
      <w:r w:rsidRPr="000D4849">
        <w:rPr>
          <w:szCs w:val="22"/>
          <w:lang w:val="en-US"/>
        </w:rPr>
        <w:t>acceptable</w:t>
      </w:r>
      <w:r w:rsidR="000D4849">
        <w:rPr>
          <w:szCs w:val="22"/>
          <w:lang w:val="en-US"/>
        </w:rPr>
        <w:t>.</w:t>
      </w:r>
    </w:p>
    <w:tbl>
      <w:tblPr>
        <w:tblW w:w="5000" w:type="pct"/>
        <w:jc w:val="center"/>
        <w:tblLayout w:type="fixed"/>
        <w:tblCellMar>
          <w:left w:w="40" w:type="dxa"/>
          <w:right w:w="40" w:type="dxa"/>
        </w:tblCellMar>
        <w:tblLook w:val="0000" w:firstRow="0" w:lastRow="0" w:firstColumn="0" w:lastColumn="0" w:noHBand="0" w:noVBand="0"/>
      </w:tblPr>
      <w:tblGrid>
        <w:gridCol w:w="5399"/>
        <w:gridCol w:w="5150"/>
      </w:tblGrid>
      <w:tr w:rsidR="001E67EE" w:rsidRPr="00ED7D2A" w:rsidTr="00BC77E1">
        <w:trPr>
          <w:trHeight w:val="20"/>
          <w:jc w:val="center"/>
        </w:trPr>
        <w:tc>
          <w:tcPr>
            <w:tcW w:w="499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E53322">
            <w:pPr>
              <w:shd w:val="clear" w:color="auto" w:fill="FFFFFF"/>
              <w:spacing w:after="1200"/>
              <w:ind w:right="576"/>
              <w:rPr>
                <w:szCs w:val="24"/>
              </w:rPr>
            </w:pPr>
            <w:r w:rsidRPr="00ED7D2A">
              <w:rPr>
                <w:b/>
                <w:bCs/>
                <w:szCs w:val="22"/>
                <w:lang w:val="en-US"/>
              </w:rPr>
              <w:t>15.</w:t>
            </w:r>
            <w:r w:rsidRPr="00ED7D2A">
              <w:rPr>
                <w:szCs w:val="22"/>
                <w:lang w:val="en-US"/>
              </w:rPr>
              <w:t xml:space="preserve"> Name &amp; Address of Intermediate Consignee (Cross out if not applicable)</w:t>
            </w:r>
          </w:p>
        </w:tc>
        <w:tc>
          <w:tcPr>
            <w:tcW w:w="476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E53322">
            <w:pPr>
              <w:shd w:val="clear" w:color="auto" w:fill="FFFFFF"/>
              <w:spacing w:after="1200"/>
              <w:rPr>
                <w:szCs w:val="24"/>
              </w:rPr>
            </w:pPr>
            <w:r w:rsidRPr="00ED7D2A">
              <w:rPr>
                <w:b/>
                <w:bCs/>
                <w:szCs w:val="22"/>
                <w:lang w:val="en-US"/>
              </w:rPr>
              <w:t>16.</w:t>
            </w:r>
            <w:r w:rsidRPr="00ED7D2A">
              <w:rPr>
                <w:szCs w:val="22"/>
                <w:lang w:val="en-US"/>
              </w:rPr>
              <w:t xml:space="preserve"> Name and Address of End-User</w:t>
            </w:r>
          </w:p>
        </w:tc>
      </w:tr>
      <w:tr w:rsidR="001E67EE" w:rsidRPr="00ED7D2A" w:rsidTr="00BC77E1">
        <w:trPr>
          <w:trHeight w:val="20"/>
          <w:jc w:val="center"/>
        </w:trPr>
        <w:tc>
          <w:tcPr>
            <w:tcW w:w="9754" w:type="dxa"/>
            <w:gridSpan w:val="2"/>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3F17C4">
            <w:pPr>
              <w:shd w:val="clear" w:color="auto" w:fill="FFFFFF"/>
              <w:spacing w:after="240"/>
              <w:rPr>
                <w:szCs w:val="24"/>
              </w:rPr>
            </w:pPr>
            <w:r w:rsidRPr="003F17C4">
              <w:rPr>
                <w:b/>
                <w:szCs w:val="22"/>
                <w:lang w:val="en-US"/>
              </w:rPr>
              <w:t>17.</w:t>
            </w:r>
            <w:r w:rsidRPr="00ED7D2A">
              <w:rPr>
                <w:szCs w:val="22"/>
                <w:lang w:val="en-US"/>
              </w:rPr>
              <w:t xml:space="preserve"> Proposed End-Use (</w:t>
            </w:r>
            <w:proofErr w:type="spellStart"/>
            <w:r w:rsidRPr="00ED7D2A">
              <w:rPr>
                <w:szCs w:val="22"/>
                <w:lang w:val="en-US"/>
              </w:rPr>
              <w:t>eg.</w:t>
            </w:r>
            <w:proofErr w:type="spellEnd"/>
            <w:r w:rsidRPr="00ED7D2A">
              <w:rPr>
                <w:szCs w:val="22"/>
                <w:lang w:val="en-US"/>
              </w:rPr>
              <w:t xml:space="preserve"> for demonstration purposes,</w:t>
            </w:r>
            <w:r w:rsidR="00C14972" w:rsidRPr="00ED7D2A">
              <w:rPr>
                <w:szCs w:val="22"/>
                <w:lang w:val="en-US"/>
              </w:rPr>
              <w:t xml:space="preserve"> </w:t>
            </w:r>
            <w:r w:rsidRPr="00ED7D2A">
              <w:rPr>
                <w:szCs w:val="22"/>
                <w:lang w:val="en-US"/>
              </w:rPr>
              <w:t>training)</w:t>
            </w:r>
          </w:p>
        </w:tc>
      </w:tr>
    </w:tbl>
    <w:p w:rsidR="001E67EE" w:rsidRPr="00ED7D2A" w:rsidRDefault="001E67EE">
      <w:pPr>
        <w:shd w:val="clear" w:color="auto" w:fill="FFFFFF"/>
        <w:rPr>
          <w:szCs w:val="24"/>
        </w:rPr>
      </w:pPr>
      <w:r w:rsidRPr="00ED7D2A">
        <w:rPr>
          <w:b/>
          <w:bCs/>
          <w:szCs w:val="22"/>
          <w:lang w:val="en-US"/>
        </w:rPr>
        <w:t>18. DESCRIPTION OF GOODS</w:t>
      </w:r>
    </w:p>
    <w:p w:rsidR="001E67EE" w:rsidRPr="00ED7D2A" w:rsidRDefault="001E67EE">
      <w:pPr>
        <w:shd w:val="clear" w:color="auto" w:fill="FFFFFF"/>
        <w:rPr>
          <w:szCs w:val="24"/>
        </w:rPr>
      </w:pPr>
      <w:r w:rsidRPr="00ED7D2A">
        <w:rPr>
          <w:szCs w:val="22"/>
          <w:lang w:val="en-US"/>
        </w:rPr>
        <w:t>Please attach technical specifications and/or brochures that accurately describe equipment / goods / technology - this will assist in assessment of application. Attach list if there is insufficient space to list all equipment / goods / technology to be exported.</w:t>
      </w:r>
    </w:p>
    <w:tbl>
      <w:tblPr>
        <w:tblW w:w="5000" w:type="pct"/>
        <w:jc w:val="center"/>
        <w:tblLayout w:type="fixed"/>
        <w:tblCellMar>
          <w:left w:w="40" w:type="dxa"/>
          <w:right w:w="40" w:type="dxa"/>
        </w:tblCellMar>
        <w:tblLook w:val="0000" w:firstRow="0" w:lastRow="0" w:firstColumn="0" w:lastColumn="0" w:noHBand="0" w:noVBand="0"/>
      </w:tblPr>
      <w:tblGrid>
        <w:gridCol w:w="751"/>
        <w:gridCol w:w="2491"/>
        <w:gridCol w:w="4459"/>
        <w:gridCol w:w="1413"/>
        <w:gridCol w:w="1435"/>
      </w:tblGrid>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22522">
            <w:pPr>
              <w:shd w:val="clear" w:color="auto" w:fill="FFFFFF"/>
              <w:jc w:val="center"/>
              <w:rPr>
                <w:szCs w:val="24"/>
              </w:rPr>
            </w:pPr>
            <w:r w:rsidRPr="00ED7D2A">
              <w:rPr>
                <w:szCs w:val="22"/>
                <w:lang w:val="en-US"/>
              </w:rPr>
              <w:t>Qty</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22522">
            <w:pPr>
              <w:shd w:val="clear" w:color="auto" w:fill="FFFFFF"/>
              <w:jc w:val="center"/>
              <w:rPr>
                <w:szCs w:val="24"/>
              </w:rPr>
            </w:pPr>
            <w:r w:rsidRPr="00ED7D2A">
              <w:rPr>
                <w:szCs w:val="22"/>
                <w:lang w:val="en-US"/>
              </w:rPr>
              <w:t>Manufacturer</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22522">
            <w:pPr>
              <w:shd w:val="clear" w:color="auto" w:fill="FFFFFF"/>
              <w:jc w:val="center"/>
              <w:rPr>
                <w:szCs w:val="24"/>
              </w:rPr>
            </w:pPr>
            <w:r w:rsidRPr="00ED7D2A">
              <w:rPr>
                <w:szCs w:val="22"/>
                <w:lang w:val="en-US"/>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22522">
            <w:pPr>
              <w:shd w:val="clear" w:color="auto" w:fill="FFFFFF"/>
              <w:ind w:right="288"/>
              <w:jc w:val="center"/>
              <w:rPr>
                <w:szCs w:val="24"/>
              </w:rPr>
            </w:pPr>
            <w:r w:rsidRPr="00ED7D2A">
              <w:rPr>
                <w:szCs w:val="22"/>
                <w:lang w:val="en-US"/>
              </w:rPr>
              <w:t xml:space="preserve">Value </w:t>
            </w:r>
            <w:r w:rsidRPr="00ED7D2A">
              <w:rPr>
                <w:lang w:val="en-US"/>
              </w:rPr>
              <w:t>(AUD)</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22522">
            <w:pPr>
              <w:shd w:val="clear" w:color="auto" w:fill="FFFFFF"/>
              <w:jc w:val="center"/>
              <w:rPr>
                <w:szCs w:val="24"/>
              </w:rPr>
            </w:pPr>
            <w:r w:rsidRPr="00ED7D2A">
              <w:rPr>
                <w:szCs w:val="22"/>
                <w:lang w:val="en-US"/>
              </w:rPr>
              <w:t>Serial No.</w:t>
            </w: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BC77E1">
        <w:trPr>
          <w:trHeight w:val="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bl>
    <w:p w:rsidR="001E67EE" w:rsidRPr="00ED7D2A" w:rsidRDefault="001E67EE">
      <w:pPr>
        <w:shd w:val="clear" w:color="auto" w:fill="FFFFFF"/>
        <w:rPr>
          <w:szCs w:val="24"/>
        </w:rPr>
      </w:pPr>
      <w:r w:rsidRPr="00ED7D2A">
        <w:rPr>
          <w:b/>
          <w:bCs/>
          <w:szCs w:val="22"/>
          <w:lang w:val="en-US"/>
        </w:rPr>
        <w:t>ASSESSMENT</w:t>
      </w:r>
      <w:r w:rsidRPr="00ED7D2A">
        <w:rPr>
          <w:szCs w:val="22"/>
          <w:lang w:val="en-US"/>
        </w:rPr>
        <w:t xml:space="preserve"> (OFFICE USE ONLY</w:t>
      </w:r>
    </w:p>
    <w:tbl>
      <w:tblPr>
        <w:tblW w:w="5000" w:type="pct"/>
        <w:jc w:val="center"/>
        <w:tblLayout w:type="fixed"/>
        <w:tblCellMar>
          <w:left w:w="40" w:type="dxa"/>
          <w:right w:w="40" w:type="dxa"/>
        </w:tblCellMar>
        <w:tblLook w:val="0000" w:firstRow="0" w:lastRow="0" w:firstColumn="0" w:lastColumn="0" w:noHBand="0" w:noVBand="0"/>
      </w:tblPr>
      <w:tblGrid>
        <w:gridCol w:w="2740"/>
        <w:gridCol w:w="2623"/>
        <w:gridCol w:w="2598"/>
        <w:gridCol w:w="2588"/>
      </w:tblGrid>
      <w:tr w:rsidR="001E67EE" w:rsidRPr="00ED7D2A" w:rsidTr="00A70302">
        <w:trPr>
          <w:trHeight w:val="20"/>
          <w:jc w:val="center"/>
        </w:trPr>
        <w:tc>
          <w:tcPr>
            <w:tcW w:w="2740" w:type="dxa"/>
            <w:tcBorders>
              <w:top w:val="single" w:sz="6" w:space="0" w:color="auto"/>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jc w:val="center"/>
              <w:rPr>
                <w:szCs w:val="24"/>
              </w:rPr>
            </w:pPr>
            <w:r w:rsidRPr="00ED7D2A">
              <w:rPr>
                <w:b/>
                <w:bCs/>
                <w:szCs w:val="22"/>
                <w:lang w:val="en-US"/>
              </w:rPr>
              <w:t>19.</w:t>
            </w:r>
            <w:r w:rsidRPr="00ED7D2A">
              <w:rPr>
                <w:szCs w:val="22"/>
                <w:lang w:val="en-US"/>
              </w:rPr>
              <w:t xml:space="preserve"> Offsets</w:t>
            </w:r>
          </w:p>
        </w:tc>
        <w:tc>
          <w:tcPr>
            <w:tcW w:w="2623" w:type="dxa"/>
            <w:tcBorders>
              <w:top w:val="single" w:sz="6" w:space="0" w:color="auto"/>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jc w:val="center"/>
              <w:rPr>
                <w:szCs w:val="24"/>
              </w:rPr>
            </w:pPr>
            <w:r w:rsidRPr="00ED7D2A">
              <w:rPr>
                <w:b/>
                <w:bCs/>
                <w:szCs w:val="22"/>
                <w:lang w:val="en-US"/>
              </w:rPr>
              <w:t>20.</w:t>
            </w:r>
            <w:r w:rsidRPr="00ED7D2A">
              <w:rPr>
                <w:szCs w:val="22"/>
                <w:lang w:val="en-US"/>
              </w:rPr>
              <w:t xml:space="preserve"> Def. Coop. Prog</w:t>
            </w:r>
          </w:p>
        </w:tc>
        <w:tc>
          <w:tcPr>
            <w:tcW w:w="2598" w:type="dxa"/>
            <w:tcBorders>
              <w:top w:val="single" w:sz="6" w:space="0" w:color="auto"/>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jc w:val="center"/>
              <w:rPr>
                <w:szCs w:val="24"/>
              </w:rPr>
            </w:pPr>
            <w:r w:rsidRPr="00ED7D2A">
              <w:rPr>
                <w:b/>
                <w:bCs/>
                <w:szCs w:val="22"/>
                <w:lang w:val="en-US"/>
              </w:rPr>
              <w:t>21.</w:t>
            </w:r>
            <w:r w:rsidRPr="00ED7D2A">
              <w:rPr>
                <w:szCs w:val="22"/>
                <w:lang w:val="en-US"/>
              </w:rPr>
              <w:t xml:space="preserve"> IP Licensed</w:t>
            </w:r>
          </w:p>
        </w:tc>
        <w:tc>
          <w:tcPr>
            <w:tcW w:w="2588" w:type="dxa"/>
            <w:tcBorders>
              <w:top w:val="single" w:sz="6" w:space="0" w:color="auto"/>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jc w:val="center"/>
              <w:rPr>
                <w:szCs w:val="24"/>
              </w:rPr>
            </w:pPr>
            <w:r w:rsidRPr="00ED7D2A">
              <w:rPr>
                <w:b/>
                <w:bCs/>
                <w:szCs w:val="22"/>
                <w:lang w:val="en-US"/>
              </w:rPr>
              <w:t>22.</w:t>
            </w:r>
            <w:r w:rsidRPr="00ED7D2A">
              <w:rPr>
                <w:szCs w:val="22"/>
                <w:lang w:val="en-US"/>
              </w:rPr>
              <w:t xml:space="preserve"> Notifiable</w:t>
            </w:r>
          </w:p>
        </w:tc>
      </w:tr>
      <w:tr w:rsidR="001E67EE" w:rsidRPr="00ED7D2A" w:rsidTr="00A70302">
        <w:trPr>
          <w:trHeight w:val="20"/>
          <w:jc w:val="center"/>
        </w:trPr>
        <w:tc>
          <w:tcPr>
            <w:tcW w:w="2740" w:type="dxa"/>
            <w:tcBorders>
              <w:top w:val="nil"/>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□y</w:t>
            </w:r>
          </w:p>
        </w:tc>
        <w:tc>
          <w:tcPr>
            <w:tcW w:w="2623" w:type="dxa"/>
            <w:tcBorders>
              <w:top w:val="nil"/>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□y</w:t>
            </w:r>
          </w:p>
        </w:tc>
        <w:tc>
          <w:tcPr>
            <w:tcW w:w="2598" w:type="dxa"/>
            <w:tcBorders>
              <w:top w:val="nil"/>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 y</w:t>
            </w:r>
          </w:p>
        </w:tc>
        <w:tc>
          <w:tcPr>
            <w:tcW w:w="2588" w:type="dxa"/>
            <w:tcBorders>
              <w:top w:val="nil"/>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□y</w:t>
            </w:r>
          </w:p>
        </w:tc>
      </w:tr>
      <w:tr w:rsidR="001E67EE" w:rsidRPr="00ED7D2A" w:rsidTr="00A70302">
        <w:trPr>
          <w:trHeight w:val="20"/>
          <w:jc w:val="center"/>
        </w:trPr>
        <w:tc>
          <w:tcPr>
            <w:tcW w:w="2740" w:type="dxa"/>
            <w:tcBorders>
              <w:top w:val="nil"/>
              <w:left w:val="single" w:sz="6" w:space="0" w:color="auto"/>
              <w:bottom w:val="single" w:sz="6" w:space="0" w:color="auto"/>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 n</w:t>
            </w:r>
          </w:p>
        </w:tc>
        <w:tc>
          <w:tcPr>
            <w:tcW w:w="2623" w:type="dxa"/>
            <w:tcBorders>
              <w:top w:val="nil"/>
              <w:left w:val="single" w:sz="6" w:space="0" w:color="auto"/>
              <w:bottom w:val="single" w:sz="6" w:space="0" w:color="auto"/>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□n</w:t>
            </w:r>
          </w:p>
        </w:tc>
        <w:tc>
          <w:tcPr>
            <w:tcW w:w="2598" w:type="dxa"/>
            <w:tcBorders>
              <w:top w:val="nil"/>
              <w:left w:val="single" w:sz="6" w:space="0" w:color="auto"/>
              <w:bottom w:val="single" w:sz="6" w:space="0" w:color="auto"/>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□n</w:t>
            </w:r>
          </w:p>
        </w:tc>
        <w:tc>
          <w:tcPr>
            <w:tcW w:w="2588" w:type="dxa"/>
            <w:tcBorders>
              <w:top w:val="nil"/>
              <w:left w:val="single" w:sz="6" w:space="0" w:color="auto"/>
              <w:bottom w:val="single" w:sz="6" w:space="0" w:color="auto"/>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□n</w:t>
            </w:r>
          </w:p>
        </w:tc>
      </w:tr>
      <w:tr w:rsidR="001E67EE" w:rsidRPr="00ED7D2A" w:rsidTr="00A70302">
        <w:trPr>
          <w:trHeight w:val="20"/>
          <w:jc w:val="center"/>
        </w:trPr>
        <w:tc>
          <w:tcPr>
            <w:tcW w:w="2740" w:type="dxa"/>
            <w:tcBorders>
              <w:top w:val="single" w:sz="6" w:space="0" w:color="auto"/>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jc w:val="center"/>
              <w:rPr>
                <w:szCs w:val="24"/>
              </w:rPr>
            </w:pPr>
            <w:r w:rsidRPr="00ED7D2A">
              <w:rPr>
                <w:b/>
                <w:bCs/>
                <w:szCs w:val="22"/>
                <w:lang w:val="en-US"/>
              </w:rPr>
              <w:t>23.</w:t>
            </w:r>
            <w:r w:rsidRPr="00ED7D2A">
              <w:rPr>
                <w:szCs w:val="22"/>
                <w:lang w:val="en-US"/>
              </w:rPr>
              <w:t xml:space="preserve"> IDC Approval</w:t>
            </w:r>
          </w:p>
        </w:tc>
        <w:tc>
          <w:tcPr>
            <w:tcW w:w="2623" w:type="dxa"/>
            <w:tcBorders>
              <w:top w:val="single" w:sz="6" w:space="0" w:color="auto"/>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jc w:val="center"/>
              <w:rPr>
                <w:szCs w:val="24"/>
              </w:rPr>
            </w:pPr>
            <w:r w:rsidRPr="00ED7D2A">
              <w:rPr>
                <w:b/>
                <w:bCs/>
                <w:szCs w:val="22"/>
                <w:lang w:val="en-US"/>
              </w:rPr>
              <w:t>24.</w:t>
            </w:r>
            <w:r w:rsidRPr="00ED7D2A">
              <w:rPr>
                <w:szCs w:val="22"/>
                <w:lang w:val="en-US"/>
              </w:rPr>
              <w:t xml:space="preserve"> Referral</w:t>
            </w:r>
          </w:p>
        </w:tc>
        <w:tc>
          <w:tcPr>
            <w:tcW w:w="2598" w:type="dxa"/>
            <w:tcBorders>
              <w:top w:val="single" w:sz="6" w:space="0" w:color="auto"/>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jc w:val="center"/>
              <w:rPr>
                <w:szCs w:val="24"/>
              </w:rPr>
            </w:pPr>
            <w:r w:rsidRPr="00ED7D2A">
              <w:rPr>
                <w:b/>
                <w:bCs/>
                <w:szCs w:val="22"/>
                <w:lang w:val="en-US"/>
              </w:rPr>
              <w:t>25.</w:t>
            </w:r>
            <w:r w:rsidRPr="00ED7D2A">
              <w:rPr>
                <w:szCs w:val="22"/>
                <w:lang w:val="en-US"/>
              </w:rPr>
              <w:t xml:space="preserve"> EUC Provided?</w:t>
            </w:r>
          </w:p>
        </w:tc>
        <w:tc>
          <w:tcPr>
            <w:tcW w:w="2588" w:type="dxa"/>
            <w:tcBorders>
              <w:top w:val="single" w:sz="6" w:space="0" w:color="auto"/>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jc w:val="center"/>
              <w:rPr>
                <w:szCs w:val="24"/>
              </w:rPr>
            </w:pPr>
            <w:r w:rsidRPr="00ED7D2A">
              <w:rPr>
                <w:b/>
                <w:bCs/>
                <w:szCs w:val="22"/>
                <w:lang w:val="en-US"/>
              </w:rPr>
              <w:t>26.</w:t>
            </w:r>
            <w:r w:rsidRPr="00ED7D2A">
              <w:rPr>
                <w:szCs w:val="22"/>
                <w:lang w:val="en-US"/>
              </w:rPr>
              <w:t xml:space="preserve"> EUC Requested?</w:t>
            </w:r>
          </w:p>
        </w:tc>
      </w:tr>
      <w:tr w:rsidR="001E67EE" w:rsidRPr="00ED7D2A" w:rsidTr="00A70302">
        <w:trPr>
          <w:trHeight w:val="20"/>
          <w:jc w:val="center"/>
        </w:trPr>
        <w:tc>
          <w:tcPr>
            <w:tcW w:w="2740" w:type="dxa"/>
            <w:tcBorders>
              <w:top w:val="nil"/>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 y</w:t>
            </w:r>
          </w:p>
        </w:tc>
        <w:tc>
          <w:tcPr>
            <w:tcW w:w="2623" w:type="dxa"/>
            <w:tcBorders>
              <w:top w:val="nil"/>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 y</w:t>
            </w:r>
          </w:p>
        </w:tc>
        <w:tc>
          <w:tcPr>
            <w:tcW w:w="2598" w:type="dxa"/>
            <w:tcBorders>
              <w:top w:val="nil"/>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 y</w:t>
            </w:r>
          </w:p>
        </w:tc>
        <w:tc>
          <w:tcPr>
            <w:tcW w:w="2588" w:type="dxa"/>
            <w:tcBorders>
              <w:top w:val="nil"/>
              <w:left w:val="single" w:sz="6" w:space="0" w:color="auto"/>
              <w:bottom w:val="nil"/>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□y</w:t>
            </w:r>
          </w:p>
        </w:tc>
      </w:tr>
      <w:tr w:rsidR="001E67EE" w:rsidRPr="00ED7D2A" w:rsidTr="00A70302">
        <w:trPr>
          <w:trHeight w:val="20"/>
          <w:jc w:val="center"/>
        </w:trPr>
        <w:tc>
          <w:tcPr>
            <w:tcW w:w="2740" w:type="dxa"/>
            <w:tcBorders>
              <w:top w:val="nil"/>
              <w:left w:val="single" w:sz="6" w:space="0" w:color="auto"/>
              <w:bottom w:val="single" w:sz="6" w:space="0" w:color="auto"/>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□n</w:t>
            </w:r>
          </w:p>
        </w:tc>
        <w:tc>
          <w:tcPr>
            <w:tcW w:w="2623" w:type="dxa"/>
            <w:tcBorders>
              <w:top w:val="nil"/>
              <w:left w:val="single" w:sz="6" w:space="0" w:color="auto"/>
              <w:bottom w:val="single" w:sz="6" w:space="0" w:color="auto"/>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□n</w:t>
            </w:r>
          </w:p>
        </w:tc>
        <w:tc>
          <w:tcPr>
            <w:tcW w:w="2598" w:type="dxa"/>
            <w:tcBorders>
              <w:top w:val="nil"/>
              <w:left w:val="single" w:sz="6" w:space="0" w:color="auto"/>
              <w:bottom w:val="single" w:sz="6" w:space="0" w:color="auto"/>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□n</w:t>
            </w:r>
          </w:p>
        </w:tc>
        <w:tc>
          <w:tcPr>
            <w:tcW w:w="2588" w:type="dxa"/>
            <w:tcBorders>
              <w:top w:val="nil"/>
              <w:left w:val="single" w:sz="6" w:space="0" w:color="auto"/>
              <w:bottom w:val="single" w:sz="6" w:space="0" w:color="auto"/>
              <w:right w:val="single" w:sz="6" w:space="0" w:color="auto"/>
            </w:tcBorders>
            <w:shd w:val="clear" w:color="auto" w:fill="FFFFFF"/>
          </w:tcPr>
          <w:p w:rsidR="001E67EE" w:rsidRPr="00ED7D2A" w:rsidRDefault="001E67EE" w:rsidP="00A70302">
            <w:pPr>
              <w:shd w:val="clear" w:color="auto" w:fill="FFFFFF"/>
              <w:spacing w:before="60" w:after="60"/>
              <w:rPr>
                <w:szCs w:val="24"/>
              </w:rPr>
            </w:pPr>
            <w:r w:rsidRPr="00ED7D2A">
              <w:rPr>
                <w:rFonts w:eastAsia="Times New Roman"/>
                <w:smallCaps/>
                <w:szCs w:val="44"/>
                <w:lang w:val="en-US"/>
              </w:rPr>
              <w:t>□ n</w:t>
            </w:r>
          </w:p>
        </w:tc>
      </w:tr>
    </w:tbl>
    <w:p w:rsidR="001E67EE" w:rsidRPr="00ED7D2A" w:rsidRDefault="001E67EE" w:rsidP="004638F8">
      <w:pPr>
        <w:shd w:val="clear" w:color="auto" w:fill="FFFFFF"/>
        <w:tabs>
          <w:tab w:val="left" w:pos="2160"/>
        </w:tabs>
        <w:rPr>
          <w:szCs w:val="24"/>
        </w:rPr>
      </w:pPr>
      <w:r w:rsidRPr="00ED7D2A">
        <w:rPr>
          <w:b/>
          <w:bCs/>
          <w:szCs w:val="22"/>
          <w:lang w:val="en-US"/>
        </w:rPr>
        <w:t>27.</w:t>
      </w:r>
      <w:r w:rsidRPr="00ED7D2A">
        <w:rPr>
          <w:szCs w:val="22"/>
          <w:lang w:val="en-US"/>
        </w:rPr>
        <w:t xml:space="preserve"> REGIME</w:t>
      </w:r>
      <w:r w:rsidR="004638F8">
        <w:rPr>
          <w:szCs w:val="22"/>
          <w:lang w:val="en-US"/>
        </w:rPr>
        <w:tab/>
      </w:r>
      <w:r w:rsidRPr="00ED7D2A">
        <w:rPr>
          <w:szCs w:val="22"/>
          <w:lang w:val="en-US"/>
        </w:rPr>
        <w:t>ITEM NO.</w:t>
      </w:r>
    </w:p>
    <w:tbl>
      <w:tblPr>
        <w:tblW w:w="5000" w:type="pct"/>
        <w:jc w:val="center"/>
        <w:tblLayout w:type="fixed"/>
        <w:tblCellMar>
          <w:left w:w="40" w:type="dxa"/>
          <w:right w:w="40" w:type="dxa"/>
        </w:tblCellMar>
        <w:tblLook w:val="0000" w:firstRow="0" w:lastRow="0" w:firstColumn="0" w:lastColumn="0" w:noHBand="0" w:noVBand="0"/>
      </w:tblPr>
      <w:tblGrid>
        <w:gridCol w:w="1660"/>
        <w:gridCol w:w="720"/>
        <w:gridCol w:w="850"/>
        <w:gridCol w:w="500"/>
        <w:gridCol w:w="726"/>
        <w:gridCol w:w="1221"/>
        <w:gridCol w:w="535"/>
        <w:gridCol w:w="545"/>
        <w:gridCol w:w="1382"/>
        <w:gridCol w:w="2410"/>
      </w:tblGrid>
      <w:tr w:rsidR="001E67EE" w:rsidRPr="00ED7D2A" w:rsidTr="004638F8">
        <w:trPr>
          <w:trHeight w:val="20"/>
          <w:jc w:val="center"/>
        </w:trPr>
        <w:tc>
          <w:tcPr>
            <w:tcW w:w="166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3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pPr>
              <w:shd w:val="clear" w:color="auto" w:fill="FFFFFF"/>
              <w:rPr>
                <w:szCs w:val="24"/>
              </w:rPr>
            </w:pP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pPr>
              <w:shd w:val="clear" w:color="auto" w:fill="FFFFFF"/>
              <w:rPr>
                <w:szCs w:val="24"/>
              </w:rPr>
            </w:pP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pPr>
              <w:shd w:val="clear" w:color="auto" w:fill="FFFFFF"/>
              <w:rPr>
                <w:szCs w:val="24"/>
              </w:rPr>
            </w:pP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pPr>
              <w:shd w:val="clear" w:color="auto" w:fill="FFFFFF"/>
              <w:rPr>
                <w:szCs w:val="24"/>
              </w:rPr>
            </w:pP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pPr>
              <w:shd w:val="clear" w:color="auto" w:fill="FFFFFF"/>
              <w:rPr>
                <w:szCs w:val="24"/>
              </w:rPr>
            </w:pP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pPr>
              <w:shd w:val="clear" w:color="auto" w:fill="FFFFFF"/>
              <w:rPr>
                <w:szCs w:val="24"/>
              </w:rPr>
            </w:pP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pPr>
              <w:shd w:val="clear" w:color="auto" w:fill="FFFFFF"/>
              <w:rPr>
                <w:szCs w:val="24"/>
              </w:rPr>
            </w:pP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pPr>
              <w:shd w:val="clear" w:color="auto" w:fill="FFFFFF"/>
              <w:rPr>
                <w:szCs w:val="24"/>
              </w:rPr>
            </w:pP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pPr>
              <w:shd w:val="clear" w:color="auto" w:fill="FFFFFF"/>
              <w:rPr>
                <w:szCs w:val="24"/>
              </w:rPr>
            </w:pP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4638F8">
        <w:trPr>
          <w:trHeight w:val="20"/>
          <w:jc w:val="center"/>
        </w:trPr>
        <w:tc>
          <w:tcPr>
            <w:tcW w:w="6757" w:type="dxa"/>
            <w:gridSpan w:val="8"/>
            <w:tcBorders>
              <w:top w:val="single" w:sz="6" w:space="0" w:color="auto"/>
              <w:left w:val="single" w:sz="6" w:space="0" w:color="auto"/>
              <w:bottom w:val="single" w:sz="6" w:space="0" w:color="auto"/>
              <w:right w:val="nil"/>
            </w:tcBorders>
            <w:shd w:val="clear" w:color="auto" w:fill="FFFFFF"/>
          </w:tcPr>
          <w:p w:rsidR="001E67EE" w:rsidRPr="00ED7D2A" w:rsidRDefault="001E67EE" w:rsidP="004638F8">
            <w:pPr>
              <w:shd w:val="clear" w:color="auto" w:fill="FFFFFF"/>
              <w:spacing w:before="360"/>
              <w:rPr>
                <w:szCs w:val="24"/>
              </w:rPr>
            </w:pPr>
            <w:r w:rsidRPr="00ED7D2A">
              <w:rPr>
                <w:szCs w:val="22"/>
                <w:lang w:val="en-US"/>
              </w:rPr>
              <w:t>ASSESSING OFFICER</w:t>
            </w:r>
          </w:p>
        </w:tc>
        <w:tc>
          <w:tcPr>
            <w:tcW w:w="3792" w:type="dxa"/>
            <w:gridSpan w:val="2"/>
            <w:tcBorders>
              <w:top w:val="single" w:sz="6" w:space="0" w:color="auto"/>
              <w:left w:val="nil"/>
              <w:bottom w:val="single" w:sz="6" w:space="0" w:color="auto"/>
              <w:right w:val="single" w:sz="6" w:space="0" w:color="auto"/>
            </w:tcBorders>
            <w:shd w:val="clear" w:color="auto" w:fill="FFFFFF"/>
          </w:tcPr>
          <w:p w:rsidR="001E67EE" w:rsidRPr="00ED7D2A" w:rsidRDefault="001E67EE" w:rsidP="004638F8">
            <w:pPr>
              <w:shd w:val="clear" w:color="auto" w:fill="FFFFFF"/>
              <w:spacing w:before="360"/>
              <w:rPr>
                <w:szCs w:val="24"/>
              </w:rPr>
            </w:pPr>
            <w:r w:rsidRPr="00ED7D2A">
              <w:rPr>
                <w:szCs w:val="22"/>
                <w:lang w:val="en-US"/>
              </w:rPr>
              <w:t>DATE</w:t>
            </w:r>
          </w:p>
        </w:tc>
      </w:tr>
    </w:tbl>
    <w:p w:rsidR="001E67EE" w:rsidRPr="00ED7D2A" w:rsidRDefault="001E67EE">
      <w:pPr>
        <w:rPr>
          <w:szCs w:val="24"/>
        </w:rPr>
        <w:sectPr w:rsidR="001E67EE" w:rsidRPr="00ED7D2A" w:rsidSect="00ED7D2A">
          <w:headerReference w:type="even" r:id="rId35"/>
          <w:footerReference w:type="even" r:id="rId36"/>
          <w:pgSz w:w="11909" w:h="16834" w:code="9"/>
          <w:pgMar w:top="720" w:right="720" w:bottom="720" w:left="720" w:header="720" w:footer="720" w:gutter="0"/>
          <w:cols w:space="720"/>
          <w:noEndnote/>
        </w:sectPr>
      </w:pPr>
    </w:p>
    <w:p w:rsidR="001E67EE" w:rsidRPr="00ED7D2A" w:rsidRDefault="001E67EE">
      <w:pPr>
        <w:shd w:val="clear" w:color="auto" w:fill="FFFFFF"/>
        <w:rPr>
          <w:szCs w:val="24"/>
        </w:rPr>
      </w:pPr>
      <w:r w:rsidRPr="00ED7D2A">
        <w:rPr>
          <w:szCs w:val="22"/>
          <w:lang w:val="en-US"/>
        </w:rPr>
        <w:lastRenderedPageBreak/>
        <w:t xml:space="preserve">FOLLOWING ARE QUESTIONS WHICH WILL ASSIST US IN PROCESSING YOUR APPLICATION. </w:t>
      </w:r>
      <w:r w:rsidRPr="00ED7D2A">
        <w:rPr>
          <w:szCs w:val="22"/>
          <w:u w:val="single"/>
          <w:lang w:val="en-US"/>
        </w:rPr>
        <w:t xml:space="preserve">PLEASE COMPLETE </w:t>
      </w:r>
      <w:r w:rsidRPr="00251AE6">
        <w:rPr>
          <w:szCs w:val="22"/>
          <w:lang w:val="en-US"/>
        </w:rPr>
        <w:t>AS MANY AS ARE</w:t>
      </w:r>
      <w:r w:rsidRPr="00ED7D2A">
        <w:rPr>
          <w:szCs w:val="22"/>
          <w:lang w:val="en-US"/>
        </w:rPr>
        <w:t xml:space="preserve"> APPLICABLE TO YOUR EXPORT.</w:t>
      </w:r>
    </w:p>
    <w:tbl>
      <w:tblPr>
        <w:tblW w:w="5000" w:type="pct"/>
        <w:jc w:val="center"/>
        <w:tblLayout w:type="fixed"/>
        <w:tblCellMar>
          <w:left w:w="40" w:type="dxa"/>
          <w:right w:w="40" w:type="dxa"/>
        </w:tblCellMar>
        <w:tblLook w:val="0000" w:firstRow="0" w:lastRow="0" w:firstColumn="0" w:lastColumn="0" w:noHBand="0" w:noVBand="0"/>
      </w:tblPr>
      <w:tblGrid>
        <w:gridCol w:w="5269"/>
        <w:gridCol w:w="5280"/>
      </w:tblGrid>
      <w:tr w:rsidR="001E67EE" w:rsidRPr="00ED7D2A" w:rsidTr="00BC77E1">
        <w:trPr>
          <w:trHeight w:val="20"/>
          <w:jc w:val="center"/>
        </w:trPr>
        <w:tc>
          <w:tcPr>
            <w:tcW w:w="48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28.</w:t>
            </w:r>
          </w:p>
          <w:p w:rsidR="001E67EE" w:rsidRPr="00ED7D2A" w:rsidRDefault="001E67EE">
            <w:pPr>
              <w:shd w:val="clear" w:color="auto" w:fill="FFFFFF"/>
              <w:rPr>
                <w:szCs w:val="24"/>
              </w:rPr>
            </w:pPr>
            <w:r w:rsidRPr="00ED7D2A">
              <w:rPr>
                <w:szCs w:val="22"/>
                <w:lang w:val="en-US"/>
              </w:rPr>
              <w:t>Is the equipment to be exported as a complete system ?</w:t>
            </w:r>
          </w:p>
          <w:p w:rsidR="001E67EE" w:rsidRPr="00ED7D2A" w:rsidRDefault="001E67EE" w:rsidP="00251AE6">
            <w:pPr>
              <w:shd w:val="clear" w:color="auto" w:fill="FFFFFF"/>
              <w:spacing w:after="240"/>
              <w:rPr>
                <w:szCs w:val="24"/>
              </w:rPr>
            </w:pPr>
            <w:r w:rsidRPr="00ED7D2A">
              <w:rPr>
                <w:rFonts w:eastAsia="Times New Roman"/>
                <w:smallCaps/>
                <w:szCs w:val="40"/>
                <w:lang w:val="en-US"/>
              </w:rPr>
              <w:t>□no</w:t>
            </w:r>
          </w:p>
          <w:p w:rsidR="001E67EE" w:rsidRPr="00ED7D2A" w:rsidRDefault="001E67EE" w:rsidP="00251AE6">
            <w:pPr>
              <w:shd w:val="clear" w:color="auto" w:fill="FFFFFF"/>
              <w:spacing w:after="240"/>
              <w:rPr>
                <w:szCs w:val="24"/>
              </w:rPr>
            </w:pPr>
            <w:r w:rsidRPr="00ED7D2A">
              <w:rPr>
                <w:rFonts w:eastAsia="Times New Roman"/>
                <w:smallCaps/>
                <w:szCs w:val="40"/>
                <w:lang w:val="en-US"/>
              </w:rPr>
              <w:t>□yes</w:t>
            </w:r>
          </w:p>
          <w:p w:rsidR="001E67EE" w:rsidRPr="00ED7D2A" w:rsidRDefault="001E67EE">
            <w:pPr>
              <w:shd w:val="clear" w:color="auto" w:fill="FFFFFF"/>
              <w:rPr>
                <w:szCs w:val="24"/>
              </w:rPr>
            </w:pPr>
            <w:r w:rsidRPr="00ED7D2A">
              <w:rPr>
                <w:szCs w:val="22"/>
                <w:lang w:val="en-US"/>
              </w:rPr>
              <w:t>If NO is it an upgrade to an existing or previously exported system ?</w:t>
            </w:r>
          </w:p>
          <w:p w:rsidR="001E67EE" w:rsidRPr="00ED7D2A" w:rsidRDefault="001E67EE" w:rsidP="00251AE6">
            <w:pPr>
              <w:shd w:val="clear" w:color="auto" w:fill="FFFFFF"/>
              <w:spacing w:after="240"/>
              <w:rPr>
                <w:szCs w:val="24"/>
              </w:rPr>
            </w:pPr>
            <w:r w:rsidRPr="00ED7D2A">
              <w:rPr>
                <w:rFonts w:eastAsia="Times New Roman"/>
                <w:szCs w:val="40"/>
                <w:lang w:val="en-US"/>
              </w:rPr>
              <w:t>□YES</w:t>
            </w:r>
          </w:p>
          <w:p w:rsidR="001E67EE" w:rsidRPr="00ED7D2A" w:rsidRDefault="001E67EE" w:rsidP="00251AE6">
            <w:pPr>
              <w:shd w:val="clear" w:color="auto" w:fill="FFFFFF"/>
              <w:spacing w:after="240"/>
              <w:rPr>
                <w:szCs w:val="24"/>
              </w:rPr>
            </w:pPr>
            <w:r w:rsidRPr="00ED7D2A">
              <w:rPr>
                <w:rFonts w:eastAsia="Times New Roman"/>
                <w:smallCaps/>
                <w:szCs w:val="40"/>
                <w:lang w:val="en-US"/>
              </w:rPr>
              <w:t>□NO</w:t>
            </w:r>
          </w:p>
        </w:tc>
        <w:tc>
          <w:tcPr>
            <w:tcW w:w="48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29.</w:t>
            </w:r>
          </w:p>
          <w:p w:rsidR="001E67EE" w:rsidRPr="00ED7D2A" w:rsidRDefault="001E67EE">
            <w:pPr>
              <w:shd w:val="clear" w:color="auto" w:fill="FFFFFF"/>
              <w:rPr>
                <w:szCs w:val="24"/>
              </w:rPr>
            </w:pPr>
            <w:r w:rsidRPr="00ED7D2A">
              <w:rPr>
                <w:szCs w:val="22"/>
                <w:lang w:val="en-US"/>
              </w:rPr>
              <w:t>Does your company have any way of verifying the end-user</w:t>
            </w:r>
          </w:p>
          <w:p w:rsidR="001E67EE" w:rsidRPr="00ED7D2A" w:rsidRDefault="001E67EE">
            <w:pPr>
              <w:shd w:val="clear" w:color="auto" w:fill="FFFFFF"/>
              <w:rPr>
                <w:szCs w:val="24"/>
              </w:rPr>
            </w:pPr>
            <w:r w:rsidRPr="00ED7D2A">
              <w:rPr>
                <w:szCs w:val="22"/>
                <w:lang w:val="en-US"/>
              </w:rPr>
              <w:t>(</w:t>
            </w:r>
            <w:proofErr w:type="spellStart"/>
            <w:r w:rsidRPr="00ED7D2A">
              <w:rPr>
                <w:szCs w:val="22"/>
                <w:lang w:val="en-US"/>
              </w:rPr>
              <w:t>eg.</w:t>
            </w:r>
            <w:proofErr w:type="spellEnd"/>
            <w:r w:rsidRPr="00ED7D2A">
              <w:rPr>
                <w:szCs w:val="22"/>
                <w:lang w:val="en-US"/>
              </w:rPr>
              <w:t xml:space="preserve"> End-user Certificate, Statement by Ultimate Consignee or Purchaser, International Import Certificate, or Purchase Order).</w:t>
            </w:r>
          </w:p>
          <w:p w:rsidR="001E67EE" w:rsidRPr="00ED7D2A" w:rsidRDefault="001E67EE" w:rsidP="00251AE6">
            <w:pPr>
              <w:shd w:val="clear" w:color="auto" w:fill="FFFFFF"/>
              <w:spacing w:after="240"/>
              <w:rPr>
                <w:szCs w:val="24"/>
              </w:rPr>
            </w:pPr>
            <w:r w:rsidRPr="00ED7D2A">
              <w:rPr>
                <w:rFonts w:eastAsia="Times New Roman"/>
                <w:smallCaps/>
                <w:szCs w:val="40"/>
                <w:lang w:val="en-US"/>
              </w:rPr>
              <w:t>□ YES</w:t>
            </w:r>
          </w:p>
          <w:p w:rsidR="001E67EE" w:rsidRPr="00ED7D2A" w:rsidRDefault="001E67EE" w:rsidP="00251AE6">
            <w:pPr>
              <w:shd w:val="clear" w:color="auto" w:fill="FFFFFF"/>
              <w:spacing w:after="240"/>
              <w:rPr>
                <w:szCs w:val="24"/>
              </w:rPr>
            </w:pPr>
            <w:r w:rsidRPr="00ED7D2A">
              <w:rPr>
                <w:rFonts w:eastAsia="Times New Roman"/>
                <w:smallCaps/>
                <w:szCs w:val="40"/>
                <w:lang w:val="en-US"/>
              </w:rPr>
              <w:t>□</w:t>
            </w:r>
            <w:r w:rsidRPr="00ED7D2A">
              <w:rPr>
                <w:rFonts w:eastAsia="Times New Roman"/>
                <w:smallCaps/>
                <w:noProof/>
                <w:szCs w:val="40"/>
                <w:lang w:val="en-US"/>
              </w:rPr>
              <w:t xml:space="preserve"> </w:t>
            </w:r>
            <w:r w:rsidRPr="00ED7D2A">
              <w:rPr>
                <w:rFonts w:eastAsia="Times New Roman"/>
                <w:smallCaps/>
                <w:szCs w:val="40"/>
                <w:lang w:val="en-US"/>
              </w:rPr>
              <w:t>NO</w:t>
            </w:r>
          </w:p>
          <w:p w:rsidR="001E67EE" w:rsidRPr="00ED7D2A" w:rsidRDefault="001E67EE" w:rsidP="00251AE6">
            <w:pPr>
              <w:shd w:val="clear" w:color="auto" w:fill="FFFFFF"/>
              <w:spacing w:after="240"/>
              <w:rPr>
                <w:szCs w:val="24"/>
              </w:rPr>
            </w:pPr>
            <w:r w:rsidRPr="00ED7D2A">
              <w:rPr>
                <w:szCs w:val="22"/>
                <w:lang w:val="en-US"/>
              </w:rPr>
              <w:t>If YES please provide details and attach copies of supporting documents.</w:t>
            </w:r>
          </w:p>
          <w:p w:rsidR="001E67EE" w:rsidRPr="00ED7D2A" w:rsidRDefault="001E67EE">
            <w:pPr>
              <w:shd w:val="clear" w:color="auto" w:fill="FFFFFF"/>
              <w:rPr>
                <w:szCs w:val="24"/>
              </w:rPr>
            </w:pPr>
            <w:r w:rsidRPr="00ED7D2A">
              <w:rPr>
                <w:szCs w:val="22"/>
                <w:lang w:val="en-US"/>
              </w:rPr>
              <w:t>See page 4 of form for further information.</w:t>
            </w:r>
          </w:p>
        </w:tc>
      </w:tr>
      <w:tr w:rsidR="001E67EE" w:rsidRPr="00ED7D2A" w:rsidTr="00BC77E1">
        <w:trPr>
          <w:trHeight w:val="20"/>
          <w:jc w:val="center"/>
        </w:trPr>
        <w:tc>
          <w:tcPr>
            <w:tcW w:w="48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30.</w:t>
            </w:r>
          </w:p>
          <w:p w:rsidR="001E67EE" w:rsidRPr="00ED7D2A" w:rsidRDefault="001E67EE">
            <w:pPr>
              <w:shd w:val="clear" w:color="auto" w:fill="FFFFFF"/>
              <w:rPr>
                <w:szCs w:val="24"/>
              </w:rPr>
            </w:pPr>
            <w:r w:rsidRPr="00ED7D2A">
              <w:rPr>
                <w:szCs w:val="22"/>
                <w:lang w:val="en-US"/>
              </w:rPr>
              <w:t>Will the export involve release of any Third Country information or technology ?</w:t>
            </w:r>
          </w:p>
          <w:p w:rsidR="001E67EE" w:rsidRPr="00ED7D2A" w:rsidRDefault="001E67EE">
            <w:pPr>
              <w:shd w:val="clear" w:color="auto" w:fill="FFFFFF"/>
              <w:rPr>
                <w:szCs w:val="24"/>
              </w:rPr>
            </w:pPr>
            <w:r w:rsidRPr="00ED7D2A">
              <w:rPr>
                <w:rFonts w:eastAsia="Times New Roman"/>
                <w:smallCaps/>
                <w:szCs w:val="40"/>
                <w:lang w:val="en-US"/>
              </w:rPr>
              <w:t>□NO</w:t>
            </w:r>
          </w:p>
          <w:p w:rsidR="00811C8F" w:rsidRPr="00ED7D2A" w:rsidRDefault="00811C8F" w:rsidP="00811C8F">
            <w:pPr>
              <w:shd w:val="clear" w:color="auto" w:fill="FFFFFF"/>
              <w:spacing w:after="240"/>
              <w:rPr>
                <w:szCs w:val="24"/>
              </w:rPr>
            </w:pPr>
            <w:r w:rsidRPr="00ED7D2A">
              <w:rPr>
                <w:rFonts w:eastAsia="Times New Roman"/>
                <w:szCs w:val="40"/>
                <w:lang w:val="en-US"/>
              </w:rPr>
              <w:t>□YES</w:t>
            </w:r>
          </w:p>
          <w:p w:rsidR="001E67EE" w:rsidRPr="00ED7D2A" w:rsidRDefault="001E67EE" w:rsidP="00811C8F">
            <w:pPr>
              <w:shd w:val="clear" w:color="auto" w:fill="FFFFFF"/>
              <w:spacing w:after="120"/>
              <w:rPr>
                <w:szCs w:val="24"/>
              </w:rPr>
            </w:pPr>
            <w:r w:rsidRPr="00ED7D2A">
              <w:rPr>
                <w:rFonts w:eastAsia="Times New Roman"/>
                <w:szCs w:val="32"/>
                <w:lang w:val="en-US"/>
              </w:rPr>
              <w:t xml:space="preserve">□If </w:t>
            </w:r>
            <w:r w:rsidRPr="00ED7D2A">
              <w:rPr>
                <w:rFonts w:eastAsia="Times New Roman"/>
                <w:szCs w:val="22"/>
                <w:lang w:val="en-US"/>
              </w:rPr>
              <w:t>YES</w:t>
            </w:r>
            <w:r w:rsidRPr="00ED7D2A">
              <w:rPr>
                <w:rFonts w:eastAsia="Times New Roman"/>
                <w:szCs w:val="32"/>
                <w:lang w:val="en-US"/>
              </w:rPr>
              <w:t xml:space="preserve"> </w:t>
            </w:r>
            <w:r w:rsidRPr="00ED7D2A">
              <w:rPr>
                <w:rFonts w:eastAsia="Times New Roman"/>
                <w:szCs w:val="22"/>
                <w:lang w:val="en-US"/>
              </w:rPr>
              <w:t>have</w:t>
            </w:r>
            <w:r w:rsidRPr="00ED7D2A">
              <w:rPr>
                <w:rFonts w:eastAsia="Times New Roman"/>
                <w:szCs w:val="32"/>
                <w:lang w:val="en-US"/>
              </w:rPr>
              <w:t xml:space="preserve"> </w:t>
            </w:r>
            <w:r w:rsidRPr="00ED7D2A">
              <w:rPr>
                <w:rFonts w:eastAsia="Times New Roman"/>
                <w:szCs w:val="22"/>
                <w:lang w:val="en-US"/>
              </w:rPr>
              <w:t>Third</w:t>
            </w:r>
            <w:r w:rsidRPr="00ED7D2A">
              <w:rPr>
                <w:rFonts w:eastAsia="Times New Roman"/>
                <w:szCs w:val="32"/>
                <w:lang w:val="en-US"/>
              </w:rPr>
              <w:t xml:space="preserve"> </w:t>
            </w:r>
            <w:r w:rsidRPr="00ED7D2A">
              <w:rPr>
                <w:rFonts w:eastAsia="Times New Roman"/>
                <w:szCs w:val="22"/>
                <w:lang w:val="en-US"/>
              </w:rPr>
              <w:t>Country</w:t>
            </w:r>
            <w:r w:rsidRPr="00ED7D2A">
              <w:rPr>
                <w:rFonts w:eastAsia="Times New Roman"/>
                <w:szCs w:val="32"/>
                <w:lang w:val="en-US"/>
              </w:rPr>
              <w:t xml:space="preserve"> </w:t>
            </w:r>
            <w:r w:rsidRPr="00ED7D2A">
              <w:rPr>
                <w:rFonts w:eastAsia="Times New Roman"/>
                <w:szCs w:val="22"/>
                <w:lang w:val="en-US"/>
              </w:rPr>
              <w:t>Clearances</w:t>
            </w:r>
            <w:r w:rsidRPr="00ED7D2A">
              <w:rPr>
                <w:rFonts w:eastAsia="Times New Roman"/>
                <w:szCs w:val="32"/>
                <w:lang w:val="en-US"/>
              </w:rPr>
              <w:t xml:space="preserve"> </w:t>
            </w:r>
            <w:r w:rsidRPr="00ED7D2A">
              <w:rPr>
                <w:rFonts w:eastAsia="Times New Roman"/>
                <w:szCs w:val="22"/>
                <w:lang w:val="en-US"/>
              </w:rPr>
              <w:t>been requested. Please provide details.</w:t>
            </w:r>
          </w:p>
        </w:tc>
        <w:tc>
          <w:tcPr>
            <w:tcW w:w="48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31.</w:t>
            </w:r>
          </w:p>
          <w:p w:rsidR="001E67EE" w:rsidRPr="00ED7D2A" w:rsidRDefault="001E67EE">
            <w:pPr>
              <w:shd w:val="clear" w:color="auto" w:fill="FFFFFF"/>
              <w:rPr>
                <w:szCs w:val="24"/>
              </w:rPr>
            </w:pPr>
            <w:r w:rsidRPr="00ED7D2A">
              <w:rPr>
                <w:szCs w:val="22"/>
                <w:lang w:val="en-US"/>
              </w:rPr>
              <w:t>Does your company have any way of verifying the application of the equipment ?</w:t>
            </w:r>
          </w:p>
          <w:p w:rsidR="001E67EE" w:rsidRPr="00ED7D2A" w:rsidRDefault="001E67EE">
            <w:pPr>
              <w:shd w:val="clear" w:color="auto" w:fill="FFFFFF"/>
              <w:rPr>
                <w:szCs w:val="24"/>
              </w:rPr>
            </w:pPr>
            <w:r w:rsidRPr="00ED7D2A">
              <w:rPr>
                <w:rFonts w:eastAsia="Times New Roman"/>
                <w:smallCaps/>
                <w:szCs w:val="40"/>
                <w:lang w:val="en-US"/>
              </w:rPr>
              <w:t>□NO</w:t>
            </w:r>
          </w:p>
          <w:p w:rsidR="001E67EE" w:rsidRPr="00ED7D2A" w:rsidRDefault="001E67EE">
            <w:pPr>
              <w:shd w:val="clear" w:color="auto" w:fill="FFFFFF"/>
              <w:rPr>
                <w:szCs w:val="24"/>
              </w:rPr>
            </w:pPr>
            <w:r w:rsidRPr="00ED7D2A">
              <w:rPr>
                <w:rFonts w:eastAsia="Times New Roman"/>
                <w:szCs w:val="40"/>
                <w:lang w:val="en-US"/>
              </w:rPr>
              <w:t>□YES</w:t>
            </w:r>
            <w:r w:rsidRPr="00ED7D2A">
              <w:rPr>
                <w:rFonts w:eastAsia="Times New Roman"/>
                <w:szCs w:val="64"/>
                <w:lang w:val="en-US"/>
              </w:rPr>
              <w:t xml:space="preserve"> </w:t>
            </w:r>
            <w:r w:rsidRPr="00ED7D2A">
              <w:rPr>
                <w:rFonts w:eastAsia="Times New Roman"/>
                <w:szCs w:val="22"/>
                <w:lang w:val="en-US"/>
              </w:rPr>
              <w:t>Please</w:t>
            </w:r>
            <w:r w:rsidRPr="00ED7D2A">
              <w:rPr>
                <w:rFonts w:eastAsia="Times New Roman"/>
                <w:szCs w:val="64"/>
                <w:lang w:val="en-US"/>
              </w:rPr>
              <w:t xml:space="preserve"> </w:t>
            </w:r>
            <w:r w:rsidRPr="00ED7D2A">
              <w:rPr>
                <w:rFonts w:eastAsia="Times New Roman"/>
                <w:szCs w:val="22"/>
                <w:lang w:val="en-US"/>
              </w:rPr>
              <w:t>provide</w:t>
            </w:r>
            <w:r w:rsidRPr="00ED7D2A">
              <w:rPr>
                <w:rFonts w:eastAsia="Times New Roman"/>
                <w:szCs w:val="64"/>
                <w:lang w:val="en-US"/>
              </w:rPr>
              <w:t xml:space="preserve"> </w:t>
            </w:r>
            <w:r w:rsidRPr="00ED7D2A">
              <w:rPr>
                <w:rFonts w:eastAsia="Times New Roman"/>
                <w:szCs w:val="22"/>
                <w:lang w:val="en-US"/>
              </w:rPr>
              <w:t>details.</w:t>
            </w:r>
          </w:p>
        </w:tc>
      </w:tr>
      <w:tr w:rsidR="001E67EE" w:rsidRPr="00ED7D2A" w:rsidTr="00BC77E1">
        <w:trPr>
          <w:trHeight w:val="20"/>
          <w:jc w:val="center"/>
        </w:trPr>
        <w:tc>
          <w:tcPr>
            <w:tcW w:w="48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32.</w:t>
            </w:r>
          </w:p>
          <w:p w:rsidR="001E67EE" w:rsidRPr="00ED7D2A" w:rsidRDefault="001E67EE">
            <w:pPr>
              <w:shd w:val="clear" w:color="auto" w:fill="FFFFFF"/>
              <w:rPr>
                <w:szCs w:val="24"/>
              </w:rPr>
            </w:pPr>
            <w:r w:rsidRPr="00ED7D2A">
              <w:rPr>
                <w:szCs w:val="22"/>
                <w:lang w:val="en-US"/>
              </w:rPr>
              <w:t>Will the export require release of any Australian Government classified information?</w:t>
            </w:r>
          </w:p>
          <w:p w:rsidR="00B778F7" w:rsidRPr="00ED7D2A" w:rsidRDefault="00B778F7" w:rsidP="00B778F7">
            <w:pPr>
              <w:shd w:val="clear" w:color="auto" w:fill="FFFFFF"/>
              <w:rPr>
                <w:szCs w:val="24"/>
              </w:rPr>
            </w:pPr>
            <w:r w:rsidRPr="00ED7D2A">
              <w:rPr>
                <w:rFonts w:eastAsia="Times New Roman"/>
                <w:smallCaps/>
                <w:szCs w:val="40"/>
                <w:lang w:val="en-US"/>
              </w:rPr>
              <w:t>□NO</w:t>
            </w:r>
          </w:p>
          <w:p w:rsidR="001E67EE" w:rsidRPr="00ED7D2A" w:rsidRDefault="001E67EE" w:rsidP="00B778F7">
            <w:pPr>
              <w:shd w:val="clear" w:color="auto" w:fill="FFFFFF"/>
              <w:spacing w:after="240"/>
              <w:rPr>
                <w:szCs w:val="24"/>
              </w:rPr>
            </w:pPr>
            <w:r w:rsidRPr="00ED7D2A">
              <w:rPr>
                <w:rFonts w:eastAsia="Times New Roman"/>
                <w:szCs w:val="40"/>
                <w:lang w:val="en-US"/>
              </w:rPr>
              <w:t>□YES</w:t>
            </w:r>
          </w:p>
          <w:p w:rsidR="001E67EE" w:rsidRPr="00ED7D2A" w:rsidRDefault="001E67EE" w:rsidP="005A200D">
            <w:pPr>
              <w:shd w:val="clear" w:color="auto" w:fill="FFFFFF"/>
              <w:spacing w:after="600"/>
              <w:ind w:right="144"/>
              <w:rPr>
                <w:szCs w:val="24"/>
              </w:rPr>
            </w:pPr>
            <w:r w:rsidRPr="00ED7D2A">
              <w:rPr>
                <w:szCs w:val="22"/>
                <w:lang w:val="en-US"/>
              </w:rPr>
              <w:t>If YES please indicate classification level of information, at what stages it will be released (</w:t>
            </w:r>
            <w:proofErr w:type="spellStart"/>
            <w:r w:rsidRPr="00ED7D2A">
              <w:rPr>
                <w:szCs w:val="22"/>
                <w:lang w:val="en-US"/>
              </w:rPr>
              <w:t>eg.</w:t>
            </w:r>
            <w:proofErr w:type="spellEnd"/>
            <w:r w:rsidRPr="00ED7D2A">
              <w:rPr>
                <w:szCs w:val="22"/>
                <w:lang w:val="en-US"/>
              </w:rPr>
              <w:t xml:space="preserve"> during marketing phase, prior to contract negotiations or after sale support) and by whom.</w:t>
            </w:r>
          </w:p>
          <w:p w:rsidR="001E67EE" w:rsidRPr="00ED7D2A" w:rsidRDefault="001E67EE" w:rsidP="00B778F7">
            <w:pPr>
              <w:shd w:val="clear" w:color="auto" w:fill="FFFFFF"/>
              <w:spacing w:after="360"/>
              <w:rPr>
                <w:szCs w:val="24"/>
              </w:rPr>
            </w:pPr>
            <w:r w:rsidRPr="00ED7D2A">
              <w:rPr>
                <w:szCs w:val="22"/>
                <w:lang w:val="en-US"/>
              </w:rPr>
              <w:t>See page 4 of form for further information.</w:t>
            </w:r>
          </w:p>
        </w:tc>
        <w:tc>
          <w:tcPr>
            <w:tcW w:w="48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33. Statement by Exporter</w:t>
            </w:r>
          </w:p>
          <w:p w:rsidR="001E67EE" w:rsidRPr="00ED7D2A" w:rsidRDefault="001E67EE" w:rsidP="00B778F7">
            <w:pPr>
              <w:shd w:val="clear" w:color="auto" w:fill="FFFFFF"/>
              <w:spacing w:after="360"/>
              <w:rPr>
                <w:szCs w:val="24"/>
              </w:rPr>
            </w:pPr>
            <w:r w:rsidRPr="00ED7D2A">
              <w:rPr>
                <w:szCs w:val="22"/>
                <w:lang w:val="en-US"/>
              </w:rPr>
              <w:t>The information provided in this application is true and correct</w:t>
            </w:r>
          </w:p>
          <w:p w:rsidR="001E67EE" w:rsidRPr="00ED7D2A" w:rsidRDefault="001E67EE" w:rsidP="005A200D">
            <w:pPr>
              <w:shd w:val="clear" w:color="auto" w:fill="FFFFFF"/>
              <w:spacing w:after="600"/>
              <w:rPr>
                <w:szCs w:val="24"/>
              </w:rPr>
            </w:pPr>
            <w:r w:rsidRPr="00ED7D2A">
              <w:rPr>
                <w:szCs w:val="22"/>
                <w:lang w:val="en-US"/>
              </w:rPr>
              <w:t>Signature</w:t>
            </w:r>
          </w:p>
          <w:p w:rsidR="001E67EE" w:rsidRPr="00ED7D2A" w:rsidRDefault="001E67EE" w:rsidP="005A200D">
            <w:pPr>
              <w:shd w:val="clear" w:color="auto" w:fill="FFFFFF"/>
              <w:spacing w:after="600"/>
              <w:rPr>
                <w:szCs w:val="24"/>
              </w:rPr>
            </w:pPr>
            <w:r w:rsidRPr="00ED7D2A">
              <w:rPr>
                <w:szCs w:val="22"/>
                <w:lang w:val="en-US"/>
              </w:rPr>
              <w:t>Name (in block letters)</w:t>
            </w:r>
          </w:p>
          <w:p w:rsidR="001E67EE" w:rsidRPr="00ED7D2A" w:rsidRDefault="001E67EE" w:rsidP="005A200D">
            <w:pPr>
              <w:shd w:val="clear" w:color="auto" w:fill="FFFFFF"/>
              <w:spacing w:after="600"/>
              <w:rPr>
                <w:szCs w:val="24"/>
              </w:rPr>
            </w:pPr>
            <w:r w:rsidRPr="00ED7D2A">
              <w:rPr>
                <w:szCs w:val="22"/>
                <w:lang w:val="en-US"/>
              </w:rPr>
              <w:t>Position or Title</w:t>
            </w:r>
          </w:p>
          <w:p w:rsidR="001E67EE" w:rsidRPr="00ED7D2A" w:rsidRDefault="001E67EE" w:rsidP="00B778F7">
            <w:pPr>
              <w:shd w:val="clear" w:color="auto" w:fill="FFFFFF"/>
              <w:spacing w:after="120"/>
              <w:rPr>
                <w:szCs w:val="24"/>
              </w:rPr>
            </w:pPr>
            <w:r w:rsidRPr="00ED7D2A">
              <w:rPr>
                <w:szCs w:val="22"/>
                <w:lang w:val="en-US"/>
              </w:rPr>
              <w:t>Date</w:t>
            </w:r>
          </w:p>
        </w:tc>
      </w:tr>
      <w:tr w:rsidR="001E67EE" w:rsidRPr="00ED7D2A" w:rsidTr="00BC77E1">
        <w:trPr>
          <w:trHeight w:val="20"/>
          <w:jc w:val="center"/>
        </w:trPr>
        <w:tc>
          <w:tcPr>
            <w:tcW w:w="488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Completed application and supporting</w:t>
            </w:r>
          </w:p>
          <w:p w:rsidR="001E67EE" w:rsidRPr="00ED7D2A" w:rsidRDefault="001E67EE">
            <w:pPr>
              <w:shd w:val="clear" w:color="auto" w:fill="FFFFFF"/>
              <w:rPr>
                <w:szCs w:val="24"/>
              </w:rPr>
            </w:pPr>
            <w:r w:rsidRPr="00ED7D2A">
              <w:rPr>
                <w:szCs w:val="22"/>
                <w:lang w:val="en-US"/>
              </w:rPr>
              <w:t>documentation should be forwarded to:</w:t>
            </w:r>
          </w:p>
          <w:p w:rsidR="001E67EE" w:rsidRPr="00ED7D2A" w:rsidRDefault="001E67EE">
            <w:pPr>
              <w:shd w:val="clear" w:color="auto" w:fill="FFFFFF"/>
              <w:rPr>
                <w:szCs w:val="24"/>
              </w:rPr>
            </w:pPr>
            <w:r w:rsidRPr="00ED7D2A">
              <w:rPr>
                <w:b/>
                <w:bCs/>
                <w:szCs w:val="22"/>
                <w:lang w:val="en-US"/>
              </w:rPr>
              <w:t>DIRECTOR, STRATEGIC TRADE POLICY &amp;</w:t>
            </w:r>
          </w:p>
          <w:p w:rsidR="001E67EE" w:rsidRPr="00ED7D2A" w:rsidRDefault="001E67EE">
            <w:pPr>
              <w:shd w:val="clear" w:color="auto" w:fill="FFFFFF"/>
              <w:rPr>
                <w:szCs w:val="24"/>
              </w:rPr>
            </w:pPr>
            <w:r w:rsidRPr="00ED7D2A">
              <w:rPr>
                <w:b/>
                <w:bCs/>
                <w:szCs w:val="22"/>
                <w:lang w:val="en-US"/>
              </w:rPr>
              <w:t>OPERATIONS</w:t>
            </w:r>
          </w:p>
          <w:p w:rsidR="001E67EE" w:rsidRPr="00ED7D2A" w:rsidRDefault="001E67EE">
            <w:pPr>
              <w:shd w:val="clear" w:color="auto" w:fill="FFFFFF"/>
              <w:rPr>
                <w:szCs w:val="24"/>
              </w:rPr>
            </w:pPr>
            <w:r w:rsidRPr="00ED7D2A">
              <w:rPr>
                <w:b/>
                <w:bCs/>
                <w:szCs w:val="22"/>
                <w:lang w:val="en-US"/>
              </w:rPr>
              <w:t>INDUSTRY INVOLVEMENT &amp; CONTRACTING</w:t>
            </w:r>
          </w:p>
          <w:p w:rsidR="001E67EE" w:rsidRPr="00ED7D2A" w:rsidRDefault="001E67EE">
            <w:pPr>
              <w:shd w:val="clear" w:color="auto" w:fill="FFFFFF"/>
              <w:rPr>
                <w:szCs w:val="24"/>
              </w:rPr>
            </w:pPr>
            <w:r w:rsidRPr="00ED7D2A">
              <w:rPr>
                <w:b/>
                <w:bCs/>
                <w:szCs w:val="22"/>
                <w:lang w:val="en-US"/>
              </w:rPr>
              <w:t>DIVISION</w:t>
            </w:r>
          </w:p>
          <w:p w:rsidR="001E67EE" w:rsidRPr="00ED7D2A" w:rsidRDefault="001E67EE">
            <w:pPr>
              <w:shd w:val="clear" w:color="auto" w:fill="FFFFFF"/>
              <w:rPr>
                <w:szCs w:val="24"/>
              </w:rPr>
            </w:pPr>
            <w:r w:rsidRPr="00ED7D2A">
              <w:rPr>
                <w:b/>
                <w:bCs/>
                <w:szCs w:val="22"/>
                <w:lang w:val="en-US"/>
              </w:rPr>
              <w:t>DEPARTMENT OF DEFENCE</w:t>
            </w:r>
          </w:p>
          <w:p w:rsidR="001E67EE" w:rsidRPr="00ED7D2A" w:rsidRDefault="001E67EE">
            <w:pPr>
              <w:shd w:val="clear" w:color="auto" w:fill="FFFFFF"/>
              <w:rPr>
                <w:szCs w:val="24"/>
              </w:rPr>
            </w:pPr>
            <w:r w:rsidRPr="00ED7D2A">
              <w:rPr>
                <w:b/>
                <w:bCs/>
                <w:szCs w:val="22"/>
                <w:lang w:val="en-US"/>
              </w:rPr>
              <w:t>ANZAC PARK WEST 1-1-0A1</w:t>
            </w:r>
          </w:p>
          <w:p w:rsidR="001E67EE" w:rsidRPr="00ED7D2A" w:rsidRDefault="001E67EE">
            <w:pPr>
              <w:shd w:val="clear" w:color="auto" w:fill="FFFFFF"/>
              <w:rPr>
                <w:szCs w:val="24"/>
              </w:rPr>
            </w:pPr>
            <w:r w:rsidRPr="00ED7D2A">
              <w:rPr>
                <w:b/>
                <w:bCs/>
                <w:szCs w:val="22"/>
                <w:lang w:val="en-US"/>
              </w:rPr>
              <w:t>CONSTITUTION AVE</w:t>
            </w:r>
          </w:p>
          <w:p w:rsidR="001E67EE" w:rsidRPr="00ED7D2A" w:rsidRDefault="001E67EE">
            <w:pPr>
              <w:shd w:val="clear" w:color="auto" w:fill="FFFFFF"/>
              <w:rPr>
                <w:szCs w:val="24"/>
              </w:rPr>
            </w:pPr>
            <w:r w:rsidRPr="00ED7D2A">
              <w:rPr>
                <w:b/>
                <w:bCs/>
                <w:szCs w:val="22"/>
                <w:lang w:val="en-US"/>
              </w:rPr>
              <w:t>CANBERRA</w:t>
            </w:r>
            <w:r w:rsidR="00C14972" w:rsidRPr="00ED7D2A">
              <w:rPr>
                <w:b/>
                <w:bCs/>
                <w:szCs w:val="22"/>
                <w:lang w:val="en-US"/>
              </w:rPr>
              <w:t xml:space="preserve"> </w:t>
            </w:r>
            <w:r w:rsidRPr="00ED7D2A">
              <w:rPr>
                <w:b/>
                <w:bCs/>
                <w:szCs w:val="22"/>
                <w:lang w:val="en-US"/>
              </w:rPr>
              <w:t>ACT</w:t>
            </w:r>
            <w:r w:rsidR="00C14972" w:rsidRPr="00ED7D2A">
              <w:rPr>
                <w:b/>
                <w:bCs/>
                <w:szCs w:val="22"/>
                <w:lang w:val="en-US"/>
              </w:rPr>
              <w:t xml:space="preserve"> </w:t>
            </w:r>
            <w:r w:rsidRPr="00ED7D2A">
              <w:rPr>
                <w:b/>
                <w:bCs/>
                <w:szCs w:val="22"/>
                <w:lang w:val="en-US"/>
              </w:rPr>
              <w:t>2600</w:t>
            </w:r>
          </w:p>
        </w:tc>
        <w:tc>
          <w:tcPr>
            <w:tcW w:w="489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B5758F">
            <w:pPr>
              <w:shd w:val="clear" w:color="auto" w:fill="FFFFFF"/>
              <w:spacing w:after="240"/>
              <w:rPr>
                <w:szCs w:val="24"/>
              </w:rPr>
            </w:pPr>
            <w:r w:rsidRPr="00ED7D2A">
              <w:rPr>
                <w:b/>
                <w:bCs/>
                <w:szCs w:val="22"/>
                <w:lang w:val="en-US"/>
              </w:rPr>
              <w:t>PLEASE NOTE:</w:t>
            </w:r>
          </w:p>
          <w:p w:rsidR="001E67EE" w:rsidRPr="00ED7D2A" w:rsidRDefault="001E67EE" w:rsidP="00B5758F">
            <w:pPr>
              <w:shd w:val="clear" w:color="auto" w:fill="FFFFFF"/>
              <w:spacing w:after="240"/>
              <w:rPr>
                <w:szCs w:val="24"/>
              </w:rPr>
            </w:pPr>
            <w:r w:rsidRPr="00ED7D2A">
              <w:rPr>
                <w:b/>
                <w:bCs/>
                <w:szCs w:val="22"/>
                <w:lang w:val="en-US"/>
              </w:rPr>
              <w:t>DELAYS IN PROCESSING WILL OCCUR IF ALL INFORMATION IS NOT PROVIDED.</w:t>
            </w:r>
          </w:p>
          <w:p w:rsidR="001E67EE" w:rsidRPr="00ED7D2A" w:rsidRDefault="001E67EE" w:rsidP="00B5758F">
            <w:pPr>
              <w:shd w:val="clear" w:color="auto" w:fill="FFFFFF"/>
              <w:spacing w:after="240"/>
              <w:rPr>
                <w:szCs w:val="24"/>
              </w:rPr>
            </w:pPr>
            <w:r w:rsidRPr="00ED7D2A">
              <w:rPr>
                <w:b/>
                <w:bCs/>
                <w:szCs w:val="22"/>
                <w:lang w:val="en-US"/>
              </w:rPr>
              <w:t>APPLICATIONS MAY BE SENT BY FAX TO NO. (06) 2666 412</w:t>
            </w:r>
          </w:p>
          <w:p w:rsidR="001E67EE" w:rsidRPr="00ED7D2A" w:rsidRDefault="001E67EE">
            <w:pPr>
              <w:shd w:val="clear" w:color="auto" w:fill="FFFFFF"/>
              <w:rPr>
                <w:szCs w:val="24"/>
              </w:rPr>
            </w:pPr>
            <w:r w:rsidRPr="00ED7D2A">
              <w:rPr>
                <w:b/>
                <w:bCs/>
                <w:szCs w:val="22"/>
                <w:lang w:val="en-US"/>
              </w:rPr>
              <w:t>IF YOU REQUIRE ASSISTANCE IN COMPLETING THIS FORM PLEASE CONTACT (06) 2666 021</w:t>
            </w:r>
          </w:p>
        </w:tc>
      </w:tr>
    </w:tbl>
    <w:p w:rsidR="001E67EE" w:rsidRPr="00ED7D2A" w:rsidRDefault="001E67EE">
      <w:pPr>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r w:rsidRPr="00ED7D2A">
        <w:rPr>
          <w:b/>
          <w:bCs/>
          <w:szCs w:val="22"/>
          <w:lang w:val="en-US"/>
        </w:rPr>
        <w:lastRenderedPageBreak/>
        <w:t>The following information is provided to assist exporters. It does not need to be forwarded with completed application form.</w:t>
      </w:r>
    </w:p>
    <w:tbl>
      <w:tblPr>
        <w:tblW w:w="5000" w:type="pct"/>
        <w:jc w:val="center"/>
        <w:tblLayout w:type="fixed"/>
        <w:tblCellMar>
          <w:left w:w="40" w:type="dxa"/>
          <w:right w:w="40" w:type="dxa"/>
        </w:tblCellMar>
        <w:tblLook w:val="0000" w:firstRow="0" w:lastRow="0" w:firstColumn="0" w:lastColumn="0" w:noHBand="0" w:noVBand="0"/>
      </w:tblPr>
      <w:tblGrid>
        <w:gridCol w:w="1000"/>
        <w:gridCol w:w="2412"/>
        <w:gridCol w:w="5808"/>
        <w:gridCol w:w="1329"/>
      </w:tblGrid>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b/>
                <w:bCs/>
                <w:szCs w:val="22"/>
                <w:lang w:val="en-US"/>
              </w:rPr>
              <w:t>Code</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b/>
                <w:bCs/>
                <w:szCs w:val="22"/>
                <w:lang w:val="en-US"/>
              </w:rPr>
              <w:t>Permit / Licence Type</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b/>
                <w:bCs/>
                <w:szCs w:val="22"/>
                <w:lang w:val="en-US"/>
              </w:rPr>
              <w:t>Definition</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b/>
                <w:bCs/>
                <w:szCs w:val="22"/>
                <w:lang w:val="en-US"/>
              </w:rPr>
              <w:t>Standard Validity</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MEA</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Military Export Approval</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Covers the export of a specified quantity of </w:t>
            </w:r>
            <w:proofErr w:type="spellStart"/>
            <w:r w:rsidRPr="00ED7D2A">
              <w:rPr>
                <w:szCs w:val="22"/>
                <w:lang w:val="en-US"/>
              </w:rPr>
              <w:t>defence</w:t>
            </w:r>
            <w:proofErr w:type="spellEnd"/>
            <w:r w:rsidRPr="00ED7D2A">
              <w:rPr>
                <w:szCs w:val="22"/>
                <w:lang w:val="en-US"/>
              </w:rPr>
              <w:t xml:space="preserve"> and related goods to a single consignee.</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12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MEL</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Military Export Licence</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Covers the export of unspecified quantities of </w:t>
            </w:r>
            <w:proofErr w:type="spellStart"/>
            <w:r w:rsidRPr="00ED7D2A">
              <w:rPr>
                <w:szCs w:val="22"/>
                <w:lang w:val="en-US"/>
              </w:rPr>
              <w:t>defence</w:t>
            </w:r>
            <w:proofErr w:type="spellEnd"/>
            <w:r w:rsidRPr="00ED7D2A">
              <w:rPr>
                <w:szCs w:val="22"/>
                <w:lang w:val="en-US"/>
              </w:rPr>
              <w:t xml:space="preserve"> and related goods to single or multiple consignees.</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12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M1P</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Military In-Principle</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Preliminary advice that approval may be granted. M1P allows exporters to market </w:t>
            </w:r>
            <w:proofErr w:type="spellStart"/>
            <w:r w:rsidRPr="00ED7D2A">
              <w:rPr>
                <w:szCs w:val="22"/>
                <w:lang w:val="en-US"/>
              </w:rPr>
              <w:t>defence</w:t>
            </w:r>
            <w:proofErr w:type="spellEnd"/>
            <w:r w:rsidRPr="00ED7D2A">
              <w:rPr>
                <w:szCs w:val="22"/>
                <w:lang w:val="en-US"/>
              </w:rPr>
              <w:t xml:space="preserve"> and related goods to potential customers. </w:t>
            </w:r>
            <w:r w:rsidRPr="00ED7D2A">
              <w:rPr>
                <w:b/>
                <w:bCs/>
                <w:szCs w:val="22"/>
                <w:lang w:val="en-US"/>
              </w:rPr>
              <w:t>(Note: This permit does not give actual export approval.)</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12-36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MTT</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Military Temporary Export</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Used for </w:t>
            </w:r>
            <w:proofErr w:type="spellStart"/>
            <w:r w:rsidRPr="00ED7D2A">
              <w:rPr>
                <w:szCs w:val="22"/>
                <w:lang w:val="en-US"/>
              </w:rPr>
              <w:t>defence</w:t>
            </w:r>
            <w:proofErr w:type="spellEnd"/>
            <w:r w:rsidRPr="00ED7D2A">
              <w:rPr>
                <w:szCs w:val="22"/>
                <w:lang w:val="en-US"/>
              </w:rPr>
              <w:t xml:space="preserve"> and related goods which will be returning to Australia </w:t>
            </w:r>
            <w:proofErr w:type="spellStart"/>
            <w:r w:rsidRPr="00ED7D2A">
              <w:rPr>
                <w:szCs w:val="22"/>
                <w:lang w:val="en-US"/>
              </w:rPr>
              <w:t>eg.</w:t>
            </w:r>
            <w:proofErr w:type="spellEnd"/>
            <w:r w:rsidRPr="00ED7D2A">
              <w:rPr>
                <w:szCs w:val="22"/>
                <w:lang w:val="en-US"/>
              </w:rPr>
              <w:t xml:space="preserve"> overseas demonstration or trials.</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12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MRM</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Military Return to Manufacturer</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To return </w:t>
            </w:r>
            <w:proofErr w:type="spellStart"/>
            <w:r w:rsidRPr="00ED7D2A">
              <w:rPr>
                <w:szCs w:val="22"/>
                <w:lang w:val="en-US"/>
              </w:rPr>
              <w:t>defence</w:t>
            </w:r>
            <w:proofErr w:type="spellEnd"/>
            <w:r w:rsidRPr="00ED7D2A">
              <w:rPr>
                <w:szCs w:val="22"/>
                <w:lang w:val="en-US"/>
              </w:rPr>
              <w:t xml:space="preserve"> and related goods to overseas manufacturer, </w:t>
            </w:r>
            <w:proofErr w:type="spellStart"/>
            <w:r w:rsidRPr="00ED7D2A">
              <w:rPr>
                <w:szCs w:val="22"/>
                <w:lang w:val="en-US"/>
              </w:rPr>
              <w:t>eg.</w:t>
            </w:r>
            <w:proofErr w:type="spellEnd"/>
            <w:r w:rsidRPr="00ED7D2A">
              <w:rPr>
                <w:szCs w:val="22"/>
                <w:lang w:val="en-US"/>
              </w:rPr>
              <w:t xml:space="preserve"> for repair or modification</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12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MRO</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Military Return to Owner</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 xml:space="preserve">To return </w:t>
            </w:r>
            <w:proofErr w:type="spellStart"/>
            <w:r w:rsidRPr="00ED7D2A">
              <w:rPr>
                <w:szCs w:val="22"/>
                <w:lang w:val="en-US"/>
              </w:rPr>
              <w:t>defence</w:t>
            </w:r>
            <w:proofErr w:type="spellEnd"/>
            <w:r w:rsidRPr="00ED7D2A">
              <w:rPr>
                <w:szCs w:val="22"/>
                <w:lang w:val="en-US"/>
              </w:rPr>
              <w:t xml:space="preserve"> and related goods to overseas owners, </w:t>
            </w:r>
            <w:proofErr w:type="spellStart"/>
            <w:r w:rsidRPr="00ED7D2A">
              <w:rPr>
                <w:szCs w:val="22"/>
                <w:lang w:val="en-US"/>
              </w:rPr>
              <w:t>eg.</w:t>
            </w:r>
            <w:proofErr w:type="spellEnd"/>
            <w:r w:rsidRPr="00ED7D2A">
              <w:rPr>
                <w:szCs w:val="22"/>
                <w:lang w:val="en-US"/>
              </w:rPr>
              <w:t xml:space="preserve"> after repair or modification.</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12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IEP</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Individual Export Permit</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The single transaction export of a specified quantity of nuclear and dual-use goods to a single consignee</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6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EDL</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Export Distribution Licence</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The multiple shipment of an unspecified quantity of nuclear and dual-use goods to single or multiple consignees.</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24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GEL</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General Export Licence</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The export of a range of dual-use goods to unspecified consignees in nominated countries.</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12-24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MRR</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Maintenance Return &amp; Repair</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To return or send dual-use goods for repair/after repairs overseas.</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24 months</w:t>
            </w:r>
          </w:p>
        </w:tc>
      </w:tr>
      <w:tr w:rsidR="001E67EE" w:rsidRPr="00ED7D2A" w:rsidTr="0091495B">
        <w:trPr>
          <w:trHeight w:val="20"/>
          <w:jc w:val="center"/>
        </w:trPr>
        <w:tc>
          <w:tcPr>
            <w:tcW w:w="100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ESS</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Service Supply Licence</w:t>
            </w:r>
          </w:p>
        </w:tc>
        <w:tc>
          <w:tcPr>
            <w:tcW w:w="5808"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22"/>
                <w:lang w:val="en-US"/>
              </w:rPr>
              <w:t>Used for nominated dual-use goods in support of a maintenance program or service to specified companies.</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91495B">
            <w:pPr>
              <w:shd w:val="clear" w:color="auto" w:fill="FFFFFF"/>
              <w:jc w:val="center"/>
              <w:rPr>
                <w:szCs w:val="24"/>
              </w:rPr>
            </w:pPr>
            <w:r w:rsidRPr="00ED7D2A">
              <w:rPr>
                <w:szCs w:val="22"/>
                <w:lang w:val="en-US"/>
              </w:rPr>
              <w:t>24 months</w:t>
            </w:r>
          </w:p>
        </w:tc>
      </w:tr>
    </w:tbl>
    <w:p w:rsidR="001E67EE" w:rsidRPr="00ED7D2A" w:rsidRDefault="001E67EE" w:rsidP="000C56D0">
      <w:pPr>
        <w:shd w:val="clear" w:color="auto" w:fill="FFFFFF"/>
        <w:spacing w:before="240" w:after="240"/>
        <w:rPr>
          <w:szCs w:val="24"/>
        </w:rPr>
      </w:pPr>
      <w:r w:rsidRPr="00ED7D2A">
        <w:rPr>
          <w:b/>
          <w:bCs/>
          <w:szCs w:val="22"/>
          <w:lang w:val="en-US"/>
        </w:rPr>
        <w:t xml:space="preserve">14. </w:t>
      </w:r>
      <w:r w:rsidRPr="00ED7D2A">
        <w:rPr>
          <w:szCs w:val="22"/>
          <w:lang w:val="en-US"/>
        </w:rPr>
        <w:t xml:space="preserve">Prior to applying for an </w:t>
      </w:r>
      <w:r w:rsidRPr="00ED7D2A">
        <w:rPr>
          <w:b/>
          <w:bCs/>
          <w:szCs w:val="22"/>
          <w:lang w:val="en-US"/>
        </w:rPr>
        <w:t xml:space="preserve">MIP </w:t>
      </w:r>
      <w:r w:rsidRPr="00ED7D2A">
        <w:rPr>
          <w:szCs w:val="22"/>
          <w:lang w:val="en-US"/>
        </w:rPr>
        <w:t xml:space="preserve">- </w:t>
      </w:r>
      <w:r w:rsidRPr="00ED7D2A">
        <w:rPr>
          <w:b/>
          <w:bCs/>
          <w:szCs w:val="22"/>
          <w:lang w:val="en-US"/>
        </w:rPr>
        <w:t xml:space="preserve">Approval in principle </w:t>
      </w:r>
      <w:r w:rsidRPr="00ED7D2A">
        <w:rPr>
          <w:szCs w:val="22"/>
          <w:lang w:val="en-US"/>
        </w:rPr>
        <w:t xml:space="preserve">to export it is </w:t>
      </w:r>
      <w:proofErr w:type="spellStart"/>
      <w:r w:rsidRPr="00ED7D2A">
        <w:rPr>
          <w:szCs w:val="22"/>
          <w:lang w:val="en-US"/>
        </w:rPr>
        <w:t>prefereable</w:t>
      </w:r>
      <w:proofErr w:type="spellEnd"/>
      <w:r w:rsidRPr="00ED7D2A">
        <w:rPr>
          <w:szCs w:val="22"/>
          <w:lang w:val="en-US"/>
        </w:rPr>
        <w:t xml:space="preserve"> for exporters to have carried out basic desk market research to filter out unfeasible opportunities.</w:t>
      </w:r>
    </w:p>
    <w:p w:rsidR="001E67EE" w:rsidRPr="00ED7D2A" w:rsidRDefault="001E67EE">
      <w:pPr>
        <w:shd w:val="clear" w:color="auto" w:fill="FFFFFF"/>
        <w:rPr>
          <w:szCs w:val="24"/>
        </w:rPr>
      </w:pPr>
      <w:r w:rsidRPr="00ED7D2A">
        <w:rPr>
          <w:b/>
          <w:bCs/>
          <w:szCs w:val="22"/>
          <w:lang w:val="en-US"/>
        </w:rPr>
        <w:t>18. Description of Goods:</w:t>
      </w:r>
    </w:p>
    <w:p w:rsidR="001E67EE" w:rsidRPr="00ED7D2A" w:rsidRDefault="001E67EE" w:rsidP="000C56D0">
      <w:pPr>
        <w:shd w:val="clear" w:color="auto" w:fill="FFFFFF"/>
        <w:spacing w:after="240"/>
        <w:rPr>
          <w:szCs w:val="24"/>
        </w:rPr>
      </w:pPr>
      <w:r w:rsidRPr="00ED7D2A">
        <w:rPr>
          <w:szCs w:val="22"/>
          <w:lang w:val="en-US"/>
        </w:rPr>
        <w:t xml:space="preserve">By providing complete details of goods to be exported the task of assessing and classifying goods to be </w:t>
      </w:r>
      <w:proofErr w:type="spellStart"/>
      <w:r w:rsidRPr="00ED7D2A">
        <w:rPr>
          <w:szCs w:val="22"/>
          <w:lang w:val="en-US"/>
        </w:rPr>
        <w:t>exportered</w:t>
      </w:r>
      <w:proofErr w:type="spellEnd"/>
      <w:r w:rsidRPr="00ED7D2A">
        <w:rPr>
          <w:szCs w:val="22"/>
          <w:lang w:val="en-US"/>
        </w:rPr>
        <w:t xml:space="preserve"> is made simpler. The goods value should be stated in </w:t>
      </w:r>
      <w:r w:rsidRPr="00ED7D2A">
        <w:rPr>
          <w:b/>
          <w:bCs/>
          <w:szCs w:val="22"/>
          <w:lang w:val="en-US"/>
        </w:rPr>
        <w:t xml:space="preserve">Australian dollars </w:t>
      </w:r>
      <w:r w:rsidRPr="00ED7D2A">
        <w:rPr>
          <w:szCs w:val="22"/>
          <w:lang w:val="en-US"/>
        </w:rPr>
        <w:t xml:space="preserve">and should reflect the sales </w:t>
      </w:r>
      <w:r w:rsidRPr="00ED7D2A">
        <w:rPr>
          <w:b/>
          <w:bCs/>
          <w:szCs w:val="22"/>
          <w:lang w:val="en-US"/>
        </w:rPr>
        <w:t xml:space="preserve">'value' </w:t>
      </w:r>
      <w:r w:rsidRPr="00ED7D2A">
        <w:rPr>
          <w:szCs w:val="22"/>
          <w:lang w:val="en-US"/>
        </w:rPr>
        <w:t xml:space="preserve">of the goods in the case of a true export, or the </w:t>
      </w:r>
      <w:r w:rsidRPr="00ED7D2A">
        <w:rPr>
          <w:b/>
          <w:bCs/>
          <w:szCs w:val="22"/>
          <w:lang w:val="en-US"/>
        </w:rPr>
        <w:t xml:space="preserve">'value added' </w:t>
      </w:r>
      <w:r w:rsidRPr="00ED7D2A">
        <w:rPr>
          <w:szCs w:val="22"/>
          <w:lang w:val="en-US"/>
        </w:rPr>
        <w:t>to items being returned to owners after work undertaken in Australia.</w:t>
      </w:r>
    </w:p>
    <w:p w:rsidR="001E67EE" w:rsidRPr="00ED7D2A" w:rsidRDefault="001E67EE">
      <w:pPr>
        <w:shd w:val="clear" w:color="auto" w:fill="FFFFFF"/>
        <w:rPr>
          <w:szCs w:val="24"/>
        </w:rPr>
      </w:pPr>
      <w:r w:rsidRPr="00ED7D2A">
        <w:rPr>
          <w:b/>
          <w:bCs/>
          <w:szCs w:val="22"/>
          <w:lang w:val="en-US"/>
        </w:rPr>
        <w:t>29. Supporting / End-User Documentation:</w:t>
      </w:r>
    </w:p>
    <w:p w:rsidR="001E67EE" w:rsidRPr="00ED7D2A" w:rsidRDefault="001E67EE" w:rsidP="000C56D0">
      <w:pPr>
        <w:shd w:val="clear" w:color="auto" w:fill="FFFFFF"/>
        <w:spacing w:after="240"/>
        <w:rPr>
          <w:szCs w:val="24"/>
        </w:rPr>
      </w:pPr>
      <w:r w:rsidRPr="00ED7D2A">
        <w:rPr>
          <w:szCs w:val="22"/>
          <w:lang w:val="en-US"/>
        </w:rPr>
        <w:t>In certain cases the end-user will need to undertake not to re-export the equipment without approval from the Australian Government. In these cases. Form AA517 Statement by Ultimate Consignee or Purchaser for Dual use goods, or Form AB518 End-Use and Non-Transfer Certification for Defence and Related Goods, should be submitted with this application form.</w:t>
      </w:r>
    </w:p>
    <w:p w:rsidR="001E67EE" w:rsidRPr="00ED7D2A" w:rsidRDefault="001E67EE">
      <w:pPr>
        <w:shd w:val="clear" w:color="auto" w:fill="FFFFFF"/>
        <w:rPr>
          <w:szCs w:val="24"/>
        </w:rPr>
      </w:pPr>
      <w:r w:rsidRPr="00ED7D2A">
        <w:rPr>
          <w:b/>
          <w:bCs/>
          <w:szCs w:val="22"/>
          <w:lang w:val="en-US"/>
        </w:rPr>
        <w:t>32. Release of Australian Government classified information:</w:t>
      </w:r>
    </w:p>
    <w:p w:rsidR="001E67EE" w:rsidRPr="00ED7D2A" w:rsidRDefault="001E67EE" w:rsidP="000C56D0">
      <w:pPr>
        <w:shd w:val="clear" w:color="auto" w:fill="FFFFFF"/>
        <w:spacing w:after="600"/>
        <w:rPr>
          <w:szCs w:val="24"/>
        </w:rPr>
      </w:pPr>
      <w:r w:rsidRPr="00ED7D2A">
        <w:rPr>
          <w:szCs w:val="22"/>
          <w:lang w:val="en-US"/>
        </w:rPr>
        <w:t>When an export application involves the release of Australian Government classified information by either the Department of Defence or the Company it is imperative that the application be submitted as early as possible, as it may take up to one month to consider the application and if approved, a further three to six months to arrange the necessary government to government security procedures. If after approval is granted there is a requirement to release information of a higher classification level than that which has been approved, the applicant must seek Department of Defence approval for this new release.</w:t>
      </w:r>
    </w:p>
    <w:p w:rsidR="001E67EE" w:rsidRPr="00ED7D2A" w:rsidRDefault="001E67EE" w:rsidP="000C56D0">
      <w:pPr>
        <w:shd w:val="clear" w:color="auto" w:fill="FFFFFF"/>
        <w:jc w:val="center"/>
        <w:rPr>
          <w:szCs w:val="24"/>
        </w:rPr>
      </w:pPr>
      <w:r w:rsidRPr="00ED7D2A">
        <w:rPr>
          <w:b/>
          <w:bCs/>
          <w:szCs w:val="22"/>
          <w:lang w:val="en-US"/>
        </w:rPr>
        <w:t>If further information is required, please contact</w:t>
      </w:r>
    </w:p>
    <w:p w:rsidR="001E67EE" w:rsidRPr="00ED7D2A" w:rsidRDefault="001E67EE" w:rsidP="000C56D0">
      <w:pPr>
        <w:shd w:val="clear" w:color="auto" w:fill="FFFFFF"/>
        <w:jc w:val="center"/>
        <w:rPr>
          <w:szCs w:val="24"/>
        </w:rPr>
      </w:pPr>
      <w:r w:rsidRPr="00ED7D2A">
        <w:rPr>
          <w:b/>
          <w:bCs/>
          <w:szCs w:val="22"/>
          <w:lang w:val="en-US"/>
        </w:rPr>
        <w:t>Strategic Trade Policy and Operations Section</w:t>
      </w:r>
      <w:r w:rsidR="000C56D0">
        <w:rPr>
          <w:b/>
          <w:bCs/>
          <w:szCs w:val="22"/>
          <w:lang w:val="en-US"/>
        </w:rPr>
        <w:tab/>
      </w:r>
      <w:r w:rsidRPr="00ED7D2A">
        <w:rPr>
          <w:b/>
          <w:bCs/>
          <w:szCs w:val="22"/>
          <w:lang w:val="en-US"/>
        </w:rPr>
        <w:t>phone: (06) 2666 021</w:t>
      </w:r>
      <w:r w:rsidR="000C56D0">
        <w:rPr>
          <w:b/>
          <w:bCs/>
          <w:szCs w:val="22"/>
          <w:lang w:val="en-US"/>
        </w:rPr>
        <w:tab/>
      </w:r>
      <w:r w:rsidRPr="00ED7D2A">
        <w:rPr>
          <w:b/>
          <w:bCs/>
          <w:szCs w:val="22"/>
          <w:lang w:val="en-US"/>
        </w:rPr>
        <w:t>facsimile (06) 2666 412</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tbl>
      <w:tblPr>
        <w:tblW w:w="5000" w:type="pct"/>
        <w:jc w:val="center"/>
        <w:tblLayout w:type="fixed"/>
        <w:tblCellMar>
          <w:left w:w="40" w:type="dxa"/>
          <w:right w:w="40" w:type="dxa"/>
        </w:tblCellMar>
        <w:tblLook w:val="0000" w:firstRow="0" w:lastRow="0" w:firstColumn="0" w:lastColumn="0" w:noHBand="0" w:noVBand="0"/>
      </w:tblPr>
      <w:tblGrid>
        <w:gridCol w:w="1442"/>
        <w:gridCol w:w="9107"/>
      </w:tblGrid>
      <w:tr w:rsidR="001E67EE" w:rsidRPr="00ED7D2A" w:rsidTr="00F92515">
        <w:trPr>
          <w:trHeight w:val="20"/>
          <w:jc w:val="center"/>
        </w:trPr>
        <w:tc>
          <w:tcPr>
            <w:tcW w:w="1381" w:type="dxa"/>
            <w:shd w:val="clear" w:color="auto" w:fill="FFFFFF"/>
            <w:vAlign w:val="center"/>
          </w:tcPr>
          <w:p w:rsidR="001E67EE" w:rsidRPr="00ED7D2A" w:rsidRDefault="00E47A1F">
            <w:pPr>
              <w:shd w:val="clear" w:color="auto" w:fill="FFFFFF"/>
              <w:rPr>
                <w:szCs w:val="24"/>
              </w:rPr>
            </w:pPr>
            <w:r>
              <w:rPr>
                <w:noProof/>
                <w:szCs w:val="24"/>
                <w:lang w:val="en-US" w:eastAsia="en-US"/>
              </w:rPr>
              <w:lastRenderedPageBreak/>
              <w:drawing>
                <wp:inline distT="0" distB="0" distL="0" distR="0" wp14:anchorId="45702435" wp14:editId="7A29CF21">
                  <wp:extent cx="723265" cy="5168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265" cy="516890"/>
                          </a:xfrm>
                          <a:prstGeom prst="rect">
                            <a:avLst/>
                          </a:prstGeom>
                          <a:noFill/>
                          <a:ln>
                            <a:noFill/>
                          </a:ln>
                        </pic:spPr>
                      </pic:pic>
                    </a:graphicData>
                  </a:graphic>
                </wp:inline>
              </w:drawing>
            </w:r>
          </w:p>
        </w:tc>
        <w:tc>
          <w:tcPr>
            <w:tcW w:w="8725" w:type="dxa"/>
            <w:shd w:val="clear" w:color="auto" w:fill="FFFFFF"/>
          </w:tcPr>
          <w:p w:rsidR="001E67EE" w:rsidRPr="00F92515" w:rsidRDefault="001E67EE" w:rsidP="00F92515">
            <w:pPr>
              <w:shd w:val="clear" w:color="auto" w:fill="FFFFFF"/>
              <w:spacing w:after="60"/>
              <w:rPr>
                <w:sz w:val="24"/>
                <w:szCs w:val="24"/>
              </w:rPr>
            </w:pPr>
            <w:r w:rsidRPr="00F92515">
              <w:rPr>
                <w:sz w:val="24"/>
                <w:lang w:val="en-US"/>
              </w:rPr>
              <w:t>COMMONWEALTH OF AUSTRALIA</w:t>
            </w:r>
          </w:p>
          <w:p w:rsidR="001E67EE" w:rsidRPr="00F92515" w:rsidRDefault="001E67EE" w:rsidP="00F92515">
            <w:pPr>
              <w:shd w:val="clear" w:color="auto" w:fill="FFFFFF"/>
              <w:spacing w:after="60"/>
              <w:rPr>
                <w:sz w:val="24"/>
                <w:szCs w:val="24"/>
              </w:rPr>
            </w:pPr>
            <w:r w:rsidRPr="00F92515">
              <w:rPr>
                <w:sz w:val="24"/>
                <w:lang w:val="en-US"/>
              </w:rPr>
              <w:t>Department of Defence</w:t>
            </w:r>
          </w:p>
          <w:p w:rsidR="001E67EE" w:rsidRPr="00F92515" w:rsidRDefault="001E67EE" w:rsidP="00F92515">
            <w:pPr>
              <w:shd w:val="clear" w:color="auto" w:fill="FFFFFF"/>
              <w:spacing w:after="60"/>
              <w:rPr>
                <w:rFonts w:ascii="Times New Roman Bold" w:hAnsi="Times New Roman Bold"/>
                <w:b/>
                <w:sz w:val="30"/>
                <w:szCs w:val="24"/>
              </w:rPr>
            </w:pPr>
            <w:r w:rsidRPr="00F92515">
              <w:rPr>
                <w:rFonts w:ascii="Times New Roman Bold" w:hAnsi="Times New Roman Bold"/>
                <w:b/>
                <w:bCs/>
                <w:sz w:val="30"/>
                <w:szCs w:val="28"/>
                <w:lang w:val="en-US"/>
              </w:rPr>
              <w:t>APPLICATION FOR DELIVERY VERIFICATION CERTIFICATE</w:t>
            </w:r>
          </w:p>
        </w:tc>
      </w:tr>
    </w:tbl>
    <w:p w:rsidR="00F92515" w:rsidRDefault="00F92515"/>
    <w:tbl>
      <w:tblPr>
        <w:tblW w:w="5000" w:type="pct"/>
        <w:jc w:val="center"/>
        <w:tblLayout w:type="fixed"/>
        <w:tblCellMar>
          <w:left w:w="40" w:type="dxa"/>
          <w:right w:w="40" w:type="dxa"/>
        </w:tblCellMar>
        <w:tblLook w:val="0000" w:firstRow="0" w:lastRow="0" w:firstColumn="0" w:lastColumn="0" w:noHBand="0" w:noVBand="0"/>
      </w:tblPr>
      <w:tblGrid>
        <w:gridCol w:w="1054"/>
        <w:gridCol w:w="1451"/>
        <w:gridCol w:w="339"/>
        <w:gridCol w:w="1336"/>
        <w:gridCol w:w="1234"/>
        <w:gridCol w:w="206"/>
        <w:gridCol w:w="1074"/>
        <w:gridCol w:w="2829"/>
        <w:gridCol w:w="1026"/>
      </w:tblGrid>
      <w:tr w:rsidR="001E67EE" w:rsidRPr="00ED7D2A" w:rsidTr="002670BC">
        <w:trPr>
          <w:trHeight w:val="20"/>
          <w:jc w:val="center"/>
        </w:trPr>
        <w:tc>
          <w:tcPr>
            <w:tcW w:w="10549" w:type="dxa"/>
            <w:gridSpan w:val="9"/>
            <w:tcBorders>
              <w:top w:val="single" w:sz="6" w:space="0" w:color="auto"/>
              <w:left w:val="single" w:sz="4" w:space="0" w:color="auto"/>
              <w:bottom w:val="single" w:sz="6" w:space="0" w:color="auto"/>
              <w:right w:val="single" w:sz="6" w:space="0" w:color="auto"/>
            </w:tcBorders>
            <w:shd w:val="clear" w:color="auto" w:fill="FFFFFF"/>
          </w:tcPr>
          <w:p w:rsidR="001E67EE" w:rsidRPr="00ED7D2A" w:rsidRDefault="001E67EE" w:rsidP="00466A83">
            <w:pPr>
              <w:shd w:val="clear" w:color="auto" w:fill="FFFFFF"/>
              <w:spacing w:before="120" w:after="240"/>
              <w:ind w:left="864" w:right="288" w:hanging="288"/>
              <w:rPr>
                <w:szCs w:val="24"/>
              </w:rPr>
            </w:pPr>
            <w:r w:rsidRPr="00ED7D2A">
              <w:rPr>
                <w:rFonts w:eastAsia="Times New Roman"/>
                <w:lang w:val="en-US"/>
              </w:rPr>
              <w:t>•</w:t>
            </w:r>
            <w:r w:rsidR="00466A83">
              <w:rPr>
                <w:rFonts w:eastAsia="Times New Roman"/>
                <w:lang w:val="en-US"/>
              </w:rPr>
              <w:tab/>
            </w:r>
            <w:r w:rsidRPr="00ED7D2A">
              <w:rPr>
                <w:rFonts w:eastAsia="Times New Roman"/>
                <w:i/>
                <w:iCs/>
                <w:lang w:val="en-US"/>
              </w:rPr>
              <w:t>This application should be accompanied by copies of air waybill or bill of lading and Australian Customs Service Form B 616-Entry for Home Consumption.</w:t>
            </w:r>
          </w:p>
          <w:p w:rsidR="001E67EE" w:rsidRPr="00ED7D2A" w:rsidRDefault="001E67EE" w:rsidP="00466A83">
            <w:pPr>
              <w:shd w:val="clear" w:color="auto" w:fill="FFFFFF"/>
              <w:spacing w:after="240"/>
              <w:ind w:left="864" w:right="288" w:hanging="288"/>
              <w:rPr>
                <w:szCs w:val="24"/>
              </w:rPr>
            </w:pPr>
            <w:r w:rsidRPr="00ED7D2A">
              <w:rPr>
                <w:rFonts w:eastAsia="Times New Roman"/>
                <w:lang w:val="en-US"/>
              </w:rPr>
              <w:t>•</w:t>
            </w:r>
            <w:r w:rsidR="00466A83">
              <w:rPr>
                <w:rFonts w:eastAsia="Times New Roman"/>
                <w:lang w:val="en-US"/>
              </w:rPr>
              <w:tab/>
            </w:r>
            <w:r w:rsidRPr="00ED7D2A">
              <w:rPr>
                <w:rFonts w:eastAsia="Times New Roman"/>
                <w:i/>
                <w:iCs/>
                <w:lang w:val="en-US"/>
              </w:rPr>
              <w:t>A person making a false representation, in any manner whatsoever, maybe prosecuted for an offence against the Crimes Act 1914 and, if convicted, face a maximum penalty of a fine of $60,000 for a corporation or a fine of $12,000 for an individual, and/or imprisonment for 2 years.</w:t>
            </w:r>
          </w:p>
          <w:p w:rsidR="001E67EE" w:rsidRPr="00ED7D2A" w:rsidRDefault="001E67EE" w:rsidP="00466A83">
            <w:pPr>
              <w:shd w:val="clear" w:color="auto" w:fill="FFFFFF"/>
              <w:spacing w:after="240"/>
              <w:ind w:left="864" w:right="288" w:hanging="288"/>
              <w:rPr>
                <w:szCs w:val="24"/>
              </w:rPr>
            </w:pPr>
            <w:r w:rsidRPr="00ED7D2A">
              <w:rPr>
                <w:rFonts w:eastAsia="Times New Roman"/>
                <w:lang w:val="en-US"/>
              </w:rPr>
              <w:t>•</w:t>
            </w:r>
            <w:r w:rsidR="00466A83">
              <w:rPr>
                <w:rFonts w:eastAsia="Times New Roman"/>
                <w:lang w:val="en-US"/>
              </w:rPr>
              <w:tab/>
            </w:r>
            <w:r w:rsidRPr="00ED7D2A">
              <w:rPr>
                <w:rFonts w:eastAsia="Times New Roman"/>
                <w:i/>
                <w:iCs/>
                <w:lang w:val="en-US"/>
              </w:rPr>
              <w:t>If you require assistance in completing this form, please contact the Strategic Trade Policy and Operations Section on (06) 266 6021</w:t>
            </w:r>
            <w:r w:rsidR="00C14972" w:rsidRPr="00ED7D2A">
              <w:rPr>
                <w:rFonts w:eastAsia="Times New Roman"/>
                <w:i/>
                <w:iCs/>
                <w:lang w:val="en-US"/>
              </w:rPr>
              <w:t xml:space="preserve"> </w:t>
            </w:r>
            <w:r w:rsidRPr="00ED7D2A">
              <w:rPr>
                <w:rFonts w:eastAsia="Times New Roman"/>
                <w:i/>
                <w:iCs/>
                <w:lang w:val="en-US"/>
              </w:rPr>
              <w:t>Fax (06) 266 6412.</w:t>
            </w:r>
          </w:p>
        </w:tc>
      </w:tr>
      <w:tr w:rsidR="000A5455" w:rsidRPr="00ED7D2A" w:rsidTr="002670BC">
        <w:trPr>
          <w:trHeight w:val="984"/>
          <w:jc w:val="center"/>
        </w:trPr>
        <w:tc>
          <w:tcPr>
            <w:tcW w:w="2844" w:type="dxa"/>
            <w:gridSpan w:val="3"/>
            <w:vMerge w:val="restart"/>
            <w:tcBorders>
              <w:top w:val="single" w:sz="6" w:space="0" w:color="auto"/>
              <w:left w:val="single" w:sz="4" w:space="0" w:color="auto"/>
              <w:right w:val="nil"/>
            </w:tcBorders>
            <w:shd w:val="clear" w:color="auto" w:fill="FFFFFF"/>
            <w:vAlign w:val="center"/>
          </w:tcPr>
          <w:p w:rsidR="000A5455" w:rsidRPr="00ED7D2A" w:rsidRDefault="000A5455" w:rsidP="00EF3E1B">
            <w:pPr>
              <w:shd w:val="clear" w:color="auto" w:fill="FFFFFF"/>
              <w:jc w:val="center"/>
              <w:rPr>
                <w:szCs w:val="24"/>
              </w:rPr>
            </w:pPr>
            <w:r w:rsidRPr="000A5455">
              <w:rPr>
                <w:i/>
                <w:iCs/>
                <w:sz w:val="48"/>
                <w:szCs w:val="28"/>
                <w:lang w:val="en-US"/>
              </w:rPr>
              <w:t xml:space="preserve">Return to </w:t>
            </w:r>
            <w:r w:rsidRPr="000A5455">
              <w:rPr>
                <w:rFonts w:ascii="MS Gothic" w:eastAsia="MS Gothic" w:hAnsi="MS Gothic" w:cs="MS Gothic" w:hint="eastAsia"/>
                <w:noProof/>
                <w:sz w:val="48"/>
                <w:szCs w:val="28"/>
                <w:lang w:val="en-US"/>
              </w:rPr>
              <w:t>☞</w:t>
            </w:r>
          </w:p>
        </w:tc>
        <w:tc>
          <w:tcPr>
            <w:tcW w:w="3850" w:type="dxa"/>
            <w:gridSpan w:val="4"/>
            <w:vMerge w:val="restart"/>
            <w:tcBorders>
              <w:top w:val="single" w:sz="6" w:space="0" w:color="auto"/>
              <w:left w:val="nil"/>
              <w:bottom w:val="single" w:sz="6" w:space="0" w:color="auto"/>
              <w:right w:val="single" w:sz="4" w:space="0" w:color="auto"/>
            </w:tcBorders>
            <w:shd w:val="clear" w:color="auto" w:fill="FFFFFF"/>
          </w:tcPr>
          <w:p w:rsidR="000A5455" w:rsidRPr="00ED7D2A" w:rsidRDefault="000A5455">
            <w:pPr>
              <w:shd w:val="clear" w:color="auto" w:fill="FFFFFF"/>
              <w:rPr>
                <w:szCs w:val="24"/>
              </w:rPr>
            </w:pPr>
            <w:r w:rsidRPr="00ED7D2A">
              <w:rPr>
                <w:lang w:val="en-US"/>
              </w:rPr>
              <w:t>Director, Strategic Trade Policy and Operations</w:t>
            </w:r>
          </w:p>
          <w:p w:rsidR="000A5455" w:rsidRPr="00ED7D2A" w:rsidRDefault="000A5455">
            <w:pPr>
              <w:shd w:val="clear" w:color="auto" w:fill="FFFFFF"/>
              <w:rPr>
                <w:szCs w:val="24"/>
              </w:rPr>
            </w:pPr>
            <w:r w:rsidRPr="00ED7D2A">
              <w:rPr>
                <w:lang w:val="en-US"/>
              </w:rPr>
              <w:t>Industry Policy and Operations Division</w:t>
            </w:r>
          </w:p>
          <w:p w:rsidR="000A5455" w:rsidRPr="00ED7D2A" w:rsidRDefault="000A5455">
            <w:pPr>
              <w:shd w:val="clear" w:color="auto" w:fill="FFFFFF"/>
              <w:rPr>
                <w:szCs w:val="24"/>
              </w:rPr>
            </w:pPr>
            <w:r w:rsidRPr="00ED7D2A">
              <w:rPr>
                <w:lang w:val="en-US"/>
              </w:rPr>
              <w:t>Department of Defence</w:t>
            </w:r>
          </w:p>
          <w:p w:rsidR="000A5455" w:rsidRPr="00ED7D2A" w:rsidRDefault="000A5455">
            <w:pPr>
              <w:shd w:val="clear" w:color="auto" w:fill="FFFFFF"/>
              <w:rPr>
                <w:szCs w:val="24"/>
              </w:rPr>
            </w:pPr>
            <w:r w:rsidRPr="00ED7D2A">
              <w:rPr>
                <w:lang w:val="en-US"/>
              </w:rPr>
              <w:t>PO Box E33</w:t>
            </w:r>
          </w:p>
          <w:p w:rsidR="000A5455" w:rsidRPr="00ED7D2A" w:rsidRDefault="000A5455">
            <w:pPr>
              <w:shd w:val="clear" w:color="auto" w:fill="FFFFFF"/>
              <w:rPr>
                <w:szCs w:val="24"/>
              </w:rPr>
            </w:pPr>
            <w:r w:rsidRPr="00ED7D2A">
              <w:rPr>
                <w:lang w:val="en-US"/>
              </w:rPr>
              <w:t>Queen Victoria Terrace</w:t>
            </w:r>
          </w:p>
          <w:p w:rsidR="000A5455" w:rsidRPr="00ED7D2A" w:rsidRDefault="000A5455">
            <w:pPr>
              <w:shd w:val="clear" w:color="auto" w:fill="FFFFFF"/>
              <w:rPr>
                <w:szCs w:val="24"/>
              </w:rPr>
            </w:pPr>
            <w:r w:rsidRPr="00ED7D2A">
              <w:rPr>
                <w:lang w:val="en-US"/>
              </w:rPr>
              <w:t>CANBERRA ACT 2601</w:t>
            </w:r>
          </w:p>
          <w:p w:rsidR="000A5455" w:rsidRPr="00ED7D2A" w:rsidRDefault="000A5455">
            <w:pPr>
              <w:shd w:val="clear" w:color="auto" w:fill="FFFFFF"/>
              <w:rPr>
                <w:szCs w:val="24"/>
              </w:rPr>
            </w:pPr>
            <w:r w:rsidRPr="00ED7D2A">
              <w:rPr>
                <w:lang w:val="en-US"/>
              </w:rPr>
              <w:t>AUSTRALIA</w:t>
            </w:r>
          </w:p>
        </w:tc>
        <w:tc>
          <w:tcPr>
            <w:tcW w:w="3855" w:type="dxa"/>
            <w:gridSpan w:val="2"/>
            <w:tcBorders>
              <w:top w:val="single" w:sz="6" w:space="0" w:color="auto"/>
              <w:left w:val="single" w:sz="4" w:space="0" w:color="auto"/>
              <w:bottom w:val="single" w:sz="6" w:space="0" w:color="auto"/>
              <w:right w:val="single" w:sz="6" w:space="0" w:color="auto"/>
            </w:tcBorders>
            <w:shd w:val="clear" w:color="auto" w:fill="FFFFFF"/>
          </w:tcPr>
          <w:p w:rsidR="000A5455" w:rsidRPr="00ED7D2A" w:rsidRDefault="000A5455">
            <w:pPr>
              <w:shd w:val="clear" w:color="auto" w:fill="FFFFFF"/>
              <w:rPr>
                <w:szCs w:val="24"/>
              </w:rPr>
            </w:pPr>
            <w:r w:rsidRPr="00ED7D2A">
              <w:rPr>
                <w:lang w:val="en-US"/>
              </w:rPr>
              <w:t xml:space="preserve">Registration Number </w:t>
            </w:r>
            <w:r w:rsidRPr="00ED7D2A">
              <w:rPr>
                <w:i/>
                <w:iCs/>
                <w:lang w:val="en-US"/>
              </w:rPr>
              <w:t>(Office Use Only)</w:t>
            </w:r>
          </w:p>
        </w:tc>
      </w:tr>
      <w:tr w:rsidR="000A5455" w:rsidRPr="00ED7D2A" w:rsidTr="002670BC">
        <w:trPr>
          <w:trHeight w:val="20"/>
          <w:jc w:val="center"/>
        </w:trPr>
        <w:tc>
          <w:tcPr>
            <w:tcW w:w="2844" w:type="dxa"/>
            <w:gridSpan w:val="3"/>
            <w:vMerge/>
            <w:tcBorders>
              <w:left w:val="single" w:sz="4" w:space="0" w:color="auto"/>
              <w:bottom w:val="single" w:sz="6" w:space="0" w:color="auto"/>
              <w:right w:val="nil"/>
            </w:tcBorders>
            <w:shd w:val="clear" w:color="auto" w:fill="FFFFFF"/>
          </w:tcPr>
          <w:p w:rsidR="000A5455" w:rsidRPr="00ED7D2A" w:rsidRDefault="000A5455">
            <w:pPr>
              <w:rPr>
                <w:szCs w:val="24"/>
              </w:rPr>
            </w:pPr>
          </w:p>
        </w:tc>
        <w:tc>
          <w:tcPr>
            <w:tcW w:w="3850" w:type="dxa"/>
            <w:gridSpan w:val="4"/>
            <w:vMerge/>
            <w:tcBorders>
              <w:left w:val="nil"/>
              <w:bottom w:val="single" w:sz="6" w:space="0" w:color="auto"/>
              <w:right w:val="single" w:sz="4" w:space="0" w:color="auto"/>
            </w:tcBorders>
            <w:shd w:val="clear" w:color="auto" w:fill="FFFFFF"/>
          </w:tcPr>
          <w:p w:rsidR="000A5455" w:rsidRPr="00ED7D2A" w:rsidRDefault="000A5455">
            <w:pPr>
              <w:rPr>
                <w:szCs w:val="24"/>
              </w:rPr>
            </w:pPr>
          </w:p>
        </w:tc>
        <w:tc>
          <w:tcPr>
            <w:tcW w:w="3855" w:type="dxa"/>
            <w:gridSpan w:val="2"/>
            <w:tcBorders>
              <w:top w:val="single" w:sz="6" w:space="0" w:color="auto"/>
              <w:left w:val="single" w:sz="4" w:space="0" w:color="auto"/>
              <w:bottom w:val="single" w:sz="6" w:space="0" w:color="auto"/>
              <w:right w:val="single" w:sz="6" w:space="0" w:color="auto"/>
            </w:tcBorders>
            <w:shd w:val="clear" w:color="auto" w:fill="FFFFFF"/>
          </w:tcPr>
          <w:p w:rsidR="000A5455" w:rsidRPr="00ED7D2A" w:rsidRDefault="000A5455">
            <w:pPr>
              <w:shd w:val="clear" w:color="auto" w:fill="FFFFFF"/>
              <w:rPr>
                <w:szCs w:val="24"/>
              </w:rPr>
            </w:pPr>
            <w:r w:rsidRPr="00ED7D2A">
              <w:rPr>
                <w:lang w:val="en-US"/>
              </w:rPr>
              <w:t xml:space="preserve">Certificate Number </w:t>
            </w:r>
            <w:r w:rsidRPr="00ED7D2A">
              <w:rPr>
                <w:i/>
                <w:iCs/>
                <w:lang w:val="en-US"/>
              </w:rPr>
              <w:t>(Office Use Only)</w:t>
            </w:r>
          </w:p>
        </w:tc>
      </w:tr>
      <w:tr w:rsidR="001E67EE" w:rsidRPr="00ED7D2A" w:rsidTr="002670BC">
        <w:trPr>
          <w:trHeight w:val="20"/>
          <w:jc w:val="center"/>
        </w:trPr>
        <w:tc>
          <w:tcPr>
            <w:tcW w:w="5414" w:type="dxa"/>
            <w:gridSpan w:val="5"/>
            <w:tcBorders>
              <w:top w:val="single" w:sz="6" w:space="0" w:color="auto"/>
              <w:left w:val="single" w:sz="4" w:space="0" w:color="auto"/>
              <w:bottom w:val="single" w:sz="6" w:space="0" w:color="auto"/>
              <w:right w:val="single" w:sz="6" w:space="0" w:color="auto"/>
            </w:tcBorders>
            <w:shd w:val="clear" w:color="auto" w:fill="FFFFFF"/>
          </w:tcPr>
          <w:p w:rsidR="001E67EE" w:rsidRPr="00ED7D2A" w:rsidRDefault="001E67EE" w:rsidP="003F642E">
            <w:pPr>
              <w:shd w:val="clear" w:color="auto" w:fill="FFFFFF"/>
              <w:spacing w:after="1200"/>
              <w:rPr>
                <w:szCs w:val="24"/>
              </w:rPr>
            </w:pPr>
            <w:r w:rsidRPr="00ED7D2A">
              <w:rPr>
                <w:lang w:val="en-US"/>
              </w:rPr>
              <w:t xml:space="preserve">Name and Address of Importer </w:t>
            </w:r>
            <w:r w:rsidRPr="00ED7D2A">
              <w:rPr>
                <w:i/>
                <w:iCs/>
                <w:lang w:val="en-US"/>
              </w:rPr>
              <w:t>(PO Box not acceptable)</w:t>
            </w:r>
          </w:p>
          <w:p w:rsidR="001E67EE" w:rsidRPr="00ED7D2A" w:rsidRDefault="001E67EE" w:rsidP="003F642E">
            <w:pPr>
              <w:shd w:val="clear" w:color="auto" w:fill="FFFFFF"/>
              <w:spacing w:after="60"/>
              <w:rPr>
                <w:szCs w:val="24"/>
              </w:rPr>
            </w:pPr>
            <w:r w:rsidRPr="00ED7D2A">
              <w:rPr>
                <w:lang w:val="en-US"/>
              </w:rPr>
              <w:t>Contact Number</w:t>
            </w:r>
          </w:p>
        </w:tc>
        <w:tc>
          <w:tcPr>
            <w:tcW w:w="5135" w:type="dxa"/>
            <w:gridSpan w:val="4"/>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lang w:val="en-US"/>
              </w:rPr>
              <w:t xml:space="preserve">Name and Address of Exporter </w:t>
            </w:r>
            <w:r w:rsidRPr="00ED7D2A">
              <w:rPr>
                <w:i/>
                <w:iCs/>
                <w:lang w:val="en-US"/>
              </w:rPr>
              <w:t>(PO Box not acceptable)</w:t>
            </w:r>
          </w:p>
        </w:tc>
      </w:tr>
      <w:tr w:rsidR="003F642E" w:rsidRPr="00ED7D2A" w:rsidTr="00A54090">
        <w:trPr>
          <w:trHeight w:val="20"/>
          <w:jc w:val="center"/>
        </w:trPr>
        <w:tc>
          <w:tcPr>
            <w:tcW w:w="5620" w:type="dxa"/>
            <w:gridSpan w:val="6"/>
            <w:tcBorders>
              <w:top w:val="single" w:sz="6" w:space="0" w:color="auto"/>
              <w:left w:val="single" w:sz="4" w:space="0" w:color="auto"/>
              <w:bottom w:val="single" w:sz="4" w:space="0" w:color="auto"/>
              <w:right w:val="nil"/>
            </w:tcBorders>
            <w:shd w:val="clear" w:color="auto" w:fill="FFFFFF"/>
            <w:vAlign w:val="center"/>
          </w:tcPr>
          <w:p w:rsidR="003F642E" w:rsidRPr="00ED7D2A" w:rsidRDefault="003F642E" w:rsidP="003F642E">
            <w:pPr>
              <w:shd w:val="clear" w:color="auto" w:fill="FFFFFF"/>
              <w:ind w:left="144"/>
              <w:rPr>
                <w:szCs w:val="24"/>
              </w:rPr>
            </w:pPr>
            <w:r w:rsidRPr="00ED7D2A">
              <w:rPr>
                <w:i/>
                <w:iCs/>
                <w:lang w:val="en-US"/>
              </w:rPr>
              <w:t>This certificate applies to the goods described below and shown on the Commonwealth of Australia</w:t>
            </w:r>
            <w:r>
              <w:rPr>
                <w:i/>
                <w:iCs/>
                <w:lang w:val="en-US"/>
              </w:rPr>
              <w:t xml:space="preserve"> </w:t>
            </w:r>
            <w:r w:rsidRPr="00ED7D2A">
              <w:rPr>
                <w:i/>
                <w:iCs/>
                <w:lang w:val="en-US"/>
              </w:rPr>
              <w:t>International Import Certificate.</w:t>
            </w:r>
          </w:p>
        </w:tc>
        <w:tc>
          <w:tcPr>
            <w:tcW w:w="1074" w:type="dxa"/>
            <w:tcBorders>
              <w:top w:val="single" w:sz="6" w:space="0" w:color="auto"/>
              <w:left w:val="nil"/>
              <w:bottom w:val="single" w:sz="4" w:space="0" w:color="auto"/>
              <w:right w:val="single" w:sz="6" w:space="0" w:color="auto"/>
            </w:tcBorders>
            <w:shd w:val="clear" w:color="auto" w:fill="FFFFFF"/>
          </w:tcPr>
          <w:p w:rsidR="003F642E" w:rsidRPr="003F642E" w:rsidRDefault="003F642E" w:rsidP="003F642E">
            <w:pPr>
              <w:shd w:val="clear" w:color="auto" w:fill="FFFFFF"/>
              <w:jc w:val="center"/>
              <w:rPr>
                <w:sz w:val="48"/>
                <w:szCs w:val="24"/>
              </w:rPr>
            </w:pPr>
            <w:r w:rsidRPr="003F642E">
              <w:rPr>
                <w:rFonts w:ascii="MS Gothic" w:eastAsia="MS Gothic" w:hAnsi="MS Gothic" w:cs="MS Gothic" w:hint="eastAsia"/>
                <w:noProof/>
                <w:sz w:val="48"/>
              </w:rPr>
              <w:t>☞</w:t>
            </w:r>
          </w:p>
        </w:tc>
        <w:tc>
          <w:tcPr>
            <w:tcW w:w="3855" w:type="dxa"/>
            <w:gridSpan w:val="2"/>
            <w:tcBorders>
              <w:top w:val="single" w:sz="6" w:space="0" w:color="auto"/>
              <w:left w:val="single" w:sz="6" w:space="0" w:color="auto"/>
              <w:bottom w:val="single" w:sz="4" w:space="0" w:color="auto"/>
              <w:right w:val="single" w:sz="6" w:space="0" w:color="auto"/>
            </w:tcBorders>
            <w:shd w:val="clear" w:color="auto" w:fill="FFFFFF"/>
          </w:tcPr>
          <w:p w:rsidR="003F642E" w:rsidRPr="00ED7D2A" w:rsidRDefault="003F642E">
            <w:pPr>
              <w:shd w:val="clear" w:color="auto" w:fill="FFFFFF"/>
              <w:rPr>
                <w:szCs w:val="24"/>
              </w:rPr>
            </w:pPr>
            <w:r w:rsidRPr="00ED7D2A">
              <w:rPr>
                <w:lang w:val="en-US"/>
              </w:rPr>
              <w:t>Import Certificate Number</w:t>
            </w:r>
          </w:p>
        </w:tc>
      </w:tr>
      <w:tr w:rsidR="001E67EE" w:rsidRPr="00ED7D2A" w:rsidTr="00A54090">
        <w:trPr>
          <w:trHeight w:val="20"/>
          <w:jc w:val="center"/>
        </w:trPr>
        <w:tc>
          <w:tcPr>
            <w:tcW w:w="10549" w:type="dxa"/>
            <w:gridSpan w:val="9"/>
            <w:tcBorders>
              <w:top w:val="single" w:sz="4" w:space="0" w:color="auto"/>
              <w:left w:val="single" w:sz="4" w:space="0" w:color="auto"/>
              <w:bottom w:val="single" w:sz="4" w:space="0" w:color="auto"/>
              <w:right w:val="single" w:sz="4" w:space="0" w:color="auto"/>
            </w:tcBorders>
            <w:shd w:val="clear" w:color="auto" w:fill="FFFFFF"/>
          </w:tcPr>
          <w:p w:rsidR="001E67EE" w:rsidRPr="00ED7D2A" w:rsidRDefault="001E67EE" w:rsidP="002670BC">
            <w:pPr>
              <w:shd w:val="clear" w:color="auto" w:fill="FFFFFF"/>
              <w:spacing w:before="60" w:after="60"/>
              <w:rPr>
                <w:szCs w:val="24"/>
              </w:rPr>
            </w:pPr>
            <w:r w:rsidRPr="00ED7D2A">
              <w:rPr>
                <w:lang w:val="en-US"/>
              </w:rPr>
              <w:t xml:space="preserve">Arrival Details of Goods </w:t>
            </w:r>
            <w:r w:rsidRPr="00ED7D2A">
              <w:rPr>
                <w:i/>
                <w:iCs/>
                <w:lang w:val="en-US"/>
              </w:rPr>
              <w:t>(Continue on back of form if necessary)</w:t>
            </w:r>
          </w:p>
        </w:tc>
      </w:tr>
      <w:tr w:rsidR="001E67EE" w:rsidRPr="00ED7D2A" w:rsidTr="00A54090">
        <w:trPr>
          <w:trHeight w:val="20"/>
          <w:jc w:val="center"/>
        </w:trPr>
        <w:tc>
          <w:tcPr>
            <w:tcW w:w="1054" w:type="dxa"/>
            <w:tcBorders>
              <w:top w:val="single" w:sz="4"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A54090">
            <w:pPr>
              <w:shd w:val="clear" w:color="auto" w:fill="FFFFFF"/>
              <w:jc w:val="center"/>
              <w:rPr>
                <w:szCs w:val="24"/>
              </w:rPr>
            </w:pPr>
            <w:r w:rsidRPr="00ED7D2A">
              <w:rPr>
                <w:lang w:val="en-US"/>
              </w:rPr>
              <w:t>Arrival Date</w:t>
            </w:r>
          </w:p>
        </w:tc>
        <w:tc>
          <w:tcPr>
            <w:tcW w:w="1451" w:type="dxa"/>
            <w:tcBorders>
              <w:top w:val="single" w:sz="4"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A54090">
            <w:pPr>
              <w:shd w:val="clear" w:color="auto" w:fill="FFFFFF"/>
              <w:jc w:val="center"/>
              <w:rPr>
                <w:szCs w:val="24"/>
              </w:rPr>
            </w:pPr>
            <w:r w:rsidRPr="00ED7D2A">
              <w:rPr>
                <w:lang w:val="en-US"/>
              </w:rPr>
              <w:t>Port</w:t>
            </w:r>
          </w:p>
        </w:tc>
        <w:tc>
          <w:tcPr>
            <w:tcW w:w="1675"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A54090">
            <w:pPr>
              <w:shd w:val="clear" w:color="auto" w:fill="FFFFFF"/>
              <w:jc w:val="center"/>
              <w:rPr>
                <w:szCs w:val="24"/>
              </w:rPr>
            </w:pPr>
            <w:r w:rsidRPr="00ED7D2A">
              <w:rPr>
                <w:lang w:val="en-US"/>
              </w:rPr>
              <w:t>Airway Bill or Bill of Lading</w:t>
            </w:r>
          </w:p>
        </w:tc>
        <w:tc>
          <w:tcPr>
            <w:tcW w:w="5343" w:type="dxa"/>
            <w:gridSpan w:val="4"/>
            <w:tcBorders>
              <w:top w:val="single" w:sz="4"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A54090">
            <w:pPr>
              <w:shd w:val="clear" w:color="auto" w:fill="FFFFFF"/>
              <w:jc w:val="center"/>
              <w:rPr>
                <w:szCs w:val="24"/>
              </w:rPr>
            </w:pPr>
            <w:r w:rsidRPr="00ED7D2A">
              <w:rPr>
                <w:lang w:val="en-US"/>
              </w:rPr>
              <w:t>Full Description of Goods</w:t>
            </w:r>
          </w:p>
        </w:tc>
        <w:tc>
          <w:tcPr>
            <w:tcW w:w="1026" w:type="dxa"/>
            <w:tcBorders>
              <w:top w:val="single" w:sz="4"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A54090">
            <w:pPr>
              <w:shd w:val="clear" w:color="auto" w:fill="FFFFFF"/>
              <w:jc w:val="center"/>
              <w:rPr>
                <w:szCs w:val="24"/>
              </w:rPr>
            </w:pPr>
            <w:r w:rsidRPr="00ED7D2A">
              <w:rPr>
                <w:lang w:val="en-US"/>
              </w:rPr>
              <w:t>Quantity</w:t>
            </w:r>
          </w:p>
        </w:tc>
      </w:tr>
      <w:tr w:rsidR="001E67EE" w:rsidRPr="00ED7D2A" w:rsidTr="005E4F5A">
        <w:trPr>
          <w:trHeight w:val="4467"/>
          <w:jc w:val="center"/>
        </w:trPr>
        <w:tc>
          <w:tcPr>
            <w:tcW w:w="1054"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451"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675" w:type="dxa"/>
            <w:gridSpan w:val="2"/>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5343" w:type="dxa"/>
            <w:gridSpan w:val="4"/>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5E4F5A">
        <w:trPr>
          <w:trHeight w:val="20"/>
          <w:jc w:val="center"/>
        </w:trPr>
        <w:tc>
          <w:tcPr>
            <w:tcW w:w="10549" w:type="dxa"/>
            <w:gridSpan w:val="9"/>
            <w:tcBorders>
              <w:top w:val="single" w:sz="6" w:space="0" w:color="auto"/>
              <w:left w:val="single" w:sz="6" w:space="0" w:color="auto"/>
              <w:right w:val="single" w:sz="6" w:space="0" w:color="auto"/>
            </w:tcBorders>
            <w:shd w:val="clear" w:color="auto" w:fill="FFFFFF"/>
          </w:tcPr>
          <w:p w:rsidR="001E67EE" w:rsidRPr="00ED7D2A" w:rsidRDefault="001E67EE" w:rsidP="006829AD">
            <w:pPr>
              <w:shd w:val="clear" w:color="auto" w:fill="FFFFFF"/>
              <w:spacing w:after="480"/>
              <w:rPr>
                <w:szCs w:val="24"/>
              </w:rPr>
            </w:pPr>
            <w:r w:rsidRPr="00ED7D2A">
              <w:rPr>
                <w:lang w:val="en-US"/>
              </w:rPr>
              <w:t>I, the undersigned, affirm that the goods described in this form have been received.</w:t>
            </w:r>
          </w:p>
        </w:tc>
      </w:tr>
      <w:tr w:rsidR="001E67EE" w:rsidRPr="00ED7D2A" w:rsidTr="005E4F5A">
        <w:trPr>
          <w:trHeight w:val="20"/>
          <w:jc w:val="center"/>
        </w:trPr>
        <w:tc>
          <w:tcPr>
            <w:tcW w:w="10549" w:type="dxa"/>
            <w:gridSpan w:val="9"/>
            <w:tcBorders>
              <w:left w:val="single" w:sz="6" w:space="0" w:color="auto"/>
              <w:bottom w:val="single" w:sz="6" w:space="0" w:color="auto"/>
              <w:right w:val="single" w:sz="6" w:space="0" w:color="auto"/>
            </w:tcBorders>
            <w:shd w:val="clear" w:color="auto" w:fill="FFFFFF"/>
          </w:tcPr>
          <w:p w:rsidR="005E4F5A" w:rsidRPr="005E4F5A" w:rsidRDefault="005E4F5A" w:rsidP="005E4F5A">
            <w:pPr>
              <w:shd w:val="clear" w:color="auto" w:fill="FFFFFF"/>
              <w:tabs>
                <w:tab w:val="left" w:pos="3330"/>
                <w:tab w:val="left" w:pos="5310"/>
                <w:tab w:val="left" w:pos="5940"/>
              </w:tabs>
              <w:ind w:left="432"/>
              <w:rPr>
                <w:iCs/>
                <w:lang w:val="en-US"/>
              </w:rPr>
            </w:pPr>
            <w:r>
              <w:rPr>
                <w:iCs/>
                <w:lang w:val="en-US"/>
              </w:rPr>
              <w:t>……………………………..</w:t>
            </w:r>
            <w:r>
              <w:rPr>
                <w:iCs/>
                <w:lang w:val="en-US"/>
              </w:rPr>
              <w:tab/>
              <w:t>……………………………</w:t>
            </w:r>
            <w:r>
              <w:rPr>
                <w:iCs/>
                <w:lang w:val="en-US"/>
              </w:rPr>
              <w:tab/>
              <w:t>…………………………..</w:t>
            </w:r>
            <w:r>
              <w:rPr>
                <w:iCs/>
                <w:lang w:val="en-US"/>
              </w:rPr>
              <w:tab/>
              <w:t>…………………..</w:t>
            </w:r>
          </w:p>
          <w:p w:rsidR="00F131D2" w:rsidRPr="00ED7D2A" w:rsidRDefault="001E67EE" w:rsidP="00F131D2">
            <w:pPr>
              <w:shd w:val="clear" w:color="auto" w:fill="FFFFFF"/>
              <w:tabs>
                <w:tab w:val="left" w:pos="2880"/>
                <w:tab w:val="left" w:pos="5310"/>
                <w:tab w:val="left" w:pos="7920"/>
              </w:tabs>
              <w:jc w:val="center"/>
              <w:rPr>
                <w:szCs w:val="24"/>
              </w:rPr>
            </w:pPr>
            <w:r w:rsidRPr="00ED7D2A">
              <w:rPr>
                <w:i/>
                <w:iCs/>
                <w:lang w:val="en-US"/>
              </w:rPr>
              <w:t>(Signature)</w:t>
            </w:r>
            <w:r w:rsidR="005E4F5A">
              <w:rPr>
                <w:i/>
                <w:iCs/>
                <w:lang w:val="en-US"/>
              </w:rPr>
              <w:tab/>
            </w:r>
            <w:r w:rsidRPr="00ED7D2A">
              <w:rPr>
                <w:i/>
                <w:iCs/>
                <w:lang w:val="en-US"/>
              </w:rPr>
              <w:t>(Printed Name)</w:t>
            </w:r>
            <w:r w:rsidR="005E4F5A">
              <w:rPr>
                <w:i/>
                <w:iCs/>
                <w:lang w:val="en-US"/>
              </w:rPr>
              <w:tab/>
            </w:r>
            <w:r w:rsidRPr="00ED7D2A">
              <w:rPr>
                <w:i/>
                <w:iCs/>
                <w:lang w:val="en-US"/>
              </w:rPr>
              <w:t>(Appointment)</w:t>
            </w:r>
            <w:r w:rsidR="005E4F5A">
              <w:rPr>
                <w:i/>
                <w:iCs/>
                <w:lang w:val="en-US"/>
              </w:rPr>
              <w:tab/>
            </w:r>
            <w:r w:rsidRPr="00ED7D2A">
              <w:rPr>
                <w:i/>
                <w:iCs/>
                <w:lang w:val="en-US"/>
              </w:rPr>
              <w:t>(Date)</w:t>
            </w:r>
          </w:p>
        </w:tc>
      </w:tr>
    </w:tbl>
    <w:p w:rsidR="001E67EE" w:rsidRPr="006829AD" w:rsidRDefault="001E67EE">
      <w:pPr>
        <w:shd w:val="clear" w:color="auto" w:fill="FFFFFF"/>
        <w:rPr>
          <w:sz w:val="18"/>
          <w:szCs w:val="24"/>
        </w:rPr>
      </w:pPr>
      <w:r w:rsidRPr="006829AD">
        <w:rPr>
          <w:sz w:val="18"/>
          <w:szCs w:val="12"/>
          <w:lang w:val="en-US"/>
        </w:rPr>
        <w:t>AA516(R 5/93)</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tbl>
      <w:tblPr>
        <w:tblW w:w="5000" w:type="pct"/>
        <w:jc w:val="center"/>
        <w:tblLayout w:type="fixed"/>
        <w:tblCellMar>
          <w:left w:w="40" w:type="dxa"/>
          <w:right w:w="40" w:type="dxa"/>
        </w:tblCellMar>
        <w:tblLook w:val="0000" w:firstRow="0" w:lastRow="0" w:firstColumn="0" w:lastColumn="0" w:noHBand="0" w:noVBand="0"/>
      </w:tblPr>
      <w:tblGrid>
        <w:gridCol w:w="1053"/>
        <w:gridCol w:w="1450"/>
        <w:gridCol w:w="1677"/>
        <w:gridCol w:w="5310"/>
        <w:gridCol w:w="1059"/>
      </w:tblGrid>
      <w:tr w:rsidR="001E67EE" w:rsidRPr="00ED7D2A" w:rsidTr="00372965">
        <w:trPr>
          <w:trHeight w:val="20"/>
          <w:jc w:val="center"/>
        </w:trPr>
        <w:tc>
          <w:tcPr>
            <w:tcW w:w="10549" w:type="dxa"/>
            <w:gridSpan w:val="5"/>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372965">
            <w:pPr>
              <w:shd w:val="clear" w:color="auto" w:fill="FFFFFF"/>
              <w:spacing w:before="60" w:after="60"/>
              <w:rPr>
                <w:szCs w:val="24"/>
              </w:rPr>
            </w:pPr>
            <w:r w:rsidRPr="00ED7D2A">
              <w:rPr>
                <w:szCs w:val="18"/>
                <w:lang w:val="en-US"/>
              </w:rPr>
              <w:lastRenderedPageBreak/>
              <w:t xml:space="preserve">Arrival Details of Goods </w:t>
            </w:r>
            <w:r w:rsidRPr="00ED7D2A">
              <w:rPr>
                <w:i/>
                <w:iCs/>
                <w:szCs w:val="18"/>
                <w:lang w:val="en-US"/>
              </w:rPr>
              <w:t>(continued)</w:t>
            </w:r>
          </w:p>
        </w:tc>
      </w:tr>
      <w:tr w:rsidR="001E67EE" w:rsidRPr="00ED7D2A" w:rsidTr="00372965">
        <w:trPr>
          <w:trHeight w:val="20"/>
          <w:jc w:val="center"/>
        </w:trPr>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372965">
            <w:pPr>
              <w:shd w:val="clear" w:color="auto" w:fill="FFFFFF"/>
              <w:jc w:val="center"/>
              <w:rPr>
                <w:szCs w:val="24"/>
              </w:rPr>
            </w:pPr>
            <w:r w:rsidRPr="00ED7D2A">
              <w:rPr>
                <w:szCs w:val="18"/>
                <w:lang w:val="en-US"/>
              </w:rPr>
              <w:t>Arrival Date</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372965">
            <w:pPr>
              <w:shd w:val="clear" w:color="auto" w:fill="FFFFFF"/>
              <w:jc w:val="center"/>
              <w:rPr>
                <w:szCs w:val="24"/>
              </w:rPr>
            </w:pPr>
            <w:r w:rsidRPr="00ED7D2A">
              <w:rPr>
                <w:szCs w:val="18"/>
                <w:lang w:val="en-US"/>
              </w:rPr>
              <w:t>Port</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372965">
            <w:pPr>
              <w:shd w:val="clear" w:color="auto" w:fill="FFFFFF"/>
              <w:jc w:val="center"/>
              <w:rPr>
                <w:szCs w:val="24"/>
              </w:rPr>
            </w:pPr>
            <w:r w:rsidRPr="00ED7D2A">
              <w:rPr>
                <w:szCs w:val="18"/>
                <w:lang w:val="en-US"/>
              </w:rPr>
              <w:t>Airway Bill or Bill of Lading</w:t>
            </w:r>
          </w:p>
        </w:tc>
        <w:tc>
          <w:tcPr>
            <w:tcW w:w="5310"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372965">
            <w:pPr>
              <w:shd w:val="clear" w:color="auto" w:fill="FFFFFF"/>
              <w:jc w:val="center"/>
              <w:rPr>
                <w:szCs w:val="24"/>
              </w:rPr>
            </w:pPr>
            <w:r w:rsidRPr="00ED7D2A">
              <w:rPr>
                <w:szCs w:val="18"/>
                <w:lang w:val="en-US"/>
              </w:rPr>
              <w:t>Full Description of Goods</w:t>
            </w:r>
          </w:p>
        </w:tc>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372965">
            <w:pPr>
              <w:shd w:val="clear" w:color="auto" w:fill="FFFFFF"/>
              <w:jc w:val="center"/>
              <w:rPr>
                <w:szCs w:val="24"/>
              </w:rPr>
            </w:pPr>
            <w:r w:rsidRPr="00ED7D2A">
              <w:rPr>
                <w:szCs w:val="18"/>
                <w:lang w:val="en-US"/>
              </w:rPr>
              <w:t>Quantity</w:t>
            </w:r>
          </w:p>
        </w:tc>
      </w:tr>
      <w:tr w:rsidR="001E67EE" w:rsidRPr="00ED7D2A" w:rsidTr="00372965">
        <w:trPr>
          <w:trHeight w:val="13449"/>
          <w:jc w:val="center"/>
        </w:trPr>
        <w:tc>
          <w:tcPr>
            <w:tcW w:w="1053" w:type="dxa"/>
            <w:tcBorders>
              <w:top w:val="single" w:sz="6" w:space="0" w:color="auto"/>
              <w:left w:val="single" w:sz="6" w:space="0" w:color="auto"/>
              <w:bottom w:val="single" w:sz="4" w:space="0" w:color="auto"/>
              <w:right w:val="single" w:sz="6" w:space="0" w:color="auto"/>
            </w:tcBorders>
            <w:shd w:val="clear" w:color="auto" w:fill="FFFFFF"/>
          </w:tcPr>
          <w:p w:rsidR="001E67EE" w:rsidRPr="00ED7D2A" w:rsidRDefault="001E67EE">
            <w:pPr>
              <w:shd w:val="clear" w:color="auto" w:fill="FFFFFF"/>
              <w:rPr>
                <w:szCs w:val="24"/>
              </w:rPr>
            </w:pPr>
          </w:p>
        </w:tc>
        <w:tc>
          <w:tcPr>
            <w:tcW w:w="1450" w:type="dxa"/>
            <w:tcBorders>
              <w:top w:val="single" w:sz="6" w:space="0" w:color="auto"/>
              <w:left w:val="single" w:sz="6" w:space="0" w:color="auto"/>
              <w:bottom w:val="single" w:sz="4" w:space="0" w:color="auto"/>
              <w:right w:val="single" w:sz="6" w:space="0" w:color="auto"/>
            </w:tcBorders>
            <w:shd w:val="clear" w:color="auto" w:fill="FFFFFF"/>
          </w:tcPr>
          <w:p w:rsidR="001E67EE" w:rsidRPr="00ED7D2A" w:rsidRDefault="001E67EE">
            <w:pPr>
              <w:shd w:val="clear" w:color="auto" w:fill="FFFFFF"/>
              <w:rPr>
                <w:szCs w:val="24"/>
              </w:rPr>
            </w:pPr>
          </w:p>
        </w:tc>
        <w:tc>
          <w:tcPr>
            <w:tcW w:w="1677" w:type="dxa"/>
            <w:tcBorders>
              <w:top w:val="single" w:sz="6" w:space="0" w:color="auto"/>
              <w:left w:val="single" w:sz="6" w:space="0" w:color="auto"/>
              <w:bottom w:val="single" w:sz="4" w:space="0" w:color="auto"/>
              <w:right w:val="single" w:sz="6" w:space="0" w:color="auto"/>
            </w:tcBorders>
            <w:shd w:val="clear" w:color="auto" w:fill="FFFFFF"/>
          </w:tcPr>
          <w:p w:rsidR="001E67EE" w:rsidRPr="00ED7D2A" w:rsidRDefault="001E67EE">
            <w:pPr>
              <w:shd w:val="clear" w:color="auto" w:fill="FFFFFF"/>
              <w:rPr>
                <w:szCs w:val="24"/>
              </w:rPr>
            </w:pPr>
          </w:p>
        </w:tc>
        <w:tc>
          <w:tcPr>
            <w:tcW w:w="5310" w:type="dxa"/>
            <w:tcBorders>
              <w:top w:val="single" w:sz="6" w:space="0" w:color="auto"/>
              <w:left w:val="single" w:sz="6" w:space="0" w:color="auto"/>
              <w:bottom w:val="single" w:sz="4" w:space="0" w:color="auto"/>
              <w:right w:val="single" w:sz="6" w:space="0" w:color="auto"/>
            </w:tcBorders>
            <w:shd w:val="clear" w:color="auto" w:fill="FFFFFF"/>
          </w:tcPr>
          <w:p w:rsidR="001E67EE" w:rsidRPr="00ED7D2A" w:rsidRDefault="001E67EE">
            <w:pPr>
              <w:shd w:val="clear" w:color="auto" w:fill="FFFFFF"/>
              <w:rPr>
                <w:szCs w:val="24"/>
              </w:rPr>
            </w:pPr>
          </w:p>
        </w:tc>
        <w:tc>
          <w:tcPr>
            <w:tcW w:w="1059" w:type="dxa"/>
            <w:tcBorders>
              <w:top w:val="single" w:sz="6" w:space="0" w:color="auto"/>
              <w:left w:val="single" w:sz="6" w:space="0" w:color="auto"/>
              <w:bottom w:val="single" w:sz="4" w:space="0" w:color="auto"/>
              <w:right w:val="single" w:sz="6" w:space="0" w:color="auto"/>
            </w:tcBorders>
            <w:shd w:val="clear" w:color="auto" w:fill="FFFFFF"/>
          </w:tcPr>
          <w:p w:rsidR="001E67EE" w:rsidRPr="00ED7D2A" w:rsidRDefault="001E67EE">
            <w:pPr>
              <w:shd w:val="clear" w:color="auto" w:fill="FFFFFF"/>
              <w:rPr>
                <w:szCs w:val="24"/>
              </w:rPr>
            </w:pPr>
          </w:p>
        </w:tc>
      </w:tr>
    </w:tbl>
    <w:p w:rsidR="001E67EE" w:rsidRPr="00ED7D2A" w:rsidRDefault="001E67EE">
      <w:pPr>
        <w:rPr>
          <w:szCs w:val="24"/>
        </w:rPr>
        <w:sectPr w:rsidR="001E67EE" w:rsidRPr="00ED7D2A" w:rsidSect="00ED7D2A">
          <w:pgSz w:w="11909" w:h="16834" w:code="9"/>
          <w:pgMar w:top="720" w:right="720" w:bottom="720" w:left="720" w:header="720" w:footer="720" w:gutter="0"/>
          <w:cols w:space="720"/>
          <w:noEndnote/>
        </w:sectPr>
      </w:pPr>
    </w:p>
    <w:tbl>
      <w:tblPr>
        <w:tblW w:w="5000" w:type="pct"/>
        <w:jc w:val="center"/>
        <w:tblLayout w:type="fixed"/>
        <w:tblCellMar>
          <w:left w:w="40" w:type="dxa"/>
          <w:right w:w="40" w:type="dxa"/>
        </w:tblCellMar>
        <w:tblLook w:val="0000" w:firstRow="0" w:lastRow="0" w:firstColumn="0" w:lastColumn="0" w:noHBand="0" w:noVBand="0"/>
      </w:tblPr>
      <w:tblGrid>
        <w:gridCol w:w="1210"/>
        <w:gridCol w:w="9339"/>
      </w:tblGrid>
      <w:tr w:rsidR="001E67EE" w:rsidRPr="00ED7D2A" w:rsidTr="00DA4BBA">
        <w:trPr>
          <w:trHeight w:val="20"/>
          <w:jc w:val="center"/>
        </w:trPr>
        <w:tc>
          <w:tcPr>
            <w:tcW w:w="1210" w:type="dxa"/>
            <w:shd w:val="clear" w:color="auto" w:fill="FFFFFF"/>
          </w:tcPr>
          <w:p w:rsidR="001E67EE" w:rsidRPr="00ED7D2A" w:rsidRDefault="00E47A1F">
            <w:pPr>
              <w:shd w:val="clear" w:color="auto" w:fill="FFFFFF"/>
              <w:rPr>
                <w:szCs w:val="24"/>
              </w:rPr>
            </w:pPr>
            <w:r>
              <w:rPr>
                <w:noProof/>
                <w:szCs w:val="24"/>
                <w:lang w:val="en-US" w:eastAsia="en-US"/>
              </w:rPr>
              <w:lastRenderedPageBreak/>
              <w:drawing>
                <wp:inline distT="0" distB="0" distL="0" distR="0" wp14:anchorId="30FC28F0" wp14:editId="54BB5415">
                  <wp:extent cx="747395" cy="596265"/>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7395" cy="596265"/>
                          </a:xfrm>
                          <a:prstGeom prst="rect">
                            <a:avLst/>
                          </a:prstGeom>
                          <a:noFill/>
                          <a:ln>
                            <a:noFill/>
                          </a:ln>
                        </pic:spPr>
                      </pic:pic>
                    </a:graphicData>
                  </a:graphic>
                </wp:inline>
              </w:drawing>
            </w:r>
          </w:p>
        </w:tc>
        <w:tc>
          <w:tcPr>
            <w:tcW w:w="9339" w:type="dxa"/>
            <w:shd w:val="clear" w:color="auto" w:fill="FFFFFF"/>
          </w:tcPr>
          <w:p w:rsidR="001E67EE" w:rsidRPr="00DA4BBA" w:rsidRDefault="001E67EE" w:rsidP="00DA4BBA">
            <w:pPr>
              <w:shd w:val="clear" w:color="auto" w:fill="FFFFFF"/>
              <w:spacing w:after="60"/>
              <w:rPr>
                <w:sz w:val="24"/>
                <w:lang w:val="en-US"/>
              </w:rPr>
            </w:pPr>
            <w:r w:rsidRPr="00DA4BBA">
              <w:rPr>
                <w:sz w:val="24"/>
                <w:lang w:val="en-US"/>
              </w:rPr>
              <w:t>COMMONWEALTH OF AUSTRALIA</w:t>
            </w:r>
          </w:p>
          <w:p w:rsidR="001E67EE" w:rsidRPr="00DA4BBA" w:rsidRDefault="001E67EE" w:rsidP="00DA4BBA">
            <w:pPr>
              <w:shd w:val="clear" w:color="auto" w:fill="FFFFFF"/>
              <w:spacing w:after="60"/>
              <w:rPr>
                <w:sz w:val="24"/>
                <w:lang w:val="en-US"/>
              </w:rPr>
            </w:pPr>
            <w:r w:rsidRPr="00DA4BBA">
              <w:rPr>
                <w:sz w:val="24"/>
                <w:lang w:val="en-US"/>
              </w:rPr>
              <w:t>Department of Defence</w:t>
            </w:r>
          </w:p>
          <w:p w:rsidR="001E67EE" w:rsidRPr="00ED7D2A" w:rsidRDefault="001E67EE" w:rsidP="00DA4BBA">
            <w:pPr>
              <w:shd w:val="clear" w:color="auto" w:fill="FFFFFF"/>
              <w:spacing w:after="60"/>
              <w:rPr>
                <w:szCs w:val="24"/>
              </w:rPr>
            </w:pPr>
            <w:r w:rsidRPr="00DA4BBA">
              <w:rPr>
                <w:rFonts w:ascii="Times New Roman Bold" w:hAnsi="Times New Roman Bold"/>
                <w:b/>
                <w:bCs/>
                <w:sz w:val="28"/>
                <w:szCs w:val="28"/>
                <w:lang w:val="en-US"/>
              </w:rPr>
              <w:t>APPLICATION FOR AN INTERNATIONAL IMPORT CERTIFICATE</w:t>
            </w:r>
          </w:p>
        </w:tc>
      </w:tr>
    </w:tbl>
    <w:p w:rsidR="00DA4BBA" w:rsidRDefault="00DA4BB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0"/>
        <w:gridCol w:w="2910"/>
        <w:gridCol w:w="2049"/>
        <w:gridCol w:w="216"/>
        <w:gridCol w:w="75"/>
        <w:gridCol w:w="1778"/>
        <w:gridCol w:w="687"/>
        <w:gridCol w:w="825"/>
        <w:gridCol w:w="1909"/>
      </w:tblGrid>
      <w:tr w:rsidR="001E67EE" w:rsidRPr="00ED7D2A" w:rsidTr="00D06AC0">
        <w:trPr>
          <w:trHeight w:val="20"/>
          <w:jc w:val="center"/>
        </w:trPr>
        <w:tc>
          <w:tcPr>
            <w:tcW w:w="10549" w:type="dxa"/>
            <w:gridSpan w:val="9"/>
            <w:shd w:val="clear" w:color="auto" w:fill="FFFFFF"/>
          </w:tcPr>
          <w:p w:rsidR="001E67EE" w:rsidRPr="00ED7D2A" w:rsidRDefault="001E67EE" w:rsidP="00533539">
            <w:pPr>
              <w:shd w:val="clear" w:color="auto" w:fill="FFFFFF"/>
              <w:spacing w:before="120" w:after="240"/>
              <w:ind w:left="864" w:right="288" w:hanging="288"/>
              <w:rPr>
                <w:szCs w:val="24"/>
              </w:rPr>
            </w:pPr>
            <w:r w:rsidRPr="00ED7D2A">
              <w:rPr>
                <w:rFonts w:eastAsia="Times New Roman"/>
                <w:lang w:val="en-US"/>
              </w:rPr>
              <w:t>•</w:t>
            </w:r>
            <w:r w:rsidR="00533539">
              <w:rPr>
                <w:rFonts w:eastAsia="Times New Roman"/>
                <w:lang w:val="en-US"/>
              </w:rPr>
              <w:tab/>
            </w:r>
            <w:r w:rsidRPr="00ED7D2A">
              <w:rPr>
                <w:rFonts w:eastAsia="Times New Roman"/>
                <w:i/>
                <w:iCs/>
                <w:lang w:val="en-US"/>
              </w:rPr>
              <w:t>You should be aware that if the goods are to be re-exported, even after remanufacture or incorporation into another item, you may require an export permit or licence from the Australian Government.</w:t>
            </w:r>
          </w:p>
          <w:p w:rsidR="001E67EE" w:rsidRPr="00ED7D2A" w:rsidRDefault="001E67EE" w:rsidP="00533539">
            <w:pPr>
              <w:shd w:val="clear" w:color="auto" w:fill="FFFFFF"/>
              <w:spacing w:before="120" w:after="240"/>
              <w:ind w:left="864" w:right="288" w:hanging="288"/>
              <w:rPr>
                <w:szCs w:val="24"/>
              </w:rPr>
            </w:pPr>
            <w:r w:rsidRPr="00ED7D2A">
              <w:rPr>
                <w:rFonts w:eastAsia="Times New Roman"/>
                <w:i/>
                <w:iCs/>
                <w:lang w:val="en-US"/>
              </w:rPr>
              <w:t>•</w:t>
            </w:r>
            <w:r w:rsidR="00533539">
              <w:rPr>
                <w:rFonts w:eastAsia="Times New Roman"/>
                <w:i/>
                <w:iCs/>
                <w:lang w:val="en-US"/>
              </w:rPr>
              <w:tab/>
            </w:r>
            <w:r w:rsidRPr="00ED7D2A">
              <w:rPr>
                <w:rFonts w:eastAsia="Times New Roman"/>
                <w:i/>
                <w:iCs/>
                <w:lang w:val="en-US"/>
              </w:rPr>
              <w:t>A person making a false representation, in any manner whatsoever, maybe prosecuted for an offence against the Crimes Act 1914 and, if convicted, face a maximum penalty of a fine of $60,000 for a corporation or a fine of $12,000 for an individual, and/or imprisonment for 2 years.</w:t>
            </w:r>
          </w:p>
          <w:p w:rsidR="001E67EE" w:rsidRPr="00ED7D2A" w:rsidRDefault="001E67EE" w:rsidP="00533539">
            <w:pPr>
              <w:shd w:val="clear" w:color="auto" w:fill="FFFFFF"/>
              <w:spacing w:before="120" w:after="240"/>
              <w:ind w:left="864" w:right="288" w:hanging="288"/>
              <w:rPr>
                <w:szCs w:val="24"/>
              </w:rPr>
            </w:pPr>
            <w:r w:rsidRPr="00ED7D2A">
              <w:rPr>
                <w:rFonts w:eastAsia="Times New Roman"/>
                <w:i/>
                <w:iCs/>
                <w:lang w:val="en-US"/>
              </w:rPr>
              <w:t>•</w:t>
            </w:r>
            <w:r w:rsidR="00533539">
              <w:rPr>
                <w:rFonts w:eastAsia="Times New Roman"/>
                <w:i/>
                <w:iCs/>
                <w:lang w:val="en-US"/>
              </w:rPr>
              <w:tab/>
            </w:r>
            <w:r w:rsidRPr="00ED7D2A">
              <w:rPr>
                <w:rFonts w:eastAsia="Times New Roman"/>
                <w:i/>
                <w:iCs/>
                <w:lang w:val="en-US"/>
              </w:rPr>
              <w:t>If you require assistance in completing this form, please contact the Strategic Trade Policy and Operations Section on (06) 266 6021</w:t>
            </w:r>
            <w:r w:rsidR="00C14972" w:rsidRPr="00ED7D2A">
              <w:rPr>
                <w:rFonts w:eastAsia="Times New Roman"/>
                <w:i/>
                <w:iCs/>
                <w:lang w:val="en-US"/>
              </w:rPr>
              <w:t xml:space="preserve"> </w:t>
            </w:r>
            <w:r w:rsidRPr="00ED7D2A">
              <w:rPr>
                <w:rFonts w:eastAsia="Times New Roman"/>
                <w:i/>
                <w:iCs/>
                <w:lang w:val="en-US"/>
              </w:rPr>
              <w:t>Fax (06) 266 6412.</w:t>
            </w:r>
          </w:p>
        </w:tc>
      </w:tr>
      <w:tr w:rsidR="00D06AC0" w:rsidRPr="00ED7D2A" w:rsidTr="00D06AC0">
        <w:trPr>
          <w:trHeight w:val="822"/>
          <w:jc w:val="center"/>
        </w:trPr>
        <w:tc>
          <w:tcPr>
            <w:tcW w:w="3010" w:type="dxa"/>
            <w:gridSpan w:val="2"/>
            <w:vMerge w:val="restart"/>
            <w:tcBorders>
              <w:right w:val="nil"/>
            </w:tcBorders>
            <w:shd w:val="clear" w:color="auto" w:fill="FFFFFF"/>
            <w:vAlign w:val="center"/>
          </w:tcPr>
          <w:p w:rsidR="00D06AC0" w:rsidRPr="00D06AC0" w:rsidRDefault="00D06AC0" w:rsidP="00D06AC0">
            <w:pPr>
              <w:shd w:val="clear" w:color="auto" w:fill="FFFFFF"/>
              <w:jc w:val="center"/>
              <w:rPr>
                <w:sz w:val="48"/>
                <w:szCs w:val="24"/>
              </w:rPr>
            </w:pPr>
            <w:r w:rsidRPr="00D06AC0">
              <w:rPr>
                <w:i/>
                <w:iCs/>
                <w:sz w:val="48"/>
                <w:szCs w:val="28"/>
                <w:lang w:val="en-US"/>
              </w:rPr>
              <w:t xml:space="preserve">Return to </w:t>
            </w:r>
            <w:r w:rsidRPr="00D06AC0">
              <w:rPr>
                <w:rFonts w:ascii="MS Gothic" w:eastAsia="MS Gothic" w:hAnsi="MS Gothic" w:cs="MS Gothic" w:hint="eastAsia"/>
                <w:i/>
                <w:iCs/>
                <w:noProof/>
                <w:sz w:val="48"/>
                <w:szCs w:val="28"/>
                <w:lang w:val="en-US"/>
              </w:rPr>
              <w:t>☞</w:t>
            </w:r>
          </w:p>
        </w:tc>
        <w:tc>
          <w:tcPr>
            <w:tcW w:w="4118" w:type="dxa"/>
            <w:gridSpan w:val="4"/>
            <w:vMerge w:val="restart"/>
            <w:tcBorders>
              <w:left w:val="nil"/>
            </w:tcBorders>
            <w:shd w:val="clear" w:color="auto" w:fill="FFFFFF"/>
          </w:tcPr>
          <w:p w:rsidR="00D06AC0" w:rsidRPr="00ED7D2A" w:rsidRDefault="00D06AC0">
            <w:pPr>
              <w:shd w:val="clear" w:color="auto" w:fill="FFFFFF"/>
              <w:rPr>
                <w:szCs w:val="24"/>
              </w:rPr>
            </w:pPr>
            <w:r w:rsidRPr="00ED7D2A">
              <w:rPr>
                <w:lang w:val="en-US"/>
              </w:rPr>
              <w:t>Director, Strategic Trade Policy and Operations</w:t>
            </w:r>
          </w:p>
          <w:p w:rsidR="00D06AC0" w:rsidRPr="00ED7D2A" w:rsidRDefault="00D06AC0">
            <w:pPr>
              <w:shd w:val="clear" w:color="auto" w:fill="FFFFFF"/>
              <w:rPr>
                <w:szCs w:val="24"/>
              </w:rPr>
            </w:pPr>
            <w:r w:rsidRPr="00ED7D2A">
              <w:rPr>
                <w:lang w:val="en-US"/>
              </w:rPr>
              <w:t>Industry Policy and Operations Division</w:t>
            </w:r>
          </w:p>
          <w:p w:rsidR="00D06AC0" w:rsidRPr="00ED7D2A" w:rsidRDefault="00D06AC0">
            <w:pPr>
              <w:shd w:val="clear" w:color="auto" w:fill="FFFFFF"/>
              <w:rPr>
                <w:szCs w:val="24"/>
              </w:rPr>
            </w:pPr>
            <w:r w:rsidRPr="00ED7D2A">
              <w:rPr>
                <w:lang w:val="en-US"/>
              </w:rPr>
              <w:t>Department of Defence</w:t>
            </w:r>
          </w:p>
          <w:p w:rsidR="00D06AC0" w:rsidRPr="00ED7D2A" w:rsidRDefault="00D06AC0">
            <w:pPr>
              <w:shd w:val="clear" w:color="auto" w:fill="FFFFFF"/>
              <w:rPr>
                <w:szCs w:val="24"/>
              </w:rPr>
            </w:pPr>
            <w:r w:rsidRPr="00ED7D2A">
              <w:rPr>
                <w:lang w:val="en-US"/>
              </w:rPr>
              <w:t>PO Box E33</w:t>
            </w:r>
          </w:p>
          <w:p w:rsidR="00D06AC0" w:rsidRPr="00ED7D2A" w:rsidRDefault="00D06AC0">
            <w:pPr>
              <w:shd w:val="clear" w:color="auto" w:fill="FFFFFF"/>
              <w:rPr>
                <w:szCs w:val="24"/>
              </w:rPr>
            </w:pPr>
            <w:r w:rsidRPr="00ED7D2A">
              <w:rPr>
                <w:lang w:val="en-US"/>
              </w:rPr>
              <w:t>Queen Victoria Terrace</w:t>
            </w:r>
          </w:p>
          <w:p w:rsidR="00D06AC0" w:rsidRPr="00ED7D2A" w:rsidRDefault="00D06AC0">
            <w:pPr>
              <w:shd w:val="clear" w:color="auto" w:fill="FFFFFF"/>
              <w:rPr>
                <w:szCs w:val="24"/>
              </w:rPr>
            </w:pPr>
            <w:r w:rsidRPr="00ED7D2A">
              <w:rPr>
                <w:lang w:val="en-US"/>
              </w:rPr>
              <w:t>Canberra ACT 2600</w:t>
            </w:r>
          </w:p>
          <w:p w:rsidR="00D06AC0" w:rsidRPr="00ED7D2A" w:rsidRDefault="00D06AC0">
            <w:pPr>
              <w:shd w:val="clear" w:color="auto" w:fill="FFFFFF"/>
              <w:rPr>
                <w:szCs w:val="24"/>
              </w:rPr>
            </w:pPr>
            <w:r w:rsidRPr="00ED7D2A">
              <w:rPr>
                <w:lang w:val="en-US"/>
              </w:rPr>
              <w:t>AUSTRALIA</w:t>
            </w:r>
          </w:p>
        </w:tc>
        <w:tc>
          <w:tcPr>
            <w:tcW w:w="3421" w:type="dxa"/>
            <w:gridSpan w:val="3"/>
            <w:shd w:val="clear" w:color="auto" w:fill="FFFFFF"/>
          </w:tcPr>
          <w:p w:rsidR="00D06AC0" w:rsidRPr="00ED7D2A" w:rsidRDefault="00D06AC0">
            <w:pPr>
              <w:shd w:val="clear" w:color="auto" w:fill="FFFFFF"/>
              <w:rPr>
                <w:szCs w:val="24"/>
              </w:rPr>
            </w:pPr>
            <w:r w:rsidRPr="00ED7D2A">
              <w:rPr>
                <w:lang w:val="en-US"/>
              </w:rPr>
              <w:t xml:space="preserve">Registration Number </w:t>
            </w:r>
            <w:r w:rsidRPr="00ED7D2A">
              <w:rPr>
                <w:i/>
                <w:iCs/>
                <w:lang w:val="en-US"/>
              </w:rPr>
              <w:t>(Office Use Only)</w:t>
            </w:r>
          </w:p>
        </w:tc>
      </w:tr>
      <w:tr w:rsidR="00D06AC0" w:rsidRPr="00ED7D2A" w:rsidTr="00D06AC0">
        <w:trPr>
          <w:trHeight w:val="20"/>
          <w:jc w:val="center"/>
        </w:trPr>
        <w:tc>
          <w:tcPr>
            <w:tcW w:w="3010" w:type="dxa"/>
            <w:gridSpan w:val="2"/>
            <w:vMerge/>
            <w:tcBorders>
              <w:right w:val="nil"/>
            </w:tcBorders>
            <w:shd w:val="clear" w:color="auto" w:fill="FFFFFF"/>
          </w:tcPr>
          <w:p w:rsidR="00D06AC0" w:rsidRPr="00ED7D2A" w:rsidRDefault="00D06AC0">
            <w:pPr>
              <w:rPr>
                <w:szCs w:val="24"/>
              </w:rPr>
            </w:pPr>
          </w:p>
        </w:tc>
        <w:tc>
          <w:tcPr>
            <w:tcW w:w="4118" w:type="dxa"/>
            <w:gridSpan w:val="4"/>
            <w:vMerge/>
            <w:tcBorders>
              <w:left w:val="nil"/>
            </w:tcBorders>
            <w:shd w:val="clear" w:color="auto" w:fill="FFFFFF"/>
          </w:tcPr>
          <w:p w:rsidR="00D06AC0" w:rsidRPr="00ED7D2A" w:rsidRDefault="00D06AC0">
            <w:pPr>
              <w:rPr>
                <w:szCs w:val="24"/>
              </w:rPr>
            </w:pPr>
          </w:p>
        </w:tc>
        <w:tc>
          <w:tcPr>
            <w:tcW w:w="3421" w:type="dxa"/>
            <w:gridSpan w:val="3"/>
            <w:shd w:val="clear" w:color="auto" w:fill="FFFFFF"/>
          </w:tcPr>
          <w:p w:rsidR="00D06AC0" w:rsidRPr="00ED7D2A" w:rsidRDefault="00D06AC0">
            <w:pPr>
              <w:shd w:val="clear" w:color="auto" w:fill="FFFFFF"/>
              <w:rPr>
                <w:szCs w:val="24"/>
              </w:rPr>
            </w:pPr>
            <w:r w:rsidRPr="00ED7D2A">
              <w:rPr>
                <w:lang w:val="en-US"/>
              </w:rPr>
              <w:t xml:space="preserve">Certificate Number </w:t>
            </w:r>
            <w:r w:rsidRPr="00ED7D2A">
              <w:rPr>
                <w:i/>
                <w:iCs/>
                <w:lang w:val="en-US"/>
              </w:rPr>
              <w:t>(Office Use Only)</w:t>
            </w:r>
          </w:p>
        </w:tc>
      </w:tr>
      <w:tr w:rsidR="001E67EE" w:rsidRPr="00ED7D2A" w:rsidTr="00D06AC0">
        <w:trPr>
          <w:trHeight w:val="20"/>
          <w:jc w:val="center"/>
        </w:trPr>
        <w:tc>
          <w:tcPr>
            <w:tcW w:w="5350" w:type="dxa"/>
            <w:gridSpan w:val="5"/>
            <w:shd w:val="clear" w:color="auto" w:fill="FFFFFF"/>
          </w:tcPr>
          <w:p w:rsidR="001E67EE" w:rsidRPr="00ED7D2A" w:rsidRDefault="001E67EE" w:rsidP="00D06AC0">
            <w:pPr>
              <w:shd w:val="clear" w:color="auto" w:fill="FFFFFF"/>
              <w:spacing w:after="1200"/>
              <w:rPr>
                <w:szCs w:val="24"/>
              </w:rPr>
            </w:pPr>
            <w:r w:rsidRPr="00ED7D2A">
              <w:rPr>
                <w:lang w:val="en-US"/>
              </w:rPr>
              <w:t xml:space="preserve">Name and Address of Importer </w:t>
            </w:r>
            <w:r w:rsidRPr="00ED7D2A">
              <w:rPr>
                <w:i/>
                <w:iCs/>
                <w:lang w:val="en-US"/>
              </w:rPr>
              <w:t>(PO Box not acceptable)</w:t>
            </w:r>
          </w:p>
          <w:p w:rsidR="001E67EE" w:rsidRPr="00ED7D2A" w:rsidRDefault="001E67EE">
            <w:pPr>
              <w:shd w:val="clear" w:color="auto" w:fill="FFFFFF"/>
              <w:rPr>
                <w:szCs w:val="24"/>
              </w:rPr>
            </w:pPr>
            <w:r w:rsidRPr="00ED7D2A">
              <w:rPr>
                <w:lang w:val="en-US"/>
              </w:rPr>
              <w:t>Contact Number</w:t>
            </w:r>
          </w:p>
        </w:tc>
        <w:tc>
          <w:tcPr>
            <w:tcW w:w="5199" w:type="dxa"/>
            <w:gridSpan w:val="4"/>
            <w:shd w:val="clear" w:color="auto" w:fill="FFFFFF"/>
          </w:tcPr>
          <w:p w:rsidR="001E67EE" w:rsidRPr="00ED7D2A" w:rsidRDefault="001E67EE">
            <w:pPr>
              <w:shd w:val="clear" w:color="auto" w:fill="FFFFFF"/>
              <w:rPr>
                <w:szCs w:val="24"/>
              </w:rPr>
            </w:pPr>
            <w:r w:rsidRPr="00ED7D2A">
              <w:rPr>
                <w:lang w:val="en-US"/>
              </w:rPr>
              <w:t xml:space="preserve">Name and Address of Exporter </w:t>
            </w:r>
            <w:r w:rsidRPr="00ED7D2A">
              <w:rPr>
                <w:i/>
                <w:iCs/>
                <w:lang w:val="en-US"/>
              </w:rPr>
              <w:t>(PO Box not acceptable)</w:t>
            </w:r>
          </w:p>
        </w:tc>
      </w:tr>
      <w:tr w:rsidR="001E67EE" w:rsidRPr="00ED7D2A" w:rsidTr="00152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781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152425">
            <w:pPr>
              <w:shd w:val="clear" w:color="auto" w:fill="FFFFFF"/>
              <w:jc w:val="center"/>
              <w:rPr>
                <w:szCs w:val="24"/>
              </w:rPr>
            </w:pPr>
            <w:r w:rsidRPr="00ED7D2A">
              <w:rPr>
                <w:lang w:val="en-US"/>
              </w:rPr>
              <w:t xml:space="preserve">Full Description of Goods </w:t>
            </w:r>
            <w:r w:rsidRPr="00ED7D2A">
              <w:rPr>
                <w:i/>
                <w:iCs/>
                <w:lang w:val="en-US"/>
              </w:rPr>
              <w:t>(Continue on back of form if necessary)</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152425">
            <w:pPr>
              <w:shd w:val="clear" w:color="auto" w:fill="FFFFFF"/>
              <w:jc w:val="center"/>
              <w:rPr>
                <w:szCs w:val="24"/>
              </w:rPr>
            </w:pPr>
            <w:r w:rsidRPr="00ED7D2A">
              <w:rPr>
                <w:lang w:val="en-US"/>
              </w:rPr>
              <w:t>Quantity</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rsidR="00152425" w:rsidRDefault="001E67EE" w:rsidP="00152425">
            <w:pPr>
              <w:shd w:val="clear" w:color="auto" w:fill="FFFFFF"/>
              <w:jc w:val="center"/>
              <w:rPr>
                <w:lang w:val="en-US"/>
              </w:rPr>
            </w:pPr>
            <w:r w:rsidRPr="00ED7D2A">
              <w:rPr>
                <w:lang w:val="en-US"/>
              </w:rPr>
              <w:t>Value (AUD)</w:t>
            </w:r>
          </w:p>
          <w:p w:rsidR="001E67EE" w:rsidRPr="00ED7D2A" w:rsidRDefault="001E67EE" w:rsidP="00152425">
            <w:pPr>
              <w:shd w:val="clear" w:color="auto" w:fill="FFFFFF"/>
              <w:jc w:val="center"/>
              <w:rPr>
                <w:szCs w:val="24"/>
              </w:rPr>
            </w:pPr>
            <w:r w:rsidRPr="00ED7D2A">
              <w:rPr>
                <w:i/>
                <w:iCs/>
                <w:lang w:val="en-US"/>
              </w:rPr>
              <w:t xml:space="preserve">(State fob, </w:t>
            </w:r>
            <w:proofErr w:type="spellStart"/>
            <w:r w:rsidRPr="00ED7D2A">
              <w:rPr>
                <w:i/>
                <w:iCs/>
                <w:lang w:val="en-US"/>
              </w:rPr>
              <w:t>cif</w:t>
            </w:r>
            <w:proofErr w:type="spellEnd"/>
            <w:r w:rsidRPr="00ED7D2A">
              <w:rPr>
                <w:i/>
                <w:iCs/>
                <w:lang w:val="en-US"/>
              </w:rPr>
              <w:t xml:space="preserve">, </w:t>
            </w:r>
            <w:proofErr w:type="spellStart"/>
            <w:r w:rsidRPr="00ED7D2A">
              <w:rPr>
                <w:i/>
                <w:iCs/>
                <w:lang w:val="en-US"/>
              </w:rPr>
              <w:t>etc</w:t>
            </w:r>
            <w:proofErr w:type="spellEnd"/>
            <w:r w:rsidRPr="00ED7D2A">
              <w:rPr>
                <w:i/>
                <w:iCs/>
                <w:lang w:val="en-US"/>
              </w:rPr>
              <w:t>)</w:t>
            </w:r>
          </w:p>
        </w:tc>
      </w:tr>
      <w:tr w:rsidR="001E67EE" w:rsidRPr="00ED7D2A" w:rsidTr="00FF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jc w:val="center"/>
        </w:trPr>
        <w:tc>
          <w:tcPr>
            <w:tcW w:w="7815" w:type="dxa"/>
            <w:gridSpan w:val="7"/>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909"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1E67EE" w:rsidRPr="00ED7D2A" w:rsidTr="00FF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275" w:type="dxa"/>
            <w:gridSpan w:val="4"/>
            <w:tcBorders>
              <w:top w:val="single" w:sz="6" w:space="0" w:color="auto"/>
              <w:left w:val="single" w:sz="6" w:space="0" w:color="auto"/>
              <w:bottom w:val="single" w:sz="6" w:space="0" w:color="auto"/>
              <w:right w:val="single" w:sz="6" w:space="0" w:color="auto"/>
            </w:tcBorders>
            <w:shd w:val="clear" w:color="auto" w:fill="FFFFFF"/>
          </w:tcPr>
          <w:p w:rsidR="00FF1451" w:rsidRDefault="001E67EE" w:rsidP="00FF1451">
            <w:pPr>
              <w:shd w:val="clear" w:color="auto" w:fill="FFFFFF"/>
              <w:rPr>
                <w:lang w:val="en-US"/>
              </w:rPr>
            </w:pPr>
            <w:r w:rsidRPr="00ED7D2A">
              <w:rPr>
                <w:lang w:val="en-US"/>
              </w:rPr>
              <w:t>Are goods designed or adapted for military purposes?</w:t>
            </w:r>
          </w:p>
          <w:p w:rsidR="001E67EE" w:rsidRPr="00ED7D2A" w:rsidRDefault="001E67EE" w:rsidP="00FF1451">
            <w:pPr>
              <w:shd w:val="clear" w:color="auto" w:fill="FFFFFF"/>
              <w:tabs>
                <w:tab w:val="left" w:pos="1469"/>
              </w:tabs>
              <w:rPr>
                <w:szCs w:val="24"/>
              </w:rPr>
            </w:pPr>
            <w:r w:rsidRPr="00ED7D2A">
              <w:rPr>
                <w:rFonts w:eastAsia="Times New Roman"/>
                <w:szCs w:val="28"/>
                <w:lang w:val="en-US"/>
              </w:rPr>
              <w:t>□ Yes</w:t>
            </w:r>
            <w:r w:rsidR="00FF1451">
              <w:rPr>
                <w:rFonts w:eastAsia="Times New Roman"/>
                <w:szCs w:val="28"/>
                <w:lang w:val="en-US"/>
              </w:rPr>
              <w:tab/>
            </w:r>
            <w:r w:rsidRPr="00ED7D2A">
              <w:rPr>
                <w:rFonts w:eastAsia="Times New Roman"/>
                <w:szCs w:val="28"/>
                <w:lang w:val="en-US"/>
              </w:rPr>
              <w:t>□ No</w:t>
            </w:r>
          </w:p>
        </w:tc>
        <w:tc>
          <w:tcPr>
            <w:tcW w:w="5274" w:type="dxa"/>
            <w:gridSpan w:val="5"/>
            <w:tcBorders>
              <w:top w:val="single" w:sz="6" w:space="0" w:color="auto"/>
              <w:left w:val="single" w:sz="6" w:space="0" w:color="auto"/>
              <w:bottom w:val="nil"/>
              <w:right w:val="single" w:sz="6" w:space="0" w:color="auto"/>
            </w:tcBorders>
            <w:shd w:val="clear" w:color="auto" w:fill="FFFFFF"/>
          </w:tcPr>
          <w:p w:rsidR="001E67EE" w:rsidRPr="00ED7D2A" w:rsidRDefault="001E67EE">
            <w:pPr>
              <w:shd w:val="clear" w:color="auto" w:fill="FFFFFF"/>
              <w:rPr>
                <w:szCs w:val="24"/>
              </w:rPr>
            </w:pPr>
            <w:r w:rsidRPr="00ED7D2A">
              <w:rPr>
                <w:lang w:val="en-US"/>
              </w:rPr>
              <w:t>Name and Address of Person Who is to Use Goods-lf not Importer</w:t>
            </w:r>
          </w:p>
        </w:tc>
      </w:tr>
      <w:tr w:rsidR="001E67EE" w:rsidRPr="00ED7D2A" w:rsidTr="00FF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275" w:type="dxa"/>
            <w:gridSpan w:val="4"/>
            <w:tcBorders>
              <w:top w:val="single" w:sz="6" w:space="0" w:color="auto"/>
              <w:left w:val="single" w:sz="6" w:space="0" w:color="auto"/>
              <w:bottom w:val="nil"/>
              <w:right w:val="single" w:sz="6" w:space="0" w:color="auto"/>
            </w:tcBorders>
            <w:shd w:val="clear" w:color="auto" w:fill="FFFFFF"/>
          </w:tcPr>
          <w:p w:rsidR="001E67EE" w:rsidRPr="00ED7D2A" w:rsidRDefault="001E67EE">
            <w:pPr>
              <w:shd w:val="clear" w:color="auto" w:fill="FFFFFF"/>
              <w:rPr>
                <w:szCs w:val="24"/>
              </w:rPr>
            </w:pPr>
            <w:r w:rsidRPr="00ED7D2A">
              <w:rPr>
                <w:lang w:val="en-US"/>
              </w:rPr>
              <w:t>Are goods to be re-exported?</w:t>
            </w:r>
          </w:p>
          <w:p w:rsidR="001E67EE" w:rsidRPr="00ED7D2A" w:rsidRDefault="001E67EE" w:rsidP="00FF1451">
            <w:pPr>
              <w:shd w:val="clear" w:color="auto" w:fill="FFFFFF"/>
              <w:tabs>
                <w:tab w:val="left" w:pos="1469"/>
              </w:tabs>
              <w:spacing w:after="120"/>
              <w:rPr>
                <w:szCs w:val="24"/>
              </w:rPr>
            </w:pPr>
            <w:r w:rsidRPr="00ED7D2A">
              <w:rPr>
                <w:rFonts w:eastAsia="Times New Roman"/>
                <w:szCs w:val="28"/>
                <w:lang w:val="en-US"/>
              </w:rPr>
              <w:t>□ Yes</w:t>
            </w:r>
            <w:r w:rsidR="00FF1451">
              <w:rPr>
                <w:rFonts w:eastAsia="Times New Roman"/>
                <w:szCs w:val="28"/>
                <w:lang w:val="en-US"/>
              </w:rPr>
              <w:tab/>
            </w:r>
            <w:r w:rsidRPr="00ED7D2A">
              <w:rPr>
                <w:rFonts w:eastAsia="Times New Roman"/>
                <w:szCs w:val="28"/>
                <w:lang w:val="en-US"/>
              </w:rPr>
              <w:t>□ No</w:t>
            </w:r>
          </w:p>
          <w:p w:rsidR="001E67EE" w:rsidRPr="00ED7D2A" w:rsidRDefault="001E67EE" w:rsidP="00FF1451">
            <w:pPr>
              <w:shd w:val="clear" w:color="auto" w:fill="FFFFFF"/>
              <w:spacing w:after="120"/>
              <w:rPr>
                <w:szCs w:val="24"/>
              </w:rPr>
            </w:pPr>
            <w:r w:rsidRPr="00ED7D2A">
              <w:rPr>
                <w:lang w:val="en-US"/>
              </w:rPr>
              <w:t>If 'Yes', to which countries and for what use are the goods required? A separate export permit application maybe required.</w:t>
            </w:r>
          </w:p>
        </w:tc>
        <w:tc>
          <w:tcPr>
            <w:tcW w:w="5274" w:type="dxa"/>
            <w:gridSpan w:val="5"/>
            <w:tcBorders>
              <w:top w:val="nil"/>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r w:rsidR="00FF1451" w:rsidRPr="00ED7D2A" w:rsidTr="00FF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jc w:val="center"/>
        </w:trPr>
        <w:tc>
          <w:tcPr>
            <w:tcW w:w="100" w:type="dxa"/>
            <w:tcBorders>
              <w:top w:val="nil"/>
              <w:left w:val="single" w:sz="6" w:space="0" w:color="auto"/>
              <w:right w:val="single" w:sz="4" w:space="0" w:color="auto"/>
            </w:tcBorders>
            <w:shd w:val="clear" w:color="auto" w:fill="FFFFFF"/>
          </w:tcPr>
          <w:p w:rsidR="00FF1451" w:rsidRPr="00ED7D2A" w:rsidRDefault="00FF1451">
            <w:pPr>
              <w:shd w:val="clear" w:color="auto" w:fill="FFFFFF"/>
              <w:rPr>
                <w:szCs w:val="24"/>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FFFFFF"/>
          </w:tcPr>
          <w:p w:rsidR="00FF1451" w:rsidRPr="00ED7D2A" w:rsidRDefault="00FF1451">
            <w:pPr>
              <w:shd w:val="clear" w:color="auto" w:fill="FFFFFF"/>
              <w:rPr>
                <w:szCs w:val="24"/>
              </w:rPr>
            </w:pPr>
          </w:p>
        </w:tc>
        <w:tc>
          <w:tcPr>
            <w:tcW w:w="216" w:type="dxa"/>
            <w:tcBorders>
              <w:top w:val="nil"/>
              <w:left w:val="single" w:sz="4" w:space="0" w:color="auto"/>
              <w:right w:val="single" w:sz="6" w:space="0" w:color="auto"/>
            </w:tcBorders>
            <w:shd w:val="clear" w:color="auto" w:fill="FFFFFF"/>
          </w:tcPr>
          <w:p w:rsidR="00FF1451" w:rsidRPr="00ED7D2A" w:rsidRDefault="00FF1451">
            <w:pPr>
              <w:shd w:val="clear" w:color="auto" w:fill="FFFFFF"/>
              <w:rPr>
                <w:szCs w:val="24"/>
              </w:rPr>
            </w:pPr>
          </w:p>
        </w:tc>
        <w:tc>
          <w:tcPr>
            <w:tcW w:w="5274" w:type="dxa"/>
            <w:gridSpan w:val="5"/>
            <w:vMerge w:val="restart"/>
            <w:tcBorders>
              <w:top w:val="single" w:sz="6" w:space="0" w:color="auto"/>
              <w:left w:val="single" w:sz="6" w:space="0" w:color="auto"/>
              <w:right w:val="single" w:sz="6" w:space="0" w:color="auto"/>
            </w:tcBorders>
            <w:shd w:val="clear" w:color="auto" w:fill="FFFFFF"/>
          </w:tcPr>
          <w:p w:rsidR="00FF1451" w:rsidRPr="00ED7D2A" w:rsidRDefault="00FF1451" w:rsidP="00FF1451">
            <w:pPr>
              <w:shd w:val="clear" w:color="auto" w:fill="FFFFFF"/>
              <w:spacing w:after="480"/>
              <w:rPr>
                <w:szCs w:val="24"/>
              </w:rPr>
            </w:pPr>
            <w:r w:rsidRPr="00ED7D2A">
              <w:rPr>
                <w:lang w:val="en-US"/>
              </w:rPr>
              <w:t xml:space="preserve">Your Reference for this Transaction </w:t>
            </w:r>
            <w:r w:rsidRPr="00ED7D2A">
              <w:rPr>
                <w:i/>
                <w:iCs/>
                <w:lang w:val="en-US"/>
              </w:rPr>
              <w:t>(Optional)</w:t>
            </w:r>
          </w:p>
        </w:tc>
      </w:tr>
      <w:tr w:rsidR="00FF1451" w:rsidRPr="00ED7D2A" w:rsidTr="00FF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100" w:type="dxa"/>
            <w:tcBorders>
              <w:left w:val="single" w:sz="6" w:space="0" w:color="auto"/>
              <w:bottom w:val="single" w:sz="6" w:space="0" w:color="auto"/>
            </w:tcBorders>
            <w:shd w:val="clear" w:color="auto" w:fill="FFFFFF"/>
          </w:tcPr>
          <w:p w:rsidR="00FF1451" w:rsidRPr="00ED7D2A" w:rsidRDefault="00FF1451">
            <w:pPr>
              <w:shd w:val="clear" w:color="auto" w:fill="FFFFFF"/>
              <w:rPr>
                <w:szCs w:val="24"/>
              </w:rPr>
            </w:pPr>
          </w:p>
        </w:tc>
        <w:tc>
          <w:tcPr>
            <w:tcW w:w="4959" w:type="dxa"/>
            <w:gridSpan w:val="2"/>
            <w:tcBorders>
              <w:top w:val="single" w:sz="4" w:space="0" w:color="auto"/>
              <w:bottom w:val="single" w:sz="6" w:space="0" w:color="auto"/>
            </w:tcBorders>
            <w:shd w:val="clear" w:color="auto" w:fill="FFFFFF"/>
          </w:tcPr>
          <w:p w:rsidR="00FF1451" w:rsidRPr="00ED7D2A" w:rsidRDefault="00FF1451">
            <w:pPr>
              <w:shd w:val="clear" w:color="auto" w:fill="FFFFFF"/>
              <w:rPr>
                <w:szCs w:val="24"/>
              </w:rPr>
            </w:pPr>
          </w:p>
        </w:tc>
        <w:tc>
          <w:tcPr>
            <w:tcW w:w="216" w:type="dxa"/>
            <w:tcBorders>
              <w:bottom w:val="single" w:sz="6" w:space="0" w:color="auto"/>
              <w:right w:val="single" w:sz="6" w:space="0" w:color="auto"/>
            </w:tcBorders>
            <w:shd w:val="clear" w:color="auto" w:fill="FFFFFF"/>
          </w:tcPr>
          <w:p w:rsidR="00FF1451" w:rsidRPr="00ED7D2A" w:rsidRDefault="00FF1451">
            <w:pPr>
              <w:shd w:val="clear" w:color="auto" w:fill="FFFFFF"/>
              <w:rPr>
                <w:szCs w:val="24"/>
              </w:rPr>
            </w:pPr>
          </w:p>
        </w:tc>
        <w:tc>
          <w:tcPr>
            <w:tcW w:w="5274" w:type="dxa"/>
            <w:gridSpan w:val="5"/>
            <w:vMerge/>
            <w:tcBorders>
              <w:left w:val="single" w:sz="6" w:space="0" w:color="auto"/>
              <w:bottom w:val="single" w:sz="6" w:space="0" w:color="auto"/>
              <w:right w:val="single" w:sz="6" w:space="0" w:color="auto"/>
            </w:tcBorders>
            <w:shd w:val="clear" w:color="auto" w:fill="FFFFFF"/>
          </w:tcPr>
          <w:p w:rsidR="00FF1451" w:rsidRPr="00ED7D2A" w:rsidRDefault="00FF1451" w:rsidP="00FF1451">
            <w:pPr>
              <w:shd w:val="clear" w:color="auto" w:fill="FFFFFF"/>
              <w:spacing w:after="480"/>
              <w:rPr>
                <w:lang w:val="en-US"/>
              </w:rPr>
            </w:pPr>
          </w:p>
        </w:tc>
      </w:tr>
      <w:tr w:rsidR="001E67EE" w:rsidRPr="00ED7D2A" w:rsidTr="00FF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0549" w:type="dxa"/>
            <w:gridSpan w:val="9"/>
            <w:tcBorders>
              <w:top w:val="single" w:sz="6" w:space="0" w:color="auto"/>
              <w:left w:val="single" w:sz="6" w:space="0" w:color="auto"/>
              <w:bottom w:val="nil"/>
              <w:right w:val="single" w:sz="6" w:space="0" w:color="auto"/>
            </w:tcBorders>
            <w:shd w:val="clear" w:color="auto" w:fill="FFFFFF"/>
          </w:tcPr>
          <w:p w:rsidR="001E67EE" w:rsidRPr="00ED7D2A" w:rsidRDefault="001E67EE" w:rsidP="00F131D2">
            <w:pPr>
              <w:shd w:val="clear" w:color="auto" w:fill="FFFFFF"/>
              <w:spacing w:before="60" w:after="60"/>
              <w:rPr>
                <w:szCs w:val="24"/>
              </w:rPr>
            </w:pPr>
            <w:proofErr w:type="spellStart"/>
            <w:r w:rsidRPr="00ED7D2A">
              <w:rPr>
                <w:lang w:val="en-US"/>
              </w:rPr>
              <w:t>Authorising</w:t>
            </w:r>
            <w:proofErr w:type="spellEnd"/>
            <w:r w:rsidRPr="00ED7D2A">
              <w:rPr>
                <w:lang w:val="en-US"/>
              </w:rPr>
              <w:t xml:space="preserve"> Officer</w:t>
            </w:r>
          </w:p>
        </w:tc>
      </w:tr>
      <w:tr w:rsidR="001E67EE" w:rsidRPr="00ED7D2A" w:rsidTr="00FF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0549" w:type="dxa"/>
            <w:gridSpan w:val="9"/>
            <w:tcBorders>
              <w:top w:val="nil"/>
              <w:left w:val="single" w:sz="6" w:space="0" w:color="auto"/>
              <w:bottom w:val="nil"/>
              <w:right w:val="single" w:sz="6" w:space="0" w:color="auto"/>
            </w:tcBorders>
            <w:shd w:val="clear" w:color="auto" w:fill="FFFFFF"/>
          </w:tcPr>
          <w:p w:rsidR="001E67EE" w:rsidRPr="00ED7D2A" w:rsidRDefault="001E67EE" w:rsidP="00F131D2">
            <w:pPr>
              <w:shd w:val="clear" w:color="auto" w:fill="FFFFFF"/>
              <w:spacing w:after="480"/>
              <w:ind w:left="216" w:hanging="216"/>
              <w:rPr>
                <w:szCs w:val="24"/>
              </w:rPr>
            </w:pPr>
            <w:r w:rsidRPr="00ED7D2A">
              <w:rPr>
                <w:rFonts w:eastAsia="Times New Roman"/>
                <w:lang w:val="en-US"/>
              </w:rPr>
              <w:t>•</w:t>
            </w:r>
            <w:r w:rsidR="00F131D2">
              <w:rPr>
                <w:rFonts w:eastAsia="Times New Roman"/>
                <w:lang w:val="en-US"/>
              </w:rPr>
              <w:tab/>
            </w:r>
            <w:r w:rsidRPr="00ED7D2A">
              <w:rPr>
                <w:rFonts w:eastAsia="Times New Roman"/>
                <w:lang w:val="en-US"/>
              </w:rPr>
              <w:t xml:space="preserve">I, the undersigned, affirm that I will import into Australia the goods described in the quantities stated and that the goods will not be diverted, transshipped, or re-exported to another destination without the explicit approval of the Minister for Defence </w:t>
            </w:r>
            <w:r w:rsidRPr="00ED7D2A">
              <w:rPr>
                <w:rFonts w:eastAsia="Times New Roman"/>
                <w:i/>
                <w:iCs/>
                <w:lang w:val="en-US"/>
              </w:rPr>
              <w:t>(or his delegate)</w:t>
            </w:r>
            <w:r w:rsidRPr="00ED7D2A">
              <w:rPr>
                <w:rFonts w:eastAsia="Times New Roman"/>
                <w:lang w:val="en-US"/>
              </w:rPr>
              <w:t>. I also affirm that I will undertake to supply proof of delivery, if requested by the exporter, in the form of a Delivery Verification Certificate. I undertake to notify the Department of Defence immediately of any changes of fact or intention set forth herein.</w:t>
            </w:r>
          </w:p>
        </w:tc>
      </w:tr>
      <w:tr w:rsidR="001E67EE" w:rsidRPr="00ED7D2A" w:rsidTr="00FF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0549" w:type="dxa"/>
            <w:gridSpan w:val="9"/>
            <w:tcBorders>
              <w:top w:val="nil"/>
              <w:left w:val="single" w:sz="6" w:space="0" w:color="auto"/>
              <w:bottom w:val="single" w:sz="6" w:space="0" w:color="auto"/>
              <w:right w:val="single" w:sz="6" w:space="0" w:color="auto"/>
            </w:tcBorders>
            <w:shd w:val="clear" w:color="auto" w:fill="FFFFFF"/>
          </w:tcPr>
          <w:p w:rsidR="00F131D2" w:rsidRPr="005E4F5A" w:rsidRDefault="00F131D2" w:rsidP="00F131D2">
            <w:pPr>
              <w:shd w:val="clear" w:color="auto" w:fill="FFFFFF"/>
              <w:tabs>
                <w:tab w:val="left" w:pos="3330"/>
                <w:tab w:val="left" w:pos="5310"/>
                <w:tab w:val="left" w:pos="5940"/>
              </w:tabs>
              <w:ind w:left="432"/>
              <w:rPr>
                <w:iCs/>
                <w:lang w:val="en-US"/>
              </w:rPr>
            </w:pPr>
            <w:r>
              <w:rPr>
                <w:iCs/>
                <w:lang w:val="en-US"/>
              </w:rPr>
              <w:t>……………………………..</w:t>
            </w:r>
            <w:r>
              <w:rPr>
                <w:iCs/>
                <w:lang w:val="en-US"/>
              </w:rPr>
              <w:tab/>
              <w:t>……………………………</w:t>
            </w:r>
            <w:r>
              <w:rPr>
                <w:iCs/>
                <w:lang w:val="en-US"/>
              </w:rPr>
              <w:tab/>
              <w:t>…………………………..</w:t>
            </w:r>
            <w:r>
              <w:rPr>
                <w:iCs/>
                <w:lang w:val="en-US"/>
              </w:rPr>
              <w:tab/>
              <w:t>…………………..</w:t>
            </w:r>
          </w:p>
          <w:p w:rsidR="001E67EE" w:rsidRPr="00F131D2" w:rsidRDefault="00F131D2" w:rsidP="00F131D2">
            <w:pPr>
              <w:shd w:val="clear" w:color="auto" w:fill="FFFFFF"/>
              <w:tabs>
                <w:tab w:val="left" w:pos="2880"/>
                <w:tab w:val="left" w:pos="5310"/>
                <w:tab w:val="left" w:pos="7920"/>
              </w:tabs>
              <w:jc w:val="center"/>
              <w:rPr>
                <w:i/>
                <w:iCs/>
                <w:lang w:val="en-US"/>
              </w:rPr>
            </w:pPr>
            <w:r w:rsidRPr="00ED7D2A">
              <w:rPr>
                <w:i/>
                <w:iCs/>
                <w:lang w:val="en-US"/>
              </w:rPr>
              <w:t>(Signature)</w:t>
            </w:r>
            <w:r>
              <w:rPr>
                <w:i/>
                <w:iCs/>
                <w:lang w:val="en-US"/>
              </w:rPr>
              <w:tab/>
            </w:r>
            <w:r w:rsidRPr="00ED7D2A">
              <w:rPr>
                <w:i/>
                <w:iCs/>
                <w:lang w:val="en-US"/>
              </w:rPr>
              <w:t>(Printed Name)</w:t>
            </w:r>
            <w:r>
              <w:rPr>
                <w:i/>
                <w:iCs/>
                <w:lang w:val="en-US"/>
              </w:rPr>
              <w:tab/>
            </w:r>
            <w:r w:rsidRPr="00ED7D2A">
              <w:rPr>
                <w:i/>
                <w:iCs/>
                <w:lang w:val="en-US"/>
              </w:rPr>
              <w:t>(Appointment)</w:t>
            </w:r>
            <w:r>
              <w:rPr>
                <w:i/>
                <w:iCs/>
                <w:lang w:val="en-US"/>
              </w:rPr>
              <w:tab/>
            </w:r>
            <w:r w:rsidRPr="00ED7D2A">
              <w:rPr>
                <w:i/>
                <w:iCs/>
                <w:lang w:val="en-US"/>
              </w:rPr>
              <w:t>(Date)</w:t>
            </w:r>
          </w:p>
        </w:tc>
      </w:tr>
    </w:tbl>
    <w:p w:rsidR="001E67EE" w:rsidRPr="00242B34" w:rsidRDefault="001E67EE">
      <w:pPr>
        <w:shd w:val="clear" w:color="auto" w:fill="FFFFFF"/>
        <w:rPr>
          <w:sz w:val="18"/>
          <w:szCs w:val="24"/>
        </w:rPr>
      </w:pPr>
      <w:r w:rsidRPr="00242B34">
        <w:rPr>
          <w:sz w:val="18"/>
          <w:szCs w:val="14"/>
          <w:lang w:val="en-US"/>
        </w:rPr>
        <w:t>AA513(H 5/93)</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tbl>
      <w:tblPr>
        <w:tblW w:w="5000" w:type="pct"/>
        <w:jc w:val="center"/>
        <w:tblLayout w:type="fixed"/>
        <w:tblCellMar>
          <w:left w:w="40" w:type="dxa"/>
          <w:right w:w="40" w:type="dxa"/>
        </w:tblCellMar>
        <w:tblLook w:val="0000" w:firstRow="0" w:lastRow="0" w:firstColumn="0" w:lastColumn="0" w:noHBand="0" w:noVBand="0"/>
      </w:tblPr>
      <w:tblGrid>
        <w:gridCol w:w="7690"/>
        <w:gridCol w:w="863"/>
        <w:gridCol w:w="1996"/>
      </w:tblGrid>
      <w:tr w:rsidR="001E67EE" w:rsidRPr="00ED7D2A" w:rsidTr="00401AFF">
        <w:trPr>
          <w:trHeight w:val="20"/>
          <w:jc w:val="center"/>
        </w:trPr>
        <w:tc>
          <w:tcPr>
            <w:tcW w:w="7690"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BF508B">
            <w:pPr>
              <w:shd w:val="clear" w:color="auto" w:fill="FFFFFF"/>
              <w:jc w:val="center"/>
              <w:rPr>
                <w:szCs w:val="24"/>
              </w:rPr>
            </w:pPr>
            <w:r w:rsidRPr="00ED7D2A">
              <w:rPr>
                <w:szCs w:val="18"/>
                <w:lang w:val="en-US"/>
              </w:rPr>
              <w:lastRenderedPageBreak/>
              <w:t xml:space="preserve">Full Description of Goods </w:t>
            </w:r>
            <w:r w:rsidRPr="00ED7D2A">
              <w:rPr>
                <w:i/>
                <w:iCs/>
                <w:szCs w:val="18"/>
                <w:lang w:val="en-US"/>
              </w:rPr>
              <w:t>(Continued)</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BF508B">
            <w:pPr>
              <w:shd w:val="clear" w:color="auto" w:fill="FFFFFF"/>
              <w:jc w:val="center"/>
              <w:rPr>
                <w:szCs w:val="24"/>
              </w:rPr>
            </w:pPr>
            <w:r w:rsidRPr="00ED7D2A">
              <w:rPr>
                <w:szCs w:val="18"/>
                <w:lang w:val="en-US"/>
              </w:rPr>
              <w:t>Quantify</w:t>
            </w:r>
          </w:p>
        </w:tc>
        <w:tc>
          <w:tcPr>
            <w:tcW w:w="1996"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BF508B">
            <w:pPr>
              <w:shd w:val="clear" w:color="auto" w:fill="FFFFFF"/>
              <w:jc w:val="center"/>
              <w:rPr>
                <w:szCs w:val="24"/>
              </w:rPr>
            </w:pPr>
            <w:r w:rsidRPr="00ED7D2A">
              <w:rPr>
                <w:szCs w:val="18"/>
                <w:lang w:val="en-US"/>
              </w:rPr>
              <w:t xml:space="preserve">Value (AUD) </w:t>
            </w:r>
            <w:r w:rsidRPr="00ED7D2A">
              <w:rPr>
                <w:i/>
                <w:iCs/>
                <w:szCs w:val="18"/>
                <w:lang w:val="en-US"/>
              </w:rPr>
              <w:t xml:space="preserve">(State fob, at. </w:t>
            </w:r>
            <w:proofErr w:type="spellStart"/>
            <w:r w:rsidRPr="00ED7D2A">
              <w:rPr>
                <w:i/>
                <w:iCs/>
                <w:szCs w:val="18"/>
                <w:lang w:val="en-US"/>
              </w:rPr>
              <w:t>etc</w:t>
            </w:r>
            <w:proofErr w:type="spellEnd"/>
            <w:r w:rsidRPr="00ED7D2A">
              <w:rPr>
                <w:i/>
                <w:iCs/>
                <w:szCs w:val="18"/>
                <w:lang w:val="en-US"/>
              </w:rPr>
              <w:t>)</w:t>
            </w:r>
          </w:p>
        </w:tc>
      </w:tr>
      <w:tr w:rsidR="001E67EE" w:rsidRPr="00ED7D2A" w:rsidTr="00401AFF">
        <w:trPr>
          <w:trHeight w:val="14097"/>
          <w:jc w:val="center"/>
        </w:trPr>
        <w:tc>
          <w:tcPr>
            <w:tcW w:w="7690" w:type="dxa"/>
            <w:tcBorders>
              <w:top w:val="single" w:sz="6" w:space="0" w:color="auto"/>
              <w:left w:val="single" w:sz="6" w:space="0" w:color="auto"/>
              <w:bottom w:val="single" w:sz="4" w:space="0" w:color="auto"/>
              <w:right w:val="single" w:sz="6" w:space="0" w:color="auto"/>
            </w:tcBorders>
            <w:shd w:val="clear" w:color="auto" w:fill="FFFFFF"/>
          </w:tcPr>
          <w:p w:rsidR="001E67EE" w:rsidRPr="00ED7D2A" w:rsidRDefault="001E67EE">
            <w:pPr>
              <w:shd w:val="clear" w:color="auto" w:fill="FFFFFF"/>
              <w:rPr>
                <w:szCs w:val="24"/>
              </w:rPr>
            </w:pP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1E67EE" w:rsidRPr="00ED7D2A" w:rsidRDefault="001E67EE">
            <w:pPr>
              <w:shd w:val="clear" w:color="auto" w:fill="FFFFFF"/>
              <w:rPr>
                <w:szCs w:val="24"/>
              </w:rPr>
            </w:pPr>
          </w:p>
        </w:tc>
        <w:tc>
          <w:tcPr>
            <w:tcW w:w="1996" w:type="dxa"/>
            <w:tcBorders>
              <w:top w:val="single" w:sz="6" w:space="0" w:color="auto"/>
              <w:left w:val="single" w:sz="6" w:space="0" w:color="auto"/>
              <w:bottom w:val="single" w:sz="4" w:space="0" w:color="auto"/>
              <w:right w:val="single" w:sz="6" w:space="0" w:color="auto"/>
            </w:tcBorders>
            <w:shd w:val="clear" w:color="auto" w:fill="FFFFFF"/>
          </w:tcPr>
          <w:p w:rsidR="001E67EE" w:rsidRPr="00ED7D2A" w:rsidRDefault="001E67EE">
            <w:pPr>
              <w:shd w:val="clear" w:color="auto" w:fill="FFFFFF"/>
              <w:rPr>
                <w:szCs w:val="24"/>
              </w:rPr>
            </w:pPr>
          </w:p>
        </w:tc>
      </w:tr>
    </w:tbl>
    <w:p w:rsidR="001E67EE" w:rsidRPr="00ED7D2A" w:rsidRDefault="001E67EE">
      <w:pPr>
        <w:rPr>
          <w:szCs w:val="24"/>
        </w:rPr>
        <w:sectPr w:rsidR="001E67EE" w:rsidRPr="00ED7D2A" w:rsidSect="00ED7D2A">
          <w:pgSz w:w="11909" w:h="16834" w:code="9"/>
          <w:pgMar w:top="720" w:right="720" w:bottom="720" w:left="720" w:header="720" w:footer="720" w:gutter="0"/>
          <w:cols w:space="720"/>
          <w:noEndnote/>
        </w:sectPr>
      </w:pPr>
    </w:p>
    <w:tbl>
      <w:tblPr>
        <w:tblW w:w="5000" w:type="pct"/>
        <w:jc w:val="center"/>
        <w:tblLayout w:type="fixed"/>
        <w:tblCellMar>
          <w:left w:w="40" w:type="dxa"/>
          <w:right w:w="40" w:type="dxa"/>
        </w:tblCellMar>
        <w:tblLook w:val="0000" w:firstRow="0" w:lastRow="0" w:firstColumn="0" w:lastColumn="0" w:noHBand="0" w:noVBand="0"/>
      </w:tblPr>
      <w:tblGrid>
        <w:gridCol w:w="1210"/>
        <w:gridCol w:w="9339"/>
      </w:tblGrid>
      <w:tr w:rsidR="001E67EE" w:rsidRPr="00ED7D2A" w:rsidTr="00D77722">
        <w:trPr>
          <w:trHeight w:val="20"/>
          <w:jc w:val="center"/>
        </w:trPr>
        <w:tc>
          <w:tcPr>
            <w:tcW w:w="1210" w:type="dxa"/>
            <w:shd w:val="clear" w:color="auto" w:fill="FFFFFF"/>
          </w:tcPr>
          <w:p w:rsidR="001E67EE" w:rsidRPr="00ED7D2A" w:rsidRDefault="00E47A1F">
            <w:pPr>
              <w:shd w:val="clear" w:color="auto" w:fill="FFFFFF"/>
              <w:rPr>
                <w:szCs w:val="24"/>
              </w:rPr>
            </w:pPr>
            <w:r>
              <w:rPr>
                <w:noProof/>
                <w:szCs w:val="24"/>
                <w:lang w:val="en-US" w:eastAsia="en-US"/>
              </w:rPr>
              <w:lastRenderedPageBreak/>
              <w:drawing>
                <wp:inline distT="0" distB="0" distL="0" distR="0" wp14:anchorId="217BCF98" wp14:editId="25D7B7D0">
                  <wp:extent cx="668020" cy="524510"/>
                  <wp:effectExtent l="0" t="0" r="0" b="8890"/>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8020" cy="524510"/>
                          </a:xfrm>
                          <a:prstGeom prst="rect">
                            <a:avLst/>
                          </a:prstGeom>
                          <a:noFill/>
                          <a:ln>
                            <a:noFill/>
                          </a:ln>
                        </pic:spPr>
                      </pic:pic>
                    </a:graphicData>
                  </a:graphic>
                </wp:inline>
              </w:drawing>
            </w:r>
          </w:p>
        </w:tc>
        <w:tc>
          <w:tcPr>
            <w:tcW w:w="9339" w:type="dxa"/>
            <w:shd w:val="clear" w:color="auto" w:fill="FFFFFF"/>
          </w:tcPr>
          <w:p w:rsidR="001E67EE" w:rsidRPr="00AA11D9" w:rsidRDefault="001E67EE">
            <w:pPr>
              <w:shd w:val="clear" w:color="auto" w:fill="FFFFFF"/>
              <w:rPr>
                <w:sz w:val="24"/>
                <w:szCs w:val="24"/>
              </w:rPr>
            </w:pPr>
            <w:r w:rsidRPr="00AA11D9">
              <w:rPr>
                <w:sz w:val="24"/>
                <w:lang w:val="en-US"/>
              </w:rPr>
              <w:t>COMMONWEALTH OF AUSTRALIA</w:t>
            </w:r>
          </w:p>
          <w:p w:rsidR="001E67EE" w:rsidRPr="00ED7D2A" w:rsidRDefault="001E67EE">
            <w:pPr>
              <w:shd w:val="clear" w:color="auto" w:fill="FFFFFF"/>
              <w:rPr>
                <w:szCs w:val="24"/>
              </w:rPr>
            </w:pPr>
            <w:r w:rsidRPr="00ED7D2A">
              <w:rPr>
                <w:lang w:val="en-US"/>
              </w:rPr>
              <w:t>Department of Defence</w:t>
            </w:r>
          </w:p>
          <w:p w:rsidR="001E67EE" w:rsidRPr="00AA11D9" w:rsidRDefault="001E67EE">
            <w:pPr>
              <w:shd w:val="clear" w:color="auto" w:fill="FFFFFF"/>
              <w:rPr>
                <w:rFonts w:ascii="Times New Roman Bold" w:hAnsi="Times New Roman Bold"/>
                <w:sz w:val="32"/>
                <w:szCs w:val="24"/>
              </w:rPr>
            </w:pPr>
            <w:r w:rsidRPr="00AA11D9">
              <w:rPr>
                <w:rFonts w:ascii="Times New Roman Bold" w:hAnsi="Times New Roman Bold"/>
                <w:b/>
                <w:bCs/>
                <w:sz w:val="32"/>
                <w:szCs w:val="30"/>
                <w:lang w:val="en-US"/>
              </w:rPr>
              <w:t>STATEMENT BY ULTIMATE CONSIGNEE OR PURCHASER</w:t>
            </w:r>
          </w:p>
        </w:tc>
      </w:tr>
    </w:tbl>
    <w:p w:rsidR="00AA11D9" w:rsidRDefault="00AA11D9"/>
    <w:tbl>
      <w:tblPr>
        <w:tblW w:w="5000" w:type="pct"/>
        <w:jc w:val="center"/>
        <w:tblLayout w:type="fixed"/>
        <w:tblCellMar>
          <w:left w:w="40" w:type="dxa"/>
          <w:right w:w="40" w:type="dxa"/>
        </w:tblCellMar>
        <w:tblLook w:val="0000" w:firstRow="0" w:lastRow="0" w:firstColumn="0" w:lastColumn="0" w:noHBand="0" w:noVBand="0"/>
      </w:tblPr>
      <w:tblGrid>
        <w:gridCol w:w="225"/>
        <w:gridCol w:w="7375"/>
        <w:gridCol w:w="2430"/>
        <w:gridCol w:w="519"/>
      </w:tblGrid>
      <w:tr w:rsidR="001E67EE" w:rsidRPr="00ED7D2A" w:rsidTr="00A65059">
        <w:trPr>
          <w:trHeight w:val="20"/>
          <w:jc w:val="center"/>
        </w:trPr>
        <w:tc>
          <w:tcPr>
            <w:tcW w:w="10549" w:type="dxa"/>
            <w:gridSpan w:val="4"/>
            <w:tcBorders>
              <w:top w:val="single" w:sz="4" w:space="0" w:color="auto"/>
              <w:left w:val="single" w:sz="4" w:space="0" w:color="auto"/>
              <w:right w:val="single" w:sz="4" w:space="0" w:color="auto"/>
            </w:tcBorders>
            <w:shd w:val="clear" w:color="auto" w:fill="FFFFFF"/>
          </w:tcPr>
          <w:p w:rsidR="001E67EE" w:rsidRPr="00ED7D2A" w:rsidRDefault="001E67EE" w:rsidP="003F70EE">
            <w:pPr>
              <w:shd w:val="clear" w:color="auto" w:fill="FFFFFF"/>
              <w:spacing w:before="120" w:after="240"/>
              <w:ind w:left="144" w:right="144"/>
              <w:rPr>
                <w:szCs w:val="24"/>
              </w:rPr>
            </w:pPr>
            <w:r w:rsidRPr="00ED7D2A">
              <w:rPr>
                <w:szCs w:val="26"/>
                <w:lang w:val="en-US"/>
              </w:rPr>
              <w:t>General Instructions</w:t>
            </w:r>
          </w:p>
          <w:p w:rsidR="001E67EE" w:rsidRPr="00ED7D2A" w:rsidRDefault="001E67EE" w:rsidP="003F70EE">
            <w:pPr>
              <w:shd w:val="clear" w:color="auto" w:fill="FFFFFF"/>
              <w:spacing w:after="240"/>
              <w:ind w:left="360" w:right="144" w:hanging="216"/>
              <w:rPr>
                <w:szCs w:val="24"/>
              </w:rPr>
            </w:pPr>
            <w:r w:rsidRPr="00ED7D2A">
              <w:rPr>
                <w:rFonts w:eastAsia="Times New Roman"/>
                <w:lang w:val="en-US"/>
              </w:rPr>
              <w:t>•</w:t>
            </w:r>
            <w:r w:rsidR="003F70EE">
              <w:rPr>
                <w:rFonts w:eastAsia="Times New Roman"/>
                <w:lang w:val="en-US"/>
              </w:rPr>
              <w:tab/>
            </w:r>
            <w:r w:rsidRPr="00ED7D2A">
              <w:rPr>
                <w:rFonts w:eastAsia="Times New Roman"/>
                <w:i/>
                <w:iCs/>
                <w:lang w:val="en-US"/>
              </w:rPr>
              <w:t>This form shall be completed by the Ultimate Consignee. Where the Ultimate Consignee is not known, the overseas purchaser must complete the form. (The Ultimate Consignee (end user) shall complete this form if known by the Australian Exporter.)</w:t>
            </w:r>
          </w:p>
          <w:p w:rsidR="001E67EE" w:rsidRPr="00ED7D2A" w:rsidRDefault="001E67EE" w:rsidP="003F70EE">
            <w:pPr>
              <w:shd w:val="clear" w:color="auto" w:fill="FFFFFF"/>
              <w:spacing w:after="240"/>
              <w:ind w:left="360" w:right="144" w:hanging="216"/>
              <w:rPr>
                <w:szCs w:val="24"/>
              </w:rPr>
            </w:pPr>
            <w:r w:rsidRPr="00ED7D2A">
              <w:rPr>
                <w:rFonts w:eastAsia="Times New Roman"/>
                <w:lang w:val="en-US"/>
              </w:rPr>
              <w:t>•</w:t>
            </w:r>
            <w:r w:rsidR="003F70EE">
              <w:rPr>
                <w:rFonts w:eastAsia="Times New Roman"/>
                <w:lang w:val="en-US"/>
              </w:rPr>
              <w:tab/>
            </w:r>
            <w:r w:rsidRPr="00ED7D2A">
              <w:rPr>
                <w:rFonts w:eastAsia="Times New Roman"/>
                <w:i/>
                <w:iCs/>
                <w:lang w:val="en-US"/>
              </w:rPr>
              <w:t>It should then be handed to the Australian Exporter with whom the order for the goods described has been placed.</w:t>
            </w:r>
          </w:p>
          <w:p w:rsidR="001E67EE" w:rsidRPr="00ED7D2A" w:rsidRDefault="001E67EE" w:rsidP="003F70EE">
            <w:pPr>
              <w:shd w:val="clear" w:color="auto" w:fill="FFFFFF"/>
              <w:spacing w:after="240"/>
              <w:ind w:left="360" w:right="144" w:hanging="216"/>
              <w:rPr>
                <w:szCs w:val="24"/>
              </w:rPr>
            </w:pPr>
            <w:r w:rsidRPr="00ED7D2A">
              <w:rPr>
                <w:rFonts w:eastAsia="Times New Roman"/>
                <w:lang w:val="en-US"/>
              </w:rPr>
              <w:t>•</w:t>
            </w:r>
            <w:r w:rsidR="003F70EE">
              <w:rPr>
                <w:rFonts w:eastAsia="Times New Roman"/>
                <w:lang w:val="en-US"/>
              </w:rPr>
              <w:tab/>
            </w:r>
            <w:r w:rsidRPr="00ED7D2A">
              <w:rPr>
                <w:rFonts w:eastAsia="Times New Roman"/>
                <w:i/>
                <w:iCs/>
                <w:lang w:val="en-US"/>
              </w:rPr>
              <w:t>All questions should be completed.</w:t>
            </w:r>
          </w:p>
          <w:p w:rsidR="003F70EE" w:rsidRDefault="001E67EE" w:rsidP="00F11723">
            <w:pPr>
              <w:shd w:val="clear" w:color="auto" w:fill="FFFFFF"/>
              <w:spacing w:after="240"/>
              <w:ind w:left="576" w:right="144" w:hanging="216"/>
              <w:rPr>
                <w:i/>
                <w:iCs/>
                <w:lang w:val="en-US"/>
              </w:rPr>
            </w:pPr>
            <w:r w:rsidRPr="00ED7D2A">
              <w:rPr>
                <w:i/>
                <w:iCs/>
                <w:lang w:val="en-US"/>
              </w:rPr>
              <w:t>If you do not know the answer to a question, write 'Not Known'.</w:t>
            </w:r>
          </w:p>
          <w:p w:rsidR="001E67EE" w:rsidRPr="00ED7D2A" w:rsidRDefault="001E67EE" w:rsidP="00F11723">
            <w:pPr>
              <w:shd w:val="clear" w:color="auto" w:fill="FFFFFF"/>
              <w:spacing w:after="240"/>
              <w:ind w:left="576" w:right="144" w:hanging="216"/>
              <w:rPr>
                <w:szCs w:val="24"/>
              </w:rPr>
            </w:pPr>
            <w:r w:rsidRPr="00ED7D2A">
              <w:rPr>
                <w:i/>
                <w:iCs/>
                <w:lang w:val="en-US"/>
              </w:rPr>
              <w:t>If a question does not apply in your case, write 'Not Applicable'.</w:t>
            </w:r>
          </w:p>
          <w:p w:rsidR="001E67EE" w:rsidRPr="00ED7D2A" w:rsidRDefault="001E67EE" w:rsidP="00F11723">
            <w:pPr>
              <w:shd w:val="clear" w:color="auto" w:fill="FFFFFF"/>
              <w:spacing w:after="600"/>
              <w:ind w:left="360" w:right="144" w:hanging="216"/>
              <w:rPr>
                <w:szCs w:val="24"/>
              </w:rPr>
            </w:pPr>
            <w:r w:rsidRPr="00ED7D2A">
              <w:rPr>
                <w:rFonts w:eastAsia="Times New Roman"/>
                <w:lang w:val="en-US"/>
              </w:rPr>
              <w:t>•</w:t>
            </w:r>
            <w:r w:rsidR="00F11723">
              <w:rPr>
                <w:rFonts w:eastAsia="Times New Roman"/>
                <w:lang w:val="en-US"/>
              </w:rPr>
              <w:tab/>
            </w:r>
            <w:r w:rsidRPr="00ED7D2A">
              <w:rPr>
                <w:rFonts w:eastAsia="Times New Roman"/>
                <w:i/>
                <w:iCs/>
                <w:lang w:val="en-US"/>
              </w:rPr>
              <w:t>If you require assistance in completing this form, please contact the Strategic Trade Policy and Operations Section on (06) 266 6021</w:t>
            </w:r>
            <w:r w:rsidR="00C14972" w:rsidRPr="00ED7D2A">
              <w:rPr>
                <w:rFonts w:eastAsia="Times New Roman"/>
                <w:i/>
                <w:iCs/>
                <w:lang w:val="en-US"/>
              </w:rPr>
              <w:t xml:space="preserve"> </w:t>
            </w:r>
            <w:r w:rsidRPr="00ED7D2A">
              <w:rPr>
                <w:rFonts w:eastAsia="Times New Roman"/>
                <w:i/>
                <w:iCs/>
                <w:lang w:val="en-US"/>
              </w:rPr>
              <w:t>Fax National (06) 266 5412</w:t>
            </w:r>
            <w:r w:rsidR="00C14972" w:rsidRPr="00ED7D2A">
              <w:rPr>
                <w:rFonts w:eastAsia="Times New Roman"/>
                <w:i/>
                <w:iCs/>
                <w:lang w:val="en-US"/>
              </w:rPr>
              <w:t xml:space="preserve"> </w:t>
            </w:r>
            <w:r w:rsidRPr="00ED7D2A">
              <w:rPr>
                <w:rFonts w:eastAsia="Times New Roman"/>
                <w:i/>
                <w:iCs/>
                <w:lang w:val="en-US"/>
              </w:rPr>
              <w:t>.International +61 6 266 6412.</w:t>
            </w:r>
          </w:p>
          <w:p w:rsidR="001E67EE" w:rsidRPr="00F11723" w:rsidRDefault="001E67EE" w:rsidP="00F11723">
            <w:pPr>
              <w:shd w:val="clear" w:color="auto" w:fill="FFFFFF"/>
              <w:spacing w:after="240"/>
              <w:ind w:left="144"/>
              <w:rPr>
                <w:sz w:val="24"/>
                <w:szCs w:val="24"/>
              </w:rPr>
            </w:pPr>
            <w:r w:rsidRPr="00F11723">
              <w:rPr>
                <w:sz w:val="24"/>
                <w:szCs w:val="26"/>
                <w:lang w:val="en-US"/>
              </w:rPr>
              <w:t>Ultimate Consignee or Purchaser</w:t>
            </w:r>
          </w:p>
          <w:p w:rsidR="001E67EE" w:rsidRPr="00ED7D2A" w:rsidRDefault="001E67EE" w:rsidP="00F11723">
            <w:pPr>
              <w:shd w:val="clear" w:color="auto" w:fill="FFFFFF"/>
              <w:ind w:left="144"/>
              <w:rPr>
                <w:szCs w:val="24"/>
              </w:rPr>
            </w:pPr>
            <w:r w:rsidRPr="00ED7D2A">
              <w:rPr>
                <w:lang w:val="en-US"/>
              </w:rPr>
              <w:t>Name of Company or Individual</w:t>
            </w:r>
          </w:p>
        </w:tc>
      </w:tr>
      <w:tr w:rsidR="00A65059" w:rsidRPr="00ED7D2A" w:rsidTr="00A65059">
        <w:trPr>
          <w:trHeight w:val="20"/>
          <w:jc w:val="center"/>
        </w:trPr>
        <w:tc>
          <w:tcPr>
            <w:tcW w:w="225"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c>
          <w:tcPr>
            <w:tcW w:w="7375" w:type="dxa"/>
            <w:tcBorders>
              <w:top w:val="single" w:sz="4" w:space="0" w:color="auto"/>
              <w:left w:val="single" w:sz="4" w:space="0" w:color="auto"/>
              <w:bottom w:val="single" w:sz="4" w:space="0" w:color="auto"/>
              <w:right w:val="single" w:sz="4" w:space="0" w:color="auto"/>
            </w:tcBorders>
            <w:shd w:val="clear" w:color="auto" w:fill="FFFFFF"/>
          </w:tcPr>
          <w:p w:rsidR="00A65059" w:rsidRPr="00ED7D2A" w:rsidRDefault="00A65059" w:rsidP="00A65059">
            <w:pPr>
              <w:shd w:val="clear" w:color="auto" w:fill="FFFFFF"/>
              <w:spacing w:after="240"/>
              <w:rPr>
                <w:szCs w:val="24"/>
              </w:rPr>
            </w:pPr>
          </w:p>
        </w:tc>
        <w:tc>
          <w:tcPr>
            <w:tcW w:w="2949" w:type="dxa"/>
            <w:gridSpan w:val="2"/>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r>
      <w:tr w:rsidR="001E67EE" w:rsidRPr="00ED7D2A" w:rsidTr="00A65059">
        <w:trPr>
          <w:trHeight w:val="20"/>
          <w:jc w:val="center"/>
        </w:trPr>
        <w:tc>
          <w:tcPr>
            <w:tcW w:w="10549" w:type="dxa"/>
            <w:gridSpan w:val="4"/>
            <w:tcBorders>
              <w:left w:val="single" w:sz="4" w:space="0" w:color="auto"/>
              <w:right w:val="single" w:sz="4" w:space="0" w:color="auto"/>
            </w:tcBorders>
            <w:shd w:val="clear" w:color="auto" w:fill="FFFFFF"/>
          </w:tcPr>
          <w:p w:rsidR="001E67EE" w:rsidRPr="00ED7D2A" w:rsidRDefault="001E67EE" w:rsidP="00A65059">
            <w:pPr>
              <w:shd w:val="clear" w:color="auto" w:fill="FFFFFF"/>
              <w:spacing w:before="120"/>
              <w:ind w:left="144"/>
              <w:rPr>
                <w:szCs w:val="24"/>
              </w:rPr>
            </w:pPr>
            <w:r w:rsidRPr="00ED7D2A">
              <w:rPr>
                <w:lang w:val="en-US"/>
              </w:rPr>
              <w:t xml:space="preserve">Address </w:t>
            </w:r>
            <w:r w:rsidRPr="00ED7D2A">
              <w:rPr>
                <w:i/>
                <w:iCs/>
                <w:lang w:val="en-US"/>
              </w:rPr>
              <w:t>(PO Box not acceptable)</w:t>
            </w:r>
          </w:p>
        </w:tc>
      </w:tr>
      <w:tr w:rsidR="00A65059" w:rsidRPr="00ED7D2A" w:rsidTr="00A65059">
        <w:trPr>
          <w:trHeight w:val="20"/>
          <w:jc w:val="center"/>
        </w:trPr>
        <w:tc>
          <w:tcPr>
            <w:tcW w:w="225"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c>
          <w:tcPr>
            <w:tcW w:w="9805" w:type="dxa"/>
            <w:gridSpan w:val="2"/>
            <w:tcBorders>
              <w:top w:val="single" w:sz="4" w:space="0" w:color="auto"/>
              <w:left w:val="single" w:sz="4" w:space="0" w:color="auto"/>
              <w:bottom w:val="single" w:sz="4" w:space="0" w:color="auto"/>
              <w:right w:val="single" w:sz="4" w:space="0" w:color="auto"/>
            </w:tcBorders>
            <w:shd w:val="clear" w:color="auto" w:fill="FFFFFF"/>
          </w:tcPr>
          <w:p w:rsidR="00A65059" w:rsidRPr="00ED7D2A" w:rsidRDefault="00A65059" w:rsidP="00A65059">
            <w:pPr>
              <w:shd w:val="clear" w:color="auto" w:fill="FFFFFF"/>
              <w:spacing w:after="600"/>
              <w:rPr>
                <w:szCs w:val="24"/>
              </w:rPr>
            </w:pPr>
          </w:p>
        </w:tc>
        <w:tc>
          <w:tcPr>
            <w:tcW w:w="519"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r>
      <w:tr w:rsidR="001E67EE" w:rsidRPr="00ED7D2A" w:rsidTr="00A65059">
        <w:trPr>
          <w:trHeight w:val="20"/>
          <w:jc w:val="center"/>
        </w:trPr>
        <w:tc>
          <w:tcPr>
            <w:tcW w:w="10549" w:type="dxa"/>
            <w:gridSpan w:val="4"/>
            <w:tcBorders>
              <w:left w:val="single" w:sz="4" w:space="0" w:color="auto"/>
              <w:right w:val="single" w:sz="4" w:space="0" w:color="auto"/>
            </w:tcBorders>
            <w:shd w:val="clear" w:color="auto" w:fill="FFFFFF"/>
          </w:tcPr>
          <w:p w:rsidR="001E67EE" w:rsidRPr="00ED7D2A" w:rsidRDefault="001E67EE" w:rsidP="00A65059">
            <w:pPr>
              <w:shd w:val="clear" w:color="auto" w:fill="FFFFFF"/>
              <w:spacing w:before="120"/>
              <w:ind w:left="144"/>
              <w:rPr>
                <w:szCs w:val="24"/>
              </w:rPr>
            </w:pPr>
            <w:r w:rsidRPr="00ED7D2A">
              <w:rPr>
                <w:lang w:val="en-US"/>
              </w:rPr>
              <w:t xml:space="preserve">Order Reference </w:t>
            </w:r>
            <w:r w:rsidRPr="00ED7D2A">
              <w:rPr>
                <w:i/>
                <w:iCs/>
                <w:lang w:val="en-US"/>
              </w:rPr>
              <w:t>(Optional)</w:t>
            </w:r>
          </w:p>
        </w:tc>
      </w:tr>
      <w:tr w:rsidR="00A65059" w:rsidRPr="00ED7D2A" w:rsidTr="00A65059">
        <w:trPr>
          <w:trHeight w:val="20"/>
          <w:jc w:val="center"/>
        </w:trPr>
        <w:tc>
          <w:tcPr>
            <w:tcW w:w="225"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c>
          <w:tcPr>
            <w:tcW w:w="7375" w:type="dxa"/>
            <w:tcBorders>
              <w:top w:val="single" w:sz="4" w:space="0" w:color="auto"/>
              <w:left w:val="single" w:sz="4" w:space="0" w:color="auto"/>
              <w:bottom w:val="single" w:sz="4" w:space="0" w:color="auto"/>
              <w:right w:val="single" w:sz="4" w:space="0" w:color="auto"/>
            </w:tcBorders>
            <w:shd w:val="clear" w:color="auto" w:fill="FFFFFF"/>
          </w:tcPr>
          <w:p w:rsidR="00A65059" w:rsidRPr="00ED7D2A" w:rsidRDefault="00A65059" w:rsidP="00A65059">
            <w:pPr>
              <w:shd w:val="clear" w:color="auto" w:fill="FFFFFF"/>
              <w:spacing w:after="240"/>
              <w:rPr>
                <w:szCs w:val="24"/>
              </w:rPr>
            </w:pPr>
          </w:p>
        </w:tc>
        <w:tc>
          <w:tcPr>
            <w:tcW w:w="2949" w:type="dxa"/>
            <w:gridSpan w:val="2"/>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r>
      <w:tr w:rsidR="001E67EE" w:rsidRPr="00ED7D2A" w:rsidTr="00A65059">
        <w:trPr>
          <w:trHeight w:val="20"/>
          <w:jc w:val="center"/>
        </w:trPr>
        <w:tc>
          <w:tcPr>
            <w:tcW w:w="10549" w:type="dxa"/>
            <w:gridSpan w:val="4"/>
            <w:tcBorders>
              <w:left w:val="single" w:sz="4" w:space="0" w:color="auto"/>
              <w:right w:val="single" w:sz="4" w:space="0" w:color="auto"/>
            </w:tcBorders>
            <w:shd w:val="clear" w:color="auto" w:fill="FFFFFF"/>
          </w:tcPr>
          <w:p w:rsidR="001E67EE" w:rsidRPr="00ED7D2A" w:rsidRDefault="001E67EE" w:rsidP="00A65059">
            <w:pPr>
              <w:shd w:val="clear" w:color="auto" w:fill="FFFFFF"/>
              <w:spacing w:before="120"/>
              <w:ind w:left="144"/>
              <w:rPr>
                <w:szCs w:val="24"/>
              </w:rPr>
            </w:pPr>
            <w:r w:rsidRPr="00ED7D2A">
              <w:rPr>
                <w:lang w:val="en-US"/>
              </w:rPr>
              <w:t xml:space="preserve">What is the nature of your usual business? </w:t>
            </w:r>
            <w:r w:rsidRPr="00ED7D2A">
              <w:rPr>
                <w:i/>
                <w:iCs/>
                <w:lang w:val="en-US"/>
              </w:rPr>
              <w:t>(</w:t>
            </w:r>
            <w:proofErr w:type="spellStart"/>
            <w:r w:rsidRPr="00ED7D2A">
              <w:rPr>
                <w:i/>
                <w:iCs/>
                <w:lang w:val="en-US"/>
              </w:rPr>
              <w:t>eg</w:t>
            </w:r>
            <w:proofErr w:type="spellEnd"/>
            <w:r w:rsidRPr="00ED7D2A">
              <w:rPr>
                <w:i/>
                <w:iCs/>
                <w:lang w:val="en-US"/>
              </w:rPr>
              <w:t xml:space="preserve"> distributor, manufacturer, wholesaler, </w:t>
            </w:r>
            <w:proofErr w:type="spellStart"/>
            <w:r w:rsidRPr="00ED7D2A">
              <w:rPr>
                <w:i/>
                <w:iCs/>
                <w:lang w:val="en-US"/>
              </w:rPr>
              <w:t>etc</w:t>
            </w:r>
            <w:proofErr w:type="spellEnd"/>
            <w:r w:rsidRPr="00ED7D2A">
              <w:rPr>
                <w:i/>
                <w:iCs/>
                <w:lang w:val="en-US"/>
              </w:rPr>
              <w:t>)</w:t>
            </w:r>
          </w:p>
        </w:tc>
      </w:tr>
      <w:tr w:rsidR="00A65059" w:rsidRPr="00ED7D2A" w:rsidTr="00A65059">
        <w:trPr>
          <w:trHeight w:val="20"/>
          <w:jc w:val="center"/>
        </w:trPr>
        <w:tc>
          <w:tcPr>
            <w:tcW w:w="225"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c>
          <w:tcPr>
            <w:tcW w:w="9805" w:type="dxa"/>
            <w:gridSpan w:val="2"/>
            <w:tcBorders>
              <w:top w:val="single" w:sz="4" w:space="0" w:color="auto"/>
              <w:left w:val="single" w:sz="4" w:space="0" w:color="auto"/>
              <w:bottom w:val="single" w:sz="4" w:space="0" w:color="auto"/>
              <w:right w:val="single" w:sz="4" w:space="0" w:color="auto"/>
            </w:tcBorders>
            <w:shd w:val="clear" w:color="auto" w:fill="FFFFFF"/>
          </w:tcPr>
          <w:p w:rsidR="00A65059" w:rsidRPr="00ED7D2A" w:rsidRDefault="00A65059" w:rsidP="00A65059">
            <w:pPr>
              <w:shd w:val="clear" w:color="auto" w:fill="FFFFFF"/>
              <w:spacing w:after="240"/>
              <w:rPr>
                <w:szCs w:val="24"/>
              </w:rPr>
            </w:pPr>
          </w:p>
        </w:tc>
        <w:tc>
          <w:tcPr>
            <w:tcW w:w="519"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r>
      <w:tr w:rsidR="001E67EE" w:rsidRPr="00ED7D2A" w:rsidTr="00A65059">
        <w:trPr>
          <w:trHeight w:val="20"/>
          <w:jc w:val="center"/>
        </w:trPr>
        <w:tc>
          <w:tcPr>
            <w:tcW w:w="10549" w:type="dxa"/>
            <w:gridSpan w:val="4"/>
            <w:tcBorders>
              <w:left w:val="single" w:sz="4" w:space="0" w:color="auto"/>
              <w:right w:val="single" w:sz="4" w:space="0" w:color="auto"/>
            </w:tcBorders>
            <w:shd w:val="clear" w:color="auto" w:fill="FFFFFF"/>
          </w:tcPr>
          <w:p w:rsidR="001E67EE" w:rsidRPr="00ED7D2A" w:rsidRDefault="001E67EE" w:rsidP="00A65059">
            <w:pPr>
              <w:shd w:val="clear" w:color="auto" w:fill="FFFFFF"/>
              <w:spacing w:before="120"/>
              <w:ind w:left="144"/>
              <w:rPr>
                <w:szCs w:val="24"/>
              </w:rPr>
            </w:pPr>
            <w:r w:rsidRPr="00ED7D2A">
              <w:rPr>
                <w:lang w:val="en-US"/>
              </w:rPr>
              <w:t xml:space="preserve">What is your business relationship with the Australian Exporter? </w:t>
            </w:r>
            <w:r w:rsidRPr="00ED7D2A">
              <w:rPr>
                <w:i/>
                <w:iCs/>
                <w:lang w:val="en-US"/>
              </w:rPr>
              <w:t>(</w:t>
            </w:r>
            <w:proofErr w:type="spellStart"/>
            <w:r w:rsidRPr="00ED7D2A">
              <w:rPr>
                <w:i/>
                <w:iCs/>
                <w:lang w:val="en-US"/>
              </w:rPr>
              <w:t>eg</w:t>
            </w:r>
            <w:proofErr w:type="spellEnd"/>
            <w:r w:rsidRPr="00ED7D2A">
              <w:rPr>
                <w:i/>
                <w:iCs/>
                <w:lang w:val="en-US"/>
              </w:rPr>
              <w:t xml:space="preserve"> distributor, wholesaler, regular customer, </w:t>
            </w:r>
            <w:proofErr w:type="spellStart"/>
            <w:r w:rsidRPr="00ED7D2A">
              <w:rPr>
                <w:i/>
                <w:iCs/>
                <w:lang w:val="en-US"/>
              </w:rPr>
              <w:t>etc</w:t>
            </w:r>
            <w:proofErr w:type="spellEnd"/>
            <w:r w:rsidRPr="00ED7D2A">
              <w:rPr>
                <w:i/>
                <w:iCs/>
                <w:lang w:val="en-US"/>
              </w:rPr>
              <w:t>)</w:t>
            </w:r>
          </w:p>
        </w:tc>
      </w:tr>
      <w:tr w:rsidR="00A65059" w:rsidRPr="00ED7D2A" w:rsidTr="00A65059">
        <w:trPr>
          <w:trHeight w:val="20"/>
          <w:jc w:val="center"/>
        </w:trPr>
        <w:tc>
          <w:tcPr>
            <w:tcW w:w="225"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c>
          <w:tcPr>
            <w:tcW w:w="9805" w:type="dxa"/>
            <w:gridSpan w:val="2"/>
            <w:tcBorders>
              <w:top w:val="single" w:sz="4" w:space="0" w:color="auto"/>
              <w:left w:val="single" w:sz="4" w:space="0" w:color="auto"/>
              <w:bottom w:val="single" w:sz="4" w:space="0" w:color="auto"/>
              <w:right w:val="single" w:sz="4" w:space="0" w:color="auto"/>
            </w:tcBorders>
            <w:shd w:val="clear" w:color="auto" w:fill="FFFFFF"/>
          </w:tcPr>
          <w:p w:rsidR="00A65059" w:rsidRPr="00ED7D2A" w:rsidRDefault="00A65059" w:rsidP="00A65059">
            <w:pPr>
              <w:shd w:val="clear" w:color="auto" w:fill="FFFFFF"/>
              <w:spacing w:after="240"/>
              <w:rPr>
                <w:szCs w:val="24"/>
              </w:rPr>
            </w:pPr>
          </w:p>
        </w:tc>
        <w:tc>
          <w:tcPr>
            <w:tcW w:w="519"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r>
      <w:tr w:rsidR="001E67EE" w:rsidRPr="00ED7D2A" w:rsidTr="00A65059">
        <w:trPr>
          <w:trHeight w:val="20"/>
          <w:jc w:val="center"/>
        </w:trPr>
        <w:tc>
          <w:tcPr>
            <w:tcW w:w="10549" w:type="dxa"/>
            <w:gridSpan w:val="4"/>
            <w:tcBorders>
              <w:left w:val="single" w:sz="4" w:space="0" w:color="auto"/>
              <w:right w:val="single" w:sz="4" w:space="0" w:color="auto"/>
            </w:tcBorders>
            <w:shd w:val="clear" w:color="auto" w:fill="FFFFFF"/>
          </w:tcPr>
          <w:p w:rsidR="001E67EE" w:rsidRPr="00ED7D2A" w:rsidRDefault="001E67EE" w:rsidP="00A65059">
            <w:pPr>
              <w:shd w:val="clear" w:color="auto" w:fill="FFFFFF"/>
              <w:spacing w:before="120"/>
              <w:ind w:left="144"/>
              <w:rPr>
                <w:szCs w:val="24"/>
              </w:rPr>
            </w:pPr>
            <w:r w:rsidRPr="00ED7D2A">
              <w:rPr>
                <w:lang w:val="en-US"/>
              </w:rPr>
              <w:t>How long has this business relationship existed?</w:t>
            </w:r>
          </w:p>
        </w:tc>
      </w:tr>
      <w:tr w:rsidR="00A65059" w:rsidRPr="00ED7D2A" w:rsidTr="00A65059">
        <w:trPr>
          <w:trHeight w:val="20"/>
          <w:jc w:val="center"/>
        </w:trPr>
        <w:tc>
          <w:tcPr>
            <w:tcW w:w="225"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c>
          <w:tcPr>
            <w:tcW w:w="7375" w:type="dxa"/>
            <w:tcBorders>
              <w:top w:val="single" w:sz="4" w:space="0" w:color="auto"/>
              <w:left w:val="single" w:sz="4" w:space="0" w:color="auto"/>
              <w:bottom w:val="single" w:sz="4" w:space="0" w:color="auto"/>
              <w:right w:val="single" w:sz="4" w:space="0" w:color="auto"/>
            </w:tcBorders>
            <w:shd w:val="clear" w:color="auto" w:fill="FFFFFF"/>
          </w:tcPr>
          <w:p w:rsidR="00A65059" w:rsidRPr="00ED7D2A" w:rsidRDefault="00A65059" w:rsidP="00A65059">
            <w:pPr>
              <w:shd w:val="clear" w:color="auto" w:fill="FFFFFF"/>
              <w:spacing w:after="240"/>
              <w:rPr>
                <w:szCs w:val="24"/>
              </w:rPr>
            </w:pPr>
          </w:p>
        </w:tc>
        <w:tc>
          <w:tcPr>
            <w:tcW w:w="2949" w:type="dxa"/>
            <w:gridSpan w:val="2"/>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r>
      <w:tr w:rsidR="001E67EE" w:rsidRPr="00ED7D2A" w:rsidTr="00A65059">
        <w:trPr>
          <w:trHeight w:val="20"/>
          <w:jc w:val="center"/>
        </w:trPr>
        <w:tc>
          <w:tcPr>
            <w:tcW w:w="10549" w:type="dxa"/>
            <w:gridSpan w:val="4"/>
            <w:tcBorders>
              <w:left w:val="single" w:sz="4" w:space="0" w:color="auto"/>
              <w:right w:val="single" w:sz="4" w:space="0" w:color="auto"/>
            </w:tcBorders>
            <w:shd w:val="clear" w:color="auto" w:fill="FFFFFF"/>
          </w:tcPr>
          <w:p w:rsidR="001E67EE" w:rsidRPr="00A65059" w:rsidRDefault="001E67EE" w:rsidP="00A65059">
            <w:pPr>
              <w:shd w:val="clear" w:color="auto" w:fill="FFFFFF"/>
              <w:spacing w:before="360" w:after="240"/>
              <w:ind w:left="144"/>
              <w:rPr>
                <w:sz w:val="24"/>
                <w:szCs w:val="24"/>
              </w:rPr>
            </w:pPr>
            <w:r w:rsidRPr="00A65059">
              <w:rPr>
                <w:sz w:val="24"/>
                <w:szCs w:val="26"/>
                <w:lang w:val="en-US"/>
              </w:rPr>
              <w:t>Request</w:t>
            </w:r>
          </w:p>
          <w:p w:rsidR="001E67EE" w:rsidRPr="00ED7D2A" w:rsidRDefault="001E67EE" w:rsidP="00A65059">
            <w:pPr>
              <w:shd w:val="clear" w:color="auto" w:fill="FFFFFF"/>
              <w:spacing w:before="120"/>
              <w:ind w:left="144"/>
              <w:rPr>
                <w:szCs w:val="24"/>
              </w:rPr>
            </w:pPr>
            <w:r w:rsidRPr="00ED7D2A">
              <w:rPr>
                <w:lang w:val="en-US"/>
              </w:rPr>
              <w:t>We request that this statement be considered as part of the application for an export permit filed by Australian Exporter</w:t>
            </w:r>
          </w:p>
        </w:tc>
      </w:tr>
      <w:tr w:rsidR="00A65059" w:rsidRPr="00ED7D2A" w:rsidTr="00A65059">
        <w:trPr>
          <w:trHeight w:val="20"/>
          <w:jc w:val="center"/>
        </w:trPr>
        <w:tc>
          <w:tcPr>
            <w:tcW w:w="225"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c>
          <w:tcPr>
            <w:tcW w:w="9805" w:type="dxa"/>
            <w:gridSpan w:val="2"/>
            <w:tcBorders>
              <w:top w:val="single" w:sz="4" w:space="0" w:color="auto"/>
              <w:left w:val="single" w:sz="4" w:space="0" w:color="auto"/>
              <w:bottom w:val="single" w:sz="4" w:space="0" w:color="auto"/>
              <w:right w:val="single" w:sz="4" w:space="0" w:color="auto"/>
            </w:tcBorders>
            <w:shd w:val="clear" w:color="auto" w:fill="FFFFFF"/>
          </w:tcPr>
          <w:p w:rsidR="00A65059" w:rsidRPr="00ED7D2A" w:rsidRDefault="00A65059" w:rsidP="00A65059">
            <w:pPr>
              <w:shd w:val="clear" w:color="auto" w:fill="FFFFFF"/>
              <w:spacing w:after="240"/>
              <w:rPr>
                <w:szCs w:val="24"/>
              </w:rPr>
            </w:pPr>
          </w:p>
        </w:tc>
        <w:tc>
          <w:tcPr>
            <w:tcW w:w="519" w:type="dxa"/>
            <w:tcBorders>
              <w:left w:val="single" w:sz="4" w:space="0" w:color="auto"/>
              <w:right w:val="single" w:sz="4" w:space="0" w:color="auto"/>
            </w:tcBorders>
            <w:shd w:val="clear" w:color="auto" w:fill="FFFFFF"/>
          </w:tcPr>
          <w:p w:rsidR="00A65059" w:rsidRPr="00ED7D2A" w:rsidRDefault="00A65059">
            <w:pPr>
              <w:shd w:val="clear" w:color="auto" w:fill="FFFFFF"/>
              <w:rPr>
                <w:szCs w:val="24"/>
              </w:rPr>
            </w:pPr>
          </w:p>
        </w:tc>
      </w:tr>
      <w:tr w:rsidR="001E67EE" w:rsidRPr="00ED7D2A" w:rsidTr="00A65059">
        <w:trPr>
          <w:trHeight w:val="20"/>
          <w:jc w:val="center"/>
        </w:trPr>
        <w:tc>
          <w:tcPr>
            <w:tcW w:w="10549" w:type="dxa"/>
            <w:gridSpan w:val="4"/>
            <w:tcBorders>
              <w:left w:val="single" w:sz="4" w:space="0" w:color="auto"/>
              <w:bottom w:val="single" w:sz="4" w:space="0" w:color="auto"/>
              <w:right w:val="single" w:sz="4" w:space="0" w:color="auto"/>
            </w:tcBorders>
            <w:shd w:val="clear" w:color="auto" w:fill="FFFFFF"/>
          </w:tcPr>
          <w:p w:rsidR="001E67EE" w:rsidRPr="00ED7D2A" w:rsidRDefault="001E67EE" w:rsidP="00A65059">
            <w:pPr>
              <w:shd w:val="clear" w:color="auto" w:fill="FFFFFF"/>
              <w:spacing w:before="120" w:after="600"/>
              <w:ind w:left="144"/>
              <w:rPr>
                <w:szCs w:val="24"/>
              </w:rPr>
            </w:pPr>
            <w:r w:rsidRPr="00ED7D2A">
              <w:rPr>
                <w:lang w:val="en-US"/>
              </w:rPr>
              <w:t>for export to us of the goods described overleaf.</w:t>
            </w:r>
          </w:p>
        </w:tc>
      </w:tr>
    </w:tbl>
    <w:p w:rsidR="001E67EE" w:rsidRPr="00A65059" w:rsidRDefault="001E67EE">
      <w:pPr>
        <w:shd w:val="clear" w:color="auto" w:fill="FFFFFF"/>
        <w:rPr>
          <w:sz w:val="18"/>
          <w:szCs w:val="24"/>
        </w:rPr>
      </w:pPr>
      <w:r w:rsidRPr="00A65059">
        <w:rPr>
          <w:sz w:val="18"/>
          <w:szCs w:val="12"/>
          <w:lang w:val="en-US"/>
        </w:rPr>
        <w:t>AAS17(H 5/93)</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tbl>
      <w:tblPr>
        <w:tblStyle w:val="TableGrid"/>
        <w:tblW w:w="0" w:type="auto"/>
        <w:tblLook w:val="04A0" w:firstRow="1" w:lastRow="0" w:firstColumn="1" w:lastColumn="0" w:noHBand="0" w:noVBand="1"/>
      </w:tblPr>
      <w:tblGrid>
        <w:gridCol w:w="10685"/>
      </w:tblGrid>
      <w:tr w:rsidR="00610AC8" w:rsidTr="00610AC8">
        <w:tc>
          <w:tcPr>
            <w:tcW w:w="10685" w:type="dxa"/>
          </w:tcPr>
          <w:p w:rsidR="00610AC8" w:rsidRPr="0042602E" w:rsidRDefault="00610AC8" w:rsidP="00610AC8">
            <w:pPr>
              <w:shd w:val="clear" w:color="auto" w:fill="FFFFFF"/>
              <w:spacing w:before="120" w:after="120"/>
              <w:rPr>
                <w:sz w:val="24"/>
                <w:szCs w:val="24"/>
              </w:rPr>
            </w:pPr>
            <w:r w:rsidRPr="0042602E">
              <w:rPr>
                <w:sz w:val="24"/>
                <w:szCs w:val="26"/>
                <w:lang w:val="en-US"/>
              </w:rPr>
              <w:lastRenderedPageBreak/>
              <w:t>Goods</w:t>
            </w:r>
          </w:p>
          <w:p w:rsidR="00610AC8" w:rsidRPr="00ED7D2A" w:rsidRDefault="00610AC8" w:rsidP="00610AC8">
            <w:pPr>
              <w:shd w:val="clear" w:color="auto" w:fill="FFFFFF"/>
              <w:spacing w:before="120" w:after="120"/>
              <w:rPr>
                <w:szCs w:val="24"/>
              </w:rPr>
            </w:pPr>
            <w:r w:rsidRPr="00ED7D2A">
              <w:rPr>
                <w:szCs w:val="18"/>
                <w:lang w:val="en-US"/>
              </w:rPr>
              <w:t>We have placed or may place orders with the specified Australian Exporter for the goods indicated below.</w:t>
            </w:r>
          </w:p>
          <w:tbl>
            <w:tblPr>
              <w:tblW w:w="5000" w:type="pct"/>
              <w:jc w:val="center"/>
              <w:tblCellMar>
                <w:left w:w="40" w:type="dxa"/>
                <w:right w:w="40" w:type="dxa"/>
              </w:tblCellMar>
              <w:tblLook w:val="0000" w:firstRow="0" w:lastRow="0" w:firstColumn="0" w:lastColumn="0" w:noHBand="0" w:noVBand="0"/>
            </w:tblPr>
            <w:tblGrid>
              <w:gridCol w:w="1309"/>
              <w:gridCol w:w="6739"/>
              <w:gridCol w:w="2405"/>
            </w:tblGrid>
            <w:tr w:rsidR="00610AC8" w:rsidRPr="00ED7D2A" w:rsidTr="00762C4E">
              <w:trPr>
                <w:trHeight w:val="372"/>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10AC8" w:rsidRPr="00ED7D2A" w:rsidRDefault="00610AC8" w:rsidP="00762C4E">
                  <w:pPr>
                    <w:shd w:val="clear" w:color="auto" w:fill="FFFFFF"/>
                    <w:jc w:val="center"/>
                    <w:rPr>
                      <w:szCs w:val="24"/>
                    </w:rPr>
                  </w:pPr>
                  <w:r w:rsidRPr="00ED7D2A">
                    <w:rPr>
                      <w:szCs w:val="18"/>
                      <w:lang w:val="en-US"/>
                    </w:rPr>
                    <w:t>Quantity</w:t>
                  </w: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tcPr>
                <w:p w:rsidR="00610AC8" w:rsidRPr="00ED7D2A" w:rsidRDefault="00610AC8" w:rsidP="00762C4E">
                  <w:pPr>
                    <w:shd w:val="clear" w:color="auto" w:fill="FFFFFF"/>
                    <w:jc w:val="center"/>
                    <w:rPr>
                      <w:szCs w:val="24"/>
                    </w:rPr>
                  </w:pPr>
                  <w:r w:rsidRPr="00ED7D2A">
                    <w:rPr>
                      <w:szCs w:val="18"/>
                      <w:lang w:val="en-US"/>
                    </w:rPr>
                    <w:t>Description of Goods</w:t>
                  </w:r>
                </w:p>
              </w:tc>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610AC8" w:rsidRPr="00ED7D2A" w:rsidRDefault="00610AC8" w:rsidP="00762C4E">
                  <w:pPr>
                    <w:shd w:val="clear" w:color="auto" w:fill="FFFFFF"/>
                    <w:jc w:val="center"/>
                    <w:rPr>
                      <w:szCs w:val="24"/>
                    </w:rPr>
                  </w:pPr>
                  <w:r w:rsidRPr="00ED7D2A">
                    <w:rPr>
                      <w:szCs w:val="18"/>
                      <w:lang w:val="en-US"/>
                    </w:rPr>
                    <w:t>Value (AUD)</w:t>
                  </w:r>
                </w:p>
              </w:tc>
            </w:tr>
            <w:tr w:rsidR="00610AC8" w:rsidRPr="00ED7D2A" w:rsidTr="00762C4E">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5880"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r>
            <w:tr w:rsidR="00610AC8" w:rsidRPr="00ED7D2A" w:rsidTr="00762C4E">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5880"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r>
            <w:tr w:rsidR="00610AC8" w:rsidRPr="00ED7D2A" w:rsidTr="00762C4E">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5880"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r>
            <w:tr w:rsidR="00610AC8" w:rsidRPr="00ED7D2A" w:rsidTr="00762C4E">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5880"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r>
            <w:tr w:rsidR="00610AC8" w:rsidRPr="00ED7D2A" w:rsidTr="00762C4E">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5880"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r>
            <w:tr w:rsidR="00610AC8" w:rsidRPr="00ED7D2A" w:rsidTr="00762C4E">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5880"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r>
            <w:tr w:rsidR="00610AC8" w:rsidRPr="00ED7D2A" w:rsidTr="00762C4E">
              <w:trPr>
                <w:trHeight w:val="20"/>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5880"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120"/>
                    <w:rPr>
                      <w:szCs w:val="24"/>
                    </w:rPr>
                  </w:pPr>
                </w:p>
              </w:tc>
            </w:tr>
          </w:tbl>
          <w:p w:rsidR="00610AC8" w:rsidRPr="00ED7D2A" w:rsidRDefault="00610AC8" w:rsidP="00610AC8">
            <w:pPr>
              <w:shd w:val="clear" w:color="auto" w:fill="FFFFFF"/>
              <w:spacing w:before="240"/>
              <w:rPr>
                <w:szCs w:val="24"/>
              </w:rPr>
            </w:pPr>
            <w:r w:rsidRPr="00ED7D2A">
              <w:rPr>
                <w:szCs w:val="18"/>
                <w:lang w:val="en-US"/>
              </w:rPr>
              <w:t xml:space="preserve">Describe how the </w:t>
            </w:r>
            <w:r>
              <w:rPr>
                <w:szCs w:val="18"/>
                <w:lang w:val="en-US"/>
              </w:rPr>
              <w:t>g</w:t>
            </w:r>
            <w:r w:rsidRPr="00ED7D2A">
              <w:rPr>
                <w:szCs w:val="18"/>
                <w:lang w:val="en-US"/>
              </w:rPr>
              <w:t>oods will be used</w:t>
            </w:r>
          </w:p>
          <w:tbl>
            <w:tblPr>
              <w:tblW w:w="5000" w:type="pct"/>
              <w:jc w:val="center"/>
              <w:tblCellMar>
                <w:left w:w="40" w:type="dxa"/>
                <w:right w:w="40" w:type="dxa"/>
              </w:tblCellMar>
              <w:tblLook w:val="0000" w:firstRow="0" w:lastRow="0" w:firstColumn="0" w:lastColumn="0" w:noHBand="0" w:noVBand="0"/>
            </w:tblPr>
            <w:tblGrid>
              <w:gridCol w:w="10453"/>
            </w:tblGrid>
            <w:tr w:rsidR="00610AC8" w:rsidRPr="00ED7D2A" w:rsidTr="00762C4E">
              <w:trPr>
                <w:trHeight w:val="20"/>
                <w:jc w:val="center"/>
              </w:trPr>
              <w:tc>
                <w:tcPr>
                  <w:tcW w:w="9101" w:type="dxa"/>
                  <w:tcBorders>
                    <w:top w:val="single" w:sz="6" w:space="0" w:color="auto"/>
                    <w:left w:val="single" w:sz="6" w:space="0" w:color="auto"/>
                    <w:bottom w:val="nil"/>
                    <w:right w:val="single" w:sz="6" w:space="0" w:color="auto"/>
                  </w:tcBorders>
                  <w:shd w:val="clear" w:color="auto" w:fill="FFFFFF"/>
                </w:tcPr>
                <w:p w:rsidR="00610AC8" w:rsidRPr="00ED7D2A" w:rsidRDefault="00610AC8" w:rsidP="00762C4E">
                  <w:pPr>
                    <w:shd w:val="clear" w:color="auto" w:fill="FFFFFF"/>
                    <w:rPr>
                      <w:szCs w:val="24"/>
                    </w:rPr>
                  </w:pPr>
                </w:p>
              </w:tc>
            </w:tr>
            <w:tr w:rsidR="00610AC8" w:rsidRPr="00ED7D2A" w:rsidTr="00762C4E">
              <w:trPr>
                <w:trHeight w:val="684"/>
                <w:jc w:val="center"/>
              </w:trPr>
              <w:tc>
                <w:tcPr>
                  <w:tcW w:w="9101" w:type="dxa"/>
                  <w:tcBorders>
                    <w:top w:val="nil"/>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rPr>
                      <w:szCs w:val="24"/>
                    </w:rPr>
                  </w:pPr>
                </w:p>
              </w:tc>
            </w:tr>
          </w:tbl>
          <w:p w:rsidR="00610AC8" w:rsidRPr="00E77410" w:rsidRDefault="00610AC8" w:rsidP="00610AC8">
            <w:pPr>
              <w:shd w:val="clear" w:color="auto" w:fill="FFFFFF"/>
              <w:spacing w:before="120" w:after="120"/>
              <w:rPr>
                <w:sz w:val="24"/>
                <w:szCs w:val="24"/>
              </w:rPr>
            </w:pPr>
            <w:r w:rsidRPr="00E77410">
              <w:rPr>
                <w:sz w:val="24"/>
                <w:szCs w:val="26"/>
                <w:lang w:val="en-US"/>
              </w:rPr>
              <w:t>Certification by Ultimate Consignee or Purchaser</w:t>
            </w:r>
          </w:p>
          <w:p w:rsidR="00610AC8" w:rsidRPr="00ED7D2A" w:rsidRDefault="00610AC8" w:rsidP="00610AC8">
            <w:pPr>
              <w:shd w:val="clear" w:color="auto" w:fill="FFFFFF"/>
              <w:spacing w:after="120"/>
              <w:ind w:left="216" w:hanging="216"/>
              <w:rPr>
                <w:szCs w:val="24"/>
              </w:rPr>
            </w:pPr>
            <w:r w:rsidRPr="00ED7D2A">
              <w:rPr>
                <w:rFonts w:eastAsia="Times New Roman"/>
                <w:szCs w:val="18"/>
                <w:lang w:val="en-US"/>
              </w:rPr>
              <w:t>•</w:t>
            </w:r>
            <w:r>
              <w:rPr>
                <w:rFonts w:eastAsia="Times New Roman"/>
                <w:szCs w:val="18"/>
                <w:lang w:val="en-US"/>
              </w:rPr>
              <w:tab/>
            </w:r>
            <w:r w:rsidRPr="00ED7D2A">
              <w:rPr>
                <w:rFonts w:eastAsia="Times New Roman"/>
                <w:szCs w:val="18"/>
                <w:lang w:val="en-US"/>
              </w:rPr>
              <w:t>I certify that all details provided in this statement are correct to the best of my knowledge and belief.</w:t>
            </w:r>
          </w:p>
          <w:p w:rsidR="00610AC8" w:rsidRPr="00ED7D2A" w:rsidRDefault="00610AC8" w:rsidP="00610AC8">
            <w:pPr>
              <w:shd w:val="clear" w:color="auto" w:fill="FFFFFF"/>
              <w:spacing w:after="120"/>
              <w:ind w:left="216" w:hanging="216"/>
              <w:rPr>
                <w:szCs w:val="24"/>
              </w:rPr>
            </w:pPr>
            <w:r w:rsidRPr="00ED7D2A">
              <w:rPr>
                <w:rFonts w:eastAsia="Times New Roman"/>
                <w:szCs w:val="18"/>
                <w:lang w:val="en-US"/>
              </w:rPr>
              <w:t>•</w:t>
            </w:r>
            <w:r>
              <w:rPr>
                <w:rFonts w:eastAsia="Times New Roman"/>
                <w:szCs w:val="18"/>
                <w:lang w:val="en-US"/>
              </w:rPr>
              <w:tab/>
            </w:r>
            <w:r w:rsidRPr="00ED7D2A">
              <w:rPr>
                <w:rFonts w:eastAsia="Times New Roman"/>
                <w:szCs w:val="18"/>
                <w:lang w:val="en-US"/>
              </w:rPr>
              <w:t>I undertake to advise the Director, Strategic Trade Policy and Operations, Department of Defence, of any changes of fact or intention which may occur, after this statement has been made.</w:t>
            </w:r>
          </w:p>
          <w:p w:rsidR="00610AC8" w:rsidRPr="00ED7D2A" w:rsidRDefault="00610AC8" w:rsidP="00610AC8">
            <w:pPr>
              <w:shd w:val="clear" w:color="auto" w:fill="FFFFFF"/>
              <w:spacing w:after="120"/>
              <w:ind w:left="216" w:hanging="216"/>
              <w:rPr>
                <w:szCs w:val="24"/>
              </w:rPr>
            </w:pPr>
            <w:r w:rsidRPr="00ED7D2A">
              <w:rPr>
                <w:rFonts w:eastAsia="Times New Roman"/>
                <w:szCs w:val="18"/>
                <w:lang w:val="en-US"/>
              </w:rPr>
              <w:t>•</w:t>
            </w:r>
            <w:r>
              <w:rPr>
                <w:rFonts w:eastAsia="Times New Roman"/>
                <w:szCs w:val="18"/>
                <w:lang w:val="en-US"/>
              </w:rPr>
              <w:tab/>
            </w:r>
            <w:r w:rsidRPr="00ED7D2A">
              <w:rPr>
                <w:rFonts w:eastAsia="Times New Roman"/>
                <w:szCs w:val="18"/>
                <w:lang w:val="en-US"/>
              </w:rPr>
              <w:t>I undertake to obtain clearance from the Australian Exporter if the goods are to be re-exported.</w:t>
            </w:r>
          </w:p>
          <w:tbl>
            <w:tblPr>
              <w:tblW w:w="5000" w:type="pct"/>
              <w:jc w:val="center"/>
              <w:tblCellMar>
                <w:left w:w="40" w:type="dxa"/>
                <w:right w:w="40" w:type="dxa"/>
              </w:tblCellMar>
              <w:tblLook w:val="0000" w:firstRow="0" w:lastRow="0" w:firstColumn="0" w:lastColumn="0" w:noHBand="0" w:noVBand="0"/>
            </w:tblPr>
            <w:tblGrid>
              <w:gridCol w:w="6193"/>
              <w:gridCol w:w="179"/>
              <w:gridCol w:w="4081"/>
            </w:tblGrid>
            <w:tr w:rsidR="00610AC8" w:rsidRPr="00ED7D2A" w:rsidTr="00762C4E">
              <w:trPr>
                <w:trHeight w:val="20"/>
                <w:jc w:val="center"/>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240"/>
                    <w:rPr>
                      <w:szCs w:val="24"/>
                    </w:rPr>
                  </w:pPr>
                  <w:r w:rsidRPr="00ED7D2A">
                    <w:rPr>
                      <w:szCs w:val="18"/>
                      <w:lang w:val="en-US"/>
                    </w:rPr>
                    <w:t>Signature</w:t>
                  </w:r>
                </w:p>
              </w:tc>
              <w:tc>
                <w:tcPr>
                  <w:tcW w:w="180" w:type="dxa"/>
                  <w:tcBorders>
                    <w:top w:val="nil"/>
                    <w:left w:val="single" w:sz="6" w:space="0" w:color="auto"/>
                    <w:bottom w:val="nil"/>
                    <w:right w:val="single" w:sz="6" w:space="0" w:color="auto"/>
                  </w:tcBorders>
                  <w:shd w:val="clear" w:color="auto" w:fill="FFFFFF"/>
                </w:tcPr>
                <w:p w:rsidR="00610AC8" w:rsidRPr="00ED7D2A" w:rsidRDefault="00610AC8" w:rsidP="00762C4E">
                  <w:pPr>
                    <w:shd w:val="clear" w:color="auto" w:fill="FFFFFF"/>
                    <w:spacing w:after="240"/>
                    <w:rPr>
                      <w:szCs w:val="24"/>
                    </w:rPr>
                  </w:pPr>
                </w:p>
              </w:tc>
              <w:tc>
                <w:tcPr>
                  <w:tcW w:w="4119"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240"/>
                    <w:rPr>
                      <w:szCs w:val="24"/>
                    </w:rPr>
                  </w:pPr>
                  <w:r w:rsidRPr="00ED7D2A">
                    <w:rPr>
                      <w:szCs w:val="18"/>
                      <w:lang w:val="en-US"/>
                    </w:rPr>
                    <w:t>Date</w:t>
                  </w:r>
                </w:p>
              </w:tc>
            </w:tr>
            <w:tr w:rsidR="00610AC8" w:rsidRPr="00ED7D2A" w:rsidTr="00762C4E">
              <w:trPr>
                <w:trHeight w:val="20"/>
                <w:jc w:val="center"/>
              </w:trPr>
              <w:tc>
                <w:tcPr>
                  <w:tcW w:w="6250" w:type="dxa"/>
                  <w:tcBorders>
                    <w:top w:val="single" w:sz="6" w:space="0" w:color="auto"/>
                    <w:left w:val="nil"/>
                    <w:bottom w:val="single" w:sz="6" w:space="0" w:color="auto"/>
                    <w:right w:val="nil"/>
                  </w:tcBorders>
                  <w:shd w:val="clear" w:color="auto" w:fill="FFFFFF"/>
                </w:tcPr>
                <w:p w:rsidR="00610AC8" w:rsidRPr="00ED7D2A" w:rsidRDefault="00610AC8" w:rsidP="00762C4E">
                  <w:pPr>
                    <w:shd w:val="clear" w:color="auto" w:fill="FFFFFF"/>
                    <w:rPr>
                      <w:szCs w:val="24"/>
                    </w:rPr>
                  </w:pPr>
                </w:p>
              </w:tc>
              <w:tc>
                <w:tcPr>
                  <w:tcW w:w="180" w:type="dxa"/>
                  <w:tcBorders>
                    <w:top w:val="nil"/>
                    <w:left w:val="nil"/>
                    <w:bottom w:val="nil"/>
                    <w:right w:val="nil"/>
                  </w:tcBorders>
                  <w:shd w:val="clear" w:color="auto" w:fill="FFFFFF"/>
                </w:tcPr>
                <w:p w:rsidR="00610AC8" w:rsidRPr="00ED7D2A" w:rsidRDefault="00610AC8" w:rsidP="00762C4E">
                  <w:pPr>
                    <w:shd w:val="clear" w:color="auto" w:fill="FFFFFF"/>
                    <w:rPr>
                      <w:szCs w:val="24"/>
                    </w:rPr>
                  </w:pPr>
                </w:p>
              </w:tc>
              <w:tc>
                <w:tcPr>
                  <w:tcW w:w="4119" w:type="dxa"/>
                  <w:tcBorders>
                    <w:top w:val="single" w:sz="6" w:space="0" w:color="auto"/>
                    <w:left w:val="nil"/>
                    <w:bottom w:val="single" w:sz="6" w:space="0" w:color="auto"/>
                    <w:right w:val="nil"/>
                  </w:tcBorders>
                  <w:shd w:val="clear" w:color="auto" w:fill="FFFFFF"/>
                </w:tcPr>
                <w:p w:rsidR="00610AC8" w:rsidRPr="00ED7D2A" w:rsidRDefault="00610AC8" w:rsidP="00762C4E">
                  <w:pPr>
                    <w:shd w:val="clear" w:color="auto" w:fill="FFFFFF"/>
                    <w:rPr>
                      <w:szCs w:val="24"/>
                    </w:rPr>
                  </w:pPr>
                </w:p>
              </w:tc>
            </w:tr>
            <w:tr w:rsidR="00610AC8" w:rsidRPr="00ED7D2A" w:rsidTr="00762C4E">
              <w:trPr>
                <w:trHeight w:val="20"/>
                <w:jc w:val="center"/>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240"/>
                    <w:rPr>
                      <w:szCs w:val="24"/>
                    </w:rPr>
                  </w:pPr>
                  <w:r w:rsidRPr="00ED7D2A">
                    <w:rPr>
                      <w:szCs w:val="18"/>
                      <w:lang w:val="en-US"/>
                    </w:rPr>
                    <w:t>Printed Name</w:t>
                  </w:r>
                </w:p>
              </w:tc>
              <w:tc>
                <w:tcPr>
                  <w:tcW w:w="180" w:type="dxa"/>
                  <w:tcBorders>
                    <w:top w:val="nil"/>
                    <w:left w:val="single" w:sz="6" w:space="0" w:color="auto"/>
                    <w:bottom w:val="nil"/>
                    <w:right w:val="single" w:sz="6" w:space="0" w:color="auto"/>
                  </w:tcBorders>
                  <w:shd w:val="clear" w:color="auto" w:fill="FFFFFF"/>
                </w:tcPr>
                <w:p w:rsidR="00610AC8" w:rsidRPr="00ED7D2A" w:rsidRDefault="00610AC8" w:rsidP="00762C4E">
                  <w:pPr>
                    <w:shd w:val="clear" w:color="auto" w:fill="FFFFFF"/>
                    <w:spacing w:after="240"/>
                    <w:rPr>
                      <w:szCs w:val="24"/>
                    </w:rPr>
                  </w:pPr>
                </w:p>
              </w:tc>
              <w:tc>
                <w:tcPr>
                  <w:tcW w:w="4119"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240"/>
                    <w:rPr>
                      <w:szCs w:val="24"/>
                    </w:rPr>
                  </w:pPr>
                  <w:r w:rsidRPr="00ED7D2A">
                    <w:rPr>
                      <w:szCs w:val="18"/>
                      <w:lang w:val="en-US"/>
                    </w:rPr>
                    <w:t>Title</w:t>
                  </w:r>
                </w:p>
              </w:tc>
            </w:tr>
          </w:tbl>
          <w:p w:rsidR="00610AC8" w:rsidRPr="00AB08F7" w:rsidRDefault="00610AC8" w:rsidP="00610AC8">
            <w:pPr>
              <w:shd w:val="clear" w:color="auto" w:fill="FFFFFF"/>
              <w:spacing w:before="120" w:after="120"/>
              <w:rPr>
                <w:sz w:val="24"/>
                <w:szCs w:val="24"/>
              </w:rPr>
            </w:pPr>
            <w:r w:rsidRPr="00AB08F7">
              <w:rPr>
                <w:sz w:val="24"/>
                <w:szCs w:val="26"/>
                <w:lang w:val="en-US"/>
              </w:rPr>
              <w:t>Certification by Australian Exporter</w:t>
            </w:r>
          </w:p>
          <w:p w:rsidR="00610AC8" w:rsidRPr="00ED7D2A" w:rsidRDefault="00610AC8" w:rsidP="00610AC8">
            <w:pPr>
              <w:shd w:val="clear" w:color="auto" w:fill="FFFFFF"/>
              <w:spacing w:after="120"/>
              <w:ind w:left="216" w:hanging="216"/>
              <w:rPr>
                <w:szCs w:val="24"/>
              </w:rPr>
            </w:pPr>
            <w:r w:rsidRPr="00ED7D2A">
              <w:rPr>
                <w:rFonts w:eastAsia="Times New Roman"/>
                <w:szCs w:val="18"/>
                <w:lang w:val="en-US"/>
              </w:rPr>
              <w:t>•</w:t>
            </w:r>
            <w:r>
              <w:rPr>
                <w:rFonts w:eastAsia="Times New Roman"/>
                <w:szCs w:val="18"/>
                <w:lang w:val="en-US"/>
              </w:rPr>
              <w:tab/>
            </w:r>
            <w:r w:rsidRPr="00ED7D2A">
              <w:rPr>
                <w:rFonts w:eastAsia="Times New Roman"/>
                <w:szCs w:val="18"/>
                <w:lang w:val="en-US"/>
              </w:rPr>
              <w:t>I certify that no corrections, additions or alterations were made on this document after it was signed by the Ultimate Consignee or purchaser.</w:t>
            </w:r>
          </w:p>
          <w:p w:rsidR="00610AC8" w:rsidRPr="00ED7D2A" w:rsidRDefault="00610AC8" w:rsidP="00610AC8">
            <w:pPr>
              <w:shd w:val="clear" w:color="auto" w:fill="FFFFFF"/>
              <w:spacing w:after="120"/>
              <w:ind w:left="216" w:hanging="216"/>
              <w:rPr>
                <w:szCs w:val="24"/>
              </w:rPr>
            </w:pPr>
            <w:r w:rsidRPr="00ED7D2A">
              <w:rPr>
                <w:rFonts w:eastAsia="Times New Roman"/>
                <w:szCs w:val="18"/>
                <w:lang w:val="en-US"/>
              </w:rPr>
              <w:t>•</w:t>
            </w:r>
            <w:r>
              <w:rPr>
                <w:rFonts w:eastAsia="Times New Roman"/>
                <w:szCs w:val="18"/>
                <w:lang w:val="en-US"/>
              </w:rPr>
              <w:tab/>
            </w:r>
            <w:r w:rsidRPr="00ED7D2A">
              <w:rPr>
                <w:rFonts w:eastAsia="Times New Roman"/>
                <w:szCs w:val="18"/>
                <w:lang w:val="en-US"/>
              </w:rPr>
              <w:t xml:space="preserve">I certify that I will obtain the clearance of the Australian Department of </w:t>
            </w:r>
            <w:proofErr w:type="spellStart"/>
            <w:r w:rsidRPr="00ED7D2A">
              <w:rPr>
                <w:rFonts w:eastAsia="Times New Roman"/>
                <w:szCs w:val="18"/>
                <w:lang w:val="en-US"/>
              </w:rPr>
              <w:t>Defence</w:t>
            </w:r>
            <w:proofErr w:type="spellEnd"/>
            <w:r w:rsidRPr="00ED7D2A">
              <w:rPr>
                <w:rFonts w:eastAsia="Times New Roman"/>
                <w:szCs w:val="18"/>
                <w:lang w:val="en-US"/>
              </w:rPr>
              <w:t xml:space="preserve"> before </w:t>
            </w:r>
            <w:proofErr w:type="spellStart"/>
            <w:r w:rsidRPr="00ED7D2A">
              <w:rPr>
                <w:rFonts w:eastAsia="Times New Roman"/>
                <w:szCs w:val="18"/>
                <w:lang w:val="en-US"/>
              </w:rPr>
              <w:t>authorising</w:t>
            </w:r>
            <w:proofErr w:type="spellEnd"/>
            <w:r w:rsidRPr="00ED7D2A">
              <w:rPr>
                <w:rFonts w:eastAsia="Times New Roman"/>
                <w:szCs w:val="18"/>
                <w:lang w:val="en-US"/>
              </w:rPr>
              <w:t xml:space="preserve"> the Ultimate Consignee or Purchaser listed herein to re-export the goods to another destination.</w:t>
            </w:r>
          </w:p>
          <w:tbl>
            <w:tblPr>
              <w:tblW w:w="5000" w:type="pct"/>
              <w:jc w:val="center"/>
              <w:tblCellMar>
                <w:left w:w="40" w:type="dxa"/>
                <w:right w:w="40" w:type="dxa"/>
              </w:tblCellMar>
              <w:tblLook w:val="0000" w:firstRow="0" w:lastRow="0" w:firstColumn="0" w:lastColumn="0" w:noHBand="0" w:noVBand="0"/>
            </w:tblPr>
            <w:tblGrid>
              <w:gridCol w:w="6274"/>
              <w:gridCol w:w="67"/>
              <w:gridCol w:w="114"/>
              <w:gridCol w:w="3998"/>
            </w:tblGrid>
            <w:tr w:rsidR="00610AC8" w:rsidRPr="00ED7D2A" w:rsidTr="00762C4E">
              <w:trPr>
                <w:trHeight w:val="20"/>
                <w:jc w:val="center"/>
              </w:trPr>
              <w:tc>
                <w:tcPr>
                  <w:tcW w:w="6333"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240"/>
                    <w:rPr>
                      <w:szCs w:val="24"/>
                    </w:rPr>
                  </w:pPr>
                  <w:r w:rsidRPr="00ED7D2A">
                    <w:rPr>
                      <w:szCs w:val="18"/>
                      <w:lang w:val="en-US"/>
                    </w:rPr>
                    <w:t>Signature</w:t>
                  </w:r>
                </w:p>
              </w:tc>
              <w:tc>
                <w:tcPr>
                  <w:tcW w:w="182" w:type="dxa"/>
                  <w:gridSpan w:val="2"/>
                  <w:tcBorders>
                    <w:top w:val="nil"/>
                    <w:left w:val="single" w:sz="6" w:space="0" w:color="auto"/>
                    <w:bottom w:val="nil"/>
                    <w:right w:val="single" w:sz="6" w:space="0" w:color="auto"/>
                  </w:tcBorders>
                  <w:shd w:val="clear" w:color="auto" w:fill="FFFFFF"/>
                </w:tcPr>
                <w:p w:rsidR="00610AC8" w:rsidRPr="00ED7D2A" w:rsidRDefault="00610AC8" w:rsidP="00762C4E">
                  <w:pPr>
                    <w:shd w:val="clear" w:color="auto" w:fill="FFFFFF"/>
                    <w:spacing w:after="240"/>
                    <w:rPr>
                      <w:szCs w:val="24"/>
                    </w:rPr>
                  </w:pPr>
                </w:p>
              </w:tc>
              <w:tc>
                <w:tcPr>
                  <w:tcW w:w="4034"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240"/>
                    <w:rPr>
                      <w:szCs w:val="24"/>
                    </w:rPr>
                  </w:pPr>
                  <w:r w:rsidRPr="00ED7D2A">
                    <w:rPr>
                      <w:szCs w:val="18"/>
                      <w:lang w:val="en-US"/>
                    </w:rPr>
                    <w:t>Date</w:t>
                  </w:r>
                </w:p>
              </w:tc>
            </w:tr>
            <w:tr w:rsidR="00610AC8" w:rsidRPr="00ED7D2A" w:rsidTr="00762C4E">
              <w:trPr>
                <w:trHeight w:val="20"/>
                <w:jc w:val="center"/>
              </w:trPr>
              <w:tc>
                <w:tcPr>
                  <w:tcW w:w="6333" w:type="dxa"/>
                  <w:tcBorders>
                    <w:top w:val="single" w:sz="6" w:space="0" w:color="auto"/>
                    <w:left w:val="nil"/>
                    <w:bottom w:val="single" w:sz="6" w:space="0" w:color="auto"/>
                    <w:right w:val="nil"/>
                  </w:tcBorders>
                  <w:shd w:val="clear" w:color="auto" w:fill="FFFFFF"/>
                </w:tcPr>
                <w:p w:rsidR="00610AC8" w:rsidRPr="00ED7D2A" w:rsidRDefault="00610AC8" w:rsidP="00762C4E">
                  <w:pPr>
                    <w:shd w:val="clear" w:color="auto" w:fill="FFFFFF"/>
                    <w:rPr>
                      <w:szCs w:val="24"/>
                    </w:rPr>
                  </w:pPr>
                </w:p>
              </w:tc>
              <w:tc>
                <w:tcPr>
                  <w:tcW w:w="182" w:type="dxa"/>
                  <w:gridSpan w:val="2"/>
                  <w:tcBorders>
                    <w:top w:val="nil"/>
                    <w:left w:val="nil"/>
                    <w:bottom w:val="nil"/>
                    <w:right w:val="nil"/>
                  </w:tcBorders>
                  <w:shd w:val="clear" w:color="auto" w:fill="FFFFFF"/>
                </w:tcPr>
                <w:p w:rsidR="00610AC8" w:rsidRPr="00ED7D2A" w:rsidRDefault="00610AC8" w:rsidP="00762C4E">
                  <w:pPr>
                    <w:shd w:val="clear" w:color="auto" w:fill="FFFFFF"/>
                    <w:rPr>
                      <w:szCs w:val="24"/>
                    </w:rPr>
                  </w:pPr>
                </w:p>
              </w:tc>
              <w:tc>
                <w:tcPr>
                  <w:tcW w:w="4034" w:type="dxa"/>
                  <w:tcBorders>
                    <w:top w:val="single" w:sz="6" w:space="0" w:color="auto"/>
                    <w:left w:val="nil"/>
                    <w:bottom w:val="single" w:sz="6" w:space="0" w:color="auto"/>
                    <w:right w:val="nil"/>
                  </w:tcBorders>
                  <w:shd w:val="clear" w:color="auto" w:fill="FFFFFF"/>
                </w:tcPr>
                <w:p w:rsidR="00610AC8" w:rsidRPr="00ED7D2A" w:rsidRDefault="00610AC8" w:rsidP="00762C4E">
                  <w:pPr>
                    <w:shd w:val="clear" w:color="auto" w:fill="FFFFFF"/>
                    <w:rPr>
                      <w:szCs w:val="24"/>
                    </w:rPr>
                  </w:pPr>
                </w:p>
              </w:tc>
            </w:tr>
            <w:tr w:rsidR="00610AC8" w:rsidRPr="00ED7D2A" w:rsidTr="00762C4E">
              <w:trPr>
                <w:trHeight w:val="20"/>
                <w:jc w:val="center"/>
              </w:trPr>
              <w:tc>
                <w:tcPr>
                  <w:tcW w:w="6333"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240"/>
                    <w:rPr>
                      <w:szCs w:val="24"/>
                    </w:rPr>
                  </w:pPr>
                  <w:r w:rsidRPr="00ED7D2A">
                    <w:rPr>
                      <w:szCs w:val="18"/>
                      <w:lang w:val="en-US"/>
                    </w:rPr>
                    <w:t>Printed Name</w:t>
                  </w:r>
                </w:p>
              </w:tc>
              <w:tc>
                <w:tcPr>
                  <w:tcW w:w="182" w:type="dxa"/>
                  <w:gridSpan w:val="2"/>
                  <w:tcBorders>
                    <w:top w:val="nil"/>
                    <w:left w:val="single" w:sz="6" w:space="0" w:color="auto"/>
                    <w:bottom w:val="nil"/>
                    <w:right w:val="single" w:sz="6" w:space="0" w:color="auto"/>
                  </w:tcBorders>
                  <w:shd w:val="clear" w:color="auto" w:fill="FFFFFF"/>
                </w:tcPr>
                <w:p w:rsidR="00610AC8" w:rsidRPr="00ED7D2A" w:rsidRDefault="00610AC8" w:rsidP="00762C4E">
                  <w:pPr>
                    <w:shd w:val="clear" w:color="auto" w:fill="FFFFFF"/>
                    <w:spacing w:after="240"/>
                    <w:rPr>
                      <w:szCs w:val="24"/>
                    </w:rPr>
                  </w:pPr>
                </w:p>
              </w:tc>
              <w:tc>
                <w:tcPr>
                  <w:tcW w:w="4034" w:type="dxa"/>
                  <w:tcBorders>
                    <w:top w:val="single" w:sz="6" w:space="0" w:color="auto"/>
                    <w:left w:val="single" w:sz="6" w:space="0" w:color="auto"/>
                    <w:bottom w:val="single" w:sz="6" w:space="0" w:color="auto"/>
                    <w:right w:val="single" w:sz="6" w:space="0" w:color="auto"/>
                  </w:tcBorders>
                  <w:shd w:val="clear" w:color="auto" w:fill="FFFFFF"/>
                </w:tcPr>
                <w:p w:rsidR="00610AC8" w:rsidRPr="00ED7D2A" w:rsidRDefault="00610AC8" w:rsidP="00762C4E">
                  <w:pPr>
                    <w:shd w:val="clear" w:color="auto" w:fill="FFFFFF"/>
                    <w:spacing w:after="240"/>
                    <w:rPr>
                      <w:szCs w:val="24"/>
                    </w:rPr>
                  </w:pPr>
                  <w:r w:rsidRPr="00ED7D2A">
                    <w:rPr>
                      <w:szCs w:val="18"/>
                      <w:lang w:val="en-US"/>
                    </w:rPr>
                    <w:t>Title</w:t>
                  </w:r>
                </w:p>
              </w:tc>
            </w:tr>
            <w:tr w:rsidR="00610AC8" w:rsidRPr="00ED7D2A" w:rsidTr="00762C4E">
              <w:trPr>
                <w:trHeight w:val="613"/>
                <w:jc w:val="center"/>
              </w:trPr>
              <w:tc>
                <w:tcPr>
                  <w:tcW w:w="6400" w:type="dxa"/>
                  <w:gridSpan w:val="2"/>
                  <w:vMerge w:val="restart"/>
                  <w:tcBorders>
                    <w:top w:val="nil"/>
                    <w:left w:val="nil"/>
                    <w:right w:val="nil"/>
                  </w:tcBorders>
                  <w:shd w:val="clear" w:color="auto" w:fill="FFFFFF"/>
                </w:tcPr>
                <w:p w:rsidR="00610AC8" w:rsidRPr="00202AE1" w:rsidRDefault="00610AC8" w:rsidP="00762C4E">
                  <w:pPr>
                    <w:shd w:val="clear" w:color="auto" w:fill="FFFFFF"/>
                    <w:spacing w:before="120" w:after="120"/>
                    <w:rPr>
                      <w:sz w:val="24"/>
                      <w:szCs w:val="26"/>
                      <w:lang w:val="en-US"/>
                    </w:rPr>
                  </w:pPr>
                  <w:r w:rsidRPr="00202AE1">
                    <w:rPr>
                      <w:sz w:val="24"/>
                      <w:szCs w:val="26"/>
                      <w:lang w:val="en-US"/>
                    </w:rPr>
                    <w:t>What to do next</w:t>
                  </w:r>
                </w:p>
                <w:p w:rsidR="00610AC8" w:rsidRPr="00ED7D2A" w:rsidRDefault="00610AC8" w:rsidP="00762C4E">
                  <w:pPr>
                    <w:shd w:val="clear" w:color="auto" w:fill="FFFFFF"/>
                    <w:spacing w:after="120"/>
                    <w:rPr>
                      <w:szCs w:val="24"/>
                    </w:rPr>
                  </w:pPr>
                  <w:r w:rsidRPr="00ED7D2A">
                    <w:rPr>
                      <w:szCs w:val="18"/>
                      <w:lang w:val="en-US"/>
                    </w:rPr>
                    <w:t>When completed, the original document should be returned to:</w:t>
                  </w:r>
                </w:p>
                <w:p w:rsidR="00610AC8" w:rsidRPr="00ED7D2A" w:rsidRDefault="00610AC8" w:rsidP="00762C4E">
                  <w:pPr>
                    <w:shd w:val="clear" w:color="auto" w:fill="FFFFFF"/>
                    <w:rPr>
                      <w:szCs w:val="24"/>
                    </w:rPr>
                  </w:pPr>
                  <w:r w:rsidRPr="00ED7D2A">
                    <w:rPr>
                      <w:b/>
                      <w:bCs/>
                      <w:szCs w:val="18"/>
                      <w:lang w:val="en-US"/>
                    </w:rPr>
                    <w:t>Director, Strategic Trade Policy and Operations</w:t>
                  </w:r>
                </w:p>
                <w:p w:rsidR="00610AC8" w:rsidRPr="00ED7D2A" w:rsidRDefault="00610AC8" w:rsidP="00762C4E">
                  <w:pPr>
                    <w:shd w:val="clear" w:color="auto" w:fill="FFFFFF"/>
                    <w:rPr>
                      <w:szCs w:val="24"/>
                    </w:rPr>
                  </w:pPr>
                  <w:r w:rsidRPr="00ED7D2A">
                    <w:rPr>
                      <w:b/>
                      <w:bCs/>
                      <w:szCs w:val="18"/>
                      <w:lang w:val="en-US"/>
                    </w:rPr>
                    <w:t>Industry Policy and Operations Division</w:t>
                  </w:r>
                </w:p>
                <w:p w:rsidR="00610AC8" w:rsidRPr="00ED7D2A" w:rsidRDefault="00610AC8" w:rsidP="00762C4E">
                  <w:pPr>
                    <w:shd w:val="clear" w:color="auto" w:fill="FFFFFF"/>
                    <w:rPr>
                      <w:szCs w:val="24"/>
                    </w:rPr>
                  </w:pPr>
                  <w:r w:rsidRPr="00ED7D2A">
                    <w:rPr>
                      <w:b/>
                      <w:bCs/>
                      <w:szCs w:val="18"/>
                      <w:lang w:val="en-US"/>
                    </w:rPr>
                    <w:t>Department of Defence</w:t>
                  </w:r>
                </w:p>
                <w:p w:rsidR="00610AC8" w:rsidRPr="00ED7D2A" w:rsidRDefault="00610AC8" w:rsidP="00762C4E">
                  <w:pPr>
                    <w:shd w:val="clear" w:color="auto" w:fill="FFFFFF"/>
                    <w:rPr>
                      <w:szCs w:val="24"/>
                    </w:rPr>
                  </w:pPr>
                  <w:r w:rsidRPr="00ED7D2A">
                    <w:rPr>
                      <w:b/>
                      <w:bCs/>
                      <w:szCs w:val="18"/>
                      <w:lang w:val="en-US"/>
                    </w:rPr>
                    <w:t>PO Box E33</w:t>
                  </w:r>
                </w:p>
                <w:p w:rsidR="00610AC8" w:rsidRPr="00ED7D2A" w:rsidRDefault="00610AC8" w:rsidP="00762C4E">
                  <w:pPr>
                    <w:shd w:val="clear" w:color="auto" w:fill="FFFFFF"/>
                    <w:rPr>
                      <w:szCs w:val="24"/>
                    </w:rPr>
                  </w:pPr>
                  <w:r w:rsidRPr="00ED7D2A">
                    <w:rPr>
                      <w:b/>
                      <w:bCs/>
                      <w:szCs w:val="18"/>
                      <w:lang w:val="en-US"/>
                    </w:rPr>
                    <w:t>Queen Victoria Terrace</w:t>
                  </w:r>
                </w:p>
                <w:p w:rsidR="00610AC8" w:rsidRPr="00ED7D2A" w:rsidRDefault="00610AC8" w:rsidP="00762C4E">
                  <w:pPr>
                    <w:shd w:val="clear" w:color="auto" w:fill="FFFFFF"/>
                    <w:rPr>
                      <w:szCs w:val="24"/>
                    </w:rPr>
                  </w:pPr>
                  <w:r w:rsidRPr="00ED7D2A">
                    <w:rPr>
                      <w:b/>
                      <w:bCs/>
                      <w:szCs w:val="18"/>
                      <w:lang w:val="en-US"/>
                    </w:rPr>
                    <w:t>CANBERRA</w:t>
                  </w:r>
                  <w:r>
                    <w:rPr>
                      <w:b/>
                      <w:bCs/>
                      <w:szCs w:val="18"/>
                      <w:lang w:val="en-US"/>
                    </w:rPr>
                    <w:tab/>
                  </w:r>
                  <w:r w:rsidRPr="00ED7D2A">
                    <w:rPr>
                      <w:b/>
                      <w:bCs/>
                      <w:szCs w:val="18"/>
                      <w:lang w:val="en-US"/>
                    </w:rPr>
                    <w:t>ACT</w:t>
                  </w:r>
                  <w:r>
                    <w:rPr>
                      <w:b/>
                      <w:bCs/>
                      <w:szCs w:val="18"/>
                      <w:lang w:val="en-US"/>
                    </w:rPr>
                    <w:tab/>
                  </w:r>
                  <w:r w:rsidRPr="00ED7D2A">
                    <w:rPr>
                      <w:b/>
                      <w:bCs/>
                      <w:szCs w:val="18"/>
                      <w:lang w:val="en-US"/>
                    </w:rPr>
                    <w:t>2600</w:t>
                  </w:r>
                </w:p>
                <w:p w:rsidR="00610AC8" w:rsidRPr="00ED7D2A" w:rsidRDefault="00610AC8" w:rsidP="00762C4E">
                  <w:pPr>
                    <w:shd w:val="clear" w:color="auto" w:fill="FFFFFF"/>
                    <w:spacing w:after="120"/>
                    <w:rPr>
                      <w:szCs w:val="24"/>
                    </w:rPr>
                  </w:pPr>
                  <w:r w:rsidRPr="00ED7D2A">
                    <w:rPr>
                      <w:b/>
                      <w:bCs/>
                      <w:szCs w:val="18"/>
                      <w:lang w:val="en-US"/>
                    </w:rPr>
                    <w:t>AUSTRALIA</w:t>
                  </w:r>
                </w:p>
              </w:tc>
              <w:tc>
                <w:tcPr>
                  <w:tcW w:w="4149" w:type="dxa"/>
                  <w:gridSpan w:val="2"/>
                  <w:tcBorders>
                    <w:top w:val="nil"/>
                    <w:left w:val="nil"/>
                    <w:bottom w:val="single" w:sz="4" w:space="0" w:color="auto"/>
                  </w:tcBorders>
                  <w:shd w:val="clear" w:color="auto" w:fill="FFFFFF"/>
                </w:tcPr>
                <w:p w:rsidR="00610AC8" w:rsidRPr="00ED7D2A" w:rsidRDefault="00610AC8" w:rsidP="00762C4E">
                  <w:pPr>
                    <w:shd w:val="clear" w:color="auto" w:fill="FFFFFF"/>
                    <w:spacing w:before="120"/>
                    <w:rPr>
                      <w:szCs w:val="24"/>
                    </w:rPr>
                  </w:pPr>
                  <w:r w:rsidRPr="00ED7D2A">
                    <w:rPr>
                      <w:szCs w:val="18"/>
                      <w:lang w:val="en-US"/>
                    </w:rPr>
                    <w:t xml:space="preserve">Australian Exporter's Reference Number </w:t>
                  </w:r>
                  <w:r w:rsidRPr="00ED7D2A">
                    <w:rPr>
                      <w:i/>
                      <w:iCs/>
                      <w:szCs w:val="18"/>
                      <w:lang w:val="en-US"/>
                    </w:rPr>
                    <w:t>(Optional)</w:t>
                  </w:r>
                </w:p>
              </w:tc>
            </w:tr>
            <w:tr w:rsidR="00610AC8" w:rsidRPr="00ED7D2A" w:rsidTr="00762C4E">
              <w:trPr>
                <w:trHeight w:val="726"/>
                <w:jc w:val="center"/>
              </w:trPr>
              <w:tc>
                <w:tcPr>
                  <w:tcW w:w="6400" w:type="dxa"/>
                  <w:gridSpan w:val="2"/>
                  <w:vMerge/>
                  <w:tcBorders>
                    <w:left w:val="nil"/>
                    <w:right w:val="single" w:sz="4" w:space="0" w:color="auto"/>
                  </w:tcBorders>
                  <w:shd w:val="clear" w:color="auto" w:fill="FFFFFF"/>
                </w:tcPr>
                <w:p w:rsidR="00610AC8" w:rsidRPr="00202AE1" w:rsidRDefault="00610AC8" w:rsidP="00762C4E">
                  <w:pPr>
                    <w:shd w:val="clear" w:color="auto" w:fill="FFFFFF"/>
                    <w:spacing w:before="120" w:after="120"/>
                    <w:rPr>
                      <w:sz w:val="24"/>
                      <w:szCs w:val="26"/>
                      <w:lang w:val="en-US"/>
                    </w:rPr>
                  </w:pPr>
                </w:p>
              </w:tc>
              <w:tc>
                <w:tcPr>
                  <w:tcW w:w="4149" w:type="dxa"/>
                  <w:gridSpan w:val="2"/>
                  <w:tcBorders>
                    <w:top w:val="single" w:sz="4" w:space="0" w:color="auto"/>
                    <w:left w:val="single" w:sz="4" w:space="0" w:color="auto"/>
                    <w:bottom w:val="single" w:sz="4" w:space="0" w:color="auto"/>
                    <w:right w:val="single" w:sz="4" w:space="0" w:color="auto"/>
                  </w:tcBorders>
                  <w:shd w:val="clear" w:color="auto" w:fill="FFFFFF"/>
                </w:tcPr>
                <w:p w:rsidR="00610AC8" w:rsidRPr="00ED7D2A" w:rsidRDefault="00610AC8" w:rsidP="00762C4E">
                  <w:pPr>
                    <w:shd w:val="clear" w:color="auto" w:fill="FFFFFF"/>
                    <w:rPr>
                      <w:szCs w:val="18"/>
                      <w:lang w:val="en-US"/>
                    </w:rPr>
                  </w:pPr>
                </w:p>
              </w:tc>
            </w:tr>
            <w:tr w:rsidR="00610AC8" w:rsidRPr="00ED7D2A" w:rsidTr="00762C4E">
              <w:trPr>
                <w:trHeight w:val="1240"/>
                <w:jc w:val="center"/>
              </w:trPr>
              <w:tc>
                <w:tcPr>
                  <w:tcW w:w="6400" w:type="dxa"/>
                  <w:gridSpan w:val="2"/>
                  <w:vMerge/>
                  <w:tcBorders>
                    <w:left w:val="nil"/>
                    <w:bottom w:val="nil"/>
                    <w:right w:val="nil"/>
                  </w:tcBorders>
                  <w:shd w:val="clear" w:color="auto" w:fill="FFFFFF"/>
                </w:tcPr>
                <w:p w:rsidR="00610AC8" w:rsidRPr="00202AE1" w:rsidRDefault="00610AC8" w:rsidP="00762C4E">
                  <w:pPr>
                    <w:shd w:val="clear" w:color="auto" w:fill="FFFFFF"/>
                    <w:spacing w:before="120" w:after="120"/>
                    <w:rPr>
                      <w:sz w:val="24"/>
                      <w:szCs w:val="26"/>
                      <w:lang w:val="en-US"/>
                    </w:rPr>
                  </w:pPr>
                </w:p>
              </w:tc>
              <w:tc>
                <w:tcPr>
                  <w:tcW w:w="4149" w:type="dxa"/>
                  <w:gridSpan w:val="2"/>
                  <w:tcBorders>
                    <w:top w:val="single" w:sz="4" w:space="0" w:color="auto"/>
                    <w:left w:val="nil"/>
                    <w:bottom w:val="nil"/>
                  </w:tcBorders>
                  <w:shd w:val="clear" w:color="auto" w:fill="FFFFFF"/>
                </w:tcPr>
                <w:p w:rsidR="00610AC8" w:rsidRPr="00ED7D2A" w:rsidRDefault="00610AC8" w:rsidP="00762C4E">
                  <w:pPr>
                    <w:shd w:val="clear" w:color="auto" w:fill="FFFFFF"/>
                    <w:rPr>
                      <w:szCs w:val="18"/>
                      <w:lang w:val="en-US"/>
                    </w:rPr>
                  </w:pPr>
                </w:p>
              </w:tc>
            </w:tr>
          </w:tbl>
          <w:p w:rsidR="00610AC8" w:rsidRDefault="00610AC8" w:rsidP="00610AC8">
            <w:pPr>
              <w:shd w:val="clear" w:color="auto" w:fill="FFFFFF"/>
              <w:rPr>
                <w:szCs w:val="24"/>
              </w:rPr>
            </w:pPr>
            <w:r w:rsidRPr="00ED7D2A">
              <w:rPr>
                <w:szCs w:val="18"/>
                <w:lang w:val="en-US"/>
              </w:rPr>
              <w:t>in support of Form AA 512-Application for an Export Permit</w:t>
            </w:r>
          </w:p>
        </w:tc>
      </w:tr>
    </w:tbl>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tbl>
      <w:tblPr>
        <w:tblW w:w="5000" w:type="pct"/>
        <w:jc w:val="center"/>
        <w:tblLayout w:type="fixed"/>
        <w:tblCellMar>
          <w:left w:w="40" w:type="dxa"/>
          <w:right w:w="40" w:type="dxa"/>
        </w:tblCellMar>
        <w:tblLook w:val="0000" w:firstRow="0" w:lastRow="0" w:firstColumn="0" w:lastColumn="0" w:noHBand="0" w:noVBand="0"/>
      </w:tblPr>
      <w:tblGrid>
        <w:gridCol w:w="1660"/>
        <w:gridCol w:w="8889"/>
      </w:tblGrid>
      <w:tr w:rsidR="001E67EE" w:rsidRPr="00ED7D2A" w:rsidTr="00124CC6">
        <w:trPr>
          <w:trHeight w:val="20"/>
          <w:jc w:val="center"/>
        </w:trPr>
        <w:tc>
          <w:tcPr>
            <w:tcW w:w="1660" w:type="dxa"/>
            <w:tcBorders>
              <w:top w:val="nil"/>
              <w:left w:val="nil"/>
              <w:bottom w:val="nil"/>
              <w:right w:val="nil"/>
            </w:tcBorders>
            <w:shd w:val="clear" w:color="auto" w:fill="FFFFFF"/>
          </w:tcPr>
          <w:p w:rsidR="001E67EE" w:rsidRPr="00ED7D2A" w:rsidRDefault="00E47A1F">
            <w:pPr>
              <w:shd w:val="clear" w:color="auto" w:fill="FFFFFF"/>
              <w:rPr>
                <w:szCs w:val="24"/>
              </w:rPr>
            </w:pPr>
            <w:r>
              <w:rPr>
                <w:noProof/>
                <w:szCs w:val="24"/>
                <w:lang w:val="en-US" w:eastAsia="en-US"/>
              </w:rPr>
              <w:lastRenderedPageBreak/>
              <w:drawing>
                <wp:inline distT="0" distB="0" distL="0" distR="0" wp14:anchorId="367BC35B" wp14:editId="4502480F">
                  <wp:extent cx="922655" cy="755650"/>
                  <wp:effectExtent l="0" t="0" r="0" b="635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2655" cy="755650"/>
                          </a:xfrm>
                          <a:prstGeom prst="rect">
                            <a:avLst/>
                          </a:prstGeom>
                          <a:noFill/>
                          <a:ln>
                            <a:noFill/>
                          </a:ln>
                        </pic:spPr>
                      </pic:pic>
                    </a:graphicData>
                  </a:graphic>
                </wp:inline>
              </w:drawing>
            </w:r>
          </w:p>
        </w:tc>
        <w:tc>
          <w:tcPr>
            <w:tcW w:w="8889" w:type="dxa"/>
            <w:tcBorders>
              <w:top w:val="nil"/>
              <w:left w:val="nil"/>
              <w:bottom w:val="nil"/>
              <w:right w:val="nil"/>
            </w:tcBorders>
            <w:shd w:val="clear" w:color="auto" w:fill="FFFFFF"/>
          </w:tcPr>
          <w:p w:rsidR="001E67EE" w:rsidRPr="00124CC6" w:rsidRDefault="001E67EE">
            <w:pPr>
              <w:shd w:val="clear" w:color="auto" w:fill="FFFFFF"/>
              <w:rPr>
                <w:sz w:val="24"/>
                <w:szCs w:val="24"/>
              </w:rPr>
            </w:pPr>
            <w:r w:rsidRPr="00124CC6">
              <w:rPr>
                <w:sz w:val="24"/>
                <w:lang w:val="en-US"/>
              </w:rPr>
              <w:t>COMMONWEALTH OF AUSTRALIA</w:t>
            </w:r>
          </w:p>
          <w:p w:rsidR="001E67EE" w:rsidRPr="00ED7D2A" w:rsidRDefault="001E67EE">
            <w:pPr>
              <w:shd w:val="clear" w:color="auto" w:fill="FFFFFF"/>
              <w:rPr>
                <w:szCs w:val="24"/>
              </w:rPr>
            </w:pPr>
            <w:r w:rsidRPr="00ED7D2A">
              <w:rPr>
                <w:lang w:val="en-US"/>
              </w:rPr>
              <w:t>Department of Defence</w:t>
            </w:r>
          </w:p>
          <w:p w:rsidR="001E67EE" w:rsidRPr="00124CC6" w:rsidRDefault="001E67EE">
            <w:pPr>
              <w:shd w:val="clear" w:color="auto" w:fill="FFFFFF"/>
              <w:rPr>
                <w:rFonts w:ascii="Times New Roman Bold" w:hAnsi="Times New Roman Bold"/>
                <w:sz w:val="32"/>
                <w:szCs w:val="24"/>
              </w:rPr>
            </w:pPr>
            <w:r w:rsidRPr="00124CC6">
              <w:rPr>
                <w:rFonts w:ascii="Times New Roman Bold" w:hAnsi="Times New Roman Bold"/>
                <w:b/>
                <w:bCs/>
                <w:sz w:val="32"/>
                <w:szCs w:val="28"/>
                <w:lang w:val="en-US"/>
              </w:rPr>
              <w:t>END</w:t>
            </w:r>
            <w:r w:rsidR="00C14972" w:rsidRPr="00124CC6">
              <w:rPr>
                <w:rFonts w:ascii="Times New Roman Bold" w:hAnsi="Times New Roman Bold"/>
                <w:b/>
                <w:bCs/>
                <w:sz w:val="32"/>
                <w:szCs w:val="28"/>
                <w:lang w:val="en-US"/>
              </w:rPr>
              <w:t xml:space="preserve"> </w:t>
            </w:r>
            <w:r w:rsidRPr="00124CC6">
              <w:rPr>
                <w:rFonts w:ascii="Times New Roman Bold" w:hAnsi="Times New Roman Bold"/>
                <w:b/>
                <w:bCs/>
                <w:sz w:val="32"/>
                <w:szCs w:val="28"/>
                <w:lang w:val="en-US"/>
              </w:rPr>
              <w:t>USE AND NON-TRANSFER CERTIFICATION TO THE AUSTRALIAN GOVERNMENT FOR</w:t>
            </w:r>
            <w:r w:rsidR="00C14972" w:rsidRPr="00124CC6">
              <w:rPr>
                <w:rFonts w:ascii="Times New Roman Bold" w:hAnsi="Times New Roman Bold"/>
                <w:b/>
                <w:bCs/>
                <w:sz w:val="32"/>
                <w:szCs w:val="28"/>
                <w:lang w:val="en-US"/>
              </w:rPr>
              <w:t xml:space="preserve"> </w:t>
            </w:r>
            <w:r w:rsidRPr="00124CC6">
              <w:rPr>
                <w:rFonts w:ascii="Times New Roman Bold" w:hAnsi="Times New Roman Bold"/>
                <w:b/>
                <w:bCs/>
                <w:sz w:val="32"/>
                <w:szCs w:val="28"/>
                <w:lang w:val="en-US"/>
              </w:rPr>
              <w:t>DEFENCE GOODS</w:t>
            </w:r>
          </w:p>
        </w:tc>
      </w:tr>
    </w:tbl>
    <w:p w:rsidR="001E67EE" w:rsidRPr="00ED7D2A" w:rsidRDefault="001E67EE" w:rsidP="00124CC6">
      <w:pPr>
        <w:shd w:val="clear" w:color="auto" w:fill="FFFFFF"/>
        <w:spacing w:before="120" w:after="120"/>
        <w:ind w:left="1584"/>
        <w:rPr>
          <w:szCs w:val="24"/>
        </w:rPr>
      </w:pPr>
      <w:r w:rsidRPr="00ED7D2A">
        <w:rPr>
          <w:rFonts w:eastAsia="Times New Roman"/>
          <w:szCs w:val="22"/>
          <w:lang w:val="en-US"/>
        </w:rPr>
        <w:t xml:space="preserve">• </w:t>
      </w:r>
      <w:r w:rsidRPr="00ED7D2A">
        <w:rPr>
          <w:rFonts w:eastAsia="Times New Roman"/>
          <w:i/>
          <w:iCs/>
          <w:szCs w:val="22"/>
          <w:lang w:val="en-US"/>
        </w:rPr>
        <w:t>This certificate is to be completed with applications for permits to export from Australia goods in Schedule 13 of the Australian Customs (Prohibited Exports) Regulations as amended 25 July 1989.</w:t>
      </w:r>
    </w:p>
    <w:tbl>
      <w:tblPr>
        <w:tblW w:w="5000" w:type="pct"/>
        <w:jc w:val="center"/>
        <w:tblLayout w:type="fixed"/>
        <w:tblCellMar>
          <w:left w:w="40" w:type="dxa"/>
          <w:right w:w="40" w:type="dxa"/>
        </w:tblCellMar>
        <w:tblLook w:val="0000" w:firstRow="0" w:lastRow="0" w:firstColumn="0" w:lastColumn="0" w:noHBand="0" w:noVBand="0"/>
      </w:tblPr>
      <w:tblGrid>
        <w:gridCol w:w="4668"/>
        <w:gridCol w:w="3525"/>
        <w:gridCol w:w="836"/>
        <w:gridCol w:w="1520"/>
      </w:tblGrid>
      <w:tr w:rsidR="00124CC6" w:rsidRPr="00ED7D2A" w:rsidTr="006E0CEB">
        <w:trPr>
          <w:trHeight w:val="20"/>
          <w:jc w:val="center"/>
        </w:trPr>
        <w:tc>
          <w:tcPr>
            <w:tcW w:w="4668" w:type="dxa"/>
            <w:vMerge w:val="restart"/>
            <w:tcBorders>
              <w:top w:val="single" w:sz="6" w:space="0" w:color="auto"/>
              <w:left w:val="single" w:sz="6" w:space="0" w:color="auto"/>
              <w:right w:val="single" w:sz="6" w:space="0" w:color="auto"/>
            </w:tcBorders>
            <w:shd w:val="clear" w:color="auto" w:fill="FFFFFF"/>
          </w:tcPr>
          <w:p w:rsidR="00124CC6" w:rsidRPr="00ED7D2A" w:rsidRDefault="00124CC6" w:rsidP="00124CC6">
            <w:pPr>
              <w:shd w:val="clear" w:color="auto" w:fill="FFFFFF"/>
              <w:spacing w:before="120" w:after="240"/>
              <w:rPr>
                <w:szCs w:val="24"/>
              </w:rPr>
            </w:pPr>
            <w:r w:rsidRPr="00ED7D2A">
              <w:rPr>
                <w:lang w:val="en-US"/>
              </w:rPr>
              <w:t>Send To:</w:t>
            </w:r>
          </w:p>
          <w:p w:rsidR="00124CC6" w:rsidRPr="00ED7D2A" w:rsidRDefault="00124CC6" w:rsidP="00124CC6">
            <w:pPr>
              <w:shd w:val="clear" w:color="auto" w:fill="FFFFFF"/>
              <w:ind w:left="288"/>
              <w:rPr>
                <w:szCs w:val="24"/>
              </w:rPr>
            </w:pPr>
            <w:r w:rsidRPr="00ED7D2A">
              <w:rPr>
                <w:lang w:val="en-US"/>
              </w:rPr>
              <w:t>Assistant Secretary</w:t>
            </w:r>
          </w:p>
          <w:p w:rsidR="00124CC6" w:rsidRPr="00ED7D2A" w:rsidRDefault="00124CC6" w:rsidP="00124CC6">
            <w:pPr>
              <w:shd w:val="clear" w:color="auto" w:fill="FFFFFF"/>
              <w:ind w:left="288"/>
              <w:rPr>
                <w:szCs w:val="24"/>
              </w:rPr>
            </w:pPr>
            <w:r w:rsidRPr="00ED7D2A">
              <w:rPr>
                <w:lang w:val="en-US"/>
              </w:rPr>
              <w:t>Exports and International Programs Branch</w:t>
            </w:r>
          </w:p>
          <w:p w:rsidR="00124CC6" w:rsidRPr="00ED7D2A" w:rsidRDefault="00124CC6" w:rsidP="00124CC6">
            <w:pPr>
              <w:shd w:val="clear" w:color="auto" w:fill="FFFFFF"/>
              <w:ind w:left="288"/>
              <w:rPr>
                <w:szCs w:val="24"/>
              </w:rPr>
            </w:pPr>
            <w:r w:rsidRPr="00ED7D2A">
              <w:rPr>
                <w:lang w:val="en-US"/>
              </w:rPr>
              <w:t>Anzac Park West Offices</w:t>
            </w:r>
          </w:p>
          <w:p w:rsidR="00124CC6" w:rsidRPr="00ED7D2A" w:rsidRDefault="00124CC6" w:rsidP="00124CC6">
            <w:pPr>
              <w:shd w:val="clear" w:color="auto" w:fill="FFFFFF"/>
              <w:ind w:left="288"/>
              <w:rPr>
                <w:szCs w:val="24"/>
              </w:rPr>
            </w:pPr>
            <w:r w:rsidRPr="00ED7D2A">
              <w:rPr>
                <w:lang w:val="en-US"/>
              </w:rPr>
              <w:t>Department of Defence</w:t>
            </w:r>
          </w:p>
          <w:p w:rsidR="00124CC6" w:rsidRPr="00ED7D2A" w:rsidRDefault="00124CC6" w:rsidP="00124CC6">
            <w:pPr>
              <w:shd w:val="clear" w:color="auto" w:fill="FFFFFF"/>
              <w:ind w:left="288"/>
              <w:rPr>
                <w:szCs w:val="24"/>
              </w:rPr>
            </w:pPr>
            <w:r w:rsidRPr="00ED7D2A">
              <w:rPr>
                <w:lang w:val="en-US"/>
              </w:rPr>
              <w:t>CANBERRA ACT 2600</w:t>
            </w:r>
          </w:p>
          <w:p w:rsidR="00124CC6" w:rsidRPr="00ED7D2A" w:rsidRDefault="00124CC6" w:rsidP="00124CC6">
            <w:pPr>
              <w:shd w:val="clear" w:color="auto" w:fill="FFFFFF"/>
              <w:ind w:left="288"/>
              <w:rPr>
                <w:szCs w:val="24"/>
              </w:rPr>
            </w:pPr>
            <w:r w:rsidRPr="00ED7D2A">
              <w:rPr>
                <w:lang w:val="en-US"/>
              </w:rPr>
              <w:t>AUSTRALIA</w:t>
            </w:r>
          </w:p>
          <w:p w:rsidR="00124CC6" w:rsidRPr="00ED7D2A" w:rsidRDefault="00124CC6" w:rsidP="00124CC6">
            <w:pPr>
              <w:shd w:val="clear" w:color="auto" w:fill="FFFFFF"/>
              <w:ind w:left="288"/>
              <w:rPr>
                <w:szCs w:val="24"/>
              </w:rPr>
            </w:pPr>
            <w:r w:rsidRPr="00ED7D2A">
              <w:rPr>
                <w:lang w:val="en-US"/>
              </w:rPr>
              <w:t>Facsimile No: 062 666902</w:t>
            </w:r>
          </w:p>
        </w:tc>
        <w:tc>
          <w:tcPr>
            <w:tcW w:w="5881" w:type="dxa"/>
            <w:gridSpan w:val="3"/>
            <w:tcBorders>
              <w:top w:val="single" w:sz="6" w:space="0" w:color="auto"/>
              <w:left w:val="single" w:sz="6" w:space="0" w:color="auto"/>
              <w:bottom w:val="single" w:sz="6" w:space="0" w:color="auto"/>
              <w:right w:val="single" w:sz="6" w:space="0" w:color="auto"/>
            </w:tcBorders>
            <w:shd w:val="clear" w:color="auto" w:fill="FFFFFF"/>
          </w:tcPr>
          <w:p w:rsidR="00124CC6" w:rsidRPr="00ED7D2A" w:rsidRDefault="00124CC6" w:rsidP="00124CC6">
            <w:pPr>
              <w:shd w:val="clear" w:color="auto" w:fill="FFFFFF"/>
              <w:spacing w:after="600"/>
              <w:rPr>
                <w:szCs w:val="24"/>
              </w:rPr>
            </w:pPr>
            <w:r w:rsidRPr="00ED7D2A">
              <w:rPr>
                <w:szCs w:val="18"/>
                <w:lang w:val="en-US"/>
              </w:rPr>
              <w:t>Name and Address of Exporter</w:t>
            </w:r>
          </w:p>
        </w:tc>
      </w:tr>
      <w:tr w:rsidR="00124CC6" w:rsidRPr="00ED7D2A" w:rsidTr="006E0CEB">
        <w:trPr>
          <w:trHeight w:val="20"/>
          <w:jc w:val="center"/>
        </w:trPr>
        <w:tc>
          <w:tcPr>
            <w:tcW w:w="4668" w:type="dxa"/>
            <w:vMerge/>
            <w:tcBorders>
              <w:left w:val="single" w:sz="6" w:space="0" w:color="auto"/>
              <w:right w:val="single" w:sz="6" w:space="0" w:color="auto"/>
            </w:tcBorders>
            <w:shd w:val="clear" w:color="auto" w:fill="FFFFFF"/>
          </w:tcPr>
          <w:p w:rsidR="00124CC6" w:rsidRPr="00ED7D2A" w:rsidRDefault="00124CC6">
            <w:pPr>
              <w:rPr>
                <w:szCs w:val="24"/>
              </w:rPr>
            </w:pPr>
          </w:p>
        </w:tc>
        <w:tc>
          <w:tcPr>
            <w:tcW w:w="5881" w:type="dxa"/>
            <w:gridSpan w:val="3"/>
            <w:tcBorders>
              <w:top w:val="single" w:sz="6" w:space="0" w:color="auto"/>
              <w:left w:val="single" w:sz="6" w:space="0" w:color="auto"/>
              <w:bottom w:val="single" w:sz="6" w:space="0" w:color="auto"/>
              <w:right w:val="single" w:sz="6" w:space="0" w:color="auto"/>
            </w:tcBorders>
            <w:shd w:val="clear" w:color="auto" w:fill="FFFFFF"/>
          </w:tcPr>
          <w:p w:rsidR="00124CC6" w:rsidRPr="00ED7D2A" w:rsidRDefault="00124CC6" w:rsidP="00124CC6">
            <w:pPr>
              <w:shd w:val="clear" w:color="auto" w:fill="FFFFFF"/>
              <w:spacing w:after="600"/>
              <w:rPr>
                <w:szCs w:val="24"/>
              </w:rPr>
            </w:pPr>
            <w:r w:rsidRPr="00ED7D2A">
              <w:rPr>
                <w:szCs w:val="18"/>
                <w:lang w:val="en-US"/>
              </w:rPr>
              <w:t>Name and Address of End User</w:t>
            </w:r>
          </w:p>
        </w:tc>
      </w:tr>
      <w:tr w:rsidR="00124CC6" w:rsidRPr="00ED7D2A" w:rsidTr="006E0CEB">
        <w:trPr>
          <w:trHeight w:val="20"/>
          <w:jc w:val="center"/>
        </w:trPr>
        <w:tc>
          <w:tcPr>
            <w:tcW w:w="4668" w:type="dxa"/>
            <w:vMerge/>
            <w:tcBorders>
              <w:left w:val="single" w:sz="6" w:space="0" w:color="auto"/>
              <w:bottom w:val="single" w:sz="6" w:space="0" w:color="auto"/>
              <w:right w:val="single" w:sz="6" w:space="0" w:color="auto"/>
            </w:tcBorders>
            <w:shd w:val="clear" w:color="auto" w:fill="FFFFFF"/>
          </w:tcPr>
          <w:p w:rsidR="00124CC6" w:rsidRPr="00ED7D2A" w:rsidRDefault="00124CC6">
            <w:pPr>
              <w:rPr>
                <w:szCs w:val="24"/>
              </w:rPr>
            </w:pPr>
          </w:p>
        </w:tc>
        <w:tc>
          <w:tcPr>
            <w:tcW w:w="5881" w:type="dxa"/>
            <w:gridSpan w:val="3"/>
            <w:tcBorders>
              <w:top w:val="single" w:sz="6" w:space="0" w:color="auto"/>
              <w:left w:val="single" w:sz="6" w:space="0" w:color="auto"/>
              <w:bottom w:val="single" w:sz="6" w:space="0" w:color="auto"/>
              <w:right w:val="single" w:sz="6" w:space="0" w:color="auto"/>
            </w:tcBorders>
            <w:shd w:val="clear" w:color="auto" w:fill="FFFFFF"/>
          </w:tcPr>
          <w:p w:rsidR="00124CC6" w:rsidRPr="00ED7D2A" w:rsidRDefault="00124CC6" w:rsidP="00124CC6">
            <w:pPr>
              <w:shd w:val="clear" w:color="auto" w:fill="FFFFFF"/>
              <w:spacing w:after="600"/>
              <w:rPr>
                <w:szCs w:val="24"/>
              </w:rPr>
            </w:pPr>
            <w:r w:rsidRPr="00ED7D2A">
              <w:rPr>
                <w:szCs w:val="18"/>
                <w:lang w:val="en-US"/>
              </w:rPr>
              <w:t>Name and Address of Consignee</w:t>
            </w:r>
          </w:p>
        </w:tc>
      </w:tr>
      <w:tr w:rsidR="001E67EE" w:rsidRPr="00ED7D2A" w:rsidTr="006E0CEB">
        <w:trPr>
          <w:trHeight w:val="20"/>
          <w:jc w:val="center"/>
        </w:trPr>
        <w:tc>
          <w:tcPr>
            <w:tcW w:w="81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6E0CEB">
            <w:pPr>
              <w:shd w:val="clear" w:color="auto" w:fill="FFFFFF"/>
              <w:jc w:val="center"/>
              <w:rPr>
                <w:szCs w:val="24"/>
              </w:rPr>
            </w:pPr>
            <w:r w:rsidRPr="00ED7D2A">
              <w:rPr>
                <w:szCs w:val="18"/>
                <w:lang w:val="en-US"/>
              </w:rPr>
              <w:t>Full Description of Goods</w:t>
            </w:r>
          </w:p>
        </w:tc>
        <w:tc>
          <w:tcPr>
            <w:tcW w:w="836" w:type="dxa"/>
            <w:tcBorders>
              <w:top w:val="single" w:sz="6" w:space="0" w:color="auto"/>
              <w:left w:val="single" w:sz="6" w:space="0" w:color="auto"/>
              <w:bottom w:val="single" w:sz="6" w:space="0" w:color="auto"/>
              <w:right w:val="single" w:sz="6" w:space="0" w:color="auto"/>
            </w:tcBorders>
            <w:shd w:val="clear" w:color="auto" w:fill="FFFFFF"/>
            <w:vAlign w:val="center"/>
          </w:tcPr>
          <w:p w:rsidR="001E67EE" w:rsidRPr="00ED7D2A" w:rsidRDefault="001E67EE" w:rsidP="006E0CEB">
            <w:pPr>
              <w:shd w:val="clear" w:color="auto" w:fill="FFFFFF"/>
              <w:jc w:val="center"/>
              <w:rPr>
                <w:szCs w:val="24"/>
              </w:rPr>
            </w:pPr>
            <w:r w:rsidRPr="00ED7D2A">
              <w:rPr>
                <w:szCs w:val="18"/>
                <w:lang w:val="en-US"/>
              </w:rPr>
              <w:t>Quantity</w:t>
            </w:r>
          </w:p>
        </w:tc>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rsidR="00124CC6" w:rsidRDefault="001E67EE" w:rsidP="006E0CEB">
            <w:pPr>
              <w:shd w:val="clear" w:color="auto" w:fill="FFFFFF"/>
              <w:jc w:val="center"/>
              <w:rPr>
                <w:i/>
                <w:iCs/>
                <w:szCs w:val="18"/>
                <w:lang w:val="en-US"/>
              </w:rPr>
            </w:pPr>
            <w:r w:rsidRPr="00ED7D2A">
              <w:rPr>
                <w:szCs w:val="18"/>
                <w:lang w:val="en-US"/>
              </w:rPr>
              <w:t xml:space="preserve">Value </w:t>
            </w:r>
            <w:r w:rsidRPr="00ED7D2A">
              <w:rPr>
                <w:i/>
                <w:iCs/>
                <w:szCs w:val="18"/>
                <w:lang w:val="en-US"/>
              </w:rPr>
              <w:t>(</w:t>
            </w:r>
            <w:r w:rsidR="00124CC6">
              <w:rPr>
                <w:i/>
                <w:iCs/>
                <w:szCs w:val="18"/>
                <w:lang w:val="en-US"/>
              </w:rPr>
              <w:t>$</w:t>
            </w:r>
            <w:r w:rsidRPr="00ED7D2A">
              <w:rPr>
                <w:i/>
                <w:iCs/>
                <w:szCs w:val="18"/>
                <w:lang w:val="en-US"/>
              </w:rPr>
              <w:t>Aust)</w:t>
            </w:r>
          </w:p>
          <w:p w:rsidR="001E67EE" w:rsidRPr="00ED7D2A" w:rsidRDefault="001E67EE" w:rsidP="006E0CEB">
            <w:pPr>
              <w:shd w:val="clear" w:color="auto" w:fill="FFFFFF"/>
              <w:jc w:val="center"/>
              <w:rPr>
                <w:szCs w:val="24"/>
              </w:rPr>
            </w:pPr>
            <w:r w:rsidRPr="00ED7D2A">
              <w:rPr>
                <w:i/>
                <w:iCs/>
                <w:szCs w:val="18"/>
                <w:lang w:val="en-US"/>
              </w:rPr>
              <w:t xml:space="preserve">(stale fob, </w:t>
            </w:r>
            <w:proofErr w:type="spellStart"/>
            <w:r w:rsidRPr="00ED7D2A">
              <w:rPr>
                <w:i/>
                <w:iCs/>
                <w:szCs w:val="18"/>
                <w:lang w:val="en-US"/>
              </w:rPr>
              <w:t>cif</w:t>
            </w:r>
            <w:proofErr w:type="spellEnd"/>
            <w:r w:rsidRPr="00ED7D2A">
              <w:rPr>
                <w:i/>
                <w:iCs/>
                <w:szCs w:val="18"/>
                <w:lang w:val="en-US"/>
              </w:rPr>
              <w:t xml:space="preserve">, </w:t>
            </w:r>
            <w:proofErr w:type="spellStart"/>
            <w:r w:rsidRPr="00ED7D2A">
              <w:rPr>
                <w:i/>
                <w:iCs/>
                <w:szCs w:val="18"/>
                <w:lang w:val="en-US"/>
              </w:rPr>
              <w:t>elc</w:t>
            </w:r>
            <w:proofErr w:type="spellEnd"/>
            <w:r w:rsidRPr="00ED7D2A">
              <w:rPr>
                <w:i/>
                <w:iCs/>
                <w:szCs w:val="18"/>
                <w:lang w:val="en-US"/>
              </w:rPr>
              <w:t>)</w:t>
            </w:r>
          </w:p>
        </w:tc>
      </w:tr>
      <w:tr w:rsidR="001E67EE" w:rsidRPr="00ED7D2A" w:rsidTr="00092098">
        <w:trPr>
          <w:trHeight w:val="3405"/>
          <w:jc w:val="center"/>
        </w:trPr>
        <w:tc>
          <w:tcPr>
            <w:tcW w:w="8193" w:type="dxa"/>
            <w:gridSpan w:val="2"/>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p>
        </w:tc>
      </w:tr>
    </w:tbl>
    <w:p w:rsidR="001E67EE" w:rsidRPr="00092098" w:rsidRDefault="001E67EE" w:rsidP="00092098">
      <w:pPr>
        <w:shd w:val="clear" w:color="auto" w:fill="FFFFFF"/>
        <w:spacing w:before="120"/>
        <w:rPr>
          <w:rFonts w:ascii="Times New Roman Bold" w:hAnsi="Times New Roman Bold"/>
          <w:sz w:val="24"/>
          <w:szCs w:val="24"/>
        </w:rPr>
      </w:pPr>
      <w:r w:rsidRPr="00092098">
        <w:rPr>
          <w:rFonts w:ascii="Times New Roman Bold" w:hAnsi="Times New Roman Bold"/>
          <w:b/>
          <w:bCs/>
          <w:sz w:val="24"/>
          <w:szCs w:val="24"/>
          <w:lang w:val="en-US"/>
        </w:rPr>
        <w:t>Certification of Consignee</w:t>
      </w:r>
    </w:p>
    <w:tbl>
      <w:tblPr>
        <w:tblW w:w="5000" w:type="pct"/>
        <w:jc w:val="center"/>
        <w:tblLayout w:type="fixed"/>
        <w:tblCellMar>
          <w:left w:w="40" w:type="dxa"/>
          <w:right w:w="40" w:type="dxa"/>
        </w:tblCellMar>
        <w:tblLook w:val="0000" w:firstRow="0" w:lastRow="0" w:firstColumn="0" w:lastColumn="0" w:noHBand="0" w:noVBand="0"/>
      </w:tblPr>
      <w:tblGrid>
        <w:gridCol w:w="8908"/>
        <w:gridCol w:w="1641"/>
      </w:tblGrid>
      <w:tr w:rsidR="001E67EE" w:rsidRPr="00ED7D2A" w:rsidTr="00BC77E1">
        <w:trPr>
          <w:trHeight w:val="20"/>
          <w:jc w:val="center"/>
        </w:trPr>
        <w:tc>
          <w:tcPr>
            <w:tcW w:w="10305" w:type="dxa"/>
            <w:gridSpan w:val="2"/>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rsidP="00092098">
            <w:pPr>
              <w:shd w:val="clear" w:color="auto" w:fill="FFFFFF"/>
              <w:rPr>
                <w:szCs w:val="24"/>
              </w:rPr>
            </w:pPr>
            <w:r w:rsidRPr="00ED7D2A">
              <w:rPr>
                <w:szCs w:val="18"/>
                <w:lang w:val="en-US"/>
              </w:rPr>
              <w:t xml:space="preserve">I certify that </w:t>
            </w:r>
            <w:r w:rsidR="00092098">
              <w:rPr>
                <w:szCs w:val="18"/>
                <w:lang w:val="en-US"/>
              </w:rPr>
              <w:t>I</w:t>
            </w:r>
            <w:r w:rsidRPr="00ED7D2A">
              <w:rPr>
                <w:szCs w:val="18"/>
                <w:lang w:val="en-US"/>
              </w:rPr>
              <w:t xml:space="preserve"> am importing the goods listed above for delivery to the End User nominated above, and will not transfer the goods to any other party. I further certify that all the facts contained in this form are true and </w:t>
            </w:r>
            <w:r w:rsidRPr="00ED7D2A">
              <w:rPr>
                <w:i/>
                <w:iCs/>
                <w:szCs w:val="18"/>
                <w:lang w:val="en-US"/>
              </w:rPr>
              <w:t xml:space="preserve">correct </w:t>
            </w:r>
            <w:r w:rsidRPr="00ED7D2A">
              <w:rPr>
                <w:szCs w:val="18"/>
                <w:lang w:val="en-US"/>
              </w:rPr>
              <w:t>to the best of my knowledge. I will promptly send supplementary certification declaring any change of fact or intention.</w:t>
            </w:r>
          </w:p>
        </w:tc>
      </w:tr>
      <w:tr w:rsidR="001E67EE" w:rsidRPr="00ED7D2A" w:rsidTr="00BC77E1">
        <w:trPr>
          <w:trHeight w:val="20"/>
          <w:jc w:val="center"/>
        </w:trPr>
        <w:tc>
          <w:tcPr>
            <w:tcW w:w="8702" w:type="dxa"/>
            <w:tcBorders>
              <w:top w:val="single" w:sz="6" w:space="0" w:color="auto"/>
              <w:left w:val="single" w:sz="6" w:space="0" w:color="auto"/>
              <w:bottom w:val="single" w:sz="6" w:space="0" w:color="auto"/>
              <w:right w:val="single" w:sz="6" w:space="0" w:color="auto"/>
            </w:tcBorders>
            <w:shd w:val="clear" w:color="auto" w:fill="FFFFFF"/>
          </w:tcPr>
          <w:p w:rsidR="00092098" w:rsidRDefault="00092098" w:rsidP="00092098">
            <w:pPr>
              <w:shd w:val="clear" w:color="auto" w:fill="FFFFFF"/>
              <w:tabs>
                <w:tab w:val="left" w:pos="3131"/>
                <w:tab w:val="left" w:pos="7225"/>
              </w:tabs>
              <w:spacing w:before="360"/>
              <w:rPr>
                <w:bCs/>
                <w:i/>
                <w:iCs/>
                <w:szCs w:val="14"/>
                <w:lang w:val="en-US"/>
              </w:rPr>
            </w:pPr>
            <w:r>
              <w:rPr>
                <w:bCs/>
                <w:i/>
                <w:iCs/>
                <w:szCs w:val="14"/>
                <w:lang w:val="en-US"/>
              </w:rPr>
              <w:t>……………………………………….</w:t>
            </w:r>
            <w:r>
              <w:rPr>
                <w:bCs/>
                <w:i/>
                <w:iCs/>
                <w:szCs w:val="14"/>
                <w:lang w:val="en-US"/>
              </w:rPr>
              <w:tab/>
              <w:t>………………………………………………………..</w:t>
            </w:r>
            <w:r>
              <w:rPr>
                <w:bCs/>
                <w:i/>
                <w:iCs/>
                <w:szCs w:val="14"/>
                <w:lang w:val="en-US"/>
              </w:rPr>
              <w:tab/>
              <w:t>…………………….</w:t>
            </w:r>
          </w:p>
          <w:p w:rsidR="001E67EE" w:rsidRPr="00092098" w:rsidRDefault="001E67EE" w:rsidP="00092098">
            <w:pPr>
              <w:shd w:val="clear" w:color="auto" w:fill="FFFFFF"/>
              <w:tabs>
                <w:tab w:val="left" w:pos="3600"/>
                <w:tab w:val="left" w:pos="7250"/>
              </w:tabs>
              <w:jc w:val="center"/>
              <w:rPr>
                <w:szCs w:val="24"/>
              </w:rPr>
            </w:pPr>
            <w:r w:rsidRPr="00092098">
              <w:rPr>
                <w:bCs/>
                <w:i/>
                <w:iCs/>
                <w:szCs w:val="14"/>
                <w:lang w:val="en-US"/>
              </w:rPr>
              <w:t>(Signature)</w:t>
            </w:r>
            <w:r w:rsidR="00092098">
              <w:rPr>
                <w:bCs/>
                <w:i/>
                <w:iCs/>
                <w:szCs w:val="14"/>
                <w:lang w:val="en-US"/>
              </w:rPr>
              <w:tab/>
            </w:r>
            <w:r w:rsidRPr="00092098">
              <w:rPr>
                <w:bCs/>
                <w:i/>
                <w:iCs/>
                <w:szCs w:val="14"/>
                <w:lang w:val="en-US"/>
              </w:rPr>
              <w:t>(Printed</w:t>
            </w:r>
            <w:r w:rsidR="00092098" w:rsidRPr="00092098">
              <w:rPr>
                <w:bCs/>
                <w:i/>
                <w:iCs/>
                <w:szCs w:val="14"/>
                <w:lang w:val="en-US"/>
              </w:rPr>
              <w:t xml:space="preserve"> </w:t>
            </w:r>
            <w:r w:rsidRPr="00092098">
              <w:rPr>
                <w:bCs/>
                <w:i/>
                <w:iCs/>
                <w:szCs w:val="14"/>
                <w:lang w:val="en-US"/>
              </w:rPr>
              <w:t>Name and Title)</w:t>
            </w:r>
            <w:r w:rsidR="00092098">
              <w:rPr>
                <w:bCs/>
                <w:i/>
                <w:iCs/>
                <w:szCs w:val="14"/>
                <w:lang w:val="en-US"/>
              </w:rPr>
              <w:tab/>
            </w:r>
            <w:r w:rsidRPr="00092098">
              <w:rPr>
                <w:bCs/>
                <w:i/>
                <w:iCs/>
                <w:szCs w:val="14"/>
                <w:lang w:val="en-US"/>
              </w:rPr>
              <w:t>(Da</w:t>
            </w:r>
            <w:r w:rsidR="00092098">
              <w:rPr>
                <w:bCs/>
                <w:i/>
                <w:iCs/>
                <w:szCs w:val="14"/>
                <w:lang w:val="en-US"/>
              </w:rPr>
              <w:t>t</w:t>
            </w:r>
            <w:r w:rsidRPr="00092098">
              <w:rPr>
                <w:bCs/>
                <w:i/>
                <w:iCs/>
                <w:szCs w:val="14"/>
                <w:lang w:val="en-US"/>
              </w:rPr>
              <w:t>e)</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Seal</w:t>
            </w:r>
          </w:p>
        </w:tc>
      </w:tr>
    </w:tbl>
    <w:p w:rsidR="001E67EE" w:rsidRPr="00092098" w:rsidRDefault="001E67EE" w:rsidP="00092098">
      <w:pPr>
        <w:shd w:val="clear" w:color="auto" w:fill="FFFFFF"/>
        <w:spacing w:before="120"/>
        <w:rPr>
          <w:rFonts w:ascii="Times New Roman Bold" w:hAnsi="Times New Roman Bold"/>
          <w:b/>
          <w:bCs/>
          <w:sz w:val="24"/>
          <w:szCs w:val="24"/>
          <w:lang w:val="en-US"/>
        </w:rPr>
      </w:pPr>
      <w:r w:rsidRPr="00092098">
        <w:rPr>
          <w:rFonts w:ascii="Times New Roman Bold" w:hAnsi="Times New Roman Bold"/>
          <w:b/>
          <w:bCs/>
          <w:sz w:val="24"/>
          <w:szCs w:val="24"/>
          <w:lang w:val="en-US"/>
        </w:rPr>
        <w:t>Certification of End User</w:t>
      </w:r>
    </w:p>
    <w:tbl>
      <w:tblPr>
        <w:tblW w:w="5000" w:type="pct"/>
        <w:jc w:val="center"/>
        <w:tblLayout w:type="fixed"/>
        <w:tblCellMar>
          <w:left w:w="40" w:type="dxa"/>
          <w:right w:w="40" w:type="dxa"/>
        </w:tblCellMar>
        <w:tblLook w:val="0000" w:firstRow="0" w:lastRow="0" w:firstColumn="0" w:lastColumn="0" w:noHBand="0" w:noVBand="0"/>
      </w:tblPr>
      <w:tblGrid>
        <w:gridCol w:w="8929"/>
        <w:gridCol w:w="1620"/>
      </w:tblGrid>
      <w:tr w:rsidR="001E67EE" w:rsidRPr="00ED7D2A" w:rsidTr="00092098">
        <w:trPr>
          <w:trHeight w:val="20"/>
          <w:jc w:val="center"/>
        </w:trPr>
        <w:tc>
          <w:tcPr>
            <w:tcW w:w="10549" w:type="dxa"/>
            <w:gridSpan w:val="2"/>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I certify that I am the End User of the goods listed above. I will not sell or otherwise dispose of the goods to another country, or another person for supply to another country, without the permission of the Australian Minister for Defence or his delegate.</w:t>
            </w:r>
          </w:p>
        </w:tc>
      </w:tr>
      <w:tr w:rsidR="00092098" w:rsidRPr="00ED7D2A" w:rsidTr="00092098">
        <w:trPr>
          <w:trHeight w:val="20"/>
          <w:jc w:val="center"/>
        </w:trPr>
        <w:tc>
          <w:tcPr>
            <w:tcW w:w="8929" w:type="dxa"/>
            <w:tcBorders>
              <w:top w:val="single" w:sz="6" w:space="0" w:color="auto"/>
              <w:left w:val="single" w:sz="6" w:space="0" w:color="auto"/>
              <w:bottom w:val="single" w:sz="6" w:space="0" w:color="auto"/>
              <w:right w:val="single" w:sz="6" w:space="0" w:color="auto"/>
            </w:tcBorders>
            <w:shd w:val="clear" w:color="auto" w:fill="FFFFFF"/>
          </w:tcPr>
          <w:p w:rsidR="00092098" w:rsidRDefault="00092098" w:rsidP="00092098">
            <w:pPr>
              <w:shd w:val="clear" w:color="auto" w:fill="FFFFFF"/>
              <w:tabs>
                <w:tab w:val="left" w:pos="3131"/>
                <w:tab w:val="left" w:pos="7225"/>
              </w:tabs>
              <w:spacing w:before="360"/>
              <w:rPr>
                <w:bCs/>
                <w:i/>
                <w:iCs/>
                <w:szCs w:val="14"/>
                <w:lang w:val="en-US"/>
              </w:rPr>
            </w:pPr>
            <w:r>
              <w:rPr>
                <w:bCs/>
                <w:i/>
                <w:iCs/>
                <w:szCs w:val="14"/>
                <w:lang w:val="en-US"/>
              </w:rPr>
              <w:t>……………………………………….</w:t>
            </w:r>
            <w:r>
              <w:rPr>
                <w:bCs/>
                <w:i/>
                <w:iCs/>
                <w:szCs w:val="14"/>
                <w:lang w:val="en-US"/>
              </w:rPr>
              <w:tab/>
              <w:t>………………………………………………………..</w:t>
            </w:r>
            <w:r>
              <w:rPr>
                <w:bCs/>
                <w:i/>
                <w:iCs/>
                <w:szCs w:val="14"/>
                <w:lang w:val="en-US"/>
              </w:rPr>
              <w:tab/>
              <w:t>…………………….</w:t>
            </w:r>
          </w:p>
          <w:p w:rsidR="00092098" w:rsidRPr="00092098" w:rsidRDefault="00092098" w:rsidP="00762C4E">
            <w:pPr>
              <w:shd w:val="clear" w:color="auto" w:fill="FFFFFF"/>
              <w:tabs>
                <w:tab w:val="left" w:pos="3600"/>
                <w:tab w:val="left" w:pos="7250"/>
              </w:tabs>
              <w:jc w:val="center"/>
              <w:rPr>
                <w:szCs w:val="24"/>
              </w:rPr>
            </w:pPr>
            <w:r w:rsidRPr="00092098">
              <w:rPr>
                <w:bCs/>
                <w:i/>
                <w:iCs/>
                <w:szCs w:val="14"/>
                <w:lang w:val="en-US"/>
              </w:rPr>
              <w:t>(Signature)</w:t>
            </w:r>
            <w:r>
              <w:rPr>
                <w:bCs/>
                <w:i/>
                <w:iCs/>
                <w:szCs w:val="14"/>
                <w:lang w:val="en-US"/>
              </w:rPr>
              <w:tab/>
            </w:r>
            <w:r w:rsidRPr="00092098">
              <w:rPr>
                <w:bCs/>
                <w:i/>
                <w:iCs/>
                <w:szCs w:val="14"/>
                <w:lang w:val="en-US"/>
              </w:rPr>
              <w:t>(Printed Name and Title)</w:t>
            </w:r>
            <w:r>
              <w:rPr>
                <w:bCs/>
                <w:i/>
                <w:iCs/>
                <w:szCs w:val="14"/>
                <w:lang w:val="en-US"/>
              </w:rPr>
              <w:tab/>
            </w:r>
            <w:r w:rsidRPr="00092098">
              <w:rPr>
                <w:bCs/>
                <w:i/>
                <w:iCs/>
                <w:szCs w:val="14"/>
                <w:lang w:val="en-US"/>
              </w:rPr>
              <w:t>(Da</w:t>
            </w:r>
            <w:r>
              <w:rPr>
                <w:bCs/>
                <w:i/>
                <w:iCs/>
                <w:szCs w:val="14"/>
                <w:lang w:val="en-US"/>
              </w:rPr>
              <w:t>t</w:t>
            </w:r>
            <w:r w:rsidRPr="00092098">
              <w:rPr>
                <w:bCs/>
                <w:i/>
                <w:iCs/>
                <w:szCs w:val="14"/>
                <w:lang w:val="en-US"/>
              </w:rPr>
              <w:t>e)</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92098" w:rsidRPr="00ED7D2A" w:rsidRDefault="00092098">
            <w:pPr>
              <w:shd w:val="clear" w:color="auto" w:fill="FFFFFF"/>
              <w:rPr>
                <w:szCs w:val="24"/>
              </w:rPr>
            </w:pPr>
            <w:r w:rsidRPr="00ED7D2A">
              <w:rPr>
                <w:szCs w:val="18"/>
                <w:lang w:val="en-US"/>
              </w:rPr>
              <w:t>Seal</w:t>
            </w:r>
          </w:p>
        </w:tc>
      </w:tr>
    </w:tbl>
    <w:p w:rsidR="001E67EE" w:rsidRPr="00092098" w:rsidRDefault="001E67EE" w:rsidP="00092098">
      <w:pPr>
        <w:shd w:val="clear" w:color="auto" w:fill="FFFFFF"/>
        <w:spacing w:before="120"/>
        <w:rPr>
          <w:rFonts w:ascii="Times New Roman Bold" w:hAnsi="Times New Roman Bold"/>
          <w:b/>
          <w:bCs/>
          <w:sz w:val="24"/>
          <w:szCs w:val="24"/>
          <w:lang w:val="en-US"/>
        </w:rPr>
      </w:pPr>
      <w:r w:rsidRPr="00092098">
        <w:rPr>
          <w:rFonts w:ascii="Times New Roman Bold" w:hAnsi="Times New Roman Bold"/>
          <w:b/>
          <w:bCs/>
          <w:sz w:val="24"/>
          <w:szCs w:val="24"/>
          <w:lang w:val="en-US"/>
        </w:rPr>
        <w:t>Certification of Foreign Government</w:t>
      </w:r>
    </w:p>
    <w:tbl>
      <w:tblPr>
        <w:tblW w:w="5000" w:type="pct"/>
        <w:jc w:val="center"/>
        <w:tblLayout w:type="fixed"/>
        <w:tblCellMar>
          <w:left w:w="40" w:type="dxa"/>
          <w:right w:w="40" w:type="dxa"/>
        </w:tblCellMar>
        <w:tblLook w:val="0000" w:firstRow="0" w:lastRow="0" w:firstColumn="0" w:lastColumn="0" w:noHBand="0" w:noVBand="0"/>
      </w:tblPr>
      <w:tblGrid>
        <w:gridCol w:w="8894"/>
        <w:gridCol w:w="1655"/>
      </w:tblGrid>
      <w:tr w:rsidR="001E67EE" w:rsidRPr="00ED7D2A" w:rsidTr="00092098">
        <w:trPr>
          <w:trHeight w:val="20"/>
          <w:jc w:val="center"/>
        </w:trPr>
        <w:tc>
          <w:tcPr>
            <w:tcW w:w="10549" w:type="dxa"/>
            <w:gridSpan w:val="2"/>
            <w:tcBorders>
              <w:top w:val="single" w:sz="6" w:space="0" w:color="auto"/>
              <w:left w:val="single" w:sz="6" w:space="0" w:color="auto"/>
              <w:bottom w:val="single" w:sz="6" w:space="0" w:color="auto"/>
              <w:right w:val="single" w:sz="6" w:space="0" w:color="auto"/>
            </w:tcBorders>
            <w:shd w:val="clear" w:color="auto" w:fill="FFFFFF"/>
          </w:tcPr>
          <w:p w:rsidR="001E67EE" w:rsidRPr="00ED7D2A" w:rsidRDefault="001E67EE">
            <w:pPr>
              <w:shd w:val="clear" w:color="auto" w:fill="FFFFFF"/>
              <w:rPr>
                <w:szCs w:val="24"/>
              </w:rPr>
            </w:pPr>
            <w:r w:rsidRPr="00ED7D2A">
              <w:rPr>
                <w:szCs w:val="18"/>
                <w:lang w:val="en-US"/>
              </w:rPr>
              <w:t xml:space="preserve">I certify that I will not </w:t>
            </w:r>
            <w:proofErr w:type="spellStart"/>
            <w:r w:rsidRPr="00ED7D2A">
              <w:rPr>
                <w:szCs w:val="18"/>
                <w:lang w:val="en-US"/>
              </w:rPr>
              <w:t>authorise</w:t>
            </w:r>
            <w:proofErr w:type="spellEnd"/>
            <w:r w:rsidRPr="00ED7D2A">
              <w:rPr>
                <w:szCs w:val="18"/>
                <w:lang w:val="en-US"/>
              </w:rPr>
              <w:t xml:space="preserve"> the transfer of the goods listed above to another country, unless for use by our own armed forces, without prior written approval of the Australian Minister for Defence or his delegate.</w:t>
            </w:r>
          </w:p>
        </w:tc>
      </w:tr>
      <w:tr w:rsidR="00092098" w:rsidRPr="00ED7D2A" w:rsidTr="00092098">
        <w:trPr>
          <w:trHeight w:val="20"/>
          <w:jc w:val="center"/>
        </w:trPr>
        <w:tc>
          <w:tcPr>
            <w:tcW w:w="8894" w:type="dxa"/>
            <w:tcBorders>
              <w:top w:val="single" w:sz="6" w:space="0" w:color="auto"/>
              <w:left w:val="single" w:sz="6" w:space="0" w:color="auto"/>
              <w:bottom w:val="single" w:sz="6" w:space="0" w:color="auto"/>
              <w:right w:val="single" w:sz="6" w:space="0" w:color="auto"/>
            </w:tcBorders>
            <w:shd w:val="clear" w:color="auto" w:fill="FFFFFF"/>
          </w:tcPr>
          <w:p w:rsidR="00092098" w:rsidRDefault="00092098" w:rsidP="00092098">
            <w:pPr>
              <w:shd w:val="clear" w:color="auto" w:fill="FFFFFF"/>
              <w:tabs>
                <w:tab w:val="left" w:pos="3131"/>
                <w:tab w:val="left" w:pos="7225"/>
              </w:tabs>
              <w:spacing w:before="360"/>
              <w:rPr>
                <w:bCs/>
                <w:i/>
                <w:iCs/>
                <w:szCs w:val="14"/>
                <w:lang w:val="en-US"/>
              </w:rPr>
            </w:pPr>
            <w:r>
              <w:rPr>
                <w:bCs/>
                <w:i/>
                <w:iCs/>
                <w:szCs w:val="14"/>
                <w:lang w:val="en-US"/>
              </w:rPr>
              <w:t>……………………………………….</w:t>
            </w:r>
            <w:r>
              <w:rPr>
                <w:bCs/>
                <w:i/>
                <w:iCs/>
                <w:szCs w:val="14"/>
                <w:lang w:val="en-US"/>
              </w:rPr>
              <w:tab/>
              <w:t>………………………………………………………..</w:t>
            </w:r>
            <w:r>
              <w:rPr>
                <w:bCs/>
                <w:i/>
                <w:iCs/>
                <w:szCs w:val="14"/>
                <w:lang w:val="en-US"/>
              </w:rPr>
              <w:tab/>
              <w:t>…………………….</w:t>
            </w:r>
          </w:p>
          <w:p w:rsidR="00092098" w:rsidRPr="00092098" w:rsidRDefault="00092098" w:rsidP="00762C4E">
            <w:pPr>
              <w:shd w:val="clear" w:color="auto" w:fill="FFFFFF"/>
              <w:tabs>
                <w:tab w:val="left" w:pos="3600"/>
                <w:tab w:val="left" w:pos="7250"/>
              </w:tabs>
              <w:jc w:val="center"/>
              <w:rPr>
                <w:szCs w:val="24"/>
              </w:rPr>
            </w:pPr>
            <w:r w:rsidRPr="00092098">
              <w:rPr>
                <w:bCs/>
                <w:i/>
                <w:iCs/>
                <w:szCs w:val="14"/>
                <w:lang w:val="en-US"/>
              </w:rPr>
              <w:t>(Signature)</w:t>
            </w:r>
            <w:r>
              <w:rPr>
                <w:bCs/>
                <w:i/>
                <w:iCs/>
                <w:szCs w:val="14"/>
                <w:lang w:val="en-US"/>
              </w:rPr>
              <w:tab/>
            </w:r>
            <w:r w:rsidRPr="00092098">
              <w:rPr>
                <w:bCs/>
                <w:i/>
                <w:iCs/>
                <w:szCs w:val="14"/>
                <w:lang w:val="en-US"/>
              </w:rPr>
              <w:t>(Printed Name and Title)</w:t>
            </w:r>
            <w:r>
              <w:rPr>
                <w:bCs/>
                <w:i/>
                <w:iCs/>
                <w:szCs w:val="14"/>
                <w:lang w:val="en-US"/>
              </w:rPr>
              <w:tab/>
            </w:r>
            <w:r w:rsidRPr="00092098">
              <w:rPr>
                <w:bCs/>
                <w:i/>
                <w:iCs/>
                <w:szCs w:val="14"/>
                <w:lang w:val="en-US"/>
              </w:rPr>
              <w:t>(Da</w:t>
            </w:r>
            <w:r>
              <w:rPr>
                <w:bCs/>
                <w:i/>
                <w:iCs/>
                <w:szCs w:val="14"/>
                <w:lang w:val="en-US"/>
              </w:rPr>
              <w:t>t</w:t>
            </w:r>
            <w:r w:rsidRPr="00092098">
              <w:rPr>
                <w:bCs/>
                <w:i/>
                <w:iCs/>
                <w:szCs w:val="14"/>
                <w:lang w:val="en-US"/>
              </w:rPr>
              <w:t>e)</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092098" w:rsidRPr="00ED7D2A" w:rsidRDefault="00092098">
            <w:pPr>
              <w:shd w:val="clear" w:color="auto" w:fill="FFFFFF"/>
              <w:rPr>
                <w:szCs w:val="24"/>
              </w:rPr>
            </w:pPr>
            <w:r w:rsidRPr="00ED7D2A">
              <w:rPr>
                <w:szCs w:val="18"/>
                <w:lang w:val="en-US"/>
              </w:rPr>
              <w:t>Seal</w:t>
            </w:r>
          </w:p>
        </w:tc>
      </w:tr>
    </w:tbl>
    <w:p w:rsidR="001E67EE" w:rsidRPr="00092098" w:rsidRDefault="001E67EE">
      <w:pPr>
        <w:shd w:val="clear" w:color="auto" w:fill="FFFFFF"/>
        <w:rPr>
          <w:sz w:val="18"/>
          <w:szCs w:val="24"/>
        </w:rPr>
      </w:pPr>
      <w:r w:rsidRPr="00092098">
        <w:rPr>
          <w:bCs/>
          <w:sz w:val="18"/>
          <w:szCs w:val="12"/>
          <w:lang w:val="en-US"/>
        </w:rPr>
        <w:t>AB518(</w:t>
      </w:r>
      <w:r w:rsidR="00092098">
        <w:rPr>
          <w:bCs/>
          <w:sz w:val="18"/>
          <w:szCs w:val="12"/>
          <w:lang w:val="en-US"/>
        </w:rPr>
        <w:t>I</w:t>
      </w:r>
      <w:r w:rsidRPr="00092098">
        <w:rPr>
          <w:bCs/>
          <w:sz w:val="18"/>
          <w:szCs w:val="12"/>
          <w:lang w:val="en-US"/>
        </w:rPr>
        <w:t xml:space="preserve"> 7/89)</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3471FD" w:rsidRPr="003471FD" w:rsidRDefault="001E67EE" w:rsidP="003471FD">
      <w:pPr>
        <w:shd w:val="clear" w:color="auto" w:fill="FFFFFF"/>
        <w:spacing w:before="600"/>
        <w:jc w:val="center"/>
        <w:rPr>
          <w:rFonts w:ascii="Times New Roman Bold" w:hAnsi="Times New Roman Bold"/>
          <w:b/>
          <w:bCs/>
          <w:sz w:val="24"/>
          <w:szCs w:val="22"/>
          <w:lang w:val="en-US"/>
        </w:rPr>
      </w:pPr>
      <w:r w:rsidRPr="003471FD">
        <w:rPr>
          <w:rFonts w:ascii="Times New Roman Bold" w:hAnsi="Times New Roman Bold"/>
          <w:b/>
          <w:bCs/>
          <w:sz w:val="24"/>
          <w:szCs w:val="22"/>
          <w:lang w:val="en-US"/>
        </w:rPr>
        <w:lastRenderedPageBreak/>
        <w:t>END USE CERTIFICATE</w:t>
      </w:r>
    </w:p>
    <w:p w:rsidR="001E67EE" w:rsidRPr="003471FD" w:rsidRDefault="001E67EE" w:rsidP="003471FD">
      <w:pPr>
        <w:shd w:val="clear" w:color="auto" w:fill="FFFFFF"/>
        <w:spacing w:after="360"/>
        <w:jc w:val="center"/>
        <w:rPr>
          <w:rFonts w:ascii="Times New Roman Bold" w:hAnsi="Times New Roman Bold"/>
          <w:sz w:val="24"/>
          <w:szCs w:val="24"/>
        </w:rPr>
      </w:pPr>
      <w:r w:rsidRPr="003471FD">
        <w:rPr>
          <w:rFonts w:ascii="Times New Roman Bold" w:hAnsi="Times New Roman Bold"/>
          <w:b/>
          <w:bCs/>
          <w:sz w:val="24"/>
          <w:szCs w:val="22"/>
          <w:lang w:val="en-US"/>
        </w:rPr>
        <w:t>NUCLEAR RELATED DUAL USE TECHNOLOGY</w:t>
      </w:r>
    </w:p>
    <w:p w:rsidR="001E67EE" w:rsidRPr="003471FD" w:rsidRDefault="001E67EE">
      <w:pPr>
        <w:shd w:val="clear" w:color="auto" w:fill="FFFFFF"/>
        <w:rPr>
          <w:rFonts w:ascii="Times New Roman Bold" w:hAnsi="Times New Roman Bold"/>
          <w:sz w:val="24"/>
          <w:szCs w:val="24"/>
        </w:rPr>
      </w:pPr>
      <w:r w:rsidRPr="003471FD">
        <w:rPr>
          <w:rFonts w:ascii="Times New Roman Bold" w:hAnsi="Times New Roman Bold"/>
          <w:b/>
          <w:bCs/>
          <w:sz w:val="24"/>
          <w:szCs w:val="22"/>
          <w:lang w:val="en-US"/>
        </w:rPr>
        <w:t>PART 1 - PARTIES INVOLVED IN THE TRANSACTION</w:t>
      </w:r>
    </w:p>
    <w:p w:rsidR="001E67EE" w:rsidRPr="00ED7D2A" w:rsidRDefault="001E67EE" w:rsidP="003471FD">
      <w:pPr>
        <w:shd w:val="clear" w:color="auto" w:fill="FFFFFF"/>
        <w:ind w:left="1152"/>
        <w:rPr>
          <w:szCs w:val="24"/>
        </w:rPr>
      </w:pPr>
      <w:r w:rsidRPr="00ED7D2A">
        <w:rPr>
          <w:szCs w:val="22"/>
          <w:lang w:val="en-US"/>
        </w:rPr>
        <w:t>(Australian Exporter to Complete)</w:t>
      </w:r>
    </w:p>
    <w:p w:rsidR="001E67EE" w:rsidRPr="003471FD" w:rsidRDefault="001E67EE" w:rsidP="00CA5D12">
      <w:pPr>
        <w:shd w:val="clear" w:color="auto" w:fill="FFFFFF"/>
        <w:spacing w:after="240"/>
        <w:rPr>
          <w:sz w:val="24"/>
          <w:szCs w:val="24"/>
        </w:rPr>
      </w:pPr>
      <w:r w:rsidRPr="003471FD">
        <w:rPr>
          <w:sz w:val="24"/>
          <w:szCs w:val="22"/>
          <w:u w:val="single"/>
          <w:lang w:val="en-US"/>
        </w:rPr>
        <w:t>AUSTRALIAN EXPORTER</w:t>
      </w:r>
    </w:p>
    <w:p w:rsidR="001E67EE" w:rsidRPr="00ED7D2A" w:rsidRDefault="001E67EE" w:rsidP="00FC5F2A">
      <w:pPr>
        <w:shd w:val="clear" w:color="auto" w:fill="FFFFFF"/>
        <w:tabs>
          <w:tab w:val="left" w:leader="underscore" w:pos="10368"/>
        </w:tabs>
        <w:spacing w:after="240"/>
        <w:rPr>
          <w:szCs w:val="24"/>
        </w:rPr>
      </w:pPr>
      <w:r w:rsidRPr="00ED7D2A">
        <w:rPr>
          <w:szCs w:val="22"/>
          <w:lang w:val="en-US"/>
        </w:rPr>
        <w:t>Name of Firm :</w:t>
      </w:r>
      <w:r w:rsidR="00FC5F2A">
        <w:rPr>
          <w:szCs w:val="22"/>
          <w:lang w:val="en-US"/>
        </w:rPr>
        <w:tab/>
      </w:r>
    </w:p>
    <w:p w:rsidR="00FC5F2A" w:rsidRDefault="001E67EE" w:rsidP="00FC5F2A">
      <w:pPr>
        <w:shd w:val="clear" w:color="auto" w:fill="FFFFFF"/>
        <w:tabs>
          <w:tab w:val="left" w:leader="underscore" w:pos="10368"/>
        </w:tabs>
        <w:spacing w:before="240" w:after="240"/>
        <w:rPr>
          <w:szCs w:val="22"/>
          <w:lang w:val="en-US"/>
        </w:rPr>
      </w:pPr>
      <w:r w:rsidRPr="00ED7D2A">
        <w:rPr>
          <w:szCs w:val="22"/>
          <w:lang w:val="en-US"/>
        </w:rPr>
        <w:t>Address:</w:t>
      </w:r>
      <w:r w:rsidR="00FC5F2A">
        <w:rPr>
          <w:szCs w:val="22"/>
          <w:lang w:val="en-US"/>
        </w:rPr>
        <w:tab/>
      </w:r>
    </w:p>
    <w:p w:rsidR="001E67EE" w:rsidRPr="00ED7D2A" w:rsidRDefault="00FC5F2A" w:rsidP="00FC5F2A">
      <w:pPr>
        <w:shd w:val="clear" w:color="auto" w:fill="FFFFFF"/>
        <w:tabs>
          <w:tab w:val="left" w:leader="underscore" w:pos="10368"/>
        </w:tabs>
        <w:spacing w:before="240" w:after="240"/>
        <w:ind w:left="720"/>
        <w:rPr>
          <w:szCs w:val="24"/>
        </w:rPr>
      </w:pPr>
      <w:r>
        <w:rPr>
          <w:szCs w:val="22"/>
          <w:lang w:val="en-US"/>
        </w:rPr>
        <w:tab/>
      </w:r>
    </w:p>
    <w:p w:rsidR="001E67EE" w:rsidRPr="00ED7D2A" w:rsidRDefault="001E67EE" w:rsidP="00FC5F2A">
      <w:pPr>
        <w:shd w:val="clear" w:color="auto" w:fill="FFFFFF"/>
        <w:tabs>
          <w:tab w:val="left" w:pos="2880"/>
        </w:tabs>
        <w:spacing w:before="240" w:after="240"/>
        <w:rPr>
          <w:szCs w:val="24"/>
        </w:rPr>
      </w:pPr>
      <w:r w:rsidRPr="00ED7D2A">
        <w:rPr>
          <w:szCs w:val="22"/>
          <w:lang w:val="en-US"/>
        </w:rPr>
        <w:t>Company Contact</w:t>
      </w:r>
      <w:r w:rsidR="00FC5F2A">
        <w:rPr>
          <w:szCs w:val="22"/>
          <w:lang w:val="en-US"/>
        </w:rPr>
        <w:tab/>
        <w:t>Name:_____________________________________________________________________</w:t>
      </w:r>
    </w:p>
    <w:p w:rsidR="001E67EE" w:rsidRPr="00ED7D2A" w:rsidRDefault="001E67EE" w:rsidP="00FC5F2A">
      <w:pPr>
        <w:shd w:val="clear" w:color="auto" w:fill="FFFFFF"/>
        <w:tabs>
          <w:tab w:val="left" w:leader="underscore" w:pos="10368"/>
        </w:tabs>
        <w:spacing w:before="240" w:after="240"/>
        <w:ind w:left="2880"/>
        <w:rPr>
          <w:szCs w:val="24"/>
        </w:rPr>
      </w:pPr>
      <w:r w:rsidRPr="00ED7D2A">
        <w:rPr>
          <w:szCs w:val="22"/>
          <w:lang w:val="en-US"/>
        </w:rPr>
        <w:t>Position:</w:t>
      </w:r>
      <w:r w:rsidR="00FC5F2A">
        <w:rPr>
          <w:szCs w:val="22"/>
          <w:lang w:val="en-US"/>
        </w:rPr>
        <w:tab/>
      </w:r>
    </w:p>
    <w:p w:rsidR="001E67EE" w:rsidRPr="00ED7D2A" w:rsidRDefault="001E67EE" w:rsidP="00FC5F2A">
      <w:pPr>
        <w:shd w:val="clear" w:color="auto" w:fill="FFFFFF"/>
        <w:tabs>
          <w:tab w:val="left" w:leader="underscore" w:pos="10368"/>
        </w:tabs>
        <w:spacing w:before="240" w:after="240"/>
        <w:ind w:left="2880"/>
        <w:rPr>
          <w:szCs w:val="24"/>
        </w:rPr>
      </w:pPr>
      <w:r w:rsidRPr="00ED7D2A">
        <w:rPr>
          <w:szCs w:val="22"/>
          <w:lang w:val="en-US"/>
        </w:rPr>
        <w:t>Telephone:</w:t>
      </w:r>
      <w:r w:rsidR="00CA5D12">
        <w:rPr>
          <w:szCs w:val="22"/>
          <w:lang w:val="en-US"/>
        </w:rPr>
        <w:t xml:space="preserve"> _________________________ </w:t>
      </w:r>
      <w:r w:rsidRPr="00ED7D2A">
        <w:rPr>
          <w:szCs w:val="22"/>
          <w:lang w:val="en-US"/>
        </w:rPr>
        <w:t>Facsimile:</w:t>
      </w:r>
      <w:r w:rsidR="00FC5F2A">
        <w:rPr>
          <w:szCs w:val="22"/>
          <w:lang w:val="en-US"/>
        </w:rPr>
        <w:tab/>
      </w:r>
    </w:p>
    <w:p w:rsidR="001E67EE" w:rsidRPr="00ED7D2A" w:rsidRDefault="001E67EE" w:rsidP="00FC5F2A">
      <w:pPr>
        <w:shd w:val="clear" w:color="auto" w:fill="FFFFFF"/>
        <w:tabs>
          <w:tab w:val="left" w:leader="underscore" w:pos="10368"/>
        </w:tabs>
        <w:spacing w:before="240" w:after="240"/>
        <w:ind w:left="2880"/>
        <w:rPr>
          <w:szCs w:val="24"/>
        </w:rPr>
      </w:pPr>
      <w:r w:rsidRPr="00ED7D2A">
        <w:rPr>
          <w:szCs w:val="22"/>
          <w:lang w:val="en-US"/>
        </w:rPr>
        <w:t>E-mail:</w:t>
      </w:r>
      <w:r w:rsidR="00FC5F2A">
        <w:rPr>
          <w:szCs w:val="22"/>
          <w:lang w:val="en-US"/>
        </w:rPr>
        <w:tab/>
      </w:r>
    </w:p>
    <w:p w:rsidR="001E67EE" w:rsidRPr="00ED7D2A" w:rsidRDefault="001E67EE" w:rsidP="00CA5D12">
      <w:pPr>
        <w:shd w:val="clear" w:color="auto" w:fill="FFFFFF"/>
        <w:spacing w:after="240"/>
        <w:rPr>
          <w:szCs w:val="24"/>
        </w:rPr>
      </w:pPr>
      <w:r w:rsidRPr="00ED7D2A">
        <w:rPr>
          <w:szCs w:val="22"/>
          <w:u w:val="single"/>
          <w:lang w:val="en-US"/>
        </w:rPr>
        <w:t>END USER</w:t>
      </w:r>
    </w:p>
    <w:p w:rsidR="001E67EE" w:rsidRPr="00ED7D2A" w:rsidRDefault="001E67EE" w:rsidP="00FC5F2A">
      <w:pPr>
        <w:shd w:val="clear" w:color="auto" w:fill="FFFFFF"/>
        <w:tabs>
          <w:tab w:val="left" w:leader="underscore" w:pos="10368"/>
        </w:tabs>
        <w:spacing w:before="240" w:after="240"/>
        <w:rPr>
          <w:szCs w:val="24"/>
        </w:rPr>
      </w:pPr>
      <w:r w:rsidRPr="00ED7D2A">
        <w:rPr>
          <w:szCs w:val="22"/>
          <w:lang w:val="en-US"/>
        </w:rPr>
        <w:t>Name of Company:</w:t>
      </w:r>
      <w:r w:rsidR="00FC5F2A">
        <w:rPr>
          <w:szCs w:val="22"/>
          <w:lang w:val="en-US"/>
        </w:rPr>
        <w:tab/>
      </w:r>
    </w:p>
    <w:p w:rsidR="001E67EE" w:rsidRPr="00ED7D2A" w:rsidRDefault="001E67EE" w:rsidP="00FC5F2A">
      <w:pPr>
        <w:shd w:val="clear" w:color="auto" w:fill="FFFFFF"/>
        <w:tabs>
          <w:tab w:val="left" w:leader="underscore" w:pos="10368"/>
        </w:tabs>
        <w:spacing w:before="240" w:after="240"/>
        <w:rPr>
          <w:szCs w:val="24"/>
        </w:rPr>
      </w:pPr>
      <w:r w:rsidRPr="00ED7D2A">
        <w:rPr>
          <w:szCs w:val="22"/>
          <w:lang w:val="en-US"/>
        </w:rPr>
        <w:t>Address:</w:t>
      </w:r>
      <w:r w:rsidR="00FC5F2A">
        <w:rPr>
          <w:szCs w:val="22"/>
          <w:lang w:val="en-US"/>
        </w:rPr>
        <w:tab/>
      </w:r>
    </w:p>
    <w:p w:rsidR="001E67EE" w:rsidRPr="00ED7D2A" w:rsidRDefault="001E67EE" w:rsidP="00FC5F2A">
      <w:pPr>
        <w:shd w:val="clear" w:color="auto" w:fill="FFFFFF"/>
        <w:tabs>
          <w:tab w:val="left" w:leader="underscore" w:pos="10368"/>
        </w:tabs>
        <w:spacing w:before="240" w:after="240"/>
        <w:rPr>
          <w:szCs w:val="24"/>
        </w:rPr>
      </w:pPr>
      <w:r w:rsidRPr="00ED7D2A">
        <w:rPr>
          <w:szCs w:val="22"/>
          <w:lang w:val="en-US"/>
        </w:rPr>
        <w:t>Nature of Business</w:t>
      </w:r>
      <w:r w:rsidR="00FC5F2A">
        <w:rPr>
          <w:szCs w:val="22"/>
          <w:lang w:val="en-US"/>
        </w:rPr>
        <w:tab/>
      </w:r>
    </w:p>
    <w:p w:rsidR="001E67EE" w:rsidRPr="00ED7D2A" w:rsidRDefault="001E67EE" w:rsidP="00CA5D12">
      <w:pPr>
        <w:shd w:val="clear" w:color="auto" w:fill="FFFFFF"/>
        <w:spacing w:after="240"/>
        <w:rPr>
          <w:szCs w:val="24"/>
        </w:rPr>
      </w:pPr>
      <w:r w:rsidRPr="00ED7D2A">
        <w:rPr>
          <w:szCs w:val="22"/>
          <w:lang w:val="en-US"/>
        </w:rPr>
        <w:t>Contact for this Transaction:</w:t>
      </w:r>
      <w:r w:rsidR="00CA5D12">
        <w:rPr>
          <w:szCs w:val="22"/>
          <w:lang w:val="en-US"/>
        </w:rPr>
        <w:tab/>
      </w:r>
      <w:r w:rsidRPr="00ED7D2A">
        <w:rPr>
          <w:szCs w:val="22"/>
          <w:lang w:val="en-US"/>
        </w:rPr>
        <w:t>Name:</w:t>
      </w:r>
      <w:r w:rsidR="00FC5F2A" w:rsidRPr="00FC5F2A">
        <w:rPr>
          <w:szCs w:val="22"/>
          <w:lang w:val="en-US"/>
        </w:rPr>
        <w:t xml:space="preserve"> </w:t>
      </w:r>
      <w:r w:rsidR="00FC5F2A">
        <w:rPr>
          <w:szCs w:val="22"/>
          <w:lang w:val="en-US"/>
        </w:rPr>
        <w:t>_____________________________________________________________________</w:t>
      </w:r>
    </w:p>
    <w:p w:rsidR="001E67EE" w:rsidRPr="00ED7D2A" w:rsidRDefault="00FC5F2A" w:rsidP="00FC5F2A">
      <w:pPr>
        <w:shd w:val="clear" w:color="auto" w:fill="FFFFFF"/>
        <w:tabs>
          <w:tab w:val="left" w:leader="underscore" w:pos="10368"/>
        </w:tabs>
        <w:spacing w:before="240" w:after="240"/>
        <w:ind w:left="2880"/>
        <w:rPr>
          <w:szCs w:val="24"/>
        </w:rPr>
      </w:pPr>
      <w:r>
        <w:rPr>
          <w:szCs w:val="22"/>
          <w:lang w:val="en-US"/>
        </w:rPr>
        <w:t>Position:</w:t>
      </w:r>
      <w:r>
        <w:rPr>
          <w:szCs w:val="22"/>
          <w:lang w:val="en-US"/>
        </w:rPr>
        <w:tab/>
      </w:r>
    </w:p>
    <w:p w:rsidR="001E67EE" w:rsidRPr="00ED7D2A" w:rsidRDefault="001E67EE" w:rsidP="00FC5F2A">
      <w:pPr>
        <w:shd w:val="clear" w:color="auto" w:fill="FFFFFF"/>
        <w:tabs>
          <w:tab w:val="left" w:leader="underscore" w:pos="10368"/>
        </w:tabs>
        <w:spacing w:before="240" w:after="240"/>
        <w:ind w:left="2880"/>
        <w:rPr>
          <w:szCs w:val="24"/>
        </w:rPr>
      </w:pPr>
      <w:r w:rsidRPr="00ED7D2A">
        <w:rPr>
          <w:szCs w:val="22"/>
          <w:lang w:val="en-US"/>
        </w:rPr>
        <w:t xml:space="preserve">Telephone: </w:t>
      </w:r>
      <w:r w:rsidR="00CA5D12">
        <w:rPr>
          <w:szCs w:val="22"/>
          <w:lang w:val="en-US"/>
        </w:rPr>
        <w:t xml:space="preserve">_________________________ </w:t>
      </w:r>
      <w:r w:rsidRPr="00ED7D2A">
        <w:rPr>
          <w:szCs w:val="22"/>
          <w:lang w:val="en-US"/>
        </w:rPr>
        <w:t>Facsimile:</w:t>
      </w:r>
      <w:r w:rsidR="00FC5F2A">
        <w:rPr>
          <w:szCs w:val="22"/>
          <w:lang w:val="en-US"/>
        </w:rPr>
        <w:tab/>
      </w:r>
    </w:p>
    <w:p w:rsidR="001E67EE" w:rsidRPr="00ED7D2A" w:rsidRDefault="001E67EE" w:rsidP="00CA5D12">
      <w:pPr>
        <w:shd w:val="clear" w:color="auto" w:fill="FFFFFF"/>
        <w:spacing w:after="240"/>
        <w:rPr>
          <w:szCs w:val="24"/>
        </w:rPr>
      </w:pPr>
      <w:r w:rsidRPr="00ED7D2A">
        <w:rPr>
          <w:szCs w:val="22"/>
          <w:u w:val="single"/>
          <w:lang w:val="en-US"/>
        </w:rPr>
        <w:t>DISTRIBUTOR OR OTHER INTERMEDIARY</w:t>
      </w:r>
    </w:p>
    <w:p w:rsidR="001E67EE" w:rsidRPr="00ED7D2A" w:rsidRDefault="001E67EE" w:rsidP="00FC5F2A">
      <w:pPr>
        <w:shd w:val="clear" w:color="auto" w:fill="FFFFFF"/>
        <w:tabs>
          <w:tab w:val="left" w:leader="underscore" w:pos="10368"/>
        </w:tabs>
        <w:spacing w:before="240" w:after="240"/>
        <w:rPr>
          <w:szCs w:val="24"/>
        </w:rPr>
      </w:pPr>
      <w:r w:rsidRPr="00ED7D2A">
        <w:rPr>
          <w:szCs w:val="22"/>
          <w:lang w:val="en-US"/>
        </w:rPr>
        <w:t>Name of Company:</w:t>
      </w:r>
      <w:r w:rsidR="00FC5F2A">
        <w:rPr>
          <w:szCs w:val="22"/>
          <w:lang w:val="en-US"/>
        </w:rPr>
        <w:tab/>
      </w:r>
    </w:p>
    <w:p w:rsidR="001E67EE" w:rsidRPr="00ED7D2A" w:rsidRDefault="001E67EE" w:rsidP="00FC5F2A">
      <w:pPr>
        <w:shd w:val="clear" w:color="auto" w:fill="FFFFFF"/>
        <w:tabs>
          <w:tab w:val="left" w:leader="underscore" w:pos="10368"/>
        </w:tabs>
        <w:spacing w:before="240" w:after="240"/>
        <w:rPr>
          <w:szCs w:val="24"/>
        </w:rPr>
      </w:pPr>
      <w:r w:rsidRPr="00ED7D2A">
        <w:rPr>
          <w:szCs w:val="22"/>
          <w:lang w:val="en-US"/>
        </w:rPr>
        <w:t>Address:</w:t>
      </w:r>
      <w:r w:rsidR="00FC5F2A">
        <w:rPr>
          <w:szCs w:val="22"/>
          <w:lang w:val="en-US"/>
        </w:rPr>
        <w:tab/>
      </w:r>
    </w:p>
    <w:p w:rsidR="001E67EE" w:rsidRPr="00ED7D2A" w:rsidRDefault="001E67EE" w:rsidP="00CA5D12">
      <w:pPr>
        <w:shd w:val="clear" w:color="auto" w:fill="FFFFFF"/>
        <w:spacing w:after="240"/>
        <w:rPr>
          <w:szCs w:val="24"/>
        </w:rPr>
      </w:pPr>
      <w:r w:rsidRPr="00ED7D2A">
        <w:rPr>
          <w:szCs w:val="22"/>
          <w:lang w:val="en-US"/>
        </w:rPr>
        <w:t>Contact for this Transaction:</w:t>
      </w:r>
      <w:r w:rsidR="00CA5D12">
        <w:rPr>
          <w:szCs w:val="22"/>
          <w:lang w:val="en-US"/>
        </w:rPr>
        <w:tab/>
      </w:r>
      <w:r w:rsidRPr="00ED7D2A">
        <w:rPr>
          <w:szCs w:val="22"/>
          <w:lang w:val="en-US"/>
        </w:rPr>
        <w:t>Name:</w:t>
      </w:r>
      <w:r w:rsidR="00FC5F2A" w:rsidRPr="00FC5F2A">
        <w:rPr>
          <w:szCs w:val="22"/>
          <w:lang w:val="en-US"/>
        </w:rPr>
        <w:t xml:space="preserve"> </w:t>
      </w:r>
      <w:r w:rsidR="00FC5F2A">
        <w:rPr>
          <w:szCs w:val="22"/>
          <w:lang w:val="en-US"/>
        </w:rPr>
        <w:t>_____________________________________________________________________</w:t>
      </w:r>
    </w:p>
    <w:p w:rsidR="001E67EE" w:rsidRPr="00ED7D2A" w:rsidRDefault="001E67EE" w:rsidP="00FC5F2A">
      <w:pPr>
        <w:shd w:val="clear" w:color="auto" w:fill="FFFFFF"/>
        <w:tabs>
          <w:tab w:val="left" w:leader="underscore" w:pos="10368"/>
        </w:tabs>
        <w:spacing w:before="240" w:after="240"/>
        <w:ind w:left="2880"/>
        <w:rPr>
          <w:szCs w:val="24"/>
        </w:rPr>
      </w:pPr>
      <w:r w:rsidRPr="00ED7D2A">
        <w:rPr>
          <w:szCs w:val="22"/>
          <w:lang w:val="en-US"/>
        </w:rPr>
        <w:t>Position:</w:t>
      </w:r>
      <w:r w:rsidR="00FC5F2A">
        <w:rPr>
          <w:szCs w:val="22"/>
          <w:lang w:val="en-US"/>
        </w:rPr>
        <w:tab/>
      </w:r>
    </w:p>
    <w:p w:rsidR="001E67EE" w:rsidRPr="00ED7D2A" w:rsidRDefault="001E67EE" w:rsidP="00FC5F2A">
      <w:pPr>
        <w:shd w:val="clear" w:color="auto" w:fill="FFFFFF"/>
        <w:tabs>
          <w:tab w:val="left" w:leader="underscore" w:pos="10368"/>
        </w:tabs>
        <w:spacing w:before="240" w:after="240"/>
        <w:ind w:left="2880"/>
        <w:rPr>
          <w:szCs w:val="24"/>
        </w:rPr>
      </w:pPr>
      <w:r w:rsidRPr="00ED7D2A">
        <w:rPr>
          <w:szCs w:val="22"/>
          <w:lang w:val="en-US"/>
        </w:rPr>
        <w:t>Telephone:</w:t>
      </w:r>
      <w:r w:rsidR="00CA5D12">
        <w:rPr>
          <w:szCs w:val="22"/>
          <w:lang w:val="en-US"/>
        </w:rPr>
        <w:t xml:space="preserve"> _________________________ </w:t>
      </w:r>
      <w:r w:rsidRPr="00ED7D2A">
        <w:rPr>
          <w:szCs w:val="22"/>
          <w:lang w:val="en-US"/>
        </w:rPr>
        <w:t>Facsimile:</w:t>
      </w:r>
      <w:r w:rsidR="00FC5F2A">
        <w:rPr>
          <w:szCs w:val="22"/>
          <w:lang w:val="en-US"/>
        </w:rPr>
        <w:tab/>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41579B" w:rsidRDefault="001E67EE">
      <w:pPr>
        <w:shd w:val="clear" w:color="auto" w:fill="FFFFFF"/>
        <w:rPr>
          <w:rFonts w:ascii="Times New Roman Bold" w:hAnsi="Times New Roman Bold"/>
          <w:sz w:val="24"/>
          <w:szCs w:val="24"/>
        </w:rPr>
      </w:pPr>
      <w:r w:rsidRPr="0041579B">
        <w:rPr>
          <w:rFonts w:ascii="Times New Roman Bold" w:hAnsi="Times New Roman Bold"/>
          <w:b/>
          <w:bCs/>
          <w:sz w:val="24"/>
          <w:szCs w:val="22"/>
          <w:lang w:val="en-US"/>
        </w:rPr>
        <w:lastRenderedPageBreak/>
        <w:t>PART 2 - END USE INFORMATION AND CERTIFICATION</w:t>
      </w:r>
    </w:p>
    <w:p w:rsidR="001E67EE" w:rsidRPr="00ED7D2A" w:rsidRDefault="001E67EE" w:rsidP="0041579B">
      <w:pPr>
        <w:shd w:val="clear" w:color="auto" w:fill="FFFFFF"/>
        <w:spacing w:after="240"/>
        <w:ind w:left="1152"/>
        <w:rPr>
          <w:szCs w:val="24"/>
        </w:rPr>
      </w:pPr>
      <w:r w:rsidRPr="00ED7D2A">
        <w:rPr>
          <w:szCs w:val="22"/>
          <w:lang w:val="en-US"/>
        </w:rPr>
        <w:t>(End User to Complete)</w:t>
      </w:r>
    </w:p>
    <w:p w:rsidR="001E67EE" w:rsidRPr="00ED7D2A" w:rsidRDefault="001E67EE" w:rsidP="0041579B">
      <w:pPr>
        <w:shd w:val="clear" w:color="auto" w:fill="FFFFFF"/>
        <w:tabs>
          <w:tab w:val="left" w:leader="underscore" w:pos="10368"/>
        </w:tabs>
        <w:spacing w:before="240" w:after="240"/>
        <w:rPr>
          <w:szCs w:val="24"/>
        </w:rPr>
      </w:pPr>
      <w:r w:rsidRPr="00ED7D2A">
        <w:rPr>
          <w:szCs w:val="22"/>
          <w:lang w:val="en-US"/>
        </w:rPr>
        <w:t>2.1</w:t>
      </w:r>
      <w:r w:rsidR="00C14972" w:rsidRPr="00ED7D2A">
        <w:rPr>
          <w:szCs w:val="22"/>
          <w:lang w:val="en-US"/>
        </w:rPr>
        <w:t xml:space="preserve"> </w:t>
      </w:r>
      <w:r w:rsidRPr="00ED7D2A">
        <w:rPr>
          <w:szCs w:val="22"/>
          <w:lang w:val="en-US"/>
        </w:rPr>
        <w:t>Proposed application of the goods:</w:t>
      </w:r>
      <w:r w:rsidR="0041579B">
        <w:rPr>
          <w:szCs w:val="22"/>
          <w:lang w:val="en-US"/>
        </w:rPr>
        <w:tab/>
      </w:r>
    </w:p>
    <w:p w:rsidR="001E67EE" w:rsidRDefault="001E67EE" w:rsidP="0041579B">
      <w:pPr>
        <w:shd w:val="clear" w:color="auto" w:fill="FFFFFF"/>
        <w:tabs>
          <w:tab w:val="left" w:leader="underscore" w:pos="10368"/>
        </w:tabs>
        <w:spacing w:before="240" w:after="240"/>
        <w:rPr>
          <w:szCs w:val="22"/>
          <w:lang w:val="en-US"/>
        </w:rPr>
      </w:pPr>
      <w:r w:rsidRPr="00ED7D2A">
        <w:rPr>
          <w:szCs w:val="22"/>
          <w:lang w:val="en-US"/>
        </w:rPr>
        <w:t>2.2</w:t>
      </w:r>
      <w:r w:rsidR="00C14972" w:rsidRPr="00ED7D2A">
        <w:rPr>
          <w:szCs w:val="22"/>
          <w:lang w:val="en-US"/>
        </w:rPr>
        <w:t xml:space="preserve"> </w:t>
      </w:r>
      <w:r w:rsidR="0041579B">
        <w:rPr>
          <w:szCs w:val="22"/>
          <w:lang w:val="en-US"/>
        </w:rPr>
        <w:t>Proposed location of the goods:</w:t>
      </w:r>
      <w:r w:rsidR="0041579B">
        <w:rPr>
          <w:szCs w:val="22"/>
          <w:lang w:val="en-US"/>
        </w:rPr>
        <w:tab/>
      </w:r>
    </w:p>
    <w:p w:rsidR="0041579B" w:rsidRPr="00ED7D2A" w:rsidRDefault="0041579B" w:rsidP="00C159DF">
      <w:pPr>
        <w:shd w:val="clear" w:color="auto" w:fill="FFFFFF"/>
        <w:tabs>
          <w:tab w:val="left" w:leader="underscore" w:pos="10368"/>
        </w:tabs>
        <w:spacing w:before="240" w:after="120"/>
        <w:ind w:left="432"/>
        <w:rPr>
          <w:szCs w:val="24"/>
        </w:rPr>
      </w:pPr>
      <w:r>
        <w:rPr>
          <w:szCs w:val="22"/>
          <w:lang w:val="en-US"/>
        </w:rPr>
        <w:tab/>
      </w:r>
    </w:p>
    <w:p w:rsidR="001E67EE" w:rsidRPr="00ED7D2A" w:rsidRDefault="001E67EE" w:rsidP="0041579B">
      <w:pPr>
        <w:shd w:val="clear" w:color="auto" w:fill="FFFFFF"/>
        <w:spacing w:after="100" w:afterAutospacing="1"/>
        <w:rPr>
          <w:szCs w:val="24"/>
        </w:rPr>
      </w:pPr>
      <w:r w:rsidRPr="00ED7D2A">
        <w:rPr>
          <w:szCs w:val="22"/>
          <w:lang w:val="en-US"/>
        </w:rPr>
        <w:t>2.3</w:t>
      </w:r>
      <w:r w:rsidR="00C14972" w:rsidRPr="00ED7D2A">
        <w:rPr>
          <w:szCs w:val="22"/>
          <w:lang w:val="en-US"/>
        </w:rPr>
        <w:t xml:space="preserve"> </w:t>
      </w:r>
      <w:r w:rsidRPr="00ED7D2A">
        <w:rPr>
          <w:szCs w:val="22"/>
          <w:lang w:val="en-US"/>
        </w:rPr>
        <w:t>Nuclear End Use Questionnaire</w:t>
      </w:r>
    </w:p>
    <w:p w:rsidR="001E67EE" w:rsidRPr="00ED7D2A" w:rsidRDefault="001E67EE" w:rsidP="006C5B12">
      <w:pPr>
        <w:shd w:val="clear" w:color="auto" w:fill="FFFFFF"/>
        <w:ind w:left="576" w:hanging="576"/>
        <w:rPr>
          <w:szCs w:val="24"/>
        </w:rPr>
      </w:pPr>
      <w:r w:rsidRPr="00ED7D2A">
        <w:rPr>
          <w:szCs w:val="22"/>
          <w:lang w:val="en-US"/>
        </w:rPr>
        <w:t>2.3.1</w:t>
      </w:r>
      <w:r w:rsidR="006C5B12">
        <w:rPr>
          <w:szCs w:val="22"/>
          <w:lang w:val="en-US"/>
        </w:rPr>
        <w:tab/>
      </w:r>
      <w:r w:rsidRPr="00ED7D2A">
        <w:rPr>
          <w:szCs w:val="22"/>
          <w:lang w:val="en-US"/>
        </w:rPr>
        <w:t>Will the goods be used for any of the following nuclear uses?</w:t>
      </w:r>
    </w:p>
    <w:p w:rsidR="001E67EE" w:rsidRPr="00ED7D2A" w:rsidRDefault="001E67EE" w:rsidP="006C5B12">
      <w:pPr>
        <w:shd w:val="clear" w:color="auto" w:fill="FFFFFF"/>
        <w:ind w:left="864" w:hanging="288"/>
        <w:rPr>
          <w:szCs w:val="24"/>
        </w:rPr>
      </w:pPr>
      <w:r w:rsidRPr="00ED7D2A">
        <w:rPr>
          <w:szCs w:val="22"/>
          <w:lang w:val="en-US"/>
        </w:rPr>
        <w:t>a.</w:t>
      </w:r>
      <w:r w:rsidR="0041579B">
        <w:rPr>
          <w:szCs w:val="22"/>
          <w:lang w:val="en-US"/>
        </w:rPr>
        <w:tab/>
      </w:r>
      <w:r w:rsidRPr="00ED7D2A">
        <w:rPr>
          <w:szCs w:val="22"/>
          <w:lang w:val="en-US"/>
        </w:rPr>
        <w:t>Research into the separation of the isotopes of uranium or other fissionable material. Yes/No</w:t>
      </w:r>
    </w:p>
    <w:p w:rsidR="001E67EE" w:rsidRPr="00ED7D2A" w:rsidRDefault="001E67EE" w:rsidP="006C5B12">
      <w:pPr>
        <w:shd w:val="clear" w:color="auto" w:fill="FFFFFF"/>
        <w:ind w:left="864" w:hanging="288"/>
        <w:rPr>
          <w:szCs w:val="24"/>
        </w:rPr>
      </w:pPr>
      <w:r w:rsidRPr="00ED7D2A">
        <w:rPr>
          <w:szCs w:val="22"/>
          <w:lang w:val="en-US"/>
        </w:rPr>
        <w:t>b.</w:t>
      </w:r>
      <w:r w:rsidR="0041579B">
        <w:rPr>
          <w:szCs w:val="22"/>
          <w:lang w:val="en-US"/>
        </w:rPr>
        <w:tab/>
      </w:r>
      <w:r w:rsidRPr="00ED7D2A">
        <w:rPr>
          <w:szCs w:val="22"/>
          <w:lang w:val="en-US"/>
        </w:rPr>
        <w:t>Refinement of the isotopes of uranium or other fissionable material.. Yes/No</w:t>
      </w:r>
    </w:p>
    <w:p w:rsidR="001E67EE" w:rsidRPr="00ED7D2A" w:rsidRDefault="001E67EE" w:rsidP="006C5B12">
      <w:pPr>
        <w:shd w:val="clear" w:color="auto" w:fill="FFFFFF"/>
        <w:ind w:left="864" w:hanging="288"/>
        <w:rPr>
          <w:szCs w:val="24"/>
        </w:rPr>
      </w:pPr>
      <w:r w:rsidRPr="00ED7D2A">
        <w:rPr>
          <w:szCs w:val="22"/>
          <w:lang w:val="en-US"/>
        </w:rPr>
        <w:t>c.</w:t>
      </w:r>
      <w:r w:rsidR="0041579B">
        <w:rPr>
          <w:szCs w:val="22"/>
          <w:lang w:val="en-US"/>
        </w:rPr>
        <w:tab/>
      </w:r>
      <w:r w:rsidRPr="00ED7D2A">
        <w:rPr>
          <w:szCs w:val="22"/>
          <w:lang w:val="en-US"/>
        </w:rPr>
        <w:t>Production of or inclusion in nuclear reactors or their component systems.. Yes/No</w:t>
      </w:r>
    </w:p>
    <w:p w:rsidR="001E67EE" w:rsidRPr="00ED7D2A" w:rsidRDefault="001E67EE" w:rsidP="006C5B12">
      <w:pPr>
        <w:shd w:val="clear" w:color="auto" w:fill="FFFFFF"/>
        <w:ind w:left="864" w:hanging="288"/>
        <w:rPr>
          <w:szCs w:val="24"/>
        </w:rPr>
      </w:pPr>
      <w:r w:rsidRPr="00ED7D2A">
        <w:rPr>
          <w:szCs w:val="22"/>
          <w:lang w:val="en-US"/>
        </w:rPr>
        <w:t>d.</w:t>
      </w:r>
      <w:r w:rsidR="0041579B">
        <w:rPr>
          <w:szCs w:val="22"/>
          <w:lang w:val="en-US"/>
        </w:rPr>
        <w:tab/>
      </w:r>
      <w:r w:rsidRPr="00ED7D2A">
        <w:rPr>
          <w:szCs w:val="22"/>
          <w:lang w:val="en-US"/>
        </w:rPr>
        <w:t>Production of Deuterium.. Yes/No</w:t>
      </w:r>
    </w:p>
    <w:p w:rsidR="001E67EE" w:rsidRPr="00ED7D2A" w:rsidRDefault="001E67EE" w:rsidP="006C5B12">
      <w:pPr>
        <w:shd w:val="clear" w:color="auto" w:fill="FFFFFF"/>
        <w:ind w:left="864" w:hanging="288"/>
        <w:rPr>
          <w:szCs w:val="24"/>
        </w:rPr>
      </w:pPr>
      <w:r w:rsidRPr="00ED7D2A">
        <w:rPr>
          <w:szCs w:val="22"/>
          <w:lang w:val="en-US"/>
        </w:rPr>
        <w:t>e.</w:t>
      </w:r>
      <w:r w:rsidR="0041579B">
        <w:rPr>
          <w:szCs w:val="22"/>
          <w:lang w:val="en-US"/>
        </w:rPr>
        <w:tab/>
      </w:r>
      <w:r w:rsidRPr="00ED7D2A">
        <w:rPr>
          <w:szCs w:val="22"/>
          <w:lang w:val="en-US"/>
        </w:rPr>
        <w:t>Inclusion in or testing of nuclear explosive devices or their component systems. Yes/No</w:t>
      </w:r>
    </w:p>
    <w:p w:rsidR="001E67EE" w:rsidRPr="00ED7D2A" w:rsidRDefault="001E67EE" w:rsidP="006C5B12">
      <w:pPr>
        <w:shd w:val="clear" w:color="auto" w:fill="FFFFFF"/>
        <w:ind w:left="864" w:hanging="288"/>
        <w:rPr>
          <w:szCs w:val="24"/>
        </w:rPr>
      </w:pPr>
      <w:r w:rsidRPr="00ED7D2A">
        <w:rPr>
          <w:szCs w:val="22"/>
          <w:lang w:val="en-US"/>
        </w:rPr>
        <w:t>f.</w:t>
      </w:r>
      <w:r w:rsidR="0041579B">
        <w:rPr>
          <w:szCs w:val="22"/>
          <w:lang w:val="en-US"/>
        </w:rPr>
        <w:tab/>
      </w:r>
      <w:r w:rsidRPr="00ED7D2A">
        <w:rPr>
          <w:szCs w:val="22"/>
          <w:lang w:val="en-US"/>
        </w:rPr>
        <w:t>Any other nuclear use.. Yes/No</w:t>
      </w:r>
      <w:r w:rsidR="00C14972" w:rsidRPr="00ED7D2A">
        <w:rPr>
          <w:szCs w:val="22"/>
          <w:lang w:val="en-US"/>
        </w:rPr>
        <w:t xml:space="preserve"> </w:t>
      </w:r>
      <w:r w:rsidRPr="00ED7D2A">
        <w:rPr>
          <w:szCs w:val="22"/>
          <w:lang w:val="en-US"/>
        </w:rPr>
        <w:t>If yes, please describe.</w:t>
      </w:r>
    </w:p>
    <w:p w:rsidR="00C159DF" w:rsidRDefault="00C159DF" w:rsidP="00C159DF">
      <w:pPr>
        <w:shd w:val="clear" w:color="auto" w:fill="FFFFFF"/>
        <w:tabs>
          <w:tab w:val="left" w:leader="underscore" w:pos="10368"/>
        </w:tabs>
        <w:spacing w:before="240" w:after="120"/>
        <w:rPr>
          <w:szCs w:val="22"/>
          <w:lang w:val="en-US"/>
        </w:rPr>
      </w:pPr>
      <w:r>
        <w:rPr>
          <w:szCs w:val="22"/>
          <w:lang w:val="en-US"/>
        </w:rPr>
        <w:tab/>
      </w:r>
    </w:p>
    <w:p w:rsidR="00C159DF" w:rsidRDefault="00C159DF" w:rsidP="00C159DF">
      <w:pPr>
        <w:shd w:val="clear" w:color="auto" w:fill="FFFFFF"/>
        <w:tabs>
          <w:tab w:val="left" w:leader="underscore" w:pos="10368"/>
        </w:tabs>
        <w:spacing w:before="240" w:after="120"/>
        <w:rPr>
          <w:szCs w:val="22"/>
          <w:lang w:val="en-US"/>
        </w:rPr>
      </w:pPr>
      <w:r>
        <w:rPr>
          <w:szCs w:val="22"/>
          <w:lang w:val="en-US"/>
        </w:rPr>
        <w:tab/>
      </w:r>
    </w:p>
    <w:p w:rsidR="001E67EE" w:rsidRPr="00ED7D2A" w:rsidRDefault="001E67EE" w:rsidP="006C5B12">
      <w:pPr>
        <w:shd w:val="clear" w:color="auto" w:fill="FFFFFF"/>
        <w:spacing w:after="240"/>
        <w:rPr>
          <w:szCs w:val="24"/>
        </w:rPr>
      </w:pPr>
      <w:r w:rsidRPr="00ED7D2A">
        <w:rPr>
          <w:szCs w:val="22"/>
          <w:lang w:val="en-US"/>
        </w:rPr>
        <w:t>IF THE ANSWER TO ANY OF THE QUESTIONS ABOVE IS YES, THE END USER SHOULD COMPLETE QUESTIONS 2.3.2 TO 2.3.5.</w:t>
      </w:r>
    </w:p>
    <w:p w:rsidR="001E67EE" w:rsidRPr="00ED7D2A" w:rsidRDefault="001E67EE" w:rsidP="006C5B12">
      <w:pPr>
        <w:shd w:val="clear" w:color="auto" w:fill="FFFFFF"/>
        <w:ind w:left="576" w:hanging="576"/>
        <w:rPr>
          <w:szCs w:val="24"/>
        </w:rPr>
      </w:pPr>
      <w:r w:rsidRPr="00ED7D2A">
        <w:rPr>
          <w:szCs w:val="22"/>
          <w:lang w:val="en-US"/>
        </w:rPr>
        <w:t>2.3.2</w:t>
      </w:r>
      <w:r w:rsidR="006C5B12">
        <w:rPr>
          <w:szCs w:val="22"/>
          <w:lang w:val="en-US"/>
        </w:rPr>
        <w:tab/>
      </w:r>
      <w:r w:rsidRPr="00ED7D2A">
        <w:rPr>
          <w:szCs w:val="22"/>
          <w:lang w:val="en-US"/>
        </w:rPr>
        <w:t>What is the end use for the isotopes of uranium or other fissionable material separated in the process in which the named goods will be used?</w:t>
      </w:r>
    </w:p>
    <w:p w:rsidR="001E67EE" w:rsidRPr="006C5B12" w:rsidRDefault="001E67EE" w:rsidP="006C5B12">
      <w:pPr>
        <w:shd w:val="clear" w:color="auto" w:fill="FFFFFF"/>
        <w:ind w:left="864" w:hanging="288"/>
        <w:rPr>
          <w:szCs w:val="22"/>
          <w:lang w:val="en-US"/>
        </w:rPr>
      </w:pPr>
      <w:r w:rsidRPr="00ED7D2A">
        <w:rPr>
          <w:szCs w:val="22"/>
          <w:lang w:val="en-US"/>
        </w:rPr>
        <w:t>a.</w:t>
      </w:r>
      <w:r w:rsidR="006C5B12">
        <w:rPr>
          <w:szCs w:val="22"/>
          <w:lang w:val="en-US"/>
        </w:rPr>
        <w:tab/>
      </w:r>
      <w:r w:rsidRPr="00ED7D2A">
        <w:rPr>
          <w:szCs w:val="22"/>
          <w:lang w:val="en-US"/>
        </w:rPr>
        <w:t>Fuel for nuclear power</w:t>
      </w:r>
    </w:p>
    <w:p w:rsidR="001E67EE" w:rsidRPr="006C5B12" w:rsidRDefault="001E67EE" w:rsidP="006C5B12">
      <w:pPr>
        <w:shd w:val="clear" w:color="auto" w:fill="FFFFFF"/>
        <w:ind w:left="864" w:hanging="288"/>
        <w:rPr>
          <w:szCs w:val="22"/>
          <w:lang w:val="en-US"/>
        </w:rPr>
      </w:pPr>
      <w:r w:rsidRPr="00ED7D2A">
        <w:rPr>
          <w:szCs w:val="22"/>
          <w:lang w:val="en-US"/>
        </w:rPr>
        <w:t>b.</w:t>
      </w:r>
      <w:r w:rsidR="006C5B12">
        <w:rPr>
          <w:szCs w:val="22"/>
          <w:lang w:val="en-US"/>
        </w:rPr>
        <w:tab/>
      </w:r>
      <w:r w:rsidRPr="00ED7D2A">
        <w:rPr>
          <w:szCs w:val="22"/>
          <w:lang w:val="en-US"/>
        </w:rPr>
        <w:t>Medical isotopes</w:t>
      </w:r>
    </w:p>
    <w:p w:rsidR="001E67EE" w:rsidRPr="006C5B12" w:rsidRDefault="001E67EE" w:rsidP="006C5B12">
      <w:pPr>
        <w:shd w:val="clear" w:color="auto" w:fill="FFFFFF"/>
        <w:ind w:left="864" w:hanging="288"/>
        <w:rPr>
          <w:szCs w:val="22"/>
          <w:lang w:val="en-US"/>
        </w:rPr>
      </w:pPr>
      <w:r w:rsidRPr="00ED7D2A">
        <w:rPr>
          <w:szCs w:val="22"/>
          <w:lang w:val="en-US"/>
        </w:rPr>
        <w:t>c.</w:t>
      </w:r>
      <w:r w:rsidR="006C5B12">
        <w:rPr>
          <w:szCs w:val="22"/>
          <w:lang w:val="en-US"/>
        </w:rPr>
        <w:tab/>
      </w:r>
      <w:r w:rsidRPr="00ED7D2A">
        <w:rPr>
          <w:szCs w:val="22"/>
          <w:lang w:val="en-US"/>
        </w:rPr>
        <w:t>Research (please describe)</w:t>
      </w:r>
    </w:p>
    <w:p w:rsidR="001E67EE" w:rsidRPr="00ED7D2A" w:rsidRDefault="001E67EE" w:rsidP="006C5B12">
      <w:pPr>
        <w:shd w:val="clear" w:color="auto" w:fill="FFFFFF"/>
        <w:spacing w:after="240"/>
        <w:ind w:left="864" w:hanging="288"/>
        <w:rPr>
          <w:szCs w:val="24"/>
        </w:rPr>
      </w:pPr>
      <w:r w:rsidRPr="00ED7D2A">
        <w:rPr>
          <w:szCs w:val="22"/>
          <w:lang w:val="en-US"/>
        </w:rPr>
        <w:t>d.</w:t>
      </w:r>
      <w:r w:rsidR="006C5B12">
        <w:rPr>
          <w:szCs w:val="22"/>
          <w:lang w:val="en-US"/>
        </w:rPr>
        <w:tab/>
      </w:r>
      <w:r w:rsidRPr="00ED7D2A">
        <w:rPr>
          <w:szCs w:val="22"/>
          <w:lang w:val="en-US"/>
        </w:rPr>
        <w:t>Other (please describe)</w:t>
      </w:r>
    </w:p>
    <w:p w:rsidR="001E67EE" w:rsidRPr="00ED7D2A" w:rsidRDefault="001E67EE" w:rsidP="006C5B12">
      <w:pPr>
        <w:shd w:val="clear" w:color="auto" w:fill="FFFFFF"/>
        <w:ind w:left="576" w:hanging="576"/>
        <w:rPr>
          <w:szCs w:val="24"/>
        </w:rPr>
      </w:pPr>
      <w:r w:rsidRPr="00ED7D2A">
        <w:rPr>
          <w:szCs w:val="22"/>
          <w:lang w:val="en-US"/>
        </w:rPr>
        <w:t>2.3.3</w:t>
      </w:r>
      <w:r w:rsidR="006C5B12">
        <w:rPr>
          <w:szCs w:val="22"/>
          <w:lang w:val="en-US"/>
        </w:rPr>
        <w:tab/>
      </w:r>
      <w:r w:rsidRPr="00ED7D2A">
        <w:rPr>
          <w:szCs w:val="22"/>
          <w:lang w:val="en-US"/>
        </w:rPr>
        <w:t>Docs the end user have access to other goods identical or equivalent to the goods listed in this statement?</w:t>
      </w:r>
    </w:p>
    <w:p w:rsidR="001E67EE" w:rsidRPr="00ED7D2A" w:rsidRDefault="001E67EE" w:rsidP="006C5B12">
      <w:pPr>
        <w:shd w:val="clear" w:color="auto" w:fill="FFFFFF"/>
        <w:ind w:left="864" w:hanging="288"/>
        <w:rPr>
          <w:szCs w:val="24"/>
        </w:rPr>
      </w:pPr>
      <w:r w:rsidRPr="00ED7D2A">
        <w:rPr>
          <w:szCs w:val="22"/>
          <w:lang w:val="en-US"/>
        </w:rPr>
        <w:t>If yes, state:</w:t>
      </w:r>
    </w:p>
    <w:p w:rsidR="001E67EE" w:rsidRPr="006C5B12" w:rsidRDefault="001E67EE" w:rsidP="006C5B12">
      <w:pPr>
        <w:shd w:val="clear" w:color="auto" w:fill="FFFFFF"/>
        <w:ind w:left="864" w:hanging="288"/>
        <w:rPr>
          <w:szCs w:val="22"/>
          <w:lang w:val="en-US"/>
        </w:rPr>
      </w:pPr>
      <w:r w:rsidRPr="00ED7D2A">
        <w:rPr>
          <w:szCs w:val="22"/>
          <w:lang w:val="en-US"/>
        </w:rPr>
        <w:t>a.</w:t>
      </w:r>
      <w:r w:rsidR="006C5B12">
        <w:rPr>
          <w:szCs w:val="22"/>
          <w:lang w:val="en-US"/>
        </w:rPr>
        <w:tab/>
      </w:r>
      <w:r w:rsidRPr="00ED7D2A">
        <w:rPr>
          <w:szCs w:val="22"/>
          <w:lang w:val="en-US"/>
        </w:rPr>
        <w:t>End use or application</w:t>
      </w:r>
    </w:p>
    <w:p w:rsidR="001E67EE" w:rsidRPr="00ED7D2A" w:rsidRDefault="001E67EE" w:rsidP="006C5B12">
      <w:pPr>
        <w:shd w:val="clear" w:color="auto" w:fill="FFFFFF"/>
        <w:ind w:left="864" w:hanging="288"/>
        <w:rPr>
          <w:szCs w:val="24"/>
        </w:rPr>
      </w:pPr>
      <w:r w:rsidRPr="00ED7D2A">
        <w:rPr>
          <w:szCs w:val="22"/>
          <w:lang w:val="en-US"/>
        </w:rPr>
        <w:t>b.</w:t>
      </w:r>
      <w:r w:rsidR="006C5B12">
        <w:rPr>
          <w:szCs w:val="22"/>
          <w:lang w:val="en-US"/>
        </w:rPr>
        <w:tab/>
      </w:r>
      <w:r w:rsidRPr="00ED7D2A">
        <w:rPr>
          <w:szCs w:val="22"/>
          <w:lang w:val="en-US"/>
        </w:rPr>
        <w:t>Quantity</w:t>
      </w:r>
    </w:p>
    <w:p w:rsidR="001E67EE" w:rsidRPr="00ED7D2A" w:rsidRDefault="001E67EE" w:rsidP="006C5B12">
      <w:pPr>
        <w:shd w:val="clear" w:color="auto" w:fill="FFFFFF"/>
        <w:spacing w:after="240"/>
        <w:ind w:left="864" w:hanging="288"/>
        <w:rPr>
          <w:szCs w:val="24"/>
        </w:rPr>
      </w:pPr>
      <w:r w:rsidRPr="00ED7D2A">
        <w:rPr>
          <w:szCs w:val="22"/>
          <w:lang w:val="en-US"/>
        </w:rPr>
        <w:t>c.</w:t>
      </w:r>
      <w:r w:rsidR="006C5B12">
        <w:rPr>
          <w:szCs w:val="22"/>
          <w:lang w:val="en-US"/>
        </w:rPr>
        <w:tab/>
      </w:r>
      <w:r w:rsidRPr="00ED7D2A">
        <w:rPr>
          <w:szCs w:val="22"/>
          <w:lang w:val="en-US"/>
        </w:rPr>
        <w:t>Capability/specification if applicable.</w:t>
      </w:r>
    </w:p>
    <w:p w:rsidR="001E67EE" w:rsidRPr="00ED7D2A" w:rsidRDefault="001E67EE" w:rsidP="006C5B12">
      <w:pPr>
        <w:shd w:val="clear" w:color="auto" w:fill="FFFFFF"/>
        <w:spacing w:after="240"/>
        <w:ind w:left="576" w:hanging="576"/>
        <w:rPr>
          <w:szCs w:val="24"/>
        </w:rPr>
      </w:pPr>
      <w:r w:rsidRPr="00ED7D2A">
        <w:rPr>
          <w:szCs w:val="22"/>
          <w:lang w:val="en-US"/>
        </w:rPr>
        <w:t>2.3.4</w:t>
      </w:r>
      <w:r w:rsidR="006C5B12">
        <w:rPr>
          <w:szCs w:val="22"/>
          <w:lang w:val="en-US"/>
        </w:rPr>
        <w:tab/>
      </w:r>
      <w:r w:rsidRPr="00ED7D2A">
        <w:rPr>
          <w:szCs w:val="22"/>
          <w:lang w:val="en-US"/>
        </w:rPr>
        <w:t>What is the approximate maximum weight of uranium or other fissionable material which could be separated over a 5 year period with the laser listed.</w:t>
      </w:r>
    </w:p>
    <w:p w:rsidR="001E67EE" w:rsidRPr="00ED7D2A" w:rsidRDefault="001E67EE" w:rsidP="006C5B12">
      <w:pPr>
        <w:shd w:val="clear" w:color="auto" w:fill="FFFFFF"/>
        <w:spacing w:after="240"/>
        <w:ind w:left="576" w:hanging="576"/>
        <w:rPr>
          <w:szCs w:val="24"/>
        </w:rPr>
      </w:pPr>
      <w:r w:rsidRPr="00ED7D2A">
        <w:rPr>
          <w:szCs w:val="22"/>
          <w:lang w:val="en-US"/>
        </w:rPr>
        <w:t>2.3.5</w:t>
      </w:r>
      <w:r w:rsidR="006C5B12">
        <w:rPr>
          <w:szCs w:val="22"/>
          <w:lang w:val="en-US"/>
        </w:rPr>
        <w:tab/>
      </w:r>
      <w:r w:rsidRPr="00ED7D2A">
        <w:rPr>
          <w:szCs w:val="22"/>
          <w:lang w:val="en-US"/>
        </w:rPr>
        <w:t>Any other material facts which will be of value in considering applications for the export of the goods listed in this statement.</w:t>
      </w:r>
    </w:p>
    <w:p w:rsidR="001E67EE" w:rsidRPr="00ED7D2A" w:rsidRDefault="001E67EE" w:rsidP="006C5B12">
      <w:pPr>
        <w:shd w:val="clear" w:color="auto" w:fill="FFFFFF"/>
        <w:spacing w:after="240"/>
        <w:ind w:left="576" w:hanging="576"/>
        <w:rPr>
          <w:szCs w:val="24"/>
        </w:rPr>
      </w:pPr>
      <w:r w:rsidRPr="00ED7D2A">
        <w:rPr>
          <w:szCs w:val="22"/>
          <w:lang w:val="en-US"/>
        </w:rPr>
        <w:t>2.4</w:t>
      </w:r>
      <w:r w:rsidR="00C14972" w:rsidRPr="00ED7D2A">
        <w:rPr>
          <w:szCs w:val="22"/>
          <w:lang w:val="en-US"/>
        </w:rPr>
        <w:t xml:space="preserve"> </w:t>
      </w:r>
      <w:r w:rsidR="006C5B12">
        <w:rPr>
          <w:szCs w:val="22"/>
          <w:lang w:val="en-US"/>
        </w:rPr>
        <w:tab/>
      </w:r>
      <w:r w:rsidRPr="00ED7D2A">
        <w:rPr>
          <w:szCs w:val="22"/>
          <w:lang w:val="en-US"/>
        </w:rPr>
        <w:t>Additional Information</w:t>
      </w:r>
    </w:p>
    <w:p w:rsidR="001E67EE" w:rsidRPr="00ED7D2A" w:rsidRDefault="001E67EE" w:rsidP="006C5B12">
      <w:pPr>
        <w:shd w:val="clear" w:color="auto" w:fill="FFFFFF"/>
        <w:spacing w:after="240"/>
        <w:ind w:left="576"/>
        <w:rPr>
          <w:szCs w:val="24"/>
        </w:rPr>
      </w:pPr>
      <w:r w:rsidRPr="00ED7D2A">
        <w:rPr>
          <w:szCs w:val="22"/>
          <w:lang w:val="en-US"/>
        </w:rPr>
        <w:t>Additional material facts which will assist in consideration of the application to export the goods described in this statement.</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BF4ADD" w:rsidRDefault="001E67EE" w:rsidP="00BF4ADD">
      <w:pPr>
        <w:shd w:val="clear" w:color="auto" w:fill="FFFFFF"/>
        <w:spacing w:after="240"/>
        <w:rPr>
          <w:rFonts w:ascii="Times New Roman Bold" w:hAnsi="Times New Roman Bold"/>
          <w:sz w:val="24"/>
          <w:szCs w:val="24"/>
        </w:rPr>
      </w:pPr>
      <w:r w:rsidRPr="00BF4ADD">
        <w:rPr>
          <w:rFonts w:ascii="Times New Roman Bold" w:hAnsi="Times New Roman Bold"/>
          <w:b/>
          <w:bCs/>
          <w:sz w:val="24"/>
          <w:szCs w:val="22"/>
          <w:lang w:val="en-US"/>
        </w:rPr>
        <w:lastRenderedPageBreak/>
        <w:t>CERTIFICATION BY END USER</w:t>
      </w:r>
    </w:p>
    <w:p w:rsidR="001E67EE" w:rsidRPr="00ED7D2A" w:rsidRDefault="001E67EE" w:rsidP="00BF4ADD">
      <w:pPr>
        <w:shd w:val="clear" w:color="auto" w:fill="FFFFFF"/>
        <w:spacing w:after="240"/>
        <w:rPr>
          <w:szCs w:val="24"/>
        </w:rPr>
      </w:pPr>
      <w:r w:rsidRPr="00ED7D2A">
        <w:rPr>
          <w:szCs w:val="22"/>
          <w:lang w:val="en-US"/>
        </w:rPr>
        <w:t xml:space="preserve">I, the </w:t>
      </w:r>
      <w:proofErr w:type="spellStart"/>
      <w:r w:rsidRPr="00ED7D2A">
        <w:rPr>
          <w:szCs w:val="22"/>
          <w:lang w:val="en-US"/>
        </w:rPr>
        <w:t>authorised</w:t>
      </w:r>
      <w:proofErr w:type="spellEnd"/>
      <w:r w:rsidRPr="00ED7D2A">
        <w:rPr>
          <w:szCs w:val="22"/>
          <w:lang w:val="en-US"/>
        </w:rPr>
        <w:t xml:space="preserve"> signatory below, declare that:</w:t>
      </w:r>
    </w:p>
    <w:p w:rsidR="001E67EE" w:rsidRPr="00ED7D2A" w:rsidRDefault="001E67EE" w:rsidP="00BF4ADD">
      <w:pPr>
        <w:shd w:val="clear" w:color="auto" w:fill="FFFFFF"/>
        <w:ind w:left="288" w:hanging="288"/>
        <w:rPr>
          <w:szCs w:val="24"/>
        </w:rPr>
      </w:pPr>
      <w:r w:rsidRPr="00ED7D2A">
        <w:rPr>
          <w:szCs w:val="22"/>
          <w:lang w:val="en-US"/>
        </w:rPr>
        <w:t>a.</w:t>
      </w:r>
      <w:r w:rsidR="00BF4ADD">
        <w:rPr>
          <w:szCs w:val="22"/>
          <w:lang w:val="en-US"/>
        </w:rPr>
        <w:tab/>
      </w:r>
      <w:r w:rsidRPr="00ED7D2A">
        <w:rPr>
          <w:szCs w:val="22"/>
          <w:lang w:val="en-US"/>
        </w:rPr>
        <w:t>the information provided in this statement is true in every material particular;</w:t>
      </w:r>
    </w:p>
    <w:p w:rsidR="001E67EE" w:rsidRPr="00ED7D2A" w:rsidRDefault="001E67EE" w:rsidP="00BF4ADD">
      <w:pPr>
        <w:shd w:val="clear" w:color="auto" w:fill="FFFFFF"/>
        <w:ind w:left="288" w:hanging="288"/>
        <w:rPr>
          <w:szCs w:val="24"/>
        </w:rPr>
      </w:pPr>
      <w:r w:rsidRPr="00ED7D2A">
        <w:rPr>
          <w:szCs w:val="22"/>
          <w:lang w:val="en-US"/>
        </w:rPr>
        <w:t>b.</w:t>
      </w:r>
      <w:r w:rsidR="00BF4ADD">
        <w:rPr>
          <w:szCs w:val="22"/>
          <w:lang w:val="en-US"/>
        </w:rPr>
        <w:tab/>
      </w:r>
      <w:r w:rsidRPr="00ED7D2A">
        <w:rPr>
          <w:szCs w:val="22"/>
          <w:lang w:val="en-US"/>
        </w:rPr>
        <w:t>the goods listed in this certificate will be used only for the purpose stated herein such use and will not be modified nor the goods themselves modified or replicated without the prior consent of the Australian authorities;</w:t>
      </w:r>
    </w:p>
    <w:p w:rsidR="001E67EE" w:rsidRPr="00ED7D2A" w:rsidRDefault="001E67EE" w:rsidP="00BF4ADD">
      <w:pPr>
        <w:shd w:val="clear" w:color="auto" w:fill="FFFFFF"/>
        <w:ind w:left="288" w:hanging="288"/>
        <w:rPr>
          <w:szCs w:val="24"/>
        </w:rPr>
      </w:pPr>
      <w:r w:rsidRPr="00ED7D2A">
        <w:rPr>
          <w:szCs w:val="22"/>
          <w:lang w:val="en-US"/>
        </w:rPr>
        <w:t>c.</w:t>
      </w:r>
      <w:r w:rsidR="00BF4ADD">
        <w:rPr>
          <w:szCs w:val="22"/>
          <w:lang w:val="en-US"/>
        </w:rPr>
        <w:tab/>
      </w:r>
      <w:r w:rsidRPr="00ED7D2A">
        <w:rPr>
          <w:szCs w:val="22"/>
          <w:lang w:val="en-US"/>
        </w:rPr>
        <w:t>the goods listed in this statement are for civil use and will not be used or resold, re-exported or otherwise disposed of to any other party for use:</w:t>
      </w:r>
    </w:p>
    <w:p w:rsidR="001E67EE" w:rsidRPr="00ED7D2A" w:rsidRDefault="001E67EE" w:rsidP="00BF4ADD">
      <w:pPr>
        <w:shd w:val="clear" w:color="auto" w:fill="FFFFFF"/>
        <w:ind w:left="648" w:hanging="360"/>
        <w:rPr>
          <w:szCs w:val="24"/>
        </w:rPr>
      </w:pPr>
      <w:r w:rsidRPr="00ED7D2A">
        <w:rPr>
          <w:szCs w:val="22"/>
          <w:lang w:val="en-US"/>
        </w:rPr>
        <w:t>(i)</w:t>
      </w:r>
      <w:r w:rsidR="00BF4ADD">
        <w:rPr>
          <w:szCs w:val="22"/>
          <w:lang w:val="en-US"/>
        </w:rPr>
        <w:tab/>
      </w:r>
      <w:r w:rsidRPr="00ED7D2A">
        <w:rPr>
          <w:szCs w:val="22"/>
          <w:lang w:val="en-US"/>
        </w:rPr>
        <w:t>in any nuclear application without the prior consent of the Australian authorities; and</w:t>
      </w:r>
    </w:p>
    <w:p w:rsidR="001E67EE" w:rsidRPr="00ED7D2A" w:rsidRDefault="001E67EE" w:rsidP="00BF4ADD">
      <w:pPr>
        <w:shd w:val="clear" w:color="auto" w:fill="FFFFFF"/>
        <w:ind w:left="648" w:hanging="360"/>
        <w:rPr>
          <w:szCs w:val="24"/>
        </w:rPr>
      </w:pPr>
      <w:r w:rsidRPr="00ED7D2A">
        <w:rPr>
          <w:szCs w:val="22"/>
          <w:lang w:val="en-US"/>
        </w:rPr>
        <w:t>(ii)</w:t>
      </w:r>
      <w:r w:rsidR="00BF4ADD">
        <w:rPr>
          <w:szCs w:val="22"/>
          <w:lang w:val="en-US"/>
        </w:rPr>
        <w:tab/>
      </w:r>
      <w:r w:rsidRPr="00ED7D2A">
        <w:rPr>
          <w:szCs w:val="22"/>
          <w:lang w:val="en-US"/>
        </w:rPr>
        <w:t>except in accordance with the intentions described in this certificate;</w:t>
      </w:r>
    </w:p>
    <w:p w:rsidR="001E67EE" w:rsidRPr="00ED7D2A" w:rsidRDefault="001E67EE" w:rsidP="00BF4ADD">
      <w:pPr>
        <w:shd w:val="clear" w:color="auto" w:fill="FFFFFF"/>
        <w:ind w:left="648" w:hanging="360"/>
        <w:rPr>
          <w:szCs w:val="24"/>
        </w:rPr>
      </w:pPr>
      <w:r w:rsidRPr="00ED7D2A">
        <w:rPr>
          <w:szCs w:val="22"/>
          <w:lang w:val="en-US"/>
        </w:rPr>
        <w:t>(iii)</w:t>
      </w:r>
      <w:r w:rsidR="00BF4ADD">
        <w:rPr>
          <w:szCs w:val="22"/>
          <w:lang w:val="en-US"/>
        </w:rPr>
        <w:tab/>
      </w:r>
      <w:r w:rsidRPr="00ED7D2A">
        <w:rPr>
          <w:szCs w:val="22"/>
          <w:lang w:val="en-US"/>
        </w:rPr>
        <w:t>that I shall promptly advise the Australian exporter of any change in the material particulars described in this statement;</w:t>
      </w:r>
    </w:p>
    <w:p w:rsidR="001E67EE" w:rsidRPr="00ED7D2A" w:rsidRDefault="001E67EE" w:rsidP="00BF4ADD">
      <w:pPr>
        <w:shd w:val="clear" w:color="auto" w:fill="FFFFFF"/>
        <w:ind w:left="288" w:hanging="288"/>
        <w:rPr>
          <w:szCs w:val="24"/>
        </w:rPr>
      </w:pPr>
      <w:r w:rsidRPr="00ED7D2A">
        <w:rPr>
          <w:szCs w:val="22"/>
          <w:lang w:val="en-US"/>
        </w:rPr>
        <w:t>d.</w:t>
      </w:r>
      <w:r w:rsidR="00BF4ADD">
        <w:rPr>
          <w:szCs w:val="22"/>
          <w:lang w:val="en-US"/>
        </w:rPr>
        <w:tab/>
      </w:r>
      <w:r w:rsidRPr="00ED7D2A">
        <w:rPr>
          <w:szCs w:val="22"/>
          <w:lang w:val="en-US"/>
        </w:rPr>
        <w:t>the goods listed in this certificate arc for use in a civil, non-nuclear related activity; OR</w:t>
      </w:r>
    </w:p>
    <w:p w:rsidR="001E67EE" w:rsidRPr="00ED7D2A" w:rsidRDefault="001E67EE" w:rsidP="00BF4ADD">
      <w:pPr>
        <w:shd w:val="clear" w:color="auto" w:fill="FFFFFF"/>
        <w:ind w:left="288"/>
        <w:rPr>
          <w:szCs w:val="24"/>
        </w:rPr>
      </w:pPr>
      <w:r w:rsidRPr="00ED7D2A">
        <w:rPr>
          <w:szCs w:val="22"/>
          <w:lang w:val="en-US"/>
        </w:rPr>
        <w:t>the goods listed in this certificate will be used in a nuclear related activity as described on this part of the End Use Certificate; (DELETE WHICHEVER DOES NOT APPLY)</w:t>
      </w:r>
    </w:p>
    <w:p w:rsidR="001E67EE" w:rsidRPr="00ED7D2A" w:rsidRDefault="001E67EE" w:rsidP="00BF4ADD">
      <w:pPr>
        <w:shd w:val="clear" w:color="auto" w:fill="FFFFFF"/>
        <w:ind w:left="288" w:hanging="288"/>
        <w:rPr>
          <w:szCs w:val="24"/>
        </w:rPr>
      </w:pPr>
      <w:r w:rsidRPr="00ED7D2A">
        <w:rPr>
          <w:szCs w:val="22"/>
          <w:lang w:val="en-US"/>
        </w:rPr>
        <w:t>e.</w:t>
      </w:r>
      <w:r w:rsidR="00BF4ADD">
        <w:rPr>
          <w:szCs w:val="22"/>
          <w:lang w:val="en-US"/>
        </w:rPr>
        <w:tab/>
      </w:r>
      <w:r w:rsidRPr="00ED7D2A">
        <w:rPr>
          <w:szCs w:val="22"/>
          <w:lang w:val="en-US"/>
        </w:rPr>
        <w:t>the goods listed in this certificate will not be used in any 'nuclear explosive' or 'unsafeguarded fuel-cycle activity';</w:t>
      </w:r>
    </w:p>
    <w:p w:rsidR="001E67EE" w:rsidRPr="00ED7D2A" w:rsidRDefault="001E67EE" w:rsidP="00BF4ADD">
      <w:pPr>
        <w:shd w:val="clear" w:color="auto" w:fill="FFFFFF"/>
        <w:ind w:left="288" w:hanging="288"/>
        <w:rPr>
          <w:szCs w:val="24"/>
        </w:rPr>
      </w:pPr>
      <w:r w:rsidRPr="00ED7D2A">
        <w:rPr>
          <w:szCs w:val="22"/>
          <w:lang w:val="en-US"/>
        </w:rPr>
        <w:t>f.</w:t>
      </w:r>
      <w:r w:rsidR="00BF4ADD">
        <w:rPr>
          <w:szCs w:val="22"/>
          <w:lang w:val="en-US"/>
        </w:rPr>
        <w:tab/>
      </w:r>
      <w:r w:rsidRPr="00ED7D2A">
        <w:rPr>
          <w:szCs w:val="22"/>
          <w:lang w:val="en-US"/>
        </w:rPr>
        <w:t>neither the goods listed in this certificate nor replicas nor derivatives thereof will be re-transferred without the prior consent of the Australian authorities;</w:t>
      </w:r>
    </w:p>
    <w:p w:rsidR="001E67EE" w:rsidRPr="00ED7D2A" w:rsidRDefault="001E67EE" w:rsidP="007A04AC">
      <w:pPr>
        <w:shd w:val="clear" w:color="auto" w:fill="FFFFFF"/>
        <w:spacing w:after="600"/>
        <w:ind w:left="288" w:hanging="288"/>
        <w:rPr>
          <w:szCs w:val="24"/>
        </w:rPr>
      </w:pPr>
      <w:r w:rsidRPr="00ED7D2A">
        <w:rPr>
          <w:szCs w:val="22"/>
          <w:lang w:val="en-US"/>
        </w:rPr>
        <w:t>g.</w:t>
      </w:r>
      <w:r w:rsidR="00BF4ADD">
        <w:rPr>
          <w:szCs w:val="22"/>
          <w:lang w:val="en-US"/>
        </w:rPr>
        <w:tab/>
      </w:r>
      <w:r w:rsidRPr="00ED7D2A">
        <w:rPr>
          <w:szCs w:val="22"/>
          <w:lang w:val="en-US"/>
        </w:rPr>
        <w:t>I undertake to transfer these undertakings to any future recipient of the goods listed in this certificate.</w:t>
      </w:r>
    </w:p>
    <w:p w:rsidR="007A04AC" w:rsidRPr="007A04AC" w:rsidRDefault="007A04AC" w:rsidP="007A04AC">
      <w:pPr>
        <w:pBdr>
          <w:top w:val="single" w:sz="4" w:space="1" w:color="auto"/>
        </w:pBdr>
        <w:shd w:val="clear" w:color="auto" w:fill="FFFFFF"/>
        <w:tabs>
          <w:tab w:val="left" w:pos="7920"/>
        </w:tabs>
        <w:rPr>
          <w:sz w:val="2"/>
          <w:szCs w:val="22"/>
          <w:lang w:val="en-US"/>
        </w:rPr>
      </w:pPr>
    </w:p>
    <w:p w:rsidR="001E67EE" w:rsidRPr="00ED7D2A" w:rsidRDefault="001E67EE" w:rsidP="007A04AC">
      <w:pPr>
        <w:pBdr>
          <w:top w:val="single" w:sz="4" w:space="1" w:color="auto"/>
        </w:pBdr>
        <w:shd w:val="clear" w:color="auto" w:fill="FFFFFF"/>
        <w:tabs>
          <w:tab w:val="left" w:pos="7920"/>
        </w:tabs>
        <w:rPr>
          <w:szCs w:val="24"/>
        </w:rPr>
      </w:pPr>
      <w:r w:rsidRPr="00ED7D2A">
        <w:rPr>
          <w:szCs w:val="22"/>
          <w:lang w:val="en-US"/>
        </w:rPr>
        <w:t>NAME OF AUTHORISED SIGNATORY</w:t>
      </w:r>
      <w:r w:rsidR="007A04AC">
        <w:rPr>
          <w:szCs w:val="22"/>
          <w:lang w:val="en-US"/>
        </w:rPr>
        <w:tab/>
      </w:r>
      <w:r w:rsidRPr="00ED7D2A">
        <w:rPr>
          <w:szCs w:val="22"/>
          <w:lang w:val="en-US"/>
        </w:rPr>
        <w:t>TITLE</w:t>
      </w:r>
    </w:p>
    <w:p w:rsidR="007A04AC" w:rsidRDefault="007A04AC" w:rsidP="007A04AC">
      <w:pPr>
        <w:shd w:val="clear" w:color="auto" w:fill="FFFFFF"/>
        <w:tabs>
          <w:tab w:val="left" w:pos="7920"/>
        </w:tabs>
        <w:rPr>
          <w:szCs w:val="22"/>
          <w:lang w:val="en-US"/>
        </w:rPr>
      </w:pPr>
    </w:p>
    <w:p w:rsidR="007A04AC" w:rsidRPr="007A04AC" w:rsidRDefault="007A04AC" w:rsidP="007A04AC">
      <w:pPr>
        <w:pBdr>
          <w:top w:val="single" w:sz="4" w:space="1" w:color="auto"/>
        </w:pBdr>
        <w:shd w:val="clear" w:color="auto" w:fill="FFFFFF"/>
        <w:tabs>
          <w:tab w:val="left" w:pos="7920"/>
        </w:tabs>
        <w:rPr>
          <w:sz w:val="2"/>
          <w:szCs w:val="22"/>
          <w:lang w:val="en-US"/>
        </w:rPr>
      </w:pPr>
    </w:p>
    <w:p w:rsidR="001E67EE" w:rsidRPr="00ED7D2A" w:rsidRDefault="001E67EE" w:rsidP="007A04AC">
      <w:pPr>
        <w:pBdr>
          <w:top w:val="single" w:sz="4" w:space="1" w:color="auto"/>
        </w:pBdr>
        <w:shd w:val="clear" w:color="auto" w:fill="FFFFFF"/>
        <w:tabs>
          <w:tab w:val="left" w:pos="7920"/>
        </w:tabs>
        <w:spacing w:after="240"/>
        <w:rPr>
          <w:szCs w:val="24"/>
        </w:rPr>
      </w:pPr>
      <w:r w:rsidRPr="00ED7D2A">
        <w:rPr>
          <w:szCs w:val="22"/>
          <w:lang w:val="en-US"/>
        </w:rPr>
        <w:t>SIGNATURE</w:t>
      </w:r>
      <w:r w:rsidR="007A04AC">
        <w:rPr>
          <w:szCs w:val="22"/>
          <w:lang w:val="en-US"/>
        </w:rPr>
        <w:tab/>
      </w:r>
      <w:r w:rsidRPr="00ED7D2A">
        <w:rPr>
          <w:szCs w:val="22"/>
          <w:lang w:val="en-US"/>
        </w:rPr>
        <w:t>DATE</w:t>
      </w:r>
    </w:p>
    <w:p w:rsidR="001E67EE" w:rsidRPr="00ED7D2A" w:rsidRDefault="001E67EE" w:rsidP="007A04AC">
      <w:pPr>
        <w:shd w:val="clear" w:color="auto" w:fill="FFFFFF"/>
        <w:spacing w:after="240"/>
        <w:rPr>
          <w:szCs w:val="24"/>
        </w:rPr>
      </w:pPr>
      <w:r w:rsidRPr="00ED7D2A">
        <w:rPr>
          <w:b/>
          <w:bCs/>
          <w:szCs w:val="22"/>
          <w:lang w:val="en-US"/>
        </w:rPr>
        <w:t>PART 3 - CERTIFICATE BY AUSTRALIAN EXPORTER</w:t>
      </w:r>
    </w:p>
    <w:p w:rsidR="001E67EE" w:rsidRPr="00ED7D2A" w:rsidRDefault="001E67EE">
      <w:pPr>
        <w:shd w:val="clear" w:color="auto" w:fill="FFFFFF"/>
        <w:rPr>
          <w:szCs w:val="24"/>
        </w:rPr>
      </w:pPr>
      <w:r w:rsidRPr="007A04AC">
        <w:rPr>
          <w:bCs/>
          <w:szCs w:val="22"/>
          <w:lang w:val="en-US"/>
        </w:rPr>
        <w:t>I,</w:t>
      </w:r>
      <w:r w:rsidRPr="00ED7D2A">
        <w:rPr>
          <w:b/>
          <w:bCs/>
          <w:szCs w:val="22"/>
          <w:lang w:val="en-US"/>
        </w:rPr>
        <w:t xml:space="preserve"> </w:t>
      </w:r>
      <w:r w:rsidRPr="00ED7D2A">
        <w:rPr>
          <w:szCs w:val="22"/>
          <w:lang w:val="en-US"/>
        </w:rPr>
        <w:t xml:space="preserve">the </w:t>
      </w:r>
      <w:proofErr w:type="spellStart"/>
      <w:r w:rsidRPr="00ED7D2A">
        <w:rPr>
          <w:szCs w:val="22"/>
          <w:lang w:val="en-US"/>
        </w:rPr>
        <w:t>authorised</w:t>
      </w:r>
      <w:proofErr w:type="spellEnd"/>
      <w:r w:rsidRPr="00ED7D2A">
        <w:rPr>
          <w:szCs w:val="22"/>
          <w:lang w:val="en-US"/>
        </w:rPr>
        <w:t xml:space="preserve"> representative of the Australian exporter named above:</w:t>
      </w:r>
    </w:p>
    <w:p w:rsidR="001E67EE" w:rsidRPr="00ED7D2A" w:rsidRDefault="001E67EE" w:rsidP="007A04AC">
      <w:pPr>
        <w:shd w:val="clear" w:color="auto" w:fill="FFFFFF"/>
        <w:ind w:left="288" w:hanging="288"/>
        <w:rPr>
          <w:szCs w:val="24"/>
        </w:rPr>
      </w:pPr>
      <w:r w:rsidRPr="00ED7D2A">
        <w:rPr>
          <w:szCs w:val="22"/>
          <w:lang w:val="en-US"/>
        </w:rPr>
        <w:t>a.</w:t>
      </w:r>
      <w:r w:rsidR="007A04AC">
        <w:rPr>
          <w:szCs w:val="22"/>
          <w:lang w:val="en-US"/>
        </w:rPr>
        <w:tab/>
      </w:r>
      <w:r w:rsidRPr="00ED7D2A">
        <w:rPr>
          <w:szCs w:val="22"/>
          <w:lang w:val="en-US"/>
        </w:rPr>
        <w:t>declare that the material particulars described by me in this form are correct;</w:t>
      </w:r>
    </w:p>
    <w:p w:rsidR="001E67EE" w:rsidRPr="00ED7D2A" w:rsidRDefault="001E67EE" w:rsidP="007A04AC">
      <w:pPr>
        <w:shd w:val="clear" w:color="auto" w:fill="FFFFFF"/>
        <w:ind w:left="288" w:hanging="288"/>
        <w:rPr>
          <w:szCs w:val="24"/>
        </w:rPr>
      </w:pPr>
      <w:r w:rsidRPr="00ED7D2A">
        <w:rPr>
          <w:szCs w:val="22"/>
          <w:lang w:val="en-US"/>
        </w:rPr>
        <w:t>b.</w:t>
      </w:r>
      <w:r w:rsidR="007A04AC">
        <w:rPr>
          <w:szCs w:val="22"/>
          <w:lang w:val="en-US"/>
        </w:rPr>
        <w:tab/>
      </w:r>
      <w:r w:rsidRPr="00ED7D2A">
        <w:rPr>
          <w:szCs w:val="22"/>
          <w:lang w:val="en-US"/>
        </w:rPr>
        <w:t xml:space="preserve">undertake on behalf of the Australian exporter not to </w:t>
      </w:r>
      <w:proofErr w:type="spellStart"/>
      <w:r w:rsidRPr="00ED7D2A">
        <w:rPr>
          <w:szCs w:val="22"/>
          <w:lang w:val="en-US"/>
        </w:rPr>
        <w:t>tranship</w:t>
      </w:r>
      <w:proofErr w:type="spellEnd"/>
      <w:r w:rsidRPr="00ED7D2A">
        <w:rPr>
          <w:szCs w:val="22"/>
          <w:lang w:val="en-US"/>
        </w:rPr>
        <w:t>, re-</w:t>
      </w:r>
      <w:proofErr w:type="spellStart"/>
      <w:r w:rsidRPr="00ED7D2A">
        <w:rPr>
          <w:szCs w:val="22"/>
          <w:lang w:val="en-US"/>
        </w:rPr>
        <w:t>adress</w:t>
      </w:r>
      <w:proofErr w:type="spellEnd"/>
      <w:r w:rsidRPr="00ED7D2A">
        <w:rPr>
          <w:szCs w:val="22"/>
          <w:lang w:val="en-US"/>
        </w:rPr>
        <w:t>, divert or change the material content of the goods listed above without permission from the Australian authorities; and</w:t>
      </w:r>
    </w:p>
    <w:p w:rsidR="001E67EE" w:rsidRPr="00ED7D2A" w:rsidRDefault="001E67EE" w:rsidP="007A04AC">
      <w:pPr>
        <w:shd w:val="clear" w:color="auto" w:fill="FFFFFF"/>
        <w:spacing w:after="360"/>
        <w:ind w:left="288" w:hanging="288"/>
        <w:rPr>
          <w:szCs w:val="24"/>
        </w:rPr>
      </w:pPr>
      <w:r w:rsidRPr="00ED7D2A">
        <w:rPr>
          <w:szCs w:val="22"/>
          <w:lang w:val="en-US"/>
        </w:rPr>
        <w:t>c.</w:t>
      </w:r>
      <w:r w:rsidR="007A04AC">
        <w:rPr>
          <w:szCs w:val="22"/>
          <w:lang w:val="en-US"/>
        </w:rPr>
        <w:tab/>
      </w:r>
      <w:r w:rsidRPr="00ED7D2A">
        <w:rPr>
          <w:szCs w:val="22"/>
          <w:lang w:val="en-US"/>
        </w:rPr>
        <w:t>undertake to inform the Australian authorities of any changes to information in this statement which will become known to the Australian exporter.</w:t>
      </w:r>
    </w:p>
    <w:p w:rsidR="007A04AC" w:rsidRPr="007A04AC" w:rsidRDefault="007A04AC" w:rsidP="007A04AC">
      <w:pPr>
        <w:pBdr>
          <w:top w:val="single" w:sz="4" w:space="1" w:color="auto"/>
        </w:pBdr>
        <w:shd w:val="clear" w:color="auto" w:fill="FFFFFF"/>
        <w:tabs>
          <w:tab w:val="left" w:pos="7920"/>
        </w:tabs>
        <w:rPr>
          <w:sz w:val="2"/>
          <w:szCs w:val="22"/>
          <w:lang w:val="en-US"/>
        </w:rPr>
      </w:pPr>
    </w:p>
    <w:p w:rsidR="007A04AC" w:rsidRPr="00ED7D2A" w:rsidRDefault="007A04AC" w:rsidP="007A04AC">
      <w:pPr>
        <w:pBdr>
          <w:top w:val="single" w:sz="4" w:space="1" w:color="auto"/>
        </w:pBdr>
        <w:shd w:val="clear" w:color="auto" w:fill="FFFFFF"/>
        <w:tabs>
          <w:tab w:val="left" w:pos="7920"/>
        </w:tabs>
        <w:rPr>
          <w:szCs w:val="24"/>
        </w:rPr>
      </w:pPr>
      <w:r w:rsidRPr="00ED7D2A">
        <w:rPr>
          <w:szCs w:val="22"/>
          <w:lang w:val="en-US"/>
        </w:rPr>
        <w:t>NAME OF AUTHORISED SIGNATORY</w:t>
      </w:r>
      <w:r>
        <w:rPr>
          <w:szCs w:val="22"/>
          <w:lang w:val="en-US"/>
        </w:rPr>
        <w:tab/>
      </w:r>
      <w:r w:rsidRPr="00ED7D2A">
        <w:rPr>
          <w:szCs w:val="22"/>
          <w:lang w:val="en-US"/>
        </w:rPr>
        <w:t>TITLE</w:t>
      </w:r>
    </w:p>
    <w:p w:rsidR="007A04AC" w:rsidRDefault="007A04AC" w:rsidP="007A04AC">
      <w:pPr>
        <w:shd w:val="clear" w:color="auto" w:fill="FFFFFF"/>
        <w:tabs>
          <w:tab w:val="left" w:pos="7920"/>
        </w:tabs>
        <w:rPr>
          <w:szCs w:val="22"/>
          <w:lang w:val="en-US"/>
        </w:rPr>
      </w:pPr>
    </w:p>
    <w:p w:rsidR="007A04AC" w:rsidRPr="007A04AC" w:rsidRDefault="007A04AC" w:rsidP="007A04AC">
      <w:pPr>
        <w:pBdr>
          <w:top w:val="single" w:sz="4" w:space="1" w:color="auto"/>
        </w:pBdr>
        <w:shd w:val="clear" w:color="auto" w:fill="FFFFFF"/>
        <w:tabs>
          <w:tab w:val="left" w:pos="7920"/>
        </w:tabs>
        <w:rPr>
          <w:sz w:val="2"/>
          <w:szCs w:val="22"/>
          <w:lang w:val="en-US"/>
        </w:rPr>
      </w:pPr>
    </w:p>
    <w:p w:rsidR="001E67EE" w:rsidRPr="00ED7D2A" w:rsidRDefault="007A04AC" w:rsidP="007A04AC">
      <w:pPr>
        <w:pBdr>
          <w:top w:val="single" w:sz="4" w:space="1" w:color="auto"/>
        </w:pBdr>
        <w:shd w:val="clear" w:color="auto" w:fill="FFFFFF"/>
        <w:tabs>
          <w:tab w:val="left" w:pos="7920"/>
        </w:tabs>
        <w:spacing w:after="240"/>
        <w:rPr>
          <w:szCs w:val="24"/>
        </w:rPr>
      </w:pPr>
      <w:r w:rsidRPr="00ED7D2A">
        <w:rPr>
          <w:szCs w:val="22"/>
          <w:lang w:val="en-US"/>
        </w:rPr>
        <w:t>SIGNATURE</w:t>
      </w:r>
      <w:r>
        <w:rPr>
          <w:szCs w:val="22"/>
          <w:lang w:val="en-US"/>
        </w:rPr>
        <w:tab/>
      </w:r>
      <w:r w:rsidRPr="00ED7D2A">
        <w:rPr>
          <w:szCs w:val="22"/>
          <w:lang w:val="en-US"/>
        </w:rPr>
        <w:t>DATE</w:t>
      </w: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pgSz w:w="11909" w:h="16834" w:code="9"/>
          <w:pgMar w:top="720" w:right="720" w:bottom="720" w:left="720" w:header="720" w:footer="720" w:gutter="0"/>
          <w:cols w:space="720"/>
          <w:noEndnote/>
        </w:sectPr>
      </w:pPr>
    </w:p>
    <w:p w:rsidR="001E67EE" w:rsidRPr="00F4624D" w:rsidRDefault="001E67EE" w:rsidP="00F4624D">
      <w:pPr>
        <w:shd w:val="clear" w:color="auto" w:fill="FFFFFF"/>
        <w:spacing w:after="240"/>
        <w:jc w:val="right"/>
        <w:rPr>
          <w:rFonts w:ascii="Times New Roman Bold" w:hAnsi="Times New Roman Bold"/>
          <w:sz w:val="36"/>
          <w:szCs w:val="24"/>
        </w:rPr>
      </w:pPr>
      <w:r w:rsidRPr="00F4624D">
        <w:rPr>
          <w:rFonts w:ascii="Times New Roman Bold" w:hAnsi="Times New Roman Bold"/>
          <w:b/>
          <w:bCs/>
          <w:sz w:val="36"/>
          <w:szCs w:val="30"/>
          <w:lang w:val="en-US"/>
        </w:rPr>
        <w:lastRenderedPageBreak/>
        <w:t>Annex B - AUTHORITIES ADMINISTERING IMPORT CERTIFICATE / DELIVERY VERIFICATION (IC/DV) AND END USE CERTIFICATE SYSTEMS IN FOREIGN COUNTRIES</w:t>
      </w:r>
    </w:p>
    <w:p w:rsidR="00F4624D" w:rsidRDefault="00F4624D">
      <w:pPr>
        <w:shd w:val="clear" w:color="auto" w:fill="FFFFFF"/>
        <w:rPr>
          <w:b/>
          <w:bCs/>
          <w:lang w:val="en-US"/>
        </w:rPr>
        <w:sectPr w:rsidR="00F4624D" w:rsidSect="00762C4E">
          <w:headerReference w:type="default" r:id="rId41"/>
          <w:footerReference w:type="first" r:id="rId42"/>
          <w:pgSz w:w="11909" w:h="16834" w:code="9"/>
          <w:pgMar w:top="720" w:right="720" w:bottom="720" w:left="720" w:header="720" w:footer="720" w:gutter="0"/>
          <w:pgNumType w:start="1"/>
          <w:cols w:space="720"/>
          <w:noEndnote/>
          <w:titlePg/>
          <w:docGrid w:linePitch="272"/>
        </w:sectPr>
      </w:pPr>
    </w:p>
    <w:p w:rsidR="001E67EE" w:rsidRPr="00ED7D2A" w:rsidRDefault="001E67EE" w:rsidP="00F4624D">
      <w:pPr>
        <w:shd w:val="clear" w:color="auto" w:fill="FFFFFF"/>
        <w:tabs>
          <w:tab w:val="left" w:pos="3150"/>
        </w:tabs>
        <w:spacing w:after="240"/>
        <w:rPr>
          <w:szCs w:val="24"/>
        </w:rPr>
      </w:pPr>
      <w:r w:rsidRPr="00ED7D2A">
        <w:rPr>
          <w:b/>
          <w:bCs/>
          <w:lang w:val="en-US"/>
        </w:rPr>
        <w:t>Authorities</w:t>
      </w:r>
      <w:r w:rsidR="00F4624D">
        <w:rPr>
          <w:b/>
          <w:bCs/>
          <w:lang w:val="en-US"/>
        </w:rPr>
        <w:tab/>
      </w:r>
      <w:r w:rsidRPr="00ED7D2A">
        <w:rPr>
          <w:b/>
          <w:bCs/>
          <w:lang w:val="en-US"/>
        </w:rPr>
        <w:t>System Administered</w:t>
      </w:r>
    </w:p>
    <w:p w:rsidR="001E67EE" w:rsidRPr="00ED7D2A" w:rsidRDefault="001E67EE" w:rsidP="00F4624D">
      <w:pPr>
        <w:shd w:val="clear" w:color="auto" w:fill="FFFFFF"/>
        <w:spacing w:after="240"/>
        <w:rPr>
          <w:szCs w:val="24"/>
        </w:rPr>
      </w:pPr>
      <w:r w:rsidRPr="00ED7D2A">
        <w:rPr>
          <w:b/>
          <w:bCs/>
          <w:lang w:val="en-US"/>
        </w:rPr>
        <w:t>Argentina</w:t>
      </w:r>
    </w:p>
    <w:p w:rsidR="001E67EE" w:rsidRPr="00ED7D2A" w:rsidRDefault="001E67EE" w:rsidP="00F4624D">
      <w:pPr>
        <w:shd w:val="clear" w:color="auto" w:fill="FFFFFF"/>
        <w:tabs>
          <w:tab w:val="left" w:pos="4410"/>
        </w:tabs>
        <w:rPr>
          <w:szCs w:val="24"/>
        </w:rPr>
      </w:pPr>
      <w:proofErr w:type="spellStart"/>
      <w:r w:rsidRPr="00ED7D2A">
        <w:rPr>
          <w:lang w:val="en-US"/>
        </w:rPr>
        <w:t>S</w:t>
      </w:r>
      <w:r w:rsidR="000F76EE">
        <w:rPr>
          <w:lang w:val="en-US"/>
        </w:rPr>
        <w:t>e</w:t>
      </w:r>
      <w:r w:rsidRPr="00ED7D2A">
        <w:rPr>
          <w:lang w:val="en-US"/>
        </w:rPr>
        <w:t>cr</w:t>
      </w:r>
      <w:r w:rsidR="000F76EE">
        <w:rPr>
          <w:lang w:val="en-US"/>
        </w:rPr>
        <w:t>e</w:t>
      </w:r>
      <w:r w:rsidRPr="00ED7D2A">
        <w:rPr>
          <w:lang w:val="en-US"/>
        </w:rPr>
        <w:t>taria</w:t>
      </w:r>
      <w:proofErr w:type="spellEnd"/>
      <w:r w:rsidRPr="00ED7D2A">
        <w:rPr>
          <w:lang w:val="en-US"/>
        </w:rPr>
        <w:t xml:space="preserve"> </w:t>
      </w:r>
      <w:proofErr w:type="spellStart"/>
      <w:r w:rsidRPr="00ED7D2A">
        <w:rPr>
          <w:lang w:val="en-US"/>
        </w:rPr>
        <w:t>Ejecutiva</w:t>
      </w:r>
      <w:proofErr w:type="spellEnd"/>
      <w:r w:rsidRPr="00ED7D2A">
        <w:rPr>
          <w:lang w:val="en-US"/>
        </w:rPr>
        <w:t xml:space="preserve"> de la </w:t>
      </w:r>
      <w:proofErr w:type="spellStart"/>
      <w:r w:rsidRPr="00ED7D2A">
        <w:rPr>
          <w:lang w:val="en-US"/>
        </w:rPr>
        <w:t>Comision</w:t>
      </w:r>
      <w:proofErr w:type="spellEnd"/>
      <w:r w:rsidR="00F4624D">
        <w:rPr>
          <w:lang w:val="en-US"/>
        </w:rPr>
        <w:tab/>
      </w:r>
      <w:r w:rsidRPr="00ED7D2A">
        <w:rPr>
          <w:lang w:val="en-US"/>
        </w:rPr>
        <w:t>IC/DV</w:t>
      </w:r>
    </w:p>
    <w:p w:rsidR="001E67EE" w:rsidRPr="00ED7D2A" w:rsidRDefault="001E67EE">
      <w:pPr>
        <w:shd w:val="clear" w:color="auto" w:fill="FFFFFF"/>
        <w:rPr>
          <w:szCs w:val="24"/>
        </w:rPr>
      </w:pPr>
      <w:r w:rsidRPr="00ED7D2A">
        <w:rPr>
          <w:lang w:val="en-US"/>
        </w:rPr>
        <w:t>Nacional d</w:t>
      </w:r>
      <w:r w:rsidR="001137D6">
        <w:rPr>
          <w:lang w:val="en-US"/>
        </w:rPr>
        <w:t>e</w:t>
      </w:r>
      <w:r w:rsidRPr="00ED7D2A">
        <w:rPr>
          <w:lang w:val="en-US"/>
        </w:rPr>
        <w:t xml:space="preserve"> Control dc </w:t>
      </w:r>
      <w:proofErr w:type="spellStart"/>
      <w:r w:rsidRPr="00ED7D2A">
        <w:rPr>
          <w:lang w:val="en-US"/>
        </w:rPr>
        <w:t>Exportacion</w:t>
      </w:r>
      <w:r w:rsidR="001137D6">
        <w:rPr>
          <w:lang w:val="en-US"/>
        </w:rPr>
        <w:t>e</w:t>
      </w:r>
      <w:r w:rsidRPr="00ED7D2A">
        <w:rPr>
          <w:lang w:val="en-US"/>
        </w:rPr>
        <w:t>s</w:t>
      </w:r>
      <w:proofErr w:type="spellEnd"/>
    </w:p>
    <w:p w:rsidR="001E67EE" w:rsidRPr="00ED7D2A" w:rsidRDefault="001E67EE">
      <w:pPr>
        <w:shd w:val="clear" w:color="auto" w:fill="FFFFFF"/>
        <w:rPr>
          <w:szCs w:val="24"/>
        </w:rPr>
      </w:pPr>
      <w:proofErr w:type="spellStart"/>
      <w:r w:rsidRPr="00ED7D2A">
        <w:rPr>
          <w:lang w:val="en-US"/>
        </w:rPr>
        <w:t>S</w:t>
      </w:r>
      <w:r w:rsidR="00034C58">
        <w:rPr>
          <w:lang w:val="en-US"/>
        </w:rPr>
        <w:t>e</w:t>
      </w:r>
      <w:r w:rsidRPr="00ED7D2A">
        <w:rPr>
          <w:lang w:val="en-US"/>
        </w:rPr>
        <w:t>nsitivas</w:t>
      </w:r>
      <w:proofErr w:type="spellEnd"/>
      <w:r w:rsidRPr="00ED7D2A">
        <w:rPr>
          <w:lang w:val="en-US"/>
        </w:rPr>
        <w:t xml:space="preserve"> y Material </w:t>
      </w:r>
      <w:proofErr w:type="spellStart"/>
      <w:r w:rsidRPr="00ED7D2A">
        <w:rPr>
          <w:lang w:val="en-US"/>
        </w:rPr>
        <w:t>B</w:t>
      </w:r>
      <w:r w:rsidR="00034C58">
        <w:rPr>
          <w:lang w:val="en-US"/>
        </w:rPr>
        <w:t>e</w:t>
      </w:r>
      <w:r w:rsidRPr="00ED7D2A">
        <w:rPr>
          <w:lang w:val="en-US"/>
        </w:rPr>
        <w:t>lico</w:t>
      </w:r>
      <w:proofErr w:type="spellEnd"/>
    </w:p>
    <w:p w:rsidR="001E67EE" w:rsidRPr="00ED7D2A" w:rsidRDefault="001E67EE">
      <w:pPr>
        <w:shd w:val="clear" w:color="auto" w:fill="FFFFFF"/>
        <w:rPr>
          <w:szCs w:val="24"/>
        </w:rPr>
      </w:pPr>
      <w:proofErr w:type="spellStart"/>
      <w:r w:rsidRPr="00ED7D2A">
        <w:rPr>
          <w:lang w:val="en-US"/>
        </w:rPr>
        <w:t>Ba</w:t>
      </w:r>
      <w:r w:rsidR="009602AA">
        <w:rPr>
          <w:lang w:val="en-US"/>
        </w:rPr>
        <w:t>l</w:t>
      </w:r>
      <w:r w:rsidRPr="00ED7D2A">
        <w:rPr>
          <w:lang w:val="en-US"/>
        </w:rPr>
        <w:t>carc</w:t>
      </w:r>
      <w:r w:rsidR="009602AA">
        <w:rPr>
          <w:lang w:val="en-US"/>
        </w:rPr>
        <w:t>e</w:t>
      </w:r>
      <w:proofErr w:type="spellEnd"/>
      <w:r w:rsidRPr="00ED7D2A">
        <w:rPr>
          <w:lang w:val="en-US"/>
        </w:rPr>
        <w:t xml:space="preserve"> 362 - </w:t>
      </w:r>
      <w:proofErr w:type="spellStart"/>
      <w:r w:rsidRPr="00ED7D2A">
        <w:rPr>
          <w:lang w:val="en-US"/>
        </w:rPr>
        <w:t>lcr</w:t>
      </w:r>
      <w:proofErr w:type="spellEnd"/>
      <w:r w:rsidRPr="00ED7D2A">
        <w:rPr>
          <w:lang w:val="en-US"/>
        </w:rPr>
        <w:t xml:space="preserve">. </w:t>
      </w:r>
      <w:proofErr w:type="spellStart"/>
      <w:r w:rsidRPr="00ED7D2A">
        <w:rPr>
          <w:lang w:val="en-US"/>
        </w:rPr>
        <w:t>piso</w:t>
      </w:r>
      <w:proofErr w:type="spellEnd"/>
      <w:r w:rsidRPr="00ED7D2A">
        <w:rPr>
          <w:lang w:val="en-US"/>
        </w:rPr>
        <w:t xml:space="preserve"> -</w:t>
      </w:r>
    </w:p>
    <w:p w:rsidR="001E67EE" w:rsidRPr="00ED7D2A" w:rsidRDefault="001E67EE">
      <w:pPr>
        <w:shd w:val="clear" w:color="auto" w:fill="FFFFFF"/>
        <w:rPr>
          <w:szCs w:val="24"/>
        </w:rPr>
      </w:pPr>
      <w:r w:rsidRPr="00ED7D2A">
        <w:rPr>
          <w:lang w:val="en-US"/>
        </w:rPr>
        <w:t>Capital Federal - CP 1064</w:t>
      </w:r>
    </w:p>
    <w:p w:rsidR="001E67EE" w:rsidRPr="00ED7D2A" w:rsidRDefault="001E67EE">
      <w:pPr>
        <w:shd w:val="clear" w:color="auto" w:fill="FFFFFF"/>
        <w:rPr>
          <w:szCs w:val="24"/>
        </w:rPr>
      </w:pPr>
      <w:r w:rsidRPr="00ED7D2A">
        <w:rPr>
          <w:lang w:val="en-US"/>
        </w:rPr>
        <w:t>Buenos Aires</w:t>
      </w:r>
    </w:p>
    <w:p w:rsidR="001E67EE" w:rsidRPr="00ED7D2A" w:rsidRDefault="001E67EE" w:rsidP="00F4624D">
      <w:pPr>
        <w:shd w:val="clear" w:color="auto" w:fill="FFFFFF"/>
        <w:spacing w:after="240"/>
        <w:rPr>
          <w:szCs w:val="24"/>
        </w:rPr>
      </w:pPr>
      <w:r w:rsidRPr="00ED7D2A">
        <w:rPr>
          <w:lang w:val="en-US"/>
        </w:rPr>
        <w:t>Tel. 334-0738. Fax 331-1618</w:t>
      </w:r>
    </w:p>
    <w:p w:rsidR="001E67EE" w:rsidRPr="00ED7D2A" w:rsidRDefault="001E67EE" w:rsidP="00F4624D">
      <w:pPr>
        <w:shd w:val="clear" w:color="auto" w:fill="FFFFFF"/>
        <w:spacing w:after="240"/>
        <w:rPr>
          <w:szCs w:val="24"/>
        </w:rPr>
      </w:pPr>
      <w:r w:rsidRPr="00ED7D2A">
        <w:rPr>
          <w:b/>
          <w:bCs/>
          <w:lang w:val="en-US"/>
        </w:rPr>
        <w:t>Austria</w:t>
      </w:r>
    </w:p>
    <w:p w:rsidR="00F4624D" w:rsidRDefault="001E67EE" w:rsidP="00F4624D">
      <w:pPr>
        <w:shd w:val="clear" w:color="auto" w:fill="FFFFFF"/>
        <w:tabs>
          <w:tab w:val="left" w:pos="4410"/>
        </w:tabs>
        <w:rPr>
          <w:lang w:val="en-US"/>
        </w:rPr>
      </w:pPr>
      <w:proofErr w:type="spellStart"/>
      <w:r w:rsidRPr="00ED7D2A">
        <w:rPr>
          <w:lang w:val="en-US"/>
        </w:rPr>
        <w:t>Bundesminist</w:t>
      </w:r>
      <w:r w:rsidR="009602AA">
        <w:rPr>
          <w:lang w:val="en-US"/>
        </w:rPr>
        <w:t>e</w:t>
      </w:r>
      <w:r w:rsidRPr="00ED7D2A">
        <w:rPr>
          <w:lang w:val="en-US"/>
        </w:rPr>
        <w:t>rium</w:t>
      </w:r>
      <w:proofErr w:type="spellEnd"/>
      <w:r w:rsidRPr="00ED7D2A">
        <w:rPr>
          <w:lang w:val="en-US"/>
        </w:rPr>
        <w:t xml:space="preserve"> fur Handel </w:t>
      </w:r>
      <w:proofErr w:type="spellStart"/>
      <w:r w:rsidRPr="00ED7D2A">
        <w:rPr>
          <w:lang w:val="en-US"/>
        </w:rPr>
        <w:t>G</w:t>
      </w:r>
      <w:r w:rsidR="009602AA">
        <w:rPr>
          <w:lang w:val="en-US"/>
        </w:rPr>
        <w:t>e</w:t>
      </w:r>
      <w:r w:rsidRPr="00ED7D2A">
        <w:rPr>
          <w:lang w:val="en-US"/>
        </w:rPr>
        <w:t>werbe</w:t>
      </w:r>
      <w:proofErr w:type="spellEnd"/>
      <w:r w:rsidR="00F4624D">
        <w:rPr>
          <w:lang w:val="en-US"/>
        </w:rPr>
        <w:tab/>
      </w:r>
      <w:r w:rsidRPr="00ED7D2A">
        <w:rPr>
          <w:lang w:val="en-US"/>
        </w:rPr>
        <w:t>IC/DV</w:t>
      </w:r>
    </w:p>
    <w:p w:rsidR="001E67EE" w:rsidRPr="00ED7D2A" w:rsidRDefault="001E67EE">
      <w:pPr>
        <w:shd w:val="clear" w:color="auto" w:fill="FFFFFF"/>
        <w:rPr>
          <w:szCs w:val="24"/>
        </w:rPr>
      </w:pPr>
      <w:r w:rsidRPr="00ED7D2A">
        <w:rPr>
          <w:lang w:val="en-US"/>
        </w:rPr>
        <w:t xml:space="preserve">und </w:t>
      </w:r>
      <w:proofErr w:type="spellStart"/>
      <w:r w:rsidRPr="00ED7D2A">
        <w:rPr>
          <w:lang w:val="en-US"/>
        </w:rPr>
        <w:t>Industrie</w:t>
      </w:r>
      <w:proofErr w:type="spellEnd"/>
      <w:r w:rsidRPr="00ED7D2A">
        <w:rPr>
          <w:lang w:val="en-US"/>
        </w:rPr>
        <w:t xml:space="preserve"> </w:t>
      </w:r>
      <w:proofErr w:type="spellStart"/>
      <w:r w:rsidRPr="00ED7D2A">
        <w:rPr>
          <w:lang w:val="en-US"/>
        </w:rPr>
        <w:t>Landstr</w:t>
      </w:r>
      <w:proofErr w:type="spellEnd"/>
      <w:r w:rsidRPr="00ED7D2A">
        <w:rPr>
          <w:lang w:val="en-US"/>
        </w:rPr>
        <w:t>.</w:t>
      </w:r>
    </w:p>
    <w:p w:rsidR="001E67EE" w:rsidRPr="00ED7D2A" w:rsidRDefault="001E67EE">
      <w:pPr>
        <w:shd w:val="clear" w:color="auto" w:fill="FFFFFF"/>
        <w:rPr>
          <w:szCs w:val="24"/>
        </w:rPr>
      </w:pPr>
      <w:proofErr w:type="spellStart"/>
      <w:r w:rsidRPr="00ED7D2A">
        <w:rPr>
          <w:lang w:val="en-US"/>
        </w:rPr>
        <w:t>Haupstr</w:t>
      </w:r>
      <w:proofErr w:type="spellEnd"/>
      <w:r w:rsidRPr="00ED7D2A">
        <w:rPr>
          <w:lang w:val="en-US"/>
        </w:rPr>
        <w:t>. 55-57,</w:t>
      </w:r>
    </w:p>
    <w:p w:rsidR="001E67EE" w:rsidRPr="00ED7D2A" w:rsidRDefault="001E67EE" w:rsidP="00F4624D">
      <w:pPr>
        <w:shd w:val="clear" w:color="auto" w:fill="FFFFFF"/>
        <w:spacing w:after="240"/>
        <w:rPr>
          <w:szCs w:val="24"/>
        </w:rPr>
      </w:pPr>
      <w:r w:rsidRPr="00ED7D2A">
        <w:rPr>
          <w:lang w:val="en-US"/>
        </w:rPr>
        <w:t>Vienna 1031</w:t>
      </w:r>
    </w:p>
    <w:p w:rsidR="001E67EE" w:rsidRPr="00ED7D2A" w:rsidRDefault="001E67EE" w:rsidP="00F4624D">
      <w:pPr>
        <w:shd w:val="clear" w:color="auto" w:fill="FFFFFF"/>
        <w:spacing w:after="240"/>
        <w:rPr>
          <w:szCs w:val="24"/>
        </w:rPr>
      </w:pPr>
      <w:r w:rsidRPr="00ED7D2A">
        <w:rPr>
          <w:b/>
          <w:bCs/>
          <w:lang w:val="en-US"/>
        </w:rPr>
        <w:t>Belgium</w:t>
      </w:r>
    </w:p>
    <w:p w:rsidR="001E67EE" w:rsidRPr="00ED7D2A" w:rsidRDefault="001E67EE" w:rsidP="00F4624D">
      <w:pPr>
        <w:shd w:val="clear" w:color="auto" w:fill="FFFFFF"/>
        <w:tabs>
          <w:tab w:val="left" w:pos="4410"/>
        </w:tabs>
        <w:rPr>
          <w:szCs w:val="24"/>
        </w:rPr>
      </w:pPr>
      <w:proofErr w:type="spellStart"/>
      <w:r w:rsidRPr="00ED7D2A">
        <w:rPr>
          <w:lang w:val="en-US"/>
        </w:rPr>
        <w:t>Minister</w:t>
      </w:r>
      <w:r w:rsidR="006750AE">
        <w:rPr>
          <w:lang w:val="en-US"/>
        </w:rPr>
        <w:t>e</w:t>
      </w:r>
      <w:proofErr w:type="spellEnd"/>
      <w:r w:rsidRPr="00ED7D2A">
        <w:rPr>
          <w:lang w:val="en-US"/>
        </w:rPr>
        <w:t xml:space="preserve"> Des Affaires</w:t>
      </w:r>
      <w:r w:rsidR="00F4624D">
        <w:rPr>
          <w:lang w:val="en-US"/>
        </w:rPr>
        <w:tab/>
      </w:r>
      <w:r w:rsidRPr="00ED7D2A">
        <w:rPr>
          <w:lang w:val="en-US"/>
        </w:rPr>
        <w:t>IC/DV</w:t>
      </w:r>
    </w:p>
    <w:p w:rsidR="001E67EE" w:rsidRPr="00ED7D2A" w:rsidRDefault="001E67EE">
      <w:pPr>
        <w:shd w:val="clear" w:color="auto" w:fill="FFFFFF"/>
        <w:rPr>
          <w:szCs w:val="24"/>
        </w:rPr>
      </w:pPr>
      <w:proofErr w:type="spellStart"/>
      <w:r w:rsidRPr="00ED7D2A">
        <w:rPr>
          <w:lang w:val="en-US"/>
        </w:rPr>
        <w:t>Economiques</w:t>
      </w:r>
      <w:proofErr w:type="spellEnd"/>
      <w:r w:rsidRPr="00ED7D2A">
        <w:rPr>
          <w:lang w:val="en-US"/>
        </w:rPr>
        <w:t xml:space="preserve"> Office Central des Contingents et </w:t>
      </w:r>
      <w:proofErr w:type="spellStart"/>
      <w:r w:rsidRPr="00ED7D2A">
        <w:rPr>
          <w:lang w:val="en-US"/>
        </w:rPr>
        <w:t>Licences</w:t>
      </w:r>
      <w:proofErr w:type="spellEnd"/>
    </w:p>
    <w:p w:rsidR="001E67EE" w:rsidRPr="00ED7D2A" w:rsidRDefault="001E67EE">
      <w:pPr>
        <w:shd w:val="clear" w:color="auto" w:fill="FFFFFF"/>
        <w:rPr>
          <w:szCs w:val="24"/>
        </w:rPr>
      </w:pPr>
      <w:r w:rsidRPr="00ED7D2A">
        <w:rPr>
          <w:lang w:val="en-US"/>
        </w:rPr>
        <w:t>24-26 Rue De Mot.</w:t>
      </w:r>
    </w:p>
    <w:p w:rsidR="001E67EE" w:rsidRPr="00ED7D2A" w:rsidRDefault="001E67EE" w:rsidP="00F4624D">
      <w:pPr>
        <w:shd w:val="clear" w:color="auto" w:fill="FFFFFF"/>
        <w:spacing w:after="240"/>
        <w:rPr>
          <w:szCs w:val="24"/>
        </w:rPr>
      </w:pPr>
      <w:r w:rsidRPr="00ED7D2A">
        <w:rPr>
          <w:lang w:val="en-US"/>
        </w:rPr>
        <w:t>Bruxelles-1040</w:t>
      </w:r>
    </w:p>
    <w:p w:rsidR="001E67EE" w:rsidRPr="00ED7D2A" w:rsidRDefault="001E67EE" w:rsidP="00F4624D">
      <w:pPr>
        <w:shd w:val="clear" w:color="auto" w:fill="FFFFFF"/>
        <w:spacing w:after="240"/>
        <w:rPr>
          <w:szCs w:val="24"/>
        </w:rPr>
      </w:pPr>
      <w:r w:rsidRPr="00ED7D2A">
        <w:rPr>
          <w:b/>
          <w:bCs/>
          <w:lang w:val="en-US"/>
        </w:rPr>
        <w:t>Bulgaria</w:t>
      </w:r>
    </w:p>
    <w:p w:rsidR="001E67EE" w:rsidRPr="00ED7D2A" w:rsidRDefault="001E67EE" w:rsidP="00F4624D">
      <w:pPr>
        <w:shd w:val="clear" w:color="auto" w:fill="FFFFFF"/>
        <w:tabs>
          <w:tab w:val="left" w:pos="4410"/>
        </w:tabs>
        <w:rPr>
          <w:szCs w:val="24"/>
        </w:rPr>
      </w:pPr>
      <w:r w:rsidRPr="00ED7D2A">
        <w:rPr>
          <w:lang w:val="en-US"/>
        </w:rPr>
        <w:t>Ministry of Trade</w:t>
      </w:r>
      <w:r w:rsidR="00F4624D">
        <w:rPr>
          <w:lang w:val="en-US"/>
        </w:rPr>
        <w:tab/>
      </w:r>
      <w:r w:rsidRPr="00ED7D2A">
        <w:rPr>
          <w:lang w:val="en-US"/>
        </w:rPr>
        <w:t>IC/DV</w:t>
      </w:r>
    </w:p>
    <w:p w:rsidR="00F4624D" w:rsidRDefault="001E67EE" w:rsidP="00F4624D">
      <w:pPr>
        <w:shd w:val="clear" w:color="auto" w:fill="FFFFFF"/>
        <w:rPr>
          <w:lang w:val="en-US"/>
        </w:rPr>
      </w:pPr>
      <w:r w:rsidRPr="00ED7D2A">
        <w:rPr>
          <w:lang w:val="en-US"/>
        </w:rPr>
        <w:t xml:space="preserve">12 Al. </w:t>
      </w:r>
      <w:proofErr w:type="spellStart"/>
      <w:r w:rsidRPr="00ED7D2A">
        <w:rPr>
          <w:lang w:val="en-US"/>
        </w:rPr>
        <w:t>Batenberg</w:t>
      </w:r>
      <w:proofErr w:type="spellEnd"/>
    </w:p>
    <w:p w:rsidR="001E67EE" w:rsidRPr="00ED7D2A" w:rsidRDefault="001E67EE" w:rsidP="00F4624D">
      <w:pPr>
        <w:shd w:val="clear" w:color="auto" w:fill="FFFFFF"/>
        <w:spacing w:after="240"/>
        <w:rPr>
          <w:szCs w:val="24"/>
        </w:rPr>
      </w:pPr>
      <w:r w:rsidRPr="00ED7D2A">
        <w:rPr>
          <w:lang w:val="en-US"/>
        </w:rPr>
        <w:t>1000 Sofia</w:t>
      </w:r>
    </w:p>
    <w:p w:rsidR="001E67EE" w:rsidRPr="00ED7D2A" w:rsidRDefault="001E67EE" w:rsidP="00F4624D">
      <w:pPr>
        <w:shd w:val="clear" w:color="auto" w:fill="FFFFFF"/>
        <w:spacing w:after="240"/>
        <w:rPr>
          <w:szCs w:val="24"/>
        </w:rPr>
      </w:pPr>
      <w:r w:rsidRPr="00ED7D2A">
        <w:rPr>
          <w:b/>
          <w:bCs/>
          <w:lang w:val="en-US"/>
        </w:rPr>
        <w:t>China People's Republic of</w:t>
      </w:r>
    </w:p>
    <w:p w:rsidR="001E67EE" w:rsidRPr="00ED7D2A" w:rsidRDefault="001E67EE" w:rsidP="00F4624D">
      <w:pPr>
        <w:shd w:val="clear" w:color="auto" w:fill="FFFFFF"/>
        <w:tabs>
          <w:tab w:val="left" w:pos="3780"/>
        </w:tabs>
        <w:rPr>
          <w:szCs w:val="24"/>
        </w:rPr>
      </w:pPr>
      <w:r w:rsidRPr="00ED7D2A">
        <w:rPr>
          <w:lang w:val="en-US"/>
        </w:rPr>
        <w:t>Technology Import and Export</w:t>
      </w:r>
      <w:r w:rsidR="00F4624D">
        <w:rPr>
          <w:lang w:val="en-US"/>
        </w:rPr>
        <w:tab/>
      </w:r>
      <w:r w:rsidRPr="00ED7D2A">
        <w:rPr>
          <w:lang w:val="en-US"/>
        </w:rPr>
        <w:t>PRC End-User</w:t>
      </w:r>
    </w:p>
    <w:p w:rsidR="001E67EE" w:rsidRPr="00ED7D2A" w:rsidRDefault="001E67EE" w:rsidP="00F4624D">
      <w:pPr>
        <w:shd w:val="clear" w:color="auto" w:fill="FFFFFF"/>
        <w:tabs>
          <w:tab w:val="left" w:pos="4140"/>
        </w:tabs>
        <w:rPr>
          <w:szCs w:val="24"/>
        </w:rPr>
      </w:pPr>
      <w:r w:rsidRPr="00ED7D2A">
        <w:rPr>
          <w:lang w:val="en-US"/>
        </w:rPr>
        <w:t>Department, MOFERT</w:t>
      </w:r>
      <w:r w:rsidR="00F4624D">
        <w:rPr>
          <w:lang w:val="en-US"/>
        </w:rPr>
        <w:tab/>
      </w:r>
      <w:r w:rsidRPr="00ED7D2A">
        <w:rPr>
          <w:lang w:val="en-US"/>
        </w:rPr>
        <w:t>Certificate</w:t>
      </w:r>
    </w:p>
    <w:p w:rsidR="001E67EE" w:rsidRPr="00ED7D2A" w:rsidRDefault="001E67EE">
      <w:pPr>
        <w:shd w:val="clear" w:color="auto" w:fill="FFFFFF"/>
        <w:rPr>
          <w:szCs w:val="24"/>
        </w:rPr>
      </w:pPr>
      <w:r w:rsidRPr="00ED7D2A">
        <w:rPr>
          <w:lang w:val="en-US"/>
        </w:rPr>
        <w:t>No. 2 Dong Chang An Street</w:t>
      </w:r>
    </w:p>
    <w:p w:rsidR="001E67EE" w:rsidRPr="00ED7D2A" w:rsidRDefault="001E67EE">
      <w:pPr>
        <w:shd w:val="clear" w:color="auto" w:fill="FFFFFF"/>
        <w:rPr>
          <w:szCs w:val="24"/>
        </w:rPr>
      </w:pPr>
      <w:r w:rsidRPr="00ED7D2A">
        <w:rPr>
          <w:lang w:val="en-US"/>
        </w:rPr>
        <w:t>Beijing.</w:t>
      </w:r>
    </w:p>
    <w:p w:rsidR="001E67EE" w:rsidRPr="00ED7D2A" w:rsidRDefault="001E67EE">
      <w:pPr>
        <w:shd w:val="clear" w:color="auto" w:fill="FFFFFF"/>
        <w:rPr>
          <w:szCs w:val="24"/>
        </w:rPr>
      </w:pPr>
      <w:r w:rsidRPr="00ED7D2A">
        <w:rPr>
          <w:lang w:val="en-US"/>
        </w:rPr>
        <w:t>Telephone: 553031.</w:t>
      </w:r>
    </w:p>
    <w:p w:rsidR="001E67EE" w:rsidRPr="00ED7D2A" w:rsidRDefault="001E67EE" w:rsidP="00F4624D">
      <w:pPr>
        <w:shd w:val="clear" w:color="auto" w:fill="FFFFFF"/>
        <w:spacing w:after="240"/>
        <w:rPr>
          <w:szCs w:val="24"/>
        </w:rPr>
      </w:pPr>
      <w:r w:rsidRPr="00ED7D2A">
        <w:rPr>
          <w:lang w:val="en-US"/>
        </w:rPr>
        <w:t>Telex: 22478 MFERTCN</w:t>
      </w:r>
    </w:p>
    <w:p w:rsidR="001E67EE" w:rsidRPr="00ED7D2A" w:rsidRDefault="001E67EE" w:rsidP="00F4624D">
      <w:pPr>
        <w:shd w:val="clear" w:color="auto" w:fill="FFFFFF"/>
        <w:spacing w:after="240"/>
        <w:rPr>
          <w:szCs w:val="24"/>
        </w:rPr>
      </w:pPr>
      <w:r w:rsidRPr="00ED7D2A">
        <w:rPr>
          <w:b/>
          <w:bCs/>
          <w:lang w:val="en-US"/>
        </w:rPr>
        <w:t>Czech Republic</w:t>
      </w:r>
    </w:p>
    <w:p w:rsidR="001E67EE" w:rsidRPr="00ED7D2A" w:rsidRDefault="001E67EE" w:rsidP="00F4624D">
      <w:pPr>
        <w:shd w:val="clear" w:color="auto" w:fill="FFFFFF"/>
        <w:tabs>
          <w:tab w:val="left" w:pos="4410"/>
        </w:tabs>
        <w:rPr>
          <w:szCs w:val="24"/>
        </w:rPr>
      </w:pPr>
      <w:r w:rsidRPr="00ED7D2A">
        <w:rPr>
          <w:lang w:val="en-US"/>
        </w:rPr>
        <w:t>Federal Ministry of Foreign Trade</w:t>
      </w:r>
      <w:r w:rsidR="00F4624D">
        <w:rPr>
          <w:lang w:val="en-US"/>
        </w:rPr>
        <w:tab/>
      </w:r>
      <w:r w:rsidRPr="00ED7D2A">
        <w:rPr>
          <w:lang w:val="en-US"/>
        </w:rPr>
        <w:t>IC/DV</w:t>
      </w:r>
    </w:p>
    <w:p w:rsidR="001E67EE" w:rsidRPr="00ED7D2A" w:rsidRDefault="001E67EE">
      <w:pPr>
        <w:shd w:val="clear" w:color="auto" w:fill="FFFFFF"/>
        <w:rPr>
          <w:szCs w:val="24"/>
        </w:rPr>
      </w:pPr>
      <w:r w:rsidRPr="00ED7D2A">
        <w:rPr>
          <w:lang w:val="en-US"/>
        </w:rPr>
        <w:t>Head of Licensing</w:t>
      </w:r>
    </w:p>
    <w:p w:rsidR="001E67EE" w:rsidRPr="00ED7D2A" w:rsidRDefault="001E67EE">
      <w:pPr>
        <w:shd w:val="clear" w:color="auto" w:fill="FFFFFF"/>
        <w:rPr>
          <w:szCs w:val="24"/>
        </w:rPr>
      </w:pPr>
      <w:proofErr w:type="spellStart"/>
      <w:r w:rsidRPr="00ED7D2A">
        <w:rPr>
          <w:lang w:val="en-US"/>
        </w:rPr>
        <w:t>Politickych</w:t>
      </w:r>
      <w:proofErr w:type="spellEnd"/>
    </w:p>
    <w:p w:rsidR="001E67EE" w:rsidRPr="00ED7D2A" w:rsidRDefault="001E67EE" w:rsidP="00F47B60">
      <w:pPr>
        <w:shd w:val="clear" w:color="auto" w:fill="FFFFFF"/>
        <w:spacing w:after="480"/>
        <w:rPr>
          <w:szCs w:val="24"/>
        </w:rPr>
      </w:pPr>
      <w:proofErr w:type="spellStart"/>
      <w:r w:rsidRPr="00ED7D2A">
        <w:rPr>
          <w:lang w:val="en-US"/>
        </w:rPr>
        <w:t>V</w:t>
      </w:r>
      <w:r w:rsidR="00F4624D">
        <w:rPr>
          <w:lang w:val="en-US"/>
        </w:rPr>
        <w:t>e</w:t>
      </w:r>
      <w:r w:rsidRPr="00ED7D2A">
        <w:rPr>
          <w:lang w:val="en-US"/>
        </w:rPr>
        <w:t>znu</w:t>
      </w:r>
      <w:proofErr w:type="spellEnd"/>
      <w:r w:rsidRPr="00ED7D2A">
        <w:rPr>
          <w:rFonts w:eastAsia="Times New Roman"/>
          <w:noProof/>
          <w:lang w:val="en-US"/>
        </w:rPr>
        <w:t xml:space="preserve"> </w:t>
      </w:r>
      <w:r w:rsidRPr="00ED7D2A">
        <w:rPr>
          <w:rFonts w:eastAsia="Times New Roman"/>
          <w:lang w:val="en-US"/>
        </w:rPr>
        <w:t>20 112 49</w:t>
      </w:r>
      <w:r w:rsidRPr="00ED7D2A">
        <w:rPr>
          <w:rFonts w:eastAsia="Times New Roman"/>
          <w:noProof/>
          <w:lang w:val="en-US"/>
        </w:rPr>
        <w:t xml:space="preserve"> </w:t>
      </w:r>
      <w:r w:rsidRPr="00ED7D2A">
        <w:rPr>
          <w:rFonts w:eastAsia="Times New Roman"/>
          <w:lang w:val="en-US"/>
        </w:rPr>
        <w:t>Praha 1</w:t>
      </w:r>
    </w:p>
    <w:p w:rsidR="001E67EE" w:rsidRPr="00ED7D2A" w:rsidRDefault="00F4624D" w:rsidP="00D62F96">
      <w:pPr>
        <w:shd w:val="clear" w:color="auto" w:fill="FFFFFF"/>
        <w:tabs>
          <w:tab w:val="left" w:pos="3150"/>
        </w:tabs>
        <w:spacing w:after="240"/>
        <w:rPr>
          <w:szCs w:val="24"/>
        </w:rPr>
      </w:pPr>
      <w:r>
        <w:rPr>
          <w:b/>
          <w:bCs/>
          <w:lang w:val="en-US"/>
        </w:rPr>
        <w:br w:type="column"/>
      </w:r>
      <w:r w:rsidR="001E67EE" w:rsidRPr="00ED7D2A">
        <w:rPr>
          <w:b/>
          <w:bCs/>
          <w:lang w:val="en-US"/>
        </w:rPr>
        <w:t>Authorities</w:t>
      </w:r>
      <w:r w:rsidR="00D62F96">
        <w:rPr>
          <w:b/>
          <w:bCs/>
          <w:lang w:val="en-US"/>
        </w:rPr>
        <w:tab/>
      </w:r>
      <w:r w:rsidR="001E67EE" w:rsidRPr="00ED7D2A">
        <w:rPr>
          <w:b/>
          <w:bCs/>
          <w:lang w:val="en-US"/>
        </w:rPr>
        <w:t>System Administered</w:t>
      </w:r>
    </w:p>
    <w:p w:rsidR="001E67EE" w:rsidRPr="00ED7D2A" w:rsidRDefault="001E67EE" w:rsidP="00F4624D">
      <w:pPr>
        <w:shd w:val="clear" w:color="auto" w:fill="FFFFFF"/>
        <w:spacing w:after="240"/>
        <w:rPr>
          <w:szCs w:val="24"/>
        </w:rPr>
      </w:pPr>
      <w:r w:rsidRPr="00ED7D2A">
        <w:rPr>
          <w:b/>
          <w:bCs/>
          <w:lang w:val="en-US"/>
        </w:rPr>
        <w:t>Denmark</w:t>
      </w:r>
    </w:p>
    <w:p w:rsidR="001E67EE" w:rsidRPr="00ED7D2A" w:rsidRDefault="001E67EE" w:rsidP="00D62F96">
      <w:pPr>
        <w:shd w:val="clear" w:color="auto" w:fill="FFFFFF"/>
        <w:tabs>
          <w:tab w:val="left" w:pos="4410"/>
        </w:tabs>
        <w:rPr>
          <w:szCs w:val="24"/>
        </w:rPr>
      </w:pPr>
      <w:proofErr w:type="spellStart"/>
      <w:r w:rsidRPr="00ED7D2A">
        <w:rPr>
          <w:lang w:val="en-US"/>
        </w:rPr>
        <w:t>Hand</w:t>
      </w:r>
      <w:r w:rsidR="00034C58">
        <w:rPr>
          <w:lang w:val="en-US"/>
        </w:rPr>
        <w:t>e</w:t>
      </w:r>
      <w:r w:rsidRPr="00ED7D2A">
        <w:rPr>
          <w:lang w:val="en-US"/>
        </w:rPr>
        <w:t>lsministeriets</w:t>
      </w:r>
      <w:proofErr w:type="spellEnd"/>
      <w:r w:rsidR="00D62F96">
        <w:rPr>
          <w:lang w:val="en-US"/>
        </w:rPr>
        <w:tab/>
      </w:r>
      <w:r w:rsidRPr="00ED7D2A">
        <w:rPr>
          <w:lang w:val="en-US"/>
        </w:rPr>
        <w:t>IC/DV</w:t>
      </w:r>
    </w:p>
    <w:p w:rsidR="001E67EE" w:rsidRPr="00ED7D2A" w:rsidRDefault="001E67EE">
      <w:pPr>
        <w:shd w:val="clear" w:color="auto" w:fill="FFFFFF"/>
        <w:rPr>
          <w:szCs w:val="24"/>
        </w:rPr>
      </w:pPr>
      <w:proofErr w:type="spellStart"/>
      <w:r w:rsidRPr="00ED7D2A">
        <w:rPr>
          <w:lang w:val="en-US"/>
        </w:rPr>
        <w:t>Licenskontor</w:t>
      </w:r>
      <w:proofErr w:type="spellEnd"/>
    </w:p>
    <w:p w:rsidR="001E67EE" w:rsidRPr="00ED7D2A" w:rsidRDefault="001E67EE">
      <w:pPr>
        <w:shd w:val="clear" w:color="auto" w:fill="FFFFFF"/>
        <w:rPr>
          <w:szCs w:val="24"/>
        </w:rPr>
      </w:pPr>
      <w:proofErr w:type="spellStart"/>
      <w:r w:rsidRPr="00ED7D2A">
        <w:rPr>
          <w:lang w:val="en-US"/>
        </w:rPr>
        <w:t>Kampm</w:t>
      </w:r>
      <w:r w:rsidR="00034C58">
        <w:rPr>
          <w:lang w:val="en-US"/>
        </w:rPr>
        <w:t>ann</w:t>
      </w:r>
      <w:r w:rsidR="006B6D4F">
        <w:rPr>
          <w:lang w:val="en-US"/>
        </w:rPr>
        <w:t>s</w:t>
      </w:r>
      <w:r w:rsidRPr="00ED7D2A">
        <w:rPr>
          <w:lang w:val="en-US"/>
        </w:rPr>
        <w:t>gade</w:t>
      </w:r>
      <w:proofErr w:type="spellEnd"/>
      <w:r w:rsidRPr="00ED7D2A">
        <w:rPr>
          <w:lang w:val="en-US"/>
        </w:rPr>
        <w:t xml:space="preserve"> 1,</w:t>
      </w:r>
    </w:p>
    <w:p w:rsidR="001E67EE" w:rsidRPr="00ED7D2A" w:rsidRDefault="001E67EE">
      <w:pPr>
        <w:shd w:val="clear" w:color="auto" w:fill="FFFFFF"/>
        <w:rPr>
          <w:szCs w:val="24"/>
        </w:rPr>
      </w:pPr>
      <w:r w:rsidRPr="00ED7D2A">
        <w:rPr>
          <w:lang w:val="en-US"/>
        </w:rPr>
        <w:t>DK 1604, Copenhagen V IC's also issued</w:t>
      </w:r>
    </w:p>
    <w:p w:rsidR="001E67EE" w:rsidRPr="00ED7D2A" w:rsidRDefault="001E67EE" w:rsidP="00D62F96">
      <w:pPr>
        <w:shd w:val="clear" w:color="auto" w:fill="FFFFFF"/>
        <w:tabs>
          <w:tab w:val="left" w:pos="4410"/>
        </w:tabs>
        <w:rPr>
          <w:szCs w:val="24"/>
        </w:rPr>
      </w:pPr>
      <w:r w:rsidRPr="00ED7D2A">
        <w:rPr>
          <w:lang w:val="en-US"/>
        </w:rPr>
        <w:t xml:space="preserve">by </w:t>
      </w:r>
      <w:proofErr w:type="spellStart"/>
      <w:r w:rsidRPr="00ED7D2A">
        <w:rPr>
          <w:lang w:val="en-US"/>
        </w:rPr>
        <w:t>Danmarks</w:t>
      </w:r>
      <w:proofErr w:type="spellEnd"/>
      <w:r w:rsidRPr="00ED7D2A">
        <w:rPr>
          <w:lang w:val="en-US"/>
        </w:rPr>
        <w:t xml:space="preserve"> </w:t>
      </w:r>
      <w:proofErr w:type="spellStart"/>
      <w:r w:rsidRPr="00ED7D2A">
        <w:rPr>
          <w:lang w:val="en-US"/>
        </w:rPr>
        <w:t>Nationalbank</w:t>
      </w:r>
      <w:proofErr w:type="spellEnd"/>
      <w:r w:rsidR="00D62F96">
        <w:rPr>
          <w:lang w:val="en-US"/>
        </w:rPr>
        <w:tab/>
      </w:r>
      <w:r w:rsidRPr="00ED7D2A">
        <w:rPr>
          <w:lang w:val="en-US"/>
        </w:rPr>
        <w:t>DV</w:t>
      </w:r>
    </w:p>
    <w:p w:rsidR="001E67EE" w:rsidRPr="00ED7D2A" w:rsidRDefault="001E67EE">
      <w:pPr>
        <w:shd w:val="clear" w:color="auto" w:fill="FFFFFF"/>
        <w:rPr>
          <w:szCs w:val="24"/>
        </w:rPr>
      </w:pPr>
      <w:proofErr w:type="spellStart"/>
      <w:r w:rsidRPr="00ED7D2A">
        <w:rPr>
          <w:lang w:val="en-US"/>
        </w:rPr>
        <w:t>Holm</w:t>
      </w:r>
      <w:r w:rsidR="00034C58">
        <w:rPr>
          <w:lang w:val="en-US"/>
        </w:rPr>
        <w:t>e</w:t>
      </w:r>
      <w:r w:rsidRPr="00ED7D2A">
        <w:rPr>
          <w:lang w:val="en-US"/>
        </w:rPr>
        <w:t>ns</w:t>
      </w:r>
      <w:proofErr w:type="spellEnd"/>
      <w:r w:rsidRPr="00ED7D2A">
        <w:rPr>
          <w:lang w:val="en-US"/>
        </w:rPr>
        <w:t xml:space="preserve"> </w:t>
      </w:r>
      <w:proofErr w:type="spellStart"/>
      <w:r w:rsidRPr="00ED7D2A">
        <w:rPr>
          <w:lang w:val="en-US"/>
        </w:rPr>
        <w:t>Kanal</w:t>
      </w:r>
      <w:proofErr w:type="spellEnd"/>
      <w:r w:rsidRPr="00ED7D2A">
        <w:rPr>
          <w:lang w:val="en-US"/>
        </w:rPr>
        <w:t xml:space="preserve"> 17,</w:t>
      </w:r>
    </w:p>
    <w:p w:rsidR="001E67EE" w:rsidRPr="00ED7D2A" w:rsidRDefault="001E67EE" w:rsidP="00F4624D">
      <w:pPr>
        <w:shd w:val="clear" w:color="auto" w:fill="FFFFFF"/>
        <w:spacing w:after="240"/>
        <w:rPr>
          <w:szCs w:val="24"/>
        </w:rPr>
      </w:pPr>
      <w:r w:rsidRPr="00ED7D2A">
        <w:rPr>
          <w:lang w:val="en-US"/>
        </w:rPr>
        <w:t>Copenhagen K Custom-houses</w:t>
      </w:r>
    </w:p>
    <w:p w:rsidR="001E67EE" w:rsidRPr="00ED7D2A" w:rsidRDefault="001E67EE" w:rsidP="00F4624D">
      <w:pPr>
        <w:shd w:val="clear" w:color="auto" w:fill="FFFFFF"/>
        <w:spacing w:after="240"/>
        <w:rPr>
          <w:szCs w:val="24"/>
        </w:rPr>
      </w:pPr>
      <w:r w:rsidRPr="00ED7D2A">
        <w:rPr>
          <w:b/>
          <w:bCs/>
          <w:lang w:val="en-US"/>
        </w:rPr>
        <w:t>Finland</w:t>
      </w:r>
    </w:p>
    <w:p w:rsidR="001E67EE" w:rsidRPr="00ED7D2A" w:rsidRDefault="001E67EE" w:rsidP="00D62F96">
      <w:pPr>
        <w:shd w:val="clear" w:color="auto" w:fill="FFFFFF"/>
        <w:tabs>
          <w:tab w:val="left" w:pos="4410"/>
        </w:tabs>
        <w:rPr>
          <w:szCs w:val="24"/>
        </w:rPr>
      </w:pPr>
      <w:proofErr w:type="spellStart"/>
      <w:r w:rsidRPr="00ED7D2A">
        <w:rPr>
          <w:lang w:val="en-US"/>
        </w:rPr>
        <w:t>Hensingin</w:t>
      </w:r>
      <w:proofErr w:type="spellEnd"/>
      <w:r w:rsidRPr="00ED7D2A">
        <w:rPr>
          <w:lang w:val="en-US"/>
        </w:rPr>
        <w:t xml:space="preserve"> </w:t>
      </w:r>
      <w:proofErr w:type="spellStart"/>
      <w:r w:rsidRPr="00ED7D2A">
        <w:rPr>
          <w:lang w:val="en-US"/>
        </w:rPr>
        <w:t>Piiritullikamari</w:t>
      </w:r>
      <w:proofErr w:type="spellEnd"/>
      <w:r w:rsidRPr="00ED7D2A">
        <w:rPr>
          <w:lang w:val="en-US"/>
        </w:rPr>
        <w:t>,</w:t>
      </w:r>
      <w:r w:rsidR="00D62F96">
        <w:rPr>
          <w:lang w:val="en-US"/>
        </w:rPr>
        <w:tab/>
      </w:r>
      <w:r w:rsidRPr="00ED7D2A">
        <w:rPr>
          <w:lang w:val="en-US"/>
        </w:rPr>
        <w:t>IC/DV</w:t>
      </w:r>
    </w:p>
    <w:p w:rsidR="00D62F96" w:rsidRDefault="001E67EE" w:rsidP="00D62F96">
      <w:pPr>
        <w:shd w:val="clear" w:color="auto" w:fill="FFFFFF"/>
        <w:rPr>
          <w:lang w:val="en-US"/>
        </w:rPr>
      </w:pPr>
      <w:proofErr w:type="spellStart"/>
      <w:r w:rsidRPr="00ED7D2A">
        <w:rPr>
          <w:lang w:val="en-US"/>
        </w:rPr>
        <w:t>Kanavakatu</w:t>
      </w:r>
      <w:proofErr w:type="spellEnd"/>
      <w:r w:rsidRPr="00ED7D2A">
        <w:rPr>
          <w:lang w:val="en-US"/>
        </w:rPr>
        <w:t xml:space="preserve"> 6 (or P.O. Box 168)</w:t>
      </w:r>
    </w:p>
    <w:p w:rsidR="001E67EE" w:rsidRPr="00ED7D2A" w:rsidRDefault="001E67EE" w:rsidP="00F4624D">
      <w:pPr>
        <w:shd w:val="clear" w:color="auto" w:fill="FFFFFF"/>
        <w:spacing w:after="240"/>
        <w:rPr>
          <w:szCs w:val="24"/>
        </w:rPr>
      </w:pPr>
      <w:r w:rsidRPr="00ED7D2A">
        <w:rPr>
          <w:lang w:val="en-US"/>
        </w:rPr>
        <w:t>00161 Helsinki</w:t>
      </w:r>
    </w:p>
    <w:p w:rsidR="001E67EE" w:rsidRPr="00D62F96" w:rsidRDefault="001E67EE" w:rsidP="00F4624D">
      <w:pPr>
        <w:shd w:val="clear" w:color="auto" w:fill="FFFFFF"/>
        <w:spacing w:after="240"/>
        <w:rPr>
          <w:b/>
          <w:szCs w:val="24"/>
        </w:rPr>
      </w:pPr>
      <w:r w:rsidRPr="00D62F96">
        <w:rPr>
          <w:b/>
          <w:lang w:val="en-US"/>
        </w:rPr>
        <w:t>France</w:t>
      </w:r>
    </w:p>
    <w:p w:rsidR="001E67EE" w:rsidRPr="00ED7D2A" w:rsidRDefault="001E67EE" w:rsidP="00D62F96">
      <w:pPr>
        <w:shd w:val="clear" w:color="auto" w:fill="FFFFFF"/>
        <w:tabs>
          <w:tab w:val="left" w:pos="4410"/>
        </w:tabs>
        <w:rPr>
          <w:szCs w:val="24"/>
        </w:rPr>
      </w:pPr>
      <w:proofErr w:type="spellStart"/>
      <w:r w:rsidRPr="00ED7D2A">
        <w:rPr>
          <w:lang w:val="en-US"/>
        </w:rPr>
        <w:t>Ministere</w:t>
      </w:r>
      <w:proofErr w:type="spellEnd"/>
      <w:r w:rsidRPr="00ED7D2A">
        <w:rPr>
          <w:lang w:val="en-US"/>
        </w:rPr>
        <w:t xml:space="preserve"> de </w:t>
      </w:r>
      <w:proofErr w:type="spellStart"/>
      <w:r w:rsidRPr="00ED7D2A">
        <w:rPr>
          <w:lang w:val="en-US"/>
        </w:rPr>
        <w:t>l'Economie</w:t>
      </w:r>
      <w:proofErr w:type="spellEnd"/>
      <w:r w:rsidRPr="00ED7D2A">
        <w:rPr>
          <w:lang w:val="en-US"/>
        </w:rPr>
        <w:t xml:space="preserve"> et des</w:t>
      </w:r>
      <w:r w:rsidR="00D62F96">
        <w:rPr>
          <w:lang w:val="en-US"/>
        </w:rPr>
        <w:tab/>
      </w:r>
      <w:r w:rsidRPr="00ED7D2A">
        <w:rPr>
          <w:lang w:val="en-US"/>
        </w:rPr>
        <w:t>IC/DV</w:t>
      </w:r>
    </w:p>
    <w:p w:rsidR="00D62F96" w:rsidRDefault="001E67EE" w:rsidP="00D62F96">
      <w:pPr>
        <w:shd w:val="clear" w:color="auto" w:fill="FFFFFF"/>
        <w:rPr>
          <w:lang w:val="en-US"/>
        </w:rPr>
      </w:pPr>
      <w:r w:rsidRPr="00ED7D2A">
        <w:rPr>
          <w:lang w:val="en-US"/>
        </w:rPr>
        <w:t xml:space="preserve">Finances Direction </w:t>
      </w:r>
      <w:proofErr w:type="spellStart"/>
      <w:r w:rsidRPr="00ED7D2A">
        <w:rPr>
          <w:lang w:val="en-US"/>
        </w:rPr>
        <w:t>Gencra</w:t>
      </w:r>
      <w:r w:rsidR="00034C58">
        <w:rPr>
          <w:lang w:val="en-US"/>
        </w:rPr>
        <w:t>l</w:t>
      </w:r>
      <w:r w:rsidRPr="00ED7D2A">
        <w:rPr>
          <w:lang w:val="en-US"/>
        </w:rPr>
        <w:t>e</w:t>
      </w:r>
      <w:proofErr w:type="spellEnd"/>
      <w:r w:rsidRPr="00ED7D2A">
        <w:rPr>
          <w:lang w:val="en-US"/>
        </w:rPr>
        <w:t xml:space="preserve"> des</w:t>
      </w:r>
    </w:p>
    <w:p w:rsidR="00D62F96" w:rsidRDefault="001E67EE" w:rsidP="00D62F96">
      <w:pPr>
        <w:shd w:val="clear" w:color="auto" w:fill="FFFFFF"/>
        <w:rPr>
          <w:lang w:val="en-US"/>
        </w:rPr>
      </w:pPr>
      <w:r w:rsidRPr="00ED7D2A">
        <w:rPr>
          <w:lang w:val="en-US"/>
        </w:rPr>
        <w:t xml:space="preserve">Douanes et </w:t>
      </w:r>
      <w:proofErr w:type="spellStart"/>
      <w:r w:rsidRPr="00ED7D2A">
        <w:rPr>
          <w:lang w:val="en-US"/>
        </w:rPr>
        <w:t>Droita</w:t>
      </w:r>
      <w:proofErr w:type="spellEnd"/>
      <w:r w:rsidRPr="00ED7D2A">
        <w:rPr>
          <w:lang w:val="en-US"/>
        </w:rPr>
        <w:t xml:space="preserve"> </w:t>
      </w:r>
      <w:proofErr w:type="spellStart"/>
      <w:r w:rsidR="00D62F96">
        <w:rPr>
          <w:lang w:val="en-US"/>
        </w:rPr>
        <w:t>I</w:t>
      </w:r>
      <w:r w:rsidRPr="00ED7D2A">
        <w:rPr>
          <w:lang w:val="en-US"/>
        </w:rPr>
        <w:t>ndirects</w:t>
      </w:r>
      <w:proofErr w:type="spellEnd"/>
    </w:p>
    <w:p w:rsidR="00D62F96" w:rsidRDefault="001E67EE" w:rsidP="00D62F96">
      <w:pPr>
        <w:shd w:val="clear" w:color="auto" w:fill="FFFFFF"/>
        <w:rPr>
          <w:lang w:val="en-US"/>
        </w:rPr>
      </w:pPr>
      <w:r w:rsidRPr="00ED7D2A">
        <w:rPr>
          <w:lang w:val="en-US"/>
        </w:rPr>
        <w:t xml:space="preserve">Division des Affaires </w:t>
      </w:r>
      <w:proofErr w:type="spellStart"/>
      <w:r w:rsidRPr="00ED7D2A">
        <w:rPr>
          <w:lang w:val="en-US"/>
        </w:rPr>
        <w:t>Juridiques</w:t>
      </w:r>
      <w:proofErr w:type="spellEnd"/>
      <w:r w:rsidRPr="00ED7D2A">
        <w:rPr>
          <w:lang w:val="en-US"/>
        </w:rPr>
        <w:t xml:space="preserve"> et </w:t>
      </w:r>
      <w:proofErr w:type="spellStart"/>
      <w:r w:rsidRPr="00ED7D2A">
        <w:rPr>
          <w:lang w:val="en-US"/>
        </w:rPr>
        <w:t>Contentieuses</w:t>
      </w:r>
      <w:proofErr w:type="spellEnd"/>
      <w:r w:rsidRPr="00ED7D2A">
        <w:rPr>
          <w:lang w:val="en-US"/>
        </w:rPr>
        <w:t xml:space="preserve"> 8,</w:t>
      </w:r>
    </w:p>
    <w:p w:rsidR="00D62F96" w:rsidRDefault="001E67EE" w:rsidP="00D62F96">
      <w:pPr>
        <w:shd w:val="clear" w:color="auto" w:fill="FFFFFF"/>
        <w:rPr>
          <w:lang w:val="en-US"/>
        </w:rPr>
      </w:pPr>
      <w:r w:rsidRPr="00ED7D2A">
        <w:rPr>
          <w:lang w:val="en-US"/>
        </w:rPr>
        <w:t>Rue de la Tour des Dames,</w:t>
      </w:r>
    </w:p>
    <w:p w:rsidR="00D62F96" w:rsidRDefault="001E67EE" w:rsidP="00D62F96">
      <w:pPr>
        <w:shd w:val="clear" w:color="auto" w:fill="FFFFFF"/>
        <w:rPr>
          <w:lang w:val="en-US"/>
        </w:rPr>
      </w:pPr>
      <w:r w:rsidRPr="00ED7D2A">
        <w:rPr>
          <w:lang w:val="en-US"/>
        </w:rPr>
        <w:t>Bureau D/3, 75436,</w:t>
      </w:r>
    </w:p>
    <w:p w:rsidR="001E67EE" w:rsidRPr="00ED7D2A" w:rsidRDefault="001E67EE" w:rsidP="00F4624D">
      <w:pPr>
        <w:shd w:val="clear" w:color="auto" w:fill="FFFFFF"/>
        <w:spacing w:after="240"/>
        <w:rPr>
          <w:szCs w:val="24"/>
        </w:rPr>
      </w:pPr>
      <w:r w:rsidRPr="00ED7D2A">
        <w:rPr>
          <w:lang w:val="en-US"/>
        </w:rPr>
        <w:t>Paris Codex 09</w:t>
      </w:r>
    </w:p>
    <w:p w:rsidR="001E67EE" w:rsidRPr="00ED7D2A" w:rsidRDefault="001E67EE" w:rsidP="00F4624D">
      <w:pPr>
        <w:shd w:val="clear" w:color="auto" w:fill="FFFFFF"/>
        <w:spacing w:after="240"/>
        <w:rPr>
          <w:szCs w:val="24"/>
        </w:rPr>
      </w:pPr>
      <w:r w:rsidRPr="00ED7D2A">
        <w:rPr>
          <w:lang w:val="en-US"/>
        </w:rPr>
        <w:t>Germany</w:t>
      </w:r>
    </w:p>
    <w:p w:rsidR="001E67EE" w:rsidRPr="00ED7D2A" w:rsidRDefault="001E67EE" w:rsidP="00D62F96">
      <w:pPr>
        <w:shd w:val="clear" w:color="auto" w:fill="FFFFFF"/>
        <w:tabs>
          <w:tab w:val="left" w:pos="4410"/>
        </w:tabs>
        <w:rPr>
          <w:szCs w:val="24"/>
        </w:rPr>
      </w:pPr>
      <w:proofErr w:type="spellStart"/>
      <w:r w:rsidRPr="00ED7D2A">
        <w:rPr>
          <w:lang w:val="en-US"/>
        </w:rPr>
        <w:t>Bundesamt</w:t>
      </w:r>
      <w:proofErr w:type="spellEnd"/>
      <w:r w:rsidRPr="00ED7D2A">
        <w:rPr>
          <w:lang w:val="en-US"/>
        </w:rPr>
        <w:t xml:space="preserve"> fur </w:t>
      </w:r>
      <w:proofErr w:type="spellStart"/>
      <w:r w:rsidRPr="00ED7D2A">
        <w:rPr>
          <w:lang w:val="en-US"/>
        </w:rPr>
        <w:t>gew</w:t>
      </w:r>
      <w:r w:rsidR="00034C58">
        <w:rPr>
          <w:lang w:val="en-US"/>
        </w:rPr>
        <w:t>e</w:t>
      </w:r>
      <w:r w:rsidRPr="00ED7D2A">
        <w:rPr>
          <w:lang w:val="en-US"/>
        </w:rPr>
        <w:t>rbliche</w:t>
      </w:r>
      <w:proofErr w:type="spellEnd"/>
      <w:r w:rsidR="00D62F96">
        <w:rPr>
          <w:lang w:val="en-US"/>
        </w:rPr>
        <w:tab/>
      </w:r>
      <w:r w:rsidRPr="00ED7D2A">
        <w:rPr>
          <w:lang w:val="en-US"/>
        </w:rPr>
        <w:t>IC/DV</w:t>
      </w:r>
    </w:p>
    <w:p w:rsidR="00D62F96" w:rsidRDefault="001E67EE" w:rsidP="00D62F96">
      <w:pPr>
        <w:shd w:val="clear" w:color="auto" w:fill="FFFFFF"/>
        <w:rPr>
          <w:lang w:val="en-US"/>
        </w:rPr>
      </w:pPr>
      <w:proofErr w:type="spellStart"/>
      <w:r w:rsidRPr="00ED7D2A">
        <w:rPr>
          <w:lang w:val="en-US"/>
        </w:rPr>
        <w:t>Wirtschaft</w:t>
      </w:r>
      <w:proofErr w:type="spellEnd"/>
      <w:r w:rsidRPr="00ED7D2A">
        <w:rPr>
          <w:lang w:val="en-US"/>
        </w:rPr>
        <w:t xml:space="preserve"> Frankfurter Strasse</w:t>
      </w:r>
    </w:p>
    <w:p w:rsidR="001E67EE" w:rsidRPr="00ED7D2A" w:rsidRDefault="001E67EE" w:rsidP="00F4624D">
      <w:pPr>
        <w:shd w:val="clear" w:color="auto" w:fill="FFFFFF"/>
        <w:spacing w:after="240"/>
        <w:rPr>
          <w:szCs w:val="24"/>
        </w:rPr>
      </w:pPr>
      <w:r w:rsidRPr="00ED7D2A">
        <w:rPr>
          <w:lang w:val="en-US"/>
        </w:rPr>
        <w:t xml:space="preserve">29-31 65760 </w:t>
      </w:r>
      <w:proofErr w:type="spellStart"/>
      <w:r w:rsidRPr="00ED7D2A">
        <w:rPr>
          <w:lang w:val="en-US"/>
        </w:rPr>
        <w:t>Eschborn</w:t>
      </w:r>
      <w:proofErr w:type="spellEnd"/>
    </w:p>
    <w:p w:rsidR="001E67EE" w:rsidRPr="00ED7D2A" w:rsidRDefault="001E67EE" w:rsidP="00F4624D">
      <w:pPr>
        <w:shd w:val="clear" w:color="auto" w:fill="FFFFFF"/>
        <w:spacing w:after="240"/>
        <w:rPr>
          <w:szCs w:val="24"/>
        </w:rPr>
      </w:pPr>
      <w:r w:rsidRPr="00ED7D2A">
        <w:rPr>
          <w:b/>
          <w:bCs/>
          <w:lang w:val="en-US"/>
        </w:rPr>
        <w:t>Greece</w:t>
      </w:r>
    </w:p>
    <w:p w:rsidR="001E67EE" w:rsidRPr="00ED7D2A" w:rsidRDefault="001E67EE" w:rsidP="00D62F96">
      <w:pPr>
        <w:shd w:val="clear" w:color="auto" w:fill="FFFFFF"/>
        <w:tabs>
          <w:tab w:val="left" w:pos="4410"/>
        </w:tabs>
        <w:rPr>
          <w:szCs w:val="24"/>
        </w:rPr>
      </w:pPr>
      <w:r w:rsidRPr="00ED7D2A">
        <w:rPr>
          <w:lang w:val="en-US"/>
        </w:rPr>
        <w:t>Banqu</w:t>
      </w:r>
      <w:r w:rsidR="00034C58">
        <w:rPr>
          <w:lang w:val="en-US"/>
        </w:rPr>
        <w:t>e</w:t>
      </w:r>
      <w:r w:rsidRPr="00ED7D2A">
        <w:rPr>
          <w:lang w:val="en-US"/>
        </w:rPr>
        <w:t xml:space="preserve"> de Greece, Direction des</w:t>
      </w:r>
      <w:r w:rsidR="00D62F96">
        <w:rPr>
          <w:lang w:val="en-US"/>
        </w:rPr>
        <w:tab/>
      </w:r>
      <w:r w:rsidRPr="00ED7D2A">
        <w:rPr>
          <w:lang w:val="en-US"/>
        </w:rPr>
        <w:t>IC/DV</w:t>
      </w:r>
    </w:p>
    <w:p w:rsidR="001E67EE" w:rsidRPr="00ED7D2A" w:rsidRDefault="001E67EE" w:rsidP="00F4624D">
      <w:pPr>
        <w:shd w:val="clear" w:color="auto" w:fill="FFFFFF"/>
        <w:spacing w:after="240"/>
        <w:rPr>
          <w:szCs w:val="24"/>
        </w:rPr>
      </w:pPr>
      <w:r w:rsidRPr="00ED7D2A">
        <w:rPr>
          <w:lang w:val="en-US"/>
        </w:rPr>
        <w:t xml:space="preserve">Transactions </w:t>
      </w:r>
      <w:proofErr w:type="spellStart"/>
      <w:r w:rsidRPr="00ED7D2A">
        <w:rPr>
          <w:lang w:val="en-US"/>
        </w:rPr>
        <w:t>Commerciales</w:t>
      </w:r>
      <w:proofErr w:type="spellEnd"/>
      <w:r w:rsidRPr="00ED7D2A">
        <w:rPr>
          <w:lang w:val="en-US"/>
        </w:rPr>
        <w:t xml:space="preserve"> avec </w:t>
      </w:r>
      <w:proofErr w:type="spellStart"/>
      <w:r w:rsidRPr="00ED7D2A">
        <w:rPr>
          <w:lang w:val="en-US"/>
        </w:rPr>
        <w:t>l'Etranger</w:t>
      </w:r>
      <w:proofErr w:type="spellEnd"/>
      <w:r w:rsidRPr="00ED7D2A">
        <w:rPr>
          <w:lang w:val="en-US"/>
        </w:rPr>
        <w:t xml:space="preserve"> Athens</w:t>
      </w:r>
    </w:p>
    <w:p w:rsidR="001E67EE" w:rsidRPr="00ED7D2A" w:rsidRDefault="001E67EE" w:rsidP="00F4624D">
      <w:pPr>
        <w:shd w:val="clear" w:color="auto" w:fill="FFFFFF"/>
        <w:spacing w:after="240"/>
        <w:rPr>
          <w:szCs w:val="24"/>
        </w:rPr>
      </w:pPr>
      <w:r w:rsidRPr="00ED7D2A">
        <w:rPr>
          <w:b/>
          <w:bCs/>
          <w:lang w:val="en-US"/>
        </w:rPr>
        <w:t>Hong Kong</w:t>
      </w:r>
    </w:p>
    <w:p w:rsidR="001E67EE" w:rsidRPr="00ED7D2A" w:rsidRDefault="001E67EE" w:rsidP="00D62F96">
      <w:pPr>
        <w:shd w:val="clear" w:color="auto" w:fill="FFFFFF"/>
        <w:tabs>
          <w:tab w:val="left" w:pos="4410"/>
        </w:tabs>
        <w:rPr>
          <w:szCs w:val="24"/>
        </w:rPr>
      </w:pPr>
      <w:r w:rsidRPr="00ED7D2A">
        <w:rPr>
          <w:lang w:val="en-US"/>
        </w:rPr>
        <w:t>Trade Department, Ocean Centre,</w:t>
      </w:r>
      <w:r w:rsidR="00D62F96">
        <w:rPr>
          <w:lang w:val="en-US"/>
        </w:rPr>
        <w:tab/>
      </w:r>
      <w:r w:rsidRPr="00ED7D2A">
        <w:rPr>
          <w:lang w:val="en-US"/>
        </w:rPr>
        <w:t>IC/DV</w:t>
      </w:r>
    </w:p>
    <w:p w:rsidR="001E67EE" w:rsidRPr="00ED7D2A" w:rsidRDefault="001E67EE">
      <w:pPr>
        <w:shd w:val="clear" w:color="auto" w:fill="FFFFFF"/>
        <w:rPr>
          <w:szCs w:val="24"/>
        </w:rPr>
      </w:pPr>
      <w:r w:rsidRPr="00ED7D2A">
        <w:rPr>
          <w:lang w:val="en-US"/>
        </w:rPr>
        <w:t xml:space="preserve">Canton Road, </w:t>
      </w:r>
      <w:proofErr w:type="spellStart"/>
      <w:r w:rsidRPr="00ED7D2A">
        <w:rPr>
          <w:lang w:val="en-US"/>
        </w:rPr>
        <w:t>Tsimsha</w:t>
      </w:r>
      <w:r w:rsidR="00034C58">
        <w:rPr>
          <w:lang w:val="en-US"/>
        </w:rPr>
        <w:t>t</w:t>
      </w:r>
      <w:r w:rsidRPr="00ED7D2A">
        <w:rPr>
          <w:lang w:val="en-US"/>
        </w:rPr>
        <w:t>sui</w:t>
      </w:r>
      <w:proofErr w:type="spellEnd"/>
      <w:r w:rsidRPr="00ED7D2A">
        <w:rPr>
          <w:lang w:val="en-US"/>
        </w:rPr>
        <w:t>, Kowloon,</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F4624D">
          <w:type w:val="continuous"/>
          <w:pgSz w:w="11909" w:h="16834" w:code="9"/>
          <w:pgMar w:top="720" w:right="720" w:bottom="720" w:left="720" w:header="720" w:footer="720" w:gutter="0"/>
          <w:cols w:num="2" w:sep="1" w:space="432"/>
          <w:noEndnote/>
        </w:sectPr>
      </w:pPr>
    </w:p>
    <w:p w:rsidR="0035485B" w:rsidRDefault="0035485B" w:rsidP="0035485B">
      <w:pPr>
        <w:shd w:val="clear" w:color="auto" w:fill="FFFFFF"/>
        <w:spacing w:after="240"/>
        <w:rPr>
          <w:b/>
          <w:bCs/>
          <w:szCs w:val="22"/>
          <w:lang w:val="en-US"/>
        </w:rPr>
      </w:pPr>
    </w:p>
    <w:p w:rsidR="0035485B" w:rsidRDefault="0035485B">
      <w:pPr>
        <w:shd w:val="clear" w:color="auto" w:fill="FFFFFF"/>
        <w:rPr>
          <w:b/>
          <w:bCs/>
          <w:szCs w:val="22"/>
          <w:lang w:val="en-US"/>
        </w:rPr>
        <w:sectPr w:rsidR="0035485B" w:rsidSect="00ED7D2A">
          <w:headerReference w:type="even" r:id="rId43"/>
          <w:footerReference w:type="even" r:id="rId44"/>
          <w:pgSz w:w="11909" w:h="16834" w:code="9"/>
          <w:pgMar w:top="720" w:right="720" w:bottom="720" w:left="720" w:header="720" w:footer="720" w:gutter="0"/>
          <w:cols w:space="720"/>
          <w:noEndnote/>
        </w:sectPr>
      </w:pPr>
    </w:p>
    <w:p w:rsidR="001E67EE" w:rsidRPr="00ED7D2A" w:rsidRDefault="001E67EE" w:rsidP="00BA1AA2">
      <w:pPr>
        <w:shd w:val="clear" w:color="auto" w:fill="FFFFFF"/>
        <w:tabs>
          <w:tab w:val="left" w:pos="3150"/>
        </w:tabs>
        <w:spacing w:after="240"/>
        <w:rPr>
          <w:szCs w:val="24"/>
        </w:rPr>
      </w:pPr>
      <w:r w:rsidRPr="00ED7D2A">
        <w:rPr>
          <w:b/>
          <w:bCs/>
          <w:szCs w:val="22"/>
          <w:lang w:val="en-US"/>
        </w:rPr>
        <w:t>Authorities</w:t>
      </w:r>
      <w:r w:rsidR="00BA1AA2">
        <w:rPr>
          <w:b/>
          <w:bCs/>
          <w:szCs w:val="22"/>
          <w:lang w:val="en-US"/>
        </w:rPr>
        <w:tab/>
      </w:r>
      <w:r w:rsidRPr="00ED7D2A">
        <w:rPr>
          <w:b/>
          <w:bCs/>
          <w:szCs w:val="22"/>
          <w:lang w:val="en-US"/>
        </w:rPr>
        <w:t>System Administered</w:t>
      </w:r>
    </w:p>
    <w:p w:rsidR="001E67EE" w:rsidRPr="00ED7D2A" w:rsidRDefault="001E67EE" w:rsidP="0035485B">
      <w:pPr>
        <w:shd w:val="clear" w:color="auto" w:fill="FFFFFF"/>
        <w:spacing w:after="240"/>
        <w:rPr>
          <w:szCs w:val="24"/>
        </w:rPr>
      </w:pPr>
      <w:r w:rsidRPr="00ED7D2A">
        <w:rPr>
          <w:b/>
          <w:bCs/>
          <w:szCs w:val="22"/>
          <w:lang w:val="en-US"/>
        </w:rPr>
        <w:t>Hungary</w:t>
      </w:r>
    </w:p>
    <w:p w:rsidR="001E67EE" w:rsidRPr="00ED7D2A" w:rsidRDefault="001E67EE" w:rsidP="0035485B">
      <w:pPr>
        <w:shd w:val="clear" w:color="auto" w:fill="FFFFFF"/>
        <w:tabs>
          <w:tab w:val="left" w:pos="4410"/>
        </w:tabs>
        <w:rPr>
          <w:szCs w:val="24"/>
        </w:rPr>
      </w:pPr>
      <w:r w:rsidRPr="00ED7D2A">
        <w:rPr>
          <w:szCs w:val="22"/>
          <w:lang w:val="en-US"/>
        </w:rPr>
        <w:t xml:space="preserve">Ministry of International </w:t>
      </w:r>
      <w:r w:rsidRPr="0035485B">
        <w:rPr>
          <w:lang w:val="en-US"/>
        </w:rPr>
        <w:t>Economic</w:t>
      </w:r>
      <w:r w:rsidR="0035485B">
        <w:rPr>
          <w:szCs w:val="22"/>
          <w:lang w:val="en-US"/>
        </w:rPr>
        <w:tab/>
      </w:r>
      <w:r w:rsidRPr="00ED7D2A">
        <w:rPr>
          <w:szCs w:val="22"/>
          <w:lang w:val="en-US"/>
        </w:rPr>
        <w:t>IC/DV</w:t>
      </w:r>
    </w:p>
    <w:p w:rsidR="0035485B" w:rsidRDefault="001E67EE" w:rsidP="0035485B">
      <w:pPr>
        <w:shd w:val="clear" w:color="auto" w:fill="FFFFFF"/>
        <w:rPr>
          <w:szCs w:val="22"/>
          <w:lang w:val="en-US"/>
        </w:rPr>
      </w:pPr>
      <w:r w:rsidRPr="00ED7D2A">
        <w:rPr>
          <w:szCs w:val="22"/>
          <w:lang w:val="en-US"/>
        </w:rPr>
        <w:t>Relations Export Control Office</w:t>
      </w:r>
    </w:p>
    <w:p w:rsidR="0035485B" w:rsidRDefault="001E67EE" w:rsidP="0035485B">
      <w:pPr>
        <w:shd w:val="clear" w:color="auto" w:fill="FFFFFF"/>
        <w:rPr>
          <w:szCs w:val="22"/>
          <w:lang w:val="en-US"/>
        </w:rPr>
      </w:pPr>
      <w:r w:rsidRPr="00ED7D2A">
        <w:rPr>
          <w:szCs w:val="22"/>
          <w:lang w:val="en-US"/>
        </w:rPr>
        <w:t>1054 Budapest P.O. Box 728</w:t>
      </w:r>
    </w:p>
    <w:p w:rsidR="001E67EE" w:rsidRPr="00ED7D2A" w:rsidRDefault="001E67EE" w:rsidP="0035485B">
      <w:pPr>
        <w:shd w:val="clear" w:color="auto" w:fill="FFFFFF"/>
        <w:spacing w:after="240"/>
        <w:rPr>
          <w:szCs w:val="24"/>
        </w:rPr>
      </w:pPr>
      <w:r w:rsidRPr="00ED7D2A">
        <w:rPr>
          <w:szCs w:val="22"/>
          <w:lang w:val="en-US"/>
        </w:rPr>
        <w:t>H-1365. Hold Sir. 17</w:t>
      </w:r>
    </w:p>
    <w:p w:rsidR="001E67EE" w:rsidRPr="00ED7D2A" w:rsidRDefault="001E67EE" w:rsidP="0035485B">
      <w:pPr>
        <w:shd w:val="clear" w:color="auto" w:fill="FFFFFF"/>
        <w:spacing w:after="240"/>
        <w:rPr>
          <w:szCs w:val="24"/>
        </w:rPr>
      </w:pPr>
      <w:r w:rsidRPr="00ED7D2A">
        <w:rPr>
          <w:b/>
          <w:bCs/>
          <w:szCs w:val="22"/>
          <w:lang w:val="en-US"/>
        </w:rPr>
        <w:t>India</w:t>
      </w:r>
    </w:p>
    <w:p w:rsidR="001E67EE" w:rsidRPr="00ED7D2A" w:rsidRDefault="001E67EE" w:rsidP="0035485B">
      <w:pPr>
        <w:shd w:val="clear" w:color="auto" w:fill="FFFFFF"/>
        <w:tabs>
          <w:tab w:val="left" w:pos="4140"/>
        </w:tabs>
        <w:rPr>
          <w:szCs w:val="24"/>
        </w:rPr>
      </w:pPr>
      <w:r w:rsidRPr="00ED7D2A">
        <w:rPr>
          <w:szCs w:val="22"/>
          <w:lang w:val="en-US"/>
        </w:rPr>
        <w:t>Deputy Director General of Foreign</w:t>
      </w:r>
      <w:r w:rsidR="0035485B">
        <w:rPr>
          <w:szCs w:val="22"/>
          <w:lang w:val="en-US"/>
        </w:rPr>
        <w:tab/>
      </w:r>
      <w:r w:rsidRPr="00ED7D2A">
        <w:rPr>
          <w:szCs w:val="22"/>
          <w:lang w:val="en-US"/>
        </w:rPr>
        <w:t>Indian IC</w:t>
      </w:r>
    </w:p>
    <w:p w:rsidR="001E67EE" w:rsidRPr="00ED7D2A" w:rsidRDefault="001E67EE">
      <w:pPr>
        <w:shd w:val="clear" w:color="auto" w:fill="FFFFFF"/>
        <w:rPr>
          <w:szCs w:val="24"/>
        </w:rPr>
      </w:pPr>
      <w:r w:rsidRPr="00ED7D2A">
        <w:rPr>
          <w:szCs w:val="22"/>
          <w:lang w:val="en-US"/>
        </w:rPr>
        <w:t>Trade Udyog Bhawan,</w:t>
      </w:r>
    </w:p>
    <w:p w:rsidR="001E67EE" w:rsidRPr="00ED7D2A" w:rsidRDefault="001E67EE">
      <w:pPr>
        <w:shd w:val="clear" w:color="auto" w:fill="FFFFFF"/>
        <w:rPr>
          <w:szCs w:val="24"/>
        </w:rPr>
      </w:pPr>
      <w:r w:rsidRPr="00ED7D2A">
        <w:rPr>
          <w:szCs w:val="22"/>
          <w:lang w:val="en-US"/>
        </w:rPr>
        <w:t>Maulana Azad</w:t>
      </w:r>
    </w:p>
    <w:p w:rsidR="001E67EE" w:rsidRPr="00ED7D2A" w:rsidRDefault="001E67EE">
      <w:pPr>
        <w:shd w:val="clear" w:color="auto" w:fill="FFFFFF"/>
        <w:rPr>
          <w:szCs w:val="24"/>
        </w:rPr>
      </w:pPr>
      <w:r w:rsidRPr="00ED7D2A">
        <w:rPr>
          <w:szCs w:val="22"/>
          <w:lang w:val="en-US"/>
        </w:rPr>
        <w:t>Road New Delhi 11011:</w:t>
      </w:r>
    </w:p>
    <w:p w:rsidR="001E67EE" w:rsidRPr="00ED7D2A" w:rsidRDefault="001E67EE">
      <w:pPr>
        <w:shd w:val="clear" w:color="auto" w:fill="FFFFFF"/>
        <w:rPr>
          <w:szCs w:val="24"/>
        </w:rPr>
      </w:pPr>
      <w:r w:rsidRPr="00ED7D2A">
        <w:rPr>
          <w:szCs w:val="22"/>
          <w:lang w:val="en-US"/>
        </w:rPr>
        <w:t>For small scale industries and entities, and those</w:t>
      </w:r>
    </w:p>
    <w:p w:rsidR="001E67EE" w:rsidRPr="00ED7D2A" w:rsidRDefault="001E67EE" w:rsidP="0035485B">
      <w:pPr>
        <w:shd w:val="clear" w:color="auto" w:fill="FFFFFF"/>
        <w:spacing w:after="240"/>
        <w:rPr>
          <w:szCs w:val="24"/>
        </w:rPr>
      </w:pPr>
      <w:r w:rsidRPr="00ED7D2A">
        <w:rPr>
          <w:szCs w:val="22"/>
          <w:lang w:val="en-US"/>
        </w:rPr>
        <w:t>not elsewhere specified</w:t>
      </w:r>
    </w:p>
    <w:p w:rsidR="001E67EE" w:rsidRPr="00ED7D2A" w:rsidRDefault="001E67EE" w:rsidP="0035485B">
      <w:pPr>
        <w:shd w:val="clear" w:color="auto" w:fill="FFFFFF"/>
        <w:tabs>
          <w:tab w:val="left" w:pos="4140"/>
        </w:tabs>
        <w:rPr>
          <w:szCs w:val="24"/>
        </w:rPr>
      </w:pPr>
      <w:r w:rsidRPr="00ED7D2A">
        <w:rPr>
          <w:szCs w:val="22"/>
          <w:lang w:val="en-US"/>
        </w:rPr>
        <w:t>Directorate General of Technical</w:t>
      </w:r>
      <w:r w:rsidR="0035485B">
        <w:rPr>
          <w:szCs w:val="22"/>
          <w:lang w:val="en-US"/>
        </w:rPr>
        <w:tab/>
      </w:r>
      <w:r w:rsidRPr="00ED7D2A">
        <w:rPr>
          <w:szCs w:val="22"/>
          <w:lang w:val="en-US"/>
        </w:rPr>
        <w:t>Indian IC</w:t>
      </w:r>
    </w:p>
    <w:p w:rsidR="001E67EE" w:rsidRPr="00ED7D2A" w:rsidRDefault="001E67EE">
      <w:pPr>
        <w:shd w:val="clear" w:color="auto" w:fill="FFFFFF"/>
        <w:rPr>
          <w:szCs w:val="24"/>
        </w:rPr>
      </w:pPr>
      <w:r w:rsidRPr="00ED7D2A">
        <w:rPr>
          <w:szCs w:val="22"/>
          <w:lang w:val="en-US"/>
        </w:rPr>
        <w:t>Development. Udyog Bhawan.</w:t>
      </w:r>
    </w:p>
    <w:p w:rsidR="001E67EE" w:rsidRPr="00ED7D2A" w:rsidRDefault="001E67EE">
      <w:pPr>
        <w:shd w:val="clear" w:color="auto" w:fill="FFFFFF"/>
        <w:rPr>
          <w:szCs w:val="24"/>
        </w:rPr>
      </w:pPr>
      <w:r w:rsidRPr="00ED7D2A">
        <w:rPr>
          <w:szCs w:val="22"/>
          <w:lang w:val="en-US"/>
        </w:rPr>
        <w:t>Maulana Azad Road. New Delhi 11011:</w:t>
      </w:r>
    </w:p>
    <w:p w:rsidR="001E67EE" w:rsidRPr="00ED7D2A" w:rsidRDefault="001E67EE">
      <w:pPr>
        <w:shd w:val="clear" w:color="auto" w:fill="FFFFFF"/>
        <w:rPr>
          <w:szCs w:val="24"/>
        </w:rPr>
      </w:pPr>
      <w:r w:rsidRPr="00ED7D2A">
        <w:rPr>
          <w:szCs w:val="22"/>
          <w:lang w:val="en-US"/>
        </w:rPr>
        <w:t>For the "organized" sector, except for computers</w:t>
      </w:r>
    </w:p>
    <w:p w:rsidR="001E67EE" w:rsidRPr="00ED7D2A" w:rsidRDefault="001E67EE" w:rsidP="0035485B">
      <w:pPr>
        <w:shd w:val="clear" w:color="auto" w:fill="FFFFFF"/>
        <w:spacing w:after="240"/>
        <w:rPr>
          <w:szCs w:val="24"/>
        </w:rPr>
      </w:pPr>
      <w:r w:rsidRPr="00ED7D2A">
        <w:rPr>
          <w:szCs w:val="22"/>
          <w:lang w:val="en-US"/>
        </w:rPr>
        <w:t>and related equipment</w:t>
      </w:r>
    </w:p>
    <w:p w:rsidR="001E67EE" w:rsidRPr="00ED7D2A" w:rsidRDefault="001E67EE" w:rsidP="0035485B">
      <w:pPr>
        <w:shd w:val="clear" w:color="auto" w:fill="FFFFFF"/>
        <w:tabs>
          <w:tab w:val="left" w:pos="4140"/>
        </w:tabs>
        <w:rPr>
          <w:szCs w:val="24"/>
        </w:rPr>
      </w:pPr>
      <w:r w:rsidRPr="00ED7D2A">
        <w:rPr>
          <w:szCs w:val="22"/>
          <w:lang w:val="en-US"/>
        </w:rPr>
        <w:t>Defense Research and Development Organization</w:t>
      </w:r>
      <w:r w:rsidR="0035485B">
        <w:rPr>
          <w:szCs w:val="22"/>
          <w:lang w:val="en-US"/>
        </w:rPr>
        <w:tab/>
      </w:r>
      <w:r w:rsidRPr="00ED7D2A">
        <w:rPr>
          <w:szCs w:val="22"/>
          <w:lang w:val="en-US"/>
        </w:rPr>
        <w:t>Indian IC</w:t>
      </w:r>
    </w:p>
    <w:p w:rsidR="0035485B" w:rsidRDefault="001E67EE">
      <w:pPr>
        <w:shd w:val="clear" w:color="auto" w:fill="FFFFFF"/>
        <w:rPr>
          <w:szCs w:val="22"/>
          <w:lang w:val="en-US"/>
        </w:rPr>
      </w:pPr>
      <w:r w:rsidRPr="00ED7D2A">
        <w:rPr>
          <w:szCs w:val="22"/>
          <w:lang w:val="en-US"/>
        </w:rPr>
        <w:t xml:space="preserve">Room No. 224. "B" Wing </w:t>
      </w:r>
      <w:proofErr w:type="spellStart"/>
      <w:r w:rsidRPr="00ED7D2A">
        <w:rPr>
          <w:szCs w:val="22"/>
          <w:lang w:val="en-US"/>
        </w:rPr>
        <w:t>Sena</w:t>
      </w:r>
      <w:proofErr w:type="spellEnd"/>
      <w:r w:rsidRPr="00ED7D2A">
        <w:rPr>
          <w:szCs w:val="22"/>
          <w:lang w:val="en-US"/>
        </w:rPr>
        <w:t xml:space="preserve"> Bhawan,</w:t>
      </w:r>
    </w:p>
    <w:p w:rsidR="001E67EE" w:rsidRPr="00ED7D2A" w:rsidRDefault="001E67EE">
      <w:pPr>
        <w:shd w:val="clear" w:color="auto" w:fill="FFFFFF"/>
        <w:rPr>
          <w:szCs w:val="24"/>
        </w:rPr>
      </w:pPr>
      <w:r w:rsidRPr="00ED7D2A">
        <w:rPr>
          <w:szCs w:val="22"/>
          <w:lang w:val="en-US"/>
        </w:rPr>
        <w:t>New Delhi 110011:</w:t>
      </w:r>
    </w:p>
    <w:p w:rsidR="001E67EE" w:rsidRPr="00ED7D2A" w:rsidRDefault="001E67EE" w:rsidP="0035485B">
      <w:pPr>
        <w:shd w:val="clear" w:color="auto" w:fill="FFFFFF"/>
        <w:spacing w:after="240"/>
        <w:rPr>
          <w:szCs w:val="24"/>
        </w:rPr>
      </w:pPr>
      <w:r w:rsidRPr="00ED7D2A">
        <w:rPr>
          <w:szCs w:val="22"/>
          <w:lang w:val="en-US"/>
        </w:rPr>
        <w:t>For Defense organizations</w:t>
      </w:r>
    </w:p>
    <w:p w:rsidR="001E67EE" w:rsidRPr="00ED7D2A" w:rsidRDefault="001E67EE" w:rsidP="0035485B">
      <w:pPr>
        <w:shd w:val="clear" w:color="auto" w:fill="FFFFFF"/>
        <w:tabs>
          <w:tab w:val="left" w:pos="4140"/>
        </w:tabs>
        <w:rPr>
          <w:szCs w:val="24"/>
        </w:rPr>
      </w:pPr>
      <w:r w:rsidRPr="00ED7D2A">
        <w:rPr>
          <w:szCs w:val="22"/>
          <w:lang w:val="en-US"/>
        </w:rPr>
        <w:t>Department of Electronics,</w:t>
      </w:r>
      <w:r w:rsidR="0035485B">
        <w:rPr>
          <w:szCs w:val="22"/>
          <w:lang w:val="en-US"/>
        </w:rPr>
        <w:tab/>
      </w:r>
      <w:r w:rsidRPr="00ED7D2A">
        <w:rPr>
          <w:szCs w:val="22"/>
          <w:lang w:val="en-US"/>
        </w:rPr>
        <w:t>Indian IC</w:t>
      </w:r>
    </w:p>
    <w:p w:rsidR="001E67EE" w:rsidRPr="00ED7D2A" w:rsidRDefault="001E67EE">
      <w:pPr>
        <w:shd w:val="clear" w:color="auto" w:fill="FFFFFF"/>
        <w:rPr>
          <w:szCs w:val="24"/>
        </w:rPr>
      </w:pPr>
      <w:r w:rsidRPr="00ED7D2A">
        <w:rPr>
          <w:szCs w:val="22"/>
          <w:lang w:val="en-US"/>
        </w:rPr>
        <w:t>Lok Nayak Bhawan.</w:t>
      </w:r>
    </w:p>
    <w:p w:rsidR="001E67EE" w:rsidRPr="00ED7D2A" w:rsidRDefault="001E67EE">
      <w:pPr>
        <w:shd w:val="clear" w:color="auto" w:fill="FFFFFF"/>
        <w:rPr>
          <w:szCs w:val="24"/>
        </w:rPr>
      </w:pPr>
      <w:r w:rsidRPr="00ED7D2A">
        <w:rPr>
          <w:szCs w:val="22"/>
          <w:lang w:val="en-US"/>
        </w:rPr>
        <w:t>New Delhi 110003:</w:t>
      </w:r>
    </w:p>
    <w:p w:rsidR="001E67EE" w:rsidRPr="00ED7D2A" w:rsidRDefault="001E67EE" w:rsidP="0035485B">
      <w:pPr>
        <w:shd w:val="clear" w:color="auto" w:fill="FFFFFF"/>
        <w:spacing w:after="240"/>
        <w:rPr>
          <w:szCs w:val="24"/>
        </w:rPr>
      </w:pPr>
      <w:r w:rsidRPr="00ED7D2A">
        <w:rPr>
          <w:szCs w:val="22"/>
          <w:lang w:val="en-US"/>
        </w:rPr>
        <w:t>For computers and related electronic items</w:t>
      </w:r>
    </w:p>
    <w:p w:rsidR="001E67EE" w:rsidRPr="00ED7D2A" w:rsidRDefault="001E67EE" w:rsidP="0035485B">
      <w:pPr>
        <w:shd w:val="clear" w:color="auto" w:fill="FFFFFF"/>
        <w:spacing w:after="240"/>
        <w:rPr>
          <w:szCs w:val="24"/>
        </w:rPr>
      </w:pPr>
      <w:r w:rsidRPr="00ED7D2A">
        <w:rPr>
          <w:b/>
          <w:bCs/>
          <w:szCs w:val="22"/>
          <w:lang w:val="en-US"/>
        </w:rPr>
        <w:t>Ireland</w:t>
      </w:r>
    </w:p>
    <w:p w:rsidR="0035485B" w:rsidRDefault="001E67EE">
      <w:pPr>
        <w:shd w:val="clear" w:color="auto" w:fill="FFFFFF"/>
        <w:rPr>
          <w:szCs w:val="22"/>
          <w:lang w:val="en-US"/>
        </w:rPr>
      </w:pPr>
      <w:r w:rsidRPr="00ED7D2A">
        <w:rPr>
          <w:szCs w:val="22"/>
          <w:lang w:val="en-US"/>
        </w:rPr>
        <w:t>Department of Industry. Trade. Commerce and Tourism</w:t>
      </w:r>
      <w:r w:rsidR="0035485B">
        <w:rPr>
          <w:szCs w:val="22"/>
          <w:lang w:val="en-US"/>
        </w:rPr>
        <w:t>,</w:t>
      </w:r>
    </w:p>
    <w:p w:rsidR="0035485B" w:rsidRDefault="001E67EE">
      <w:pPr>
        <w:shd w:val="clear" w:color="auto" w:fill="FFFFFF"/>
        <w:rPr>
          <w:szCs w:val="22"/>
          <w:lang w:val="en-US"/>
        </w:rPr>
      </w:pPr>
      <w:r w:rsidRPr="00ED7D2A">
        <w:rPr>
          <w:szCs w:val="22"/>
          <w:lang w:val="en-US"/>
        </w:rPr>
        <w:t>Republic of Frederick House. South Frederick</w:t>
      </w:r>
    </w:p>
    <w:p w:rsidR="001E67EE" w:rsidRPr="00ED7D2A" w:rsidRDefault="001E67EE" w:rsidP="0035485B">
      <w:pPr>
        <w:shd w:val="clear" w:color="auto" w:fill="FFFFFF"/>
        <w:tabs>
          <w:tab w:val="left" w:pos="4406"/>
        </w:tabs>
        <w:spacing w:after="240"/>
        <w:rPr>
          <w:szCs w:val="24"/>
        </w:rPr>
      </w:pPr>
      <w:r w:rsidRPr="00ED7D2A">
        <w:rPr>
          <w:szCs w:val="22"/>
          <w:lang w:val="en-US"/>
        </w:rPr>
        <w:t>Street, Dublin 2</w:t>
      </w:r>
      <w:r w:rsidR="0035485B">
        <w:rPr>
          <w:szCs w:val="22"/>
          <w:lang w:val="en-US"/>
        </w:rPr>
        <w:tab/>
      </w:r>
      <w:r w:rsidRPr="00ED7D2A">
        <w:rPr>
          <w:szCs w:val="22"/>
          <w:lang w:val="en-US"/>
        </w:rPr>
        <w:t>IC/DV</w:t>
      </w:r>
    </w:p>
    <w:p w:rsidR="001E67EE" w:rsidRPr="00ED7D2A" w:rsidRDefault="001E67EE" w:rsidP="0035485B">
      <w:pPr>
        <w:shd w:val="clear" w:color="auto" w:fill="FFFFFF"/>
        <w:spacing w:after="240"/>
        <w:rPr>
          <w:szCs w:val="24"/>
        </w:rPr>
      </w:pPr>
      <w:r w:rsidRPr="00ED7D2A">
        <w:rPr>
          <w:b/>
          <w:bCs/>
          <w:szCs w:val="22"/>
          <w:lang w:val="en-US"/>
        </w:rPr>
        <w:t>Italy</w:t>
      </w:r>
    </w:p>
    <w:p w:rsidR="001E67EE" w:rsidRPr="00ED7D2A" w:rsidRDefault="001E67EE" w:rsidP="0035485B">
      <w:pPr>
        <w:shd w:val="clear" w:color="auto" w:fill="FFFFFF"/>
        <w:tabs>
          <w:tab w:val="left" w:pos="4410"/>
        </w:tabs>
        <w:rPr>
          <w:szCs w:val="24"/>
        </w:rPr>
      </w:pPr>
      <w:proofErr w:type="spellStart"/>
      <w:r w:rsidRPr="00ED7D2A">
        <w:rPr>
          <w:szCs w:val="22"/>
          <w:lang w:val="en-US"/>
        </w:rPr>
        <w:t>Ministero</w:t>
      </w:r>
      <w:proofErr w:type="spellEnd"/>
      <w:r w:rsidRPr="00ED7D2A">
        <w:rPr>
          <w:szCs w:val="22"/>
          <w:lang w:val="en-US"/>
        </w:rPr>
        <w:t xml:space="preserve"> del </w:t>
      </w:r>
      <w:proofErr w:type="spellStart"/>
      <w:r w:rsidRPr="00ED7D2A">
        <w:rPr>
          <w:szCs w:val="22"/>
          <w:lang w:val="en-US"/>
        </w:rPr>
        <w:t>Commercio</w:t>
      </w:r>
      <w:proofErr w:type="spellEnd"/>
      <w:r w:rsidRPr="00ED7D2A">
        <w:rPr>
          <w:szCs w:val="22"/>
          <w:lang w:val="en-US"/>
        </w:rPr>
        <w:t xml:space="preserve"> con</w:t>
      </w:r>
      <w:r w:rsidR="0035485B">
        <w:rPr>
          <w:szCs w:val="22"/>
          <w:lang w:val="en-US"/>
        </w:rPr>
        <w:tab/>
      </w:r>
      <w:r w:rsidRPr="00ED7D2A">
        <w:rPr>
          <w:szCs w:val="22"/>
          <w:lang w:val="en-US"/>
        </w:rPr>
        <w:t>IC/DV</w:t>
      </w:r>
    </w:p>
    <w:p w:rsidR="001E67EE" w:rsidRPr="00ED7D2A" w:rsidRDefault="001E67EE">
      <w:pPr>
        <w:shd w:val="clear" w:color="auto" w:fill="FFFFFF"/>
        <w:rPr>
          <w:szCs w:val="24"/>
        </w:rPr>
      </w:pPr>
      <w:proofErr w:type="spellStart"/>
      <w:r w:rsidRPr="00ED7D2A">
        <w:rPr>
          <w:szCs w:val="22"/>
          <w:lang w:val="en-US"/>
        </w:rPr>
        <w:t>l'Estero</w:t>
      </w:r>
      <w:proofErr w:type="spellEnd"/>
      <w:r w:rsidRPr="00ED7D2A">
        <w:rPr>
          <w:szCs w:val="22"/>
          <w:lang w:val="en-US"/>
        </w:rPr>
        <w:t xml:space="preserve"> </w:t>
      </w:r>
      <w:proofErr w:type="spellStart"/>
      <w:r w:rsidRPr="00ED7D2A">
        <w:rPr>
          <w:szCs w:val="22"/>
          <w:lang w:val="en-US"/>
        </w:rPr>
        <w:t>Direzione</w:t>
      </w:r>
      <w:proofErr w:type="spellEnd"/>
      <w:r w:rsidRPr="00ED7D2A">
        <w:rPr>
          <w:szCs w:val="22"/>
          <w:lang w:val="en-US"/>
        </w:rPr>
        <w:t xml:space="preserve"> </w:t>
      </w:r>
      <w:proofErr w:type="spellStart"/>
      <w:r w:rsidRPr="00ED7D2A">
        <w:rPr>
          <w:szCs w:val="22"/>
          <w:lang w:val="en-US"/>
        </w:rPr>
        <w:t>Generale</w:t>
      </w:r>
      <w:proofErr w:type="spellEnd"/>
    </w:p>
    <w:p w:rsidR="001E67EE" w:rsidRPr="00ED7D2A" w:rsidRDefault="001E67EE">
      <w:pPr>
        <w:shd w:val="clear" w:color="auto" w:fill="FFFFFF"/>
        <w:rPr>
          <w:szCs w:val="24"/>
        </w:rPr>
      </w:pPr>
      <w:proofErr w:type="spellStart"/>
      <w:r w:rsidRPr="00ED7D2A">
        <w:rPr>
          <w:szCs w:val="22"/>
          <w:lang w:val="en-US"/>
        </w:rPr>
        <w:t>Delle</w:t>
      </w:r>
      <w:proofErr w:type="spellEnd"/>
      <w:r w:rsidRPr="00ED7D2A">
        <w:rPr>
          <w:szCs w:val="22"/>
          <w:lang w:val="en-US"/>
        </w:rPr>
        <w:t xml:space="preserve"> </w:t>
      </w:r>
      <w:proofErr w:type="spellStart"/>
      <w:r w:rsidRPr="00ED7D2A">
        <w:rPr>
          <w:szCs w:val="22"/>
          <w:lang w:val="en-US"/>
        </w:rPr>
        <w:t>Importazioni</w:t>
      </w:r>
      <w:proofErr w:type="spellEnd"/>
      <w:r w:rsidRPr="00ED7D2A">
        <w:rPr>
          <w:szCs w:val="22"/>
          <w:lang w:val="en-US"/>
        </w:rPr>
        <w:t xml:space="preserve"> e </w:t>
      </w:r>
      <w:proofErr w:type="spellStart"/>
      <w:r w:rsidRPr="00ED7D2A">
        <w:rPr>
          <w:szCs w:val="22"/>
          <w:lang w:val="en-US"/>
        </w:rPr>
        <w:t>delle</w:t>
      </w:r>
      <w:proofErr w:type="spellEnd"/>
      <w:r w:rsidRPr="00ED7D2A">
        <w:rPr>
          <w:szCs w:val="22"/>
          <w:lang w:val="en-US"/>
        </w:rPr>
        <w:t xml:space="preserve"> </w:t>
      </w:r>
      <w:proofErr w:type="spellStart"/>
      <w:r w:rsidRPr="00ED7D2A">
        <w:rPr>
          <w:szCs w:val="22"/>
          <w:lang w:val="en-US"/>
        </w:rPr>
        <w:t>Esportazioni</w:t>
      </w:r>
      <w:proofErr w:type="spellEnd"/>
      <w:r w:rsidRPr="00ED7D2A">
        <w:rPr>
          <w:szCs w:val="22"/>
          <w:lang w:val="en-US"/>
        </w:rPr>
        <w:t>,</w:t>
      </w:r>
    </w:p>
    <w:p w:rsidR="001E67EE" w:rsidRPr="00ED7D2A" w:rsidRDefault="001E67EE">
      <w:pPr>
        <w:shd w:val="clear" w:color="auto" w:fill="FFFFFF"/>
        <w:rPr>
          <w:szCs w:val="24"/>
        </w:rPr>
      </w:pPr>
      <w:r w:rsidRPr="00ED7D2A">
        <w:rPr>
          <w:szCs w:val="22"/>
          <w:lang w:val="en-US"/>
        </w:rPr>
        <w:t>Div. III, Rome</w:t>
      </w:r>
    </w:p>
    <w:p w:rsidR="001E67EE" w:rsidRPr="00ED7D2A" w:rsidRDefault="001E67EE">
      <w:pPr>
        <w:shd w:val="clear" w:color="auto" w:fill="FFFFFF"/>
        <w:rPr>
          <w:szCs w:val="24"/>
        </w:rPr>
      </w:pPr>
      <w:proofErr w:type="spellStart"/>
      <w:r w:rsidRPr="00ED7D2A">
        <w:rPr>
          <w:szCs w:val="22"/>
          <w:lang w:val="en-US"/>
        </w:rPr>
        <w:t>Dogana</w:t>
      </w:r>
      <w:proofErr w:type="spellEnd"/>
      <w:r w:rsidRPr="00ED7D2A">
        <w:rPr>
          <w:szCs w:val="22"/>
          <w:lang w:val="en-US"/>
        </w:rPr>
        <w:t xml:space="preserve"> </w:t>
      </w:r>
      <w:proofErr w:type="spellStart"/>
      <w:r w:rsidRPr="00ED7D2A">
        <w:rPr>
          <w:szCs w:val="22"/>
          <w:lang w:val="en-US"/>
        </w:rPr>
        <w:t>Italiana</w:t>
      </w:r>
      <w:proofErr w:type="spellEnd"/>
      <w:r w:rsidRPr="00ED7D2A">
        <w:rPr>
          <w:szCs w:val="22"/>
          <w:lang w:val="en-US"/>
        </w:rPr>
        <w:t xml:space="preserve"> (of the town import where takes place)</w:t>
      </w:r>
    </w:p>
    <w:p w:rsidR="001E67EE" w:rsidRPr="00ED7D2A" w:rsidRDefault="0035485B" w:rsidP="00BA1AA2">
      <w:pPr>
        <w:shd w:val="clear" w:color="auto" w:fill="FFFFFF"/>
        <w:tabs>
          <w:tab w:val="left" w:pos="3150"/>
        </w:tabs>
        <w:spacing w:after="240"/>
        <w:rPr>
          <w:szCs w:val="24"/>
        </w:rPr>
      </w:pPr>
      <w:r>
        <w:rPr>
          <w:b/>
          <w:bCs/>
          <w:szCs w:val="22"/>
          <w:lang w:val="en-US"/>
        </w:rPr>
        <w:br w:type="column"/>
      </w:r>
      <w:r w:rsidR="001E67EE" w:rsidRPr="00BA1AA2">
        <w:rPr>
          <w:b/>
          <w:bCs/>
          <w:lang w:val="en-US"/>
        </w:rPr>
        <w:t>Authorities</w:t>
      </w:r>
      <w:r w:rsidR="00BA1AA2">
        <w:rPr>
          <w:b/>
          <w:bCs/>
          <w:szCs w:val="22"/>
          <w:lang w:val="en-US"/>
        </w:rPr>
        <w:tab/>
      </w:r>
      <w:r w:rsidR="001E67EE" w:rsidRPr="00ED7D2A">
        <w:rPr>
          <w:b/>
          <w:bCs/>
          <w:szCs w:val="22"/>
          <w:lang w:val="en-US"/>
        </w:rPr>
        <w:t>System Administered</w:t>
      </w:r>
    </w:p>
    <w:p w:rsidR="001E67EE" w:rsidRPr="00ED7D2A" w:rsidRDefault="001E67EE" w:rsidP="00BA1AA2">
      <w:pPr>
        <w:shd w:val="clear" w:color="auto" w:fill="FFFFFF"/>
        <w:spacing w:after="240"/>
        <w:rPr>
          <w:szCs w:val="24"/>
        </w:rPr>
      </w:pPr>
      <w:r w:rsidRPr="00ED7D2A">
        <w:rPr>
          <w:b/>
          <w:bCs/>
          <w:szCs w:val="22"/>
          <w:lang w:val="en-US"/>
        </w:rPr>
        <w:t>Japan</w:t>
      </w:r>
    </w:p>
    <w:p w:rsidR="001E67EE" w:rsidRPr="00ED7D2A" w:rsidRDefault="001E67EE">
      <w:pPr>
        <w:shd w:val="clear" w:color="auto" w:fill="FFFFFF"/>
        <w:rPr>
          <w:szCs w:val="24"/>
        </w:rPr>
      </w:pPr>
      <w:r w:rsidRPr="00ED7D2A">
        <w:rPr>
          <w:szCs w:val="22"/>
          <w:lang w:val="en-US"/>
        </w:rPr>
        <w:t>Ministered of International Trade and Industry in:</w:t>
      </w:r>
    </w:p>
    <w:p w:rsidR="006B7B36" w:rsidRDefault="001E67EE">
      <w:pPr>
        <w:shd w:val="clear" w:color="auto" w:fill="FFFFFF"/>
        <w:rPr>
          <w:szCs w:val="22"/>
          <w:lang w:val="en-US"/>
        </w:rPr>
      </w:pPr>
      <w:r w:rsidRPr="00ED7D2A">
        <w:rPr>
          <w:szCs w:val="22"/>
          <w:lang w:val="en-US"/>
        </w:rPr>
        <w:t xml:space="preserve">Fukuoka, Hiroshima, </w:t>
      </w:r>
      <w:proofErr w:type="spellStart"/>
      <w:r w:rsidRPr="00ED7D2A">
        <w:rPr>
          <w:szCs w:val="22"/>
          <w:lang w:val="en-US"/>
        </w:rPr>
        <w:t>Kanmon</w:t>
      </w:r>
      <w:proofErr w:type="spellEnd"/>
      <w:r w:rsidRPr="00ED7D2A">
        <w:rPr>
          <w:szCs w:val="22"/>
          <w:lang w:val="en-US"/>
        </w:rPr>
        <w:t xml:space="preserve"> (Kitakyushu-</w:t>
      </w:r>
      <w:proofErr w:type="spellStart"/>
      <w:r w:rsidRPr="00ED7D2A">
        <w:rPr>
          <w:szCs w:val="22"/>
          <w:lang w:val="en-US"/>
        </w:rPr>
        <w:t>shi</w:t>
      </w:r>
      <w:proofErr w:type="spellEnd"/>
      <w:r w:rsidRPr="00ED7D2A">
        <w:rPr>
          <w:szCs w:val="22"/>
          <w:lang w:val="en-US"/>
        </w:rPr>
        <w:t>),</w:t>
      </w:r>
    </w:p>
    <w:p w:rsidR="006B7B36" w:rsidRDefault="001E67EE">
      <w:pPr>
        <w:shd w:val="clear" w:color="auto" w:fill="FFFFFF"/>
        <w:rPr>
          <w:szCs w:val="22"/>
          <w:lang w:val="en-US"/>
        </w:rPr>
      </w:pPr>
      <w:r w:rsidRPr="00ED7D2A">
        <w:rPr>
          <w:szCs w:val="22"/>
          <w:lang w:val="en-US"/>
        </w:rPr>
        <w:t>Kobe. Nagoya. Osaka. Sapporo. Sendai, Shikoku</w:t>
      </w:r>
    </w:p>
    <w:p w:rsidR="006B7B36" w:rsidRDefault="001E67EE">
      <w:pPr>
        <w:shd w:val="clear" w:color="auto" w:fill="FFFFFF"/>
        <w:rPr>
          <w:szCs w:val="22"/>
          <w:lang w:val="en-US"/>
        </w:rPr>
      </w:pPr>
      <w:r w:rsidRPr="00ED7D2A">
        <w:rPr>
          <w:szCs w:val="22"/>
          <w:lang w:val="en-US"/>
        </w:rPr>
        <w:t>(Takamatsu-</w:t>
      </w:r>
      <w:proofErr w:type="spellStart"/>
      <w:r w:rsidRPr="00ED7D2A">
        <w:rPr>
          <w:szCs w:val="22"/>
          <w:lang w:val="en-US"/>
        </w:rPr>
        <w:t>shi</w:t>
      </w:r>
      <w:proofErr w:type="spellEnd"/>
      <w:r w:rsidRPr="00ED7D2A">
        <w:rPr>
          <w:szCs w:val="22"/>
          <w:lang w:val="en-US"/>
        </w:rPr>
        <w:t>), Shimizu, Tokyo, and</w:t>
      </w:r>
    </w:p>
    <w:p w:rsidR="001E67EE" w:rsidRPr="00ED7D2A" w:rsidRDefault="001E67EE" w:rsidP="0057407F">
      <w:pPr>
        <w:shd w:val="clear" w:color="auto" w:fill="FFFFFF"/>
        <w:tabs>
          <w:tab w:val="left" w:pos="4410"/>
        </w:tabs>
        <w:spacing w:after="240"/>
        <w:rPr>
          <w:szCs w:val="24"/>
        </w:rPr>
      </w:pPr>
      <w:r w:rsidRPr="00ED7D2A">
        <w:rPr>
          <w:szCs w:val="22"/>
          <w:lang w:val="en-US"/>
        </w:rPr>
        <w:t>Yokohama Japanese Customs Offices</w:t>
      </w:r>
      <w:r w:rsidR="0057407F">
        <w:rPr>
          <w:szCs w:val="22"/>
          <w:lang w:val="en-US"/>
        </w:rPr>
        <w:tab/>
      </w:r>
      <w:r w:rsidRPr="00ED7D2A">
        <w:rPr>
          <w:szCs w:val="22"/>
          <w:lang w:val="en-US"/>
        </w:rPr>
        <w:t>IC/DV</w:t>
      </w:r>
    </w:p>
    <w:p w:rsidR="006B7B36" w:rsidRDefault="001E67EE" w:rsidP="006B7B36">
      <w:pPr>
        <w:shd w:val="clear" w:color="auto" w:fill="FFFFFF"/>
        <w:tabs>
          <w:tab w:val="left" w:pos="3150"/>
        </w:tabs>
        <w:spacing w:after="240"/>
        <w:rPr>
          <w:b/>
          <w:bCs/>
          <w:szCs w:val="22"/>
          <w:lang w:val="en-US"/>
        </w:rPr>
      </w:pPr>
      <w:r w:rsidRPr="00ED7D2A">
        <w:rPr>
          <w:b/>
          <w:bCs/>
          <w:szCs w:val="22"/>
          <w:lang w:val="en-US"/>
        </w:rPr>
        <w:t>Korea, Republic of</w:t>
      </w:r>
    </w:p>
    <w:p w:rsidR="001E67EE" w:rsidRPr="00ED7D2A" w:rsidRDefault="001E67EE" w:rsidP="0057407F">
      <w:pPr>
        <w:shd w:val="clear" w:color="auto" w:fill="FFFFFF"/>
        <w:tabs>
          <w:tab w:val="left" w:pos="4680"/>
        </w:tabs>
        <w:rPr>
          <w:szCs w:val="24"/>
        </w:rPr>
      </w:pPr>
      <w:r w:rsidRPr="00ED7D2A">
        <w:rPr>
          <w:szCs w:val="22"/>
          <w:lang w:val="en-US"/>
        </w:rPr>
        <w:t>Trade Administration Division</w:t>
      </w:r>
      <w:r w:rsidR="0057407F">
        <w:rPr>
          <w:szCs w:val="22"/>
          <w:lang w:val="en-US"/>
        </w:rPr>
        <w:tab/>
      </w:r>
      <w:r w:rsidRPr="00ED7D2A">
        <w:rPr>
          <w:szCs w:val="22"/>
          <w:lang w:val="en-US"/>
        </w:rPr>
        <w:t>IC</w:t>
      </w:r>
    </w:p>
    <w:p w:rsidR="006B7B36" w:rsidRDefault="001E67EE" w:rsidP="0057407F">
      <w:pPr>
        <w:shd w:val="clear" w:color="auto" w:fill="FFFFFF"/>
        <w:tabs>
          <w:tab w:val="left" w:pos="4680"/>
        </w:tabs>
        <w:rPr>
          <w:szCs w:val="22"/>
          <w:lang w:val="en-US"/>
        </w:rPr>
      </w:pPr>
      <w:r w:rsidRPr="00ED7D2A">
        <w:rPr>
          <w:szCs w:val="22"/>
          <w:lang w:val="en-US"/>
        </w:rPr>
        <w:t>Trade Bureau, Ministry of Trade and Industry</w:t>
      </w:r>
    </w:p>
    <w:p w:rsidR="006B7B36" w:rsidRDefault="001E67EE" w:rsidP="0057407F">
      <w:pPr>
        <w:shd w:val="clear" w:color="auto" w:fill="FFFFFF"/>
        <w:tabs>
          <w:tab w:val="left" w:pos="4680"/>
        </w:tabs>
        <w:rPr>
          <w:szCs w:val="22"/>
          <w:lang w:val="en-US"/>
        </w:rPr>
      </w:pPr>
      <w:proofErr w:type="spellStart"/>
      <w:r w:rsidRPr="00ED7D2A">
        <w:rPr>
          <w:szCs w:val="22"/>
          <w:lang w:val="en-US"/>
        </w:rPr>
        <w:t>Jungang</w:t>
      </w:r>
      <w:proofErr w:type="spellEnd"/>
      <w:r w:rsidRPr="00ED7D2A">
        <w:rPr>
          <w:szCs w:val="22"/>
          <w:lang w:val="en-US"/>
        </w:rPr>
        <w:t>-Dong.</w:t>
      </w:r>
      <w:r w:rsidR="006B7B36">
        <w:rPr>
          <w:szCs w:val="22"/>
          <w:lang w:val="en-US"/>
        </w:rPr>
        <w:t xml:space="preserve"> </w:t>
      </w:r>
      <w:proofErr w:type="spellStart"/>
      <w:r w:rsidRPr="00ED7D2A">
        <w:rPr>
          <w:szCs w:val="22"/>
          <w:lang w:val="en-US"/>
        </w:rPr>
        <w:t>Kyonggi</w:t>
      </w:r>
      <w:proofErr w:type="spellEnd"/>
      <w:r w:rsidRPr="00ED7D2A">
        <w:rPr>
          <w:szCs w:val="22"/>
          <w:lang w:val="en-US"/>
        </w:rPr>
        <w:t>-Do. Building 3</w:t>
      </w:r>
    </w:p>
    <w:p w:rsidR="001E67EE" w:rsidRPr="00ED7D2A" w:rsidRDefault="001E67EE" w:rsidP="0057407F">
      <w:pPr>
        <w:shd w:val="clear" w:color="auto" w:fill="FFFFFF"/>
        <w:tabs>
          <w:tab w:val="left" w:pos="4680"/>
        </w:tabs>
        <w:rPr>
          <w:szCs w:val="24"/>
        </w:rPr>
      </w:pPr>
      <w:proofErr w:type="spellStart"/>
      <w:r w:rsidRPr="00ED7D2A">
        <w:rPr>
          <w:szCs w:val="22"/>
          <w:lang w:val="en-US"/>
        </w:rPr>
        <w:t>Kwachon</w:t>
      </w:r>
      <w:proofErr w:type="spellEnd"/>
    </w:p>
    <w:p w:rsidR="001E67EE" w:rsidRPr="00ED7D2A" w:rsidRDefault="001E67EE" w:rsidP="0057407F">
      <w:pPr>
        <w:shd w:val="clear" w:color="auto" w:fill="FFFFFF"/>
        <w:tabs>
          <w:tab w:val="left" w:pos="4680"/>
        </w:tabs>
        <w:spacing w:after="240"/>
        <w:rPr>
          <w:szCs w:val="24"/>
        </w:rPr>
      </w:pPr>
      <w:r w:rsidRPr="00ED7D2A">
        <w:rPr>
          <w:szCs w:val="22"/>
          <w:lang w:val="en-US"/>
        </w:rPr>
        <w:t>Republic of Korea Customs House</w:t>
      </w:r>
      <w:r w:rsidR="0057407F">
        <w:rPr>
          <w:szCs w:val="22"/>
          <w:lang w:val="en-US"/>
        </w:rPr>
        <w:tab/>
      </w:r>
      <w:r w:rsidRPr="00ED7D2A">
        <w:rPr>
          <w:szCs w:val="22"/>
          <w:lang w:val="en-US"/>
        </w:rPr>
        <w:t>DV</w:t>
      </w:r>
    </w:p>
    <w:p w:rsidR="001E67EE" w:rsidRPr="00ED7D2A" w:rsidRDefault="001E67EE" w:rsidP="006B7B36">
      <w:pPr>
        <w:shd w:val="clear" w:color="auto" w:fill="FFFFFF"/>
        <w:tabs>
          <w:tab w:val="left" w:pos="3150"/>
        </w:tabs>
        <w:spacing w:after="240"/>
        <w:rPr>
          <w:szCs w:val="24"/>
        </w:rPr>
      </w:pPr>
      <w:r w:rsidRPr="00ED7D2A">
        <w:rPr>
          <w:b/>
          <w:bCs/>
          <w:szCs w:val="22"/>
          <w:lang w:val="en-US"/>
        </w:rPr>
        <w:t>Liechtenstein</w:t>
      </w:r>
    </w:p>
    <w:p w:rsidR="001E67EE" w:rsidRPr="00ED7D2A" w:rsidRDefault="001E67EE" w:rsidP="0057407F">
      <w:pPr>
        <w:shd w:val="clear" w:color="auto" w:fill="FFFFFF"/>
        <w:tabs>
          <w:tab w:val="left" w:pos="4410"/>
        </w:tabs>
        <w:rPr>
          <w:szCs w:val="24"/>
        </w:rPr>
      </w:pPr>
      <w:r w:rsidRPr="00ED7D2A">
        <w:rPr>
          <w:szCs w:val="22"/>
          <w:lang w:val="en-US"/>
        </w:rPr>
        <w:t>Swiss Federal Office for Foreign</w:t>
      </w:r>
      <w:r w:rsidR="0057407F">
        <w:rPr>
          <w:szCs w:val="22"/>
          <w:lang w:val="en-US"/>
        </w:rPr>
        <w:tab/>
      </w:r>
      <w:r w:rsidRPr="00ED7D2A">
        <w:rPr>
          <w:szCs w:val="22"/>
          <w:lang w:val="en-US"/>
        </w:rPr>
        <w:t>IC/DV</w:t>
      </w:r>
    </w:p>
    <w:p w:rsidR="006B7B36" w:rsidRDefault="001E67EE">
      <w:pPr>
        <w:shd w:val="clear" w:color="auto" w:fill="FFFFFF"/>
        <w:rPr>
          <w:szCs w:val="22"/>
          <w:lang w:val="en-US"/>
        </w:rPr>
      </w:pPr>
      <w:r w:rsidRPr="00ED7D2A">
        <w:rPr>
          <w:szCs w:val="22"/>
          <w:lang w:val="en-US"/>
        </w:rPr>
        <w:t>Economic Affairs, Import and Export</w:t>
      </w:r>
    </w:p>
    <w:p w:rsidR="006B7B36" w:rsidRDefault="001E67EE">
      <w:pPr>
        <w:shd w:val="clear" w:color="auto" w:fill="FFFFFF"/>
        <w:rPr>
          <w:szCs w:val="22"/>
          <w:lang w:val="en-US"/>
        </w:rPr>
      </w:pPr>
      <w:r w:rsidRPr="00ED7D2A">
        <w:rPr>
          <w:szCs w:val="22"/>
          <w:lang w:val="en-US"/>
        </w:rPr>
        <w:t xml:space="preserve">Division </w:t>
      </w:r>
      <w:proofErr w:type="spellStart"/>
      <w:r w:rsidRPr="00ED7D2A">
        <w:rPr>
          <w:szCs w:val="22"/>
          <w:lang w:val="en-US"/>
        </w:rPr>
        <w:t>Zieglerstrasse</w:t>
      </w:r>
      <w:proofErr w:type="spellEnd"/>
      <w:r w:rsidRPr="00ED7D2A">
        <w:rPr>
          <w:szCs w:val="22"/>
          <w:lang w:val="en-US"/>
        </w:rPr>
        <w:t xml:space="preserve"> 30,</w:t>
      </w:r>
    </w:p>
    <w:p w:rsidR="001E67EE" w:rsidRPr="00ED7D2A" w:rsidRDefault="001E67EE" w:rsidP="0057407F">
      <w:pPr>
        <w:shd w:val="clear" w:color="auto" w:fill="FFFFFF"/>
        <w:spacing w:after="240"/>
        <w:rPr>
          <w:szCs w:val="24"/>
        </w:rPr>
      </w:pPr>
      <w:r w:rsidRPr="00ED7D2A">
        <w:rPr>
          <w:szCs w:val="22"/>
          <w:lang w:val="en-US"/>
        </w:rPr>
        <w:t>CH-3003 Bern</w:t>
      </w:r>
    </w:p>
    <w:p w:rsidR="001E67EE" w:rsidRPr="00ED7D2A" w:rsidRDefault="001E67EE" w:rsidP="006B7B36">
      <w:pPr>
        <w:shd w:val="clear" w:color="auto" w:fill="FFFFFF"/>
        <w:tabs>
          <w:tab w:val="left" w:pos="3150"/>
        </w:tabs>
        <w:spacing w:after="240"/>
        <w:rPr>
          <w:szCs w:val="24"/>
        </w:rPr>
      </w:pPr>
      <w:r w:rsidRPr="00ED7D2A">
        <w:rPr>
          <w:b/>
          <w:bCs/>
          <w:szCs w:val="22"/>
          <w:lang w:val="en-US"/>
        </w:rPr>
        <w:t>Luxembourg</w:t>
      </w:r>
    </w:p>
    <w:p w:rsidR="001E67EE" w:rsidRPr="00ED7D2A" w:rsidRDefault="001E67EE" w:rsidP="0057407F">
      <w:pPr>
        <w:shd w:val="clear" w:color="auto" w:fill="FFFFFF"/>
        <w:tabs>
          <w:tab w:val="left" w:pos="4410"/>
        </w:tabs>
        <w:rPr>
          <w:szCs w:val="24"/>
        </w:rPr>
      </w:pPr>
      <w:r w:rsidRPr="00ED7D2A">
        <w:rPr>
          <w:szCs w:val="22"/>
          <w:lang w:val="en-US"/>
        </w:rPr>
        <w:t xml:space="preserve">Office des </w:t>
      </w:r>
      <w:proofErr w:type="spellStart"/>
      <w:r w:rsidRPr="00ED7D2A">
        <w:rPr>
          <w:szCs w:val="22"/>
          <w:lang w:val="en-US"/>
        </w:rPr>
        <w:t>Licences</w:t>
      </w:r>
      <w:proofErr w:type="spellEnd"/>
      <w:r w:rsidR="0057407F">
        <w:rPr>
          <w:szCs w:val="22"/>
          <w:lang w:val="en-US"/>
        </w:rPr>
        <w:tab/>
      </w:r>
      <w:r w:rsidRPr="00ED7D2A">
        <w:rPr>
          <w:szCs w:val="22"/>
          <w:lang w:val="en-US"/>
        </w:rPr>
        <w:t>IC/DV</w:t>
      </w:r>
    </w:p>
    <w:p w:rsidR="001E67EE" w:rsidRPr="00ED7D2A" w:rsidRDefault="001E67EE" w:rsidP="00B25434">
      <w:pPr>
        <w:shd w:val="clear" w:color="auto" w:fill="FFFFFF"/>
        <w:tabs>
          <w:tab w:val="left" w:pos="3150"/>
        </w:tabs>
        <w:spacing w:after="240"/>
        <w:rPr>
          <w:szCs w:val="24"/>
        </w:rPr>
      </w:pPr>
      <w:r w:rsidRPr="00ED7D2A">
        <w:rPr>
          <w:szCs w:val="22"/>
          <w:lang w:val="en-US"/>
        </w:rPr>
        <w:t>Avenue d</w:t>
      </w:r>
      <w:r w:rsidR="006E2E79">
        <w:rPr>
          <w:szCs w:val="22"/>
          <w:lang w:val="en-US"/>
        </w:rPr>
        <w:t>e</w:t>
      </w:r>
      <w:r w:rsidRPr="00ED7D2A">
        <w:rPr>
          <w:szCs w:val="22"/>
          <w:lang w:val="en-US"/>
        </w:rPr>
        <w:t xml:space="preserve"> la </w:t>
      </w:r>
      <w:proofErr w:type="spellStart"/>
      <w:r w:rsidRPr="00ED7D2A">
        <w:rPr>
          <w:szCs w:val="22"/>
          <w:lang w:val="en-US"/>
        </w:rPr>
        <w:t>Liberte</w:t>
      </w:r>
      <w:proofErr w:type="spellEnd"/>
      <w:r w:rsidRPr="00ED7D2A">
        <w:rPr>
          <w:szCs w:val="22"/>
          <w:lang w:val="en-US"/>
        </w:rPr>
        <w:t>. 10</w:t>
      </w:r>
    </w:p>
    <w:p w:rsidR="001E67EE" w:rsidRPr="00ED7D2A" w:rsidRDefault="001E67EE" w:rsidP="00B25434">
      <w:pPr>
        <w:shd w:val="clear" w:color="auto" w:fill="FFFFFF"/>
        <w:tabs>
          <w:tab w:val="left" w:pos="3150"/>
        </w:tabs>
        <w:spacing w:after="240"/>
        <w:rPr>
          <w:szCs w:val="24"/>
        </w:rPr>
      </w:pPr>
      <w:r w:rsidRPr="00ED7D2A">
        <w:rPr>
          <w:b/>
          <w:bCs/>
          <w:szCs w:val="22"/>
          <w:lang w:val="en-US"/>
        </w:rPr>
        <w:t>Netherlands</w:t>
      </w:r>
    </w:p>
    <w:p w:rsidR="001E67EE" w:rsidRPr="00ED7D2A" w:rsidRDefault="001E67EE" w:rsidP="0057407F">
      <w:pPr>
        <w:shd w:val="clear" w:color="auto" w:fill="FFFFFF"/>
        <w:tabs>
          <w:tab w:val="left" w:pos="4410"/>
        </w:tabs>
        <w:rPr>
          <w:szCs w:val="24"/>
        </w:rPr>
      </w:pPr>
      <w:r w:rsidRPr="00ED7D2A">
        <w:rPr>
          <w:szCs w:val="22"/>
          <w:lang w:val="en-US"/>
        </w:rPr>
        <w:t xml:space="preserve">Centrale </w:t>
      </w:r>
      <w:proofErr w:type="spellStart"/>
      <w:r w:rsidRPr="00ED7D2A">
        <w:rPr>
          <w:szCs w:val="22"/>
          <w:lang w:val="en-US"/>
        </w:rPr>
        <w:t>Dienst</w:t>
      </w:r>
      <w:proofErr w:type="spellEnd"/>
      <w:r w:rsidRPr="00ED7D2A">
        <w:rPr>
          <w:szCs w:val="22"/>
          <w:lang w:val="en-US"/>
        </w:rPr>
        <w:t xml:space="preserve"> </w:t>
      </w:r>
      <w:proofErr w:type="spellStart"/>
      <w:r w:rsidRPr="00ED7D2A">
        <w:rPr>
          <w:szCs w:val="22"/>
          <w:lang w:val="en-US"/>
        </w:rPr>
        <w:t>voor</w:t>
      </w:r>
      <w:proofErr w:type="spellEnd"/>
      <w:r w:rsidRPr="00ED7D2A">
        <w:rPr>
          <w:szCs w:val="22"/>
          <w:lang w:val="en-US"/>
        </w:rPr>
        <w:t xml:space="preserve"> In-</w:t>
      </w:r>
      <w:proofErr w:type="spellStart"/>
      <w:r w:rsidRPr="00ED7D2A">
        <w:rPr>
          <w:szCs w:val="22"/>
          <w:lang w:val="en-US"/>
        </w:rPr>
        <w:t>en</w:t>
      </w:r>
      <w:proofErr w:type="spellEnd"/>
      <w:r w:rsidRPr="00ED7D2A">
        <w:rPr>
          <w:szCs w:val="22"/>
          <w:lang w:val="en-US"/>
        </w:rPr>
        <w:t xml:space="preserve"> </w:t>
      </w:r>
      <w:proofErr w:type="spellStart"/>
      <w:r w:rsidRPr="00ED7D2A">
        <w:rPr>
          <w:szCs w:val="22"/>
          <w:lang w:val="en-US"/>
        </w:rPr>
        <w:t>Uit</w:t>
      </w:r>
      <w:r w:rsidR="00034C58">
        <w:rPr>
          <w:szCs w:val="22"/>
          <w:lang w:val="en-US"/>
        </w:rPr>
        <w:t>v</w:t>
      </w:r>
      <w:r w:rsidRPr="00ED7D2A">
        <w:rPr>
          <w:szCs w:val="22"/>
          <w:lang w:val="en-US"/>
        </w:rPr>
        <w:t>oer</w:t>
      </w:r>
      <w:proofErr w:type="spellEnd"/>
      <w:r w:rsidR="0057407F">
        <w:rPr>
          <w:szCs w:val="22"/>
          <w:lang w:val="en-US"/>
        </w:rPr>
        <w:tab/>
      </w:r>
      <w:r w:rsidRPr="00ED7D2A">
        <w:rPr>
          <w:szCs w:val="22"/>
          <w:lang w:val="en-US"/>
        </w:rPr>
        <w:t>IC/DV</w:t>
      </w:r>
    </w:p>
    <w:p w:rsidR="001E67EE" w:rsidRPr="00ED7D2A" w:rsidRDefault="001E67EE">
      <w:pPr>
        <w:shd w:val="clear" w:color="auto" w:fill="FFFFFF"/>
        <w:rPr>
          <w:szCs w:val="24"/>
        </w:rPr>
      </w:pPr>
      <w:proofErr w:type="spellStart"/>
      <w:r w:rsidRPr="00ED7D2A">
        <w:rPr>
          <w:szCs w:val="22"/>
          <w:lang w:val="en-US"/>
        </w:rPr>
        <w:t>Engelse</w:t>
      </w:r>
      <w:proofErr w:type="spellEnd"/>
      <w:r w:rsidRPr="00ED7D2A">
        <w:rPr>
          <w:szCs w:val="22"/>
          <w:lang w:val="en-US"/>
        </w:rPr>
        <w:t xml:space="preserve"> Kamp 2,</w:t>
      </w:r>
    </w:p>
    <w:p w:rsidR="001E67EE" w:rsidRPr="00ED7D2A" w:rsidRDefault="001E67EE" w:rsidP="00B25434">
      <w:pPr>
        <w:shd w:val="clear" w:color="auto" w:fill="FFFFFF"/>
        <w:tabs>
          <w:tab w:val="left" w:pos="3150"/>
        </w:tabs>
        <w:spacing w:after="240"/>
        <w:rPr>
          <w:szCs w:val="24"/>
        </w:rPr>
      </w:pPr>
      <w:r w:rsidRPr="00ED7D2A">
        <w:rPr>
          <w:szCs w:val="22"/>
          <w:lang w:val="en-US"/>
        </w:rPr>
        <w:t>Groningen</w:t>
      </w:r>
    </w:p>
    <w:p w:rsidR="001E67EE" w:rsidRPr="00ED7D2A" w:rsidRDefault="001E67EE" w:rsidP="00B25434">
      <w:pPr>
        <w:shd w:val="clear" w:color="auto" w:fill="FFFFFF"/>
        <w:tabs>
          <w:tab w:val="left" w:pos="3150"/>
        </w:tabs>
        <w:spacing w:after="240"/>
        <w:rPr>
          <w:szCs w:val="24"/>
        </w:rPr>
      </w:pPr>
      <w:r w:rsidRPr="00ED7D2A">
        <w:rPr>
          <w:b/>
          <w:bCs/>
          <w:szCs w:val="22"/>
          <w:lang w:val="en-US"/>
        </w:rPr>
        <w:t>New Zealand</w:t>
      </w:r>
    </w:p>
    <w:p w:rsidR="001E67EE" w:rsidRPr="00ED7D2A" w:rsidRDefault="001E67EE" w:rsidP="0057407F">
      <w:pPr>
        <w:shd w:val="clear" w:color="auto" w:fill="FFFFFF"/>
        <w:tabs>
          <w:tab w:val="left" w:pos="4410"/>
        </w:tabs>
        <w:rPr>
          <w:szCs w:val="24"/>
        </w:rPr>
      </w:pPr>
      <w:r w:rsidRPr="00ED7D2A">
        <w:rPr>
          <w:szCs w:val="22"/>
          <w:lang w:val="en-US"/>
        </w:rPr>
        <w:t>Comptroller for Customs</w:t>
      </w:r>
      <w:r w:rsidR="0057407F">
        <w:rPr>
          <w:szCs w:val="22"/>
          <w:lang w:val="en-US"/>
        </w:rPr>
        <w:tab/>
      </w:r>
      <w:r w:rsidRPr="00ED7D2A">
        <w:rPr>
          <w:szCs w:val="22"/>
          <w:lang w:val="en-US"/>
        </w:rPr>
        <w:t>IC/DV</w:t>
      </w:r>
    </w:p>
    <w:p w:rsidR="001E67EE" w:rsidRPr="00ED7D2A" w:rsidRDefault="001E67EE">
      <w:pPr>
        <w:shd w:val="clear" w:color="auto" w:fill="FFFFFF"/>
        <w:rPr>
          <w:szCs w:val="24"/>
        </w:rPr>
      </w:pPr>
      <w:r w:rsidRPr="00ED7D2A">
        <w:rPr>
          <w:szCs w:val="22"/>
          <w:lang w:val="en-US"/>
        </w:rPr>
        <w:t>P.O. Box 2218,</w:t>
      </w:r>
    </w:p>
    <w:p w:rsidR="001E67EE" w:rsidRPr="00ED7D2A" w:rsidRDefault="001E67EE" w:rsidP="00357841">
      <w:pPr>
        <w:shd w:val="clear" w:color="auto" w:fill="FFFFFF"/>
        <w:tabs>
          <w:tab w:val="left" w:pos="3150"/>
        </w:tabs>
        <w:spacing w:after="240"/>
        <w:rPr>
          <w:szCs w:val="24"/>
        </w:rPr>
      </w:pPr>
      <w:r w:rsidRPr="00ED7D2A">
        <w:rPr>
          <w:szCs w:val="22"/>
          <w:lang w:val="en-US"/>
        </w:rPr>
        <w:t>Wellington</w:t>
      </w:r>
    </w:p>
    <w:p w:rsidR="001E67EE" w:rsidRPr="00ED7D2A" w:rsidRDefault="001E67EE" w:rsidP="00357841">
      <w:pPr>
        <w:shd w:val="clear" w:color="auto" w:fill="FFFFFF"/>
        <w:tabs>
          <w:tab w:val="left" w:pos="3150"/>
        </w:tabs>
        <w:spacing w:after="240"/>
        <w:rPr>
          <w:szCs w:val="24"/>
        </w:rPr>
      </w:pPr>
      <w:r w:rsidRPr="00ED7D2A">
        <w:rPr>
          <w:b/>
          <w:bCs/>
          <w:szCs w:val="22"/>
          <w:lang w:val="en-US"/>
        </w:rPr>
        <w:t>Norway</w:t>
      </w:r>
    </w:p>
    <w:p w:rsidR="001E67EE" w:rsidRPr="00ED7D2A" w:rsidRDefault="001E67EE" w:rsidP="0057407F">
      <w:pPr>
        <w:shd w:val="clear" w:color="auto" w:fill="FFFFFF"/>
        <w:tabs>
          <w:tab w:val="left" w:pos="4410"/>
        </w:tabs>
        <w:rPr>
          <w:szCs w:val="24"/>
        </w:rPr>
      </w:pPr>
      <w:proofErr w:type="spellStart"/>
      <w:r w:rsidRPr="00ED7D2A">
        <w:rPr>
          <w:szCs w:val="22"/>
          <w:lang w:val="en-US"/>
        </w:rPr>
        <w:t>Handelsd</w:t>
      </w:r>
      <w:r w:rsidR="00034C58">
        <w:rPr>
          <w:szCs w:val="22"/>
          <w:lang w:val="en-US"/>
        </w:rPr>
        <w:t>e</w:t>
      </w:r>
      <w:r w:rsidRPr="00ED7D2A">
        <w:rPr>
          <w:szCs w:val="22"/>
          <w:lang w:val="en-US"/>
        </w:rPr>
        <w:t>partment</w:t>
      </w:r>
      <w:r w:rsidR="00034C58">
        <w:rPr>
          <w:szCs w:val="22"/>
          <w:lang w:val="en-US"/>
        </w:rPr>
        <w:t>e</w:t>
      </w:r>
      <w:r w:rsidRPr="00ED7D2A">
        <w:rPr>
          <w:szCs w:val="22"/>
          <w:lang w:val="en-US"/>
        </w:rPr>
        <w:t>t</w:t>
      </w:r>
      <w:proofErr w:type="spellEnd"/>
      <w:r w:rsidR="0057407F">
        <w:rPr>
          <w:szCs w:val="22"/>
          <w:lang w:val="en-US"/>
        </w:rPr>
        <w:tab/>
      </w:r>
      <w:r w:rsidRPr="00ED7D2A">
        <w:rPr>
          <w:szCs w:val="22"/>
          <w:lang w:val="en-US"/>
        </w:rPr>
        <w:t>IC/DV</w:t>
      </w:r>
    </w:p>
    <w:p w:rsidR="00357841" w:rsidRDefault="001E67EE">
      <w:pPr>
        <w:shd w:val="clear" w:color="auto" w:fill="FFFFFF"/>
        <w:rPr>
          <w:szCs w:val="22"/>
          <w:lang w:val="en-US"/>
        </w:rPr>
      </w:pPr>
      <w:proofErr w:type="spellStart"/>
      <w:r w:rsidRPr="00ED7D2A">
        <w:rPr>
          <w:szCs w:val="22"/>
          <w:lang w:val="en-US"/>
        </w:rPr>
        <w:t>Direktorat</w:t>
      </w:r>
      <w:r w:rsidR="00034C58">
        <w:rPr>
          <w:szCs w:val="22"/>
          <w:lang w:val="en-US"/>
        </w:rPr>
        <w:t>e</w:t>
      </w:r>
      <w:r w:rsidRPr="00ED7D2A">
        <w:rPr>
          <w:szCs w:val="22"/>
          <w:lang w:val="en-US"/>
        </w:rPr>
        <w:t>t</w:t>
      </w:r>
      <w:proofErr w:type="spellEnd"/>
      <w:r w:rsidRPr="00ED7D2A">
        <w:rPr>
          <w:szCs w:val="22"/>
          <w:lang w:val="en-US"/>
        </w:rPr>
        <w:t xml:space="preserve"> for </w:t>
      </w:r>
      <w:proofErr w:type="spellStart"/>
      <w:r w:rsidRPr="00ED7D2A">
        <w:rPr>
          <w:szCs w:val="22"/>
          <w:lang w:val="en-US"/>
        </w:rPr>
        <w:t>Eksport-og-Iinportregulering</w:t>
      </w:r>
      <w:proofErr w:type="spellEnd"/>
    </w:p>
    <w:p w:rsidR="001E67EE" w:rsidRPr="00ED7D2A" w:rsidRDefault="001E67EE" w:rsidP="00357841">
      <w:pPr>
        <w:shd w:val="clear" w:color="auto" w:fill="FFFFFF"/>
        <w:tabs>
          <w:tab w:val="left" w:pos="3150"/>
        </w:tabs>
        <w:spacing w:after="240"/>
        <w:rPr>
          <w:szCs w:val="24"/>
        </w:rPr>
      </w:pPr>
      <w:r w:rsidRPr="00ED7D2A">
        <w:rPr>
          <w:szCs w:val="22"/>
          <w:lang w:val="en-US"/>
        </w:rPr>
        <w:t xml:space="preserve">Fr. </w:t>
      </w:r>
      <w:proofErr w:type="spellStart"/>
      <w:r w:rsidRPr="00ED7D2A">
        <w:rPr>
          <w:szCs w:val="22"/>
          <w:lang w:val="en-US"/>
        </w:rPr>
        <w:t>Nansens</w:t>
      </w:r>
      <w:proofErr w:type="spellEnd"/>
      <w:r w:rsidRPr="00ED7D2A">
        <w:rPr>
          <w:szCs w:val="22"/>
          <w:lang w:val="en-US"/>
        </w:rPr>
        <w:t xml:space="preserve"> </w:t>
      </w:r>
      <w:proofErr w:type="spellStart"/>
      <w:r w:rsidRPr="00ED7D2A">
        <w:rPr>
          <w:szCs w:val="22"/>
          <w:lang w:val="en-US"/>
        </w:rPr>
        <w:t>plass</w:t>
      </w:r>
      <w:proofErr w:type="spellEnd"/>
      <w:r w:rsidRPr="00ED7D2A">
        <w:rPr>
          <w:szCs w:val="22"/>
          <w:lang w:val="en-US"/>
        </w:rPr>
        <w:t xml:space="preserve"> 5, Oslo</w:t>
      </w:r>
    </w:p>
    <w:p w:rsidR="001E67EE" w:rsidRPr="00ED7D2A" w:rsidRDefault="001E67EE" w:rsidP="00357841">
      <w:pPr>
        <w:shd w:val="clear" w:color="auto" w:fill="FFFFFF"/>
        <w:tabs>
          <w:tab w:val="left" w:pos="3150"/>
        </w:tabs>
        <w:spacing w:after="240"/>
        <w:rPr>
          <w:szCs w:val="24"/>
        </w:rPr>
      </w:pPr>
      <w:r w:rsidRPr="00ED7D2A">
        <w:rPr>
          <w:b/>
          <w:bCs/>
          <w:szCs w:val="22"/>
          <w:lang w:val="en-US"/>
        </w:rPr>
        <w:t>Pakistan</w:t>
      </w:r>
    </w:p>
    <w:p w:rsidR="001E67EE" w:rsidRPr="00ED7D2A" w:rsidRDefault="001E67EE" w:rsidP="001646D5">
      <w:pPr>
        <w:shd w:val="clear" w:color="auto" w:fill="FFFFFF"/>
        <w:tabs>
          <w:tab w:val="left" w:pos="4590"/>
        </w:tabs>
        <w:rPr>
          <w:szCs w:val="24"/>
        </w:rPr>
      </w:pPr>
      <w:r w:rsidRPr="00ED7D2A">
        <w:rPr>
          <w:szCs w:val="22"/>
          <w:lang w:val="en-US"/>
        </w:rPr>
        <w:t>Chief Controller of Imports and Exports</w:t>
      </w:r>
      <w:r w:rsidR="0057407F">
        <w:rPr>
          <w:szCs w:val="22"/>
          <w:lang w:val="en-US"/>
        </w:rPr>
        <w:tab/>
      </w:r>
      <w:r w:rsidRPr="00ED7D2A">
        <w:rPr>
          <w:szCs w:val="22"/>
          <w:lang w:val="en-US"/>
        </w:rPr>
        <w:t>IC</w:t>
      </w:r>
    </w:p>
    <w:p w:rsidR="001E67EE" w:rsidRPr="00ED7D2A" w:rsidRDefault="001E67EE" w:rsidP="001646D5">
      <w:pPr>
        <w:shd w:val="clear" w:color="auto" w:fill="FFFFFF"/>
        <w:tabs>
          <w:tab w:val="left" w:pos="4590"/>
        </w:tabs>
        <w:rPr>
          <w:szCs w:val="24"/>
        </w:rPr>
      </w:pPr>
      <w:r w:rsidRPr="00ED7D2A">
        <w:rPr>
          <w:szCs w:val="22"/>
          <w:lang w:val="en-US"/>
        </w:rPr>
        <w:t>5, Civic Center</w:t>
      </w:r>
    </w:p>
    <w:p w:rsidR="001E67EE" w:rsidRPr="00ED7D2A" w:rsidRDefault="001E67EE" w:rsidP="001646D5">
      <w:pPr>
        <w:shd w:val="clear" w:color="auto" w:fill="FFFFFF"/>
        <w:tabs>
          <w:tab w:val="left" w:pos="4590"/>
        </w:tabs>
        <w:rPr>
          <w:szCs w:val="24"/>
        </w:rPr>
      </w:pPr>
      <w:r w:rsidRPr="00ED7D2A">
        <w:rPr>
          <w:szCs w:val="22"/>
          <w:lang w:val="en-US"/>
        </w:rPr>
        <w:t>Islamabad</w:t>
      </w:r>
    </w:p>
    <w:p w:rsidR="001E67EE" w:rsidRPr="00ED7D2A" w:rsidRDefault="001E67EE" w:rsidP="001646D5">
      <w:pPr>
        <w:shd w:val="clear" w:color="auto" w:fill="FFFFFF"/>
        <w:tabs>
          <w:tab w:val="left" w:pos="4590"/>
        </w:tabs>
        <w:rPr>
          <w:szCs w:val="24"/>
        </w:rPr>
      </w:pPr>
      <w:r w:rsidRPr="00ED7D2A">
        <w:rPr>
          <w:szCs w:val="22"/>
          <w:lang w:val="en-US"/>
        </w:rPr>
        <w:t>Joint Science Advisor</w:t>
      </w:r>
      <w:r w:rsidR="000C6B33">
        <w:rPr>
          <w:szCs w:val="22"/>
          <w:lang w:val="en-US"/>
        </w:rPr>
        <w:t>,</w:t>
      </w:r>
      <w:r w:rsidR="0057407F">
        <w:rPr>
          <w:szCs w:val="22"/>
          <w:lang w:val="en-US"/>
        </w:rPr>
        <w:tab/>
      </w:r>
      <w:r w:rsidRPr="00ED7D2A">
        <w:rPr>
          <w:szCs w:val="22"/>
          <w:lang w:val="en-US"/>
        </w:rPr>
        <w:t>DV</w:t>
      </w:r>
    </w:p>
    <w:p w:rsidR="001E67EE" w:rsidRPr="00ED7D2A" w:rsidRDefault="001E67EE">
      <w:pPr>
        <w:shd w:val="clear" w:color="auto" w:fill="FFFFFF"/>
        <w:rPr>
          <w:szCs w:val="24"/>
        </w:rPr>
      </w:pPr>
      <w:r w:rsidRPr="00ED7D2A">
        <w:rPr>
          <w:szCs w:val="22"/>
          <w:lang w:val="en-US"/>
        </w:rPr>
        <w:t>Ministry of Science and Technology, Secretariat</w:t>
      </w:r>
    </w:p>
    <w:p w:rsidR="001E67EE" w:rsidRPr="00ED7D2A" w:rsidRDefault="001E67EE">
      <w:pPr>
        <w:shd w:val="clear" w:color="auto" w:fill="FFFFFF"/>
        <w:rPr>
          <w:szCs w:val="24"/>
        </w:rPr>
      </w:pPr>
      <w:r w:rsidRPr="00ED7D2A">
        <w:rPr>
          <w:szCs w:val="22"/>
          <w:lang w:val="en-US"/>
        </w:rPr>
        <w:t>Block 'S',</w:t>
      </w:r>
    </w:p>
    <w:p w:rsidR="001E67EE" w:rsidRPr="00ED7D2A" w:rsidRDefault="001E67EE">
      <w:pPr>
        <w:shd w:val="clear" w:color="auto" w:fill="FFFFFF"/>
        <w:rPr>
          <w:szCs w:val="24"/>
        </w:rPr>
      </w:pPr>
      <w:r w:rsidRPr="00ED7D2A">
        <w:rPr>
          <w:szCs w:val="22"/>
          <w:lang w:val="en-US"/>
        </w:rPr>
        <w:t>Islamabad</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35485B">
          <w:type w:val="continuous"/>
          <w:pgSz w:w="11909" w:h="16834" w:code="9"/>
          <w:pgMar w:top="720" w:right="720" w:bottom="720" w:left="720" w:header="720" w:footer="720" w:gutter="0"/>
          <w:cols w:num="2" w:sep="1" w:space="432"/>
          <w:noEndnote/>
        </w:sectPr>
      </w:pPr>
    </w:p>
    <w:p w:rsidR="0006634A" w:rsidRDefault="00B22522" w:rsidP="00D8337C">
      <w:pPr>
        <w:shd w:val="clear" w:color="auto" w:fill="FFFFFF"/>
        <w:spacing w:after="840"/>
        <w:rPr>
          <w:b/>
          <w:bCs/>
          <w:szCs w:val="22"/>
          <w:lang w:val="en-US"/>
        </w:rPr>
      </w:pPr>
      <w:r>
        <w:rPr>
          <w:b/>
          <w:bCs/>
          <w:noProof/>
          <w:szCs w:val="22"/>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215899</wp:posOffset>
                </wp:positionV>
                <wp:extent cx="658177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58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33DB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pt" to="521.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" strokecolor="black [3040]"/>
            </w:pict>
          </mc:Fallback>
        </mc:AlternateContent>
      </w:r>
    </w:p>
    <w:p w:rsidR="0006634A" w:rsidRDefault="0006634A">
      <w:pPr>
        <w:shd w:val="clear" w:color="auto" w:fill="FFFFFF"/>
        <w:rPr>
          <w:b/>
          <w:bCs/>
          <w:szCs w:val="22"/>
          <w:lang w:val="en-US"/>
        </w:rPr>
        <w:sectPr w:rsidR="0006634A" w:rsidSect="00ED7D2A">
          <w:footerReference w:type="default" r:id="rId45"/>
          <w:pgSz w:w="11909" w:h="16834" w:code="9"/>
          <w:pgMar w:top="720" w:right="720" w:bottom="720" w:left="720" w:header="720" w:footer="720" w:gutter="0"/>
          <w:cols w:space="720"/>
          <w:noEndnote/>
        </w:sectPr>
      </w:pPr>
    </w:p>
    <w:p w:rsidR="001E67EE" w:rsidRPr="00ED7D2A" w:rsidRDefault="001E67EE" w:rsidP="00FC028D">
      <w:pPr>
        <w:shd w:val="clear" w:color="auto" w:fill="FFFFFF"/>
        <w:tabs>
          <w:tab w:val="left" w:pos="3150"/>
        </w:tabs>
        <w:spacing w:after="240"/>
        <w:rPr>
          <w:szCs w:val="24"/>
        </w:rPr>
      </w:pPr>
      <w:r w:rsidRPr="00ED7D2A">
        <w:rPr>
          <w:b/>
          <w:bCs/>
          <w:szCs w:val="22"/>
          <w:lang w:val="en-US"/>
        </w:rPr>
        <w:t>Authorities</w:t>
      </w:r>
      <w:r w:rsidR="00FC028D">
        <w:rPr>
          <w:b/>
          <w:bCs/>
          <w:szCs w:val="22"/>
          <w:lang w:val="en-US"/>
        </w:rPr>
        <w:tab/>
      </w:r>
      <w:r w:rsidRPr="00ED7D2A">
        <w:rPr>
          <w:b/>
          <w:bCs/>
          <w:szCs w:val="22"/>
          <w:lang w:val="en-US"/>
        </w:rPr>
        <w:t>System Administered</w:t>
      </w:r>
    </w:p>
    <w:p w:rsidR="001E67EE" w:rsidRPr="00ED7D2A" w:rsidRDefault="001E67EE" w:rsidP="001E3198">
      <w:pPr>
        <w:shd w:val="clear" w:color="auto" w:fill="FFFFFF"/>
        <w:spacing w:after="240"/>
        <w:rPr>
          <w:szCs w:val="24"/>
        </w:rPr>
      </w:pPr>
      <w:r w:rsidRPr="00ED7D2A">
        <w:rPr>
          <w:b/>
          <w:bCs/>
          <w:szCs w:val="22"/>
          <w:lang w:val="en-US"/>
        </w:rPr>
        <w:t>Poland</w:t>
      </w:r>
      <w:r w:rsidR="00FC028D">
        <w:rPr>
          <w:b/>
          <w:bCs/>
          <w:szCs w:val="22"/>
          <w:lang w:val="en-US"/>
        </w:rPr>
        <w:tab/>
      </w:r>
    </w:p>
    <w:p w:rsidR="00345299" w:rsidRDefault="001E67EE" w:rsidP="00CD78BB">
      <w:pPr>
        <w:shd w:val="clear" w:color="auto" w:fill="FFFFFF"/>
        <w:tabs>
          <w:tab w:val="left" w:pos="4410"/>
        </w:tabs>
        <w:rPr>
          <w:szCs w:val="22"/>
          <w:lang w:val="en-US"/>
        </w:rPr>
      </w:pPr>
      <w:r w:rsidRPr="00ED7D2A">
        <w:rPr>
          <w:szCs w:val="22"/>
          <w:lang w:val="en-US"/>
        </w:rPr>
        <w:t>Ministry of Foreign Economic Relations</w:t>
      </w:r>
      <w:r w:rsidR="00CD78BB">
        <w:rPr>
          <w:szCs w:val="22"/>
          <w:lang w:val="en-US"/>
        </w:rPr>
        <w:tab/>
      </w:r>
      <w:r w:rsidRPr="00ED7D2A">
        <w:rPr>
          <w:szCs w:val="22"/>
          <w:lang w:val="en-US"/>
        </w:rPr>
        <w:t>IC/DV</w:t>
      </w:r>
    </w:p>
    <w:p w:rsidR="00345299" w:rsidRDefault="001E67EE" w:rsidP="00345299">
      <w:pPr>
        <w:shd w:val="clear" w:color="auto" w:fill="FFFFFF"/>
        <w:rPr>
          <w:szCs w:val="22"/>
          <w:lang w:val="en-US"/>
        </w:rPr>
      </w:pPr>
      <w:r w:rsidRPr="00ED7D2A">
        <w:rPr>
          <w:szCs w:val="22"/>
          <w:lang w:val="en-US"/>
        </w:rPr>
        <w:t>Department of Commodities and Services</w:t>
      </w:r>
    </w:p>
    <w:p w:rsidR="00345299" w:rsidRDefault="001E67EE" w:rsidP="00345299">
      <w:pPr>
        <w:shd w:val="clear" w:color="auto" w:fill="FFFFFF"/>
        <w:rPr>
          <w:szCs w:val="22"/>
          <w:lang w:val="en-US"/>
        </w:rPr>
      </w:pPr>
      <w:proofErr w:type="spellStart"/>
      <w:r w:rsidRPr="00ED7D2A">
        <w:rPr>
          <w:szCs w:val="22"/>
          <w:lang w:val="en-US"/>
        </w:rPr>
        <w:t>Plac</w:t>
      </w:r>
      <w:proofErr w:type="spellEnd"/>
      <w:r w:rsidRPr="00ED7D2A">
        <w:rPr>
          <w:szCs w:val="22"/>
          <w:lang w:val="en-US"/>
        </w:rPr>
        <w:t xml:space="preserve"> </w:t>
      </w:r>
      <w:proofErr w:type="spellStart"/>
      <w:r w:rsidRPr="00ED7D2A">
        <w:rPr>
          <w:szCs w:val="22"/>
          <w:lang w:val="en-US"/>
        </w:rPr>
        <w:t>Tr</w:t>
      </w:r>
      <w:r w:rsidR="008F3851">
        <w:rPr>
          <w:szCs w:val="22"/>
          <w:lang w:val="en-US"/>
        </w:rPr>
        <w:t>z</w:t>
      </w:r>
      <w:r w:rsidRPr="00ED7D2A">
        <w:rPr>
          <w:szCs w:val="22"/>
          <w:lang w:val="en-US"/>
        </w:rPr>
        <w:t>ech</w:t>
      </w:r>
      <w:proofErr w:type="spellEnd"/>
      <w:r w:rsidRPr="00ED7D2A">
        <w:rPr>
          <w:szCs w:val="22"/>
          <w:lang w:val="en-US"/>
        </w:rPr>
        <w:t xml:space="preserve"> </w:t>
      </w:r>
      <w:proofErr w:type="spellStart"/>
      <w:r w:rsidRPr="00ED7D2A">
        <w:rPr>
          <w:szCs w:val="22"/>
          <w:lang w:val="en-US"/>
        </w:rPr>
        <w:t>Krzy</w:t>
      </w:r>
      <w:r w:rsidR="008F3851">
        <w:rPr>
          <w:szCs w:val="22"/>
          <w:lang w:val="en-US"/>
        </w:rPr>
        <w:t>z</w:t>
      </w:r>
      <w:r w:rsidRPr="00ED7D2A">
        <w:rPr>
          <w:szCs w:val="22"/>
          <w:lang w:val="en-US"/>
        </w:rPr>
        <w:t>y</w:t>
      </w:r>
      <w:proofErr w:type="spellEnd"/>
      <w:r w:rsidRPr="00ED7D2A">
        <w:rPr>
          <w:szCs w:val="22"/>
          <w:lang w:val="en-US"/>
        </w:rPr>
        <w:t xml:space="preserve"> 5. Room 358</w:t>
      </w:r>
    </w:p>
    <w:p w:rsidR="001E67EE" w:rsidRPr="00ED7D2A" w:rsidRDefault="001E67EE" w:rsidP="001E3198">
      <w:pPr>
        <w:shd w:val="clear" w:color="auto" w:fill="FFFFFF"/>
        <w:spacing w:after="240"/>
        <w:rPr>
          <w:szCs w:val="24"/>
        </w:rPr>
      </w:pPr>
      <w:r w:rsidRPr="00ED7D2A">
        <w:rPr>
          <w:szCs w:val="22"/>
          <w:lang w:val="en-US"/>
        </w:rPr>
        <w:t>00-507 Warsaw</w:t>
      </w:r>
    </w:p>
    <w:p w:rsidR="001E67EE" w:rsidRPr="00ED7D2A" w:rsidRDefault="001E67EE" w:rsidP="001E3198">
      <w:pPr>
        <w:shd w:val="clear" w:color="auto" w:fill="FFFFFF"/>
        <w:spacing w:after="240"/>
        <w:rPr>
          <w:szCs w:val="24"/>
        </w:rPr>
      </w:pPr>
      <w:r w:rsidRPr="00ED7D2A">
        <w:rPr>
          <w:b/>
          <w:bCs/>
          <w:szCs w:val="22"/>
          <w:lang w:val="en-US"/>
        </w:rPr>
        <w:t>Portugal</w:t>
      </w:r>
    </w:p>
    <w:p w:rsidR="001E67EE" w:rsidRPr="00ED7D2A" w:rsidRDefault="001E67EE" w:rsidP="00CD78BB">
      <w:pPr>
        <w:shd w:val="clear" w:color="auto" w:fill="FFFFFF"/>
        <w:tabs>
          <w:tab w:val="left" w:pos="4410"/>
        </w:tabs>
        <w:rPr>
          <w:szCs w:val="24"/>
        </w:rPr>
      </w:pPr>
      <w:proofErr w:type="spellStart"/>
      <w:r w:rsidRPr="00ED7D2A">
        <w:rPr>
          <w:szCs w:val="22"/>
          <w:lang w:val="en-US"/>
        </w:rPr>
        <w:t>Reparticao</w:t>
      </w:r>
      <w:proofErr w:type="spellEnd"/>
      <w:r w:rsidRPr="00ED7D2A">
        <w:rPr>
          <w:szCs w:val="22"/>
          <w:lang w:val="en-US"/>
        </w:rPr>
        <w:t xml:space="preserve"> do Comercio </w:t>
      </w:r>
      <w:proofErr w:type="spellStart"/>
      <w:r w:rsidRPr="00ED7D2A">
        <w:rPr>
          <w:szCs w:val="22"/>
          <w:lang w:val="en-US"/>
        </w:rPr>
        <w:t>Ext</w:t>
      </w:r>
      <w:r w:rsidR="008F3851">
        <w:rPr>
          <w:szCs w:val="22"/>
          <w:lang w:val="en-US"/>
        </w:rPr>
        <w:t>ern</w:t>
      </w:r>
      <w:r w:rsidRPr="00ED7D2A">
        <w:rPr>
          <w:szCs w:val="22"/>
          <w:lang w:val="en-US"/>
        </w:rPr>
        <w:t>o</w:t>
      </w:r>
      <w:proofErr w:type="spellEnd"/>
      <w:r w:rsidR="00CD78BB">
        <w:rPr>
          <w:szCs w:val="22"/>
          <w:lang w:val="en-US"/>
        </w:rPr>
        <w:tab/>
      </w:r>
      <w:r w:rsidRPr="00ED7D2A">
        <w:rPr>
          <w:szCs w:val="22"/>
          <w:lang w:val="en-US"/>
        </w:rPr>
        <w:t>IC/DV</w:t>
      </w:r>
    </w:p>
    <w:p w:rsidR="00A057CA" w:rsidRDefault="001E67EE" w:rsidP="00A057CA">
      <w:pPr>
        <w:shd w:val="clear" w:color="auto" w:fill="FFFFFF"/>
        <w:rPr>
          <w:szCs w:val="22"/>
          <w:lang w:val="en-US"/>
        </w:rPr>
      </w:pPr>
      <w:proofErr w:type="spellStart"/>
      <w:r w:rsidRPr="00ED7D2A">
        <w:rPr>
          <w:szCs w:val="22"/>
          <w:lang w:val="en-US"/>
        </w:rPr>
        <w:t>Direccao-Gera</w:t>
      </w:r>
      <w:r w:rsidR="00A37AD9">
        <w:rPr>
          <w:szCs w:val="22"/>
          <w:lang w:val="en-US"/>
        </w:rPr>
        <w:t>l</w:t>
      </w:r>
      <w:proofErr w:type="spellEnd"/>
      <w:r w:rsidRPr="00ED7D2A">
        <w:rPr>
          <w:szCs w:val="22"/>
          <w:lang w:val="en-US"/>
        </w:rPr>
        <w:t xml:space="preserve"> do Comercio</w:t>
      </w:r>
    </w:p>
    <w:p w:rsidR="00A057CA" w:rsidRDefault="001E67EE" w:rsidP="00A057CA">
      <w:pPr>
        <w:shd w:val="clear" w:color="auto" w:fill="FFFFFF"/>
        <w:rPr>
          <w:szCs w:val="22"/>
          <w:lang w:val="en-US"/>
        </w:rPr>
      </w:pPr>
      <w:proofErr w:type="spellStart"/>
      <w:r w:rsidRPr="00ED7D2A">
        <w:rPr>
          <w:szCs w:val="22"/>
          <w:lang w:val="en-US"/>
        </w:rPr>
        <w:t>Se</w:t>
      </w:r>
      <w:r w:rsidR="008F3851">
        <w:rPr>
          <w:szCs w:val="22"/>
          <w:lang w:val="en-US"/>
        </w:rPr>
        <w:t>c</w:t>
      </w:r>
      <w:r w:rsidRPr="00ED7D2A">
        <w:rPr>
          <w:szCs w:val="22"/>
          <w:lang w:val="en-US"/>
        </w:rPr>
        <w:t>retaria</w:t>
      </w:r>
      <w:proofErr w:type="spellEnd"/>
      <w:r w:rsidRPr="00ED7D2A">
        <w:rPr>
          <w:szCs w:val="22"/>
          <w:lang w:val="en-US"/>
        </w:rPr>
        <w:t xml:space="preserve"> de Estado do Comercio</w:t>
      </w:r>
    </w:p>
    <w:p w:rsidR="001E67EE" w:rsidRPr="00ED7D2A" w:rsidRDefault="001E67EE" w:rsidP="001E3198">
      <w:pPr>
        <w:shd w:val="clear" w:color="auto" w:fill="FFFFFF"/>
        <w:spacing w:after="240"/>
        <w:rPr>
          <w:szCs w:val="24"/>
        </w:rPr>
      </w:pPr>
      <w:proofErr w:type="spellStart"/>
      <w:r w:rsidRPr="00ED7D2A">
        <w:rPr>
          <w:szCs w:val="22"/>
          <w:lang w:val="en-US"/>
        </w:rPr>
        <w:t>Ministerio</w:t>
      </w:r>
      <w:proofErr w:type="spellEnd"/>
      <w:r w:rsidRPr="00ED7D2A">
        <w:rPr>
          <w:szCs w:val="22"/>
          <w:lang w:val="en-US"/>
        </w:rPr>
        <w:t xml:space="preserve"> da Economia, Lisbon</w:t>
      </w:r>
    </w:p>
    <w:p w:rsidR="001E67EE" w:rsidRPr="00ED7D2A" w:rsidRDefault="001E67EE" w:rsidP="001E3198">
      <w:pPr>
        <w:shd w:val="clear" w:color="auto" w:fill="FFFFFF"/>
        <w:spacing w:after="240"/>
        <w:rPr>
          <w:szCs w:val="24"/>
        </w:rPr>
      </w:pPr>
      <w:r w:rsidRPr="00ED7D2A">
        <w:rPr>
          <w:b/>
          <w:bCs/>
          <w:szCs w:val="22"/>
          <w:lang w:val="en-US"/>
        </w:rPr>
        <w:t>Romania</w:t>
      </w:r>
    </w:p>
    <w:p w:rsidR="001E67EE" w:rsidRPr="00ED7D2A" w:rsidRDefault="001E67EE" w:rsidP="00CD78BB">
      <w:pPr>
        <w:shd w:val="clear" w:color="auto" w:fill="FFFFFF"/>
        <w:tabs>
          <w:tab w:val="left" w:pos="4410"/>
        </w:tabs>
        <w:rPr>
          <w:szCs w:val="24"/>
        </w:rPr>
      </w:pPr>
      <w:r w:rsidRPr="00ED7D2A">
        <w:rPr>
          <w:szCs w:val="22"/>
          <w:lang w:val="en-US"/>
        </w:rPr>
        <w:t>National Agency for Control of</w:t>
      </w:r>
      <w:r w:rsidR="00CD78BB">
        <w:rPr>
          <w:szCs w:val="22"/>
          <w:lang w:val="en-US"/>
        </w:rPr>
        <w:tab/>
      </w:r>
      <w:r w:rsidRPr="00ED7D2A">
        <w:rPr>
          <w:szCs w:val="22"/>
          <w:lang w:val="en-US"/>
        </w:rPr>
        <w:t>IC/DV</w:t>
      </w:r>
    </w:p>
    <w:p w:rsidR="001E67EE" w:rsidRPr="00ED7D2A" w:rsidRDefault="001E67EE">
      <w:pPr>
        <w:shd w:val="clear" w:color="auto" w:fill="FFFFFF"/>
        <w:rPr>
          <w:szCs w:val="24"/>
        </w:rPr>
      </w:pPr>
      <w:r w:rsidRPr="00ED7D2A">
        <w:rPr>
          <w:szCs w:val="22"/>
          <w:lang w:val="en-US"/>
        </w:rPr>
        <w:t>Strategic Exports and Prohibition of Chemical Weapons,</w:t>
      </w:r>
    </w:p>
    <w:p w:rsidR="001E67EE" w:rsidRPr="00ED7D2A" w:rsidRDefault="001E67EE">
      <w:pPr>
        <w:shd w:val="clear" w:color="auto" w:fill="FFFFFF"/>
        <w:rPr>
          <w:szCs w:val="24"/>
        </w:rPr>
      </w:pPr>
      <w:r w:rsidRPr="00ED7D2A">
        <w:rPr>
          <w:szCs w:val="22"/>
          <w:lang w:val="en-US"/>
        </w:rPr>
        <w:t xml:space="preserve">13, </w:t>
      </w:r>
      <w:proofErr w:type="spellStart"/>
      <w:r w:rsidRPr="00ED7D2A">
        <w:rPr>
          <w:szCs w:val="22"/>
          <w:lang w:val="en-US"/>
        </w:rPr>
        <w:t>Cal</w:t>
      </w:r>
      <w:r w:rsidR="008F3851">
        <w:rPr>
          <w:szCs w:val="22"/>
          <w:lang w:val="en-US"/>
        </w:rPr>
        <w:t>e</w:t>
      </w:r>
      <w:r w:rsidRPr="00ED7D2A">
        <w:rPr>
          <w:szCs w:val="22"/>
          <w:lang w:val="en-US"/>
        </w:rPr>
        <w:t>a</w:t>
      </w:r>
      <w:proofErr w:type="spellEnd"/>
      <w:r w:rsidRPr="00ED7D2A">
        <w:rPr>
          <w:szCs w:val="22"/>
          <w:lang w:val="en-US"/>
        </w:rPr>
        <w:t xml:space="preserve"> 13 </w:t>
      </w:r>
      <w:proofErr w:type="spellStart"/>
      <w:r w:rsidRPr="00ED7D2A">
        <w:rPr>
          <w:szCs w:val="22"/>
          <w:lang w:val="en-US"/>
        </w:rPr>
        <w:t>Septembrie</w:t>
      </w:r>
      <w:proofErr w:type="spellEnd"/>
      <w:r w:rsidRPr="00ED7D2A">
        <w:rPr>
          <w:szCs w:val="22"/>
          <w:lang w:val="en-US"/>
        </w:rPr>
        <w:t xml:space="preserve"> Casa</w:t>
      </w:r>
    </w:p>
    <w:p w:rsidR="001E67EE" w:rsidRPr="00ED7D2A" w:rsidRDefault="001E67EE">
      <w:pPr>
        <w:shd w:val="clear" w:color="auto" w:fill="FFFFFF"/>
        <w:rPr>
          <w:szCs w:val="24"/>
        </w:rPr>
      </w:pPr>
      <w:r w:rsidRPr="00ED7D2A">
        <w:rPr>
          <w:szCs w:val="22"/>
          <w:lang w:val="en-US"/>
        </w:rPr>
        <w:t xml:space="preserve">(or P.O. Box 5-10) </w:t>
      </w:r>
      <w:proofErr w:type="spellStart"/>
      <w:r w:rsidRPr="00ED7D2A">
        <w:rPr>
          <w:szCs w:val="22"/>
          <w:lang w:val="en-US"/>
        </w:rPr>
        <w:t>Republicii</w:t>
      </w:r>
      <w:proofErr w:type="spellEnd"/>
      <w:r w:rsidRPr="00ED7D2A">
        <w:rPr>
          <w:szCs w:val="22"/>
          <w:lang w:val="en-US"/>
        </w:rPr>
        <w:t>. Gate A 1,</w:t>
      </w:r>
    </w:p>
    <w:p w:rsidR="001E67EE" w:rsidRPr="00ED7D2A" w:rsidRDefault="001E67EE">
      <w:pPr>
        <w:shd w:val="clear" w:color="auto" w:fill="FFFFFF"/>
        <w:rPr>
          <w:szCs w:val="24"/>
        </w:rPr>
      </w:pPr>
      <w:r w:rsidRPr="00ED7D2A">
        <w:rPr>
          <w:szCs w:val="22"/>
          <w:lang w:val="en-US"/>
        </w:rPr>
        <w:t>Bucharest, Sector 5,</w:t>
      </w:r>
    </w:p>
    <w:p w:rsidR="001E67EE" w:rsidRPr="00ED7D2A" w:rsidRDefault="001E67EE">
      <w:pPr>
        <w:shd w:val="clear" w:color="auto" w:fill="FFFFFF"/>
        <w:rPr>
          <w:szCs w:val="24"/>
        </w:rPr>
      </w:pPr>
      <w:r w:rsidRPr="00ED7D2A">
        <w:rPr>
          <w:szCs w:val="22"/>
          <w:lang w:val="en-US"/>
        </w:rPr>
        <w:t>Phone:401-311-2083,</w:t>
      </w:r>
    </w:p>
    <w:p w:rsidR="001E67EE" w:rsidRPr="00ED7D2A" w:rsidRDefault="001E67EE" w:rsidP="001E3198">
      <w:pPr>
        <w:shd w:val="clear" w:color="auto" w:fill="FFFFFF"/>
        <w:spacing w:after="240"/>
        <w:rPr>
          <w:szCs w:val="24"/>
        </w:rPr>
      </w:pPr>
      <w:r w:rsidRPr="00ED7D2A">
        <w:rPr>
          <w:szCs w:val="22"/>
          <w:lang w:val="en-US"/>
        </w:rPr>
        <w:t>Fax:401-311-1265</w:t>
      </w:r>
    </w:p>
    <w:p w:rsidR="001E67EE" w:rsidRPr="00ED7D2A" w:rsidRDefault="001E67EE" w:rsidP="001E3198">
      <w:pPr>
        <w:shd w:val="clear" w:color="auto" w:fill="FFFFFF"/>
        <w:spacing w:after="240"/>
        <w:rPr>
          <w:szCs w:val="24"/>
        </w:rPr>
      </w:pPr>
      <w:r w:rsidRPr="00ED7D2A">
        <w:rPr>
          <w:b/>
          <w:bCs/>
          <w:szCs w:val="22"/>
          <w:lang w:val="en-US"/>
        </w:rPr>
        <w:t>Singapore</w:t>
      </w:r>
    </w:p>
    <w:p w:rsidR="001E67EE" w:rsidRPr="00ED7D2A" w:rsidRDefault="001E67EE" w:rsidP="00351E95">
      <w:pPr>
        <w:shd w:val="clear" w:color="auto" w:fill="FFFFFF"/>
        <w:tabs>
          <w:tab w:val="left" w:pos="4410"/>
        </w:tabs>
        <w:rPr>
          <w:szCs w:val="24"/>
        </w:rPr>
      </w:pPr>
      <w:r w:rsidRPr="00ED7D2A">
        <w:rPr>
          <w:szCs w:val="22"/>
          <w:lang w:val="en-US"/>
        </w:rPr>
        <w:t>Controller of Imports and Exports.</w:t>
      </w:r>
      <w:r w:rsidR="00351E95">
        <w:rPr>
          <w:szCs w:val="22"/>
          <w:lang w:val="en-US"/>
        </w:rPr>
        <w:tab/>
      </w:r>
      <w:r w:rsidRPr="00ED7D2A">
        <w:rPr>
          <w:szCs w:val="22"/>
          <w:lang w:val="en-US"/>
        </w:rPr>
        <w:t>IC/DV</w:t>
      </w:r>
    </w:p>
    <w:p w:rsidR="001E67EE" w:rsidRPr="00ED7D2A" w:rsidRDefault="001E67EE" w:rsidP="00351E95">
      <w:pPr>
        <w:shd w:val="clear" w:color="auto" w:fill="FFFFFF"/>
        <w:tabs>
          <w:tab w:val="left" w:pos="4410"/>
        </w:tabs>
        <w:rPr>
          <w:szCs w:val="24"/>
        </w:rPr>
      </w:pPr>
      <w:r w:rsidRPr="00ED7D2A">
        <w:rPr>
          <w:szCs w:val="22"/>
          <w:lang w:val="en-US"/>
        </w:rPr>
        <w:t>Trade Development Board</w:t>
      </w:r>
    </w:p>
    <w:p w:rsidR="001E67EE" w:rsidRPr="00ED7D2A" w:rsidRDefault="001E67EE">
      <w:pPr>
        <w:shd w:val="clear" w:color="auto" w:fill="FFFFFF"/>
        <w:rPr>
          <w:szCs w:val="24"/>
        </w:rPr>
      </w:pPr>
      <w:r w:rsidRPr="00ED7D2A">
        <w:rPr>
          <w:szCs w:val="22"/>
          <w:lang w:val="en-US"/>
        </w:rPr>
        <w:t>World Trade Centre,</w:t>
      </w:r>
    </w:p>
    <w:p w:rsidR="001E67EE" w:rsidRPr="00ED7D2A" w:rsidRDefault="001E67EE" w:rsidP="001E3198">
      <w:pPr>
        <w:shd w:val="clear" w:color="auto" w:fill="FFFFFF"/>
        <w:spacing w:after="240"/>
        <w:rPr>
          <w:szCs w:val="24"/>
        </w:rPr>
      </w:pPr>
      <w:r w:rsidRPr="00ED7D2A">
        <w:rPr>
          <w:szCs w:val="22"/>
          <w:lang w:val="en-US"/>
        </w:rPr>
        <w:t xml:space="preserve">1 Maritime Square, </w:t>
      </w:r>
      <w:proofErr w:type="spellStart"/>
      <w:r w:rsidRPr="00ED7D2A">
        <w:rPr>
          <w:szCs w:val="22"/>
          <w:lang w:val="en-US"/>
        </w:rPr>
        <w:t>Telok</w:t>
      </w:r>
      <w:proofErr w:type="spellEnd"/>
      <w:r w:rsidRPr="00ED7D2A">
        <w:rPr>
          <w:szCs w:val="22"/>
          <w:lang w:val="en-US"/>
        </w:rPr>
        <w:t xml:space="preserve"> Blangah Road,</w:t>
      </w:r>
    </w:p>
    <w:p w:rsidR="001E67EE" w:rsidRPr="00ED7D2A" w:rsidRDefault="001E67EE" w:rsidP="001E3198">
      <w:pPr>
        <w:shd w:val="clear" w:color="auto" w:fill="FFFFFF"/>
        <w:spacing w:after="240"/>
        <w:rPr>
          <w:szCs w:val="24"/>
        </w:rPr>
      </w:pPr>
      <w:r w:rsidRPr="00ED7D2A">
        <w:rPr>
          <w:b/>
          <w:bCs/>
          <w:szCs w:val="22"/>
          <w:lang w:val="en-US"/>
        </w:rPr>
        <w:t>Slovakia</w:t>
      </w:r>
    </w:p>
    <w:p w:rsidR="001E67EE" w:rsidRPr="00ED7D2A" w:rsidRDefault="001E67EE" w:rsidP="00351E95">
      <w:pPr>
        <w:shd w:val="clear" w:color="auto" w:fill="FFFFFF"/>
        <w:tabs>
          <w:tab w:val="left" w:pos="4680"/>
        </w:tabs>
        <w:rPr>
          <w:szCs w:val="24"/>
        </w:rPr>
      </w:pPr>
      <w:r w:rsidRPr="00ED7D2A">
        <w:rPr>
          <w:szCs w:val="22"/>
          <w:lang w:val="en-US"/>
        </w:rPr>
        <w:t>Ministry of Foreign Affairs</w:t>
      </w:r>
      <w:r w:rsidR="00351E95">
        <w:rPr>
          <w:szCs w:val="22"/>
          <w:lang w:val="en-US"/>
        </w:rPr>
        <w:tab/>
      </w:r>
      <w:r w:rsidRPr="00ED7D2A">
        <w:rPr>
          <w:szCs w:val="22"/>
          <w:lang w:val="en-US"/>
        </w:rPr>
        <w:t>IC</w:t>
      </w:r>
    </w:p>
    <w:p w:rsidR="00F70D52" w:rsidRDefault="001E67EE" w:rsidP="00F70D52">
      <w:pPr>
        <w:shd w:val="clear" w:color="auto" w:fill="FFFFFF"/>
        <w:rPr>
          <w:szCs w:val="22"/>
          <w:lang w:val="en-US"/>
        </w:rPr>
      </w:pPr>
      <w:r w:rsidRPr="00ED7D2A">
        <w:rPr>
          <w:szCs w:val="22"/>
          <w:lang w:val="en-US"/>
        </w:rPr>
        <w:t>Licensing-Registration Department</w:t>
      </w:r>
    </w:p>
    <w:p w:rsidR="001E67EE" w:rsidRPr="00ED7D2A" w:rsidRDefault="001E67EE" w:rsidP="001E3198">
      <w:pPr>
        <w:shd w:val="clear" w:color="auto" w:fill="FFFFFF"/>
        <w:spacing w:after="240"/>
        <w:rPr>
          <w:szCs w:val="24"/>
        </w:rPr>
      </w:pPr>
      <w:r w:rsidRPr="00ED7D2A">
        <w:rPr>
          <w:szCs w:val="22"/>
          <w:lang w:val="en-US"/>
        </w:rPr>
        <w:t>Spitalska8, 813 15 Bratislava</w:t>
      </w:r>
    </w:p>
    <w:p w:rsidR="001E67EE" w:rsidRPr="00ED7D2A" w:rsidRDefault="001E67EE" w:rsidP="001E3198">
      <w:pPr>
        <w:shd w:val="clear" w:color="auto" w:fill="FFFFFF"/>
        <w:spacing w:after="240"/>
        <w:rPr>
          <w:szCs w:val="24"/>
        </w:rPr>
      </w:pPr>
      <w:r w:rsidRPr="00ED7D2A">
        <w:rPr>
          <w:b/>
          <w:bCs/>
          <w:szCs w:val="22"/>
          <w:lang w:val="en-US"/>
        </w:rPr>
        <w:t>Spain</w:t>
      </w:r>
    </w:p>
    <w:p w:rsidR="001E67EE" w:rsidRPr="00ED7D2A" w:rsidRDefault="001E67EE" w:rsidP="00351E95">
      <w:pPr>
        <w:shd w:val="clear" w:color="auto" w:fill="FFFFFF"/>
        <w:tabs>
          <w:tab w:val="left" w:pos="4410"/>
        </w:tabs>
        <w:rPr>
          <w:szCs w:val="24"/>
        </w:rPr>
      </w:pPr>
      <w:r w:rsidRPr="00ED7D2A">
        <w:rPr>
          <w:szCs w:val="22"/>
          <w:lang w:val="en-US"/>
        </w:rPr>
        <w:t>Secretary of State for Commerce</w:t>
      </w:r>
      <w:r w:rsidR="00351E95">
        <w:rPr>
          <w:szCs w:val="22"/>
          <w:lang w:val="en-US"/>
        </w:rPr>
        <w:tab/>
      </w:r>
      <w:r w:rsidRPr="00ED7D2A">
        <w:rPr>
          <w:szCs w:val="22"/>
          <w:lang w:val="en-US"/>
        </w:rPr>
        <w:t>IC/DV</w:t>
      </w:r>
    </w:p>
    <w:p w:rsidR="00A37AD9" w:rsidRDefault="001E67EE" w:rsidP="00A37AD9">
      <w:pPr>
        <w:shd w:val="clear" w:color="auto" w:fill="FFFFFF"/>
        <w:rPr>
          <w:szCs w:val="22"/>
          <w:lang w:val="en-US"/>
        </w:rPr>
      </w:pPr>
      <w:r w:rsidRPr="00ED7D2A">
        <w:rPr>
          <w:szCs w:val="22"/>
          <w:lang w:val="en-US"/>
        </w:rPr>
        <w:t>Pasco la</w:t>
      </w:r>
      <w:r w:rsidR="001E3198">
        <w:rPr>
          <w:szCs w:val="22"/>
          <w:lang w:val="en-US"/>
        </w:rPr>
        <w:t xml:space="preserve"> </w:t>
      </w:r>
      <w:proofErr w:type="spellStart"/>
      <w:r w:rsidRPr="00ED7D2A">
        <w:rPr>
          <w:szCs w:val="22"/>
          <w:lang w:val="en-US"/>
        </w:rPr>
        <w:t>Cist</w:t>
      </w:r>
      <w:r w:rsidR="00A37AD9">
        <w:rPr>
          <w:szCs w:val="22"/>
          <w:lang w:val="en-US"/>
        </w:rPr>
        <w:t>e</w:t>
      </w:r>
      <w:r w:rsidRPr="00ED7D2A">
        <w:rPr>
          <w:szCs w:val="22"/>
          <w:lang w:val="en-US"/>
        </w:rPr>
        <w:t>llana</w:t>
      </w:r>
      <w:proofErr w:type="spellEnd"/>
      <w:r w:rsidRPr="00ED7D2A">
        <w:rPr>
          <w:szCs w:val="22"/>
          <w:lang w:val="en-US"/>
        </w:rPr>
        <w:t xml:space="preserve"> 162,</w:t>
      </w:r>
    </w:p>
    <w:p w:rsidR="001E67EE" w:rsidRPr="00ED7D2A" w:rsidRDefault="001E67EE" w:rsidP="001E3198">
      <w:pPr>
        <w:shd w:val="clear" w:color="auto" w:fill="FFFFFF"/>
        <w:spacing w:after="240"/>
        <w:rPr>
          <w:szCs w:val="24"/>
        </w:rPr>
      </w:pPr>
      <w:r w:rsidRPr="00ED7D2A">
        <w:rPr>
          <w:szCs w:val="22"/>
          <w:lang w:val="en-US"/>
        </w:rPr>
        <w:t>Madrid 28046</w:t>
      </w:r>
    </w:p>
    <w:p w:rsidR="001E67EE" w:rsidRPr="00ED7D2A" w:rsidRDefault="001E67EE" w:rsidP="001E3198">
      <w:pPr>
        <w:shd w:val="clear" w:color="auto" w:fill="FFFFFF"/>
        <w:spacing w:after="240"/>
        <w:rPr>
          <w:szCs w:val="24"/>
        </w:rPr>
      </w:pPr>
      <w:r w:rsidRPr="00ED7D2A">
        <w:rPr>
          <w:b/>
          <w:bCs/>
          <w:szCs w:val="22"/>
          <w:lang w:val="en-US"/>
        </w:rPr>
        <w:t>Sweden</w:t>
      </w:r>
    </w:p>
    <w:p w:rsidR="001E67EE" w:rsidRPr="00ED7D2A" w:rsidRDefault="001E67EE" w:rsidP="00351E95">
      <w:pPr>
        <w:shd w:val="clear" w:color="auto" w:fill="FFFFFF"/>
        <w:tabs>
          <w:tab w:val="left" w:pos="4410"/>
        </w:tabs>
        <w:rPr>
          <w:szCs w:val="24"/>
        </w:rPr>
      </w:pPr>
      <w:r w:rsidRPr="00ED7D2A">
        <w:rPr>
          <w:szCs w:val="22"/>
          <w:lang w:val="en-US"/>
        </w:rPr>
        <w:t>The Association of Swedish</w:t>
      </w:r>
      <w:r w:rsidR="00351E95">
        <w:rPr>
          <w:szCs w:val="22"/>
          <w:lang w:val="en-US"/>
        </w:rPr>
        <w:tab/>
      </w:r>
      <w:r w:rsidRPr="00ED7D2A">
        <w:rPr>
          <w:szCs w:val="22"/>
          <w:lang w:val="en-US"/>
        </w:rPr>
        <w:t>IC/DV</w:t>
      </w:r>
    </w:p>
    <w:p w:rsidR="00F70D52" w:rsidRDefault="001E67EE">
      <w:pPr>
        <w:shd w:val="clear" w:color="auto" w:fill="FFFFFF"/>
        <w:rPr>
          <w:szCs w:val="22"/>
          <w:lang w:val="en-US"/>
        </w:rPr>
      </w:pPr>
      <w:r w:rsidRPr="00ED7D2A">
        <w:rPr>
          <w:szCs w:val="22"/>
          <w:lang w:val="en-US"/>
        </w:rPr>
        <w:t>Chambers of Commerce &amp; Industry</w:t>
      </w:r>
    </w:p>
    <w:p w:rsidR="00F70D52" w:rsidRDefault="001E67EE">
      <w:pPr>
        <w:shd w:val="clear" w:color="auto" w:fill="FFFFFF"/>
        <w:rPr>
          <w:szCs w:val="22"/>
          <w:lang w:val="en-US"/>
        </w:rPr>
      </w:pPr>
      <w:r w:rsidRPr="00ED7D2A">
        <w:rPr>
          <w:szCs w:val="22"/>
          <w:lang w:val="en-US"/>
        </w:rPr>
        <w:t>P.O.</w:t>
      </w:r>
      <w:r w:rsidR="008F3851">
        <w:rPr>
          <w:szCs w:val="22"/>
          <w:lang w:val="en-US"/>
        </w:rPr>
        <w:t xml:space="preserve"> </w:t>
      </w:r>
      <w:r w:rsidRPr="00ED7D2A">
        <w:rPr>
          <w:szCs w:val="22"/>
          <w:lang w:val="en-US"/>
        </w:rPr>
        <w:t>Box 16050, S-103 22</w:t>
      </w:r>
    </w:p>
    <w:p w:rsidR="001E67EE" w:rsidRPr="00ED7D2A" w:rsidRDefault="001E67EE">
      <w:pPr>
        <w:shd w:val="clear" w:color="auto" w:fill="FFFFFF"/>
        <w:rPr>
          <w:szCs w:val="24"/>
        </w:rPr>
      </w:pPr>
      <w:r w:rsidRPr="00ED7D2A">
        <w:rPr>
          <w:szCs w:val="22"/>
          <w:lang w:val="en-US"/>
        </w:rPr>
        <w:t xml:space="preserve">Stockholm Office: </w:t>
      </w:r>
      <w:proofErr w:type="spellStart"/>
      <w:r w:rsidRPr="00ED7D2A">
        <w:rPr>
          <w:szCs w:val="22"/>
          <w:lang w:val="en-US"/>
        </w:rPr>
        <w:t>Vastra</w:t>
      </w:r>
      <w:proofErr w:type="spellEnd"/>
      <w:r w:rsidRPr="00ED7D2A">
        <w:rPr>
          <w:szCs w:val="22"/>
          <w:lang w:val="en-US"/>
        </w:rPr>
        <w:t xml:space="preserve"> </w:t>
      </w:r>
      <w:proofErr w:type="spellStart"/>
      <w:r w:rsidRPr="00ED7D2A">
        <w:rPr>
          <w:szCs w:val="22"/>
          <w:lang w:val="en-US"/>
        </w:rPr>
        <w:t>Tradgardsgatan</w:t>
      </w:r>
      <w:proofErr w:type="spellEnd"/>
      <w:r w:rsidRPr="00ED7D2A">
        <w:rPr>
          <w:szCs w:val="22"/>
          <w:lang w:val="en-US"/>
        </w:rPr>
        <w:t xml:space="preserve"> 9</w:t>
      </w:r>
    </w:p>
    <w:p w:rsidR="001E67EE" w:rsidRPr="00ED7D2A" w:rsidRDefault="0006634A" w:rsidP="00FC028D">
      <w:pPr>
        <w:shd w:val="clear" w:color="auto" w:fill="FFFFFF"/>
        <w:tabs>
          <w:tab w:val="left" w:pos="3150"/>
        </w:tabs>
        <w:spacing w:after="240"/>
        <w:rPr>
          <w:szCs w:val="24"/>
        </w:rPr>
      </w:pPr>
      <w:r>
        <w:rPr>
          <w:b/>
          <w:bCs/>
          <w:szCs w:val="22"/>
          <w:lang w:val="en-US"/>
        </w:rPr>
        <w:br w:type="column"/>
      </w:r>
      <w:r w:rsidR="001E67EE" w:rsidRPr="00ED7D2A">
        <w:rPr>
          <w:b/>
          <w:bCs/>
          <w:szCs w:val="22"/>
          <w:lang w:val="en-US"/>
        </w:rPr>
        <w:t>Authorities</w:t>
      </w:r>
      <w:r w:rsidR="00FC028D">
        <w:rPr>
          <w:b/>
          <w:bCs/>
          <w:szCs w:val="22"/>
          <w:lang w:val="en-US"/>
        </w:rPr>
        <w:tab/>
      </w:r>
      <w:r w:rsidR="001E67EE" w:rsidRPr="00ED7D2A">
        <w:rPr>
          <w:b/>
          <w:bCs/>
          <w:szCs w:val="22"/>
          <w:lang w:val="en-US"/>
        </w:rPr>
        <w:t>System Administered</w:t>
      </w:r>
    </w:p>
    <w:p w:rsidR="001E67EE" w:rsidRPr="00ED7D2A" w:rsidRDefault="001E67EE" w:rsidP="00FA6587">
      <w:pPr>
        <w:shd w:val="clear" w:color="auto" w:fill="FFFFFF"/>
        <w:spacing w:after="240"/>
        <w:rPr>
          <w:szCs w:val="24"/>
        </w:rPr>
      </w:pPr>
      <w:r w:rsidRPr="00ED7D2A">
        <w:rPr>
          <w:b/>
          <w:bCs/>
          <w:szCs w:val="22"/>
          <w:lang w:val="en-US"/>
        </w:rPr>
        <w:t>Switzerland</w:t>
      </w:r>
    </w:p>
    <w:p w:rsidR="00FA6587" w:rsidRDefault="001E67EE">
      <w:pPr>
        <w:shd w:val="clear" w:color="auto" w:fill="FFFFFF"/>
        <w:rPr>
          <w:szCs w:val="22"/>
          <w:lang w:val="en-US"/>
        </w:rPr>
      </w:pPr>
      <w:r w:rsidRPr="00ED7D2A">
        <w:rPr>
          <w:szCs w:val="22"/>
          <w:lang w:val="en-US"/>
        </w:rPr>
        <w:t>Swiss Federal Office for Foreign Economic</w:t>
      </w:r>
    </w:p>
    <w:p w:rsidR="001E67EE" w:rsidRPr="00ED7D2A" w:rsidRDefault="001E67EE" w:rsidP="00FE3E30">
      <w:pPr>
        <w:shd w:val="clear" w:color="auto" w:fill="FFFFFF"/>
        <w:tabs>
          <w:tab w:val="left" w:pos="4410"/>
        </w:tabs>
        <w:rPr>
          <w:szCs w:val="24"/>
        </w:rPr>
      </w:pPr>
      <w:r w:rsidRPr="00ED7D2A">
        <w:rPr>
          <w:szCs w:val="22"/>
          <w:lang w:val="en-US"/>
        </w:rPr>
        <w:t>Affairs.</w:t>
      </w:r>
      <w:r w:rsidR="00FE3E30">
        <w:rPr>
          <w:szCs w:val="22"/>
          <w:lang w:val="en-US"/>
        </w:rPr>
        <w:tab/>
      </w:r>
      <w:r w:rsidRPr="00ED7D2A">
        <w:rPr>
          <w:szCs w:val="22"/>
          <w:lang w:val="en-US"/>
        </w:rPr>
        <w:t>IC/DV</w:t>
      </w:r>
    </w:p>
    <w:p w:rsidR="00FA6587" w:rsidRDefault="001E67EE">
      <w:pPr>
        <w:shd w:val="clear" w:color="auto" w:fill="FFFFFF"/>
        <w:rPr>
          <w:szCs w:val="22"/>
          <w:lang w:val="en-US"/>
        </w:rPr>
      </w:pPr>
      <w:r w:rsidRPr="00ED7D2A">
        <w:rPr>
          <w:szCs w:val="22"/>
          <w:lang w:val="en-US"/>
        </w:rPr>
        <w:t>Import and Export Division,</w:t>
      </w:r>
    </w:p>
    <w:p w:rsidR="00FA6587" w:rsidRDefault="001E67EE">
      <w:pPr>
        <w:shd w:val="clear" w:color="auto" w:fill="FFFFFF"/>
        <w:rPr>
          <w:szCs w:val="22"/>
          <w:lang w:val="en-US"/>
        </w:rPr>
      </w:pPr>
      <w:proofErr w:type="spellStart"/>
      <w:r w:rsidRPr="00ED7D2A">
        <w:rPr>
          <w:szCs w:val="22"/>
          <w:lang w:val="en-US"/>
        </w:rPr>
        <w:t>Zi</w:t>
      </w:r>
      <w:r w:rsidR="00CC7C02">
        <w:rPr>
          <w:szCs w:val="22"/>
          <w:lang w:val="en-US"/>
        </w:rPr>
        <w:t>e</w:t>
      </w:r>
      <w:r w:rsidRPr="00ED7D2A">
        <w:rPr>
          <w:szCs w:val="22"/>
          <w:lang w:val="en-US"/>
        </w:rPr>
        <w:t>gl</w:t>
      </w:r>
      <w:r w:rsidR="00CC7C02">
        <w:rPr>
          <w:szCs w:val="22"/>
          <w:lang w:val="en-US"/>
        </w:rPr>
        <w:t>e</w:t>
      </w:r>
      <w:r w:rsidRPr="00ED7D2A">
        <w:rPr>
          <w:szCs w:val="22"/>
          <w:lang w:val="en-US"/>
        </w:rPr>
        <w:t>rstrasse</w:t>
      </w:r>
      <w:proofErr w:type="spellEnd"/>
    </w:p>
    <w:p w:rsidR="001E67EE" w:rsidRPr="00ED7D2A" w:rsidRDefault="001E67EE" w:rsidP="00FA6587">
      <w:pPr>
        <w:shd w:val="clear" w:color="auto" w:fill="FFFFFF"/>
        <w:spacing w:after="240"/>
        <w:rPr>
          <w:szCs w:val="24"/>
        </w:rPr>
      </w:pPr>
      <w:r w:rsidRPr="00ED7D2A">
        <w:rPr>
          <w:szCs w:val="22"/>
          <w:lang w:val="en-US"/>
        </w:rPr>
        <w:t>30 CH-3003 Bern</w:t>
      </w:r>
    </w:p>
    <w:p w:rsidR="001E67EE" w:rsidRPr="00ED7D2A" w:rsidRDefault="001E67EE" w:rsidP="00FA6587">
      <w:pPr>
        <w:shd w:val="clear" w:color="auto" w:fill="FFFFFF"/>
        <w:spacing w:after="240"/>
        <w:rPr>
          <w:szCs w:val="24"/>
        </w:rPr>
      </w:pPr>
      <w:r w:rsidRPr="00ED7D2A">
        <w:rPr>
          <w:b/>
          <w:bCs/>
          <w:szCs w:val="22"/>
          <w:lang w:val="en-US"/>
        </w:rPr>
        <w:t>Taiwan</w:t>
      </w:r>
    </w:p>
    <w:p w:rsidR="00FA6587" w:rsidRDefault="001E67EE">
      <w:pPr>
        <w:shd w:val="clear" w:color="auto" w:fill="FFFFFF"/>
        <w:rPr>
          <w:szCs w:val="22"/>
          <w:lang w:val="en-US"/>
        </w:rPr>
      </w:pPr>
      <w:r w:rsidRPr="00ED7D2A">
        <w:rPr>
          <w:szCs w:val="22"/>
          <w:lang w:val="en-US"/>
        </w:rPr>
        <w:t>Board of Foreign Trade Ministry of Economic</w:t>
      </w:r>
    </w:p>
    <w:p w:rsidR="001E67EE" w:rsidRPr="00ED7D2A" w:rsidRDefault="001E67EE" w:rsidP="00FE3E30">
      <w:pPr>
        <w:shd w:val="clear" w:color="auto" w:fill="FFFFFF"/>
        <w:tabs>
          <w:tab w:val="left" w:pos="4410"/>
        </w:tabs>
        <w:rPr>
          <w:szCs w:val="24"/>
        </w:rPr>
      </w:pPr>
      <w:r w:rsidRPr="00ED7D2A">
        <w:rPr>
          <w:szCs w:val="22"/>
          <w:lang w:val="en-US"/>
        </w:rPr>
        <w:t>Affairs</w:t>
      </w:r>
      <w:r w:rsidR="00FE3E30">
        <w:rPr>
          <w:szCs w:val="22"/>
          <w:lang w:val="en-US"/>
        </w:rPr>
        <w:tab/>
      </w:r>
      <w:r w:rsidRPr="00ED7D2A">
        <w:rPr>
          <w:szCs w:val="22"/>
          <w:lang w:val="en-US"/>
        </w:rPr>
        <w:t>IC/DV</w:t>
      </w:r>
    </w:p>
    <w:p w:rsidR="00FF6DF9" w:rsidRDefault="001E67EE" w:rsidP="00FF6DF9">
      <w:pPr>
        <w:shd w:val="clear" w:color="auto" w:fill="FFFFFF"/>
        <w:rPr>
          <w:szCs w:val="22"/>
          <w:lang w:val="en-US"/>
        </w:rPr>
      </w:pPr>
      <w:r w:rsidRPr="00ED7D2A">
        <w:rPr>
          <w:szCs w:val="22"/>
          <w:lang w:val="en-US"/>
        </w:rPr>
        <w:t>1 Hu-Kou Street,</w:t>
      </w:r>
    </w:p>
    <w:p w:rsidR="001E67EE" w:rsidRPr="00ED7D2A" w:rsidRDefault="001E67EE" w:rsidP="00AC4D9C">
      <w:pPr>
        <w:shd w:val="clear" w:color="auto" w:fill="FFFFFF"/>
        <w:spacing w:after="240"/>
        <w:rPr>
          <w:szCs w:val="24"/>
        </w:rPr>
      </w:pPr>
      <w:r w:rsidRPr="00ED7D2A">
        <w:rPr>
          <w:szCs w:val="22"/>
          <w:lang w:val="en-US"/>
        </w:rPr>
        <w:t>Taipei</w:t>
      </w:r>
    </w:p>
    <w:p w:rsidR="001E67EE" w:rsidRPr="00ED7D2A" w:rsidRDefault="001E67EE">
      <w:pPr>
        <w:shd w:val="clear" w:color="auto" w:fill="FFFFFF"/>
        <w:rPr>
          <w:szCs w:val="24"/>
        </w:rPr>
      </w:pPr>
      <w:r w:rsidRPr="00ED7D2A">
        <w:rPr>
          <w:szCs w:val="22"/>
          <w:lang w:val="en-US"/>
        </w:rPr>
        <w:t>Science-based Industrial Park Administration</w:t>
      </w:r>
    </w:p>
    <w:p w:rsidR="001E67EE" w:rsidRPr="00ED7D2A" w:rsidRDefault="001E67EE">
      <w:pPr>
        <w:shd w:val="clear" w:color="auto" w:fill="FFFFFF"/>
        <w:rPr>
          <w:szCs w:val="24"/>
        </w:rPr>
      </w:pPr>
      <w:r w:rsidRPr="00ED7D2A">
        <w:rPr>
          <w:szCs w:val="22"/>
          <w:lang w:val="en-US"/>
        </w:rPr>
        <w:t xml:space="preserve">No. 2 </w:t>
      </w:r>
      <w:proofErr w:type="spellStart"/>
      <w:r w:rsidRPr="00ED7D2A">
        <w:rPr>
          <w:szCs w:val="22"/>
          <w:lang w:val="en-US"/>
        </w:rPr>
        <w:t>Hsin</w:t>
      </w:r>
      <w:proofErr w:type="spellEnd"/>
      <w:r w:rsidRPr="00ED7D2A">
        <w:rPr>
          <w:szCs w:val="22"/>
          <w:lang w:val="en-US"/>
        </w:rPr>
        <w:t xml:space="preserve"> Ann Road,</w:t>
      </w:r>
    </w:p>
    <w:p w:rsidR="001E67EE" w:rsidRPr="00ED7D2A" w:rsidRDefault="001E67EE" w:rsidP="00AC4D9C">
      <w:pPr>
        <w:shd w:val="clear" w:color="auto" w:fill="FFFFFF"/>
        <w:spacing w:after="240"/>
        <w:rPr>
          <w:szCs w:val="24"/>
        </w:rPr>
      </w:pPr>
      <w:r w:rsidRPr="00ED7D2A">
        <w:rPr>
          <w:szCs w:val="22"/>
          <w:lang w:val="en-US"/>
        </w:rPr>
        <w:t>Hsinchu</w:t>
      </w:r>
    </w:p>
    <w:p w:rsidR="00AC4D9C" w:rsidRDefault="001E67EE">
      <w:pPr>
        <w:shd w:val="clear" w:color="auto" w:fill="FFFFFF"/>
        <w:rPr>
          <w:szCs w:val="22"/>
          <w:lang w:val="en-US"/>
        </w:rPr>
      </w:pPr>
      <w:r w:rsidRPr="00ED7D2A">
        <w:rPr>
          <w:szCs w:val="22"/>
          <w:lang w:val="en-US"/>
        </w:rPr>
        <w:t>Export Processing Zone Administration</w:t>
      </w:r>
    </w:p>
    <w:p w:rsidR="00AC4D9C" w:rsidRDefault="001E67EE">
      <w:pPr>
        <w:shd w:val="clear" w:color="auto" w:fill="FFFFFF"/>
        <w:rPr>
          <w:szCs w:val="22"/>
          <w:lang w:val="en-US"/>
        </w:rPr>
      </w:pPr>
      <w:r w:rsidRPr="00ED7D2A">
        <w:rPr>
          <w:szCs w:val="22"/>
          <w:lang w:val="en-US"/>
        </w:rPr>
        <w:t xml:space="preserve">600 </w:t>
      </w:r>
      <w:proofErr w:type="spellStart"/>
      <w:r w:rsidRPr="00ED7D2A">
        <w:rPr>
          <w:szCs w:val="22"/>
          <w:lang w:val="en-US"/>
        </w:rPr>
        <w:t>Chiachang</w:t>
      </w:r>
      <w:proofErr w:type="spellEnd"/>
      <w:r w:rsidRPr="00ED7D2A">
        <w:rPr>
          <w:szCs w:val="22"/>
          <w:lang w:val="en-US"/>
        </w:rPr>
        <w:t xml:space="preserve"> Road</w:t>
      </w:r>
    </w:p>
    <w:p w:rsidR="001E67EE" w:rsidRPr="00ED7D2A" w:rsidRDefault="001E67EE" w:rsidP="00E114D4">
      <w:pPr>
        <w:shd w:val="clear" w:color="auto" w:fill="FFFFFF"/>
        <w:spacing w:after="240"/>
        <w:rPr>
          <w:szCs w:val="24"/>
        </w:rPr>
      </w:pPr>
      <w:proofErr w:type="spellStart"/>
      <w:r w:rsidRPr="00ED7D2A">
        <w:rPr>
          <w:szCs w:val="22"/>
          <w:lang w:val="en-US"/>
        </w:rPr>
        <w:t>Nantz</w:t>
      </w:r>
      <w:proofErr w:type="spellEnd"/>
      <w:r w:rsidRPr="00ED7D2A">
        <w:rPr>
          <w:szCs w:val="22"/>
          <w:lang w:val="en-US"/>
        </w:rPr>
        <w:t>, Kaohsiung</w:t>
      </w:r>
    </w:p>
    <w:p w:rsidR="001E67EE" w:rsidRPr="00ED7D2A" w:rsidRDefault="001E67EE" w:rsidP="00E114D4">
      <w:pPr>
        <w:shd w:val="clear" w:color="auto" w:fill="FFFFFF"/>
        <w:spacing w:after="240"/>
        <w:rPr>
          <w:szCs w:val="24"/>
        </w:rPr>
      </w:pPr>
      <w:r w:rsidRPr="00ED7D2A">
        <w:rPr>
          <w:b/>
          <w:bCs/>
          <w:szCs w:val="22"/>
          <w:lang w:val="en-US"/>
        </w:rPr>
        <w:t>Turkey</w:t>
      </w:r>
    </w:p>
    <w:p w:rsidR="001E67EE" w:rsidRPr="00ED7D2A" w:rsidRDefault="001E67EE" w:rsidP="00FE3E30">
      <w:pPr>
        <w:shd w:val="clear" w:color="auto" w:fill="FFFFFF"/>
        <w:tabs>
          <w:tab w:val="left" w:pos="4680"/>
        </w:tabs>
        <w:rPr>
          <w:szCs w:val="24"/>
        </w:rPr>
      </w:pPr>
      <w:r w:rsidRPr="00ED7D2A">
        <w:rPr>
          <w:szCs w:val="22"/>
          <w:lang w:val="en-US"/>
        </w:rPr>
        <w:t>Ministry of Commerce</w:t>
      </w:r>
      <w:r w:rsidR="008F3851">
        <w:rPr>
          <w:szCs w:val="22"/>
          <w:lang w:val="en-US"/>
        </w:rPr>
        <w:t xml:space="preserve">, </w:t>
      </w:r>
      <w:r w:rsidR="00FE3E30">
        <w:rPr>
          <w:szCs w:val="22"/>
          <w:lang w:val="en-US"/>
        </w:rPr>
        <w:tab/>
      </w:r>
      <w:r w:rsidRPr="00ED7D2A">
        <w:rPr>
          <w:szCs w:val="22"/>
          <w:lang w:val="en-US"/>
        </w:rPr>
        <w:t>IC</w:t>
      </w:r>
    </w:p>
    <w:p w:rsidR="001E67EE" w:rsidRPr="00ED7D2A" w:rsidRDefault="001E67EE">
      <w:pPr>
        <w:shd w:val="clear" w:color="auto" w:fill="FFFFFF"/>
        <w:rPr>
          <w:szCs w:val="24"/>
        </w:rPr>
      </w:pPr>
      <w:r w:rsidRPr="00ED7D2A">
        <w:rPr>
          <w:szCs w:val="22"/>
          <w:lang w:val="en-US"/>
        </w:rPr>
        <w:t>Department of Foreign Commerce,</w:t>
      </w:r>
    </w:p>
    <w:p w:rsidR="001E67EE" w:rsidRPr="00ED7D2A" w:rsidRDefault="001E67EE" w:rsidP="00E114D4">
      <w:pPr>
        <w:shd w:val="clear" w:color="auto" w:fill="FFFFFF"/>
        <w:spacing w:after="240"/>
        <w:rPr>
          <w:szCs w:val="24"/>
        </w:rPr>
      </w:pPr>
      <w:r w:rsidRPr="00ED7D2A">
        <w:rPr>
          <w:szCs w:val="22"/>
          <w:lang w:val="en-US"/>
        </w:rPr>
        <w:t>Ankara</w:t>
      </w:r>
    </w:p>
    <w:p w:rsidR="001E67EE" w:rsidRPr="00ED7D2A" w:rsidRDefault="001E67EE" w:rsidP="00FE3E30">
      <w:pPr>
        <w:shd w:val="clear" w:color="auto" w:fill="FFFFFF"/>
        <w:tabs>
          <w:tab w:val="left" w:pos="4680"/>
        </w:tabs>
        <w:spacing w:after="240"/>
        <w:rPr>
          <w:szCs w:val="24"/>
        </w:rPr>
      </w:pPr>
      <w:r w:rsidRPr="00ED7D2A">
        <w:rPr>
          <w:szCs w:val="22"/>
          <w:lang w:val="en-US"/>
        </w:rPr>
        <w:t>Head Customs Office at the point of entry</w:t>
      </w:r>
      <w:r w:rsidR="00FE3E30">
        <w:rPr>
          <w:szCs w:val="22"/>
          <w:lang w:val="en-US"/>
        </w:rPr>
        <w:tab/>
      </w:r>
      <w:r w:rsidRPr="00ED7D2A">
        <w:rPr>
          <w:szCs w:val="22"/>
          <w:lang w:val="en-US"/>
        </w:rPr>
        <w:t>DV</w:t>
      </w:r>
    </w:p>
    <w:p w:rsidR="001E67EE" w:rsidRPr="00ED7D2A" w:rsidRDefault="001E67EE" w:rsidP="00E114D4">
      <w:pPr>
        <w:shd w:val="clear" w:color="auto" w:fill="FFFFFF"/>
        <w:spacing w:after="240"/>
        <w:rPr>
          <w:szCs w:val="24"/>
        </w:rPr>
      </w:pPr>
      <w:r w:rsidRPr="00ED7D2A">
        <w:rPr>
          <w:b/>
          <w:bCs/>
          <w:szCs w:val="22"/>
          <w:lang w:val="en-US"/>
        </w:rPr>
        <w:t>United Kingdom</w:t>
      </w:r>
    </w:p>
    <w:p w:rsidR="001E67EE" w:rsidRPr="00ED7D2A" w:rsidRDefault="001E67EE" w:rsidP="00FE3E30">
      <w:pPr>
        <w:shd w:val="clear" w:color="auto" w:fill="FFFFFF"/>
        <w:tabs>
          <w:tab w:val="left" w:pos="4680"/>
        </w:tabs>
        <w:rPr>
          <w:szCs w:val="24"/>
        </w:rPr>
      </w:pPr>
      <w:r w:rsidRPr="00ED7D2A">
        <w:rPr>
          <w:szCs w:val="22"/>
          <w:lang w:val="en-US"/>
        </w:rPr>
        <w:t>Department of Trade and Industry</w:t>
      </w:r>
      <w:r w:rsidR="00FE3E30">
        <w:rPr>
          <w:szCs w:val="22"/>
          <w:lang w:val="en-US"/>
        </w:rPr>
        <w:tab/>
      </w:r>
      <w:r w:rsidRPr="00ED7D2A">
        <w:rPr>
          <w:szCs w:val="22"/>
          <w:lang w:val="en-US"/>
        </w:rPr>
        <w:t>IC</w:t>
      </w:r>
    </w:p>
    <w:p w:rsidR="00FE3E30" w:rsidRDefault="001E67EE" w:rsidP="00FE3E30">
      <w:pPr>
        <w:shd w:val="clear" w:color="auto" w:fill="FFFFFF"/>
        <w:rPr>
          <w:szCs w:val="22"/>
          <w:lang w:val="en-US"/>
        </w:rPr>
      </w:pPr>
      <w:r w:rsidRPr="00ED7D2A">
        <w:rPr>
          <w:szCs w:val="22"/>
          <w:lang w:val="en-US"/>
        </w:rPr>
        <w:t>Export Licensing Branch</w:t>
      </w:r>
    </w:p>
    <w:p w:rsidR="00FE3E30" w:rsidRDefault="001E67EE" w:rsidP="00FE3E30">
      <w:pPr>
        <w:shd w:val="clear" w:color="auto" w:fill="FFFFFF"/>
        <w:rPr>
          <w:szCs w:val="22"/>
          <w:lang w:val="en-US"/>
        </w:rPr>
      </w:pPr>
      <w:r w:rsidRPr="00ED7D2A">
        <w:rPr>
          <w:szCs w:val="22"/>
          <w:lang w:val="en-US"/>
        </w:rPr>
        <w:t>Millbank Tower Millbank</w:t>
      </w:r>
    </w:p>
    <w:p w:rsidR="001E67EE" w:rsidRPr="00ED7D2A" w:rsidRDefault="001E67EE" w:rsidP="00E114D4">
      <w:pPr>
        <w:shd w:val="clear" w:color="auto" w:fill="FFFFFF"/>
        <w:spacing w:after="240"/>
        <w:rPr>
          <w:szCs w:val="24"/>
        </w:rPr>
      </w:pPr>
      <w:r w:rsidRPr="00ED7D2A">
        <w:rPr>
          <w:szCs w:val="22"/>
          <w:lang w:val="en-US"/>
        </w:rPr>
        <w:t>London. SW1P4QU</w:t>
      </w:r>
    </w:p>
    <w:p w:rsidR="001E67EE" w:rsidRPr="00ED7D2A" w:rsidRDefault="001E67EE" w:rsidP="00B22522">
      <w:pPr>
        <w:shd w:val="clear" w:color="auto" w:fill="FFFFFF"/>
        <w:tabs>
          <w:tab w:val="left" w:pos="4680"/>
        </w:tabs>
        <w:rPr>
          <w:szCs w:val="24"/>
        </w:rPr>
      </w:pPr>
      <w:r w:rsidRPr="00ED7D2A">
        <w:rPr>
          <w:szCs w:val="22"/>
          <w:lang w:val="en-US"/>
        </w:rPr>
        <w:t>H.M, Customs and Excise,</w:t>
      </w:r>
      <w:r w:rsidR="00C14972" w:rsidRPr="00ED7D2A">
        <w:rPr>
          <w:szCs w:val="22"/>
          <w:lang w:val="en-US"/>
        </w:rPr>
        <w:t xml:space="preserve"> </w:t>
      </w:r>
      <w:r w:rsidR="00B22522">
        <w:rPr>
          <w:szCs w:val="22"/>
          <w:lang w:val="en-US"/>
        </w:rPr>
        <w:tab/>
      </w:r>
      <w:r w:rsidRPr="00ED7D2A">
        <w:rPr>
          <w:szCs w:val="22"/>
          <w:lang w:val="en-US"/>
        </w:rPr>
        <w:t>DV</w:t>
      </w:r>
    </w:p>
    <w:p w:rsidR="00FE3E30" w:rsidRDefault="001E67EE" w:rsidP="00FE3E30">
      <w:pPr>
        <w:shd w:val="clear" w:color="auto" w:fill="FFFFFF"/>
        <w:rPr>
          <w:szCs w:val="22"/>
          <w:lang w:val="en-US"/>
        </w:rPr>
      </w:pPr>
      <w:r w:rsidRPr="00ED7D2A">
        <w:rPr>
          <w:szCs w:val="22"/>
          <w:lang w:val="en-US"/>
        </w:rPr>
        <w:t>King's Beam House, Mark Lane</w:t>
      </w:r>
    </w:p>
    <w:p w:rsidR="001E67EE" w:rsidRPr="00ED7D2A" w:rsidRDefault="001E67EE" w:rsidP="00E114D4">
      <w:pPr>
        <w:shd w:val="clear" w:color="auto" w:fill="FFFFFF"/>
        <w:spacing w:after="240"/>
        <w:rPr>
          <w:szCs w:val="24"/>
        </w:rPr>
      </w:pPr>
      <w:r w:rsidRPr="00ED7D2A">
        <w:rPr>
          <w:szCs w:val="22"/>
          <w:lang w:val="en-US"/>
        </w:rPr>
        <w:t>London, E.C. 3</w:t>
      </w:r>
    </w:p>
    <w:p w:rsidR="001E67EE" w:rsidRPr="00ED7D2A" w:rsidRDefault="001E67EE" w:rsidP="00E114D4">
      <w:pPr>
        <w:shd w:val="clear" w:color="auto" w:fill="FFFFFF"/>
        <w:spacing w:after="240"/>
        <w:rPr>
          <w:szCs w:val="24"/>
        </w:rPr>
      </w:pPr>
      <w:r w:rsidRPr="00ED7D2A">
        <w:rPr>
          <w:b/>
          <w:bCs/>
          <w:szCs w:val="22"/>
          <w:lang w:val="en-US"/>
        </w:rPr>
        <w:t>United States</w:t>
      </w:r>
    </w:p>
    <w:p w:rsidR="001E67EE" w:rsidRPr="00ED7D2A" w:rsidRDefault="001E67EE" w:rsidP="00B22522">
      <w:pPr>
        <w:shd w:val="clear" w:color="auto" w:fill="FFFFFF"/>
        <w:tabs>
          <w:tab w:val="left" w:pos="4437"/>
        </w:tabs>
        <w:rPr>
          <w:szCs w:val="24"/>
        </w:rPr>
      </w:pPr>
      <w:r w:rsidRPr="00ED7D2A">
        <w:rPr>
          <w:szCs w:val="22"/>
          <w:lang w:val="en-US"/>
        </w:rPr>
        <w:t>Office of Export Licensing</w:t>
      </w:r>
      <w:r w:rsidR="00B22522">
        <w:rPr>
          <w:szCs w:val="22"/>
          <w:lang w:val="en-US"/>
        </w:rPr>
        <w:tab/>
      </w:r>
      <w:r w:rsidRPr="00ED7D2A">
        <w:rPr>
          <w:szCs w:val="22"/>
          <w:lang w:val="en-US"/>
        </w:rPr>
        <w:t>IC/DV</w:t>
      </w:r>
    </w:p>
    <w:p w:rsidR="001E67EE" w:rsidRPr="00ED7D2A" w:rsidRDefault="001E67EE">
      <w:pPr>
        <w:shd w:val="clear" w:color="auto" w:fill="FFFFFF"/>
        <w:rPr>
          <w:szCs w:val="24"/>
        </w:rPr>
      </w:pPr>
      <w:r w:rsidRPr="00ED7D2A">
        <w:rPr>
          <w:szCs w:val="22"/>
          <w:lang w:val="en-US"/>
        </w:rPr>
        <w:t>PO Box 273 Washington DC 20044</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06634A">
          <w:type w:val="continuous"/>
          <w:pgSz w:w="11909" w:h="16834" w:code="9"/>
          <w:pgMar w:top="720" w:right="720" w:bottom="720" w:left="720" w:header="720" w:footer="720" w:gutter="0"/>
          <w:cols w:num="2" w:sep="1" w:space="432"/>
          <w:noEndnote/>
        </w:sectPr>
      </w:pPr>
    </w:p>
    <w:p w:rsidR="0050367E" w:rsidRDefault="0050367E" w:rsidP="00507D40">
      <w:pPr>
        <w:shd w:val="clear" w:color="auto" w:fill="FFFFFF"/>
        <w:spacing w:after="7000"/>
        <w:rPr>
          <w:szCs w:val="24"/>
        </w:rPr>
      </w:pPr>
    </w:p>
    <w:p w:rsidR="001E67EE" w:rsidRPr="00ED7D2A" w:rsidRDefault="0050367E" w:rsidP="0050367E">
      <w:pPr>
        <w:shd w:val="clear" w:color="auto" w:fill="FFFFFF"/>
        <w:spacing w:before="6000"/>
        <w:jc w:val="center"/>
        <w:rPr>
          <w:szCs w:val="24"/>
        </w:rPr>
      </w:pPr>
      <w:r>
        <w:rPr>
          <w:szCs w:val="24"/>
        </w:rPr>
        <w:t>This [age intentionally blank</w:t>
      </w:r>
    </w:p>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headerReference w:type="even" r:id="rId46"/>
          <w:pgSz w:w="11909" w:h="16834" w:code="9"/>
          <w:pgMar w:top="720" w:right="720" w:bottom="720" w:left="720" w:header="720" w:footer="720" w:gutter="0"/>
          <w:cols w:space="720"/>
          <w:noEndnote/>
        </w:sectPr>
      </w:pPr>
    </w:p>
    <w:p w:rsidR="001E67EE" w:rsidRPr="003B54DD" w:rsidRDefault="001E67EE" w:rsidP="003B54DD">
      <w:pPr>
        <w:shd w:val="clear" w:color="auto" w:fill="FFFFFF"/>
        <w:spacing w:before="360" w:after="360"/>
        <w:jc w:val="right"/>
        <w:rPr>
          <w:rFonts w:ascii="Times New Roman Bold" w:hAnsi="Times New Roman Bold"/>
          <w:sz w:val="36"/>
          <w:szCs w:val="24"/>
        </w:rPr>
      </w:pPr>
      <w:r w:rsidRPr="003B54DD">
        <w:rPr>
          <w:rFonts w:ascii="Times New Roman Bold" w:hAnsi="Times New Roman Bold"/>
          <w:b/>
          <w:bCs/>
          <w:sz w:val="36"/>
          <w:szCs w:val="30"/>
          <w:lang w:val="en-US"/>
        </w:rPr>
        <w:lastRenderedPageBreak/>
        <w:t>Annex C - POINTS OF CONTACT</w:t>
      </w:r>
    </w:p>
    <w:p w:rsidR="001E67EE" w:rsidRPr="00ED7D2A" w:rsidRDefault="001E67EE" w:rsidP="00A803EC">
      <w:pPr>
        <w:shd w:val="clear" w:color="auto" w:fill="FFFFFF"/>
        <w:spacing w:after="240"/>
        <w:rPr>
          <w:szCs w:val="24"/>
        </w:rPr>
      </w:pPr>
      <w:r w:rsidRPr="00ED7D2A">
        <w:rPr>
          <w:szCs w:val="22"/>
          <w:lang w:val="en-US"/>
        </w:rPr>
        <w:t>If you would like any further information regarding export controls or the procedures for obtaining a permit or licence please write or telephone:</w:t>
      </w:r>
    </w:p>
    <w:p w:rsidR="001E67EE" w:rsidRPr="00ED7D2A" w:rsidRDefault="001E67EE" w:rsidP="00A803EC">
      <w:pPr>
        <w:shd w:val="clear" w:color="auto" w:fill="FFFFFF"/>
        <w:ind w:left="720"/>
        <w:rPr>
          <w:szCs w:val="24"/>
        </w:rPr>
      </w:pPr>
      <w:r w:rsidRPr="00ED7D2A">
        <w:rPr>
          <w:szCs w:val="22"/>
          <w:lang w:val="en-US"/>
        </w:rPr>
        <w:t>Director</w:t>
      </w:r>
    </w:p>
    <w:p w:rsidR="001E67EE" w:rsidRPr="00ED7D2A" w:rsidRDefault="001E67EE" w:rsidP="00A803EC">
      <w:pPr>
        <w:shd w:val="clear" w:color="auto" w:fill="FFFFFF"/>
        <w:ind w:left="720"/>
        <w:rPr>
          <w:szCs w:val="24"/>
        </w:rPr>
      </w:pPr>
      <w:r w:rsidRPr="00ED7D2A">
        <w:rPr>
          <w:szCs w:val="22"/>
          <w:lang w:val="en-US"/>
        </w:rPr>
        <w:t>Strategic Trade Policy and Operations Section</w:t>
      </w:r>
    </w:p>
    <w:p w:rsidR="001E67EE" w:rsidRPr="00ED7D2A" w:rsidRDefault="001E67EE" w:rsidP="00A803EC">
      <w:pPr>
        <w:shd w:val="clear" w:color="auto" w:fill="FFFFFF"/>
        <w:ind w:left="720"/>
        <w:rPr>
          <w:szCs w:val="24"/>
        </w:rPr>
      </w:pPr>
      <w:r w:rsidRPr="00ED7D2A">
        <w:rPr>
          <w:szCs w:val="22"/>
          <w:lang w:val="en-US"/>
        </w:rPr>
        <w:t>International Materiel Branch</w:t>
      </w:r>
    </w:p>
    <w:p w:rsidR="001E67EE" w:rsidRPr="00ED7D2A" w:rsidRDefault="001E67EE" w:rsidP="00A803EC">
      <w:pPr>
        <w:shd w:val="clear" w:color="auto" w:fill="FFFFFF"/>
        <w:ind w:left="720"/>
        <w:rPr>
          <w:szCs w:val="24"/>
        </w:rPr>
      </w:pPr>
      <w:r w:rsidRPr="00ED7D2A">
        <w:rPr>
          <w:szCs w:val="22"/>
          <w:lang w:val="en-US"/>
        </w:rPr>
        <w:t>Industry Involvement and Contracting Division</w:t>
      </w:r>
    </w:p>
    <w:p w:rsidR="001E67EE" w:rsidRPr="00ED7D2A" w:rsidRDefault="001E67EE" w:rsidP="00A803EC">
      <w:pPr>
        <w:shd w:val="clear" w:color="auto" w:fill="FFFFFF"/>
        <w:ind w:left="720"/>
        <w:rPr>
          <w:szCs w:val="24"/>
        </w:rPr>
      </w:pPr>
      <w:r w:rsidRPr="00ED7D2A">
        <w:rPr>
          <w:szCs w:val="22"/>
          <w:lang w:val="en-US"/>
        </w:rPr>
        <w:t>Department of Defence</w:t>
      </w:r>
    </w:p>
    <w:p w:rsidR="001E67EE" w:rsidRPr="00ED7D2A" w:rsidRDefault="001E67EE" w:rsidP="00A803EC">
      <w:pPr>
        <w:shd w:val="clear" w:color="auto" w:fill="FFFFFF"/>
        <w:ind w:left="720"/>
        <w:rPr>
          <w:szCs w:val="24"/>
        </w:rPr>
      </w:pPr>
      <w:r w:rsidRPr="00ED7D2A">
        <w:rPr>
          <w:szCs w:val="22"/>
          <w:lang w:val="en-US"/>
        </w:rPr>
        <w:t>Anzac Park West 1-1-OA1</w:t>
      </w:r>
    </w:p>
    <w:p w:rsidR="001E67EE" w:rsidRPr="00ED7D2A" w:rsidRDefault="001E67EE" w:rsidP="00A803EC">
      <w:pPr>
        <w:shd w:val="clear" w:color="auto" w:fill="FFFFFF"/>
        <w:ind w:left="720"/>
        <w:rPr>
          <w:szCs w:val="24"/>
        </w:rPr>
      </w:pPr>
      <w:proofErr w:type="spellStart"/>
      <w:r w:rsidRPr="00ED7D2A">
        <w:rPr>
          <w:szCs w:val="22"/>
          <w:lang w:val="en-US"/>
        </w:rPr>
        <w:t>Consitution</w:t>
      </w:r>
      <w:proofErr w:type="spellEnd"/>
      <w:r w:rsidRPr="00ED7D2A">
        <w:rPr>
          <w:szCs w:val="22"/>
          <w:lang w:val="en-US"/>
        </w:rPr>
        <w:t xml:space="preserve"> Avenue</w:t>
      </w:r>
    </w:p>
    <w:p w:rsidR="001E67EE" w:rsidRPr="00ED7D2A" w:rsidRDefault="001E67EE" w:rsidP="00A803EC">
      <w:pPr>
        <w:shd w:val="clear" w:color="auto" w:fill="FFFFFF"/>
        <w:spacing w:after="240"/>
        <w:ind w:left="720"/>
        <w:rPr>
          <w:szCs w:val="24"/>
        </w:rPr>
      </w:pPr>
      <w:r w:rsidRPr="00ED7D2A">
        <w:rPr>
          <w:szCs w:val="22"/>
          <w:lang w:val="en-US"/>
        </w:rPr>
        <w:t>CANBERRA ACT 2600</w:t>
      </w:r>
    </w:p>
    <w:p w:rsidR="001E67EE" w:rsidRPr="00ED7D2A" w:rsidRDefault="001E67EE" w:rsidP="00A803EC">
      <w:pPr>
        <w:shd w:val="clear" w:color="auto" w:fill="FFFFFF"/>
        <w:ind w:left="720"/>
        <w:rPr>
          <w:szCs w:val="24"/>
        </w:rPr>
      </w:pPr>
      <w:r w:rsidRPr="00ED7D2A">
        <w:rPr>
          <w:szCs w:val="22"/>
          <w:lang w:val="en-US"/>
        </w:rPr>
        <w:t>For enquires and status of applications:</w:t>
      </w:r>
    </w:p>
    <w:p w:rsidR="001E67EE" w:rsidRPr="00ED7D2A" w:rsidRDefault="001E67EE" w:rsidP="00A803EC">
      <w:pPr>
        <w:shd w:val="clear" w:color="auto" w:fill="FFFFFF"/>
        <w:ind w:left="720"/>
        <w:rPr>
          <w:szCs w:val="24"/>
        </w:rPr>
      </w:pPr>
      <w:r w:rsidRPr="00ED7D2A">
        <w:rPr>
          <w:szCs w:val="22"/>
          <w:lang w:val="en-US"/>
        </w:rPr>
        <w:t>phone (06) 266 6224 or (06) 266 6021</w:t>
      </w:r>
    </w:p>
    <w:p w:rsidR="001E67EE" w:rsidRPr="00ED7D2A" w:rsidRDefault="001E67EE" w:rsidP="00A803EC">
      <w:pPr>
        <w:shd w:val="clear" w:color="auto" w:fill="FFFFFF"/>
        <w:spacing w:after="240"/>
        <w:ind w:left="720"/>
        <w:rPr>
          <w:szCs w:val="24"/>
        </w:rPr>
      </w:pPr>
      <w:r w:rsidRPr="00ED7D2A">
        <w:rPr>
          <w:szCs w:val="22"/>
          <w:lang w:val="en-US"/>
        </w:rPr>
        <w:t>facsimile (06) 266 6412</w:t>
      </w:r>
    </w:p>
    <w:p w:rsidR="00A803EC" w:rsidRDefault="001E67EE" w:rsidP="00A803EC">
      <w:pPr>
        <w:shd w:val="clear" w:color="auto" w:fill="FFFFFF"/>
        <w:ind w:left="720"/>
        <w:rPr>
          <w:szCs w:val="22"/>
          <w:lang w:val="en-US"/>
        </w:rPr>
      </w:pPr>
      <w:r w:rsidRPr="00ED7D2A">
        <w:rPr>
          <w:szCs w:val="22"/>
          <w:lang w:val="en-US"/>
        </w:rPr>
        <w:t>For technical advice and advisory service:</w:t>
      </w:r>
    </w:p>
    <w:p w:rsidR="001E67EE" w:rsidRPr="00ED7D2A" w:rsidRDefault="001E67EE" w:rsidP="00A803EC">
      <w:pPr>
        <w:shd w:val="clear" w:color="auto" w:fill="FFFFFF"/>
        <w:spacing w:after="240"/>
        <w:ind w:left="720"/>
        <w:rPr>
          <w:szCs w:val="24"/>
        </w:rPr>
      </w:pPr>
      <w:r w:rsidRPr="00ED7D2A">
        <w:rPr>
          <w:szCs w:val="22"/>
          <w:lang w:val="en-US"/>
        </w:rPr>
        <w:t>phone (06) 266 6207 or (06) 266 6591</w:t>
      </w:r>
    </w:p>
    <w:p w:rsidR="001E67EE" w:rsidRPr="00ED7D2A" w:rsidRDefault="001E67EE" w:rsidP="00331B35">
      <w:pPr>
        <w:shd w:val="clear" w:color="auto" w:fill="FFFFFF"/>
        <w:spacing w:before="360" w:after="240"/>
        <w:rPr>
          <w:szCs w:val="24"/>
        </w:rPr>
      </w:pPr>
      <w:r w:rsidRPr="00ED7D2A">
        <w:rPr>
          <w:b/>
          <w:bCs/>
          <w:szCs w:val="22"/>
          <w:lang w:val="en-US"/>
        </w:rPr>
        <w:t>EXPORT PROMOTION CONTACTS</w:t>
      </w:r>
    </w:p>
    <w:p w:rsidR="001E67EE" w:rsidRPr="00ED7D2A" w:rsidRDefault="001E67EE" w:rsidP="00331B35">
      <w:pPr>
        <w:shd w:val="clear" w:color="auto" w:fill="FFFFFF"/>
        <w:spacing w:after="240"/>
        <w:ind w:left="432"/>
        <w:rPr>
          <w:szCs w:val="24"/>
        </w:rPr>
      </w:pPr>
      <w:r w:rsidRPr="00ED7D2A">
        <w:rPr>
          <w:szCs w:val="22"/>
          <w:lang w:val="en-US"/>
        </w:rPr>
        <w:t xml:space="preserve">Advice on assistance available to exporters of </w:t>
      </w:r>
      <w:proofErr w:type="spellStart"/>
      <w:r w:rsidRPr="00ED7D2A">
        <w:rPr>
          <w:szCs w:val="22"/>
          <w:lang w:val="en-US"/>
        </w:rPr>
        <w:t>defence</w:t>
      </w:r>
      <w:proofErr w:type="spellEnd"/>
      <w:r w:rsidRPr="00ED7D2A">
        <w:rPr>
          <w:szCs w:val="22"/>
          <w:lang w:val="en-US"/>
        </w:rPr>
        <w:t xml:space="preserve"> goods in relation to developing markets or promotional activities, please contact:</w:t>
      </w:r>
    </w:p>
    <w:p w:rsidR="001E67EE" w:rsidRPr="00ED7D2A" w:rsidRDefault="001E67EE" w:rsidP="00D52002">
      <w:pPr>
        <w:shd w:val="clear" w:color="auto" w:fill="FFFFFF"/>
        <w:ind w:left="720"/>
        <w:rPr>
          <w:szCs w:val="24"/>
        </w:rPr>
      </w:pPr>
      <w:r w:rsidRPr="00ED7D2A">
        <w:rPr>
          <w:szCs w:val="22"/>
          <w:lang w:val="en-US"/>
        </w:rPr>
        <w:t>International Materiel Branch</w:t>
      </w:r>
    </w:p>
    <w:p w:rsidR="001E67EE" w:rsidRPr="00ED7D2A" w:rsidRDefault="001E67EE" w:rsidP="00D52002">
      <w:pPr>
        <w:shd w:val="clear" w:color="auto" w:fill="FFFFFF"/>
        <w:ind w:left="720"/>
        <w:rPr>
          <w:szCs w:val="24"/>
        </w:rPr>
      </w:pPr>
      <w:r w:rsidRPr="00ED7D2A">
        <w:rPr>
          <w:szCs w:val="22"/>
          <w:lang w:val="en-US"/>
        </w:rPr>
        <w:t>Industry Involvement and Contracting Division</w:t>
      </w:r>
    </w:p>
    <w:p w:rsidR="001E67EE" w:rsidRPr="00ED7D2A" w:rsidRDefault="001E67EE" w:rsidP="00D52002">
      <w:pPr>
        <w:shd w:val="clear" w:color="auto" w:fill="FFFFFF"/>
        <w:ind w:left="720"/>
        <w:rPr>
          <w:szCs w:val="24"/>
        </w:rPr>
      </w:pPr>
      <w:r w:rsidRPr="00ED7D2A">
        <w:rPr>
          <w:szCs w:val="22"/>
          <w:lang w:val="en-US"/>
        </w:rPr>
        <w:t>Department of Defence</w:t>
      </w:r>
    </w:p>
    <w:p w:rsidR="001E67EE" w:rsidRPr="00ED7D2A" w:rsidRDefault="001E67EE" w:rsidP="00D52002">
      <w:pPr>
        <w:shd w:val="clear" w:color="auto" w:fill="FFFFFF"/>
        <w:ind w:left="720"/>
        <w:rPr>
          <w:szCs w:val="24"/>
        </w:rPr>
      </w:pPr>
      <w:r w:rsidRPr="00ED7D2A">
        <w:rPr>
          <w:szCs w:val="22"/>
          <w:lang w:val="en-US"/>
        </w:rPr>
        <w:t>Anzac Park West 1-I-09A</w:t>
      </w:r>
    </w:p>
    <w:p w:rsidR="001E67EE" w:rsidRPr="00ED7D2A" w:rsidRDefault="001E67EE" w:rsidP="00D52002">
      <w:pPr>
        <w:shd w:val="clear" w:color="auto" w:fill="FFFFFF"/>
        <w:ind w:left="720"/>
        <w:rPr>
          <w:szCs w:val="24"/>
        </w:rPr>
      </w:pPr>
      <w:proofErr w:type="spellStart"/>
      <w:r w:rsidRPr="00ED7D2A">
        <w:rPr>
          <w:szCs w:val="22"/>
          <w:lang w:val="en-US"/>
        </w:rPr>
        <w:t>Consitution</w:t>
      </w:r>
      <w:proofErr w:type="spellEnd"/>
      <w:r w:rsidRPr="00ED7D2A">
        <w:rPr>
          <w:szCs w:val="22"/>
          <w:lang w:val="en-US"/>
        </w:rPr>
        <w:t xml:space="preserve"> Avenue</w:t>
      </w:r>
    </w:p>
    <w:p w:rsidR="001E67EE" w:rsidRPr="00ED7D2A" w:rsidRDefault="001E67EE" w:rsidP="00D52002">
      <w:pPr>
        <w:shd w:val="clear" w:color="auto" w:fill="FFFFFF"/>
        <w:spacing w:after="240"/>
        <w:ind w:left="720"/>
        <w:rPr>
          <w:szCs w:val="24"/>
        </w:rPr>
      </w:pPr>
      <w:r w:rsidRPr="00ED7D2A">
        <w:rPr>
          <w:szCs w:val="22"/>
          <w:lang w:val="en-US"/>
        </w:rPr>
        <w:t>CANBERRA</w:t>
      </w:r>
      <w:r w:rsidR="00C14972" w:rsidRPr="00ED7D2A">
        <w:rPr>
          <w:szCs w:val="22"/>
          <w:lang w:val="en-US"/>
        </w:rPr>
        <w:t xml:space="preserve"> </w:t>
      </w:r>
      <w:r w:rsidRPr="00ED7D2A">
        <w:rPr>
          <w:szCs w:val="22"/>
          <w:lang w:val="en-US"/>
        </w:rPr>
        <w:t>ACT 2600</w:t>
      </w:r>
    </w:p>
    <w:p w:rsidR="001E67EE" w:rsidRPr="00ED7D2A" w:rsidRDefault="001E67EE" w:rsidP="00D52002">
      <w:pPr>
        <w:shd w:val="clear" w:color="auto" w:fill="FFFFFF"/>
        <w:ind w:left="720"/>
        <w:rPr>
          <w:szCs w:val="24"/>
        </w:rPr>
      </w:pPr>
      <w:r w:rsidRPr="00ED7D2A">
        <w:rPr>
          <w:szCs w:val="22"/>
          <w:lang w:val="en-US"/>
        </w:rPr>
        <w:t>Phone: (06)266 6040</w:t>
      </w:r>
    </w:p>
    <w:p w:rsidR="001E67EE" w:rsidRPr="00ED7D2A" w:rsidRDefault="001E67EE" w:rsidP="00D52002">
      <w:pPr>
        <w:shd w:val="clear" w:color="auto" w:fill="FFFFFF"/>
        <w:spacing w:after="240"/>
        <w:ind w:left="720"/>
        <w:rPr>
          <w:szCs w:val="24"/>
        </w:rPr>
      </w:pPr>
      <w:r w:rsidRPr="00ED7D2A">
        <w:rPr>
          <w:szCs w:val="22"/>
          <w:lang w:val="en-US"/>
        </w:rPr>
        <w:t>Facsimile:</w:t>
      </w:r>
      <w:r w:rsidR="00C14972" w:rsidRPr="00ED7D2A">
        <w:rPr>
          <w:szCs w:val="22"/>
          <w:lang w:val="en-US"/>
        </w:rPr>
        <w:t xml:space="preserve"> </w:t>
      </w:r>
      <w:r w:rsidRPr="00ED7D2A">
        <w:rPr>
          <w:szCs w:val="22"/>
          <w:lang w:val="en-US"/>
        </w:rPr>
        <w:t>(06)266 6902</w:t>
      </w:r>
    </w:p>
    <w:p w:rsidR="001E67EE" w:rsidRPr="00ED7D2A" w:rsidRDefault="001E67EE" w:rsidP="00EB26F7">
      <w:pPr>
        <w:shd w:val="clear" w:color="auto" w:fill="FFFFFF"/>
        <w:spacing w:before="360" w:after="240"/>
        <w:rPr>
          <w:szCs w:val="24"/>
        </w:rPr>
      </w:pPr>
      <w:r w:rsidRPr="00ED7D2A">
        <w:rPr>
          <w:b/>
          <w:bCs/>
          <w:szCs w:val="22"/>
          <w:lang w:val="en-US"/>
        </w:rPr>
        <w:t>REGIONAL OFFICES</w:t>
      </w:r>
    </w:p>
    <w:p w:rsidR="001E67EE" w:rsidRPr="00ED7D2A" w:rsidRDefault="001E67EE" w:rsidP="00EB26F7">
      <w:pPr>
        <w:shd w:val="clear" w:color="auto" w:fill="FFFFFF"/>
        <w:spacing w:after="240"/>
        <w:ind w:left="432"/>
        <w:rPr>
          <w:szCs w:val="24"/>
        </w:rPr>
      </w:pPr>
      <w:r w:rsidRPr="00ED7D2A">
        <w:rPr>
          <w:szCs w:val="22"/>
          <w:lang w:val="en-US"/>
        </w:rPr>
        <w:t>For all general enquires, advice on developing export markets and application forms you should contact:</w:t>
      </w:r>
    </w:p>
    <w:p w:rsidR="001E67EE" w:rsidRPr="00ED7D2A" w:rsidRDefault="001E67EE" w:rsidP="00EB26F7">
      <w:pPr>
        <w:shd w:val="clear" w:color="auto" w:fill="FFFFFF"/>
        <w:ind w:left="432"/>
        <w:rPr>
          <w:szCs w:val="24"/>
        </w:rPr>
      </w:pPr>
      <w:r w:rsidRPr="00ED7D2A">
        <w:rPr>
          <w:szCs w:val="22"/>
          <w:lang w:val="en-US"/>
        </w:rPr>
        <w:t>The Regional Director</w:t>
      </w:r>
    </w:p>
    <w:p w:rsidR="001E67EE" w:rsidRPr="00ED7D2A" w:rsidRDefault="001E67EE" w:rsidP="00EB26F7">
      <w:pPr>
        <w:shd w:val="clear" w:color="auto" w:fill="FFFFFF"/>
        <w:ind w:left="432"/>
        <w:rPr>
          <w:szCs w:val="24"/>
        </w:rPr>
      </w:pPr>
      <w:r w:rsidRPr="00ED7D2A">
        <w:rPr>
          <w:szCs w:val="22"/>
          <w:lang w:val="en-US"/>
        </w:rPr>
        <w:t>Industry Development Section</w:t>
      </w:r>
    </w:p>
    <w:p w:rsidR="001E67EE" w:rsidRPr="00ED7D2A" w:rsidRDefault="001E67EE" w:rsidP="00EB26F7">
      <w:pPr>
        <w:shd w:val="clear" w:color="auto" w:fill="FFFFFF"/>
        <w:ind w:left="432"/>
        <w:rPr>
          <w:szCs w:val="24"/>
        </w:rPr>
      </w:pPr>
      <w:r w:rsidRPr="00ED7D2A">
        <w:rPr>
          <w:szCs w:val="22"/>
          <w:lang w:val="en-US"/>
        </w:rPr>
        <w:t>Defence Acquisition Regional Office</w:t>
      </w:r>
    </w:p>
    <w:p w:rsidR="001E67EE" w:rsidRPr="00ED7D2A" w:rsidRDefault="001E67EE" w:rsidP="00EB26F7">
      <w:pPr>
        <w:shd w:val="clear" w:color="auto" w:fill="FFFFFF"/>
        <w:spacing w:after="600"/>
        <w:ind w:left="432"/>
        <w:rPr>
          <w:szCs w:val="24"/>
        </w:rPr>
      </w:pPr>
      <w:r w:rsidRPr="00ED7D2A">
        <w:rPr>
          <w:szCs w:val="22"/>
          <w:lang w:val="en-US"/>
        </w:rPr>
        <w:t>in your nearest capital city:</w:t>
      </w:r>
    </w:p>
    <w:tbl>
      <w:tblPr>
        <w:tblW w:w="5000" w:type="pct"/>
        <w:jc w:val="center"/>
        <w:tblLayout w:type="fixed"/>
        <w:tblCellMar>
          <w:left w:w="40" w:type="dxa"/>
          <w:right w:w="40" w:type="dxa"/>
        </w:tblCellMar>
        <w:tblLook w:val="0000" w:firstRow="0" w:lastRow="0" w:firstColumn="0" w:lastColumn="0" w:noHBand="0" w:noVBand="0"/>
      </w:tblPr>
      <w:tblGrid>
        <w:gridCol w:w="5260"/>
        <w:gridCol w:w="5289"/>
      </w:tblGrid>
      <w:tr w:rsidR="001E67EE" w:rsidRPr="00ED7D2A" w:rsidTr="00B84F07">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New South Wales</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Victoria/Tasmania</w:t>
            </w:r>
          </w:p>
        </w:tc>
      </w:tr>
      <w:tr w:rsidR="001E67EE" w:rsidRPr="00ED7D2A" w:rsidTr="00B84F07">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Level 19 Defence Plaza</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4th floor. 661 Bourke Street</w:t>
            </w:r>
          </w:p>
        </w:tc>
      </w:tr>
      <w:tr w:rsidR="001E67EE" w:rsidRPr="00ED7D2A" w:rsidTr="00B84F07">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Sydney NSW 2000</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Melbourne VIC 3000</w:t>
            </w:r>
          </w:p>
        </w:tc>
      </w:tr>
      <w:tr w:rsidR="001E67EE" w:rsidRPr="00ED7D2A" w:rsidTr="00B84F07">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Phone (02) 9377 2358</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Phone (03) 9282 7489</w:t>
            </w:r>
          </w:p>
        </w:tc>
      </w:tr>
      <w:tr w:rsidR="001E67EE" w:rsidRPr="00ED7D2A" w:rsidTr="00B84F07">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Facsimile (02) 9377 2368</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Facsimile (03) 9282 7927</w:t>
            </w:r>
          </w:p>
        </w:tc>
      </w:tr>
    </w:tbl>
    <w:p w:rsidR="001E67EE" w:rsidRPr="00ED7D2A" w:rsidRDefault="001E67EE">
      <w:pPr>
        <w:rPr>
          <w:szCs w:val="24"/>
        </w:rPr>
        <w:sectPr w:rsidR="001E67EE" w:rsidRPr="00ED7D2A" w:rsidSect="00CC5A1A">
          <w:headerReference w:type="first" r:id="rId47"/>
          <w:footerReference w:type="first" r:id="rId48"/>
          <w:pgSz w:w="11909" w:h="16834" w:code="9"/>
          <w:pgMar w:top="720" w:right="720" w:bottom="720" w:left="720" w:header="720" w:footer="720" w:gutter="0"/>
          <w:pgNumType w:start="1"/>
          <w:cols w:space="720"/>
          <w:noEndnote/>
          <w:titlePg/>
          <w:docGrid w:linePitch="272"/>
        </w:sectPr>
      </w:pPr>
    </w:p>
    <w:p w:rsidR="001E67EE" w:rsidRPr="00ED7D2A" w:rsidRDefault="001E67EE" w:rsidP="00D8337C">
      <w:pPr>
        <w:shd w:val="clear" w:color="auto" w:fill="FFFFFF"/>
        <w:spacing w:after="960"/>
        <w:rPr>
          <w:szCs w:val="24"/>
        </w:rPr>
      </w:pPr>
    </w:p>
    <w:tbl>
      <w:tblPr>
        <w:tblW w:w="5000" w:type="pct"/>
        <w:jc w:val="center"/>
        <w:tblLayout w:type="fixed"/>
        <w:tblCellMar>
          <w:left w:w="40" w:type="dxa"/>
          <w:right w:w="40" w:type="dxa"/>
        </w:tblCellMar>
        <w:tblLook w:val="0000" w:firstRow="0" w:lastRow="0" w:firstColumn="0" w:lastColumn="0" w:noHBand="0" w:noVBand="0"/>
      </w:tblPr>
      <w:tblGrid>
        <w:gridCol w:w="5260"/>
        <w:gridCol w:w="5289"/>
      </w:tblGrid>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Northern Territory</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Western Australia</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6th Floor, TCG Centre</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proofErr w:type="spellStart"/>
            <w:r w:rsidRPr="00ED7D2A">
              <w:rPr>
                <w:szCs w:val="22"/>
                <w:lang w:val="en-US"/>
              </w:rPr>
              <w:t>Leeuwin</w:t>
            </w:r>
            <w:proofErr w:type="spellEnd"/>
            <w:r w:rsidRPr="00ED7D2A">
              <w:rPr>
                <w:szCs w:val="22"/>
                <w:lang w:val="en-US"/>
              </w:rPr>
              <w:t xml:space="preserve"> Barracks (13-2-21)</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80 Mitchell Street</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Riverside Road</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Darwin NT 0800</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East Freman</w:t>
            </w:r>
            <w:r w:rsidR="008F3851">
              <w:rPr>
                <w:szCs w:val="22"/>
                <w:lang w:val="en-US"/>
              </w:rPr>
              <w:t>t</w:t>
            </w:r>
            <w:r w:rsidRPr="00ED7D2A">
              <w:rPr>
                <w:szCs w:val="22"/>
                <w:lang w:val="en-US"/>
              </w:rPr>
              <w:t>le WA 6158</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Phone (08) 8980 2137</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Phone (09) 3112461</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rsidP="00A24D41">
            <w:pPr>
              <w:shd w:val="clear" w:color="auto" w:fill="FFFFFF"/>
              <w:spacing w:after="360"/>
              <w:rPr>
                <w:szCs w:val="24"/>
              </w:rPr>
            </w:pPr>
            <w:r w:rsidRPr="00ED7D2A">
              <w:rPr>
                <w:szCs w:val="22"/>
                <w:lang w:val="en-US"/>
              </w:rPr>
              <w:t>Facsimile (08) 8980 2159</w:t>
            </w:r>
          </w:p>
        </w:tc>
        <w:tc>
          <w:tcPr>
            <w:tcW w:w="5289" w:type="dxa"/>
            <w:tcBorders>
              <w:top w:val="nil"/>
              <w:left w:val="nil"/>
              <w:bottom w:val="nil"/>
              <w:right w:val="nil"/>
            </w:tcBorders>
            <w:shd w:val="clear" w:color="auto" w:fill="FFFFFF"/>
          </w:tcPr>
          <w:p w:rsidR="001E67EE" w:rsidRPr="00ED7D2A" w:rsidRDefault="001E67EE" w:rsidP="00A24D41">
            <w:pPr>
              <w:shd w:val="clear" w:color="auto" w:fill="FFFFFF"/>
              <w:spacing w:after="360"/>
              <w:rPr>
                <w:szCs w:val="24"/>
              </w:rPr>
            </w:pPr>
            <w:r w:rsidRPr="00ED7D2A">
              <w:rPr>
                <w:szCs w:val="22"/>
                <w:lang w:val="en-US"/>
              </w:rPr>
              <w:t>Facsimile (09) 311 2460</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Queensland</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South Australia</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Building E3 Victoria Barracks</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HQ3 DSTO</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Pe</w:t>
            </w:r>
            <w:r w:rsidR="008F3851">
              <w:rPr>
                <w:szCs w:val="22"/>
                <w:lang w:val="en-US"/>
              </w:rPr>
              <w:t>tri</w:t>
            </w:r>
            <w:r w:rsidRPr="00ED7D2A">
              <w:rPr>
                <w:szCs w:val="22"/>
                <w:lang w:val="en-US"/>
              </w:rPr>
              <w:t>e Terrace</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(PO</w:t>
            </w:r>
            <w:r w:rsidR="008F3851">
              <w:rPr>
                <w:szCs w:val="22"/>
                <w:lang w:val="en-US"/>
              </w:rPr>
              <w:t xml:space="preserve"> </w:t>
            </w:r>
            <w:r w:rsidRPr="00ED7D2A">
              <w:rPr>
                <w:szCs w:val="22"/>
                <w:lang w:val="en-US"/>
              </w:rPr>
              <w:t>Box 1500)</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Brisbane QLD 4000</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Salisbury SA 5108</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Phone (07) 3233 4384</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Phone (08) 259 6349</w:t>
            </w:r>
          </w:p>
        </w:tc>
      </w:tr>
      <w:tr w:rsidR="001E67EE" w:rsidRPr="00ED7D2A" w:rsidTr="00A24D41">
        <w:trPr>
          <w:trHeight w:val="20"/>
          <w:jc w:val="center"/>
        </w:trPr>
        <w:tc>
          <w:tcPr>
            <w:tcW w:w="526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Facsimile (07) 3233 4478</w:t>
            </w:r>
          </w:p>
        </w:tc>
        <w:tc>
          <w:tcPr>
            <w:tcW w:w="5289"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Facsimile (08) 259 6527</w:t>
            </w:r>
          </w:p>
        </w:tc>
      </w:tr>
    </w:tbl>
    <w:p w:rsidR="001E67EE" w:rsidRPr="00ED7D2A" w:rsidRDefault="001E67EE" w:rsidP="00085031">
      <w:pPr>
        <w:shd w:val="clear" w:color="auto" w:fill="FFFFFF"/>
        <w:spacing w:before="360" w:after="240"/>
        <w:rPr>
          <w:szCs w:val="24"/>
        </w:rPr>
      </w:pPr>
      <w:r w:rsidRPr="00ED7D2A">
        <w:rPr>
          <w:b/>
          <w:bCs/>
          <w:szCs w:val="22"/>
          <w:lang w:val="en-US"/>
        </w:rPr>
        <w:t>OVERSEAS REPRESENTATIVES - USA, UK</w:t>
      </w:r>
    </w:p>
    <w:p w:rsidR="001E67EE" w:rsidRPr="00ED7D2A" w:rsidRDefault="001E67EE" w:rsidP="00085031">
      <w:pPr>
        <w:shd w:val="clear" w:color="auto" w:fill="FFFFFF"/>
        <w:ind w:left="432"/>
        <w:rPr>
          <w:szCs w:val="24"/>
        </w:rPr>
      </w:pPr>
      <w:r w:rsidRPr="00ED7D2A">
        <w:rPr>
          <w:szCs w:val="22"/>
          <w:lang w:val="en-US"/>
        </w:rPr>
        <w:t>Australian Embassy</w:t>
      </w:r>
    </w:p>
    <w:p w:rsidR="001E67EE" w:rsidRPr="00ED7D2A" w:rsidRDefault="001E67EE" w:rsidP="00085031">
      <w:pPr>
        <w:shd w:val="clear" w:color="auto" w:fill="FFFFFF"/>
        <w:ind w:left="432"/>
        <w:rPr>
          <w:szCs w:val="24"/>
        </w:rPr>
      </w:pPr>
      <w:r w:rsidRPr="00ED7D2A">
        <w:rPr>
          <w:szCs w:val="22"/>
          <w:lang w:val="en-US"/>
        </w:rPr>
        <w:t>1601 Massachusetts Avenue</w:t>
      </w:r>
    </w:p>
    <w:p w:rsidR="001E67EE" w:rsidRPr="00ED7D2A" w:rsidRDefault="001E67EE" w:rsidP="00085031">
      <w:pPr>
        <w:shd w:val="clear" w:color="auto" w:fill="FFFFFF"/>
        <w:spacing w:after="240"/>
        <w:ind w:left="432"/>
        <w:rPr>
          <w:szCs w:val="24"/>
        </w:rPr>
      </w:pPr>
      <w:r w:rsidRPr="00ED7D2A">
        <w:rPr>
          <w:szCs w:val="22"/>
          <w:lang w:val="en-US"/>
        </w:rPr>
        <w:t>WASHINGTON DC 20036</w:t>
      </w:r>
    </w:p>
    <w:p w:rsidR="001E67EE" w:rsidRPr="00ED7D2A" w:rsidRDefault="001E67EE" w:rsidP="00085031">
      <w:pPr>
        <w:shd w:val="clear" w:color="auto" w:fill="FFFFFF"/>
        <w:tabs>
          <w:tab w:val="left" w:pos="5220"/>
        </w:tabs>
        <w:rPr>
          <w:szCs w:val="24"/>
        </w:rPr>
      </w:pPr>
      <w:r w:rsidRPr="00ED7D2A">
        <w:rPr>
          <w:szCs w:val="22"/>
          <w:lang w:val="en-US"/>
        </w:rPr>
        <w:t xml:space="preserve">Counsellor </w:t>
      </w:r>
      <w:proofErr w:type="spellStart"/>
      <w:r w:rsidRPr="00ED7D2A">
        <w:rPr>
          <w:szCs w:val="22"/>
          <w:lang w:val="en-US"/>
        </w:rPr>
        <w:t>Defence</w:t>
      </w:r>
      <w:proofErr w:type="spellEnd"/>
      <w:r w:rsidRPr="00ED7D2A">
        <w:rPr>
          <w:szCs w:val="22"/>
          <w:lang w:val="en-US"/>
        </w:rPr>
        <w:t xml:space="preserve"> </w:t>
      </w:r>
      <w:proofErr w:type="spellStart"/>
      <w:r w:rsidRPr="00ED7D2A">
        <w:rPr>
          <w:szCs w:val="22"/>
          <w:lang w:val="en-US"/>
        </w:rPr>
        <w:t>A&amp;L</w:t>
      </w:r>
      <w:proofErr w:type="spellEnd"/>
      <w:r w:rsidRPr="00ED7D2A">
        <w:rPr>
          <w:szCs w:val="22"/>
          <w:lang w:val="en-US"/>
        </w:rPr>
        <w:t xml:space="preserve"> (Washington)</w:t>
      </w:r>
      <w:r w:rsidR="00085031">
        <w:rPr>
          <w:szCs w:val="22"/>
          <w:lang w:val="en-US"/>
        </w:rPr>
        <w:tab/>
      </w:r>
      <w:proofErr w:type="spellStart"/>
      <w:r w:rsidR="00085031" w:rsidRPr="00ED7D2A">
        <w:rPr>
          <w:szCs w:val="22"/>
          <w:lang w:val="en-US"/>
        </w:rPr>
        <w:t>Defence</w:t>
      </w:r>
      <w:proofErr w:type="spellEnd"/>
      <w:r w:rsidR="00085031" w:rsidRPr="00ED7D2A">
        <w:rPr>
          <w:szCs w:val="22"/>
          <w:lang w:val="en-US"/>
        </w:rPr>
        <w:t xml:space="preserve"> Industry </w:t>
      </w:r>
      <w:proofErr w:type="spellStart"/>
      <w:r w:rsidR="00085031" w:rsidRPr="00ED7D2A">
        <w:rPr>
          <w:szCs w:val="22"/>
          <w:lang w:val="en-US"/>
        </w:rPr>
        <w:t>Attache</w:t>
      </w:r>
      <w:proofErr w:type="spellEnd"/>
      <w:r w:rsidR="00085031" w:rsidRPr="00ED7D2A">
        <w:rPr>
          <w:szCs w:val="22"/>
          <w:lang w:val="en-US"/>
        </w:rPr>
        <w:t xml:space="preserve"> (Washington)</w:t>
      </w:r>
    </w:p>
    <w:p w:rsidR="001E67EE" w:rsidRPr="00ED7D2A" w:rsidRDefault="001E67EE" w:rsidP="00085031">
      <w:pPr>
        <w:shd w:val="clear" w:color="auto" w:fill="FFFFFF"/>
        <w:tabs>
          <w:tab w:val="left" w:pos="5220"/>
        </w:tabs>
        <w:rPr>
          <w:szCs w:val="24"/>
        </w:rPr>
      </w:pPr>
      <w:r w:rsidRPr="00ED7D2A">
        <w:rPr>
          <w:szCs w:val="22"/>
          <w:lang w:val="en-US"/>
        </w:rPr>
        <w:t>Phone (0011-1-) 202 797 3182</w:t>
      </w:r>
      <w:r w:rsidR="00085031">
        <w:rPr>
          <w:szCs w:val="22"/>
          <w:lang w:val="en-US"/>
        </w:rPr>
        <w:tab/>
      </w:r>
      <w:r w:rsidR="00085031" w:rsidRPr="00ED7D2A">
        <w:rPr>
          <w:szCs w:val="22"/>
          <w:lang w:val="en-US"/>
        </w:rPr>
        <w:t>Phone (0011-1-) 202 797 3388</w:t>
      </w:r>
    </w:p>
    <w:p w:rsidR="001E67EE" w:rsidRPr="00ED7D2A" w:rsidRDefault="001E67EE" w:rsidP="00085031">
      <w:pPr>
        <w:shd w:val="clear" w:color="auto" w:fill="FFFFFF"/>
        <w:tabs>
          <w:tab w:val="left" w:pos="5220"/>
        </w:tabs>
        <w:spacing w:after="240"/>
        <w:rPr>
          <w:szCs w:val="24"/>
        </w:rPr>
      </w:pPr>
      <w:r w:rsidRPr="00ED7D2A">
        <w:rPr>
          <w:szCs w:val="22"/>
          <w:lang w:val="en-US"/>
        </w:rPr>
        <w:t>Facsimile (0015-1-) 202 797 3094</w:t>
      </w:r>
      <w:r w:rsidR="00085031">
        <w:rPr>
          <w:szCs w:val="22"/>
          <w:lang w:val="en-US"/>
        </w:rPr>
        <w:tab/>
      </w:r>
      <w:r w:rsidR="00085031" w:rsidRPr="00ED7D2A">
        <w:rPr>
          <w:szCs w:val="22"/>
          <w:lang w:val="en-US"/>
        </w:rPr>
        <w:t>Facsimile (00</w:t>
      </w:r>
      <w:r w:rsidR="008F3851">
        <w:rPr>
          <w:szCs w:val="22"/>
          <w:lang w:val="en-US"/>
        </w:rPr>
        <w:t>1</w:t>
      </w:r>
      <w:r w:rsidR="00085031" w:rsidRPr="00ED7D2A">
        <w:rPr>
          <w:szCs w:val="22"/>
          <w:lang w:val="en-US"/>
        </w:rPr>
        <w:t>5-1-) 202 797 3094</w:t>
      </w:r>
    </w:p>
    <w:p w:rsidR="001E67EE" w:rsidRPr="00ED7D2A" w:rsidRDefault="001E67EE" w:rsidP="00085031">
      <w:pPr>
        <w:shd w:val="clear" w:color="auto" w:fill="FFFFFF"/>
        <w:ind w:left="432"/>
        <w:rPr>
          <w:szCs w:val="24"/>
        </w:rPr>
      </w:pPr>
      <w:r w:rsidRPr="00ED7D2A">
        <w:rPr>
          <w:szCs w:val="22"/>
          <w:lang w:val="en-US"/>
        </w:rPr>
        <w:t>Australian High Commission</w:t>
      </w:r>
    </w:p>
    <w:p w:rsidR="001E67EE" w:rsidRPr="00ED7D2A" w:rsidRDefault="001E67EE" w:rsidP="00085031">
      <w:pPr>
        <w:shd w:val="clear" w:color="auto" w:fill="FFFFFF"/>
        <w:ind w:left="432"/>
        <w:rPr>
          <w:szCs w:val="24"/>
        </w:rPr>
      </w:pPr>
      <w:r w:rsidRPr="00ED7D2A">
        <w:rPr>
          <w:szCs w:val="22"/>
          <w:lang w:val="en-US"/>
        </w:rPr>
        <w:t>Australia House. The Strand</w:t>
      </w:r>
    </w:p>
    <w:p w:rsidR="001E67EE" w:rsidRPr="00ED7D2A" w:rsidRDefault="001E67EE" w:rsidP="00085031">
      <w:pPr>
        <w:shd w:val="clear" w:color="auto" w:fill="FFFFFF"/>
        <w:spacing w:after="240"/>
        <w:ind w:left="432"/>
        <w:rPr>
          <w:szCs w:val="24"/>
        </w:rPr>
      </w:pPr>
      <w:r w:rsidRPr="00ED7D2A">
        <w:rPr>
          <w:szCs w:val="22"/>
          <w:lang w:val="en-US"/>
        </w:rPr>
        <w:t>LONDON WC2B</w:t>
      </w:r>
      <w:r w:rsidRPr="00ED7D2A">
        <w:rPr>
          <w:rFonts w:eastAsia="Times New Roman"/>
          <w:noProof/>
          <w:szCs w:val="22"/>
          <w:lang w:val="en-US"/>
        </w:rPr>
        <w:t xml:space="preserve"> </w:t>
      </w:r>
      <w:r w:rsidRPr="00ED7D2A">
        <w:rPr>
          <w:rFonts w:eastAsia="Times New Roman"/>
          <w:szCs w:val="22"/>
          <w:lang w:val="en-US"/>
        </w:rPr>
        <w:t>4LA</w:t>
      </w:r>
    </w:p>
    <w:p w:rsidR="001E67EE" w:rsidRPr="00ED7D2A" w:rsidRDefault="001E67EE" w:rsidP="00085031">
      <w:pPr>
        <w:shd w:val="clear" w:color="auto" w:fill="FFFFFF"/>
        <w:tabs>
          <w:tab w:val="left" w:pos="5220"/>
        </w:tabs>
        <w:rPr>
          <w:szCs w:val="24"/>
        </w:rPr>
      </w:pPr>
      <w:r w:rsidRPr="00ED7D2A">
        <w:rPr>
          <w:szCs w:val="22"/>
          <w:lang w:val="en-US"/>
        </w:rPr>
        <w:t xml:space="preserve">Counsellor </w:t>
      </w:r>
      <w:proofErr w:type="spellStart"/>
      <w:r w:rsidRPr="00ED7D2A">
        <w:rPr>
          <w:szCs w:val="22"/>
          <w:lang w:val="en-US"/>
        </w:rPr>
        <w:t>Defence</w:t>
      </w:r>
      <w:proofErr w:type="spellEnd"/>
      <w:r w:rsidRPr="00ED7D2A">
        <w:rPr>
          <w:szCs w:val="22"/>
          <w:lang w:val="en-US"/>
        </w:rPr>
        <w:t xml:space="preserve"> </w:t>
      </w:r>
      <w:proofErr w:type="spellStart"/>
      <w:r w:rsidRPr="00ED7D2A">
        <w:rPr>
          <w:szCs w:val="22"/>
          <w:lang w:val="en-US"/>
        </w:rPr>
        <w:t>A&amp;L</w:t>
      </w:r>
      <w:proofErr w:type="spellEnd"/>
      <w:r w:rsidRPr="00ED7D2A">
        <w:rPr>
          <w:szCs w:val="22"/>
          <w:lang w:val="en-US"/>
        </w:rPr>
        <w:t xml:space="preserve"> (London)</w:t>
      </w:r>
      <w:r w:rsidR="00085031">
        <w:rPr>
          <w:szCs w:val="22"/>
          <w:lang w:val="en-US"/>
        </w:rPr>
        <w:tab/>
      </w:r>
      <w:r w:rsidR="00085031" w:rsidRPr="00ED7D2A">
        <w:rPr>
          <w:szCs w:val="22"/>
          <w:lang w:val="en-US"/>
        </w:rPr>
        <w:t xml:space="preserve">Counsellor </w:t>
      </w:r>
      <w:proofErr w:type="spellStart"/>
      <w:r w:rsidR="00085031" w:rsidRPr="00ED7D2A">
        <w:rPr>
          <w:szCs w:val="22"/>
          <w:lang w:val="en-US"/>
        </w:rPr>
        <w:t>Defence</w:t>
      </w:r>
      <w:proofErr w:type="spellEnd"/>
      <w:r w:rsidR="00085031" w:rsidRPr="00ED7D2A">
        <w:rPr>
          <w:szCs w:val="22"/>
          <w:lang w:val="en-US"/>
        </w:rPr>
        <w:t xml:space="preserve"> Industry (London)</w:t>
      </w:r>
    </w:p>
    <w:p w:rsidR="001E67EE" w:rsidRPr="00ED7D2A" w:rsidRDefault="001E67EE" w:rsidP="00085031">
      <w:pPr>
        <w:shd w:val="clear" w:color="auto" w:fill="FFFFFF"/>
        <w:tabs>
          <w:tab w:val="left" w:pos="5220"/>
        </w:tabs>
        <w:rPr>
          <w:szCs w:val="24"/>
        </w:rPr>
      </w:pPr>
      <w:r w:rsidRPr="00ED7D2A">
        <w:rPr>
          <w:szCs w:val="22"/>
          <w:lang w:val="en-US"/>
        </w:rPr>
        <w:t>Phone (0011-44-) 171 887 5228</w:t>
      </w:r>
      <w:r w:rsidR="00085031">
        <w:rPr>
          <w:szCs w:val="22"/>
          <w:lang w:val="en-US"/>
        </w:rPr>
        <w:tab/>
      </w:r>
      <w:r w:rsidR="00085031" w:rsidRPr="00ED7D2A">
        <w:rPr>
          <w:szCs w:val="22"/>
          <w:lang w:val="en-US"/>
        </w:rPr>
        <w:t>Phone (0011-44-) 171 887 5505</w:t>
      </w:r>
    </w:p>
    <w:p w:rsidR="001E67EE" w:rsidRPr="00ED7D2A" w:rsidRDefault="001E67EE">
      <w:pPr>
        <w:shd w:val="clear" w:color="auto" w:fill="FFFFFF"/>
        <w:rPr>
          <w:szCs w:val="24"/>
        </w:rPr>
      </w:pPr>
      <w:r w:rsidRPr="00ED7D2A">
        <w:rPr>
          <w:szCs w:val="22"/>
          <w:lang w:val="en-US"/>
        </w:rPr>
        <w:t>Facsimile (0015-44-) 171 379 5424</w:t>
      </w:r>
    </w:p>
    <w:p w:rsidR="001E67EE" w:rsidRPr="00ED7D2A" w:rsidRDefault="001E67EE" w:rsidP="00085031">
      <w:pPr>
        <w:shd w:val="clear" w:color="auto" w:fill="FFFFFF"/>
        <w:spacing w:before="360" w:after="240"/>
        <w:rPr>
          <w:szCs w:val="24"/>
        </w:rPr>
      </w:pPr>
      <w:r w:rsidRPr="00ED7D2A">
        <w:rPr>
          <w:b/>
          <w:bCs/>
          <w:szCs w:val="22"/>
          <w:lang w:val="en-US"/>
        </w:rPr>
        <w:t>AUSTRALIAN CUSTOMS SERVICE</w:t>
      </w:r>
    </w:p>
    <w:p w:rsidR="001E67EE" w:rsidRPr="00ED7D2A" w:rsidRDefault="001E67EE" w:rsidP="00016246">
      <w:pPr>
        <w:shd w:val="clear" w:color="auto" w:fill="FFFFFF"/>
        <w:ind w:left="432"/>
        <w:rPr>
          <w:szCs w:val="24"/>
        </w:rPr>
      </w:pPr>
      <w:r w:rsidRPr="00ED7D2A">
        <w:rPr>
          <w:szCs w:val="22"/>
          <w:lang w:val="en-US"/>
        </w:rPr>
        <w:t>Regional Director</w:t>
      </w:r>
    </w:p>
    <w:p w:rsidR="001E67EE" w:rsidRPr="00ED7D2A" w:rsidRDefault="001E67EE" w:rsidP="00016246">
      <w:pPr>
        <w:shd w:val="clear" w:color="auto" w:fill="FFFFFF"/>
        <w:spacing w:after="240"/>
        <w:ind w:left="432"/>
        <w:rPr>
          <w:szCs w:val="24"/>
        </w:rPr>
      </w:pPr>
      <w:r w:rsidRPr="00ED7D2A">
        <w:rPr>
          <w:szCs w:val="22"/>
          <w:lang w:val="en-US"/>
        </w:rPr>
        <w:t>Australian Customs Service</w:t>
      </w:r>
    </w:p>
    <w:p w:rsidR="001E67EE" w:rsidRPr="00ED7D2A" w:rsidRDefault="001E67EE" w:rsidP="00016246">
      <w:pPr>
        <w:shd w:val="clear" w:color="auto" w:fill="FFFFFF"/>
        <w:spacing w:after="240"/>
        <w:ind w:left="432"/>
        <w:rPr>
          <w:szCs w:val="24"/>
        </w:rPr>
      </w:pPr>
      <w:r w:rsidRPr="00ED7D2A">
        <w:rPr>
          <w:szCs w:val="22"/>
          <w:lang w:val="en-US"/>
        </w:rPr>
        <w:t>Note that the Phone numbers are the main switchboard number in each location.</w:t>
      </w:r>
    </w:p>
    <w:tbl>
      <w:tblPr>
        <w:tblW w:w="5000" w:type="pct"/>
        <w:jc w:val="center"/>
        <w:tblLayout w:type="fixed"/>
        <w:tblCellMar>
          <w:left w:w="40" w:type="dxa"/>
          <w:right w:w="40" w:type="dxa"/>
        </w:tblCellMar>
        <w:tblLook w:val="0000" w:firstRow="0" w:lastRow="0" w:firstColumn="0" w:lastColumn="0" w:noHBand="0" w:noVBand="0"/>
      </w:tblPr>
      <w:tblGrid>
        <w:gridCol w:w="3640"/>
        <w:gridCol w:w="3528"/>
        <w:gridCol w:w="3381"/>
      </w:tblGrid>
      <w:tr w:rsidR="001E67EE" w:rsidRPr="00ED7D2A" w:rsidTr="00016246">
        <w:trPr>
          <w:trHeight w:val="20"/>
          <w:jc w:val="center"/>
        </w:trPr>
        <w:tc>
          <w:tcPr>
            <w:tcW w:w="36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SYDNEY NSW</w:t>
            </w:r>
          </w:p>
          <w:p w:rsidR="001E67EE" w:rsidRPr="00ED7D2A" w:rsidRDefault="001E67EE">
            <w:pPr>
              <w:shd w:val="clear" w:color="auto" w:fill="FFFFFF"/>
              <w:rPr>
                <w:szCs w:val="24"/>
              </w:rPr>
            </w:pPr>
            <w:r w:rsidRPr="00ED7D2A">
              <w:rPr>
                <w:szCs w:val="22"/>
                <w:lang w:val="en-US"/>
              </w:rPr>
              <w:t>Phone: (02)213 2000</w:t>
            </w:r>
          </w:p>
          <w:p w:rsidR="001E67EE" w:rsidRPr="00ED7D2A" w:rsidRDefault="001E67EE" w:rsidP="00016246">
            <w:pPr>
              <w:shd w:val="clear" w:color="auto" w:fill="FFFFFF"/>
              <w:spacing w:after="240"/>
              <w:rPr>
                <w:szCs w:val="24"/>
              </w:rPr>
            </w:pPr>
            <w:r w:rsidRPr="00ED7D2A">
              <w:rPr>
                <w:szCs w:val="22"/>
                <w:lang w:val="en-US"/>
              </w:rPr>
              <w:t>Facsimile: (02) 213 4000</w:t>
            </w:r>
          </w:p>
        </w:tc>
        <w:tc>
          <w:tcPr>
            <w:tcW w:w="352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MELBOURNE VIC</w:t>
            </w:r>
          </w:p>
          <w:p w:rsidR="001E67EE" w:rsidRPr="00ED7D2A" w:rsidRDefault="001E67EE">
            <w:pPr>
              <w:shd w:val="clear" w:color="auto" w:fill="FFFFFF"/>
              <w:rPr>
                <w:szCs w:val="24"/>
              </w:rPr>
            </w:pPr>
            <w:r w:rsidRPr="00ED7D2A">
              <w:rPr>
                <w:szCs w:val="22"/>
                <w:lang w:val="en-US"/>
              </w:rPr>
              <w:t>Phone: (03) 9244 8000</w:t>
            </w:r>
          </w:p>
          <w:p w:rsidR="001E67EE" w:rsidRPr="00ED7D2A" w:rsidRDefault="001E67EE" w:rsidP="00016246">
            <w:pPr>
              <w:shd w:val="clear" w:color="auto" w:fill="FFFFFF"/>
              <w:spacing w:after="240"/>
              <w:rPr>
                <w:szCs w:val="24"/>
              </w:rPr>
            </w:pPr>
            <w:r w:rsidRPr="00ED7D2A">
              <w:rPr>
                <w:szCs w:val="22"/>
                <w:lang w:val="en-US"/>
              </w:rPr>
              <w:t>Facsimile: (03) 9244 8200</w:t>
            </w:r>
          </w:p>
        </w:tc>
        <w:tc>
          <w:tcPr>
            <w:tcW w:w="33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BRISBANE QLD</w:t>
            </w:r>
          </w:p>
          <w:p w:rsidR="001E67EE" w:rsidRPr="00ED7D2A" w:rsidRDefault="001E67EE">
            <w:pPr>
              <w:shd w:val="clear" w:color="auto" w:fill="FFFFFF"/>
              <w:rPr>
                <w:szCs w:val="24"/>
              </w:rPr>
            </w:pPr>
            <w:r w:rsidRPr="00ED7D2A">
              <w:rPr>
                <w:szCs w:val="22"/>
                <w:lang w:val="en-US"/>
              </w:rPr>
              <w:t>Phone: (07) 3835 3444</w:t>
            </w:r>
          </w:p>
          <w:p w:rsidR="001E67EE" w:rsidRPr="00ED7D2A" w:rsidRDefault="001E67EE" w:rsidP="00016246">
            <w:pPr>
              <w:shd w:val="clear" w:color="auto" w:fill="FFFFFF"/>
              <w:spacing w:after="240"/>
              <w:rPr>
                <w:szCs w:val="24"/>
              </w:rPr>
            </w:pPr>
            <w:r w:rsidRPr="00ED7D2A">
              <w:rPr>
                <w:szCs w:val="22"/>
                <w:lang w:val="en-US"/>
              </w:rPr>
              <w:t>Facsimile: (07) 3835 3499</w:t>
            </w:r>
          </w:p>
        </w:tc>
      </w:tr>
      <w:tr w:rsidR="001E67EE" w:rsidRPr="00ED7D2A" w:rsidTr="00016246">
        <w:trPr>
          <w:trHeight w:val="20"/>
          <w:jc w:val="center"/>
        </w:trPr>
        <w:tc>
          <w:tcPr>
            <w:tcW w:w="36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PORT ADELAIDE SA</w:t>
            </w:r>
          </w:p>
          <w:p w:rsidR="001E67EE" w:rsidRPr="00ED7D2A" w:rsidRDefault="001E67EE">
            <w:pPr>
              <w:shd w:val="clear" w:color="auto" w:fill="FFFFFF"/>
              <w:rPr>
                <w:szCs w:val="24"/>
              </w:rPr>
            </w:pPr>
            <w:r w:rsidRPr="00ED7D2A">
              <w:rPr>
                <w:szCs w:val="22"/>
                <w:lang w:val="en-US"/>
              </w:rPr>
              <w:t>Phone: (08) 47 9211</w:t>
            </w:r>
          </w:p>
          <w:p w:rsidR="001E67EE" w:rsidRPr="00ED7D2A" w:rsidRDefault="001E67EE" w:rsidP="00016246">
            <w:pPr>
              <w:shd w:val="clear" w:color="auto" w:fill="FFFFFF"/>
              <w:spacing w:after="240"/>
              <w:rPr>
                <w:szCs w:val="24"/>
              </w:rPr>
            </w:pPr>
            <w:r w:rsidRPr="00ED7D2A">
              <w:rPr>
                <w:szCs w:val="22"/>
                <w:lang w:val="en-US"/>
              </w:rPr>
              <w:t>Facsimile: (08) 47 9206</w:t>
            </w:r>
          </w:p>
        </w:tc>
        <w:tc>
          <w:tcPr>
            <w:tcW w:w="352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FREMANTLE WA</w:t>
            </w:r>
          </w:p>
          <w:p w:rsidR="001E67EE" w:rsidRPr="00ED7D2A" w:rsidRDefault="001E67EE">
            <w:pPr>
              <w:shd w:val="clear" w:color="auto" w:fill="FFFFFF"/>
              <w:rPr>
                <w:szCs w:val="24"/>
              </w:rPr>
            </w:pPr>
            <w:r w:rsidRPr="00ED7D2A">
              <w:rPr>
                <w:szCs w:val="22"/>
                <w:lang w:val="en-US"/>
              </w:rPr>
              <w:t>Phone: (09)430 1444</w:t>
            </w:r>
          </w:p>
          <w:p w:rsidR="001E67EE" w:rsidRPr="00ED7D2A" w:rsidRDefault="001E67EE" w:rsidP="00016246">
            <w:pPr>
              <w:shd w:val="clear" w:color="auto" w:fill="FFFFFF"/>
              <w:spacing w:after="240"/>
              <w:rPr>
                <w:szCs w:val="24"/>
              </w:rPr>
            </w:pPr>
            <w:r w:rsidRPr="00ED7D2A">
              <w:rPr>
                <w:szCs w:val="22"/>
                <w:lang w:val="en-US"/>
              </w:rPr>
              <w:t>Facsimile: (09)477 8851</w:t>
            </w:r>
          </w:p>
        </w:tc>
        <w:tc>
          <w:tcPr>
            <w:tcW w:w="3381"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CAIRNS QLD</w:t>
            </w:r>
          </w:p>
          <w:p w:rsidR="001E67EE" w:rsidRPr="00ED7D2A" w:rsidRDefault="001E67EE">
            <w:pPr>
              <w:shd w:val="clear" w:color="auto" w:fill="FFFFFF"/>
              <w:rPr>
                <w:szCs w:val="24"/>
              </w:rPr>
            </w:pPr>
            <w:r w:rsidRPr="00ED7D2A">
              <w:rPr>
                <w:szCs w:val="22"/>
                <w:lang w:val="en-US"/>
              </w:rPr>
              <w:t>Phone: (070)52 3552</w:t>
            </w:r>
          </w:p>
          <w:p w:rsidR="001E67EE" w:rsidRPr="00ED7D2A" w:rsidRDefault="001E67EE" w:rsidP="00016246">
            <w:pPr>
              <w:shd w:val="clear" w:color="auto" w:fill="FFFFFF"/>
              <w:spacing w:after="240"/>
              <w:rPr>
                <w:szCs w:val="24"/>
              </w:rPr>
            </w:pPr>
            <w:r w:rsidRPr="00ED7D2A">
              <w:rPr>
                <w:szCs w:val="22"/>
                <w:lang w:val="en-US"/>
              </w:rPr>
              <w:t>Facsimile: (070) 35 9273</w:t>
            </w:r>
          </w:p>
        </w:tc>
      </w:tr>
      <w:tr w:rsidR="001E67EE" w:rsidRPr="00ED7D2A" w:rsidTr="00016246">
        <w:trPr>
          <w:trHeight w:val="20"/>
          <w:jc w:val="center"/>
        </w:trPr>
        <w:tc>
          <w:tcPr>
            <w:tcW w:w="3640"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b/>
                <w:bCs/>
                <w:szCs w:val="22"/>
                <w:lang w:val="en-US"/>
              </w:rPr>
              <w:t>DARWIN NT</w:t>
            </w:r>
          </w:p>
          <w:p w:rsidR="001E67EE" w:rsidRPr="00ED7D2A" w:rsidRDefault="001E67EE">
            <w:pPr>
              <w:shd w:val="clear" w:color="auto" w:fill="FFFFFF"/>
              <w:rPr>
                <w:szCs w:val="24"/>
              </w:rPr>
            </w:pPr>
            <w:r w:rsidRPr="00ED7D2A">
              <w:rPr>
                <w:szCs w:val="22"/>
                <w:lang w:val="en-US"/>
              </w:rPr>
              <w:t>Phone: (089) 46 9999</w:t>
            </w:r>
          </w:p>
          <w:p w:rsidR="001E67EE" w:rsidRPr="00ED7D2A" w:rsidRDefault="001E67EE">
            <w:pPr>
              <w:shd w:val="clear" w:color="auto" w:fill="FFFFFF"/>
              <w:rPr>
                <w:szCs w:val="24"/>
              </w:rPr>
            </w:pPr>
            <w:r w:rsidRPr="00ED7D2A">
              <w:rPr>
                <w:szCs w:val="22"/>
                <w:lang w:val="en-US"/>
              </w:rPr>
              <w:t>Facsimile: (089) 46 9988</w:t>
            </w:r>
          </w:p>
        </w:tc>
        <w:tc>
          <w:tcPr>
            <w:tcW w:w="3528" w:type="dxa"/>
            <w:tcBorders>
              <w:top w:val="nil"/>
              <w:left w:val="nil"/>
              <w:bottom w:val="nil"/>
              <w:right w:val="nil"/>
            </w:tcBorders>
            <w:shd w:val="clear" w:color="auto" w:fill="FFFFFF"/>
          </w:tcPr>
          <w:p w:rsidR="001E67EE" w:rsidRPr="00ED7D2A" w:rsidRDefault="001E67EE">
            <w:pPr>
              <w:shd w:val="clear" w:color="auto" w:fill="FFFFFF"/>
              <w:rPr>
                <w:szCs w:val="24"/>
              </w:rPr>
            </w:pPr>
            <w:r w:rsidRPr="00ED7D2A">
              <w:rPr>
                <w:szCs w:val="22"/>
                <w:lang w:val="en-US"/>
              </w:rPr>
              <w:t>CANBERRA ACT</w:t>
            </w:r>
          </w:p>
          <w:p w:rsidR="001E67EE" w:rsidRPr="00ED7D2A" w:rsidRDefault="001E67EE">
            <w:pPr>
              <w:shd w:val="clear" w:color="auto" w:fill="FFFFFF"/>
              <w:rPr>
                <w:szCs w:val="24"/>
              </w:rPr>
            </w:pPr>
            <w:r w:rsidRPr="00ED7D2A">
              <w:rPr>
                <w:szCs w:val="22"/>
                <w:lang w:val="en-US"/>
              </w:rPr>
              <w:t>Phone: (06) 275 6666</w:t>
            </w:r>
          </w:p>
          <w:p w:rsidR="001E67EE" w:rsidRPr="00ED7D2A" w:rsidRDefault="001E67EE">
            <w:pPr>
              <w:shd w:val="clear" w:color="auto" w:fill="FFFFFF"/>
              <w:rPr>
                <w:szCs w:val="24"/>
              </w:rPr>
            </w:pPr>
            <w:r w:rsidRPr="00ED7D2A">
              <w:rPr>
                <w:szCs w:val="22"/>
                <w:lang w:val="en-US"/>
              </w:rPr>
              <w:t>Facsimile: (06) 280 7128</w:t>
            </w:r>
          </w:p>
        </w:tc>
        <w:tc>
          <w:tcPr>
            <w:tcW w:w="3381" w:type="dxa"/>
            <w:tcBorders>
              <w:top w:val="nil"/>
              <w:left w:val="nil"/>
              <w:bottom w:val="nil"/>
              <w:right w:val="nil"/>
            </w:tcBorders>
            <w:shd w:val="clear" w:color="auto" w:fill="FFFFFF"/>
          </w:tcPr>
          <w:p w:rsidR="001E67EE" w:rsidRPr="00ED7D2A" w:rsidRDefault="001E67EE">
            <w:pPr>
              <w:shd w:val="clear" w:color="auto" w:fill="FFFFFF"/>
              <w:rPr>
                <w:szCs w:val="24"/>
              </w:rPr>
            </w:pPr>
          </w:p>
        </w:tc>
      </w:tr>
    </w:tbl>
    <w:p w:rsidR="001E67EE" w:rsidRPr="00ED7D2A" w:rsidRDefault="001E67EE">
      <w:pPr>
        <w:shd w:val="clear" w:color="auto" w:fill="FFFFFF"/>
        <w:rPr>
          <w:szCs w:val="24"/>
        </w:rPr>
      </w:pPr>
    </w:p>
    <w:p w:rsidR="001E67EE" w:rsidRPr="00ED7D2A" w:rsidRDefault="001E67EE">
      <w:pPr>
        <w:shd w:val="clear" w:color="auto" w:fill="FFFFFF"/>
        <w:rPr>
          <w:szCs w:val="24"/>
        </w:rPr>
        <w:sectPr w:rsidR="001E67EE" w:rsidRPr="00ED7D2A" w:rsidSect="00ED7D2A">
          <w:headerReference w:type="even" r:id="rId49"/>
          <w:footerReference w:type="even" r:id="rId50"/>
          <w:pgSz w:w="11909" w:h="16834" w:code="9"/>
          <w:pgMar w:top="720" w:right="720" w:bottom="720" w:left="720" w:header="720" w:footer="720" w:gutter="0"/>
          <w:cols w:space="720"/>
          <w:noEndnote/>
        </w:sectPr>
      </w:pPr>
    </w:p>
    <w:p w:rsidR="001E67EE" w:rsidRPr="00ED7D2A" w:rsidRDefault="001E67EE" w:rsidP="00B22522">
      <w:pPr>
        <w:pBdr>
          <w:bottom w:val="single" w:sz="4" w:space="1" w:color="auto"/>
        </w:pBdr>
        <w:shd w:val="clear" w:color="auto" w:fill="FFFFFF"/>
        <w:rPr>
          <w:szCs w:val="24"/>
        </w:rPr>
      </w:pPr>
    </w:p>
    <w:p w:rsidR="00B22522" w:rsidRDefault="00B22522" w:rsidP="002575F2">
      <w:pPr>
        <w:shd w:val="clear" w:color="auto" w:fill="FFFFFF"/>
        <w:spacing w:after="240"/>
        <w:rPr>
          <w:b/>
          <w:bCs/>
          <w:szCs w:val="22"/>
          <w:lang w:val="en-US"/>
        </w:rPr>
      </w:pPr>
    </w:p>
    <w:p w:rsidR="001E67EE" w:rsidRPr="00ED7D2A" w:rsidRDefault="001E67EE" w:rsidP="002575F2">
      <w:pPr>
        <w:shd w:val="clear" w:color="auto" w:fill="FFFFFF"/>
        <w:spacing w:after="240"/>
        <w:rPr>
          <w:szCs w:val="24"/>
        </w:rPr>
      </w:pPr>
      <w:r w:rsidRPr="00ED7D2A">
        <w:rPr>
          <w:b/>
          <w:bCs/>
          <w:szCs w:val="22"/>
          <w:lang w:val="en-US"/>
        </w:rPr>
        <w:t>Customs' EXIT Administration</w:t>
      </w:r>
    </w:p>
    <w:p w:rsidR="001E67EE" w:rsidRPr="00ED7D2A" w:rsidRDefault="001E67EE" w:rsidP="002575F2">
      <w:pPr>
        <w:shd w:val="clear" w:color="auto" w:fill="FFFFFF"/>
        <w:ind w:left="432"/>
        <w:rPr>
          <w:szCs w:val="24"/>
        </w:rPr>
      </w:pPr>
      <w:r w:rsidRPr="00ED7D2A">
        <w:rPr>
          <w:szCs w:val="22"/>
          <w:lang w:val="en-US"/>
        </w:rPr>
        <w:t>Australian Customs Service</w:t>
      </w:r>
    </w:p>
    <w:p w:rsidR="001E67EE" w:rsidRPr="00ED7D2A" w:rsidRDefault="001E67EE" w:rsidP="002575F2">
      <w:pPr>
        <w:shd w:val="clear" w:color="auto" w:fill="FFFFFF"/>
        <w:ind w:left="432"/>
        <w:rPr>
          <w:szCs w:val="24"/>
        </w:rPr>
      </w:pPr>
      <w:r w:rsidRPr="00ED7D2A">
        <w:rPr>
          <w:szCs w:val="22"/>
          <w:lang w:val="en-US"/>
        </w:rPr>
        <w:t>5-11 Constitution Avenue</w:t>
      </w:r>
    </w:p>
    <w:p w:rsidR="001E67EE" w:rsidRPr="00ED7D2A" w:rsidRDefault="001E67EE" w:rsidP="002575F2">
      <w:pPr>
        <w:shd w:val="clear" w:color="auto" w:fill="FFFFFF"/>
        <w:spacing w:after="240"/>
        <w:ind w:left="432"/>
        <w:rPr>
          <w:szCs w:val="24"/>
        </w:rPr>
      </w:pPr>
      <w:r w:rsidRPr="00ED7D2A">
        <w:rPr>
          <w:szCs w:val="22"/>
          <w:lang w:val="en-US"/>
        </w:rPr>
        <w:t>Canberra City ACT 2601</w:t>
      </w:r>
    </w:p>
    <w:p w:rsidR="001E67EE" w:rsidRPr="00ED7D2A" w:rsidRDefault="001E67EE" w:rsidP="002575F2">
      <w:pPr>
        <w:shd w:val="clear" w:color="auto" w:fill="FFFFFF"/>
        <w:ind w:left="432"/>
        <w:rPr>
          <w:szCs w:val="24"/>
        </w:rPr>
      </w:pPr>
      <w:r w:rsidRPr="00ED7D2A">
        <w:rPr>
          <w:szCs w:val="22"/>
          <w:lang w:val="en-US"/>
        </w:rPr>
        <w:t>Phone</w:t>
      </w:r>
      <w:r w:rsidR="00C14972" w:rsidRPr="00ED7D2A">
        <w:rPr>
          <w:szCs w:val="22"/>
          <w:lang w:val="en-US"/>
        </w:rPr>
        <w:t xml:space="preserve"> </w:t>
      </w:r>
      <w:r w:rsidRPr="00ED7D2A">
        <w:rPr>
          <w:szCs w:val="22"/>
          <w:lang w:val="en-US"/>
        </w:rPr>
        <w:t>(06) 275 6557 or (06) 275 6558</w:t>
      </w:r>
    </w:p>
    <w:p w:rsidR="001E67EE" w:rsidRPr="00ED7D2A" w:rsidRDefault="001E67EE" w:rsidP="002575F2">
      <w:pPr>
        <w:shd w:val="clear" w:color="auto" w:fill="FFFFFF"/>
        <w:spacing w:after="240"/>
        <w:ind w:left="432"/>
        <w:rPr>
          <w:szCs w:val="24"/>
        </w:rPr>
      </w:pPr>
      <w:r w:rsidRPr="00ED7D2A">
        <w:rPr>
          <w:szCs w:val="22"/>
          <w:lang w:val="en-US"/>
        </w:rPr>
        <w:t>Facsimile (06) 275 5828</w:t>
      </w:r>
    </w:p>
    <w:p w:rsidR="001E67EE" w:rsidRPr="00ED7D2A" w:rsidRDefault="001E67EE" w:rsidP="002575F2">
      <w:pPr>
        <w:shd w:val="clear" w:color="auto" w:fill="FFFFFF"/>
        <w:spacing w:after="240"/>
        <w:rPr>
          <w:szCs w:val="24"/>
        </w:rPr>
      </w:pPr>
      <w:r w:rsidRPr="00ED7D2A">
        <w:rPr>
          <w:b/>
          <w:bCs/>
          <w:szCs w:val="22"/>
          <w:lang w:val="en-US"/>
        </w:rPr>
        <w:t>For information on policy relating to the import of firearms</w:t>
      </w:r>
    </w:p>
    <w:p w:rsidR="001E67EE" w:rsidRPr="00ED7D2A" w:rsidRDefault="001E67EE" w:rsidP="002575F2">
      <w:pPr>
        <w:shd w:val="clear" w:color="auto" w:fill="FFFFFF"/>
        <w:spacing w:after="240"/>
        <w:ind w:left="432"/>
        <w:rPr>
          <w:szCs w:val="24"/>
        </w:rPr>
      </w:pPr>
      <w:r w:rsidRPr="00ED7D2A">
        <w:rPr>
          <w:b/>
          <w:bCs/>
          <w:szCs w:val="22"/>
          <w:lang w:val="en-US"/>
        </w:rPr>
        <w:t>COMMONWEALTH LAW ENFORCEMENT BOARD</w:t>
      </w:r>
    </w:p>
    <w:p w:rsidR="001E67EE" w:rsidRPr="00ED7D2A" w:rsidRDefault="001E67EE" w:rsidP="002575F2">
      <w:pPr>
        <w:shd w:val="clear" w:color="auto" w:fill="FFFFFF"/>
        <w:ind w:left="864"/>
        <w:rPr>
          <w:szCs w:val="24"/>
        </w:rPr>
      </w:pPr>
      <w:r w:rsidRPr="00ED7D2A">
        <w:rPr>
          <w:szCs w:val="22"/>
          <w:lang w:val="en-US"/>
        </w:rPr>
        <w:t>Phone (06) 239 9273</w:t>
      </w:r>
    </w:p>
    <w:p w:rsidR="001E67EE" w:rsidRPr="00ED7D2A" w:rsidRDefault="001E67EE" w:rsidP="002575F2">
      <w:pPr>
        <w:shd w:val="clear" w:color="auto" w:fill="FFFFFF"/>
        <w:spacing w:after="240"/>
        <w:ind w:left="864"/>
        <w:rPr>
          <w:szCs w:val="24"/>
        </w:rPr>
      </w:pPr>
      <w:r w:rsidRPr="00ED7D2A">
        <w:rPr>
          <w:szCs w:val="22"/>
          <w:lang w:val="en-US"/>
        </w:rPr>
        <w:t>Facsimile (06) 295 7640</w:t>
      </w:r>
    </w:p>
    <w:p w:rsidR="001E67EE" w:rsidRPr="00ED7D2A" w:rsidRDefault="001E67EE" w:rsidP="002575F2">
      <w:pPr>
        <w:shd w:val="clear" w:color="auto" w:fill="FFFFFF"/>
        <w:spacing w:after="240"/>
        <w:ind w:left="432"/>
        <w:rPr>
          <w:szCs w:val="24"/>
        </w:rPr>
      </w:pPr>
      <w:r w:rsidRPr="00ED7D2A">
        <w:rPr>
          <w:b/>
          <w:bCs/>
          <w:szCs w:val="22"/>
          <w:lang w:val="en-US"/>
        </w:rPr>
        <w:t>AUSTRALIAN CUSTOMS SERVICE</w:t>
      </w:r>
    </w:p>
    <w:p w:rsidR="001E67EE" w:rsidRPr="00ED7D2A" w:rsidRDefault="001E67EE" w:rsidP="002575F2">
      <w:pPr>
        <w:shd w:val="clear" w:color="auto" w:fill="FFFFFF"/>
        <w:ind w:left="864"/>
        <w:rPr>
          <w:szCs w:val="24"/>
        </w:rPr>
      </w:pPr>
      <w:r w:rsidRPr="00ED7D2A">
        <w:rPr>
          <w:szCs w:val="22"/>
          <w:lang w:val="en-US"/>
        </w:rPr>
        <w:t>Phone (06) 275 9273</w:t>
      </w:r>
    </w:p>
    <w:p w:rsidR="001E67EE" w:rsidRPr="00ED7D2A" w:rsidRDefault="001E67EE" w:rsidP="002575F2">
      <w:pPr>
        <w:shd w:val="clear" w:color="auto" w:fill="FFFFFF"/>
        <w:spacing w:after="240"/>
        <w:ind w:left="864"/>
        <w:rPr>
          <w:szCs w:val="24"/>
        </w:rPr>
      </w:pPr>
      <w:r w:rsidRPr="00ED7D2A">
        <w:rPr>
          <w:szCs w:val="22"/>
          <w:lang w:val="en-US"/>
        </w:rPr>
        <w:t>Facsimile (06) 275 6997</w:t>
      </w:r>
    </w:p>
    <w:p w:rsidR="001E67EE" w:rsidRPr="00ED7D2A" w:rsidRDefault="001E67EE" w:rsidP="002575F2">
      <w:pPr>
        <w:shd w:val="clear" w:color="auto" w:fill="FFFFFF"/>
        <w:spacing w:after="240"/>
        <w:rPr>
          <w:szCs w:val="24"/>
        </w:rPr>
      </w:pPr>
      <w:r w:rsidRPr="00ED7D2A">
        <w:rPr>
          <w:b/>
          <w:bCs/>
          <w:szCs w:val="22"/>
          <w:lang w:val="en-US"/>
        </w:rPr>
        <w:t>For information on US policy on the import (to the USA) of munitions list items</w:t>
      </w:r>
    </w:p>
    <w:p w:rsidR="001E67EE" w:rsidRPr="00ED7D2A" w:rsidRDefault="001E67EE" w:rsidP="002575F2">
      <w:pPr>
        <w:shd w:val="clear" w:color="auto" w:fill="FFFFFF"/>
        <w:ind w:left="432"/>
        <w:rPr>
          <w:szCs w:val="24"/>
        </w:rPr>
      </w:pPr>
      <w:r w:rsidRPr="00ED7D2A">
        <w:rPr>
          <w:szCs w:val="22"/>
          <w:lang w:val="en-US"/>
        </w:rPr>
        <w:t xml:space="preserve">Customs </w:t>
      </w:r>
      <w:proofErr w:type="spellStart"/>
      <w:r w:rsidRPr="00ED7D2A">
        <w:rPr>
          <w:szCs w:val="22"/>
          <w:lang w:val="en-US"/>
        </w:rPr>
        <w:t>Attache</w:t>
      </w:r>
      <w:proofErr w:type="spellEnd"/>
      <w:r w:rsidRPr="00ED7D2A">
        <w:rPr>
          <w:szCs w:val="22"/>
          <w:lang w:val="en-US"/>
        </w:rPr>
        <w:t xml:space="preserve"> (Singapore)</w:t>
      </w:r>
    </w:p>
    <w:p w:rsidR="001E67EE" w:rsidRPr="00ED7D2A" w:rsidRDefault="001E67EE" w:rsidP="002575F2">
      <w:pPr>
        <w:shd w:val="clear" w:color="auto" w:fill="FFFFFF"/>
        <w:ind w:left="432"/>
        <w:rPr>
          <w:szCs w:val="24"/>
        </w:rPr>
      </w:pPr>
      <w:r w:rsidRPr="00ED7D2A">
        <w:rPr>
          <w:szCs w:val="22"/>
          <w:lang w:val="en-US"/>
        </w:rPr>
        <w:t>Dept of the Treasury</w:t>
      </w:r>
    </w:p>
    <w:p w:rsidR="001E67EE" w:rsidRPr="00ED7D2A" w:rsidRDefault="001E67EE" w:rsidP="002575F2">
      <w:pPr>
        <w:shd w:val="clear" w:color="auto" w:fill="FFFFFF"/>
        <w:spacing w:after="240"/>
        <w:ind w:left="432"/>
        <w:rPr>
          <w:szCs w:val="24"/>
        </w:rPr>
      </w:pPr>
      <w:r w:rsidRPr="00ED7D2A">
        <w:rPr>
          <w:szCs w:val="22"/>
          <w:lang w:val="en-US"/>
        </w:rPr>
        <w:t>United States Customs Service</w:t>
      </w:r>
    </w:p>
    <w:p w:rsidR="001E67EE" w:rsidRPr="00ED7D2A" w:rsidRDefault="001E67EE" w:rsidP="002575F2">
      <w:pPr>
        <w:shd w:val="clear" w:color="auto" w:fill="FFFFFF"/>
        <w:ind w:left="432"/>
        <w:rPr>
          <w:szCs w:val="24"/>
        </w:rPr>
      </w:pPr>
      <w:r w:rsidRPr="00ED7D2A">
        <w:rPr>
          <w:szCs w:val="22"/>
          <w:lang w:val="en-US"/>
        </w:rPr>
        <w:t>Phone: (0011-65-) 476 9473</w:t>
      </w:r>
    </w:p>
    <w:p w:rsidR="001E67EE" w:rsidRPr="00ED7D2A" w:rsidRDefault="001E67EE" w:rsidP="002575F2">
      <w:pPr>
        <w:shd w:val="clear" w:color="auto" w:fill="FFFFFF"/>
        <w:spacing w:after="240"/>
        <w:ind w:left="432"/>
        <w:rPr>
          <w:szCs w:val="24"/>
        </w:rPr>
      </w:pPr>
      <w:r w:rsidRPr="00ED7D2A">
        <w:rPr>
          <w:szCs w:val="22"/>
          <w:lang w:val="en-US"/>
        </w:rPr>
        <w:t>Facsimile: (0015-65-) 476 9188</w:t>
      </w:r>
    </w:p>
    <w:p w:rsidR="001E67EE" w:rsidRPr="00ED7D2A" w:rsidRDefault="001E67EE" w:rsidP="002575F2">
      <w:pPr>
        <w:shd w:val="clear" w:color="auto" w:fill="FFFFFF"/>
        <w:spacing w:after="240"/>
        <w:ind w:left="432"/>
        <w:rPr>
          <w:szCs w:val="24"/>
        </w:rPr>
      </w:pPr>
      <w:r w:rsidRPr="00ED7D2A">
        <w:rPr>
          <w:szCs w:val="22"/>
          <w:lang w:val="en-US"/>
        </w:rPr>
        <w:t>Note: Singapore time is Australian Eastern Standard Time (AEST) minus 2 hours, which is equal to Perth time.</w:t>
      </w:r>
    </w:p>
    <w:p w:rsidR="001E67EE" w:rsidRPr="00ED7D2A" w:rsidRDefault="001E67EE" w:rsidP="002575F2">
      <w:pPr>
        <w:shd w:val="clear" w:color="auto" w:fill="FFFFFF"/>
        <w:spacing w:after="240"/>
        <w:rPr>
          <w:szCs w:val="24"/>
        </w:rPr>
      </w:pPr>
      <w:r w:rsidRPr="00ED7D2A">
        <w:rPr>
          <w:b/>
          <w:bCs/>
          <w:szCs w:val="22"/>
          <w:lang w:val="en-US"/>
        </w:rPr>
        <w:t>Individual US licensing areas referred to in Section 5.4 of the guidelines:</w:t>
      </w:r>
    </w:p>
    <w:p w:rsidR="001E67EE" w:rsidRPr="00ED7D2A" w:rsidRDefault="001E67EE" w:rsidP="002575F2">
      <w:pPr>
        <w:shd w:val="clear" w:color="auto" w:fill="FFFFFF"/>
        <w:ind w:left="432"/>
        <w:rPr>
          <w:szCs w:val="24"/>
        </w:rPr>
      </w:pPr>
      <w:r w:rsidRPr="00ED7D2A">
        <w:rPr>
          <w:szCs w:val="22"/>
          <w:lang w:val="en-US"/>
        </w:rPr>
        <w:t>Bureau of Alcohol. Tobacco and Firearms (BATF)</w:t>
      </w:r>
      <w:r w:rsidR="00C14972" w:rsidRPr="00ED7D2A">
        <w:rPr>
          <w:szCs w:val="22"/>
          <w:lang w:val="en-US"/>
        </w:rPr>
        <w:t xml:space="preserve"> </w:t>
      </w:r>
      <w:r w:rsidRPr="00ED7D2A">
        <w:rPr>
          <w:szCs w:val="22"/>
          <w:lang w:val="en-US"/>
        </w:rPr>
        <w:t>(0011-1) (202) 927 8320</w:t>
      </w:r>
    </w:p>
    <w:p w:rsidR="001E67EE" w:rsidRPr="00ED7D2A" w:rsidRDefault="001E67EE" w:rsidP="002575F2">
      <w:pPr>
        <w:shd w:val="clear" w:color="auto" w:fill="FFFFFF"/>
        <w:ind w:left="432"/>
        <w:rPr>
          <w:szCs w:val="24"/>
        </w:rPr>
      </w:pPr>
      <w:r w:rsidRPr="00ED7D2A">
        <w:rPr>
          <w:szCs w:val="22"/>
          <w:lang w:val="en-US"/>
        </w:rPr>
        <w:t>Dept of Commerce. BXA</w:t>
      </w:r>
      <w:r w:rsidR="00C14972" w:rsidRPr="00ED7D2A">
        <w:rPr>
          <w:szCs w:val="22"/>
          <w:lang w:val="en-US"/>
        </w:rPr>
        <w:t xml:space="preserve"> </w:t>
      </w:r>
      <w:r w:rsidRPr="00ED7D2A">
        <w:rPr>
          <w:szCs w:val="22"/>
          <w:lang w:val="en-US"/>
        </w:rPr>
        <w:t>(0011-1) (202) 482 4811</w:t>
      </w:r>
    </w:p>
    <w:p w:rsidR="001E67EE" w:rsidRPr="00ED7D2A" w:rsidRDefault="001E67EE" w:rsidP="002575F2">
      <w:pPr>
        <w:shd w:val="clear" w:color="auto" w:fill="FFFFFF"/>
        <w:ind w:left="432"/>
        <w:rPr>
          <w:szCs w:val="24"/>
        </w:rPr>
      </w:pPr>
      <w:r w:rsidRPr="00ED7D2A">
        <w:rPr>
          <w:szCs w:val="22"/>
          <w:lang w:val="en-US"/>
        </w:rPr>
        <w:t>Dept of Energy</w:t>
      </w:r>
      <w:r w:rsidR="00C14972" w:rsidRPr="00ED7D2A">
        <w:rPr>
          <w:szCs w:val="22"/>
          <w:lang w:val="en-US"/>
        </w:rPr>
        <w:t xml:space="preserve"> </w:t>
      </w:r>
      <w:r w:rsidRPr="00ED7D2A">
        <w:rPr>
          <w:szCs w:val="22"/>
          <w:lang w:val="en-US"/>
        </w:rPr>
        <w:t>(0011-1) (202) 586 1091</w:t>
      </w:r>
    </w:p>
    <w:p w:rsidR="001E67EE" w:rsidRPr="00ED7D2A" w:rsidRDefault="001E67EE" w:rsidP="002575F2">
      <w:pPr>
        <w:shd w:val="clear" w:color="auto" w:fill="FFFFFF"/>
        <w:ind w:left="432"/>
        <w:rPr>
          <w:szCs w:val="24"/>
        </w:rPr>
      </w:pPr>
      <w:r w:rsidRPr="00ED7D2A">
        <w:rPr>
          <w:szCs w:val="22"/>
          <w:lang w:val="en-US"/>
        </w:rPr>
        <w:t>Department of State</w:t>
      </w:r>
      <w:r w:rsidR="00C14972" w:rsidRPr="00ED7D2A">
        <w:rPr>
          <w:szCs w:val="22"/>
          <w:lang w:val="en-US"/>
        </w:rPr>
        <w:t xml:space="preserve"> </w:t>
      </w:r>
      <w:r w:rsidRPr="00ED7D2A">
        <w:rPr>
          <w:szCs w:val="22"/>
          <w:lang w:val="en-US"/>
        </w:rPr>
        <w:t>(0011-1) (703) 875 6644</w:t>
      </w:r>
    </w:p>
    <w:p w:rsidR="001E67EE" w:rsidRPr="00ED7D2A" w:rsidRDefault="001E67EE" w:rsidP="002575F2">
      <w:pPr>
        <w:shd w:val="clear" w:color="auto" w:fill="FFFFFF"/>
        <w:ind w:left="432"/>
        <w:rPr>
          <w:szCs w:val="24"/>
        </w:rPr>
      </w:pPr>
      <w:r w:rsidRPr="00ED7D2A">
        <w:rPr>
          <w:szCs w:val="22"/>
          <w:lang w:val="en-US"/>
        </w:rPr>
        <w:t>Office of Foreign Assets Control (OFAC)</w:t>
      </w:r>
      <w:r w:rsidR="00C14972" w:rsidRPr="00ED7D2A">
        <w:rPr>
          <w:szCs w:val="22"/>
          <w:lang w:val="en-US"/>
        </w:rPr>
        <w:t xml:space="preserve"> </w:t>
      </w:r>
      <w:r w:rsidRPr="00ED7D2A">
        <w:rPr>
          <w:szCs w:val="22"/>
          <w:lang w:val="en-US"/>
        </w:rPr>
        <w:t>(0011 -1) (202) 622 2500</w:t>
      </w:r>
    </w:p>
    <w:p w:rsidR="001E67EE" w:rsidRPr="00ED7D2A" w:rsidRDefault="001E67EE" w:rsidP="002575F2">
      <w:pPr>
        <w:shd w:val="clear" w:color="auto" w:fill="FFFFFF"/>
        <w:spacing w:after="240"/>
        <w:ind w:left="432"/>
        <w:rPr>
          <w:szCs w:val="24"/>
        </w:rPr>
      </w:pPr>
      <w:r w:rsidRPr="00ED7D2A">
        <w:rPr>
          <w:szCs w:val="22"/>
          <w:lang w:val="en-US"/>
        </w:rPr>
        <w:t>Nuclear Regulatory Commission</w:t>
      </w:r>
      <w:r w:rsidR="00C14972" w:rsidRPr="00ED7D2A">
        <w:rPr>
          <w:szCs w:val="22"/>
          <w:lang w:val="en-US"/>
        </w:rPr>
        <w:t xml:space="preserve"> </w:t>
      </w:r>
      <w:r w:rsidRPr="00ED7D2A">
        <w:rPr>
          <w:szCs w:val="22"/>
          <w:lang w:val="en-US"/>
        </w:rPr>
        <w:t>(0011-1) (301)415 7256</w:t>
      </w:r>
    </w:p>
    <w:p w:rsidR="001E67EE" w:rsidRPr="00ED7D2A" w:rsidRDefault="001E67EE" w:rsidP="002575F2">
      <w:pPr>
        <w:shd w:val="clear" w:color="auto" w:fill="FFFFFF"/>
        <w:ind w:left="432"/>
        <w:rPr>
          <w:szCs w:val="24"/>
        </w:rPr>
      </w:pPr>
      <w:r w:rsidRPr="00ED7D2A">
        <w:rPr>
          <w:szCs w:val="22"/>
          <w:lang w:val="en-US"/>
        </w:rPr>
        <w:t>these numbers are in the Washington, D.C. area, which is AEST minus 15 hours.</w:t>
      </w:r>
    </w:p>
    <w:p w:rsidR="001E67EE" w:rsidRPr="00ED7D2A" w:rsidRDefault="001E67EE">
      <w:pPr>
        <w:shd w:val="clear" w:color="auto" w:fill="FFFFFF"/>
        <w:rPr>
          <w:szCs w:val="24"/>
        </w:rPr>
        <w:sectPr w:rsidR="001E67EE" w:rsidRPr="00ED7D2A" w:rsidSect="00ED7D2A">
          <w:headerReference w:type="default" r:id="rId51"/>
          <w:footerReference w:type="default" r:id="rId52"/>
          <w:pgSz w:w="11909" w:h="16834" w:code="9"/>
          <w:pgMar w:top="720" w:right="720" w:bottom="720" w:left="720" w:header="720" w:footer="720" w:gutter="0"/>
          <w:cols w:space="720"/>
          <w:noEndnote/>
        </w:sectPr>
      </w:pPr>
    </w:p>
    <w:p w:rsidR="00BE2B8F" w:rsidRDefault="00BE2B8F" w:rsidP="00BE2B8F">
      <w:pPr>
        <w:shd w:val="clear" w:color="auto" w:fill="FFFFFF"/>
        <w:spacing w:after="7000"/>
        <w:rPr>
          <w:szCs w:val="22"/>
          <w:lang w:val="en-US"/>
        </w:rPr>
      </w:pPr>
    </w:p>
    <w:p w:rsidR="001E67EE" w:rsidRPr="00ED7D2A" w:rsidRDefault="001E67EE" w:rsidP="00BE2B8F">
      <w:pPr>
        <w:shd w:val="clear" w:color="auto" w:fill="FFFFFF"/>
        <w:jc w:val="center"/>
        <w:rPr>
          <w:szCs w:val="24"/>
        </w:rPr>
      </w:pPr>
      <w:bookmarkStart w:id="0" w:name="_GoBack"/>
      <w:r w:rsidRPr="00ED7D2A">
        <w:rPr>
          <w:szCs w:val="22"/>
          <w:lang w:val="en-US"/>
        </w:rPr>
        <w:t>This page intentionally blank</w:t>
      </w:r>
      <w:bookmarkEnd w:id="0"/>
    </w:p>
    <w:sectPr w:rsidR="001E67EE" w:rsidRPr="00ED7D2A" w:rsidSect="00ED7D2A">
      <w:pgSz w:w="11909" w:h="16834" w:code="9"/>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DBE" w:rsidRDefault="00394DBE" w:rsidP="00E75ECD">
      <w:r>
        <w:separator/>
      </w:r>
    </w:p>
  </w:endnote>
  <w:endnote w:type="continuationSeparator" w:id="0">
    <w:p w:rsidR="00394DBE" w:rsidRDefault="00394DBE" w:rsidP="00E7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Default="00394DBE" w:rsidP="005B5F37">
    <w:pPr>
      <w:pStyle w:val="Footer"/>
      <w:pBdr>
        <w:top w:val="single" w:sz="4" w:space="1" w:color="auto"/>
      </w:pBdr>
      <w:tabs>
        <w:tab w:val="clear" w:pos="4513"/>
        <w:tab w:val="clear" w:pos="9026"/>
        <w:tab w:val="center" w:pos="10440"/>
      </w:tabs>
    </w:pPr>
    <w:r>
      <w:t xml:space="preserve">Page </w:t>
    </w:r>
    <w:sdt>
      <w:sdtPr>
        <w:id w:val="13586178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ii</w:t>
        </w:r>
        <w:r>
          <w:rPr>
            <w:noProof/>
          </w:rPr>
          <w:fldChar w:fldCharType="end"/>
        </w:r>
        <w:r>
          <w:rPr>
            <w:noProof/>
          </w:rPr>
          <w:tab/>
          <w:t>November 1996</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Default="00394DBE" w:rsidP="00F23164">
    <w:pPr>
      <w:pStyle w:val="Footer"/>
      <w:pBdr>
        <w:top w:val="single" w:sz="4" w:space="1" w:color="auto"/>
      </w:pBdr>
      <w:tabs>
        <w:tab w:val="clear" w:pos="4513"/>
        <w:tab w:val="clear" w:pos="9026"/>
        <w:tab w:val="center" w:pos="10440"/>
      </w:tabs>
    </w:pPr>
    <w:r>
      <w:t xml:space="preserve">Annex A - Page </w:t>
    </w:r>
    <w:sdt>
      <w:sdtPr>
        <w:id w:val="-2114150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r>
          <w:rPr>
            <w:noProof/>
          </w:rPr>
          <w:tab/>
          <w:t>November 1996</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1609"/>
      <w:docPartObj>
        <w:docPartGallery w:val="Page Numbers (Bottom of Page)"/>
        <w:docPartUnique/>
      </w:docPartObj>
    </w:sdtPr>
    <w:sdtEndPr>
      <w:rPr>
        <w:noProof/>
      </w:rPr>
    </w:sdtEndPr>
    <w:sdtContent>
      <w:sdt>
        <w:sdtPr>
          <w:id w:val="504717766"/>
          <w:docPartObj>
            <w:docPartGallery w:val="Page Numbers (Bottom of Page)"/>
            <w:docPartUnique/>
          </w:docPartObj>
        </w:sdtPr>
        <w:sdtEndPr>
          <w:rPr>
            <w:noProof/>
          </w:rPr>
        </w:sdtEndPr>
        <w:sdtContent>
          <w:p w:rsidR="00394DBE" w:rsidRDefault="00394DBE" w:rsidP="005B5F37">
            <w:pPr>
              <w:pStyle w:val="Footer"/>
              <w:pBdr>
                <w:top w:val="single" w:sz="4" w:space="1" w:color="auto"/>
              </w:pBdr>
              <w:tabs>
                <w:tab w:val="clear" w:pos="4513"/>
                <w:tab w:val="clear" w:pos="9026"/>
                <w:tab w:val="center" w:pos="10440"/>
              </w:tabs>
              <w:jc w:val="right"/>
            </w:pPr>
            <w:r>
              <w:t>November 1996</w:t>
            </w:r>
            <w:r>
              <w:tab/>
              <w:t xml:space="preserve">Annex - Page </w:t>
            </w:r>
            <w:r>
              <w:fldChar w:fldCharType="begin"/>
            </w:r>
            <w:r>
              <w:instrText xml:space="preserve"> PAGE   \* MERGEFORMAT </w:instrText>
            </w:r>
            <w:r>
              <w:fldChar w:fldCharType="separate"/>
            </w:r>
            <w:r>
              <w:rPr>
                <w:noProof/>
              </w:rPr>
              <w:t>3</w:t>
            </w:r>
            <w:r>
              <w:rPr>
                <w:noProof/>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Default="00394DBE" w:rsidP="00F17346">
    <w:pPr>
      <w:pStyle w:val="Footer"/>
      <w:tabs>
        <w:tab w:val="clear" w:pos="4513"/>
        <w:tab w:val="clear" w:pos="9026"/>
        <w:tab w:val="center" w:pos="1044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F1734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76405"/>
      <w:docPartObj>
        <w:docPartGallery w:val="Page Numbers (Bottom of Page)"/>
        <w:docPartUnique/>
      </w:docPartObj>
    </w:sdtPr>
    <w:sdtEndPr>
      <w:rPr>
        <w:noProof/>
      </w:rPr>
    </w:sdtEndPr>
    <w:sdtContent>
      <w:p w:rsidR="00394DBE" w:rsidRDefault="00394DBE" w:rsidP="00F23164">
        <w:pPr>
          <w:pStyle w:val="Footer"/>
          <w:pBdr>
            <w:top w:val="single" w:sz="4" w:space="1" w:color="auto"/>
          </w:pBdr>
          <w:tabs>
            <w:tab w:val="clear" w:pos="4513"/>
            <w:tab w:val="clear" w:pos="9026"/>
            <w:tab w:val="center" w:pos="10440"/>
          </w:tabs>
          <w:jc w:val="right"/>
        </w:pPr>
        <w:r>
          <w:t>November 1996</w:t>
        </w:r>
        <w:r>
          <w:tab/>
          <w:t xml:space="preserve">Annex B- Page </w:t>
        </w:r>
        <w:r>
          <w:fldChar w:fldCharType="begin"/>
        </w:r>
        <w:r>
          <w:instrText xml:space="preserve"> PAGE   \* MERGEFORMAT </w:instrText>
        </w:r>
        <w:r>
          <w:fldChar w:fldCharType="separate"/>
        </w:r>
        <w:r>
          <w:rPr>
            <w:noProof/>
          </w:rPr>
          <w:t>1</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CC5A1A">
    <w:pPr>
      <w:pStyle w:val="Footer"/>
      <w:pBdr>
        <w:top w:val="single" w:sz="4" w:space="1" w:color="auto"/>
      </w:pBdr>
      <w:tabs>
        <w:tab w:val="clear" w:pos="4513"/>
        <w:tab w:val="clear" w:pos="9026"/>
        <w:tab w:val="center" w:pos="9540"/>
        <w:tab w:val="right" w:pos="10440"/>
      </w:tabs>
    </w:pPr>
    <w:r>
      <w:t xml:space="preserve">Annex – B Page </w:t>
    </w:r>
    <w:sdt>
      <w:sdtPr>
        <w:id w:val="-3909591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r>
          <w:rPr>
            <w:noProof/>
          </w:rPr>
          <w:tab/>
          <w:t>November 1996</w:t>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Default="00394DBE" w:rsidP="00CC5A1A">
    <w:pPr>
      <w:pStyle w:val="Footer"/>
      <w:pBdr>
        <w:top w:val="single" w:sz="4" w:space="1" w:color="auto"/>
      </w:pBdr>
      <w:tabs>
        <w:tab w:val="clear" w:pos="4513"/>
        <w:tab w:val="clear" w:pos="9026"/>
        <w:tab w:val="center" w:pos="9720"/>
        <w:tab w:val="right" w:pos="10440"/>
      </w:tabs>
      <w:jc w:val="right"/>
    </w:pPr>
    <w:r>
      <w:rPr>
        <w:noProof/>
      </w:rPr>
      <w:t>November 1996</w:t>
    </w:r>
    <w:r>
      <w:tab/>
      <w:t xml:space="preserve">Annex B – Page </w:t>
    </w:r>
    <w:sdt>
      <w:sdtPr>
        <w:id w:val="-2261503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192849"/>
      <w:docPartObj>
        <w:docPartGallery w:val="Page Numbers (Bottom of Page)"/>
        <w:docPartUnique/>
      </w:docPartObj>
    </w:sdtPr>
    <w:sdtEndPr>
      <w:rPr>
        <w:noProof/>
      </w:rPr>
    </w:sdtEndPr>
    <w:sdtContent>
      <w:p w:rsidR="00394DBE" w:rsidRDefault="00394DBE" w:rsidP="00F23164">
        <w:pPr>
          <w:pStyle w:val="Footer"/>
          <w:pBdr>
            <w:top w:val="single" w:sz="4" w:space="1" w:color="auto"/>
          </w:pBdr>
          <w:tabs>
            <w:tab w:val="clear" w:pos="4513"/>
            <w:tab w:val="clear" w:pos="9026"/>
            <w:tab w:val="center" w:pos="10440"/>
          </w:tabs>
          <w:jc w:val="right"/>
        </w:pPr>
        <w:r>
          <w:t>November 1996</w:t>
        </w:r>
        <w:r>
          <w:tab/>
          <w:t xml:space="preserve">Annex C- Page </w:t>
        </w:r>
        <w:r>
          <w:fldChar w:fldCharType="begin"/>
        </w:r>
        <w:r>
          <w:instrText xml:space="preserve"> PAGE   \* MERGEFORMAT </w:instrText>
        </w:r>
        <w:r>
          <w:fldChar w:fldCharType="separate"/>
        </w:r>
        <w:r>
          <w:rPr>
            <w:noProof/>
          </w:rPr>
          <w:t>1</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CC5A1A">
    <w:pPr>
      <w:pStyle w:val="Footer"/>
      <w:pBdr>
        <w:top w:val="single" w:sz="4" w:space="1" w:color="auto"/>
      </w:pBdr>
      <w:tabs>
        <w:tab w:val="clear" w:pos="4513"/>
        <w:tab w:val="clear" w:pos="9026"/>
        <w:tab w:val="center" w:pos="9540"/>
        <w:tab w:val="right" w:pos="10440"/>
      </w:tabs>
    </w:pPr>
    <w:r>
      <w:t xml:space="preserve">Annex C - Page </w:t>
    </w:r>
    <w:sdt>
      <w:sdtPr>
        <w:id w:val="-18658212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r>
          <w:rPr>
            <w:noProof/>
          </w:rPr>
          <w:tab/>
          <w:t>November 1996</w:t>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Default="00394DBE" w:rsidP="00CC5A1A">
    <w:pPr>
      <w:pStyle w:val="Footer"/>
      <w:pBdr>
        <w:top w:val="single" w:sz="4" w:space="1" w:color="auto"/>
      </w:pBdr>
      <w:tabs>
        <w:tab w:val="clear" w:pos="4513"/>
        <w:tab w:val="clear" w:pos="9026"/>
        <w:tab w:val="center" w:pos="9720"/>
        <w:tab w:val="right" w:pos="10440"/>
      </w:tabs>
      <w:jc w:val="right"/>
    </w:pPr>
    <w:r>
      <w:rPr>
        <w:noProof/>
      </w:rPr>
      <w:t>November 1996</w:t>
    </w:r>
    <w:r>
      <w:tab/>
      <w:t xml:space="preserve">Annex C – Page </w:t>
    </w:r>
    <w:sdt>
      <w:sdtPr>
        <w:id w:val="-988783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C006C8" w:rsidRDefault="00394DBE" w:rsidP="00C00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497849"/>
      <w:docPartObj>
        <w:docPartGallery w:val="Page Numbers (Bottom of Page)"/>
        <w:docPartUnique/>
      </w:docPartObj>
    </w:sdtPr>
    <w:sdtEndPr>
      <w:rPr>
        <w:noProof/>
      </w:rPr>
    </w:sdtEndPr>
    <w:sdtContent>
      <w:p w:rsidR="00394DBE" w:rsidRDefault="00394DBE" w:rsidP="00F23164">
        <w:pPr>
          <w:pStyle w:val="Footer"/>
          <w:pBdr>
            <w:top w:val="single" w:sz="4" w:space="1" w:color="auto"/>
          </w:pBdr>
          <w:tabs>
            <w:tab w:val="clear" w:pos="4513"/>
            <w:tab w:val="clear" w:pos="9026"/>
            <w:tab w:val="center" w:pos="10440"/>
          </w:tabs>
          <w:jc w:val="right"/>
        </w:pPr>
        <w:r>
          <w:t>November 1996</w:t>
        </w:r>
        <w:r>
          <w:tab/>
          <w:t xml:space="preserve">Annex D- Page </w:t>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Default="00394DBE" w:rsidP="00F23164">
    <w:pPr>
      <w:pStyle w:val="Footer"/>
      <w:pBdr>
        <w:top w:val="single" w:sz="4" w:space="1" w:color="auto"/>
      </w:pBdr>
      <w:tabs>
        <w:tab w:val="clear" w:pos="4513"/>
        <w:tab w:val="clear" w:pos="9026"/>
        <w:tab w:val="center" w:pos="10440"/>
      </w:tabs>
    </w:pPr>
    <w:r>
      <w:t xml:space="preserve">Annex D - Page </w:t>
    </w:r>
    <w:sdt>
      <w:sdtPr>
        <w:id w:val="-14376776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r>
          <w:rPr>
            <w:noProof/>
          </w:rPr>
          <w:tab/>
          <w:t>November 1996</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955272"/>
      <w:docPartObj>
        <w:docPartGallery w:val="Page Numbers (Bottom of Page)"/>
        <w:docPartUnique/>
      </w:docPartObj>
    </w:sdtPr>
    <w:sdtEndPr>
      <w:rPr>
        <w:noProof/>
      </w:rPr>
    </w:sdtEndPr>
    <w:sdtContent>
      <w:sdt>
        <w:sdtPr>
          <w:id w:val="-695461527"/>
          <w:docPartObj>
            <w:docPartGallery w:val="Page Numbers (Bottom of Page)"/>
            <w:docPartUnique/>
          </w:docPartObj>
        </w:sdtPr>
        <w:sdtEndPr>
          <w:rPr>
            <w:noProof/>
          </w:rPr>
        </w:sdtEndPr>
        <w:sdtContent>
          <w:p w:rsidR="00394DBE" w:rsidRDefault="00394DBE" w:rsidP="005B5F37">
            <w:pPr>
              <w:pStyle w:val="Footer"/>
              <w:pBdr>
                <w:top w:val="single" w:sz="4" w:space="1" w:color="auto"/>
              </w:pBdr>
              <w:tabs>
                <w:tab w:val="clear" w:pos="4513"/>
                <w:tab w:val="clear" w:pos="9026"/>
                <w:tab w:val="center" w:pos="10440"/>
              </w:tabs>
              <w:jc w:val="right"/>
            </w:pPr>
            <w:r>
              <w:t>November 1996</w:t>
            </w:r>
            <w:r>
              <w:tab/>
              <w:t xml:space="preserve">Annex D- Page </w:t>
            </w:r>
            <w:r>
              <w:fldChar w:fldCharType="begin"/>
            </w:r>
            <w:r>
              <w:instrText xml:space="preserve"> PAGE   \* MERGEFORMAT </w:instrText>
            </w:r>
            <w:r>
              <w:fldChar w:fldCharType="separate"/>
            </w:r>
            <w:r>
              <w:rPr>
                <w:noProof/>
              </w:rPr>
              <w:t>7</w:t>
            </w:r>
            <w:r>
              <w:rPr>
                <w:noProof/>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290722"/>
      <w:docPartObj>
        <w:docPartGallery w:val="Page Numbers (Bottom of Page)"/>
        <w:docPartUnique/>
      </w:docPartObj>
    </w:sdtPr>
    <w:sdtEndPr>
      <w:rPr>
        <w:noProof/>
      </w:rPr>
    </w:sdtEndPr>
    <w:sdtContent>
      <w:sdt>
        <w:sdtPr>
          <w:id w:val="-1337463439"/>
          <w:docPartObj>
            <w:docPartGallery w:val="Page Numbers (Bottom of Page)"/>
            <w:docPartUnique/>
          </w:docPartObj>
        </w:sdtPr>
        <w:sdtEndPr>
          <w:rPr>
            <w:noProof/>
          </w:rPr>
        </w:sdtEndPr>
        <w:sdtContent>
          <w:p w:rsidR="00394DBE" w:rsidRDefault="00394DBE" w:rsidP="005B5F37">
            <w:pPr>
              <w:pStyle w:val="Footer"/>
              <w:pBdr>
                <w:top w:val="single" w:sz="4" w:space="1" w:color="auto"/>
              </w:pBdr>
              <w:tabs>
                <w:tab w:val="clear" w:pos="4513"/>
                <w:tab w:val="clear" w:pos="9026"/>
                <w:tab w:val="center" w:pos="10440"/>
              </w:tabs>
              <w:jc w:val="right"/>
            </w:pPr>
            <w:r>
              <w:t>November 1996</w:t>
            </w:r>
            <w:r>
              <w:tab/>
              <w:t xml:space="preserve">Page </w:t>
            </w:r>
            <w:r>
              <w:fldChar w:fldCharType="begin"/>
            </w:r>
            <w:r>
              <w:instrText xml:space="preserve"> PAGE   \* MERGEFORMAT </w:instrText>
            </w:r>
            <w:r>
              <w:fldChar w:fldCharType="separate"/>
            </w:r>
            <w:r>
              <w:rPr>
                <w:noProof/>
              </w:rPr>
              <w:t>iii</w:t>
            </w:r>
            <w:r>
              <w:rPr>
                <w:noProof/>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Default="00394DBE" w:rsidP="00F23164">
    <w:pPr>
      <w:pStyle w:val="Footer"/>
      <w:pBdr>
        <w:top w:val="single" w:sz="4" w:space="1" w:color="auto"/>
      </w:pBdr>
      <w:tabs>
        <w:tab w:val="clear" w:pos="4513"/>
        <w:tab w:val="clear" w:pos="9026"/>
        <w:tab w:val="center" w:pos="10440"/>
      </w:tabs>
    </w:pPr>
    <w:r>
      <w:t xml:space="preserve">Page </w:t>
    </w:r>
    <w:sdt>
      <w:sdtPr>
        <w:id w:val="294192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32</w:t>
        </w:r>
        <w:r>
          <w:rPr>
            <w:noProof/>
          </w:rPr>
          <w:fldChar w:fldCharType="end"/>
        </w:r>
        <w:r>
          <w:rPr>
            <w:noProof/>
          </w:rPr>
          <w:tab/>
          <w:t>November 1996</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482975"/>
      <w:docPartObj>
        <w:docPartGallery w:val="Page Numbers (Bottom of Page)"/>
        <w:docPartUnique/>
      </w:docPartObj>
    </w:sdtPr>
    <w:sdtEndPr>
      <w:rPr>
        <w:noProof/>
      </w:rPr>
    </w:sdtEndPr>
    <w:sdtContent>
      <w:sdt>
        <w:sdtPr>
          <w:id w:val="-518549500"/>
          <w:docPartObj>
            <w:docPartGallery w:val="Page Numbers (Bottom of Page)"/>
            <w:docPartUnique/>
          </w:docPartObj>
        </w:sdtPr>
        <w:sdtEndPr>
          <w:rPr>
            <w:noProof/>
          </w:rPr>
        </w:sdtEndPr>
        <w:sdtContent>
          <w:p w:rsidR="00394DBE" w:rsidRDefault="00394DBE" w:rsidP="005B5F37">
            <w:pPr>
              <w:pStyle w:val="Footer"/>
              <w:pBdr>
                <w:top w:val="single" w:sz="4" w:space="1" w:color="auto"/>
              </w:pBdr>
              <w:tabs>
                <w:tab w:val="clear" w:pos="4513"/>
                <w:tab w:val="clear" w:pos="9026"/>
                <w:tab w:val="center" w:pos="10440"/>
              </w:tabs>
              <w:jc w:val="right"/>
            </w:pPr>
            <w:r>
              <w:t>November 1996</w:t>
            </w:r>
            <w:r>
              <w:tab/>
              <w:t xml:space="preserve">Page </w:t>
            </w:r>
            <w:r>
              <w:fldChar w:fldCharType="begin"/>
            </w:r>
            <w:r>
              <w:instrText xml:space="preserve"> PAGE   \* MERGEFORMAT </w:instrText>
            </w:r>
            <w:r>
              <w:fldChar w:fldCharType="separate"/>
            </w:r>
            <w:r>
              <w:rPr>
                <w:noProof/>
              </w:rPr>
              <w:t>31</w:t>
            </w:r>
            <w:r>
              <w:rPr>
                <w:noProof/>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287022"/>
      <w:docPartObj>
        <w:docPartGallery w:val="Page Numbers (Bottom of Page)"/>
        <w:docPartUnique/>
      </w:docPartObj>
    </w:sdtPr>
    <w:sdtEndPr>
      <w:rPr>
        <w:noProof/>
      </w:rPr>
    </w:sdtEndPr>
    <w:sdtContent>
      <w:p w:rsidR="00394DBE" w:rsidRDefault="00394DBE" w:rsidP="00F23164">
        <w:pPr>
          <w:pStyle w:val="Footer"/>
          <w:pBdr>
            <w:top w:val="single" w:sz="4" w:space="1" w:color="auto"/>
          </w:pBdr>
          <w:tabs>
            <w:tab w:val="clear" w:pos="4513"/>
            <w:tab w:val="clear" w:pos="9026"/>
            <w:tab w:val="center" w:pos="10440"/>
          </w:tabs>
          <w:jc w:val="right"/>
        </w:pPr>
        <w:r>
          <w:t>November 1996</w:t>
        </w:r>
        <w:r>
          <w:tab/>
          <w:t xml:space="preserve">Annex A- Page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DBE" w:rsidRDefault="00394DBE" w:rsidP="00E75ECD">
      <w:r>
        <w:separator/>
      </w:r>
    </w:p>
  </w:footnote>
  <w:footnote w:type="continuationSeparator" w:id="0">
    <w:p w:rsidR="00394DBE" w:rsidRDefault="00394DBE" w:rsidP="00E7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D11A59" w:rsidRDefault="00394DBE" w:rsidP="00D11A59">
    <w:pPr>
      <w:widowControl/>
      <w:shd w:val="clear" w:color="auto" w:fill="FFFFFF"/>
      <w:tabs>
        <w:tab w:val="left" w:pos="7290"/>
      </w:tabs>
      <w:rPr>
        <w:rFonts w:cs="Arial"/>
        <w:szCs w:val="24"/>
        <w:u w:val="single"/>
      </w:rPr>
    </w:pPr>
    <w:r w:rsidRPr="00D11A59">
      <w:rPr>
        <w:rFonts w:cs="Arial"/>
        <w:szCs w:val="22"/>
        <w:u w:val="single"/>
        <w:lang w:val="en-US"/>
      </w:rPr>
      <w:t>Guidelines</w:t>
    </w:r>
    <w:r w:rsidRPr="00D11A59">
      <w:rPr>
        <w:rFonts w:cs="Arial"/>
        <w:szCs w:val="22"/>
        <w:u w:val="single"/>
        <w:lang w:val="en-US"/>
      </w:rPr>
      <w:tab/>
      <w:t>Defence and Strategic Export Controls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23164" w:rsidRDefault="00394DBE" w:rsidP="00F23164">
    <w:pPr>
      <w:widowControl/>
      <w:pBdr>
        <w:bottom w:val="single" w:sz="4" w:space="1" w:color="auto"/>
      </w:pBdr>
      <w:shd w:val="clear" w:color="auto" w:fill="FFFFFF"/>
      <w:tabs>
        <w:tab w:val="left" w:pos="7200"/>
      </w:tabs>
      <w:rPr>
        <w:szCs w:val="24"/>
      </w:rPr>
    </w:pPr>
    <w:r>
      <w:rPr>
        <w:szCs w:val="24"/>
        <w:lang w:val="en-US"/>
      </w:rPr>
      <w:t>Guidelines</w:t>
    </w:r>
    <w:r w:rsidRPr="00F23164">
      <w:rPr>
        <w:rFonts w:ascii="Arial" w:cs="Arial"/>
        <w:szCs w:val="24"/>
        <w:lang w:val="en-US"/>
      </w:rPr>
      <w:tab/>
    </w:r>
    <w:r w:rsidRPr="00F23164">
      <w:rPr>
        <w:szCs w:val="24"/>
        <w:lang w:val="en-US"/>
      </w:rPr>
      <w:t>Defence and Strategic Export Controls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5B5F37" w:rsidRDefault="00394DBE" w:rsidP="005B5F37">
    <w:pPr>
      <w:pStyle w:val="Header"/>
      <w:pBdr>
        <w:bottom w:val="single" w:sz="4" w:space="1" w:color="auto"/>
      </w:pBdr>
      <w:tabs>
        <w:tab w:val="clear" w:pos="4513"/>
        <w:tab w:val="clear" w:pos="9026"/>
        <w:tab w:val="center" w:pos="10440"/>
      </w:tabs>
    </w:pPr>
    <w:r w:rsidRPr="00F23164">
      <w:rPr>
        <w:szCs w:val="24"/>
        <w:lang w:val="en-US"/>
      </w:rPr>
      <w:t>Defence and Strategic Export Controls</w:t>
    </w:r>
    <w:r w:rsidRPr="00F23164">
      <w:rPr>
        <w:rFonts w:ascii="Arial" w:cs="Arial"/>
        <w:szCs w:val="24"/>
        <w:lang w:val="en-US"/>
      </w:rPr>
      <w:tab/>
    </w:r>
    <w:r>
      <w:rPr>
        <w:szCs w:val="24"/>
        <w:lang w:val="en-US"/>
      </w:rPr>
      <w:t>Guidelines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F17346">
    <w:pPr>
      <w:widowControl/>
      <w:pBdr>
        <w:bottom w:val="single" w:sz="4" w:space="1" w:color="auto"/>
      </w:pBdr>
      <w:shd w:val="clear" w:color="auto" w:fill="FFFFFF"/>
      <w:tabs>
        <w:tab w:val="left" w:pos="7200"/>
      </w:tabs>
      <w:rPr>
        <w:sz w:val="24"/>
        <w:szCs w:val="24"/>
      </w:rPr>
    </w:pPr>
    <w:r w:rsidRPr="00F17346">
      <w:rPr>
        <w:szCs w:val="22"/>
        <w:lang w:val="en-US"/>
      </w:rPr>
      <w:t xml:space="preserve">Annex A </w:t>
    </w:r>
    <w:r>
      <w:rPr>
        <w:szCs w:val="22"/>
        <w:lang w:val="en-US"/>
      </w:rPr>
      <w:t>–</w:t>
    </w:r>
    <w:r w:rsidRPr="00F17346">
      <w:rPr>
        <w:szCs w:val="22"/>
        <w:lang w:val="en-US"/>
      </w:rPr>
      <w:t xml:space="preserve"> P</w:t>
    </w:r>
    <w:r>
      <w:rPr>
        <w:szCs w:val="22"/>
        <w:lang w:val="en-US"/>
      </w:rPr>
      <w:t>ermit</w:t>
    </w:r>
    <w:r w:rsidRPr="00F17346">
      <w:rPr>
        <w:szCs w:val="22"/>
        <w:lang w:val="en-US"/>
      </w:rPr>
      <w:t>s</w:t>
    </w:r>
    <w:r>
      <w:rPr>
        <w:szCs w:val="22"/>
        <w:lang w:val="en-US"/>
      </w:rPr>
      <w:t>,</w:t>
    </w:r>
    <w:r w:rsidRPr="00F17346">
      <w:rPr>
        <w:szCs w:val="22"/>
        <w:lang w:val="en-US"/>
      </w:rPr>
      <w:t xml:space="preserve"> </w:t>
    </w:r>
    <w:proofErr w:type="spellStart"/>
    <w:r w:rsidRPr="00F17346">
      <w:rPr>
        <w:szCs w:val="22"/>
        <w:lang w:val="en-US"/>
      </w:rPr>
      <w:t>Licences</w:t>
    </w:r>
    <w:proofErr w:type="spellEnd"/>
    <w:r>
      <w:rPr>
        <w:szCs w:val="22"/>
        <w:lang w:val="en-US"/>
      </w:rPr>
      <w:t>,</w:t>
    </w:r>
    <w:r w:rsidRPr="00F17346">
      <w:rPr>
        <w:szCs w:val="22"/>
        <w:lang w:val="en-US"/>
      </w:rPr>
      <w:t xml:space="preserve"> C</w:t>
    </w:r>
    <w:r>
      <w:rPr>
        <w:szCs w:val="22"/>
        <w:lang w:val="en-US"/>
      </w:rPr>
      <w:t>ertificates</w:t>
    </w:r>
    <w:r w:rsidRPr="00F23164">
      <w:rPr>
        <w:rFonts w:ascii="Arial" w:cs="Arial"/>
        <w:szCs w:val="24"/>
        <w:lang w:val="en-US"/>
      </w:rPr>
      <w:tab/>
    </w:r>
    <w:proofErr w:type="spellStart"/>
    <w:r w:rsidRPr="00F23164">
      <w:rPr>
        <w:szCs w:val="24"/>
        <w:lang w:val="en-US"/>
      </w:rPr>
      <w:t>Defence</w:t>
    </w:r>
    <w:proofErr w:type="spellEnd"/>
    <w:r w:rsidRPr="00F23164">
      <w:rPr>
        <w:szCs w:val="24"/>
        <w:lang w:val="en-US"/>
      </w:rPr>
      <w:t xml:space="preserve"> and Strategic Export Controls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5B5F37" w:rsidRDefault="00394DBE" w:rsidP="005B5F37">
    <w:pPr>
      <w:pStyle w:val="Header"/>
      <w:pBdr>
        <w:bottom w:val="single" w:sz="4" w:space="1" w:color="auto"/>
      </w:pBdr>
      <w:tabs>
        <w:tab w:val="clear" w:pos="4513"/>
        <w:tab w:val="clear" w:pos="9026"/>
        <w:tab w:val="center" w:pos="10440"/>
      </w:tabs>
    </w:pPr>
    <w:r w:rsidRPr="00F23164">
      <w:rPr>
        <w:szCs w:val="24"/>
        <w:lang w:val="en-US"/>
      </w:rPr>
      <w:t>Defence and Strategic Export Controls</w:t>
    </w:r>
    <w:r w:rsidRPr="00F23164">
      <w:rPr>
        <w:rFonts w:ascii="Arial" w:cs="Arial"/>
        <w:szCs w:val="24"/>
        <w:lang w:val="en-US"/>
      </w:rPr>
      <w:tab/>
    </w:r>
    <w:r w:rsidRPr="00F17346">
      <w:rPr>
        <w:szCs w:val="22"/>
        <w:lang w:val="en-US"/>
      </w:rPr>
      <w:t xml:space="preserve">Annex A </w:t>
    </w:r>
    <w:r>
      <w:rPr>
        <w:szCs w:val="22"/>
        <w:lang w:val="en-US"/>
      </w:rPr>
      <w:t>–</w:t>
    </w:r>
    <w:r w:rsidRPr="00F17346">
      <w:rPr>
        <w:szCs w:val="22"/>
        <w:lang w:val="en-US"/>
      </w:rPr>
      <w:t xml:space="preserve"> P</w:t>
    </w:r>
    <w:r>
      <w:rPr>
        <w:szCs w:val="22"/>
        <w:lang w:val="en-US"/>
      </w:rPr>
      <w:t>ermit</w:t>
    </w:r>
    <w:r w:rsidRPr="00F17346">
      <w:rPr>
        <w:szCs w:val="22"/>
        <w:lang w:val="en-US"/>
      </w:rPr>
      <w:t>s</w:t>
    </w:r>
    <w:r>
      <w:rPr>
        <w:szCs w:val="22"/>
        <w:lang w:val="en-US"/>
      </w:rPr>
      <w:t>,</w:t>
    </w:r>
    <w:r w:rsidRPr="00F17346">
      <w:rPr>
        <w:szCs w:val="22"/>
        <w:lang w:val="en-US"/>
      </w:rPr>
      <w:t xml:space="preserve"> </w:t>
    </w:r>
    <w:proofErr w:type="spellStart"/>
    <w:r w:rsidRPr="00F17346">
      <w:rPr>
        <w:szCs w:val="22"/>
        <w:lang w:val="en-US"/>
      </w:rPr>
      <w:t>Licences</w:t>
    </w:r>
    <w:proofErr w:type="spellEnd"/>
    <w:r>
      <w:rPr>
        <w:szCs w:val="22"/>
        <w:lang w:val="en-US"/>
      </w:rPr>
      <w:t>,</w:t>
    </w:r>
    <w:r w:rsidRPr="00F17346">
      <w:rPr>
        <w:szCs w:val="22"/>
        <w:lang w:val="en-US"/>
      </w:rPr>
      <w:t xml:space="preserve"> C</w:t>
    </w:r>
    <w:r>
      <w:rPr>
        <w:szCs w:val="22"/>
        <w:lang w:val="en-US"/>
      </w:rPr>
      <w:t>ertificates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F173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F1734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CC5A1A">
    <w:pPr>
      <w:pStyle w:val="Header"/>
      <w:tabs>
        <w:tab w:val="clear" w:pos="4513"/>
        <w:tab w:val="clear" w:pos="9026"/>
        <w:tab w:val="center" w:pos="9180"/>
        <w:tab w:val="right" w:pos="10530"/>
      </w:tabs>
    </w:pPr>
    <w:r w:rsidRPr="00F23164">
      <w:rPr>
        <w:szCs w:val="24"/>
        <w:lang w:val="en-US"/>
      </w:rPr>
      <w:t>Defence and Strategic Export Controls</w:t>
    </w:r>
    <w:r w:rsidRPr="00762C4E">
      <w:rPr>
        <w:szCs w:val="24"/>
        <w:lang w:val="en-US"/>
      </w:rPr>
      <w:tab/>
    </w:r>
    <w:r w:rsidRPr="00762C4E">
      <w:rPr>
        <w:rFonts w:cs="Arial"/>
        <w:lang w:val="en-US"/>
      </w:rPr>
      <w:t>Annex B - IC/DV Au</w:t>
    </w:r>
    <w:r>
      <w:rPr>
        <w:rFonts w:cs="Arial"/>
        <w:lang w:val="en-US"/>
      </w:rPr>
      <w:t>thorities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CC5A1A">
    <w:pPr>
      <w:pStyle w:val="Header"/>
      <w:pBdr>
        <w:bottom w:val="single" w:sz="4" w:space="1" w:color="auto"/>
      </w:pBdr>
      <w:tabs>
        <w:tab w:val="clear" w:pos="4513"/>
        <w:tab w:val="clear" w:pos="9026"/>
        <w:tab w:val="center" w:pos="9180"/>
        <w:tab w:val="right" w:pos="10440"/>
      </w:tabs>
    </w:pPr>
    <w:r w:rsidRPr="00762C4E">
      <w:rPr>
        <w:rFonts w:cs="Arial"/>
        <w:lang w:val="en-US"/>
      </w:rPr>
      <w:t>Annex B - IC/DV Au</w:t>
    </w:r>
    <w:r>
      <w:rPr>
        <w:rFonts w:cs="Arial"/>
        <w:lang w:val="en-US"/>
      </w:rPr>
      <w:t>thorities</w:t>
    </w:r>
    <w:r w:rsidRPr="00762C4E">
      <w:rPr>
        <w:szCs w:val="24"/>
        <w:lang w:val="en-US"/>
      </w:rPr>
      <w:tab/>
    </w:r>
    <w:r w:rsidRPr="00F23164">
      <w:rPr>
        <w:szCs w:val="24"/>
        <w:lang w:val="en-US"/>
      </w:rPr>
      <w:t>Defence and Strategic Export Controls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3F746E" w:rsidRDefault="00394DBE" w:rsidP="003F746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762C4E" w:rsidRDefault="00394DBE" w:rsidP="008B5377">
    <w:pPr>
      <w:widowControl/>
      <w:shd w:val="clear" w:color="auto" w:fill="FFFFFF"/>
      <w:tabs>
        <w:tab w:val="left" w:pos="7200"/>
      </w:tabs>
      <w:rPr>
        <w:rFonts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23164" w:rsidRDefault="00394DBE" w:rsidP="00F23164">
    <w:pPr>
      <w:widowControl/>
      <w:pBdr>
        <w:bottom w:val="single" w:sz="4" w:space="1" w:color="auto"/>
      </w:pBdr>
      <w:shd w:val="clear" w:color="auto" w:fill="FFFFFF"/>
      <w:tabs>
        <w:tab w:val="left" w:pos="6660"/>
      </w:tabs>
      <w:rPr>
        <w:szCs w:val="24"/>
      </w:rPr>
    </w:pPr>
    <w:r w:rsidRPr="00F23164">
      <w:rPr>
        <w:szCs w:val="24"/>
        <w:lang w:val="en-US"/>
      </w:rPr>
      <w:t>Defence and Strategic Export Controls</w:t>
    </w:r>
    <w:r w:rsidRPr="00F23164">
      <w:rPr>
        <w:rFonts w:ascii="Arial" w:cs="Arial"/>
        <w:szCs w:val="24"/>
        <w:lang w:val="en-US"/>
      </w:rPr>
      <w:tab/>
    </w:r>
    <w:r w:rsidRPr="00F23164">
      <w:rPr>
        <w:szCs w:val="24"/>
        <w:lang w:val="en-US"/>
      </w:rPr>
      <w:t>Annex D - Sensitive Industrial Dual Use Goods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CC5A1A">
    <w:pPr>
      <w:pStyle w:val="Header"/>
      <w:pBdr>
        <w:bottom w:val="single" w:sz="4" w:space="1" w:color="auto"/>
      </w:pBdr>
      <w:tabs>
        <w:tab w:val="clear" w:pos="4513"/>
        <w:tab w:val="clear" w:pos="9026"/>
        <w:tab w:val="center" w:pos="9180"/>
        <w:tab w:val="right" w:pos="10440"/>
      </w:tabs>
    </w:pPr>
    <w:r w:rsidRPr="00762C4E">
      <w:rPr>
        <w:rFonts w:cs="Arial"/>
        <w:lang w:val="en-US"/>
      </w:rPr>
      <w:t xml:space="preserve">Annex </w:t>
    </w:r>
    <w:r>
      <w:rPr>
        <w:rFonts w:cs="Arial"/>
        <w:lang w:val="en-US"/>
      </w:rPr>
      <w:t>C</w:t>
    </w:r>
    <w:r w:rsidRPr="00762C4E">
      <w:rPr>
        <w:rFonts w:cs="Arial"/>
        <w:lang w:val="en-US"/>
      </w:rPr>
      <w:t xml:space="preserve"> </w:t>
    </w:r>
    <w:r>
      <w:rPr>
        <w:rFonts w:cs="Arial"/>
        <w:lang w:val="en-US"/>
      </w:rPr>
      <w:t>–</w:t>
    </w:r>
    <w:r w:rsidRPr="00762C4E">
      <w:rPr>
        <w:rFonts w:cs="Arial"/>
        <w:lang w:val="en-US"/>
      </w:rPr>
      <w:t xml:space="preserve"> </w:t>
    </w:r>
    <w:r>
      <w:rPr>
        <w:rFonts w:cs="Arial"/>
        <w:lang w:val="en-US"/>
      </w:rPr>
      <w:t>Points of Contact</w:t>
    </w:r>
    <w:r w:rsidRPr="00762C4E">
      <w:rPr>
        <w:szCs w:val="24"/>
        <w:lang w:val="en-US"/>
      </w:rPr>
      <w:tab/>
    </w:r>
    <w:r w:rsidRPr="00F23164">
      <w:rPr>
        <w:szCs w:val="24"/>
        <w:lang w:val="en-US"/>
      </w:rPr>
      <w:t>Defence and Strategic Export Controls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17346" w:rsidRDefault="00394DBE" w:rsidP="00CC5A1A">
    <w:pPr>
      <w:pStyle w:val="Header"/>
      <w:tabs>
        <w:tab w:val="clear" w:pos="4513"/>
        <w:tab w:val="clear" w:pos="9026"/>
        <w:tab w:val="center" w:pos="9180"/>
        <w:tab w:val="right" w:pos="10530"/>
      </w:tabs>
    </w:pPr>
    <w:r w:rsidRPr="00F23164">
      <w:rPr>
        <w:szCs w:val="24"/>
        <w:lang w:val="en-US"/>
      </w:rPr>
      <w:t>Defence and Strategic Export Controls</w:t>
    </w:r>
    <w:r w:rsidRPr="00762C4E">
      <w:rPr>
        <w:szCs w:val="24"/>
        <w:lang w:val="en-US"/>
      </w:rPr>
      <w:tab/>
    </w:r>
    <w:r w:rsidRPr="00762C4E">
      <w:rPr>
        <w:rFonts w:cs="Arial"/>
        <w:lang w:val="en-US"/>
      </w:rPr>
      <w:t xml:space="preserve">Annex </w:t>
    </w:r>
    <w:r>
      <w:rPr>
        <w:rFonts w:cs="Arial"/>
        <w:lang w:val="en-US"/>
      </w:rPr>
      <w:t>C</w:t>
    </w:r>
    <w:r w:rsidRPr="00762C4E">
      <w:rPr>
        <w:rFonts w:cs="Arial"/>
        <w:lang w:val="en-US"/>
      </w:rPr>
      <w:t xml:space="preserve"> </w:t>
    </w:r>
    <w:r>
      <w:rPr>
        <w:rFonts w:cs="Arial"/>
        <w:lang w:val="en-US"/>
      </w:rPr>
      <w:t>–</w:t>
    </w:r>
    <w:r w:rsidRPr="00762C4E">
      <w:rPr>
        <w:rFonts w:cs="Arial"/>
        <w:lang w:val="en-US"/>
      </w:rPr>
      <w:t xml:space="preserve"> </w:t>
    </w:r>
    <w:r>
      <w:rPr>
        <w:rFonts w:cs="Arial"/>
        <w:lang w:val="en-US"/>
      </w:rPr>
      <w:t>Points of Contact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D11A59" w:rsidRDefault="00394DBE" w:rsidP="00D11A59">
    <w:pPr>
      <w:widowControl/>
      <w:shd w:val="clear" w:color="auto" w:fill="FFFFFF"/>
      <w:tabs>
        <w:tab w:val="left" w:pos="7290"/>
      </w:tabs>
      <w:rPr>
        <w:rFonts w:cs="Arial"/>
        <w:szCs w:val="24"/>
        <w:u w:val="single"/>
      </w:rPr>
    </w:pPr>
    <w:r w:rsidRPr="00D11A59">
      <w:rPr>
        <w:rFonts w:cs="Arial"/>
        <w:szCs w:val="22"/>
        <w:u w:val="single"/>
        <w:lang w:val="en-US"/>
      </w:rPr>
      <w:t>Guidelines</w:t>
    </w:r>
    <w:r w:rsidRPr="00D11A59">
      <w:rPr>
        <w:rFonts w:cs="Arial"/>
        <w:szCs w:val="22"/>
        <w:u w:val="single"/>
        <w:lang w:val="en-US"/>
      </w:rPr>
      <w:tab/>
      <w:t>Defence and Strategic Export Controls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762C4E" w:rsidRDefault="00394DBE" w:rsidP="008B5377">
    <w:pPr>
      <w:widowControl/>
      <w:shd w:val="clear" w:color="auto" w:fill="FFFFFF"/>
      <w:tabs>
        <w:tab w:val="left" w:pos="7200"/>
      </w:tabs>
      <w:rPr>
        <w:rFonts w:cs="Arial"/>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23164" w:rsidRDefault="00394DBE" w:rsidP="00F23164">
    <w:pPr>
      <w:widowControl/>
      <w:pBdr>
        <w:bottom w:val="single" w:sz="4" w:space="1" w:color="auto"/>
      </w:pBdr>
      <w:shd w:val="clear" w:color="auto" w:fill="FFFFFF"/>
      <w:tabs>
        <w:tab w:val="left" w:pos="7200"/>
      </w:tabs>
      <w:rPr>
        <w:szCs w:val="24"/>
      </w:rPr>
    </w:pPr>
    <w:r w:rsidRPr="00F23164">
      <w:rPr>
        <w:szCs w:val="24"/>
        <w:lang w:val="en-US"/>
      </w:rPr>
      <w:t>Annex D - Sensitive Industrial Dual Use Goods</w:t>
    </w:r>
    <w:r w:rsidRPr="00F23164">
      <w:rPr>
        <w:rFonts w:ascii="Arial" w:cs="Arial"/>
        <w:szCs w:val="24"/>
        <w:lang w:val="en-US"/>
      </w:rPr>
      <w:tab/>
    </w:r>
    <w:r w:rsidRPr="00F23164">
      <w:rPr>
        <w:szCs w:val="24"/>
        <w:lang w:val="en-US"/>
      </w:rPr>
      <w:t>Defence and Strategic Export Controls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5B5F37" w:rsidRDefault="00394DBE" w:rsidP="005B5F37">
    <w:pPr>
      <w:pStyle w:val="Header"/>
      <w:pBdr>
        <w:bottom w:val="single" w:sz="4" w:space="1" w:color="auto"/>
      </w:pBdr>
      <w:tabs>
        <w:tab w:val="clear" w:pos="4513"/>
        <w:tab w:val="clear" w:pos="9026"/>
        <w:tab w:val="center" w:pos="10440"/>
      </w:tabs>
    </w:pPr>
    <w:r w:rsidRPr="00F23164">
      <w:rPr>
        <w:szCs w:val="24"/>
        <w:lang w:val="en-US"/>
      </w:rPr>
      <w:t>Defence and Strategic Export Controls</w:t>
    </w:r>
    <w:r w:rsidRPr="00F23164">
      <w:rPr>
        <w:rFonts w:ascii="Arial" w:cs="Arial"/>
        <w:szCs w:val="24"/>
        <w:lang w:val="en-US"/>
      </w:rPr>
      <w:tab/>
    </w:r>
    <w:r w:rsidRPr="00F23164">
      <w:rPr>
        <w:szCs w:val="24"/>
        <w:lang w:val="en-US"/>
      </w:rPr>
      <w:t>Annex D - Sensitive Industrial Dual Use Goods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5B5F37" w:rsidRDefault="00394DBE" w:rsidP="005B5F37">
    <w:pPr>
      <w:pStyle w:val="Header"/>
      <w:pBdr>
        <w:bottom w:val="single" w:sz="4" w:space="1" w:color="auto"/>
      </w:pBdr>
      <w:tabs>
        <w:tab w:val="clear" w:pos="4513"/>
        <w:tab w:val="clear" w:pos="9026"/>
        <w:tab w:val="center" w:pos="10440"/>
      </w:tabs>
    </w:pPr>
    <w:r w:rsidRPr="00F23164">
      <w:rPr>
        <w:szCs w:val="24"/>
        <w:lang w:val="en-US"/>
      </w:rPr>
      <w:t>Defence and Strategic Export Controls</w:t>
    </w:r>
    <w:r w:rsidRPr="00F23164">
      <w:rPr>
        <w:rFonts w:ascii="Arial" w:cs="Arial"/>
        <w:szCs w:val="24"/>
        <w:lang w:val="en-US"/>
      </w:rPr>
      <w:tab/>
    </w:r>
    <w:r>
      <w:rPr>
        <w:szCs w:val="24"/>
        <w:lang w:val="en-US"/>
      </w:rPr>
      <w:t>Guidelines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F23164" w:rsidRDefault="00394DBE" w:rsidP="00F23164">
    <w:pPr>
      <w:widowControl/>
      <w:pBdr>
        <w:bottom w:val="single" w:sz="4" w:space="1" w:color="auto"/>
      </w:pBdr>
      <w:shd w:val="clear" w:color="auto" w:fill="FFFFFF"/>
      <w:tabs>
        <w:tab w:val="left" w:pos="7200"/>
      </w:tabs>
      <w:rPr>
        <w:szCs w:val="24"/>
      </w:rPr>
    </w:pPr>
    <w:r>
      <w:rPr>
        <w:szCs w:val="24"/>
        <w:lang w:val="en-US"/>
      </w:rPr>
      <w:t>Guidelines</w:t>
    </w:r>
    <w:r w:rsidRPr="00F23164">
      <w:rPr>
        <w:rFonts w:ascii="Arial" w:cs="Arial"/>
        <w:szCs w:val="24"/>
        <w:lang w:val="en-US"/>
      </w:rPr>
      <w:tab/>
    </w:r>
    <w:r w:rsidRPr="00F23164">
      <w:rPr>
        <w:szCs w:val="24"/>
        <w:lang w:val="en-US"/>
      </w:rPr>
      <w:t>Defence and Strategic Export Controls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DBE" w:rsidRPr="005B5F37" w:rsidRDefault="00394DBE" w:rsidP="005B5F37">
    <w:pPr>
      <w:pStyle w:val="Header"/>
      <w:pBdr>
        <w:bottom w:val="single" w:sz="4" w:space="1" w:color="auto"/>
      </w:pBdr>
      <w:tabs>
        <w:tab w:val="clear" w:pos="4513"/>
        <w:tab w:val="clear" w:pos="9026"/>
        <w:tab w:val="center" w:pos="10440"/>
      </w:tabs>
    </w:pPr>
    <w:r w:rsidRPr="00F23164">
      <w:rPr>
        <w:szCs w:val="24"/>
        <w:lang w:val="en-US"/>
      </w:rPr>
      <w:t>Defence and Strategic Export Controls</w:t>
    </w:r>
    <w:r w:rsidRPr="00F23164">
      <w:rPr>
        <w:rFonts w:ascii="Arial" w:cs="Arial"/>
        <w:szCs w:val="24"/>
        <w:lang w:val="en-US"/>
      </w:rPr>
      <w:tab/>
    </w:r>
    <w:r>
      <w:rPr>
        <w:szCs w:val="24"/>
        <w:lang w:val="en-US"/>
      </w:rPr>
      <w:t>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27B"/>
    <w:multiLevelType w:val="hybridMultilevel"/>
    <w:tmpl w:val="3FFAA49E"/>
    <w:lvl w:ilvl="0" w:tplc="1472BAEA">
      <w:start w:val="2"/>
      <w:numFmt w:val="bullet"/>
      <w:lvlText w:val="•"/>
      <w:lvlJc w:val="left"/>
      <w:pPr>
        <w:ind w:left="792" w:hanging="360"/>
      </w:pPr>
      <w:rPr>
        <w:rFonts w:ascii="Times New Roman" w:eastAsia="Times New Roman" w:hAnsi="Times New Roman" w:hint="default"/>
      </w:rPr>
    </w:lvl>
    <w:lvl w:ilvl="1" w:tplc="40090003" w:tentative="1">
      <w:start w:val="1"/>
      <w:numFmt w:val="bullet"/>
      <w:lvlText w:val="o"/>
      <w:lvlJc w:val="left"/>
      <w:pPr>
        <w:ind w:left="1512" w:hanging="360"/>
      </w:pPr>
      <w:rPr>
        <w:rFonts w:ascii="Courier New" w:hAnsi="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1" w15:restartNumberingAfterBreak="0">
    <w:nsid w:val="14246D65"/>
    <w:multiLevelType w:val="hybridMultilevel"/>
    <w:tmpl w:val="97A2B124"/>
    <w:lvl w:ilvl="0" w:tplc="865E5A9C">
      <w:start w:val="1"/>
      <w:numFmt w:val="lowerLetter"/>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2" w15:restartNumberingAfterBreak="0">
    <w:nsid w:val="40F8370C"/>
    <w:multiLevelType w:val="multilevel"/>
    <w:tmpl w:val="16D65D10"/>
    <w:lvl w:ilvl="0">
      <w:start w:val="1"/>
      <w:numFmt w:val="decimal"/>
      <w:lvlText w:val="%1."/>
      <w:lvlJc w:val="left"/>
      <w:pPr>
        <w:ind w:left="360" w:hanging="360"/>
      </w:pPr>
      <w:rPr>
        <w:rFonts w:hint="default"/>
        <w:b/>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3672" w:hanging="1080"/>
      </w:pPr>
      <w:rPr>
        <w:rFonts w:hint="default"/>
        <w:b/>
      </w:rPr>
    </w:lvl>
    <w:lvl w:ilvl="7">
      <w:start w:val="1"/>
      <w:numFmt w:val="decimal"/>
      <w:lvlText w:val="%1.%2.%3.%4.%5.%6.%7.%8."/>
      <w:lvlJc w:val="left"/>
      <w:pPr>
        <w:ind w:left="4464" w:hanging="1440"/>
      </w:pPr>
      <w:rPr>
        <w:rFonts w:hint="default"/>
        <w:b/>
      </w:rPr>
    </w:lvl>
    <w:lvl w:ilvl="8">
      <w:start w:val="1"/>
      <w:numFmt w:val="decimal"/>
      <w:lvlText w:val="%1.%2.%3.%4.%5.%6.%7.%8.%9."/>
      <w:lvlJc w:val="left"/>
      <w:pPr>
        <w:ind w:left="4896" w:hanging="1440"/>
      </w:pPr>
      <w:rPr>
        <w:rFonts w:hint="default"/>
        <w:b/>
      </w:rPr>
    </w:lvl>
  </w:abstractNum>
  <w:abstractNum w:abstractNumId="3" w15:restartNumberingAfterBreak="0">
    <w:nsid w:val="59915AE7"/>
    <w:multiLevelType w:val="hybridMultilevel"/>
    <w:tmpl w:val="2940FF24"/>
    <w:lvl w:ilvl="0" w:tplc="F52C62C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D7A"/>
    <w:rsid w:val="0000668C"/>
    <w:rsid w:val="00010991"/>
    <w:rsid w:val="00016246"/>
    <w:rsid w:val="00023B0E"/>
    <w:rsid w:val="0002506B"/>
    <w:rsid w:val="00031849"/>
    <w:rsid w:val="00034C58"/>
    <w:rsid w:val="00036EF2"/>
    <w:rsid w:val="00051741"/>
    <w:rsid w:val="000627C8"/>
    <w:rsid w:val="000661C1"/>
    <w:rsid w:val="0006634A"/>
    <w:rsid w:val="0006797B"/>
    <w:rsid w:val="00085031"/>
    <w:rsid w:val="00092098"/>
    <w:rsid w:val="00096654"/>
    <w:rsid w:val="000A3232"/>
    <w:rsid w:val="000A5455"/>
    <w:rsid w:val="000B4F8B"/>
    <w:rsid w:val="000C1B8F"/>
    <w:rsid w:val="000C56D0"/>
    <w:rsid w:val="000C6B33"/>
    <w:rsid w:val="000D04FB"/>
    <w:rsid w:val="000D2F4D"/>
    <w:rsid w:val="000D4849"/>
    <w:rsid w:val="000D5BA8"/>
    <w:rsid w:val="000E72CA"/>
    <w:rsid w:val="000E7828"/>
    <w:rsid w:val="000F76EE"/>
    <w:rsid w:val="000F7BCF"/>
    <w:rsid w:val="00105352"/>
    <w:rsid w:val="001137D6"/>
    <w:rsid w:val="00123A56"/>
    <w:rsid w:val="00124CC6"/>
    <w:rsid w:val="00143DCB"/>
    <w:rsid w:val="00152425"/>
    <w:rsid w:val="00157427"/>
    <w:rsid w:val="001646D5"/>
    <w:rsid w:val="00176F9D"/>
    <w:rsid w:val="00187AAB"/>
    <w:rsid w:val="00190B7F"/>
    <w:rsid w:val="00190E53"/>
    <w:rsid w:val="001922CC"/>
    <w:rsid w:val="001A6408"/>
    <w:rsid w:val="001B4AB0"/>
    <w:rsid w:val="001B57A4"/>
    <w:rsid w:val="001D2D53"/>
    <w:rsid w:val="001D5737"/>
    <w:rsid w:val="001E2D1E"/>
    <w:rsid w:val="001E3198"/>
    <w:rsid w:val="001E5960"/>
    <w:rsid w:val="001E67EE"/>
    <w:rsid w:val="001F285A"/>
    <w:rsid w:val="001F4432"/>
    <w:rsid w:val="00202AE1"/>
    <w:rsid w:val="00224020"/>
    <w:rsid w:val="00242B34"/>
    <w:rsid w:val="00251AE6"/>
    <w:rsid w:val="00257476"/>
    <w:rsid w:val="002575F2"/>
    <w:rsid w:val="00261D24"/>
    <w:rsid w:val="002670BC"/>
    <w:rsid w:val="00282C2A"/>
    <w:rsid w:val="002B264D"/>
    <w:rsid w:val="002C2CCF"/>
    <w:rsid w:val="002D1236"/>
    <w:rsid w:val="002D2766"/>
    <w:rsid w:val="002F6F6D"/>
    <w:rsid w:val="00306BE4"/>
    <w:rsid w:val="00310596"/>
    <w:rsid w:val="00320EE1"/>
    <w:rsid w:val="00321FA0"/>
    <w:rsid w:val="00331B35"/>
    <w:rsid w:val="0033654F"/>
    <w:rsid w:val="00345299"/>
    <w:rsid w:val="003471FD"/>
    <w:rsid w:val="00351E95"/>
    <w:rsid w:val="0035485B"/>
    <w:rsid w:val="00357841"/>
    <w:rsid w:val="0036290B"/>
    <w:rsid w:val="00364C28"/>
    <w:rsid w:val="0037138E"/>
    <w:rsid w:val="00372965"/>
    <w:rsid w:val="003751D5"/>
    <w:rsid w:val="00394DBE"/>
    <w:rsid w:val="00394E3A"/>
    <w:rsid w:val="003A34E5"/>
    <w:rsid w:val="003A3DAE"/>
    <w:rsid w:val="003B54DD"/>
    <w:rsid w:val="003B7C53"/>
    <w:rsid w:val="003E245F"/>
    <w:rsid w:val="003E76FF"/>
    <w:rsid w:val="003F17C4"/>
    <w:rsid w:val="003F642E"/>
    <w:rsid w:val="003F6917"/>
    <w:rsid w:val="003F70EE"/>
    <w:rsid w:val="003F746E"/>
    <w:rsid w:val="00401AFF"/>
    <w:rsid w:val="00405EEE"/>
    <w:rsid w:val="0041432E"/>
    <w:rsid w:val="0041579B"/>
    <w:rsid w:val="004246ED"/>
    <w:rsid w:val="0042602E"/>
    <w:rsid w:val="00427530"/>
    <w:rsid w:val="00444EC9"/>
    <w:rsid w:val="00450710"/>
    <w:rsid w:val="004638F8"/>
    <w:rsid w:val="00466A83"/>
    <w:rsid w:val="00467B64"/>
    <w:rsid w:val="004A2CC9"/>
    <w:rsid w:val="004B1AE0"/>
    <w:rsid w:val="004E7857"/>
    <w:rsid w:val="004F231C"/>
    <w:rsid w:val="004F5B68"/>
    <w:rsid w:val="0050367E"/>
    <w:rsid w:val="00506841"/>
    <w:rsid w:val="00507D40"/>
    <w:rsid w:val="00533539"/>
    <w:rsid w:val="005363F7"/>
    <w:rsid w:val="00546D14"/>
    <w:rsid w:val="00556C45"/>
    <w:rsid w:val="005612B1"/>
    <w:rsid w:val="005728DA"/>
    <w:rsid w:val="0057407F"/>
    <w:rsid w:val="005838E0"/>
    <w:rsid w:val="00596584"/>
    <w:rsid w:val="005A1516"/>
    <w:rsid w:val="005A200D"/>
    <w:rsid w:val="005B2EC3"/>
    <w:rsid w:val="005B5F37"/>
    <w:rsid w:val="005C5138"/>
    <w:rsid w:val="005D1FBF"/>
    <w:rsid w:val="005D5E00"/>
    <w:rsid w:val="005E380F"/>
    <w:rsid w:val="005E4F5A"/>
    <w:rsid w:val="005F5680"/>
    <w:rsid w:val="00610AC8"/>
    <w:rsid w:val="00611A30"/>
    <w:rsid w:val="00615AAF"/>
    <w:rsid w:val="006304AD"/>
    <w:rsid w:val="006342A4"/>
    <w:rsid w:val="00644C1A"/>
    <w:rsid w:val="006613DC"/>
    <w:rsid w:val="006750AE"/>
    <w:rsid w:val="006757CB"/>
    <w:rsid w:val="006829AD"/>
    <w:rsid w:val="006B45AE"/>
    <w:rsid w:val="006B6D4F"/>
    <w:rsid w:val="006B7B36"/>
    <w:rsid w:val="006C0090"/>
    <w:rsid w:val="006C5B12"/>
    <w:rsid w:val="006D20A2"/>
    <w:rsid w:val="006E07DA"/>
    <w:rsid w:val="006E0CEB"/>
    <w:rsid w:val="006E2E79"/>
    <w:rsid w:val="006F7570"/>
    <w:rsid w:val="006F7D57"/>
    <w:rsid w:val="00706060"/>
    <w:rsid w:val="00710E88"/>
    <w:rsid w:val="00722F9B"/>
    <w:rsid w:val="0072706D"/>
    <w:rsid w:val="00762C4E"/>
    <w:rsid w:val="00776943"/>
    <w:rsid w:val="00780A01"/>
    <w:rsid w:val="00794A23"/>
    <w:rsid w:val="007A04AC"/>
    <w:rsid w:val="007A0B2A"/>
    <w:rsid w:val="007A2456"/>
    <w:rsid w:val="007A2585"/>
    <w:rsid w:val="007A29EE"/>
    <w:rsid w:val="007C369E"/>
    <w:rsid w:val="007C5DA3"/>
    <w:rsid w:val="007D6414"/>
    <w:rsid w:val="007F1A96"/>
    <w:rsid w:val="008020CD"/>
    <w:rsid w:val="0080490B"/>
    <w:rsid w:val="008050C7"/>
    <w:rsid w:val="00811A18"/>
    <w:rsid w:val="00811C8F"/>
    <w:rsid w:val="00830961"/>
    <w:rsid w:val="00846CFB"/>
    <w:rsid w:val="008502E0"/>
    <w:rsid w:val="0085142B"/>
    <w:rsid w:val="0086457A"/>
    <w:rsid w:val="008755A0"/>
    <w:rsid w:val="00887F57"/>
    <w:rsid w:val="008B5377"/>
    <w:rsid w:val="008B63CE"/>
    <w:rsid w:val="008C4B10"/>
    <w:rsid w:val="008E41C6"/>
    <w:rsid w:val="008F3851"/>
    <w:rsid w:val="009108FA"/>
    <w:rsid w:val="0091495B"/>
    <w:rsid w:val="0093739F"/>
    <w:rsid w:val="009512F8"/>
    <w:rsid w:val="009602AA"/>
    <w:rsid w:val="00991071"/>
    <w:rsid w:val="0099435E"/>
    <w:rsid w:val="009C1B04"/>
    <w:rsid w:val="009C45E9"/>
    <w:rsid w:val="009E4684"/>
    <w:rsid w:val="00A057CA"/>
    <w:rsid w:val="00A07205"/>
    <w:rsid w:val="00A078D9"/>
    <w:rsid w:val="00A100E9"/>
    <w:rsid w:val="00A134F0"/>
    <w:rsid w:val="00A24D41"/>
    <w:rsid w:val="00A37AD9"/>
    <w:rsid w:val="00A4125D"/>
    <w:rsid w:val="00A54090"/>
    <w:rsid w:val="00A632E2"/>
    <w:rsid w:val="00A65059"/>
    <w:rsid w:val="00A70302"/>
    <w:rsid w:val="00A735C0"/>
    <w:rsid w:val="00A74190"/>
    <w:rsid w:val="00A76F8C"/>
    <w:rsid w:val="00A803EC"/>
    <w:rsid w:val="00A8072B"/>
    <w:rsid w:val="00A863C8"/>
    <w:rsid w:val="00AA11D9"/>
    <w:rsid w:val="00AA2178"/>
    <w:rsid w:val="00AA69C3"/>
    <w:rsid w:val="00AB08F7"/>
    <w:rsid w:val="00AB4D27"/>
    <w:rsid w:val="00AB67BF"/>
    <w:rsid w:val="00AC39EA"/>
    <w:rsid w:val="00AC4D9C"/>
    <w:rsid w:val="00AC7001"/>
    <w:rsid w:val="00AE2524"/>
    <w:rsid w:val="00AE42C8"/>
    <w:rsid w:val="00B22522"/>
    <w:rsid w:val="00B25434"/>
    <w:rsid w:val="00B30D7A"/>
    <w:rsid w:val="00B33173"/>
    <w:rsid w:val="00B43C4C"/>
    <w:rsid w:val="00B54029"/>
    <w:rsid w:val="00B5758F"/>
    <w:rsid w:val="00B62D69"/>
    <w:rsid w:val="00B758C0"/>
    <w:rsid w:val="00B778F7"/>
    <w:rsid w:val="00B8461A"/>
    <w:rsid w:val="00B84F07"/>
    <w:rsid w:val="00B86029"/>
    <w:rsid w:val="00B96D7F"/>
    <w:rsid w:val="00BA092D"/>
    <w:rsid w:val="00BA1AA2"/>
    <w:rsid w:val="00BB37DE"/>
    <w:rsid w:val="00BC77E1"/>
    <w:rsid w:val="00BD7D15"/>
    <w:rsid w:val="00BE2B8F"/>
    <w:rsid w:val="00BE6ADD"/>
    <w:rsid w:val="00BF2229"/>
    <w:rsid w:val="00BF4ADD"/>
    <w:rsid w:val="00BF508B"/>
    <w:rsid w:val="00BF6786"/>
    <w:rsid w:val="00C006C8"/>
    <w:rsid w:val="00C14972"/>
    <w:rsid w:val="00C159DF"/>
    <w:rsid w:val="00C24A7F"/>
    <w:rsid w:val="00C4476A"/>
    <w:rsid w:val="00C63DD3"/>
    <w:rsid w:val="00C72637"/>
    <w:rsid w:val="00C7299C"/>
    <w:rsid w:val="00C918F3"/>
    <w:rsid w:val="00CA0002"/>
    <w:rsid w:val="00CA5D12"/>
    <w:rsid w:val="00CC0E40"/>
    <w:rsid w:val="00CC5A1A"/>
    <w:rsid w:val="00CC76BC"/>
    <w:rsid w:val="00CC7C02"/>
    <w:rsid w:val="00CD1374"/>
    <w:rsid w:val="00CD78BB"/>
    <w:rsid w:val="00CE2CB5"/>
    <w:rsid w:val="00CF5E68"/>
    <w:rsid w:val="00D00D51"/>
    <w:rsid w:val="00D06AC0"/>
    <w:rsid w:val="00D06EDC"/>
    <w:rsid w:val="00D11A59"/>
    <w:rsid w:val="00D14CFA"/>
    <w:rsid w:val="00D34E0A"/>
    <w:rsid w:val="00D41085"/>
    <w:rsid w:val="00D4709F"/>
    <w:rsid w:val="00D52002"/>
    <w:rsid w:val="00D62F96"/>
    <w:rsid w:val="00D63AC9"/>
    <w:rsid w:val="00D77722"/>
    <w:rsid w:val="00D8082C"/>
    <w:rsid w:val="00D82380"/>
    <w:rsid w:val="00D8337C"/>
    <w:rsid w:val="00D864CB"/>
    <w:rsid w:val="00DA4BBA"/>
    <w:rsid w:val="00DB1FCC"/>
    <w:rsid w:val="00DB3FC0"/>
    <w:rsid w:val="00DB4975"/>
    <w:rsid w:val="00DD4408"/>
    <w:rsid w:val="00DD5CD7"/>
    <w:rsid w:val="00DE5202"/>
    <w:rsid w:val="00E114D4"/>
    <w:rsid w:val="00E2172C"/>
    <w:rsid w:val="00E47A1F"/>
    <w:rsid w:val="00E53322"/>
    <w:rsid w:val="00E61496"/>
    <w:rsid w:val="00E64D18"/>
    <w:rsid w:val="00E71F54"/>
    <w:rsid w:val="00E73D01"/>
    <w:rsid w:val="00E75ECD"/>
    <w:rsid w:val="00E7632C"/>
    <w:rsid w:val="00E77410"/>
    <w:rsid w:val="00E82207"/>
    <w:rsid w:val="00E859F4"/>
    <w:rsid w:val="00E94F36"/>
    <w:rsid w:val="00EA0734"/>
    <w:rsid w:val="00EA5B79"/>
    <w:rsid w:val="00EA7921"/>
    <w:rsid w:val="00EB26F7"/>
    <w:rsid w:val="00EC1CE0"/>
    <w:rsid w:val="00ED7D2A"/>
    <w:rsid w:val="00EF3E1B"/>
    <w:rsid w:val="00F064A5"/>
    <w:rsid w:val="00F113DA"/>
    <w:rsid w:val="00F11723"/>
    <w:rsid w:val="00F131D2"/>
    <w:rsid w:val="00F1444B"/>
    <w:rsid w:val="00F17346"/>
    <w:rsid w:val="00F23164"/>
    <w:rsid w:val="00F23ED9"/>
    <w:rsid w:val="00F349B4"/>
    <w:rsid w:val="00F4624D"/>
    <w:rsid w:val="00F47B60"/>
    <w:rsid w:val="00F70D52"/>
    <w:rsid w:val="00F72100"/>
    <w:rsid w:val="00F84F3E"/>
    <w:rsid w:val="00F92515"/>
    <w:rsid w:val="00F930AB"/>
    <w:rsid w:val="00FA16CA"/>
    <w:rsid w:val="00FA6587"/>
    <w:rsid w:val="00FB113E"/>
    <w:rsid w:val="00FB160C"/>
    <w:rsid w:val="00FC028D"/>
    <w:rsid w:val="00FC3AED"/>
    <w:rsid w:val="00FC5F2A"/>
    <w:rsid w:val="00FD36D6"/>
    <w:rsid w:val="00FE3E30"/>
    <w:rsid w:val="00FE6E24"/>
    <w:rsid w:val="00FF1451"/>
    <w:rsid w:val="00FF2B2F"/>
    <w:rsid w:val="00FF6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11B23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ECD"/>
    <w:pPr>
      <w:tabs>
        <w:tab w:val="center" w:pos="4513"/>
        <w:tab w:val="right" w:pos="9026"/>
      </w:tabs>
    </w:pPr>
  </w:style>
  <w:style w:type="character" w:customStyle="1" w:styleId="HeaderChar">
    <w:name w:val="Header Char"/>
    <w:basedOn w:val="DefaultParagraphFont"/>
    <w:link w:val="Header"/>
    <w:uiPriority w:val="99"/>
    <w:locked/>
    <w:rsid w:val="00E75ECD"/>
    <w:rPr>
      <w:rFonts w:ascii="Times New Roman" w:hAnsi="Times New Roman" w:cs="Times New Roman"/>
      <w:sz w:val="20"/>
      <w:szCs w:val="20"/>
    </w:rPr>
  </w:style>
  <w:style w:type="paragraph" w:styleId="Footer">
    <w:name w:val="footer"/>
    <w:basedOn w:val="Normal"/>
    <w:link w:val="FooterChar"/>
    <w:uiPriority w:val="99"/>
    <w:unhideWhenUsed/>
    <w:rsid w:val="00E75ECD"/>
    <w:pPr>
      <w:tabs>
        <w:tab w:val="center" w:pos="4513"/>
        <w:tab w:val="right" w:pos="9026"/>
      </w:tabs>
    </w:pPr>
  </w:style>
  <w:style w:type="character" w:customStyle="1" w:styleId="FooterChar">
    <w:name w:val="Footer Char"/>
    <w:basedOn w:val="DefaultParagraphFont"/>
    <w:link w:val="Footer"/>
    <w:uiPriority w:val="99"/>
    <w:locked/>
    <w:rsid w:val="00E75ECD"/>
    <w:rPr>
      <w:rFonts w:ascii="Times New Roman" w:hAnsi="Times New Roman" w:cs="Times New Roman"/>
      <w:sz w:val="20"/>
      <w:szCs w:val="20"/>
    </w:rPr>
  </w:style>
  <w:style w:type="paragraph" w:styleId="ListParagraph">
    <w:name w:val="List Paragraph"/>
    <w:basedOn w:val="Normal"/>
    <w:uiPriority w:val="34"/>
    <w:qFormat/>
    <w:rsid w:val="00CA0002"/>
    <w:pPr>
      <w:ind w:left="720"/>
      <w:contextualSpacing/>
    </w:pPr>
  </w:style>
  <w:style w:type="paragraph" w:styleId="BalloonText">
    <w:name w:val="Balloon Text"/>
    <w:basedOn w:val="Normal"/>
    <w:link w:val="BalloonTextChar"/>
    <w:uiPriority w:val="99"/>
    <w:semiHidden/>
    <w:unhideWhenUsed/>
    <w:rsid w:val="003E245F"/>
    <w:rPr>
      <w:rFonts w:ascii="Tahoma" w:hAnsi="Tahoma" w:cs="Tahoma"/>
      <w:sz w:val="16"/>
      <w:szCs w:val="16"/>
    </w:rPr>
  </w:style>
  <w:style w:type="character" w:customStyle="1" w:styleId="BalloonTextChar">
    <w:name w:val="Balloon Text Char"/>
    <w:basedOn w:val="DefaultParagraphFont"/>
    <w:link w:val="BalloonText"/>
    <w:uiPriority w:val="99"/>
    <w:semiHidden/>
    <w:rsid w:val="003E245F"/>
    <w:rPr>
      <w:rFonts w:ascii="Tahoma" w:hAnsi="Tahoma" w:cs="Tahoma"/>
      <w:sz w:val="16"/>
      <w:szCs w:val="16"/>
    </w:rPr>
  </w:style>
  <w:style w:type="table" w:styleId="TableGrid">
    <w:name w:val="Table Grid"/>
    <w:basedOn w:val="TableNormal"/>
    <w:uiPriority w:val="59"/>
    <w:rsid w:val="00AB6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4.xml"/><Relationship Id="rId47" Type="http://schemas.openxmlformats.org/officeDocument/2006/relationships/header" Target="header19.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image" Target="media/image3.png"/><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image" Target="media/image1.png"/><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footer" Target="footer1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3.xml"/><Relationship Id="rId49"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footer" Target="footer15.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header" Target="header17.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D696-E0AB-40B8-ACFC-3198432D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23267</Words>
  <Characters>132626</Characters>
  <Application>Microsoft Office Word</Application>
  <DocSecurity>0</DocSecurity>
  <Lines>1105</Lines>
  <Paragraphs>311</Paragraphs>
  <ScaleCrop>false</ScaleCrop>
  <Company/>
  <LinksUpToDate>false</LinksUpToDate>
  <CharactersWithSpaces>155582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2022-12-19T23:37:00Z</dcterms:created>
  <dcterms:modified xsi:type="dcterms:W3CDTF">2022-12-19T23:38:00Z</dcterms:modified>
</cp:coreProperties>
</file>