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4D" w:rsidRPr="003804C7" w:rsidRDefault="00AF5D4D" w:rsidP="00AF5D4D">
      <w:r w:rsidRPr="003804C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80.15pt" o:ole="" fillcolor="window">
            <v:imagedata r:id="rId9" o:title=""/>
          </v:shape>
          <o:OLEObject Type="Embed" ProgID="Word.Picture.8" ShapeID="_x0000_i1025" DrawAspect="Content" ObjectID="_1550041295" r:id="rId10"/>
        </w:object>
      </w:r>
    </w:p>
    <w:p w:rsidR="00AF5D4D" w:rsidRPr="003804C7" w:rsidRDefault="00AF5D4D" w:rsidP="00AF5D4D">
      <w:pPr>
        <w:pStyle w:val="ShortT"/>
        <w:spacing w:before="240"/>
      </w:pPr>
      <w:r w:rsidRPr="003804C7">
        <w:t>Broadcasting Services (Events) Notice (No.</w:t>
      </w:r>
      <w:r w:rsidR="003804C7">
        <w:t> </w:t>
      </w:r>
      <w:r w:rsidRPr="003804C7">
        <w:t>1) 2010</w:t>
      </w:r>
    </w:p>
    <w:p w:rsidR="00AF5D4D" w:rsidRPr="003804C7" w:rsidRDefault="00AF5D4D" w:rsidP="00AF5D4D">
      <w:pPr>
        <w:pStyle w:val="MadeunderText"/>
      </w:pPr>
      <w:r w:rsidRPr="003804C7">
        <w:t xml:space="preserve">made under </w:t>
      </w:r>
      <w:r w:rsidR="003D0155" w:rsidRPr="003804C7">
        <w:t>subsection</w:t>
      </w:r>
      <w:r w:rsidR="003804C7">
        <w:t> </w:t>
      </w:r>
      <w:r w:rsidR="003D0155" w:rsidRPr="003804C7">
        <w:t xml:space="preserve">115(1) of </w:t>
      </w:r>
      <w:r w:rsidRPr="003804C7">
        <w:t>the</w:t>
      </w:r>
    </w:p>
    <w:p w:rsidR="00AF5D4D" w:rsidRPr="003804C7" w:rsidRDefault="00AF5D4D" w:rsidP="00AF5D4D">
      <w:pPr>
        <w:pStyle w:val="CompiledMadeUnder"/>
        <w:spacing w:before="240"/>
      </w:pPr>
      <w:r w:rsidRPr="003804C7">
        <w:t>Broadcasting Services Act 1992</w:t>
      </w:r>
    </w:p>
    <w:p w:rsidR="00AF5D4D" w:rsidRPr="003804C7" w:rsidRDefault="00AF5D4D" w:rsidP="00AF5D4D">
      <w:pPr>
        <w:spacing w:before="1000"/>
        <w:rPr>
          <w:rFonts w:cs="Arial"/>
          <w:b/>
          <w:sz w:val="32"/>
          <w:szCs w:val="32"/>
        </w:rPr>
      </w:pPr>
      <w:r w:rsidRPr="003804C7">
        <w:rPr>
          <w:rFonts w:cs="Arial"/>
          <w:b/>
          <w:sz w:val="32"/>
          <w:szCs w:val="32"/>
        </w:rPr>
        <w:t>Compilation No.</w:t>
      </w:r>
      <w:r w:rsidR="003804C7">
        <w:rPr>
          <w:rFonts w:cs="Arial"/>
          <w:b/>
          <w:sz w:val="32"/>
          <w:szCs w:val="32"/>
        </w:rPr>
        <w:t> </w:t>
      </w:r>
      <w:r w:rsidRPr="003804C7">
        <w:rPr>
          <w:rFonts w:cs="Arial"/>
          <w:b/>
          <w:sz w:val="32"/>
          <w:szCs w:val="32"/>
        </w:rPr>
        <w:fldChar w:fldCharType="begin"/>
      </w:r>
      <w:r w:rsidRPr="003804C7">
        <w:rPr>
          <w:rFonts w:cs="Arial"/>
          <w:b/>
          <w:sz w:val="32"/>
          <w:szCs w:val="32"/>
        </w:rPr>
        <w:instrText xml:space="preserve"> DOCPROPERTY  CompilationNumber </w:instrText>
      </w:r>
      <w:r w:rsidRPr="003804C7">
        <w:rPr>
          <w:rFonts w:cs="Arial"/>
          <w:b/>
          <w:sz w:val="32"/>
          <w:szCs w:val="32"/>
        </w:rPr>
        <w:fldChar w:fldCharType="separate"/>
      </w:r>
      <w:r w:rsidR="00830AF6">
        <w:rPr>
          <w:rFonts w:cs="Arial"/>
          <w:b/>
          <w:sz w:val="32"/>
          <w:szCs w:val="32"/>
        </w:rPr>
        <w:t>81</w:t>
      </w:r>
      <w:r w:rsidRPr="003804C7">
        <w:rPr>
          <w:rFonts w:cs="Arial"/>
          <w:b/>
          <w:sz w:val="32"/>
          <w:szCs w:val="32"/>
        </w:rPr>
        <w:fldChar w:fldCharType="end"/>
      </w:r>
    </w:p>
    <w:p w:rsidR="00AF5D4D" w:rsidRPr="003804C7" w:rsidRDefault="00AF5D4D" w:rsidP="00AF5D4D">
      <w:pPr>
        <w:spacing w:before="480"/>
        <w:rPr>
          <w:rFonts w:cs="Arial"/>
          <w:sz w:val="24"/>
        </w:rPr>
      </w:pPr>
      <w:r w:rsidRPr="003804C7">
        <w:rPr>
          <w:rFonts w:cs="Arial"/>
          <w:b/>
          <w:sz w:val="24"/>
        </w:rPr>
        <w:t xml:space="preserve">Compilation date: </w:t>
      </w:r>
      <w:r w:rsidRPr="003804C7">
        <w:rPr>
          <w:rFonts w:cs="Arial"/>
          <w:b/>
          <w:sz w:val="24"/>
        </w:rPr>
        <w:tab/>
      </w:r>
      <w:r w:rsidRPr="003804C7">
        <w:rPr>
          <w:rFonts w:cs="Arial"/>
          <w:b/>
          <w:sz w:val="24"/>
        </w:rPr>
        <w:tab/>
      </w:r>
      <w:r w:rsidRPr="003804C7">
        <w:rPr>
          <w:rFonts w:cs="Arial"/>
          <w:b/>
          <w:sz w:val="24"/>
        </w:rPr>
        <w:tab/>
      </w:r>
      <w:r w:rsidRPr="00830AF6">
        <w:rPr>
          <w:rFonts w:cs="Arial"/>
          <w:sz w:val="24"/>
        </w:rPr>
        <w:fldChar w:fldCharType="begin"/>
      </w:r>
      <w:r w:rsidRPr="00830AF6">
        <w:rPr>
          <w:rFonts w:cs="Arial"/>
          <w:sz w:val="24"/>
        </w:rPr>
        <w:instrText xml:space="preserve"> DOCPROPERTY StartDate \@ "d MMMM yyyy" \*MERGEFORMAT </w:instrText>
      </w:r>
      <w:r w:rsidRPr="00830AF6">
        <w:rPr>
          <w:rFonts w:cs="Arial"/>
          <w:sz w:val="24"/>
        </w:rPr>
        <w:fldChar w:fldCharType="separate"/>
      </w:r>
      <w:r w:rsidR="00830AF6" w:rsidRPr="00830AF6">
        <w:rPr>
          <w:rFonts w:cs="Arial"/>
          <w:bCs/>
          <w:sz w:val="24"/>
        </w:rPr>
        <w:t>2 March</w:t>
      </w:r>
      <w:r w:rsidR="00830AF6">
        <w:rPr>
          <w:rFonts w:cs="Arial"/>
          <w:sz w:val="24"/>
        </w:rPr>
        <w:t xml:space="preserve"> 2017</w:t>
      </w:r>
      <w:r w:rsidRPr="00830AF6">
        <w:rPr>
          <w:rFonts w:cs="Arial"/>
          <w:sz w:val="24"/>
        </w:rPr>
        <w:fldChar w:fldCharType="end"/>
      </w:r>
    </w:p>
    <w:p w:rsidR="00DC79C6" w:rsidRPr="003804C7" w:rsidRDefault="00DC79C6" w:rsidP="00DC79C6">
      <w:pPr>
        <w:spacing w:before="240"/>
        <w:ind w:left="3600" w:hanging="3600"/>
        <w:rPr>
          <w:rFonts w:cs="Arial"/>
          <w:sz w:val="24"/>
        </w:rPr>
      </w:pPr>
      <w:r w:rsidRPr="003804C7">
        <w:rPr>
          <w:rFonts w:cs="Arial"/>
          <w:b/>
          <w:sz w:val="24"/>
        </w:rPr>
        <w:t>Includes amendments up to:</w:t>
      </w:r>
      <w:r w:rsidRPr="003804C7">
        <w:rPr>
          <w:rFonts w:cs="Arial"/>
          <w:b/>
          <w:sz w:val="24"/>
        </w:rPr>
        <w:tab/>
      </w:r>
      <w:r w:rsidRPr="003804C7">
        <w:rPr>
          <w:rFonts w:cs="Arial"/>
          <w:sz w:val="24"/>
        </w:rPr>
        <w:t>Broadcasting Services (Events) Notice (No.</w:t>
      </w:r>
      <w:r w:rsidR="003804C7">
        <w:rPr>
          <w:rFonts w:cs="Arial"/>
          <w:sz w:val="24"/>
        </w:rPr>
        <w:t> </w:t>
      </w:r>
      <w:r w:rsidRPr="003804C7">
        <w:rPr>
          <w:rFonts w:cs="Arial"/>
          <w:sz w:val="24"/>
        </w:rPr>
        <w:t>1) 2010 (Amendment No.</w:t>
      </w:r>
      <w:r w:rsidR="003804C7">
        <w:rPr>
          <w:rFonts w:cs="Arial"/>
          <w:sz w:val="24"/>
        </w:rPr>
        <w:t> </w:t>
      </w:r>
      <w:r w:rsidR="004A63D8">
        <w:rPr>
          <w:rFonts w:cs="Arial"/>
          <w:sz w:val="24"/>
        </w:rPr>
        <w:t xml:space="preserve">2 </w:t>
      </w:r>
      <w:r w:rsidR="00107116">
        <w:rPr>
          <w:rFonts w:cs="Arial"/>
          <w:sz w:val="24"/>
        </w:rPr>
        <w:t>of 2017</w:t>
      </w:r>
      <w:r w:rsidRPr="003804C7">
        <w:rPr>
          <w:rFonts w:cs="Arial"/>
          <w:sz w:val="24"/>
        </w:rPr>
        <w:t>)</w:t>
      </w:r>
    </w:p>
    <w:p w:rsidR="00AF5D4D" w:rsidRPr="003804C7" w:rsidRDefault="00AF5D4D" w:rsidP="00AF5D4D">
      <w:pPr>
        <w:spacing w:before="240"/>
        <w:rPr>
          <w:rFonts w:cs="Arial"/>
          <w:sz w:val="28"/>
          <w:szCs w:val="28"/>
        </w:rPr>
      </w:pPr>
      <w:r w:rsidRPr="003804C7">
        <w:rPr>
          <w:rFonts w:cs="Arial"/>
          <w:b/>
          <w:sz w:val="24"/>
        </w:rPr>
        <w:t>Registered:</w:t>
      </w:r>
      <w:r w:rsidRPr="003804C7">
        <w:rPr>
          <w:rFonts w:cs="Arial"/>
          <w:b/>
          <w:sz w:val="24"/>
        </w:rPr>
        <w:tab/>
      </w:r>
      <w:r w:rsidRPr="003804C7">
        <w:rPr>
          <w:rFonts w:cs="Arial"/>
          <w:b/>
          <w:sz w:val="24"/>
        </w:rPr>
        <w:tab/>
      </w:r>
      <w:r w:rsidRPr="003804C7">
        <w:rPr>
          <w:rFonts w:cs="Arial"/>
          <w:b/>
          <w:sz w:val="24"/>
        </w:rPr>
        <w:tab/>
      </w:r>
      <w:r w:rsidRPr="003804C7">
        <w:rPr>
          <w:rFonts w:cs="Arial"/>
          <w:b/>
          <w:sz w:val="24"/>
        </w:rPr>
        <w:tab/>
      </w:r>
      <w:r w:rsidRPr="00830AF6">
        <w:rPr>
          <w:rFonts w:cs="Arial"/>
          <w:sz w:val="24"/>
        </w:rPr>
        <w:fldChar w:fldCharType="begin"/>
      </w:r>
      <w:r w:rsidRPr="00830AF6">
        <w:rPr>
          <w:rFonts w:cs="Arial"/>
          <w:sz w:val="24"/>
        </w:rPr>
        <w:instrText xml:space="preserve"> IF </w:instrText>
      </w:r>
      <w:r w:rsidRPr="00830AF6">
        <w:rPr>
          <w:rFonts w:cs="Arial"/>
          <w:sz w:val="24"/>
        </w:rPr>
        <w:fldChar w:fldCharType="begin"/>
      </w:r>
      <w:r w:rsidRPr="00830AF6">
        <w:rPr>
          <w:rFonts w:cs="Arial"/>
          <w:sz w:val="24"/>
        </w:rPr>
        <w:instrText xml:space="preserve"> DOCPROPERTY RegisteredDate </w:instrText>
      </w:r>
      <w:r w:rsidRPr="00830AF6">
        <w:rPr>
          <w:rFonts w:cs="Arial"/>
          <w:sz w:val="24"/>
        </w:rPr>
        <w:fldChar w:fldCharType="separate"/>
      </w:r>
      <w:r w:rsidR="00830AF6">
        <w:rPr>
          <w:rFonts w:cs="Arial"/>
          <w:sz w:val="24"/>
        </w:rPr>
        <w:instrText>3/03/2017</w:instrText>
      </w:r>
      <w:r w:rsidRPr="00830AF6">
        <w:rPr>
          <w:rFonts w:cs="Arial"/>
          <w:sz w:val="24"/>
        </w:rPr>
        <w:fldChar w:fldCharType="end"/>
      </w:r>
      <w:r w:rsidRPr="00830AF6">
        <w:rPr>
          <w:rFonts w:cs="Arial"/>
          <w:sz w:val="24"/>
        </w:rPr>
        <w:instrText xml:space="preserve"> = #1/1/1901# "Unknown" </w:instrText>
      </w:r>
      <w:r w:rsidRPr="00830AF6">
        <w:rPr>
          <w:rFonts w:cs="Arial"/>
          <w:sz w:val="24"/>
        </w:rPr>
        <w:fldChar w:fldCharType="begin"/>
      </w:r>
      <w:r w:rsidRPr="00830AF6">
        <w:rPr>
          <w:rFonts w:cs="Arial"/>
          <w:sz w:val="24"/>
        </w:rPr>
        <w:instrText xml:space="preserve"> DOCPROPERTY RegisteredDate \@ "d MMMM yyyy" </w:instrText>
      </w:r>
      <w:r w:rsidRPr="00830AF6">
        <w:rPr>
          <w:rFonts w:cs="Arial"/>
          <w:sz w:val="24"/>
        </w:rPr>
        <w:fldChar w:fldCharType="separate"/>
      </w:r>
      <w:r w:rsidR="00830AF6">
        <w:rPr>
          <w:rFonts w:cs="Arial"/>
          <w:sz w:val="24"/>
        </w:rPr>
        <w:instrText>3 March 2017</w:instrText>
      </w:r>
      <w:r w:rsidRPr="00830AF6">
        <w:rPr>
          <w:rFonts w:cs="Arial"/>
          <w:sz w:val="24"/>
        </w:rPr>
        <w:fldChar w:fldCharType="end"/>
      </w:r>
      <w:r w:rsidRPr="00830AF6">
        <w:rPr>
          <w:rFonts w:cs="Arial"/>
          <w:sz w:val="24"/>
        </w:rPr>
        <w:instrText xml:space="preserve"> \*MERGEFORMAT </w:instrText>
      </w:r>
      <w:r w:rsidRPr="00830AF6">
        <w:rPr>
          <w:rFonts w:cs="Arial"/>
          <w:sz w:val="24"/>
        </w:rPr>
        <w:fldChar w:fldCharType="separate"/>
      </w:r>
      <w:r w:rsidR="00830AF6" w:rsidRPr="00830AF6">
        <w:rPr>
          <w:rFonts w:cs="Arial"/>
          <w:bCs/>
          <w:noProof/>
          <w:sz w:val="24"/>
        </w:rPr>
        <w:t>3</w:t>
      </w:r>
      <w:r w:rsidR="00830AF6">
        <w:rPr>
          <w:rFonts w:cs="Arial"/>
          <w:noProof/>
          <w:sz w:val="24"/>
        </w:rPr>
        <w:t xml:space="preserve"> March 2017</w:t>
      </w:r>
      <w:r w:rsidRPr="00830AF6">
        <w:rPr>
          <w:rFonts w:cs="Arial"/>
          <w:sz w:val="24"/>
        </w:rPr>
        <w:fldChar w:fldCharType="end"/>
      </w:r>
    </w:p>
    <w:p w:rsidR="00AF5D4D" w:rsidRDefault="00AF5D4D" w:rsidP="00AF5D4D">
      <w:pPr>
        <w:rPr>
          <w:b/>
          <w:szCs w:val="22"/>
        </w:rPr>
      </w:pPr>
    </w:p>
    <w:p w:rsidR="00AF5D4D" w:rsidRPr="003804C7" w:rsidRDefault="00AF5D4D" w:rsidP="00AF5D4D">
      <w:pPr>
        <w:pageBreakBefore/>
        <w:rPr>
          <w:rFonts w:cs="Arial"/>
          <w:b/>
          <w:sz w:val="32"/>
          <w:szCs w:val="32"/>
        </w:rPr>
      </w:pPr>
      <w:r w:rsidRPr="003804C7">
        <w:rPr>
          <w:rFonts w:cs="Arial"/>
          <w:b/>
          <w:sz w:val="32"/>
          <w:szCs w:val="32"/>
        </w:rPr>
        <w:lastRenderedPageBreak/>
        <w:t>About this compilation</w:t>
      </w:r>
    </w:p>
    <w:p w:rsidR="00AF5D4D" w:rsidRPr="003804C7" w:rsidRDefault="00AF5D4D" w:rsidP="00AF5D4D">
      <w:pPr>
        <w:spacing w:before="240"/>
        <w:rPr>
          <w:rFonts w:cs="Arial"/>
        </w:rPr>
      </w:pPr>
      <w:r w:rsidRPr="003804C7">
        <w:rPr>
          <w:rFonts w:cs="Arial"/>
          <w:b/>
          <w:szCs w:val="22"/>
        </w:rPr>
        <w:t>This compilation</w:t>
      </w:r>
    </w:p>
    <w:p w:rsidR="00AF5D4D" w:rsidRPr="003804C7" w:rsidRDefault="00AF5D4D" w:rsidP="00AF5D4D">
      <w:pPr>
        <w:spacing w:before="120" w:after="120"/>
        <w:rPr>
          <w:rFonts w:cs="Arial"/>
          <w:szCs w:val="22"/>
        </w:rPr>
      </w:pPr>
      <w:r w:rsidRPr="003804C7">
        <w:rPr>
          <w:rFonts w:cs="Arial"/>
          <w:szCs w:val="22"/>
        </w:rPr>
        <w:t xml:space="preserve">This is a compilation of the </w:t>
      </w:r>
      <w:r w:rsidRPr="003804C7">
        <w:rPr>
          <w:rFonts w:cs="Arial"/>
          <w:i/>
          <w:szCs w:val="22"/>
        </w:rPr>
        <w:fldChar w:fldCharType="begin"/>
      </w:r>
      <w:r w:rsidRPr="003804C7">
        <w:rPr>
          <w:rFonts w:cs="Arial"/>
          <w:i/>
          <w:szCs w:val="22"/>
        </w:rPr>
        <w:instrText xml:space="preserve"> STYLEREF  ShortT </w:instrText>
      </w:r>
      <w:r w:rsidRPr="003804C7">
        <w:rPr>
          <w:rFonts w:cs="Arial"/>
          <w:i/>
          <w:szCs w:val="22"/>
        </w:rPr>
        <w:fldChar w:fldCharType="separate"/>
      </w:r>
      <w:r w:rsidR="00830AF6">
        <w:rPr>
          <w:rFonts w:cs="Arial"/>
          <w:i/>
          <w:noProof/>
          <w:szCs w:val="22"/>
        </w:rPr>
        <w:t>Broadcasting Services (Events) Notice (No. 1) 2010</w:t>
      </w:r>
      <w:r w:rsidRPr="003804C7">
        <w:rPr>
          <w:rFonts w:cs="Arial"/>
          <w:i/>
          <w:szCs w:val="22"/>
        </w:rPr>
        <w:fldChar w:fldCharType="end"/>
      </w:r>
      <w:r w:rsidRPr="003804C7">
        <w:rPr>
          <w:rFonts w:cs="Arial"/>
          <w:szCs w:val="22"/>
        </w:rPr>
        <w:t xml:space="preserve"> that shows the text of the law as amended and in force on </w:t>
      </w:r>
      <w:r w:rsidRPr="00830AF6">
        <w:rPr>
          <w:rFonts w:cs="Arial"/>
          <w:szCs w:val="22"/>
        </w:rPr>
        <w:fldChar w:fldCharType="begin"/>
      </w:r>
      <w:r w:rsidRPr="00830AF6">
        <w:rPr>
          <w:rFonts w:cs="Arial"/>
          <w:szCs w:val="22"/>
        </w:rPr>
        <w:instrText xml:space="preserve"> DOCPROPERTY StartDate \@ "d MMMM yyyy" </w:instrText>
      </w:r>
      <w:r w:rsidRPr="00830AF6">
        <w:rPr>
          <w:rFonts w:cs="Arial"/>
          <w:szCs w:val="22"/>
        </w:rPr>
        <w:fldChar w:fldCharType="separate"/>
      </w:r>
      <w:r w:rsidR="00830AF6">
        <w:rPr>
          <w:rFonts w:cs="Arial"/>
          <w:szCs w:val="22"/>
        </w:rPr>
        <w:t>2 March 2017</w:t>
      </w:r>
      <w:r w:rsidRPr="00830AF6">
        <w:rPr>
          <w:rFonts w:cs="Arial"/>
          <w:szCs w:val="22"/>
        </w:rPr>
        <w:fldChar w:fldCharType="end"/>
      </w:r>
      <w:r w:rsidRPr="003804C7">
        <w:rPr>
          <w:rFonts w:cs="Arial"/>
          <w:szCs w:val="22"/>
        </w:rPr>
        <w:t xml:space="preserve"> (the </w:t>
      </w:r>
      <w:r w:rsidRPr="003804C7">
        <w:rPr>
          <w:rFonts w:cs="Arial"/>
          <w:b/>
          <w:i/>
          <w:szCs w:val="22"/>
        </w:rPr>
        <w:t>compilation date</w:t>
      </w:r>
      <w:r w:rsidRPr="003804C7">
        <w:rPr>
          <w:rFonts w:cs="Arial"/>
          <w:szCs w:val="22"/>
        </w:rPr>
        <w:t>).</w:t>
      </w:r>
    </w:p>
    <w:p w:rsidR="00AF5D4D" w:rsidRPr="003804C7" w:rsidRDefault="00AF5D4D" w:rsidP="00AF5D4D">
      <w:pPr>
        <w:spacing w:after="120"/>
        <w:rPr>
          <w:rFonts w:cs="Arial"/>
          <w:szCs w:val="22"/>
        </w:rPr>
      </w:pPr>
      <w:r w:rsidRPr="003804C7">
        <w:rPr>
          <w:rFonts w:cs="Arial"/>
          <w:szCs w:val="22"/>
        </w:rPr>
        <w:t xml:space="preserve">The notes at the end of this compilation (the </w:t>
      </w:r>
      <w:r w:rsidRPr="003804C7">
        <w:rPr>
          <w:rFonts w:cs="Arial"/>
          <w:b/>
          <w:i/>
          <w:szCs w:val="22"/>
        </w:rPr>
        <w:t>endnotes</w:t>
      </w:r>
      <w:r w:rsidRPr="003804C7">
        <w:rPr>
          <w:rFonts w:cs="Arial"/>
          <w:szCs w:val="22"/>
        </w:rPr>
        <w:t>) include information about amending laws and the amendment history of provisions of the compiled law.</w:t>
      </w:r>
    </w:p>
    <w:p w:rsidR="00AF5D4D" w:rsidRPr="003804C7" w:rsidRDefault="00AF5D4D" w:rsidP="00AF5D4D">
      <w:pPr>
        <w:tabs>
          <w:tab w:val="left" w:pos="5640"/>
        </w:tabs>
        <w:spacing w:before="120" w:after="120"/>
        <w:rPr>
          <w:rFonts w:cs="Arial"/>
          <w:b/>
          <w:szCs w:val="22"/>
        </w:rPr>
      </w:pPr>
      <w:r w:rsidRPr="003804C7">
        <w:rPr>
          <w:rFonts w:cs="Arial"/>
          <w:b/>
          <w:szCs w:val="22"/>
        </w:rPr>
        <w:t>Uncommenced amendments</w:t>
      </w:r>
    </w:p>
    <w:p w:rsidR="00AF5D4D" w:rsidRPr="003804C7" w:rsidRDefault="00AF5D4D" w:rsidP="00AF5D4D">
      <w:pPr>
        <w:spacing w:after="120"/>
        <w:rPr>
          <w:rFonts w:cs="Arial"/>
          <w:szCs w:val="22"/>
        </w:rPr>
      </w:pPr>
      <w:r w:rsidRPr="003804C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F5D4D" w:rsidRPr="003804C7" w:rsidRDefault="00AF5D4D" w:rsidP="00AF5D4D">
      <w:pPr>
        <w:spacing w:before="120" w:after="120"/>
        <w:rPr>
          <w:rFonts w:cs="Arial"/>
          <w:b/>
          <w:szCs w:val="22"/>
        </w:rPr>
      </w:pPr>
      <w:r w:rsidRPr="003804C7">
        <w:rPr>
          <w:rFonts w:cs="Arial"/>
          <w:b/>
          <w:szCs w:val="22"/>
        </w:rPr>
        <w:t>Application, saving and transitional provisions for provisions and amendments</w:t>
      </w:r>
    </w:p>
    <w:p w:rsidR="00AF5D4D" w:rsidRPr="003804C7" w:rsidRDefault="00AF5D4D" w:rsidP="00AF5D4D">
      <w:pPr>
        <w:spacing w:after="120"/>
        <w:rPr>
          <w:rFonts w:cs="Arial"/>
          <w:szCs w:val="22"/>
        </w:rPr>
      </w:pPr>
      <w:r w:rsidRPr="003804C7">
        <w:rPr>
          <w:rFonts w:cs="Arial"/>
          <w:szCs w:val="22"/>
        </w:rPr>
        <w:t>If the operation of a provision or amendment of the compiled law is affected by an application, saving or transitional provision that is not included in this compilation, details are included in the endnotes.</w:t>
      </w:r>
    </w:p>
    <w:p w:rsidR="00AF5D4D" w:rsidRPr="003804C7" w:rsidRDefault="00AF5D4D" w:rsidP="00AF5D4D">
      <w:pPr>
        <w:spacing w:after="120"/>
        <w:rPr>
          <w:rFonts w:cs="Arial"/>
          <w:b/>
          <w:szCs w:val="22"/>
        </w:rPr>
      </w:pPr>
      <w:r w:rsidRPr="003804C7">
        <w:rPr>
          <w:rFonts w:cs="Arial"/>
          <w:b/>
          <w:szCs w:val="22"/>
        </w:rPr>
        <w:t>Editorial changes</w:t>
      </w:r>
    </w:p>
    <w:p w:rsidR="00AF5D4D" w:rsidRPr="003804C7" w:rsidRDefault="00AF5D4D" w:rsidP="00AF5D4D">
      <w:pPr>
        <w:spacing w:after="120"/>
        <w:rPr>
          <w:rFonts w:cs="Arial"/>
          <w:szCs w:val="22"/>
        </w:rPr>
      </w:pPr>
      <w:r w:rsidRPr="003804C7">
        <w:rPr>
          <w:rFonts w:cs="Arial"/>
          <w:szCs w:val="22"/>
        </w:rPr>
        <w:t>For more information about any editorial changes made in this compilation, see the endnotes.</w:t>
      </w:r>
    </w:p>
    <w:p w:rsidR="00AF5D4D" w:rsidRPr="003804C7" w:rsidRDefault="00AF5D4D" w:rsidP="00AF5D4D">
      <w:pPr>
        <w:spacing w:before="120" w:after="120"/>
        <w:rPr>
          <w:rFonts w:cs="Arial"/>
          <w:b/>
          <w:szCs w:val="22"/>
        </w:rPr>
      </w:pPr>
      <w:r w:rsidRPr="003804C7">
        <w:rPr>
          <w:rFonts w:cs="Arial"/>
          <w:b/>
          <w:szCs w:val="22"/>
        </w:rPr>
        <w:t>Modifications</w:t>
      </w:r>
    </w:p>
    <w:p w:rsidR="00AF5D4D" w:rsidRPr="003804C7" w:rsidRDefault="00AF5D4D" w:rsidP="00AF5D4D">
      <w:pPr>
        <w:spacing w:after="120"/>
        <w:rPr>
          <w:rFonts w:cs="Arial"/>
          <w:szCs w:val="22"/>
        </w:rPr>
      </w:pPr>
      <w:r w:rsidRPr="003804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F5D4D" w:rsidRPr="003804C7" w:rsidRDefault="00AF5D4D" w:rsidP="00AF5D4D">
      <w:pPr>
        <w:spacing w:before="80" w:after="120"/>
        <w:rPr>
          <w:rFonts w:cs="Arial"/>
          <w:b/>
          <w:szCs w:val="22"/>
        </w:rPr>
      </w:pPr>
      <w:r w:rsidRPr="003804C7">
        <w:rPr>
          <w:rFonts w:cs="Arial"/>
          <w:b/>
          <w:szCs w:val="22"/>
        </w:rPr>
        <w:t>Self</w:t>
      </w:r>
      <w:r w:rsidR="003804C7">
        <w:rPr>
          <w:rFonts w:cs="Arial"/>
          <w:b/>
          <w:szCs w:val="22"/>
        </w:rPr>
        <w:noBreakHyphen/>
      </w:r>
      <w:r w:rsidRPr="003804C7">
        <w:rPr>
          <w:rFonts w:cs="Arial"/>
          <w:b/>
          <w:szCs w:val="22"/>
        </w:rPr>
        <w:t>repealing provisions</w:t>
      </w:r>
    </w:p>
    <w:p w:rsidR="00AF5D4D" w:rsidRPr="003804C7" w:rsidRDefault="00AF5D4D" w:rsidP="00AF5D4D">
      <w:pPr>
        <w:spacing w:after="120"/>
        <w:rPr>
          <w:rFonts w:cs="Arial"/>
          <w:szCs w:val="22"/>
        </w:rPr>
      </w:pPr>
      <w:r w:rsidRPr="003804C7">
        <w:rPr>
          <w:rFonts w:cs="Arial"/>
          <w:szCs w:val="22"/>
        </w:rPr>
        <w:t>If a provision of the compiled law has been repealed in accordance with a provision of the law, details are included in the endnotes.</w:t>
      </w:r>
    </w:p>
    <w:p w:rsidR="00AF5D4D" w:rsidRPr="003804C7" w:rsidRDefault="00AF5D4D" w:rsidP="00AF5D4D">
      <w:pPr>
        <w:pStyle w:val="Header"/>
        <w:tabs>
          <w:tab w:val="clear" w:pos="4150"/>
          <w:tab w:val="clear" w:pos="8307"/>
        </w:tabs>
      </w:pPr>
      <w:r w:rsidRPr="003804C7">
        <w:rPr>
          <w:rStyle w:val="CharChapNo"/>
        </w:rPr>
        <w:t xml:space="preserve"> </w:t>
      </w:r>
      <w:r w:rsidRPr="003804C7">
        <w:rPr>
          <w:rStyle w:val="CharChapText"/>
        </w:rPr>
        <w:t xml:space="preserve"> </w:t>
      </w:r>
    </w:p>
    <w:p w:rsidR="00AF5D4D" w:rsidRPr="003804C7" w:rsidRDefault="00AF5D4D" w:rsidP="00AF5D4D">
      <w:pPr>
        <w:pStyle w:val="Header"/>
        <w:tabs>
          <w:tab w:val="clear" w:pos="4150"/>
          <w:tab w:val="clear" w:pos="8307"/>
        </w:tabs>
      </w:pPr>
      <w:r w:rsidRPr="003804C7">
        <w:rPr>
          <w:rStyle w:val="CharPartNo"/>
        </w:rPr>
        <w:t xml:space="preserve"> </w:t>
      </w:r>
      <w:r w:rsidRPr="003804C7">
        <w:rPr>
          <w:rStyle w:val="CharPartText"/>
        </w:rPr>
        <w:t xml:space="preserve"> </w:t>
      </w:r>
    </w:p>
    <w:p w:rsidR="00AF5D4D" w:rsidRPr="003804C7" w:rsidRDefault="00AF5D4D" w:rsidP="00AF5D4D">
      <w:pPr>
        <w:pStyle w:val="Header"/>
        <w:tabs>
          <w:tab w:val="clear" w:pos="4150"/>
          <w:tab w:val="clear" w:pos="8307"/>
        </w:tabs>
      </w:pPr>
      <w:r w:rsidRPr="003804C7">
        <w:rPr>
          <w:rStyle w:val="CharDivNo"/>
        </w:rPr>
        <w:t xml:space="preserve"> </w:t>
      </w:r>
      <w:r w:rsidRPr="003804C7">
        <w:rPr>
          <w:rStyle w:val="CharDivText"/>
        </w:rPr>
        <w:t xml:space="preserve"> </w:t>
      </w:r>
    </w:p>
    <w:p w:rsidR="00AF5D4D" w:rsidRPr="003804C7" w:rsidRDefault="00AF5D4D" w:rsidP="00AF5D4D">
      <w:pPr>
        <w:sectPr w:rsidR="00AF5D4D" w:rsidRPr="003804C7" w:rsidSect="00C8428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E58C7" w:rsidRPr="003804C7" w:rsidRDefault="000E58C7" w:rsidP="000E58C7">
      <w:pPr>
        <w:rPr>
          <w:sz w:val="36"/>
        </w:rPr>
      </w:pPr>
      <w:r w:rsidRPr="003804C7">
        <w:rPr>
          <w:sz w:val="36"/>
        </w:rPr>
        <w:lastRenderedPageBreak/>
        <w:t>Contents</w:t>
      </w:r>
    </w:p>
    <w:p w:rsidR="00C84281" w:rsidRDefault="003354D6">
      <w:pPr>
        <w:pStyle w:val="TOC5"/>
        <w:rPr>
          <w:rFonts w:asciiTheme="minorHAnsi" w:eastAsiaTheme="minorEastAsia" w:hAnsiTheme="minorHAnsi" w:cstheme="minorBidi"/>
          <w:noProof/>
          <w:kern w:val="0"/>
          <w:sz w:val="22"/>
          <w:szCs w:val="22"/>
        </w:rPr>
      </w:pPr>
      <w:r w:rsidRPr="00243F8F">
        <w:rPr>
          <w:noProof/>
        </w:rPr>
        <w:fldChar w:fldCharType="begin"/>
      </w:r>
      <w:r w:rsidRPr="003804C7">
        <w:instrText xml:space="preserve"> TOC \o "1-9" </w:instrText>
      </w:r>
      <w:r w:rsidRPr="00243F8F">
        <w:rPr>
          <w:noProof/>
        </w:rPr>
        <w:fldChar w:fldCharType="separate"/>
      </w:r>
      <w:r w:rsidR="00C84281">
        <w:rPr>
          <w:noProof/>
        </w:rPr>
        <w:t>1</w:t>
      </w:r>
      <w:r w:rsidR="00C84281">
        <w:rPr>
          <w:noProof/>
        </w:rPr>
        <w:tab/>
        <w:t>Name of Notice</w:t>
      </w:r>
      <w:r w:rsidR="00C84281" w:rsidRPr="00C84281">
        <w:rPr>
          <w:noProof/>
        </w:rPr>
        <w:tab/>
      </w:r>
      <w:r w:rsidR="00C84281" w:rsidRPr="00C84281">
        <w:rPr>
          <w:noProof/>
        </w:rPr>
        <w:fldChar w:fldCharType="begin"/>
      </w:r>
      <w:r w:rsidR="00C84281" w:rsidRPr="00C84281">
        <w:rPr>
          <w:noProof/>
        </w:rPr>
        <w:instrText xml:space="preserve"> PAGEREF _Toc476299210 \h </w:instrText>
      </w:r>
      <w:r w:rsidR="00C84281" w:rsidRPr="00C84281">
        <w:rPr>
          <w:noProof/>
        </w:rPr>
      </w:r>
      <w:r w:rsidR="00C84281" w:rsidRPr="00C84281">
        <w:rPr>
          <w:noProof/>
        </w:rPr>
        <w:fldChar w:fldCharType="separate"/>
      </w:r>
      <w:r w:rsidR="00C84281" w:rsidRPr="00C84281">
        <w:rPr>
          <w:noProof/>
        </w:rPr>
        <w:t>1</w:t>
      </w:r>
      <w:r w:rsidR="00C84281" w:rsidRPr="00C84281">
        <w:rPr>
          <w:noProof/>
        </w:rPr>
        <w:fldChar w:fldCharType="end"/>
      </w:r>
    </w:p>
    <w:p w:rsidR="00C84281" w:rsidRDefault="00C84281">
      <w:pPr>
        <w:pStyle w:val="TOC5"/>
        <w:rPr>
          <w:rFonts w:asciiTheme="minorHAnsi" w:eastAsiaTheme="minorEastAsia" w:hAnsiTheme="minorHAnsi" w:cstheme="minorBidi"/>
          <w:noProof/>
          <w:kern w:val="0"/>
          <w:sz w:val="22"/>
          <w:szCs w:val="22"/>
        </w:rPr>
      </w:pPr>
      <w:r>
        <w:rPr>
          <w:noProof/>
        </w:rPr>
        <w:t>4</w:t>
      </w:r>
      <w:r>
        <w:rPr>
          <w:noProof/>
        </w:rPr>
        <w:tab/>
        <w:t>Events or events of a kind the televising of which should be available free to the general public</w:t>
      </w:r>
      <w:r w:rsidRPr="00C84281">
        <w:rPr>
          <w:noProof/>
        </w:rPr>
        <w:tab/>
      </w:r>
      <w:r w:rsidRPr="00C84281">
        <w:rPr>
          <w:noProof/>
        </w:rPr>
        <w:fldChar w:fldCharType="begin"/>
      </w:r>
      <w:r w:rsidRPr="00C84281">
        <w:rPr>
          <w:noProof/>
        </w:rPr>
        <w:instrText xml:space="preserve"> PAGEREF _Toc476299211 \h </w:instrText>
      </w:r>
      <w:r w:rsidRPr="00C84281">
        <w:rPr>
          <w:noProof/>
        </w:rPr>
      </w:r>
      <w:r w:rsidRPr="00C84281">
        <w:rPr>
          <w:noProof/>
        </w:rPr>
        <w:fldChar w:fldCharType="separate"/>
      </w:r>
      <w:r w:rsidRPr="00C84281">
        <w:rPr>
          <w:noProof/>
        </w:rPr>
        <w:t>1</w:t>
      </w:r>
      <w:r w:rsidRPr="00C84281">
        <w:rPr>
          <w:noProof/>
        </w:rPr>
        <w:fldChar w:fldCharType="end"/>
      </w:r>
    </w:p>
    <w:p w:rsidR="00C84281" w:rsidRDefault="00C84281">
      <w:pPr>
        <w:pStyle w:val="TOC1"/>
        <w:rPr>
          <w:rFonts w:asciiTheme="minorHAnsi" w:eastAsiaTheme="minorEastAsia" w:hAnsiTheme="minorHAnsi" w:cstheme="minorBidi"/>
          <w:b w:val="0"/>
          <w:noProof/>
          <w:kern w:val="0"/>
          <w:sz w:val="22"/>
          <w:szCs w:val="22"/>
        </w:rPr>
      </w:pPr>
      <w:r>
        <w:rPr>
          <w:noProof/>
        </w:rPr>
        <w:t>Schedule</w:t>
      </w:r>
      <w:r w:rsidRPr="00C84281">
        <w:rPr>
          <w:b w:val="0"/>
          <w:noProof/>
          <w:sz w:val="18"/>
        </w:rPr>
        <w:tab/>
      </w:r>
      <w:r w:rsidRPr="00C84281">
        <w:rPr>
          <w:b w:val="0"/>
          <w:noProof/>
          <w:sz w:val="18"/>
        </w:rPr>
        <w:fldChar w:fldCharType="begin"/>
      </w:r>
      <w:r w:rsidRPr="00C84281">
        <w:rPr>
          <w:b w:val="0"/>
          <w:noProof/>
          <w:sz w:val="18"/>
        </w:rPr>
        <w:instrText xml:space="preserve"> PAGEREF _Toc476299212 \h </w:instrText>
      </w:r>
      <w:r w:rsidRPr="00C84281">
        <w:rPr>
          <w:b w:val="0"/>
          <w:noProof/>
          <w:sz w:val="18"/>
        </w:rPr>
      </w:r>
      <w:r w:rsidRPr="00C84281">
        <w:rPr>
          <w:b w:val="0"/>
          <w:noProof/>
          <w:sz w:val="18"/>
        </w:rPr>
        <w:fldChar w:fldCharType="separate"/>
      </w:r>
      <w:r w:rsidRPr="00C84281">
        <w:rPr>
          <w:b w:val="0"/>
          <w:noProof/>
          <w:sz w:val="18"/>
        </w:rPr>
        <w:t>2</w:t>
      </w:r>
      <w:r w:rsidRPr="00C84281">
        <w:rPr>
          <w:b w:val="0"/>
          <w:noProof/>
          <w:sz w:val="18"/>
        </w:rPr>
        <w:fldChar w:fldCharType="end"/>
      </w:r>
    </w:p>
    <w:p w:rsidR="00C84281" w:rsidRDefault="00C84281" w:rsidP="00C84281">
      <w:pPr>
        <w:pStyle w:val="TOC2"/>
        <w:rPr>
          <w:rFonts w:asciiTheme="minorHAnsi" w:eastAsiaTheme="minorEastAsia" w:hAnsiTheme="minorHAnsi" w:cstheme="minorBidi"/>
          <w:b w:val="0"/>
          <w:noProof/>
          <w:kern w:val="0"/>
          <w:sz w:val="22"/>
          <w:szCs w:val="22"/>
        </w:rPr>
      </w:pPr>
      <w:r>
        <w:rPr>
          <w:noProof/>
        </w:rPr>
        <w:t>Endnotes</w:t>
      </w:r>
      <w:r w:rsidRPr="00C84281">
        <w:rPr>
          <w:b w:val="0"/>
          <w:noProof/>
          <w:sz w:val="18"/>
        </w:rPr>
        <w:tab/>
      </w:r>
      <w:r w:rsidRPr="00C84281">
        <w:rPr>
          <w:b w:val="0"/>
          <w:noProof/>
          <w:sz w:val="18"/>
        </w:rPr>
        <w:fldChar w:fldCharType="begin"/>
      </w:r>
      <w:r w:rsidRPr="00C84281">
        <w:rPr>
          <w:b w:val="0"/>
          <w:noProof/>
          <w:sz w:val="18"/>
        </w:rPr>
        <w:instrText xml:space="preserve"> PAGEREF _Toc476299213 \h </w:instrText>
      </w:r>
      <w:r w:rsidRPr="00C84281">
        <w:rPr>
          <w:b w:val="0"/>
          <w:noProof/>
          <w:sz w:val="18"/>
        </w:rPr>
      </w:r>
      <w:r w:rsidRPr="00C84281">
        <w:rPr>
          <w:b w:val="0"/>
          <w:noProof/>
          <w:sz w:val="18"/>
        </w:rPr>
        <w:fldChar w:fldCharType="separate"/>
      </w:r>
      <w:r w:rsidRPr="00C84281">
        <w:rPr>
          <w:b w:val="0"/>
          <w:noProof/>
          <w:sz w:val="18"/>
        </w:rPr>
        <w:t>6</w:t>
      </w:r>
      <w:r w:rsidRPr="00C84281">
        <w:rPr>
          <w:b w:val="0"/>
          <w:noProof/>
          <w:sz w:val="18"/>
        </w:rPr>
        <w:fldChar w:fldCharType="end"/>
      </w:r>
    </w:p>
    <w:p w:rsidR="00C84281" w:rsidRDefault="00C84281">
      <w:pPr>
        <w:pStyle w:val="TOC3"/>
        <w:rPr>
          <w:rFonts w:asciiTheme="minorHAnsi" w:eastAsiaTheme="minorEastAsia" w:hAnsiTheme="minorHAnsi" w:cstheme="minorBidi"/>
          <w:b w:val="0"/>
          <w:noProof/>
          <w:kern w:val="0"/>
          <w:szCs w:val="22"/>
        </w:rPr>
      </w:pPr>
      <w:r>
        <w:rPr>
          <w:noProof/>
        </w:rPr>
        <w:t>Endnote 1—About the endnotes</w:t>
      </w:r>
      <w:r w:rsidRPr="00C84281">
        <w:rPr>
          <w:b w:val="0"/>
          <w:noProof/>
          <w:sz w:val="18"/>
        </w:rPr>
        <w:tab/>
      </w:r>
      <w:r w:rsidRPr="00C84281">
        <w:rPr>
          <w:b w:val="0"/>
          <w:noProof/>
          <w:sz w:val="18"/>
        </w:rPr>
        <w:fldChar w:fldCharType="begin"/>
      </w:r>
      <w:r w:rsidRPr="00C84281">
        <w:rPr>
          <w:b w:val="0"/>
          <w:noProof/>
          <w:sz w:val="18"/>
        </w:rPr>
        <w:instrText xml:space="preserve"> PAGEREF _Toc476299214 \h </w:instrText>
      </w:r>
      <w:r w:rsidRPr="00C84281">
        <w:rPr>
          <w:b w:val="0"/>
          <w:noProof/>
          <w:sz w:val="18"/>
        </w:rPr>
      </w:r>
      <w:r w:rsidRPr="00C84281">
        <w:rPr>
          <w:b w:val="0"/>
          <w:noProof/>
          <w:sz w:val="18"/>
        </w:rPr>
        <w:fldChar w:fldCharType="separate"/>
      </w:r>
      <w:r w:rsidRPr="00C84281">
        <w:rPr>
          <w:b w:val="0"/>
          <w:noProof/>
          <w:sz w:val="18"/>
        </w:rPr>
        <w:t>6</w:t>
      </w:r>
      <w:r w:rsidRPr="00C84281">
        <w:rPr>
          <w:b w:val="0"/>
          <w:noProof/>
          <w:sz w:val="18"/>
        </w:rPr>
        <w:fldChar w:fldCharType="end"/>
      </w:r>
    </w:p>
    <w:p w:rsidR="00C84281" w:rsidRDefault="00C84281">
      <w:pPr>
        <w:pStyle w:val="TOC3"/>
        <w:rPr>
          <w:rFonts w:asciiTheme="minorHAnsi" w:eastAsiaTheme="minorEastAsia" w:hAnsiTheme="minorHAnsi" w:cstheme="minorBidi"/>
          <w:b w:val="0"/>
          <w:noProof/>
          <w:kern w:val="0"/>
          <w:szCs w:val="22"/>
        </w:rPr>
      </w:pPr>
      <w:r>
        <w:rPr>
          <w:noProof/>
        </w:rPr>
        <w:t>Endnote 2—Abbreviation key</w:t>
      </w:r>
      <w:r w:rsidRPr="00C84281">
        <w:rPr>
          <w:b w:val="0"/>
          <w:noProof/>
          <w:sz w:val="18"/>
        </w:rPr>
        <w:tab/>
      </w:r>
      <w:r w:rsidRPr="00C84281">
        <w:rPr>
          <w:b w:val="0"/>
          <w:noProof/>
          <w:sz w:val="18"/>
        </w:rPr>
        <w:fldChar w:fldCharType="begin"/>
      </w:r>
      <w:r w:rsidRPr="00C84281">
        <w:rPr>
          <w:b w:val="0"/>
          <w:noProof/>
          <w:sz w:val="18"/>
        </w:rPr>
        <w:instrText xml:space="preserve"> PAGEREF _Toc476299215 \h </w:instrText>
      </w:r>
      <w:r w:rsidRPr="00C84281">
        <w:rPr>
          <w:b w:val="0"/>
          <w:noProof/>
          <w:sz w:val="18"/>
        </w:rPr>
      </w:r>
      <w:r w:rsidRPr="00C84281">
        <w:rPr>
          <w:b w:val="0"/>
          <w:noProof/>
          <w:sz w:val="18"/>
        </w:rPr>
        <w:fldChar w:fldCharType="separate"/>
      </w:r>
      <w:r w:rsidRPr="00C84281">
        <w:rPr>
          <w:b w:val="0"/>
          <w:noProof/>
          <w:sz w:val="18"/>
        </w:rPr>
        <w:t>7</w:t>
      </w:r>
      <w:r w:rsidRPr="00C84281">
        <w:rPr>
          <w:b w:val="0"/>
          <w:noProof/>
          <w:sz w:val="18"/>
        </w:rPr>
        <w:fldChar w:fldCharType="end"/>
      </w:r>
    </w:p>
    <w:p w:rsidR="00C84281" w:rsidRDefault="00C84281">
      <w:pPr>
        <w:pStyle w:val="TOC3"/>
        <w:rPr>
          <w:rFonts w:asciiTheme="minorHAnsi" w:eastAsiaTheme="minorEastAsia" w:hAnsiTheme="minorHAnsi" w:cstheme="minorBidi"/>
          <w:b w:val="0"/>
          <w:noProof/>
          <w:kern w:val="0"/>
          <w:szCs w:val="22"/>
        </w:rPr>
      </w:pPr>
      <w:r>
        <w:rPr>
          <w:noProof/>
        </w:rPr>
        <w:t>Endnote 3—Legislation history</w:t>
      </w:r>
      <w:r w:rsidRPr="00C84281">
        <w:rPr>
          <w:b w:val="0"/>
          <w:noProof/>
          <w:sz w:val="18"/>
        </w:rPr>
        <w:tab/>
      </w:r>
      <w:r w:rsidRPr="00C84281">
        <w:rPr>
          <w:b w:val="0"/>
          <w:noProof/>
          <w:sz w:val="18"/>
        </w:rPr>
        <w:fldChar w:fldCharType="begin"/>
      </w:r>
      <w:r w:rsidRPr="00C84281">
        <w:rPr>
          <w:b w:val="0"/>
          <w:noProof/>
          <w:sz w:val="18"/>
        </w:rPr>
        <w:instrText xml:space="preserve"> PAGEREF _Toc476299216 \h </w:instrText>
      </w:r>
      <w:r w:rsidRPr="00C84281">
        <w:rPr>
          <w:b w:val="0"/>
          <w:noProof/>
          <w:sz w:val="18"/>
        </w:rPr>
      </w:r>
      <w:r w:rsidRPr="00C84281">
        <w:rPr>
          <w:b w:val="0"/>
          <w:noProof/>
          <w:sz w:val="18"/>
        </w:rPr>
        <w:fldChar w:fldCharType="separate"/>
      </w:r>
      <w:r w:rsidRPr="00C84281">
        <w:rPr>
          <w:b w:val="0"/>
          <w:noProof/>
          <w:sz w:val="18"/>
        </w:rPr>
        <w:t>8</w:t>
      </w:r>
      <w:r w:rsidRPr="00C84281">
        <w:rPr>
          <w:b w:val="0"/>
          <w:noProof/>
          <w:sz w:val="18"/>
        </w:rPr>
        <w:fldChar w:fldCharType="end"/>
      </w:r>
    </w:p>
    <w:p w:rsidR="00C84281" w:rsidRPr="00C84281" w:rsidRDefault="00C84281">
      <w:pPr>
        <w:pStyle w:val="TOC3"/>
        <w:rPr>
          <w:rFonts w:eastAsiaTheme="minorEastAsia"/>
          <w:b w:val="0"/>
          <w:noProof/>
          <w:kern w:val="0"/>
          <w:sz w:val="18"/>
          <w:szCs w:val="22"/>
        </w:rPr>
      </w:pPr>
      <w:r>
        <w:rPr>
          <w:noProof/>
        </w:rPr>
        <w:t>Endnote 4—Amendment history</w:t>
      </w:r>
      <w:r w:rsidRPr="00C84281">
        <w:rPr>
          <w:b w:val="0"/>
          <w:noProof/>
          <w:sz w:val="18"/>
        </w:rPr>
        <w:tab/>
      </w:r>
      <w:r w:rsidRPr="00C84281">
        <w:rPr>
          <w:b w:val="0"/>
          <w:noProof/>
          <w:sz w:val="18"/>
        </w:rPr>
        <w:fldChar w:fldCharType="begin"/>
      </w:r>
      <w:r w:rsidRPr="00C84281">
        <w:rPr>
          <w:b w:val="0"/>
          <w:noProof/>
          <w:sz w:val="18"/>
        </w:rPr>
        <w:instrText xml:space="preserve"> PAGEREF _Toc476299217 \h </w:instrText>
      </w:r>
      <w:r w:rsidRPr="00C84281">
        <w:rPr>
          <w:b w:val="0"/>
          <w:noProof/>
          <w:sz w:val="18"/>
        </w:rPr>
      </w:r>
      <w:r w:rsidRPr="00C84281">
        <w:rPr>
          <w:b w:val="0"/>
          <w:noProof/>
          <w:sz w:val="18"/>
        </w:rPr>
        <w:fldChar w:fldCharType="separate"/>
      </w:r>
      <w:r w:rsidRPr="00C84281">
        <w:rPr>
          <w:b w:val="0"/>
          <w:noProof/>
          <w:sz w:val="18"/>
        </w:rPr>
        <w:t>13</w:t>
      </w:r>
      <w:r w:rsidRPr="00C84281">
        <w:rPr>
          <w:b w:val="0"/>
          <w:noProof/>
          <w:sz w:val="18"/>
        </w:rPr>
        <w:fldChar w:fldCharType="end"/>
      </w:r>
    </w:p>
    <w:p w:rsidR="003354D6" w:rsidRPr="003804C7" w:rsidRDefault="003354D6" w:rsidP="003354D6">
      <w:r w:rsidRPr="00C84281">
        <w:rPr>
          <w:rFonts w:cs="Times New Roman"/>
          <w:sz w:val="18"/>
        </w:rPr>
        <w:fldChar w:fldCharType="end"/>
      </w:r>
    </w:p>
    <w:p w:rsidR="003354D6" w:rsidRPr="003804C7" w:rsidRDefault="003354D6" w:rsidP="003354D6">
      <w:pPr>
        <w:sectPr w:rsidR="003354D6" w:rsidRPr="003804C7" w:rsidSect="00C84281">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5A47A9" w:rsidRPr="003804C7" w:rsidRDefault="005A47A9" w:rsidP="00071A4C">
      <w:pPr>
        <w:pStyle w:val="ActHead5"/>
        <w:rPr>
          <w:sz w:val="18"/>
        </w:rPr>
      </w:pPr>
      <w:bookmarkStart w:id="0" w:name="_Toc476299210"/>
      <w:r w:rsidRPr="003804C7">
        <w:rPr>
          <w:rStyle w:val="CharSectno"/>
        </w:rPr>
        <w:lastRenderedPageBreak/>
        <w:t>1</w:t>
      </w:r>
      <w:r w:rsidR="00071A4C" w:rsidRPr="003804C7">
        <w:t xml:space="preserve">  </w:t>
      </w:r>
      <w:r w:rsidRPr="003804C7">
        <w:t>Name of Notice</w:t>
      </w:r>
      <w:bookmarkEnd w:id="0"/>
    </w:p>
    <w:p w:rsidR="005A47A9" w:rsidRPr="003804C7" w:rsidRDefault="005A47A9" w:rsidP="00071A4C">
      <w:pPr>
        <w:pStyle w:val="subsection"/>
      </w:pPr>
      <w:r w:rsidRPr="003804C7">
        <w:tab/>
      </w:r>
      <w:r w:rsidRPr="003804C7">
        <w:tab/>
        <w:t xml:space="preserve">This Notice is the </w:t>
      </w:r>
      <w:r w:rsidRPr="003804C7">
        <w:rPr>
          <w:i/>
        </w:rPr>
        <w:t>Broadcasting Services (Events) Notice (No.</w:t>
      </w:r>
      <w:r w:rsidR="003804C7">
        <w:rPr>
          <w:i/>
        </w:rPr>
        <w:t> </w:t>
      </w:r>
      <w:r w:rsidRPr="003804C7">
        <w:rPr>
          <w:i/>
        </w:rPr>
        <w:t>1) 2010</w:t>
      </w:r>
      <w:r w:rsidRPr="003804C7">
        <w:t>.</w:t>
      </w:r>
    </w:p>
    <w:p w:rsidR="005A47A9" w:rsidRPr="003804C7" w:rsidRDefault="005A47A9" w:rsidP="00071A4C">
      <w:pPr>
        <w:pStyle w:val="ActHead5"/>
      </w:pPr>
      <w:bookmarkStart w:id="1" w:name="_Toc476299211"/>
      <w:r w:rsidRPr="003804C7">
        <w:rPr>
          <w:rStyle w:val="CharSectno"/>
        </w:rPr>
        <w:t>4</w:t>
      </w:r>
      <w:r w:rsidR="00071A4C" w:rsidRPr="003804C7">
        <w:t xml:space="preserve">  </w:t>
      </w:r>
      <w:r w:rsidRPr="003804C7">
        <w:t>Events or events of a kind the televising of which should be available free to the general public</w:t>
      </w:r>
      <w:bookmarkEnd w:id="1"/>
    </w:p>
    <w:p w:rsidR="005A47A9" w:rsidRPr="003804C7" w:rsidRDefault="005A47A9" w:rsidP="00071A4C">
      <w:pPr>
        <w:pStyle w:val="subsection"/>
      </w:pPr>
      <w:r w:rsidRPr="003804C7">
        <w:tab/>
      </w:r>
      <w:r w:rsidRPr="003804C7">
        <w:tab/>
        <w:t xml:space="preserve">The events specified in the </w:t>
      </w:r>
      <w:r w:rsidR="00071A4C" w:rsidRPr="003804C7">
        <w:t>Schedule</w:t>
      </w:r>
      <w:r w:rsidR="00651303" w:rsidRPr="003804C7">
        <w:t xml:space="preserve"> </w:t>
      </w:r>
      <w:r w:rsidRPr="003804C7">
        <w:t>are events, or events of a kind, the televising of which should, in my opinion, be available free to the general public.</w:t>
      </w:r>
    </w:p>
    <w:p w:rsidR="00A34CA4" w:rsidRPr="003804C7" w:rsidRDefault="00A34CA4" w:rsidP="00F04785">
      <w:pPr>
        <w:sectPr w:rsidR="00A34CA4" w:rsidRPr="003804C7" w:rsidSect="00C84281">
          <w:headerReference w:type="even" r:id="rId22"/>
          <w:headerReference w:type="default" r:id="rId23"/>
          <w:footerReference w:type="even" r:id="rId24"/>
          <w:footerReference w:type="default" r:id="rId25"/>
          <w:headerReference w:type="first" r:id="rId26"/>
          <w:footerReference w:type="first" r:id="rId27"/>
          <w:pgSz w:w="11907" w:h="16839" w:code="9"/>
          <w:pgMar w:top="2011" w:right="1797" w:bottom="1440" w:left="1797" w:header="720" w:footer="709" w:gutter="0"/>
          <w:pgNumType w:start="1"/>
          <w:cols w:space="708"/>
          <w:docGrid w:linePitch="360"/>
        </w:sectPr>
      </w:pPr>
      <w:bookmarkStart w:id="2" w:name="OPCSB_BodyPrincipleA4"/>
    </w:p>
    <w:p w:rsidR="00227BD5" w:rsidRPr="003804C7" w:rsidRDefault="00227BD5" w:rsidP="003804C7">
      <w:pPr>
        <w:pStyle w:val="ActHead1"/>
        <w:spacing w:before="120"/>
        <w:outlineLvl w:val="9"/>
      </w:pPr>
      <w:bookmarkStart w:id="3" w:name="_Toc476299212"/>
      <w:bookmarkEnd w:id="2"/>
      <w:r w:rsidRPr="003804C7">
        <w:rPr>
          <w:rStyle w:val="CharChapNo"/>
        </w:rPr>
        <w:lastRenderedPageBreak/>
        <w:t>Schedule</w:t>
      </w:r>
      <w:bookmarkEnd w:id="3"/>
    </w:p>
    <w:p w:rsidR="00EF18BF" w:rsidRPr="003804C7" w:rsidRDefault="00EF18BF" w:rsidP="00EF18BF">
      <w:pPr>
        <w:pStyle w:val="Header"/>
      </w:pPr>
      <w:r w:rsidRPr="003804C7">
        <w:rPr>
          <w:rStyle w:val="CharPartNo"/>
        </w:rPr>
        <w:t xml:space="preserve"> </w:t>
      </w:r>
      <w:r w:rsidRPr="003804C7">
        <w:rPr>
          <w:rStyle w:val="CharPartText"/>
        </w:rPr>
        <w:t xml:space="preserve"> </w:t>
      </w:r>
    </w:p>
    <w:p w:rsidR="008C3C53" w:rsidRPr="003804C7" w:rsidRDefault="008C3C53"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Olympic Games</w:t>
      </w:r>
    </w:p>
    <w:p w:rsidR="00E00FA1" w:rsidRPr="003804C7" w:rsidRDefault="00E00FA1" w:rsidP="00786081">
      <w:pPr>
        <w:pStyle w:val="subsection"/>
      </w:pPr>
      <w:r w:rsidRPr="003804C7">
        <w:t>1.1</w:t>
      </w:r>
      <w:r w:rsidRPr="003804C7">
        <w:tab/>
      </w:r>
      <w:r w:rsidRPr="003804C7">
        <w:tab/>
        <w:t>Each event held as part of the Summer Olympic Games, including the Opening Ceremony and the Closing Ceremony, except for:</w:t>
      </w:r>
    </w:p>
    <w:p w:rsidR="00E00FA1" w:rsidRPr="003804C7" w:rsidRDefault="00E00FA1" w:rsidP="00786081">
      <w:pPr>
        <w:pStyle w:val="paragraph"/>
      </w:pPr>
      <w:r w:rsidRPr="003804C7">
        <w:tab/>
        <w:t>(a)</w:t>
      </w:r>
      <w:r w:rsidRPr="003804C7">
        <w:tab/>
        <w:t>any event held between 6</w:t>
      </w:r>
      <w:r w:rsidR="003804C7">
        <w:t> </w:t>
      </w:r>
      <w:r w:rsidRPr="003804C7">
        <w:t>August 2016 and 22</w:t>
      </w:r>
      <w:r w:rsidR="003804C7">
        <w:t> </w:t>
      </w:r>
      <w:r w:rsidRPr="003804C7">
        <w:t xml:space="preserve">August 2016 (Australian time) as part of the 2016 Summer Olympic Games, including the Opening Ceremony and the Closing Ceremony. </w:t>
      </w:r>
    </w:p>
    <w:p w:rsidR="00A57C38" w:rsidRPr="003804C7" w:rsidRDefault="00A57C38" w:rsidP="000F7435">
      <w:pPr>
        <w:pStyle w:val="subsection"/>
      </w:pPr>
      <w:r w:rsidRPr="003804C7">
        <w:t>1.2</w:t>
      </w:r>
      <w:r w:rsidRPr="003804C7">
        <w:tab/>
      </w:r>
      <w:r w:rsidR="00B20319" w:rsidRPr="003804C7">
        <w:tab/>
      </w:r>
      <w:r w:rsidRPr="003804C7">
        <w:t>Each event held as part of the Winter Olympic Games, including the Opening Ceremony and the Closing Ceremony.</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Commonwealth Games</w:t>
      </w:r>
    </w:p>
    <w:p w:rsidR="00A57C38" w:rsidRPr="003804C7" w:rsidRDefault="00A57C38" w:rsidP="000F7435">
      <w:pPr>
        <w:pStyle w:val="subsection"/>
      </w:pPr>
      <w:r w:rsidRPr="003804C7">
        <w:t>2.1</w:t>
      </w:r>
      <w:r w:rsidRPr="003804C7">
        <w:tab/>
      </w:r>
      <w:r w:rsidR="00133D55" w:rsidRPr="003804C7">
        <w:tab/>
      </w:r>
      <w:r w:rsidRPr="003804C7">
        <w:t>Each event held as part of the Commonwealth Games, including the Opening Ceremony and the Closing Ceremony.</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Horse Racing</w:t>
      </w:r>
    </w:p>
    <w:p w:rsidR="005A47A9" w:rsidRPr="003804C7" w:rsidRDefault="005A47A9" w:rsidP="00071A4C">
      <w:pPr>
        <w:pStyle w:val="subsection"/>
      </w:pPr>
      <w:r w:rsidRPr="003804C7">
        <w:rPr>
          <w:iCs/>
        </w:rPr>
        <w:t>3.1</w:t>
      </w:r>
      <w:r w:rsidRPr="003804C7">
        <w:rPr>
          <w:iCs/>
        </w:rPr>
        <w:tab/>
      </w:r>
      <w:r w:rsidR="00FA0248" w:rsidRPr="003804C7">
        <w:rPr>
          <w:iCs/>
        </w:rPr>
        <w:tab/>
      </w:r>
      <w:r w:rsidRPr="003804C7">
        <w:rPr>
          <w:iCs/>
        </w:rPr>
        <w:t>Each running of the Melbourne Cup organised by the Victoria Racing Club.</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Australian Rules Football</w:t>
      </w:r>
    </w:p>
    <w:p w:rsidR="00362E99" w:rsidRPr="003804C7" w:rsidRDefault="00362E99" w:rsidP="00362E99">
      <w:pPr>
        <w:pStyle w:val="subsection"/>
      </w:pPr>
      <w:r w:rsidRPr="003804C7">
        <w:t>4.1</w:t>
      </w:r>
      <w:r w:rsidRPr="003804C7">
        <w:tab/>
      </w:r>
      <w:r w:rsidR="00627AAC" w:rsidRPr="003804C7">
        <w:tab/>
      </w:r>
      <w:r w:rsidRPr="003804C7">
        <w:t>Each match in the Australian Football League Premiership competition, including the Finals Series, except for:</w:t>
      </w:r>
    </w:p>
    <w:p w:rsidR="00362E99" w:rsidRPr="003804C7" w:rsidRDefault="00362E99" w:rsidP="00627AAC">
      <w:pPr>
        <w:pStyle w:val="paragraph"/>
      </w:pPr>
      <w:r w:rsidRPr="003804C7">
        <w:tab/>
        <w:t>(a)</w:t>
      </w:r>
      <w:r w:rsidRPr="003804C7">
        <w:tab/>
        <w:t>all matches to be played as part of the 2016 Australian Football League Premiership competition, including the Finals Series but excluding the Grand Final.</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Rugby League Football</w:t>
      </w:r>
    </w:p>
    <w:p w:rsidR="00905DC2" w:rsidRDefault="00905DC2" w:rsidP="008F7554">
      <w:pPr>
        <w:pStyle w:val="subsection"/>
      </w:pPr>
      <w:r>
        <w:t>5.1</w:t>
      </w:r>
      <w:r w:rsidR="004318B8">
        <w:tab/>
      </w:r>
      <w:r>
        <w:tab/>
      </w:r>
      <w:r w:rsidRPr="00153E2C">
        <w:t xml:space="preserve">Each </w:t>
      </w:r>
      <w:r>
        <w:t>match in the National Rugby League Premiership competition, including the Finals Series, except for:</w:t>
      </w:r>
    </w:p>
    <w:p w:rsidR="004318B8" w:rsidRPr="003804C7" w:rsidRDefault="004318B8" w:rsidP="004318B8">
      <w:pPr>
        <w:pStyle w:val="paragraph"/>
        <w:rPr>
          <w:bCs/>
          <w:szCs w:val="22"/>
        </w:rPr>
      </w:pPr>
      <w:r w:rsidRPr="00830AF6">
        <w:rPr>
          <w:bCs/>
          <w:szCs w:val="22"/>
        </w:rPr>
        <w:tab/>
      </w:r>
      <w:r w:rsidR="00905DC2" w:rsidRPr="00830AF6">
        <w:rPr>
          <w:bCs/>
          <w:szCs w:val="22"/>
        </w:rPr>
        <w:t>(a)</w:t>
      </w:r>
      <w:r w:rsidRPr="00830AF6">
        <w:rPr>
          <w:bCs/>
          <w:szCs w:val="22"/>
        </w:rPr>
        <w:tab/>
      </w:r>
      <w:r w:rsidR="00905DC2" w:rsidRPr="00830AF6">
        <w:rPr>
          <w:bCs/>
          <w:szCs w:val="22"/>
        </w:rPr>
        <w:t xml:space="preserve"> any of those matches to be played between 2 March 2017 and 23 July 2017.</w:t>
      </w:r>
    </w:p>
    <w:p w:rsidR="00905DC2" w:rsidRPr="008F7554" w:rsidRDefault="00905DC2" w:rsidP="008F7554">
      <w:pPr>
        <w:pStyle w:val="subsection"/>
      </w:pPr>
      <w:r w:rsidRPr="008F7554">
        <w:t>5.2</w:t>
      </w:r>
      <w:r w:rsidRPr="008F7554">
        <w:tab/>
      </w:r>
      <w:r w:rsidR="004318B8">
        <w:tab/>
      </w:r>
      <w:r w:rsidRPr="008F7554">
        <w:t>Each match in the National Rugby League State of Origin Series, except for:</w:t>
      </w:r>
    </w:p>
    <w:p w:rsidR="004318B8" w:rsidRPr="003804C7" w:rsidRDefault="004318B8" w:rsidP="004318B8">
      <w:pPr>
        <w:pStyle w:val="paragraph"/>
        <w:rPr>
          <w:bCs/>
          <w:szCs w:val="22"/>
        </w:rPr>
      </w:pPr>
      <w:r w:rsidRPr="00830AF6">
        <w:rPr>
          <w:bCs/>
          <w:szCs w:val="22"/>
        </w:rPr>
        <w:tab/>
      </w:r>
      <w:r w:rsidR="00905DC2" w:rsidRPr="008F7554">
        <w:rPr>
          <w:bCs/>
          <w:szCs w:val="22"/>
        </w:rPr>
        <w:t>(a)</w:t>
      </w:r>
      <w:r>
        <w:rPr>
          <w:bCs/>
          <w:szCs w:val="22"/>
        </w:rPr>
        <w:tab/>
      </w:r>
      <w:r w:rsidR="00905DC2" w:rsidRPr="008F7554">
        <w:rPr>
          <w:bCs/>
          <w:szCs w:val="22"/>
        </w:rPr>
        <w:t xml:space="preserve"> any of those matches to be played between 31 May 2017 and 12 July 2017.</w:t>
      </w:r>
    </w:p>
    <w:p w:rsidR="00905DC2" w:rsidRDefault="00905DC2" w:rsidP="008F7554">
      <w:pPr>
        <w:pStyle w:val="subsection"/>
      </w:pPr>
      <w:r>
        <w:lastRenderedPageBreak/>
        <w:t>5.3</w:t>
      </w:r>
      <w:r>
        <w:tab/>
      </w:r>
      <w:r w:rsidR="004318B8">
        <w:tab/>
      </w:r>
      <w:r w:rsidRPr="00153E2C">
        <w:t>Each</w:t>
      </w:r>
      <w:r>
        <w:t xml:space="preserve"> international rugby league “test” match involving the senior Australian representative team, played in Australia, New Zealand or the United Kingdom, except for:</w:t>
      </w:r>
    </w:p>
    <w:p w:rsidR="004318B8" w:rsidRPr="003804C7" w:rsidRDefault="004318B8" w:rsidP="004318B8">
      <w:pPr>
        <w:pStyle w:val="paragraph"/>
        <w:rPr>
          <w:bCs/>
          <w:szCs w:val="22"/>
        </w:rPr>
      </w:pPr>
      <w:r w:rsidRPr="00830AF6">
        <w:rPr>
          <w:bCs/>
          <w:szCs w:val="22"/>
        </w:rPr>
        <w:tab/>
      </w:r>
      <w:r w:rsidR="00905DC2" w:rsidRPr="00830AF6">
        <w:rPr>
          <w:bCs/>
          <w:szCs w:val="22"/>
        </w:rPr>
        <w:t>(a)</w:t>
      </w:r>
      <w:r>
        <w:rPr>
          <w:bCs/>
          <w:szCs w:val="22"/>
        </w:rPr>
        <w:tab/>
      </w:r>
      <w:r w:rsidR="00905DC2" w:rsidRPr="00830AF6">
        <w:rPr>
          <w:bCs/>
          <w:szCs w:val="22"/>
        </w:rPr>
        <w:t xml:space="preserve"> the match to be played on 5 May 2017.</w:t>
      </w:r>
    </w:p>
    <w:p w:rsidR="00C3069D" w:rsidRPr="003804C7" w:rsidRDefault="00C3069D" w:rsidP="00854D95">
      <w:pPr>
        <w:pStyle w:val="subsection"/>
      </w:pPr>
      <w:r w:rsidRPr="003804C7">
        <w:t>5.4</w:t>
      </w:r>
      <w:r w:rsidRPr="003804C7">
        <w:tab/>
      </w:r>
      <w:r w:rsidRPr="003804C7">
        <w:tab/>
        <w:t>Each match of the Rugby League World Cup involving the senior Australian representative team.</w:t>
      </w:r>
    </w:p>
    <w:p w:rsidR="005A47A9" w:rsidRPr="003804C7" w:rsidRDefault="00FA0248" w:rsidP="00824AFE">
      <w:pPr>
        <w:keepNext/>
        <w:keepLines/>
        <w:tabs>
          <w:tab w:val="left" w:pos="3544"/>
        </w:tabs>
        <w:spacing w:before="280"/>
        <w:rPr>
          <w:rFonts w:eastAsia="Times New Roman" w:cs="Times New Roman"/>
          <w:b/>
          <w:sz w:val="24"/>
          <w:szCs w:val="24"/>
          <w:lang w:eastAsia="en-AU"/>
        </w:rPr>
      </w:pPr>
      <w:r w:rsidRPr="003804C7">
        <w:rPr>
          <w:rFonts w:eastAsia="Times New Roman" w:cs="Times New Roman"/>
          <w:b/>
          <w:sz w:val="24"/>
          <w:szCs w:val="24"/>
          <w:lang w:eastAsia="en-AU"/>
        </w:rPr>
        <w:t>Rugby Union Football</w:t>
      </w:r>
    </w:p>
    <w:p w:rsidR="00002958" w:rsidRPr="003804C7" w:rsidRDefault="00002958" w:rsidP="008C2CAE">
      <w:pPr>
        <w:pStyle w:val="subsection"/>
        <w:tabs>
          <w:tab w:val="clear" w:pos="1021"/>
          <w:tab w:val="right" w:pos="0"/>
        </w:tabs>
      </w:pPr>
      <w:r w:rsidRPr="003804C7">
        <w:t>6.1</w:t>
      </w:r>
      <w:r w:rsidRPr="003804C7">
        <w:tab/>
        <w:t>Each international “test” match involving the senior Australian representative team selected by the Australian Rugby Union, played in Australia, New Zealand, South Africa or Europe, except for:</w:t>
      </w:r>
    </w:p>
    <w:p w:rsidR="00002958" w:rsidRPr="003804C7" w:rsidRDefault="00205E64" w:rsidP="004A7D47">
      <w:pPr>
        <w:pStyle w:val="paragraph"/>
        <w:rPr>
          <w:bCs/>
          <w:szCs w:val="22"/>
        </w:rPr>
      </w:pPr>
      <w:r w:rsidRPr="003804C7">
        <w:rPr>
          <w:bCs/>
          <w:szCs w:val="22"/>
        </w:rPr>
        <w:tab/>
      </w:r>
      <w:r w:rsidR="00002958" w:rsidRPr="003804C7">
        <w:rPr>
          <w:bCs/>
          <w:szCs w:val="22"/>
        </w:rPr>
        <w:t>(a)</w:t>
      </w:r>
      <w:r w:rsidR="00002958" w:rsidRPr="003804C7">
        <w:rPr>
          <w:bCs/>
          <w:szCs w:val="22"/>
        </w:rPr>
        <w:tab/>
        <w:t>the matches to be played in Australia on 11</w:t>
      </w:r>
      <w:r w:rsidR="003804C7">
        <w:rPr>
          <w:bCs/>
          <w:szCs w:val="22"/>
        </w:rPr>
        <w:t> </w:t>
      </w:r>
      <w:r w:rsidR="00002958" w:rsidRPr="003804C7">
        <w:rPr>
          <w:bCs/>
          <w:szCs w:val="22"/>
        </w:rPr>
        <w:t>June 2016, 18</w:t>
      </w:r>
      <w:r w:rsidR="003804C7">
        <w:rPr>
          <w:bCs/>
          <w:szCs w:val="22"/>
        </w:rPr>
        <w:t> </w:t>
      </w:r>
      <w:r w:rsidR="00002958" w:rsidRPr="003804C7">
        <w:rPr>
          <w:bCs/>
          <w:szCs w:val="22"/>
        </w:rPr>
        <w:t>June 2016 and 25</w:t>
      </w:r>
      <w:r w:rsidR="003804C7">
        <w:rPr>
          <w:bCs/>
          <w:szCs w:val="22"/>
        </w:rPr>
        <w:t> </w:t>
      </w:r>
      <w:r w:rsidR="00002958" w:rsidRPr="003804C7">
        <w:rPr>
          <w:bCs/>
          <w:szCs w:val="22"/>
        </w:rPr>
        <w:t>June 2016 between the senior Australian representative team selected by the Australian Rugby Union and the senior English representative team.</w:t>
      </w:r>
    </w:p>
    <w:p w:rsidR="00E33023" w:rsidRPr="003804C7" w:rsidRDefault="00E33023" w:rsidP="00E33023">
      <w:pPr>
        <w:pStyle w:val="subsection"/>
        <w:spacing w:before="120"/>
      </w:pPr>
      <w:r w:rsidRPr="003804C7">
        <w:t>6.2</w:t>
      </w:r>
      <w:r w:rsidRPr="003804C7">
        <w:tab/>
      </w:r>
      <w:r w:rsidRPr="003804C7">
        <w:tab/>
        <w:t>Each match in the quarter</w:t>
      </w:r>
      <w:r w:rsidR="003804C7">
        <w:noBreakHyphen/>
      </w:r>
      <w:r w:rsidRPr="003804C7">
        <w:t>finals, semi</w:t>
      </w:r>
      <w:r w:rsidR="003804C7">
        <w:noBreakHyphen/>
      </w:r>
      <w:r w:rsidRPr="003804C7">
        <w:t>finals and the final of the Rugby World Cup tournament, except for:</w:t>
      </w:r>
    </w:p>
    <w:p w:rsidR="00E33023" w:rsidRPr="003804C7" w:rsidRDefault="00E33023" w:rsidP="00E33023">
      <w:pPr>
        <w:pStyle w:val="paragraph"/>
        <w:rPr>
          <w:bCs/>
          <w:szCs w:val="22"/>
        </w:rPr>
      </w:pPr>
      <w:r w:rsidRPr="003804C7">
        <w:rPr>
          <w:bCs/>
          <w:szCs w:val="22"/>
        </w:rPr>
        <w:tab/>
        <w:t>(a)</w:t>
      </w:r>
      <w:r w:rsidRPr="003804C7">
        <w:rPr>
          <w:bCs/>
          <w:szCs w:val="22"/>
        </w:rPr>
        <w:tab/>
        <w:t>any match to be played as part of the 2015 Rugby World Cup tournament that is a quarter</w:t>
      </w:r>
      <w:r w:rsidR="003804C7">
        <w:rPr>
          <w:bCs/>
          <w:szCs w:val="22"/>
        </w:rPr>
        <w:noBreakHyphen/>
      </w:r>
      <w:r w:rsidRPr="003804C7">
        <w:rPr>
          <w:bCs/>
          <w:szCs w:val="22"/>
        </w:rPr>
        <w:t>final, semi</w:t>
      </w:r>
      <w:r w:rsidR="003804C7">
        <w:rPr>
          <w:bCs/>
          <w:szCs w:val="22"/>
        </w:rPr>
        <w:noBreakHyphen/>
      </w:r>
      <w:r w:rsidRPr="003804C7">
        <w:rPr>
          <w:bCs/>
          <w:szCs w:val="22"/>
        </w:rPr>
        <w:t>final or final.</w:t>
      </w:r>
    </w:p>
    <w:p w:rsidR="007B6916" w:rsidRPr="003804C7" w:rsidRDefault="007B6916" w:rsidP="007B6916">
      <w:pPr>
        <w:pStyle w:val="subsection"/>
        <w:spacing w:before="120"/>
      </w:pPr>
      <w:r w:rsidRPr="003804C7">
        <w:t>6.3</w:t>
      </w:r>
      <w:r w:rsidRPr="003804C7">
        <w:tab/>
      </w:r>
      <w:r w:rsidRPr="003804C7">
        <w:tab/>
        <w:t>Each match of the Rugby World Cup tournament involving the senior Australian representative team selected by the Australian Rugby Union, except for:</w:t>
      </w:r>
    </w:p>
    <w:p w:rsidR="007B6916" w:rsidRPr="003804C7" w:rsidRDefault="007B6916" w:rsidP="007B6916">
      <w:pPr>
        <w:pStyle w:val="paragraph"/>
        <w:rPr>
          <w:szCs w:val="22"/>
        </w:rPr>
      </w:pPr>
      <w:r w:rsidRPr="003804C7">
        <w:rPr>
          <w:szCs w:val="22"/>
        </w:rPr>
        <w:tab/>
        <w:t>(a)</w:t>
      </w:r>
      <w:r w:rsidRPr="003804C7">
        <w:rPr>
          <w:szCs w:val="22"/>
        </w:rPr>
        <w:tab/>
        <w:t>any match to be played as part of the 2015 Rugby World Cup tournament involving the senior Australian representative team selected by the Australian Rugby Union.</w:t>
      </w:r>
    </w:p>
    <w:p w:rsidR="005A47A9" w:rsidRPr="003804C7" w:rsidRDefault="005A47A9" w:rsidP="008C3C53">
      <w:pPr>
        <w:spacing w:before="280"/>
        <w:rPr>
          <w:rFonts w:eastAsia="Times New Roman" w:cs="Times New Roman"/>
          <w:b/>
          <w:sz w:val="24"/>
          <w:szCs w:val="24"/>
          <w:lang w:eastAsia="en-AU"/>
        </w:rPr>
      </w:pPr>
      <w:r w:rsidRPr="003804C7">
        <w:rPr>
          <w:rFonts w:eastAsia="Times New Roman" w:cs="Times New Roman"/>
          <w:b/>
          <w:sz w:val="24"/>
          <w:szCs w:val="24"/>
          <w:lang w:eastAsia="en-AU"/>
        </w:rPr>
        <w:t>Cricket</w:t>
      </w:r>
    </w:p>
    <w:p w:rsidR="00AA44F6" w:rsidRPr="000920C2" w:rsidRDefault="00AA44F6" w:rsidP="00243F8F">
      <w:pPr>
        <w:pStyle w:val="subsection"/>
      </w:pPr>
      <w:r w:rsidRPr="00AA44F6">
        <w:t>7.1</w:t>
      </w:r>
      <w:r w:rsidRPr="003804C7">
        <w:tab/>
      </w:r>
      <w:r w:rsidRPr="003804C7">
        <w:tab/>
      </w:r>
      <w:r w:rsidRPr="00AA44F6">
        <w:t>Each “test” match involving the senior Australian representative team selected by Cricket Australia played</w:t>
      </w:r>
      <w:r w:rsidRPr="000920C2">
        <w:t xml:space="preserve"> in Australia, except for:</w:t>
      </w:r>
    </w:p>
    <w:p w:rsidR="00AA44F6" w:rsidRPr="003804C7" w:rsidRDefault="00AA44F6" w:rsidP="00AA44F6">
      <w:pPr>
        <w:pStyle w:val="paragraph"/>
        <w:rPr>
          <w:bCs/>
          <w:szCs w:val="22"/>
        </w:rPr>
      </w:pPr>
      <w:r w:rsidRPr="003804C7">
        <w:rPr>
          <w:bCs/>
          <w:szCs w:val="22"/>
        </w:rPr>
        <w:tab/>
        <w:t>(a)</w:t>
      </w:r>
      <w:r w:rsidRPr="003804C7">
        <w:rPr>
          <w:bCs/>
          <w:szCs w:val="22"/>
        </w:rPr>
        <w:tab/>
      </w:r>
      <w:r w:rsidRPr="00AA44F6">
        <w:rPr>
          <w:bCs/>
          <w:szCs w:val="22"/>
        </w:rPr>
        <w:t>each “test” match played between 3 November 2016 and 7 January 2017.</w:t>
      </w:r>
    </w:p>
    <w:p w:rsidR="00063268" w:rsidRPr="003804C7" w:rsidRDefault="00063268" w:rsidP="00063268">
      <w:pPr>
        <w:pStyle w:val="subsection"/>
      </w:pPr>
      <w:r w:rsidRPr="003804C7">
        <w:t>7.2</w:t>
      </w:r>
      <w:r w:rsidRPr="003804C7">
        <w:tab/>
      </w:r>
      <w:r w:rsidRPr="003804C7">
        <w:tab/>
        <w:t>Each “test” match involving the senior Australian representative team selected by Cricket Australia and the senior English representative team, played in the United Kingdom.</w:t>
      </w:r>
    </w:p>
    <w:p w:rsidR="00383C1E" w:rsidRPr="003804C7" w:rsidRDefault="00383C1E" w:rsidP="008F0387">
      <w:pPr>
        <w:pStyle w:val="subsection"/>
      </w:pPr>
      <w:r w:rsidRPr="003804C7">
        <w:t>7.3</w:t>
      </w:r>
      <w:r w:rsidR="008F0387" w:rsidRPr="003804C7">
        <w:tab/>
      </w:r>
      <w:r w:rsidR="008F0387" w:rsidRPr="003804C7">
        <w:tab/>
      </w:r>
      <w:r w:rsidR="00AA44F6" w:rsidRPr="00AA44F6">
        <w:t>Each one day cricket match involving the senior Australian representative team selected by Cricket Australia played in Australia, except for</w:t>
      </w:r>
      <w:r w:rsidRPr="003804C7">
        <w:t>:</w:t>
      </w:r>
    </w:p>
    <w:p w:rsidR="00383C1E" w:rsidRPr="003804C7" w:rsidRDefault="008F0387" w:rsidP="008F0387">
      <w:pPr>
        <w:pStyle w:val="paragraph"/>
        <w:rPr>
          <w:bCs/>
          <w:szCs w:val="22"/>
        </w:rPr>
      </w:pPr>
      <w:r w:rsidRPr="003804C7">
        <w:rPr>
          <w:bCs/>
          <w:szCs w:val="22"/>
        </w:rPr>
        <w:tab/>
        <w:t>(a)</w:t>
      </w:r>
      <w:r w:rsidRPr="003804C7">
        <w:rPr>
          <w:bCs/>
          <w:szCs w:val="22"/>
        </w:rPr>
        <w:tab/>
      </w:r>
      <w:r w:rsidR="00AA44F6" w:rsidRPr="00AA44F6">
        <w:rPr>
          <w:bCs/>
          <w:szCs w:val="22"/>
        </w:rPr>
        <w:t>each one day cricket match played between 4 December 2016 and 26 January 2017</w:t>
      </w:r>
      <w:r w:rsidR="00383C1E" w:rsidRPr="003804C7">
        <w:rPr>
          <w:bCs/>
          <w:szCs w:val="22"/>
        </w:rPr>
        <w:t>.</w:t>
      </w:r>
    </w:p>
    <w:p w:rsidR="00383C1E" w:rsidRPr="003804C7" w:rsidRDefault="008F0387" w:rsidP="008F0387">
      <w:pPr>
        <w:pStyle w:val="subsection"/>
      </w:pPr>
      <w:r w:rsidRPr="003804C7">
        <w:t>7.4</w:t>
      </w:r>
      <w:r w:rsidRPr="003804C7">
        <w:tab/>
      </w:r>
      <w:r w:rsidRPr="003804C7">
        <w:tab/>
      </w:r>
      <w:r w:rsidR="00383C1E" w:rsidRPr="003804C7">
        <w:t>Each Twenty20 cricket match involving the senior Australian representative team selected by Cricket Australia played in Australia, except for:</w:t>
      </w:r>
    </w:p>
    <w:p w:rsidR="00383C1E" w:rsidRPr="003804C7" w:rsidRDefault="008F0387" w:rsidP="008F0387">
      <w:pPr>
        <w:pStyle w:val="paragraph"/>
        <w:rPr>
          <w:bCs/>
          <w:szCs w:val="22"/>
        </w:rPr>
      </w:pPr>
      <w:r w:rsidRPr="003804C7">
        <w:rPr>
          <w:bCs/>
          <w:szCs w:val="22"/>
        </w:rPr>
        <w:lastRenderedPageBreak/>
        <w:tab/>
        <w:t>(a)</w:t>
      </w:r>
      <w:r w:rsidRPr="003804C7">
        <w:rPr>
          <w:bCs/>
          <w:szCs w:val="22"/>
        </w:rPr>
        <w:tab/>
      </w:r>
      <w:r w:rsidR="00383C1E" w:rsidRPr="003804C7">
        <w:rPr>
          <w:bCs/>
          <w:szCs w:val="22"/>
        </w:rPr>
        <w:t>each Twenty20 cricket match involving the men’s senior Australian representative team played between 26</w:t>
      </w:r>
      <w:r w:rsidR="003804C7">
        <w:rPr>
          <w:bCs/>
          <w:szCs w:val="22"/>
        </w:rPr>
        <w:t> </w:t>
      </w:r>
      <w:r w:rsidR="00383C1E" w:rsidRPr="003804C7">
        <w:rPr>
          <w:bCs/>
          <w:szCs w:val="22"/>
        </w:rPr>
        <w:t>January 2016 and 31</w:t>
      </w:r>
      <w:r w:rsidR="003804C7">
        <w:rPr>
          <w:bCs/>
          <w:szCs w:val="22"/>
        </w:rPr>
        <w:t> </w:t>
      </w:r>
      <w:r w:rsidR="00383C1E" w:rsidRPr="003804C7">
        <w:rPr>
          <w:bCs/>
          <w:szCs w:val="22"/>
        </w:rPr>
        <w:t>January 2016; and,</w:t>
      </w:r>
    </w:p>
    <w:p w:rsidR="00383C1E" w:rsidRPr="003804C7" w:rsidRDefault="008F0387" w:rsidP="008F0387">
      <w:pPr>
        <w:pStyle w:val="paragraph"/>
        <w:rPr>
          <w:bCs/>
          <w:szCs w:val="22"/>
        </w:rPr>
      </w:pPr>
      <w:r w:rsidRPr="003804C7">
        <w:rPr>
          <w:bCs/>
          <w:szCs w:val="22"/>
        </w:rPr>
        <w:tab/>
        <w:t>(b)</w:t>
      </w:r>
      <w:r w:rsidRPr="003804C7">
        <w:rPr>
          <w:bCs/>
          <w:szCs w:val="22"/>
        </w:rPr>
        <w:tab/>
      </w:r>
      <w:r w:rsidR="00383C1E" w:rsidRPr="003804C7">
        <w:rPr>
          <w:bCs/>
          <w:szCs w:val="22"/>
        </w:rPr>
        <w:t>each Twenty20 cricket match involving the women’s senior Australian representative team played between 26</w:t>
      </w:r>
      <w:r w:rsidR="003804C7">
        <w:rPr>
          <w:bCs/>
          <w:szCs w:val="22"/>
        </w:rPr>
        <w:t> </w:t>
      </w:r>
      <w:r w:rsidR="00383C1E" w:rsidRPr="003804C7">
        <w:rPr>
          <w:bCs/>
          <w:szCs w:val="22"/>
        </w:rPr>
        <w:t>January 2016 and 31</w:t>
      </w:r>
      <w:r w:rsidR="003804C7">
        <w:rPr>
          <w:bCs/>
          <w:szCs w:val="22"/>
        </w:rPr>
        <w:t> </w:t>
      </w:r>
      <w:r w:rsidR="00383C1E" w:rsidRPr="003804C7">
        <w:rPr>
          <w:bCs/>
          <w:szCs w:val="22"/>
        </w:rPr>
        <w:t>January 2016.</w:t>
      </w:r>
    </w:p>
    <w:p w:rsidR="00A57C38" w:rsidRPr="003804C7" w:rsidRDefault="00A57C38" w:rsidP="000F7435">
      <w:pPr>
        <w:pStyle w:val="subsection"/>
      </w:pPr>
      <w:r w:rsidRPr="003804C7">
        <w:t>7.5</w:t>
      </w:r>
      <w:r w:rsidRPr="003804C7">
        <w:tab/>
      </w:r>
      <w:r w:rsidR="00B20319" w:rsidRPr="003804C7">
        <w:tab/>
      </w:r>
      <w:r w:rsidRPr="003804C7">
        <w:t>Each match in the semi</w:t>
      </w:r>
      <w:r w:rsidR="003804C7">
        <w:noBreakHyphen/>
      </w:r>
      <w:r w:rsidRPr="003804C7">
        <w:t>finals and the final of the International Cricket Council One Day International World Cup.</w:t>
      </w:r>
    </w:p>
    <w:p w:rsidR="00A57C38" w:rsidRPr="003804C7" w:rsidRDefault="00A57C38" w:rsidP="000F7435">
      <w:pPr>
        <w:pStyle w:val="subsection"/>
      </w:pPr>
      <w:r w:rsidRPr="003804C7">
        <w:t>7.6</w:t>
      </w:r>
      <w:r w:rsidRPr="003804C7">
        <w:tab/>
      </w:r>
      <w:r w:rsidR="00B20319" w:rsidRPr="003804C7">
        <w:tab/>
      </w:r>
      <w:r w:rsidRPr="003804C7">
        <w:t>Each match of the International Cricket Council One Day International World Cup involving the senior Australian representative team selected by Cricket Australia.</w:t>
      </w:r>
    </w:p>
    <w:p w:rsidR="009B5DDD" w:rsidRPr="003804C7" w:rsidRDefault="009B5DDD" w:rsidP="009B5DDD">
      <w:pPr>
        <w:pStyle w:val="subsection"/>
      </w:pPr>
      <w:r w:rsidRPr="003804C7">
        <w:t>7.7</w:t>
      </w:r>
      <w:r w:rsidRPr="003804C7">
        <w:rPr>
          <w:sz w:val="24"/>
          <w:szCs w:val="24"/>
        </w:rPr>
        <w:tab/>
      </w:r>
      <w:r w:rsidRPr="003804C7">
        <w:rPr>
          <w:sz w:val="24"/>
          <w:szCs w:val="24"/>
        </w:rPr>
        <w:tab/>
      </w:r>
      <w:r w:rsidRPr="003804C7">
        <w:t>The final of the International Cricket Council Twenty20 World Cup, except for: </w:t>
      </w:r>
    </w:p>
    <w:p w:rsidR="009B5DDD" w:rsidRPr="003804C7" w:rsidRDefault="009B5DDD" w:rsidP="009B5DDD">
      <w:pPr>
        <w:pStyle w:val="paragraph"/>
        <w:rPr>
          <w:bCs/>
          <w:szCs w:val="22"/>
        </w:rPr>
      </w:pPr>
      <w:r w:rsidRPr="003804C7">
        <w:rPr>
          <w:sz w:val="24"/>
          <w:szCs w:val="24"/>
        </w:rPr>
        <w:tab/>
      </w:r>
      <w:r w:rsidRPr="003804C7">
        <w:rPr>
          <w:bCs/>
          <w:szCs w:val="22"/>
        </w:rPr>
        <w:t>(a)</w:t>
      </w:r>
      <w:r w:rsidRPr="003804C7">
        <w:rPr>
          <w:bCs/>
          <w:szCs w:val="22"/>
        </w:rPr>
        <w:tab/>
        <w:t xml:space="preserve">the final of the 2016 International Cricket Council Twenty20 World Cup. </w:t>
      </w:r>
    </w:p>
    <w:p w:rsidR="00D832CA" w:rsidRPr="003804C7" w:rsidRDefault="00D832CA" w:rsidP="00D832CA">
      <w:pPr>
        <w:pStyle w:val="subsection"/>
      </w:pPr>
      <w:r w:rsidRPr="003804C7">
        <w:t>7.8</w:t>
      </w:r>
      <w:r w:rsidRPr="003804C7">
        <w:rPr>
          <w:sz w:val="24"/>
          <w:szCs w:val="24"/>
        </w:rPr>
        <w:tab/>
      </w:r>
      <w:r w:rsidRPr="003804C7">
        <w:rPr>
          <w:sz w:val="24"/>
          <w:szCs w:val="24"/>
        </w:rPr>
        <w:tab/>
      </w:r>
      <w:r w:rsidRPr="003804C7">
        <w:t>Each match of the International Cricket Council Twenty20 World Cup involving the senior Australian representative team selected by Cricket Australia, except for:</w:t>
      </w:r>
    </w:p>
    <w:p w:rsidR="00D832CA" w:rsidRPr="003804C7" w:rsidRDefault="00D832CA" w:rsidP="00D832CA">
      <w:pPr>
        <w:pStyle w:val="paragraph"/>
        <w:rPr>
          <w:bCs/>
          <w:szCs w:val="22"/>
        </w:rPr>
      </w:pPr>
      <w:r w:rsidRPr="003804C7">
        <w:rPr>
          <w:sz w:val="24"/>
          <w:szCs w:val="24"/>
        </w:rPr>
        <w:tab/>
      </w:r>
      <w:r w:rsidRPr="003804C7">
        <w:rPr>
          <w:bCs/>
          <w:szCs w:val="22"/>
        </w:rPr>
        <w:t>(a)</w:t>
      </w:r>
      <w:r w:rsidRPr="003804C7">
        <w:rPr>
          <w:bCs/>
          <w:szCs w:val="22"/>
        </w:rPr>
        <w:tab/>
        <w:t xml:space="preserve">any of those matches to be played as part of the 2016 International Cricket Council Twenty20 World Cup. </w:t>
      </w:r>
    </w:p>
    <w:p w:rsidR="005A47A9" w:rsidRPr="003804C7" w:rsidRDefault="005A47A9" w:rsidP="00341585">
      <w:pPr>
        <w:keepNext/>
        <w:spacing w:before="280"/>
        <w:rPr>
          <w:rFonts w:eastAsia="Times New Roman" w:cs="Times New Roman"/>
          <w:b/>
          <w:sz w:val="24"/>
          <w:szCs w:val="24"/>
          <w:lang w:eastAsia="en-AU"/>
        </w:rPr>
      </w:pPr>
      <w:r w:rsidRPr="003804C7">
        <w:rPr>
          <w:rFonts w:eastAsia="Times New Roman" w:cs="Times New Roman"/>
          <w:b/>
          <w:sz w:val="24"/>
          <w:szCs w:val="24"/>
          <w:lang w:eastAsia="en-AU"/>
        </w:rPr>
        <w:t>Soccer</w:t>
      </w:r>
    </w:p>
    <w:p w:rsidR="005A47A9" w:rsidRPr="003804C7" w:rsidRDefault="005A47A9" w:rsidP="00071A4C">
      <w:pPr>
        <w:pStyle w:val="subsection"/>
      </w:pPr>
      <w:r w:rsidRPr="003804C7">
        <w:t>8.1</w:t>
      </w:r>
      <w:r w:rsidR="005478A9" w:rsidRPr="003804C7">
        <w:tab/>
      </w:r>
      <w:r w:rsidR="005478A9" w:rsidRPr="003804C7">
        <w:tab/>
      </w:r>
      <w:r w:rsidRPr="003804C7">
        <w:t xml:space="preserve">The English </w:t>
      </w:r>
      <w:r w:rsidR="005478A9" w:rsidRPr="003804C7">
        <w:t>Football Association Cup final.</w:t>
      </w:r>
    </w:p>
    <w:p w:rsidR="00A57C38" w:rsidRPr="003804C7" w:rsidRDefault="00A57C38" w:rsidP="000F7435">
      <w:pPr>
        <w:pStyle w:val="subsection"/>
      </w:pPr>
      <w:r w:rsidRPr="003804C7">
        <w:t>8.2</w:t>
      </w:r>
      <w:r w:rsidR="00B20319" w:rsidRPr="003804C7">
        <w:tab/>
      </w:r>
      <w:r w:rsidRPr="003804C7">
        <w:tab/>
        <w:t>Each match of the Fédération Internationale de Football Association World Cup tournament.</w:t>
      </w:r>
    </w:p>
    <w:p w:rsidR="00064669" w:rsidRPr="003804C7" w:rsidRDefault="00064669" w:rsidP="00064669">
      <w:pPr>
        <w:pStyle w:val="subsection"/>
        <w:rPr>
          <w:szCs w:val="22"/>
        </w:rPr>
      </w:pPr>
      <w:r w:rsidRPr="003804C7">
        <w:t>8.3</w:t>
      </w:r>
      <w:r w:rsidRPr="003804C7">
        <w:tab/>
      </w:r>
      <w:r w:rsidRPr="003804C7">
        <w:tab/>
      </w:r>
      <w:r w:rsidRPr="003804C7">
        <w:rPr>
          <w:szCs w:val="22"/>
        </w:rPr>
        <w:t xml:space="preserve">Each match in the Fédération Internationale de Football Association World Cup Qualification tournament involving the senior Australian representative team selected by the Football Federation Australia, except for: </w:t>
      </w:r>
    </w:p>
    <w:p w:rsidR="00064669" w:rsidRPr="003804C7" w:rsidRDefault="00064669" w:rsidP="00064669">
      <w:pPr>
        <w:pStyle w:val="paragraph"/>
        <w:rPr>
          <w:szCs w:val="22"/>
        </w:rPr>
      </w:pPr>
      <w:r w:rsidRPr="003804C7">
        <w:rPr>
          <w:szCs w:val="22"/>
        </w:rPr>
        <w:tab/>
        <w:t>(a)</w:t>
      </w:r>
      <w:r w:rsidRPr="003804C7">
        <w:rPr>
          <w:szCs w:val="22"/>
        </w:rPr>
        <w:tab/>
        <w:t>the matches to be played between 6</w:t>
      </w:r>
      <w:r w:rsidR="003804C7">
        <w:rPr>
          <w:szCs w:val="22"/>
        </w:rPr>
        <w:t> </w:t>
      </w:r>
      <w:r w:rsidRPr="003804C7">
        <w:rPr>
          <w:szCs w:val="22"/>
        </w:rPr>
        <w:t>October 2016 and 5</w:t>
      </w:r>
      <w:r w:rsidR="003804C7">
        <w:rPr>
          <w:szCs w:val="22"/>
        </w:rPr>
        <w:t> </w:t>
      </w:r>
      <w:r w:rsidRPr="003804C7">
        <w:rPr>
          <w:szCs w:val="22"/>
        </w:rPr>
        <w:t xml:space="preserve">September 2017. </w:t>
      </w:r>
    </w:p>
    <w:p w:rsidR="005A47A9" w:rsidRPr="003804C7" w:rsidRDefault="005A47A9" w:rsidP="00CD03F3">
      <w:pPr>
        <w:keepNext/>
        <w:keepLines/>
        <w:spacing w:before="280"/>
        <w:rPr>
          <w:rFonts w:eastAsia="Times New Roman" w:cs="Times New Roman"/>
          <w:b/>
          <w:sz w:val="24"/>
          <w:szCs w:val="24"/>
          <w:lang w:eastAsia="en-AU"/>
        </w:rPr>
      </w:pPr>
      <w:r w:rsidRPr="003804C7">
        <w:rPr>
          <w:rFonts w:eastAsia="Times New Roman" w:cs="Times New Roman"/>
          <w:b/>
          <w:sz w:val="24"/>
          <w:szCs w:val="24"/>
          <w:lang w:eastAsia="en-AU"/>
        </w:rPr>
        <w:t>Tennis</w:t>
      </w:r>
    </w:p>
    <w:p w:rsidR="00E6206A" w:rsidRPr="003804C7" w:rsidRDefault="00E6206A" w:rsidP="000B2FEC">
      <w:pPr>
        <w:pStyle w:val="subsection"/>
      </w:pPr>
      <w:r w:rsidRPr="003804C7">
        <w:t>9.1</w:t>
      </w:r>
      <w:r w:rsidRPr="003804C7">
        <w:tab/>
      </w:r>
      <w:r w:rsidRPr="003804C7">
        <w:tab/>
        <w:t>Each match in the Australian Open tennis tournament, except for:</w:t>
      </w:r>
    </w:p>
    <w:p w:rsidR="00E6206A" w:rsidRPr="003804C7" w:rsidRDefault="00E6206A" w:rsidP="000B2FEC">
      <w:pPr>
        <w:pStyle w:val="paragraph"/>
      </w:pPr>
      <w:r w:rsidRPr="003804C7">
        <w:tab/>
        <w:t>(a)</w:t>
      </w:r>
      <w:r w:rsidRPr="003804C7">
        <w:tab/>
        <w:t xml:space="preserve">any match held as part of the 2016, 2017, 2018 and 2019 Australian Open tennis tournaments that is not a men’s or women’s singles final. </w:t>
      </w:r>
    </w:p>
    <w:p w:rsidR="00362E99" w:rsidRPr="003804C7" w:rsidRDefault="00362E99" w:rsidP="00362E99">
      <w:pPr>
        <w:pStyle w:val="subsection"/>
        <w:spacing w:before="120"/>
      </w:pPr>
      <w:r w:rsidRPr="003804C7">
        <w:t>9.2</w:t>
      </w:r>
      <w:r w:rsidRPr="003804C7">
        <w:tab/>
      </w:r>
      <w:r w:rsidRPr="003804C7">
        <w:tab/>
        <w:t>Each match in the men’s and women’s singles quarter</w:t>
      </w:r>
      <w:r w:rsidR="003804C7">
        <w:noBreakHyphen/>
      </w:r>
      <w:r w:rsidRPr="003804C7">
        <w:t>finals, semi</w:t>
      </w:r>
      <w:r w:rsidR="003804C7">
        <w:noBreakHyphen/>
      </w:r>
      <w:r w:rsidRPr="003804C7">
        <w:t>finals and finals of the Wimbledon (the Lawn Tennis Championships) tournament, except for:</w:t>
      </w:r>
    </w:p>
    <w:p w:rsidR="00362E99" w:rsidRPr="003804C7" w:rsidRDefault="00362E99" w:rsidP="00362E99">
      <w:pPr>
        <w:pStyle w:val="paragraph"/>
      </w:pPr>
      <w:r w:rsidRPr="003804C7">
        <w:tab/>
        <w:t>(a)</w:t>
      </w:r>
      <w:r w:rsidRPr="003804C7">
        <w:tab/>
        <w:t>any of those matches held as part of the 2016 Wimbledon tennis tournament.</w:t>
      </w:r>
    </w:p>
    <w:p w:rsidR="00853604" w:rsidRPr="003804C7" w:rsidRDefault="00853604" w:rsidP="00341B3B">
      <w:pPr>
        <w:pStyle w:val="subsection"/>
      </w:pPr>
      <w:r w:rsidRPr="003804C7">
        <w:lastRenderedPageBreak/>
        <w:t>9.3</w:t>
      </w:r>
      <w:r w:rsidRPr="003804C7">
        <w:tab/>
      </w:r>
      <w:r w:rsidRPr="003804C7">
        <w:tab/>
        <w:t>Each match</w:t>
      </w:r>
      <w:r w:rsidR="00A57C38" w:rsidRPr="003804C7">
        <w:t xml:space="preserve"> </w:t>
      </w:r>
      <w:r w:rsidR="00A57C38" w:rsidRPr="003804C7">
        <w:rPr>
          <w:bCs/>
          <w:szCs w:val="22"/>
        </w:rPr>
        <w:t>in the men’s</w:t>
      </w:r>
      <w:r w:rsidRPr="003804C7">
        <w:t xml:space="preserve"> and women’s singles quarter</w:t>
      </w:r>
      <w:r w:rsidR="003804C7">
        <w:noBreakHyphen/>
      </w:r>
      <w:r w:rsidRPr="003804C7">
        <w:t>finals, semi</w:t>
      </w:r>
      <w:r w:rsidR="003804C7">
        <w:noBreakHyphen/>
      </w:r>
      <w:r w:rsidRPr="003804C7">
        <w:t>finals and finals of the United States Open tennis tournament, except for:</w:t>
      </w:r>
    </w:p>
    <w:p w:rsidR="00853604" w:rsidRPr="003804C7" w:rsidRDefault="00853604" w:rsidP="00341B3B">
      <w:pPr>
        <w:pStyle w:val="paragraph"/>
      </w:pPr>
      <w:r w:rsidRPr="003804C7">
        <w:tab/>
        <w:t>(a)</w:t>
      </w:r>
      <w:r w:rsidRPr="003804C7">
        <w:tab/>
        <w:t>any matches held as part of the</w:t>
      </w:r>
      <w:r w:rsidRPr="003804C7">
        <w:rPr>
          <w:szCs w:val="22"/>
        </w:rPr>
        <w:t xml:space="preserve"> </w:t>
      </w:r>
      <w:r w:rsidR="00063268" w:rsidRPr="003804C7">
        <w:rPr>
          <w:bCs/>
          <w:szCs w:val="22"/>
        </w:rPr>
        <w:t>2016 United States Open tennis tournament</w:t>
      </w:r>
      <w:r w:rsidRPr="003804C7">
        <w:t xml:space="preserve">. </w:t>
      </w:r>
    </w:p>
    <w:p w:rsidR="003A051E" w:rsidRPr="00D10838" w:rsidRDefault="003A051E" w:rsidP="003A051E">
      <w:pPr>
        <w:pStyle w:val="subsection"/>
        <w:spacing w:before="120"/>
      </w:pPr>
      <w:r w:rsidRPr="00D10838">
        <w:t>9.4</w:t>
      </w:r>
      <w:r>
        <w:tab/>
      </w:r>
      <w:r w:rsidRPr="00D10838">
        <w:tab/>
        <w:t>Each match in each tie of the International Tennis Federation Davis Cup World Group tennis tournament involving an Australian representative team, except for:</w:t>
      </w:r>
    </w:p>
    <w:p w:rsidR="003A051E" w:rsidRPr="00D10838" w:rsidRDefault="003A051E" w:rsidP="003A051E">
      <w:pPr>
        <w:pStyle w:val="paragraph"/>
      </w:pPr>
      <w:r w:rsidRPr="00D10838">
        <w:tab/>
      </w:r>
      <w:r>
        <w:t>(</w:t>
      </w:r>
      <w:r w:rsidRPr="00D10838">
        <w:t>a)</w:t>
      </w:r>
      <w:r>
        <w:tab/>
      </w:r>
      <w:r w:rsidRPr="00D10838">
        <w:t xml:space="preserve">any match in </w:t>
      </w:r>
      <w:r>
        <w:t>any</w:t>
      </w:r>
      <w:r w:rsidRPr="00D10838">
        <w:t xml:space="preserve"> tie of the 201</w:t>
      </w:r>
      <w:r>
        <w:t>7</w:t>
      </w:r>
      <w:r w:rsidRPr="00D10838">
        <w:t xml:space="preserve"> International Tennis Federation Davis World Cup Group tennis tournament involving an Australian representative team.</w:t>
      </w:r>
    </w:p>
    <w:p w:rsidR="005A47A9" w:rsidRPr="003804C7" w:rsidRDefault="005A47A9" w:rsidP="009219ED">
      <w:pPr>
        <w:keepNext/>
        <w:keepLines/>
        <w:spacing w:before="280"/>
        <w:rPr>
          <w:rFonts w:eastAsia="Times New Roman" w:cs="Times New Roman"/>
          <w:b/>
          <w:sz w:val="24"/>
          <w:szCs w:val="24"/>
          <w:lang w:eastAsia="en-AU"/>
        </w:rPr>
      </w:pPr>
      <w:r w:rsidRPr="003804C7">
        <w:rPr>
          <w:rFonts w:eastAsia="Times New Roman" w:cs="Times New Roman"/>
          <w:b/>
          <w:sz w:val="24"/>
          <w:szCs w:val="24"/>
          <w:lang w:eastAsia="en-AU"/>
        </w:rPr>
        <w:t>Netball</w:t>
      </w:r>
    </w:p>
    <w:p w:rsidR="004F7910" w:rsidRPr="003804C7" w:rsidRDefault="004F7910" w:rsidP="004F7910">
      <w:pPr>
        <w:pStyle w:val="subsection"/>
        <w:rPr>
          <w:szCs w:val="22"/>
        </w:rPr>
      </w:pPr>
      <w:r w:rsidRPr="003804C7">
        <w:rPr>
          <w:szCs w:val="22"/>
        </w:rPr>
        <w:t>10.1</w:t>
      </w:r>
      <w:r w:rsidRPr="003804C7">
        <w:rPr>
          <w:szCs w:val="22"/>
        </w:rPr>
        <w:tab/>
      </w:r>
      <w:r w:rsidRPr="003804C7">
        <w:rPr>
          <w:szCs w:val="22"/>
        </w:rPr>
        <w:tab/>
        <w:t xml:space="preserve">Each international netball match involving the senior Australian representative team selected by the All Australian Netball Association, played in Australia or New Zealand, except for: </w:t>
      </w:r>
    </w:p>
    <w:p w:rsidR="004F7910" w:rsidRPr="003804C7" w:rsidRDefault="004F7910" w:rsidP="004F7910">
      <w:pPr>
        <w:pStyle w:val="paragraph"/>
        <w:numPr>
          <w:ilvl w:val="0"/>
          <w:numId w:val="38"/>
        </w:numPr>
        <w:tabs>
          <w:tab w:val="clear" w:pos="1531"/>
          <w:tab w:val="right" w:pos="1701"/>
        </w:tabs>
        <w:rPr>
          <w:szCs w:val="22"/>
        </w:rPr>
      </w:pPr>
      <w:r w:rsidRPr="003804C7">
        <w:rPr>
          <w:szCs w:val="22"/>
        </w:rPr>
        <w:t>the matches to be played on 31</w:t>
      </w:r>
      <w:r w:rsidR="003804C7">
        <w:rPr>
          <w:szCs w:val="22"/>
        </w:rPr>
        <w:t> </w:t>
      </w:r>
      <w:r w:rsidRPr="003804C7">
        <w:rPr>
          <w:szCs w:val="22"/>
        </w:rPr>
        <w:t xml:space="preserve">August 2016, </w:t>
      </w:r>
      <w:r w:rsidRPr="003804C7">
        <w:rPr>
          <w:rStyle w:val="charText-Normal"/>
          <w:sz w:val="22"/>
          <w:szCs w:val="22"/>
        </w:rPr>
        <w:t>4</w:t>
      </w:r>
      <w:r w:rsidR="003804C7">
        <w:rPr>
          <w:rStyle w:val="charText-Normal"/>
          <w:sz w:val="22"/>
          <w:szCs w:val="22"/>
        </w:rPr>
        <w:t> </w:t>
      </w:r>
      <w:r w:rsidRPr="003804C7">
        <w:rPr>
          <w:rStyle w:val="charText-Normal"/>
          <w:sz w:val="22"/>
          <w:szCs w:val="22"/>
        </w:rPr>
        <w:t>September 2016, 9</w:t>
      </w:r>
      <w:r w:rsidR="003804C7">
        <w:rPr>
          <w:rStyle w:val="charText-Normal"/>
          <w:sz w:val="22"/>
          <w:szCs w:val="22"/>
        </w:rPr>
        <w:t> </w:t>
      </w:r>
      <w:r w:rsidRPr="003804C7">
        <w:rPr>
          <w:rStyle w:val="charText-Normal"/>
          <w:sz w:val="22"/>
          <w:szCs w:val="22"/>
        </w:rPr>
        <w:t>October 2016 and 12</w:t>
      </w:r>
      <w:r w:rsidR="003804C7">
        <w:rPr>
          <w:rStyle w:val="charText-Normal"/>
          <w:sz w:val="22"/>
          <w:szCs w:val="22"/>
        </w:rPr>
        <w:t> </w:t>
      </w:r>
      <w:r w:rsidRPr="003804C7">
        <w:rPr>
          <w:rStyle w:val="charText-Normal"/>
          <w:sz w:val="22"/>
          <w:szCs w:val="22"/>
        </w:rPr>
        <w:t xml:space="preserve">October 2016 </w:t>
      </w:r>
      <w:r w:rsidRPr="003804C7">
        <w:rPr>
          <w:szCs w:val="22"/>
        </w:rPr>
        <w:t>involving the senior Australian representative team.</w:t>
      </w:r>
    </w:p>
    <w:p w:rsidR="00663B66" w:rsidRPr="003804C7" w:rsidRDefault="00663B66" w:rsidP="00B75A82">
      <w:pPr>
        <w:pStyle w:val="subsection"/>
        <w:rPr>
          <w:bCs/>
          <w:szCs w:val="22"/>
        </w:rPr>
      </w:pPr>
      <w:r w:rsidRPr="003804C7">
        <w:rPr>
          <w:bCs/>
          <w:szCs w:val="22"/>
        </w:rPr>
        <w:t>10.2</w:t>
      </w:r>
      <w:r w:rsidR="00B75A82" w:rsidRPr="003804C7">
        <w:rPr>
          <w:bCs/>
          <w:szCs w:val="22"/>
        </w:rPr>
        <w:tab/>
      </w:r>
      <w:r w:rsidRPr="003804C7">
        <w:rPr>
          <w:bCs/>
          <w:szCs w:val="22"/>
        </w:rPr>
        <w:tab/>
        <w:t>A</w:t>
      </w:r>
      <w:r w:rsidR="00B75A82" w:rsidRPr="003804C7">
        <w:rPr>
          <w:bCs/>
          <w:szCs w:val="22"/>
        </w:rPr>
        <w:t xml:space="preserve"> </w:t>
      </w:r>
      <w:r w:rsidRPr="003804C7">
        <w:rPr>
          <w:bCs/>
          <w:szCs w:val="22"/>
        </w:rPr>
        <w:t>semi</w:t>
      </w:r>
      <w:r w:rsidR="003804C7">
        <w:rPr>
          <w:bCs/>
          <w:szCs w:val="22"/>
        </w:rPr>
        <w:noBreakHyphen/>
      </w:r>
      <w:r w:rsidRPr="003804C7">
        <w:rPr>
          <w:bCs/>
          <w:szCs w:val="22"/>
        </w:rPr>
        <w:t xml:space="preserve">final of the Netball World Cup if it involves the senior Australian </w:t>
      </w:r>
      <w:bookmarkStart w:id="4" w:name="_GoBack"/>
      <w:bookmarkEnd w:id="4"/>
      <w:r w:rsidRPr="003804C7">
        <w:rPr>
          <w:bCs/>
          <w:szCs w:val="22"/>
        </w:rPr>
        <w:t xml:space="preserve">representative team selected by </w:t>
      </w:r>
      <w:r w:rsidRPr="003804C7">
        <w:t>the</w:t>
      </w:r>
      <w:r w:rsidRPr="003804C7">
        <w:rPr>
          <w:bCs/>
          <w:szCs w:val="22"/>
        </w:rPr>
        <w:t xml:space="preserve"> All Australian Netball Association.</w:t>
      </w:r>
    </w:p>
    <w:p w:rsidR="00663B66" w:rsidRPr="003804C7" w:rsidRDefault="00663B66" w:rsidP="00B75A82">
      <w:pPr>
        <w:pStyle w:val="subsection"/>
        <w:rPr>
          <w:bCs/>
          <w:szCs w:val="22"/>
        </w:rPr>
      </w:pPr>
      <w:r w:rsidRPr="003804C7">
        <w:rPr>
          <w:bCs/>
          <w:szCs w:val="22"/>
        </w:rPr>
        <w:t>10.3</w:t>
      </w:r>
      <w:r w:rsidRPr="003804C7">
        <w:rPr>
          <w:bCs/>
          <w:szCs w:val="22"/>
        </w:rPr>
        <w:tab/>
      </w:r>
      <w:r w:rsidR="00B75A82" w:rsidRPr="003804C7">
        <w:rPr>
          <w:bCs/>
          <w:szCs w:val="22"/>
        </w:rPr>
        <w:tab/>
      </w:r>
      <w:r w:rsidRPr="003804C7">
        <w:rPr>
          <w:bCs/>
          <w:szCs w:val="22"/>
        </w:rPr>
        <w:t>The final of the Netball World Cup if it involves the senior Australian representative team selected by the All Australian Netball Association.</w:t>
      </w:r>
    </w:p>
    <w:p w:rsidR="005A47A9" w:rsidRPr="003804C7" w:rsidRDefault="005A47A9" w:rsidP="008B3887">
      <w:pPr>
        <w:keepNext/>
        <w:keepLines/>
        <w:spacing w:before="280"/>
        <w:rPr>
          <w:rFonts w:eastAsia="Times New Roman" w:cs="Times New Roman"/>
          <w:b/>
          <w:sz w:val="24"/>
          <w:szCs w:val="24"/>
          <w:lang w:eastAsia="en-AU"/>
        </w:rPr>
      </w:pPr>
      <w:r w:rsidRPr="003804C7">
        <w:rPr>
          <w:rFonts w:eastAsia="Times New Roman" w:cs="Times New Roman"/>
          <w:b/>
          <w:sz w:val="24"/>
          <w:szCs w:val="24"/>
          <w:lang w:eastAsia="en-AU"/>
        </w:rPr>
        <w:t>Golf</w:t>
      </w:r>
    </w:p>
    <w:p w:rsidR="003F1482" w:rsidRPr="003804C7" w:rsidRDefault="003F1482" w:rsidP="003F1482">
      <w:pPr>
        <w:pStyle w:val="subsection"/>
        <w:rPr>
          <w:szCs w:val="22"/>
        </w:rPr>
      </w:pPr>
      <w:r w:rsidRPr="003804C7">
        <w:rPr>
          <w:szCs w:val="22"/>
        </w:rPr>
        <w:t>11.1</w:t>
      </w:r>
      <w:r w:rsidRPr="003804C7">
        <w:rPr>
          <w:szCs w:val="22"/>
        </w:rPr>
        <w:tab/>
      </w:r>
      <w:r w:rsidRPr="003804C7">
        <w:rPr>
          <w:szCs w:val="22"/>
        </w:rPr>
        <w:tab/>
        <w:t>Each round of the Australian Masters tournament, played as part of the Professional Golfers Association Tour of Australasia, except for:</w:t>
      </w:r>
    </w:p>
    <w:p w:rsidR="003F1482" w:rsidRPr="003804C7" w:rsidRDefault="003F1482" w:rsidP="00F97D8A">
      <w:pPr>
        <w:pStyle w:val="paragraph"/>
      </w:pPr>
      <w:r w:rsidRPr="003804C7">
        <w:tab/>
        <w:t>a)</w:t>
      </w:r>
      <w:r w:rsidRPr="003804C7">
        <w:tab/>
        <w:t>each round of the 2015 Australian Masters tournament, played as part of the Professional Golfers Association Tour of Australasia.</w:t>
      </w:r>
    </w:p>
    <w:p w:rsidR="00A46C06" w:rsidRPr="003804C7" w:rsidRDefault="00A46C06" w:rsidP="00A46C06">
      <w:pPr>
        <w:pStyle w:val="subsection"/>
        <w:rPr>
          <w:szCs w:val="22"/>
        </w:rPr>
      </w:pPr>
      <w:r w:rsidRPr="003804C7">
        <w:rPr>
          <w:szCs w:val="22"/>
        </w:rPr>
        <w:t>11.2</w:t>
      </w:r>
      <w:r w:rsidRPr="003804C7">
        <w:rPr>
          <w:szCs w:val="22"/>
        </w:rPr>
        <w:tab/>
      </w:r>
      <w:r w:rsidRPr="003804C7">
        <w:rPr>
          <w:szCs w:val="22"/>
        </w:rPr>
        <w:tab/>
        <w:t>Each round of the Australian Open tournament, played as part of the Professional Golfers Association Tour of Australasia except for:</w:t>
      </w:r>
    </w:p>
    <w:p w:rsidR="00A46C06" w:rsidRPr="003804C7" w:rsidRDefault="00A46C06" w:rsidP="00F97D8A">
      <w:pPr>
        <w:pStyle w:val="paragraph"/>
      </w:pPr>
      <w:r w:rsidRPr="003804C7">
        <w:tab/>
        <w:t>a)</w:t>
      </w:r>
      <w:r w:rsidRPr="003804C7">
        <w:tab/>
        <w:t>each round of the 2015 and 2016 Australian Open tournament, played as part of the Professional Golfers Association Tour of Australasia.</w:t>
      </w:r>
    </w:p>
    <w:p w:rsidR="00CD01F0" w:rsidRPr="003804C7" w:rsidRDefault="00CD01F0" w:rsidP="00873849">
      <w:pPr>
        <w:pStyle w:val="subsection"/>
        <w:rPr>
          <w:rFonts w:eastAsiaTheme="minorEastAsia"/>
          <w:bCs/>
        </w:rPr>
      </w:pPr>
      <w:r w:rsidRPr="003804C7">
        <w:rPr>
          <w:rFonts w:eastAsiaTheme="minorEastAsia"/>
          <w:bCs/>
        </w:rPr>
        <w:t>11.3</w:t>
      </w:r>
      <w:r w:rsidRPr="003804C7">
        <w:rPr>
          <w:rFonts w:eastAsiaTheme="minorEastAsia"/>
          <w:bCs/>
        </w:rPr>
        <w:tab/>
      </w:r>
      <w:r w:rsidRPr="003804C7">
        <w:rPr>
          <w:rFonts w:eastAsiaTheme="minorEastAsia"/>
          <w:bCs/>
        </w:rPr>
        <w:tab/>
        <w:t>Each round of the United States Masters tournament, played as part of the Professional Golfers Association Tour, except for:</w:t>
      </w:r>
    </w:p>
    <w:p w:rsidR="00CD01F0" w:rsidRPr="003804C7" w:rsidRDefault="00CD01F0" w:rsidP="00CD01F0">
      <w:pPr>
        <w:pStyle w:val="paragraph"/>
      </w:pPr>
      <w:r w:rsidRPr="003804C7">
        <w:tab/>
        <w:t>a)</w:t>
      </w:r>
      <w:r w:rsidRPr="003804C7">
        <w:tab/>
        <w:t>each round of the 2016 United States Masters tournament, played as part of the Pro</w:t>
      </w:r>
      <w:r w:rsidRPr="003804C7">
        <w:rPr>
          <w:bCs/>
        </w:rPr>
        <w:t>fessional Golfers Association Tour.</w:t>
      </w:r>
    </w:p>
    <w:p w:rsidR="005A47A9" w:rsidRPr="003804C7" w:rsidRDefault="005A47A9" w:rsidP="000F689D">
      <w:pPr>
        <w:keepNext/>
        <w:keepLines/>
        <w:spacing w:before="280"/>
      </w:pPr>
      <w:r w:rsidRPr="003804C7">
        <w:rPr>
          <w:rFonts w:eastAsia="Times New Roman" w:cs="Times New Roman"/>
          <w:b/>
          <w:sz w:val="24"/>
          <w:szCs w:val="24"/>
          <w:lang w:eastAsia="en-AU"/>
        </w:rPr>
        <w:lastRenderedPageBreak/>
        <w:t>Motor</w:t>
      </w:r>
      <w:r w:rsidRPr="003804C7">
        <w:rPr>
          <w:b/>
          <w:sz w:val="24"/>
          <w:szCs w:val="24"/>
        </w:rPr>
        <w:t xml:space="preserve"> Sports</w:t>
      </w:r>
    </w:p>
    <w:p w:rsidR="005A47A9" w:rsidRPr="003804C7" w:rsidRDefault="005A47A9" w:rsidP="00071A4C">
      <w:pPr>
        <w:pStyle w:val="subsection"/>
      </w:pPr>
      <w:r w:rsidRPr="003804C7">
        <w:t>12.1</w:t>
      </w:r>
      <w:r w:rsidR="005478A9" w:rsidRPr="003804C7">
        <w:tab/>
      </w:r>
      <w:r w:rsidR="005478A9" w:rsidRPr="003804C7">
        <w:tab/>
      </w:r>
      <w:r w:rsidRPr="003804C7">
        <w:t xml:space="preserve">Each race in the Fédération Internationale de l’Automobile Formula 1 World Championship </w:t>
      </w:r>
      <w:r w:rsidR="00C646D0" w:rsidRPr="003804C7">
        <w:t>(Grand Prix) held in Australia.</w:t>
      </w:r>
    </w:p>
    <w:p w:rsidR="009D546C" w:rsidRPr="000401EF" w:rsidRDefault="009D546C" w:rsidP="009D546C">
      <w:pPr>
        <w:pStyle w:val="subsection"/>
      </w:pPr>
      <w:r>
        <w:t>12.2</w:t>
      </w:r>
      <w:r w:rsidRPr="00981646">
        <w:tab/>
      </w:r>
      <w:r>
        <w:tab/>
      </w:r>
      <w:r w:rsidRPr="00981646">
        <w:t xml:space="preserve">Each </w:t>
      </w:r>
      <w:r>
        <w:t xml:space="preserve">race </w:t>
      </w:r>
      <w:r w:rsidRPr="00981646">
        <w:t xml:space="preserve">in the </w:t>
      </w:r>
      <w:r w:rsidRPr="000401EF">
        <w:rPr>
          <w:iCs/>
        </w:rPr>
        <w:t>Fédération Internationale de Motocyclisme Moto GP held in Australia</w:t>
      </w:r>
      <w:r w:rsidRPr="000401EF">
        <w:t>, except for:</w:t>
      </w:r>
    </w:p>
    <w:p w:rsidR="009D546C" w:rsidRDefault="009D546C" w:rsidP="009D546C">
      <w:pPr>
        <w:pStyle w:val="paragraph"/>
        <w:rPr>
          <w:bCs/>
          <w:sz w:val="24"/>
          <w:szCs w:val="24"/>
        </w:rPr>
      </w:pPr>
      <w:r>
        <w:tab/>
      </w:r>
      <w:r w:rsidRPr="00981646">
        <w:t>(a)</w:t>
      </w:r>
      <w:r>
        <w:tab/>
        <w:t>each race in the Federation Internationale de Motocyclisme Moto GP held in Australia in 2016</w:t>
      </w:r>
      <w:r w:rsidRPr="00981646">
        <w:t>.</w:t>
      </w:r>
    </w:p>
    <w:p w:rsidR="00B20319" w:rsidRPr="003804C7" w:rsidRDefault="00B20319" w:rsidP="00B20319">
      <w:pPr>
        <w:pStyle w:val="subsection"/>
      </w:pPr>
      <w:r w:rsidRPr="003804C7">
        <w:t>12.3</w:t>
      </w:r>
      <w:r w:rsidRPr="003804C7">
        <w:tab/>
      </w:r>
      <w:r w:rsidRPr="003804C7">
        <w:tab/>
        <w:t>Each race in the V8 Supercars Championship Series, including the Bathurst 1000.</w:t>
      </w:r>
    </w:p>
    <w:p w:rsidR="00EF4DAA" w:rsidRPr="003804C7" w:rsidRDefault="00EF4DAA" w:rsidP="00B75A82">
      <w:pPr>
        <w:pStyle w:val="paragraph"/>
        <w:keepNext/>
        <w:keepLines/>
      </w:pPr>
    </w:p>
    <w:p w:rsidR="00A34CA4" w:rsidRPr="003804C7" w:rsidRDefault="00A34CA4" w:rsidP="00F04785">
      <w:pPr>
        <w:sectPr w:rsidR="00A34CA4" w:rsidRPr="003804C7" w:rsidSect="00C84281">
          <w:headerReference w:type="even" r:id="rId28"/>
          <w:headerReference w:type="default" r:id="rId29"/>
          <w:footerReference w:type="even" r:id="rId30"/>
          <w:footerReference w:type="default" r:id="rId31"/>
          <w:headerReference w:type="first" r:id="rId32"/>
          <w:footerReference w:type="first" r:id="rId33"/>
          <w:pgSz w:w="11907" w:h="16839" w:code="9"/>
          <w:pgMar w:top="1953" w:right="1797" w:bottom="1440" w:left="1797" w:header="720" w:footer="709" w:gutter="0"/>
          <w:cols w:space="720"/>
          <w:docGrid w:linePitch="299"/>
        </w:sectPr>
      </w:pPr>
    </w:p>
    <w:p w:rsidR="0032749F" w:rsidRPr="003804C7" w:rsidRDefault="0032749F" w:rsidP="0032749F">
      <w:pPr>
        <w:pStyle w:val="ENotesHeading1"/>
        <w:pageBreakBefore/>
        <w:outlineLvl w:val="9"/>
      </w:pPr>
      <w:bookmarkStart w:id="5" w:name="_Toc476299213"/>
      <w:r w:rsidRPr="003804C7">
        <w:lastRenderedPageBreak/>
        <w:t>Endnotes</w:t>
      </w:r>
      <w:bookmarkEnd w:id="5"/>
    </w:p>
    <w:p w:rsidR="00AF5D4D" w:rsidRPr="003804C7" w:rsidRDefault="00AF5D4D" w:rsidP="00AF5D4D">
      <w:pPr>
        <w:pStyle w:val="ENotesHeading2"/>
        <w:spacing w:line="240" w:lineRule="auto"/>
        <w:outlineLvl w:val="9"/>
      </w:pPr>
      <w:bookmarkStart w:id="6" w:name="_Toc476299214"/>
      <w:r w:rsidRPr="003804C7">
        <w:t>Endnote 1—About the endnotes</w:t>
      </w:r>
      <w:bookmarkEnd w:id="6"/>
    </w:p>
    <w:p w:rsidR="00AF5D4D" w:rsidRPr="003804C7" w:rsidRDefault="00AF5D4D" w:rsidP="00AF5D4D">
      <w:pPr>
        <w:spacing w:after="120"/>
      </w:pPr>
      <w:r w:rsidRPr="003804C7">
        <w:t>The endnotes provide information about this compilation and the compiled law.</w:t>
      </w:r>
    </w:p>
    <w:p w:rsidR="00AF5D4D" w:rsidRPr="003804C7" w:rsidRDefault="00AF5D4D" w:rsidP="00AF5D4D">
      <w:pPr>
        <w:spacing w:after="120"/>
      </w:pPr>
      <w:r w:rsidRPr="003804C7">
        <w:t>The following endnotes are included in every compilation:</w:t>
      </w:r>
    </w:p>
    <w:p w:rsidR="00AF5D4D" w:rsidRPr="003804C7" w:rsidRDefault="00AF5D4D" w:rsidP="00AF5D4D">
      <w:r w:rsidRPr="003804C7">
        <w:t>Endnote 1—About the endnotes</w:t>
      </w:r>
    </w:p>
    <w:p w:rsidR="00AF5D4D" w:rsidRPr="003804C7" w:rsidRDefault="00AF5D4D" w:rsidP="00AF5D4D">
      <w:r w:rsidRPr="003804C7">
        <w:t>Endnote 2—Abbreviation key</w:t>
      </w:r>
    </w:p>
    <w:p w:rsidR="00AF5D4D" w:rsidRPr="003804C7" w:rsidRDefault="00AF5D4D" w:rsidP="00AF5D4D">
      <w:r w:rsidRPr="003804C7">
        <w:t>Endnote 3—Legislation history</w:t>
      </w:r>
    </w:p>
    <w:p w:rsidR="00AF5D4D" w:rsidRPr="003804C7" w:rsidRDefault="00AF5D4D" w:rsidP="00AF5D4D">
      <w:pPr>
        <w:spacing w:after="120"/>
      </w:pPr>
      <w:r w:rsidRPr="003804C7">
        <w:t>Endnote 4—Amendment history</w:t>
      </w:r>
    </w:p>
    <w:p w:rsidR="00AF5D4D" w:rsidRPr="003804C7" w:rsidRDefault="00AF5D4D" w:rsidP="00AF5D4D">
      <w:r w:rsidRPr="003804C7">
        <w:rPr>
          <w:b/>
        </w:rPr>
        <w:t>Abbreviation key—Endnote 2</w:t>
      </w:r>
    </w:p>
    <w:p w:rsidR="00AF5D4D" w:rsidRPr="003804C7" w:rsidRDefault="00AF5D4D" w:rsidP="00AF5D4D">
      <w:pPr>
        <w:spacing w:after="120"/>
      </w:pPr>
      <w:r w:rsidRPr="003804C7">
        <w:t>The abbreviation key sets out abbreviations that may be used in the endnotes.</w:t>
      </w:r>
    </w:p>
    <w:p w:rsidR="00AF5D4D" w:rsidRPr="003804C7" w:rsidRDefault="00AF5D4D" w:rsidP="00AF5D4D">
      <w:pPr>
        <w:rPr>
          <w:b/>
        </w:rPr>
      </w:pPr>
      <w:r w:rsidRPr="003804C7">
        <w:rPr>
          <w:b/>
        </w:rPr>
        <w:t>Legislation history and amendment history—Endnotes 3 and 4</w:t>
      </w:r>
    </w:p>
    <w:p w:rsidR="00AF5D4D" w:rsidRPr="003804C7" w:rsidRDefault="00AF5D4D" w:rsidP="00AF5D4D">
      <w:pPr>
        <w:spacing w:after="120"/>
      </w:pPr>
      <w:r w:rsidRPr="003804C7">
        <w:t>Amending laws are annotated in the legislation history and amendment history.</w:t>
      </w:r>
    </w:p>
    <w:p w:rsidR="00AF5D4D" w:rsidRPr="003804C7" w:rsidRDefault="00AF5D4D" w:rsidP="00AF5D4D">
      <w:pPr>
        <w:spacing w:after="120"/>
      </w:pPr>
      <w:r w:rsidRPr="003804C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F5D4D" w:rsidRPr="003804C7" w:rsidRDefault="00AF5D4D" w:rsidP="00AF5D4D">
      <w:pPr>
        <w:spacing w:after="120"/>
      </w:pPr>
      <w:r w:rsidRPr="003804C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F5D4D" w:rsidRPr="003804C7" w:rsidRDefault="00AF5D4D" w:rsidP="00AF5D4D">
      <w:pPr>
        <w:rPr>
          <w:b/>
        </w:rPr>
      </w:pPr>
      <w:r w:rsidRPr="003804C7">
        <w:rPr>
          <w:b/>
        </w:rPr>
        <w:t>Editorial changes</w:t>
      </w:r>
    </w:p>
    <w:p w:rsidR="00AF5D4D" w:rsidRPr="003804C7" w:rsidRDefault="00AF5D4D" w:rsidP="00AF5D4D">
      <w:pPr>
        <w:spacing w:after="120"/>
      </w:pPr>
      <w:r w:rsidRPr="003804C7">
        <w:t xml:space="preserve">The </w:t>
      </w:r>
      <w:r w:rsidRPr="003804C7">
        <w:rPr>
          <w:i/>
        </w:rPr>
        <w:t>Legislation Act 2003</w:t>
      </w:r>
      <w:r w:rsidRPr="003804C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F5D4D" w:rsidRPr="003804C7" w:rsidRDefault="00AF5D4D" w:rsidP="00AF5D4D">
      <w:pPr>
        <w:spacing w:after="120"/>
      </w:pPr>
      <w:r w:rsidRPr="003804C7">
        <w:t xml:space="preserve">If the compilation includes editorial changes, the endnotes include a brief outline of the changes in general terms. Full details of any changes can be obtained from the Office of Parliamentary Counsel. </w:t>
      </w:r>
    </w:p>
    <w:p w:rsidR="00AF5D4D" w:rsidRPr="003804C7" w:rsidRDefault="00AF5D4D" w:rsidP="00AF5D4D">
      <w:pPr>
        <w:keepNext/>
      </w:pPr>
      <w:r w:rsidRPr="003804C7">
        <w:rPr>
          <w:b/>
        </w:rPr>
        <w:t>Misdescribed amendments</w:t>
      </w:r>
    </w:p>
    <w:p w:rsidR="00AF5D4D" w:rsidRPr="003804C7" w:rsidRDefault="00AF5D4D" w:rsidP="00AF5D4D">
      <w:pPr>
        <w:spacing w:after="120"/>
      </w:pPr>
      <w:r w:rsidRPr="003804C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F5D4D" w:rsidRPr="003804C7" w:rsidRDefault="00AF5D4D" w:rsidP="00AF5D4D">
      <w:pPr>
        <w:spacing w:before="120"/>
      </w:pPr>
      <w:r w:rsidRPr="003804C7">
        <w:t>If a misdescribed amendment cannot be given effect as intended, the abbreviation “(md not incorp)” is added to the details of the amendment included in the amendment history.</w:t>
      </w:r>
    </w:p>
    <w:p w:rsidR="00AF5D4D" w:rsidRPr="003804C7" w:rsidRDefault="00AF5D4D" w:rsidP="00AF5D4D"/>
    <w:p w:rsidR="00AF5D4D" w:rsidRPr="003804C7" w:rsidRDefault="00AF5D4D" w:rsidP="00AF5D4D">
      <w:pPr>
        <w:pStyle w:val="ENotesHeading2"/>
        <w:pageBreakBefore/>
        <w:outlineLvl w:val="9"/>
      </w:pPr>
      <w:bookmarkStart w:id="7" w:name="_Toc476299215"/>
      <w:r w:rsidRPr="003804C7">
        <w:lastRenderedPageBreak/>
        <w:t>Endnote 2—Abbreviation key</w:t>
      </w:r>
      <w:bookmarkEnd w:id="7"/>
    </w:p>
    <w:p w:rsidR="00AF5D4D" w:rsidRPr="003804C7" w:rsidRDefault="00AF5D4D" w:rsidP="00AF5D4D">
      <w:pPr>
        <w:pStyle w:val="Tabletext"/>
      </w:pPr>
    </w:p>
    <w:tbl>
      <w:tblPr>
        <w:tblW w:w="7939" w:type="dxa"/>
        <w:tblInd w:w="108" w:type="dxa"/>
        <w:tblLayout w:type="fixed"/>
        <w:tblLook w:val="0000" w:firstRow="0" w:lastRow="0" w:firstColumn="0" w:lastColumn="0" w:noHBand="0" w:noVBand="0"/>
      </w:tblPr>
      <w:tblGrid>
        <w:gridCol w:w="4253"/>
        <w:gridCol w:w="3686"/>
      </w:tblGrid>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ad = added or inserted</w:t>
            </w:r>
          </w:p>
        </w:tc>
        <w:tc>
          <w:tcPr>
            <w:tcW w:w="3686" w:type="dxa"/>
            <w:shd w:val="clear" w:color="auto" w:fill="auto"/>
          </w:tcPr>
          <w:p w:rsidR="00AF5D4D" w:rsidRPr="003804C7" w:rsidRDefault="00AF5D4D" w:rsidP="00AF5D4D">
            <w:pPr>
              <w:spacing w:before="60"/>
              <w:ind w:left="34"/>
              <w:rPr>
                <w:sz w:val="20"/>
              </w:rPr>
            </w:pPr>
            <w:r w:rsidRPr="003804C7">
              <w:rPr>
                <w:sz w:val="20"/>
              </w:rPr>
              <w:t>o = order(s)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am = amended</w:t>
            </w:r>
          </w:p>
        </w:tc>
        <w:tc>
          <w:tcPr>
            <w:tcW w:w="3686" w:type="dxa"/>
            <w:shd w:val="clear" w:color="auto" w:fill="auto"/>
          </w:tcPr>
          <w:p w:rsidR="00AF5D4D" w:rsidRPr="003804C7" w:rsidRDefault="00AF5D4D" w:rsidP="00AF5D4D">
            <w:pPr>
              <w:spacing w:before="60"/>
              <w:ind w:left="34"/>
              <w:rPr>
                <w:sz w:val="20"/>
              </w:rPr>
            </w:pPr>
            <w:r w:rsidRPr="003804C7">
              <w:rPr>
                <w:sz w:val="20"/>
              </w:rPr>
              <w:t>Ord = Ordinance</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amdt = amendment</w:t>
            </w:r>
          </w:p>
        </w:tc>
        <w:tc>
          <w:tcPr>
            <w:tcW w:w="3686" w:type="dxa"/>
            <w:shd w:val="clear" w:color="auto" w:fill="auto"/>
          </w:tcPr>
          <w:p w:rsidR="00AF5D4D" w:rsidRPr="003804C7" w:rsidRDefault="00AF5D4D" w:rsidP="00AF5D4D">
            <w:pPr>
              <w:spacing w:before="60"/>
              <w:ind w:left="34"/>
              <w:rPr>
                <w:sz w:val="20"/>
              </w:rPr>
            </w:pPr>
            <w:r w:rsidRPr="003804C7">
              <w:rPr>
                <w:sz w:val="20"/>
              </w:rPr>
              <w:t>orig = original</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c = clause(s)</w:t>
            </w:r>
          </w:p>
        </w:tc>
        <w:tc>
          <w:tcPr>
            <w:tcW w:w="3686" w:type="dxa"/>
            <w:shd w:val="clear" w:color="auto" w:fill="auto"/>
          </w:tcPr>
          <w:p w:rsidR="00AF5D4D" w:rsidRPr="003804C7" w:rsidRDefault="00AF5D4D" w:rsidP="00AF5D4D">
            <w:pPr>
              <w:spacing w:before="60"/>
              <w:ind w:left="34"/>
              <w:rPr>
                <w:sz w:val="20"/>
              </w:rPr>
            </w:pPr>
            <w:r w:rsidRPr="003804C7">
              <w:rPr>
                <w:sz w:val="20"/>
              </w:rPr>
              <w:t>par = paragraph(s)/subparagraph(s)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C[x] = Compilation No. x</w:t>
            </w:r>
          </w:p>
        </w:tc>
        <w:tc>
          <w:tcPr>
            <w:tcW w:w="3686" w:type="dxa"/>
            <w:shd w:val="clear" w:color="auto" w:fill="auto"/>
          </w:tcPr>
          <w:p w:rsidR="00AF5D4D" w:rsidRPr="003804C7" w:rsidRDefault="00AF5D4D" w:rsidP="00AF5D4D">
            <w:pPr>
              <w:ind w:left="34"/>
              <w:rPr>
                <w:sz w:val="20"/>
              </w:rPr>
            </w:pPr>
            <w:r w:rsidRPr="003804C7">
              <w:rPr>
                <w:sz w:val="20"/>
              </w:rPr>
              <w:t xml:space="preserve">    /sub</w:t>
            </w:r>
            <w:r w:rsidR="003804C7">
              <w:rPr>
                <w:sz w:val="20"/>
              </w:rPr>
              <w:noBreakHyphen/>
            </w:r>
            <w:r w:rsidRPr="003804C7">
              <w:rPr>
                <w:sz w:val="20"/>
              </w:rPr>
              <w:t>subparagraph(s)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Ch = Chapter(s)</w:t>
            </w:r>
          </w:p>
        </w:tc>
        <w:tc>
          <w:tcPr>
            <w:tcW w:w="3686" w:type="dxa"/>
            <w:shd w:val="clear" w:color="auto" w:fill="auto"/>
          </w:tcPr>
          <w:p w:rsidR="00AF5D4D" w:rsidRPr="003804C7" w:rsidRDefault="00AF5D4D" w:rsidP="00AF5D4D">
            <w:pPr>
              <w:spacing w:before="60"/>
              <w:ind w:left="34"/>
              <w:rPr>
                <w:sz w:val="20"/>
              </w:rPr>
            </w:pPr>
            <w:r w:rsidRPr="003804C7">
              <w:rPr>
                <w:sz w:val="20"/>
              </w:rPr>
              <w:t>pres = present</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def = definition(s)</w:t>
            </w:r>
          </w:p>
        </w:tc>
        <w:tc>
          <w:tcPr>
            <w:tcW w:w="3686" w:type="dxa"/>
            <w:shd w:val="clear" w:color="auto" w:fill="auto"/>
          </w:tcPr>
          <w:p w:rsidR="00AF5D4D" w:rsidRPr="003804C7" w:rsidRDefault="00AF5D4D" w:rsidP="00AF5D4D">
            <w:pPr>
              <w:spacing w:before="60"/>
              <w:ind w:left="34"/>
              <w:rPr>
                <w:sz w:val="20"/>
              </w:rPr>
            </w:pPr>
            <w:r w:rsidRPr="003804C7">
              <w:rPr>
                <w:sz w:val="20"/>
              </w:rPr>
              <w:t>prev = previous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Dict = Dictionary</w:t>
            </w:r>
          </w:p>
        </w:tc>
        <w:tc>
          <w:tcPr>
            <w:tcW w:w="3686" w:type="dxa"/>
            <w:shd w:val="clear" w:color="auto" w:fill="auto"/>
          </w:tcPr>
          <w:p w:rsidR="00AF5D4D" w:rsidRPr="003804C7" w:rsidRDefault="00AF5D4D" w:rsidP="00AF5D4D">
            <w:pPr>
              <w:spacing w:before="60"/>
              <w:ind w:left="34"/>
              <w:rPr>
                <w:sz w:val="20"/>
              </w:rPr>
            </w:pPr>
            <w:r w:rsidRPr="003804C7">
              <w:rPr>
                <w:sz w:val="20"/>
              </w:rPr>
              <w:t>(prev…) = previously</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disallowed = disallowed by Parliament</w:t>
            </w:r>
          </w:p>
        </w:tc>
        <w:tc>
          <w:tcPr>
            <w:tcW w:w="3686" w:type="dxa"/>
            <w:shd w:val="clear" w:color="auto" w:fill="auto"/>
          </w:tcPr>
          <w:p w:rsidR="00AF5D4D" w:rsidRPr="003804C7" w:rsidRDefault="00AF5D4D" w:rsidP="00AF5D4D">
            <w:pPr>
              <w:spacing w:before="60"/>
              <w:ind w:left="34"/>
              <w:rPr>
                <w:sz w:val="20"/>
              </w:rPr>
            </w:pPr>
            <w:r w:rsidRPr="003804C7">
              <w:rPr>
                <w:sz w:val="20"/>
              </w:rPr>
              <w:t>Pt = Part(s)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Div = Division(s)</w:t>
            </w:r>
          </w:p>
        </w:tc>
        <w:tc>
          <w:tcPr>
            <w:tcW w:w="3686" w:type="dxa"/>
            <w:shd w:val="clear" w:color="auto" w:fill="auto"/>
          </w:tcPr>
          <w:p w:rsidR="00AF5D4D" w:rsidRPr="003804C7" w:rsidRDefault="00AF5D4D" w:rsidP="00AF5D4D">
            <w:pPr>
              <w:spacing w:before="60"/>
              <w:ind w:left="34"/>
              <w:rPr>
                <w:sz w:val="20"/>
              </w:rPr>
            </w:pPr>
            <w:r w:rsidRPr="003804C7">
              <w:rPr>
                <w:sz w:val="20"/>
              </w:rPr>
              <w:t>r = regulation(s)/rule(s)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ed = editorial change</w:t>
            </w:r>
          </w:p>
        </w:tc>
        <w:tc>
          <w:tcPr>
            <w:tcW w:w="3686" w:type="dxa"/>
            <w:shd w:val="clear" w:color="auto" w:fill="auto"/>
          </w:tcPr>
          <w:p w:rsidR="00AF5D4D" w:rsidRPr="003804C7" w:rsidRDefault="00AF5D4D" w:rsidP="00AF5D4D">
            <w:pPr>
              <w:spacing w:before="60"/>
              <w:ind w:left="34"/>
              <w:rPr>
                <w:sz w:val="20"/>
              </w:rPr>
            </w:pPr>
            <w:r w:rsidRPr="003804C7">
              <w:rPr>
                <w:sz w:val="20"/>
              </w:rPr>
              <w:t>reloc = relocated</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exp = expires/expired or ceases/ceased to have</w:t>
            </w:r>
          </w:p>
        </w:tc>
        <w:tc>
          <w:tcPr>
            <w:tcW w:w="3686" w:type="dxa"/>
            <w:shd w:val="clear" w:color="auto" w:fill="auto"/>
          </w:tcPr>
          <w:p w:rsidR="00AF5D4D" w:rsidRPr="003804C7" w:rsidRDefault="00AF5D4D" w:rsidP="00AF5D4D">
            <w:pPr>
              <w:spacing w:before="60"/>
              <w:ind w:left="34"/>
              <w:rPr>
                <w:sz w:val="20"/>
              </w:rPr>
            </w:pPr>
            <w:r w:rsidRPr="003804C7">
              <w:rPr>
                <w:sz w:val="20"/>
              </w:rPr>
              <w:t>renum = renumbered</w:t>
            </w:r>
          </w:p>
        </w:tc>
      </w:tr>
      <w:tr w:rsidR="00AF5D4D" w:rsidRPr="003804C7" w:rsidTr="00AF5D4D">
        <w:tc>
          <w:tcPr>
            <w:tcW w:w="4253" w:type="dxa"/>
            <w:shd w:val="clear" w:color="auto" w:fill="auto"/>
          </w:tcPr>
          <w:p w:rsidR="00AF5D4D" w:rsidRPr="003804C7" w:rsidRDefault="00AF5D4D" w:rsidP="00AF5D4D">
            <w:pPr>
              <w:ind w:left="34"/>
              <w:rPr>
                <w:sz w:val="20"/>
              </w:rPr>
            </w:pPr>
            <w:r w:rsidRPr="003804C7">
              <w:rPr>
                <w:sz w:val="20"/>
              </w:rPr>
              <w:t xml:space="preserve">    effect</w:t>
            </w:r>
          </w:p>
        </w:tc>
        <w:tc>
          <w:tcPr>
            <w:tcW w:w="3686" w:type="dxa"/>
            <w:shd w:val="clear" w:color="auto" w:fill="auto"/>
          </w:tcPr>
          <w:p w:rsidR="00AF5D4D" w:rsidRPr="003804C7" w:rsidRDefault="00AF5D4D" w:rsidP="00AF5D4D">
            <w:pPr>
              <w:spacing w:before="60"/>
              <w:ind w:left="34"/>
              <w:rPr>
                <w:sz w:val="20"/>
              </w:rPr>
            </w:pPr>
            <w:r w:rsidRPr="003804C7">
              <w:rPr>
                <w:sz w:val="20"/>
              </w:rPr>
              <w:t>rep = repealed</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F = Federal Register of Legislation</w:t>
            </w:r>
          </w:p>
        </w:tc>
        <w:tc>
          <w:tcPr>
            <w:tcW w:w="3686" w:type="dxa"/>
            <w:shd w:val="clear" w:color="auto" w:fill="auto"/>
          </w:tcPr>
          <w:p w:rsidR="00AF5D4D" w:rsidRPr="003804C7" w:rsidRDefault="00AF5D4D" w:rsidP="00AF5D4D">
            <w:pPr>
              <w:spacing w:before="60"/>
              <w:ind w:left="34"/>
              <w:rPr>
                <w:sz w:val="20"/>
              </w:rPr>
            </w:pPr>
            <w:r w:rsidRPr="003804C7">
              <w:rPr>
                <w:sz w:val="20"/>
              </w:rPr>
              <w:t>rs = repealed and substituted</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gaz = gazette</w:t>
            </w:r>
          </w:p>
        </w:tc>
        <w:tc>
          <w:tcPr>
            <w:tcW w:w="3686" w:type="dxa"/>
            <w:shd w:val="clear" w:color="auto" w:fill="auto"/>
          </w:tcPr>
          <w:p w:rsidR="00AF5D4D" w:rsidRPr="003804C7" w:rsidRDefault="00AF5D4D" w:rsidP="00AF5D4D">
            <w:pPr>
              <w:spacing w:before="60"/>
              <w:ind w:left="34"/>
              <w:rPr>
                <w:sz w:val="20"/>
              </w:rPr>
            </w:pPr>
            <w:r w:rsidRPr="003804C7">
              <w:rPr>
                <w:sz w:val="20"/>
              </w:rPr>
              <w:t>s = section(s)/subsection(s)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 xml:space="preserve">LA = </w:t>
            </w:r>
            <w:r w:rsidRPr="003804C7">
              <w:rPr>
                <w:i/>
                <w:sz w:val="20"/>
              </w:rPr>
              <w:t>Legislation Act 2003</w:t>
            </w:r>
          </w:p>
        </w:tc>
        <w:tc>
          <w:tcPr>
            <w:tcW w:w="3686" w:type="dxa"/>
            <w:shd w:val="clear" w:color="auto" w:fill="auto"/>
          </w:tcPr>
          <w:p w:rsidR="00AF5D4D" w:rsidRPr="003804C7" w:rsidRDefault="00AF5D4D" w:rsidP="00AF5D4D">
            <w:pPr>
              <w:spacing w:before="60"/>
              <w:ind w:left="34"/>
              <w:rPr>
                <w:sz w:val="20"/>
              </w:rPr>
            </w:pPr>
            <w:r w:rsidRPr="003804C7">
              <w:rPr>
                <w:sz w:val="20"/>
              </w:rPr>
              <w:t>Sch = Schedule(s)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 xml:space="preserve">LIA = </w:t>
            </w:r>
            <w:r w:rsidRPr="003804C7">
              <w:rPr>
                <w:i/>
                <w:sz w:val="20"/>
              </w:rPr>
              <w:t>Legislative Instruments Act 2003</w:t>
            </w:r>
          </w:p>
        </w:tc>
        <w:tc>
          <w:tcPr>
            <w:tcW w:w="3686" w:type="dxa"/>
            <w:shd w:val="clear" w:color="auto" w:fill="auto"/>
          </w:tcPr>
          <w:p w:rsidR="00AF5D4D" w:rsidRPr="003804C7" w:rsidRDefault="00AF5D4D" w:rsidP="00AF5D4D">
            <w:pPr>
              <w:spacing w:before="60"/>
              <w:ind w:left="34"/>
              <w:rPr>
                <w:sz w:val="20"/>
              </w:rPr>
            </w:pPr>
            <w:r w:rsidRPr="003804C7">
              <w:rPr>
                <w:sz w:val="20"/>
              </w:rPr>
              <w:t>Sdiv = Subdivision(s)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(md) = misdescribed amendment can be given</w:t>
            </w:r>
          </w:p>
        </w:tc>
        <w:tc>
          <w:tcPr>
            <w:tcW w:w="3686" w:type="dxa"/>
            <w:shd w:val="clear" w:color="auto" w:fill="auto"/>
          </w:tcPr>
          <w:p w:rsidR="00AF5D4D" w:rsidRPr="003804C7" w:rsidRDefault="00AF5D4D" w:rsidP="00AF5D4D">
            <w:pPr>
              <w:spacing w:before="60"/>
              <w:ind w:left="34"/>
              <w:rPr>
                <w:sz w:val="20"/>
              </w:rPr>
            </w:pPr>
            <w:r w:rsidRPr="003804C7">
              <w:rPr>
                <w:sz w:val="20"/>
              </w:rPr>
              <w:t>SLI = Select Legislative Instrument</w:t>
            </w:r>
          </w:p>
        </w:tc>
      </w:tr>
      <w:tr w:rsidR="00AF5D4D" w:rsidRPr="003804C7" w:rsidTr="00AF5D4D">
        <w:tc>
          <w:tcPr>
            <w:tcW w:w="4253" w:type="dxa"/>
            <w:shd w:val="clear" w:color="auto" w:fill="auto"/>
          </w:tcPr>
          <w:p w:rsidR="00AF5D4D" w:rsidRPr="003804C7" w:rsidRDefault="00AF5D4D" w:rsidP="00AF5D4D">
            <w:pPr>
              <w:ind w:left="34"/>
              <w:rPr>
                <w:sz w:val="20"/>
              </w:rPr>
            </w:pPr>
            <w:r w:rsidRPr="003804C7">
              <w:rPr>
                <w:sz w:val="20"/>
              </w:rPr>
              <w:t xml:space="preserve">    effect</w:t>
            </w:r>
          </w:p>
        </w:tc>
        <w:tc>
          <w:tcPr>
            <w:tcW w:w="3686" w:type="dxa"/>
            <w:shd w:val="clear" w:color="auto" w:fill="auto"/>
          </w:tcPr>
          <w:p w:rsidR="00AF5D4D" w:rsidRPr="003804C7" w:rsidRDefault="00AF5D4D" w:rsidP="00AF5D4D">
            <w:pPr>
              <w:spacing w:before="60"/>
              <w:ind w:left="34"/>
              <w:rPr>
                <w:sz w:val="20"/>
              </w:rPr>
            </w:pPr>
            <w:r w:rsidRPr="003804C7">
              <w:rPr>
                <w:sz w:val="20"/>
              </w:rPr>
              <w:t>SR = Statutory Rules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(md not incorp) = misdescribed amendment</w:t>
            </w:r>
          </w:p>
        </w:tc>
        <w:tc>
          <w:tcPr>
            <w:tcW w:w="3686" w:type="dxa"/>
            <w:shd w:val="clear" w:color="auto" w:fill="auto"/>
          </w:tcPr>
          <w:p w:rsidR="00AF5D4D" w:rsidRPr="003804C7" w:rsidRDefault="00AF5D4D" w:rsidP="00AF5D4D">
            <w:pPr>
              <w:spacing w:before="60"/>
              <w:ind w:left="34"/>
              <w:rPr>
                <w:sz w:val="20"/>
              </w:rPr>
            </w:pPr>
            <w:r w:rsidRPr="003804C7">
              <w:rPr>
                <w:sz w:val="20"/>
              </w:rPr>
              <w:t>Sub</w:t>
            </w:r>
            <w:r w:rsidR="003804C7">
              <w:rPr>
                <w:sz w:val="20"/>
              </w:rPr>
              <w:noBreakHyphen/>
            </w:r>
            <w:r w:rsidRPr="003804C7">
              <w:rPr>
                <w:sz w:val="20"/>
              </w:rPr>
              <w:t>Ch = Sub</w:t>
            </w:r>
            <w:r w:rsidR="003804C7">
              <w:rPr>
                <w:sz w:val="20"/>
              </w:rPr>
              <w:noBreakHyphen/>
            </w:r>
            <w:r w:rsidRPr="003804C7">
              <w:rPr>
                <w:sz w:val="20"/>
              </w:rPr>
              <w:t>Chapter(s)</w:t>
            </w:r>
          </w:p>
        </w:tc>
      </w:tr>
      <w:tr w:rsidR="00AF5D4D" w:rsidRPr="003804C7" w:rsidTr="00AF5D4D">
        <w:tc>
          <w:tcPr>
            <w:tcW w:w="4253" w:type="dxa"/>
            <w:shd w:val="clear" w:color="auto" w:fill="auto"/>
          </w:tcPr>
          <w:p w:rsidR="00AF5D4D" w:rsidRPr="003804C7" w:rsidRDefault="00AF5D4D" w:rsidP="00AF5D4D">
            <w:pPr>
              <w:ind w:left="34"/>
              <w:rPr>
                <w:sz w:val="20"/>
              </w:rPr>
            </w:pPr>
            <w:r w:rsidRPr="003804C7">
              <w:rPr>
                <w:sz w:val="20"/>
              </w:rPr>
              <w:t xml:space="preserve">    cannot be given effect</w:t>
            </w:r>
          </w:p>
        </w:tc>
        <w:tc>
          <w:tcPr>
            <w:tcW w:w="3686" w:type="dxa"/>
            <w:shd w:val="clear" w:color="auto" w:fill="auto"/>
          </w:tcPr>
          <w:p w:rsidR="00AF5D4D" w:rsidRPr="003804C7" w:rsidRDefault="00AF5D4D" w:rsidP="00AF5D4D">
            <w:pPr>
              <w:spacing w:before="60"/>
              <w:ind w:left="34"/>
              <w:rPr>
                <w:sz w:val="20"/>
              </w:rPr>
            </w:pPr>
            <w:r w:rsidRPr="003804C7">
              <w:rPr>
                <w:sz w:val="20"/>
              </w:rPr>
              <w:t>SubPt = Subpart(s)</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mod = modified/modification</w:t>
            </w:r>
          </w:p>
        </w:tc>
        <w:tc>
          <w:tcPr>
            <w:tcW w:w="3686" w:type="dxa"/>
            <w:shd w:val="clear" w:color="auto" w:fill="auto"/>
          </w:tcPr>
          <w:p w:rsidR="00AF5D4D" w:rsidRPr="003804C7" w:rsidRDefault="00AF5D4D" w:rsidP="00AF5D4D">
            <w:pPr>
              <w:spacing w:before="60"/>
              <w:ind w:left="34"/>
              <w:rPr>
                <w:sz w:val="20"/>
              </w:rPr>
            </w:pPr>
            <w:r w:rsidRPr="003804C7">
              <w:rPr>
                <w:sz w:val="20"/>
                <w:u w:val="single"/>
              </w:rPr>
              <w:t>underlining</w:t>
            </w:r>
            <w:r w:rsidRPr="003804C7">
              <w:rPr>
                <w:sz w:val="20"/>
              </w:rPr>
              <w:t xml:space="preserve"> = whole or part not</w:t>
            </w:r>
          </w:p>
        </w:tc>
      </w:tr>
      <w:tr w:rsidR="00AF5D4D" w:rsidRPr="003804C7" w:rsidTr="00AF5D4D">
        <w:tc>
          <w:tcPr>
            <w:tcW w:w="4253" w:type="dxa"/>
            <w:shd w:val="clear" w:color="auto" w:fill="auto"/>
          </w:tcPr>
          <w:p w:rsidR="00AF5D4D" w:rsidRPr="003804C7" w:rsidRDefault="00AF5D4D" w:rsidP="00AF5D4D">
            <w:pPr>
              <w:spacing w:before="60"/>
              <w:ind w:left="34"/>
              <w:rPr>
                <w:sz w:val="20"/>
              </w:rPr>
            </w:pPr>
            <w:r w:rsidRPr="003804C7">
              <w:rPr>
                <w:sz w:val="20"/>
              </w:rPr>
              <w:t>No. = Number(s)</w:t>
            </w:r>
          </w:p>
        </w:tc>
        <w:tc>
          <w:tcPr>
            <w:tcW w:w="3686" w:type="dxa"/>
            <w:shd w:val="clear" w:color="auto" w:fill="auto"/>
          </w:tcPr>
          <w:p w:rsidR="00AF5D4D" w:rsidRPr="003804C7" w:rsidRDefault="00AF5D4D" w:rsidP="00AF5D4D">
            <w:pPr>
              <w:ind w:left="34"/>
              <w:rPr>
                <w:sz w:val="20"/>
              </w:rPr>
            </w:pPr>
            <w:r w:rsidRPr="003804C7">
              <w:rPr>
                <w:sz w:val="20"/>
              </w:rPr>
              <w:t xml:space="preserve">    commenced or to be commenced</w:t>
            </w:r>
          </w:p>
        </w:tc>
      </w:tr>
    </w:tbl>
    <w:p w:rsidR="00AF5D4D" w:rsidRPr="003804C7" w:rsidRDefault="00AF5D4D" w:rsidP="00AF5D4D">
      <w:pPr>
        <w:pStyle w:val="Tabletext"/>
      </w:pPr>
    </w:p>
    <w:p w:rsidR="00586ECA" w:rsidRPr="003804C7" w:rsidRDefault="00586ECA" w:rsidP="00340DEE">
      <w:pPr>
        <w:pStyle w:val="ENotesHeading2"/>
        <w:pageBreakBefore/>
        <w:outlineLvl w:val="9"/>
      </w:pPr>
      <w:bookmarkStart w:id="8" w:name="_Toc476299216"/>
      <w:r w:rsidRPr="003804C7">
        <w:lastRenderedPageBreak/>
        <w:t>Endnote 3—Legislation history</w:t>
      </w:r>
      <w:bookmarkEnd w:id="8"/>
    </w:p>
    <w:p w:rsidR="00071A4C" w:rsidRPr="003804C7" w:rsidRDefault="00071A4C" w:rsidP="00C2281D">
      <w:pPr>
        <w:pStyle w:val="Tabletext"/>
        <w:spacing w:before="0"/>
      </w:pPr>
    </w:p>
    <w:tbl>
      <w:tblPr>
        <w:tblW w:w="8512" w:type="dxa"/>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75"/>
        <w:gridCol w:w="1639"/>
        <w:gridCol w:w="1849"/>
        <w:gridCol w:w="1849"/>
      </w:tblGrid>
      <w:tr w:rsidR="00BB42BF" w:rsidRPr="003804C7" w:rsidTr="00120800">
        <w:trPr>
          <w:tblHeader/>
        </w:trPr>
        <w:tc>
          <w:tcPr>
            <w:tcW w:w="3175" w:type="dxa"/>
            <w:tcBorders>
              <w:top w:val="single" w:sz="12" w:space="0" w:color="auto"/>
              <w:bottom w:val="single" w:sz="12" w:space="0" w:color="auto"/>
            </w:tcBorders>
            <w:shd w:val="clear" w:color="auto" w:fill="auto"/>
          </w:tcPr>
          <w:p w:rsidR="00BB42BF" w:rsidRPr="003804C7" w:rsidRDefault="00586ECA" w:rsidP="00DB2A9F">
            <w:pPr>
              <w:pStyle w:val="ENoteTableHeading"/>
            </w:pPr>
            <w:r w:rsidRPr="003804C7">
              <w:t>Name</w:t>
            </w:r>
          </w:p>
        </w:tc>
        <w:tc>
          <w:tcPr>
            <w:tcW w:w="1639" w:type="dxa"/>
            <w:tcBorders>
              <w:top w:val="single" w:sz="12" w:space="0" w:color="auto"/>
              <w:bottom w:val="single" w:sz="12" w:space="0" w:color="auto"/>
            </w:tcBorders>
            <w:shd w:val="clear" w:color="auto" w:fill="auto"/>
          </w:tcPr>
          <w:p w:rsidR="00BB42BF" w:rsidRPr="003804C7" w:rsidRDefault="00AF5D4D" w:rsidP="0094728D">
            <w:pPr>
              <w:pStyle w:val="ENoteTableHeading"/>
            </w:pPr>
            <w:r w:rsidRPr="003804C7">
              <w:t>Registration</w:t>
            </w:r>
          </w:p>
        </w:tc>
        <w:tc>
          <w:tcPr>
            <w:tcW w:w="1849" w:type="dxa"/>
            <w:tcBorders>
              <w:top w:val="single" w:sz="12" w:space="0" w:color="auto"/>
              <w:bottom w:val="single" w:sz="12" w:space="0" w:color="auto"/>
            </w:tcBorders>
            <w:shd w:val="clear" w:color="auto" w:fill="auto"/>
          </w:tcPr>
          <w:p w:rsidR="00BB42BF" w:rsidRPr="003804C7" w:rsidRDefault="0094728D" w:rsidP="0094728D">
            <w:pPr>
              <w:pStyle w:val="ENoteTableHeading"/>
            </w:pPr>
            <w:r w:rsidRPr="003804C7">
              <w:t>Commencement</w:t>
            </w:r>
          </w:p>
        </w:tc>
        <w:tc>
          <w:tcPr>
            <w:tcW w:w="1849" w:type="dxa"/>
            <w:tcBorders>
              <w:top w:val="single" w:sz="12" w:space="0" w:color="auto"/>
              <w:bottom w:val="single" w:sz="12" w:space="0" w:color="auto"/>
            </w:tcBorders>
            <w:shd w:val="clear" w:color="auto" w:fill="auto"/>
          </w:tcPr>
          <w:p w:rsidR="00BB42BF" w:rsidRPr="003804C7" w:rsidRDefault="00BB42BF" w:rsidP="004C2DB9">
            <w:pPr>
              <w:pStyle w:val="ENoteTableHeading"/>
            </w:pPr>
            <w:r w:rsidRPr="003804C7">
              <w:t>Application, saving and transitional provisions</w:t>
            </w:r>
          </w:p>
        </w:tc>
      </w:tr>
      <w:tr w:rsidR="005C7B7C" w:rsidRPr="003804C7" w:rsidTr="00120800">
        <w:tc>
          <w:tcPr>
            <w:tcW w:w="3175" w:type="dxa"/>
            <w:tcBorders>
              <w:top w:val="single" w:sz="12"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w:t>
            </w:r>
          </w:p>
        </w:tc>
        <w:tc>
          <w:tcPr>
            <w:tcW w:w="1639" w:type="dxa"/>
            <w:tcBorders>
              <w:top w:val="single" w:sz="12" w:space="0" w:color="auto"/>
              <w:bottom w:val="single" w:sz="4" w:space="0" w:color="auto"/>
            </w:tcBorders>
            <w:shd w:val="clear" w:color="auto" w:fill="auto"/>
          </w:tcPr>
          <w:p w:rsidR="005C7B7C" w:rsidRPr="003804C7" w:rsidRDefault="005C7B7C" w:rsidP="00DB2A9F">
            <w:pPr>
              <w:pStyle w:val="ENoteTableText"/>
            </w:pPr>
            <w:r w:rsidRPr="003804C7">
              <w:rPr>
                <w:szCs w:val="16"/>
              </w:rPr>
              <w:t>22 Dec 2010 (F2010L03383)</w:t>
            </w:r>
          </w:p>
        </w:tc>
        <w:tc>
          <w:tcPr>
            <w:tcW w:w="1849" w:type="dxa"/>
            <w:tcBorders>
              <w:top w:val="single" w:sz="12" w:space="0" w:color="auto"/>
              <w:bottom w:val="single" w:sz="4" w:space="0" w:color="auto"/>
            </w:tcBorders>
            <w:shd w:val="clear" w:color="auto" w:fill="auto"/>
          </w:tcPr>
          <w:p w:rsidR="005C7B7C" w:rsidRPr="003804C7" w:rsidRDefault="005C7B7C" w:rsidP="00DB2A9F">
            <w:pPr>
              <w:pStyle w:val="ENoteTableText"/>
            </w:pPr>
            <w:r w:rsidRPr="003804C7">
              <w:rPr>
                <w:szCs w:val="16"/>
              </w:rPr>
              <w:t>23 Dec 2010</w:t>
            </w:r>
          </w:p>
        </w:tc>
        <w:tc>
          <w:tcPr>
            <w:tcW w:w="1849" w:type="dxa"/>
            <w:tcBorders>
              <w:top w:val="single" w:sz="12" w:space="0" w:color="auto"/>
              <w:bottom w:val="single" w:sz="4" w:space="0" w:color="auto"/>
            </w:tcBorders>
            <w:shd w:val="clear" w:color="auto" w:fill="auto"/>
          </w:tcPr>
          <w:p w:rsidR="005C7B7C" w:rsidRPr="003804C7" w:rsidRDefault="005C7B7C" w:rsidP="00D87709">
            <w:pPr>
              <w:pStyle w:val="Tabletext"/>
              <w:rPr>
                <w:sz w:val="16"/>
                <w:szCs w:val="16"/>
              </w:rPr>
            </w:pP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14 Jan 2011 (F2011L00101)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14 Jan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22 Mar 2011 (F2011L00460)</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23 Mar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3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Mar 2011 (F2011L00484)</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Mar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Apr 2011 (F2011L00613)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Apr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5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w:t>
            </w:r>
            <w:r w:rsidR="003804C7">
              <w:rPr>
                <w:szCs w:val="16"/>
              </w:rPr>
              <w:t> </w:t>
            </w:r>
            <w:r w:rsidRPr="003804C7">
              <w:rPr>
                <w:szCs w:val="16"/>
              </w:rPr>
              <w:t>May 2011 (F2011L00706)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w:t>
            </w:r>
            <w:r w:rsidR="003804C7">
              <w:rPr>
                <w:szCs w:val="16"/>
              </w:rPr>
              <w:t> </w:t>
            </w:r>
            <w:r w:rsidRPr="003804C7">
              <w:rPr>
                <w:szCs w:val="16"/>
              </w:rPr>
              <w:t>May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31</w:t>
            </w:r>
            <w:r w:rsidR="003804C7">
              <w:rPr>
                <w:szCs w:val="16"/>
              </w:rPr>
              <w:t> </w:t>
            </w:r>
            <w:r w:rsidRPr="003804C7">
              <w:rPr>
                <w:szCs w:val="16"/>
              </w:rPr>
              <w:t>May 2011 (F2011L00885)</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31</w:t>
            </w:r>
            <w:r w:rsidR="003804C7">
              <w:rPr>
                <w:szCs w:val="16"/>
              </w:rPr>
              <w:t> </w:t>
            </w:r>
            <w:r w:rsidRPr="003804C7">
              <w:rPr>
                <w:szCs w:val="16"/>
              </w:rPr>
              <w:t>May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2011 (F2011L00978)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w:t>
            </w:r>
            <w:r w:rsidR="003804C7">
              <w:rPr>
                <w:szCs w:val="16"/>
              </w:rPr>
              <w:t> </w:t>
            </w:r>
            <w:r w:rsidRPr="003804C7">
              <w:rPr>
                <w:szCs w:val="16"/>
              </w:rPr>
              <w:t>June 2011 (F2011L01353)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w:t>
            </w:r>
            <w:r w:rsidR="003804C7">
              <w:rPr>
                <w:szCs w:val="16"/>
              </w:rPr>
              <w:t> </w:t>
            </w:r>
            <w:r w:rsidRPr="003804C7">
              <w:rPr>
                <w:szCs w:val="16"/>
              </w:rPr>
              <w:t>June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Aug 2011 (F2011L01609)</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Aug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 (F2011L01825)</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 (F2011L01907)</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 (F2011L01908)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15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23 Sept 2011 (F2011L01936)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23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 Dec 2011 (F2011L02594)</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 Dec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12 Jan 2012 (F2012L00032)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13 Jan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 xml:space="preserve">Broadcasting Services (Events) Notice </w:t>
            </w:r>
            <w:r w:rsidRPr="003804C7">
              <w:rPr>
                <w:szCs w:val="16"/>
              </w:rPr>
              <w:lastRenderedPageBreak/>
              <w:t>(No.</w:t>
            </w:r>
            <w:r w:rsidR="003804C7">
              <w:rPr>
                <w:szCs w:val="16"/>
              </w:rPr>
              <w:t> </w:t>
            </w:r>
            <w:r w:rsidRPr="003804C7">
              <w:rPr>
                <w:szCs w:val="16"/>
              </w:rPr>
              <w:t>1) 2010 (Amendment No.</w:t>
            </w:r>
            <w:r w:rsidR="003804C7">
              <w:rPr>
                <w:szCs w:val="16"/>
              </w:rPr>
              <w:t> </w:t>
            </w:r>
            <w:r w:rsidRPr="003804C7">
              <w:rPr>
                <w:szCs w:val="16"/>
              </w:rPr>
              <w:t>2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lastRenderedPageBreak/>
              <w:t xml:space="preserve">30 Jan 2012 </w:t>
            </w:r>
            <w:r w:rsidRPr="003804C7">
              <w:rPr>
                <w:szCs w:val="16"/>
              </w:rPr>
              <w:lastRenderedPageBreak/>
              <w:t>(F2012L00096)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lastRenderedPageBreak/>
              <w:t>30 Jan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bookmarkStart w:id="9" w:name="CU_1915898"/>
            <w:bookmarkStart w:id="10" w:name="CU_1915820"/>
            <w:bookmarkStart w:id="11" w:name="CU_1915731"/>
            <w:bookmarkEnd w:id="9"/>
            <w:bookmarkEnd w:id="10"/>
            <w:bookmarkEnd w:id="11"/>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3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26 Mar 2012 (F2012L00681)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27 Mar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5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 Mar 2012 (F2012L00728)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30 Mar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2012)</w:t>
            </w:r>
          </w:p>
        </w:tc>
        <w:tc>
          <w:tcPr>
            <w:tcW w:w="1639"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2 Apr 2012 (F2012L00749)</w:t>
            </w:r>
          </w:p>
        </w:tc>
        <w:tc>
          <w:tcPr>
            <w:tcW w:w="1849"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3 Apr 2012</w:t>
            </w:r>
          </w:p>
        </w:tc>
        <w:tc>
          <w:tcPr>
            <w:tcW w:w="1849" w:type="dxa"/>
            <w:tcBorders>
              <w:top w:val="single" w:sz="4" w:space="0" w:color="auto"/>
              <w:bottom w:val="single" w:sz="4" w:space="0" w:color="auto"/>
            </w:tcBorders>
            <w:shd w:val="clear" w:color="auto" w:fill="auto"/>
          </w:tcPr>
          <w:p w:rsidR="005C7B7C" w:rsidRPr="003804C7" w:rsidRDefault="005C7B7C" w:rsidP="00120800">
            <w:pPr>
              <w:pStyle w:val="ENoteTableText"/>
              <w:keepN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w:t>
            </w:r>
            <w:r w:rsidR="003804C7">
              <w:rPr>
                <w:szCs w:val="16"/>
              </w:rPr>
              <w:t> </w:t>
            </w:r>
            <w:r w:rsidRPr="003804C7">
              <w:rPr>
                <w:szCs w:val="16"/>
              </w:rPr>
              <w:t>May 2012 (F2012L00971)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w:t>
            </w:r>
            <w:r w:rsidR="003804C7">
              <w:rPr>
                <w:szCs w:val="16"/>
              </w:rPr>
              <w:t> </w:t>
            </w:r>
            <w:r w:rsidRPr="003804C7">
              <w:rPr>
                <w:szCs w:val="16"/>
              </w:rPr>
              <w:t>May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 (F2012L01150)</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 (F2012L01152)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4</w:t>
            </w:r>
            <w:r w:rsidR="003804C7">
              <w:rPr>
                <w:szCs w:val="16"/>
              </w:rPr>
              <w:t> </w:t>
            </w:r>
            <w:r w:rsidRPr="003804C7">
              <w:rPr>
                <w:szCs w:val="16"/>
              </w:rPr>
              <w:t>June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2012 (F2012L01171)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8</w:t>
            </w:r>
            <w:r w:rsidR="003804C7">
              <w:rPr>
                <w:szCs w:val="16"/>
              </w:rPr>
              <w:t> </w:t>
            </w:r>
            <w:r w:rsidRPr="003804C7">
              <w:rPr>
                <w:szCs w:val="16"/>
              </w:rPr>
              <w:t>June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18</w:t>
            </w:r>
            <w:r w:rsidR="003804C7">
              <w:rPr>
                <w:szCs w:val="16"/>
              </w:rPr>
              <w:t> </w:t>
            </w:r>
            <w:r w:rsidRPr="003804C7">
              <w:rPr>
                <w:szCs w:val="16"/>
              </w:rPr>
              <w:t>July 2012 (F2012L01578)</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18</w:t>
            </w:r>
            <w:r w:rsidR="003804C7">
              <w:rPr>
                <w:szCs w:val="16"/>
              </w:rPr>
              <w:t> </w:t>
            </w:r>
            <w:r w:rsidRPr="003804C7">
              <w:rPr>
                <w:szCs w:val="16"/>
              </w:rPr>
              <w:t>July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2011)</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 (F2011L01825)</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7 Sept 2011</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Aug 2012 (F2012L01756)</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24 Aug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12 Oct 2012 (F2012L02024)</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12 Oct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Dec 2012 (F2012L02322)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Dec 2012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2012)</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 Jan 2013 (F2013L00002)</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2 Jan 2013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5C7B7C" w:rsidRPr="003804C7" w:rsidTr="00120800">
        <w:tc>
          <w:tcPr>
            <w:tcW w:w="3175"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2013)</w:t>
            </w:r>
          </w:p>
        </w:tc>
        <w:tc>
          <w:tcPr>
            <w:tcW w:w="163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5 Mar 2013 (F2013L00400)</w:t>
            </w:r>
          </w:p>
        </w:tc>
        <w:tc>
          <w:tcPr>
            <w:tcW w:w="1849" w:type="dxa"/>
            <w:tcBorders>
              <w:top w:val="single" w:sz="4" w:space="0" w:color="auto"/>
              <w:bottom w:val="single" w:sz="4" w:space="0" w:color="auto"/>
            </w:tcBorders>
            <w:shd w:val="clear" w:color="auto" w:fill="auto"/>
          </w:tcPr>
          <w:p w:rsidR="005C7B7C" w:rsidRPr="003804C7" w:rsidRDefault="002E1580" w:rsidP="00DB2A9F">
            <w:pPr>
              <w:pStyle w:val="ENoteTableText"/>
            </w:pPr>
            <w:r w:rsidRPr="003804C7">
              <w:rPr>
                <w:szCs w:val="16"/>
              </w:rPr>
              <w:t>5</w:t>
            </w:r>
            <w:r w:rsidR="005C7B7C" w:rsidRPr="003804C7">
              <w:rPr>
                <w:szCs w:val="16"/>
              </w:rPr>
              <w:t xml:space="preserve"> Mar 2013</w:t>
            </w:r>
          </w:p>
        </w:tc>
        <w:tc>
          <w:tcPr>
            <w:tcW w:w="1849" w:type="dxa"/>
            <w:tcBorders>
              <w:top w:val="single" w:sz="4" w:space="0" w:color="auto"/>
              <w:bottom w:val="single" w:sz="4" w:space="0" w:color="auto"/>
            </w:tcBorders>
            <w:shd w:val="clear" w:color="auto" w:fill="auto"/>
          </w:tcPr>
          <w:p w:rsidR="005C7B7C" w:rsidRPr="003804C7" w:rsidRDefault="005C7B7C" w:rsidP="00DB2A9F">
            <w:pPr>
              <w:pStyle w:val="ENoteTableText"/>
            </w:pPr>
            <w:r w:rsidRPr="003804C7">
              <w:rPr>
                <w:szCs w:val="16"/>
              </w:rPr>
              <w:t>—</w:t>
            </w:r>
          </w:p>
        </w:tc>
      </w:tr>
      <w:tr w:rsidR="007778F4" w:rsidRPr="003804C7" w:rsidTr="00120800">
        <w:tc>
          <w:tcPr>
            <w:tcW w:w="3175"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2013)</w:t>
            </w:r>
          </w:p>
        </w:tc>
        <w:tc>
          <w:tcPr>
            <w:tcW w:w="1639"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14 Mar 2013 (F2013L00459)</w:t>
            </w:r>
          </w:p>
        </w:tc>
        <w:tc>
          <w:tcPr>
            <w:tcW w:w="1849"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14 Mar 2013</w:t>
            </w:r>
          </w:p>
        </w:tc>
        <w:tc>
          <w:tcPr>
            <w:tcW w:w="1849" w:type="dxa"/>
            <w:tcBorders>
              <w:top w:val="single" w:sz="4" w:space="0" w:color="auto"/>
              <w:bottom w:val="single" w:sz="4" w:space="0" w:color="auto"/>
            </w:tcBorders>
            <w:shd w:val="clear" w:color="auto" w:fill="auto"/>
          </w:tcPr>
          <w:p w:rsidR="007778F4" w:rsidRPr="003804C7" w:rsidRDefault="007778F4" w:rsidP="00DB2A9F">
            <w:pPr>
              <w:pStyle w:val="ENoteTableText"/>
            </w:pPr>
            <w:r w:rsidRPr="003804C7">
              <w:rPr>
                <w:szCs w:val="16"/>
              </w:rPr>
              <w:t>—</w:t>
            </w:r>
          </w:p>
        </w:tc>
      </w:tr>
      <w:tr w:rsidR="00111FEB" w:rsidRPr="003804C7" w:rsidTr="00120800">
        <w:tc>
          <w:tcPr>
            <w:tcW w:w="3175"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3 of 2013)</w:t>
            </w:r>
          </w:p>
        </w:tc>
        <w:tc>
          <w:tcPr>
            <w:tcW w:w="1639"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5 Apr 2013 (F2013L00615)</w:t>
            </w:r>
          </w:p>
        </w:tc>
        <w:tc>
          <w:tcPr>
            <w:tcW w:w="1849"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5 Apr 2013</w:t>
            </w:r>
          </w:p>
        </w:tc>
        <w:tc>
          <w:tcPr>
            <w:tcW w:w="1849" w:type="dxa"/>
            <w:tcBorders>
              <w:top w:val="single" w:sz="4" w:space="0" w:color="auto"/>
              <w:bottom w:val="single" w:sz="4" w:space="0" w:color="auto"/>
            </w:tcBorders>
            <w:shd w:val="clear" w:color="auto" w:fill="auto"/>
          </w:tcPr>
          <w:p w:rsidR="00111FEB" w:rsidRPr="003804C7" w:rsidRDefault="00111FEB" w:rsidP="00DB2A9F">
            <w:pPr>
              <w:pStyle w:val="ENoteTableText"/>
            </w:pPr>
            <w:r w:rsidRPr="003804C7">
              <w:rPr>
                <w:szCs w:val="16"/>
              </w:rPr>
              <w:t>—</w:t>
            </w:r>
          </w:p>
        </w:tc>
      </w:tr>
      <w:tr w:rsidR="00855248" w:rsidRPr="003804C7" w:rsidTr="00120800">
        <w:tc>
          <w:tcPr>
            <w:tcW w:w="3175" w:type="dxa"/>
            <w:tcBorders>
              <w:top w:val="single" w:sz="4" w:space="0" w:color="auto"/>
              <w:bottom w:val="single" w:sz="4" w:space="0" w:color="auto"/>
            </w:tcBorders>
            <w:shd w:val="clear" w:color="auto" w:fill="auto"/>
          </w:tcPr>
          <w:p w:rsidR="00855248" w:rsidRPr="003804C7" w:rsidRDefault="00855248" w:rsidP="00DB2A9F">
            <w:pPr>
              <w:pStyle w:val="ENoteTableText"/>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2013)</w:t>
            </w:r>
          </w:p>
        </w:tc>
        <w:tc>
          <w:tcPr>
            <w:tcW w:w="1639" w:type="dxa"/>
            <w:tcBorders>
              <w:top w:val="single" w:sz="4" w:space="0" w:color="auto"/>
              <w:bottom w:val="single" w:sz="4" w:space="0" w:color="auto"/>
            </w:tcBorders>
            <w:shd w:val="clear" w:color="auto" w:fill="auto"/>
          </w:tcPr>
          <w:p w:rsidR="00855248" w:rsidRPr="003804C7" w:rsidRDefault="00855248" w:rsidP="00DB2A9F">
            <w:pPr>
              <w:pStyle w:val="ENoteTableText"/>
            </w:pPr>
            <w:r w:rsidRPr="003804C7">
              <w:rPr>
                <w:szCs w:val="16"/>
              </w:rPr>
              <w:t>19 Apr 2013 (F</w:t>
            </w:r>
            <w:r w:rsidR="00913C6E" w:rsidRPr="003804C7">
              <w:rPr>
                <w:szCs w:val="16"/>
              </w:rPr>
              <w:t>2013L00668)</w:t>
            </w:r>
          </w:p>
        </w:tc>
        <w:tc>
          <w:tcPr>
            <w:tcW w:w="1849" w:type="dxa"/>
            <w:tcBorders>
              <w:top w:val="single" w:sz="4" w:space="0" w:color="auto"/>
              <w:bottom w:val="single" w:sz="4" w:space="0" w:color="auto"/>
            </w:tcBorders>
            <w:shd w:val="clear" w:color="auto" w:fill="auto"/>
          </w:tcPr>
          <w:p w:rsidR="00855248" w:rsidRPr="003804C7" w:rsidRDefault="000471AC" w:rsidP="00DB2A9F">
            <w:pPr>
              <w:pStyle w:val="ENoteTableText"/>
            </w:pPr>
            <w:r w:rsidRPr="003804C7">
              <w:rPr>
                <w:szCs w:val="16"/>
              </w:rPr>
              <w:t>19</w:t>
            </w:r>
            <w:r w:rsidR="00913C6E" w:rsidRPr="003804C7">
              <w:rPr>
                <w:szCs w:val="16"/>
              </w:rPr>
              <w:t xml:space="preserve"> Apr 2013</w:t>
            </w:r>
          </w:p>
        </w:tc>
        <w:tc>
          <w:tcPr>
            <w:tcW w:w="1849" w:type="dxa"/>
            <w:tcBorders>
              <w:top w:val="single" w:sz="4" w:space="0" w:color="auto"/>
              <w:bottom w:val="single" w:sz="4" w:space="0" w:color="auto"/>
            </w:tcBorders>
            <w:shd w:val="clear" w:color="auto" w:fill="auto"/>
          </w:tcPr>
          <w:p w:rsidR="00855248" w:rsidRPr="003804C7" w:rsidRDefault="00913C6E" w:rsidP="00DB2A9F">
            <w:pPr>
              <w:pStyle w:val="ENoteTableText"/>
            </w:pPr>
            <w:r w:rsidRPr="003804C7">
              <w:rPr>
                <w:szCs w:val="16"/>
              </w:rPr>
              <w:t>—</w:t>
            </w:r>
          </w:p>
        </w:tc>
      </w:tr>
      <w:tr w:rsidR="009A26C6" w:rsidRPr="003804C7" w:rsidTr="00120800">
        <w:tc>
          <w:tcPr>
            <w:tcW w:w="3175"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5 of 2013)</w:t>
            </w:r>
          </w:p>
        </w:tc>
        <w:tc>
          <w:tcPr>
            <w:tcW w:w="1639"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t>30</w:t>
            </w:r>
            <w:r w:rsidR="003804C7">
              <w:rPr>
                <w:szCs w:val="16"/>
              </w:rPr>
              <w:t> </w:t>
            </w:r>
            <w:r w:rsidRPr="003804C7">
              <w:rPr>
                <w:szCs w:val="16"/>
              </w:rPr>
              <w:t>May 2013 (F2013L00869)</w:t>
            </w:r>
          </w:p>
        </w:tc>
        <w:tc>
          <w:tcPr>
            <w:tcW w:w="1849"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t>30</w:t>
            </w:r>
            <w:r w:rsidR="003804C7">
              <w:rPr>
                <w:szCs w:val="16"/>
              </w:rPr>
              <w:t> </w:t>
            </w:r>
            <w:r w:rsidRPr="003804C7">
              <w:rPr>
                <w:szCs w:val="16"/>
              </w:rPr>
              <w:t>May 2013</w:t>
            </w:r>
          </w:p>
        </w:tc>
        <w:tc>
          <w:tcPr>
            <w:tcW w:w="1849" w:type="dxa"/>
            <w:tcBorders>
              <w:top w:val="single" w:sz="4" w:space="0" w:color="auto"/>
              <w:bottom w:val="single" w:sz="4" w:space="0" w:color="auto"/>
            </w:tcBorders>
            <w:shd w:val="clear" w:color="auto" w:fill="auto"/>
          </w:tcPr>
          <w:p w:rsidR="009A26C6" w:rsidRPr="003804C7" w:rsidRDefault="009A26C6" w:rsidP="00DB2A9F">
            <w:pPr>
              <w:pStyle w:val="ENoteTableText"/>
            </w:pPr>
            <w:r w:rsidRPr="003804C7">
              <w:rPr>
                <w:szCs w:val="16"/>
              </w:rPr>
              <w:t>—</w:t>
            </w:r>
          </w:p>
        </w:tc>
      </w:tr>
      <w:tr w:rsidR="00853604" w:rsidRPr="003804C7" w:rsidTr="00120800">
        <w:trPr>
          <w:cantSplit/>
        </w:trPr>
        <w:tc>
          <w:tcPr>
            <w:tcW w:w="3175" w:type="dxa"/>
            <w:tcBorders>
              <w:top w:val="single" w:sz="4" w:space="0" w:color="auto"/>
              <w:bottom w:val="single" w:sz="4" w:space="0" w:color="auto"/>
            </w:tcBorders>
            <w:shd w:val="clear" w:color="auto" w:fill="auto"/>
          </w:tcPr>
          <w:p w:rsidR="00853604" w:rsidRPr="003804C7" w:rsidRDefault="00853604">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2013)</w:t>
            </w:r>
          </w:p>
        </w:tc>
        <w:tc>
          <w:tcPr>
            <w:tcW w:w="1639" w:type="dxa"/>
            <w:tcBorders>
              <w:top w:val="single" w:sz="4" w:space="0" w:color="auto"/>
              <w:bottom w:val="single" w:sz="4" w:space="0" w:color="auto"/>
            </w:tcBorders>
            <w:shd w:val="clear" w:color="auto" w:fill="auto"/>
          </w:tcPr>
          <w:p w:rsidR="00853604" w:rsidRPr="003804C7" w:rsidRDefault="00853604" w:rsidP="00DB2A9F">
            <w:pPr>
              <w:pStyle w:val="ENoteTableText"/>
              <w:rPr>
                <w:szCs w:val="16"/>
              </w:rPr>
            </w:pPr>
            <w:r w:rsidRPr="003804C7">
              <w:rPr>
                <w:szCs w:val="16"/>
              </w:rPr>
              <w:t>12</w:t>
            </w:r>
            <w:r w:rsidR="003804C7">
              <w:rPr>
                <w:szCs w:val="16"/>
              </w:rPr>
              <w:t> </w:t>
            </w:r>
            <w:r w:rsidRPr="003804C7">
              <w:rPr>
                <w:szCs w:val="16"/>
              </w:rPr>
              <w:t>June 2013 (F2013L00949)</w:t>
            </w:r>
          </w:p>
        </w:tc>
        <w:tc>
          <w:tcPr>
            <w:tcW w:w="1849" w:type="dxa"/>
            <w:tcBorders>
              <w:top w:val="single" w:sz="4" w:space="0" w:color="auto"/>
              <w:bottom w:val="single" w:sz="4" w:space="0" w:color="auto"/>
            </w:tcBorders>
            <w:shd w:val="clear" w:color="auto" w:fill="auto"/>
          </w:tcPr>
          <w:p w:rsidR="00853604" w:rsidRPr="003804C7" w:rsidRDefault="00853604" w:rsidP="00DB2A9F">
            <w:pPr>
              <w:pStyle w:val="ENoteTableText"/>
              <w:rPr>
                <w:szCs w:val="16"/>
              </w:rPr>
            </w:pPr>
            <w:r w:rsidRPr="003804C7">
              <w:rPr>
                <w:szCs w:val="16"/>
              </w:rPr>
              <w:t>12</w:t>
            </w:r>
            <w:r w:rsidR="003804C7">
              <w:rPr>
                <w:szCs w:val="16"/>
              </w:rPr>
              <w:t> </w:t>
            </w:r>
            <w:r w:rsidRPr="003804C7">
              <w:rPr>
                <w:szCs w:val="16"/>
              </w:rPr>
              <w:t>June 2013</w:t>
            </w:r>
          </w:p>
        </w:tc>
        <w:tc>
          <w:tcPr>
            <w:tcW w:w="1849" w:type="dxa"/>
            <w:tcBorders>
              <w:top w:val="single" w:sz="4" w:space="0" w:color="auto"/>
              <w:bottom w:val="single" w:sz="4" w:space="0" w:color="auto"/>
            </w:tcBorders>
            <w:shd w:val="clear" w:color="auto" w:fill="auto"/>
          </w:tcPr>
          <w:p w:rsidR="00853604" w:rsidRPr="003804C7" w:rsidRDefault="00853604" w:rsidP="00DB2A9F">
            <w:pPr>
              <w:pStyle w:val="ENoteTableText"/>
              <w:rPr>
                <w:szCs w:val="16"/>
              </w:rPr>
            </w:pPr>
            <w:r w:rsidRPr="003804C7">
              <w:rPr>
                <w:szCs w:val="16"/>
              </w:rPr>
              <w:t>—</w:t>
            </w:r>
          </w:p>
        </w:tc>
      </w:tr>
      <w:tr w:rsidR="00533851" w:rsidRPr="003804C7" w:rsidTr="00120800">
        <w:tc>
          <w:tcPr>
            <w:tcW w:w="3175" w:type="dxa"/>
            <w:tcBorders>
              <w:top w:val="single" w:sz="4" w:space="0" w:color="auto"/>
              <w:bottom w:val="single" w:sz="4" w:space="0" w:color="auto"/>
            </w:tcBorders>
            <w:shd w:val="clear" w:color="auto" w:fill="auto"/>
          </w:tcPr>
          <w:p w:rsidR="00533851" w:rsidRPr="003804C7" w:rsidRDefault="00533851">
            <w:pPr>
              <w:pStyle w:val="ENoteTableText"/>
              <w:rPr>
                <w:szCs w:val="16"/>
              </w:rPr>
            </w:pPr>
            <w:bookmarkStart w:id="12" w:name="CU_3818214"/>
            <w:bookmarkStart w:id="13" w:name="CU_3818060"/>
            <w:bookmarkStart w:id="14" w:name="CU_3817971"/>
            <w:bookmarkEnd w:id="12"/>
            <w:bookmarkEnd w:id="13"/>
            <w:bookmarkEnd w:id="14"/>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2013)</w:t>
            </w:r>
          </w:p>
        </w:tc>
        <w:tc>
          <w:tcPr>
            <w:tcW w:w="163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 (F2013L01061)</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w:t>
            </w:r>
          </w:p>
        </w:tc>
      </w:tr>
      <w:tr w:rsidR="00533851" w:rsidRPr="003804C7" w:rsidTr="00120800">
        <w:tc>
          <w:tcPr>
            <w:tcW w:w="3175" w:type="dxa"/>
            <w:tcBorders>
              <w:top w:val="single" w:sz="4" w:space="0" w:color="auto"/>
              <w:bottom w:val="single" w:sz="4" w:space="0" w:color="auto"/>
            </w:tcBorders>
            <w:shd w:val="clear" w:color="auto" w:fill="auto"/>
          </w:tcPr>
          <w:p w:rsidR="00533851" w:rsidRPr="003804C7" w:rsidRDefault="00533851">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2013)</w:t>
            </w:r>
          </w:p>
        </w:tc>
        <w:tc>
          <w:tcPr>
            <w:tcW w:w="163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 (F2013L01055)</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19</w:t>
            </w:r>
            <w:r w:rsidR="003804C7">
              <w:rPr>
                <w:szCs w:val="16"/>
              </w:rPr>
              <w:t> </w:t>
            </w:r>
            <w:r w:rsidRPr="003804C7">
              <w:rPr>
                <w:szCs w:val="16"/>
              </w:rPr>
              <w:t>June 2013</w:t>
            </w:r>
          </w:p>
        </w:tc>
        <w:tc>
          <w:tcPr>
            <w:tcW w:w="1849" w:type="dxa"/>
            <w:tcBorders>
              <w:top w:val="single" w:sz="4" w:space="0" w:color="auto"/>
              <w:bottom w:val="single" w:sz="4" w:space="0" w:color="auto"/>
            </w:tcBorders>
            <w:shd w:val="clear" w:color="auto" w:fill="auto"/>
          </w:tcPr>
          <w:p w:rsidR="00533851" w:rsidRPr="003804C7" w:rsidRDefault="00533851" w:rsidP="00DB2A9F">
            <w:pPr>
              <w:pStyle w:val="ENoteTableText"/>
              <w:rPr>
                <w:szCs w:val="16"/>
              </w:rPr>
            </w:pPr>
            <w:r w:rsidRPr="003804C7">
              <w:rPr>
                <w:szCs w:val="16"/>
              </w:rPr>
              <w:t>—</w:t>
            </w:r>
          </w:p>
        </w:tc>
      </w:tr>
      <w:tr w:rsidR="000523C6" w:rsidRPr="003804C7" w:rsidTr="00120800">
        <w:tc>
          <w:tcPr>
            <w:tcW w:w="3175" w:type="dxa"/>
            <w:tcBorders>
              <w:top w:val="single" w:sz="4" w:space="0" w:color="auto"/>
              <w:bottom w:val="single" w:sz="4" w:space="0" w:color="auto"/>
            </w:tcBorders>
            <w:shd w:val="clear" w:color="auto" w:fill="auto"/>
          </w:tcPr>
          <w:p w:rsidR="000523C6" w:rsidRPr="003804C7" w:rsidRDefault="000523C6">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2013)</w:t>
            </w:r>
          </w:p>
        </w:tc>
        <w:tc>
          <w:tcPr>
            <w:tcW w:w="1639" w:type="dxa"/>
            <w:tcBorders>
              <w:top w:val="single" w:sz="4" w:space="0" w:color="auto"/>
              <w:bottom w:val="single" w:sz="4" w:space="0" w:color="auto"/>
            </w:tcBorders>
            <w:shd w:val="clear" w:color="auto" w:fill="auto"/>
          </w:tcPr>
          <w:p w:rsidR="000523C6" w:rsidRPr="003804C7" w:rsidRDefault="00A8296A" w:rsidP="00DB2A9F">
            <w:pPr>
              <w:pStyle w:val="ENoteTableText"/>
              <w:rPr>
                <w:szCs w:val="16"/>
              </w:rPr>
            </w:pPr>
            <w:r w:rsidRPr="003804C7">
              <w:rPr>
                <w:szCs w:val="16"/>
              </w:rPr>
              <w:t>23</w:t>
            </w:r>
            <w:r w:rsidR="003804C7">
              <w:rPr>
                <w:szCs w:val="16"/>
              </w:rPr>
              <w:t> </w:t>
            </w:r>
            <w:r w:rsidR="000523C6" w:rsidRPr="003804C7">
              <w:rPr>
                <w:szCs w:val="16"/>
              </w:rPr>
              <w:t>July 2013 (F2013L01417)</w:t>
            </w:r>
          </w:p>
        </w:tc>
        <w:tc>
          <w:tcPr>
            <w:tcW w:w="1849" w:type="dxa"/>
            <w:tcBorders>
              <w:top w:val="single" w:sz="4" w:space="0" w:color="auto"/>
              <w:bottom w:val="single" w:sz="4" w:space="0" w:color="auto"/>
            </w:tcBorders>
            <w:shd w:val="clear" w:color="auto" w:fill="auto"/>
          </w:tcPr>
          <w:p w:rsidR="000523C6" w:rsidRPr="003804C7" w:rsidRDefault="000523C6" w:rsidP="00DB2A9F">
            <w:pPr>
              <w:pStyle w:val="ENoteTableText"/>
              <w:rPr>
                <w:szCs w:val="16"/>
              </w:rPr>
            </w:pPr>
            <w:r w:rsidRPr="003804C7">
              <w:rPr>
                <w:szCs w:val="16"/>
              </w:rPr>
              <w:t>23</w:t>
            </w:r>
            <w:r w:rsidR="003804C7">
              <w:rPr>
                <w:szCs w:val="16"/>
              </w:rPr>
              <w:t> </w:t>
            </w:r>
            <w:r w:rsidRPr="003804C7">
              <w:rPr>
                <w:szCs w:val="16"/>
              </w:rPr>
              <w:t>July 2013</w:t>
            </w:r>
          </w:p>
        </w:tc>
        <w:tc>
          <w:tcPr>
            <w:tcW w:w="1849" w:type="dxa"/>
            <w:tcBorders>
              <w:top w:val="single" w:sz="4" w:space="0" w:color="auto"/>
              <w:bottom w:val="single" w:sz="4" w:space="0" w:color="auto"/>
            </w:tcBorders>
            <w:shd w:val="clear" w:color="auto" w:fill="auto"/>
          </w:tcPr>
          <w:p w:rsidR="000523C6" w:rsidRPr="003804C7" w:rsidRDefault="000523C6" w:rsidP="00DB2A9F">
            <w:pPr>
              <w:pStyle w:val="ENoteTableText"/>
              <w:rPr>
                <w:szCs w:val="16"/>
              </w:rPr>
            </w:pPr>
            <w:r w:rsidRPr="003804C7">
              <w:rPr>
                <w:szCs w:val="16"/>
              </w:rPr>
              <w:t>—</w:t>
            </w:r>
          </w:p>
        </w:tc>
      </w:tr>
      <w:tr w:rsidR="000F60FA" w:rsidRPr="003804C7" w:rsidTr="00120800">
        <w:tc>
          <w:tcPr>
            <w:tcW w:w="3175" w:type="dxa"/>
            <w:tcBorders>
              <w:top w:val="single" w:sz="4" w:space="0" w:color="auto"/>
              <w:bottom w:val="single" w:sz="4" w:space="0" w:color="auto"/>
            </w:tcBorders>
            <w:shd w:val="clear" w:color="auto" w:fill="auto"/>
          </w:tcPr>
          <w:p w:rsidR="000F60FA" w:rsidRPr="003804C7" w:rsidRDefault="000F60FA">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2013)</w:t>
            </w:r>
          </w:p>
        </w:tc>
        <w:tc>
          <w:tcPr>
            <w:tcW w:w="1639" w:type="dxa"/>
            <w:tcBorders>
              <w:top w:val="single" w:sz="4" w:space="0" w:color="auto"/>
              <w:bottom w:val="single" w:sz="4" w:space="0" w:color="auto"/>
            </w:tcBorders>
            <w:shd w:val="clear" w:color="auto" w:fill="auto"/>
          </w:tcPr>
          <w:p w:rsidR="000F60FA" w:rsidRPr="003804C7" w:rsidRDefault="000F60FA" w:rsidP="002B10E6">
            <w:pPr>
              <w:pStyle w:val="ENoteTableText"/>
              <w:rPr>
                <w:szCs w:val="16"/>
              </w:rPr>
            </w:pPr>
            <w:r w:rsidRPr="003804C7">
              <w:rPr>
                <w:szCs w:val="16"/>
              </w:rPr>
              <w:t>6 Aug 2013 (F2013L01521)</w:t>
            </w:r>
          </w:p>
        </w:tc>
        <w:tc>
          <w:tcPr>
            <w:tcW w:w="1849" w:type="dxa"/>
            <w:tcBorders>
              <w:top w:val="single" w:sz="4" w:space="0" w:color="auto"/>
              <w:bottom w:val="single" w:sz="4" w:space="0" w:color="auto"/>
            </w:tcBorders>
            <w:shd w:val="clear" w:color="auto" w:fill="auto"/>
          </w:tcPr>
          <w:p w:rsidR="000F60FA" w:rsidRPr="003804C7" w:rsidRDefault="008C75F5" w:rsidP="00DB2A9F">
            <w:pPr>
              <w:pStyle w:val="ENoteTableText"/>
              <w:rPr>
                <w:szCs w:val="16"/>
              </w:rPr>
            </w:pPr>
            <w:r w:rsidRPr="003804C7">
              <w:rPr>
                <w:szCs w:val="16"/>
              </w:rPr>
              <w:t>6 Aug</w:t>
            </w:r>
            <w:r w:rsidR="000F60FA" w:rsidRPr="003804C7">
              <w:rPr>
                <w:szCs w:val="16"/>
              </w:rPr>
              <w:t xml:space="preserve"> 2013</w:t>
            </w:r>
          </w:p>
        </w:tc>
        <w:tc>
          <w:tcPr>
            <w:tcW w:w="1849" w:type="dxa"/>
            <w:tcBorders>
              <w:top w:val="single" w:sz="4" w:space="0" w:color="auto"/>
              <w:bottom w:val="single" w:sz="4" w:space="0" w:color="auto"/>
            </w:tcBorders>
            <w:shd w:val="clear" w:color="auto" w:fill="auto"/>
          </w:tcPr>
          <w:p w:rsidR="000F60FA" w:rsidRPr="003804C7" w:rsidRDefault="000F60FA" w:rsidP="00DB2A9F">
            <w:pPr>
              <w:pStyle w:val="ENoteTableText"/>
              <w:rPr>
                <w:szCs w:val="16"/>
              </w:rPr>
            </w:pPr>
            <w:r w:rsidRPr="003804C7">
              <w:rPr>
                <w:szCs w:val="16"/>
              </w:rPr>
              <w:t>—</w:t>
            </w:r>
          </w:p>
        </w:tc>
      </w:tr>
      <w:tr w:rsidR="00103EEB" w:rsidRPr="003804C7" w:rsidTr="00120800">
        <w:tc>
          <w:tcPr>
            <w:tcW w:w="3175" w:type="dxa"/>
            <w:tcBorders>
              <w:top w:val="single" w:sz="4" w:space="0" w:color="auto"/>
              <w:bottom w:val="single" w:sz="4" w:space="0" w:color="auto"/>
            </w:tcBorders>
            <w:shd w:val="clear" w:color="auto" w:fill="auto"/>
          </w:tcPr>
          <w:p w:rsidR="00103EEB" w:rsidRPr="003804C7" w:rsidRDefault="00103EEB" w:rsidP="00103EE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2013)</w:t>
            </w:r>
          </w:p>
        </w:tc>
        <w:tc>
          <w:tcPr>
            <w:tcW w:w="1639" w:type="dxa"/>
            <w:tcBorders>
              <w:top w:val="single" w:sz="4" w:space="0" w:color="auto"/>
              <w:bottom w:val="single" w:sz="4" w:space="0" w:color="auto"/>
            </w:tcBorders>
            <w:shd w:val="clear" w:color="auto" w:fill="auto"/>
          </w:tcPr>
          <w:p w:rsidR="00103EEB" w:rsidRPr="003804C7" w:rsidRDefault="00103EEB" w:rsidP="002B10E6">
            <w:pPr>
              <w:pStyle w:val="ENoteTableText"/>
              <w:rPr>
                <w:szCs w:val="16"/>
              </w:rPr>
            </w:pPr>
            <w:r w:rsidRPr="003804C7">
              <w:rPr>
                <w:szCs w:val="16"/>
              </w:rPr>
              <w:t>2 Aug 2013 (F2013</w:t>
            </w:r>
            <w:r w:rsidR="00ED0263" w:rsidRPr="003804C7">
              <w:rPr>
                <w:szCs w:val="16"/>
              </w:rPr>
              <w:t>L01505</w:t>
            </w:r>
          </w:p>
        </w:tc>
        <w:tc>
          <w:tcPr>
            <w:tcW w:w="1849" w:type="dxa"/>
            <w:tcBorders>
              <w:top w:val="single" w:sz="4" w:space="0" w:color="auto"/>
              <w:bottom w:val="single" w:sz="4" w:space="0" w:color="auto"/>
            </w:tcBorders>
            <w:shd w:val="clear" w:color="auto" w:fill="auto"/>
          </w:tcPr>
          <w:p w:rsidR="00103EEB" w:rsidRPr="003804C7" w:rsidRDefault="00103EEB" w:rsidP="00103EEB">
            <w:pPr>
              <w:pStyle w:val="ENoteTableText"/>
              <w:rPr>
                <w:szCs w:val="16"/>
              </w:rPr>
            </w:pPr>
            <w:r w:rsidRPr="003804C7">
              <w:rPr>
                <w:szCs w:val="16"/>
              </w:rPr>
              <w:t>2 Aug 2013</w:t>
            </w:r>
          </w:p>
        </w:tc>
        <w:tc>
          <w:tcPr>
            <w:tcW w:w="1849" w:type="dxa"/>
            <w:tcBorders>
              <w:top w:val="single" w:sz="4" w:space="0" w:color="auto"/>
              <w:bottom w:val="single" w:sz="4" w:space="0" w:color="auto"/>
            </w:tcBorders>
            <w:shd w:val="clear" w:color="auto" w:fill="auto"/>
          </w:tcPr>
          <w:p w:rsidR="00103EEB" w:rsidRPr="003804C7" w:rsidRDefault="00103EEB" w:rsidP="00103EEB">
            <w:pPr>
              <w:pStyle w:val="ENoteTableText"/>
              <w:rPr>
                <w:szCs w:val="16"/>
              </w:rPr>
            </w:pPr>
            <w:r w:rsidRPr="003804C7">
              <w:rPr>
                <w:szCs w:val="16"/>
              </w:rPr>
              <w:t>—</w:t>
            </w:r>
          </w:p>
        </w:tc>
      </w:tr>
      <w:tr w:rsidR="005B1D89" w:rsidRPr="003804C7" w:rsidTr="00120800">
        <w:tc>
          <w:tcPr>
            <w:tcW w:w="3175" w:type="dxa"/>
            <w:tcBorders>
              <w:top w:val="single" w:sz="4" w:space="0" w:color="auto"/>
              <w:bottom w:val="single" w:sz="4" w:space="0" w:color="auto"/>
            </w:tcBorders>
            <w:shd w:val="clear" w:color="auto" w:fill="auto"/>
          </w:tcPr>
          <w:p w:rsidR="005B1D89" w:rsidRPr="003804C7" w:rsidRDefault="005B1D89">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2013)</w:t>
            </w:r>
          </w:p>
        </w:tc>
        <w:tc>
          <w:tcPr>
            <w:tcW w:w="1639" w:type="dxa"/>
            <w:tcBorders>
              <w:top w:val="single" w:sz="4" w:space="0" w:color="auto"/>
              <w:bottom w:val="single" w:sz="4" w:space="0" w:color="auto"/>
            </w:tcBorders>
            <w:shd w:val="clear" w:color="auto" w:fill="auto"/>
          </w:tcPr>
          <w:p w:rsidR="005B1D89" w:rsidRPr="003804C7" w:rsidRDefault="005B1D89" w:rsidP="002B10E6">
            <w:pPr>
              <w:pStyle w:val="ENoteTableText"/>
              <w:rPr>
                <w:szCs w:val="16"/>
              </w:rPr>
            </w:pPr>
            <w:r w:rsidRPr="003804C7">
              <w:rPr>
                <w:szCs w:val="16"/>
              </w:rPr>
              <w:t>6 Aug 2013 (F2013L01522</w:t>
            </w:r>
          </w:p>
        </w:tc>
        <w:tc>
          <w:tcPr>
            <w:tcW w:w="1849" w:type="dxa"/>
            <w:tcBorders>
              <w:top w:val="single" w:sz="4" w:space="0" w:color="auto"/>
              <w:bottom w:val="single" w:sz="4" w:space="0" w:color="auto"/>
            </w:tcBorders>
            <w:shd w:val="clear" w:color="auto" w:fill="auto"/>
          </w:tcPr>
          <w:p w:rsidR="005B1D89" w:rsidRPr="003804C7" w:rsidRDefault="008C75F5" w:rsidP="00DB2A9F">
            <w:pPr>
              <w:pStyle w:val="ENoteTableText"/>
              <w:rPr>
                <w:szCs w:val="16"/>
              </w:rPr>
            </w:pPr>
            <w:r w:rsidRPr="003804C7">
              <w:rPr>
                <w:szCs w:val="16"/>
              </w:rPr>
              <w:t>6 Aug</w:t>
            </w:r>
            <w:r w:rsidR="005B1D89" w:rsidRPr="003804C7">
              <w:rPr>
                <w:szCs w:val="16"/>
              </w:rPr>
              <w:t xml:space="preserve"> 2013</w:t>
            </w:r>
          </w:p>
        </w:tc>
        <w:tc>
          <w:tcPr>
            <w:tcW w:w="1849" w:type="dxa"/>
            <w:tcBorders>
              <w:top w:val="single" w:sz="4" w:space="0" w:color="auto"/>
              <w:bottom w:val="single" w:sz="4" w:space="0" w:color="auto"/>
            </w:tcBorders>
            <w:shd w:val="clear" w:color="auto" w:fill="auto"/>
          </w:tcPr>
          <w:p w:rsidR="005B1D89" w:rsidRPr="003804C7" w:rsidRDefault="005B1D89" w:rsidP="00DB2A9F">
            <w:pPr>
              <w:pStyle w:val="ENoteTableText"/>
              <w:rPr>
                <w:szCs w:val="16"/>
              </w:rPr>
            </w:pPr>
            <w:r w:rsidRPr="003804C7">
              <w:rPr>
                <w:szCs w:val="16"/>
              </w:rPr>
              <w:t>—</w:t>
            </w:r>
          </w:p>
        </w:tc>
      </w:tr>
      <w:tr w:rsidR="008C75F5" w:rsidRPr="003804C7" w:rsidTr="00120800">
        <w:tc>
          <w:tcPr>
            <w:tcW w:w="3175" w:type="dxa"/>
            <w:tcBorders>
              <w:top w:val="single" w:sz="4" w:space="0" w:color="auto"/>
              <w:bottom w:val="single" w:sz="4" w:space="0" w:color="auto"/>
            </w:tcBorders>
            <w:shd w:val="clear" w:color="auto" w:fill="auto"/>
          </w:tcPr>
          <w:p w:rsidR="008C75F5" w:rsidRPr="003804C7" w:rsidRDefault="008C75F5" w:rsidP="008C75F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2013)</w:t>
            </w:r>
          </w:p>
        </w:tc>
        <w:tc>
          <w:tcPr>
            <w:tcW w:w="1639" w:type="dxa"/>
            <w:tcBorders>
              <w:top w:val="single" w:sz="4" w:space="0" w:color="auto"/>
              <w:bottom w:val="single" w:sz="4" w:space="0" w:color="auto"/>
            </w:tcBorders>
            <w:shd w:val="clear" w:color="auto" w:fill="auto"/>
          </w:tcPr>
          <w:p w:rsidR="008C75F5" w:rsidRPr="003804C7" w:rsidRDefault="008C75F5" w:rsidP="003C662B">
            <w:pPr>
              <w:pStyle w:val="ENoteTableText"/>
              <w:rPr>
                <w:szCs w:val="16"/>
              </w:rPr>
            </w:pPr>
            <w:r w:rsidRPr="003804C7">
              <w:rPr>
                <w:szCs w:val="16"/>
              </w:rPr>
              <w:t>7 Aug 2013 (F2013L01532)</w:t>
            </w:r>
          </w:p>
        </w:tc>
        <w:tc>
          <w:tcPr>
            <w:tcW w:w="1849" w:type="dxa"/>
            <w:tcBorders>
              <w:top w:val="single" w:sz="4" w:space="0" w:color="auto"/>
              <w:bottom w:val="single" w:sz="4" w:space="0" w:color="auto"/>
            </w:tcBorders>
            <w:shd w:val="clear" w:color="auto" w:fill="auto"/>
          </w:tcPr>
          <w:p w:rsidR="008C75F5" w:rsidRPr="003804C7" w:rsidRDefault="008C75F5" w:rsidP="00DB2A9F">
            <w:pPr>
              <w:pStyle w:val="ENoteTableText"/>
              <w:rPr>
                <w:szCs w:val="16"/>
              </w:rPr>
            </w:pPr>
            <w:r w:rsidRPr="003804C7">
              <w:rPr>
                <w:szCs w:val="16"/>
              </w:rPr>
              <w:t>7 Aug 2013</w:t>
            </w:r>
          </w:p>
        </w:tc>
        <w:tc>
          <w:tcPr>
            <w:tcW w:w="1849" w:type="dxa"/>
            <w:tcBorders>
              <w:top w:val="single" w:sz="4" w:space="0" w:color="auto"/>
              <w:bottom w:val="single" w:sz="4" w:space="0" w:color="auto"/>
            </w:tcBorders>
            <w:shd w:val="clear" w:color="auto" w:fill="auto"/>
          </w:tcPr>
          <w:p w:rsidR="008C75F5" w:rsidRPr="003804C7" w:rsidRDefault="008C75F5" w:rsidP="00DB2A9F">
            <w:pPr>
              <w:pStyle w:val="ENoteTableText"/>
              <w:rPr>
                <w:szCs w:val="16"/>
              </w:rPr>
            </w:pPr>
            <w:r w:rsidRPr="003804C7">
              <w:rPr>
                <w:szCs w:val="16"/>
              </w:rPr>
              <w:t>—</w:t>
            </w:r>
          </w:p>
        </w:tc>
      </w:tr>
      <w:tr w:rsidR="00C67F66" w:rsidRPr="003804C7" w:rsidTr="00120800">
        <w:tc>
          <w:tcPr>
            <w:tcW w:w="3175" w:type="dxa"/>
            <w:tcBorders>
              <w:top w:val="single" w:sz="4" w:space="0" w:color="auto"/>
              <w:bottom w:val="single" w:sz="4" w:space="0" w:color="auto"/>
            </w:tcBorders>
            <w:shd w:val="clear" w:color="auto" w:fill="auto"/>
          </w:tcPr>
          <w:p w:rsidR="00C67F66" w:rsidRPr="003804C7" w:rsidRDefault="00C67F66" w:rsidP="004C130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2013)</w:t>
            </w:r>
          </w:p>
        </w:tc>
        <w:tc>
          <w:tcPr>
            <w:tcW w:w="1639" w:type="dxa"/>
            <w:tcBorders>
              <w:top w:val="single" w:sz="4" w:space="0" w:color="auto"/>
              <w:bottom w:val="single" w:sz="4" w:space="0" w:color="auto"/>
            </w:tcBorders>
            <w:shd w:val="clear" w:color="auto" w:fill="auto"/>
          </w:tcPr>
          <w:p w:rsidR="00C67F66" w:rsidRPr="003804C7" w:rsidRDefault="00C67F66" w:rsidP="004C1305">
            <w:pPr>
              <w:pStyle w:val="ENoteTableText"/>
              <w:rPr>
                <w:szCs w:val="16"/>
              </w:rPr>
            </w:pPr>
            <w:r w:rsidRPr="003804C7">
              <w:rPr>
                <w:szCs w:val="16"/>
              </w:rPr>
              <w:t>8 Aug 2013 (F2013L01548)</w:t>
            </w:r>
          </w:p>
        </w:tc>
        <w:tc>
          <w:tcPr>
            <w:tcW w:w="1849" w:type="dxa"/>
            <w:tcBorders>
              <w:top w:val="single" w:sz="4" w:space="0" w:color="auto"/>
              <w:bottom w:val="single" w:sz="4" w:space="0" w:color="auto"/>
            </w:tcBorders>
            <w:shd w:val="clear" w:color="auto" w:fill="auto"/>
          </w:tcPr>
          <w:p w:rsidR="00C67F66" w:rsidRPr="003804C7" w:rsidRDefault="00C67F66" w:rsidP="004C1305">
            <w:pPr>
              <w:pStyle w:val="ENoteTableText"/>
              <w:rPr>
                <w:szCs w:val="16"/>
              </w:rPr>
            </w:pPr>
            <w:r w:rsidRPr="003804C7">
              <w:rPr>
                <w:szCs w:val="16"/>
              </w:rPr>
              <w:t>8 Aug 2013</w:t>
            </w:r>
          </w:p>
        </w:tc>
        <w:tc>
          <w:tcPr>
            <w:tcW w:w="1849" w:type="dxa"/>
            <w:tcBorders>
              <w:top w:val="single" w:sz="4" w:space="0" w:color="auto"/>
              <w:bottom w:val="single" w:sz="4" w:space="0" w:color="auto"/>
            </w:tcBorders>
            <w:shd w:val="clear" w:color="auto" w:fill="auto"/>
          </w:tcPr>
          <w:p w:rsidR="00C67F66" w:rsidRPr="003804C7" w:rsidRDefault="00C67F66" w:rsidP="004C1305">
            <w:pPr>
              <w:pStyle w:val="ENoteTableText"/>
              <w:rPr>
                <w:szCs w:val="16"/>
              </w:rPr>
            </w:pPr>
            <w:r w:rsidRPr="003804C7">
              <w:rPr>
                <w:szCs w:val="16"/>
              </w:rPr>
              <w:t>—</w:t>
            </w:r>
          </w:p>
        </w:tc>
      </w:tr>
      <w:tr w:rsidR="00586ECA" w:rsidRPr="003804C7" w:rsidTr="00120800">
        <w:tc>
          <w:tcPr>
            <w:tcW w:w="3175"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2013)</w:t>
            </w:r>
          </w:p>
        </w:tc>
        <w:tc>
          <w:tcPr>
            <w:tcW w:w="1639"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1 Nov 2013 (F2013L01870)</w:t>
            </w:r>
          </w:p>
        </w:tc>
        <w:tc>
          <w:tcPr>
            <w:tcW w:w="1849"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1 Nov 2013</w:t>
            </w:r>
          </w:p>
        </w:tc>
        <w:tc>
          <w:tcPr>
            <w:tcW w:w="1849" w:type="dxa"/>
            <w:tcBorders>
              <w:top w:val="single" w:sz="4" w:space="0" w:color="auto"/>
              <w:bottom w:val="single" w:sz="4" w:space="0" w:color="auto"/>
            </w:tcBorders>
            <w:shd w:val="clear" w:color="auto" w:fill="auto"/>
          </w:tcPr>
          <w:p w:rsidR="00586ECA" w:rsidRPr="003804C7" w:rsidRDefault="00586ECA" w:rsidP="00341585">
            <w:pPr>
              <w:pStyle w:val="ENoteTableText"/>
              <w:rPr>
                <w:szCs w:val="16"/>
              </w:rPr>
            </w:pPr>
            <w:r w:rsidRPr="003804C7">
              <w:rPr>
                <w:szCs w:val="16"/>
              </w:rPr>
              <w:t>—</w:t>
            </w:r>
          </w:p>
        </w:tc>
      </w:tr>
      <w:tr w:rsidR="003C1F7F" w:rsidRPr="003804C7" w:rsidTr="00120800">
        <w:tc>
          <w:tcPr>
            <w:tcW w:w="3175" w:type="dxa"/>
            <w:tcBorders>
              <w:top w:val="single" w:sz="4" w:space="0" w:color="auto"/>
              <w:bottom w:val="single" w:sz="4" w:space="0" w:color="auto"/>
            </w:tcBorders>
            <w:shd w:val="clear" w:color="auto" w:fill="auto"/>
          </w:tcPr>
          <w:p w:rsidR="003C1F7F" w:rsidRPr="003804C7" w:rsidRDefault="003C1F7F" w:rsidP="0034158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16 of 2013)</w:t>
            </w:r>
          </w:p>
        </w:tc>
        <w:tc>
          <w:tcPr>
            <w:tcW w:w="1639" w:type="dxa"/>
            <w:tcBorders>
              <w:top w:val="single" w:sz="4" w:space="0" w:color="auto"/>
              <w:bottom w:val="single" w:sz="4" w:space="0" w:color="auto"/>
            </w:tcBorders>
            <w:shd w:val="clear" w:color="auto" w:fill="auto"/>
          </w:tcPr>
          <w:p w:rsidR="003C1F7F" w:rsidRPr="003804C7" w:rsidRDefault="003C1F7F" w:rsidP="00341585">
            <w:pPr>
              <w:pStyle w:val="ENoteTableText"/>
              <w:rPr>
                <w:szCs w:val="16"/>
              </w:rPr>
            </w:pPr>
            <w:r w:rsidRPr="003804C7">
              <w:rPr>
                <w:szCs w:val="16"/>
              </w:rPr>
              <w:t>12 Nov 2013 (F2013L01923)</w:t>
            </w:r>
          </w:p>
        </w:tc>
        <w:tc>
          <w:tcPr>
            <w:tcW w:w="1849" w:type="dxa"/>
            <w:tcBorders>
              <w:top w:val="single" w:sz="4" w:space="0" w:color="auto"/>
              <w:bottom w:val="single" w:sz="4" w:space="0" w:color="auto"/>
            </w:tcBorders>
            <w:shd w:val="clear" w:color="auto" w:fill="auto"/>
          </w:tcPr>
          <w:p w:rsidR="003C1F7F" w:rsidRPr="003804C7" w:rsidRDefault="003C1F7F" w:rsidP="00341585">
            <w:pPr>
              <w:pStyle w:val="ENoteTableText"/>
              <w:rPr>
                <w:szCs w:val="16"/>
              </w:rPr>
            </w:pPr>
            <w:r w:rsidRPr="003804C7">
              <w:rPr>
                <w:szCs w:val="16"/>
              </w:rPr>
              <w:t>12 Nov 2013</w:t>
            </w:r>
          </w:p>
        </w:tc>
        <w:tc>
          <w:tcPr>
            <w:tcW w:w="1849" w:type="dxa"/>
            <w:tcBorders>
              <w:top w:val="single" w:sz="4" w:space="0" w:color="auto"/>
              <w:bottom w:val="single" w:sz="4" w:space="0" w:color="auto"/>
            </w:tcBorders>
            <w:shd w:val="clear" w:color="auto" w:fill="auto"/>
          </w:tcPr>
          <w:p w:rsidR="003C1F7F" w:rsidRPr="003804C7" w:rsidRDefault="003C1F7F" w:rsidP="00341585">
            <w:pPr>
              <w:pStyle w:val="ENoteTableText"/>
            </w:pPr>
            <w:r w:rsidRPr="003804C7">
              <w:rPr>
                <w:szCs w:val="16"/>
              </w:rPr>
              <w:t>—</w:t>
            </w:r>
          </w:p>
        </w:tc>
      </w:tr>
      <w:tr w:rsidR="0040737E" w:rsidRPr="003804C7" w:rsidTr="00120800">
        <w:tc>
          <w:tcPr>
            <w:tcW w:w="3175" w:type="dxa"/>
            <w:tcBorders>
              <w:top w:val="single" w:sz="4" w:space="0" w:color="auto"/>
              <w:bottom w:val="single" w:sz="4" w:space="0" w:color="auto"/>
            </w:tcBorders>
            <w:shd w:val="clear" w:color="auto" w:fill="auto"/>
          </w:tcPr>
          <w:p w:rsidR="0040737E" w:rsidRPr="003804C7" w:rsidRDefault="0040737E" w:rsidP="0034158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17 of 2013)</w:t>
            </w:r>
          </w:p>
        </w:tc>
        <w:tc>
          <w:tcPr>
            <w:tcW w:w="1639" w:type="dxa"/>
            <w:tcBorders>
              <w:top w:val="single" w:sz="4" w:space="0" w:color="auto"/>
              <w:bottom w:val="single" w:sz="4" w:space="0" w:color="auto"/>
            </w:tcBorders>
            <w:shd w:val="clear" w:color="auto" w:fill="auto"/>
          </w:tcPr>
          <w:p w:rsidR="0040737E" w:rsidRPr="003804C7" w:rsidRDefault="0040737E" w:rsidP="00341585">
            <w:pPr>
              <w:pStyle w:val="ENoteTableText"/>
              <w:rPr>
                <w:szCs w:val="16"/>
              </w:rPr>
            </w:pPr>
            <w:r w:rsidRPr="003804C7">
              <w:rPr>
                <w:szCs w:val="16"/>
              </w:rPr>
              <w:t>4 Dec 2013 (F2013L02042)</w:t>
            </w:r>
          </w:p>
        </w:tc>
        <w:tc>
          <w:tcPr>
            <w:tcW w:w="1849" w:type="dxa"/>
            <w:tcBorders>
              <w:top w:val="single" w:sz="4" w:space="0" w:color="auto"/>
              <w:bottom w:val="single" w:sz="4" w:space="0" w:color="auto"/>
            </w:tcBorders>
            <w:shd w:val="clear" w:color="auto" w:fill="auto"/>
          </w:tcPr>
          <w:p w:rsidR="0040737E" w:rsidRPr="003804C7" w:rsidRDefault="0040737E" w:rsidP="00341585">
            <w:pPr>
              <w:pStyle w:val="ENoteTableText"/>
              <w:rPr>
                <w:szCs w:val="16"/>
              </w:rPr>
            </w:pPr>
            <w:r w:rsidRPr="003804C7">
              <w:rPr>
                <w:szCs w:val="16"/>
              </w:rPr>
              <w:t>4 Dec 2013</w:t>
            </w:r>
          </w:p>
        </w:tc>
        <w:tc>
          <w:tcPr>
            <w:tcW w:w="1849" w:type="dxa"/>
            <w:tcBorders>
              <w:top w:val="single" w:sz="4" w:space="0" w:color="auto"/>
              <w:bottom w:val="single" w:sz="4" w:space="0" w:color="auto"/>
            </w:tcBorders>
            <w:shd w:val="clear" w:color="auto" w:fill="auto"/>
          </w:tcPr>
          <w:p w:rsidR="0040737E" w:rsidRPr="003804C7" w:rsidRDefault="0040737E" w:rsidP="00341585">
            <w:pPr>
              <w:pStyle w:val="ENoteTableText"/>
            </w:pPr>
            <w:r w:rsidRPr="003804C7">
              <w:rPr>
                <w:szCs w:val="16"/>
              </w:rPr>
              <w:t>—</w:t>
            </w:r>
          </w:p>
        </w:tc>
      </w:tr>
      <w:tr w:rsidR="00440EE9" w:rsidRPr="003804C7" w:rsidTr="00120800">
        <w:tc>
          <w:tcPr>
            <w:tcW w:w="3175"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18 of 2013)</w:t>
            </w:r>
          </w:p>
        </w:tc>
        <w:tc>
          <w:tcPr>
            <w:tcW w:w="163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 (F2014L00029)</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w:t>
            </w:r>
          </w:p>
        </w:tc>
      </w:tr>
      <w:tr w:rsidR="00440EE9" w:rsidRPr="003804C7" w:rsidTr="00120800">
        <w:tc>
          <w:tcPr>
            <w:tcW w:w="3175" w:type="dxa"/>
            <w:tcBorders>
              <w:top w:val="single" w:sz="4" w:space="0" w:color="auto"/>
              <w:bottom w:val="single" w:sz="4" w:space="0" w:color="auto"/>
            </w:tcBorders>
            <w:shd w:val="clear" w:color="auto" w:fill="auto"/>
          </w:tcPr>
          <w:p w:rsidR="00440EE9" w:rsidRPr="003804C7" w:rsidRDefault="00440EE9" w:rsidP="00341585">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19 of 2013)</w:t>
            </w:r>
          </w:p>
        </w:tc>
        <w:tc>
          <w:tcPr>
            <w:tcW w:w="163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 (F2014L00030)</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3 Jan 2014</w:t>
            </w:r>
          </w:p>
        </w:tc>
        <w:tc>
          <w:tcPr>
            <w:tcW w:w="1849" w:type="dxa"/>
            <w:tcBorders>
              <w:top w:val="single" w:sz="4" w:space="0" w:color="auto"/>
              <w:bottom w:val="single" w:sz="4" w:space="0" w:color="auto"/>
            </w:tcBorders>
            <w:shd w:val="clear" w:color="auto" w:fill="auto"/>
          </w:tcPr>
          <w:p w:rsidR="00440EE9" w:rsidRPr="003804C7" w:rsidRDefault="00440EE9" w:rsidP="00341585">
            <w:pPr>
              <w:pStyle w:val="ENoteTableText"/>
              <w:rPr>
                <w:szCs w:val="16"/>
              </w:rPr>
            </w:pPr>
            <w:r w:rsidRPr="003804C7">
              <w:rPr>
                <w:szCs w:val="16"/>
              </w:rPr>
              <w:t>—</w:t>
            </w:r>
          </w:p>
        </w:tc>
      </w:tr>
      <w:tr w:rsidR="00C3069D" w:rsidRPr="003804C7" w:rsidTr="00120800">
        <w:tc>
          <w:tcPr>
            <w:tcW w:w="3175" w:type="dxa"/>
            <w:tcBorders>
              <w:top w:val="single" w:sz="4" w:space="0" w:color="auto"/>
              <w:bottom w:val="single" w:sz="4" w:space="0" w:color="auto"/>
            </w:tcBorders>
            <w:shd w:val="clear" w:color="auto" w:fill="auto"/>
          </w:tcPr>
          <w:p w:rsidR="00C3069D" w:rsidRPr="003804C7" w:rsidRDefault="00C3069D"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2014)</w:t>
            </w:r>
          </w:p>
        </w:tc>
        <w:tc>
          <w:tcPr>
            <w:tcW w:w="1639" w:type="dxa"/>
            <w:tcBorders>
              <w:top w:val="single" w:sz="4" w:space="0" w:color="auto"/>
              <w:bottom w:val="single" w:sz="4" w:space="0" w:color="auto"/>
            </w:tcBorders>
            <w:shd w:val="clear" w:color="auto" w:fill="auto"/>
          </w:tcPr>
          <w:p w:rsidR="00C3069D" w:rsidRPr="003804C7" w:rsidRDefault="00C3069D" w:rsidP="00341585">
            <w:pPr>
              <w:pStyle w:val="ENoteTableText"/>
            </w:pPr>
            <w:r w:rsidRPr="003804C7">
              <w:rPr>
                <w:szCs w:val="16"/>
              </w:rPr>
              <w:t>5 Mar 2014 (</w:t>
            </w:r>
            <w:r w:rsidRPr="003804C7">
              <w:t>F2014L00225)</w:t>
            </w:r>
          </w:p>
        </w:tc>
        <w:tc>
          <w:tcPr>
            <w:tcW w:w="1849" w:type="dxa"/>
            <w:tcBorders>
              <w:top w:val="single" w:sz="4" w:space="0" w:color="auto"/>
              <w:bottom w:val="single" w:sz="4" w:space="0" w:color="auto"/>
            </w:tcBorders>
            <w:shd w:val="clear" w:color="auto" w:fill="auto"/>
          </w:tcPr>
          <w:p w:rsidR="00C3069D" w:rsidRPr="003804C7" w:rsidRDefault="00C3069D" w:rsidP="00341585">
            <w:pPr>
              <w:pStyle w:val="ENoteTableText"/>
              <w:rPr>
                <w:szCs w:val="16"/>
              </w:rPr>
            </w:pPr>
            <w:r w:rsidRPr="003804C7">
              <w:rPr>
                <w:szCs w:val="16"/>
              </w:rPr>
              <w:t>5 Mar 2014</w:t>
            </w:r>
          </w:p>
        </w:tc>
        <w:tc>
          <w:tcPr>
            <w:tcW w:w="1849" w:type="dxa"/>
            <w:tcBorders>
              <w:top w:val="single" w:sz="4" w:space="0" w:color="auto"/>
              <w:bottom w:val="single" w:sz="4" w:space="0" w:color="auto"/>
            </w:tcBorders>
            <w:shd w:val="clear" w:color="auto" w:fill="auto"/>
          </w:tcPr>
          <w:p w:rsidR="00C3069D" w:rsidRPr="003804C7" w:rsidRDefault="00C3069D" w:rsidP="00341585">
            <w:pPr>
              <w:pStyle w:val="ENoteTableText"/>
              <w:rPr>
                <w:szCs w:val="16"/>
              </w:rPr>
            </w:pPr>
            <w:r w:rsidRPr="003804C7">
              <w:rPr>
                <w:szCs w:val="16"/>
              </w:rPr>
              <w:t>—</w:t>
            </w:r>
          </w:p>
        </w:tc>
      </w:tr>
      <w:tr w:rsidR="00AD770F" w:rsidRPr="003804C7" w:rsidTr="00120800">
        <w:tc>
          <w:tcPr>
            <w:tcW w:w="3175"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2014)</w:t>
            </w:r>
          </w:p>
        </w:tc>
        <w:tc>
          <w:tcPr>
            <w:tcW w:w="1639"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14 Mar 2014 (F2014L00262)</w:t>
            </w:r>
          </w:p>
        </w:tc>
        <w:tc>
          <w:tcPr>
            <w:tcW w:w="1849"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14 Mar 2014</w:t>
            </w:r>
          </w:p>
        </w:tc>
        <w:tc>
          <w:tcPr>
            <w:tcW w:w="1849" w:type="dxa"/>
            <w:tcBorders>
              <w:top w:val="single" w:sz="4" w:space="0" w:color="auto"/>
              <w:bottom w:val="single" w:sz="4" w:space="0" w:color="auto"/>
            </w:tcBorders>
            <w:shd w:val="clear" w:color="auto" w:fill="auto"/>
          </w:tcPr>
          <w:p w:rsidR="00AD770F" w:rsidRPr="003804C7" w:rsidRDefault="00AD770F" w:rsidP="00341585">
            <w:pPr>
              <w:pStyle w:val="ENoteTableText"/>
              <w:rPr>
                <w:szCs w:val="16"/>
              </w:rPr>
            </w:pPr>
            <w:r w:rsidRPr="003804C7">
              <w:rPr>
                <w:szCs w:val="16"/>
              </w:rPr>
              <w:t>—</w:t>
            </w:r>
          </w:p>
        </w:tc>
      </w:tr>
      <w:tr w:rsidR="004C2DB9" w:rsidRPr="003804C7" w:rsidTr="00120800">
        <w:tc>
          <w:tcPr>
            <w:tcW w:w="3175"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3 of 2014)</w:t>
            </w:r>
          </w:p>
        </w:tc>
        <w:tc>
          <w:tcPr>
            <w:tcW w:w="1639"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t>18 Mar 2014 (F2014L00295)</w:t>
            </w:r>
          </w:p>
        </w:tc>
        <w:tc>
          <w:tcPr>
            <w:tcW w:w="1849"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t>18 Mar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4C2DB9" w:rsidRPr="003804C7" w:rsidRDefault="004C2DB9" w:rsidP="00E36EBA">
            <w:pPr>
              <w:pStyle w:val="ENoteTableText"/>
              <w:keepNext/>
              <w:rPr>
                <w:szCs w:val="16"/>
              </w:rPr>
            </w:pPr>
            <w:r w:rsidRPr="003804C7">
              <w:rPr>
                <w:szCs w:val="16"/>
              </w:rPr>
              <w:t>—</w:t>
            </w:r>
          </w:p>
        </w:tc>
      </w:tr>
      <w:tr w:rsidR="00FE5C7B" w:rsidRPr="003804C7" w:rsidTr="00120800">
        <w:tc>
          <w:tcPr>
            <w:tcW w:w="3175"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4 of 2014)</w:t>
            </w:r>
          </w:p>
        </w:tc>
        <w:tc>
          <w:tcPr>
            <w:tcW w:w="1639"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21 Mar 2014 (F2014L00325)</w:t>
            </w:r>
          </w:p>
        </w:tc>
        <w:tc>
          <w:tcPr>
            <w:tcW w:w="1849"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21 Mar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FE5C7B" w:rsidRPr="003804C7" w:rsidRDefault="00FE5C7B" w:rsidP="00E36EBA">
            <w:pPr>
              <w:pStyle w:val="ENoteTableText"/>
              <w:keepNext/>
              <w:rPr>
                <w:szCs w:val="16"/>
              </w:rPr>
            </w:pPr>
            <w:r w:rsidRPr="003804C7">
              <w:rPr>
                <w:szCs w:val="16"/>
              </w:rPr>
              <w:t>—</w:t>
            </w:r>
          </w:p>
        </w:tc>
      </w:tr>
      <w:tr w:rsidR="00800788" w:rsidRPr="003804C7" w:rsidTr="00120800">
        <w:tc>
          <w:tcPr>
            <w:tcW w:w="3175" w:type="dxa"/>
            <w:tcBorders>
              <w:top w:val="single" w:sz="4" w:space="0" w:color="auto"/>
              <w:bottom w:val="single" w:sz="4" w:space="0" w:color="auto"/>
            </w:tcBorders>
            <w:shd w:val="clear" w:color="auto" w:fill="auto"/>
          </w:tcPr>
          <w:p w:rsidR="00800788" w:rsidRPr="003804C7" w:rsidRDefault="00800788" w:rsidP="00850A60">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5 of 2014)</w:t>
            </w:r>
          </w:p>
        </w:tc>
        <w:tc>
          <w:tcPr>
            <w:tcW w:w="1639" w:type="dxa"/>
            <w:tcBorders>
              <w:top w:val="single" w:sz="4" w:space="0" w:color="auto"/>
              <w:bottom w:val="single" w:sz="4" w:space="0" w:color="auto"/>
            </w:tcBorders>
            <w:shd w:val="clear" w:color="auto" w:fill="auto"/>
          </w:tcPr>
          <w:p w:rsidR="00800788" w:rsidRPr="003804C7" w:rsidRDefault="00800788" w:rsidP="00341585">
            <w:pPr>
              <w:pStyle w:val="ENoteTableText"/>
              <w:rPr>
                <w:szCs w:val="16"/>
              </w:rPr>
            </w:pPr>
            <w:r w:rsidRPr="003804C7">
              <w:rPr>
                <w:szCs w:val="16"/>
              </w:rPr>
              <w:t>10 Apr 2014 (F2014L00395)</w:t>
            </w:r>
          </w:p>
        </w:tc>
        <w:tc>
          <w:tcPr>
            <w:tcW w:w="1849" w:type="dxa"/>
            <w:tcBorders>
              <w:top w:val="single" w:sz="4" w:space="0" w:color="auto"/>
              <w:bottom w:val="single" w:sz="4" w:space="0" w:color="auto"/>
            </w:tcBorders>
            <w:shd w:val="clear" w:color="auto" w:fill="auto"/>
          </w:tcPr>
          <w:p w:rsidR="00800788" w:rsidRPr="003804C7" w:rsidRDefault="00800788" w:rsidP="00341585">
            <w:pPr>
              <w:pStyle w:val="ENoteTableText"/>
              <w:rPr>
                <w:szCs w:val="16"/>
              </w:rPr>
            </w:pPr>
            <w:r w:rsidRPr="003804C7">
              <w:rPr>
                <w:szCs w:val="16"/>
              </w:rPr>
              <w:t>10 Apr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800788" w:rsidRPr="003804C7" w:rsidRDefault="00800788" w:rsidP="00341585">
            <w:pPr>
              <w:pStyle w:val="ENoteTableText"/>
              <w:rPr>
                <w:szCs w:val="16"/>
              </w:rPr>
            </w:pPr>
            <w:r w:rsidRPr="003804C7">
              <w:rPr>
                <w:szCs w:val="16"/>
              </w:rPr>
              <w:t>—</w:t>
            </w:r>
          </w:p>
        </w:tc>
      </w:tr>
      <w:tr w:rsidR="004416B9" w:rsidRPr="003804C7" w:rsidTr="00120800">
        <w:tc>
          <w:tcPr>
            <w:tcW w:w="3175" w:type="dxa"/>
            <w:tcBorders>
              <w:top w:val="single" w:sz="4" w:space="0" w:color="auto"/>
              <w:bottom w:val="single" w:sz="4" w:space="0" w:color="auto"/>
            </w:tcBorders>
            <w:shd w:val="clear" w:color="auto" w:fill="auto"/>
          </w:tcPr>
          <w:p w:rsidR="004416B9" w:rsidRPr="003804C7" w:rsidRDefault="004416B9">
            <w:pPr>
              <w:pStyle w:val="ENoteTableText"/>
              <w:rPr>
                <w:rFonts w:eastAsiaTheme="minorHAnsi" w:cstheme="minorBidi"/>
                <w:szCs w:val="16"/>
                <w:lang w:eastAsia="en-US"/>
              </w:rPr>
            </w:pPr>
            <w:bookmarkStart w:id="15" w:name="CU_5620404"/>
            <w:bookmarkStart w:id="16" w:name="CU_5620178"/>
            <w:bookmarkStart w:id="17" w:name="CU_5620089"/>
            <w:bookmarkEnd w:id="15"/>
            <w:bookmarkEnd w:id="16"/>
            <w:bookmarkEnd w:id="17"/>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2014)</w:t>
            </w:r>
          </w:p>
        </w:tc>
        <w:tc>
          <w:tcPr>
            <w:tcW w:w="1639" w:type="dxa"/>
            <w:tcBorders>
              <w:top w:val="single" w:sz="4" w:space="0" w:color="auto"/>
              <w:bottom w:val="single" w:sz="4" w:space="0" w:color="auto"/>
            </w:tcBorders>
            <w:shd w:val="clear" w:color="auto" w:fill="auto"/>
          </w:tcPr>
          <w:p w:rsidR="004416B9" w:rsidRPr="003804C7" w:rsidRDefault="004416B9" w:rsidP="00BA6025">
            <w:pPr>
              <w:pStyle w:val="ENoteTableText"/>
              <w:rPr>
                <w:szCs w:val="16"/>
              </w:rPr>
            </w:pPr>
            <w:r w:rsidRPr="003804C7">
              <w:rPr>
                <w:szCs w:val="16"/>
              </w:rPr>
              <w:t>29</w:t>
            </w:r>
            <w:r w:rsidR="003804C7">
              <w:rPr>
                <w:szCs w:val="16"/>
              </w:rPr>
              <w:t> </w:t>
            </w:r>
            <w:r w:rsidRPr="003804C7">
              <w:rPr>
                <w:szCs w:val="16"/>
              </w:rPr>
              <w:t>May 2014 (F</w:t>
            </w:r>
            <w:r w:rsidR="00BA6025" w:rsidRPr="003804C7">
              <w:rPr>
                <w:szCs w:val="16"/>
              </w:rPr>
              <w:t>2</w:t>
            </w:r>
            <w:r w:rsidRPr="003804C7">
              <w:rPr>
                <w:szCs w:val="16"/>
              </w:rPr>
              <w:t>014L00617)</w:t>
            </w:r>
          </w:p>
        </w:tc>
        <w:tc>
          <w:tcPr>
            <w:tcW w:w="1849" w:type="dxa"/>
            <w:tcBorders>
              <w:top w:val="single" w:sz="4" w:space="0" w:color="auto"/>
              <w:bottom w:val="single" w:sz="4" w:space="0" w:color="auto"/>
            </w:tcBorders>
            <w:shd w:val="clear" w:color="auto" w:fill="auto"/>
          </w:tcPr>
          <w:p w:rsidR="004416B9" w:rsidRPr="003804C7" w:rsidRDefault="004416B9" w:rsidP="00341585">
            <w:pPr>
              <w:pStyle w:val="ENoteTableText"/>
              <w:rPr>
                <w:szCs w:val="16"/>
              </w:rPr>
            </w:pPr>
            <w:r w:rsidRPr="003804C7">
              <w:rPr>
                <w:szCs w:val="16"/>
              </w:rPr>
              <w:t>29</w:t>
            </w:r>
            <w:r w:rsidR="003804C7">
              <w:rPr>
                <w:szCs w:val="16"/>
              </w:rPr>
              <w:t> </w:t>
            </w:r>
            <w:r w:rsidRPr="003804C7">
              <w:rPr>
                <w:szCs w:val="16"/>
              </w:rPr>
              <w:t>May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4416B9" w:rsidRPr="003804C7" w:rsidRDefault="004416B9" w:rsidP="00341585">
            <w:pPr>
              <w:pStyle w:val="ENoteTableText"/>
              <w:rPr>
                <w:szCs w:val="16"/>
              </w:rPr>
            </w:pPr>
            <w:r w:rsidRPr="003804C7">
              <w:rPr>
                <w:szCs w:val="16"/>
              </w:rPr>
              <w:t>—</w:t>
            </w:r>
          </w:p>
        </w:tc>
      </w:tr>
      <w:tr w:rsidR="0027089F" w:rsidRPr="003804C7" w:rsidTr="00120800">
        <w:tc>
          <w:tcPr>
            <w:tcW w:w="3175" w:type="dxa"/>
            <w:tcBorders>
              <w:top w:val="single" w:sz="4" w:space="0" w:color="auto"/>
              <w:bottom w:val="single" w:sz="4" w:space="0" w:color="auto"/>
            </w:tcBorders>
            <w:shd w:val="clear" w:color="auto" w:fill="auto"/>
          </w:tcPr>
          <w:p w:rsidR="0027089F" w:rsidRPr="003804C7" w:rsidRDefault="0027089F">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2014)</w:t>
            </w:r>
          </w:p>
        </w:tc>
        <w:tc>
          <w:tcPr>
            <w:tcW w:w="1639" w:type="dxa"/>
            <w:tcBorders>
              <w:top w:val="single" w:sz="4" w:space="0" w:color="auto"/>
              <w:bottom w:val="single" w:sz="4" w:space="0" w:color="auto"/>
            </w:tcBorders>
            <w:shd w:val="clear" w:color="auto" w:fill="auto"/>
          </w:tcPr>
          <w:p w:rsidR="0027089F" w:rsidRPr="003804C7" w:rsidRDefault="0027089F" w:rsidP="00BA6025">
            <w:pPr>
              <w:pStyle w:val="ENoteTableText"/>
              <w:rPr>
                <w:szCs w:val="16"/>
              </w:rPr>
            </w:pPr>
            <w:r w:rsidRPr="003804C7">
              <w:rPr>
                <w:szCs w:val="16"/>
              </w:rPr>
              <w:t>18</w:t>
            </w:r>
            <w:r w:rsidR="003804C7">
              <w:rPr>
                <w:szCs w:val="16"/>
              </w:rPr>
              <w:t> </w:t>
            </w:r>
            <w:r w:rsidRPr="003804C7">
              <w:rPr>
                <w:szCs w:val="16"/>
              </w:rPr>
              <w:t>June 2014 (F2014L00740)</w:t>
            </w:r>
          </w:p>
        </w:tc>
        <w:tc>
          <w:tcPr>
            <w:tcW w:w="1849" w:type="dxa"/>
            <w:tcBorders>
              <w:top w:val="single" w:sz="4" w:space="0" w:color="auto"/>
              <w:bottom w:val="single" w:sz="4" w:space="0" w:color="auto"/>
            </w:tcBorders>
            <w:shd w:val="clear" w:color="auto" w:fill="auto"/>
          </w:tcPr>
          <w:p w:rsidR="0027089F" w:rsidRPr="003804C7" w:rsidRDefault="0027089F" w:rsidP="00341585">
            <w:pPr>
              <w:pStyle w:val="ENoteTableText"/>
              <w:rPr>
                <w:szCs w:val="16"/>
              </w:rPr>
            </w:pPr>
            <w:r w:rsidRPr="003804C7">
              <w:rPr>
                <w:szCs w:val="16"/>
              </w:rPr>
              <w:t>18</w:t>
            </w:r>
            <w:r w:rsidR="003804C7">
              <w:rPr>
                <w:szCs w:val="16"/>
              </w:rPr>
              <w:t> </w:t>
            </w:r>
            <w:r w:rsidRPr="003804C7">
              <w:rPr>
                <w:szCs w:val="16"/>
              </w:rPr>
              <w:t>June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27089F" w:rsidRPr="003804C7" w:rsidRDefault="0027089F" w:rsidP="00341585">
            <w:pPr>
              <w:pStyle w:val="ENoteTableText"/>
              <w:rPr>
                <w:szCs w:val="16"/>
              </w:rPr>
            </w:pPr>
            <w:r w:rsidRPr="003804C7">
              <w:rPr>
                <w:szCs w:val="16"/>
              </w:rPr>
              <w:t>—</w:t>
            </w:r>
          </w:p>
        </w:tc>
      </w:tr>
      <w:tr w:rsidR="00A86987" w:rsidRPr="003804C7" w:rsidTr="00120800">
        <w:tc>
          <w:tcPr>
            <w:tcW w:w="3175" w:type="dxa"/>
            <w:tcBorders>
              <w:top w:val="single" w:sz="4" w:space="0" w:color="auto"/>
              <w:bottom w:val="single" w:sz="4" w:space="0" w:color="auto"/>
            </w:tcBorders>
            <w:shd w:val="clear" w:color="auto" w:fill="auto"/>
          </w:tcPr>
          <w:p w:rsidR="00A86987" w:rsidRPr="003804C7" w:rsidRDefault="00A86987">
            <w:pPr>
              <w:pStyle w:val="ENoteTableText"/>
              <w:rPr>
                <w:szCs w:val="16"/>
              </w:rPr>
            </w:pPr>
            <w:bookmarkStart w:id="18" w:name="CU_5820650"/>
            <w:bookmarkEnd w:id="18"/>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2014)</w:t>
            </w:r>
          </w:p>
        </w:tc>
        <w:tc>
          <w:tcPr>
            <w:tcW w:w="1639" w:type="dxa"/>
            <w:tcBorders>
              <w:top w:val="single" w:sz="4" w:space="0" w:color="auto"/>
              <w:bottom w:val="single" w:sz="4" w:space="0" w:color="auto"/>
            </w:tcBorders>
            <w:shd w:val="clear" w:color="auto" w:fill="auto"/>
          </w:tcPr>
          <w:p w:rsidR="00A86987" w:rsidRPr="003804C7" w:rsidRDefault="00882654" w:rsidP="00824AFE">
            <w:pPr>
              <w:pStyle w:val="ENoteTableText"/>
              <w:rPr>
                <w:szCs w:val="16"/>
              </w:rPr>
            </w:pPr>
            <w:r w:rsidRPr="003804C7">
              <w:rPr>
                <w:szCs w:val="16"/>
              </w:rPr>
              <w:t>19</w:t>
            </w:r>
            <w:r w:rsidR="003804C7">
              <w:rPr>
                <w:szCs w:val="16"/>
              </w:rPr>
              <w:t> </w:t>
            </w:r>
            <w:r w:rsidRPr="003804C7">
              <w:rPr>
                <w:szCs w:val="16"/>
              </w:rPr>
              <w:t>June 2014 (F2014L00744)</w:t>
            </w:r>
          </w:p>
        </w:tc>
        <w:tc>
          <w:tcPr>
            <w:tcW w:w="1849" w:type="dxa"/>
            <w:tcBorders>
              <w:top w:val="single" w:sz="4" w:space="0" w:color="auto"/>
              <w:bottom w:val="single" w:sz="4" w:space="0" w:color="auto"/>
            </w:tcBorders>
            <w:shd w:val="clear" w:color="auto" w:fill="auto"/>
          </w:tcPr>
          <w:p w:rsidR="00A86987" w:rsidRPr="003804C7" w:rsidRDefault="00882654" w:rsidP="00341585">
            <w:pPr>
              <w:pStyle w:val="ENoteTableText"/>
              <w:rPr>
                <w:szCs w:val="16"/>
              </w:rPr>
            </w:pPr>
            <w:r w:rsidRPr="003804C7">
              <w:rPr>
                <w:szCs w:val="16"/>
              </w:rPr>
              <w:t>19</w:t>
            </w:r>
            <w:r w:rsidR="003804C7">
              <w:rPr>
                <w:szCs w:val="16"/>
              </w:rPr>
              <w:t> </w:t>
            </w:r>
            <w:r w:rsidRPr="003804C7">
              <w:rPr>
                <w:szCs w:val="16"/>
              </w:rPr>
              <w:t>June 2014</w:t>
            </w:r>
            <w:r w:rsidR="004D56F6" w:rsidRPr="003804C7">
              <w:rPr>
                <w:szCs w:val="16"/>
              </w:rPr>
              <w:t xml:space="preserve"> (s 2)</w:t>
            </w:r>
          </w:p>
        </w:tc>
        <w:tc>
          <w:tcPr>
            <w:tcW w:w="1849" w:type="dxa"/>
            <w:tcBorders>
              <w:top w:val="single" w:sz="4" w:space="0" w:color="auto"/>
              <w:bottom w:val="single" w:sz="4" w:space="0" w:color="auto"/>
            </w:tcBorders>
            <w:shd w:val="clear" w:color="auto" w:fill="auto"/>
          </w:tcPr>
          <w:p w:rsidR="00A86987" w:rsidRPr="003804C7" w:rsidRDefault="00882654" w:rsidP="00341585">
            <w:pPr>
              <w:pStyle w:val="ENoteTableText"/>
              <w:rPr>
                <w:szCs w:val="16"/>
              </w:rPr>
            </w:pPr>
            <w:r w:rsidRPr="003804C7">
              <w:rPr>
                <w:szCs w:val="16"/>
              </w:rPr>
              <w:t>—</w:t>
            </w:r>
          </w:p>
        </w:tc>
      </w:tr>
      <w:tr w:rsidR="003D564A" w:rsidRPr="003804C7" w:rsidTr="00120800">
        <w:tc>
          <w:tcPr>
            <w:tcW w:w="3175" w:type="dxa"/>
            <w:tcBorders>
              <w:top w:val="single" w:sz="4" w:space="0" w:color="auto"/>
              <w:bottom w:val="single" w:sz="4" w:space="0" w:color="auto"/>
            </w:tcBorders>
            <w:shd w:val="clear" w:color="auto" w:fill="auto"/>
          </w:tcPr>
          <w:p w:rsidR="003D564A" w:rsidRPr="003804C7" w:rsidRDefault="003D564A" w:rsidP="003D564A">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9 of 2014)</w:t>
            </w:r>
          </w:p>
        </w:tc>
        <w:tc>
          <w:tcPr>
            <w:tcW w:w="1639" w:type="dxa"/>
            <w:tcBorders>
              <w:top w:val="single" w:sz="4" w:space="0" w:color="auto"/>
              <w:bottom w:val="single" w:sz="4" w:space="0" w:color="auto"/>
            </w:tcBorders>
            <w:shd w:val="clear" w:color="auto" w:fill="auto"/>
          </w:tcPr>
          <w:p w:rsidR="003D564A" w:rsidRPr="003804C7" w:rsidRDefault="003D564A" w:rsidP="00BA6025">
            <w:pPr>
              <w:pStyle w:val="ENoteTableText"/>
              <w:rPr>
                <w:szCs w:val="16"/>
              </w:rPr>
            </w:pPr>
            <w:r w:rsidRPr="003804C7">
              <w:rPr>
                <w:szCs w:val="16"/>
              </w:rPr>
              <w:t>12 Sept 2014 (F2014L01217)</w:t>
            </w:r>
          </w:p>
        </w:tc>
        <w:tc>
          <w:tcPr>
            <w:tcW w:w="1849" w:type="dxa"/>
            <w:tcBorders>
              <w:top w:val="single" w:sz="4" w:space="0" w:color="auto"/>
              <w:bottom w:val="single" w:sz="4" w:space="0" w:color="auto"/>
            </w:tcBorders>
            <w:shd w:val="clear" w:color="auto" w:fill="auto"/>
          </w:tcPr>
          <w:p w:rsidR="003D564A" w:rsidRPr="003804C7" w:rsidRDefault="003D564A" w:rsidP="00341585">
            <w:pPr>
              <w:pStyle w:val="ENoteTableText"/>
              <w:rPr>
                <w:szCs w:val="16"/>
              </w:rPr>
            </w:pPr>
            <w:r w:rsidRPr="003804C7">
              <w:rPr>
                <w:szCs w:val="16"/>
              </w:rPr>
              <w:t>12 Sept 2014</w:t>
            </w:r>
            <w:r w:rsidR="00E85C89" w:rsidRPr="003804C7">
              <w:rPr>
                <w:szCs w:val="16"/>
              </w:rPr>
              <w:t xml:space="preserve"> (s 2)</w:t>
            </w:r>
          </w:p>
        </w:tc>
        <w:tc>
          <w:tcPr>
            <w:tcW w:w="1849" w:type="dxa"/>
            <w:tcBorders>
              <w:top w:val="single" w:sz="4" w:space="0" w:color="auto"/>
              <w:bottom w:val="single" w:sz="4" w:space="0" w:color="auto"/>
            </w:tcBorders>
            <w:shd w:val="clear" w:color="auto" w:fill="auto"/>
          </w:tcPr>
          <w:p w:rsidR="003D564A" w:rsidRPr="003804C7" w:rsidRDefault="003D564A" w:rsidP="00341585">
            <w:pPr>
              <w:pStyle w:val="ENoteTableText"/>
              <w:rPr>
                <w:szCs w:val="16"/>
              </w:rPr>
            </w:pPr>
            <w:r w:rsidRPr="003804C7">
              <w:rPr>
                <w:szCs w:val="16"/>
              </w:rPr>
              <w:t>—</w:t>
            </w:r>
          </w:p>
        </w:tc>
      </w:tr>
      <w:tr w:rsidR="002060FC" w:rsidRPr="003804C7" w:rsidTr="00120800">
        <w:tc>
          <w:tcPr>
            <w:tcW w:w="3175" w:type="dxa"/>
            <w:tcBorders>
              <w:top w:val="single" w:sz="4" w:space="0" w:color="auto"/>
              <w:bottom w:val="single" w:sz="4" w:space="0" w:color="auto"/>
            </w:tcBorders>
            <w:shd w:val="clear" w:color="auto" w:fill="auto"/>
          </w:tcPr>
          <w:p w:rsidR="002060FC" w:rsidRPr="003804C7" w:rsidRDefault="002060FC" w:rsidP="0030529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10 of 2014)</w:t>
            </w:r>
          </w:p>
        </w:tc>
        <w:tc>
          <w:tcPr>
            <w:tcW w:w="1639" w:type="dxa"/>
            <w:tcBorders>
              <w:top w:val="single" w:sz="4" w:space="0" w:color="auto"/>
              <w:bottom w:val="single" w:sz="4" w:space="0" w:color="auto"/>
            </w:tcBorders>
            <w:shd w:val="clear" w:color="auto" w:fill="auto"/>
          </w:tcPr>
          <w:p w:rsidR="002060FC" w:rsidRPr="003804C7" w:rsidRDefault="002060FC" w:rsidP="00BA6025">
            <w:pPr>
              <w:pStyle w:val="ENoteTableText"/>
              <w:rPr>
                <w:szCs w:val="16"/>
              </w:rPr>
            </w:pPr>
            <w:r w:rsidRPr="003804C7">
              <w:rPr>
                <w:szCs w:val="16"/>
              </w:rPr>
              <w:t>30 Sept 2014 (F2014L01308)</w:t>
            </w:r>
          </w:p>
        </w:tc>
        <w:tc>
          <w:tcPr>
            <w:tcW w:w="1849" w:type="dxa"/>
            <w:tcBorders>
              <w:top w:val="single" w:sz="4" w:space="0" w:color="auto"/>
              <w:bottom w:val="single" w:sz="4" w:space="0" w:color="auto"/>
            </w:tcBorders>
            <w:shd w:val="clear" w:color="auto" w:fill="auto"/>
          </w:tcPr>
          <w:p w:rsidR="002060FC" w:rsidRPr="003804C7" w:rsidRDefault="002060FC" w:rsidP="00341585">
            <w:pPr>
              <w:pStyle w:val="ENoteTableText"/>
              <w:rPr>
                <w:szCs w:val="16"/>
              </w:rPr>
            </w:pPr>
            <w:r w:rsidRPr="003804C7">
              <w:rPr>
                <w:szCs w:val="16"/>
              </w:rPr>
              <w:t>30 Sept 2014</w:t>
            </w:r>
            <w:r w:rsidR="004D56F6">
              <w:rPr>
                <w:szCs w:val="16"/>
              </w:rPr>
              <w:t xml:space="preserve"> </w:t>
            </w:r>
            <w:r w:rsidR="00E85C89" w:rsidRPr="003804C7">
              <w:rPr>
                <w:szCs w:val="16"/>
              </w:rPr>
              <w:t>(s 2)</w:t>
            </w:r>
          </w:p>
        </w:tc>
        <w:tc>
          <w:tcPr>
            <w:tcW w:w="1849" w:type="dxa"/>
            <w:tcBorders>
              <w:top w:val="single" w:sz="4" w:space="0" w:color="auto"/>
              <w:bottom w:val="single" w:sz="4" w:space="0" w:color="auto"/>
            </w:tcBorders>
            <w:shd w:val="clear" w:color="auto" w:fill="auto"/>
          </w:tcPr>
          <w:p w:rsidR="002060FC" w:rsidRPr="003804C7" w:rsidRDefault="002060FC" w:rsidP="00341585">
            <w:pPr>
              <w:pStyle w:val="ENoteTableText"/>
              <w:rPr>
                <w:szCs w:val="16"/>
              </w:rPr>
            </w:pPr>
            <w:r w:rsidRPr="003804C7">
              <w:rPr>
                <w:szCs w:val="16"/>
              </w:rPr>
              <w:t>—</w:t>
            </w:r>
          </w:p>
        </w:tc>
      </w:tr>
      <w:tr w:rsidR="00E74A9A" w:rsidRPr="003804C7" w:rsidTr="00120800">
        <w:tc>
          <w:tcPr>
            <w:tcW w:w="3175" w:type="dxa"/>
            <w:tcBorders>
              <w:top w:val="single" w:sz="4" w:space="0" w:color="auto"/>
              <w:bottom w:val="single" w:sz="4" w:space="0" w:color="auto"/>
            </w:tcBorders>
            <w:shd w:val="clear" w:color="auto" w:fill="auto"/>
          </w:tcPr>
          <w:p w:rsidR="00E74A9A" w:rsidRPr="003804C7" w:rsidRDefault="00E74A9A" w:rsidP="00895DF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11 of 2014)</w:t>
            </w:r>
          </w:p>
        </w:tc>
        <w:tc>
          <w:tcPr>
            <w:tcW w:w="1639" w:type="dxa"/>
            <w:tcBorders>
              <w:top w:val="single" w:sz="4" w:space="0" w:color="auto"/>
              <w:bottom w:val="single" w:sz="4" w:space="0" w:color="auto"/>
            </w:tcBorders>
            <w:shd w:val="clear" w:color="auto" w:fill="auto"/>
          </w:tcPr>
          <w:p w:rsidR="00E74A9A" w:rsidRPr="003804C7" w:rsidRDefault="00E74A9A" w:rsidP="00774D4E">
            <w:pPr>
              <w:pStyle w:val="ENoteTableText"/>
              <w:rPr>
                <w:szCs w:val="16"/>
              </w:rPr>
            </w:pPr>
            <w:r w:rsidRPr="003804C7">
              <w:rPr>
                <w:szCs w:val="16"/>
              </w:rPr>
              <w:t>24 Oct 2014</w:t>
            </w:r>
            <w:r w:rsidR="00895DFB" w:rsidRPr="003804C7">
              <w:rPr>
                <w:szCs w:val="16"/>
              </w:rPr>
              <w:t xml:space="preserve"> </w:t>
            </w:r>
            <w:r w:rsidRPr="003804C7">
              <w:rPr>
                <w:szCs w:val="16"/>
              </w:rPr>
              <w:t>(F2014L0</w:t>
            </w:r>
            <w:r w:rsidR="00895DFB" w:rsidRPr="003804C7">
              <w:rPr>
                <w:szCs w:val="16"/>
              </w:rPr>
              <w:t>1400)</w:t>
            </w:r>
          </w:p>
        </w:tc>
        <w:tc>
          <w:tcPr>
            <w:tcW w:w="1849" w:type="dxa"/>
            <w:tcBorders>
              <w:top w:val="single" w:sz="4" w:space="0" w:color="auto"/>
              <w:bottom w:val="single" w:sz="4" w:space="0" w:color="auto"/>
            </w:tcBorders>
            <w:shd w:val="clear" w:color="auto" w:fill="auto"/>
          </w:tcPr>
          <w:p w:rsidR="00E74A9A" w:rsidRPr="003804C7" w:rsidRDefault="00895DFB" w:rsidP="00FE0316">
            <w:pPr>
              <w:pStyle w:val="ENoteTableText"/>
              <w:rPr>
                <w:szCs w:val="16"/>
              </w:rPr>
            </w:pPr>
            <w:r w:rsidRPr="003804C7">
              <w:rPr>
                <w:szCs w:val="16"/>
              </w:rPr>
              <w:t>24 Oct 2014</w:t>
            </w:r>
            <w:r w:rsidR="00774D4E" w:rsidRPr="003804C7">
              <w:rPr>
                <w:szCs w:val="16"/>
              </w:rPr>
              <w:t xml:space="preserve"> (s 2)</w:t>
            </w:r>
          </w:p>
        </w:tc>
        <w:tc>
          <w:tcPr>
            <w:tcW w:w="1849" w:type="dxa"/>
            <w:tcBorders>
              <w:top w:val="single" w:sz="4" w:space="0" w:color="auto"/>
              <w:bottom w:val="single" w:sz="4" w:space="0" w:color="auto"/>
            </w:tcBorders>
            <w:shd w:val="clear" w:color="auto" w:fill="auto"/>
          </w:tcPr>
          <w:p w:rsidR="00E74A9A" w:rsidRPr="003804C7" w:rsidRDefault="00E74A9A" w:rsidP="00FE0316">
            <w:pPr>
              <w:pStyle w:val="ENoteTableText"/>
              <w:rPr>
                <w:szCs w:val="16"/>
              </w:rPr>
            </w:pPr>
            <w:r w:rsidRPr="003804C7">
              <w:rPr>
                <w:szCs w:val="16"/>
              </w:rPr>
              <w:t>—</w:t>
            </w:r>
          </w:p>
        </w:tc>
      </w:tr>
      <w:tr w:rsidR="00A46C06" w:rsidRPr="003804C7" w:rsidTr="00120800">
        <w:tc>
          <w:tcPr>
            <w:tcW w:w="3175" w:type="dxa"/>
            <w:tcBorders>
              <w:top w:val="single" w:sz="4" w:space="0" w:color="auto"/>
              <w:bottom w:val="single" w:sz="4" w:space="0" w:color="auto"/>
            </w:tcBorders>
            <w:shd w:val="clear" w:color="auto" w:fill="auto"/>
          </w:tcPr>
          <w:p w:rsidR="00A46C06" w:rsidRPr="003804C7" w:rsidRDefault="00A46C06">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12 of 2014)</w:t>
            </w:r>
          </w:p>
        </w:tc>
        <w:tc>
          <w:tcPr>
            <w:tcW w:w="1639" w:type="dxa"/>
            <w:tcBorders>
              <w:top w:val="single" w:sz="4" w:space="0" w:color="auto"/>
              <w:bottom w:val="single" w:sz="4" w:space="0" w:color="auto"/>
            </w:tcBorders>
            <w:shd w:val="clear" w:color="auto" w:fill="auto"/>
          </w:tcPr>
          <w:p w:rsidR="00A46C06" w:rsidRPr="003804C7" w:rsidRDefault="00A46C06" w:rsidP="00774D4E">
            <w:pPr>
              <w:pStyle w:val="ENoteTableText"/>
              <w:rPr>
                <w:szCs w:val="16"/>
              </w:rPr>
            </w:pPr>
            <w:r w:rsidRPr="003804C7">
              <w:rPr>
                <w:szCs w:val="16"/>
              </w:rPr>
              <w:t>19 Nov 2014 (F2014L01554)</w:t>
            </w:r>
          </w:p>
        </w:tc>
        <w:tc>
          <w:tcPr>
            <w:tcW w:w="1849" w:type="dxa"/>
            <w:tcBorders>
              <w:top w:val="single" w:sz="4" w:space="0" w:color="auto"/>
              <w:bottom w:val="single" w:sz="4" w:space="0" w:color="auto"/>
            </w:tcBorders>
            <w:shd w:val="clear" w:color="auto" w:fill="auto"/>
          </w:tcPr>
          <w:p w:rsidR="00A46C06" w:rsidRPr="003804C7" w:rsidRDefault="00A46C06" w:rsidP="00FE0316">
            <w:pPr>
              <w:pStyle w:val="ENoteTableText"/>
              <w:rPr>
                <w:szCs w:val="16"/>
              </w:rPr>
            </w:pPr>
            <w:r w:rsidRPr="003804C7">
              <w:rPr>
                <w:szCs w:val="16"/>
              </w:rPr>
              <w:t>19 Nov 2014</w:t>
            </w:r>
            <w:r w:rsidR="00051A71" w:rsidRPr="003804C7">
              <w:rPr>
                <w:szCs w:val="16"/>
              </w:rPr>
              <w:t xml:space="preserve"> (s 2)</w:t>
            </w:r>
          </w:p>
        </w:tc>
        <w:tc>
          <w:tcPr>
            <w:tcW w:w="1849" w:type="dxa"/>
            <w:tcBorders>
              <w:top w:val="single" w:sz="4" w:space="0" w:color="auto"/>
              <w:bottom w:val="single" w:sz="4" w:space="0" w:color="auto"/>
            </w:tcBorders>
            <w:shd w:val="clear" w:color="auto" w:fill="auto"/>
          </w:tcPr>
          <w:p w:rsidR="00A46C06" w:rsidRPr="003804C7" w:rsidRDefault="00A46C06" w:rsidP="00FE0316">
            <w:pPr>
              <w:pStyle w:val="ENoteTableText"/>
              <w:rPr>
                <w:szCs w:val="16"/>
              </w:rPr>
            </w:pPr>
            <w:r w:rsidRPr="003804C7">
              <w:rPr>
                <w:szCs w:val="16"/>
              </w:rPr>
              <w:t>—</w:t>
            </w:r>
          </w:p>
        </w:tc>
      </w:tr>
      <w:tr w:rsidR="00A46C06" w:rsidRPr="003804C7" w:rsidTr="00120800">
        <w:tc>
          <w:tcPr>
            <w:tcW w:w="3175"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13 of 2014)</w:t>
            </w:r>
          </w:p>
        </w:tc>
        <w:tc>
          <w:tcPr>
            <w:tcW w:w="1639" w:type="dxa"/>
            <w:tcBorders>
              <w:top w:val="single" w:sz="4" w:space="0" w:color="auto"/>
              <w:bottom w:val="single" w:sz="4" w:space="0" w:color="auto"/>
            </w:tcBorders>
            <w:shd w:val="clear" w:color="auto" w:fill="auto"/>
          </w:tcPr>
          <w:p w:rsidR="00A46C06" w:rsidRPr="003804C7" w:rsidRDefault="00A46C06" w:rsidP="00774D4E">
            <w:pPr>
              <w:pStyle w:val="ENoteTableText"/>
              <w:rPr>
                <w:szCs w:val="16"/>
              </w:rPr>
            </w:pPr>
            <w:r w:rsidRPr="003804C7">
              <w:rPr>
                <w:szCs w:val="16"/>
              </w:rPr>
              <w:t>5 Nov 2014 (F2014L01486)</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5 Nov 2014 (s 2)</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w:t>
            </w:r>
          </w:p>
        </w:tc>
      </w:tr>
      <w:tr w:rsidR="00A46C06" w:rsidRPr="003804C7" w:rsidTr="00120800">
        <w:tc>
          <w:tcPr>
            <w:tcW w:w="3175"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bookmarkStart w:id="19" w:name="CU_6321025"/>
            <w:bookmarkEnd w:id="19"/>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14 of 2014)</w:t>
            </w:r>
          </w:p>
        </w:tc>
        <w:tc>
          <w:tcPr>
            <w:tcW w:w="1639" w:type="dxa"/>
            <w:tcBorders>
              <w:top w:val="single" w:sz="4" w:space="0" w:color="auto"/>
              <w:bottom w:val="single" w:sz="4" w:space="0" w:color="auto"/>
            </w:tcBorders>
            <w:shd w:val="clear" w:color="auto" w:fill="auto"/>
          </w:tcPr>
          <w:p w:rsidR="00A46C06" w:rsidRPr="003804C7" w:rsidRDefault="00A46C06" w:rsidP="00774D4E">
            <w:pPr>
              <w:pStyle w:val="ENoteTableText"/>
              <w:rPr>
                <w:szCs w:val="16"/>
              </w:rPr>
            </w:pPr>
            <w:r w:rsidRPr="003804C7">
              <w:rPr>
                <w:szCs w:val="16"/>
              </w:rPr>
              <w:t>13 Nov 2014 (F2014L01508)</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pPr>
            <w:r w:rsidRPr="003804C7">
              <w:rPr>
                <w:szCs w:val="16"/>
              </w:rPr>
              <w:t>13 Nov 2014</w:t>
            </w:r>
            <w:r w:rsidRPr="003804C7">
              <w:t xml:space="preserve"> </w:t>
            </w:r>
            <w:r w:rsidRPr="003804C7">
              <w:rPr>
                <w:szCs w:val="16"/>
              </w:rPr>
              <w:t>(s 2)</w:t>
            </w:r>
          </w:p>
        </w:tc>
        <w:tc>
          <w:tcPr>
            <w:tcW w:w="1849" w:type="dxa"/>
            <w:tcBorders>
              <w:top w:val="single" w:sz="4" w:space="0" w:color="auto"/>
              <w:bottom w:val="single" w:sz="4" w:space="0" w:color="auto"/>
            </w:tcBorders>
            <w:shd w:val="clear" w:color="auto" w:fill="auto"/>
          </w:tcPr>
          <w:p w:rsidR="00A46C06" w:rsidRPr="003804C7" w:rsidRDefault="00A46C06" w:rsidP="000B506B">
            <w:pPr>
              <w:pStyle w:val="ENoteTableText"/>
              <w:rPr>
                <w:szCs w:val="16"/>
              </w:rPr>
            </w:pPr>
            <w:r w:rsidRPr="003804C7">
              <w:rPr>
                <w:szCs w:val="16"/>
              </w:rPr>
              <w:t>—</w:t>
            </w:r>
          </w:p>
        </w:tc>
      </w:tr>
      <w:tr w:rsidR="00D83313" w:rsidRPr="003804C7" w:rsidTr="00120800">
        <w:tc>
          <w:tcPr>
            <w:tcW w:w="3175" w:type="dxa"/>
            <w:tcBorders>
              <w:top w:val="single" w:sz="4" w:space="0" w:color="auto"/>
              <w:bottom w:val="single" w:sz="4" w:space="0" w:color="auto"/>
            </w:tcBorders>
            <w:shd w:val="clear" w:color="auto" w:fill="auto"/>
          </w:tcPr>
          <w:p w:rsidR="00D83313" w:rsidRPr="003804C7" w:rsidRDefault="00D83313" w:rsidP="000B506B">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15 of 2014)</w:t>
            </w:r>
          </w:p>
        </w:tc>
        <w:tc>
          <w:tcPr>
            <w:tcW w:w="1639" w:type="dxa"/>
            <w:tcBorders>
              <w:top w:val="single" w:sz="4" w:space="0" w:color="auto"/>
              <w:bottom w:val="single" w:sz="4" w:space="0" w:color="auto"/>
            </w:tcBorders>
            <w:shd w:val="clear" w:color="auto" w:fill="auto"/>
          </w:tcPr>
          <w:p w:rsidR="00D83313" w:rsidRPr="003804C7" w:rsidRDefault="00D83313" w:rsidP="000C5579">
            <w:pPr>
              <w:pStyle w:val="ENoteTableText"/>
              <w:rPr>
                <w:szCs w:val="16"/>
              </w:rPr>
            </w:pPr>
            <w:r w:rsidRPr="003804C7">
              <w:rPr>
                <w:szCs w:val="16"/>
              </w:rPr>
              <w:t>23 Dec 2014</w:t>
            </w:r>
            <w:r w:rsidR="000C5579" w:rsidRPr="003804C7">
              <w:rPr>
                <w:szCs w:val="16"/>
              </w:rPr>
              <w:t xml:space="preserve"> </w:t>
            </w:r>
            <w:r w:rsidRPr="003804C7">
              <w:rPr>
                <w:szCs w:val="16"/>
              </w:rPr>
              <w:t>(F2014L0</w:t>
            </w:r>
            <w:r w:rsidR="000B2FEC" w:rsidRPr="003804C7">
              <w:rPr>
                <w:szCs w:val="16"/>
              </w:rPr>
              <w:t>1801</w:t>
            </w:r>
          </w:p>
        </w:tc>
        <w:tc>
          <w:tcPr>
            <w:tcW w:w="1849" w:type="dxa"/>
            <w:tcBorders>
              <w:top w:val="single" w:sz="4" w:space="0" w:color="auto"/>
              <w:bottom w:val="single" w:sz="4" w:space="0" w:color="auto"/>
            </w:tcBorders>
            <w:shd w:val="clear" w:color="auto" w:fill="auto"/>
          </w:tcPr>
          <w:p w:rsidR="00D83313" w:rsidRPr="003804C7" w:rsidRDefault="00D83313" w:rsidP="000B506B">
            <w:pPr>
              <w:pStyle w:val="ENoteTableText"/>
              <w:rPr>
                <w:szCs w:val="16"/>
              </w:rPr>
            </w:pPr>
            <w:r w:rsidRPr="003804C7">
              <w:rPr>
                <w:szCs w:val="16"/>
              </w:rPr>
              <w:t>23 Dec 2014 (s 2)</w:t>
            </w:r>
          </w:p>
        </w:tc>
        <w:tc>
          <w:tcPr>
            <w:tcW w:w="1849" w:type="dxa"/>
            <w:tcBorders>
              <w:top w:val="single" w:sz="4" w:space="0" w:color="auto"/>
              <w:bottom w:val="single" w:sz="4" w:space="0" w:color="auto"/>
            </w:tcBorders>
            <w:shd w:val="clear" w:color="auto" w:fill="auto"/>
          </w:tcPr>
          <w:p w:rsidR="00D83313" w:rsidRPr="003804C7" w:rsidRDefault="00D83313" w:rsidP="000B506B">
            <w:pPr>
              <w:pStyle w:val="ENoteTableText"/>
              <w:rPr>
                <w:szCs w:val="16"/>
              </w:rPr>
            </w:pPr>
            <w:r w:rsidRPr="003804C7">
              <w:rPr>
                <w:szCs w:val="16"/>
              </w:rPr>
              <w:t>—</w:t>
            </w:r>
          </w:p>
        </w:tc>
      </w:tr>
      <w:tr w:rsidR="00E6206A" w:rsidRPr="003804C7" w:rsidTr="00120800">
        <w:tc>
          <w:tcPr>
            <w:tcW w:w="3175" w:type="dxa"/>
            <w:tcBorders>
              <w:top w:val="single" w:sz="4" w:space="0" w:color="auto"/>
              <w:bottom w:val="single" w:sz="4" w:space="0" w:color="auto"/>
            </w:tcBorders>
            <w:shd w:val="clear" w:color="auto" w:fill="auto"/>
          </w:tcPr>
          <w:p w:rsidR="00E6206A" w:rsidRPr="003804C7" w:rsidRDefault="00E6206A">
            <w:pPr>
              <w:pStyle w:val="ENoteTableText"/>
              <w:rPr>
                <w:szCs w:val="16"/>
              </w:rPr>
            </w:pPr>
            <w:bookmarkStart w:id="20" w:name="CU_6621310"/>
            <w:bookmarkEnd w:id="20"/>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16 of 2014)</w:t>
            </w:r>
          </w:p>
        </w:tc>
        <w:tc>
          <w:tcPr>
            <w:tcW w:w="1639" w:type="dxa"/>
            <w:tcBorders>
              <w:top w:val="single" w:sz="4" w:space="0" w:color="auto"/>
              <w:bottom w:val="single" w:sz="4" w:space="0" w:color="auto"/>
            </w:tcBorders>
            <w:shd w:val="clear" w:color="auto" w:fill="auto"/>
          </w:tcPr>
          <w:p w:rsidR="00E6206A" w:rsidRPr="003804C7" w:rsidRDefault="00E6206A" w:rsidP="000C5579">
            <w:pPr>
              <w:pStyle w:val="ENoteTableText"/>
              <w:rPr>
                <w:szCs w:val="16"/>
              </w:rPr>
            </w:pPr>
            <w:r w:rsidRPr="003804C7">
              <w:rPr>
                <w:szCs w:val="16"/>
              </w:rPr>
              <w:t>23 Dec 2014</w:t>
            </w:r>
            <w:r w:rsidR="000C5579" w:rsidRPr="003804C7">
              <w:rPr>
                <w:szCs w:val="16"/>
              </w:rPr>
              <w:t xml:space="preserve"> </w:t>
            </w:r>
            <w:r w:rsidRPr="003804C7">
              <w:rPr>
                <w:szCs w:val="16"/>
              </w:rPr>
              <w:t>(F2014L01803)</w:t>
            </w:r>
          </w:p>
        </w:tc>
        <w:tc>
          <w:tcPr>
            <w:tcW w:w="1849" w:type="dxa"/>
            <w:tcBorders>
              <w:top w:val="single" w:sz="4" w:space="0" w:color="auto"/>
              <w:bottom w:val="single" w:sz="4" w:space="0" w:color="auto"/>
            </w:tcBorders>
            <w:shd w:val="clear" w:color="auto" w:fill="auto"/>
          </w:tcPr>
          <w:p w:rsidR="00E6206A" w:rsidRPr="003804C7" w:rsidRDefault="00E6206A" w:rsidP="000B506B">
            <w:pPr>
              <w:pStyle w:val="ENoteTableText"/>
              <w:rPr>
                <w:szCs w:val="16"/>
              </w:rPr>
            </w:pPr>
            <w:r w:rsidRPr="003804C7">
              <w:rPr>
                <w:szCs w:val="16"/>
              </w:rPr>
              <w:t>23 Dec 2014 (s 2)</w:t>
            </w:r>
          </w:p>
        </w:tc>
        <w:tc>
          <w:tcPr>
            <w:tcW w:w="1849" w:type="dxa"/>
            <w:tcBorders>
              <w:top w:val="single" w:sz="4" w:space="0" w:color="auto"/>
              <w:bottom w:val="single" w:sz="4" w:space="0" w:color="auto"/>
            </w:tcBorders>
            <w:shd w:val="clear" w:color="auto" w:fill="auto"/>
          </w:tcPr>
          <w:p w:rsidR="00E6206A" w:rsidRPr="003804C7" w:rsidRDefault="00E6206A" w:rsidP="000B506B">
            <w:pPr>
              <w:pStyle w:val="ENoteTableText"/>
              <w:rPr>
                <w:szCs w:val="16"/>
              </w:rPr>
            </w:pPr>
            <w:r w:rsidRPr="003804C7">
              <w:rPr>
                <w:szCs w:val="16"/>
              </w:rPr>
              <w:t>—</w:t>
            </w:r>
          </w:p>
        </w:tc>
      </w:tr>
      <w:tr w:rsidR="006264E0" w:rsidRPr="003804C7" w:rsidTr="00120800">
        <w:tc>
          <w:tcPr>
            <w:tcW w:w="3175" w:type="dxa"/>
            <w:tcBorders>
              <w:top w:val="single" w:sz="4" w:space="0" w:color="auto"/>
              <w:bottom w:val="single" w:sz="4" w:space="0" w:color="auto"/>
            </w:tcBorders>
            <w:shd w:val="clear" w:color="auto" w:fill="auto"/>
          </w:tcPr>
          <w:p w:rsidR="006264E0" w:rsidRPr="003804C7" w:rsidRDefault="006264E0">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1 of 2015)</w:t>
            </w:r>
          </w:p>
        </w:tc>
        <w:tc>
          <w:tcPr>
            <w:tcW w:w="1639" w:type="dxa"/>
            <w:tcBorders>
              <w:top w:val="single" w:sz="4" w:space="0" w:color="auto"/>
              <w:bottom w:val="single" w:sz="4" w:space="0" w:color="auto"/>
            </w:tcBorders>
            <w:shd w:val="clear" w:color="auto" w:fill="auto"/>
          </w:tcPr>
          <w:p w:rsidR="006264E0" w:rsidRPr="003804C7" w:rsidRDefault="006264E0" w:rsidP="00774D4E">
            <w:pPr>
              <w:pStyle w:val="ENoteTableText"/>
              <w:rPr>
                <w:szCs w:val="16"/>
              </w:rPr>
            </w:pPr>
            <w:r w:rsidRPr="003804C7">
              <w:rPr>
                <w:szCs w:val="16"/>
              </w:rPr>
              <w:t>12 Feb 2015 (F2015L00133)</w:t>
            </w:r>
          </w:p>
        </w:tc>
        <w:tc>
          <w:tcPr>
            <w:tcW w:w="1849" w:type="dxa"/>
            <w:tcBorders>
              <w:top w:val="single" w:sz="4" w:space="0" w:color="auto"/>
              <w:bottom w:val="single" w:sz="4" w:space="0" w:color="auto"/>
            </w:tcBorders>
            <w:shd w:val="clear" w:color="auto" w:fill="auto"/>
          </w:tcPr>
          <w:p w:rsidR="006264E0" w:rsidRPr="003804C7" w:rsidRDefault="006264E0" w:rsidP="000B506B">
            <w:pPr>
              <w:pStyle w:val="ENoteTableText"/>
              <w:rPr>
                <w:szCs w:val="16"/>
              </w:rPr>
            </w:pPr>
            <w:r w:rsidRPr="003804C7">
              <w:rPr>
                <w:szCs w:val="16"/>
              </w:rPr>
              <w:t>12 Feb 2015 (s 2)</w:t>
            </w:r>
          </w:p>
        </w:tc>
        <w:tc>
          <w:tcPr>
            <w:tcW w:w="1849" w:type="dxa"/>
            <w:tcBorders>
              <w:top w:val="single" w:sz="4" w:space="0" w:color="auto"/>
              <w:bottom w:val="single" w:sz="4" w:space="0" w:color="auto"/>
            </w:tcBorders>
            <w:shd w:val="clear" w:color="auto" w:fill="auto"/>
          </w:tcPr>
          <w:p w:rsidR="006264E0" w:rsidRPr="003804C7" w:rsidRDefault="006264E0" w:rsidP="000B506B">
            <w:pPr>
              <w:pStyle w:val="ENoteTableText"/>
              <w:rPr>
                <w:szCs w:val="16"/>
              </w:rPr>
            </w:pPr>
            <w:r w:rsidRPr="003804C7">
              <w:rPr>
                <w:szCs w:val="16"/>
              </w:rPr>
              <w:t>—</w:t>
            </w:r>
          </w:p>
        </w:tc>
      </w:tr>
      <w:tr w:rsidR="003D1947" w:rsidRPr="003804C7" w:rsidTr="00120800">
        <w:tc>
          <w:tcPr>
            <w:tcW w:w="3175" w:type="dxa"/>
            <w:tcBorders>
              <w:top w:val="single" w:sz="4" w:space="0" w:color="auto"/>
              <w:bottom w:val="single" w:sz="4" w:space="0" w:color="auto"/>
            </w:tcBorders>
            <w:shd w:val="clear" w:color="auto" w:fill="auto"/>
          </w:tcPr>
          <w:p w:rsidR="003D1947" w:rsidRPr="003804C7" w:rsidRDefault="003D1947">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2 of 2015)</w:t>
            </w:r>
          </w:p>
        </w:tc>
        <w:tc>
          <w:tcPr>
            <w:tcW w:w="1639" w:type="dxa"/>
            <w:tcBorders>
              <w:top w:val="single" w:sz="4" w:space="0" w:color="auto"/>
              <w:bottom w:val="single" w:sz="4" w:space="0" w:color="auto"/>
            </w:tcBorders>
            <w:shd w:val="clear" w:color="auto" w:fill="auto"/>
          </w:tcPr>
          <w:p w:rsidR="003D1947" w:rsidRPr="003804C7" w:rsidRDefault="003D1947" w:rsidP="00774D4E">
            <w:pPr>
              <w:pStyle w:val="ENoteTableText"/>
              <w:rPr>
                <w:szCs w:val="16"/>
              </w:rPr>
            </w:pPr>
            <w:r w:rsidRPr="003804C7">
              <w:rPr>
                <w:bCs/>
                <w:szCs w:val="16"/>
              </w:rPr>
              <w:t>5 Mar 2015 (</w:t>
            </w:r>
            <w:r w:rsidRPr="003804C7">
              <w:rPr>
                <w:szCs w:val="16"/>
              </w:rPr>
              <w:t>F2015L00266</w:t>
            </w:r>
            <w:r w:rsidRPr="003804C7">
              <w:rPr>
                <w:bCs/>
                <w:szCs w:val="16"/>
              </w:rPr>
              <w:t>)</w:t>
            </w:r>
          </w:p>
        </w:tc>
        <w:tc>
          <w:tcPr>
            <w:tcW w:w="1849" w:type="dxa"/>
            <w:tcBorders>
              <w:top w:val="single" w:sz="4" w:space="0" w:color="auto"/>
              <w:bottom w:val="single" w:sz="4" w:space="0" w:color="auto"/>
            </w:tcBorders>
            <w:shd w:val="clear" w:color="auto" w:fill="auto"/>
          </w:tcPr>
          <w:p w:rsidR="003D1947" w:rsidRPr="003804C7" w:rsidRDefault="003D1947" w:rsidP="000B506B">
            <w:pPr>
              <w:pStyle w:val="ENoteTableText"/>
              <w:rPr>
                <w:szCs w:val="16"/>
              </w:rPr>
            </w:pPr>
            <w:r w:rsidRPr="003804C7">
              <w:rPr>
                <w:szCs w:val="16"/>
              </w:rPr>
              <w:t>5 Mar 2015 (s 2)</w:t>
            </w:r>
          </w:p>
        </w:tc>
        <w:tc>
          <w:tcPr>
            <w:tcW w:w="1849" w:type="dxa"/>
            <w:tcBorders>
              <w:top w:val="single" w:sz="4" w:space="0" w:color="auto"/>
              <w:bottom w:val="single" w:sz="4" w:space="0" w:color="auto"/>
            </w:tcBorders>
            <w:shd w:val="clear" w:color="auto" w:fill="auto"/>
          </w:tcPr>
          <w:p w:rsidR="003D1947" w:rsidRPr="003804C7" w:rsidRDefault="003D1947" w:rsidP="000B506B">
            <w:pPr>
              <w:pStyle w:val="ENoteTableText"/>
              <w:rPr>
                <w:szCs w:val="16"/>
              </w:rPr>
            </w:pPr>
            <w:r w:rsidRPr="003804C7">
              <w:rPr>
                <w:szCs w:val="16"/>
              </w:rPr>
              <w:t>—</w:t>
            </w:r>
          </w:p>
        </w:tc>
      </w:tr>
      <w:tr w:rsidR="00D21E84" w:rsidRPr="003804C7" w:rsidTr="00120800">
        <w:tc>
          <w:tcPr>
            <w:tcW w:w="3175" w:type="dxa"/>
            <w:tcBorders>
              <w:top w:val="single" w:sz="4" w:space="0" w:color="auto"/>
              <w:bottom w:val="single" w:sz="4" w:space="0" w:color="auto"/>
            </w:tcBorders>
            <w:shd w:val="clear" w:color="auto" w:fill="auto"/>
          </w:tcPr>
          <w:p w:rsidR="00D21E84" w:rsidRPr="003804C7" w:rsidRDefault="00D21E84">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3 of 2015)</w:t>
            </w:r>
          </w:p>
        </w:tc>
        <w:tc>
          <w:tcPr>
            <w:tcW w:w="1639" w:type="dxa"/>
            <w:tcBorders>
              <w:top w:val="single" w:sz="4" w:space="0" w:color="auto"/>
              <w:bottom w:val="single" w:sz="4" w:space="0" w:color="auto"/>
            </w:tcBorders>
            <w:shd w:val="clear" w:color="auto" w:fill="auto"/>
          </w:tcPr>
          <w:p w:rsidR="00D21E84" w:rsidRPr="003804C7" w:rsidRDefault="00D21E84" w:rsidP="00774D4E">
            <w:pPr>
              <w:pStyle w:val="ENoteTableText"/>
              <w:rPr>
                <w:bCs/>
                <w:szCs w:val="16"/>
              </w:rPr>
            </w:pPr>
            <w:r w:rsidRPr="003804C7">
              <w:rPr>
                <w:bCs/>
                <w:szCs w:val="16"/>
              </w:rPr>
              <w:t>2 Apr 2015 (F2015L00488)</w:t>
            </w:r>
          </w:p>
        </w:tc>
        <w:tc>
          <w:tcPr>
            <w:tcW w:w="1849" w:type="dxa"/>
            <w:tcBorders>
              <w:top w:val="single" w:sz="4" w:space="0" w:color="auto"/>
              <w:bottom w:val="single" w:sz="4" w:space="0" w:color="auto"/>
            </w:tcBorders>
            <w:shd w:val="clear" w:color="auto" w:fill="auto"/>
          </w:tcPr>
          <w:p w:rsidR="00D21E84" w:rsidRPr="003804C7" w:rsidRDefault="00D21E84" w:rsidP="000B506B">
            <w:pPr>
              <w:pStyle w:val="ENoteTableText"/>
              <w:rPr>
                <w:szCs w:val="16"/>
              </w:rPr>
            </w:pPr>
            <w:r w:rsidRPr="003804C7">
              <w:rPr>
                <w:szCs w:val="16"/>
              </w:rPr>
              <w:t>2 Apr 2015 (s 2)</w:t>
            </w:r>
          </w:p>
        </w:tc>
        <w:tc>
          <w:tcPr>
            <w:tcW w:w="1849" w:type="dxa"/>
            <w:tcBorders>
              <w:top w:val="single" w:sz="4" w:space="0" w:color="auto"/>
              <w:bottom w:val="single" w:sz="4" w:space="0" w:color="auto"/>
            </w:tcBorders>
            <w:shd w:val="clear" w:color="auto" w:fill="auto"/>
          </w:tcPr>
          <w:p w:rsidR="00D21E84" w:rsidRPr="003804C7" w:rsidRDefault="00D21E84" w:rsidP="000B506B">
            <w:pPr>
              <w:pStyle w:val="ENoteTableText"/>
              <w:rPr>
                <w:szCs w:val="16"/>
              </w:rPr>
            </w:pPr>
            <w:r w:rsidRPr="003804C7">
              <w:rPr>
                <w:szCs w:val="16"/>
              </w:rPr>
              <w:t>—</w:t>
            </w:r>
          </w:p>
        </w:tc>
      </w:tr>
      <w:tr w:rsidR="005A7723" w:rsidRPr="003804C7" w:rsidTr="00120800">
        <w:tc>
          <w:tcPr>
            <w:tcW w:w="3175" w:type="dxa"/>
            <w:tcBorders>
              <w:top w:val="single" w:sz="4" w:space="0" w:color="auto"/>
              <w:bottom w:val="single" w:sz="4" w:space="0" w:color="auto"/>
            </w:tcBorders>
            <w:shd w:val="clear" w:color="auto" w:fill="auto"/>
          </w:tcPr>
          <w:p w:rsidR="005A7723" w:rsidRPr="003804C7" w:rsidRDefault="005A7723">
            <w:pPr>
              <w:pStyle w:val="ENoteTableText"/>
              <w:rPr>
                <w:szCs w:val="16"/>
              </w:rPr>
            </w:pPr>
            <w:r w:rsidRPr="003804C7">
              <w:rPr>
                <w:szCs w:val="16"/>
              </w:rPr>
              <w:t xml:space="preserve">Broadcasting Services (Events) Notice </w:t>
            </w:r>
            <w:r w:rsidRPr="003804C7">
              <w:rPr>
                <w:szCs w:val="16"/>
              </w:rPr>
              <w:lastRenderedPageBreak/>
              <w:t>(No.</w:t>
            </w:r>
            <w:r w:rsidR="003804C7">
              <w:rPr>
                <w:szCs w:val="16"/>
              </w:rPr>
              <w:t> </w:t>
            </w:r>
            <w:r w:rsidRPr="003804C7">
              <w:rPr>
                <w:szCs w:val="16"/>
              </w:rPr>
              <w:t>1) 2010 (Amendment No.</w:t>
            </w:r>
            <w:r w:rsidR="003804C7">
              <w:rPr>
                <w:szCs w:val="16"/>
              </w:rPr>
              <w:t> </w:t>
            </w:r>
            <w:r w:rsidRPr="003804C7">
              <w:rPr>
                <w:szCs w:val="16"/>
              </w:rPr>
              <w:t>4 of 2015)</w:t>
            </w:r>
          </w:p>
        </w:tc>
        <w:tc>
          <w:tcPr>
            <w:tcW w:w="1639" w:type="dxa"/>
            <w:tcBorders>
              <w:top w:val="single" w:sz="4" w:space="0" w:color="auto"/>
              <w:bottom w:val="single" w:sz="4" w:space="0" w:color="auto"/>
            </w:tcBorders>
            <w:shd w:val="clear" w:color="auto" w:fill="auto"/>
          </w:tcPr>
          <w:p w:rsidR="005A7723" w:rsidRPr="003804C7" w:rsidRDefault="005A7723" w:rsidP="00774D4E">
            <w:pPr>
              <w:pStyle w:val="ENoteTableText"/>
              <w:rPr>
                <w:bCs/>
                <w:szCs w:val="16"/>
              </w:rPr>
            </w:pPr>
            <w:r w:rsidRPr="003804C7">
              <w:rPr>
                <w:bCs/>
                <w:szCs w:val="16"/>
              </w:rPr>
              <w:lastRenderedPageBreak/>
              <w:t xml:space="preserve">9 Apr 2015 </w:t>
            </w:r>
            <w:r w:rsidRPr="003804C7">
              <w:rPr>
                <w:bCs/>
                <w:szCs w:val="16"/>
              </w:rPr>
              <w:lastRenderedPageBreak/>
              <w:t>(F2015L00507)</w:t>
            </w:r>
          </w:p>
        </w:tc>
        <w:tc>
          <w:tcPr>
            <w:tcW w:w="1849" w:type="dxa"/>
            <w:tcBorders>
              <w:top w:val="single" w:sz="4" w:space="0" w:color="auto"/>
              <w:bottom w:val="single" w:sz="4" w:space="0" w:color="auto"/>
            </w:tcBorders>
            <w:shd w:val="clear" w:color="auto" w:fill="auto"/>
          </w:tcPr>
          <w:p w:rsidR="005A7723" w:rsidRPr="003804C7" w:rsidRDefault="005A7723" w:rsidP="000B506B">
            <w:pPr>
              <w:pStyle w:val="ENoteTableText"/>
              <w:rPr>
                <w:szCs w:val="16"/>
              </w:rPr>
            </w:pPr>
            <w:r w:rsidRPr="003804C7">
              <w:rPr>
                <w:szCs w:val="16"/>
              </w:rPr>
              <w:lastRenderedPageBreak/>
              <w:t>9 Apr 2015 (s 2)</w:t>
            </w:r>
          </w:p>
        </w:tc>
        <w:tc>
          <w:tcPr>
            <w:tcW w:w="1849" w:type="dxa"/>
            <w:tcBorders>
              <w:top w:val="single" w:sz="4" w:space="0" w:color="auto"/>
              <w:bottom w:val="single" w:sz="4" w:space="0" w:color="auto"/>
            </w:tcBorders>
            <w:shd w:val="clear" w:color="auto" w:fill="auto"/>
          </w:tcPr>
          <w:p w:rsidR="005A7723" w:rsidRPr="003804C7" w:rsidRDefault="005A7723" w:rsidP="000B506B">
            <w:pPr>
              <w:pStyle w:val="ENoteTableText"/>
              <w:rPr>
                <w:szCs w:val="16"/>
              </w:rPr>
            </w:pPr>
            <w:r w:rsidRPr="003804C7">
              <w:rPr>
                <w:szCs w:val="16"/>
              </w:rPr>
              <w:t>—</w:t>
            </w:r>
          </w:p>
        </w:tc>
      </w:tr>
      <w:tr w:rsidR="00260D15" w:rsidRPr="003804C7" w:rsidTr="00120800">
        <w:tc>
          <w:tcPr>
            <w:tcW w:w="3175" w:type="dxa"/>
            <w:tcBorders>
              <w:top w:val="single" w:sz="4" w:space="0" w:color="auto"/>
              <w:bottom w:val="single" w:sz="4" w:space="0" w:color="auto"/>
            </w:tcBorders>
            <w:shd w:val="clear" w:color="auto" w:fill="auto"/>
          </w:tcPr>
          <w:p w:rsidR="00260D15" w:rsidRPr="003804C7" w:rsidRDefault="00260D15">
            <w:pPr>
              <w:pStyle w:val="ENoteTableText"/>
              <w:rPr>
                <w:szCs w:val="16"/>
              </w:rPr>
            </w:pPr>
            <w:r w:rsidRPr="003804C7">
              <w:rPr>
                <w:szCs w:val="16"/>
              </w:rPr>
              <w:lastRenderedPageBreak/>
              <w:t>Broadcasting Services (Events) Notice (No.</w:t>
            </w:r>
            <w:r w:rsidR="003804C7">
              <w:rPr>
                <w:szCs w:val="16"/>
              </w:rPr>
              <w:t> </w:t>
            </w:r>
            <w:r w:rsidRPr="003804C7">
              <w:rPr>
                <w:szCs w:val="16"/>
              </w:rPr>
              <w:t>1) 2010 (Amendment No.</w:t>
            </w:r>
            <w:r w:rsidR="003804C7">
              <w:rPr>
                <w:szCs w:val="16"/>
              </w:rPr>
              <w:t> </w:t>
            </w:r>
            <w:r w:rsidRPr="003804C7">
              <w:rPr>
                <w:szCs w:val="16"/>
              </w:rPr>
              <w:t>5 of 2015)</w:t>
            </w:r>
          </w:p>
        </w:tc>
        <w:tc>
          <w:tcPr>
            <w:tcW w:w="1639" w:type="dxa"/>
            <w:tcBorders>
              <w:top w:val="single" w:sz="4" w:space="0" w:color="auto"/>
              <w:bottom w:val="single" w:sz="4" w:space="0" w:color="auto"/>
            </w:tcBorders>
            <w:shd w:val="clear" w:color="auto" w:fill="auto"/>
          </w:tcPr>
          <w:p w:rsidR="00260D15" w:rsidRPr="003804C7" w:rsidRDefault="00260D15" w:rsidP="008058B1">
            <w:pPr>
              <w:pStyle w:val="ENoteTableText"/>
              <w:rPr>
                <w:bCs/>
                <w:szCs w:val="16"/>
              </w:rPr>
            </w:pPr>
            <w:r w:rsidRPr="003804C7">
              <w:rPr>
                <w:bCs/>
                <w:szCs w:val="16"/>
              </w:rPr>
              <w:t>1</w:t>
            </w:r>
            <w:r w:rsidR="003804C7">
              <w:rPr>
                <w:bCs/>
                <w:szCs w:val="16"/>
              </w:rPr>
              <w:t> </w:t>
            </w:r>
            <w:r w:rsidRPr="003804C7">
              <w:rPr>
                <w:bCs/>
                <w:szCs w:val="16"/>
              </w:rPr>
              <w:t>May 2015 (F2015L00612)</w:t>
            </w:r>
          </w:p>
        </w:tc>
        <w:tc>
          <w:tcPr>
            <w:tcW w:w="1849" w:type="dxa"/>
            <w:tcBorders>
              <w:top w:val="single" w:sz="4" w:space="0" w:color="auto"/>
              <w:bottom w:val="single" w:sz="4" w:space="0" w:color="auto"/>
            </w:tcBorders>
            <w:shd w:val="clear" w:color="auto" w:fill="auto"/>
          </w:tcPr>
          <w:p w:rsidR="00260D15" w:rsidRPr="003804C7" w:rsidRDefault="00260D15" w:rsidP="008058B1">
            <w:pPr>
              <w:pStyle w:val="ENoteTableText"/>
              <w:rPr>
                <w:szCs w:val="16"/>
              </w:rPr>
            </w:pPr>
            <w:r w:rsidRPr="003804C7">
              <w:rPr>
                <w:szCs w:val="16"/>
              </w:rPr>
              <w:t>1</w:t>
            </w:r>
            <w:r w:rsidR="003804C7">
              <w:rPr>
                <w:szCs w:val="16"/>
              </w:rPr>
              <w:t> </w:t>
            </w:r>
            <w:r w:rsidRPr="003804C7">
              <w:rPr>
                <w:szCs w:val="16"/>
              </w:rPr>
              <w:t>May 2015 (s 2)</w:t>
            </w:r>
          </w:p>
        </w:tc>
        <w:tc>
          <w:tcPr>
            <w:tcW w:w="1849" w:type="dxa"/>
            <w:tcBorders>
              <w:top w:val="single" w:sz="4" w:space="0" w:color="auto"/>
              <w:bottom w:val="single" w:sz="4" w:space="0" w:color="auto"/>
            </w:tcBorders>
            <w:shd w:val="clear" w:color="auto" w:fill="auto"/>
          </w:tcPr>
          <w:p w:rsidR="00260D15" w:rsidRPr="003804C7" w:rsidRDefault="00260D15" w:rsidP="000B506B">
            <w:pPr>
              <w:pStyle w:val="ENoteTableText"/>
              <w:rPr>
                <w:szCs w:val="16"/>
              </w:rPr>
            </w:pPr>
            <w:r w:rsidRPr="003804C7">
              <w:rPr>
                <w:szCs w:val="16"/>
              </w:rPr>
              <w:t>—</w:t>
            </w:r>
          </w:p>
        </w:tc>
      </w:tr>
      <w:tr w:rsidR="00663B66" w:rsidRPr="003804C7" w:rsidTr="00120800">
        <w:tc>
          <w:tcPr>
            <w:tcW w:w="3175" w:type="dxa"/>
            <w:tcBorders>
              <w:top w:val="single" w:sz="4" w:space="0" w:color="auto"/>
              <w:bottom w:val="single" w:sz="4" w:space="0" w:color="auto"/>
            </w:tcBorders>
            <w:shd w:val="clear" w:color="auto" w:fill="auto"/>
          </w:tcPr>
          <w:p w:rsidR="00663B66" w:rsidRPr="003804C7" w:rsidRDefault="00663B66" w:rsidP="003967F3">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6 of 2015)</w:t>
            </w:r>
          </w:p>
        </w:tc>
        <w:tc>
          <w:tcPr>
            <w:tcW w:w="1639" w:type="dxa"/>
            <w:tcBorders>
              <w:top w:val="single" w:sz="4" w:space="0" w:color="auto"/>
              <w:bottom w:val="single" w:sz="4" w:space="0" w:color="auto"/>
            </w:tcBorders>
            <w:shd w:val="clear" w:color="auto" w:fill="auto"/>
          </w:tcPr>
          <w:p w:rsidR="00663B66" w:rsidRPr="003804C7" w:rsidRDefault="00663B66" w:rsidP="003967F3">
            <w:pPr>
              <w:pStyle w:val="ENoteTableText"/>
              <w:rPr>
                <w:bCs/>
                <w:szCs w:val="16"/>
              </w:rPr>
            </w:pPr>
            <w:r w:rsidRPr="003804C7">
              <w:rPr>
                <w:bCs/>
                <w:szCs w:val="16"/>
              </w:rPr>
              <w:t>25</w:t>
            </w:r>
            <w:r w:rsidR="003804C7">
              <w:rPr>
                <w:bCs/>
                <w:szCs w:val="16"/>
              </w:rPr>
              <w:t> </w:t>
            </w:r>
            <w:r w:rsidRPr="003804C7">
              <w:rPr>
                <w:bCs/>
                <w:szCs w:val="16"/>
              </w:rPr>
              <w:t>June 2015 (F2015L00942)</w:t>
            </w:r>
          </w:p>
        </w:tc>
        <w:tc>
          <w:tcPr>
            <w:tcW w:w="1849" w:type="dxa"/>
            <w:tcBorders>
              <w:top w:val="single" w:sz="4" w:space="0" w:color="auto"/>
              <w:bottom w:val="single" w:sz="4" w:space="0" w:color="auto"/>
            </w:tcBorders>
            <w:shd w:val="clear" w:color="auto" w:fill="auto"/>
          </w:tcPr>
          <w:p w:rsidR="00663B66" w:rsidRPr="003804C7" w:rsidRDefault="00663B66" w:rsidP="003967F3">
            <w:pPr>
              <w:pStyle w:val="ENoteTableText"/>
              <w:rPr>
                <w:szCs w:val="16"/>
              </w:rPr>
            </w:pPr>
            <w:r w:rsidRPr="003804C7">
              <w:rPr>
                <w:szCs w:val="16"/>
              </w:rPr>
              <w:t>25</w:t>
            </w:r>
            <w:r w:rsidR="003804C7">
              <w:rPr>
                <w:szCs w:val="16"/>
              </w:rPr>
              <w:t> </w:t>
            </w:r>
            <w:r w:rsidRPr="003804C7">
              <w:rPr>
                <w:szCs w:val="16"/>
              </w:rPr>
              <w:t>June 2015 (s 2)</w:t>
            </w:r>
          </w:p>
        </w:tc>
        <w:tc>
          <w:tcPr>
            <w:tcW w:w="1849" w:type="dxa"/>
            <w:tcBorders>
              <w:top w:val="single" w:sz="4" w:space="0" w:color="auto"/>
              <w:bottom w:val="single" w:sz="4" w:space="0" w:color="auto"/>
            </w:tcBorders>
            <w:shd w:val="clear" w:color="auto" w:fill="auto"/>
          </w:tcPr>
          <w:p w:rsidR="00663B66" w:rsidRPr="003804C7" w:rsidRDefault="00663B66" w:rsidP="000B506B">
            <w:pPr>
              <w:pStyle w:val="ENoteTableText"/>
              <w:rPr>
                <w:szCs w:val="16"/>
              </w:rPr>
            </w:pPr>
            <w:r w:rsidRPr="003804C7">
              <w:rPr>
                <w:szCs w:val="16"/>
              </w:rPr>
              <w:t>—</w:t>
            </w:r>
          </w:p>
        </w:tc>
      </w:tr>
      <w:tr w:rsidR="00EF4DAA" w:rsidRPr="003804C7" w:rsidTr="00120800">
        <w:tc>
          <w:tcPr>
            <w:tcW w:w="3175" w:type="dxa"/>
            <w:tcBorders>
              <w:top w:val="single" w:sz="4" w:space="0" w:color="auto"/>
              <w:bottom w:val="single" w:sz="4" w:space="0" w:color="auto"/>
            </w:tcBorders>
            <w:shd w:val="clear" w:color="auto" w:fill="auto"/>
          </w:tcPr>
          <w:p w:rsidR="00EF4DAA" w:rsidRPr="003804C7" w:rsidRDefault="00EF4DAA">
            <w:pPr>
              <w:pStyle w:val="ENoteTableText"/>
              <w:rPr>
                <w:rFonts w:eastAsiaTheme="minorHAnsi" w:cstheme="minorBidi"/>
                <w:szCs w:val="16"/>
                <w:lang w:eastAsia="en-US"/>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7 of 2015)</w:t>
            </w:r>
          </w:p>
        </w:tc>
        <w:tc>
          <w:tcPr>
            <w:tcW w:w="1639" w:type="dxa"/>
            <w:tcBorders>
              <w:top w:val="single" w:sz="4" w:space="0" w:color="auto"/>
              <w:bottom w:val="single" w:sz="4" w:space="0" w:color="auto"/>
            </w:tcBorders>
            <w:shd w:val="clear" w:color="auto" w:fill="auto"/>
          </w:tcPr>
          <w:p w:rsidR="00EF4DAA" w:rsidRPr="003804C7" w:rsidRDefault="00EF4DAA" w:rsidP="003967F3">
            <w:pPr>
              <w:pStyle w:val="ENoteTableText"/>
              <w:rPr>
                <w:szCs w:val="16"/>
              </w:rPr>
            </w:pPr>
            <w:r w:rsidRPr="003804C7">
              <w:rPr>
                <w:szCs w:val="16"/>
              </w:rPr>
              <w:t>8</w:t>
            </w:r>
            <w:r w:rsidR="003804C7">
              <w:rPr>
                <w:szCs w:val="16"/>
              </w:rPr>
              <w:t> </w:t>
            </w:r>
            <w:r w:rsidRPr="003804C7">
              <w:rPr>
                <w:szCs w:val="16"/>
              </w:rPr>
              <w:t>July 2015 (F2015L0</w:t>
            </w:r>
            <w:r w:rsidR="00415F3A" w:rsidRPr="003804C7">
              <w:rPr>
                <w:szCs w:val="16"/>
              </w:rPr>
              <w:t>1123)</w:t>
            </w:r>
          </w:p>
        </w:tc>
        <w:tc>
          <w:tcPr>
            <w:tcW w:w="1849" w:type="dxa"/>
            <w:tcBorders>
              <w:top w:val="single" w:sz="4" w:space="0" w:color="auto"/>
              <w:bottom w:val="single" w:sz="4" w:space="0" w:color="auto"/>
            </w:tcBorders>
            <w:shd w:val="clear" w:color="auto" w:fill="auto"/>
          </w:tcPr>
          <w:p w:rsidR="00EF4DAA" w:rsidRPr="003804C7" w:rsidRDefault="00EF4DAA" w:rsidP="003967F3">
            <w:pPr>
              <w:pStyle w:val="ENoteTableText"/>
              <w:rPr>
                <w:szCs w:val="16"/>
              </w:rPr>
            </w:pPr>
            <w:r w:rsidRPr="003804C7">
              <w:rPr>
                <w:szCs w:val="16"/>
              </w:rPr>
              <w:t>8</w:t>
            </w:r>
            <w:r w:rsidR="003804C7">
              <w:rPr>
                <w:szCs w:val="16"/>
              </w:rPr>
              <w:t> </w:t>
            </w:r>
            <w:r w:rsidRPr="003804C7">
              <w:rPr>
                <w:szCs w:val="16"/>
              </w:rPr>
              <w:t>July 2015 (s 2)</w:t>
            </w:r>
          </w:p>
        </w:tc>
        <w:tc>
          <w:tcPr>
            <w:tcW w:w="1849" w:type="dxa"/>
            <w:tcBorders>
              <w:top w:val="single" w:sz="4" w:space="0" w:color="auto"/>
              <w:bottom w:val="single" w:sz="4" w:space="0" w:color="auto"/>
            </w:tcBorders>
            <w:shd w:val="clear" w:color="auto" w:fill="auto"/>
          </w:tcPr>
          <w:p w:rsidR="00EF4DAA" w:rsidRPr="003804C7" w:rsidRDefault="00EF4DAA" w:rsidP="000B506B">
            <w:pPr>
              <w:pStyle w:val="ENoteTableText"/>
              <w:rPr>
                <w:szCs w:val="16"/>
              </w:rPr>
            </w:pPr>
            <w:r w:rsidRPr="003804C7">
              <w:rPr>
                <w:szCs w:val="16"/>
              </w:rPr>
              <w:t>—</w:t>
            </w:r>
          </w:p>
        </w:tc>
      </w:tr>
      <w:tr w:rsidR="00E33023" w:rsidRPr="003804C7" w:rsidTr="00120800">
        <w:tc>
          <w:tcPr>
            <w:tcW w:w="3175" w:type="dxa"/>
            <w:tcBorders>
              <w:top w:val="single" w:sz="4" w:space="0" w:color="auto"/>
              <w:bottom w:val="single" w:sz="4" w:space="0" w:color="auto"/>
            </w:tcBorders>
            <w:shd w:val="clear" w:color="auto" w:fill="auto"/>
          </w:tcPr>
          <w:p w:rsidR="00E33023" w:rsidRPr="003804C7" w:rsidRDefault="00E33023" w:rsidP="005E08F4">
            <w:pPr>
              <w:pStyle w:val="ENoteTableText"/>
              <w:rPr>
                <w:szCs w:val="16"/>
              </w:rPr>
            </w:pPr>
            <w:r w:rsidRPr="003804C7">
              <w:rPr>
                <w:szCs w:val="16"/>
              </w:rPr>
              <w:t>Broadcasting Services (Events) Notice (No.</w:t>
            </w:r>
            <w:r w:rsidR="003804C7">
              <w:rPr>
                <w:szCs w:val="16"/>
              </w:rPr>
              <w:t> </w:t>
            </w:r>
            <w:r w:rsidRPr="003804C7">
              <w:rPr>
                <w:szCs w:val="16"/>
              </w:rPr>
              <w:t>1) 2010 (Amendment No.</w:t>
            </w:r>
            <w:r w:rsidR="003804C7">
              <w:rPr>
                <w:szCs w:val="16"/>
              </w:rPr>
              <w:t> </w:t>
            </w:r>
            <w:r w:rsidRPr="003804C7">
              <w:rPr>
                <w:szCs w:val="16"/>
              </w:rPr>
              <w:t>8 of 2015)</w:t>
            </w:r>
          </w:p>
        </w:tc>
        <w:tc>
          <w:tcPr>
            <w:tcW w:w="1639" w:type="dxa"/>
            <w:tcBorders>
              <w:top w:val="single" w:sz="4" w:space="0" w:color="auto"/>
              <w:bottom w:val="single" w:sz="4" w:space="0" w:color="auto"/>
            </w:tcBorders>
            <w:shd w:val="clear" w:color="auto" w:fill="auto"/>
          </w:tcPr>
          <w:p w:rsidR="00E33023" w:rsidRPr="003804C7" w:rsidRDefault="00E33023" w:rsidP="005E08F4">
            <w:pPr>
              <w:pStyle w:val="ENoteTableText"/>
              <w:rPr>
                <w:szCs w:val="16"/>
              </w:rPr>
            </w:pPr>
            <w:r w:rsidRPr="003804C7">
              <w:rPr>
                <w:szCs w:val="16"/>
              </w:rPr>
              <w:t>31</w:t>
            </w:r>
            <w:r w:rsidR="003804C7">
              <w:rPr>
                <w:szCs w:val="16"/>
              </w:rPr>
              <w:t> </w:t>
            </w:r>
            <w:r w:rsidRPr="003804C7">
              <w:rPr>
                <w:szCs w:val="16"/>
              </w:rPr>
              <w:t>July 2015 (F2015L01203)</w:t>
            </w:r>
          </w:p>
        </w:tc>
        <w:tc>
          <w:tcPr>
            <w:tcW w:w="1849" w:type="dxa"/>
            <w:tcBorders>
              <w:top w:val="single" w:sz="4" w:space="0" w:color="auto"/>
              <w:bottom w:val="single" w:sz="4" w:space="0" w:color="auto"/>
            </w:tcBorders>
            <w:shd w:val="clear" w:color="auto" w:fill="auto"/>
          </w:tcPr>
          <w:p w:rsidR="00E33023" w:rsidRPr="003804C7" w:rsidRDefault="00E33023" w:rsidP="005E08F4">
            <w:pPr>
              <w:pStyle w:val="ENoteTableText"/>
              <w:rPr>
                <w:szCs w:val="16"/>
              </w:rPr>
            </w:pPr>
            <w:r w:rsidRPr="003804C7">
              <w:rPr>
                <w:szCs w:val="16"/>
              </w:rPr>
              <w:t>31</w:t>
            </w:r>
            <w:r w:rsidR="003804C7">
              <w:rPr>
                <w:szCs w:val="16"/>
              </w:rPr>
              <w:t> </w:t>
            </w:r>
            <w:r w:rsidRPr="003804C7">
              <w:rPr>
                <w:szCs w:val="16"/>
              </w:rPr>
              <w:t>July 2015 (s 2)</w:t>
            </w:r>
          </w:p>
        </w:tc>
        <w:tc>
          <w:tcPr>
            <w:tcW w:w="1849" w:type="dxa"/>
            <w:tcBorders>
              <w:top w:val="single" w:sz="4" w:space="0" w:color="auto"/>
              <w:bottom w:val="single" w:sz="4" w:space="0" w:color="auto"/>
            </w:tcBorders>
            <w:shd w:val="clear" w:color="auto" w:fill="auto"/>
          </w:tcPr>
          <w:p w:rsidR="00E33023" w:rsidRPr="003804C7" w:rsidRDefault="001B15D6" w:rsidP="000B506B">
            <w:pPr>
              <w:pStyle w:val="ENoteTableText"/>
              <w:rPr>
                <w:szCs w:val="16"/>
              </w:rPr>
            </w:pPr>
            <w:r w:rsidRPr="003804C7">
              <w:rPr>
                <w:szCs w:val="16"/>
              </w:rPr>
              <w:t>—</w:t>
            </w:r>
          </w:p>
        </w:tc>
      </w:tr>
      <w:tr w:rsidR="00063268" w:rsidRPr="003804C7" w:rsidTr="00120800">
        <w:tc>
          <w:tcPr>
            <w:tcW w:w="3175" w:type="dxa"/>
            <w:tcBorders>
              <w:top w:val="single" w:sz="4" w:space="0" w:color="auto"/>
              <w:bottom w:val="single" w:sz="4" w:space="0" w:color="auto"/>
            </w:tcBorders>
            <w:shd w:val="clear" w:color="auto" w:fill="auto"/>
          </w:tcPr>
          <w:p w:rsidR="00063268" w:rsidRPr="003804C7" w:rsidRDefault="00063268" w:rsidP="00EF62B7">
            <w:pPr>
              <w:pStyle w:val="ENoteTableText"/>
            </w:pPr>
            <w:r w:rsidRPr="003804C7">
              <w:t>Broadcasting Services (Events) Notice (No.</w:t>
            </w:r>
            <w:r w:rsidR="003804C7">
              <w:t> </w:t>
            </w:r>
            <w:r w:rsidRPr="003804C7">
              <w:t>1) 2010 (Amendment No.</w:t>
            </w:r>
            <w:r w:rsidR="003804C7">
              <w:t> </w:t>
            </w:r>
            <w:r w:rsidRPr="003804C7">
              <w:t>9 of 2015)</w:t>
            </w:r>
          </w:p>
        </w:tc>
        <w:tc>
          <w:tcPr>
            <w:tcW w:w="1639" w:type="dxa"/>
            <w:tcBorders>
              <w:top w:val="single" w:sz="4" w:space="0" w:color="auto"/>
              <w:bottom w:val="single" w:sz="4" w:space="0" w:color="auto"/>
            </w:tcBorders>
            <w:shd w:val="clear" w:color="auto" w:fill="auto"/>
          </w:tcPr>
          <w:p w:rsidR="00063268" w:rsidRPr="003804C7" w:rsidRDefault="00EF62B7" w:rsidP="009C0DC3">
            <w:pPr>
              <w:pStyle w:val="ENoteTableText"/>
              <w:rPr>
                <w:szCs w:val="16"/>
              </w:rPr>
            </w:pPr>
            <w:r w:rsidRPr="003804C7">
              <w:rPr>
                <w:szCs w:val="16"/>
              </w:rPr>
              <w:t>23</w:t>
            </w:r>
            <w:r w:rsidR="00063268" w:rsidRPr="003804C7">
              <w:rPr>
                <w:szCs w:val="16"/>
              </w:rPr>
              <w:t xml:space="preserve"> Oct 2015 (F2015L01692)</w:t>
            </w:r>
          </w:p>
        </w:tc>
        <w:tc>
          <w:tcPr>
            <w:tcW w:w="1849" w:type="dxa"/>
            <w:tcBorders>
              <w:top w:val="single" w:sz="4" w:space="0" w:color="auto"/>
              <w:bottom w:val="single" w:sz="4" w:space="0" w:color="auto"/>
            </w:tcBorders>
            <w:shd w:val="clear" w:color="auto" w:fill="auto"/>
          </w:tcPr>
          <w:p w:rsidR="00063268" w:rsidRPr="003804C7" w:rsidRDefault="00EF62B7" w:rsidP="009C0DC3">
            <w:pPr>
              <w:pStyle w:val="ENoteTableText"/>
              <w:rPr>
                <w:szCs w:val="16"/>
              </w:rPr>
            </w:pPr>
            <w:r w:rsidRPr="003804C7">
              <w:rPr>
                <w:szCs w:val="16"/>
              </w:rPr>
              <w:t>23</w:t>
            </w:r>
            <w:r w:rsidR="00063268" w:rsidRPr="003804C7">
              <w:rPr>
                <w:szCs w:val="16"/>
              </w:rPr>
              <w:t xml:space="preserve"> Oct 2015 (s 2)</w:t>
            </w:r>
          </w:p>
        </w:tc>
        <w:tc>
          <w:tcPr>
            <w:tcW w:w="1849" w:type="dxa"/>
            <w:tcBorders>
              <w:top w:val="single" w:sz="4" w:space="0" w:color="auto"/>
              <w:bottom w:val="single" w:sz="4" w:space="0" w:color="auto"/>
            </w:tcBorders>
            <w:shd w:val="clear" w:color="auto" w:fill="auto"/>
          </w:tcPr>
          <w:p w:rsidR="00063268" w:rsidRPr="003804C7" w:rsidRDefault="00063268" w:rsidP="000B506B">
            <w:pPr>
              <w:pStyle w:val="ENoteTableText"/>
              <w:rPr>
                <w:szCs w:val="16"/>
              </w:rPr>
            </w:pPr>
            <w:r w:rsidRPr="003804C7">
              <w:rPr>
                <w:szCs w:val="16"/>
              </w:rPr>
              <w:t>—</w:t>
            </w:r>
          </w:p>
        </w:tc>
      </w:tr>
      <w:tr w:rsidR="00383C1E" w:rsidRPr="003804C7" w:rsidTr="00120800">
        <w:tc>
          <w:tcPr>
            <w:tcW w:w="3175" w:type="dxa"/>
            <w:tcBorders>
              <w:top w:val="single" w:sz="4" w:space="0" w:color="auto"/>
              <w:bottom w:val="single" w:sz="4" w:space="0" w:color="auto"/>
            </w:tcBorders>
            <w:shd w:val="clear" w:color="auto" w:fill="auto"/>
          </w:tcPr>
          <w:p w:rsidR="00383C1E" w:rsidRPr="003804C7" w:rsidRDefault="00383C1E" w:rsidP="00EF62B7">
            <w:pPr>
              <w:pStyle w:val="ENoteTableText"/>
            </w:pPr>
            <w:r w:rsidRPr="003804C7">
              <w:t>Broadcasting Services (Events) Notice (No.</w:t>
            </w:r>
            <w:r w:rsidR="003804C7">
              <w:t> </w:t>
            </w:r>
            <w:r w:rsidRPr="003804C7">
              <w:t>1) 2010 (Amendment No.</w:t>
            </w:r>
            <w:r w:rsidR="003804C7">
              <w:t> </w:t>
            </w:r>
            <w:r w:rsidRPr="003804C7">
              <w:t>10 of 2015)</w:t>
            </w:r>
          </w:p>
        </w:tc>
        <w:tc>
          <w:tcPr>
            <w:tcW w:w="1639" w:type="dxa"/>
            <w:tcBorders>
              <w:top w:val="single" w:sz="4" w:space="0" w:color="auto"/>
              <w:bottom w:val="single" w:sz="4" w:space="0" w:color="auto"/>
            </w:tcBorders>
            <w:shd w:val="clear" w:color="auto" w:fill="auto"/>
          </w:tcPr>
          <w:p w:rsidR="00383C1E" w:rsidRPr="003804C7" w:rsidRDefault="00383C1E" w:rsidP="000D0AC2">
            <w:pPr>
              <w:pStyle w:val="ENoteTableText"/>
              <w:rPr>
                <w:szCs w:val="16"/>
              </w:rPr>
            </w:pPr>
            <w:r w:rsidRPr="003804C7">
              <w:rPr>
                <w:szCs w:val="16"/>
              </w:rPr>
              <w:t>4 Nov 2015 (F2015L01750)</w:t>
            </w:r>
          </w:p>
        </w:tc>
        <w:tc>
          <w:tcPr>
            <w:tcW w:w="1849" w:type="dxa"/>
            <w:tcBorders>
              <w:top w:val="single" w:sz="4" w:space="0" w:color="auto"/>
              <w:bottom w:val="single" w:sz="4" w:space="0" w:color="auto"/>
            </w:tcBorders>
            <w:shd w:val="clear" w:color="auto" w:fill="auto"/>
          </w:tcPr>
          <w:p w:rsidR="00383C1E" w:rsidRPr="003804C7" w:rsidRDefault="00383C1E" w:rsidP="009C0DC3">
            <w:pPr>
              <w:pStyle w:val="ENoteTableText"/>
              <w:rPr>
                <w:szCs w:val="16"/>
              </w:rPr>
            </w:pPr>
            <w:r w:rsidRPr="003804C7">
              <w:rPr>
                <w:szCs w:val="16"/>
              </w:rPr>
              <w:t>4 Nov 2015 (s 2)</w:t>
            </w:r>
          </w:p>
        </w:tc>
        <w:tc>
          <w:tcPr>
            <w:tcW w:w="1849" w:type="dxa"/>
            <w:tcBorders>
              <w:top w:val="single" w:sz="4" w:space="0" w:color="auto"/>
              <w:bottom w:val="single" w:sz="4" w:space="0" w:color="auto"/>
            </w:tcBorders>
            <w:shd w:val="clear" w:color="auto" w:fill="auto"/>
          </w:tcPr>
          <w:p w:rsidR="00383C1E" w:rsidRPr="003804C7" w:rsidRDefault="00383C1E" w:rsidP="000B506B">
            <w:pPr>
              <w:pStyle w:val="ENoteTableText"/>
              <w:rPr>
                <w:szCs w:val="16"/>
              </w:rPr>
            </w:pPr>
            <w:r w:rsidRPr="003804C7">
              <w:rPr>
                <w:szCs w:val="16"/>
              </w:rPr>
              <w:t>—</w:t>
            </w:r>
          </w:p>
        </w:tc>
      </w:tr>
      <w:tr w:rsidR="00362E99" w:rsidRPr="003804C7" w:rsidTr="00120800">
        <w:tc>
          <w:tcPr>
            <w:tcW w:w="3175" w:type="dxa"/>
            <w:tcBorders>
              <w:top w:val="single" w:sz="4" w:space="0" w:color="auto"/>
              <w:bottom w:val="single" w:sz="4" w:space="0" w:color="auto"/>
            </w:tcBorders>
            <w:shd w:val="clear" w:color="auto" w:fill="auto"/>
          </w:tcPr>
          <w:p w:rsidR="00362E99" w:rsidRPr="003804C7" w:rsidRDefault="00362E99">
            <w:pPr>
              <w:pStyle w:val="ENoteTableText"/>
            </w:pPr>
            <w:r w:rsidRPr="003804C7">
              <w:t>Broadcasting Services (Events) Notice (No.</w:t>
            </w:r>
            <w:r w:rsidR="003804C7">
              <w:t> </w:t>
            </w:r>
            <w:r w:rsidRPr="003804C7">
              <w:t>1) 2010 (Amendment No.</w:t>
            </w:r>
            <w:r w:rsidR="003804C7">
              <w:t> </w:t>
            </w:r>
            <w:r w:rsidRPr="003804C7">
              <w:t>1 of 2016)</w:t>
            </w:r>
          </w:p>
        </w:tc>
        <w:tc>
          <w:tcPr>
            <w:tcW w:w="1639" w:type="dxa"/>
            <w:tcBorders>
              <w:top w:val="single" w:sz="4" w:space="0" w:color="auto"/>
              <w:bottom w:val="single" w:sz="4" w:space="0" w:color="auto"/>
            </w:tcBorders>
            <w:shd w:val="clear" w:color="auto" w:fill="auto"/>
          </w:tcPr>
          <w:p w:rsidR="00362E99" w:rsidRPr="003804C7" w:rsidRDefault="00362E99" w:rsidP="005F28E1">
            <w:pPr>
              <w:pStyle w:val="ENoteTableText"/>
              <w:rPr>
                <w:szCs w:val="16"/>
              </w:rPr>
            </w:pPr>
            <w:r w:rsidRPr="003804C7">
              <w:rPr>
                <w:szCs w:val="16"/>
              </w:rPr>
              <w:t>2 Mar 2016 (</w:t>
            </w:r>
            <w:r w:rsidR="00BA45EA" w:rsidRPr="003804C7">
              <w:rPr>
                <w:szCs w:val="16"/>
              </w:rPr>
              <w:t>F2016L00223</w:t>
            </w:r>
            <w:r w:rsidRPr="003804C7">
              <w:rPr>
                <w:szCs w:val="16"/>
              </w:rPr>
              <w:t>)</w:t>
            </w:r>
          </w:p>
        </w:tc>
        <w:tc>
          <w:tcPr>
            <w:tcW w:w="1849" w:type="dxa"/>
            <w:tcBorders>
              <w:top w:val="single" w:sz="4" w:space="0" w:color="auto"/>
              <w:bottom w:val="single" w:sz="4" w:space="0" w:color="auto"/>
            </w:tcBorders>
            <w:shd w:val="clear" w:color="auto" w:fill="auto"/>
          </w:tcPr>
          <w:p w:rsidR="00362E99" w:rsidRPr="003804C7" w:rsidRDefault="0092744B">
            <w:pPr>
              <w:pStyle w:val="ENoteTableText"/>
              <w:rPr>
                <w:szCs w:val="16"/>
              </w:rPr>
            </w:pPr>
            <w:r w:rsidRPr="003804C7">
              <w:rPr>
                <w:szCs w:val="16"/>
              </w:rPr>
              <w:t>2 Mar 2016</w:t>
            </w:r>
            <w:r w:rsidR="00362E99" w:rsidRPr="003804C7">
              <w:rPr>
                <w:szCs w:val="16"/>
              </w:rPr>
              <w:t xml:space="preserve"> (s 2)</w:t>
            </w:r>
          </w:p>
        </w:tc>
        <w:tc>
          <w:tcPr>
            <w:tcW w:w="1849" w:type="dxa"/>
            <w:tcBorders>
              <w:top w:val="single" w:sz="4" w:space="0" w:color="auto"/>
              <w:bottom w:val="single" w:sz="4" w:space="0" w:color="auto"/>
            </w:tcBorders>
            <w:shd w:val="clear" w:color="auto" w:fill="auto"/>
          </w:tcPr>
          <w:p w:rsidR="00362E99" w:rsidRPr="003804C7" w:rsidRDefault="00362E99" w:rsidP="000B506B">
            <w:pPr>
              <w:pStyle w:val="ENoteTableText"/>
              <w:rPr>
                <w:szCs w:val="16"/>
              </w:rPr>
            </w:pPr>
            <w:r w:rsidRPr="003804C7">
              <w:rPr>
                <w:szCs w:val="16"/>
              </w:rPr>
              <w:t>—</w:t>
            </w:r>
          </w:p>
        </w:tc>
      </w:tr>
      <w:tr w:rsidR="00BA45EA" w:rsidRPr="003804C7" w:rsidTr="00120800">
        <w:tc>
          <w:tcPr>
            <w:tcW w:w="3175" w:type="dxa"/>
            <w:tcBorders>
              <w:top w:val="single" w:sz="4" w:space="0" w:color="auto"/>
              <w:bottom w:val="single" w:sz="4" w:space="0" w:color="auto"/>
            </w:tcBorders>
            <w:shd w:val="clear" w:color="auto" w:fill="auto"/>
          </w:tcPr>
          <w:p w:rsidR="00BA45EA" w:rsidRPr="003804C7" w:rsidRDefault="00BA45EA">
            <w:pPr>
              <w:pStyle w:val="ENoteTableText"/>
            </w:pPr>
            <w:r w:rsidRPr="003804C7">
              <w:t>Broadcasting Services (Events) Notice (No.</w:t>
            </w:r>
            <w:r w:rsidR="003804C7">
              <w:t> </w:t>
            </w:r>
            <w:r w:rsidRPr="003804C7">
              <w:t>1) 2010 (Amendment No.</w:t>
            </w:r>
            <w:r w:rsidR="003804C7">
              <w:t> </w:t>
            </w:r>
            <w:r w:rsidRPr="003804C7">
              <w:t>2 of 2016)</w:t>
            </w:r>
          </w:p>
        </w:tc>
        <w:tc>
          <w:tcPr>
            <w:tcW w:w="1639" w:type="dxa"/>
            <w:tcBorders>
              <w:top w:val="single" w:sz="4" w:space="0" w:color="auto"/>
              <w:bottom w:val="single" w:sz="4" w:space="0" w:color="auto"/>
            </w:tcBorders>
            <w:shd w:val="clear" w:color="auto" w:fill="auto"/>
          </w:tcPr>
          <w:p w:rsidR="00BA45EA" w:rsidRPr="003804C7" w:rsidRDefault="00BA45EA" w:rsidP="005F28E1">
            <w:pPr>
              <w:pStyle w:val="ENoteTableText"/>
              <w:rPr>
                <w:szCs w:val="16"/>
              </w:rPr>
            </w:pPr>
            <w:r w:rsidRPr="003804C7">
              <w:rPr>
                <w:szCs w:val="16"/>
              </w:rPr>
              <w:t>2 Mar 2016 (F2016L00224)</w:t>
            </w:r>
          </w:p>
        </w:tc>
        <w:tc>
          <w:tcPr>
            <w:tcW w:w="1849" w:type="dxa"/>
            <w:tcBorders>
              <w:top w:val="single" w:sz="4" w:space="0" w:color="auto"/>
              <w:bottom w:val="single" w:sz="4" w:space="0" w:color="auto"/>
            </w:tcBorders>
            <w:shd w:val="clear" w:color="auto" w:fill="auto"/>
          </w:tcPr>
          <w:p w:rsidR="00BA45EA" w:rsidRPr="003804C7" w:rsidRDefault="00BA45EA" w:rsidP="009C0DC3">
            <w:pPr>
              <w:pStyle w:val="ENoteTableText"/>
              <w:rPr>
                <w:szCs w:val="16"/>
              </w:rPr>
            </w:pPr>
            <w:r w:rsidRPr="003804C7">
              <w:rPr>
                <w:szCs w:val="16"/>
              </w:rPr>
              <w:t>2 Mar 2016 (s 2)</w:t>
            </w:r>
          </w:p>
        </w:tc>
        <w:tc>
          <w:tcPr>
            <w:tcW w:w="1849" w:type="dxa"/>
            <w:tcBorders>
              <w:top w:val="single" w:sz="4" w:space="0" w:color="auto"/>
              <w:bottom w:val="single" w:sz="4" w:space="0" w:color="auto"/>
            </w:tcBorders>
            <w:shd w:val="clear" w:color="auto" w:fill="auto"/>
          </w:tcPr>
          <w:p w:rsidR="00BA45EA" w:rsidRPr="003804C7" w:rsidRDefault="00BA45EA" w:rsidP="000B506B">
            <w:pPr>
              <w:pStyle w:val="ENoteTableText"/>
              <w:rPr>
                <w:szCs w:val="16"/>
              </w:rPr>
            </w:pPr>
            <w:r w:rsidRPr="003804C7">
              <w:rPr>
                <w:szCs w:val="16"/>
              </w:rPr>
              <w:t>—</w:t>
            </w:r>
          </w:p>
        </w:tc>
      </w:tr>
      <w:tr w:rsidR="00BA45EA" w:rsidRPr="003804C7" w:rsidTr="00120800">
        <w:tc>
          <w:tcPr>
            <w:tcW w:w="3175" w:type="dxa"/>
            <w:tcBorders>
              <w:top w:val="single" w:sz="4" w:space="0" w:color="auto"/>
              <w:bottom w:val="single" w:sz="4" w:space="0" w:color="auto"/>
            </w:tcBorders>
            <w:shd w:val="clear" w:color="auto" w:fill="auto"/>
          </w:tcPr>
          <w:p w:rsidR="00BA45EA" w:rsidRPr="003804C7" w:rsidRDefault="00BA45EA">
            <w:pPr>
              <w:pStyle w:val="ENoteTableText"/>
            </w:pPr>
            <w:r w:rsidRPr="003804C7">
              <w:t>Broadcasting Services (Events) Notice (No.</w:t>
            </w:r>
            <w:r w:rsidR="003804C7">
              <w:t> </w:t>
            </w:r>
            <w:r w:rsidRPr="003804C7">
              <w:t>1) 2010 (Amendment No.</w:t>
            </w:r>
            <w:r w:rsidR="003804C7">
              <w:t> </w:t>
            </w:r>
            <w:r w:rsidRPr="003804C7">
              <w:t>3 of 2016)</w:t>
            </w:r>
          </w:p>
        </w:tc>
        <w:tc>
          <w:tcPr>
            <w:tcW w:w="1639" w:type="dxa"/>
            <w:tcBorders>
              <w:top w:val="single" w:sz="4" w:space="0" w:color="auto"/>
              <w:bottom w:val="single" w:sz="4" w:space="0" w:color="auto"/>
            </w:tcBorders>
            <w:shd w:val="clear" w:color="auto" w:fill="auto"/>
          </w:tcPr>
          <w:p w:rsidR="00BA45EA" w:rsidRPr="003804C7" w:rsidRDefault="00BA45EA" w:rsidP="00716346">
            <w:pPr>
              <w:pStyle w:val="ENoteTableText"/>
              <w:rPr>
                <w:szCs w:val="16"/>
              </w:rPr>
            </w:pPr>
            <w:r w:rsidRPr="003804C7">
              <w:rPr>
                <w:szCs w:val="16"/>
              </w:rPr>
              <w:t>2 Mar 2016 (F2016L002</w:t>
            </w:r>
            <w:r w:rsidR="00716346" w:rsidRPr="003804C7">
              <w:rPr>
                <w:szCs w:val="16"/>
              </w:rPr>
              <w:t>30</w:t>
            </w:r>
            <w:r w:rsidRPr="003804C7">
              <w:rPr>
                <w:szCs w:val="16"/>
              </w:rPr>
              <w:t>)</w:t>
            </w:r>
          </w:p>
        </w:tc>
        <w:tc>
          <w:tcPr>
            <w:tcW w:w="1849" w:type="dxa"/>
            <w:tcBorders>
              <w:top w:val="single" w:sz="4" w:space="0" w:color="auto"/>
              <w:bottom w:val="single" w:sz="4" w:space="0" w:color="auto"/>
            </w:tcBorders>
            <w:shd w:val="clear" w:color="auto" w:fill="auto"/>
          </w:tcPr>
          <w:p w:rsidR="00BA45EA" w:rsidRPr="003804C7" w:rsidRDefault="00BA45EA" w:rsidP="009C0DC3">
            <w:pPr>
              <w:pStyle w:val="ENoteTableText"/>
              <w:rPr>
                <w:szCs w:val="16"/>
              </w:rPr>
            </w:pPr>
            <w:r w:rsidRPr="003804C7">
              <w:rPr>
                <w:szCs w:val="16"/>
              </w:rPr>
              <w:t>2 Mar 2016 (s 2)</w:t>
            </w:r>
          </w:p>
        </w:tc>
        <w:tc>
          <w:tcPr>
            <w:tcW w:w="1849" w:type="dxa"/>
            <w:tcBorders>
              <w:top w:val="single" w:sz="4" w:space="0" w:color="auto"/>
              <w:bottom w:val="single" w:sz="4" w:space="0" w:color="auto"/>
            </w:tcBorders>
            <w:shd w:val="clear" w:color="auto" w:fill="auto"/>
          </w:tcPr>
          <w:p w:rsidR="00BA45EA" w:rsidRPr="003804C7" w:rsidRDefault="00BA45EA" w:rsidP="000B506B">
            <w:pPr>
              <w:pStyle w:val="ENoteTableText"/>
              <w:rPr>
                <w:szCs w:val="16"/>
              </w:rPr>
            </w:pPr>
            <w:r w:rsidRPr="003804C7">
              <w:rPr>
                <w:szCs w:val="16"/>
              </w:rPr>
              <w:t>—</w:t>
            </w:r>
          </w:p>
        </w:tc>
      </w:tr>
      <w:tr w:rsidR="00AF5D4D" w:rsidRPr="003804C7" w:rsidTr="00120800">
        <w:tc>
          <w:tcPr>
            <w:tcW w:w="3175" w:type="dxa"/>
            <w:tcBorders>
              <w:top w:val="single" w:sz="4" w:space="0" w:color="auto"/>
              <w:bottom w:val="single" w:sz="4" w:space="0" w:color="auto"/>
            </w:tcBorders>
            <w:shd w:val="clear" w:color="auto" w:fill="auto"/>
          </w:tcPr>
          <w:p w:rsidR="00AF5D4D" w:rsidRPr="003804C7" w:rsidRDefault="00AF5D4D" w:rsidP="00AF5D4D">
            <w:pPr>
              <w:pStyle w:val="ENoteTableText"/>
            </w:pPr>
            <w:r w:rsidRPr="003804C7">
              <w:t>Broadcasting Services (Events) Notice (No.</w:t>
            </w:r>
            <w:r w:rsidR="003804C7">
              <w:t> </w:t>
            </w:r>
            <w:r w:rsidRPr="003804C7">
              <w:t>1) 2010 (Amendment No.</w:t>
            </w:r>
            <w:r w:rsidR="003804C7">
              <w:t> </w:t>
            </w:r>
            <w:r w:rsidRPr="003804C7">
              <w:t>4 of 2016)</w:t>
            </w:r>
          </w:p>
        </w:tc>
        <w:tc>
          <w:tcPr>
            <w:tcW w:w="1639" w:type="dxa"/>
            <w:tcBorders>
              <w:top w:val="single" w:sz="4" w:space="0" w:color="auto"/>
              <w:bottom w:val="single" w:sz="4" w:space="0" w:color="auto"/>
            </w:tcBorders>
            <w:shd w:val="clear" w:color="auto" w:fill="auto"/>
          </w:tcPr>
          <w:p w:rsidR="00AF5D4D" w:rsidRPr="003804C7" w:rsidRDefault="00911429" w:rsidP="00A5342C">
            <w:pPr>
              <w:pStyle w:val="ENoteTableText"/>
              <w:rPr>
                <w:szCs w:val="16"/>
              </w:rPr>
            </w:pPr>
            <w:r w:rsidRPr="003804C7">
              <w:rPr>
                <w:szCs w:val="16"/>
              </w:rPr>
              <w:t xml:space="preserve">18 </w:t>
            </w:r>
            <w:r w:rsidR="00AF5D4D" w:rsidRPr="003804C7">
              <w:rPr>
                <w:szCs w:val="16"/>
              </w:rPr>
              <w:t xml:space="preserve">Mar 2016 </w:t>
            </w:r>
            <w:r w:rsidR="00A5342C" w:rsidRPr="003804C7">
              <w:rPr>
                <w:szCs w:val="16"/>
              </w:rPr>
              <w:t>(F2016L0034</w:t>
            </w:r>
            <w:r w:rsidR="006108E7" w:rsidRPr="003804C7">
              <w:rPr>
                <w:szCs w:val="16"/>
              </w:rPr>
              <w:t>8</w:t>
            </w:r>
            <w:r w:rsidR="00A5342C" w:rsidRPr="003804C7">
              <w:rPr>
                <w:szCs w:val="16"/>
              </w:rPr>
              <w:t>)</w:t>
            </w:r>
          </w:p>
        </w:tc>
        <w:tc>
          <w:tcPr>
            <w:tcW w:w="1849" w:type="dxa"/>
            <w:tcBorders>
              <w:top w:val="single" w:sz="4" w:space="0" w:color="auto"/>
              <w:bottom w:val="single" w:sz="4" w:space="0" w:color="auto"/>
            </w:tcBorders>
            <w:shd w:val="clear" w:color="auto" w:fill="auto"/>
          </w:tcPr>
          <w:p w:rsidR="00AF5D4D" w:rsidRPr="003804C7" w:rsidRDefault="00A5342C" w:rsidP="00AF5D4D">
            <w:pPr>
              <w:pStyle w:val="ENoteTableText"/>
              <w:rPr>
                <w:szCs w:val="16"/>
              </w:rPr>
            </w:pPr>
            <w:r w:rsidRPr="003804C7">
              <w:rPr>
                <w:szCs w:val="16"/>
              </w:rPr>
              <w:t xml:space="preserve">18 </w:t>
            </w:r>
            <w:r w:rsidR="00AF5D4D" w:rsidRPr="003804C7">
              <w:rPr>
                <w:szCs w:val="16"/>
              </w:rPr>
              <w:t>Mar 2016 (s 2)</w:t>
            </w:r>
          </w:p>
        </w:tc>
        <w:tc>
          <w:tcPr>
            <w:tcW w:w="1849" w:type="dxa"/>
            <w:tcBorders>
              <w:top w:val="single" w:sz="4" w:space="0" w:color="auto"/>
              <w:bottom w:val="single" w:sz="4" w:space="0" w:color="auto"/>
            </w:tcBorders>
            <w:shd w:val="clear" w:color="auto" w:fill="auto"/>
          </w:tcPr>
          <w:p w:rsidR="00AF5D4D" w:rsidRPr="003804C7" w:rsidRDefault="00AF5D4D" w:rsidP="00AF5D4D">
            <w:pPr>
              <w:pStyle w:val="ENoteTableText"/>
              <w:rPr>
                <w:szCs w:val="16"/>
              </w:rPr>
            </w:pPr>
            <w:r w:rsidRPr="003804C7">
              <w:rPr>
                <w:szCs w:val="16"/>
              </w:rPr>
              <w:t>—</w:t>
            </w:r>
          </w:p>
        </w:tc>
      </w:tr>
      <w:tr w:rsidR="005E7BC6" w:rsidRPr="003804C7" w:rsidTr="00120800">
        <w:tc>
          <w:tcPr>
            <w:tcW w:w="3175" w:type="dxa"/>
            <w:tcBorders>
              <w:top w:val="single" w:sz="4" w:space="0" w:color="auto"/>
              <w:bottom w:val="single" w:sz="4" w:space="0" w:color="auto"/>
            </w:tcBorders>
            <w:shd w:val="clear" w:color="auto" w:fill="auto"/>
          </w:tcPr>
          <w:p w:rsidR="005E7BC6" w:rsidRPr="003804C7" w:rsidRDefault="005E7BC6">
            <w:pPr>
              <w:pStyle w:val="ENoteTableText"/>
            </w:pPr>
            <w:r w:rsidRPr="003804C7">
              <w:t>Broadcasting Services (Events) Notice (No.</w:t>
            </w:r>
            <w:r w:rsidR="003804C7">
              <w:t> </w:t>
            </w:r>
            <w:r w:rsidRPr="003804C7">
              <w:t>1) 2010 (Amendment No.</w:t>
            </w:r>
            <w:r w:rsidR="003804C7">
              <w:t> </w:t>
            </w:r>
            <w:r w:rsidRPr="003804C7">
              <w:t>5 of 2016)</w:t>
            </w:r>
          </w:p>
        </w:tc>
        <w:tc>
          <w:tcPr>
            <w:tcW w:w="1639" w:type="dxa"/>
            <w:tcBorders>
              <w:top w:val="single" w:sz="4" w:space="0" w:color="auto"/>
              <w:bottom w:val="single" w:sz="4" w:space="0" w:color="auto"/>
            </w:tcBorders>
            <w:shd w:val="clear" w:color="auto" w:fill="auto"/>
          </w:tcPr>
          <w:p w:rsidR="005E7BC6" w:rsidRPr="003804C7" w:rsidRDefault="005E7BC6" w:rsidP="00A5342C">
            <w:pPr>
              <w:pStyle w:val="ENoteTableText"/>
              <w:rPr>
                <w:szCs w:val="16"/>
              </w:rPr>
            </w:pPr>
            <w:r w:rsidRPr="003804C7">
              <w:rPr>
                <w:szCs w:val="16"/>
              </w:rPr>
              <w:t>4 Apr 2016 (F2016L00485)</w:t>
            </w:r>
          </w:p>
        </w:tc>
        <w:tc>
          <w:tcPr>
            <w:tcW w:w="1849" w:type="dxa"/>
            <w:tcBorders>
              <w:top w:val="single" w:sz="4" w:space="0" w:color="auto"/>
              <w:bottom w:val="single" w:sz="4" w:space="0" w:color="auto"/>
            </w:tcBorders>
            <w:shd w:val="clear" w:color="auto" w:fill="auto"/>
          </w:tcPr>
          <w:p w:rsidR="005E7BC6" w:rsidRPr="003804C7" w:rsidRDefault="005E7BC6" w:rsidP="00AF5D4D">
            <w:pPr>
              <w:pStyle w:val="ENoteTableText"/>
              <w:rPr>
                <w:szCs w:val="16"/>
              </w:rPr>
            </w:pPr>
            <w:r w:rsidRPr="003804C7">
              <w:rPr>
                <w:szCs w:val="16"/>
              </w:rPr>
              <w:t>4</w:t>
            </w:r>
            <w:r w:rsidR="00E22D70" w:rsidRPr="003804C7">
              <w:rPr>
                <w:szCs w:val="16"/>
              </w:rPr>
              <w:t xml:space="preserve"> </w:t>
            </w:r>
            <w:r w:rsidRPr="003804C7">
              <w:rPr>
                <w:szCs w:val="16"/>
              </w:rPr>
              <w:t>Apr 2016 (s 2)</w:t>
            </w:r>
          </w:p>
        </w:tc>
        <w:tc>
          <w:tcPr>
            <w:tcW w:w="1849" w:type="dxa"/>
            <w:tcBorders>
              <w:top w:val="single" w:sz="4" w:space="0" w:color="auto"/>
              <w:bottom w:val="single" w:sz="4" w:space="0" w:color="auto"/>
            </w:tcBorders>
            <w:shd w:val="clear" w:color="auto" w:fill="auto"/>
          </w:tcPr>
          <w:p w:rsidR="005E7BC6" w:rsidRPr="003804C7" w:rsidRDefault="005E7BC6" w:rsidP="00AF5D4D">
            <w:pPr>
              <w:pStyle w:val="ENoteTableText"/>
              <w:rPr>
                <w:szCs w:val="16"/>
              </w:rPr>
            </w:pPr>
            <w:r w:rsidRPr="003804C7">
              <w:rPr>
                <w:szCs w:val="16"/>
              </w:rPr>
              <w:t>—</w:t>
            </w:r>
          </w:p>
        </w:tc>
      </w:tr>
      <w:tr w:rsidR="00A006D9" w:rsidRPr="003804C7" w:rsidTr="00120800">
        <w:tc>
          <w:tcPr>
            <w:tcW w:w="3175" w:type="dxa"/>
            <w:tcBorders>
              <w:top w:val="single" w:sz="4" w:space="0" w:color="auto"/>
              <w:bottom w:val="single" w:sz="4" w:space="0" w:color="auto"/>
            </w:tcBorders>
            <w:shd w:val="clear" w:color="auto" w:fill="auto"/>
          </w:tcPr>
          <w:p w:rsidR="00A006D9" w:rsidRPr="003804C7" w:rsidRDefault="00A006D9" w:rsidP="004C789F">
            <w:pPr>
              <w:pStyle w:val="ENoteTableText"/>
            </w:pPr>
            <w:r w:rsidRPr="003804C7">
              <w:t>Broadcasting Services (Events) Notice (No.</w:t>
            </w:r>
            <w:r w:rsidR="003804C7">
              <w:t> </w:t>
            </w:r>
            <w:r w:rsidRPr="003804C7">
              <w:t>1) 2010 (Amendment No.</w:t>
            </w:r>
            <w:r w:rsidR="003804C7">
              <w:t> </w:t>
            </w:r>
            <w:r w:rsidRPr="003804C7">
              <w:t>6 of 2016)</w:t>
            </w:r>
          </w:p>
        </w:tc>
        <w:tc>
          <w:tcPr>
            <w:tcW w:w="163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10</w:t>
            </w:r>
            <w:r w:rsidR="003804C7">
              <w:rPr>
                <w:szCs w:val="16"/>
              </w:rPr>
              <w:t> </w:t>
            </w:r>
            <w:r w:rsidRPr="003804C7">
              <w:rPr>
                <w:szCs w:val="16"/>
              </w:rPr>
              <w:t>May 2016 (F2016L00761)</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10</w:t>
            </w:r>
            <w:r w:rsidR="003804C7">
              <w:rPr>
                <w:szCs w:val="16"/>
              </w:rPr>
              <w:t> </w:t>
            </w:r>
            <w:r w:rsidRPr="003804C7">
              <w:rPr>
                <w:szCs w:val="16"/>
              </w:rPr>
              <w:t>May 2016 (s 2)</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w:t>
            </w:r>
          </w:p>
        </w:tc>
      </w:tr>
      <w:tr w:rsidR="00A006D9" w:rsidRPr="003804C7" w:rsidTr="00120800">
        <w:tc>
          <w:tcPr>
            <w:tcW w:w="3175" w:type="dxa"/>
            <w:tcBorders>
              <w:top w:val="single" w:sz="4" w:space="0" w:color="auto"/>
              <w:bottom w:val="single" w:sz="4" w:space="0" w:color="auto"/>
            </w:tcBorders>
            <w:shd w:val="clear" w:color="auto" w:fill="auto"/>
          </w:tcPr>
          <w:p w:rsidR="00A006D9" w:rsidRPr="003804C7" w:rsidRDefault="00A006D9" w:rsidP="004C789F">
            <w:pPr>
              <w:pStyle w:val="ENoteTableText"/>
            </w:pPr>
            <w:r w:rsidRPr="003804C7">
              <w:t>Broadcasting Services (Events) Notice (No.</w:t>
            </w:r>
            <w:r w:rsidR="003804C7">
              <w:t> </w:t>
            </w:r>
            <w:r w:rsidRPr="003804C7">
              <w:t>1) 2010 (Amendment No.</w:t>
            </w:r>
            <w:r w:rsidR="003804C7">
              <w:t> </w:t>
            </w:r>
            <w:r w:rsidRPr="003804C7">
              <w:t>7 of 2016)</w:t>
            </w:r>
          </w:p>
        </w:tc>
        <w:tc>
          <w:tcPr>
            <w:tcW w:w="163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27 Apr 2016 (F2016L00585)</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27 Apr 2016 (s 2)</w:t>
            </w:r>
          </w:p>
        </w:tc>
        <w:tc>
          <w:tcPr>
            <w:tcW w:w="1849" w:type="dxa"/>
            <w:tcBorders>
              <w:top w:val="single" w:sz="4" w:space="0" w:color="auto"/>
              <w:bottom w:val="single" w:sz="4" w:space="0" w:color="auto"/>
            </w:tcBorders>
            <w:shd w:val="clear" w:color="auto" w:fill="auto"/>
          </w:tcPr>
          <w:p w:rsidR="00A006D9" w:rsidRPr="003804C7" w:rsidRDefault="00A006D9" w:rsidP="004C789F">
            <w:pPr>
              <w:pStyle w:val="ENoteTableText"/>
              <w:rPr>
                <w:szCs w:val="16"/>
              </w:rPr>
            </w:pPr>
            <w:r w:rsidRPr="003804C7">
              <w:rPr>
                <w:szCs w:val="16"/>
              </w:rPr>
              <w:t>—</w:t>
            </w:r>
          </w:p>
        </w:tc>
      </w:tr>
      <w:tr w:rsidR="00003FE5" w:rsidRPr="003804C7" w:rsidTr="00120800">
        <w:tc>
          <w:tcPr>
            <w:tcW w:w="3175" w:type="dxa"/>
            <w:tcBorders>
              <w:top w:val="single" w:sz="4" w:space="0" w:color="auto"/>
              <w:bottom w:val="single" w:sz="4" w:space="0" w:color="auto"/>
            </w:tcBorders>
            <w:shd w:val="clear" w:color="auto" w:fill="auto"/>
          </w:tcPr>
          <w:p w:rsidR="00003FE5" w:rsidRPr="003804C7" w:rsidRDefault="00003FE5" w:rsidP="004C789F">
            <w:pPr>
              <w:pStyle w:val="ENoteTableText"/>
            </w:pPr>
            <w:r w:rsidRPr="003804C7">
              <w:t>Broadcasting Services (Events) Notice (No.</w:t>
            </w:r>
            <w:r w:rsidR="003804C7">
              <w:t> </w:t>
            </w:r>
            <w:r w:rsidRPr="003804C7">
              <w:t>1) 2010 (Amendment No.</w:t>
            </w:r>
            <w:r w:rsidR="003804C7">
              <w:t> </w:t>
            </w:r>
            <w:r w:rsidRPr="003804C7">
              <w:t>8 of 2016)</w:t>
            </w:r>
          </w:p>
        </w:tc>
        <w:tc>
          <w:tcPr>
            <w:tcW w:w="1639" w:type="dxa"/>
            <w:tcBorders>
              <w:top w:val="single" w:sz="4" w:space="0" w:color="auto"/>
              <w:bottom w:val="single" w:sz="4" w:space="0" w:color="auto"/>
            </w:tcBorders>
            <w:shd w:val="clear" w:color="auto" w:fill="auto"/>
          </w:tcPr>
          <w:p w:rsidR="00003FE5" w:rsidRPr="003804C7" w:rsidRDefault="00003FE5" w:rsidP="004C789F">
            <w:pPr>
              <w:pStyle w:val="ENoteTableText"/>
              <w:rPr>
                <w:szCs w:val="16"/>
              </w:rPr>
            </w:pPr>
            <w:r w:rsidRPr="003804C7">
              <w:rPr>
                <w:szCs w:val="16"/>
              </w:rPr>
              <w:t>28</w:t>
            </w:r>
            <w:r w:rsidR="003804C7">
              <w:rPr>
                <w:szCs w:val="16"/>
              </w:rPr>
              <w:t> </w:t>
            </w:r>
            <w:r w:rsidRPr="003804C7">
              <w:rPr>
                <w:szCs w:val="16"/>
              </w:rPr>
              <w:t>July 2016 (F2016L01244)</w:t>
            </w:r>
          </w:p>
        </w:tc>
        <w:tc>
          <w:tcPr>
            <w:tcW w:w="1849" w:type="dxa"/>
            <w:tcBorders>
              <w:top w:val="single" w:sz="4" w:space="0" w:color="auto"/>
              <w:bottom w:val="single" w:sz="4" w:space="0" w:color="auto"/>
            </w:tcBorders>
            <w:shd w:val="clear" w:color="auto" w:fill="auto"/>
          </w:tcPr>
          <w:p w:rsidR="00003FE5" w:rsidRPr="003804C7" w:rsidRDefault="00003FE5" w:rsidP="004C789F">
            <w:pPr>
              <w:pStyle w:val="ENoteTableText"/>
              <w:rPr>
                <w:szCs w:val="16"/>
              </w:rPr>
            </w:pPr>
            <w:r w:rsidRPr="003804C7">
              <w:rPr>
                <w:szCs w:val="16"/>
              </w:rPr>
              <w:t>28</w:t>
            </w:r>
            <w:r w:rsidR="003804C7">
              <w:rPr>
                <w:szCs w:val="16"/>
              </w:rPr>
              <w:t> </w:t>
            </w:r>
            <w:r w:rsidRPr="003804C7">
              <w:rPr>
                <w:szCs w:val="16"/>
              </w:rPr>
              <w:t>July 2016 (s 2)</w:t>
            </w:r>
          </w:p>
        </w:tc>
        <w:tc>
          <w:tcPr>
            <w:tcW w:w="1849" w:type="dxa"/>
            <w:tcBorders>
              <w:top w:val="single" w:sz="4" w:space="0" w:color="auto"/>
              <w:bottom w:val="single" w:sz="4" w:space="0" w:color="auto"/>
            </w:tcBorders>
            <w:shd w:val="clear" w:color="auto" w:fill="auto"/>
          </w:tcPr>
          <w:p w:rsidR="00003FE5" w:rsidRPr="003804C7" w:rsidRDefault="00003FE5" w:rsidP="004C789F">
            <w:pPr>
              <w:pStyle w:val="ENoteTableText"/>
              <w:rPr>
                <w:szCs w:val="16"/>
              </w:rPr>
            </w:pPr>
            <w:r w:rsidRPr="003804C7">
              <w:rPr>
                <w:szCs w:val="16"/>
              </w:rPr>
              <w:t>—</w:t>
            </w:r>
          </w:p>
        </w:tc>
      </w:tr>
      <w:tr w:rsidR="004F7910" w:rsidRPr="003804C7" w:rsidTr="00120800">
        <w:tc>
          <w:tcPr>
            <w:tcW w:w="3175" w:type="dxa"/>
            <w:tcBorders>
              <w:top w:val="single" w:sz="4" w:space="0" w:color="auto"/>
              <w:bottom w:val="single" w:sz="4" w:space="0" w:color="auto"/>
            </w:tcBorders>
            <w:shd w:val="clear" w:color="auto" w:fill="auto"/>
          </w:tcPr>
          <w:p w:rsidR="004F7910" w:rsidRPr="003804C7" w:rsidRDefault="004F7910" w:rsidP="004C789F">
            <w:pPr>
              <w:pStyle w:val="ENoteTableText"/>
            </w:pPr>
            <w:r w:rsidRPr="003804C7">
              <w:t>Broadcasting Services (Events) Notice (No.</w:t>
            </w:r>
            <w:r w:rsidR="003804C7">
              <w:t> </w:t>
            </w:r>
            <w:r w:rsidRPr="003804C7">
              <w:t>1) 2010 (Amendment No.</w:t>
            </w:r>
            <w:r w:rsidR="003804C7">
              <w:t> </w:t>
            </w:r>
            <w:r w:rsidRPr="003804C7">
              <w:t>9 of 2016)</w:t>
            </w:r>
          </w:p>
        </w:tc>
        <w:tc>
          <w:tcPr>
            <w:tcW w:w="1639" w:type="dxa"/>
            <w:tcBorders>
              <w:top w:val="single" w:sz="4" w:space="0" w:color="auto"/>
              <w:bottom w:val="single" w:sz="4" w:space="0" w:color="auto"/>
            </w:tcBorders>
            <w:shd w:val="clear" w:color="auto" w:fill="auto"/>
          </w:tcPr>
          <w:p w:rsidR="004F7910" w:rsidRPr="003804C7" w:rsidRDefault="004F7910" w:rsidP="00A367A2">
            <w:pPr>
              <w:pStyle w:val="ENoteTableText"/>
              <w:rPr>
                <w:szCs w:val="16"/>
              </w:rPr>
            </w:pPr>
            <w:r w:rsidRPr="003804C7">
              <w:rPr>
                <w:szCs w:val="16"/>
              </w:rPr>
              <w:t>26 Aug 2016 (F2016L01340)</w:t>
            </w:r>
          </w:p>
        </w:tc>
        <w:tc>
          <w:tcPr>
            <w:tcW w:w="1849" w:type="dxa"/>
            <w:tcBorders>
              <w:top w:val="single" w:sz="4" w:space="0" w:color="auto"/>
              <w:bottom w:val="single" w:sz="4" w:space="0" w:color="auto"/>
            </w:tcBorders>
            <w:shd w:val="clear" w:color="auto" w:fill="auto"/>
          </w:tcPr>
          <w:p w:rsidR="004F7910" w:rsidRPr="003804C7" w:rsidRDefault="004F7910" w:rsidP="00A367A2">
            <w:pPr>
              <w:pStyle w:val="ENoteTableText"/>
              <w:rPr>
                <w:szCs w:val="16"/>
              </w:rPr>
            </w:pPr>
            <w:r w:rsidRPr="003804C7">
              <w:rPr>
                <w:szCs w:val="16"/>
              </w:rPr>
              <w:t>26 Aug 2016 (s 2)</w:t>
            </w:r>
          </w:p>
        </w:tc>
        <w:tc>
          <w:tcPr>
            <w:tcW w:w="1849" w:type="dxa"/>
            <w:tcBorders>
              <w:top w:val="single" w:sz="4" w:space="0" w:color="auto"/>
              <w:bottom w:val="single" w:sz="4" w:space="0" w:color="auto"/>
            </w:tcBorders>
            <w:shd w:val="clear" w:color="auto" w:fill="auto"/>
          </w:tcPr>
          <w:p w:rsidR="004F7910" w:rsidRPr="003804C7" w:rsidRDefault="00EE4FC6" w:rsidP="004C789F">
            <w:pPr>
              <w:pStyle w:val="ENoteTableText"/>
              <w:rPr>
                <w:szCs w:val="16"/>
              </w:rPr>
            </w:pPr>
            <w:r w:rsidRPr="003804C7">
              <w:rPr>
                <w:szCs w:val="16"/>
              </w:rPr>
              <w:t>—</w:t>
            </w:r>
          </w:p>
        </w:tc>
      </w:tr>
      <w:tr w:rsidR="00120800" w:rsidRPr="003804C7" w:rsidTr="00120800">
        <w:tc>
          <w:tcPr>
            <w:tcW w:w="3175" w:type="dxa"/>
            <w:tcBorders>
              <w:top w:val="single" w:sz="4" w:space="0" w:color="auto"/>
              <w:bottom w:val="single" w:sz="4" w:space="0" w:color="auto"/>
            </w:tcBorders>
            <w:shd w:val="clear" w:color="auto" w:fill="auto"/>
          </w:tcPr>
          <w:p w:rsidR="00120800" w:rsidRPr="003804C7" w:rsidRDefault="00120800" w:rsidP="00120800">
            <w:pPr>
              <w:pStyle w:val="ENoteTableText"/>
            </w:pPr>
            <w:r>
              <w:t xml:space="preserve">Broadcasting Services (Events) Notice </w:t>
            </w:r>
            <w:r w:rsidR="00243F8F">
              <w:br/>
            </w:r>
            <w:r>
              <w:t>(No. 1) 2010 (Amendment No. 10 of 2016)</w:t>
            </w:r>
          </w:p>
        </w:tc>
        <w:tc>
          <w:tcPr>
            <w:tcW w:w="163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w:t>
            </w:r>
            <w:r w:rsidRPr="009D546C">
              <w:rPr>
                <w:szCs w:val="16"/>
              </w:rPr>
              <w:t>F2016L01608</w:t>
            </w:r>
            <w:r>
              <w:rPr>
                <w:szCs w:val="16"/>
              </w:rPr>
              <w:t>)</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(s 2)</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w:t>
            </w:r>
          </w:p>
        </w:tc>
      </w:tr>
      <w:tr w:rsidR="00120800" w:rsidRPr="003804C7" w:rsidTr="00120800">
        <w:tc>
          <w:tcPr>
            <w:tcW w:w="3175" w:type="dxa"/>
            <w:tcBorders>
              <w:top w:val="single" w:sz="4" w:space="0" w:color="auto"/>
              <w:bottom w:val="single" w:sz="4" w:space="0" w:color="auto"/>
            </w:tcBorders>
            <w:shd w:val="clear" w:color="auto" w:fill="auto"/>
          </w:tcPr>
          <w:p w:rsidR="00120800" w:rsidRPr="003804C7" w:rsidRDefault="00120800" w:rsidP="00120800">
            <w:pPr>
              <w:pStyle w:val="ENoteTableText"/>
            </w:pPr>
            <w:r>
              <w:t xml:space="preserve">Broadcasting Services (Events) Notice </w:t>
            </w:r>
            <w:r w:rsidR="00243F8F">
              <w:br/>
            </w:r>
            <w:r>
              <w:t>(No. 1) 2010 (Amendment No. 11 of 2016)</w:t>
            </w:r>
          </w:p>
        </w:tc>
        <w:tc>
          <w:tcPr>
            <w:tcW w:w="163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w:t>
            </w:r>
            <w:r w:rsidRPr="009D546C">
              <w:rPr>
                <w:szCs w:val="16"/>
              </w:rPr>
              <w:t>F2016L01607</w:t>
            </w:r>
            <w:r>
              <w:rPr>
                <w:szCs w:val="16"/>
              </w:rPr>
              <w:t>)</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12 Oct 2016 (s 2)</w:t>
            </w:r>
          </w:p>
        </w:tc>
        <w:tc>
          <w:tcPr>
            <w:tcW w:w="1849" w:type="dxa"/>
            <w:tcBorders>
              <w:top w:val="single" w:sz="4" w:space="0" w:color="auto"/>
              <w:bottom w:val="single" w:sz="4" w:space="0" w:color="auto"/>
            </w:tcBorders>
            <w:shd w:val="clear" w:color="auto" w:fill="auto"/>
          </w:tcPr>
          <w:p w:rsidR="00120800" w:rsidRPr="003804C7" w:rsidRDefault="00120800" w:rsidP="00AA44F6">
            <w:pPr>
              <w:pStyle w:val="ENoteTableText"/>
              <w:rPr>
                <w:szCs w:val="16"/>
              </w:rPr>
            </w:pPr>
            <w:r>
              <w:rPr>
                <w:szCs w:val="16"/>
              </w:rPr>
              <w:t>—</w:t>
            </w:r>
          </w:p>
        </w:tc>
      </w:tr>
      <w:tr w:rsidR="00120800" w:rsidRPr="003804C7" w:rsidTr="00243F8F">
        <w:tc>
          <w:tcPr>
            <w:tcW w:w="3175" w:type="dxa"/>
            <w:tcBorders>
              <w:top w:val="single" w:sz="4" w:space="0" w:color="auto"/>
              <w:bottom w:val="single" w:sz="4" w:space="0" w:color="auto"/>
            </w:tcBorders>
            <w:shd w:val="clear" w:color="auto" w:fill="auto"/>
          </w:tcPr>
          <w:p w:rsidR="00120800" w:rsidRPr="003804C7" w:rsidRDefault="00120800" w:rsidP="00FA5A6E">
            <w:pPr>
              <w:pStyle w:val="ENoteTableText"/>
            </w:pPr>
            <w:r w:rsidRPr="003804C7">
              <w:t>Broadcasting Services (Events) Notice (No.</w:t>
            </w:r>
            <w:r>
              <w:t> </w:t>
            </w:r>
            <w:r w:rsidRPr="003804C7">
              <w:t>1) 2010 (Amendment No.</w:t>
            </w:r>
            <w:r>
              <w:t> </w:t>
            </w:r>
            <w:r w:rsidRPr="003804C7">
              <w:t>12 of 2016)</w:t>
            </w:r>
          </w:p>
        </w:tc>
        <w:tc>
          <w:tcPr>
            <w:tcW w:w="1639" w:type="dxa"/>
            <w:tcBorders>
              <w:top w:val="single" w:sz="4" w:space="0" w:color="auto"/>
              <w:bottom w:val="single" w:sz="4" w:space="0" w:color="auto"/>
            </w:tcBorders>
            <w:shd w:val="clear" w:color="auto" w:fill="auto"/>
          </w:tcPr>
          <w:p w:rsidR="00120800" w:rsidRPr="003804C7" w:rsidRDefault="00120800" w:rsidP="00A367A2">
            <w:pPr>
              <w:pStyle w:val="ENoteTableText"/>
              <w:rPr>
                <w:szCs w:val="16"/>
              </w:rPr>
            </w:pPr>
            <w:r w:rsidRPr="003804C7">
              <w:rPr>
                <w:szCs w:val="16"/>
              </w:rPr>
              <w:t>6 Oct 2016 (F2016L01594)</w:t>
            </w:r>
          </w:p>
        </w:tc>
        <w:tc>
          <w:tcPr>
            <w:tcW w:w="1849" w:type="dxa"/>
            <w:tcBorders>
              <w:top w:val="single" w:sz="4" w:space="0" w:color="auto"/>
              <w:bottom w:val="single" w:sz="4" w:space="0" w:color="auto"/>
            </w:tcBorders>
            <w:shd w:val="clear" w:color="auto" w:fill="auto"/>
          </w:tcPr>
          <w:p w:rsidR="00120800" w:rsidRPr="003804C7" w:rsidRDefault="00120800" w:rsidP="00A367A2">
            <w:pPr>
              <w:pStyle w:val="ENoteTableText"/>
              <w:rPr>
                <w:szCs w:val="16"/>
              </w:rPr>
            </w:pPr>
            <w:r w:rsidRPr="003804C7">
              <w:rPr>
                <w:szCs w:val="16"/>
              </w:rPr>
              <w:t>6 Oct 2016 (s 2)</w:t>
            </w:r>
          </w:p>
        </w:tc>
        <w:tc>
          <w:tcPr>
            <w:tcW w:w="1849" w:type="dxa"/>
            <w:tcBorders>
              <w:top w:val="single" w:sz="4" w:space="0" w:color="auto"/>
              <w:bottom w:val="single" w:sz="4" w:space="0" w:color="auto"/>
            </w:tcBorders>
            <w:shd w:val="clear" w:color="auto" w:fill="auto"/>
          </w:tcPr>
          <w:p w:rsidR="00120800" w:rsidRPr="003804C7" w:rsidRDefault="00120800" w:rsidP="004C789F">
            <w:pPr>
              <w:pStyle w:val="ENoteTableText"/>
              <w:rPr>
                <w:szCs w:val="16"/>
              </w:rPr>
            </w:pPr>
            <w:r w:rsidRPr="003804C7">
              <w:rPr>
                <w:szCs w:val="16"/>
              </w:rPr>
              <w:t>—</w:t>
            </w:r>
          </w:p>
        </w:tc>
      </w:tr>
      <w:tr w:rsidR="00AA44F6" w:rsidRPr="003804C7" w:rsidTr="00181BE0">
        <w:tc>
          <w:tcPr>
            <w:tcW w:w="3175" w:type="dxa"/>
            <w:tcBorders>
              <w:top w:val="single" w:sz="4" w:space="0" w:color="auto"/>
              <w:bottom w:val="single" w:sz="4" w:space="0" w:color="auto"/>
            </w:tcBorders>
            <w:shd w:val="clear" w:color="auto" w:fill="auto"/>
          </w:tcPr>
          <w:p w:rsidR="00AA44F6" w:rsidRPr="003804C7" w:rsidRDefault="00AA44F6" w:rsidP="00243F8F">
            <w:pPr>
              <w:pStyle w:val="ENoteTableText"/>
            </w:pPr>
            <w:r>
              <w:t>Broadcasting Services (Events) Notice</w:t>
            </w:r>
            <w:r w:rsidR="00243F8F">
              <w:br/>
            </w:r>
            <w:r>
              <w:t>(No. 1) 2010</w:t>
            </w:r>
            <w:r w:rsidR="000920C2">
              <w:t xml:space="preserve"> </w:t>
            </w:r>
            <w:r>
              <w:t>(Amendment No. 13 of 2016)</w:t>
            </w:r>
          </w:p>
        </w:tc>
        <w:tc>
          <w:tcPr>
            <w:tcW w:w="1639" w:type="dxa"/>
            <w:tcBorders>
              <w:top w:val="single" w:sz="4" w:space="0" w:color="auto"/>
              <w:bottom w:val="single" w:sz="4" w:space="0" w:color="auto"/>
            </w:tcBorders>
            <w:shd w:val="clear" w:color="auto" w:fill="auto"/>
          </w:tcPr>
          <w:p w:rsidR="00AA44F6" w:rsidRPr="003804C7" w:rsidRDefault="00AA44F6" w:rsidP="00A367A2">
            <w:pPr>
              <w:pStyle w:val="ENoteTableText"/>
              <w:rPr>
                <w:szCs w:val="16"/>
              </w:rPr>
            </w:pPr>
            <w:r>
              <w:rPr>
                <w:szCs w:val="16"/>
              </w:rPr>
              <w:t>2 Nov 2016 (</w:t>
            </w:r>
            <w:r w:rsidRPr="00AA44F6">
              <w:rPr>
                <w:szCs w:val="16"/>
              </w:rPr>
              <w:t>F2016L01700</w:t>
            </w:r>
            <w:r>
              <w:rPr>
                <w:szCs w:val="16"/>
              </w:rPr>
              <w:t>)</w:t>
            </w:r>
          </w:p>
        </w:tc>
        <w:tc>
          <w:tcPr>
            <w:tcW w:w="1849" w:type="dxa"/>
            <w:tcBorders>
              <w:top w:val="single" w:sz="4" w:space="0" w:color="auto"/>
              <w:bottom w:val="single" w:sz="4" w:space="0" w:color="auto"/>
            </w:tcBorders>
            <w:shd w:val="clear" w:color="auto" w:fill="auto"/>
          </w:tcPr>
          <w:p w:rsidR="00AA44F6" w:rsidRPr="003804C7" w:rsidRDefault="00AA44F6" w:rsidP="00A367A2">
            <w:pPr>
              <w:pStyle w:val="ENoteTableText"/>
              <w:rPr>
                <w:szCs w:val="16"/>
              </w:rPr>
            </w:pPr>
            <w:r>
              <w:rPr>
                <w:szCs w:val="16"/>
              </w:rPr>
              <w:t>2 Nov 2016 (s 2)</w:t>
            </w:r>
          </w:p>
        </w:tc>
        <w:tc>
          <w:tcPr>
            <w:tcW w:w="1849" w:type="dxa"/>
            <w:tcBorders>
              <w:top w:val="single" w:sz="4" w:space="0" w:color="auto"/>
              <w:bottom w:val="single" w:sz="4" w:space="0" w:color="auto"/>
            </w:tcBorders>
            <w:shd w:val="clear" w:color="auto" w:fill="auto"/>
          </w:tcPr>
          <w:p w:rsidR="00AA44F6" w:rsidRPr="003804C7" w:rsidRDefault="00AA44F6" w:rsidP="004C789F">
            <w:pPr>
              <w:pStyle w:val="ENoteTableText"/>
              <w:rPr>
                <w:szCs w:val="16"/>
              </w:rPr>
            </w:pPr>
            <w:r>
              <w:rPr>
                <w:szCs w:val="16"/>
              </w:rPr>
              <w:t>—</w:t>
            </w:r>
          </w:p>
        </w:tc>
      </w:tr>
      <w:tr w:rsidR="003A051E" w:rsidRPr="003804C7" w:rsidTr="002006B9">
        <w:tc>
          <w:tcPr>
            <w:tcW w:w="3175" w:type="dxa"/>
            <w:tcBorders>
              <w:top w:val="single" w:sz="4" w:space="0" w:color="auto"/>
              <w:bottom w:val="single" w:sz="4" w:space="0" w:color="auto"/>
            </w:tcBorders>
            <w:shd w:val="clear" w:color="auto" w:fill="auto"/>
          </w:tcPr>
          <w:p w:rsidR="003A051E" w:rsidRDefault="003A051E" w:rsidP="000A4EAE">
            <w:pPr>
              <w:pStyle w:val="ENoteTableText"/>
            </w:pPr>
            <w:r>
              <w:t>Broadcasting Services (Events) Notice</w:t>
            </w:r>
            <w:r>
              <w:br/>
              <w:t>(No. 1) 2010 (Amendment No. 1 of 2017)</w:t>
            </w:r>
          </w:p>
        </w:tc>
        <w:tc>
          <w:tcPr>
            <w:tcW w:w="1639" w:type="dxa"/>
            <w:tcBorders>
              <w:top w:val="single" w:sz="4" w:space="0" w:color="auto"/>
              <w:bottom w:val="single" w:sz="4" w:space="0" w:color="auto"/>
            </w:tcBorders>
            <w:shd w:val="clear" w:color="auto" w:fill="auto"/>
          </w:tcPr>
          <w:p w:rsidR="003A051E" w:rsidRDefault="003A051E" w:rsidP="000A4EAE">
            <w:pPr>
              <w:pStyle w:val="ENoteTableText"/>
              <w:rPr>
                <w:szCs w:val="16"/>
              </w:rPr>
            </w:pPr>
            <w:r>
              <w:rPr>
                <w:szCs w:val="16"/>
              </w:rPr>
              <w:t>3 Feb 2017 (</w:t>
            </w:r>
            <w:r w:rsidRPr="00AA44F6">
              <w:rPr>
                <w:szCs w:val="16"/>
              </w:rPr>
              <w:t>F201</w:t>
            </w:r>
            <w:r>
              <w:rPr>
                <w:szCs w:val="16"/>
              </w:rPr>
              <w:t>7</w:t>
            </w:r>
            <w:r w:rsidRPr="00AA44F6">
              <w:rPr>
                <w:szCs w:val="16"/>
              </w:rPr>
              <w:t>L0</w:t>
            </w:r>
            <w:r>
              <w:rPr>
                <w:szCs w:val="16"/>
              </w:rPr>
              <w:t>0092)</w:t>
            </w:r>
          </w:p>
        </w:tc>
        <w:tc>
          <w:tcPr>
            <w:tcW w:w="1849" w:type="dxa"/>
            <w:tcBorders>
              <w:top w:val="single" w:sz="4" w:space="0" w:color="auto"/>
              <w:bottom w:val="single" w:sz="4" w:space="0" w:color="auto"/>
            </w:tcBorders>
            <w:shd w:val="clear" w:color="auto" w:fill="auto"/>
          </w:tcPr>
          <w:p w:rsidR="003A051E" w:rsidRDefault="003A051E" w:rsidP="002006B9">
            <w:pPr>
              <w:pStyle w:val="ENoteTableText"/>
              <w:rPr>
                <w:szCs w:val="16"/>
              </w:rPr>
            </w:pPr>
            <w:r>
              <w:rPr>
                <w:szCs w:val="16"/>
              </w:rPr>
              <w:t>3 Feb 2017 (s 2)</w:t>
            </w:r>
          </w:p>
        </w:tc>
        <w:tc>
          <w:tcPr>
            <w:tcW w:w="1849" w:type="dxa"/>
            <w:tcBorders>
              <w:top w:val="single" w:sz="4" w:space="0" w:color="auto"/>
              <w:bottom w:val="single" w:sz="4" w:space="0" w:color="auto"/>
            </w:tcBorders>
            <w:shd w:val="clear" w:color="auto" w:fill="auto"/>
          </w:tcPr>
          <w:p w:rsidR="003A051E" w:rsidRDefault="003A051E" w:rsidP="004C789F">
            <w:pPr>
              <w:pStyle w:val="ENoteTableText"/>
              <w:rPr>
                <w:szCs w:val="16"/>
              </w:rPr>
            </w:pPr>
            <w:r>
              <w:rPr>
                <w:szCs w:val="16"/>
              </w:rPr>
              <w:t>—</w:t>
            </w:r>
          </w:p>
        </w:tc>
      </w:tr>
      <w:tr w:rsidR="004A63D8" w:rsidRPr="003804C7" w:rsidTr="00120800">
        <w:tc>
          <w:tcPr>
            <w:tcW w:w="3175" w:type="dxa"/>
            <w:tcBorders>
              <w:top w:val="single" w:sz="4" w:space="0" w:color="auto"/>
              <w:bottom w:val="single" w:sz="12" w:space="0" w:color="auto"/>
            </w:tcBorders>
            <w:shd w:val="clear" w:color="auto" w:fill="auto"/>
          </w:tcPr>
          <w:p w:rsidR="004A63D8" w:rsidRDefault="004A63D8" w:rsidP="008F7554">
            <w:pPr>
              <w:pStyle w:val="ENoteTableText"/>
            </w:pPr>
            <w:r>
              <w:t>Broadcasting Services (Events) Notice</w:t>
            </w:r>
            <w:r w:rsidR="008F7554">
              <w:t xml:space="preserve"> </w:t>
            </w:r>
            <w:r w:rsidR="008F7554">
              <w:br/>
            </w:r>
            <w:r>
              <w:t>(No. 1) 2010 (Amendment No. 2 of 2017)</w:t>
            </w:r>
          </w:p>
        </w:tc>
        <w:tc>
          <w:tcPr>
            <w:tcW w:w="1639" w:type="dxa"/>
            <w:tcBorders>
              <w:top w:val="single" w:sz="4" w:space="0" w:color="auto"/>
              <w:bottom w:val="single" w:sz="12" w:space="0" w:color="auto"/>
            </w:tcBorders>
            <w:shd w:val="clear" w:color="auto" w:fill="auto"/>
          </w:tcPr>
          <w:p w:rsidR="004A63D8" w:rsidRDefault="004A63D8" w:rsidP="00830AF6">
            <w:pPr>
              <w:pStyle w:val="ENoteTableText"/>
              <w:rPr>
                <w:szCs w:val="16"/>
              </w:rPr>
            </w:pPr>
            <w:r>
              <w:rPr>
                <w:szCs w:val="16"/>
              </w:rPr>
              <w:t>2 Mar 2017 (</w:t>
            </w:r>
            <w:r w:rsidRPr="00AA44F6">
              <w:rPr>
                <w:szCs w:val="16"/>
              </w:rPr>
              <w:t>F201</w:t>
            </w:r>
            <w:r>
              <w:rPr>
                <w:szCs w:val="16"/>
              </w:rPr>
              <w:t>7</w:t>
            </w:r>
            <w:r w:rsidRPr="00AA44F6">
              <w:rPr>
                <w:szCs w:val="16"/>
              </w:rPr>
              <w:t>L0</w:t>
            </w:r>
            <w:r>
              <w:rPr>
                <w:szCs w:val="16"/>
              </w:rPr>
              <w:t>0186)</w:t>
            </w:r>
          </w:p>
        </w:tc>
        <w:tc>
          <w:tcPr>
            <w:tcW w:w="1849" w:type="dxa"/>
            <w:tcBorders>
              <w:top w:val="single" w:sz="4" w:space="0" w:color="auto"/>
              <w:bottom w:val="single" w:sz="12" w:space="0" w:color="auto"/>
            </w:tcBorders>
            <w:shd w:val="clear" w:color="auto" w:fill="auto"/>
          </w:tcPr>
          <w:p w:rsidR="004A63D8" w:rsidRDefault="004A63D8" w:rsidP="00830AF6">
            <w:pPr>
              <w:pStyle w:val="ENoteTableText"/>
              <w:rPr>
                <w:szCs w:val="16"/>
              </w:rPr>
            </w:pPr>
            <w:r>
              <w:rPr>
                <w:szCs w:val="16"/>
              </w:rPr>
              <w:t>2 Mar 2017 (s 2)</w:t>
            </w:r>
          </w:p>
        </w:tc>
        <w:tc>
          <w:tcPr>
            <w:tcW w:w="1849" w:type="dxa"/>
            <w:tcBorders>
              <w:top w:val="single" w:sz="4" w:space="0" w:color="auto"/>
              <w:bottom w:val="single" w:sz="12" w:space="0" w:color="auto"/>
            </w:tcBorders>
            <w:shd w:val="clear" w:color="auto" w:fill="auto"/>
          </w:tcPr>
          <w:p w:rsidR="004A63D8" w:rsidRDefault="004A63D8" w:rsidP="004C789F">
            <w:pPr>
              <w:pStyle w:val="ENoteTableText"/>
              <w:rPr>
                <w:szCs w:val="16"/>
              </w:rPr>
            </w:pPr>
            <w:r>
              <w:rPr>
                <w:szCs w:val="16"/>
              </w:rPr>
              <w:t>—</w:t>
            </w:r>
          </w:p>
        </w:tc>
      </w:tr>
    </w:tbl>
    <w:p w:rsidR="00003FE5" w:rsidRPr="003804C7" w:rsidRDefault="00003FE5" w:rsidP="00251F59">
      <w:pPr>
        <w:pStyle w:val="Tabletext"/>
      </w:pPr>
    </w:p>
    <w:p w:rsidR="00586ECA" w:rsidRPr="003804C7" w:rsidRDefault="00586ECA" w:rsidP="00340DEE">
      <w:pPr>
        <w:pStyle w:val="ENotesHeading2"/>
        <w:pageBreakBefore/>
        <w:outlineLvl w:val="9"/>
      </w:pPr>
      <w:bookmarkStart w:id="21" w:name="_Toc476299217"/>
      <w:r w:rsidRPr="003804C7">
        <w:t>Endnote 4—Amendment history</w:t>
      </w:r>
      <w:bookmarkEnd w:id="21"/>
    </w:p>
    <w:p w:rsidR="00423DF4" w:rsidRPr="003804C7" w:rsidRDefault="00423DF4" w:rsidP="00423DF4">
      <w:pPr>
        <w:rPr>
          <w:sz w:val="20"/>
          <w:lang w:eastAsia="en-AU"/>
        </w:rPr>
      </w:pPr>
    </w:p>
    <w:tbl>
      <w:tblPr>
        <w:tblW w:w="8479" w:type="dxa"/>
        <w:tblLayout w:type="fixed"/>
        <w:tblLook w:val="0000" w:firstRow="0" w:lastRow="0" w:firstColumn="0" w:lastColumn="0" w:noHBand="0" w:noVBand="0"/>
      </w:tblPr>
      <w:tblGrid>
        <w:gridCol w:w="2660"/>
        <w:gridCol w:w="5819"/>
      </w:tblGrid>
      <w:tr w:rsidR="00071A4C" w:rsidRPr="003804C7" w:rsidTr="006B229B">
        <w:trPr>
          <w:cantSplit/>
          <w:tblHeader/>
        </w:trPr>
        <w:tc>
          <w:tcPr>
            <w:tcW w:w="2660" w:type="dxa"/>
            <w:tcBorders>
              <w:top w:val="single" w:sz="12" w:space="0" w:color="auto"/>
              <w:bottom w:val="single" w:sz="12" w:space="0" w:color="auto"/>
            </w:tcBorders>
            <w:shd w:val="clear" w:color="auto" w:fill="auto"/>
          </w:tcPr>
          <w:p w:rsidR="00071A4C" w:rsidRPr="003804C7" w:rsidRDefault="00651303" w:rsidP="004C1305">
            <w:pPr>
              <w:pStyle w:val="ENoteTableHeading"/>
              <w:keepNext w:val="0"/>
            </w:pPr>
            <w:r w:rsidRPr="003804C7">
              <w:t>Provision affected</w:t>
            </w:r>
          </w:p>
        </w:tc>
        <w:tc>
          <w:tcPr>
            <w:tcW w:w="5819" w:type="dxa"/>
            <w:tcBorders>
              <w:top w:val="single" w:sz="12" w:space="0" w:color="auto"/>
              <w:bottom w:val="single" w:sz="12" w:space="0" w:color="auto"/>
            </w:tcBorders>
            <w:shd w:val="clear" w:color="auto" w:fill="auto"/>
          </w:tcPr>
          <w:p w:rsidR="00071A4C" w:rsidRPr="003804C7" w:rsidRDefault="00651303" w:rsidP="004C1305">
            <w:pPr>
              <w:pStyle w:val="ENoteTableHeading"/>
              <w:keepNext w:val="0"/>
            </w:pPr>
            <w:r w:rsidRPr="003804C7">
              <w:t>How affected</w:t>
            </w:r>
          </w:p>
        </w:tc>
      </w:tr>
      <w:tr w:rsidR="00071A4C" w:rsidRPr="003804C7" w:rsidTr="006B229B">
        <w:trPr>
          <w:cantSplit/>
        </w:trPr>
        <w:tc>
          <w:tcPr>
            <w:tcW w:w="2660" w:type="dxa"/>
            <w:shd w:val="clear" w:color="auto" w:fill="auto"/>
          </w:tcPr>
          <w:p w:rsidR="00071A4C" w:rsidRPr="003804C7" w:rsidRDefault="00A75E5F" w:rsidP="00E852E9">
            <w:pPr>
              <w:pStyle w:val="ENoteTableText"/>
              <w:tabs>
                <w:tab w:val="center" w:leader="dot" w:pos="2268"/>
              </w:tabs>
              <w:rPr>
                <w:rFonts w:eastAsiaTheme="minorHAnsi" w:cstheme="minorBidi"/>
                <w:lang w:eastAsia="en-US"/>
              </w:rPr>
            </w:pPr>
            <w:r w:rsidRPr="003804C7">
              <w:t>s 2</w:t>
            </w:r>
            <w:r w:rsidR="00E852E9">
              <w:tab/>
            </w:r>
          </w:p>
        </w:tc>
        <w:tc>
          <w:tcPr>
            <w:tcW w:w="5819" w:type="dxa"/>
            <w:shd w:val="clear" w:color="auto" w:fill="auto"/>
          </w:tcPr>
          <w:p w:rsidR="00071A4C" w:rsidRPr="003804C7" w:rsidRDefault="00A75E5F" w:rsidP="00A75E5F">
            <w:pPr>
              <w:pStyle w:val="ENoteTableText"/>
            </w:pPr>
            <w:r w:rsidRPr="003804C7">
              <w:t>rep LA s 48D</w:t>
            </w:r>
          </w:p>
        </w:tc>
      </w:tr>
      <w:tr w:rsidR="00A75E5F" w:rsidRPr="003804C7" w:rsidTr="006B229B">
        <w:trPr>
          <w:cantSplit/>
        </w:trPr>
        <w:tc>
          <w:tcPr>
            <w:tcW w:w="2660" w:type="dxa"/>
            <w:shd w:val="clear" w:color="auto" w:fill="auto"/>
          </w:tcPr>
          <w:p w:rsidR="00A75E5F" w:rsidRPr="003804C7" w:rsidRDefault="00A75E5F" w:rsidP="00E852E9">
            <w:pPr>
              <w:pStyle w:val="ENoteTableText"/>
              <w:tabs>
                <w:tab w:val="center" w:leader="dot" w:pos="2268"/>
              </w:tabs>
              <w:rPr>
                <w:rFonts w:eastAsiaTheme="minorHAnsi" w:cstheme="minorBidi"/>
                <w:lang w:eastAsia="en-US"/>
              </w:rPr>
            </w:pPr>
            <w:r w:rsidRPr="003804C7">
              <w:t>s 3</w:t>
            </w:r>
            <w:r w:rsidRPr="003804C7">
              <w:rPr>
                <w:rFonts w:eastAsiaTheme="minorHAnsi" w:cstheme="minorBidi"/>
                <w:lang w:eastAsia="en-US"/>
              </w:rPr>
              <w:tab/>
            </w:r>
          </w:p>
        </w:tc>
        <w:tc>
          <w:tcPr>
            <w:tcW w:w="5819" w:type="dxa"/>
            <w:shd w:val="clear" w:color="auto" w:fill="auto"/>
          </w:tcPr>
          <w:p w:rsidR="00A75E5F" w:rsidRPr="003804C7" w:rsidRDefault="00A75E5F" w:rsidP="00A75E5F">
            <w:pPr>
              <w:pStyle w:val="ENoteTableText"/>
            </w:pPr>
            <w:r w:rsidRPr="003804C7">
              <w:t>rep LA s 48C</w:t>
            </w:r>
          </w:p>
        </w:tc>
      </w:tr>
      <w:tr w:rsidR="00A75E5F" w:rsidRPr="003804C7" w:rsidTr="006B229B">
        <w:trPr>
          <w:cantSplit/>
        </w:trPr>
        <w:tc>
          <w:tcPr>
            <w:tcW w:w="2660" w:type="dxa"/>
            <w:shd w:val="clear" w:color="auto" w:fill="auto"/>
          </w:tcPr>
          <w:p w:rsidR="00A75E5F" w:rsidRPr="003804C7" w:rsidRDefault="00A75E5F" w:rsidP="004C1305">
            <w:pPr>
              <w:pStyle w:val="ENoteTableText"/>
              <w:rPr>
                <w:b/>
              </w:rPr>
            </w:pPr>
            <w:r w:rsidRPr="003804C7">
              <w:rPr>
                <w:b/>
              </w:rPr>
              <w:t>Schedule</w:t>
            </w:r>
          </w:p>
        </w:tc>
        <w:tc>
          <w:tcPr>
            <w:tcW w:w="5819" w:type="dxa"/>
            <w:shd w:val="clear" w:color="auto" w:fill="auto"/>
          </w:tcPr>
          <w:p w:rsidR="00A75E5F" w:rsidRPr="003804C7" w:rsidRDefault="00A75E5F" w:rsidP="004C1305">
            <w:pPr>
              <w:pStyle w:val="Tabletext"/>
            </w:pPr>
          </w:p>
        </w:tc>
      </w:tr>
      <w:tr w:rsidR="00071A4C" w:rsidRPr="003804C7" w:rsidTr="006B229B">
        <w:trPr>
          <w:cantSplit/>
        </w:trPr>
        <w:tc>
          <w:tcPr>
            <w:tcW w:w="2660" w:type="dxa"/>
            <w:shd w:val="clear" w:color="auto" w:fill="auto"/>
          </w:tcPr>
          <w:p w:rsidR="00071A4C" w:rsidRPr="003804C7" w:rsidRDefault="006264E0" w:rsidP="004C1305">
            <w:pPr>
              <w:pStyle w:val="ENoteTableText"/>
              <w:tabs>
                <w:tab w:val="center" w:leader="dot" w:pos="2268"/>
              </w:tabs>
            </w:pPr>
            <w:r w:rsidRPr="003804C7">
              <w:t>c</w:t>
            </w:r>
            <w:r w:rsidR="00651303" w:rsidRPr="003804C7">
              <w:t xml:space="preserve"> 1.1</w:t>
            </w:r>
            <w:r w:rsidR="00651303" w:rsidRPr="003804C7">
              <w:tab/>
            </w:r>
          </w:p>
        </w:tc>
        <w:tc>
          <w:tcPr>
            <w:tcW w:w="5819" w:type="dxa"/>
            <w:shd w:val="clear" w:color="auto" w:fill="auto"/>
          </w:tcPr>
          <w:p w:rsidR="00071A4C" w:rsidRPr="003804C7" w:rsidRDefault="006264E0" w:rsidP="004C1305">
            <w:pPr>
              <w:pStyle w:val="ENoteTableText"/>
            </w:pPr>
            <w:r w:rsidRPr="003804C7">
              <w:t>rep</w:t>
            </w:r>
            <w:r w:rsidR="00651303" w:rsidRPr="003804C7">
              <w:t xml:space="preserve"> 2012 No</w:t>
            </w:r>
            <w:r w:rsidR="00BE636F" w:rsidRPr="003804C7">
              <w:t> </w:t>
            </w:r>
            <w:r w:rsidR="00651303" w:rsidRPr="003804C7">
              <w:t>11</w:t>
            </w:r>
          </w:p>
        </w:tc>
      </w:tr>
      <w:tr w:rsidR="00071A4C" w:rsidRPr="003804C7" w:rsidTr="006B229B">
        <w:trPr>
          <w:cantSplit/>
        </w:trPr>
        <w:tc>
          <w:tcPr>
            <w:tcW w:w="2660" w:type="dxa"/>
            <w:shd w:val="clear" w:color="auto" w:fill="auto"/>
          </w:tcPr>
          <w:p w:rsidR="00071A4C" w:rsidRPr="003804C7" w:rsidRDefault="006264E0" w:rsidP="00C94E19">
            <w:pPr>
              <w:pStyle w:val="ENoteTableText"/>
              <w:tabs>
                <w:tab w:val="center" w:leader="dot" w:pos="2268"/>
              </w:tabs>
              <w:ind w:left="142" w:hanging="142"/>
            </w:pPr>
            <w:r w:rsidRPr="003804C7">
              <w:t>c</w:t>
            </w:r>
            <w:r w:rsidR="00651303" w:rsidRPr="003804C7">
              <w:t xml:space="preserve"> 5.1 (first occurring)</w:t>
            </w:r>
            <w:r w:rsidR="00D87709" w:rsidRPr="003804C7">
              <w:tab/>
            </w:r>
            <w:r w:rsidR="00C94E19" w:rsidRPr="003804C7">
              <w:br/>
              <w:t xml:space="preserve">renum </w:t>
            </w:r>
            <w:r w:rsidRPr="003804C7">
              <w:t>c</w:t>
            </w:r>
            <w:r w:rsidR="00C94E19" w:rsidRPr="003804C7">
              <w:t xml:space="preserve"> 1.1</w:t>
            </w:r>
            <w:r w:rsidR="00C94E19" w:rsidRPr="003804C7">
              <w:tab/>
            </w:r>
            <w:r w:rsidR="00651303" w:rsidRPr="003804C7">
              <w:t xml:space="preserve"> </w:t>
            </w:r>
          </w:p>
        </w:tc>
        <w:tc>
          <w:tcPr>
            <w:tcW w:w="5819" w:type="dxa"/>
            <w:shd w:val="clear" w:color="auto" w:fill="auto"/>
          </w:tcPr>
          <w:p w:rsidR="00071A4C" w:rsidRPr="003804C7" w:rsidRDefault="006264E0" w:rsidP="004C1305">
            <w:pPr>
              <w:pStyle w:val="ENoteTableText"/>
            </w:pPr>
            <w:r w:rsidRPr="003804C7">
              <w:t>ad</w:t>
            </w:r>
            <w:r w:rsidR="00651303" w:rsidRPr="003804C7">
              <w:t xml:space="preserve"> 2012 No</w:t>
            </w:r>
            <w:r w:rsidR="00BE636F" w:rsidRPr="003804C7">
              <w:t> </w:t>
            </w:r>
            <w:r w:rsidR="00651303" w:rsidRPr="003804C7">
              <w:t>11</w:t>
            </w:r>
            <w:r w:rsidR="00C94E19" w:rsidRPr="003804C7">
              <w:br/>
              <w:t>2013 No</w:t>
            </w:r>
            <w:r w:rsidR="00BE636F" w:rsidRPr="003804C7">
              <w:t> </w:t>
            </w:r>
            <w:r w:rsidR="00C94E19" w:rsidRPr="003804C7">
              <w:t>4</w:t>
            </w:r>
          </w:p>
        </w:tc>
      </w:tr>
      <w:tr w:rsidR="005B1D89" w:rsidRPr="003804C7" w:rsidTr="006B229B">
        <w:trPr>
          <w:cantSplit/>
        </w:trPr>
        <w:tc>
          <w:tcPr>
            <w:tcW w:w="2660" w:type="dxa"/>
            <w:shd w:val="clear" w:color="auto" w:fill="auto"/>
          </w:tcPr>
          <w:p w:rsidR="005B1D89" w:rsidRPr="003804C7" w:rsidRDefault="006264E0" w:rsidP="002C7D0D">
            <w:pPr>
              <w:pStyle w:val="ENoteTableText"/>
              <w:tabs>
                <w:tab w:val="center" w:leader="dot" w:pos="2268"/>
              </w:tabs>
            </w:pPr>
            <w:r w:rsidRPr="003804C7">
              <w:t>c</w:t>
            </w:r>
            <w:r w:rsidR="005B1D89" w:rsidRPr="003804C7">
              <w:t xml:space="preserve"> 1.1</w:t>
            </w:r>
            <w:r w:rsidR="005B1D89" w:rsidRPr="003804C7">
              <w:tab/>
            </w:r>
          </w:p>
        </w:tc>
        <w:tc>
          <w:tcPr>
            <w:tcW w:w="5819" w:type="dxa"/>
            <w:shd w:val="clear" w:color="auto" w:fill="auto"/>
          </w:tcPr>
          <w:p w:rsidR="005B1D89" w:rsidRPr="003804C7" w:rsidRDefault="006264E0">
            <w:pPr>
              <w:pStyle w:val="ENoteTableText"/>
            </w:pPr>
            <w:r w:rsidRPr="003804C7">
              <w:t>rs</w:t>
            </w:r>
            <w:r w:rsidR="005B1D89" w:rsidRPr="003804C7">
              <w:t xml:space="preserve"> 2013 No</w:t>
            </w:r>
            <w:r w:rsidR="00BE636F" w:rsidRPr="003804C7">
              <w:t> </w:t>
            </w:r>
            <w:r w:rsidR="005B1D89" w:rsidRPr="003804C7">
              <w:t>12</w:t>
            </w:r>
            <w:r w:rsidR="00786081" w:rsidRPr="003804C7">
              <w:t>; 2016 No 7</w:t>
            </w:r>
          </w:p>
        </w:tc>
      </w:tr>
      <w:tr w:rsidR="005B1D89" w:rsidRPr="003804C7" w:rsidTr="006B229B">
        <w:trPr>
          <w:cantSplit/>
        </w:trPr>
        <w:tc>
          <w:tcPr>
            <w:tcW w:w="2660" w:type="dxa"/>
            <w:shd w:val="clear" w:color="auto" w:fill="auto"/>
          </w:tcPr>
          <w:p w:rsidR="005B1D89" w:rsidRPr="003804C7" w:rsidRDefault="006264E0" w:rsidP="005B1D89">
            <w:pPr>
              <w:pStyle w:val="ENoteTableText"/>
              <w:tabs>
                <w:tab w:val="center" w:leader="dot" w:pos="2268"/>
              </w:tabs>
            </w:pPr>
            <w:r w:rsidRPr="003804C7">
              <w:t>c</w:t>
            </w:r>
            <w:r w:rsidR="005B1D89" w:rsidRPr="003804C7">
              <w:t xml:space="preserve"> 1.2</w:t>
            </w:r>
            <w:r w:rsidR="005B1D89" w:rsidRPr="003804C7">
              <w:tab/>
            </w:r>
          </w:p>
        </w:tc>
        <w:tc>
          <w:tcPr>
            <w:tcW w:w="5819" w:type="dxa"/>
            <w:shd w:val="clear" w:color="auto" w:fill="auto"/>
          </w:tcPr>
          <w:p w:rsidR="005B1D89" w:rsidRPr="003804C7" w:rsidRDefault="006264E0" w:rsidP="005B1D89">
            <w:pPr>
              <w:pStyle w:val="ENoteTableText"/>
            </w:pPr>
            <w:r w:rsidRPr="003804C7">
              <w:t>rs</w:t>
            </w:r>
            <w:r w:rsidR="005B1D89" w:rsidRPr="003804C7">
              <w:t xml:space="preserve"> 2013 No</w:t>
            </w:r>
            <w:r w:rsidR="00BE636F" w:rsidRPr="003804C7">
              <w:t> </w:t>
            </w:r>
            <w:r w:rsidR="005B1D89" w:rsidRPr="003804C7">
              <w:t>12</w:t>
            </w:r>
            <w:r w:rsidR="00542333" w:rsidRPr="003804C7">
              <w:t>; 2015 No 7</w:t>
            </w:r>
          </w:p>
        </w:tc>
      </w:tr>
      <w:tr w:rsidR="005B1D89" w:rsidRPr="003804C7" w:rsidTr="006B229B">
        <w:trPr>
          <w:cantSplit/>
        </w:trPr>
        <w:tc>
          <w:tcPr>
            <w:tcW w:w="2660" w:type="dxa"/>
            <w:shd w:val="clear" w:color="auto" w:fill="auto"/>
          </w:tcPr>
          <w:p w:rsidR="005B1D89" w:rsidRPr="003804C7" w:rsidRDefault="006264E0" w:rsidP="005B1D89">
            <w:pPr>
              <w:pStyle w:val="ENoteTableText"/>
              <w:tabs>
                <w:tab w:val="center" w:leader="dot" w:pos="2268"/>
              </w:tabs>
            </w:pPr>
            <w:r w:rsidRPr="003804C7">
              <w:t>c</w:t>
            </w:r>
            <w:r w:rsidR="005B1D89" w:rsidRPr="003804C7">
              <w:t xml:space="preserve"> 2.1</w:t>
            </w:r>
            <w:r w:rsidR="005B1D89" w:rsidRPr="003804C7">
              <w:tab/>
            </w:r>
          </w:p>
        </w:tc>
        <w:tc>
          <w:tcPr>
            <w:tcW w:w="5819" w:type="dxa"/>
            <w:shd w:val="clear" w:color="auto" w:fill="auto"/>
          </w:tcPr>
          <w:p w:rsidR="005B1D89" w:rsidRPr="003804C7" w:rsidRDefault="006264E0" w:rsidP="005B1D89">
            <w:pPr>
              <w:pStyle w:val="ENoteTableText"/>
            </w:pPr>
            <w:r w:rsidRPr="003804C7">
              <w:t>rs</w:t>
            </w:r>
            <w:r w:rsidR="005B1D89" w:rsidRPr="003804C7">
              <w:t xml:space="preserve"> 2013 No</w:t>
            </w:r>
            <w:r w:rsidR="00BE636F" w:rsidRPr="003804C7">
              <w:t> </w:t>
            </w:r>
            <w:r w:rsidR="005B1D89" w:rsidRPr="003804C7">
              <w:t>12</w:t>
            </w:r>
            <w:r w:rsidR="00542333" w:rsidRPr="003804C7">
              <w:t>; 2015 No 7</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4.1</w:t>
            </w:r>
            <w:r w:rsidR="00651303" w:rsidRPr="003804C7">
              <w:tab/>
            </w:r>
          </w:p>
        </w:tc>
        <w:tc>
          <w:tcPr>
            <w:tcW w:w="5819" w:type="dxa"/>
            <w:shd w:val="clear" w:color="auto" w:fill="auto"/>
          </w:tcPr>
          <w:p w:rsidR="00071A4C" w:rsidRPr="003804C7" w:rsidRDefault="006264E0" w:rsidP="00DB2A9F">
            <w:pPr>
              <w:pStyle w:val="ENoteTableText"/>
            </w:pPr>
            <w:r w:rsidRPr="003804C7">
              <w:t>am</w:t>
            </w:r>
            <w:r w:rsidR="00651303" w:rsidRPr="003804C7">
              <w:t xml:space="preserve"> 2011 </w:t>
            </w:r>
            <w:r w:rsidR="00805B9F" w:rsidRPr="003804C7">
              <w:t>No</w:t>
            </w:r>
            <w:r w:rsidR="00651303" w:rsidRPr="003804C7">
              <w:t xml:space="preserve"> 2, 3, 5, 11 and 12</w:t>
            </w:r>
          </w:p>
        </w:tc>
      </w:tr>
      <w:tr w:rsidR="00071A4C" w:rsidRPr="003804C7" w:rsidTr="006B229B">
        <w:trPr>
          <w:cantSplit/>
        </w:trPr>
        <w:tc>
          <w:tcPr>
            <w:tcW w:w="2660" w:type="dxa"/>
            <w:shd w:val="clear" w:color="auto" w:fill="auto"/>
          </w:tcPr>
          <w:p w:rsidR="00071A4C" w:rsidRPr="003804C7" w:rsidRDefault="00071A4C" w:rsidP="00E257D9">
            <w:pPr>
              <w:pStyle w:val="ENoteTableText"/>
              <w:tabs>
                <w:tab w:val="center" w:leader="dot" w:pos="2268"/>
              </w:tabs>
            </w:pPr>
          </w:p>
        </w:tc>
        <w:tc>
          <w:tcPr>
            <w:tcW w:w="5819" w:type="dxa"/>
            <w:shd w:val="clear" w:color="auto" w:fill="auto"/>
          </w:tcPr>
          <w:p w:rsidR="00071A4C" w:rsidRPr="003804C7" w:rsidRDefault="006264E0" w:rsidP="00E56663">
            <w:pPr>
              <w:pStyle w:val="ENoteTableText"/>
            </w:pPr>
            <w:r w:rsidRPr="003804C7">
              <w:t>rs</w:t>
            </w:r>
            <w:r w:rsidR="00651303" w:rsidRPr="003804C7">
              <w:t xml:space="preserve"> 2012 No</w:t>
            </w:r>
            <w:r w:rsidR="00BE636F" w:rsidRPr="003804C7">
              <w:t> </w:t>
            </w:r>
            <w:r w:rsidR="00651303" w:rsidRPr="003804C7">
              <w:t>2</w:t>
            </w:r>
            <w:r w:rsidR="00B82174" w:rsidRPr="003804C7">
              <w:t>; 2013 No</w:t>
            </w:r>
            <w:r w:rsidR="00BE636F" w:rsidRPr="003804C7">
              <w:t> </w:t>
            </w:r>
            <w:r w:rsidR="00B82174" w:rsidRPr="003804C7">
              <w:t>1</w:t>
            </w:r>
            <w:r w:rsidR="00AD770F" w:rsidRPr="003804C7">
              <w:t>; 2014 No 2</w:t>
            </w:r>
            <w:r w:rsidR="00D21E84" w:rsidRPr="003804C7">
              <w:t>; 2015 No 3</w:t>
            </w:r>
            <w:r w:rsidR="00E56663" w:rsidRPr="003804C7">
              <w:t xml:space="preserve"> and</w:t>
            </w:r>
            <w:r w:rsidR="00063268" w:rsidRPr="003804C7">
              <w:t xml:space="preserve"> 9</w:t>
            </w:r>
            <w:r w:rsidR="004C6955" w:rsidRPr="003804C7">
              <w:t>; 2016 No 2</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5.1</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 xml:space="preserve">14; 2012 </w:t>
            </w:r>
            <w:r w:rsidR="00805B9F" w:rsidRPr="003804C7">
              <w:t>No</w:t>
            </w:r>
            <w:r w:rsidR="00651303" w:rsidRPr="003804C7">
              <w:t xml:space="preserve"> 5, 6, 8 and 10</w:t>
            </w:r>
            <w:r w:rsidR="00E74E22" w:rsidRPr="003804C7">
              <w:t>; 2013 No</w:t>
            </w:r>
            <w:r w:rsidR="00BE636F" w:rsidRPr="003804C7">
              <w:t> </w:t>
            </w:r>
            <w:r w:rsidR="00E74E22" w:rsidRPr="003804C7">
              <w:t>2</w:t>
            </w:r>
          </w:p>
        </w:tc>
      </w:tr>
      <w:tr w:rsidR="00913C6E" w:rsidRPr="003804C7" w:rsidTr="006B229B">
        <w:trPr>
          <w:cantSplit/>
        </w:trPr>
        <w:tc>
          <w:tcPr>
            <w:tcW w:w="2660" w:type="dxa"/>
            <w:shd w:val="clear" w:color="auto" w:fill="auto"/>
          </w:tcPr>
          <w:p w:rsidR="00913C6E" w:rsidRPr="003804C7" w:rsidRDefault="00913C6E" w:rsidP="00E257D9">
            <w:pPr>
              <w:pStyle w:val="ENoteTableText"/>
              <w:tabs>
                <w:tab w:val="center" w:leader="dot" w:pos="2268"/>
              </w:tabs>
            </w:pPr>
          </w:p>
        </w:tc>
        <w:tc>
          <w:tcPr>
            <w:tcW w:w="5819" w:type="dxa"/>
            <w:shd w:val="clear" w:color="auto" w:fill="auto"/>
          </w:tcPr>
          <w:p w:rsidR="00913C6E" w:rsidRPr="003804C7" w:rsidRDefault="006264E0" w:rsidP="00DB2A9F">
            <w:pPr>
              <w:pStyle w:val="ENoteTableText"/>
            </w:pPr>
            <w:r w:rsidRPr="003804C7">
              <w:t>am</w:t>
            </w:r>
            <w:r w:rsidR="00913C6E" w:rsidRPr="003804C7">
              <w:t xml:space="preserve"> 2013 </w:t>
            </w:r>
            <w:r w:rsidR="00805B9F" w:rsidRPr="003804C7">
              <w:t>No</w:t>
            </w:r>
            <w:r w:rsidR="00913C6E" w:rsidRPr="003804C7">
              <w:t xml:space="preserve"> 4</w:t>
            </w:r>
            <w:r w:rsidR="00EC54D8" w:rsidRPr="003804C7">
              <w:t xml:space="preserve"> and 11</w:t>
            </w:r>
          </w:p>
        </w:tc>
      </w:tr>
      <w:tr w:rsidR="003E7F85" w:rsidRPr="003804C7" w:rsidTr="006B229B">
        <w:trPr>
          <w:cantSplit/>
        </w:trPr>
        <w:tc>
          <w:tcPr>
            <w:tcW w:w="2660" w:type="dxa"/>
            <w:shd w:val="clear" w:color="auto" w:fill="auto"/>
          </w:tcPr>
          <w:p w:rsidR="003E7F85" w:rsidRPr="003804C7" w:rsidRDefault="003E7F85" w:rsidP="00E257D9">
            <w:pPr>
              <w:pStyle w:val="ENoteTableText"/>
              <w:tabs>
                <w:tab w:val="center" w:leader="dot" w:pos="2268"/>
              </w:tabs>
            </w:pPr>
          </w:p>
        </w:tc>
        <w:tc>
          <w:tcPr>
            <w:tcW w:w="5819" w:type="dxa"/>
            <w:shd w:val="clear" w:color="auto" w:fill="auto"/>
          </w:tcPr>
          <w:p w:rsidR="003E7F85" w:rsidRPr="003804C7" w:rsidRDefault="003E7F85" w:rsidP="00E56663">
            <w:pPr>
              <w:pStyle w:val="ENoteTableText"/>
            </w:pPr>
            <w:r w:rsidRPr="003804C7">
              <w:t>rs 2015 No 2</w:t>
            </w:r>
            <w:r w:rsidR="00E56663" w:rsidRPr="003804C7">
              <w:t xml:space="preserve">, </w:t>
            </w:r>
            <w:r w:rsidR="00E33023" w:rsidRPr="003804C7">
              <w:t>8</w:t>
            </w:r>
            <w:r w:rsidR="00E56663" w:rsidRPr="003804C7">
              <w:t xml:space="preserve"> and</w:t>
            </w:r>
            <w:r w:rsidR="00063268" w:rsidRPr="003804C7">
              <w:t xml:space="preserve"> 9</w:t>
            </w:r>
            <w:r w:rsidR="004C6955" w:rsidRPr="003804C7">
              <w:t>; 2016 No 3</w:t>
            </w:r>
            <w:r w:rsidR="00003FE5" w:rsidRPr="003804C7">
              <w:t>; 2016 No 8</w:t>
            </w:r>
            <w:r w:rsidR="002006B9">
              <w:t>; 2017 No 2</w:t>
            </w:r>
          </w:p>
        </w:tc>
      </w:tr>
      <w:tr w:rsidR="009A26C6" w:rsidRPr="003804C7" w:rsidTr="006B229B">
        <w:trPr>
          <w:cantSplit/>
        </w:trPr>
        <w:tc>
          <w:tcPr>
            <w:tcW w:w="2660" w:type="dxa"/>
            <w:shd w:val="clear" w:color="auto" w:fill="auto"/>
          </w:tcPr>
          <w:p w:rsidR="009A26C6" w:rsidRPr="003804C7" w:rsidRDefault="006264E0" w:rsidP="00E257D9">
            <w:pPr>
              <w:pStyle w:val="ENoteTableText"/>
              <w:tabs>
                <w:tab w:val="center" w:leader="dot" w:pos="2268"/>
              </w:tabs>
            </w:pPr>
            <w:r w:rsidRPr="003804C7">
              <w:t>c</w:t>
            </w:r>
            <w:r w:rsidR="009A26C6" w:rsidRPr="003804C7">
              <w:t xml:space="preserve"> 5.2</w:t>
            </w:r>
            <w:r w:rsidR="009A26C6" w:rsidRPr="003804C7">
              <w:tab/>
            </w:r>
          </w:p>
        </w:tc>
        <w:tc>
          <w:tcPr>
            <w:tcW w:w="5819" w:type="dxa"/>
            <w:shd w:val="clear" w:color="auto" w:fill="auto"/>
          </w:tcPr>
          <w:p w:rsidR="009A26C6" w:rsidRPr="003804C7" w:rsidRDefault="006264E0" w:rsidP="005E08F4">
            <w:pPr>
              <w:pStyle w:val="ENoteTableText"/>
            </w:pPr>
            <w:r w:rsidRPr="003804C7">
              <w:t>rs</w:t>
            </w:r>
            <w:r w:rsidR="009A26C6" w:rsidRPr="003804C7">
              <w:t xml:space="preserve"> 2013 </w:t>
            </w:r>
            <w:r w:rsidR="00805B9F" w:rsidRPr="003804C7">
              <w:t>No</w:t>
            </w:r>
            <w:r w:rsidR="009A26C6" w:rsidRPr="003804C7">
              <w:t xml:space="preserve"> 5</w:t>
            </w:r>
            <w:r w:rsidR="00501857" w:rsidRPr="003804C7">
              <w:t xml:space="preserve"> and 11</w:t>
            </w:r>
            <w:r w:rsidR="003469D7" w:rsidRPr="003804C7">
              <w:t>; 2014 No 7</w:t>
            </w:r>
            <w:r w:rsidR="003E7F85" w:rsidRPr="003804C7">
              <w:t>; 2015 No 2</w:t>
            </w:r>
            <w:r w:rsidR="00E33023" w:rsidRPr="003804C7">
              <w:t>, 5</w:t>
            </w:r>
            <w:r w:rsidR="00260D15" w:rsidRPr="003804C7">
              <w:t xml:space="preserve"> and </w:t>
            </w:r>
            <w:r w:rsidR="00E33023" w:rsidRPr="003804C7">
              <w:t>8</w:t>
            </w:r>
            <w:r w:rsidR="004C6955" w:rsidRPr="003804C7">
              <w:t>; 2016 No 3</w:t>
            </w:r>
            <w:r w:rsidR="003D60B4">
              <w:t>; 2016 No 11</w:t>
            </w:r>
            <w:r w:rsidR="002006B9">
              <w:t>; 2017 No 2</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5.3</w:t>
            </w:r>
            <w:r w:rsidR="00651303" w:rsidRPr="003804C7">
              <w:tab/>
            </w:r>
          </w:p>
        </w:tc>
        <w:tc>
          <w:tcPr>
            <w:tcW w:w="5819" w:type="dxa"/>
            <w:shd w:val="clear" w:color="auto" w:fill="auto"/>
          </w:tcPr>
          <w:p w:rsidR="00071A4C" w:rsidRPr="003804C7" w:rsidRDefault="006264E0">
            <w:pPr>
              <w:pStyle w:val="ENoteTableText"/>
            </w:pPr>
            <w:r w:rsidRPr="003804C7">
              <w:t>rs</w:t>
            </w:r>
            <w:r w:rsidR="00651303" w:rsidRPr="003804C7">
              <w:t xml:space="preserve"> 2012 </w:t>
            </w:r>
            <w:r w:rsidR="00805B9F" w:rsidRPr="003804C7">
              <w:t>No</w:t>
            </w:r>
            <w:r w:rsidR="00651303" w:rsidRPr="003804C7">
              <w:t xml:space="preserve"> 5 and 13</w:t>
            </w:r>
            <w:r w:rsidR="00913C6E" w:rsidRPr="003804C7">
              <w:t xml:space="preserve">; 2013 </w:t>
            </w:r>
            <w:r w:rsidR="00805B9F" w:rsidRPr="003804C7">
              <w:t>No</w:t>
            </w:r>
            <w:r w:rsidR="00913C6E" w:rsidRPr="003804C7">
              <w:t xml:space="preserve"> 4</w:t>
            </w:r>
            <w:r w:rsidR="00501857" w:rsidRPr="003804C7">
              <w:t xml:space="preserve"> and 11</w:t>
            </w:r>
            <w:r w:rsidR="00FE0316" w:rsidRPr="003804C7">
              <w:t>; 2014 No 1</w:t>
            </w:r>
            <w:r w:rsidR="007A4AD1" w:rsidRPr="003804C7">
              <w:t>1</w:t>
            </w:r>
            <w:r w:rsidR="003E7F85" w:rsidRPr="003804C7">
              <w:t>; 2015 No 2</w:t>
            </w:r>
            <w:r w:rsidR="00542333" w:rsidRPr="003804C7">
              <w:t>, 5 and 7</w:t>
            </w:r>
            <w:r w:rsidR="004C6955" w:rsidRPr="003804C7">
              <w:t>; 2016 No 3</w:t>
            </w:r>
            <w:r w:rsidR="003D60B4">
              <w:t>; 2016 No. 11</w:t>
            </w:r>
            <w:r w:rsidR="002006B9">
              <w:t>; 2017 No 2</w:t>
            </w:r>
          </w:p>
        </w:tc>
      </w:tr>
      <w:tr w:rsidR="00C67F66" w:rsidRPr="003804C7" w:rsidTr="006B229B">
        <w:trPr>
          <w:cantSplit/>
        </w:trPr>
        <w:tc>
          <w:tcPr>
            <w:tcW w:w="2660" w:type="dxa"/>
            <w:shd w:val="clear" w:color="auto" w:fill="auto"/>
          </w:tcPr>
          <w:p w:rsidR="00C67F66" w:rsidRPr="003804C7" w:rsidRDefault="006264E0" w:rsidP="00E257D9">
            <w:pPr>
              <w:pStyle w:val="ENoteTableText"/>
              <w:tabs>
                <w:tab w:val="center" w:leader="dot" w:pos="2268"/>
              </w:tabs>
            </w:pPr>
            <w:r w:rsidRPr="003804C7">
              <w:t>c</w:t>
            </w:r>
            <w:r w:rsidR="00C67F66" w:rsidRPr="003804C7">
              <w:t xml:space="preserve"> 5.4</w:t>
            </w:r>
            <w:r w:rsidR="00C67F66" w:rsidRPr="003804C7">
              <w:tab/>
            </w:r>
          </w:p>
        </w:tc>
        <w:tc>
          <w:tcPr>
            <w:tcW w:w="5819" w:type="dxa"/>
            <w:shd w:val="clear" w:color="auto" w:fill="auto"/>
          </w:tcPr>
          <w:p w:rsidR="00C67F66" w:rsidRPr="003804C7" w:rsidRDefault="006264E0" w:rsidP="00DB2A9F">
            <w:pPr>
              <w:pStyle w:val="ENoteTableText"/>
            </w:pPr>
            <w:r w:rsidRPr="003804C7">
              <w:t>rs</w:t>
            </w:r>
            <w:r w:rsidR="00C67F66" w:rsidRPr="003804C7">
              <w:t xml:space="preserve"> 2013 No</w:t>
            </w:r>
            <w:r w:rsidR="00BE636F" w:rsidRPr="003804C7">
              <w:t> </w:t>
            </w:r>
            <w:r w:rsidR="00C67F66" w:rsidRPr="003804C7">
              <w:t>14</w:t>
            </w:r>
            <w:r w:rsidR="00C3069D" w:rsidRPr="003804C7">
              <w:t>; 2014 No 1</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6.1</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 xml:space="preserve">10; 2012 </w:t>
            </w:r>
            <w:r w:rsidR="00805B9F" w:rsidRPr="003804C7">
              <w:t>No</w:t>
            </w:r>
            <w:r w:rsidR="00651303" w:rsidRPr="003804C7">
              <w:t xml:space="preserve"> 9 and 12</w:t>
            </w:r>
            <w:r w:rsidR="000F60FA" w:rsidRPr="003804C7">
              <w:t>; 2013 No</w:t>
            </w:r>
            <w:r w:rsidR="00BE636F" w:rsidRPr="003804C7">
              <w:t> </w:t>
            </w:r>
            <w:r w:rsidR="000F60FA" w:rsidRPr="003804C7">
              <w:t>10</w:t>
            </w:r>
          </w:p>
        </w:tc>
      </w:tr>
      <w:tr w:rsidR="008C75F5" w:rsidRPr="003804C7" w:rsidTr="006B229B">
        <w:trPr>
          <w:cantSplit/>
        </w:trPr>
        <w:tc>
          <w:tcPr>
            <w:tcW w:w="2660" w:type="dxa"/>
            <w:shd w:val="clear" w:color="auto" w:fill="auto"/>
          </w:tcPr>
          <w:p w:rsidR="008C75F5" w:rsidRPr="003804C7" w:rsidRDefault="008C75F5" w:rsidP="00E257D9">
            <w:pPr>
              <w:pStyle w:val="ENoteTableText"/>
              <w:tabs>
                <w:tab w:val="center" w:leader="dot" w:pos="2268"/>
              </w:tabs>
            </w:pPr>
          </w:p>
        </w:tc>
        <w:tc>
          <w:tcPr>
            <w:tcW w:w="5819" w:type="dxa"/>
            <w:shd w:val="clear" w:color="auto" w:fill="auto"/>
          </w:tcPr>
          <w:p w:rsidR="008C75F5" w:rsidRPr="003804C7" w:rsidRDefault="008C75F5" w:rsidP="00E56663">
            <w:pPr>
              <w:pStyle w:val="ENoteTableText"/>
            </w:pPr>
            <w:r w:rsidRPr="003804C7">
              <w:t>am 2013 No 13</w:t>
            </w:r>
            <w:r w:rsidR="005D6D28" w:rsidRPr="003804C7">
              <w:t xml:space="preserve"> and 15</w:t>
            </w:r>
          </w:p>
        </w:tc>
      </w:tr>
      <w:tr w:rsidR="00824AFE" w:rsidRPr="003804C7" w:rsidTr="006B229B">
        <w:trPr>
          <w:cantSplit/>
        </w:trPr>
        <w:tc>
          <w:tcPr>
            <w:tcW w:w="2660" w:type="dxa"/>
            <w:shd w:val="clear" w:color="auto" w:fill="auto"/>
          </w:tcPr>
          <w:p w:rsidR="00824AFE" w:rsidRPr="003804C7" w:rsidRDefault="00824AFE" w:rsidP="00E257D9">
            <w:pPr>
              <w:pStyle w:val="ENoteTableText"/>
              <w:tabs>
                <w:tab w:val="center" w:leader="dot" w:pos="2268"/>
              </w:tabs>
            </w:pPr>
          </w:p>
        </w:tc>
        <w:tc>
          <w:tcPr>
            <w:tcW w:w="5819" w:type="dxa"/>
            <w:shd w:val="clear" w:color="auto" w:fill="auto"/>
          </w:tcPr>
          <w:p w:rsidR="00824AFE" w:rsidRPr="003804C7" w:rsidRDefault="00824AFE">
            <w:pPr>
              <w:pStyle w:val="ENoteTableText"/>
            </w:pPr>
            <w:r w:rsidRPr="003804C7">
              <w:t xml:space="preserve">rs 2014 </w:t>
            </w:r>
            <w:r w:rsidR="00805B9F" w:rsidRPr="003804C7">
              <w:t>No</w:t>
            </w:r>
            <w:r w:rsidRPr="003804C7">
              <w:t xml:space="preserve"> 9</w:t>
            </w:r>
            <w:r w:rsidR="00CD4B20" w:rsidRPr="003804C7">
              <w:t xml:space="preserve"> and 13</w:t>
            </w:r>
            <w:r w:rsidR="00542333" w:rsidRPr="003804C7">
              <w:t>; 2015 No 7</w:t>
            </w:r>
          </w:p>
        </w:tc>
      </w:tr>
      <w:tr w:rsidR="00E33023" w:rsidRPr="003804C7" w:rsidTr="006B229B">
        <w:trPr>
          <w:cantSplit/>
        </w:trPr>
        <w:tc>
          <w:tcPr>
            <w:tcW w:w="2660" w:type="dxa"/>
            <w:shd w:val="clear" w:color="auto" w:fill="auto"/>
          </w:tcPr>
          <w:p w:rsidR="00E33023" w:rsidRPr="003804C7" w:rsidRDefault="00E33023" w:rsidP="00E257D9">
            <w:pPr>
              <w:pStyle w:val="ENoteTableText"/>
              <w:tabs>
                <w:tab w:val="center" w:leader="dot" w:pos="2268"/>
              </w:tabs>
            </w:pPr>
          </w:p>
        </w:tc>
        <w:tc>
          <w:tcPr>
            <w:tcW w:w="5819" w:type="dxa"/>
            <w:shd w:val="clear" w:color="auto" w:fill="auto"/>
          </w:tcPr>
          <w:p w:rsidR="00E33023" w:rsidRPr="003804C7" w:rsidRDefault="00E33023">
            <w:pPr>
              <w:pStyle w:val="ENoteTableText"/>
            </w:pPr>
            <w:r w:rsidRPr="003804C7">
              <w:t>am 2015 No 8</w:t>
            </w:r>
          </w:p>
        </w:tc>
      </w:tr>
      <w:tr w:rsidR="00E56663" w:rsidRPr="003804C7" w:rsidTr="006B229B">
        <w:trPr>
          <w:cantSplit/>
        </w:trPr>
        <w:tc>
          <w:tcPr>
            <w:tcW w:w="2660" w:type="dxa"/>
            <w:shd w:val="clear" w:color="auto" w:fill="auto"/>
          </w:tcPr>
          <w:p w:rsidR="00E56663" w:rsidRPr="003804C7" w:rsidRDefault="00E56663" w:rsidP="00E257D9">
            <w:pPr>
              <w:pStyle w:val="ENoteTableText"/>
              <w:tabs>
                <w:tab w:val="center" w:leader="dot" w:pos="2268"/>
              </w:tabs>
            </w:pPr>
          </w:p>
        </w:tc>
        <w:tc>
          <w:tcPr>
            <w:tcW w:w="5819" w:type="dxa"/>
            <w:shd w:val="clear" w:color="auto" w:fill="auto"/>
          </w:tcPr>
          <w:p w:rsidR="00E56663" w:rsidRPr="003804C7" w:rsidRDefault="00E56663">
            <w:pPr>
              <w:pStyle w:val="ENoteTableText"/>
            </w:pPr>
            <w:r w:rsidRPr="003804C7">
              <w:t>rs 2015 No 9</w:t>
            </w:r>
            <w:r w:rsidR="00002958" w:rsidRPr="003804C7">
              <w:t>; 2016 No 6</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6.2</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13</w:t>
            </w:r>
            <w:r w:rsidR="000F60FA" w:rsidRPr="003804C7">
              <w:t>; 2013 No</w:t>
            </w:r>
            <w:r w:rsidR="00BE636F" w:rsidRPr="003804C7">
              <w:t> </w:t>
            </w:r>
            <w:r w:rsidR="000F60FA" w:rsidRPr="003804C7">
              <w:t>10</w:t>
            </w:r>
            <w:r w:rsidR="00E33023" w:rsidRPr="003804C7">
              <w:t>; 2015 No 8</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6.3</w:t>
            </w:r>
            <w:r w:rsidR="00651303" w:rsidRPr="003804C7">
              <w:tab/>
            </w:r>
          </w:p>
        </w:tc>
        <w:tc>
          <w:tcPr>
            <w:tcW w:w="5819" w:type="dxa"/>
            <w:shd w:val="clear" w:color="auto" w:fill="auto"/>
          </w:tcPr>
          <w:p w:rsidR="00071A4C" w:rsidRPr="003804C7" w:rsidRDefault="006264E0" w:rsidP="00DB2A9F">
            <w:pPr>
              <w:pStyle w:val="ENoteTableText"/>
            </w:pPr>
            <w:r w:rsidRPr="003804C7">
              <w:t>rs</w:t>
            </w:r>
            <w:r w:rsidR="00651303" w:rsidRPr="003804C7">
              <w:t xml:space="preserve"> 2011 No</w:t>
            </w:r>
            <w:r w:rsidR="00BE636F" w:rsidRPr="003804C7">
              <w:t> </w:t>
            </w:r>
            <w:r w:rsidR="00651303" w:rsidRPr="003804C7">
              <w:t>13</w:t>
            </w:r>
            <w:r w:rsidR="000F60FA" w:rsidRPr="003804C7">
              <w:t>; 2013 No</w:t>
            </w:r>
            <w:r w:rsidR="00BE636F" w:rsidRPr="003804C7">
              <w:t> </w:t>
            </w:r>
            <w:r w:rsidR="000F60FA" w:rsidRPr="003804C7">
              <w:t>10</w:t>
            </w:r>
            <w:r w:rsidR="00E33023" w:rsidRPr="003804C7">
              <w:t>; 2015 No 8</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7.1</w:t>
            </w:r>
            <w:r w:rsidR="00651303" w:rsidRPr="003804C7">
              <w:tab/>
            </w:r>
          </w:p>
        </w:tc>
        <w:tc>
          <w:tcPr>
            <w:tcW w:w="5819" w:type="dxa"/>
            <w:shd w:val="clear" w:color="auto" w:fill="auto"/>
          </w:tcPr>
          <w:p w:rsidR="00071A4C" w:rsidRPr="003804C7" w:rsidRDefault="006264E0" w:rsidP="00805B9F">
            <w:pPr>
              <w:pStyle w:val="ENoteTableText"/>
            </w:pPr>
            <w:r w:rsidRPr="003804C7">
              <w:t>rs</w:t>
            </w:r>
            <w:r w:rsidR="00651303" w:rsidRPr="003804C7">
              <w:t xml:space="preserve"> 2011 No</w:t>
            </w:r>
            <w:r w:rsidR="00BE636F" w:rsidRPr="003804C7">
              <w:t> </w:t>
            </w:r>
            <w:r w:rsidR="00651303" w:rsidRPr="003804C7">
              <w:t>15</w:t>
            </w:r>
            <w:r w:rsidR="00533851" w:rsidRPr="003804C7">
              <w:t>; 2013 No 7</w:t>
            </w:r>
            <w:r w:rsidR="0040737E" w:rsidRPr="003804C7">
              <w:t xml:space="preserve"> and 17</w:t>
            </w:r>
            <w:r w:rsidR="001C3C92" w:rsidRPr="003804C7">
              <w:t>;</w:t>
            </w:r>
            <w:r w:rsidR="00C76071" w:rsidRPr="003804C7">
              <w:t xml:space="preserve"> 2014</w:t>
            </w:r>
            <w:r w:rsidR="001C3C92" w:rsidRPr="003804C7">
              <w:t xml:space="preserve"> No 14</w:t>
            </w:r>
            <w:r w:rsidR="00D83313" w:rsidRPr="003804C7">
              <w:t xml:space="preserve"> and 15</w:t>
            </w:r>
            <w:r w:rsidRPr="003804C7">
              <w:t>; 2015</w:t>
            </w:r>
            <w:r w:rsidR="00805B9F" w:rsidRPr="003804C7">
              <w:t xml:space="preserve"> No 1</w:t>
            </w:r>
            <w:r w:rsidR="00383C1E" w:rsidRPr="003804C7">
              <w:t xml:space="preserve"> and 10</w:t>
            </w:r>
            <w:r w:rsidR="00AA44F6">
              <w:t>; 2016 No 13</w:t>
            </w:r>
          </w:p>
        </w:tc>
      </w:tr>
      <w:tr w:rsidR="00533851" w:rsidRPr="003804C7" w:rsidTr="006B229B">
        <w:trPr>
          <w:cantSplit/>
        </w:trPr>
        <w:tc>
          <w:tcPr>
            <w:tcW w:w="2660" w:type="dxa"/>
            <w:shd w:val="clear" w:color="auto" w:fill="auto"/>
          </w:tcPr>
          <w:p w:rsidR="00533851" w:rsidRPr="003804C7" w:rsidRDefault="006264E0" w:rsidP="00E257D9">
            <w:pPr>
              <w:pStyle w:val="ENoteTableText"/>
              <w:tabs>
                <w:tab w:val="center" w:leader="dot" w:pos="2268"/>
              </w:tabs>
            </w:pPr>
            <w:r w:rsidRPr="003804C7">
              <w:t>c</w:t>
            </w:r>
            <w:r w:rsidR="00533851" w:rsidRPr="003804C7">
              <w:t xml:space="preserve"> 7.2</w:t>
            </w:r>
            <w:r w:rsidR="00533851" w:rsidRPr="003804C7">
              <w:tab/>
            </w:r>
          </w:p>
        </w:tc>
        <w:tc>
          <w:tcPr>
            <w:tcW w:w="5819" w:type="dxa"/>
            <w:shd w:val="clear" w:color="auto" w:fill="auto"/>
          </w:tcPr>
          <w:p w:rsidR="00533851" w:rsidRPr="003804C7" w:rsidRDefault="006264E0" w:rsidP="00E56663">
            <w:pPr>
              <w:pStyle w:val="ENoteTableText"/>
            </w:pPr>
            <w:r w:rsidRPr="003804C7">
              <w:t>rs</w:t>
            </w:r>
            <w:r w:rsidR="00533851" w:rsidRPr="003804C7">
              <w:t xml:space="preserve"> 2013 No 7</w:t>
            </w:r>
            <w:r w:rsidR="0040737E" w:rsidRPr="003804C7">
              <w:t xml:space="preserve"> and 17</w:t>
            </w:r>
            <w:r w:rsidR="00BE7353" w:rsidRPr="003804C7">
              <w:t>; 2015 No 7</w:t>
            </w:r>
            <w:r w:rsidR="006B7B02" w:rsidRPr="003804C7">
              <w:t xml:space="preserve"> </w:t>
            </w:r>
            <w:r w:rsidR="00E56663" w:rsidRPr="003804C7">
              <w:t>and</w:t>
            </w:r>
            <w:r w:rsidR="00063268" w:rsidRPr="003804C7">
              <w:t xml:space="preserve"> 9</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7.3</w:t>
            </w:r>
            <w:r w:rsidR="00651303" w:rsidRPr="003804C7">
              <w:tab/>
            </w:r>
          </w:p>
        </w:tc>
        <w:tc>
          <w:tcPr>
            <w:tcW w:w="5819" w:type="dxa"/>
            <w:shd w:val="clear" w:color="auto" w:fill="auto"/>
          </w:tcPr>
          <w:p w:rsidR="00071A4C" w:rsidRPr="003804C7" w:rsidRDefault="006264E0" w:rsidP="008B6F4F">
            <w:pPr>
              <w:pStyle w:val="ENoteTableText"/>
            </w:pPr>
            <w:r w:rsidRPr="003804C7">
              <w:t>rs</w:t>
            </w:r>
            <w:r w:rsidR="00651303" w:rsidRPr="003804C7">
              <w:t xml:space="preserve"> 2011 No</w:t>
            </w:r>
            <w:r w:rsidR="00BE636F" w:rsidRPr="003804C7">
              <w:t> </w:t>
            </w:r>
            <w:r w:rsidR="00651303" w:rsidRPr="003804C7">
              <w:t>15</w:t>
            </w:r>
            <w:r w:rsidR="00533851" w:rsidRPr="003804C7">
              <w:t>; 2013 No</w:t>
            </w:r>
            <w:r w:rsidR="00BE636F" w:rsidRPr="003804C7">
              <w:t> </w:t>
            </w:r>
            <w:r w:rsidR="00533851" w:rsidRPr="003804C7">
              <w:t>7</w:t>
            </w:r>
            <w:r w:rsidR="001C3C92" w:rsidRPr="003804C7">
              <w:t xml:space="preserve">; </w:t>
            </w:r>
            <w:r w:rsidR="00C76071" w:rsidRPr="003804C7">
              <w:t xml:space="preserve">2014 </w:t>
            </w:r>
            <w:r w:rsidR="001C3C92" w:rsidRPr="003804C7">
              <w:t>No 14</w:t>
            </w:r>
            <w:r w:rsidR="00BE7353" w:rsidRPr="003804C7">
              <w:t>; 2015 No 7</w:t>
            </w:r>
            <w:r w:rsidR="00383C1E" w:rsidRPr="003804C7">
              <w:t xml:space="preserve"> and 10</w:t>
            </w:r>
            <w:r w:rsidR="00AA44F6">
              <w:t>; 2016 No 13</w:t>
            </w:r>
          </w:p>
        </w:tc>
      </w:tr>
      <w:tr w:rsidR="00383C1E" w:rsidRPr="003804C7" w:rsidTr="006B229B">
        <w:trPr>
          <w:cantSplit/>
        </w:trPr>
        <w:tc>
          <w:tcPr>
            <w:tcW w:w="2660" w:type="dxa"/>
            <w:shd w:val="clear" w:color="auto" w:fill="auto"/>
          </w:tcPr>
          <w:p w:rsidR="00383C1E" w:rsidRPr="003804C7" w:rsidRDefault="00383C1E" w:rsidP="00E257D9">
            <w:pPr>
              <w:pStyle w:val="ENoteTableText"/>
              <w:tabs>
                <w:tab w:val="center" w:leader="dot" w:pos="2268"/>
              </w:tabs>
            </w:pPr>
            <w:r w:rsidRPr="003804C7">
              <w:t>c 7.4</w:t>
            </w:r>
            <w:r w:rsidRPr="003804C7">
              <w:tab/>
            </w:r>
          </w:p>
        </w:tc>
        <w:tc>
          <w:tcPr>
            <w:tcW w:w="5819" w:type="dxa"/>
            <w:shd w:val="clear" w:color="auto" w:fill="auto"/>
          </w:tcPr>
          <w:p w:rsidR="00383C1E" w:rsidRPr="003804C7" w:rsidRDefault="006B7B02" w:rsidP="008B6F4F">
            <w:pPr>
              <w:pStyle w:val="ENoteTableText"/>
            </w:pPr>
            <w:r w:rsidRPr="003804C7">
              <w:t>rs 2015 No</w:t>
            </w:r>
            <w:r w:rsidR="00383C1E" w:rsidRPr="003804C7">
              <w:t xml:space="preserve"> 10</w:t>
            </w:r>
          </w:p>
        </w:tc>
      </w:tr>
      <w:tr w:rsidR="006264E0" w:rsidRPr="003804C7" w:rsidTr="006B229B">
        <w:trPr>
          <w:cantSplit/>
        </w:trPr>
        <w:tc>
          <w:tcPr>
            <w:tcW w:w="2660" w:type="dxa"/>
            <w:shd w:val="clear" w:color="auto" w:fill="auto"/>
          </w:tcPr>
          <w:p w:rsidR="006264E0" w:rsidRPr="003804C7" w:rsidRDefault="006264E0" w:rsidP="00E257D9">
            <w:pPr>
              <w:pStyle w:val="ENoteTableText"/>
              <w:tabs>
                <w:tab w:val="center" w:leader="dot" w:pos="2268"/>
              </w:tabs>
            </w:pPr>
            <w:r w:rsidRPr="003804C7">
              <w:t>c 7.5</w:t>
            </w:r>
            <w:r w:rsidRPr="003804C7">
              <w:tab/>
            </w:r>
          </w:p>
        </w:tc>
        <w:tc>
          <w:tcPr>
            <w:tcW w:w="5819" w:type="dxa"/>
            <w:shd w:val="clear" w:color="auto" w:fill="auto"/>
          </w:tcPr>
          <w:p w:rsidR="006264E0" w:rsidRPr="003804C7" w:rsidRDefault="006264E0" w:rsidP="00EA7ACF">
            <w:pPr>
              <w:pStyle w:val="ENoteTableText"/>
            </w:pPr>
            <w:r w:rsidRPr="003804C7">
              <w:t>rs 2015</w:t>
            </w:r>
            <w:r w:rsidR="00805B9F" w:rsidRPr="003804C7">
              <w:t xml:space="preserve"> No 1</w:t>
            </w:r>
            <w:r w:rsidR="00EA7ACF" w:rsidRPr="003804C7">
              <w:t xml:space="preserve"> and</w:t>
            </w:r>
            <w:r w:rsidR="00BE7353" w:rsidRPr="003804C7">
              <w:t xml:space="preserve"> 7</w:t>
            </w:r>
          </w:p>
        </w:tc>
      </w:tr>
      <w:tr w:rsidR="006264E0" w:rsidRPr="003804C7" w:rsidTr="006B229B">
        <w:trPr>
          <w:cantSplit/>
        </w:trPr>
        <w:tc>
          <w:tcPr>
            <w:tcW w:w="2660" w:type="dxa"/>
            <w:shd w:val="clear" w:color="auto" w:fill="auto"/>
          </w:tcPr>
          <w:p w:rsidR="006264E0" w:rsidRPr="003804C7" w:rsidRDefault="006264E0" w:rsidP="00E257D9">
            <w:pPr>
              <w:pStyle w:val="ENoteTableText"/>
              <w:tabs>
                <w:tab w:val="center" w:leader="dot" w:pos="2268"/>
              </w:tabs>
            </w:pPr>
            <w:r w:rsidRPr="003804C7">
              <w:t>c 7.6</w:t>
            </w:r>
            <w:r w:rsidRPr="003804C7">
              <w:tab/>
            </w:r>
          </w:p>
        </w:tc>
        <w:tc>
          <w:tcPr>
            <w:tcW w:w="5819" w:type="dxa"/>
            <w:shd w:val="clear" w:color="auto" w:fill="auto"/>
          </w:tcPr>
          <w:p w:rsidR="006264E0" w:rsidRPr="003804C7" w:rsidRDefault="006264E0" w:rsidP="00BB0EE2">
            <w:pPr>
              <w:pStyle w:val="ENoteTableText"/>
            </w:pPr>
            <w:r w:rsidRPr="003804C7">
              <w:t xml:space="preserve">rs </w:t>
            </w:r>
            <w:r w:rsidR="00805B9F" w:rsidRPr="003804C7">
              <w:t>2015 No 1</w:t>
            </w:r>
            <w:r w:rsidR="00BE7353" w:rsidRPr="003804C7">
              <w:t xml:space="preserve"> and 5</w:t>
            </w:r>
          </w:p>
        </w:tc>
      </w:tr>
      <w:tr w:rsidR="00FE5C7B" w:rsidRPr="003804C7" w:rsidTr="006B229B">
        <w:trPr>
          <w:cantSplit/>
        </w:trPr>
        <w:tc>
          <w:tcPr>
            <w:tcW w:w="2660" w:type="dxa"/>
            <w:shd w:val="clear" w:color="auto" w:fill="auto"/>
          </w:tcPr>
          <w:p w:rsidR="00FE5C7B" w:rsidRPr="003804C7" w:rsidRDefault="00FE5C7B" w:rsidP="00E257D9">
            <w:pPr>
              <w:pStyle w:val="ENoteTableText"/>
              <w:tabs>
                <w:tab w:val="center" w:leader="dot" w:pos="2268"/>
              </w:tabs>
            </w:pPr>
            <w:r w:rsidRPr="003804C7">
              <w:t>c 7.7</w:t>
            </w:r>
            <w:r w:rsidRPr="003804C7">
              <w:tab/>
            </w:r>
          </w:p>
        </w:tc>
        <w:tc>
          <w:tcPr>
            <w:tcW w:w="5819" w:type="dxa"/>
            <w:shd w:val="clear" w:color="auto" w:fill="auto"/>
          </w:tcPr>
          <w:p w:rsidR="00FE5C7B" w:rsidRPr="003804C7" w:rsidRDefault="00FE5C7B" w:rsidP="00555367">
            <w:pPr>
              <w:pStyle w:val="ENoteTableText"/>
            </w:pPr>
            <w:r w:rsidRPr="003804C7">
              <w:t>rs 2014 No 4</w:t>
            </w:r>
            <w:r w:rsidR="00C76071" w:rsidRPr="003804C7">
              <w:t xml:space="preserve"> and 14</w:t>
            </w:r>
            <w:r w:rsidR="006108E7" w:rsidRPr="003804C7">
              <w:t xml:space="preserve">; </w:t>
            </w:r>
            <w:r w:rsidR="00555367" w:rsidRPr="003804C7">
              <w:t>2016 No 4</w:t>
            </w:r>
          </w:p>
        </w:tc>
      </w:tr>
      <w:tr w:rsidR="00FE5C7B" w:rsidRPr="003804C7" w:rsidTr="006B229B">
        <w:trPr>
          <w:cantSplit/>
        </w:trPr>
        <w:tc>
          <w:tcPr>
            <w:tcW w:w="2660" w:type="dxa"/>
            <w:shd w:val="clear" w:color="auto" w:fill="auto"/>
          </w:tcPr>
          <w:p w:rsidR="00FE5C7B" w:rsidRPr="003804C7" w:rsidRDefault="00FE5C7B" w:rsidP="00E257D9">
            <w:pPr>
              <w:pStyle w:val="ENoteTableText"/>
              <w:tabs>
                <w:tab w:val="center" w:leader="dot" w:pos="2268"/>
              </w:tabs>
            </w:pPr>
            <w:r w:rsidRPr="003804C7">
              <w:t>c 7.8</w:t>
            </w:r>
            <w:r w:rsidRPr="003804C7">
              <w:tab/>
            </w:r>
          </w:p>
        </w:tc>
        <w:tc>
          <w:tcPr>
            <w:tcW w:w="5819" w:type="dxa"/>
            <w:shd w:val="clear" w:color="auto" w:fill="auto"/>
          </w:tcPr>
          <w:p w:rsidR="00FE5C7B" w:rsidRPr="003804C7" w:rsidRDefault="00FE5C7B" w:rsidP="00555367">
            <w:pPr>
              <w:pStyle w:val="ENoteTableText"/>
            </w:pPr>
            <w:r w:rsidRPr="003804C7">
              <w:t>rs 2014 No 4</w:t>
            </w:r>
            <w:r w:rsidR="001C3C92" w:rsidRPr="003804C7">
              <w:t xml:space="preserve"> and 14</w:t>
            </w:r>
            <w:r w:rsidR="006108E7" w:rsidRPr="003804C7">
              <w:t xml:space="preserve">; </w:t>
            </w:r>
            <w:r w:rsidR="00555367" w:rsidRPr="003804C7">
              <w:t>2016 No 4</w:t>
            </w:r>
          </w:p>
        </w:tc>
      </w:tr>
      <w:tr w:rsidR="004416B9" w:rsidRPr="003804C7" w:rsidTr="006B229B">
        <w:trPr>
          <w:cantSplit/>
        </w:trPr>
        <w:tc>
          <w:tcPr>
            <w:tcW w:w="2660" w:type="dxa"/>
            <w:shd w:val="clear" w:color="auto" w:fill="auto"/>
          </w:tcPr>
          <w:p w:rsidR="004416B9" w:rsidRPr="003804C7" w:rsidRDefault="004416B9" w:rsidP="00E257D9">
            <w:pPr>
              <w:pStyle w:val="ENoteTableText"/>
              <w:tabs>
                <w:tab w:val="center" w:leader="dot" w:pos="2268"/>
              </w:tabs>
            </w:pPr>
            <w:r w:rsidRPr="003804C7">
              <w:t>c 8.2</w:t>
            </w:r>
            <w:r w:rsidRPr="003804C7">
              <w:tab/>
            </w:r>
          </w:p>
        </w:tc>
        <w:tc>
          <w:tcPr>
            <w:tcW w:w="5819" w:type="dxa"/>
            <w:shd w:val="clear" w:color="auto" w:fill="auto"/>
          </w:tcPr>
          <w:p w:rsidR="004416B9" w:rsidRPr="003804C7" w:rsidRDefault="004416B9" w:rsidP="00DB2A9F">
            <w:pPr>
              <w:pStyle w:val="ENoteTableText"/>
            </w:pPr>
            <w:r w:rsidRPr="003804C7">
              <w:t>rs 2014 No</w:t>
            </w:r>
            <w:r w:rsidR="00BE636F" w:rsidRPr="003804C7">
              <w:t> </w:t>
            </w:r>
            <w:r w:rsidRPr="003804C7">
              <w:t>6</w:t>
            </w:r>
            <w:r w:rsidR="00BE7353" w:rsidRPr="003804C7">
              <w:t>; 2015 No 7</w:t>
            </w:r>
          </w:p>
        </w:tc>
      </w:tr>
      <w:tr w:rsidR="00064669" w:rsidRPr="003804C7" w:rsidTr="006B229B">
        <w:trPr>
          <w:cantSplit/>
        </w:trPr>
        <w:tc>
          <w:tcPr>
            <w:tcW w:w="2660" w:type="dxa"/>
            <w:shd w:val="clear" w:color="auto" w:fill="auto"/>
          </w:tcPr>
          <w:p w:rsidR="00064669" w:rsidRPr="003804C7" w:rsidRDefault="00064669" w:rsidP="00E257D9">
            <w:pPr>
              <w:pStyle w:val="ENoteTableText"/>
              <w:tabs>
                <w:tab w:val="center" w:leader="dot" w:pos="2268"/>
              </w:tabs>
            </w:pPr>
            <w:r w:rsidRPr="003804C7">
              <w:t>c 8.3</w:t>
            </w:r>
            <w:r w:rsidRPr="003804C7">
              <w:tab/>
            </w:r>
          </w:p>
        </w:tc>
        <w:tc>
          <w:tcPr>
            <w:tcW w:w="5819" w:type="dxa"/>
            <w:shd w:val="clear" w:color="auto" w:fill="auto"/>
          </w:tcPr>
          <w:p w:rsidR="00064669" w:rsidRPr="003804C7" w:rsidRDefault="00064669" w:rsidP="00DB2A9F">
            <w:pPr>
              <w:pStyle w:val="ENoteTableText"/>
            </w:pPr>
            <w:r w:rsidRPr="003804C7">
              <w:t>rs 2016 No 12</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9.1</w:t>
            </w:r>
            <w:r w:rsidR="00651303" w:rsidRPr="003804C7">
              <w:tab/>
            </w:r>
          </w:p>
        </w:tc>
        <w:tc>
          <w:tcPr>
            <w:tcW w:w="5819" w:type="dxa"/>
            <w:shd w:val="clear" w:color="auto" w:fill="auto"/>
          </w:tcPr>
          <w:p w:rsidR="00071A4C" w:rsidRPr="003804C7" w:rsidRDefault="006264E0" w:rsidP="00DB2A9F">
            <w:pPr>
              <w:pStyle w:val="ENoteTableText"/>
            </w:pPr>
            <w:r w:rsidRPr="003804C7">
              <w:t>am</w:t>
            </w:r>
            <w:r w:rsidR="00651303" w:rsidRPr="003804C7">
              <w:t xml:space="preserve"> 2011 No</w:t>
            </w:r>
            <w:r w:rsidR="00BE636F" w:rsidRPr="003804C7">
              <w:t> </w:t>
            </w:r>
            <w:r w:rsidR="00651303" w:rsidRPr="003804C7">
              <w:t>1</w:t>
            </w:r>
          </w:p>
        </w:tc>
      </w:tr>
      <w:tr w:rsidR="00071A4C" w:rsidRPr="003804C7" w:rsidTr="006B229B">
        <w:trPr>
          <w:cantSplit/>
        </w:trPr>
        <w:tc>
          <w:tcPr>
            <w:tcW w:w="2660" w:type="dxa"/>
            <w:shd w:val="clear" w:color="auto" w:fill="auto"/>
          </w:tcPr>
          <w:p w:rsidR="00071A4C" w:rsidRPr="003804C7" w:rsidRDefault="00071A4C" w:rsidP="00E257D9">
            <w:pPr>
              <w:pStyle w:val="ENoteTableText"/>
              <w:tabs>
                <w:tab w:val="center" w:leader="dot" w:pos="2268"/>
              </w:tabs>
            </w:pPr>
          </w:p>
        </w:tc>
        <w:tc>
          <w:tcPr>
            <w:tcW w:w="5819" w:type="dxa"/>
            <w:shd w:val="clear" w:color="auto" w:fill="auto"/>
          </w:tcPr>
          <w:p w:rsidR="00071A4C" w:rsidRPr="003804C7" w:rsidRDefault="006264E0" w:rsidP="004857CC">
            <w:pPr>
              <w:pStyle w:val="ENoteTableText"/>
            </w:pPr>
            <w:r w:rsidRPr="003804C7">
              <w:t>rs</w:t>
            </w:r>
            <w:r w:rsidR="00651303" w:rsidRPr="003804C7">
              <w:t xml:space="preserve"> 2012 </w:t>
            </w:r>
            <w:r w:rsidR="00805B9F" w:rsidRPr="003804C7">
              <w:t>No</w:t>
            </w:r>
            <w:r w:rsidR="00651303" w:rsidRPr="003804C7">
              <w:t xml:space="preserve"> 1 and 15</w:t>
            </w:r>
            <w:r w:rsidR="00440EE9" w:rsidRPr="003804C7">
              <w:t>; 2013</w:t>
            </w:r>
            <w:r w:rsidR="004857CC" w:rsidRPr="003804C7">
              <w:t xml:space="preserve"> No 18</w:t>
            </w:r>
            <w:r w:rsidR="00BB4FA7" w:rsidRPr="003804C7">
              <w:t>; 2014 No 8</w:t>
            </w:r>
          </w:p>
        </w:tc>
      </w:tr>
      <w:tr w:rsidR="00BE7353" w:rsidRPr="003804C7" w:rsidTr="006B229B">
        <w:trPr>
          <w:cantSplit/>
        </w:trPr>
        <w:tc>
          <w:tcPr>
            <w:tcW w:w="2660" w:type="dxa"/>
            <w:shd w:val="clear" w:color="auto" w:fill="auto"/>
          </w:tcPr>
          <w:p w:rsidR="00BE7353" w:rsidRPr="003804C7" w:rsidRDefault="00BE7353" w:rsidP="00E257D9">
            <w:pPr>
              <w:pStyle w:val="ENoteTableText"/>
              <w:tabs>
                <w:tab w:val="center" w:leader="dot" w:pos="2268"/>
              </w:tabs>
            </w:pPr>
          </w:p>
        </w:tc>
        <w:tc>
          <w:tcPr>
            <w:tcW w:w="5819" w:type="dxa"/>
            <w:shd w:val="clear" w:color="auto" w:fill="auto"/>
          </w:tcPr>
          <w:p w:rsidR="00BE7353" w:rsidRPr="003804C7" w:rsidRDefault="00BE7353" w:rsidP="004857CC">
            <w:pPr>
              <w:pStyle w:val="ENoteTableText"/>
            </w:pPr>
            <w:r w:rsidRPr="003804C7">
              <w:t>am 2015 No 7</w:t>
            </w:r>
          </w:p>
        </w:tc>
      </w:tr>
      <w:tr w:rsidR="00071A4C" w:rsidRPr="003804C7" w:rsidTr="006B229B">
        <w:trPr>
          <w:cantSplit/>
        </w:trPr>
        <w:tc>
          <w:tcPr>
            <w:tcW w:w="2660" w:type="dxa"/>
            <w:shd w:val="clear" w:color="auto" w:fill="auto"/>
          </w:tcPr>
          <w:p w:rsidR="00071A4C" w:rsidRPr="003804C7" w:rsidRDefault="006264E0" w:rsidP="00E257D9">
            <w:pPr>
              <w:pStyle w:val="ENoteTableText"/>
              <w:tabs>
                <w:tab w:val="center" w:leader="dot" w:pos="2268"/>
              </w:tabs>
            </w:pPr>
            <w:r w:rsidRPr="003804C7">
              <w:t>c</w:t>
            </w:r>
            <w:r w:rsidR="00651303" w:rsidRPr="003804C7">
              <w:t xml:space="preserve"> 9.2</w:t>
            </w:r>
            <w:r w:rsidR="00651303" w:rsidRPr="003804C7">
              <w:tab/>
            </w:r>
          </w:p>
        </w:tc>
        <w:tc>
          <w:tcPr>
            <w:tcW w:w="5819" w:type="dxa"/>
            <w:shd w:val="clear" w:color="auto" w:fill="auto"/>
          </w:tcPr>
          <w:p w:rsidR="00071A4C" w:rsidRPr="003804C7" w:rsidRDefault="006264E0" w:rsidP="00DB2A9F">
            <w:pPr>
              <w:pStyle w:val="ENoteTableText"/>
            </w:pPr>
            <w:r w:rsidRPr="003804C7">
              <w:t>am</w:t>
            </w:r>
            <w:r w:rsidR="00651303" w:rsidRPr="003804C7">
              <w:t xml:space="preserve"> 2011 No</w:t>
            </w:r>
            <w:r w:rsidR="00BE636F" w:rsidRPr="003804C7">
              <w:t> </w:t>
            </w:r>
            <w:r w:rsidR="00651303" w:rsidRPr="003804C7">
              <w:t>6; 2012 No</w:t>
            </w:r>
            <w:r w:rsidR="00BE636F" w:rsidRPr="003804C7">
              <w:t> </w:t>
            </w:r>
            <w:r w:rsidR="00651303" w:rsidRPr="003804C7">
              <w:t>7</w:t>
            </w:r>
            <w:r w:rsidR="00533851" w:rsidRPr="003804C7">
              <w:t>; 2013 No</w:t>
            </w:r>
            <w:r w:rsidR="00BE636F" w:rsidRPr="003804C7">
              <w:t> </w:t>
            </w:r>
            <w:r w:rsidR="00533851" w:rsidRPr="003804C7">
              <w:t>8</w:t>
            </w:r>
          </w:p>
        </w:tc>
      </w:tr>
      <w:tr w:rsidR="00440EE9" w:rsidRPr="003804C7" w:rsidTr="006B229B">
        <w:trPr>
          <w:cantSplit/>
        </w:trPr>
        <w:tc>
          <w:tcPr>
            <w:tcW w:w="2660" w:type="dxa"/>
            <w:shd w:val="clear" w:color="auto" w:fill="auto"/>
          </w:tcPr>
          <w:p w:rsidR="00440EE9" w:rsidRPr="003804C7" w:rsidRDefault="00440EE9" w:rsidP="00E257D9">
            <w:pPr>
              <w:pStyle w:val="ENoteTableText"/>
              <w:tabs>
                <w:tab w:val="center" w:leader="dot" w:pos="2268"/>
              </w:tabs>
            </w:pPr>
          </w:p>
        </w:tc>
        <w:tc>
          <w:tcPr>
            <w:tcW w:w="5819" w:type="dxa"/>
            <w:shd w:val="clear" w:color="auto" w:fill="auto"/>
          </w:tcPr>
          <w:p w:rsidR="00440EE9" w:rsidRPr="003804C7" w:rsidRDefault="00440EE9" w:rsidP="004857CC">
            <w:pPr>
              <w:pStyle w:val="ENoteTableText"/>
            </w:pPr>
            <w:r w:rsidRPr="003804C7">
              <w:t>rs 2013</w:t>
            </w:r>
            <w:r w:rsidR="004857CC" w:rsidRPr="003804C7">
              <w:t xml:space="preserve"> No 18</w:t>
            </w:r>
          </w:p>
        </w:tc>
      </w:tr>
      <w:tr w:rsidR="00BB4FA7" w:rsidRPr="003804C7" w:rsidTr="006B229B">
        <w:trPr>
          <w:cantSplit/>
        </w:trPr>
        <w:tc>
          <w:tcPr>
            <w:tcW w:w="2660" w:type="dxa"/>
            <w:shd w:val="clear" w:color="auto" w:fill="auto"/>
          </w:tcPr>
          <w:p w:rsidR="00BB4FA7" w:rsidRPr="003804C7" w:rsidRDefault="00BB4FA7" w:rsidP="00E257D9">
            <w:pPr>
              <w:pStyle w:val="ENoteTableText"/>
              <w:tabs>
                <w:tab w:val="center" w:leader="dot" w:pos="2268"/>
              </w:tabs>
            </w:pPr>
          </w:p>
        </w:tc>
        <w:tc>
          <w:tcPr>
            <w:tcW w:w="5819" w:type="dxa"/>
            <w:shd w:val="clear" w:color="auto" w:fill="auto"/>
          </w:tcPr>
          <w:p w:rsidR="00BB4FA7" w:rsidRPr="003804C7" w:rsidRDefault="00BB4FA7" w:rsidP="004857CC">
            <w:pPr>
              <w:pStyle w:val="ENoteTableText"/>
            </w:pPr>
            <w:r w:rsidRPr="003804C7">
              <w:t>rep 2014 No 8</w:t>
            </w:r>
          </w:p>
        </w:tc>
      </w:tr>
      <w:tr w:rsidR="00BB35C7" w:rsidRPr="003804C7" w:rsidTr="006B229B">
        <w:trPr>
          <w:cantSplit/>
        </w:trPr>
        <w:tc>
          <w:tcPr>
            <w:tcW w:w="2660" w:type="dxa"/>
            <w:shd w:val="clear" w:color="auto" w:fill="auto"/>
          </w:tcPr>
          <w:p w:rsidR="00BB35C7" w:rsidRPr="003804C7" w:rsidRDefault="00BB35C7" w:rsidP="00E257D9">
            <w:pPr>
              <w:pStyle w:val="ENoteTableText"/>
              <w:tabs>
                <w:tab w:val="center" w:leader="dot" w:pos="2268"/>
              </w:tabs>
            </w:pPr>
          </w:p>
        </w:tc>
        <w:tc>
          <w:tcPr>
            <w:tcW w:w="5819" w:type="dxa"/>
            <w:shd w:val="clear" w:color="auto" w:fill="auto"/>
          </w:tcPr>
          <w:p w:rsidR="00BB35C7" w:rsidRPr="003804C7" w:rsidRDefault="00BB35C7">
            <w:pPr>
              <w:pStyle w:val="ENoteTableText"/>
            </w:pPr>
            <w:r w:rsidRPr="003804C7">
              <w:t>ad 2014 No 16</w:t>
            </w:r>
            <w:r w:rsidR="0032749F" w:rsidRPr="003804C7">
              <w:t xml:space="preserve"> (md Sch 1 item</w:t>
            </w:r>
            <w:r w:rsidR="003804C7">
              <w:t> </w:t>
            </w:r>
            <w:r w:rsidR="0032749F" w:rsidRPr="003804C7">
              <w:t>2)</w:t>
            </w:r>
          </w:p>
        </w:tc>
      </w:tr>
      <w:tr w:rsidR="00663B66" w:rsidRPr="003804C7" w:rsidTr="006B229B">
        <w:trPr>
          <w:cantSplit/>
        </w:trPr>
        <w:tc>
          <w:tcPr>
            <w:tcW w:w="2660" w:type="dxa"/>
            <w:shd w:val="clear" w:color="auto" w:fill="auto"/>
          </w:tcPr>
          <w:p w:rsidR="00663B66" w:rsidRPr="003804C7" w:rsidRDefault="00663B66" w:rsidP="00E257D9">
            <w:pPr>
              <w:pStyle w:val="ENoteTableText"/>
              <w:tabs>
                <w:tab w:val="center" w:leader="dot" w:pos="2268"/>
              </w:tabs>
            </w:pPr>
          </w:p>
        </w:tc>
        <w:tc>
          <w:tcPr>
            <w:tcW w:w="5819" w:type="dxa"/>
            <w:shd w:val="clear" w:color="auto" w:fill="auto"/>
          </w:tcPr>
          <w:p w:rsidR="00663B66" w:rsidRPr="003804C7" w:rsidRDefault="00663B66">
            <w:pPr>
              <w:pStyle w:val="ENoteTableText"/>
            </w:pPr>
            <w:r w:rsidRPr="003804C7">
              <w:t>rs 2015 No 6</w:t>
            </w:r>
            <w:r w:rsidR="00E33023" w:rsidRPr="003804C7">
              <w:t xml:space="preserve"> and 8</w:t>
            </w:r>
            <w:r w:rsidR="004C6955" w:rsidRPr="003804C7">
              <w:t>; 2016 No 1</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r w:rsidRPr="003804C7">
              <w:t>c 8.2 (second occurring)</w:t>
            </w:r>
            <w:r w:rsidRPr="003804C7">
              <w:tab/>
            </w:r>
          </w:p>
        </w:tc>
        <w:tc>
          <w:tcPr>
            <w:tcW w:w="5819" w:type="dxa"/>
            <w:shd w:val="clear" w:color="auto" w:fill="auto"/>
          </w:tcPr>
          <w:p w:rsidR="006315F1" w:rsidRPr="003804C7" w:rsidRDefault="006315F1" w:rsidP="004857CC">
            <w:pPr>
              <w:pStyle w:val="ENoteTableText"/>
            </w:pPr>
            <w:r w:rsidRPr="003804C7">
              <w:t>ad 2014 No 8</w:t>
            </w:r>
          </w:p>
        </w:tc>
      </w:tr>
      <w:tr w:rsidR="00BB35C7" w:rsidRPr="003804C7" w:rsidTr="006B229B">
        <w:trPr>
          <w:cantSplit/>
        </w:trPr>
        <w:tc>
          <w:tcPr>
            <w:tcW w:w="2660" w:type="dxa"/>
            <w:shd w:val="clear" w:color="auto" w:fill="auto"/>
          </w:tcPr>
          <w:p w:rsidR="00BB35C7" w:rsidRPr="003804C7" w:rsidRDefault="00BB35C7" w:rsidP="00E257D9">
            <w:pPr>
              <w:pStyle w:val="ENoteTableText"/>
              <w:tabs>
                <w:tab w:val="center" w:leader="dot" w:pos="2268"/>
              </w:tabs>
            </w:pPr>
          </w:p>
        </w:tc>
        <w:tc>
          <w:tcPr>
            <w:tcW w:w="5819" w:type="dxa"/>
            <w:shd w:val="clear" w:color="auto" w:fill="auto"/>
          </w:tcPr>
          <w:p w:rsidR="00BB35C7" w:rsidRPr="003804C7" w:rsidRDefault="00BB35C7">
            <w:pPr>
              <w:pStyle w:val="ENoteTableText"/>
            </w:pPr>
            <w:r w:rsidRPr="003804C7">
              <w:t>rep 2014 No 16</w:t>
            </w:r>
            <w:r w:rsidR="0032749F" w:rsidRPr="003804C7">
              <w:t xml:space="preserve"> (md Sch 1 item</w:t>
            </w:r>
            <w:r w:rsidR="003804C7">
              <w:t> </w:t>
            </w:r>
            <w:r w:rsidR="0032749F" w:rsidRPr="003804C7">
              <w:t>2)</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9.3</w:t>
            </w:r>
            <w:r w:rsidR="006315F1" w:rsidRPr="003804C7">
              <w:tab/>
            </w:r>
          </w:p>
        </w:tc>
        <w:tc>
          <w:tcPr>
            <w:tcW w:w="5819" w:type="dxa"/>
            <w:shd w:val="clear" w:color="auto" w:fill="auto"/>
          </w:tcPr>
          <w:p w:rsidR="006315F1" w:rsidRPr="003804C7" w:rsidRDefault="006264E0" w:rsidP="00DB2A9F">
            <w:pPr>
              <w:pStyle w:val="ENoteTableText"/>
            </w:pPr>
            <w:r w:rsidRPr="003804C7">
              <w:t>rs</w:t>
            </w:r>
            <w:r w:rsidR="006315F1" w:rsidRPr="003804C7">
              <w:t xml:space="preserve"> 2013 No</w:t>
            </w:r>
            <w:r w:rsidR="00BE636F" w:rsidRPr="003804C7">
              <w:t> </w:t>
            </w:r>
            <w:r w:rsidR="006315F1" w:rsidRPr="003804C7">
              <w:t>6</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p>
        </w:tc>
        <w:tc>
          <w:tcPr>
            <w:tcW w:w="5819" w:type="dxa"/>
            <w:shd w:val="clear" w:color="auto" w:fill="auto"/>
          </w:tcPr>
          <w:p w:rsidR="006315F1" w:rsidRPr="003804C7" w:rsidRDefault="006315F1" w:rsidP="00E56663">
            <w:pPr>
              <w:pStyle w:val="ENoteTableText"/>
            </w:pPr>
            <w:r w:rsidRPr="003804C7">
              <w:t>am 2014 No 8</w:t>
            </w:r>
            <w:r w:rsidR="00BE7353" w:rsidRPr="003804C7">
              <w:t>; 2015 No 7</w:t>
            </w:r>
            <w:r w:rsidR="00E56663" w:rsidRPr="003804C7">
              <w:t>and</w:t>
            </w:r>
            <w:r w:rsidR="00063268" w:rsidRPr="003804C7">
              <w:t xml:space="preserve"> 9</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r w:rsidRPr="003804C7">
              <w:t>c 9.4</w:t>
            </w:r>
            <w:r w:rsidRPr="003804C7">
              <w:tab/>
            </w:r>
          </w:p>
        </w:tc>
        <w:tc>
          <w:tcPr>
            <w:tcW w:w="5819" w:type="dxa"/>
            <w:shd w:val="clear" w:color="auto" w:fill="auto"/>
          </w:tcPr>
          <w:p w:rsidR="006315F1" w:rsidRPr="003804C7" w:rsidRDefault="006315F1" w:rsidP="004857CC">
            <w:pPr>
              <w:pStyle w:val="ENoteTableText"/>
            </w:pPr>
            <w:r w:rsidRPr="003804C7">
              <w:t>rs 2013 No 19; 2014 No 8</w:t>
            </w:r>
            <w:r w:rsidR="00663B66" w:rsidRPr="003804C7">
              <w:t>; 2015 No 6</w:t>
            </w:r>
            <w:r w:rsidR="004C6955" w:rsidRPr="003804C7">
              <w:t>; 2016 No 1</w:t>
            </w:r>
            <w:r w:rsidR="003A051E">
              <w:t>; 2017 No 1</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10.1</w:t>
            </w:r>
            <w:r w:rsidR="006315F1" w:rsidRPr="003804C7">
              <w:tab/>
            </w:r>
          </w:p>
        </w:tc>
        <w:tc>
          <w:tcPr>
            <w:tcW w:w="5819" w:type="dxa"/>
            <w:shd w:val="clear" w:color="auto" w:fill="auto"/>
          </w:tcPr>
          <w:p w:rsidR="006315F1" w:rsidRPr="003804C7" w:rsidRDefault="006264E0" w:rsidP="00E56663">
            <w:pPr>
              <w:pStyle w:val="ENoteTableText"/>
            </w:pPr>
            <w:r w:rsidRPr="003804C7">
              <w:t>rs</w:t>
            </w:r>
            <w:r w:rsidR="006315F1" w:rsidRPr="003804C7">
              <w:t xml:space="preserve"> 2013 No</w:t>
            </w:r>
            <w:r w:rsidR="00BE636F" w:rsidRPr="003804C7">
              <w:t> </w:t>
            </w:r>
            <w:r w:rsidR="006315F1" w:rsidRPr="003804C7">
              <w:t>9</w:t>
            </w:r>
            <w:r w:rsidR="002060FC" w:rsidRPr="003804C7">
              <w:t>; 2014 No 10</w:t>
            </w:r>
            <w:r w:rsidR="00663B66" w:rsidRPr="003804C7">
              <w:t>; 2015 No 6</w:t>
            </w:r>
            <w:r w:rsidR="00AF7895" w:rsidRPr="003804C7">
              <w:t xml:space="preserve"> </w:t>
            </w:r>
            <w:r w:rsidR="00E56663" w:rsidRPr="003804C7">
              <w:t>and</w:t>
            </w:r>
            <w:r w:rsidR="00063268" w:rsidRPr="003804C7">
              <w:t xml:space="preserve"> 9</w:t>
            </w:r>
            <w:r w:rsidR="004F7910" w:rsidRPr="003804C7">
              <w:t>; 2016 No 9</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10.2</w:t>
            </w:r>
            <w:r w:rsidR="006315F1" w:rsidRPr="003804C7">
              <w:tab/>
            </w:r>
          </w:p>
        </w:tc>
        <w:tc>
          <w:tcPr>
            <w:tcW w:w="5819" w:type="dxa"/>
            <w:shd w:val="clear" w:color="auto" w:fill="auto"/>
          </w:tcPr>
          <w:p w:rsidR="006315F1" w:rsidRPr="003804C7" w:rsidRDefault="006264E0" w:rsidP="00DB2A9F">
            <w:pPr>
              <w:pStyle w:val="ENoteTableText"/>
            </w:pPr>
            <w:r w:rsidRPr="003804C7">
              <w:t>rs</w:t>
            </w:r>
            <w:r w:rsidR="006315F1" w:rsidRPr="003804C7">
              <w:t xml:space="preserve"> 2011 No</w:t>
            </w:r>
            <w:r w:rsidR="00BE636F" w:rsidRPr="003804C7">
              <w:t> </w:t>
            </w:r>
            <w:r w:rsidR="006315F1" w:rsidRPr="003804C7">
              <w:t>9</w:t>
            </w:r>
            <w:r w:rsidR="00663B66" w:rsidRPr="003804C7">
              <w:t>; 2015 No 6</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10.3</w:t>
            </w:r>
            <w:r w:rsidR="006315F1" w:rsidRPr="003804C7">
              <w:tab/>
            </w:r>
          </w:p>
        </w:tc>
        <w:tc>
          <w:tcPr>
            <w:tcW w:w="5819" w:type="dxa"/>
            <w:shd w:val="clear" w:color="auto" w:fill="auto"/>
          </w:tcPr>
          <w:p w:rsidR="006315F1" w:rsidRPr="003804C7" w:rsidRDefault="006264E0" w:rsidP="00DB2A9F">
            <w:pPr>
              <w:pStyle w:val="ENoteTableText"/>
            </w:pPr>
            <w:r w:rsidRPr="003804C7">
              <w:t>rs</w:t>
            </w:r>
            <w:r w:rsidR="006315F1" w:rsidRPr="003804C7">
              <w:t xml:space="preserve"> 2011 No</w:t>
            </w:r>
            <w:r w:rsidR="00BE636F" w:rsidRPr="003804C7">
              <w:t> </w:t>
            </w:r>
            <w:r w:rsidR="006315F1" w:rsidRPr="003804C7">
              <w:t>9</w:t>
            </w:r>
            <w:r w:rsidR="00663B66" w:rsidRPr="003804C7">
              <w:t>; 2015 No 6</w:t>
            </w:r>
          </w:p>
        </w:tc>
      </w:tr>
      <w:tr w:rsidR="006315F1" w:rsidRPr="003804C7" w:rsidTr="006B229B">
        <w:trPr>
          <w:cantSplit/>
        </w:trPr>
        <w:tc>
          <w:tcPr>
            <w:tcW w:w="2660" w:type="dxa"/>
            <w:shd w:val="clear" w:color="auto" w:fill="auto"/>
          </w:tcPr>
          <w:p w:rsidR="006315F1" w:rsidRPr="003804C7" w:rsidRDefault="006315F1" w:rsidP="00E257D9">
            <w:pPr>
              <w:pStyle w:val="ENoteTableText"/>
              <w:tabs>
                <w:tab w:val="center" w:leader="dot" w:pos="2268"/>
              </w:tabs>
            </w:pPr>
            <w:r w:rsidRPr="003804C7">
              <w:t>c 11.1</w:t>
            </w:r>
            <w:r w:rsidRPr="003804C7">
              <w:tab/>
            </w:r>
          </w:p>
        </w:tc>
        <w:tc>
          <w:tcPr>
            <w:tcW w:w="5819" w:type="dxa"/>
            <w:shd w:val="clear" w:color="auto" w:fill="auto"/>
          </w:tcPr>
          <w:p w:rsidR="006315F1" w:rsidRPr="003804C7" w:rsidRDefault="006315F1">
            <w:pPr>
              <w:pStyle w:val="ENoteTableText"/>
            </w:pPr>
            <w:r w:rsidRPr="003804C7">
              <w:t>rs 2013 No 16; 2014 No 5</w:t>
            </w:r>
            <w:r w:rsidR="00A46C06" w:rsidRPr="003804C7">
              <w:t xml:space="preserve"> and 12</w:t>
            </w:r>
          </w:p>
        </w:tc>
      </w:tr>
      <w:tr w:rsidR="00BE7353" w:rsidRPr="003804C7" w:rsidTr="006B229B">
        <w:trPr>
          <w:cantSplit/>
        </w:trPr>
        <w:tc>
          <w:tcPr>
            <w:tcW w:w="2660" w:type="dxa"/>
            <w:shd w:val="clear" w:color="auto" w:fill="auto"/>
          </w:tcPr>
          <w:p w:rsidR="00BE7353" w:rsidRPr="003804C7" w:rsidRDefault="00BE7353" w:rsidP="00E257D9">
            <w:pPr>
              <w:pStyle w:val="ENoteTableText"/>
              <w:tabs>
                <w:tab w:val="center" w:leader="dot" w:pos="2268"/>
              </w:tabs>
            </w:pPr>
          </w:p>
        </w:tc>
        <w:tc>
          <w:tcPr>
            <w:tcW w:w="5819" w:type="dxa"/>
            <w:shd w:val="clear" w:color="auto" w:fill="auto"/>
          </w:tcPr>
          <w:p w:rsidR="00BE7353" w:rsidRPr="003804C7" w:rsidRDefault="00BE7353">
            <w:pPr>
              <w:pStyle w:val="ENoteTableText"/>
            </w:pPr>
            <w:r w:rsidRPr="003804C7">
              <w:t>am 2015 No 7</w:t>
            </w:r>
          </w:p>
        </w:tc>
      </w:tr>
      <w:tr w:rsidR="006315F1" w:rsidRPr="003804C7" w:rsidTr="006B229B">
        <w:trPr>
          <w:cantSplit/>
        </w:trPr>
        <w:tc>
          <w:tcPr>
            <w:tcW w:w="2660" w:type="dxa"/>
            <w:shd w:val="clear" w:color="auto" w:fill="auto"/>
          </w:tcPr>
          <w:p w:rsidR="006315F1" w:rsidRPr="003804C7" w:rsidRDefault="006315F1" w:rsidP="0006393C">
            <w:pPr>
              <w:pStyle w:val="ENoteTableText"/>
              <w:tabs>
                <w:tab w:val="center" w:leader="dot" w:pos="2268"/>
              </w:tabs>
            </w:pPr>
            <w:r w:rsidRPr="003804C7">
              <w:t>c 11.2</w:t>
            </w:r>
            <w:r w:rsidRPr="003804C7">
              <w:tab/>
            </w:r>
          </w:p>
        </w:tc>
        <w:tc>
          <w:tcPr>
            <w:tcW w:w="5819" w:type="dxa"/>
            <w:shd w:val="clear" w:color="auto" w:fill="auto"/>
          </w:tcPr>
          <w:p w:rsidR="006315F1" w:rsidRPr="003804C7" w:rsidRDefault="006264E0" w:rsidP="00E36EBA">
            <w:pPr>
              <w:pStyle w:val="ENoteTableText"/>
            </w:pPr>
            <w:r w:rsidRPr="003804C7">
              <w:t>rs</w:t>
            </w:r>
            <w:r w:rsidR="006315F1" w:rsidRPr="003804C7">
              <w:t xml:space="preserve"> 2012 No</w:t>
            </w:r>
            <w:r w:rsidR="00BE636F" w:rsidRPr="003804C7">
              <w:t> </w:t>
            </w:r>
            <w:r w:rsidR="006315F1" w:rsidRPr="003804C7">
              <w:t>14; 2013 No 16; 2014 No 5</w:t>
            </w:r>
            <w:r w:rsidR="00A46C06" w:rsidRPr="003804C7">
              <w:t xml:space="preserve"> and 12</w:t>
            </w:r>
          </w:p>
        </w:tc>
      </w:tr>
      <w:tr w:rsidR="00BE7353" w:rsidRPr="003804C7" w:rsidTr="006B229B">
        <w:trPr>
          <w:cantSplit/>
        </w:trPr>
        <w:tc>
          <w:tcPr>
            <w:tcW w:w="2660" w:type="dxa"/>
            <w:shd w:val="clear" w:color="auto" w:fill="auto"/>
          </w:tcPr>
          <w:p w:rsidR="00BE7353" w:rsidRPr="003804C7" w:rsidRDefault="00BE7353" w:rsidP="0006393C">
            <w:pPr>
              <w:pStyle w:val="ENoteTableText"/>
              <w:tabs>
                <w:tab w:val="center" w:leader="dot" w:pos="2268"/>
              </w:tabs>
            </w:pPr>
          </w:p>
        </w:tc>
        <w:tc>
          <w:tcPr>
            <w:tcW w:w="5819" w:type="dxa"/>
            <w:shd w:val="clear" w:color="auto" w:fill="auto"/>
          </w:tcPr>
          <w:p w:rsidR="00BE7353" w:rsidRPr="003804C7" w:rsidRDefault="00BE7353" w:rsidP="00E36EBA">
            <w:pPr>
              <w:pStyle w:val="ENoteTableText"/>
            </w:pPr>
            <w:r w:rsidRPr="003804C7">
              <w:t>am 2015 No 7</w:t>
            </w:r>
          </w:p>
        </w:tc>
      </w:tr>
      <w:tr w:rsidR="006315F1" w:rsidRPr="003804C7" w:rsidTr="006B229B">
        <w:trPr>
          <w:cantSplit/>
        </w:trPr>
        <w:tc>
          <w:tcPr>
            <w:tcW w:w="2660" w:type="dxa"/>
            <w:shd w:val="clear" w:color="auto" w:fill="auto"/>
          </w:tcPr>
          <w:p w:rsidR="006315F1" w:rsidRPr="003804C7" w:rsidRDefault="0006393C" w:rsidP="00E257D9">
            <w:pPr>
              <w:pStyle w:val="ENoteTableText"/>
              <w:tabs>
                <w:tab w:val="center" w:leader="dot" w:pos="2268"/>
              </w:tabs>
            </w:pPr>
            <w:r w:rsidRPr="003804C7">
              <w:t>c</w:t>
            </w:r>
            <w:r w:rsidR="006315F1" w:rsidRPr="003804C7">
              <w:t xml:space="preserve"> 11.3</w:t>
            </w:r>
            <w:r w:rsidR="006315F1" w:rsidRPr="003804C7">
              <w:tab/>
            </w:r>
          </w:p>
        </w:tc>
        <w:tc>
          <w:tcPr>
            <w:tcW w:w="5819" w:type="dxa"/>
            <w:shd w:val="clear" w:color="auto" w:fill="auto"/>
          </w:tcPr>
          <w:p w:rsidR="006315F1" w:rsidRPr="003804C7" w:rsidRDefault="006264E0" w:rsidP="00655954">
            <w:pPr>
              <w:pStyle w:val="ENoteTableText"/>
            </w:pPr>
            <w:r w:rsidRPr="003804C7">
              <w:t>rs</w:t>
            </w:r>
            <w:r w:rsidR="006315F1" w:rsidRPr="003804C7">
              <w:t xml:space="preserve"> 2012 No</w:t>
            </w:r>
            <w:r w:rsidR="00BE636F" w:rsidRPr="003804C7">
              <w:t> </w:t>
            </w:r>
            <w:r w:rsidR="006315F1" w:rsidRPr="003804C7">
              <w:t>4; 2013 No 16; 2014 No 5</w:t>
            </w:r>
            <w:r w:rsidR="00A46C06" w:rsidRPr="003804C7">
              <w:t xml:space="preserve"> and 12</w:t>
            </w:r>
            <w:r w:rsidR="00E36EBA" w:rsidRPr="003804C7">
              <w:t>; 2015 No 4</w:t>
            </w:r>
            <w:r w:rsidR="00655954" w:rsidRPr="003804C7">
              <w:t xml:space="preserve"> and </w:t>
            </w:r>
            <w:r w:rsidR="00BE7353" w:rsidRPr="003804C7">
              <w:t>7</w:t>
            </w:r>
            <w:r w:rsidR="005E7BC6" w:rsidRPr="003804C7">
              <w:t>; 2016 No 5</w:t>
            </w:r>
          </w:p>
        </w:tc>
      </w:tr>
      <w:tr w:rsidR="009D546C" w:rsidRPr="003804C7" w:rsidTr="006B229B">
        <w:trPr>
          <w:cantSplit/>
        </w:trPr>
        <w:tc>
          <w:tcPr>
            <w:tcW w:w="2660" w:type="dxa"/>
            <w:shd w:val="clear" w:color="auto" w:fill="auto"/>
          </w:tcPr>
          <w:p w:rsidR="009D546C" w:rsidRPr="003804C7" w:rsidRDefault="009D546C" w:rsidP="00E257D9">
            <w:pPr>
              <w:pStyle w:val="ENoteTableText"/>
              <w:tabs>
                <w:tab w:val="center" w:leader="dot" w:pos="2268"/>
              </w:tabs>
            </w:pPr>
            <w:r>
              <w:t>c 12.2</w:t>
            </w:r>
            <w:r>
              <w:tab/>
            </w:r>
          </w:p>
        </w:tc>
        <w:tc>
          <w:tcPr>
            <w:tcW w:w="5819" w:type="dxa"/>
            <w:shd w:val="clear" w:color="auto" w:fill="auto"/>
          </w:tcPr>
          <w:p w:rsidR="009D546C" w:rsidRPr="003804C7" w:rsidRDefault="00815AC3" w:rsidP="00815AC3">
            <w:pPr>
              <w:pStyle w:val="ENoteTableText"/>
            </w:pPr>
            <w:r>
              <w:t>rs</w:t>
            </w:r>
            <w:r w:rsidR="009D546C">
              <w:t xml:space="preserve"> 2016 No 10</w:t>
            </w:r>
          </w:p>
        </w:tc>
      </w:tr>
      <w:tr w:rsidR="006315F1" w:rsidRPr="003804C7" w:rsidTr="006B229B">
        <w:trPr>
          <w:cantSplit/>
        </w:trPr>
        <w:tc>
          <w:tcPr>
            <w:tcW w:w="2660" w:type="dxa"/>
            <w:shd w:val="clear" w:color="auto" w:fill="auto"/>
          </w:tcPr>
          <w:p w:rsidR="006315F1" w:rsidRPr="003804C7" w:rsidRDefault="006264E0" w:rsidP="00E257D9">
            <w:pPr>
              <w:pStyle w:val="ENoteTableText"/>
              <w:tabs>
                <w:tab w:val="center" w:leader="dot" w:pos="2268"/>
              </w:tabs>
            </w:pPr>
            <w:r w:rsidRPr="003804C7">
              <w:t>c</w:t>
            </w:r>
            <w:r w:rsidR="006315F1" w:rsidRPr="003804C7">
              <w:t xml:space="preserve"> 12.3</w:t>
            </w:r>
            <w:r w:rsidR="006315F1" w:rsidRPr="003804C7">
              <w:tab/>
            </w:r>
          </w:p>
        </w:tc>
        <w:tc>
          <w:tcPr>
            <w:tcW w:w="5819" w:type="dxa"/>
            <w:shd w:val="clear" w:color="auto" w:fill="auto"/>
          </w:tcPr>
          <w:p w:rsidR="006315F1" w:rsidRPr="003804C7" w:rsidRDefault="006264E0" w:rsidP="00DB2A9F">
            <w:pPr>
              <w:pStyle w:val="ENoteTableText"/>
              <w:rPr>
                <w:szCs w:val="16"/>
              </w:rPr>
            </w:pPr>
            <w:r w:rsidRPr="003804C7">
              <w:rPr>
                <w:szCs w:val="16"/>
              </w:rPr>
              <w:t>am</w:t>
            </w:r>
            <w:r w:rsidR="006315F1" w:rsidRPr="003804C7">
              <w:rPr>
                <w:szCs w:val="16"/>
              </w:rPr>
              <w:t xml:space="preserve"> 2011 No</w:t>
            </w:r>
            <w:r w:rsidR="00BE636F" w:rsidRPr="003804C7">
              <w:rPr>
                <w:szCs w:val="16"/>
              </w:rPr>
              <w:t> </w:t>
            </w:r>
            <w:r w:rsidR="006315F1" w:rsidRPr="003804C7">
              <w:rPr>
                <w:szCs w:val="16"/>
              </w:rPr>
              <w:t>4</w:t>
            </w:r>
          </w:p>
        </w:tc>
      </w:tr>
      <w:tr w:rsidR="006315F1" w:rsidRPr="003804C7" w:rsidTr="006B229B">
        <w:trPr>
          <w:cantSplit/>
        </w:trPr>
        <w:tc>
          <w:tcPr>
            <w:tcW w:w="2660" w:type="dxa"/>
            <w:shd w:val="clear" w:color="auto" w:fill="auto"/>
          </w:tcPr>
          <w:p w:rsidR="006315F1" w:rsidRPr="003804C7" w:rsidRDefault="006315F1" w:rsidP="00DB2A9F">
            <w:pPr>
              <w:pStyle w:val="ENoteTableText"/>
            </w:pPr>
          </w:p>
        </w:tc>
        <w:tc>
          <w:tcPr>
            <w:tcW w:w="5819" w:type="dxa"/>
            <w:shd w:val="clear" w:color="auto" w:fill="auto"/>
          </w:tcPr>
          <w:p w:rsidR="006315F1" w:rsidRPr="003804C7" w:rsidRDefault="006264E0" w:rsidP="00DB2A9F">
            <w:pPr>
              <w:pStyle w:val="ENoteTableText"/>
              <w:rPr>
                <w:szCs w:val="16"/>
              </w:rPr>
            </w:pPr>
            <w:r w:rsidRPr="003804C7">
              <w:rPr>
                <w:szCs w:val="16"/>
              </w:rPr>
              <w:t>rs</w:t>
            </w:r>
            <w:r w:rsidR="006315F1" w:rsidRPr="003804C7">
              <w:rPr>
                <w:szCs w:val="16"/>
              </w:rPr>
              <w:t xml:space="preserve"> 2011 No</w:t>
            </w:r>
            <w:r w:rsidR="00BE636F" w:rsidRPr="003804C7">
              <w:rPr>
                <w:szCs w:val="16"/>
              </w:rPr>
              <w:t> </w:t>
            </w:r>
            <w:r w:rsidR="006315F1" w:rsidRPr="003804C7">
              <w:rPr>
                <w:szCs w:val="16"/>
              </w:rPr>
              <w:t>7; 2012 No</w:t>
            </w:r>
            <w:r w:rsidR="00BE636F" w:rsidRPr="003804C7">
              <w:rPr>
                <w:szCs w:val="16"/>
              </w:rPr>
              <w:t> </w:t>
            </w:r>
            <w:r w:rsidR="006315F1" w:rsidRPr="003804C7">
              <w:rPr>
                <w:szCs w:val="16"/>
              </w:rPr>
              <w:t>3; 2013 No</w:t>
            </w:r>
            <w:r w:rsidR="00BE636F" w:rsidRPr="003804C7">
              <w:rPr>
                <w:szCs w:val="16"/>
              </w:rPr>
              <w:t> </w:t>
            </w:r>
            <w:r w:rsidR="006315F1" w:rsidRPr="003804C7">
              <w:rPr>
                <w:szCs w:val="16"/>
              </w:rPr>
              <w:t>3</w:t>
            </w:r>
          </w:p>
        </w:tc>
      </w:tr>
      <w:tr w:rsidR="006315F1" w:rsidRPr="003804C7" w:rsidTr="006B229B">
        <w:trPr>
          <w:cantSplit/>
        </w:trPr>
        <w:tc>
          <w:tcPr>
            <w:tcW w:w="2660" w:type="dxa"/>
            <w:shd w:val="clear" w:color="auto" w:fill="auto"/>
          </w:tcPr>
          <w:p w:rsidR="006315F1" w:rsidRPr="003804C7" w:rsidRDefault="006315F1" w:rsidP="00DB2A9F">
            <w:pPr>
              <w:pStyle w:val="ENoteTableText"/>
            </w:pPr>
          </w:p>
        </w:tc>
        <w:tc>
          <w:tcPr>
            <w:tcW w:w="5819" w:type="dxa"/>
            <w:shd w:val="clear" w:color="auto" w:fill="auto"/>
          </w:tcPr>
          <w:p w:rsidR="006315F1" w:rsidRPr="003804C7" w:rsidRDefault="006315F1" w:rsidP="00DB2A9F">
            <w:pPr>
              <w:pStyle w:val="ENoteTableText"/>
              <w:rPr>
                <w:szCs w:val="16"/>
              </w:rPr>
            </w:pPr>
            <w:r w:rsidRPr="003804C7">
              <w:rPr>
                <w:szCs w:val="16"/>
              </w:rPr>
              <w:t>rep 2014 No 3</w:t>
            </w:r>
          </w:p>
        </w:tc>
      </w:tr>
      <w:tr w:rsidR="006315F1" w:rsidRPr="003804C7" w:rsidTr="006B229B">
        <w:trPr>
          <w:cantSplit/>
        </w:trPr>
        <w:tc>
          <w:tcPr>
            <w:tcW w:w="2660" w:type="dxa"/>
            <w:shd w:val="clear" w:color="auto" w:fill="auto"/>
          </w:tcPr>
          <w:p w:rsidR="006315F1" w:rsidRPr="003804C7" w:rsidRDefault="006315F1" w:rsidP="00805B9F">
            <w:pPr>
              <w:pStyle w:val="ENoteTableText"/>
              <w:tabs>
                <w:tab w:val="center" w:leader="dot" w:pos="2268"/>
              </w:tabs>
              <w:ind w:left="142" w:hanging="142"/>
              <w:rPr>
                <w:rFonts w:eastAsiaTheme="minorHAnsi" w:cstheme="minorBidi"/>
                <w:lang w:eastAsia="en-US"/>
              </w:rPr>
            </w:pPr>
            <w:r w:rsidRPr="003804C7">
              <w:t>c 5.1 (second occurring)</w:t>
            </w:r>
            <w:r w:rsidRPr="003804C7">
              <w:tab/>
            </w:r>
            <w:r w:rsidRPr="003804C7">
              <w:br/>
              <w:t>renum c 12.3</w:t>
            </w:r>
            <w:r w:rsidRPr="003804C7">
              <w:tab/>
            </w:r>
          </w:p>
        </w:tc>
        <w:tc>
          <w:tcPr>
            <w:tcW w:w="5819" w:type="dxa"/>
            <w:shd w:val="clear" w:color="auto" w:fill="auto"/>
          </w:tcPr>
          <w:p w:rsidR="006315F1" w:rsidRPr="003804C7" w:rsidRDefault="006315F1" w:rsidP="00DB2A9F">
            <w:pPr>
              <w:pStyle w:val="ENoteTableText"/>
              <w:rPr>
                <w:szCs w:val="16"/>
              </w:rPr>
            </w:pPr>
            <w:r w:rsidRPr="003804C7">
              <w:rPr>
                <w:szCs w:val="16"/>
              </w:rPr>
              <w:t>ad 2014 No 3</w:t>
            </w:r>
            <w:r w:rsidRPr="003804C7">
              <w:rPr>
                <w:szCs w:val="16"/>
              </w:rPr>
              <w:br/>
              <w:t>2014 No 6</w:t>
            </w:r>
          </w:p>
        </w:tc>
      </w:tr>
      <w:tr w:rsidR="00501C54" w:rsidRPr="003804C7" w:rsidTr="006B229B">
        <w:trPr>
          <w:cantSplit/>
        </w:trPr>
        <w:tc>
          <w:tcPr>
            <w:tcW w:w="2660" w:type="dxa"/>
            <w:tcBorders>
              <w:bottom w:val="single" w:sz="12" w:space="0" w:color="auto"/>
            </w:tcBorders>
            <w:shd w:val="clear" w:color="auto" w:fill="auto"/>
          </w:tcPr>
          <w:p w:rsidR="00501C54" w:rsidRPr="003804C7" w:rsidRDefault="00501C54" w:rsidP="00805B9F">
            <w:pPr>
              <w:pStyle w:val="ENoteTableText"/>
              <w:tabs>
                <w:tab w:val="center" w:leader="dot" w:pos="2268"/>
              </w:tabs>
              <w:ind w:left="142" w:hanging="142"/>
            </w:pPr>
            <w:r w:rsidRPr="003804C7">
              <w:t>c 12.3</w:t>
            </w:r>
            <w:r w:rsidRPr="003804C7">
              <w:tab/>
            </w:r>
          </w:p>
        </w:tc>
        <w:tc>
          <w:tcPr>
            <w:tcW w:w="5819" w:type="dxa"/>
            <w:tcBorders>
              <w:bottom w:val="single" w:sz="12" w:space="0" w:color="auto"/>
            </w:tcBorders>
            <w:shd w:val="clear" w:color="auto" w:fill="auto"/>
          </w:tcPr>
          <w:p w:rsidR="00501C54" w:rsidRPr="003804C7" w:rsidRDefault="00501C54" w:rsidP="00DB2A9F">
            <w:pPr>
              <w:pStyle w:val="ENoteTableText"/>
              <w:rPr>
                <w:szCs w:val="16"/>
              </w:rPr>
            </w:pPr>
            <w:r w:rsidRPr="003804C7">
              <w:rPr>
                <w:szCs w:val="16"/>
              </w:rPr>
              <w:t xml:space="preserve">rs </w:t>
            </w:r>
            <w:r w:rsidRPr="003804C7">
              <w:t>2015 No 7</w:t>
            </w:r>
          </w:p>
        </w:tc>
      </w:tr>
    </w:tbl>
    <w:p w:rsidR="00071A4C" w:rsidRPr="003804C7" w:rsidRDefault="00071A4C" w:rsidP="00057F1E">
      <w:pPr>
        <w:pStyle w:val="Tabletext"/>
      </w:pPr>
    </w:p>
    <w:p w:rsidR="00F04785" w:rsidRPr="003804C7" w:rsidRDefault="00F04785" w:rsidP="00533851">
      <w:pPr>
        <w:sectPr w:rsidR="00F04785" w:rsidRPr="003804C7" w:rsidSect="00C84281">
          <w:headerReference w:type="even" r:id="rId34"/>
          <w:headerReference w:type="default" r:id="rId35"/>
          <w:footerReference w:type="even" r:id="rId36"/>
          <w:footerReference w:type="default" r:id="rId37"/>
          <w:pgSz w:w="11907" w:h="16839" w:code="9"/>
          <w:pgMar w:top="2239" w:right="1797" w:bottom="1440" w:left="1797" w:header="720" w:footer="709" w:gutter="0"/>
          <w:cols w:space="708"/>
          <w:docGrid w:linePitch="360"/>
        </w:sectPr>
      </w:pPr>
    </w:p>
    <w:p w:rsidR="008E5FB0" w:rsidRPr="003804C7" w:rsidRDefault="008E5FB0" w:rsidP="00F04785"/>
    <w:sectPr w:rsidR="008E5FB0" w:rsidRPr="003804C7" w:rsidSect="00C84281">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31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54" w:rsidRDefault="008F7554">
      <w:r>
        <w:separator/>
      </w:r>
    </w:p>
  </w:endnote>
  <w:endnote w:type="continuationSeparator" w:id="0">
    <w:p w:rsidR="008F7554" w:rsidRDefault="008F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8F7554" w:rsidRPr="007B3B51" w:rsidTr="006264E0">
      <w:tc>
        <w:tcPr>
          <w:tcW w:w="1139" w:type="dxa"/>
        </w:tcPr>
        <w:p w:rsidR="008F7554" w:rsidRPr="007B3B51" w:rsidRDefault="008F7554" w:rsidP="006264E0">
          <w:pPr>
            <w:rPr>
              <w:i/>
              <w:sz w:val="16"/>
              <w:szCs w:val="16"/>
            </w:rPr>
          </w:pP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281">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4281">
            <w:rPr>
              <w:i/>
              <w:noProof/>
              <w:sz w:val="16"/>
              <w:szCs w:val="16"/>
            </w:rPr>
            <w:t>5</w:t>
          </w:r>
          <w:r w:rsidRPr="007B3B51">
            <w:rPr>
              <w:i/>
              <w:sz w:val="16"/>
              <w:szCs w:val="16"/>
            </w:rPr>
            <w:fldChar w:fldCharType="end"/>
          </w:r>
        </w:p>
      </w:tc>
    </w:tr>
    <w:tr w:rsidR="008F7554" w:rsidRPr="00130F37" w:rsidTr="00BB2D3C">
      <w:tc>
        <w:tcPr>
          <w:tcW w:w="1560" w:type="dxa"/>
          <w:gridSpan w:val="2"/>
        </w:tcPr>
        <w:p w:rsidR="008F7554" w:rsidRPr="00130F37" w:rsidRDefault="008F7554"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81</w:t>
          </w:r>
          <w:r w:rsidRPr="00130F37">
            <w:rPr>
              <w:sz w:val="16"/>
              <w:szCs w:val="16"/>
            </w:rPr>
            <w:fldChar w:fldCharType="end"/>
          </w:r>
        </w:p>
      </w:tc>
      <w:tc>
        <w:tcPr>
          <w:tcW w:w="5103" w:type="dxa"/>
        </w:tcPr>
        <w:p w:rsidR="008F7554" w:rsidRPr="00130F37" w:rsidRDefault="008F7554"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2/3/17</w:t>
          </w:r>
          <w:r w:rsidRPr="00130F37">
            <w:rPr>
              <w:sz w:val="16"/>
              <w:szCs w:val="16"/>
            </w:rPr>
            <w:fldChar w:fldCharType="end"/>
          </w:r>
        </w:p>
      </w:tc>
      <w:tc>
        <w:tcPr>
          <w:tcW w:w="1701" w:type="dxa"/>
          <w:gridSpan w:val="2"/>
        </w:tcPr>
        <w:p w:rsidR="008F7554" w:rsidRPr="00130F37" w:rsidRDefault="008F7554"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3/3/17</w:t>
          </w:r>
          <w:r w:rsidRPr="00130F37">
            <w:rPr>
              <w:sz w:val="16"/>
              <w:szCs w:val="16"/>
            </w:rPr>
            <w:fldChar w:fldCharType="end"/>
          </w:r>
        </w:p>
      </w:tc>
    </w:tr>
  </w:tbl>
  <w:p w:rsidR="008F7554" w:rsidRPr="006264E0" w:rsidRDefault="008F7554" w:rsidP="006264E0">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pPr>
      <w:pBdr>
        <w:top w:val="single" w:sz="6" w:space="1" w:color="auto"/>
      </w:pBdr>
      <w:rPr>
        <w:sz w:val="18"/>
      </w:rPr>
    </w:pPr>
  </w:p>
  <w:p w:rsidR="008F7554" w:rsidRDefault="008F755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Broadcasting Services (Events) Notice (No. 1) 2010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8F7554" w:rsidRPr="007B3B51" w:rsidTr="006264E0">
      <w:tc>
        <w:tcPr>
          <w:tcW w:w="1139" w:type="dxa"/>
        </w:tcPr>
        <w:p w:rsidR="008F7554" w:rsidRPr="007B3B51" w:rsidRDefault="008F7554"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4281">
            <w:rPr>
              <w:i/>
              <w:noProof/>
              <w:sz w:val="16"/>
              <w:szCs w:val="16"/>
            </w:rPr>
            <w:t>14</w:t>
          </w:r>
          <w:r w:rsidRPr="007B3B51">
            <w:rPr>
              <w:i/>
              <w:sz w:val="16"/>
              <w:szCs w:val="16"/>
            </w:rPr>
            <w:fldChar w:fldCharType="end"/>
          </w: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281">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p>
      </w:tc>
    </w:tr>
    <w:tr w:rsidR="008F7554" w:rsidRPr="0055472E" w:rsidTr="00BB2D3C">
      <w:tc>
        <w:tcPr>
          <w:tcW w:w="1560" w:type="dxa"/>
          <w:gridSpan w:val="2"/>
        </w:tcPr>
        <w:p w:rsidR="008F7554" w:rsidRPr="0055472E" w:rsidRDefault="008F7554"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5103" w:type="dxa"/>
        </w:tcPr>
        <w:p w:rsidR="008F7554" w:rsidRPr="0055472E" w:rsidRDefault="008F7554"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2/3/17</w:t>
          </w:r>
          <w:r w:rsidRPr="0055472E">
            <w:rPr>
              <w:sz w:val="16"/>
              <w:szCs w:val="16"/>
            </w:rPr>
            <w:fldChar w:fldCharType="end"/>
          </w:r>
        </w:p>
      </w:tc>
      <w:tc>
        <w:tcPr>
          <w:tcW w:w="1701" w:type="dxa"/>
          <w:gridSpan w:val="2"/>
        </w:tcPr>
        <w:p w:rsidR="008F7554" w:rsidRPr="0055472E" w:rsidRDefault="008F7554"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3/3/17</w:t>
          </w:r>
          <w:r w:rsidRPr="0055472E">
            <w:rPr>
              <w:sz w:val="16"/>
              <w:szCs w:val="16"/>
            </w:rPr>
            <w:fldChar w:fldCharType="end"/>
          </w:r>
        </w:p>
      </w:tc>
    </w:tr>
  </w:tbl>
  <w:p w:rsidR="008F7554" w:rsidRPr="006264E0" w:rsidRDefault="008F7554" w:rsidP="006264E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8F7554" w:rsidRPr="007B3B51" w:rsidTr="006264E0">
      <w:tc>
        <w:tcPr>
          <w:tcW w:w="1139" w:type="dxa"/>
        </w:tcPr>
        <w:p w:rsidR="008F7554" w:rsidRPr="007B3B51" w:rsidRDefault="008F7554" w:rsidP="006264E0">
          <w:pPr>
            <w:rPr>
              <w:i/>
              <w:sz w:val="16"/>
              <w:szCs w:val="16"/>
            </w:rPr>
          </w:pP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281">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4281">
            <w:rPr>
              <w:i/>
              <w:noProof/>
              <w:sz w:val="16"/>
              <w:szCs w:val="16"/>
            </w:rPr>
            <w:t>13</w:t>
          </w:r>
          <w:r w:rsidRPr="007B3B51">
            <w:rPr>
              <w:i/>
              <w:sz w:val="16"/>
              <w:szCs w:val="16"/>
            </w:rPr>
            <w:fldChar w:fldCharType="end"/>
          </w:r>
        </w:p>
      </w:tc>
    </w:tr>
    <w:tr w:rsidR="008F7554" w:rsidRPr="00130F37" w:rsidTr="00BB2D3C">
      <w:tc>
        <w:tcPr>
          <w:tcW w:w="1560" w:type="dxa"/>
          <w:gridSpan w:val="2"/>
        </w:tcPr>
        <w:p w:rsidR="008F7554" w:rsidRPr="00130F37" w:rsidRDefault="008F7554"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81</w:t>
          </w:r>
          <w:r w:rsidRPr="00130F37">
            <w:rPr>
              <w:sz w:val="16"/>
              <w:szCs w:val="16"/>
            </w:rPr>
            <w:fldChar w:fldCharType="end"/>
          </w:r>
        </w:p>
      </w:tc>
      <w:tc>
        <w:tcPr>
          <w:tcW w:w="5103" w:type="dxa"/>
        </w:tcPr>
        <w:p w:rsidR="008F7554" w:rsidRPr="00130F37" w:rsidRDefault="008F7554"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2/3/17</w:t>
          </w:r>
          <w:r w:rsidRPr="00130F37">
            <w:rPr>
              <w:sz w:val="16"/>
              <w:szCs w:val="16"/>
            </w:rPr>
            <w:fldChar w:fldCharType="end"/>
          </w:r>
        </w:p>
      </w:tc>
      <w:tc>
        <w:tcPr>
          <w:tcW w:w="1701" w:type="dxa"/>
          <w:gridSpan w:val="2"/>
        </w:tcPr>
        <w:p w:rsidR="008F7554" w:rsidRPr="00130F37" w:rsidRDefault="008F7554"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3/3/17</w:t>
          </w:r>
          <w:r w:rsidRPr="00130F37">
            <w:rPr>
              <w:sz w:val="16"/>
              <w:szCs w:val="16"/>
            </w:rPr>
            <w:fldChar w:fldCharType="end"/>
          </w:r>
        </w:p>
      </w:tc>
    </w:tr>
  </w:tbl>
  <w:p w:rsidR="008F7554" w:rsidRPr="006264E0" w:rsidRDefault="008F7554" w:rsidP="006264E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F7554" w:rsidRPr="007B3B51" w:rsidTr="006264E0">
      <w:tc>
        <w:tcPr>
          <w:tcW w:w="1139" w:type="dxa"/>
        </w:tcPr>
        <w:p w:rsidR="008F7554" w:rsidRPr="007B3B51" w:rsidRDefault="008F7554"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p>
      </w:tc>
    </w:tr>
    <w:tr w:rsidR="008F7554" w:rsidRPr="0055472E" w:rsidTr="006264E0">
      <w:tc>
        <w:tcPr>
          <w:tcW w:w="1418" w:type="dxa"/>
          <w:gridSpan w:val="2"/>
        </w:tcPr>
        <w:p w:rsidR="008F7554" w:rsidRPr="0055472E" w:rsidRDefault="008F7554"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5245" w:type="dxa"/>
        </w:tcPr>
        <w:p w:rsidR="008F7554" w:rsidRPr="0055472E" w:rsidRDefault="008F7554"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2/3/17</w:t>
          </w:r>
          <w:r w:rsidRPr="0055472E">
            <w:rPr>
              <w:sz w:val="16"/>
              <w:szCs w:val="16"/>
            </w:rPr>
            <w:fldChar w:fldCharType="end"/>
          </w:r>
        </w:p>
      </w:tc>
      <w:tc>
        <w:tcPr>
          <w:tcW w:w="1701" w:type="dxa"/>
          <w:gridSpan w:val="2"/>
        </w:tcPr>
        <w:p w:rsidR="008F7554" w:rsidRPr="0055472E" w:rsidRDefault="008F7554"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3/3/17</w:t>
          </w:r>
          <w:r w:rsidRPr="0055472E">
            <w:rPr>
              <w:sz w:val="16"/>
              <w:szCs w:val="16"/>
            </w:rPr>
            <w:fldChar w:fldCharType="end"/>
          </w:r>
        </w:p>
      </w:tc>
    </w:tr>
  </w:tbl>
  <w:p w:rsidR="008F7554" w:rsidRPr="006264E0" w:rsidRDefault="008F7554" w:rsidP="006264E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F7554" w:rsidRPr="007B3B51" w:rsidTr="006264E0">
      <w:tc>
        <w:tcPr>
          <w:tcW w:w="1139" w:type="dxa"/>
        </w:tcPr>
        <w:p w:rsidR="008F7554" w:rsidRPr="007B3B51" w:rsidRDefault="008F7554" w:rsidP="006264E0">
          <w:pPr>
            <w:rPr>
              <w:i/>
              <w:sz w:val="16"/>
              <w:szCs w:val="16"/>
            </w:rPr>
          </w:pP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8F7554" w:rsidRPr="00130F37" w:rsidTr="006264E0">
      <w:tc>
        <w:tcPr>
          <w:tcW w:w="1418" w:type="dxa"/>
          <w:gridSpan w:val="2"/>
        </w:tcPr>
        <w:p w:rsidR="008F7554" w:rsidRPr="00130F37" w:rsidRDefault="008F7554"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81</w:t>
          </w:r>
          <w:r w:rsidRPr="00130F37">
            <w:rPr>
              <w:sz w:val="16"/>
              <w:szCs w:val="16"/>
            </w:rPr>
            <w:fldChar w:fldCharType="end"/>
          </w:r>
        </w:p>
      </w:tc>
      <w:tc>
        <w:tcPr>
          <w:tcW w:w="5245" w:type="dxa"/>
        </w:tcPr>
        <w:p w:rsidR="008F7554" w:rsidRPr="00130F37" w:rsidRDefault="008F7554"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2/3/17</w:t>
          </w:r>
          <w:r w:rsidRPr="00130F37">
            <w:rPr>
              <w:sz w:val="16"/>
              <w:szCs w:val="16"/>
            </w:rPr>
            <w:fldChar w:fldCharType="end"/>
          </w:r>
        </w:p>
      </w:tc>
      <w:tc>
        <w:tcPr>
          <w:tcW w:w="1701" w:type="dxa"/>
          <w:gridSpan w:val="2"/>
        </w:tcPr>
        <w:p w:rsidR="008F7554" w:rsidRPr="00130F37" w:rsidRDefault="008F7554"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3/3/17</w:t>
          </w:r>
          <w:r w:rsidRPr="00130F37">
            <w:rPr>
              <w:sz w:val="16"/>
              <w:szCs w:val="16"/>
            </w:rPr>
            <w:fldChar w:fldCharType="end"/>
          </w:r>
        </w:p>
      </w:tc>
    </w:tr>
  </w:tbl>
  <w:p w:rsidR="008F7554" w:rsidRPr="006264E0" w:rsidRDefault="008F7554" w:rsidP="006264E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E33C1C" w:rsidRDefault="008F7554" w:rsidP="00CB57F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F7554" w:rsidTr="00057F1E">
      <w:tc>
        <w:tcPr>
          <w:tcW w:w="1384" w:type="dxa"/>
          <w:tcBorders>
            <w:top w:val="nil"/>
            <w:left w:val="nil"/>
            <w:bottom w:val="nil"/>
            <w:right w:val="nil"/>
          </w:tcBorders>
        </w:tcPr>
        <w:p w:rsidR="008F7554" w:rsidRDefault="008F7554" w:rsidP="00057F1E">
          <w:pPr>
            <w:spacing w:line="0" w:lineRule="atLeast"/>
            <w:rPr>
              <w:sz w:val="18"/>
            </w:rPr>
          </w:pPr>
        </w:p>
      </w:tc>
      <w:tc>
        <w:tcPr>
          <w:tcW w:w="6379" w:type="dxa"/>
          <w:tcBorders>
            <w:top w:val="nil"/>
            <w:left w:val="nil"/>
            <w:bottom w:val="nil"/>
            <w:right w:val="nil"/>
          </w:tcBorders>
        </w:tcPr>
        <w:p w:rsidR="008F7554" w:rsidRDefault="008F7554" w:rsidP="00057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Broadcasting Services (Events) Notice (No. 1) 2010</w:t>
          </w:r>
          <w:r w:rsidRPr="007A1328">
            <w:rPr>
              <w:i/>
              <w:sz w:val="18"/>
            </w:rPr>
            <w:fldChar w:fldCharType="end"/>
          </w:r>
        </w:p>
      </w:tc>
      <w:tc>
        <w:tcPr>
          <w:tcW w:w="709" w:type="dxa"/>
          <w:tcBorders>
            <w:top w:val="nil"/>
            <w:left w:val="nil"/>
            <w:bottom w:val="nil"/>
            <w:right w:val="nil"/>
          </w:tcBorders>
        </w:tcPr>
        <w:p w:rsidR="008F7554" w:rsidRDefault="008F7554" w:rsidP="00057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rsidR="008F7554" w:rsidRPr="00ED79B6" w:rsidRDefault="008F7554" w:rsidP="00CB57F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rsidP="00AF5D4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ED79B6" w:rsidRDefault="008F7554" w:rsidP="00AF5D4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F7554" w:rsidRPr="007B3B51" w:rsidTr="006264E0">
      <w:tc>
        <w:tcPr>
          <w:tcW w:w="1139" w:type="dxa"/>
        </w:tcPr>
        <w:p w:rsidR="008F7554" w:rsidRPr="007B3B51" w:rsidRDefault="008F7554"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p>
      </w:tc>
    </w:tr>
    <w:tr w:rsidR="008F7554" w:rsidRPr="0055472E" w:rsidTr="006264E0">
      <w:tc>
        <w:tcPr>
          <w:tcW w:w="1418" w:type="dxa"/>
          <w:gridSpan w:val="2"/>
        </w:tcPr>
        <w:p w:rsidR="008F7554" w:rsidRPr="0055472E" w:rsidRDefault="008F7554"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5245" w:type="dxa"/>
        </w:tcPr>
        <w:p w:rsidR="008F7554" w:rsidRPr="0055472E" w:rsidRDefault="008F7554"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2/3/17</w:t>
          </w:r>
          <w:r w:rsidRPr="0055472E">
            <w:rPr>
              <w:sz w:val="16"/>
              <w:szCs w:val="16"/>
            </w:rPr>
            <w:fldChar w:fldCharType="end"/>
          </w:r>
        </w:p>
      </w:tc>
      <w:tc>
        <w:tcPr>
          <w:tcW w:w="1701" w:type="dxa"/>
          <w:gridSpan w:val="2"/>
        </w:tcPr>
        <w:p w:rsidR="008F7554" w:rsidRPr="0055472E" w:rsidRDefault="008F7554"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3/3/17</w:t>
          </w:r>
          <w:r w:rsidRPr="0055472E">
            <w:rPr>
              <w:sz w:val="16"/>
              <w:szCs w:val="16"/>
            </w:rPr>
            <w:fldChar w:fldCharType="end"/>
          </w:r>
        </w:p>
      </w:tc>
    </w:tr>
  </w:tbl>
  <w:p w:rsidR="008F7554" w:rsidRPr="006264E0" w:rsidRDefault="008F7554" w:rsidP="006264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8F7554" w:rsidRPr="007B3B51" w:rsidTr="006264E0">
      <w:tc>
        <w:tcPr>
          <w:tcW w:w="1139" w:type="dxa"/>
        </w:tcPr>
        <w:p w:rsidR="008F7554" w:rsidRPr="007B3B51" w:rsidRDefault="008F7554" w:rsidP="006264E0">
          <w:pPr>
            <w:rPr>
              <w:i/>
              <w:sz w:val="16"/>
              <w:szCs w:val="16"/>
            </w:rPr>
          </w:pP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281">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4281">
            <w:rPr>
              <w:i/>
              <w:noProof/>
              <w:sz w:val="16"/>
              <w:szCs w:val="16"/>
            </w:rPr>
            <w:t>i</w:t>
          </w:r>
          <w:r w:rsidRPr="007B3B51">
            <w:rPr>
              <w:i/>
              <w:sz w:val="16"/>
              <w:szCs w:val="16"/>
            </w:rPr>
            <w:fldChar w:fldCharType="end"/>
          </w:r>
        </w:p>
      </w:tc>
    </w:tr>
    <w:tr w:rsidR="008F7554" w:rsidRPr="00130F37" w:rsidTr="00BB2D3C">
      <w:tc>
        <w:tcPr>
          <w:tcW w:w="1560" w:type="dxa"/>
          <w:gridSpan w:val="2"/>
        </w:tcPr>
        <w:p w:rsidR="008F7554" w:rsidRPr="00130F37" w:rsidRDefault="008F7554"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81</w:t>
          </w:r>
          <w:r w:rsidRPr="00130F37">
            <w:rPr>
              <w:sz w:val="16"/>
              <w:szCs w:val="16"/>
            </w:rPr>
            <w:fldChar w:fldCharType="end"/>
          </w:r>
        </w:p>
      </w:tc>
      <w:tc>
        <w:tcPr>
          <w:tcW w:w="5103" w:type="dxa"/>
        </w:tcPr>
        <w:p w:rsidR="008F7554" w:rsidRPr="00130F37" w:rsidRDefault="008F7554"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2/3/17</w:t>
          </w:r>
          <w:r w:rsidRPr="00130F37">
            <w:rPr>
              <w:sz w:val="16"/>
              <w:szCs w:val="16"/>
            </w:rPr>
            <w:fldChar w:fldCharType="end"/>
          </w:r>
        </w:p>
      </w:tc>
      <w:tc>
        <w:tcPr>
          <w:tcW w:w="1701" w:type="dxa"/>
          <w:gridSpan w:val="2"/>
        </w:tcPr>
        <w:p w:rsidR="008F7554" w:rsidRPr="00130F37" w:rsidRDefault="008F7554"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3/3/17</w:t>
          </w:r>
          <w:r w:rsidRPr="00130F37">
            <w:rPr>
              <w:sz w:val="16"/>
              <w:szCs w:val="16"/>
            </w:rPr>
            <w:fldChar w:fldCharType="end"/>
          </w:r>
        </w:p>
      </w:tc>
    </w:tr>
  </w:tbl>
  <w:p w:rsidR="008F7554" w:rsidRPr="006264E0" w:rsidRDefault="008F7554" w:rsidP="006264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F7554" w:rsidRPr="007B3B51" w:rsidTr="006264E0">
      <w:tc>
        <w:tcPr>
          <w:tcW w:w="1139" w:type="dxa"/>
        </w:tcPr>
        <w:p w:rsidR="008F7554" w:rsidRPr="007B3B51" w:rsidRDefault="008F7554"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p>
      </w:tc>
    </w:tr>
    <w:tr w:rsidR="008F7554" w:rsidRPr="0055472E" w:rsidTr="006264E0">
      <w:tc>
        <w:tcPr>
          <w:tcW w:w="1418" w:type="dxa"/>
          <w:gridSpan w:val="2"/>
        </w:tcPr>
        <w:p w:rsidR="008F7554" w:rsidRPr="0055472E" w:rsidRDefault="008F7554"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5245" w:type="dxa"/>
        </w:tcPr>
        <w:p w:rsidR="008F7554" w:rsidRPr="0055472E" w:rsidRDefault="008F7554"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2/3/17</w:t>
          </w:r>
          <w:r w:rsidRPr="0055472E">
            <w:rPr>
              <w:sz w:val="16"/>
              <w:szCs w:val="16"/>
            </w:rPr>
            <w:fldChar w:fldCharType="end"/>
          </w:r>
        </w:p>
      </w:tc>
      <w:tc>
        <w:tcPr>
          <w:tcW w:w="1701" w:type="dxa"/>
          <w:gridSpan w:val="2"/>
        </w:tcPr>
        <w:p w:rsidR="008F7554" w:rsidRPr="0055472E" w:rsidRDefault="008F7554"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3/3/17</w:t>
          </w:r>
          <w:r w:rsidRPr="0055472E">
            <w:rPr>
              <w:sz w:val="16"/>
              <w:szCs w:val="16"/>
            </w:rPr>
            <w:fldChar w:fldCharType="end"/>
          </w:r>
        </w:p>
      </w:tc>
    </w:tr>
  </w:tbl>
  <w:p w:rsidR="008F7554" w:rsidRPr="006264E0" w:rsidRDefault="008F7554" w:rsidP="006264E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8F7554" w:rsidRPr="007B3B51" w:rsidTr="006264E0">
      <w:tc>
        <w:tcPr>
          <w:tcW w:w="1139" w:type="dxa"/>
        </w:tcPr>
        <w:p w:rsidR="008F7554" w:rsidRPr="007B3B51" w:rsidRDefault="008F7554" w:rsidP="006264E0">
          <w:pPr>
            <w:rPr>
              <w:i/>
              <w:sz w:val="16"/>
              <w:szCs w:val="16"/>
            </w:rPr>
          </w:pP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281">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4281">
            <w:rPr>
              <w:i/>
              <w:noProof/>
              <w:sz w:val="16"/>
              <w:szCs w:val="16"/>
            </w:rPr>
            <w:t>1</w:t>
          </w:r>
          <w:r w:rsidRPr="007B3B51">
            <w:rPr>
              <w:i/>
              <w:sz w:val="16"/>
              <w:szCs w:val="16"/>
            </w:rPr>
            <w:fldChar w:fldCharType="end"/>
          </w:r>
        </w:p>
      </w:tc>
    </w:tr>
    <w:tr w:rsidR="008F7554" w:rsidRPr="00130F37" w:rsidTr="00BB2D3C">
      <w:tc>
        <w:tcPr>
          <w:tcW w:w="1560" w:type="dxa"/>
          <w:gridSpan w:val="2"/>
        </w:tcPr>
        <w:p w:rsidR="008F7554" w:rsidRPr="00130F37" w:rsidRDefault="008F7554" w:rsidP="006264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81</w:t>
          </w:r>
          <w:r w:rsidRPr="00130F37">
            <w:rPr>
              <w:sz w:val="16"/>
              <w:szCs w:val="16"/>
            </w:rPr>
            <w:fldChar w:fldCharType="end"/>
          </w:r>
        </w:p>
      </w:tc>
      <w:tc>
        <w:tcPr>
          <w:tcW w:w="5103" w:type="dxa"/>
        </w:tcPr>
        <w:p w:rsidR="008F7554" w:rsidRPr="00130F37" w:rsidRDefault="008F7554" w:rsidP="006264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2/3/17</w:t>
          </w:r>
          <w:r w:rsidRPr="00130F37">
            <w:rPr>
              <w:sz w:val="16"/>
              <w:szCs w:val="16"/>
            </w:rPr>
            <w:fldChar w:fldCharType="end"/>
          </w:r>
        </w:p>
      </w:tc>
      <w:tc>
        <w:tcPr>
          <w:tcW w:w="1701" w:type="dxa"/>
          <w:gridSpan w:val="2"/>
        </w:tcPr>
        <w:p w:rsidR="008F7554" w:rsidRPr="00130F37" w:rsidRDefault="008F7554" w:rsidP="006264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3/3/17</w:t>
          </w:r>
          <w:r w:rsidRPr="00130F37">
            <w:rPr>
              <w:sz w:val="16"/>
              <w:szCs w:val="16"/>
            </w:rPr>
            <w:fldChar w:fldCharType="end"/>
          </w:r>
        </w:p>
      </w:tc>
    </w:tr>
  </w:tbl>
  <w:p w:rsidR="008F7554" w:rsidRPr="006264E0" w:rsidRDefault="008F7554" w:rsidP="006264E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E33C1C" w:rsidRDefault="008F7554" w:rsidP="00663DB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F7554" w:rsidTr="00663DBF">
      <w:tc>
        <w:tcPr>
          <w:tcW w:w="1384" w:type="dxa"/>
          <w:tcBorders>
            <w:top w:val="nil"/>
            <w:left w:val="nil"/>
            <w:bottom w:val="nil"/>
            <w:right w:val="nil"/>
          </w:tcBorders>
        </w:tcPr>
        <w:p w:rsidR="008F7554" w:rsidRDefault="008F7554" w:rsidP="00663DBF">
          <w:pPr>
            <w:spacing w:line="0" w:lineRule="atLeast"/>
            <w:rPr>
              <w:sz w:val="18"/>
            </w:rPr>
          </w:pPr>
        </w:p>
      </w:tc>
      <w:tc>
        <w:tcPr>
          <w:tcW w:w="6379" w:type="dxa"/>
          <w:tcBorders>
            <w:top w:val="nil"/>
            <w:left w:val="nil"/>
            <w:bottom w:val="nil"/>
            <w:right w:val="nil"/>
          </w:tcBorders>
        </w:tcPr>
        <w:p w:rsidR="008F7554" w:rsidRDefault="008F7554" w:rsidP="00663D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Broadcasting Services (Events) Notice (No. 1) 2010</w:t>
          </w:r>
          <w:r w:rsidRPr="007A1328">
            <w:rPr>
              <w:i/>
              <w:sz w:val="18"/>
            </w:rPr>
            <w:fldChar w:fldCharType="end"/>
          </w:r>
        </w:p>
      </w:tc>
      <w:tc>
        <w:tcPr>
          <w:tcW w:w="709" w:type="dxa"/>
          <w:tcBorders>
            <w:top w:val="nil"/>
            <w:left w:val="nil"/>
            <w:bottom w:val="nil"/>
            <w:right w:val="nil"/>
          </w:tcBorders>
        </w:tcPr>
        <w:p w:rsidR="008F7554" w:rsidRDefault="008F7554" w:rsidP="00663D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rsidR="008F7554" w:rsidRPr="00ED79B6" w:rsidRDefault="008F7554" w:rsidP="00663DB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B3B51" w:rsidRDefault="008F7554" w:rsidP="006264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8F7554" w:rsidRPr="007B3B51" w:rsidTr="006264E0">
      <w:tc>
        <w:tcPr>
          <w:tcW w:w="1139" w:type="dxa"/>
        </w:tcPr>
        <w:p w:rsidR="008F7554" w:rsidRPr="007B3B51" w:rsidRDefault="008F7554" w:rsidP="006264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4281">
            <w:rPr>
              <w:i/>
              <w:noProof/>
              <w:sz w:val="16"/>
              <w:szCs w:val="16"/>
            </w:rPr>
            <w:t>4</w:t>
          </w:r>
          <w:r w:rsidRPr="007B3B51">
            <w:rPr>
              <w:i/>
              <w:sz w:val="16"/>
              <w:szCs w:val="16"/>
            </w:rPr>
            <w:fldChar w:fldCharType="end"/>
          </w:r>
        </w:p>
      </w:tc>
      <w:tc>
        <w:tcPr>
          <w:tcW w:w="5807" w:type="dxa"/>
          <w:gridSpan w:val="3"/>
        </w:tcPr>
        <w:p w:rsidR="008F7554" w:rsidRPr="007B3B51" w:rsidRDefault="008F7554" w:rsidP="006264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4281">
            <w:rPr>
              <w:i/>
              <w:noProof/>
              <w:sz w:val="16"/>
              <w:szCs w:val="16"/>
            </w:rPr>
            <w:t>Broadcasting Services (Events) Notice (No. 1) 2010</w:t>
          </w:r>
          <w:r w:rsidRPr="007B3B51">
            <w:rPr>
              <w:i/>
              <w:sz w:val="16"/>
              <w:szCs w:val="16"/>
            </w:rPr>
            <w:fldChar w:fldCharType="end"/>
          </w:r>
        </w:p>
      </w:tc>
      <w:tc>
        <w:tcPr>
          <w:tcW w:w="1418" w:type="dxa"/>
        </w:tcPr>
        <w:p w:rsidR="008F7554" w:rsidRPr="007B3B51" w:rsidRDefault="008F7554" w:rsidP="006264E0">
          <w:pPr>
            <w:jc w:val="right"/>
            <w:rPr>
              <w:sz w:val="16"/>
              <w:szCs w:val="16"/>
            </w:rPr>
          </w:pPr>
        </w:p>
      </w:tc>
    </w:tr>
    <w:tr w:rsidR="008F7554" w:rsidRPr="0055472E" w:rsidTr="00BB2D3C">
      <w:tc>
        <w:tcPr>
          <w:tcW w:w="1560" w:type="dxa"/>
          <w:gridSpan w:val="2"/>
        </w:tcPr>
        <w:p w:rsidR="008F7554" w:rsidRPr="0055472E" w:rsidRDefault="008F7554" w:rsidP="006264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5103" w:type="dxa"/>
        </w:tcPr>
        <w:p w:rsidR="008F7554" w:rsidRPr="0055472E" w:rsidRDefault="008F7554" w:rsidP="006264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2/3/17</w:t>
          </w:r>
          <w:r w:rsidRPr="0055472E">
            <w:rPr>
              <w:sz w:val="16"/>
              <w:szCs w:val="16"/>
            </w:rPr>
            <w:fldChar w:fldCharType="end"/>
          </w:r>
        </w:p>
      </w:tc>
      <w:tc>
        <w:tcPr>
          <w:tcW w:w="1701" w:type="dxa"/>
          <w:gridSpan w:val="2"/>
        </w:tcPr>
        <w:p w:rsidR="008F7554" w:rsidRPr="0055472E" w:rsidRDefault="008F7554" w:rsidP="006264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3/3/17</w:t>
          </w:r>
          <w:r w:rsidRPr="0055472E">
            <w:rPr>
              <w:sz w:val="16"/>
              <w:szCs w:val="16"/>
            </w:rPr>
            <w:fldChar w:fldCharType="end"/>
          </w:r>
        </w:p>
      </w:tc>
    </w:tr>
  </w:tbl>
  <w:p w:rsidR="008F7554" w:rsidRPr="006264E0" w:rsidRDefault="008F7554" w:rsidP="006264E0">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54" w:rsidRDefault="008F7554">
      <w:r>
        <w:separator/>
      </w:r>
    </w:p>
  </w:footnote>
  <w:footnote w:type="continuationSeparator" w:id="0">
    <w:p w:rsidR="008F7554" w:rsidRDefault="008F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rsidP="00AF5D4D">
    <w:pPr>
      <w:pStyle w:val="Header"/>
      <w:pBdr>
        <w:bottom w:val="single" w:sz="6" w:space="1" w:color="auto"/>
      </w:pBdr>
    </w:pPr>
  </w:p>
  <w:p w:rsidR="008F7554" w:rsidRDefault="008F7554" w:rsidP="00AF5D4D">
    <w:pPr>
      <w:pStyle w:val="Header"/>
      <w:pBdr>
        <w:bottom w:val="single" w:sz="6" w:space="1" w:color="auto"/>
      </w:pBdr>
    </w:pPr>
  </w:p>
  <w:p w:rsidR="008F7554" w:rsidRPr="001E77D2" w:rsidRDefault="008F7554" w:rsidP="00AF5D4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0B0625" w:rsidRDefault="008F7554">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C84281">
      <w:rPr>
        <w:b/>
        <w:noProof/>
        <w:sz w:val="20"/>
      </w:rPr>
      <w:t>Schedule</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end"/>
    </w:r>
  </w:p>
  <w:p w:rsidR="008F7554" w:rsidRPr="000B0625" w:rsidRDefault="008F7554">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8F7554" w:rsidRDefault="008F755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0B0625" w:rsidRDefault="008F7554">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C84281">
      <w:rPr>
        <w:b/>
        <w:noProof/>
        <w:sz w:val="20"/>
      </w:rPr>
      <w:t>Schedule</w:t>
    </w:r>
    <w:r w:rsidRPr="000B0625">
      <w:rPr>
        <w:b/>
        <w:sz w:val="20"/>
      </w:rPr>
      <w:fldChar w:fldCharType="end"/>
    </w:r>
  </w:p>
  <w:p w:rsidR="008F7554" w:rsidRPr="000B0625" w:rsidRDefault="008F7554">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8F7554" w:rsidRPr="000B0625" w:rsidRDefault="008F755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C4473E" w:rsidRDefault="008F7554" w:rsidP="00533851">
    <w:pPr>
      <w:rPr>
        <w:sz w:val="26"/>
        <w:szCs w:val="26"/>
      </w:rPr>
    </w:pPr>
  </w:p>
  <w:p w:rsidR="008F7554" w:rsidRPr="00965EE7" w:rsidRDefault="008F7554" w:rsidP="00533851">
    <w:pPr>
      <w:rPr>
        <w:b/>
        <w:sz w:val="20"/>
      </w:rPr>
    </w:pPr>
    <w:r w:rsidRPr="00965EE7">
      <w:rPr>
        <w:b/>
        <w:sz w:val="20"/>
      </w:rPr>
      <w:t>Endnotes</w:t>
    </w:r>
  </w:p>
  <w:p w:rsidR="008F7554" w:rsidRPr="007A1328" w:rsidRDefault="008F7554" w:rsidP="00533851">
    <w:pPr>
      <w:rPr>
        <w:sz w:val="20"/>
      </w:rPr>
    </w:pPr>
  </w:p>
  <w:p w:rsidR="008F7554" w:rsidRPr="007A1328" w:rsidRDefault="008F7554" w:rsidP="00533851">
    <w:pPr>
      <w:rPr>
        <w:b/>
        <w:sz w:val="24"/>
      </w:rPr>
    </w:pPr>
  </w:p>
  <w:p w:rsidR="008F7554" w:rsidRPr="00C4473E" w:rsidRDefault="008F7554" w:rsidP="00533851">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84281">
      <w:rPr>
        <w:noProof/>
        <w:szCs w:val="22"/>
      </w:rPr>
      <w:t>Endnote 4—Amendment history</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C4473E" w:rsidRDefault="008F7554" w:rsidP="00533851">
    <w:pPr>
      <w:jc w:val="right"/>
      <w:rPr>
        <w:sz w:val="26"/>
        <w:szCs w:val="26"/>
      </w:rPr>
    </w:pPr>
  </w:p>
  <w:p w:rsidR="008F7554" w:rsidRPr="00965EE7" w:rsidRDefault="008F7554" w:rsidP="00533851">
    <w:pPr>
      <w:jc w:val="right"/>
      <w:rPr>
        <w:b/>
        <w:sz w:val="20"/>
      </w:rPr>
    </w:pPr>
    <w:r w:rsidRPr="00965EE7">
      <w:rPr>
        <w:b/>
        <w:sz w:val="20"/>
      </w:rPr>
      <w:t>Endnotes</w:t>
    </w:r>
  </w:p>
  <w:p w:rsidR="008F7554" w:rsidRPr="007A1328" w:rsidRDefault="008F7554" w:rsidP="00533851">
    <w:pPr>
      <w:jc w:val="right"/>
      <w:rPr>
        <w:sz w:val="20"/>
      </w:rPr>
    </w:pPr>
  </w:p>
  <w:p w:rsidR="008F7554" w:rsidRPr="007A1328" w:rsidRDefault="008F7554" w:rsidP="00533851">
    <w:pPr>
      <w:jc w:val="right"/>
      <w:rPr>
        <w:b/>
        <w:sz w:val="24"/>
      </w:rPr>
    </w:pPr>
  </w:p>
  <w:p w:rsidR="008F7554" w:rsidRPr="00C4473E" w:rsidRDefault="008F7554" w:rsidP="0053385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84281">
      <w:rPr>
        <w:noProof/>
        <w:szCs w:val="22"/>
      </w:rPr>
      <w:t>Endnote 4—Amendment history</w:t>
    </w:r>
    <w:r w:rsidRPr="00C4473E">
      <w:rPr>
        <w:szCs w:val="22"/>
      </w:rPr>
      <w:fldChar w:fldCharType="end"/>
    </w:r>
  </w:p>
  <w:p w:rsidR="008F7554" w:rsidRPr="004235E8" w:rsidRDefault="008F7554">
    <w:pPr>
      <w:rPr>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C4473E" w:rsidRDefault="008F7554" w:rsidP="00057F1E">
    <w:pPr>
      <w:rPr>
        <w:sz w:val="26"/>
        <w:szCs w:val="26"/>
      </w:rPr>
    </w:pPr>
    <w:r w:rsidRPr="00C4473E">
      <w:rPr>
        <w:sz w:val="26"/>
        <w:szCs w:val="26"/>
      </w:rPr>
      <w:t>Endnotes</w:t>
    </w:r>
  </w:p>
  <w:p w:rsidR="008F7554" w:rsidRDefault="008F7554" w:rsidP="00057F1E">
    <w:pPr>
      <w:rPr>
        <w:sz w:val="20"/>
      </w:rPr>
    </w:pPr>
  </w:p>
  <w:p w:rsidR="008F7554" w:rsidRPr="007A1328" w:rsidRDefault="008F7554" w:rsidP="00057F1E">
    <w:pPr>
      <w:rPr>
        <w:sz w:val="20"/>
      </w:rPr>
    </w:pPr>
  </w:p>
  <w:p w:rsidR="008F7554" w:rsidRPr="007A1328" w:rsidRDefault="008F7554" w:rsidP="00057F1E">
    <w:pPr>
      <w:rPr>
        <w:b/>
        <w:sz w:val="24"/>
      </w:rPr>
    </w:pPr>
  </w:p>
  <w:p w:rsidR="008F7554" w:rsidRPr="00C4473E" w:rsidRDefault="008F7554" w:rsidP="00057F1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C4473E" w:rsidRDefault="008F7554" w:rsidP="00057F1E">
    <w:pPr>
      <w:jc w:val="right"/>
      <w:rPr>
        <w:sz w:val="26"/>
        <w:szCs w:val="26"/>
      </w:rPr>
    </w:pPr>
    <w:r w:rsidRPr="00C4473E">
      <w:rPr>
        <w:sz w:val="26"/>
        <w:szCs w:val="26"/>
      </w:rPr>
      <w:t>Endnotes</w:t>
    </w:r>
  </w:p>
  <w:p w:rsidR="008F7554" w:rsidRPr="007A1328" w:rsidRDefault="008F7554" w:rsidP="00057F1E">
    <w:pPr>
      <w:jc w:val="right"/>
      <w:rPr>
        <w:sz w:val="20"/>
      </w:rPr>
    </w:pPr>
  </w:p>
  <w:p w:rsidR="008F7554" w:rsidRPr="007A1328" w:rsidRDefault="008F7554" w:rsidP="00057F1E">
    <w:pPr>
      <w:jc w:val="right"/>
      <w:rPr>
        <w:sz w:val="20"/>
      </w:rPr>
    </w:pPr>
  </w:p>
  <w:p w:rsidR="008F7554" w:rsidRPr="007A1328" w:rsidRDefault="008F7554" w:rsidP="00057F1E">
    <w:pPr>
      <w:jc w:val="right"/>
      <w:rPr>
        <w:b/>
        <w:sz w:val="24"/>
      </w:rPr>
    </w:pPr>
  </w:p>
  <w:p w:rsidR="008F7554" w:rsidRPr="00C4473E" w:rsidRDefault="008F7554" w:rsidP="00057F1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8F7554" w:rsidRDefault="008F755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A1328" w:rsidRDefault="008F7554" w:rsidP="00057F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rsidP="00AF5D4D">
    <w:pPr>
      <w:pStyle w:val="Header"/>
      <w:pBdr>
        <w:bottom w:val="single" w:sz="4" w:space="1" w:color="auto"/>
      </w:pBdr>
    </w:pPr>
  </w:p>
  <w:p w:rsidR="008F7554" w:rsidRDefault="008F7554" w:rsidP="00AF5D4D">
    <w:pPr>
      <w:pStyle w:val="Header"/>
      <w:pBdr>
        <w:bottom w:val="single" w:sz="4" w:space="1" w:color="auto"/>
      </w:pBdr>
    </w:pPr>
  </w:p>
  <w:p w:rsidR="008F7554" w:rsidRPr="001E77D2" w:rsidRDefault="008F7554" w:rsidP="00AF5D4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5F1388" w:rsidRDefault="008F7554" w:rsidP="00AF5D4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ED79B6" w:rsidRDefault="008F7554" w:rsidP="006264E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ED79B6" w:rsidRDefault="008F7554" w:rsidP="004C130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ED79B6" w:rsidRDefault="008F7554" w:rsidP="00057F1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Default="008F7554" w:rsidP="00663DB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F7554" w:rsidRDefault="008F7554" w:rsidP="00663DB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F7554" w:rsidRPr="007A1328" w:rsidRDefault="008F7554" w:rsidP="00663DB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F7554" w:rsidRPr="007A1328" w:rsidRDefault="008F7554" w:rsidP="00663DBF">
    <w:pPr>
      <w:rPr>
        <w:b/>
        <w:sz w:val="24"/>
      </w:rPr>
    </w:pPr>
  </w:p>
  <w:p w:rsidR="008F7554" w:rsidRPr="007A1328" w:rsidRDefault="008F7554" w:rsidP="00663DB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A1328" w:rsidRDefault="008F7554" w:rsidP="007E080F">
    <w:pPr>
      <w:jc w:val="right"/>
      <w:rPr>
        <w:sz w:val="20"/>
      </w:rPr>
    </w:pPr>
  </w:p>
  <w:p w:rsidR="008F7554" w:rsidRPr="007A1328" w:rsidRDefault="008F7554" w:rsidP="007E080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F7554" w:rsidRPr="007A1328" w:rsidRDefault="008F7554" w:rsidP="007E080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F7554" w:rsidRPr="007A1328" w:rsidRDefault="008F7554" w:rsidP="007E080F">
    <w:pPr>
      <w:jc w:val="right"/>
      <w:rPr>
        <w:b/>
        <w:sz w:val="24"/>
      </w:rPr>
    </w:pPr>
  </w:p>
  <w:p w:rsidR="008F7554" w:rsidRPr="000F689D" w:rsidRDefault="008F7554" w:rsidP="007E080F">
    <w:pPr>
      <w:pBdr>
        <w:bottom w:val="single" w:sz="6" w:space="1" w:color="auto"/>
      </w:pBdr>
      <w:jc w:val="right"/>
      <w:rPr>
        <w:sz w:val="24"/>
        <w:szCs w:val="24"/>
      </w:rPr>
    </w:pPr>
    <w:r w:rsidRPr="000F689D">
      <w:rPr>
        <w:sz w:val="24"/>
        <w:szCs w:val="24"/>
      </w:rPr>
      <w:fldChar w:fldCharType="begin"/>
    </w:r>
    <w:r w:rsidRPr="000F689D">
      <w:rPr>
        <w:sz w:val="24"/>
        <w:szCs w:val="24"/>
      </w:rPr>
      <w:instrText xml:space="preserve"> DOCPROPERTY  Header </w:instrText>
    </w:r>
    <w:r w:rsidRPr="000F689D">
      <w:rPr>
        <w:sz w:val="24"/>
        <w:szCs w:val="24"/>
      </w:rPr>
      <w:fldChar w:fldCharType="separate"/>
    </w:r>
    <w:r>
      <w:rPr>
        <w:sz w:val="24"/>
        <w:szCs w:val="24"/>
      </w:rPr>
      <w:t>Section</w:t>
    </w:r>
    <w:r w:rsidRPr="000F689D">
      <w:rPr>
        <w:sz w:val="24"/>
        <w:szCs w:val="24"/>
      </w:rPr>
      <w:fldChar w:fldCharType="end"/>
    </w:r>
    <w:r w:rsidRPr="000F689D">
      <w:rPr>
        <w:sz w:val="24"/>
        <w:szCs w:val="24"/>
      </w:rPr>
      <w:t xml:space="preserve"> </w:t>
    </w:r>
    <w:r w:rsidRPr="000F689D">
      <w:rPr>
        <w:sz w:val="24"/>
        <w:szCs w:val="24"/>
      </w:rPr>
      <w:fldChar w:fldCharType="begin"/>
    </w:r>
    <w:r w:rsidRPr="000F689D">
      <w:rPr>
        <w:sz w:val="24"/>
        <w:szCs w:val="24"/>
      </w:rPr>
      <w:instrText xml:space="preserve"> STYLEREF CharSectno </w:instrText>
    </w:r>
    <w:r w:rsidRPr="000F689D">
      <w:rPr>
        <w:sz w:val="24"/>
        <w:szCs w:val="24"/>
      </w:rPr>
      <w:fldChar w:fldCharType="separate"/>
    </w:r>
    <w:r w:rsidR="00C84281">
      <w:rPr>
        <w:noProof/>
        <w:sz w:val="24"/>
        <w:szCs w:val="24"/>
      </w:rPr>
      <w:t>1</w:t>
    </w:r>
    <w:r w:rsidRPr="000F689D">
      <w:rPr>
        <w:sz w:val="24"/>
        <w:szCs w:val="24"/>
      </w:rPr>
      <w:fldChar w:fldCharType="end"/>
    </w:r>
  </w:p>
  <w:p w:rsidR="008F7554" w:rsidRPr="007E080F" w:rsidRDefault="008F7554" w:rsidP="007E08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54" w:rsidRPr="007A1328" w:rsidRDefault="008F7554" w:rsidP="00663D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13A4226"/>
    <w:multiLevelType w:val="hybridMultilevel"/>
    <w:tmpl w:val="E692F4AE"/>
    <w:lvl w:ilvl="0" w:tplc="11F082EC">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6C55D18"/>
    <w:multiLevelType w:val="hybridMultilevel"/>
    <w:tmpl w:val="66A06DC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79F7FD3"/>
    <w:multiLevelType w:val="hybridMultilevel"/>
    <w:tmpl w:val="16E23BC8"/>
    <w:lvl w:ilvl="0" w:tplc="464E766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nsid w:val="09A94140"/>
    <w:multiLevelType w:val="multilevel"/>
    <w:tmpl w:val="50289EE0"/>
    <w:lvl w:ilvl="0">
      <w:start w:val="1"/>
      <w:numFmt w:val="decimal"/>
      <w:lvlText w:val="%1"/>
      <w:lvlJc w:val="left"/>
      <w:pPr>
        <w:ind w:left="720" w:hanging="72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nsid w:val="118A21C6"/>
    <w:multiLevelType w:val="hybridMultilevel"/>
    <w:tmpl w:val="AD148CA4"/>
    <w:lvl w:ilvl="0" w:tplc="97BEC432">
      <w:start w:val="1"/>
      <w:numFmt w:val="lowerLetter"/>
      <w:lvlText w:val="(%1)"/>
      <w:lvlJc w:val="left"/>
      <w:pPr>
        <w:ind w:left="1080" w:hanging="360"/>
      </w:pPr>
      <w:rPr>
        <w:rFonts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8">
    <w:nsid w:val="12F26F27"/>
    <w:multiLevelType w:val="hybridMultilevel"/>
    <w:tmpl w:val="0AF26BD4"/>
    <w:lvl w:ilvl="0" w:tplc="4D7AC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4203E7D"/>
    <w:multiLevelType w:val="hybridMultilevel"/>
    <w:tmpl w:val="1F54222E"/>
    <w:lvl w:ilvl="0" w:tplc="65E6A81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148F587E"/>
    <w:multiLevelType w:val="hybridMultilevel"/>
    <w:tmpl w:val="93EE877A"/>
    <w:lvl w:ilvl="0" w:tplc="0F520858">
      <w:start w:val="1"/>
      <w:numFmt w:val="lowerLetter"/>
      <w:lvlText w:val="%1)"/>
      <w:lvlJc w:val="left"/>
      <w:pPr>
        <w:tabs>
          <w:tab w:val="num" w:pos="1077"/>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69D4138"/>
    <w:multiLevelType w:val="hybridMultilevel"/>
    <w:tmpl w:val="07FEFA1E"/>
    <w:lvl w:ilvl="0" w:tplc="4D2886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24B4F51"/>
    <w:multiLevelType w:val="hybridMultilevel"/>
    <w:tmpl w:val="E3F6E2B6"/>
    <w:lvl w:ilvl="0" w:tplc="11F082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0C2E97"/>
    <w:multiLevelType w:val="hybridMultilevel"/>
    <w:tmpl w:val="3B323A68"/>
    <w:lvl w:ilvl="0" w:tplc="38603B1E">
      <w:start w:val="1"/>
      <w:numFmt w:val="lowerLetter"/>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48B5BAE"/>
    <w:multiLevelType w:val="hybridMultilevel"/>
    <w:tmpl w:val="5D04FDC6"/>
    <w:lvl w:ilvl="0" w:tplc="E286C2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F192606"/>
    <w:multiLevelType w:val="multilevel"/>
    <w:tmpl w:val="F4C00972"/>
    <w:lvl w:ilvl="0">
      <w:start w:val="7"/>
      <w:numFmt w:val="decimal"/>
      <w:lvlText w:val="%1"/>
      <w:lvlJc w:val="left"/>
      <w:pPr>
        <w:ind w:left="360" w:hanging="360"/>
      </w:pPr>
      <w:rPr>
        <w:rFonts w:asciiTheme="minorHAnsi" w:hAnsiTheme="minorHAnsi" w:cstheme="minorBidi" w:hint="default"/>
        <w:sz w:val="22"/>
      </w:rPr>
    </w:lvl>
    <w:lvl w:ilvl="1">
      <w:start w:val="4"/>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0">
    <w:nsid w:val="57371D6E"/>
    <w:multiLevelType w:val="hybridMultilevel"/>
    <w:tmpl w:val="19A2B17A"/>
    <w:lvl w:ilvl="0" w:tplc="A55AFD1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1A370B2"/>
    <w:multiLevelType w:val="hybridMultilevel"/>
    <w:tmpl w:val="26E6CA8A"/>
    <w:lvl w:ilvl="0" w:tplc="1A126A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18B234F"/>
    <w:multiLevelType w:val="hybridMultilevel"/>
    <w:tmpl w:val="93023D4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41A4CAE"/>
    <w:multiLevelType w:val="hybridMultilevel"/>
    <w:tmpl w:val="FE362726"/>
    <w:lvl w:ilvl="0" w:tplc="99BAF36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6F187C"/>
    <w:multiLevelType w:val="hybridMultilevel"/>
    <w:tmpl w:val="01708E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3"/>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2"/>
  </w:num>
  <w:num w:numId="16">
    <w:abstractNumId w:val="18"/>
  </w:num>
  <w:num w:numId="17">
    <w:abstractNumId w:val="28"/>
  </w:num>
  <w:num w:numId="18">
    <w:abstractNumId w:val="17"/>
  </w:num>
  <w:num w:numId="19">
    <w:abstractNumId w:val="19"/>
  </w:num>
  <w:num w:numId="20">
    <w:abstractNumId w:val="26"/>
  </w:num>
  <w:num w:numId="21">
    <w:abstractNumId w:val="33"/>
  </w:num>
  <w:num w:numId="22">
    <w:abstractNumId w:val="22"/>
  </w:num>
  <w:num w:numId="23">
    <w:abstractNumId w:val="14"/>
  </w:num>
  <w:num w:numId="24">
    <w:abstractNumId w:val="30"/>
  </w:num>
  <w:num w:numId="25">
    <w:abstractNumId w:val="25"/>
  </w:num>
  <w:num w:numId="26">
    <w:abstractNumId w:val="11"/>
  </w:num>
  <w:num w:numId="27">
    <w:abstractNumId w:val="37"/>
  </w:num>
  <w:num w:numId="28">
    <w:abstractNumId w:val="35"/>
  </w:num>
  <w:num w:numId="29">
    <w:abstractNumId w:val="20"/>
  </w:num>
  <w:num w:numId="30">
    <w:abstractNumId w:val="10"/>
  </w:num>
  <w:num w:numId="31">
    <w:abstractNumId w:val="24"/>
  </w:num>
  <w:num w:numId="32">
    <w:abstractNumId w:val="21"/>
  </w:num>
  <w:num w:numId="33">
    <w:abstractNumId w:val="36"/>
  </w:num>
  <w:num w:numId="34">
    <w:abstractNumId w:val="29"/>
  </w:num>
  <w:num w:numId="35">
    <w:abstractNumId w:val="34"/>
  </w:num>
  <w:num w:numId="36">
    <w:abstractNumId w:val="3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48"/>
    <w:rsid w:val="00001C86"/>
    <w:rsid w:val="00002958"/>
    <w:rsid w:val="000030EC"/>
    <w:rsid w:val="00003FE5"/>
    <w:rsid w:val="000056EE"/>
    <w:rsid w:val="0000659D"/>
    <w:rsid w:val="00011852"/>
    <w:rsid w:val="00013E3A"/>
    <w:rsid w:val="00014632"/>
    <w:rsid w:val="0001564F"/>
    <w:rsid w:val="00021676"/>
    <w:rsid w:val="00023FD2"/>
    <w:rsid w:val="00024697"/>
    <w:rsid w:val="000277AD"/>
    <w:rsid w:val="00027EB9"/>
    <w:rsid w:val="0003154B"/>
    <w:rsid w:val="00032597"/>
    <w:rsid w:val="00032756"/>
    <w:rsid w:val="00033C59"/>
    <w:rsid w:val="0003498B"/>
    <w:rsid w:val="00034FD7"/>
    <w:rsid w:val="000423C5"/>
    <w:rsid w:val="000471AC"/>
    <w:rsid w:val="00051A71"/>
    <w:rsid w:val="000523C6"/>
    <w:rsid w:val="00055D88"/>
    <w:rsid w:val="0005680C"/>
    <w:rsid w:val="00057F1E"/>
    <w:rsid w:val="00062936"/>
    <w:rsid w:val="00063268"/>
    <w:rsid w:val="0006393C"/>
    <w:rsid w:val="00064669"/>
    <w:rsid w:val="0006527E"/>
    <w:rsid w:val="00070A26"/>
    <w:rsid w:val="00070D3F"/>
    <w:rsid w:val="00071A4C"/>
    <w:rsid w:val="00074D16"/>
    <w:rsid w:val="00074D36"/>
    <w:rsid w:val="0007510B"/>
    <w:rsid w:val="0007576A"/>
    <w:rsid w:val="000765EB"/>
    <w:rsid w:val="000821BA"/>
    <w:rsid w:val="000920C2"/>
    <w:rsid w:val="00093799"/>
    <w:rsid w:val="00093DE7"/>
    <w:rsid w:val="00096008"/>
    <w:rsid w:val="000965DB"/>
    <w:rsid w:val="000A2580"/>
    <w:rsid w:val="000A2B8B"/>
    <w:rsid w:val="000A4EAE"/>
    <w:rsid w:val="000A705B"/>
    <w:rsid w:val="000A7AF2"/>
    <w:rsid w:val="000A7D58"/>
    <w:rsid w:val="000B0A3F"/>
    <w:rsid w:val="000B1A59"/>
    <w:rsid w:val="000B2847"/>
    <w:rsid w:val="000B2FEC"/>
    <w:rsid w:val="000B506B"/>
    <w:rsid w:val="000B52F3"/>
    <w:rsid w:val="000B55E7"/>
    <w:rsid w:val="000B7EC2"/>
    <w:rsid w:val="000C0E9A"/>
    <w:rsid w:val="000C3B1B"/>
    <w:rsid w:val="000C3FC1"/>
    <w:rsid w:val="000C5579"/>
    <w:rsid w:val="000C5594"/>
    <w:rsid w:val="000D0291"/>
    <w:rsid w:val="000D0AC2"/>
    <w:rsid w:val="000D20EF"/>
    <w:rsid w:val="000D50D8"/>
    <w:rsid w:val="000D67EC"/>
    <w:rsid w:val="000D7E50"/>
    <w:rsid w:val="000E16F3"/>
    <w:rsid w:val="000E58C7"/>
    <w:rsid w:val="000E6021"/>
    <w:rsid w:val="000E6727"/>
    <w:rsid w:val="000F03F2"/>
    <w:rsid w:val="000F0B8D"/>
    <w:rsid w:val="000F2034"/>
    <w:rsid w:val="000F2221"/>
    <w:rsid w:val="000F24B0"/>
    <w:rsid w:val="000F4AAC"/>
    <w:rsid w:val="000F5C9B"/>
    <w:rsid w:val="000F60FA"/>
    <w:rsid w:val="000F689D"/>
    <w:rsid w:val="000F7435"/>
    <w:rsid w:val="000F7C5B"/>
    <w:rsid w:val="001005CB"/>
    <w:rsid w:val="00101F4A"/>
    <w:rsid w:val="0010302E"/>
    <w:rsid w:val="00103EEB"/>
    <w:rsid w:val="001048C1"/>
    <w:rsid w:val="00104F22"/>
    <w:rsid w:val="00107116"/>
    <w:rsid w:val="00111C9B"/>
    <w:rsid w:val="00111FEB"/>
    <w:rsid w:val="00114286"/>
    <w:rsid w:val="00115360"/>
    <w:rsid w:val="00120800"/>
    <w:rsid w:val="001241C9"/>
    <w:rsid w:val="00124CC0"/>
    <w:rsid w:val="00127768"/>
    <w:rsid w:val="001312CF"/>
    <w:rsid w:val="00132A0F"/>
    <w:rsid w:val="00133D55"/>
    <w:rsid w:val="00134B39"/>
    <w:rsid w:val="00137445"/>
    <w:rsid w:val="00137655"/>
    <w:rsid w:val="001410A9"/>
    <w:rsid w:val="001410DE"/>
    <w:rsid w:val="001415D1"/>
    <w:rsid w:val="00141B4E"/>
    <w:rsid w:val="00142CB2"/>
    <w:rsid w:val="001432D0"/>
    <w:rsid w:val="00143D4A"/>
    <w:rsid w:val="00145C33"/>
    <w:rsid w:val="0014660D"/>
    <w:rsid w:val="00147077"/>
    <w:rsid w:val="0014774D"/>
    <w:rsid w:val="0015004C"/>
    <w:rsid w:val="00150F5C"/>
    <w:rsid w:val="00154FA1"/>
    <w:rsid w:val="00160DB0"/>
    <w:rsid w:val="00162B1B"/>
    <w:rsid w:val="001655E2"/>
    <w:rsid w:val="00165EF5"/>
    <w:rsid w:val="0017099C"/>
    <w:rsid w:val="00173517"/>
    <w:rsid w:val="0017529D"/>
    <w:rsid w:val="0017709E"/>
    <w:rsid w:val="00180B43"/>
    <w:rsid w:val="00181BE0"/>
    <w:rsid w:val="00183AC8"/>
    <w:rsid w:val="00184E36"/>
    <w:rsid w:val="00186957"/>
    <w:rsid w:val="00187B15"/>
    <w:rsid w:val="00190752"/>
    <w:rsid w:val="0019089A"/>
    <w:rsid w:val="0019199A"/>
    <w:rsid w:val="001930A8"/>
    <w:rsid w:val="00193E10"/>
    <w:rsid w:val="001943E7"/>
    <w:rsid w:val="00196800"/>
    <w:rsid w:val="001A069D"/>
    <w:rsid w:val="001A25C0"/>
    <w:rsid w:val="001A364C"/>
    <w:rsid w:val="001A5508"/>
    <w:rsid w:val="001A5899"/>
    <w:rsid w:val="001B0863"/>
    <w:rsid w:val="001B15D6"/>
    <w:rsid w:val="001B2225"/>
    <w:rsid w:val="001B3286"/>
    <w:rsid w:val="001B4AE0"/>
    <w:rsid w:val="001B503D"/>
    <w:rsid w:val="001B680B"/>
    <w:rsid w:val="001B7538"/>
    <w:rsid w:val="001C106F"/>
    <w:rsid w:val="001C3162"/>
    <w:rsid w:val="001C3C92"/>
    <w:rsid w:val="001C43E5"/>
    <w:rsid w:val="001C4D2C"/>
    <w:rsid w:val="001D09D3"/>
    <w:rsid w:val="001D217A"/>
    <w:rsid w:val="001D22B6"/>
    <w:rsid w:val="001D49E7"/>
    <w:rsid w:val="001D67FF"/>
    <w:rsid w:val="001D7C22"/>
    <w:rsid w:val="001E28C3"/>
    <w:rsid w:val="001E3F01"/>
    <w:rsid w:val="001E490F"/>
    <w:rsid w:val="001F3D4C"/>
    <w:rsid w:val="001F47C7"/>
    <w:rsid w:val="001F50F7"/>
    <w:rsid w:val="001F5331"/>
    <w:rsid w:val="001F6B8C"/>
    <w:rsid w:val="002006B9"/>
    <w:rsid w:val="002011F9"/>
    <w:rsid w:val="0020157B"/>
    <w:rsid w:val="002019B4"/>
    <w:rsid w:val="0020290C"/>
    <w:rsid w:val="00203580"/>
    <w:rsid w:val="00203B12"/>
    <w:rsid w:val="00204409"/>
    <w:rsid w:val="00205E64"/>
    <w:rsid w:val="002060FC"/>
    <w:rsid w:val="00210135"/>
    <w:rsid w:val="002108D2"/>
    <w:rsid w:val="00211F14"/>
    <w:rsid w:val="002125DA"/>
    <w:rsid w:val="00212930"/>
    <w:rsid w:val="0021328F"/>
    <w:rsid w:val="00213748"/>
    <w:rsid w:val="00213EC8"/>
    <w:rsid w:val="0021465E"/>
    <w:rsid w:val="002161E8"/>
    <w:rsid w:val="00216388"/>
    <w:rsid w:val="00216DCA"/>
    <w:rsid w:val="00217C64"/>
    <w:rsid w:val="00220065"/>
    <w:rsid w:val="00220EDA"/>
    <w:rsid w:val="00222DA1"/>
    <w:rsid w:val="0022369F"/>
    <w:rsid w:val="00223A7F"/>
    <w:rsid w:val="00224DA4"/>
    <w:rsid w:val="002260A1"/>
    <w:rsid w:val="00227BD5"/>
    <w:rsid w:val="00227E2B"/>
    <w:rsid w:val="0023010A"/>
    <w:rsid w:val="00232339"/>
    <w:rsid w:val="00232A27"/>
    <w:rsid w:val="00234FDE"/>
    <w:rsid w:val="00237DC9"/>
    <w:rsid w:val="00240A44"/>
    <w:rsid w:val="00243F8F"/>
    <w:rsid w:val="002449B1"/>
    <w:rsid w:val="00246173"/>
    <w:rsid w:val="00246A4B"/>
    <w:rsid w:val="00251437"/>
    <w:rsid w:val="00251F59"/>
    <w:rsid w:val="00253054"/>
    <w:rsid w:val="00253675"/>
    <w:rsid w:val="00254B2F"/>
    <w:rsid w:val="00256425"/>
    <w:rsid w:val="00260D15"/>
    <w:rsid w:val="002611C7"/>
    <w:rsid w:val="00261EB9"/>
    <w:rsid w:val="00262FD9"/>
    <w:rsid w:val="0026384F"/>
    <w:rsid w:val="00263CA6"/>
    <w:rsid w:val="0027089F"/>
    <w:rsid w:val="0027113F"/>
    <w:rsid w:val="00271DAD"/>
    <w:rsid w:val="002735C3"/>
    <w:rsid w:val="0027388C"/>
    <w:rsid w:val="00277B01"/>
    <w:rsid w:val="00281D56"/>
    <w:rsid w:val="00281DD1"/>
    <w:rsid w:val="002840EE"/>
    <w:rsid w:val="00284A2C"/>
    <w:rsid w:val="00286A0B"/>
    <w:rsid w:val="002929F2"/>
    <w:rsid w:val="00294F88"/>
    <w:rsid w:val="00294FD7"/>
    <w:rsid w:val="00296E69"/>
    <w:rsid w:val="0029750C"/>
    <w:rsid w:val="002A1453"/>
    <w:rsid w:val="002A57A4"/>
    <w:rsid w:val="002A57F3"/>
    <w:rsid w:val="002A68E2"/>
    <w:rsid w:val="002B0FB1"/>
    <w:rsid w:val="002B10E6"/>
    <w:rsid w:val="002B4431"/>
    <w:rsid w:val="002B771E"/>
    <w:rsid w:val="002C16FA"/>
    <w:rsid w:val="002C2733"/>
    <w:rsid w:val="002C2F88"/>
    <w:rsid w:val="002C34B3"/>
    <w:rsid w:val="002C7D0D"/>
    <w:rsid w:val="002D1E0B"/>
    <w:rsid w:val="002D1FB9"/>
    <w:rsid w:val="002D24DD"/>
    <w:rsid w:val="002D3EED"/>
    <w:rsid w:val="002D68AE"/>
    <w:rsid w:val="002D6A6A"/>
    <w:rsid w:val="002D716E"/>
    <w:rsid w:val="002E0C9A"/>
    <w:rsid w:val="002E0D31"/>
    <w:rsid w:val="002E1580"/>
    <w:rsid w:val="002E5594"/>
    <w:rsid w:val="002F1426"/>
    <w:rsid w:val="002F1D02"/>
    <w:rsid w:val="002F2116"/>
    <w:rsid w:val="0030529B"/>
    <w:rsid w:val="003060B5"/>
    <w:rsid w:val="0030627F"/>
    <w:rsid w:val="003071C7"/>
    <w:rsid w:val="003144D6"/>
    <w:rsid w:val="003159A1"/>
    <w:rsid w:val="003168FD"/>
    <w:rsid w:val="00320899"/>
    <w:rsid w:val="003263DD"/>
    <w:rsid w:val="0032749F"/>
    <w:rsid w:val="00331F91"/>
    <w:rsid w:val="003327E3"/>
    <w:rsid w:val="0033441E"/>
    <w:rsid w:val="00334AB8"/>
    <w:rsid w:val="003354D6"/>
    <w:rsid w:val="00336320"/>
    <w:rsid w:val="00340DEE"/>
    <w:rsid w:val="00341585"/>
    <w:rsid w:val="00341B3B"/>
    <w:rsid w:val="00342DD9"/>
    <w:rsid w:val="003439A8"/>
    <w:rsid w:val="003466A0"/>
    <w:rsid w:val="003469D7"/>
    <w:rsid w:val="00347278"/>
    <w:rsid w:val="00347ABE"/>
    <w:rsid w:val="00352893"/>
    <w:rsid w:val="003535E0"/>
    <w:rsid w:val="003550C7"/>
    <w:rsid w:val="0035563D"/>
    <w:rsid w:val="003570F6"/>
    <w:rsid w:val="00360F57"/>
    <w:rsid w:val="00362E99"/>
    <w:rsid w:val="003635D9"/>
    <w:rsid w:val="00366209"/>
    <w:rsid w:val="00370092"/>
    <w:rsid w:val="003714FB"/>
    <w:rsid w:val="003741C5"/>
    <w:rsid w:val="00375846"/>
    <w:rsid w:val="003804C7"/>
    <w:rsid w:val="003819D7"/>
    <w:rsid w:val="0038236C"/>
    <w:rsid w:val="00382EAF"/>
    <w:rsid w:val="00383571"/>
    <w:rsid w:val="00383C1E"/>
    <w:rsid w:val="00383D0E"/>
    <w:rsid w:val="00384027"/>
    <w:rsid w:val="003843EC"/>
    <w:rsid w:val="003869E1"/>
    <w:rsid w:val="003901D2"/>
    <w:rsid w:val="00392F56"/>
    <w:rsid w:val="00396732"/>
    <w:rsid w:val="003967F3"/>
    <w:rsid w:val="0039737F"/>
    <w:rsid w:val="003A051E"/>
    <w:rsid w:val="003A0BF8"/>
    <w:rsid w:val="003A2239"/>
    <w:rsid w:val="003A2BF9"/>
    <w:rsid w:val="003A3291"/>
    <w:rsid w:val="003A46A6"/>
    <w:rsid w:val="003C1F7F"/>
    <w:rsid w:val="003C218D"/>
    <w:rsid w:val="003C22EA"/>
    <w:rsid w:val="003C3C69"/>
    <w:rsid w:val="003C662B"/>
    <w:rsid w:val="003C700C"/>
    <w:rsid w:val="003C7D9A"/>
    <w:rsid w:val="003D0155"/>
    <w:rsid w:val="003D0D90"/>
    <w:rsid w:val="003D1947"/>
    <w:rsid w:val="003D20DD"/>
    <w:rsid w:val="003D564A"/>
    <w:rsid w:val="003D60B4"/>
    <w:rsid w:val="003E02A9"/>
    <w:rsid w:val="003E10F3"/>
    <w:rsid w:val="003E2B47"/>
    <w:rsid w:val="003E452C"/>
    <w:rsid w:val="003E4F16"/>
    <w:rsid w:val="003E7F85"/>
    <w:rsid w:val="003F1482"/>
    <w:rsid w:val="003F31CE"/>
    <w:rsid w:val="003F43C5"/>
    <w:rsid w:val="003F5555"/>
    <w:rsid w:val="003F74E1"/>
    <w:rsid w:val="003F769A"/>
    <w:rsid w:val="00403CA6"/>
    <w:rsid w:val="004051AF"/>
    <w:rsid w:val="00405625"/>
    <w:rsid w:val="0040737E"/>
    <w:rsid w:val="00411C6B"/>
    <w:rsid w:val="00415F3A"/>
    <w:rsid w:val="004162D6"/>
    <w:rsid w:val="004169C2"/>
    <w:rsid w:val="00416A7B"/>
    <w:rsid w:val="004174C2"/>
    <w:rsid w:val="00420A7B"/>
    <w:rsid w:val="004235E8"/>
    <w:rsid w:val="00423DF4"/>
    <w:rsid w:val="00423DFA"/>
    <w:rsid w:val="00423FD2"/>
    <w:rsid w:val="00427ED8"/>
    <w:rsid w:val="004318B8"/>
    <w:rsid w:val="00432DA9"/>
    <w:rsid w:val="00433745"/>
    <w:rsid w:val="0043600E"/>
    <w:rsid w:val="00437A29"/>
    <w:rsid w:val="00440BE1"/>
    <w:rsid w:val="00440EE9"/>
    <w:rsid w:val="004416B9"/>
    <w:rsid w:val="00441D1E"/>
    <w:rsid w:val="00444C66"/>
    <w:rsid w:val="00444CAB"/>
    <w:rsid w:val="00444DD4"/>
    <w:rsid w:val="00447669"/>
    <w:rsid w:val="00451AA3"/>
    <w:rsid w:val="00454D0B"/>
    <w:rsid w:val="004631FD"/>
    <w:rsid w:val="0046344B"/>
    <w:rsid w:val="00463EED"/>
    <w:rsid w:val="004643FE"/>
    <w:rsid w:val="00464FB1"/>
    <w:rsid w:val="00465047"/>
    <w:rsid w:val="0046573B"/>
    <w:rsid w:val="00465B74"/>
    <w:rsid w:val="00466247"/>
    <w:rsid w:val="00467F3B"/>
    <w:rsid w:val="00471C7B"/>
    <w:rsid w:val="0047221D"/>
    <w:rsid w:val="00472AB5"/>
    <w:rsid w:val="00473443"/>
    <w:rsid w:val="00481A8D"/>
    <w:rsid w:val="00482B0A"/>
    <w:rsid w:val="004844D2"/>
    <w:rsid w:val="00484DBA"/>
    <w:rsid w:val="004853CC"/>
    <w:rsid w:val="004857CC"/>
    <w:rsid w:val="00485C1B"/>
    <w:rsid w:val="00487822"/>
    <w:rsid w:val="00495595"/>
    <w:rsid w:val="004A28F1"/>
    <w:rsid w:val="004A3740"/>
    <w:rsid w:val="004A3C57"/>
    <w:rsid w:val="004A4722"/>
    <w:rsid w:val="004A4E70"/>
    <w:rsid w:val="004A63D8"/>
    <w:rsid w:val="004A7D47"/>
    <w:rsid w:val="004B56CE"/>
    <w:rsid w:val="004B71CF"/>
    <w:rsid w:val="004B769E"/>
    <w:rsid w:val="004C00FC"/>
    <w:rsid w:val="004C0E42"/>
    <w:rsid w:val="004C1305"/>
    <w:rsid w:val="004C2A92"/>
    <w:rsid w:val="004C2DB9"/>
    <w:rsid w:val="004C4346"/>
    <w:rsid w:val="004C52A2"/>
    <w:rsid w:val="004C6629"/>
    <w:rsid w:val="004C6955"/>
    <w:rsid w:val="004C6C46"/>
    <w:rsid w:val="004C789F"/>
    <w:rsid w:val="004D2C1C"/>
    <w:rsid w:val="004D2CCB"/>
    <w:rsid w:val="004D56F6"/>
    <w:rsid w:val="004D7964"/>
    <w:rsid w:val="004E01BE"/>
    <w:rsid w:val="004E040D"/>
    <w:rsid w:val="004E1F0B"/>
    <w:rsid w:val="004E20F3"/>
    <w:rsid w:val="004E2AFC"/>
    <w:rsid w:val="004E33BC"/>
    <w:rsid w:val="004E5917"/>
    <w:rsid w:val="004E6AFA"/>
    <w:rsid w:val="004E7868"/>
    <w:rsid w:val="004E7E8C"/>
    <w:rsid w:val="004F0127"/>
    <w:rsid w:val="004F3498"/>
    <w:rsid w:val="004F3A0D"/>
    <w:rsid w:val="004F4139"/>
    <w:rsid w:val="004F4E12"/>
    <w:rsid w:val="004F6457"/>
    <w:rsid w:val="004F65FC"/>
    <w:rsid w:val="004F7910"/>
    <w:rsid w:val="0050017F"/>
    <w:rsid w:val="00500A04"/>
    <w:rsid w:val="00501857"/>
    <w:rsid w:val="00501C54"/>
    <w:rsid w:val="00505817"/>
    <w:rsid w:val="00505CFE"/>
    <w:rsid w:val="0051219A"/>
    <w:rsid w:val="005131ED"/>
    <w:rsid w:val="00516F09"/>
    <w:rsid w:val="005202ED"/>
    <w:rsid w:val="00520E75"/>
    <w:rsid w:val="00521D74"/>
    <w:rsid w:val="005228C1"/>
    <w:rsid w:val="00522941"/>
    <w:rsid w:val="00524C15"/>
    <w:rsid w:val="0052512A"/>
    <w:rsid w:val="00526A68"/>
    <w:rsid w:val="00530A4B"/>
    <w:rsid w:val="005321CB"/>
    <w:rsid w:val="00533851"/>
    <w:rsid w:val="00533AB5"/>
    <w:rsid w:val="0054200F"/>
    <w:rsid w:val="00542333"/>
    <w:rsid w:val="00542853"/>
    <w:rsid w:val="005456E6"/>
    <w:rsid w:val="005478A9"/>
    <w:rsid w:val="0055066D"/>
    <w:rsid w:val="00550756"/>
    <w:rsid w:val="00551FD3"/>
    <w:rsid w:val="00552309"/>
    <w:rsid w:val="00552B6D"/>
    <w:rsid w:val="00553F51"/>
    <w:rsid w:val="00554BBA"/>
    <w:rsid w:val="00555367"/>
    <w:rsid w:val="00555A49"/>
    <w:rsid w:val="005570BD"/>
    <w:rsid w:val="0055792F"/>
    <w:rsid w:val="00561158"/>
    <w:rsid w:val="00563E63"/>
    <w:rsid w:val="00564001"/>
    <w:rsid w:val="00564A57"/>
    <w:rsid w:val="00567385"/>
    <w:rsid w:val="00570BAA"/>
    <w:rsid w:val="00572782"/>
    <w:rsid w:val="005753EB"/>
    <w:rsid w:val="0057771C"/>
    <w:rsid w:val="00584A71"/>
    <w:rsid w:val="00586ECA"/>
    <w:rsid w:val="0059058F"/>
    <w:rsid w:val="00590B66"/>
    <w:rsid w:val="005926A0"/>
    <w:rsid w:val="0059412C"/>
    <w:rsid w:val="005944CF"/>
    <w:rsid w:val="005947BE"/>
    <w:rsid w:val="00595796"/>
    <w:rsid w:val="00596122"/>
    <w:rsid w:val="005964DE"/>
    <w:rsid w:val="00596F0D"/>
    <w:rsid w:val="005971A1"/>
    <w:rsid w:val="005A0E6C"/>
    <w:rsid w:val="005A0F53"/>
    <w:rsid w:val="005A2A56"/>
    <w:rsid w:val="005A45DD"/>
    <w:rsid w:val="005A47A9"/>
    <w:rsid w:val="005A6436"/>
    <w:rsid w:val="005A7723"/>
    <w:rsid w:val="005B0124"/>
    <w:rsid w:val="005B1CD5"/>
    <w:rsid w:val="005B1D89"/>
    <w:rsid w:val="005B1EA8"/>
    <w:rsid w:val="005B6D02"/>
    <w:rsid w:val="005B7A76"/>
    <w:rsid w:val="005B7FE1"/>
    <w:rsid w:val="005C00F6"/>
    <w:rsid w:val="005C11A8"/>
    <w:rsid w:val="005C3646"/>
    <w:rsid w:val="005C41B2"/>
    <w:rsid w:val="005C7B5D"/>
    <w:rsid w:val="005C7B7C"/>
    <w:rsid w:val="005D30B9"/>
    <w:rsid w:val="005D49EC"/>
    <w:rsid w:val="005D6D28"/>
    <w:rsid w:val="005D6F22"/>
    <w:rsid w:val="005D7FE4"/>
    <w:rsid w:val="005E08F4"/>
    <w:rsid w:val="005E2532"/>
    <w:rsid w:val="005E5309"/>
    <w:rsid w:val="005E7BC6"/>
    <w:rsid w:val="005F0786"/>
    <w:rsid w:val="005F2574"/>
    <w:rsid w:val="005F28E1"/>
    <w:rsid w:val="005F5365"/>
    <w:rsid w:val="005F5E57"/>
    <w:rsid w:val="005F73B6"/>
    <w:rsid w:val="005F74E9"/>
    <w:rsid w:val="006067CF"/>
    <w:rsid w:val="00607C1D"/>
    <w:rsid w:val="006108E7"/>
    <w:rsid w:val="00611053"/>
    <w:rsid w:val="00611B63"/>
    <w:rsid w:val="006133D2"/>
    <w:rsid w:val="006136E1"/>
    <w:rsid w:val="006142C9"/>
    <w:rsid w:val="0061472F"/>
    <w:rsid w:val="006165B3"/>
    <w:rsid w:val="00617061"/>
    <w:rsid w:val="00620392"/>
    <w:rsid w:val="00620F45"/>
    <w:rsid w:val="0062127F"/>
    <w:rsid w:val="00623919"/>
    <w:rsid w:val="006245C7"/>
    <w:rsid w:val="0062619F"/>
    <w:rsid w:val="006264E0"/>
    <w:rsid w:val="00627985"/>
    <w:rsid w:val="00627AAC"/>
    <w:rsid w:val="00631400"/>
    <w:rsid w:val="0063147E"/>
    <w:rsid w:val="006315F1"/>
    <w:rsid w:val="00632067"/>
    <w:rsid w:val="00632073"/>
    <w:rsid w:val="00636175"/>
    <w:rsid w:val="00636345"/>
    <w:rsid w:val="006365C1"/>
    <w:rsid w:val="00637D76"/>
    <w:rsid w:val="00640574"/>
    <w:rsid w:val="00643D4B"/>
    <w:rsid w:val="00644B8D"/>
    <w:rsid w:val="00646D6D"/>
    <w:rsid w:val="00647355"/>
    <w:rsid w:val="00647382"/>
    <w:rsid w:val="00647809"/>
    <w:rsid w:val="006503AC"/>
    <w:rsid w:val="0065044C"/>
    <w:rsid w:val="00651303"/>
    <w:rsid w:val="00655954"/>
    <w:rsid w:val="00655EAF"/>
    <w:rsid w:val="00657047"/>
    <w:rsid w:val="00660217"/>
    <w:rsid w:val="00661453"/>
    <w:rsid w:val="00663B66"/>
    <w:rsid w:val="00663DBF"/>
    <w:rsid w:val="00664ADA"/>
    <w:rsid w:val="00665975"/>
    <w:rsid w:val="00670E1C"/>
    <w:rsid w:val="00672003"/>
    <w:rsid w:val="00681397"/>
    <w:rsid w:val="00686231"/>
    <w:rsid w:val="00690CF2"/>
    <w:rsid w:val="006939D2"/>
    <w:rsid w:val="00693D62"/>
    <w:rsid w:val="006943AF"/>
    <w:rsid w:val="00694CBF"/>
    <w:rsid w:val="00696C87"/>
    <w:rsid w:val="006A1563"/>
    <w:rsid w:val="006A29B1"/>
    <w:rsid w:val="006A6DFD"/>
    <w:rsid w:val="006A7496"/>
    <w:rsid w:val="006A76E5"/>
    <w:rsid w:val="006B045D"/>
    <w:rsid w:val="006B13A4"/>
    <w:rsid w:val="006B229B"/>
    <w:rsid w:val="006B28EE"/>
    <w:rsid w:val="006B2FF4"/>
    <w:rsid w:val="006B5A44"/>
    <w:rsid w:val="006B5B97"/>
    <w:rsid w:val="006B74AA"/>
    <w:rsid w:val="006B7B02"/>
    <w:rsid w:val="006C2F02"/>
    <w:rsid w:val="006C3361"/>
    <w:rsid w:val="006C42CE"/>
    <w:rsid w:val="006C4BED"/>
    <w:rsid w:val="006C53D2"/>
    <w:rsid w:val="006D03CC"/>
    <w:rsid w:val="006D05D8"/>
    <w:rsid w:val="006D156E"/>
    <w:rsid w:val="006D189B"/>
    <w:rsid w:val="006D1971"/>
    <w:rsid w:val="006D41A0"/>
    <w:rsid w:val="006D4B7F"/>
    <w:rsid w:val="006D6872"/>
    <w:rsid w:val="006E06EA"/>
    <w:rsid w:val="006E1C28"/>
    <w:rsid w:val="006E5C63"/>
    <w:rsid w:val="006E69DC"/>
    <w:rsid w:val="006E74DA"/>
    <w:rsid w:val="006F02D6"/>
    <w:rsid w:val="006F0D1E"/>
    <w:rsid w:val="006F1DA5"/>
    <w:rsid w:val="006F3964"/>
    <w:rsid w:val="007002A6"/>
    <w:rsid w:val="00700A74"/>
    <w:rsid w:val="007037DD"/>
    <w:rsid w:val="00703B38"/>
    <w:rsid w:val="007073BE"/>
    <w:rsid w:val="00707888"/>
    <w:rsid w:val="0071066E"/>
    <w:rsid w:val="00710DC7"/>
    <w:rsid w:val="00711948"/>
    <w:rsid w:val="00715466"/>
    <w:rsid w:val="007156BE"/>
    <w:rsid w:val="00716346"/>
    <w:rsid w:val="00717376"/>
    <w:rsid w:val="00717563"/>
    <w:rsid w:val="00717EFB"/>
    <w:rsid w:val="00717FE7"/>
    <w:rsid w:val="00721FC5"/>
    <w:rsid w:val="00727B7C"/>
    <w:rsid w:val="00733E18"/>
    <w:rsid w:val="00735B24"/>
    <w:rsid w:val="0073612C"/>
    <w:rsid w:val="00736588"/>
    <w:rsid w:val="0074009E"/>
    <w:rsid w:val="007419CA"/>
    <w:rsid w:val="00742BE4"/>
    <w:rsid w:val="00746F23"/>
    <w:rsid w:val="00746FAF"/>
    <w:rsid w:val="00750F54"/>
    <w:rsid w:val="00753E6D"/>
    <w:rsid w:val="0075789A"/>
    <w:rsid w:val="00761759"/>
    <w:rsid w:val="00763CE9"/>
    <w:rsid w:val="00763D37"/>
    <w:rsid w:val="00766EE8"/>
    <w:rsid w:val="00771811"/>
    <w:rsid w:val="00771B1D"/>
    <w:rsid w:val="00774D4E"/>
    <w:rsid w:val="00776F9E"/>
    <w:rsid w:val="007773F2"/>
    <w:rsid w:val="00777589"/>
    <w:rsid w:val="007778F4"/>
    <w:rsid w:val="00780106"/>
    <w:rsid w:val="0078054E"/>
    <w:rsid w:val="007849BF"/>
    <w:rsid w:val="00786081"/>
    <w:rsid w:val="007864AF"/>
    <w:rsid w:val="00786932"/>
    <w:rsid w:val="00787D5F"/>
    <w:rsid w:val="00791031"/>
    <w:rsid w:val="00791149"/>
    <w:rsid w:val="00791A21"/>
    <w:rsid w:val="0079243D"/>
    <w:rsid w:val="00792819"/>
    <w:rsid w:val="00793297"/>
    <w:rsid w:val="00794021"/>
    <w:rsid w:val="00797383"/>
    <w:rsid w:val="007A0543"/>
    <w:rsid w:val="007A1349"/>
    <w:rsid w:val="007A28E9"/>
    <w:rsid w:val="007A3567"/>
    <w:rsid w:val="007A4AD1"/>
    <w:rsid w:val="007A56B8"/>
    <w:rsid w:val="007A7231"/>
    <w:rsid w:val="007B2A3B"/>
    <w:rsid w:val="007B5C8E"/>
    <w:rsid w:val="007B6916"/>
    <w:rsid w:val="007B6EDA"/>
    <w:rsid w:val="007C0378"/>
    <w:rsid w:val="007C467E"/>
    <w:rsid w:val="007C4E1E"/>
    <w:rsid w:val="007C7CC1"/>
    <w:rsid w:val="007D2042"/>
    <w:rsid w:val="007D2F50"/>
    <w:rsid w:val="007D3637"/>
    <w:rsid w:val="007D6A30"/>
    <w:rsid w:val="007E080F"/>
    <w:rsid w:val="007E21C3"/>
    <w:rsid w:val="007E2AB6"/>
    <w:rsid w:val="007E4DC1"/>
    <w:rsid w:val="007E79C1"/>
    <w:rsid w:val="007F2BEC"/>
    <w:rsid w:val="007F3913"/>
    <w:rsid w:val="007F4305"/>
    <w:rsid w:val="007F5574"/>
    <w:rsid w:val="008006E3"/>
    <w:rsid w:val="00800788"/>
    <w:rsid w:val="008012D4"/>
    <w:rsid w:val="00802693"/>
    <w:rsid w:val="00802C50"/>
    <w:rsid w:val="0080309D"/>
    <w:rsid w:val="00804233"/>
    <w:rsid w:val="00805665"/>
    <w:rsid w:val="008058B1"/>
    <w:rsid w:val="00805B9F"/>
    <w:rsid w:val="00806B35"/>
    <w:rsid w:val="00811275"/>
    <w:rsid w:val="00812F07"/>
    <w:rsid w:val="00815AC3"/>
    <w:rsid w:val="008200F1"/>
    <w:rsid w:val="00820324"/>
    <w:rsid w:val="00820E6A"/>
    <w:rsid w:val="008210E5"/>
    <w:rsid w:val="0082182E"/>
    <w:rsid w:val="00821F9F"/>
    <w:rsid w:val="008224B7"/>
    <w:rsid w:val="00822C7C"/>
    <w:rsid w:val="008231E0"/>
    <w:rsid w:val="0082368D"/>
    <w:rsid w:val="0082426A"/>
    <w:rsid w:val="00824AFE"/>
    <w:rsid w:val="008262B7"/>
    <w:rsid w:val="00827C9C"/>
    <w:rsid w:val="00830AF6"/>
    <w:rsid w:val="00831C62"/>
    <w:rsid w:val="00832893"/>
    <w:rsid w:val="00833587"/>
    <w:rsid w:val="00833E24"/>
    <w:rsid w:val="00833F72"/>
    <w:rsid w:val="00842B9E"/>
    <w:rsid w:val="00850A60"/>
    <w:rsid w:val="00851BB2"/>
    <w:rsid w:val="00853604"/>
    <w:rsid w:val="00854D95"/>
    <w:rsid w:val="00855248"/>
    <w:rsid w:val="00855B7C"/>
    <w:rsid w:val="00856AC8"/>
    <w:rsid w:val="0085770F"/>
    <w:rsid w:val="008621D6"/>
    <w:rsid w:val="00863764"/>
    <w:rsid w:val="00866A1D"/>
    <w:rsid w:val="00866C68"/>
    <w:rsid w:val="00870B97"/>
    <w:rsid w:val="0087213B"/>
    <w:rsid w:val="00873849"/>
    <w:rsid w:val="00873DC0"/>
    <w:rsid w:val="00874473"/>
    <w:rsid w:val="00874D15"/>
    <w:rsid w:val="00880B73"/>
    <w:rsid w:val="00881458"/>
    <w:rsid w:val="00882654"/>
    <w:rsid w:val="00890A16"/>
    <w:rsid w:val="00890ABB"/>
    <w:rsid w:val="00891412"/>
    <w:rsid w:val="00891B32"/>
    <w:rsid w:val="008949D1"/>
    <w:rsid w:val="00895224"/>
    <w:rsid w:val="0089522C"/>
    <w:rsid w:val="0089525A"/>
    <w:rsid w:val="00895DFB"/>
    <w:rsid w:val="00897EDC"/>
    <w:rsid w:val="008A0372"/>
    <w:rsid w:val="008A0D3A"/>
    <w:rsid w:val="008A483B"/>
    <w:rsid w:val="008A5870"/>
    <w:rsid w:val="008A7AE7"/>
    <w:rsid w:val="008B3887"/>
    <w:rsid w:val="008B4E9D"/>
    <w:rsid w:val="008B4F5B"/>
    <w:rsid w:val="008B52A4"/>
    <w:rsid w:val="008B6F4F"/>
    <w:rsid w:val="008B7059"/>
    <w:rsid w:val="008C1069"/>
    <w:rsid w:val="008C2CAE"/>
    <w:rsid w:val="008C2E29"/>
    <w:rsid w:val="008C3611"/>
    <w:rsid w:val="008C3C53"/>
    <w:rsid w:val="008C75F5"/>
    <w:rsid w:val="008D05AC"/>
    <w:rsid w:val="008D1139"/>
    <w:rsid w:val="008D27A4"/>
    <w:rsid w:val="008D35F6"/>
    <w:rsid w:val="008D3E0B"/>
    <w:rsid w:val="008D45E6"/>
    <w:rsid w:val="008D68C0"/>
    <w:rsid w:val="008E02E5"/>
    <w:rsid w:val="008E1854"/>
    <w:rsid w:val="008E3156"/>
    <w:rsid w:val="008E3EAB"/>
    <w:rsid w:val="008E5537"/>
    <w:rsid w:val="008E5FB0"/>
    <w:rsid w:val="008E74ED"/>
    <w:rsid w:val="008F0387"/>
    <w:rsid w:val="008F2362"/>
    <w:rsid w:val="008F5EC2"/>
    <w:rsid w:val="008F6455"/>
    <w:rsid w:val="008F7554"/>
    <w:rsid w:val="00905200"/>
    <w:rsid w:val="00905314"/>
    <w:rsid w:val="00905DC2"/>
    <w:rsid w:val="00906C45"/>
    <w:rsid w:val="009070F5"/>
    <w:rsid w:val="00911429"/>
    <w:rsid w:val="00913C6E"/>
    <w:rsid w:val="00914CC9"/>
    <w:rsid w:val="009152D5"/>
    <w:rsid w:val="009152F0"/>
    <w:rsid w:val="00915B19"/>
    <w:rsid w:val="00916040"/>
    <w:rsid w:val="00916845"/>
    <w:rsid w:val="0091768B"/>
    <w:rsid w:val="009219ED"/>
    <w:rsid w:val="009227C0"/>
    <w:rsid w:val="00922AD4"/>
    <w:rsid w:val="009239F2"/>
    <w:rsid w:val="009253F5"/>
    <w:rsid w:val="0092744B"/>
    <w:rsid w:val="0093033C"/>
    <w:rsid w:val="009356C5"/>
    <w:rsid w:val="00937BED"/>
    <w:rsid w:val="00937F8B"/>
    <w:rsid w:val="00945D48"/>
    <w:rsid w:val="0094728D"/>
    <w:rsid w:val="00950916"/>
    <w:rsid w:val="00950D2B"/>
    <w:rsid w:val="0095201B"/>
    <w:rsid w:val="009553F5"/>
    <w:rsid w:val="00956BEF"/>
    <w:rsid w:val="00960051"/>
    <w:rsid w:val="00962521"/>
    <w:rsid w:val="009625BC"/>
    <w:rsid w:val="0096686E"/>
    <w:rsid w:val="00966CE0"/>
    <w:rsid w:val="0096767F"/>
    <w:rsid w:val="0097307E"/>
    <w:rsid w:val="00975EF5"/>
    <w:rsid w:val="009764C9"/>
    <w:rsid w:val="00976A1F"/>
    <w:rsid w:val="00977116"/>
    <w:rsid w:val="00982FFF"/>
    <w:rsid w:val="009830DC"/>
    <w:rsid w:val="00985572"/>
    <w:rsid w:val="00986390"/>
    <w:rsid w:val="009868B1"/>
    <w:rsid w:val="00992710"/>
    <w:rsid w:val="009937E2"/>
    <w:rsid w:val="00995B95"/>
    <w:rsid w:val="009A0DED"/>
    <w:rsid w:val="009A21BA"/>
    <w:rsid w:val="009A26C6"/>
    <w:rsid w:val="009A2D65"/>
    <w:rsid w:val="009A43F4"/>
    <w:rsid w:val="009A595E"/>
    <w:rsid w:val="009A6444"/>
    <w:rsid w:val="009B08F6"/>
    <w:rsid w:val="009B1B8B"/>
    <w:rsid w:val="009B459D"/>
    <w:rsid w:val="009B5DDD"/>
    <w:rsid w:val="009B68AD"/>
    <w:rsid w:val="009B69B3"/>
    <w:rsid w:val="009C0DC3"/>
    <w:rsid w:val="009C0DE1"/>
    <w:rsid w:val="009C19F8"/>
    <w:rsid w:val="009C1C01"/>
    <w:rsid w:val="009C264B"/>
    <w:rsid w:val="009C27D7"/>
    <w:rsid w:val="009C53F0"/>
    <w:rsid w:val="009C7B2F"/>
    <w:rsid w:val="009D13E9"/>
    <w:rsid w:val="009D17D3"/>
    <w:rsid w:val="009D26B9"/>
    <w:rsid w:val="009D546C"/>
    <w:rsid w:val="009E008E"/>
    <w:rsid w:val="009E0E5C"/>
    <w:rsid w:val="009E29FC"/>
    <w:rsid w:val="009E3171"/>
    <w:rsid w:val="009E3226"/>
    <w:rsid w:val="009E336B"/>
    <w:rsid w:val="009F21BD"/>
    <w:rsid w:val="009F47BC"/>
    <w:rsid w:val="009F69AC"/>
    <w:rsid w:val="00A006D9"/>
    <w:rsid w:val="00A00812"/>
    <w:rsid w:val="00A00E05"/>
    <w:rsid w:val="00A02C2D"/>
    <w:rsid w:val="00A03359"/>
    <w:rsid w:val="00A0765A"/>
    <w:rsid w:val="00A0777C"/>
    <w:rsid w:val="00A1281A"/>
    <w:rsid w:val="00A155A2"/>
    <w:rsid w:val="00A17998"/>
    <w:rsid w:val="00A208AB"/>
    <w:rsid w:val="00A2171D"/>
    <w:rsid w:val="00A21A88"/>
    <w:rsid w:val="00A2268A"/>
    <w:rsid w:val="00A232BF"/>
    <w:rsid w:val="00A24876"/>
    <w:rsid w:val="00A2636C"/>
    <w:rsid w:val="00A31BE9"/>
    <w:rsid w:val="00A32417"/>
    <w:rsid w:val="00A3315A"/>
    <w:rsid w:val="00A34CA4"/>
    <w:rsid w:val="00A35FF7"/>
    <w:rsid w:val="00A367A2"/>
    <w:rsid w:val="00A376B6"/>
    <w:rsid w:val="00A376B7"/>
    <w:rsid w:val="00A40923"/>
    <w:rsid w:val="00A424DB"/>
    <w:rsid w:val="00A448A4"/>
    <w:rsid w:val="00A453B8"/>
    <w:rsid w:val="00A45D09"/>
    <w:rsid w:val="00A46B11"/>
    <w:rsid w:val="00A46C06"/>
    <w:rsid w:val="00A4730C"/>
    <w:rsid w:val="00A47C9E"/>
    <w:rsid w:val="00A50C96"/>
    <w:rsid w:val="00A52AC1"/>
    <w:rsid w:val="00A5342C"/>
    <w:rsid w:val="00A55191"/>
    <w:rsid w:val="00A57C38"/>
    <w:rsid w:val="00A63577"/>
    <w:rsid w:val="00A64F24"/>
    <w:rsid w:val="00A66353"/>
    <w:rsid w:val="00A7238F"/>
    <w:rsid w:val="00A724B6"/>
    <w:rsid w:val="00A72A46"/>
    <w:rsid w:val="00A72ECE"/>
    <w:rsid w:val="00A73A75"/>
    <w:rsid w:val="00A73AFF"/>
    <w:rsid w:val="00A742C6"/>
    <w:rsid w:val="00A751B7"/>
    <w:rsid w:val="00A7586F"/>
    <w:rsid w:val="00A75A9C"/>
    <w:rsid w:val="00A75E5F"/>
    <w:rsid w:val="00A76CB4"/>
    <w:rsid w:val="00A77879"/>
    <w:rsid w:val="00A7790B"/>
    <w:rsid w:val="00A824FB"/>
    <w:rsid w:val="00A8296A"/>
    <w:rsid w:val="00A82AC6"/>
    <w:rsid w:val="00A82D4B"/>
    <w:rsid w:val="00A85765"/>
    <w:rsid w:val="00A867B2"/>
    <w:rsid w:val="00A86987"/>
    <w:rsid w:val="00A87051"/>
    <w:rsid w:val="00A87268"/>
    <w:rsid w:val="00A91DE5"/>
    <w:rsid w:val="00A93472"/>
    <w:rsid w:val="00A93484"/>
    <w:rsid w:val="00A934E1"/>
    <w:rsid w:val="00A965E6"/>
    <w:rsid w:val="00AA2C0E"/>
    <w:rsid w:val="00AA31CC"/>
    <w:rsid w:val="00AA44F6"/>
    <w:rsid w:val="00AB42C6"/>
    <w:rsid w:val="00AB4E66"/>
    <w:rsid w:val="00AB5FE8"/>
    <w:rsid w:val="00AB7D8B"/>
    <w:rsid w:val="00AC1590"/>
    <w:rsid w:val="00AC1FA9"/>
    <w:rsid w:val="00AC79D4"/>
    <w:rsid w:val="00AC7D7E"/>
    <w:rsid w:val="00AD2523"/>
    <w:rsid w:val="00AD336F"/>
    <w:rsid w:val="00AD3815"/>
    <w:rsid w:val="00AD4C82"/>
    <w:rsid w:val="00AD770F"/>
    <w:rsid w:val="00AE63BB"/>
    <w:rsid w:val="00AE76E2"/>
    <w:rsid w:val="00AF4D94"/>
    <w:rsid w:val="00AF5D4D"/>
    <w:rsid w:val="00AF722E"/>
    <w:rsid w:val="00AF7895"/>
    <w:rsid w:val="00B00ADE"/>
    <w:rsid w:val="00B00CE2"/>
    <w:rsid w:val="00B02301"/>
    <w:rsid w:val="00B02392"/>
    <w:rsid w:val="00B03485"/>
    <w:rsid w:val="00B04B82"/>
    <w:rsid w:val="00B05DC0"/>
    <w:rsid w:val="00B06605"/>
    <w:rsid w:val="00B07CE7"/>
    <w:rsid w:val="00B10DB7"/>
    <w:rsid w:val="00B117A9"/>
    <w:rsid w:val="00B117D1"/>
    <w:rsid w:val="00B11AF0"/>
    <w:rsid w:val="00B11FF4"/>
    <w:rsid w:val="00B127AC"/>
    <w:rsid w:val="00B14D2A"/>
    <w:rsid w:val="00B20319"/>
    <w:rsid w:val="00B21E5B"/>
    <w:rsid w:val="00B25562"/>
    <w:rsid w:val="00B27130"/>
    <w:rsid w:val="00B339CC"/>
    <w:rsid w:val="00B40CF9"/>
    <w:rsid w:val="00B41A08"/>
    <w:rsid w:val="00B42996"/>
    <w:rsid w:val="00B4372D"/>
    <w:rsid w:val="00B440EB"/>
    <w:rsid w:val="00B4687B"/>
    <w:rsid w:val="00B50735"/>
    <w:rsid w:val="00B50B2D"/>
    <w:rsid w:val="00B52D25"/>
    <w:rsid w:val="00B53255"/>
    <w:rsid w:val="00B564FE"/>
    <w:rsid w:val="00B569C3"/>
    <w:rsid w:val="00B619A1"/>
    <w:rsid w:val="00B61BD7"/>
    <w:rsid w:val="00B63910"/>
    <w:rsid w:val="00B64D46"/>
    <w:rsid w:val="00B65355"/>
    <w:rsid w:val="00B65B18"/>
    <w:rsid w:val="00B66C51"/>
    <w:rsid w:val="00B7047E"/>
    <w:rsid w:val="00B70E0D"/>
    <w:rsid w:val="00B7226E"/>
    <w:rsid w:val="00B73ED2"/>
    <w:rsid w:val="00B74AE5"/>
    <w:rsid w:val="00B75A82"/>
    <w:rsid w:val="00B7660F"/>
    <w:rsid w:val="00B8004D"/>
    <w:rsid w:val="00B82174"/>
    <w:rsid w:val="00B82B9D"/>
    <w:rsid w:val="00B82EAA"/>
    <w:rsid w:val="00B83E2A"/>
    <w:rsid w:val="00B85445"/>
    <w:rsid w:val="00B91152"/>
    <w:rsid w:val="00B914F7"/>
    <w:rsid w:val="00B928DD"/>
    <w:rsid w:val="00B93121"/>
    <w:rsid w:val="00B9407C"/>
    <w:rsid w:val="00B94B48"/>
    <w:rsid w:val="00BA3ECC"/>
    <w:rsid w:val="00BA3F2B"/>
    <w:rsid w:val="00BA45EA"/>
    <w:rsid w:val="00BA46A3"/>
    <w:rsid w:val="00BA5A4E"/>
    <w:rsid w:val="00BA6025"/>
    <w:rsid w:val="00BA61EE"/>
    <w:rsid w:val="00BB0EE2"/>
    <w:rsid w:val="00BB2ADB"/>
    <w:rsid w:val="00BB2D3C"/>
    <w:rsid w:val="00BB2E1D"/>
    <w:rsid w:val="00BB35C7"/>
    <w:rsid w:val="00BB42BF"/>
    <w:rsid w:val="00BB4FA7"/>
    <w:rsid w:val="00BB5C69"/>
    <w:rsid w:val="00BB5CE5"/>
    <w:rsid w:val="00BC053C"/>
    <w:rsid w:val="00BC0597"/>
    <w:rsid w:val="00BC2869"/>
    <w:rsid w:val="00BC5B9B"/>
    <w:rsid w:val="00BD2512"/>
    <w:rsid w:val="00BD4643"/>
    <w:rsid w:val="00BD6283"/>
    <w:rsid w:val="00BD755C"/>
    <w:rsid w:val="00BD76F8"/>
    <w:rsid w:val="00BE0035"/>
    <w:rsid w:val="00BE2947"/>
    <w:rsid w:val="00BE2FEA"/>
    <w:rsid w:val="00BE4FEF"/>
    <w:rsid w:val="00BE5B21"/>
    <w:rsid w:val="00BE636F"/>
    <w:rsid w:val="00BE6504"/>
    <w:rsid w:val="00BE7353"/>
    <w:rsid w:val="00BF25FA"/>
    <w:rsid w:val="00BF2A2C"/>
    <w:rsid w:val="00BF2DF5"/>
    <w:rsid w:val="00BF365C"/>
    <w:rsid w:val="00BF7E18"/>
    <w:rsid w:val="00C00F66"/>
    <w:rsid w:val="00C017EE"/>
    <w:rsid w:val="00C028C2"/>
    <w:rsid w:val="00C02DBF"/>
    <w:rsid w:val="00C03332"/>
    <w:rsid w:val="00C045AC"/>
    <w:rsid w:val="00C13952"/>
    <w:rsid w:val="00C143E8"/>
    <w:rsid w:val="00C144DF"/>
    <w:rsid w:val="00C15633"/>
    <w:rsid w:val="00C15A93"/>
    <w:rsid w:val="00C223FC"/>
    <w:rsid w:val="00C2281D"/>
    <w:rsid w:val="00C23EBC"/>
    <w:rsid w:val="00C25519"/>
    <w:rsid w:val="00C26D69"/>
    <w:rsid w:val="00C27E8A"/>
    <w:rsid w:val="00C3069D"/>
    <w:rsid w:val="00C328AE"/>
    <w:rsid w:val="00C34DA1"/>
    <w:rsid w:val="00C354E3"/>
    <w:rsid w:val="00C36988"/>
    <w:rsid w:val="00C424BC"/>
    <w:rsid w:val="00C4697F"/>
    <w:rsid w:val="00C50226"/>
    <w:rsid w:val="00C5186F"/>
    <w:rsid w:val="00C5189E"/>
    <w:rsid w:val="00C553D9"/>
    <w:rsid w:val="00C55AD3"/>
    <w:rsid w:val="00C55F3D"/>
    <w:rsid w:val="00C62CF6"/>
    <w:rsid w:val="00C63448"/>
    <w:rsid w:val="00C638C4"/>
    <w:rsid w:val="00C63F35"/>
    <w:rsid w:val="00C646D0"/>
    <w:rsid w:val="00C67F66"/>
    <w:rsid w:val="00C7037E"/>
    <w:rsid w:val="00C71889"/>
    <w:rsid w:val="00C71A74"/>
    <w:rsid w:val="00C7214E"/>
    <w:rsid w:val="00C73541"/>
    <w:rsid w:val="00C743A9"/>
    <w:rsid w:val="00C75555"/>
    <w:rsid w:val="00C75F73"/>
    <w:rsid w:val="00C76071"/>
    <w:rsid w:val="00C7648E"/>
    <w:rsid w:val="00C8165C"/>
    <w:rsid w:val="00C81D0C"/>
    <w:rsid w:val="00C82D38"/>
    <w:rsid w:val="00C841EC"/>
    <w:rsid w:val="00C84281"/>
    <w:rsid w:val="00C849ED"/>
    <w:rsid w:val="00C85D0E"/>
    <w:rsid w:val="00C86716"/>
    <w:rsid w:val="00C86D30"/>
    <w:rsid w:val="00C87081"/>
    <w:rsid w:val="00C8748A"/>
    <w:rsid w:val="00C92281"/>
    <w:rsid w:val="00C944EA"/>
    <w:rsid w:val="00C9472B"/>
    <w:rsid w:val="00C94E19"/>
    <w:rsid w:val="00C95A4E"/>
    <w:rsid w:val="00C97166"/>
    <w:rsid w:val="00C97A3A"/>
    <w:rsid w:val="00CA18AC"/>
    <w:rsid w:val="00CA483C"/>
    <w:rsid w:val="00CA5102"/>
    <w:rsid w:val="00CB12FD"/>
    <w:rsid w:val="00CB57F3"/>
    <w:rsid w:val="00CB5EDC"/>
    <w:rsid w:val="00CB68AF"/>
    <w:rsid w:val="00CC03EF"/>
    <w:rsid w:val="00CC4EF4"/>
    <w:rsid w:val="00CC7753"/>
    <w:rsid w:val="00CD007A"/>
    <w:rsid w:val="00CD01F0"/>
    <w:rsid w:val="00CD03F3"/>
    <w:rsid w:val="00CD0FA4"/>
    <w:rsid w:val="00CD430E"/>
    <w:rsid w:val="00CD4B20"/>
    <w:rsid w:val="00CD517B"/>
    <w:rsid w:val="00CD70DE"/>
    <w:rsid w:val="00CE052B"/>
    <w:rsid w:val="00CE0846"/>
    <w:rsid w:val="00CE5BE6"/>
    <w:rsid w:val="00CF22B7"/>
    <w:rsid w:val="00CF3458"/>
    <w:rsid w:val="00CF3E6A"/>
    <w:rsid w:val="00CF6B79"/>
    <w:rsid w:val="00CF7042"/>
    <w:rsid w:val="00CF7AF3"/>
    <w:rsid w:val="00D00741"/>
    <w:rsid w:val="00D02047"/>
    <w:rsid w:val="00D02204"/>
    <w:rsid w:val="00D028D9"/>
    <w:rsid w:val="00D02C11"/>
    <w:rsid w:val="00D02CCC"/>
    <w:rsid w:val="00D03DCD"/>
    <w:rsid w:val="00D064C9"/>
    <w:rsid w:val="00D10555"/>
    <w:rsid w:val="00D108FD"/>
    <w:rsid w:val="00D11B2C"/>
    <w:rsid w:val="00D12948"/>
    <w:rsid w:val="00D14E6D"/>
    <w:rsid w:val="00D1518D"/>
    <w:rsid w:val="00D1625C"/>
    <w:rsid w:val="00D1796D"/>
    <w:rsid w:val="00D21E84"/>
    <w:rsid w:val="00D22684"/>
    <w:rsid w:val="00D227A6"/>
    <w:rsid w:val="00D22853"/>
    <w:rsid w:val="00D2357C"/>
    <w:rsid w:val="00D2426D"/>
    <w:rsid w:val="00D25FDE"/>
    <w:rsid w:val="00D261C0"/>
    <w:rsid w:val="00D305D7"/>
    <w:rsid w:val="00D3638C"/>
    <w:rsid w:val="00D404B0"/>
    <w:rsid w:val="00D40591"/>
    <w:rsid w:val="00D405C2"/>
    <w:rsid w:val="00D4341A"/>
    <w:rsid w:val="00D440ED"/>
    <w:rsid w:val="00D449AE"/>
    <w:rsid w:val="00D51281"/>
    <w:rsid w:val="00D51BF1"/>
    <w:rsid w:val="00D53085"/>
    <w:rsid w:val="00D558BA"/>
    <w:rsid w:val="00D55BBF"/>
    <w:rsid w:val="00D55E46"/>
    <w:rsid w:val="00D5643B"/>
    <w:rsid w:val="00D57232"/>
    <w:rsid w:val="00D5726C"/>
    <w:rsid w:val="00D57C73"/>
    <w:rsid w:val="00D62036"/>
    <w:rsid w:val="00D62BA7"/>
    <w:rsid w:val="00D62C81"/>
    <w:rsid w:val="00D632AF"/>
    <w:rsid w:val="00D63BE3"/>
    <w:rsid w:val="00D6408A"/>
    <w:rsid w:val="00D651F7"/>
    <w:rsid w:val="00D66C6E"/>
    <w:rsid w:val="00D7261A"/>
    <w:rsid w:val="00D729A8"/>
    <w:rsid w:val="00D73E3D"/>
    <w:rsid w:val="00D771D4"/>
    <w:rsid w:val="00D779B3"/>
    <w:rsid w:val="00D80EDF"/>
    <w:rsid w:val="00D8268F"/>
    <w:rsid w:val="00D829F9"/>
    <w:rsid w:val="00D82B2F"/>
    <w:rsid w:val="00D832CA"/>
    <w:rsid w:val="00D83313"/>
    <w:rsid w:val="00D85567"/>
    <w:rsid w:val="00D86301"/>
    <w:rsid w:val="00D87709"/>
    <w:rsid w:val="00D90BE3"/>
    <w:rsid w:val="00D91592"/>
    <w:rsid w:val="00D92974"/>
    <w:rsid w:val="00D93DA4"/>
    <w:rsid w:val="00D9415C"/>
    <w:rsid w:val="00D951E3"/>
    <w:rsid w:val="00D96401"/>
    <w:rsid w:val="00D96FAA"/>
    <w:rsid w:val="00DA0D44"/>
    <w:rsid w:val="00DA19F0"/>
    <w:rsid w:val="00DB04D5"/>
    <w:rsid w:val="00DB1C60"/>
    <w:rsid w:val="00DB2A9F"/>
    <w:rsid w:val="00DB3C97"/>
    <w:rsid w:val="00DB3F0E"/>
    <w:rsid w:val="00DB78AA"/>
    <w:rsid w:val="00DB7B43"/>
    <w:rsid w:val="00DC1628"/>
    <w:rsid w:val="00DC1E80"/>
    <w:rsid w:val="00DC2E87"/>
    <w:rsid w:val="00DC3DE4"/>
    <w:rsid w:val="00DC413A"/>
    <w:rsid w:val="00DC442A"/>
    <w:rsid w:val="00DC4C5B"/>
    <w:rsid w:val="00DC79C6"/>
    <w:rsid w:val="00DD0812"/>
    <w:rsid w:val="00DD3616"/>
    <w:rsid w:val="00DD490B"/>
    <w:rsid w:val="00DD7F49"/>
    <w:rsid w:val="00DE0A50"/>
    <w:rsid w:val="00DE1D82"/>
    <w:rsid w:val="00DE4D4D"/>
    <w:rsid w:val="00DF0474"/>
    <w:rsid w:val="00DF0CFF"/>
    <w:rsid w:val="00DF1D55"/>
    <w:rsid w:val="00DF369E"/>
    <w:rsid w:val="00DF382C"/>
    <w:rsid w:val="00DF7AA3"/>
    <w:rsid w:val="00E00FA1"/>
    <w:rsid w:val="00E01F26"/>
    <w:rsid w:val="00E0273C"/>
    <w:rsid w:val="00E02B34"/>
    <w:rsid w:val="00E03E40"/>
    <w:rsid w:val="00E061C5"/>
    <w:rsid w:val="00E0630F"/>
    <w:rsid w:val="00E07150"/>
    <w:rsid w:val="00E07A30"/>
    <w:rsid w:val="00E11314"/>
    <w:rsid w:val="00E13B90"/>
    <w:rsid w:val="00E1474B"/>
    <w:rsid w:val="00E22D70"/>
    <w:rsid w:val="00E22F48"/>
    <w:rsid w:val="00E24ED5"/>
    <w:rsid w:val="00E257D9"/>
    <w:rsid w:val="00E27967"/>
    <w:rsid w:val="00E31740"/>
    <w:rsid w:val="00E31B1F"/>
    <w:rsid w:val="00E31BDE"/>
    <w:rsid w:val="00E33023"/>
    <w:rsid w:val="00E35A06"/>
    <w:rsid w:val="00E364B6"/>
    <w:rsid w:val="00E36EBA"/>
    <w:rsid w:val="00E371BB"/>
    <w:rsid w:val="00E41F7D"/>
    <w:rsid w:val="00E42CF5"/>
    <w:rsid w:val="00E439F0"/>
    <w:rsid w:val="00E516C3"/>
    <w:rsid w:val="00E53D0F"/>
    <w:rsid w:val="00E56663"/>
    <w:rsid w:val="00E56B25"/>
    <w:rsid w:val="00E5750D"/>
    <w:rsid w:val="00E61E3B"/>
    <w:rsid w:val="00E6206A"/>
    <w:rsid w:val="00E63F37"/>
    <w:rsid w:val="00E64146"/>
    <w:rsid w:val="00E6434F"/>
    <w:rsid w:val="00E6503F"/>
    <w:rsid w:val="00E654E4"/>
    <w:rsid w:val="00E7074F"/>
    <w:rsid w:val="00E74A9A"/>
    <w:rsid w:val="00E74E22"/>
    <w:rsid w:val="00E759B1"/>
    <w:rsid w:val="00E76108"/>
    <w:rsid w:val="00E76B56"/>
    <w:rsid w:val="00E76D8B"/>
    <w:rsid w:val="00E77CEF"/>
    <w:rsid w:val="00E77EFF"/>
    <w:rsid w:val="00E81521"/>
    <w:rsid w:val="00E817AB"/>
    <w:rsid w:val="00E83861"/>
    <w:rsid w:val="00E852E9"/>
    <w:rsid w:val="00E85C89"/>
    <w:rsid w:val="00E86AA6"/>
    <w:rsid w:val="00E87272"/>
    <w:rsid w:val="00E87443"/>
    <w:rsid w:val="00E9153D"/>
    <w:rsid w:val="00E92EA3"/>
    <w:rsid w:val="00E938C0"/>
    <w:rsid w:val="00E94D8F"/>
    <w:rsid w:val="00E96D8A"/>
    <w:rsid w:val="00EA361C"/>
    <w:rsid w:val="00EA3E08"/>
    <w:rsid w:val="00EA521A"/>
    <w:rsid w:val="00EA579C"/>
    <w:rsid w:val="00EA7ACF"/>
    <w:rsid w:val="00EB120B"/>
    <w:rsid w:val="00EB160C"/>
    <w:rsid w:val="00EB2502"/>
    <w:rsid w:val="00EB3004"/>
    <w:rsid w:val="00EB3181"/>
    <w:rsid w:val="00EB3D50"/>
    <w:rsid w:val="00EB4E88"/>
    <w:rsid w:val="00EB4EA0"/>
    <w:rsid w:val="00EC0EE6"/>
    <w:rsid w:val="00EC3229"/>
    <w:rsid w:val="00EC54D8"/>
    <w:rsid w:val="00EC6122"/>
    <w:rsid w:val="00EC6938"/>
    <w:rsid w:val="00ED0263"/>
    <w:rsid w:val="00ED07E0"/>
    <w:rsid w:val="00ED0F3B"/>
    <w:rsid w:val="00ED1CC7"/>
    <w:rsid w:val="00ED26F7"/>
    <w:rsid w:val="00ED2990"/>
    <w:rsid w:val="00ED4D48"/>
    <w:rsid w:val="00ED6F44"/>
    <w:rsid w:val="00EE3CDB"/>
    <w:rsid w:val="00EE42C8"/>
    <w:rsid w:val="00EE4A95"/>
    <w:rsid w:val="00EE4FC6"/>
    <w:rsid w:val="00EE57FD"/>
    <w:rsid w:val="00EE62B0"/>
    <w:rsid w:val="00EE7D3C"/>
    <w:rsid w:val="00EF18BF"/>
    <w:rsid w:val="00EF36EA"/>
    <w:rsid w:val="00EF4628"/>
    <w:rsid w:val="00EF4B74"/>
    <w:rsid w:val="00EF4DAA"/>
    <w:rsid w:val="00EF51E0"/>
    <w:rsid w:val="00EF62B7"/>
    <w:rsid w:val="00EF741C"/>
    <w:rsid w:val="00F00C26"/>
    <w:rsid w:val="00F01F51"/>
    <w:rsid w:val="00F0214A"/>
    <w:rsid w:val="00F03641"/>
    <w:rsid w:val="00F04785"/>
    <w:rsid w:val="00F05991"/>
    <w:rsid w:val="00F063AB"/>
    <w:rsid w:val="00F116A4"/>
    <w:rsid w:val="00F15D85"/>
    <w:rsid w:val="00F1621F"/>
    <w:rsid w:val="00F17EA9"/>
    <w:rsid w:val="00F253A0"/>
    <w:rsid w:val="00F25838"/>
    <w:rsid w:val="00F2748F"/>
    <w:rsid w:val="00F325AA"/>
    <w:rsid w:val="00F349E2"/>
    <w:rsid w:val="00F365FE"/>
    <w:rsid w:val="00F366B6"/>
    <w:rsid w:val="00F42D31"/>
    <w:rsid w:val="00F43349"/>
    <w:rsid w:val="00F43FB1"/>
    <w:rsid w:val="00F5306D"/>
    <w:rsid w:val="00F532FC"/>
    <w:rsid w:val="00F61453"/>
    <w:rsid w:val="00F6304C"/>
    <w:rsid w:val="00F63A79"/>
    <w:rsid w:val="00F72662"/>
    <w:rsid w:val="00F74980"/>
    <w:rsid w:val="00F74DBD"/>
    <w:rsid w:val="00F7675E"/>
    <w:rsid w:val="00F77D2C"/>
    <w:rsid w:val="00F81FCC"/>
    <w:rsid w:val="00F820A9"/>
    <w:rsid w:val="00F83E23"/>
    <w:rsid w:val="00F86AD1"/>
    <w:rsid w:val="00F9278B"/>
    <w:rsid w:val="00F92DD4"/>
    <w:rsid w:val="00F96F20"/>
    <w:rsid w:val="00F97D8A"/>
    <w:rsid w:val="00FA0248"/>
    <w:rsid w:val="00FA0A26"/>
    <w:rsid w:val="00FA108D"/>
    <w:rsid w:val="00FA14BE"/>
    <w:rsid w:val="00FA16AA"/>
    <w:rsid w:val="00FA236B"/>
    <w:rsid w:val="00FA310E"/>
    <w:rsid w:val="00FA37D5"/>
    <w:rsid w:val="00FA5A6E"/>
    <w:rsid w:val="00FA7766"/>
    <w:rsid w:val="00FB05EF"/>
    <w:rsid w:val="00FB0B0B"/>
    <w:rsid w:val="00FB17FA"/>
    <w:rsid w:val="00FB1E41"/>
    <w:rsid w:val="00FB2A3E"/>
    <w:rsid w:val="00FB4093"/>
    <w:rsid w:val="00FB515C"/>
    <w:rsid w:val="00FB6092"/>
    <w:rsid w:val="00FB68C5"/>
    <w:rsid w:val="00FC1CF1"/>
    <w:rsid w:val="00FC36AF"/>
    <w:rsid w:val="00FC44AA"/>
    <w:rsid w:val="00FC45BD"/>
    <w:rsid w:val="00FC7882"/>
    <w:rsid w:val="00FD166E"/>
    <w:rsid w:val="00FD212A"/>
    <w:rsid w:val="00FD4B3A"/>
    <w:rsid w:val="00FD7493"/>
    <w:rsid w:val="00FE0316"/>
    <w:rsid w:val="00FE2D61"/>
    <w:rsid w:val="00FE3FC6"/>
    <w:rsid w:val="00FE5C7B"/>
    <w:rsid w:val="00FE6EEA"/>
    <w:rsid w:val="00FF0EFF"/>
    <w:rsid w:val="00FF0FF3"/>
    <w:rsid w:val="00FF10E9"/>
    <w:rsid w:val="00FF20D1"/>
    <w:rsid w:val="00FF3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281"/>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C842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281"/>
  </w:style>
  <w:style w:type="paragraph" w:customStyle="1" w:styleId="TableHeading">
    <w:name w:val="TableHeading"/>
    <w:aliases w:val="th"/>
    <w:basedOn w:val="OPCParaBase"/>
    <w:next w:val="Tabletext"/>
    <w:rsid w:val="00C84281"/>
    <w:pPr>
      <w:keepNext/>
      <w:spacing w:before="60" w:line="240" w:lineRule="atLeast"/>
    </w:pPr>
    <w:rPr>
      <w:b/>
      <w:sz w:val="20"/>
    </w:rPr>
  </w:style>
  <w:style w:type="paragraph" w:customStyle="1" w:styleId="NoteToSubpara">
    <w:name w:val="NoteToSubpara"/>
    <w:aliases w:val="nts"/>
    <w:basedOn w:val="OPCParaBase"/>
    <w:rsid w:val="00C84281"/>
    <w:pPr>
      <w:spacing w:before="40" w:line="198" w:lineRule="exact"/>
      <w:ind w:left="2835" w:hanging="709"/>
    </w:pPr>
    <w:rPr>
      <w:sz w:val="18"/>
    </w:rPr>
  </w:style>
  <w:style w:type="paragraph" w:styleId="Footer">
    <w:name w:val="footer"/>
    <w:link w:val="FooterChar"/>
    <w:rsid w:val="00C84281"/>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link w:val="BodyTextChar"/>
    <w:rsid w:val="008A483B"/>
    <w:pPr>
      <w:spacing w:after="120"/>
    </w:pPr>
  </w:style>
  <w:style w:type="paragraph" w:styleId="BodyText2">
    <w:name w:val="Body Text 2"/>
    <w:basedOn w:val="Normal"/>
    <w:link w:val="BodyText2Char"/>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link w:val="BodyTextIndent2Char"/>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C84281"/>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C84281"/>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071A4C"/>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42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C84281"/>
  </w:style>
  <w:style w:type="character" w:customStyle="1" w:styleId="CharAmSchText">
    <w:name w:val="CharAmSchText"/>
    <w:basedOn w:val="OPCCharBase"/>
    <w:uiPriority w:val="1"/>
    <w:qFormat/>
    <w:rsid w:val="00C84281"/>
  </w:style>
  <w:style w:type="character" w:customStyle="1" w:styleId="CharChapNo">
    <w:name w:val="CharChapNo"/>
    <w:basedOn w:val="OPCCharBase"/>
    <w:qFormat/>
    <w:rsid w:val="00C84281"/>
  </w:style>
  <w:style w:type="character" w:customStyle="1" w:styleId="CharChapText">
    <w:name w:val="CharChapText"/>
    <w:basedOn w:val="OPCCharBase"/>
    <w:qFormat/>
    <w:rsid w:val="00C84281"/>
  </w:style>
  <w:style w:type="character" w:customStyle="1" w:styleId="CharDivNo">
    <w:name w:val="CharDivNo"/>
    <w:basedOn w:val="OPCCharBase"/>
    <w:qFormat/>
    <w:rsid w:val="00C84281"/>
  </w:style>
  <w:style w:type="character" w:customStyle="1" w:styleId="CharDivText">
    <w:name w:val="CharDivText"/>
    <w:basedOn w:val="OPCCharBase"/>
    <w:qFormat/>
    <w:rsid w:val="00C84281"/>
  </w:style>
  <w:style w:type="character" w:customStyle="1" w:styleId="CharPartNo">
    <w:name w:val="CharPartNo"/>
    <w:basedOn w:val="OPCCharBase"/>
    <w:qFormat/>
    <w:rsid w:val="00C84281"/>
  </w:style>
  <w:style w:type="character" w:customStyle="1" w:styleId="CharPartText">
    <w:name w:val="CharPartText"/>
    <w:basedOn w:val="OPCCharBase"/>
    <w:qFormat/>
    <w:rsid w:val="00C84281"/>
  </w:style>
  <w:style w:type="character" w:customStyle="1" w:styleId="OPCCharBase">
    <w:name w:val="OPCCharBase"/>
    <w:uiPriority w:val="1"/>
    <w:qFormat/>
    <w:rsid w:val="00C84281"/>
  </w:style>
  <w:style w:type="paragraph" w:customStyle="1" w:styleId="OPCParaBase">
    <w:name w:val="OPCParaBase"/>
    <w:qFormat/>
    <w:rsid w:val="00C84281"/>
    <w:pPr>
      <w:spacing w:line="260" w:lineRule="atLeast"/>
    </w:pPr>
    <w:rPr>
      <w:sz w:val="22"/>
    </w:rPr>
  </w:style>
  <w:style w:type="character" w:customStyle="1" w:styleId="CharSectno">
    <w:name w:val="CharSectno"/>
    <w:basedOn w:val="OPCCharBase"/>
    <w:qFormat/>
    <w:rsid w:val="00C84281"/>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C84281"/>
    <w:pPr>
      <w:spacing w:line="240" w:lineRule="auto"/>
      <w:ind w:left="1134"/>
    </w:pPr>
    <w:rPr>
      <w:sz w:val="20"/>
    </w:rPr>
  </w:style>
  <w:style w:type="paragraph" w:customStyle="1" w:styleId="ShortT">
    <w:name w:val="ShortT"/>
    <w:basedOn w:val="OPCParaBase"/>
    <w:next w:val="Normal"/>
    <w:qFormat/>
    <w:rsid w:val="00C84281"/>
    <w:pPr>
      <w:spacing w:line="240" w:lineRule="auto"/>
    </w:pPr>
    <w:rPr>
      <w:b/>
      <w:sz w:val="40"/>
    </w:rPr>
  </w:style>
  <w:style w:type="paragraph" w:customStyle="1" w:styleId="Penalty">
    <w:name w:val="Penalty"/>
    <w:basedOn w:val="OPCParaBase"/>
    <w:rsid w:val="00C84281"/>
    <w:pPr>
      <w:tabs>
        <w:tab w:val="left" w:pos="2977"/>
      </w:tabs>
      <w:spacing w:before="180" w:line="240" w:lineRule="auto"/>
      <w:ind w:left="1985" w:hanging="851"/>
    </w:pPr>
  </w:style>
  <w:style w:type="paragraph" w:customStyle="1" w:styleId="ActHead1">
    <w:name w:val="ActHead 1"/>
    <w:aliases w:val="c"/>
    <w:basedOn w:val="OPCParaBase"/>
    <w:next w:val="Normal"/>
    <w:qFormat/>
    <w:rsid w:val="00C8428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8428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428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8428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8428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428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428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428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8428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4281"/>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C84281"/>
    <w:pPr>
      <w:spacing w:line="240" w:lineRule="auto"/>
    </w:pPr>
    <w:rPr>
      <w:sz w:val="20"/>
    </w:rPr>
  </w:style>
  <w:style w:type="paragraph" w:customStyle="1" w:styleId="ActHead2">
    <w:name w:val="ActHead 2"/>
    <w:aliases w:val="p"/>
    <w:basedOn w:val="OPCParaBase"/>
    <w:next w:val="ActHead3"/>
    <w:qFormat/>
    <w:rsid w:val="00C8428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84281"/>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C84281"/>
    <w:pPr>
      <w:spacing w:before="122" w:line="240" w:lineRule="auto"/>
      <w:ind w:left="1985" w:hanging="851"/>
    </w:pPr>
    <w:rPr>
      <w:sz w:val="18"/>
    </w:rPr>
  </w:style>
  <w:style w:type="character" w:customStyle="1" w:styleId="Heading3Char">
    <w:name w:val="Heading 3 Char"/>
    <w:basedOn w:val="DefaultParagraphFont"/>
    <w:link w:val="Heading3"/>
    <w:rsid w:val="005A47A9"/>
    <w:rPr>
      <w:rFonts w:ascii="Arial" w:hAnsi="Arial" w:cs="Arial"/>
      <w:b/>
      <w:bCs/>
      <w:sz w:val="26"/>
      <w:szCs w:val="26"/>
    </w:rPr>
  </w:style>
  <w:style w:type="character" w:customStyle="1" w:styleId="BodyText2Char">
    <w:name w:val="Body Text 2 Char"/>
    <w:basedOn w:val="DefaultParagraphFont"/>
    <w:link w:val="BodyText2"/>
    <w:rsid w:val="005A47A9"/>
    <w:rPr>
      <w:sz w:val="24"/>
      <w:szCs w:val="24"/>
    </w:rPr>
  </w:style>
  <w:style w:type="character" w:customStyle="1" w:styleId="BodyTextIndent2Char">
    <w:name w:val="Body Text Indent 2 Char"/>
    <w:basedOn w:val="DefaultParagraphFont"/>
    <w:link w:val="BodyTextIndent2"/>
    <w:rsid w:val="005A47A9"/>
    <w:rPr>
      <w:sz w:val="24"/>
      <w:szCs w:val="24"/>
    </w:rPr>
  </w:style>
  <w:style w:type="character" w:customStyle="1" w:styleId="BodyTextChar">
    <w:name w:val="Body Text Char"/>
    <w:basedOn w:val="DefaultParagraphFont"/>
    <w:link w:val="BodyText"/>
    <w:rsid w:val="005A47A9"/>
    <w:rPr>
      <w:sz w:val="24"/>
      <w:szCs w:val="24"/>
    </w:rPr>
  </w:style>
  <w:style w:type="paragraph" w:styleId="ListParagraph">
    <w:name w:val="List Paragraph"/>
    <w:basedOn w:val="Normal"/>
    <w:uiPriority w:val="34"/>
    <w:qFormat/>
    <w:rsid w:val="00465047"/>
    <w:pPr>
      <w:ind w:left="720"/>
    </w:pPr>
    <w:rPr>
      <w:lang w:val="en-US"/>
    </w:rPr>
  </w:style>
  <w:style w:type="paragraph" w:customStyle="1" w:styleId="ActHead3">
    <w:name w:val="ActHead 3"/>
    <w:aliases w:val="d"/>
    <w:basedOn w:val="OPCParaBase"/>
    <w:next w:val="ActHead4"/>
    <w:qFormat/>
    <w:rsid w:val="00C842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42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42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42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42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42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42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4281"/>
  </w:style>
  <w:style w:type="paragraph" w:customStyle="1" w:styleId="Blocks">
    <w:name w:val="Blocks"/>
    <w:aliases w:val="bb"/>
    <w:basedOn w:val="OPCParaBase"/>
    <w:qFormat/>
    <w:rsid w:val="00C84281"/>
    <w:pPr>
      <w:spacing w:line="240" w:lineRule="auto"/>
    </w:pPr>
    <w:rPr>
      <w:sz w:val="24"/>
    </w:rPr>
  </w:style>
  <w:style w:type="paragraph" w:customStyle="1" w:styleId="BoxText">
    <w:name w:val="BoxText"/>
    <w:aliases w:val="bt"/>
    <w:basedOn w:val="OPCParaBase"/>
    <w:qFormat/>
    <w:rsid w:val="00C842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4281"/>
    <w:rPr>
      <w:b/>
    </w:rPr>
  </w:style>
  <w:style w:type="paragraph" w:customStyle="1" w:styleId="BoxHeadItalic">
    <w:name w:val="BoxHeadItalic"/>
    <w:aliases w:val="bhi"/>
    <w:basedOn w:val="BoxText"/>
    <w:next w:val="BoxStep"/>
    <w:qFormat/>
    <w:rsid w:val="00C84281"/>
    <w:rPr>
      <w:i/>
    </w:rPr>
  </w:style>
  <w:style w:type="paragraph" w:customStyle="1" w:styleId="BoxList">
    <w:name w:val="BoxList"/>
    <w:aliases w:val="bl"/>
    <w:basedOn w:val="BoxText"/>
    <w:qFormat/>
    <w:rsid w:val="00C84281"/>
    <w:pPr>
      <w:ind w:left="1559" w:hanging="425"/>
    </w:pPr>
  </w:style>
  <w:style w:type="paragraph" w:customStyle="1" w:styleId="BoxNote">
    <w:name w:val="BoxNote"/>
    <w:aliases w:val="bn"/>
    <w:basedOn w:val="BoxText"/>
    <w:qFormat/>
    <w:rsid w:val="00C84281"/>
    <w:pPr>
      <w:tabs>
        <w:tab w:val="left" w:pos="1985"/>
      </w:tabs>
      <w:spacing w:before="122" w:line="198" w:lineRule="exact"/>
      <w:ind w:left="2948" w:hanging="1814"/>
    </w:pPr>
    <w:rPr>
      <w:sz w:val="18"/>
    </w:rPr>
  </w:style>
  <w:style w:type="paragraph" w:customStyle="1" w:styleId="BoxPara">
    <w:name w:val="BoxPara"/>
    <w:aliases w:val="bp"/>
    <w:basedOn w:val="BoxText"/>
    <w:qFormat/>
    <w:rsid w:val="00C84281"/>
    <w:pPr>
      <w:tabs>
        <w:tab w:val="right" w:pos="2268"/>
      </w:tabs>
      <w:ind w:left="2552" w:hanging="1418"/>
    </w:pPr>
  </w:style>
  <w:style w:type="paragraph" w:customStyle="1" w:styleId="BoxStep">
    <w:name w:val="BoxStep"/>
    <w:aliases w:val="bs"/>
    <w:basedOn w:val="BoxText"/>
    <w:qFormat/>
    <w:rsid w:val="00C84281"/>
    <w:pPr>
      <w:ind w:left="1985" w:hanging="851"/>
    </w:pPr>
  </w:style>
  <w:style w:type="character" w:customStyle="1" w:styleId="CharAmPartNo">
    <w:name w:val="CharAmPartNo"/>
    <w:basedOn w:val="OPCCharBase"/>
    <w:uiPriority w:val="1"/>
    <w:qFormat/>
    <w:rsid w:val="00C84281"/>
  </w:style>
  <w:style w:type="character" w:customStyle="1" w:styleId="CharAmPartText">
    <w:name w:val="CharAmPartText"/>
    <w:basedOn w:val="OPCCharBase"/>
    <w:uiPriority w:val="1"/>
    <w:qFormat/>
    <w:rsid w:val="00C84281"/>
  </w:style>
  <w:style w:type="character" w:customStyle="1" w:styleId="CharBoldItalic">
    <w:name w:val="CharBoldItalic"/>
    <w:basedOn w:val="OPCCharBase"/>
    <w:uiPriority w:val="1"/>
    <w:qFormat/>
    <w:rsid w:val="00C84281"/>
    <w:rPr>
      <w:b/>
      <w:i/>
    </w:rPr>
  </w:style>
  <w:style w:type="character" w:customStyle="1" w:styleId="CharItalic">
    <w:name w:val="CharItalic"/>
    <w:basedOn w:val="OPCCharBase"/>
    <w:uiPriority w:val="1"/>
    <w:qFormat/>
    <w:rsid w:val="00C84281"/>
    <w:rPr>
      <w:i/>
    </w:rPr>
  </w:style>
  <w:style w:type="character" w:customStyle="1" w:styleId="CharSubdNo">
    <w:name w:val="CharSubdNo"/>
    <w:basedOn w:val="OPCCharBase"/>
    <w:uiPriority w:val="1"/>
    <w:qFormat/>
    <w:rsid w:val="00C84281"/>
  </w:style>
  <w:style w:type="character" w:customStyle="1" w:styleId="CharSubdText">
    <w:name w:val="CharSubdText"/>
    <w:basedOn w:val="OPCCharBase"/>
    <w:uiPriority w:val="1"/>
    <w:qFormat/>
    <w:rsid w:val="00C84281"/>
  </w:style>
  <w:style w:type="paragraph" w:customStyle="1" w:styleId="CTA--">
    <w:name w:val="CTA --"/>
    <w:basedOn w:val="OPCParaBase"/>
    <w:next w:val="Normal"/>
    <w:rsid w:val="00C84281"/>
    <w:pPr>
      <w:spacing w:before="60" w:line="240" w:lineRule="atLeast"/>
      <w:ind w:left="142" w:hanging="142"/>
    </w:pPr>
    <w:rPr>
      <w:sz w:val="20"/>
    </w:rPr>
  </w:style>
  <w:style w:type="paragraph" w:customStyle="1" w:styleId="CTA-">
    <w:name w:val="CTA -"/>
    <w:basedOn w:val="OPCParaBase"/>
    <w:rsid w:val="00C84281"/>
    <w:pPr>
      <w:spacing w:before="60" w:line="240" w:lineRule="atLeast"/>
      <w:ind w:left="85" w:hanging="85"/>
    </w:pPr>
    <w:rPr>
      <w:sz w:val="20"/>
    </w:rPr>
  </w:style>
  <w:style w:type="paragraph" w:customStyle="1" w:styleId="CTA---">
    <w:name w:val="CTA ---"/>
    <w:basedOn w:val="OPCParaBase"/>
    <w:next w:val="Normal"/>
    <w:rsid w:val="00C84281"/>
    <w:pPr>
      <w:spacing w:before="60" w:line="240" w:lineRule="atLeast"/>
      <w:ind w:left="198" w:hanging="198"/>
    </w:pPr>
    <w:rPr>
      <w:sz w:val="20"/>
    </w:rPr>
  </w:style>
  <w:style w:type="paragraph" w:customStyle="1" w:styleId="CTA----">
    <w:name w:val="CTA ----"/>
    <w:basedOn w:val="OPCParaBase"/>
    <w:next w:val="Normal"/>
    <w:rsid w:val="00C84281"/>
    <w:pPr>
      <w:spacing w:before="60" w:line="240" w:lineRule="atLeast"/>
      <w:ind w:left="255" w:hanging="255"/>
    </w:pPr>
    <w:rPr>
      <w:sz w:val="20"/>
    </w:rPr>
  </w:style>
  <w:style w:type="paragraph" w:customStyle="1" w:styleId="CTA1a">
    <w:name w:val="CTA 1(a)"/>
    <w:basedOn w:val="OPCParaBase"/>
    <w:rsid w:val="00C84281"/>
    <w:pPr>
      <w:tabs>
        <w:tab w:val="right" w:pos="414"/>
      </w:tabs>
      <w:spacing w:before="40" w:line="240" w:lineRule="atLeast"/>
      <w:ind w:left="675" w:hanging="675"/>
    </w:pPr>
    <w:rPr>
      <w:sz w:val="20"/>
    </w:rPr>
  </w:style>
  <w:style w:type="paragraph" w:customStyle="1" w:styleId="CTA1ai">
    <w:name w:val="CTA 1(a)(i)"/>
    <w:basedOn w:val="OPCParaBase"/>
    <w:rsid w:val="00C84281"/>
    <w:pPr>
      <w:tabs>
        <w:tab w:val="right" w:pos="1004"/>
      </w:tabs>
      <w:spacing w:before="40" w:line="240" w:lineRule="atLeast"/>
      <w:ind w:left="1253" w:hanging="1253"/>
    </w:pPr>
    <w:rPr>
      <w:sz w:val="20"/>
    </w:rPr>
  </w:style>
  <w:style w:type="paragraph" w:customStyle="1" w:styleId="CTA2a">
    <w:name w:val="CTA 2(a)"/>
    <w:basedOn w:val="OPCParaBase"/>
    <w:rsid w:val="00C84281"/>
    <w:pPr>
      <w:tabs>
        <w:tab w:val="right" w:pos="482"/>
      </w:tabs>
      <w:spacing w:before="40" w:line="240" w:lineRule="atLeast"/>
      <w:ind w:left="748" w:hanging="748"/>
    </w:pPr>
    <w:rPr>
      <w:sz w:val="20"/>
    </w:rPr>
  </w:style>
  <w:style w:type="paragraph" w:customStyle="1" w:styleId="CTA2ai">
    <w:name w:val="CTA 2(a)(i)"/>
    <w:basedOn w:val="OPCParaBase"/>
    <w:rsid w:val="00C84281"/>
    <w:pPr>
      <w:tabs>
        <w:tab w:val="right" w:pos="1089"/>
      </w:tabs>
      <w:spacing w:before="40" w:line="240" w:lineRule="atLeast"/>
      <w:ind w:left="1327" w:hanging="1327"/>
    </w:pPr>
    <w:rPr>
      <w:sz w:val="20"/>
    </w:rPr>
  </w:style>
  <w:style w:type="paragraph" w:customStyle="1" w:styleId="CTA3a">
    <w:name w:val="CTA 3(a)"/>
    <w:basedOn w:val="OPCParaBase"/>
    <w:rsid w:val="00C84281"/>
    <w:pPr>
      <w:tabs>
        <w:tab w:val="right" w:pos="556"/>
      </w:tabs>
      <w:spacing w:before="40" w:line="240" w:lineRule="atLeast"/>
      <w:ind w:left="805" w:hanging="805"/>
    </w:pPr>
    <w:rPr>
      <w:sz w:val="20"/>
    </w:rPr>
  </w:style>
  <w:style w:type="paragraph" w:customStyle="1" w:styleId="CTA3ai">
    <w:name w:val="CTA 3(a)(i)"/>
    <w:basedOn w:val="OPCParaBase"/>
    <w:rsid w:val="00C84281"/>
    <w:pPr>
      <w:tabs>
        <w:tab w:val="right" w:pos="1140"/>
      </w:tabs>
      <w:spacing w:before="40" w:line="240" w:lineRule="atLeast"/>
      <w:ind w:left="1361" w:hanging="1361"/>
    </w:pPr>
    <w:rPr>
      <w:sz w:val="20"/>
    </w:rPr>
  </w:style>
  <w:style w:type="paragraph" w:customStyle="1" w:styleId="CTA4a">
    <w:name w:val="CTA 4(a)"/>
    <w:basedOn w:val="OPCParaBase"/>
    <w:rsid w:val="00C84281"/>
    <w:pPr>
      <w:tabs>
        <w:tab w:val="right" w:pos="624"/>
      </w:tabs>
      <w:spacing w:before="40" w:line="240" w:lineRule="atLeast"/>
      <w:ind w:left="873" w:hanging="873"/>
    </w:pPr>
    <w:rPr>
      <w:sz w:val="20"/>
    </w:rPr>
  </w:style>
  <w:style w:type="paragraph" w:customStyle="1" w:styleId="CTA4ai">
    <w:name w:val="CTA 4(a)(i)"/>
    <w:basedOn w:val="OPCParaBase"/>
    <w:rsid w:val="00C84281"/>
    <w:pPr>
      <w:tabs>
        <w:tab w:val="right" w:pos="1213"/>
      </w:tabs>
      <w:spacing w:before="40" w:line="240" w:lineRule="atLeast"/>
      <w:ind w:left="1452" w:hanging="1452"/>
    </w:pPr>
    <w:rPr>
      <w:sz w:val="20"/>
    </w:rPr>
  </w:style>
  <w:style w:type="paragraph" w:customStyle="1" w:styleId="CTACAPS">
    <w:name w:val="CTA CAPS"/>
    <w:basedOn w:val="OPCParaBase"/>
    <w:rsid w:val="00C84281"/>
    <w:pPr>
      <w:spacing w:before="60" w:line="240" w:lineRule="atLeast"/>
    </w:pPr>
    <w:rPr>
      <w:sz w:val="20"/>
    </w:rPr>
  </w:style>
  <w:style w:type="paragraph" w:customStyle="1" w:styleId="CTAright">
    <w:name w:val="CTA right"/>
    <w:basedOn w:val="OPCParaBase"/>
    <w:rsid w:val="00C84281"/>
    <w:pPr>
      <w:spacing w:before="60" w:line="240" w:lineRule="auto"/>
      <w:jc w:val="right"/>
    </w:pPr>
    <w:rPr>
      <w:sz w:val="20"/>
    </w:rPr>
  </w:style>
  <w:style w:type="paragraph" w:customStyle="1" w:styleId="subsection">
    <w:name w:val="subsection"/>
    <w:aliases w:val="ss"/>
    <w:basedOn w:val="OPCParaBase"/>
    <w:rsid w:val="00C84281"/>
    <w:pPr>
      <w:tabs>
        <w:tab w:val="right" w:pos="1021"/>
      </w:tabs>
      <w:spacing w:before="180" w:line="240" w:lineRule="auto"/>
      <w:ind w:left="1134" w:hanging="1134"/>
    </w:pPr>
  </w:style>
  <w:style w:type="paragraph" w:customStyle="1" w:styleId="Definition">
    <w:name w:val="Definition"/>
    <w:aliases w:val="dd"/>
    <w:basedOn w:val="OPCParaBase"/>
    <w:rsid w:val="00C84281"/>
    <w:pPr>
      <w:spacing w:before="180" w:line="240" w:lineRule="auto"/>
      <w:ind w:left="1134"/>
    </w:pPr>
  </w:style>
  <w:style w:type="character" w:customStyle="1" w:styleId="HeaderChar">
    <w:name w:val="Header Char"/>
    <w:basedOn w:val="DefaultParagraphFont"/>
    <w:link w:val="Header"/>
    <w:rsid w:val="00C84281"/>
    <w:rPr>
      <w:sz w:val="16"/>
    </w:rPr>
  </w:style>
  <w:style w:type="paragraph" w:customStyle="1" w:styleId="House">
    <w:name w:val="House"/>
    <w:basedOn w:val="OPCParaBase"/>
    <w:rsid w:val="00C84281"/>
    <w:pPr>
      <w:spacing w:line="240" w:lineRule="auto"/>
    </w:pPr>
    <w:rPr>
      <w:sz w:val="28"/>
    </w:rPr>
  </w:style>
  <w:style w:type="paragraph" w:customStyle="1" w:styleId="Item">
    <w:name w:val="Item"/>
    <w:aliases w:val="i"/>
    <w:basedOn w:val="OPCParaBase"/>
    <w:next w:val="ItemHead"/>
    <w:rsid w:val="00C84281"/>
    <w:pPr>
      <w:keepLines/>
      <w:spacing w:before="80" w:line="240" w:lineRule="auto"/>
      <w:ind w:left="709"/>
    </w:pPr>
  </w:style>
  <w:style w:type="paragraph" w:customStyle="1" w:styleId="ItemHead">
    <w:name w:val="ItemHead"/>
    <w:aliases w:val="ih"/>
    <w:basedOn w:val="OPCParaBase"/>
    <w:next w:val="Item"/>
    <w:rsid w:val="00C842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4281"/>
    <w:pPr>
      <w:spacing w:line="240" w:lineRule="auto"/>
    </w:pPr>
    <w:rPr>
      <w:b/>
      <w:sz w:val="32"/>
    </w:rPr>
  </w:style>
  <w:style w:type="paragraph" w:customStyle="1" w:styleId="notedraft">
    <w:name w:val="note(draft)"/>
    <w:aliases w:val="nd"/>
    <w:basedOn w:val="OPCParaBase"/>
    <w:rsid w:val="00C84281"/>
    <w:pPr>
      <w:spacing w:before="240" w:line="240" w:lineRule="auto"/>
      <w:ind w:left="284" w:hanging="284"/>
    </w:pPr>
    <w:rPr>
      <w:i/>
      <w:sz w:val="24"/>
    </w:rPr>
  </w:style>
  <w:style w:type="paragraph" w:customStyle="1" w:styleId="notemargin">
    <w:name w:val="note(margin)"/>
    <w:aliases w:val="nm"/>
    <w:basedOn w:val="OPCParaBase"/>
    <w:rsid w:val="00C84281"/>
    <w:pPr>
      <w:tabs>
        <w:tab w:val="left" w:pos="709"/>
      </w:tabs>
      <w:spacing w:before="122" w:line="198" w:lineRule="exact"/>
      <w:ind w:left="709" w:hanging="709"/>
    </w:pPr>
    <w:rPr>
      <w:sz w:val="18"/>
    </w:rPr>
  </w:style>
  <w:style w:type="paragraph" w:customStyle="1" w:styleId="notepara">
    <w:name w:val="note(para)"/>
    <w:aliases w:val="na"/>
    <w:basedOn w:val="OPCParaBase"/>
    <w:rsid w:val="00C84281"/>
    <w:pPr>
      <w:spacing w:before="40" w:line="198" w:lineRule="exact"/>
      <w:ind w:left="2354" w:hanging="369"/>
    </w:pPr>
    <w:rPr>
      <w:sz w:val="18"/>
    </w:rPr>
  </w:style>
  <w:style w:type="paragraph" w:customStyle="1" w:styleId="noteParlAmend">
    <w:name w:val="note(ParlAmend)"/>
    <w:aliases w:val="npp"/>
    <w:basedOn w:val="OPCParaBase"/>
    <w:next w:val="ParlAmend"/>
    <w:rsid w:val="00C84281"/>
    <w:pPr>
      <w:spacing w:line="240" w:lineRule="auto"/>
      <w:jc w:val="right"/>
    </w:pPr>
    <w:rPr>
      <w:rFonts w:ascii="Arial" w:hAnsi="Arial"/>
      <w:b/>
      <w:i/>
    </w:rPr>
  </w:style>
  <w:style w:type="paragraph" w:customStyle="1" w:styleId="Page1">
    <w:name w:val="Page1"/>
    <w:basedOn w:val="OPCParaBase"/>
    <w:rsid w:val="00C84281"/>
    <w:pPr>
      <w:spacing w:before="5600" w:line="240" w:lineRule="auto"/>
    </w:pPr>
    <w:rPr>
      <w:b/>
      <w:sz w:val="32"/>
    </w:rPr>
  </w:style>
  <w:style w:type="paragraph" w:customStyle="1" w:styleId="paragraphsub">
    <w:name w:val="paragraph(sub)"/>
    <w:aliases w:val="aa"/>
    <w:basedOn w:val="OPCParaBase"/>
    <w:rsid w:val="00C84281"/>
    <w:pPr>
      <w:tabs>
        <w:tab w:val="right" w:pos="1985"/>
      </w:tabs>
      <w:spacing w:before="40" w:line="240" w:lineRule="auto"/>
      <w:ind w:left="2098" w:hanging="2098"/>
    </w:pPr>
  </w:style>
  <w:style w:type="paragraph" w:customStyle="1" w:styleId="paragraphsub-sub">
    <w:name w:val="paragraph(sub-sub)"/>
    <w:aliases w:val="aaa"/>
    <w:basedOn w:val="OPCParaBase"/>
    <w:rsid w:val="00C84281"/>
    <w:pPr>
      <w:tabs>
        <w:tab w:val="right" w:pos="2722"/>
      </w:tabs>
      <w:spacing w:before="40" w:line="240" w:lineRule="auto"/>
      <w:ind w:left="2835" w:hanging="2835"/>
    </w:pPr>
  </w:style>
  <w:style w:type="paragraph" w:customStyle="1" w:styleId="paragraph">
    <w:name w:val="paragraph"/>
    <w:aliases w:val="a"/>
    <w:basedOn w:val="OPCParaBase"/>
    <w:rsid w:val="00C84281"/>
    <w:pPr>
      <w:tabs>
        <w:tab w:val="right" w:pos="1531"/>
      </w:tabs>
      <w:spacing w:before="40" w:line="240" w:lineRule="auto"/>
      <w:ind w:left="1644" w:hanging="1644"/>
    </w:pPr>
  </w:style>
  <w:style w:type="paragraph" w:customStyle="1" w:styleId="ParlAmend">
    <w:name w:val="ParlAmend"/>
    <w:aliases w:val="pp"/>
    <w:basedOn w:val="OPCParaBase"/>
    <w:rsid w:val="00C84281"/>
    <w:pPr>
      <w:spacing w:before="240" w:line="240" w:lineRule="atLeast"/>
      <w:ind w:hanging="567"/>
    </w:pPr>
    <w:rPr>
      <w:sz w:val="24"/>
    </w:rPr>
  </w:style>
  <w:style w:type="paragraph" w:customStyle="1" w:styleId="Portfolio">
    <w:name w:val="Portfolio"/>
    <w:basedOn w:val="OPCParaBase"/>
    <w:rsid w:val="00C84281"/>
    <w:pPr>
      <w:spacing w:line="240" w:lineRule="auto"/>
    </w:pPr>
    <w:rPr>
      <w:i/>
      <w:sz w:val="20"/>
    </w:rPr>
  </w:style>
  <w:style w:type="paragraph" w:customStyle="1" w:styleId="Preamble">
    <w:name w:val="Preamble"/>
    <w:basedOn w:val="OPCParaBase"/>
    <w:next w:val="Normal"/>
    <w:rsid w:val="00C842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4281"/>
    <w:pPr>
      <w:spacing w:line="240" w:lineRule="auto"/>
    </w:pPr>
    <w:rPr>
      <w:i/>
      <w:sz w:val="20"/>
    </w:rPr>
  </w:style>
  <w:style w:type="paragraph" w:customStyle="1" w:styleId="Session">
    <w:name w:val="Session"/>
    <w:basedOn w:val="OPCParaBase"/>
    <w:rsid w:val="00C84281"/>
    <w:pPr>
      <w:spacing w:line="240" w:lineRule="auto"/>
    </w:pPr>
    <w:rPr>
      <w:sz w:val="28"/>
    </w:rPr>
  </w:style>
  <w:style w:type="paragraph" w:customStyle="1" w:styleId="Sponsor">
    <w:name w:val="Sponsor"/>
    <w:basedOn w:val="OPCParaBase"/>
    <w:rsid w:val="00C84281"/>
    <w:pPr>
      <w:spacing w:line="240" w:lineRule="auto"/>
    </w:pPr>
    <w:rPr>
      <w:i/>
    </w:rPr>
  </w:style>
  <w:style w:type="paragraph" w:customStyle="1" w:styleId="Subitem">
    <w:name w:val="Subitem"/>
    <w:aliases w:val="iss"/>
    <w:basedOn w:val="OPCParaBase"/>
    <w:rsid w:val="00C84281"/>
    <w:pPr>
      <w:spacing w:before="180" w:line="240" w:lineRule="auto"/>
      <w:ind w:left="709" w:hanging="709"/>
    </w:pPr>
  </w:style>
  <w:style w:type="paragraph" w:customStyle="1" w:styleId="SubitemHead">
    <w:name w:val="SubitemHead"/>
    <w:aliases w:val="issh"/>
    <w:basedOn w:val="OPCParaBase"/>
    <w:rsid w:val="00C842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4281"/>
    <w:pPr>
      <w:spacing w:before="40" w:line="240" w:lineRule="auto"/>
      <w:ind w:left="1134"/>
    </w:pPr>
  </w:style>
  <w:style w:type="paragraph" w:customStyle="1" w:styleId="SubsectionHead">
    <w:name w:val="SubsectionHead"/>
    <w:aliases w:val="ssh"/>
    <w:basedOn w:val="OPCParaBase"/>
    <w:next w:val="subsection"/>
    <w:rsid w:val="00C84281"/>
    <w:pPr>
      <w:keepNext/>
      <w:keepLines/>
      <w:spacing w:before="240" w:line="240" w:lineRule="auto"/>
      <w:ind w:left="1134"/>
    </w:pPr>
    <w:rPr>
      <w:i/>
    </w:rPr>
  </w:style>
  <w:style w:type="paragraph" w:customStyle="1" w:styleId="Tablea">
    <w:name w:val="Table(a)"/>
    <w:aliases w:val="ta"/>
    <w:basedOn w:val="OPCParaBase"/>
    <w:rsid w:val="00C84281"/>
    <w:pPr>
      <w:spacing w:before="60" w:line="240" w:lineRule="auto"/>
      <w:ind w:left="284" w:hanging="284"/>
    </w:pPr>
    <w:rPr>
      <w:sz w:val="20"/>
    </w:rPr>
  </w:style>
  <w:style w:type="paragraph" w:customStyle="1" w:styleId="TableAA">
    <w:name w:val="Table(AA)"/>
    <w:aliases w:val="taaa"/>
    <w:basedOn w:val="OPCParaBase"/>
    <w:rsid w:val="00C842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42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4281"/>
    <w:pPr>
      <w:spacing w:before="60" w:line="240" w:lineRule="atLeast"/>
    </w:pPr>
    <w:rPr>
      <w:sz w:val="20"/>
    </w:rPr>
  </w:style>
  <w:style w:type="paragraph" w:customStyle="1" w:styleId="TLPBoxTextnote">
    <w:name w:val="TLPBoxText(note"/>
    <w:aliases w:val="right)"/>
    <w:basedOn w:val="OPCParaBase"/>
    <w:rsid w:val="00C842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4281"/>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4281"/>
    <w:pPr>
      <w:spacing w:before="122" w:line="198" w:lineRule="exact"/>
      <w:ind w:left="1985" w:hanging="851"/>
      <w:jc w:val="right"/>
    </w:pPr>
    <w:rPr>
      <w:sz w:val="18"/>
    </w:rPr>
  </w:style>
  <w:style w:type="paragraph" w:customStyle="1" w:styleId="TLPTableBullet">
    <w:name w:val="TLPTableBullet"/>
    <w:aliases w:val="ttb"/>
    <w:basedOn w:val="OPCParaBase"/>
    <w:rsid w:val="00C84281"/>
    <w:pPr>
      <w:spacing w:line="240" w:lineRule="exact"/>
      <w:ind w:left="284" w:hanging="284"/>
    </w:pPr>
    <w:rPr>
      <w:sz w:val="20"/>
    </w:rPr>
  </w:style>
  <w:style w:type="paragraph" w:customStyle="1" w:styleId="TofSectsGroupHeading">
    <w:name w:val="TofSects(GroupHeading)"/>
    <w:basedOn w:val="OPCParaBase"/>
    <w:next w:val="TofSectsSection"/>
    <w:rsid w:val="00C84281"/>
    <w:pPr>
      <w:keepLines/>
      <w:spacing w:before="240" w:after="120" w:line="240" w:lineRule="auto"/>
      <w:ind w:left="794"/>
    </w:pPr>
    <w:rPr>
      <w:b/>
      <w:kern w:val="28"/>
      <w:sz w:val="20"/>
    </w:rPr>
  </w:style>
  <w:style w:type="paragraph" w:customStyle="1" w:styleId="TofSectsHeading">
    <w:name w:val="TofSects(Heading)"/>
    <w:basedOn w:val="OPCParaBase"/>
    <w:rsid w:val="00C84281"/>
    <w:pPr>
      <w:spacing w:before="240" w:after="120" w:line="240" w:lineRule="auto"/>
    </w:pPr>
    <w:rPr>
      <w:b/>
      <w:sz w:val="24"/>
    </w:rPr>
  </w:style>
  <w:style w:type="paragraph" w:customStyle="1" w:styleId="TofSectsSection">
    <w:name w:val="TofSects(Section)"/>
    <w:basedOn w:val="OPCParaBase"/>
    <w:rsid w:val="00C84281"/>
    <w:pPr>
      <w:keepLines/>
      <w:spacing w:before="40" w:line="240" w:lineRule="auto"/>
      <w:ind w:left="1588" w:hanging="794"/>
    </w:pPr>
    <w:rPr>
      <w:kern w:val="28"/>
      <w:sz w:val="18"/>
    </w:rPr>
  </w:style>
  <w:style w:type="paragraph" w:customStyle="1" w:styleId="TofSectsSubdiv">
    <w:name w:val="TofSects(Subdiv)"/>
    <w:basedOn w:val="OPCParaBase"/>
    <w:rsid w:val="00C84281"/>
    <w:pPr>
      <w:keepLines/>
      <w:spacing w:before="80" w:line="240" w:lineRule="auto"/>
      <w:ind w:left="1588" w:hanging="794"/>
    </w:pPr>
    <w:rPr>
      <w:kern w:val="28"/>
    </w:rPr>
  </w:style>
  <w:style w:type="paragraph" w:customStyle="1" w:styleId="WRStyle">
    <w:name w:val="WR Style"/>
    <w:aliases w:val="WR"/>
    <w:basedOn w:val="OPCParaBase"/>
    <w:rsid w:val="00C84281"/>
    <w:pPr>
      <w:spacing w:before="240" w:line="240" w:lineRule="auto"/>
      <w:ind w:left="284" w:hanging="284"/>
    </w:pPr>
    <w:rPr>
      <w:b/>
      <w:i/>
      <w:kern w:val="28"/>
      <w:sz w:val="24"/>
    </w:rPr>
  </w:style>
  <w:style w:type="numbering" w:customStyle="1" w:styleId="OPCBodyList">
    <w:name w:val="OPCBodyList"/>
    <w:uiPriority w:val="99"/>
    <w:rsid w:val="00071A4C"/>
    <w:pPr>
      <w:numPr>
        <w:numId w:val="22"/>
      </w:numPr>
    </w:pPr>
  </w:style>
  <w:style w:type="paragraph" w:customStyle="1" w:styleId="noteToPara">
    <w:name w:val="noteToPara"/>
    <w:aliases w:val="ntp"/>
    <w:basedOn w:val="OPCParaBase"/>
    <w:rsid w:val="00C84281"/>
    <w:pPr>
      <w:spacing w:before="122" w:line="198" w:lineRule="exact"/>
      <w:ind w:left="2353" w:hanging="709"/>
    </w:pPr>
    <w:rPr>
      <w:sz w:val="18"/>
    </w:rPr>
  </w:style>
  <w:style w:type="character" w:customStyle="1" w:styleId="FooterChar">
    <w:name w:val="Footer Char"/>
    <w:basedOn w:val="DefaultParagraphFont"/>
    <w:link w:val="Footer"/>
    <w:rsid w:val="00C84281"/>
    <w:rPr>
      <w:sz w:val="22"/>
      <w:szCs w:val="24"/>
    </w:rPr>
  </w:style>
  <w:style w:type="character" w:customStyle="1" w:styleId="BalloonTextChar">
    <w:name w:val="Balloon Text Char"/>
    <w:basedOn w:val="DefaultParagraphFont"/>
    <w:link w:val="BalloonText"/>
    <w:uiPriority w:val="99"/>
    <w:rsid w:val="00C84281"/>
    <w:rPr>
      <w:rFonts w:ascii="Tahoma" w:eastAsiaTheme="minorHAnsi" w:hAnsi="Tahoma" w:cs="Tahoma"/>
      <w:sz w:val="16"/>
      <w:szCs w:val="16"/>
      <w:lang w:eastAsia="en-US"/>
    </w:rPr>
  </w:style>
  <w:style w:type="table" w:customStyle="1" w:styleId="CFlag">
    <w:name w:val="CFlag"/>
    <w:basedOn w:val="TableNormal"/>
    <w:uiPriority w:val="99"/>
    <w:rsid w:val="00C84281"/>
    <w:tblPr/>
  </w:style>
  <w:style w:type="paragraph" w:customStyle="1" w:styleId="ENotesHeading1">
    <w:name w:val="ENotesHeading 1"/>
    <w:aliases w:val="Enh1"/>
    <w:basedOn w:val="OPCParaBase"/>
    <w:next w:val="Normal"/>
    <w:rsid w:val="00C84281"/>
    <w:pPr>
      <w:spacing w:before="120"/>
      <w:outlineLvl w:val="1"/>
    </w:pPr>
    <w:rPr>
      <w:b/>
      <w:sz w:val="28"/>
      <w:szCs w:val="28"/>
    </w:rPr>
  </w:style>
  <w:style w:type="paragraph" w:customStyle="1" w:styleId="ENotesHeading2">
    <w:name w:val="ENotesHeading 2"/>
    <w:aliases w:val="Enh2"/>
    <w:basedOn w:val="OPCParaBase"/>
    <w:next w:val="Normal"/>
    <w:rsid w:val="00C84281"/>
    <w:pPr>
      <w:spacing w:before="120" w:after="120"/>
      <w:outlineLvl w:val="2"/>
    </w:pPr>
    <w:rPr>
      <w:b/>
      <w:sz w:val="24"/>
      <w:szCs w:val="28"/>
    </w:rPr>
  </w:style>
  <w:style w:type="paragraph" w:customStyle="1" w:styleId="ENotesHeading3">
    <w:name w:val="ENotesHeading 3"/>
    <w:aliases w:val="Enh3"/>
    <w:basedOn w:val="OPCParaBase"/>
    <w:next w:val="Normal"/>
    <w:rsid w:val="00C84281"/>
    <w:pPr>
      <w:keepNext/>
      <w:spacing w:before="120" w:line="240" w:lineRule="auto"/>
      <w:outlineLvl w:val="4"/>
    </w:pPr>
    <w:rPr>
      <w:b/>
      <w:szCs w:val="24"/>
    </w:rPr>
  </w:style>
  <w:style w:type="paragraph" w:customStyle="1" w:styleId="ENotesText">
    <w:name w:val="ENotesText"/>
    <w:aliases w:val="Ent"/>
    <w:basedOn w:val="OPCParaBase"/>
    <w:next w:val="Normal"/>
    <w:rsid w:val="00C84281"/>
    <w:pPr>
      <w:spacing w:before="120"/>
    </w:pPr>
  </w:style>
  <w:style w:type="paragraph" w:customStyle="1" w:styleId="CompiledActNo">
    <w:name w:val="CompiledActNo"/>
    <w:basedOn w:val="OPCParaBase"/>
    <w:next w:val="Normal"/>
    <w:rsid w:val="00C84281"/>
    <w:rPr>
      <w:b/>
      <w:sz w:val="24"/>
      <w:szCs w:val="24"/>
    </w:rPr>
  </w:style>
  <w:style w:type="paragraph" w:customStyle="1" w:styleId="CompiledMadeUnder">
    <w:name w:val="CompiledMadeUnder"/>
    <w:basedOn w:val="OPCParaBase"/>
    <w:next w:val="Normal"/>
    <w:rsid w:val="00C84281"/>
    <w:rPr>
      <w:i/>
      <w:sz w:val="24"/>
      <w:szCs w:val="24"/>
    </w:rPr>
  </w:style>
  <w:style w:type="paragraph" w:customStyle="1" w:styleId="Paragraphsub-sub-sub">
    <w:name w:val="Paragraph(sub-sub-sub)"/>
    <w:aliases w:val="aaaa"/>
    <w:basedOn w:val="OPCParaBase"/>
    <w:rsid w:val="00C842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42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42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42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42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4281"/>
    <w:pPr>
      <w:spacing w:before="60" w:line="240" w:lineRule="auto"/>
    </w:pPr>
    <w:rPr>
      <w:rFonts w:cs="Arial"/>
      <w:sz w:val="20"/>
      <w:szCs w:val="22"/>
    </w:rPr>
  </w:style>
  <w:style w:type="paragraph" w:customStyle="1" w:styleId="InstNo">
    <w:name w:val="InstNo"/>
    <w:basedOn w:val="OPCParaBase"/>
    <w:next w:val="Normal"/>
    <w:rsid w:val="00C84281"/>
    <w:rPr>
      <w:b/>
      <w:sz w:val="28"/>
      <w:szCs w:val="32"/>
    </w:rPr>
  </w:style>
  <w:style w:type="paragraph" w:customStyle="1" w:styleId="LegislationMadeUnder">
    <w:name w:val="LegislationMadeUnder"/>
    <w:basedOn w:val="OPCParaBase"/>
    <w:next w:val="Normal"/>
    <w:rsid w:val="00C84281"/>
    <w:rPr>
      <w:i/>
      <w:sz w:val="32"/>
      <w:szCs w:val="32"/>
    </w:rPr>
  </w:style>
  <w:style w:type="paragraph" w:customStyle="1" w:styleId="ActHead10">
    <w:name w:val="ActHead 10"/>
    <w:aliases w:val="sp"/>
    <w:basedOn w:val="OPCParaBase"/>
    <w:next w:val="ActHead3"/>
    <w:rsid w:val="00C84281"/>
    <w:pPr>
      <w:keepNext/>
      <w:spacing w:before="280" w:line="240" w:lineRule="auto"/>
      <w:outlineLvl w:val="1"/>
    </w:pPr>
    <w:rPr>
      <w:b/>
      <w:sz w:val="32"/>
      <w:szCs w:val="30"/>
    </w:rPr>
  </w:style>
  <w:style w:type="paragraph" w:customStyle="1" w:styleId="SignCoverPageEnd">
    <w:name w:val="SignCoverPageEnd"/>
    <w:basedOn w:val="OPCParaBase"/>
    <w:next w:val="Normal"/>
    <w:rsid w:val="00C842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4281"/>
    <w:pPr>
      <w:pBdr>
        <w:top w:val="single" w:sz="4" w:space="1" w:color="auto"/>
      </w:pBdr>
      <w:spacing w:before="360"/>
      <w:ind w:right="397"/>
      <w:jc w:val="both"/>
    </w:pPr>
  </w:style>
  <w:style w:type="paragraph" w:customStyle="1" w:styleId="NotesHeading1">
    <w:name w:val="NotesHeading 1"/>
    <w:basedOn w:val="OPCParaBase"/>
    <w:next w:val="Normal"/>
    <w:rsid w:val="00C84281"/>
    <w:pPr>
      <w:outlineLvl w:val="0"/>
    </w:pPr>
    <w:rPr>
      <w:b/>
      <w:sz w:val="28"/>
      <w:szCs w:val="28"/>
    </w:rPr>
  </w:style>
  <w:style w:type="paragraph" w:customStyle="1" w:styleId="NotesHeading2">
    <w:name w:val="NotesHeading 2"/>
    <w:basedOn w:val="OPCParaBase"/>
    <w:next w:val="Normal"/>
    <w:rsid w:val="00C84281"/>
    <w:rPr>
      <w:b/>
      <w:sz w:val="28"/>
      <w:szCs w:val="28"/>
    </w:rPr>
  </w:style>
  <w:style w:type="paragraph" w:customStyle="1" w:styleId="ENoteTableHeading">
    <w:name w:val="ENoteTableHeading"/>
    <w:aliases w:val="enth"/>
    <w:basedOn w:val="OPCParaBase"/>
    <w:rsid w:val="00C84281"/>
    <w:pPr>
      <w:keepNext/>
      <w:spacing w:before="60" w:line="240" w:lineRule="atLeast"/>
    </w:pPr>
    <w:rPr>
      <w:rFonts w:ascii="Arial" w:hAnsi="Arial"/>
      <w:b/>
      <w:sz w:val="16"/>
    </w:rPr>
  </w:style>
  <w:style w:type="paragraph" w:customStyle="1" w:styleId="ENoteTableText">
    <w:name w:val="ENoteTableText"/>
    <w:aliases w:val="entt"/>
    <w:basedOn w:val="OPCParaBase"/>
    <w:rsid w:val="00C84281"/>
    <w:pPr>
      <w:spacing w:before="60" w:line="240" w:lineRule="atLeast"/>
    </w:pPr>
    <w:rPr>
      <w:sz w:val="16"/>
    </w:rPr>
  </w:style>
  <w:style w:type="paragraph" w:customStyle="1" w:styleId="ENoteTTi">
    <w:name w:val="ENoteTTi"/>
    <w:aliases w:val="entti"/>
    <w:basedOn w:val="OPCParaBase"/>
    <w:rsid w:val="00C84281"/>
    <w:pPr>
      <w:keepNext/>
      <w:spacing w:before="60" w:line="240" w:lineRule="atLeast"/>
      <w:ind w:left="170"/>
    </w:pPr>
    <w:rPr>
      <w:sz w:val="16"/>
    </w:rPr>
  </w:style>
  <w:style w:type="paragraph" w:customStyle="1" w:styleId="ENoteTTIndentHeading">
    <w:name w:val="ENoteTTIndentHeading"/>
    <w:aliases w:val="enTTHi"/>
    <w:basedOn w:val="OPCParaBase"/>
    <w:rsid w:val="00C84281"/>
    <w:pPr>
      <w:keepNext/>
      <w:spacing w:before="60" w:line="240" w:lineRule="atLeast"/>
      <w:ind w:left="170"/>
    </w:pPr>
    <w:rPr>
      <w:rFonts w:cs="Arial"/>
      <w:b/>
      <w:sz w:val="16"/>
      <w:szCs w:val="16"/>
    </w:rPr>
  </w:style>
  <w:style w:type="character" w:customStyle="1" w:styleId="charlegsubtitle1">
    <w:name w:val="charlegsubtitle1"/>
    <w:basedOn w:val="DefaultParagraphFont"/>
    <w:rsid w:val="009C19F8"/>
    <w:rPr>
      <w:rFonts w:ascii="Arial" w:hAnsi="Arial" w:cs="Arial" w:hint="default"/>
      <w:b/>
      <w:bCs/>
      <w:sz w:val="28"/>
      <w:szCs w:val="28"/>
    </w:rPr>
  </w:style>
  <w:style w:type="paragraph" w:customStyle="1" w:styleId="MadeunderText">
    <w:name w:val="MadeunderText"/>
    <w:basedOn w:val="OPCParaBase"/>
    <w:next w:val="CompiledMadeUnder"/>
    <w:rsid w:val="00C84281"/>
    <w:pPr>
      <w:spacing w:before="240"/>
    </w:pPr>
    <w:rPr>
      <w:sz w:val="24"/>
      <w:szCs w:val="24"/>
    </w:rPr>
  </w:style>
  <w:style w:type="paragraph" w:customStyle="1" w:styleId="SubPartCASA">
    <w:name w:val="SubPart(CASA)"/>
    <w:aliases w:val="csp"/>
    <w:basedOn w:val="OPCParaBase"/>
    <w:next w:val="ActHead3"/>
    <w:rsid w:val="00C84281"/>
    <w:pPr>
      <w:keepNext/>
      <w:keepLines/>
      <w:spacing w:before="280"/>
      <w:outlineLvl w:val="1"/>
    </w:pPr>
    <w:rPr>
      <w:b/>
      <w:kern w:val="28"/>
      <w:sz w:val="32"/>
    </w:rPr>
  </w:style>
  <w:style w:type="character" w:customStyle="1" w:styleId="CharSubPartTextCASA">
    <w:name w:val="CharSubPartText(CASA)"/>
    <w:basedOn w:val="OPCCharBase"/>
    <w:uiPriority w:val="1"/>
    <w:rsid w:val="00C84281"/>
  </w:style>
  <w:style w:type="character" w:customStyle="1" w:styleId="CharSubPartNoCASA">
    <w:name w:val="CharSubPartNo(CASA)"/>
    <w:basedOn w:val="OPCCharBase"/>
    <w:uiPriority w:val="1"/>
    <w:rsid w:val="00C84281"/>
  </w:style>
  <w:style w:type="paragraph" w:customStyle="1" w:styleId="ENoteTTIndentHeadingSub">
    <w:name w:val="ENoteTTIndentHeadingSub"/>
    <w:aliases w:val="enTTHis"/>
    <w:basedOn w:val="OPCParaBase"/>
    <w:rsid w:val="00C84281"/>
    <w:pPr>
      <w:keepNext/>
      <w:spacing w:before="60" w:line="240" w:lineRule="atLeast"/>
      <w:ind w:left="340"/>
    </w:pPr>
    <w:rPr>
      <w:b/>
      <w:sz w:val="16"/>
    </w:rPr>
  </w:style>
  <w:style w:type="paragraph" w:customStyle="1" w:styleId="ENoteTTiSub">
    <w:name w:val="ENoteTTiSub"/>
    <w:aliases w:val="enttis"/>
    <w:basedOn w:val="OPCParaBase"/>
    <w:rsid w:val="00C84281"/>
    <w:pPr>
      <w:keepNext/>
      <w:spacing w:before="60" w:line="240" w:lineRule="atLeast"/>
      <w:ind w:left="340"/>
    </w:pPr>
    <w:rPr>
      <w:sz w:val="16"/>
    </w:rPr>
  </w:style>
  <w:style w:type="paragraph" w:customStyle="1" w:styleId="SubDivisionMigration">
    <w:name w:val="SubDivisionMigration"/>
    <w:aliases w:val="sdm"/>
    <w:basedOn w:val="OPCParaBase"/>
    <w:rsid w:val="00C842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4281"/>
    <w:pPr>
      <w:keepNext/>
      <w:keepLines/>
      <w:spacing w:before="240" w:line="240" w:lineRule="auto"/>
      <w:ind w:left="1134" w:hanging="1134"/>
    </w:pPr>
    <w:rPr>
      <w:b/>
      <w:sz w:val="28"/>
    </w:rPr>
  </w:style>
  <w:style w:type="paragraph" w:customStyle="1" w:styleId="SOText">
    <w:name w:val="SO Text"/>
    <w:aliases w:val="sot"/>
    <w:link w:val="SOTextChar"/>
    <w:rsid w:val="00C842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84281"/>
    <w:rPr>
      <w:rFonts w:eastAsiaTheme="minorHAnsi" w:cstheme="minorBidi"/>
      <w:sz w:val="22"/>
      <w:lang w:eastAsia="en-US"/>
    </w:rPr>
  </w:style>
  <w:style w:type="paragraph" w:customStyle="1" w:styleId="SOTextNote">
    <w:name w:val="SO TextNote"/>
    <w:aliases w:val="sont"/>
    <w:basedOn w:val="SOText"/>
    <w:qFormat/>
    <w:rsid w:val="00C84281"/>
    <w:pPr>
      <w:spacing w:before="122" w:line="198" w:lineRule="exact"/>
      <w:ind w:left="1843" w:hanging="709"/>
    </w:pPr>
    <w:rPr>
      <w:sz w:val="18"/>
    </w:rPr>
  </w:style>
  <w:style w:type="paragraph" w:customStyle="1" w:styleId="SOPara">
    <w:name w:val="SO Para"/>
    <w:aliases w:val="soa"/>
    <w:basedOn w:val="SOText"/>
    <w:link w:val="SOParaChar"/>
    <w:qFormat/>
    <w:rsid w:val="00C84281"/>
    <w:pPr>
      <w:tabs>
        <w:tab w:val="right" w:pos="1786"/>
      </w:tabs>
      <w:spacing w:before="40"/>
      <w:ind w:left="2070" w:hanging="936"/>
    </w:pPr>
  </w:style>
  <w:style w:type="character" w:customStyle="1" w:styleId="SOParaChar">
    <w:name w:val="SO Para Char"/>
    <w:aliases w:val="soa Char"/>
    <w:basedOn w:val="DefaultParagraphFont"/>
    <w:link w:val="SOPara"/>
    <w:rsid w:val="00C84281"/>
    <w:rPr>
      <w:rFonts w:eastAsiaTheme="minorHAnsi" w:cstheme="minorBidi"/>
      <w:sz w:val="22"/>
      <w:lang w:eastAsia="en-US"/>
    </w:rPr>
  </w:style>
  <w:style w:type="paragraph" w:customStyle="1" w:styleId="FileName">
    <w:name w:val="FileName"/>
    <w:basedOn w:val="Normal"/>
    <w:rsid w:val="00C84281"/>
  </w:style>
  <w:style w:type="paragraph" w:customStyle="1" w:styleId="SOHeadBold">
    <w:name w:val="SO HeadBold"/>
    <w:aliases w:val="sohb"/>
    <w:basedOn w:val="SOText"/>
    <w:next w:val="SOText"/>
    <w:link w:val="SOHeadBoldChar"/>
    <w:qFormat/>
    <w:rsid w:val="00C84281"/>
    <w:rPr>
      <w:b/>
    </w:rPr>
  </w:style>
  <w:style w:type="character" w:customStyle="1" w:styleId="SOHeadBoldChar">
    <w:name w:val="SO HeadBold Char"/>
    <w:aliases w:val="sohb Char"/>
    <w:basedOn w:val="DefaultParagraphFont"/>
    <w:link w:val="SOHeadBold"/>
    <w:rsid w:val="00C842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84281"/>
    <w:rPr>
      <w:i/>
    </w:rPr>
  </w:style>
  <w:style w:type="character" w:customStyle="1" w:styleId="SOHeadItalicChar">
    <w:name w:val="SO HeadItalic Char"/>
    <w:aliases w:val="sohi Char"/>
    <w:basedOn w:val="DefaultParagraphFont"/>
    <w:link w:val="SOHeadItalic"/>
    <w:rsid w:val="00C84281"/>
    <w:rPr>
      <w:rFonts w:eastAsiaTheme="minorHAnsi" w:cstheme="minorBidi"/>
      <w:i/>
      <w:sz w:val="22"/>
      <w:lang w:eastAsia="en-US"/>
    </w:rPr>
  </w:style>
  <w:style w:type="paragraph" w:customStyle="1" w:styleId="SOBullet">
    <w:name w:val="SO Bullet"/>
    <w:aliases w:val="sotb"/>
    <w:basedOn w:val="SOText"/>
    <w:link w:val="SOBulletChar"/>
    <w:qFormat/>
    <w:rsid w:val="00C84281"/>
    <w:pPr>
      <w:ind w:left="1559" w:hanging="425"/>
    </w:pPr>
  </w:style>
  <w:style w:type="character" w:customStyle="1" w:styleId="SOBulletChar">
    <w:name w:val="SO Bullet Char"/>
    <w:aliases w:val="sotb Char"/>
    <w:basedOn w:val="DefaultParagraphFont"/>
    <w:link w:val="SOBullet"/>
    <w:rsid w:val="00C84281"/>
    <w:rPr>
      <w:rFonts w:eastAsiaTheme="minorHAnsi" w:cstheme="minorBidi"/>
      <w:sz w:val="22"/>
      <w:lang w:eastAsia="en-US"/>
    </w:rPr>
  </w:style>
  <w:style w:type="paragraph" w:customStyle="1" w:styleId="SOBulletNote">
    <w:name w:val="SO BulletNote"/>
    <w:aliases w:val="sonb"/>
    <w:basedOn w:val="SOTextNote"/>
    <w:link w:val="SOBulletNoteChar"/>
    <w:qFormat/>
    <w:rsid w:val="00C84281"/>
    <w:pPr>
      <w:tabs>
        <w:tab w:val="left" w:pos="1560"/>
      </w:tabs>
      <w:ind w:left="2268" w:hanging="1134"/>
    </w:pPr>
  </w:style>
  <w:style w:type="character" w:customStyle="1" w:styleId="SOBulletNoteChar">
    <w:name w:val="SO BulletNote Char"/>
    <w:aliases w:val="sonb Char"/>
    <w:basedOn w:val="DefaultParagraphFont"/>
    <w:link w:val="SOBulletNote"/>
    <w:rsid w:val="00C84281"/>
    <w:rPr>
      <w:rFonts w:eastAsiaTheme="minorHAnsi" w:cstheme="minorBidi"/>
      <w:sz w:val="18"/>
      <w:lang w:eastAsia="en-US"/>
    </w:rPr>
  </w:style>
  <w:style w:type="paragraph" w:customStyle="1" w:styleId="FreeForm">
    <w:name w:val="FreeForm"/>
    <w:rsid w:val="00C84281"/>
    <w:rPr>
      <w:rFonts w:ascii="Arial" w:eastAsiaTheme="minorHAnsi" w:hAnsi="Arial" w:cstheme="minorBidi"/>
      <w:sz w:val="22"/>
      <w:lang w:eastAsia="en-US"/>
    </w:rPr>
  </w:style>
  <w:style w:type="character" w:customStyle="1" w:styleId="legsubtitle1">
    <w:name w:val="legsubtitle1"/>
    <w:basedOn w:val="DefaultParagraphFont"/>
    <w:rsid w:val="003D1947"/>
    <w:rPr>
      <w:rFonts w:ascii="Arial" w:hAnsi="Arial" w:cs="Arial" w:hint="default"/>
      <w:b/>
      <w:bCs/>
      <w:sz w:val="28"/>
      <w:szCs w:val="28"/>
    </w:rPr>
  </w:style>
  <w:style w:type="paragraph" w:customStyle="1" w:styleId="EnStatement">
    <w:name w:val="EnStatement"/>
    <w:basedOn w:val="Normal"/>
    <w:rsid w:val="00C84281"/>
    <w:pPr>
      <w:numPr>
        <w:numId w:val="36"/>
      </w:numPr>
    </w:pPr>
    <w:rPr>
      <w:rFonts w:eastAsia="Times New Roman" w:cs="Times New Roman"/>
      <w:lang w:eastAsia="en-AU"/>
    </w:rPr>
  </w:style>
  <w:style w:type="paragraph" w:customStyle="1" w:styleId="EnStatementHeading">
    <w:name w:val="EnStatementHeading"/>
    <w:basedOn w:val="Normal"/>
    <w:rsid w:val="00C84281"/>
    <w:rPr>
      <w:rFonts w:eastAsia="Times New Roman" w:cs="Times New Roman"/>
      <w:b/>
      <w:lang w:eastAsia="en-AU"/>
    </w:rPr>
  </w:style>
  <w:style w:type="paragraph" w:styleId="Revision">
    <w:name w:val="Revision"/>
    <w:hidden/>
    <w:uiPriority w:val="99"/>
    <w:semiHidden/>
    <w:rsid w:val="00BC0597"/>
    <w:rPr>
      <w:rFonts w:eastAsiaTheme="minorHAnsi" w:cstheme="minorBidi"/>
      <w:sz w:val="22"/>
      <w:lang w:eastAsia="en-US"/>
    </w:rPr>
  </w:style>
  <w:style w:type="character" w:customStyle="1" w:styleId="charText-Normal">
    <w:name w:val="charText - Normal"/>
    <w:uiPriority w:val="1"/>
    <w:unhideWhenUsed/>
    <w:qFormat/>
    <w:locked/>
    <w:rsid w:val="004F7910"/>
    <w:rPr>
      <w:color w:val="000000"/>
      <w:sz w:val="24"/>
      <w:szCs w:val="24"/>
    </w:rPr>
  </w:style>
  <w:style w:type="paragraph" w:styleId="NoSpacing">
    <w:name w:val="No Spacing"/>
    <w:uiPriority w:val="1"/>
    <w:qFormat/>
    <w:rsid w:val="009D546C"/>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281"/>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C842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281"/>
  </w:style>
  <w:style w:type="paragraph" w:customStyle="1" w:styleId="TableHeading">
    <w:name w:val="TableHeading"/>
    <w:aliases w:val="th"/>
    <w:basedOn w:val="OPCParaBase"/>
    <w:next w:val="Tabletext"/>
    <w:rsid w:val="00C84281"/>
    <w:pPr>
      <w:keepNext/>
      <w:spacing w:before="60" w:line="240" w:lineRule="atLeast"/>
    </w:pPr>
    <w:rPr>
      <w:b/>
      <w:sz w:val="20"/>
    </w:rPr>
  </w:style>
  <w:style w:type="paragraph" w:customStyle="1" w:styleId="NoteToSubpara">
    <w:name w:val="NoteToSubpara"/>
    <w:aliases w:val="nts"/>
    <w:basedOn w:val="OPCParaBase"/>
    <w:rsid w:val="00C84281"/>
    <w:pPr>
      <w:spacing w:before="40" w:line="198" w:lineRule="exact"/>
      <w:ind w:left="2835" w:hanging="709"/>
    </w:pPr>
    <w:rPr>
      <w:sz w:val="18"/>
    </w:rPr>
  </w:style>
  <w:style w:type="paragraph" w:styleId="Footer">
    <w:name w:val="footer"/>
    <w:link w:val="FooterChar"/>
    <w:rsid w:val="00C84281"/>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link w:val="BodyTextChar"/>
    <w:rsid w:val="008A483B"/>
    <w:pPr>
      <w:spacing w:after="120"/>
    </w:pPr>
  </w:style>
  <w:style w:type="paragraph" w:styleId="BodyText2">
    <w:name w:val="Body Text 2"/>
    <w:basedOn w:val="Normal"/>
    <w:link w:val="BodyText2Char"/>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link w:val="BodyTextIndent2Char"/>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C84281"/>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C84281"/>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071A4C"/>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42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C84281"/>
  </w:style>
  <w:style w:type="character" w:customStyle="1" w:styleId="CharAmSchText">
    <w:name w:val="CharAmSchText"/>
    <w:basedOn w:val="OPCCharBase"/>
    <w:uiPriority w:val="1"/>
    <w:qFormat/>
    <w:rsid w:val="00C84281"/>
  </w:style>
  <w:style w:type="character" w:customStyle="1" w:styleId="CharChapNo">
    <w:name w:val="CharChapNo"/>
    <w:basedOn w:val="OPCCharBase"/>
    <w:qFormat/>
    <w:rsid w:val="00C84281"/>
  </w:style>
  <w:style w:type="character" w:customStyle="1" w:styleId="CharChapText">
    <w:name w:val="CharChapText"/>
    <w:basedOn w:val="OPCCharBase"/>
    <w:qFormat/>
    <w:rsid w:val="00C84281"/>
  </w:style>
  <w:style w:type="character" w:customStyle="1" w:styleId="CharDivNo">
    <w:name w:val="CharDivNo"/>
    <w:basedOn w:val="OPCCharBase"/>
    <w:qFormat/>
    <w:rsid w:val="00C84281"/>
  </w:style>
  <w:style w:type="character" w:customStyle="1" w:styleId="CharDivText">
    <w:name w:val="CharDivText"/>
    <w:basedOn w:val="OPCCharBase"/>
    <w:qFormat/>
    <w:rsid w:val="00C84281"/>
  </w:style>
  <w:style w:type="character" w:customStyle="1" w:styleId="CharPartNo">
    <w:name w:val="CharPartNo"/>
    <w:basedOn w:val="OPCCharBase"/>
    <w:qFormat/>
    <w:rsid w:val="00C84281"/>
  </w:style>
  <w:style w:type="character" w:customStyle="1" w:styleId="CharPartText">
    <w:name w:val="CharPartText"/>
    <w:basedOn w:val="OPCCharBase"/>
    <w:qFormat/>
    <w:rsid w:val="00C84281"/>
  </w:style>
  <w:style w:type="character" w:customStyle="1" w:styleId="OPCCharBase">
    <w:name w:val="OPCCharBase"/>
    <w:uiPriority w:val="1"/>
    <w:qFormat/>
    <w:rsid w:val="00C84281"/>
  </w:style>
  <w:style w:type="paragraph" w:customStyle="1" w:styleId="OPCParaBase">
    <w:name w:val="OPCParaBase"/>
    <w:qFormat/>
    <w:rsid w:val="00C84281"/>
    <w:pPr>
      <w:spacing w:line="260" w:lineRule="atLeast"/>
    </w:pPr>
    <w:rPr>
      <w:sz w:val="22"/>
    </w:rPr>
  </w:style>
  <w:style w:type="character" w:customStyle="1" w:styleId="CharSectno">
    <w:name w:val="CharSectno"/>
    <w:basedOn w:val="OPCCharBase"/>
    <w:qFormat/>
    <w:rsid w:val="00C84281"/>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C84281"/>
    <w:pPr>
      <w:spacing w:line="240" w:lineRule="auto"/>
      <w:ind w:left="1134"/>
    </w:pPr>
    <w:rPr>
      <w:sz w:val="20"/>
    </w:rPr>
  </w:style>
  <w:style w:type="paragraph" w:customStyle="1" w:styleId="ShortT">
    <w:name w:val="ShortT"/>
    <w:basedOn w:val="OPCParaBase"/>
    <w:next w:val="Normal"/>
    <w:qFormat/>
    <w:rsid w:val="00C84281"/>
    <w:pPr>
      <w:spacing w:line="240" w:lineRule="auto"/>
    </w:pPr>
    <w:rPr>
      <w:b/>
      <w:sz w:val="40"/>
    </w:rPr>
  </w:style>
  <w:style w:type="paragraph" w:customStyle="1" w:styleId="Penalty">
    <w:name w:val="Penalty"/>
    <w:basedOn w:val="OPCParaBase"/>
    <w:rsid w:val="00C84281"/>
    <w:pPr>
      <w:tabs>
        <w:tab w:val="left" w:pos="2977"/>
      </w:tabs>
      <w:spacing w:before="180" w:line="240" w:lineRule="auto"/>
      <w:ind w:left="1985" w:hanging="851"/>
    </w:pPr>
  </w:style>
  <w:style w:type="paragraph" w:customStyle="1" w:styleId="ActHead1">
    <w:name w:val="ActHead 1"/>
    <w:aliases w:val="c"/>
    <w:basedOn w:val="OPCParaBase"/>
    <w:next w:val="Normal"/>
    <w:qFormat/>
    <w:rsid w:val="00C8428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8428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428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8428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8428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428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428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428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8428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4281"/>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C84281"/>
    <w:pPr>
      <w:spacing w:line="240" w:lineRule="auto"/>
    </w:pPr>
    <w:rPr>
      <w:sz w:val="20"/>
    </w:rPr>
  </w:style>
  <w:style w:type="paragraph" w:customStyle="1" w:styleId="ActHead2">
    <w:name w:val="ActHead 2"/>
    <w:aliases w:val="p"/>
    <w:basedOn w:val="OPCParaBase"/>
    <w:next w:val="ActHead3"/>
    <w:qFormat/>
    <w:rsid w:val="00C8428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84281"/>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C84281"/>
    <w:pPr>
      <w:spacing w:before="122" w:line="240" w:lineRule="auto"/>
      <w:ind w:left="1985" w:hanging="851"/>
    </w:pPr>
    <w:rPr>
      <w:sz w:val="18"/>
    </w:rPr>
  </w:style>
  <w:style w:type="character" w:customStyle="1" w:styleId="Heading3Char">
    <w:name w:val="Heading 3 Char"/>
    <w:basedOn w:val="DefaultParagraphFont"/>
    <w:link w:val="Heading3"/>
    <w:rsid w:val="005A47A9"/>
    <w:rPr>
      <w:rFonts w:ascii="Arial" w:hAnsi="Arial" w:cs="Arial"/>
      <w:b/>
      <w:bCs/>
      <w:sz w:val="26"/>
      <w:szCs w:val="26"/>
    </w:rPr>
  </w:style>
  <w:style w:type="character" w:customStyle="1" w:styleId="BodyText2Char">
    <w:name w:val="Body Text 2 Char"/>
    <w:basedOn w:val="DefaultParagraphFont"/>
    <w:link w:val="BodyText2"/>
    <w:rsid w:val="005A47A9"/>
    <w:rPr>
      <w:sz w:val="24"/>
      <w:szCs w:val="24"/>
    </w:rPr>
  </w:style>
  <w:style w:type="character" w:customStyle="1" w:styleId="BodyTextIndent2Char">
    <w:name w:val="Body Text Indent 2 Char"/>
    <w:basedOn w:val="DefaultParagraphFont"/>
    <w:link w:val="BodyTextIndent2"/>
    <w:rsid w:val="005A47A9"/>
    <w:rPr>
      <w:sz w:val="24"/>
      <w:szCs w:val="24"/>
    </w:rPr>
  </w:style>
  <w:style w:type="character" w:customStyle="1" w:styleId="BodyTextChar">
    <w:name w:val="Body Text Char"/>
    <w:basedOn w:val="DefaultParagraphFont"/>
    <w:link w:val="BodyText"/>
    <w:rsid w:val="005A47A9"/>
    <w:rPr>
      <w:sz w:val="24"/>
      <w:szCs w:val="24"/>
    </w:rPr>
  </w:style>
  <w:style w:type="paragraph" w:styleId="ListParagraph">
    <w:name w:val="List Paragraph"/>
    <w:basedOn w:val="Normal"/>
    <w:uiPriority w:val="34"/>
    <w:qFormat/>
    <w:rsid w:val="00465047"/>
    <w:pPr>
      <w:ind w:left="720"/>
    </w:pPr>
    <w:rPr>
      <w:lang w:val="en-US"/>
    </w:rPr>
  </w:style>
  <w:style w:type="paragraph" w:customStyle="1" w:styleId="ActHead3">
    <w:name w:val="ActHead 3"/>
    <w:aliases w:val="d"/>
    <w:basedOn w:val="OPCParaBase"/>
    <w:next w:val="ActHead4"/>
    <w:qFormat/>
    <w:rsid w:val="00C842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42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42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42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42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42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42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4281"/>
  </w:style>
  <w:style w:type="paragraph" w:customStyle="1" w:styleId="Blocks">
    <w:name w:val="Blocks"/>
    <w:aliases w:val="bb"/>
    <w:basedOn w:val="OPCParaBase"/>
    <w:qFormat/>
    <w:rsid w:val="00C84281"/>
    <w:pPr>
      <w:spacing w:line="240" w:lineRule="auto"/>
    </w:pPr>
    <w:rPr>
      <w:sz w:val="24"/>
    </w:rPr>
  </w:style>
  <w:style w:type="paragraph" w:customStyle="1" w:styleId="BoxText">
    <w:name w:val="BoxText"/>
    <w:aliases w:val="bt"/>
    <w:basedOn w:val="OPCParaBase"/>
    <w:qFormat/>
    <w:rsid w:val="00C842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4281"/>
    <w:rPr>
      <w:b/>
    </w:rPr>
  </w:style>
  <w:style w:type="paragraph" w:customStyle="1" w:styleId="BoxHeadItalic">
    <w:name w:val="BoxHeadItalic"/>
    <w:aliases w:val="bhi"/>
    <w:basedOn w:val="BoxText"/>
    <w:next w:val="BoxStep"/>
    <w:qFormat/>
    <w:rsid w:val="00C84281"/>
    <w:rPr>
      <w:i/>
    </w:rPr>
  </w:style>
  <w:style w:type="paragraph" w:customStyle="1" w:styleId="BoxList">
    <w:name w:val="BoxList"/>
    <w:aliases w:val="bl"/>
    <w:basedOn w:val="BoxText"/>
    <w:qFormat/>
    <w:rsid w:val="00C84281"/>
    <w:pPr>
      <w:ind w:left="1559" w:hanging="425"/>
    </w:pPr>
  </w:style>
  <w:style w:type="paragraph" w:customStyle="1" w:styleId="BoxNote">
    <w:name w:val="BoxNote"/>
    <w:aliases w:val="bn"/>
    <w:basedOn w:val="BoxText"/>
    <w:qFormat/>
    <w:rsid w:val="00C84281"/>
    <w:pPr>
      <w:tabs>
        <w:tab w:val="left" w:pos="1985"/>
      </w:tabs>
      <w:spacing w:before="122" w:line="198" w:lineRule="exact"/>
      <w:ind w:left="2948" w:hanging="1814"/>
    </w:pPr>
    <w:rPr>
      <w:sz w:val="18"/>
    </w:rPr>
  </w:style>
  <w:style w:type="paragraph" w:customStyle="1" w:styleId="BoxPara">
    <w:name w:val="BoxPara"/>
    <w:aliases w:val="bp"/>
    <w:basedOn w:val="BoxText"/>
    <w:qFormat/>
    <w:rsid w:val="00C84281"/>
    <w:pPr>
      <w:tabs>
        <w:tab w:val="right" w:pos="2268"/>
      </w:tabs>
      <w:ind w:left="2552" w:hanging="1418"/>
    </w:pPr>
  </w:style>
  <w:style w:type="paragraph" w:customStyle="1" w:styleId="BoxStep">
    <w:name w:val="BoxStep"/>
    <w:aliases w:val="bs"/>
    <w:basedOn w:val="BoxText"/>
    <w:qFormat/>
    <w:rsid w:val="00C84281"/>
    <w:pPr>
      <w:ind w:left="1985" w:hanging="851"/>
    </w:pPr>
  </w:style>
  <w:style w:type="character" w:customStyle="1" w:styleId="CharAmPartNo">
    <w:name w:val="CharAmPartNo"/>
    <w:basedOn w:val="OPCCharBase"/>
    <w:uiPriority w:val="1"/>
    <w:qFormat/>
    <w:rsid w:val="00C84281"/>
  </w:style>
  <w:style w:type="character" w:customStyle="1" w:styleId="CharAmPartText">
    <w:name w:val="CharAmPartText"/>
    <w:basedOn w:val="OPCCharBase"/>
    <w:uiPriority w:val="1"/>
    <w:qFormat/>
    <w:rsid w:val="00C84281"/>
  </w:style>
  <w:style w:type="character" w:customStyle="1" w:styleId="CharBoldItalic">
    <w:name w:val="CharBoldItalic"/>
    <w:basedOn w:val="OPCCharBase"/>
    <w:uiPriority w:val="1"/>
    <w:qFormat/>
    <w:rsid w:val="00C84281"/>
    <w:rPr>
      <w:b/>
      <w:i/>
    </w:rPr>
  </w:style>
  <w:style w:type="character" w:customStyle="1" w:styleId="CharItalic">
    <w:name w:val="CharItalic"/>
    <w:basedOn w:val="OPCCharBase"/>
    <w:uiPriority w:val="1"/>
    <w:qFormat/>
    <w:rsid w:val="00C84281"/>
    <w:rPr>
      <w:i/>
    </w:rPr>
  </w:style>
  <w:style w:type="character" w:customStyle="1" w:styleId="CharSubdNo">
    <w:name w:val="CharSubdNo"/>
    <w:basedOn w:val="OPCCharBase"/>
    <w:uiPriority w:val="1"/>
    <w:qFormat/>
    <w:rsid w:val="00C84281"/>
  </w:style>
  <w:style w:type="character" w:customStyle="1" w:styleId="CharSubdText">
    <w:name w:val="CharSubdText"/>
    <w:basedOn w:val="OPCCharBase"/>
    <w:uiPriority w:val="1"/>
    <w:qFormat/>
    <w:rsid w:val="00C84281"/>
  </w:style>
  <w:style w:type="paragraph" w:customStyle="1" w:styleId="CTA--">
    <w:name w:val="CTA --"/>
    <w:basedOn w:val="OPCParaBase"/>
    <w:next w:val="Normal"/>
    <w:rsid w:val="00C84281"/>
    <w:pPr>
      <w:spacing w:before="60" w:line="240" w:lineRule="atLeast"/>
      <w:ind w:left="142" w:hanging="142"/>
    </w:pPr>
    <w:rPr>
      <w:sz w:val="20"/>
    </w:rPr>
  </w:style>
  <w:style w:type="paragraph" w:customStyle="1" w:styleId="CTA-">
    <w:name w:val="CTA -"/>
    <w:basedOn w:val="OPCParaBase"/>
    <w:rsid w:val="00C84281"/>
    <w:pPr>
      <w:spacing w:before="60" w:line="240" w:lineRule="atLeast"/>
      <w:ind w:left="85" w:hanging="85"/>
    </w:pPr>
    <w:rPr>
      <w:sz w:val="20"/>
    </w:rPr>
  </w:style>
  <w:style w:type="paragraph" w:customStyle="1" w:styleId="CTA---">
    <w:name w:val="CTA ---"/>
    <w:basedOn w:val="OPCParaBase"/>
    <w:next w:val="Normal"/>
    <w:rsid w:val="00C84281"/>
    <w:pPr>
      <w:spacing w:before="60" w:line="240" w:lineRule="atLeast"/>
      <w:ind w:left="198" w:hanging="198"/>
    </w:pPr>
    <w:rPr>
      <w:sz w:val="20"/>
    </w:rPr>
  </w:style>
  <w:style w:type="paragraph" w:customStyle="1" w:styleId="CTA----">
    <w:name w:val="CTA ----"/>
    <w:basedOn w:val="OPCParaBase"/>
    <w:next w:val="Normal"/>
    <w:rsid w:val="00C84281"/>
    <w:pPr>
      <w:spacing w:before="60" w:line="240" w:lineRule="atLeast"/>
      <w:ind w:left="255" w:hanging="255"/>
    </w:pPr>
    <w:rPr>
      <w:sz w:val="20"/>
    </w:rPr>
  </w:style>
  <w:style w:type="paragraph" w:customStyle="1" w:styleId="CTA1a">
    <w:name w:val="CTA 1(a)"/>
    <w:basedOn w:val="OPCParaBase"/>
    <w:rsid w:val="00C84281"/>
    <w:pPr>
      <w:tabs>
        <w:tab w:val="right" w:pos="414"/>
      </w:tabs>
      <w:spacing w:before="40" w:line="240" w:lineRule="atLeast"/>
      <w:ind w:left="675" w:hanging="675"/>
    </w:pPr>
    <w:rPr>
      <w:sz w:val="20"/>
    </w:rPr>
  </w:style>
  <w:style w:type="paragraph" w:customStyle="1" w:styleId="CTA1ai">
    <w:name w:val="CTA 1(a)(i)"/>
    <w:basedOn w:val="OPCParaBase"/>
    <w:rsid w:val="00C84281"/>
    <w:pPr>
      <w:tabs>
        <w:tab w:val="right" w:pos="1004"/>
      </w:tabs>
      <w:spacing w:before="40" w:line="240" w:lineRule="atLeast"/>
      <w:ind w:left="1253" w:hanging="1253"/>
    </w:pPr>
    <w:rPr>
      <w:sz w:val="20"/>
    </w:rPr>
  </w:style>
  <w:style w:type="paragraph" w:customStyle="1" w:styleId="CTA2a">
    <w:name w:val="CTA 2(a)"/>
    <w:basedOn w:val="OPCParaBase"/>
    <w:rsid w:val="00C84281"/>
    <w:pPr>
      <w:tabs>
        <w:tab w:val="right" w:pos="482"/>
      </w:tabs>
      <w:spacing w:before="40" w:line="240" w:lineRule="atLeast"/>
      <w:ind w:left="748" w:hanging="748"/>
    </w:pPr>
    <w:rPr>
      <w:sz w:val="20"/>
    </w:rPr>
  </w:style>
  <w:style w:type="paragraph" w:customStyle="1" w:styleId="CTA2ai">
    <w:name w:val="CTA 2(a)(i)"/>
    <w:basedOn w:val="OPCParaBase"/>
    <w:rsid w:val="00C84281"/>
    <w:pPr>
      <w:tabs>
        <w:tab w:val="right" w:pos="1089"/>
      </w:tabs>
      <w:spacing w:before="40" w:line="240" w:lineRule="atLeast"/>
      <w:ind w:left="1327" w:hanging="1327"/>
    </w:pPr>
    <w:rPr>
      <w:sz w:val="20"/>
    </w:rPr>
  </w:style>
  <w:style w:type="paragraph" w:customStyle="1" w:styleId="CTA3a">
    <w:name w:val="CTA 3(a)"/>
    <w:basedOn w:val="OPCParaBase"/>
    <w:rsid w:val="00C84281"/>
    <w:pPr>
      <w:tabs>
        <w:tab w:val="right" w:pos="556"/>
      </w:tabs>
      <w:spacing w:before="40" w:line="240" w:lineRule="atLeast"/>
      <w:ind w:left="805" w:hanging="805"/>
    </w:pPr>
    <w:rPr>
      <w:sz w:val="20"/>
    </w:rPr>
  </w:style>
  <w:style w:type="paragraph" w:customStyle="1" w:styleId="CTA3ai">
    <w:name w:val="CTA 3(a)(i)"/>
    <w:basedOn w:val="OPCParaBase"/>
    <w:rsid w:val="00C84281"/>
    <w:pPr>
      <w:tabs>
        <w:tab w:val="right" w:pos="1140"/>
      </w:tabs>
      <w:spacing w:before="40" w:line="240" w:lineRule="atLeast"/>
      <w:ind w:left="1361" w:hanging="1361"/>
    </w:pPr>
    <w:rPr>
      <w:sz w:val="20"/>
    </w:rPr>
  </w:style>
  <w:style w:type="paragraph" w:customStyle="1" w:styleId="CTA4a">
    <w:name w:val="CTA 4(a)"/>
    <w:basedOn w:val="OPCParaBase"/>
    <w:rsid w:val="00C84281"/>
    <w:pPr>
      <w:tabs>
        <w:tab w:val="right" w:pos="624"/>
      </w:tabs>
      <w:spacing w:before="40" w:line="240" w:lineRule="atLeast"/>
      <w:ind w:left="873" w:hanging="873"/>
    </w:pPr>
    <w:rPr>
      <w:sz w:val="20"/>
    </w:rPr>
  </w:style>
  <w:style w:type="paragraph" w:customStyle="1" w:styleId="CTA4ai">
    <w:name w:val="CTA 4(a)(i)"/>
    <w:basedOn w:val="OPCParaBase"/>
    <w:rsid w:val="00C84281"/>
    <w:pPr>
      <w:tabs>
        <w:tab w:val="right" w:pos="1213"/>
      </w:tabs>
      <w:spacing w:before="40" w:line="240" w:lineRule="atLeast"/>
      <w:ind w:left="1452" w:hanging="1452"/>
    </w:pPr>
    <w:rPr>
      <w:sz w:val="20"/>
    </w:rPr>
  </w:style>
  <w:style w:type="paragraph" w:customStyle="1" w:styleId="CTACAPS">
    <w:name w:val="CTA CAPS"/>
    <w:basedOn w:val="OPCParaBase"/>
    <w:rsid w:val="00C84281"/>
    <w:pPr>
      <w:spacing w:before="60" w:line="240" w:lineRule="atLeast"/>
    </w:pPr>
    <w:rPr>
      <w:sz w:val="20"/>
    </w:rPr>
  </w:style>
  <w:style w:type="paragraph" w:customStyle="1" w:styleId="CTAright">
    <w:name w:val="CTA right"/>
    <w:basedOn w:val="OPCParaBase"/>
    <w:rsid w:val="00C84281"/>
    <w:pPr>
      <w:spacing w:before="60" w:line="240" w:lineRule="auto"/>
      <w:jc w:val="right"/>
    </w:pPr>
    <w:rPr>
      <w:sz w:val="20"/>
    </w:rPr>
  </w:style>
  <w:style w:type="paragraph" w:customStyle="1" w:styleId="subsection">
    <w:name w:val="subsection"/>
    <w:aliases w:val="ss"/>
    <w:basedOn w:val="OPCParaBase"/>
    <w:rsid w:val="00C84281"/>
    <w:pPr>
      <w:tabs>
        <w:tab w:val="right" w:pos="1021"/>
      </w:tabs>
      <w:spacing w:before="180" w:line="240" w:lineRule="auto"/>
      <w:ind w:left="1134" w:hanging="1134"/>
    </w:pPr>
  </w:style>
  <w:style w:type="paragraph" w:customStyle="1" w:styleId="Definition">
    <w:name w:val="Definition"/>
    <w:aliases w:val="dd"/>
    <w:basedOn w:val="OPCParaBase"/>
    <w:rsid w:val="00C84281"/>
    <w:pPr>
      <w:spacing w:before="180" w:line="240" w:lineRule="auto"/>
      <w:ind w:left="1134"/>
    </w:pPr>
  </w:style>
  <w:style w:type="character" w:customStyle="1" w:styleId="HeaderChar">
    <w:name w:val="Header Char"/>
    <w:basedOn w:val="DefaultParagraphFont"/>
    <w:link w:val="Header"/>
    <w:rsid w:val="00C84281"/>
    <w:rPr>
      <w:sz w:val="16"/>
    </w:rPr>
  </w:style>
  <w:style w:type="paragraph" w:customStyle="1" w:styleId="House">
    <w:name w:val="House"/>
    <w:basedOn w:val="OPCParaBase"/>
    <w:rsid w:val="00C84281"/>
    <w:pPr>
      <w:spacing w:line="240" w:lineRule="auto"/>
    </w:pPr>
    <w:rPr>
      <w:sz w:val="28"/>
    </w:rPr>
  </w:style>
  <w:style w:type="paragraph" w:customStyle="1" w:styleId="Item">
    <w:name w:val="Item"/>
    <w:aliases w:val="i"/>
    <w:basedOn w:val="OPCParaBase"/>
    <w:next w:val="ItemHead"/>
    <w:rsid w:val="00C84281"/>
    <w:pPr>
      <w:keepLines/>
      <w:spacing w:before="80" w:line="240" w:lineRule="auto"/>
      <w:ind w:left="709"/>
    </w:pPr>
  </w:style>
  <w:style w:type="paragraph" w:customStyle="1" w:styleId="ItemHead">
    <w:name w:val="ItemHead"/>
    <w:aliases w:val="ih"/>
    <w:basedOn w:val="OPCParaBase"/>
    <w:next w:val="Item"/>
    <w:rsid w:val="00C842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4281"/>
    <w:pPr>
      <w:spacing w:line="240" w:lineRule="auto"/>
    </w:pPr>
    <w:rPr>
      <w:b/>
      <w:sz w:val="32"/>
    </w:rPr>
  </w:style>
  <w:style w:type="paragraph" w:customStyle="1" w:styleId="notedraft">
    <w:name w:val="note(draft)"/>
    <w:aliases w:val="nd"/>
    <w:basedOn w:val="OPCParaBase"/>
    <w:rsid w:val="00C84281"/>
    <w:pPr>
      <w:spacing w:before="240" w:line="240" w:lineRule="auto"/>
      <w:ind w:left="284" w:hanging="284"/>
    </w:pPr>
    <w:rPr>
      <w:i/>
      <w:sz w:val="24"/>
    </w:rPr>
  </w:style>
  <w:style w:type="paragraph" w:customStyle="1" w:styleId="notemargin">
    <w:name w:val="note(margin)"/>
    <w:aliases w:val="nm"/>
    <w:basedOn w:val="OPCParaBase"/>
    <w:rsid w:val="00C84281"/>
    <w:pPr>
      <w:tabs>
        <w:tab w:val="left" w:pos="709"/>
      </w:tabs>
      <w:spacing w:before="122" w:line="198" w:lineRule="exact"/>
      <w:ind w:left="709" w:hanging="709"/>
    </w:pPr>
    <w:rPr>
      <w:sz w:val="18"/>
    </w:rPr>
  </w:style>
  <w:style w:type="paragraph" w:customStyle="1" w:styleId="notepara">
    <w:name w:val="note(para)"/>
    <w:aliases w:val="na"/>
    <w:basedOn w:val="OPCParaBase"/>
    <w:rsid w:val="00C84281"/>
    <w:pPr>
      <w:spacing w:before="40" w:line="198" w:lineRule="exact"/>
      <w:ind w:left="2354" w:hanging="369"/>
    </w:pPr>
    <w:rPr>
      <w:sz w:val="18"/>
    </w:rPr>
  </w:style>
  <w:style w:type="paragraph" w:customStyle="1" w:styleId="noteParlAmend">
    <w:name w:val="note(ParlAmend)"/>
    <w:aliases w:val="npp"/>
    <w:basedOn w:val="OPCParaBase"/>
    <w:next w:val="ParlAmend"/>
    <w:rsid w:val="00C84281"/>
    <w:pPr>
      <w:spacing w:line="240" w:lineRule="auto"/>
      <w:jc w:val="right"/>
    </w:pPr>
    <w:rPr>
      <w:rFonts w:ascii="Arial" w:hAnsi="Arial"/>
      <w:b/>
      <w:i/>
    </w:rPr>
  </w:style>
  <w:style w:type="paragraph" w:customStyle="1" w:styleId="Page1">
    <w:name w:val="Page1"/>
    <w:basedOn w:val="OPCParaBase"/>
    <w:rsid w:val="00C84281"/>
    <w:pPr>
      <w:spacing w:before="5600" w:line="240" w:lineRule="auto"/>
    </w:pPr>
    <w:rPr>
      <w:b/>
      <w:sz w:val="32"/>
    </w:rPr>
  </w:style>
  <w:style w:type="paragraph" w:customStyle="1" w:styleId="paragraphsub">
    <w:name w:val="paragraph(sub)"/>
    <w:aliases w:val="aa"/>
    <w:basedOn w:val="OPCParaBase"/>
    <w:rsid w:val="00C84281"/>
    <w:pPr>
      <w:tabs>
        <w:tab w:val="right" w:pos="1985"/>
      </w:tabs>
      <w:spacing w:before="40" w:line="240" w:lineRule="auto"/>
      <w:ind w:left="2098" w:hanging="2098"/>
    </w:pPr>
  </w:style>
  <w:style w:type="paragraph" w:customStyle="1" w:styleId="paragraphsub-sub">
    <w:name w:val="paragraph(sub-sub)"/>
    <w:aliases w:val="aaa"/>
    <w:basedOn w:val="OPCParaBase"/>
    <w:rsid w:val="00C84281"/>
    <w:pPr>
      <w:tabs>
        <w:tab w:val="right" w:pos="2722"/>
      </w:tabs>
      <w:spacing w:before="40" w:line="240" w:lineRule="auto"/>
      <w:ind w:left="2835" w:hanging="2835"/>
    </w:pPr>
  </w:style>
  <w:style w:type="paragraph" w:customStyle="1" w:styleId="paragraph">
    <w:name w:val="paragraph"/>
    <w:aliases w:val="a"/>
    <w:basedOn w:val="OPCParaBase"/>
    <w:rsid w:val="00C84281"/>
    <w:pPr>
      <w:tabs>
        <w:tab w:val="right" w:pos="1531"/>
      </w:tabs>
      <w:spacing w:before="40" w:line="240" w:lineRule="auto"/>
      <w:ind w:left="1644" w:hanging="1644"/>
    </w:pPr>
  </w:style>
  <w:style w:type="paragraph" w:customStyle="1" w:styleId="ParlAmend">
    <w:name w:val="ParlAmend"/>
    <w:aliases w:val="pp"/>
    <w:basedOn w:val="OPCParaBase"/>
    <w:rsid w:val="00C84281"/>
    <w:pPr>
      <w:spacing w:before="240" w:line="240" w:lineRule="atLeast"/>
      <w:ind w:hanging="567"/>
    </w:pPr>
    <w:rPr>
      <w:sz w:val="24"/>
    </w:rPr>
  </w:style>
  <w:style w:type="paragraph" w:customStyle="1" w:styleId="Portfolio">
    <w:name w:val="Portfolio"/>
    <w:basedOn w:val="OPCParaBase"/>
    <w:rsid w:val="00C84281"/>
    <w:pPr>
      <w:spacing w:line="240" w:lineRule="auto"/>
    </w:pPr>
    <w:rPr>
      <w:i/>
      <w:sz w:val="20"/>
    </w:rPr>
  </w:style>
  <w:style w:type="paragraph" w:customStyle="1" w:styleId="Preamble">
    <w:name w:val="Preamble"/>
    <w:basedOn w:val="OPCParaBase"/>
    <w:next w:val="Normal"/>
    <w:rsid w:val="00C842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4281"/>
    <w:pPr>
      <w:spacing w:line="240" w:lineRule="auto"/>
    </w:pPr>
    <w:rPr>
      <w:i/>
      <w:sz w:val="20"/>
    </w:rPr>
  </w:style>
  <w:style w:type="paragraph" w:customStyle="1" w:styleId="Session">
    <w:name w:val="Session"/>
    <w:basedOn w:val="OPCParaBase"/>
    <w:rsid w:val="00C84281"/>
    <w:pPr>
      <w:spacing w:line="240" w:lineRule="auto"/>
    </w:pPr>
    <w:rPr>
      <w:sz w:val="28"/>
    </w:rPr>
  </w:style>
  <w:style w:type="paragraph" w:customStyle="1" w:styleId="Sponsor">
    <w:name w:val="Sponsor"/>
    <w:basedOn w:val="OPCParaBase"/>
    <w:rsid w:val="00C84281"/>
    <w:pPr>
      <w:spacing w:line="240" w:lineRule="auto"/>
    </w:pPr>
    <w:rPr>
      <w:i/>
    </w:rPr>
  </w:style>
  <w:style w:type="paragraph" w:customStyle="1" w:styleId="Subitem">
    <w:name w:val="Subitem"/>
    <w:aliases w:val="iss"/>
    <w:basedOn w:val="OPCParaBase"/>
    <w:rsid w:val="00C84281"/>
    <w:pPr>
      <w:spacing w:before="180" w:line="240" w:lineRule="auto"/>
      <w:ind w:left="709" w:hanging="709"/>
    </w:pPr>
  </w:style>
  <w:style w:type="paragraph" w:customStyle="1" w:styleId="SubitemHead">
    <w:name w:val="SubitemHead"/>
    <w:aliases w:val="issh"/>
    <w:basedOn w:val="OPCParaBase"/>
    <w:rsid w:val="00C842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4281"/>
    <w:pPr>
      <w:spacing w:before="40" w:line="240" w:lineRule="auto"/>
      <w:ind w:left="1134"/>
    </w:pPr>
  </w:style>
  <w:style w:type="paragraph" w:customStyle="1" w:styleId="SubsectionHead">
    <w:name w:val="SubsectionHead"/>
    <w:aliases w:val="ssh"/>
    <w:basedOn w:val="OPCParaBase"/>
    <w:next w:val="subsection"/>
    <w:rsid w:val="00C84281"/>
    <w:pPr>
      <w:keepNext/>
      <w:keepLines/>
      <w:spacing w:before="240" w:line="240" w:lineRule="auto"/>
      <w:ind w:left="1134"/>
    </w:pPr>
    <w:rPr>
      <w:i/>
    </w:rPr>
  </w:style>
  <w:style w:type="paragraph" w:customStyle="1" w:styleId="Tablea">
    <w:name w:val="Table(a)"/>
    <w:aliases w:val="ta"/>
    <w:basedOn w:val="OPCParaBase"/>
    <w:rsid w:val="00C84281"/>
    <w:pPr>
      <w:spacing w:before="60" w:line="240" w:lineRule="auto"/>
      <w:ind w:left="284" w:hanging="284"/>
    </w:pPr>
    <w:rPr>
      <w:sz w:val="20"/>
    </w:rPr>
  </w:style>
  <w:style w:type="paragraph" w:customStyle="1" w:styleId="TableAA">
    <w:name w:val="Table(AA)"/>
    <w:aliases w:val="taaa"/>
    <w:basedOn w:val="OPCParaBase"/>
    <w:rsid w:val="00C842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42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4281"/>
    <w:pPr>
      <w:spacing w:before="60" w:line="240" w:lineRule="atLeast"/>
    </w:pPr>
    <w:rPr>
      <w:sz w:val="20"/>
    </w:rPr>
  </w:style>
  <w:style w:type="paragraph" w:customStyle="1" w:styleId="TLPBoxTextnote">
    <w:name w:val="TLPBoxText(note"/>
    <w:aliases w:val="right)"/>
    <w:basedOn w:val="OPCParaBase"/>
    <w:rsid w:val="00C842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4281"/>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4281"/>
    <w:pPr>
      <w:spacing w:before="122" w:line="198" w:lineRule="exact"/>
      <w:ind w:left="1985" w:hanging="851"/>
      <w:jc w:val="right"/>
    </w:pPr>
    <w:rPr>
      <w:sz w:val="18"/>
    </w:rPr>
  </w:style>
  <w:style w:type="paragraph" w:customStyle="1" w:styleId="TLPTableBullet">
    <w:name w:val="TLPTableBullet"/>
    <w:aliases w:val="ttb"/>
    <w:basedOn w:val="OPCParaBase"/>
    <w:rsid w:val="00C84281"/>
    <w:pPr>
      <w:spacing w:line="240" w:lineRule="exact"/>
      <w:ind w:left="284" w:hanging="284"/>
    </w:pPr>
    <w:rPr>
      <w:sz w:val="20"/>
    </w:rPr>
  </w:style>
  <w:style w:type="paragraph" w:customStyle="1" w:styleId="TofSectsGroupHeading">
    <w:name w:val="TofSects(GroupHeading)"/>
    <w:basedOn w:val="OPCParaBase"/>
    <w:next w:val="TofSectsSection"/>
    <w:rsid w:val="00C84281"/>
    <w:pPr>
      <w:keepLines/>
      <w:spacing w:before="240" w:after="120" w:line="240" w:lineRule="auto"/>
      <w:ind w:left="794"/>
    </w:pPr>
    <w:rPr>
      <w:b/>
      <w:kern w:val="28"/>
      <w:sz w:val="20"/>
    </w:rPr>
  </w:style>
  <w:style w:type="paragraph" w:customStyle="1" w:styleId="TofSectsHeading">
    <w:name w:val="TofSects(Heading)"/>
    <w:basedOn w:val="OPCParaBase"/>
    <w:rsid w:val="00C84281"/>
    <w:pPr>
      <w:spacing w:before="240" w:after="120" w:line="240" w:lineRule="auto"/>
    </w:pPr>
    <w:rPr>
      <w:b/>
      <w:sz w:val="24"/>
    </w:rPr>
  </w:style>
  <w:style w:type="paragraph" w:customStyle="1" w:styleId="TofSectsSection">
    <w:name w:val="TofSects(Section)"/>
    <w:basedOn w:val="OPCParaBase"/>
    <w:rsid w:val="00C84281"/>
    <w:pPr>
      <w:keepLines/>
      <w:spacing w:before="40" w:line="240" w:lineRule="auto"/>
      <w:ind w:left="1588" w:hanging="794"/>
    </w:pPr>
    <w:rPr>
      <w:kern w:val="28"/>
      <w:sz w:val="18"/>
    </w:rPr>
  </w:style>
  <w:style w:type="paragraph" w:customStyle="1" w:styleId="TofSectsSubdiv">
    <w:name w:val="TofSects(Subdiv)"/>
    <w:basedOn w:val="OPCParaBase"/>
    <w:rsid w:val="00C84281"/>
    <w:pPr>
      <w:keepLines/>
      <w:spacing w:before="80" w:line="240" w:lineRule="auto"/>
      <w:ind w:left="1588" w:hanging="794"/>
    </w:pPr>
    <w:rPr>
      <w:kern w:val="28"/>
    </w:rPr>
  </w:style>
  <w:style w:type="paragraph" w:customStyle="1" w:styleId="WRStyle">
    <w:name w:val="WR Style"/>
    <w:aliases w:val="WR"/>
    <w:basedOn w:val="OPCParaBase"/>
    <w:rsid w:val="00C84281"/>
    <w:pPr>
      <w:spacing w:before="240" w:line="240" w:lineRule="auto"/>
      <w:ind w:left="284" w:hanging="284"/>
    </w:pPr>
    <w:rPr>
      <w:b/>
      <w:i/>
      <w:kern w:val="28"/>
      <w:sz w:val="24"/>
    </w:rPr>
  </w:style>
  <w:style w:type="numbering" w:customStyle="1" w:styleId="OPCBodyList">
    <w:name w:val="OPCBodyList"/>
    <w:uiPriority w:val="99"/>
    <w:rsid w:val="00071A4C"/>
    <w:pPr>
      <w:numPr>
        <w:numId w:val="22"/>
      </w:numPr>
    </w:pPr>
  </w:style>
  <w:style w:type="paragraph" w:customStyle="1" w:styleId="noteToPara">
    <w:name w:val="noteToPara"/>
    <w:aliases w:val="ntp"/>
    <w:basedOn w:val="OPCParaBase"/>
    <w:rsid w:val="00C84281"/>
    <w:pPr>
      <w:spacing w:before="122" w:line="198" w:lineRule="exact"/>
      <w:ind w:left="2353" w:hanging="709"/>
    </w:pPr>
    <w:rPr>
      <w:sz w:val="18"/>
    </w:rPr>
  </w:style>
  <w:style w:type="character" w:customStyle="1" w:styleId="FooterChar">
    <w:name w:val="Footer Char"/>
    <w:basedOn w:val="DefaultParagraphFont"/>
    <w:link w:val="Footer"/>
    <w:rsid w:val="00C84281"/>
    <w:rPr>
      <w:sz w:val="22"/>
      <w:szCs w:val="24"/>
    </w:rPr>
  </w:style>
  <w:style w:type="character" w:customStyle="1" w:styleId="BalloonTextChar">
    <w:name w:val="Balloon Text Char"/>
    <w:basedOn w:val="DefaultParagraphFont"/>
    <w:link w:val="BalloonText"/>
    <w:uiPriority w:val="99"/>
    <w:rsid w:val="00C84281"/>
    <w:rPr>
      <w:rFonts w:ascii="Tahoma" w:eastAsiaTheme="minorHAnsi" w:hAnsi="Tahoma" w:cs="Tahoma"/>
      <w:sz w:val="16"/>
      <w:szCs w:val="16"/>
      <w:lang w:eastAsia="en-US"/>
    </w:rPr>
  </w:style>
  <w:style w:type="table" w:customStyle="1" w:styleId="CFlag">
    <w:name w:val="CFlag"/>
    <w:basedOn w:val="TableNormal"/>
    <w:uiPriority w:val="99"/>
    <w:rsid w:val="00C84281"/>
    <w:tblPr/>
  </w:style>
  <w:style w:type="paragraph" w:customStyle="1" w:styleId="ENotesHeading1">
    <w:name w:val="ENotesHeading 1"/>
    <w:aliases w:val="Enh1"/>
    <w:basedOn w:val="OPCParaBase"/>
    <w:next w:val="Normal"/>
    <w:rsid w:val="00C84281"/>
    <w:pPr>
      <w:spacing w:before="120"/>
      <w:outlineLvl w:val="1"/>
    </w:pPr>
    <w:rPr>
      <w:b/>
      <w:sz w:val="28"/>
      <w:szCs w:val="28"/>
    </w:rPr>
  </w:style>
  <w:style w:type="paragraph" w:customStyle="1" w:styleId="ENotesHeading2">
    <w:name w:val="ENotesHeading 2"/>
    <w:aliases w:val="Enh2"/>
    <w:basedOn w:val="OPCParaBase"/>
    <w:next w:val="Normal"/>
    <w:rsid w:val="00C84281"/>
    <w:pPr>
      <w:spacing w:before="120" w:after="120"/>
      <w:outlineLvl w:val="2"/>
    </w:pPr>
    <w:rPr>
      <w:b/>
      <w:sz w:val="24"/>
      <w:szCs w:val="28"/>
    </w:rPr>
  </w:style>
  <w:style w:type="paragraph" w:customStyle="1" w:styleId="ENotesHeading3">
    <w:name w:val="ENotesHeading 3"/>
    <w:aliases w:val="Enh3"/>
    <w:basedOn w:val="OPCParaBase"/>
    <w:next w:val="Normal"/>
    <w:rsid w:val="00C84281"/>
    <w:pPr>
      <w:keepNext/>
      <w:spacing w:before="120" w:line="240" w:lineRule="auto"/>
      <w:outlineLvl w:val="4"/>
    </w:pPr>
    <w:rPr>
      <w:b/>
      <w:szCs w:val="24"/>
    </w:rPr>
  </w:style>
  <w:style w:type="paragraph" w:customStyle="1" w:styleId="ENotesText">
    <w:name w:val="ENotesText"/>
    <w:aliases w:val="Ent"/>
    <w:basedOn w:val="OPCParaBase"/>
    <w:next w:val="Normal"/>
    <w:rsid w:val="00C84281"/>
    <w:pPr>
      <w:spacing w:before="120"/>
    </w:pPr>
  </w:style>
  <w:style w:type="paragraph" w:customStyle="1" w:styleId="CompiledActNo">
    <w:name w:val="CompiledActNo"/>
    <w:basedOn w:val="OPCParaBase"/>
    <w:next w:val="Normal"/>
    <w:rsid w:val="00C84281"/>
    <w:rPr>
      <w:b/>
      <w:sz w:val="24"/>
      <w:szCs w:val="24"/>
    </w:rPr>
  </w:style>
  <w:style w:type="paragraph" w:customStyle="1" w:styleId="CompiledMadeUnder">
    <w:name w:val="CompiledMadeUnder"/>
    <w:basedOn w:val="OPCParaBase"/>
    <w:next w:val="Normal"/>
    <w:rsid w:val="00C84281"/>
    <w:rPr>
      <w:i/>
      <w:sz w:val="24"/>
      <w:szCs w:val="24"/>
    </w:rPr>
  </w:style>
  <w:style w:type="paragraph" w:customStyle="1" w:styleId="Paragraphsub-sub-sub">
    <w:name w:val="Paragraph(sub-sub-sub)"/>
    <w:aliases w:val="aaaa"/>
    <w:basedOn w:val="OPCParaBase"/>
    <w:rsid w:val="00C842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42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42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42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42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4281"/>
    <w:pPr>
      <w:spacing w:before="60" w:line="240" w:lineRule="auto"/>
    </w:pPr>
    <w:rPr>
      <w:rFonts w:cs="Arial"/>
      <w:sz w:val="20"/>
      <w:szCs w:val="22"/>
    </w:rPr>
  </w:style>
  <w:style w:type="paragraph" w:customStyle="1" w:styleId="InstNo">
    <w:name w:val="InstNo"/>
    <w:basedOn w:val="OPCParaBase"/>
    <w:next w:val="Normal"/>
    <w:rsid w:val="00C84281"/>
    <w:rPr>
      <w:b/>
      <w:sz w:val="28"/>
      <w:szCs w:val="32"/>
    </w:rPr>
  </w:style>
  <w:style w:type="paragraph" w:customStyle="1" w:styleId="LegislationMadeUnder">
    <w:name w:val="LegislationMadeUnder"/>
    <w:basedOn w:val="OPCParaBase"/>
    <w:next w:val="Normal"/>
    <w:rsid w:val="00C84281"/>
    <w:rPr>
      <w:i/>
      <w:sz w:val="32"/>
      <w:szCs w:val="32"/>
    </w:rPr>
  </w:style>
  <w:style w:type="paragraph" w:customStyle="1" w:styleId="ActHead10">
    <w:name w:val="ActHead 10"/>
    <w:aliases w:val="sp"/>
    <w:basedOn w:val="OPCParaBase"/>
    <w:next w:val="ActHead3"/>
    <w:rsid w:val="00C84281"/>
    <w:pPr>
      <w:keepNext/>
      <w:spacing w:before="280" w:line="240" w:lineRule="auto"/>
      <w:outlineLvl w:val="1"/>
    </w:pPr>
    <w:rPr>
      <w:b/>
      <w:sz w:val="32"/>
      <w:szCs w:val="30"/>
    </w:rPr>
  </w:style>
  <w:style w:type="paragraph" w:customStyle="1" w:styleId="SignCoverPageEnd">
    <w:name w:val="SignCoverPageEnd"/>
    <w:basedOn w:val="OPCParaBase"/>
    <w:next w:val="Normal"/>
    <w:rsid w:val="00C842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4281"/>
    <w:pPr>
      <w:pBdr>
        <w:top w:val="single" w:sz="4" w:space="1" w:color="auto"/>
      </w:pBdr>
      <w:spacing w:before="360"/>
      <w:ind w:right="397"/>
      <w:jc w:val="both"/>
    </w:pPr>
  </w:style>
  <w:style w:type="paragraph" w:customStyle="1" w:styleId="NotesHeading1">
    <w:name w:val="NotesHeading 1"/>
    <w:basedOn w:val="OPCParaBase"/>
    <w:next w:val="Normal"/>
    <w:rsid w:val="00C84281"/>
    <w:pPr>
      <w:outlineLvl w:val="0"/>
    </w:pPr>
    <w:rPr>
      <w:b/>
      <w:sz w:val="28"/>
      <w:szCs w:val="28"/>
    </w:rPr>
  </w:style>
  <w:style w:type="paragraph" w:customStyle="1" w:styleId="NotesHeading2">
    <w:name w:val="NotesHeading 2"/>
    <w:basedOn w:val="OPCParaBase"/>
    <w:next w:val="Normal"/>
    <w:rsid w:val="00C84281"/>
    <w:rPr>
      <w:b/>
      <w:sz w:val="28"/>
      <w:szCs w:val="28"/>
    </w:rPr>
  </w:style>
  <w:style w:type="paragraph" w:customStyle="1" w:styleId="ENoteTableHeading">
    <w:name w:val="ENoteTableHeading"/>
    <w:aliases w:val="enth"/>
    <w:basedOn w:val="OPCParaBase"/>
    <w:rsid w:val="00C84281"/>
    <w:pPr>
      <w:keepNext/>
      <w:spacing w:before="60" w:line="240" w:lineRule="atLeast"/>
    </w:pPr>
    <w:rPr>
      <w:rFonts w:ascii="Arial" w:hAnsi="Arial"/>
      <w:b/>
      <w:sz w:val="16"/>
    </w:rPr>
  </w:style>
  <w:style w:type="paragraph" w:customStyle="1" w:styleId="ENoteTableText">
    <w:name w:val="ENoteTableText"/>
    <w:aliases w:val="entt"/>
    <w:basedOn w:val="OPCParaBase"/>
    <w:rsid w:val="00C84281"/>
    <w:pPr>
      <w:spacing w:before="60" w:line="240" w:lineRule="atLeast"/>
    </w:pPr>
    <w:rPr>
      <w:sz w:val="16"/>
    </w:rPr>
  </w:style>
  <w:style w:type="paragraph" w:customStyle="1" w:styleId="ENoteTTi">
    <w:name w:val="ENoteTTi"/>
    <w:aliases w:val="entti"/>
    <w:basedOn w:val="OPCParaBase"/>
    <w:rsid w:val="00C84281"/>
    <w:pPr>
      <w:keepNext/>
      <w:spacing w:before="60" w:line="240" w:lineRule="atLeast"/>
      <w:ind w:left="170"/>
    </w:pPr>
    <w:rPr>
      <w:sz w:val="16"/>
    </w:rPr>
  </w:style>
  <w:style w:type="paragraph" w:customStyle="1" w:styleId="ENoteTTIndentHeading">
    <w:name w:val="ENoteTTIndentHeading"/>
    <w:aliases w:val="enTTHi"/>
    <w:basedOn w:val="OPCParaBase"/>
    <w:rsid w:val="00C84281"/>
    <w:pPr>
      <w:keepNext/>
      <w:spacing w:before="60" w:line="240" w:lineRule="atLeast"/>
      <w:ind w:left="170"/>
    </w:pPr>
    <w:rPr>
      <w:rFonts w:cs="Arial"/>
      <w:b/>
      <w:sz w:val="16"/>
      <w:szCs w:val="16"/>
    </w:rPr>
  </w:style>
  <w:style w:type="character" w:customStyle="1" w:styleId="charlegsubtitle1">
    <w:name w:val="charlegsubtitle1"/>
    <w:basedOn w:val="DefaultParagraphFont"/>
    <w:rsid w:val="009C19F8"/>
    <w:rPr>
      <w:rFonts w:ascii="Arial" w:hAnsi="Arial" w:cs="Arial" w:hint="default"/>
      <w:b/>
      <w:bCs/>
      <w:sz w:val="28"/>
      <w:szCs w:val="28"/>
    </w:rPr>
  </w:style>
  <w:style w:type="paragraph" w:customStyle="1" w:styleId="MadeunderText">
    <w:name w:val="MadeunderText"/>
    <w:basedOn w:val="OPCParaBase"/>
    <w:next w:val="CompiledMadeUnder"/>
    <w:rsid w:val="00C84281"/>
    <w:pPr>
      <w:spacing w:before="240"/>
    </w:pPr>
    <w:rPr>
      <w:sz w:val="24"/>
      <w:szCs w:val="24"/>
    </w:rPr>
  </w:style>
  <w:style w:type="paragraph" w:customStyle="1" w:styleId="SubPartCASA">
    <w:name w:val="SubPart(CASA)"/>
    <w:aliases w:val="csp"/>
    <w:basedOn w:val="OPCParaBase"/>
    <w:next w:val="ActHead3"/>
    <w:rsid w:val="00C84281"/>
    <w:pPr>
      <w:keepNext/>
      <w:keepLines/>
      <w:spacing w:before="280"/>
      <w:outlineLvl w:val="1"/>
    </w:pPr>
    <w:rPr>
      <w:b/>
      <w:kern w:val="28"/>
      <w:sz w:val="32"/>
    </w:rPr>
  </w:style>
  <w:style w:type="character" w:customStyle="1" w:styleId="CharSubPartTextCASA">
    <w:name w:val="CharSubPartText(CASA)"/>
    <w:basedOn w:val="OPCCharBase"/>
    <w:uiPriority w:val="1"/>
    <w:rsid w:val="00C84281"/>
  </w:style>
  <w:style w:type="character" w:customStyle="1" w:styleId="CharSubPartNoCASA">
    <w:name w:val="CharSubPartNo(CASA)"/>
    <w:basedOn w:val="OPCCharBase"/>
    <w:uiPriority w:val="1"/>
    <w:rsid w:val="00C84281"/>
  </w:style>
  <w:style w:type="paragraph" w:customStyle="1" w:styleId="ENoteTTIndentHeadingSub">
    <w:name w:val="ENoteTTIndentHeadingSub"/>
    <w:aliases w:val="enTTHis"/>
    <w:basedOn w:val="OPCParaBase"/>
    <w:rsid w:val="00C84281"/>
    <w:pPr>
      <w:keepNext/>
      <w:spacing w:before="60" w:line="240" w:lineRule="atLeast"/>
      <w:ind w:left="340"/>
    </w:pPr>
    <w:rPr>
      <w:b/>
      <w:sz w:val="16"/>
    </w:rPr>
  </w:style>
  <w:style w:type="paragraph" w:customStyle="1" w:styleId="ENoteTTiSub">
    <w:name w:val="ENoteTTiSub"/>
    <w:aliases w:val="enttis"/>
    <w:basedOn w:val="OPCParaBase"/>
    <w:rsid w:val="00C84281"/>
    <w:pPr>
      <w:keepNext/>
      <w:spacing w:before="60" w:line="240" w:lineRule="atLeast"/>
      <w:ind w:left="340"/>
    </w:pPr>
    <w:rPr>
      <w:sz w:val="16"/>
    </w:rPr>
  </w:style>
  <w:style w:type="paragraph" w:customStyle="1" w:styleId="SubDivisionMigration">
    <w:name w:val="SubDivisionMigration"/>
    <w:aliases w:val="sdm"/>
    <w:basedOn w:val="OPCParaBase"/>
    <w:rsid w:val="00C842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4281"/>
    <w:pPr>
      <w:keepNext/>
      <w:keepLines/>
      <w:spacing w:before="240" w:line="240" w:lineRule="auto"/>
      <w:ind w:left="1134" w:hanging="1134"/>
    </w:pPr>
    <w:rPr>
      <w:b/>
      <w:sz w:val="28"/>
    </w:rPr>
  </w:style>
  <w:style w:type="paragraph" w:customStyle="1" w:styleId="SOText">
    <w:name w:val="SO Text"/>
    <w:aliases w:val="sot"/>
    <w:link w:val="SOTextChar"/>
    <w:rsid w:val="00C842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84281"/>
    <w:rPr>
      <w:rFonts w:eastAsiaTheme="minorHAnsi" w:cstheme="minorBidi"/>
      <w:sz w:val="22"/>
      <w:lang w:eastAsia="en-US"/>
    </w:rPr>
  </w:style>
  <w:style w:type="paragraph" w:customStyle="1" w:styleId="SOTextNote">
    <w:name w:val="SO TextNote"/>
    <w:aliases w:val="sont"/>
    <w:basedOn w:val="SOText"/>
    <w:qFormat/>
    <w:rsid w:val="00C84281"/>
    <w:pPr>
      <w:spacing w:before="122" w:line="198" w:lineRule="exact"/>
      <w:ind w:left="1843" w:hanging="709"/>
    </w:pPr>
    <w:rPr>
      <w:sz w:val="18"/>
    </w:rPr>
  </w:style>
  <w:style w:type="paragraph" w:customStyle="1" w:styleId="SOPara">
    <w:name w:val="SO Para"/>
    <w:aliases w:val="soa"/>
    <w:basedOn w:val="SOText"/>
    <w:link w:val="SOParaChar"/>
    <w:qFormat/>
    <w:rsid w:val="00C84281"/>
    <w:pPr>
      <w:tabs>
        <w:tab w:val="right" w:pos="1786"/>
      </w:tabs>
      <w:spacing w:before="40"/>
      <w:ind w:left="2070" w:hanging="936"/>
    </w:pPr>
  </w:style>
  <w:style w:type="character" w:customStyle="1" w:styleId="SOParaChar">
    <w:name w:val="SO Para Char"/>
    <w:aliases w:val="soa Char"/>
    <w:basedOn w:val="DefaultParagraphFont"/>
    <w:link w:val="SOPara"/>
    <w:rsid w:val="00C84281"/>
    <w:rPr>
      <w:rFonts w:eastAsiaTheme="minorHAnsi" w:cstheme="minorBidi"/>
      <w:sz w:val="22"/>
      <w:lang w:eastAsia="en-US"/>
    </w:rPr>
  </w:style>
  <w:style w:type="paragraph" w:customStyle="1" w:styleId="FileName">
    <w:name w:val="FileName"/>
    <w:basedOn w:val="Normal"/>
    <w:rsid w:val="00C84281"/>
  </w:style>
  <w:style w:type="paragraph" w:customStyle="1" w:styleId="SOHeadBold">
    <w:name w:val="SO HeadBold"/>
    <w:aliases w:val="sohb"/>
    <w:basedOn w:val="SOText"/>
    <w:next w:val="SOText"/>
    <w:link w:val="SOHeadBoldChar"/>
    <w:qFormat/>
    <w:rsid w:val="00C84281"/>
    <w:rPr>
      <w:b/>
    </w:rPr>
  </w:style>
  <w:style w:type="character" w:customStyle="1" w:styleId="SOHeadBoldChar">
    <w:name w:val="SO HeadBold Char"/>
    <w:aliases w:val="sohb Char"/>
    <w:basedOn w:val="DefaultParagraphFont"/>
    <w:link w:val="SOHeadBold"/>
    <w:rsid w:val="00C842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84281"/>
    <w:rPr>
      <w:i/>
    </w:rPr>
  </w:style>
  <w:style w:type="character" w:customStyle="1" w:styleId="SOHeadItalicChar">
    <w:name w:val="SO HeadItalic Char"/>
    <w:aliases w:val="sohi Char"/>
    <w:basedOn w:val="DefaultParagraphFont"/>
    <w:link w:val="SOHeadItalic"/>
    <w:rsid w:val="00C84281"/>
    <w:rPr>
      <w:rFonts w:eastAsiaTheme="minorHAnsi" w:cstheme="minorBidi"/>
      <w:i/>
      <w:sz w:val="22"/>
      <w:lang w:eastAsia="en-US"/>
    </w:rPr>
  </w:style>
  <w:style w:type="paragraph" w:customStyle="1" w:styleId="SOBullet">
    <w:name w:val="SO Bullet"/>
    <w:aliases w:val="sotb"/>
    <w:basedOn w:val="SOText"/>
    <w:link w:val="SOBulletChar"/>
    <w:qFormat/>
    <w:rsid w:val="00C84281"/>
    <w:pPr>
      <w:ind w:left="1559" w:hanging="425"/>
    </w:pPr>
  </w:style>
  <w:style w:type="character" w:customStyle="1" w:styleId="SOBulletChar">
    <w:name w:val="SO Bullet Char"/>
    <w:aliases w:val="sotb Char"/>
    <w:basedOn w:val="DefaultParagraphFont"/>
    <w:link w:val="SOBullet"/>
    <w:rsid w:val="00C84281"/>
    <w:rPr>
      <w:rFonts w:eastAsiaTheme="minorHAnsi" w:cstheme="minorBidi"/>
      <w:sz w:val="22"/>
      <w:lang w:eastAsia="en-US"/>
    </w:rPr>
  </w:style>
  <w:style w:type="paragraph" w:customStyle="1" w:styleId="SOBulletNote">
    <w:name w:val="SO BulletNote"/>
    <w:aliases w:val="sonb"/>
    <w:basedOn w:val="SOTextNote"/>
    <w:link w:val="SOBulletNoteChar"/>
    <w:qFormat/>
    <w:rsid w:val="00C84281"/>
    <w:pPr>
      <w:tabs>
        <w:tab w:val="left" w:pos="1560"/>
      </w:tabs>
      <w:ind w:left="2268" w:hanging="1134"/>
    </w:pPr>
  </w:style>
  <w:style w:type="character" w:customStyle="1" w:styleId="SOBulletNoteChar">
    <w:name w:val="SO BulletNote Char"/>
    <w:aliases w:val="sonb Char"/>
    <w:basedOn w:val="DefaultParagraphFont"/>
    <w:link w:val="SOBulletNote"/>
    <w:rsid w:val="00C84281"/>
    <w:rPr>
      <w:rFonts w:eastAsiaTheme="minorHAnsi" w:cstheme="minorBidi"/>
      <w:sz w:val="18"/>
      <w:lang w:eastAsia="en-US"/>
    </w:rPr>
  </w:style>
  <w:style w:type="paragraph" w:customStyle="1" w:styleId="FreeForm">
    <w:name w:val="FreeForm"/>
    <w:rsid w:val="00C84281"/>
    <w:rPr>
      <w:rFonts w:ascii="Arial" w:eastAsiaTheme="minorHAnsi" w:hAnsi="Arial" w:cstheme="minorBidi"/>
      <w:sz w:val="22"/>
      <w:lang w:eastAsia="en-US"/>
    </w:rPr>
  </w:style>
  <w:style w:type="character" w:customStyle="1" w:styleId="legsubtitle1">
    <w:name w:val="legsubtitle1"/>
    <w:basedOn w:val="DefaultParagraphFont"/>
    <w:rsid w:val="003D1947"/>
    <w:rPr>
      <w:rFonts w:ascii="Arial" w:hAnsi="Arial" w:cs="Arial" w:hint="default"/>
      <w:b/>
      <w:bCs/>
      <w:sz w:val="28"/>
      <w:szCs w:val="28"/>
    </w:rPr>
  </w:style>
  <w:style w:type="paragraph" w:customStyle="1" w:styleId="EnStatement">
    <w:name w:val="EnStatement"/>
    <w:basedOn w:val="Normal"/>
    <w:rsid w:val="00C84281"/>
    <w:pPr>
      <w:numPr>
        <w:numId w:val="36"/>
      </w:numPr>
    </w:pPr>
    <w:rPr>
      <w:rFonts w:eastAsia="Times New Roman" w:cs="Times New Roman"/>
      <w:lang w:eastAsia="en-AU"/>
    </w:rPr>
  </w:style>
  <w:style w:type="paragraph" w:customStyle="1" w:styleId="EnStatementHeading">
    <w:name w:val="EnStatementHeading"/>
    <w:basedOn w:val="Normal"/>
    <w:rsid w:val="00C84281"/>
    <w:rPr>
      <w:rFonts w:eastAsia="Times New Roman" w:cs="Times New Roman"/>
      <w:b/>
      <w:lang w:eastAsia="en-AU"/>
    </w:rPr>
  </w:style>
  <w:style w:type="paragraph" w:styleId="Revision">
    <w:name w:val="Revision"/>
    <w:hidden/>
    <w:uiPriority w:val="99"/>
    <w:semiHidden/>
    <w:rsid w:val="00BC0597"/>
    <w:rPr>
      <w:rFonts w:eastAsiaTheme="minorHAnsi" w:cstheme="minorBidi"/>
      <w:sz w:val="22"/>
      <w:lang w:eastAsia="en-US"/>
    </w:rPr>
  </w:style>
  <w:style w:type="character" w:customStyle="1" w:styleId="charText-Normal">
    <w:name w:val="charText - Normal"/>
    <w:uiPriority w:val="1"/>
    <w:unhideWhenUsed/>
    <w:qFormat/>
    <w:locked/>
    <w:rsid w:val="004F7910"/>
    <w:rPr>
      <w:color w:val="000000"/>
      <w:sz w:val="24"/>
      <w:szCs w:val="24"/>
    </w:rPr>
  </w:style>
  <w:style w:type="paragraph" w:styleId="NoSpacing">
    <w:name w:val="No Spacing"/>
    <w:uiPriority w:val="1"/>
    <w:qFormat/>
    <w:rsid w:val="009D546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5856">
      <w:bodyDiv w:val="1"/>
      <w:marLeft w:val="0"/>
      <w:marRight w:val="0"/>
      <w:marTop w:val="0"/>
      <w:marBottom w:val="0"/>
      <w:divBdr>
        <w:top w:val="none" w:sz="0" w:space="0" w:color="auto"/>
        <w:left w:val="none" w:sz="0" w:space="0" w:color="auto"/>
        <w:bottom w:val="none" w:sz="0" w:space="0" w:color="auto"/>
        <w:right w:val="none" w:sz="0" w:space="0" w:color="auto"/>
      </w:divBdr>
    </w:div>
    <w:div w:id="582643913">
      <w:bodyDiv w:val="1"/>
      <w:marLeft w:val="0"/>
      <w:marRight w:val="0"/>
      <w:marTop w:val="0"/>
      <w:marBottom w:val="0"/>
      <w:divBdr>
        <w:top w:val="none" w:sz="0" w:space="0" w:color="auto"/>
        <w:left w:val="none" w:sz="0" w:space="0" w:color="auto"/>
        <w:bottom w:val="none" w:sz="0" w:space="0" w:color="auto"/>
        <w:right w:val="none" w:sz="0" w:space="0" w:color="auto"/>
      </w:divBdr>
    </w:div>
    <w:div w:id="673268332">
      <w:bodyDiv w:val="1"/>
      <w:marLeft w:val="0"/>
      <w:marRight w:val="0"/>
      <w:marTop w:val="0"/>
      <w:marBottom w:val="0"/>
      <w:divBdr>
        <w:top w:val="none" w:sz="0" w:space="0" w:color="auto"/>
        <w:left w:val="none" w:sz="0" w:space="0" w:color="auto"/>
        <w:bottom w:val="none" w:sz="0" w:space="0" w:color="auto"/>
        <w:right w:val="none" w:sz="0" w:space="0" w:color="auto"/>
      </w:divBdr>
    </w:div>
    <w:div w:id="798374485">
      <w:bodyDiv w:val="1"/>
      <w:marLeft w:val="0"/>
      <w:marRight w:val="0"/>
      <w:marTop w:val="0"/>
      <w:marBottom w:val="0"/>
      <w:divBdr>
        <w:top w:val="none" w:sz="0" w:space="0" w:color="auto"/>
        <w:left w:val="none" w:sz="0" w:space="0" w:color="auto"/>
        <w:bottom w:val="none" w:sz="0" w:space="0" w:color="auto"/>
        <w:right w:val="none" w:sz="0" w:space="0" w:color="auto"/>
      </w:divBdr>
      <w:divsChild>
        <w:div w:id="242183734">
          <w:marLeft w:val="0"/>
          <w:marRight w:val="0"/>
          <w:marTop w:val="0"/>
          <w:marBottom w:val="0"/>
          <w:divBdr>
            <w:top w:val="none" w:sz="0" w:space="0" w:color="auto"/>
            <w:left w:val="none" w:sz="0" w:space="0" w:color="auto"/>
            <w:bottom w:val="none" w:sz="0" w:space="0" w:color="auto"/>
            <w:right w:val="none" w:sz="0" w:space="0" w:color="auto"/>
          </w:divBdr>
          <w:divsChild>
            <w:div w:id="116223785">
              <w:marLeft w:val="0"/>
              <w:marRight w:val="0"/>
              <w:marTop w:val="0"/>
              <w:marBottom w:val="0"/>
              <w:divBdr>
                <w:top w:val="none" w:sz="0" w:space="0" w:color="auto"/>
                <w:left w:val="none" w:sz="0" w:space="0" w:color="auto"/>
                <w:bottom w:val="none" w:sz="0" w:space="0" w:color="auto"/>
                <w:right w:val="none" w:sz="0" w:space="0" w:color="auto"/>
              </w:divBdr>
              <w:divsChild>
                <w:div w:id="1804611297">
                  <w:marLeft w:val="0"/>
                  <w:marRight w:val="0"/>
                  <w:marTop w:val="0"/>
                  <w:marBottom w:val="0"/>
                  <w:divBdr>
                    <w:top w:val="none" w:sz="0" w:space="0" w:color="auto"/>
                    <w:left w:val="none" w:sz="0" w:space="0" w:color="auto"/>
                    <w:bottom w:val="none" w:sz="0" w:space="0" w:color="auto"/>
                    <w:right w:val="none" w:sz="0" w:space="0" w:color="auto"/>
                  </w:divBdr>
                  <w:divsChild>
                    <w:div w:id="669337107">
                      <w:marLeft w:val="0"/>
                      <w:marRight w:val="0"/>
                      <w:marTop w:val="0"/>
                      <w:marBottom w:val="0"/>
                      <w:divBdr>
                        <w:top w:val="none" w:sz="0" w:space="0" w:color="auto"/>
                        <w:left w:val="none" w:sz="0" w:space="0" w:color="auto"/>
                        <w:bottom w:val="none" w:sz="0" w:space="0" w:color="auto"/>
                        <w:right w:val="none" w:sz="0" w:space="0" w:color="auto"/>
                      </w:divBdr>
                      <w:divsChild>
                        <w:div w:id="950743938">
                          <w:marLeft w:val="0"/>
                          <w:marRight w:val="0"/>
                          <w:marTop w:val="0"/>
                          <w:marBottom w:val="0"/>
                          <w:divBdr>
                            <w:top w:val="none" w:sz="0" w:space="0" w:color="auto"/>
                            <w:left w:val="none" w:sz="0" w:space="0" w:color="auto"/>
                            <w:bottom w:val="none" w:sz="0" w:space="0" w:color="auto"/>
                            <w:right w:val="none" w:sz="0" w:space="0" w:color="auto"/>
                          </w:divBdr>
                          <w:divsChild>
                            <w:div w:id="278218114">
                              <w:marLeft w:val="0"/>
                              <w:marRight w:val="0"/>
                              <w:marTop w:val="0"/>
                              <w:marBottom w:val="0"/>
                              <w:divBdr>
                                <w:top w:val="none" w:sz="0" w:space="0" w:color="auto"/>
                                <w:left w:val="none" w:sz="0" w:space="0" w:color="auto"/>
                                <w:bottom w:val="none" w:sz="0" w:space="0" w:color="auto"/>
                                <w:right w:val="none" w:sz="0" w:space="0" w:color="auto"/>
                              </w:divBdr>
                              <w:divsChild>
                                <w:div w:id="387535932">
                                  <w:marLeft w:val="0"/>
                                  <w:marRight w:val="0"/>
                                  <w:marTop w:val="0"/>
                                  <w:marBottom w:val="0"/>
                                  <w:divBdr>
                                    <w:top w:val="none" w:sz="0" w:space="0" w:color="auto"/>
                                    <w:left w:val="none" w:sz="0" w:space="0" w:color="auto"/>
                                    <w:bottom w:val="none" w:sz="0" w:space="0" w:color="auto"/>
                                    <w:right w:val="none" w:sz="0" w:space="0" w:color="auto"/>
                                  </w:divBdr>
                                  <w:divsChild>
                                    <w:div w:id="1964072877">
                                      <w:marLeft w:val="0"/>
                                      <w:marRight w:val="0"/>
                                      <w:marTop w:val="0"/>
                                      <w:marBottom w:val="0"/>
                                      <w:divBdr>
                                        <w:top w:val="none" w:sz="0" w:space="0" w:color="auto"/>
                                        <w:left w:val="none" w:sz="0" w:space="0" w:color="auto"/>
                                        <w:bottom w:val="none" w:sz="0" w:space="0" w:color="auto"/>
                                        <w:right w:val="none" w:sz="0" w:space="0" w:color="auto"/>
                                      </w:divBdr>
                                      <w:divsChild>
                                        <w:div w:id="70202131">
                                          <w:marLeft w:val="0"/>
                                          <w:marRight w:val="0"/>
                                          <w:marTop w:val="0"/>
                                          <w:marBottom w:val="0"/>
                                          <w:divBdr>
                                            <w:top w:val="none" w:sz="0" w:space="0" w:color="auto"/>
                                            <w:left w:val="none" w:sz="0" w:space="0" w:color="auto"/>
                                            <w:bottom w:val="none" w:sz="0" w:space="0" w:color="auto"/>
                                            <w:right w:val="none" w:sz="0" w:space="0" w:color="auto"/>
                                          </w:divBdr>
                                          <w:divsChild>
                                            <w:div w:id="15947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651214">
      <w:bodyDiv w:val="1"/>
      <w:marLeft w:val="0"/>
      <w:marRight w:val="0"/>
      <w:marTop w:val="0"/>
      <w:marBottom w:val="0"/>
      <w:divBdr>
        <w:top w:val="none" w:sz="0" w:space="0" w:color="auto"/>
        <w:left w:val="none" w:sz="0" w:space="0" w:color="auto"/>
        <w:bottom w:val="none" w:sz="0" w:space="0" w:color="auto"/>
        <w:right w:val="none" w:sz="0" w:space="0" w:color="auto"/>
      </w:divBdr>
    </w:div>
    <w:div w:id="918371126">
      <w:bodyDiv w:val="1"/>
      <w:marLeft w:val="0"/>
      <w:marRight w:val="0"/>
      <w:marTop w:val="0"/>
      <w:marBottom w:val="0"/>
      <w:divBdr>
        <w:top w:val="none" w:sz="0" w:space="0" w:color="auto"/>
        <w:left w:val="none" w:sz="0" w:space="0" w:color="auto"/>
        <w:bottom w:val="none" w:sz="0" w:space="0" w:color="auto"/>
        <w:right w:val="none" w:sz="0" w:space="0" w:color="auto"/>
      </w:divBdr>
    </w:div>
    <w:div w:id="1424645364">
      <w:bodyDiv w:val="1"/>
      <w:marLeft w:val="0"/>
      <w:marRight w:val="0"/>
      <w:marTop w:val="0"/>
      <w:marBottom w:val="0"/>
      <w:divBdr>
        <w:top w:val="none" w:sz="0" w:space="0" w:color="auto"/>
        <w:left w:val="none" w:sz="0" w:space="0" w:color="auto"/>
        <w:bottom w:val="none" w:sz="0" w:space="0" w:color="auto"/>
        <w:right w:val="none" w:sz="0" w:space="0" w:color="auto"/>
      </w:divBdr>
    </w:div>
    <w:div w:id="1439636620">
      <w:bodyDiv w:val="1"/>
      <w:marLeft w:val="0"/>
      <w:marRight w:val="0"/>
      <w:marTop w:val="0"/>
      <w:marBottom w:val="0"/>
      <w:divBdr>
        <w:top w:val="none" w:sz="0" w:space="0" w:color="auto"/>
        <w:left w:val="none" w:sz="0" w:space="0" w:color="auto"/>
        <w:bottom w:val="none" w:sz="0" w:space="0" w:color="auto"/>
        <w:right w:val="none" w:sz="0" w:space="0" w:color="auto"/>
      </w:divBdr>
    </w:div>
    <w:div w:id="1532918383">
      <w:bodyDiv w:val="1"/>
      <w:marLeft w:val="0"/>
      <w:marRight w:val="0"/>
      <w:marTop w:val="0"/>
      <w:marBottom w:val="0"/>
      <w:divBdr>
        <w:top w:val="none" w:sz="0" w:space="0" w:color="auto"/>
        <w:left w:val="none" w:sz="0" w:space="0" w:color="auto"/>
        <w:bottom w:val="none" w:sz="0" w:space="0" w:color="auto"/>
        <w:right w:val="none" w:sz="0" w:space="0" w:color="auto"/>
      </w:divBdr>
      <w:divsChild>
        <w:div w:id="1635141469">
          <w:marLeft w:val="0"/>
          <w:marRight w:val="0"/>
          <w:marTop w:val="0"/>
          <w:marBottom w:val="0"/>
          <w:divBdr>
            <w:top w:val="none" w:sz="0" w:space="0" w:color="auto"/>
            <w:left w:val="none" w:sz="0" w:space="0" w:color="auto"/>
            <w:bottom w:val="none" w:sz="0" w:space="0" w:color="auto"/>
            <w:right w:val="none" w:sz="0" w:space="0" w:color="auto"/>
          </w:divBdr>
          <w:divsChild>
            <w:div w:id="990259188">
              <w:marLeft w:val="0"/>
              <w:marRight w:val="0"/>
              <w:marTop w:val="0"/>
              <w:marBottom w:val="0"/>
              <w:divBdr>
                <w:top w:val="none" w:sz="0" w:space="0" w:color="auto"/>
                <w:left w:val="none" w:sz="0" w:space="0" w:color="auto"/>
                <w:bottom w:val="none" w:sz="0" w:space="0" w:color="auto"/>
                <w:right w:val="none" w:sz="0" w:space="0" w:color="auto"/>
              </w:divBdr>
              <w:divsChild>
                <w:div w:id="340013638">
                  <w:marLeft w:val="0"/>
                  <w:marRight w:val="0"/>
                  <w:marTop w:val="0"/>
                  <w:marBottom w:val="0"/>
                  <w:divBdr>
                    <w:top w:val="none" w:sz="0" w:space="0" w:color="auto"/>
                    <w:left w:val="none" w:sz="0" w:space="0" w:color="auto"/>
                    <w:bottom w:val="none" w:sz="0" w:space="0" w:color="auto"/>
                    <w:right w:val="none" w:sz="0" w:space="0" w:color="auto"/>
                  </w:divBdr>
                  <w:divsChild>
                    <w:div w:id="2059471560">
                      <w:marLeft w:val="0"/>
                      <w:marRight w:val="0"/>
                      <w:marTop w:val="0"/>
                      <w:marBottom w:val="0"/>
                      <w:divBdr>
                        <w:top w:val="none" w:sz="0" w:space="0" w:color="auto"/>
                        <w:left w:val="none" w:sz="0" w:space="0" w:color="auto"/>
                        <w:bottom w:val="none" w:sz="0" w:space="0" w:color="auto"/>
                        <w:right w:val="none" w:sz="0" w:space="0" w:color="auto"/>
                      </w:divBdr>
                      <w:divsChild>
                        <w:div w:id="1187255307">
                          <w:marLeft w:val="0"/>
                          <w:marRight w:val="0"/>
                          <w:marTop w:val="0"/>
                          <w:marBottom w:val="0"/>
                          <w:divBdr>
                            <w:top w:val="none" w:sz="0" w:space="0" w:color="auto"/>
                            <w:left w:val="none" w:sz="0" w:space="0" w:color="auto"/>
                            <w:bottom w:val="none" w:sz="0" w:space="0" w:color="auto"/>
                            <w:right w:val="none" w:sz="0" w:space="0" w:color="auto"/>
                          </w:divBdr>
                          <w:divsChild>
                            <w:div w:id="1906522598">
                              <w:marLeft w:val="0"/>
                              <w:marRight w:val="0"/>
                              <w:marTop w:val="0"/>
                              <w:marBottom w:val="0"/>
                              <w:divBdr>
                                <w:top w:val="none" w:sz="0" w:space="0" w:color="auto"/>
                                <w:left w:val="none" w:sz="0" w:space="0" w:color="auto"/>
                                <w:bottom w:val="none" w:sz="0" w:space="0" w:color="auto"/>
                                <w:right w:val="none" w:sz="0" w:space="0" w:color="auto"/>
                              </w:divBdr>
                              <w:divsChild>
                                <w:div w:id="1326977348">
                                  <w:marLeft w:val="0"/>
                                  <w:marRight w:val="0"/>
                                  <w:marTop w:val="0"/>
                                  <w:marBottom w:val="0"/>
                                  <w:divBdr>
                                    <w:top w:val="none" w:sz="0" w:space="0" w:color="auto"/>
                                    <w:left w:val="none" w:sz="0" w:space="0" w:color="auto"/>
                                    <w:bottom w:val="none" w:sz="0" w:space="0" w:color="auto"/>
                                    <w:right w:val="none" w:sz="0" w:space="0" w:color="auto"/>
                                  </w:divBdr>
                                  <w:divsChild>
                                    <w:div w:id="2080590638">
                                      <w:marLeft w:val="0"/>
                                      <w:marRight w:val="0"/>
                                      <w:marTop w:val="0"/>
                                      <w:marBottom w:val="0"/>
                                      <w:divBdr>
                                        <w:top w:val="none" w:sz="0" w:space="0" w:color="auto"/>
                                        <w:left w:val="none" w:sz="0" w:space="0" w:color="auto"/>
                                        <w:bottom w:val="none" w:sz="0" w:space="0" w:color="auto"/>
                                        <w:right w:val="none" w:sz="0" w:space="0" w:color="auto"/>
                                      </w:divBdr>
                                      <w:divsChild>
                                        <w:div w:id="14041423">
                                          <w:marLeft w:val="0"/>
                                          <w:marRight w:val="0"/>
                                          <w:marTop w:val="0"/>
                                          <w:marBottom w:val="0"/>
                                          <w:divBdr>
                                            <w:top w:val="none" w:sz="0" w:space="0" w:color="auto"/>
                                            <w:left w:val="none" w:sz="0" w:space="0" w:color="auto"/>
                                            <w:bottom w:val="none" w:sz="0" w:space="0" w:color="auto"/>
                                            <w:right w:val="none" w:sz="0" w:space="0" w:color="auto"/>
                                          </w:divBdr>
                                          <w:divsChild>
                                            <w:div w:id="81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571401">
      <w:bodyDiv w:val="1"/>
      <w:marLeft w:val="0"/>
      <w:marRight w:val="0"/>
      <w:marTop w:val="0"/>
      <w:marBottom w:val="0"/>
      <w:divBdr>
        <w:top w:val="none" w:sz="0" w:space="0" w:color="auto"/>
        <w:left w:val="none" w:sz="0" w:space="0" w:color="auto"/>
        <w:bottom w:val="none" w:sz="0" w:space="0" w:color="auto"/>
        <w:right w:val="none" w:sz="0" w:space="0" w:color="auto"/>
      </w:divBdr>
    </w:div>
    <w:div w:id="190186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1DB6-B9DB-455D-8EBC-11D33975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18</Pages>
  <Words>4551</Words>
  <Characters>22075</Characters>
  <Application>Microsoft Office Word</Application>
  <DocSecurity>0</DocSecurity>
  <PresentationFormat/>
  <Lines>975</Lines>
  <Paragraphs>552</Paragraphs>
  <ScaleCrop>false</ScaleCrop>
  <HeadingPairs>
    <vt:vector size="2" baseType="variant">
      <vt:variant>
        <vt:lpstr>Title</vt:lpstr>
      </vt:variant>
      <vt:variant>
        <vt:i4>1</vt:i4>
      </vt:variant>
    </vt:vector>
  </HeadingPairs>
  <TitlesOfParts>
    <vt:vector size="1" baseType="lpstr">
      <vt:lpstr>Broadcasting Services (Events) Notice (No. 1) 2010</vt:lpstr>
    </vt:vector>
  </TitlesOfParts>
  <Manager/>
  <Company/>
  <LinksUpToDate>false</LinksUpToDate>
  <CharactersWithSpaces>26213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(Events) Notice (No. 1) 2010</dc:title>
  <dc:subject/>
  <dc:creator/>
  <cp:keywords/>
  <dc:description/>
  <cp:lastModifiedBy/>
  <cp:revision>1</cp:revision>
  <cp:lastPrinted>2013-03-07T05:43:00Z</cp:lastPrinted>
  <dcterms:created xsi:type="dcterms:W3CDTF">2017-03-02T23:14:00Z</dcterms:created>
  <dcterms:modified xsi:type="dcterms:W3CDTF">2017-03-02T23:14:00Z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Broadcasting Services (Events) Notice (No. 1) 2010</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Classification">
    <vt:lpwstr>UNCLASSIFIED</vt:lpwstr>
  </property>
  <property fmtid="{D5CDD505-2E9C-101B-9397-08002B2CF9AE}" pid="13" name="Header">
    <vt:lpwstr>Section</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81</vt:lpwstr>
  </property>
  <property fmtid="{D5CDD505-2E9C-101B-9397-08002B2CF9AE}" pid="17" name="StartDate">
    <vt:filetime>2017-03-01T13:00:00Z</vt:filetime>
  </property>
  <property fmtid="{D5CDD505-2E9C-101B-9397-08002B2CF9AE}" pid="18" name="PreparedDate">
    <vt:filetime>2016-05-11T14:00:00Z</vt:filetime>
  </property>
  <property fmtid="{D5CDD505-2E9C-101B-9397-08002B2CF9AE}" pid="19" name="RegisteredDate">
    <vt:filetime>2017-03-02T13:00:00Z</vt:filetime>
  </property>
  <property fmtid="{D5CDD505-2E9C-101B-9397-08002B2CF9AE}" pid="20" name="IncludesUpTo">
    <vt:lpwstr>Broadcasting Services (Events) Notice (No. 1) 2010 (Amendment No. 2 of 2017)</vt:lpwstr>
  </property>
</Properties>
</file>