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7B8" w:rsidRDefault="002C57B8" w:rsidP="002C57B8">
      <w:r>
        <w:rPr>
          <w:noProof/>
        </w:rPr>
        <w:drawing>
          <wp:inline distT="0" distB="0" distL="0" distR="0">
            <wp:extent cx="1419225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7B8" w:rsidRPr="001409F1" w:rsidRDefault="002C57B8" w:rsidP="002C57B8">
      <w:pPr>
        <w:pStyle w:val="Title"/>
        <w:pBdr>
          <w:bottom w:val="single" w:sz="4" w:space="3" w:color="auto"/>
        </w:pBdr>
      </w:pPr>
      <w:bookmarkStart w:id="0" w:name="Citation"/>
      <w:r>
        <w:t xml:space="preserve">Radiocommunications Devices (Compliance Labelling) Amendment Notice </w:t>
      </w:r>
      <w:r w:rsidR="00D949B6">
        <w:t>20</w:t>
      </w:r>
      <w:r>
        <w:t>1</w:t>
      </w:r>
      <w:r w:rsidR="00C24174">
        <w:t>1</w:t>
      </w:r>
      <w:r>
        <w:t xml:space="preserve"> (No.</w:t>
      </w:r>
      <w:r w:rsidR="00E32CCE">
        <w:t> </w:t>
      </w:r>
      <w:r w:rsidR="008D6DEB">
        <w:t>2</w:t>
      </w:r>
      <w:r>
        <w:t>)</w:t>
      </w:r>
      <w:bookmarkEnd w:id="0"/>
    </w:p>
    <w:p w:rsidR="002C57B8" w:rsidRDefault="002C57B8" w:rsidP="002C57B8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i/>
          <w:sz w:val="28"/>
          <w:szCs w:val="28"/>
          <w:lang w:val="en-US"/>
        </w:rPr>
        <w:t>Radiocommunications Act 1992</w:t>
      </w:r>
    </w:p>
    <w:p w:rsidR="002C57B8" w:rsidRPr="005E2FFF" w:rsidRDefault="002C57B8" w:rsidP="002C57B8">
      <w:pPr>
        <w:spacing w:before="360"/>
        <w:jc w:val="both"/>
      </w:pPr>
      <w:r>
        <w:t xml:space="preserve">The AUSTRALIAN COMMUNICATIONS AND MEDIA AUTHORITY makes this Notice under section </w:t>
      </w:r>
      <w:r w:rsidR="00CE6D74">
        <w:t>182</w:t>
      </w:r>
      <w:r>
        <w:t xml:space="preserve"> of the </w:t>
      </w:r>
      <w:r>
        <w:rPr>
          <w:i/>
        </w:rPr>
        <w:t>Radiocommunications Act 1992</w:t>
      </w:r>
      <w:r>
        <w:t>.</w:t>
      </w:r>
    </w:p>
    <w:p w:rsidR="002C57B8" w:rsidRDefault="002C57B8" w:rsidP="002C57B8">
      <w:pPr>
        <w:tabs>
          <w:tab w:val="right" w:pos="3686"/>
        </w:tabs>
        <w:spacing w:before="300" w:line="300" w:lineRule="exact"/>
      </w:pPr>
      <w:r>
        <w:t xml:space="preserve">Dated </w:t>
      </w:r>
      <w:bookmarkStart w:id="1" w:name="MadeDate"/>
      <w:bookmarkEnd w:id="1"/>
      <w:r>
        <w:tab/>
      </w:r>
      <w:bookmarkStart w:id="2" w:name="Year"/>
      <w:r w:rsidR="005C4E0F">
        <w:t xml:space="preserve">18 May </w:t>
      </w:r>
      <w:r>
        <w:t>20</w:t>
      </w:r>
      <w:bookmarkEnd w:id="2"/>
      <w:r>
        <w:t>1</w:t>
      </w:r>
      <w:r w:rsidR="009A4C01">
        <w:t>1</w:t>
      </w:r>
    </w:p>
    <w:p w:rsidR="005C4E0F" w:rsidRDefault="005C4E0F" w:rsidP="005C4E0F">
      <w:pPr>
        <w:pStyle w:val="NoSpacing"/>
        <w:jc w:val="right"/>
      </w:pPr>
    </w:p>
    <w:p w:rsidR="005C4E0F" w:rsidRPr="005C4E0F" w:rsidRDefault="005C4E0F" w:rsidP="005C4E0F">
      <w:pPr>
        <w:pStyle w:val="NoSpacing"/>
        <w:jc w:val="right"/>
        <w:rPr>
          <w:i/>
        </w:rPr>
      </w:pPr>
      <w:r>
        <w:rPr>
          <w:i/>
        </w:rPr>
        <w:t>Chris Chapman</w:t>
      </w:r>
    </w:p>
    <w:p w:rsidR="005C4E0F" w:rsidRDefault="005C4E0F" w:rsidP="005C4E0F">
      <w:pPr>
        <w:pStyle w:val="NoSpacing"/>
        <w:jc w:val="right"/>
      </w:pPr>
      <w:r>
        <w:t>[signed]</w:t>
      </w:r>
    </w:p>
    <w:p w:rsidR="002C57B8" w:rsidRDefault="002C57B8" w:rsidP="005C4E0F">
      <w:pPr>
        <w:pStyle w:val="NoSpacing"/>
        <w:jc w:val="right"/>
      </w:pPr>
      <w:r>
        <w:t>Member</w:t>
      </w:r>
    </w:p>
    <w:p w:rsidR="005C4E0F" w:rsidRDefault="005C4E0F" w:rsidP="005C4E0F">
      <w:pPr>
        <w:pStyle w:val="NoSpacing"/>
        <w:jc w:val="right"/>
      </w:pPr>
    </w:p>
    <w:p w:rsidR="002C57B8" w:rsidRDefault="005C4E0F" w:rsidP="005C4E0F">
      <w:pPr>
        <w:pStyle w:val="NoSpacing"/>
        <w:jc w:val="right"/>
      </w:pPr>
      <w:r>
        <w:rPr>
          <w:i/>
        </w:rPr>
        <w:t>Richard Bean</w:t>
      </w:r>
      <w:r w:rsidR="00B71D0A">
        <w:br/>
      </w:r>
      <w:r>
        <w:t>[signed]</w:t>
      </w:r>
      <w:r w:rsidR="00B71D0A">
        <w:br/>
      </w:r>
      <w:r w:rsidR="002C57B8">
        <w:t>Member/</w:t>
      </w:r>
      <w:r w:rsidR="002C57B8" w:rsidRPr="00786041">
        <w:t>General Manager</w:t>
      </w:r>
    </w:p>
    <w:p w:rsidR="002C57B8" w:rsidRDefault="002C57B8" w:rsidP="002C57B8">
      <w:pPr>
        <w:pStyle w:val="Default"/>
      </w:pPr>
    </w:p>
    <w:p w:rsidR="002C57B8" w:rsidRDefault="002C57B8" w:rsidP="002C57B8">
      <w:pPr>
        <w:pStyle w:val="Default"/>
      </w:pPr>
    </w:p>
    <w:p w:rsidR="00B71D0A" w:rsidRDefault="00B71D0A" w:rsidP="002C57B8">
      <w:pPr>
        <w:pBdr>
          <w:bottom w:val="single" w:sz="4" w:space="12" w:color="auto"/>
        </w:pBdr>
        <w:spacing w:line="240" w:lineRule="exact"/>
      </w:pPr>
      <w:bookmarkStart w:id="3" w:name="MinisterSign"/>
    </w:p>
    <w:p w:rsidR="002C57B8" w:rsidRDefault="002C57B8" w:rsidP="002C57B8">
      <w:pPr>
        <w:pBdr>
          <w:bottom w:val="single" w:sz="4" w:space="12" w:color="auto"/>
        </w:pBdr>
        <w:spacing w:line="240" w:lineRule="exact"/>
      </w:pPr>
      <w:r>
        <w:t>Australian Communications and Media Authority</w:t>
      </w:r>
      <w:bookmarkEnd w:id="3"/>
    </w:p>
    <w:p w:rsidR="002C57B8" w:rsidRDefault="002C57B8" w:rsidP="002C57B8">
      <w:pPr>
        <w:pStyle w:val="SigningPageBreak"/>
        <w:sectPr w:rsidR="002C57B8" w:rsidSect="002C57B8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2C57B8" w:rsidRDefault="002C57B8" w:rsidP="002C57B8">
      <w:pPr>
        <w:pStyle w:val="A1"/>
      </w:pPr>
      <w:r w:rsidRPr="006D5354">
        <w:rPr>
          <w:rStyle w:val="CharSectnoAm"/>
        </w:rPr>
        <w:lastRenderedPageBreak/>
        <w:t>1</w:t>
      </w:r>
      <w:r>
        <w:tab/>
        <w:t>Name of Notice</w:t>
      </w:r>
    </w:p>
    <w:p w:rsidR="002C57B8" w:rsidRDefault="002C57B8" w:rsidP="002C57B8">
      <w:pPr>
        <w:pStyle w:val="A2"/>
      </w:pPr>
      <w:r>
        <w:tab/>
      </w:r>
      <w:r>
        <w:tab/>
        <w:t xml:space="preserve">This Notice is the </w:t>
      </w:r>
      <w:r w:rsidRPr="002C57B8">
        <w:rPr>
          <w:i/>
        </w:rPr>
        <w:t>Radiocommunications Devices (Compliance Labelling) Amendment Notice 201</w:t>
      </w:r>
      <w:r w:rsidR="00C24174">
        <w:rPr>
          <w:i/>
        </w:rPr>
        <w:t>1</w:t>
      </w:r>
      <w:r w:rsidRPr="002C57B8">
        <w:rPr>
          <w:i/>
        </w:rPr>
        <w:t xml:space="preserve"> (No.</w:t>
      </w:r>
      <w:r w:rsidR="00E32CCE">
        <w:rPr>
          <w:i/>
        </w:rPr>
        <w:t xml:space="preserve"> </w:t>
      </w:r>
      <w:r w:rsidR="008D6DEB">
        <w:rPr>
          <w:i/>
        </w:rPr>
        <w:t>2</w:t>
      </w:r>
      <w:r w:rsidRPr="002C57B8">
        <w:rPr>
          <w:i/>
        </w:rPr>
        <w:t>).</w:t>
      </w:r>
    </w:p>
    <w:p w:rsidR="00392423" w:rsidRDefault="002C57B8" w:rsidP="00392423">
      <w:pPr>
        <w:pStyle w:val="A1"/>
      </w:pPr>
      <w:r w:rsidRPr="006D5354">
        <w:rPr>
          <w:rStyle w:val="CharSectnoAm"/>
        </w:rPr>
        <w:t>2</w:t>
      </w:r>
      <w:r>
        <w:tab/>
      </w:r>
      <w:r w:rsidR="00392423">
        <w:t>Commencement</w:t>
      </w:r>
    </w:p>
    <w:p w:rsidR="0044277E" w:rsidRDefault="00392423">
      <w:pPr>
        <w:tabs>
          <w:tab w:val="left" w:pos="993"/>
        </w:tabs>
      </w:pPr>
      <w:r>
        <w:tab/>
        <w:t>This Notice commences on</w:t>
      </w:r>
      <w:r w:rsidR="00E92A64">
        <w:t xml:space="preserve"> the last to occur of:</w:t>
      </w:r>
    </w:p>
    <w:p w:rsidR="0044277E" w:rsidRDefault="00392423">
      <w:pPr>
        <w:pStyle w:val="R1"/>
        <w:numPr>
          <w:ilvl w:val="0"/>
          <w:numId w:val="1"/>
        </w:numPr>
      </w:pPr>
      <w:r>
        <w:t>the da</w:t>
      </w:r>
      <w:r w:rsidR="007C7F71">
        <w:t>te</w:t>
      </w:r>
      <w:r>
        <w:t xml:space="preserve"> </w:t>
      </w:r>
      <w:r w:rsidR="007C7F71">
        <w:t xml:space="preserve">on which </w:t>
      </w:r>
      <w:r>
        <w:t>it is registered;</w:t>
      </w:r>
    </w:p>
    <w:p w:rsidR="00A67550" w:rsidRDefault="001439C4" w:rsidP="00A67550">
      <w:pPr>
        <w:pStyle w:val="P1"/>
        <w:numPr>
          <w:ilvl w:val="0"/>
          <w:numId w:val="1"/>
        </w:numPr>
      </w:pPr>
      <w:r>
        <w:t>the da</w:t>
      </w:r>
      <w:r w:rsidR="007C7F71">
        <w:t>te</w:t>
      </w:r>
      <w:r>
        <w:t xml:space="preserve"> </w:t>
      </w:r>
      <w:r w:rsidR="00896E2C">
        <w:t>on which</w:t>
      </w:r>
      <w:r w:rsidR="00D40D5C">
        <w:t xml:space="preserve"> it</w:t>
      </w:r>
      <w:r>
        <w:t xml:space="preserve"> is g</w:t>
      </w:r>
      <w:r w:rsidR="00D40D5C">
        <w:t>azetted;</w:t>
      </w:r>
      <w:r w:rsidR="0031023B">
        <w:t xml:space="preserve"> </w:t>
      </w:r>
      <w:r w:rsidR="00E92A64">
        <w:t>and</w:t>
      </w:r>
    </w:p>
    <w:p w:rsidR="0044277E" w:rsidRDefault="00392423">
      <w:pPr>
        <w:pStyle w:val="P1"/>
        <w:numPr>
          <w:ilvl w:val="0"/>
          <w:numId w:val="1"/>
        </w:numPr>
        <w:rPr>
          <w:i/>
          <w:iCs/>
        </w:rPr>
      </w:pPr>
      <w:r w:rsidRPr="006F4AA8">
        <w:t xml:space="preserve">the commencement of the </w:t>
      </w:r>
      <w:r w:rsidRPr="006F4AA8">
        <w:rPr>
          <w:i/>
          <w:iCs/>
        </w:rPr>
        <w:t>Radiocommunications (UHF CB Radio Equipment) Standard 201</w:t>
      </w:r>
      <w:r w:rsidR="00C24174">
        <w:rPr>
          <w:i/>
          <w:iCs/>
        </w:rPr>
        <w:t>1</w:t>
      </w:r>
      <w:r w:rsidR="00546588">
        <w:rPr>
          <w:i/>
          <w:iCs/>
        </w:rPr>
        <w:t xml:space="preserve"> (No.1</w:t>
      </w:r>
      <w:r w:rsidR="008D6DEB">
        <w:rPr>
          <w:i/>
          <w:iCs/>
        </w:rPr>
        <w:t>)</w:t>
      </w:r>
      <w:r w:rsidR="00E92A64">
        <w:rPr>
          <w:iCs/>
        </w:rPr>
        <w:t>.</w:t>
      </w:r>
    </w:p>
    <w:p w:rsidR="00675082" w:rsidRDefault="00675082">
      <w:pPr>
        <w:pStyle w:val="P1"/>
        <w:spacing w:before="0"/>
        <w:ind w:left="720" w:firstLine="0"/>
        <w:rPr>
          <w:i/>
          <w:color w:val="000000"/>
          <w:sz w:val="20"/>
          <w:szCs w:val="20"/>
          <w:lang w:eastAsia="en-US"/>
        </w:rPr>
      </w:pPr>
    </w:p>
    <w:p w:rsidR="00675082" w:rsidRPr="00E92A64" w:rsidRDefault="00FF3CB5" w:rsidP="00FF3CB5">
      <w:pPr>
        <w:pStyle w:val="P1"/>
        <w:tabs>
          <w:tab w:val="left" w:pos="993"/>
        </w:tabs>
        <w:spacing w:before="0"/>
        <w:ind w:left="964" w:firstLine="0"/>
        <w:rPr>
          <w:i/>
          <w:color w:val="000000"/>
          <w:sz w:val="20"/>
          <w:szCs w:val="20"/>
          <w:u w:val="single"/>
          <w:lang w:eastAsia="en-US"/>
        </w:rPr>
      </w:pPr>
      <w:r w:rsidRPr="00E92A64">
        <w:rPr>
          <w:i/>
          <w:color w:val="000000"/>
          <w:sz w:val="20"/>
          <w:szCs w:val="20"/>
          <w:lang w:eastAsia="en-US"/>
        </w:rPr>
        <w:tab/>
      </w:r>
      <w:r w:rsidRPr="00E92A64">
        <w:rPr>
          <w:i/>
          <w:color w:val="000000"/>
          <w:sz w:val="20"/>
          <w:szCs w:val="20"/>
          <w:lang w:eastAsia="en-US"/>
        </w:rPr>
        <w:tab/>
      </w:r>
      <w:r w:rsidR="0004697D" w:rsidRPr="00E92A64">
        <w:rPr>
          <w:i/>
          <w:color w:val="000000"/>
          <w:sz w:val="20"/>
          <w:szCs w:val="20"/>
          <w:lang w:eastAsia="en-US"/>
        </w:rPr>
        <w:t>Note</w:t>
      </w:r>
      <w:r w:rsidR="00E92A64" w:rsidRPr="00E92A64">
        <w:rPr>
          <w:i/>
          <w:color w:val="000000"/>
          <w:sz w:val="20"/>
          <w:szCs w:val="20"/>
          <w:lang w:eastAsia="en-US"/>
        </w:rPr>
        <w:t xml:space="preserve"> 1</w:t>
      </w:r>
      <w:r w:rsidR="0004697D" w:rsidRPr="00E92A64">
        <w:rPr>
          <w:i/>
          <w:color w:val="000000"/>
          <w:sz w:val="20"/>
          <w:szCs w:val="20"/>
          <w:lang w:eastAsia="en-US"/>
        </w:rPr>
        <w:t>:</w:t>
      </w:r>
      <w:r w:rsidR="0004697D" w:rsidRPr="00E92A64">
        <w:rPr>
          <w:color w:val="000000"/>
          <w:sz w:val="20"/>
          <w:szCs w:val="20"/>
          <w:lang w:eastAsia="en-US"/>
        </w:rPr>
        <w:t xml:space="preserve"> </w:t>
      </w:r>
      <w:r w:rsidR="0004697D" w:rsidRPr="00E92A64">
        <w:rPr>
          <w:i/>
          <w:color w:val="000000"/>
          <w:sz w:val="20"/>
          <w:szCs w:val="20"/>
          <w:lang w:eastAsia="en-US"/>
        </w:rPr>
        <w:t xml:space="preserve">All legislative instruments and compilations are registered on the Federal Register of Legislative Instruments kept under the </w:t>
      </w:r>
      <w:r w:rsidR="0004697D" w:rsidRPr="00E92A64">
        <w:rPr>
          <w:i/>
          <w:iCs/>
          <w:color w:val="000000"/>
          <w:sz w:val="20"/>
          <w:szCs w:val="20"/>
          <w:lang w:eastAsia="en-US"/>
        </w:rPr>
        <w:t>Legislative Instruments Act 2003</w:t>
      </w:r>
      <w:r w:rsidR="0004697D" w:rsidRPr="00E92A64">
        <w:rPr>
          <w:i/>
          <w:color w:val="000000"/>
          <w:sz w:val="20"/>
          <w:szCs w:val="20"/>
          <w:lang w:eastAsia="en-US"/>
        </w:rPr>
        <w:t>.</w:t>
      </w:r>
      <w:r w:rsidR="0004697D" w:rsidRPr="00E92A64">
        <w:rPr>
          <w:i/>
          <w:iCs/>
          <w:color w:val="000000"/>
          <w:sz w:val="20"/>
          <w:szCs w:val="20"/>
          <w:lang w:eastAsia="en-US"/>
        </w:rPr>
        <w:t xml:space="preserve"> </w:t>
      </w:r>
      <w:r w:rsidR="0004697D" w:rsidRPr="00E92A64">
        <w:rPr>
          <w:i/>
          <w:color w:val="000000"/>
          <w:sz w:val="20"/>
          <w:szCs w:val="20"/>
          <w:lang w:eastAsia="en-US"/>
        </w:rPr>
        <w:t xml:space="preserve">See </w:t>
      </w:r>
      <w:hyperlink r:id="rId14" w:history="1">
        <w:r w:rsidR="00E92A64" w:rsidRPr="00E92A64">
          <w:rPr>
            <w:rStyle w:val="Hyperlink"/>
            <w:i/>
            <w:sz w:val="20"/>
            <w:szCs w:val="20"/>
            <w:lang w:eastAsia="en-US"/>
          </w:rPr>
          <w:t>http://www.frli.gov</w:t>
        </w:r>
      </w:hyperlink>
      <w:r w:rsidR="0004697D" w:rsidRPr="00E92A64">
        <w:rPr>
          <w:i/>
          <w:color w:val="000000"/>
          <w:sz w:val="20"/>
          <w:szCs w:val="20"/>
          <w:u w:val="single"/>
          <w:lang w:eastAsia="en-US"/>
        </w:rPr>
        <w:t>.</w:t>
      </w:r>
    </w:p>
    <w:p w:rsidR="00E92A64" w:rsidRPr="00E92A64" w:rsidRDefault="00E92A64" w:rsidP="00FF3CB5">
      <w:pPr>
        <w:pStyle w:val="P1"/>
        <w:tabs>
          <w:tab w:val="left" w:pos="993"/>
        </w:tabs>
        <w:spacing w:before="0"/>
        <w:ind w:left="964" w:firstLine="0"/>
        <w:rPr>
          <w:i/>
          <w:sz w:val="20"/>
          <w:szCs w:val="20"/>
        </w:rPr>
      </w:pPr>
      <w:r w:rsidRPr="00E92A64">
        <w:rPr>
          <w:i/>
          <w:color w:val="000000"/>
          <w:sz w:val="20"/>
          <w:szCs w:val="20"/>
          <w:lang w:eastAsia="en-US"/>
        </w:rPr>
        <w:t>Note 2</w:t>
      </w:r>
      <w:r w:rsidR="00466041" w:rsidRPr="00466041">
        <w:rPr>
          <w:sz w:val="20"/>
          <w:szCs w:val="20"/>
        </w:rPr>
        <w:t xml:space="preserve">: </w:t>
      </w:r>
      <w:r w:rsidR="00466041" w:rsidRPr="00466041">
        <w:rPr>
          <w:i/>
          <w:sz w:val="20"/>
          <w:szCs w:val="20"/>
        </w:rPr>
        <w:t xml:space="preserve">All three of these events must occur before this Notice commences. </w:t>
      </w:r>
    </w:p>
    <w:p w:rsidR="008D6DEB" w:rsidRDefault="002C57B8" w:rsidP="00392423">
      <w:pPr>
        <w:pStyle w:val="A1"/>
        <w:rPr>
          <w:i/>
        </w:rPr>
      </w:pPr>
      <w:r w:rsidRPr="006D5354">
        <w:rPr>
          <w:rStyle w:val="CharSectnoAm"/>
        </w:rPr>
        <w:t>3</w:t>
      </w:r>
      <w:r>
        <w:tab/>
      </w:r>
      <w:r w:rsidR="008D6DEB">
        <w:t xml:space="preserve">Revocation of the </w:t>
      </w:r>
      <w:r w:rsidR="008D6DEB">
        <w:rPr>
          <w:i/>
        </w:rPr>
        <w:t xml:space="preserve">Radiocommunications Devices (Compliance Labelling) </w:t>
      </w:r>
      <w:r w:rsidR="0004697D" w:rsidRPr="002C57B8">
        <w:rPr>
          <w:i/>
        </w:rPr>
        <w:t xml:space="preserve">Amendment </w:t>
      </w:r>
      <w:r w:rsidR="008D6DEB">
        <w:rPr>
          <w:i/>
        </w:rPr>
        <w:t>Notice 2011 (No.1)</w:t>
      </w:r>
    </w:p>
    <w:p w:rsidR="00DB3B35" w:rsidRDefault="008D6DEB" w:rsidP="00DB3B35">
      <w:pPr>
        <w:rPr>
          <w:rStyle w:val="CharSectnoAm"/>
          <w:b/>
        </w:rPr>
      </w:pPr>
      <w:r>
        <w:rPr>
          <w:rStyle w:val="CharSectnoAm"/>
          <w:rFonts w:ascii="Arial" w:hAnsi="Arial"/>
          <w:b/>
        </w:rPr>
        <w:tab/>
      </w:r>
    </w:p>
    <w:p w:rsidR="00DB3B35" w:rsidRDefault="008D6DEB" w:rsidP="00FF3CB5">
      <w:pPr>
        <w:ind w:left="964"/>
        <w:rPr>
          <w:rStyle w:val="CharSectnoAm"/>
        </w:rPr>
      </w:pPr>
      <w:r>
        <w:rPr>
          <w:rStyle w:val="CharSectnoAm"/>
        </w:rPr>
        <w:t xml:space="preserve">The </w:t>
      </w:r>
      <w:r>
        <w:rPr>
          <w:rStyle w:val="CharSectnoAm"/>
          <w:i/>
        </w:rPr>
        <w:t xml:space="preserve">Radiocommunications Devices (Compliance Labelling) </w:t>
      </w:r>
      <w:r w:rsidR="0004697D" w:rsidRPr="002C57B8">
        <w:rPr>
          <w:i/>
        </w:rPr>
        <w:t xml:space="preserve">Amendment </w:t>
      </w:r>
      <w:r>
        <w:rPr>
          <w:rStyle w:val="CharSectnoAm"/>
          <w:i/>
        </w:rPr>
        <w:t xml:space="preserve">Notice 2011 (No.1) </w:t>
      </w:r>
      <w:r>
        <w:rPr>
          <w:rStyle w:val="CharSectnoAm"/>
        </w:rPr>
        <w:t xml:space="preserve">is revoked. </w:t>
      </w:r>
    </w:p>
    <w:p w:rsidR="00675082" w:rsidRDefault="00675082">
      <w:pPr>
        <w:ind w:left="720"/>
        <w:rPr>
          <w:rStyle w:val="CharSectnoAm"/>
          <w:b/>
          <w:i/>
          <w:sz w:val="20"/>
          <w:szCs w:val="20"/>
        </w:rPr>
      </w:pPr>
    </w:p>
    <w:p w:rsidR="00DB3B35" w:rsidRPr="00DB3B35" w:rsidRDefault="00DB3B35" w:rsidP="00FF3CB5">
      <w:pPr>
        <w:ind w:left="964"/>
        <w:rPr>
          <w:b/>
          <w:i/>
          <w:sz w:val="20"/>
          <w:szCs w:val="20"/>
        </w:rPr>
      </w:pPr>
      <w:r w:rsidRPr="00DB3B35">
        <w:rPr>
          <w:rStyle w:val="CharSectnoAm"/>
          <w:i/>
          <w:sz w:val="20"/>
          <w:szCs w:val="20"/>
        </w:rPr>
        <w:t xml:space="preserve">Note: the </w:t>
      </w:r>
      <w:r w:rsidR="00466041" w:rsidRPr="00466041">
        <w:rPr>
          <w:rStyle w:val="CharSectnoAm"/>
          <w:b/>
          <w:i/>
          <w:sz w:val="20"/>
          <w:szCs w:val="20"/>
        </w:rPr>
        <w:t xml:space="preserve">Radiocommunications Devices (Compliance Labelling) </w:t>
      </w:r>
      <w:r w:rsidR="00466041" w:rsidRPr="00466041">
        <w:rPr>
          <w:b/>
          <w:i/>
          <w:sz w:val="20"/>
          <w:szCs w:val="20"/>
        </w:rPr>
        <w:t xml:space="preserve">Amendment </w:t>
      </w:r>
      <w:r w:rsidR="00466041" w:rsidRPr="00466041">
        <w:rPr>
          <w:rStyle w:val="CharSectnoAm"/>
          <w:b/>
          <w:i/>
          <w:sz w:val="20"/>
          <w:szCs w:val="20"/>
        </w:rPr>
        <w:t>Notice 2011 (No.1)</w:t>
      </w:r>
      <w:r w:rsidRPr="00DB3B35">
        <w:rPr>
          <w:rStyle w:val="CharSectnoAm"/>
          <w:i/>
          <w:sz w:val="20"/>
          <w:szCs w:val="20"/>
        </w:rPr>
        <w:t xml:space="preserve"> was made by the Australian Communications and Media Authority on 18 February 2011</w:t>
      </w:r>
      <w:r w:rsidR="00204095">
        <w:rPr>
          <w:rStyle w:val="CharSectnoAm"/>
          <w:i/>
          <w:sz w:val="20"/>
          <w:szCs w:val="20"/>
        </w:rPr>
        <w:t xml:space="preserve">. </w:t>
      </w:r>
      <w:r w:rsidR="0004697D" w:rsidRPr="0004697D">
        <w:rPr>
          <w:i/>
          <w:sz w:val="20"/>
          <w:szCs w:val="20"/>
          <w:lang w:eastAsia="en-US"/>
        </w:rPr>
        <w:t xml:space="preserve"> </w:t>
      </w:r>
      <w:r w:rsidR="00204095">
        <w:rPr>
          <w:i/>
          <w:sz w:val="20"/>
          <w:szCs w:val="20"/>
          <w:lang w:eastAsia="en-US"/>
        </w:rPr>
        <w:t>It</w:t>
      </w:r>
      <w:r w:rsidR="0004697D" w:rsidRPr="0029571B">
        <w:rPr>
          <w:i/>
          <w:sz w:val="20"/>
          <w:szCs w:val="20"/>
          <w:lang w:eastAsia="en-US"/>
        </w:rPr>
        <w:t xml:space="preserve"> </w:t>
      </w:r>
      <w:r w:rsidR="005C3D78" w:rsidRPr="0029571B">
        <w:rPr>
          <w:i/>
          <w:sz w:val="20"/>
          <w:szCs w:val="20"/>
          <w:lang w:eastAsia="en-US"/>
        </w:rPr>
        <w:t>was not registered on the</w:t>
      </w:r>
      <w:r w:rsidR="005C3D78" w:rsidRPr="0029571B">
        <w:rPr>
          <w:i/>
          <w:color w:val="000000"/>
          <w:sz w:val="20"/>
          <w:szCs w:val="20"/>
          <w:lang w:eastAsia="en-US"/>
        </w:rPr>
        <w:t xml:space="preserve"> </w:t>
      </w:r>
      <w:r w:rsidR="005C3D78" w:rsidRPr="00DB2745">
        <w:rPr>
          <w:i/>
          <w:color w:val="000000"/>
          <w:sz w:val="20"/>
          <w:szCs w:val="20"/>
          <w:lang w:eastAsia="en-US"/>
        </w:rPr>
        <w:t>Federal Register of Legislative Instruments</w:t>
      </w:r>
      <w:r w:rsidR="00E92A64">
        <w:rPr>
          <w:i/>
          <w:sz w:val="20"/>
          <w:szCs w:val="20"/>
          <w:lang w:eastAsia="en-US"/>
        </w:rPr>
        <w:t xml:space="preserve">, nor was it Gazetted, </w:t>
      </w:r>
      <w:r w:rsidR="00204095" w:rsidRPr="0029571B">
        <w:rPr>
          <w:i/>
          <w:sz w:val="20"/>
          <w:szCs w:val="20"/>
          <w:lang w:eastAsia="en-US"/>
        </w:rPr>
        <w:t>follo</w:t>
      </w:r>
      <w:r w:rsidR="00204095">
        <w:rPr>
          <w:i/>
          <w:sz w:val="20"/>
          <w:szCs w:val="20"/>
          <w:lang w:eastAsia="en-US"/>
        </w:rPr>
        <w:t>wing the identification of a technical error in the instrument</w:t>
      </w:r>
      <w:r w:rsidR="0004697D">
        <w:rPr>
          <w:i/>
          <w:sz w:val="20"/>
          <w:szCs w:val="20"/>
          <w:lang w:eastAsia="en-US"/>
        </w:rPr>
        <w:t>.</w:t>
      </w:r>
      <w:r w:rsidR="00E92A64">
        <w:rPr>
          <w:i/>
          <w:sz w:val="20"/>
          <w:szCs w:val="20"/>
          <w:lang w:eastAsia="en-US"/>
        </w:rPr>
        <w:t xml:space="preserve"> Hence it never commenced operation. It is being revoked for the avoidance of doubt. </w:t>
      </w:r>
    </w:p>
    <w:p w:rsidR="002C57B8" w:rsidRPr="00813BD8" w:rsidRDefault="00DB3B35" w:rsidP="00392423">
      <w:pPr>
        <w:pStyle w:val="A1"/>
        <w:rPr>
          <w:rFonts w:cs="Arial"/>
        </w:rPr>
      </w:pPr>
      <w:r w:rsidRPr="00DB3B35">
        <w:rPr>
          <w:rFonts w:cs="Arial"/>
        </w:rPr>
        <w:t>4.</w:t>
      </w:r>
      <w:r w:rsidRPr="00DB3B35">
        <w:rPr>
          <w:rFonts w:cs="Arial"/>
        </w:rPr>
        <w:tab/>
      </w:r>
      <w:r w:rsidR="002C57B8" w:rsidRPr="00813BD8">
        <w:rPr>
          <w:rFonts w:cs="Arial"/>
        </w:rPr>
        <w:t xml:space="preserve">Amendment of </w:t>
      </w:r>
      <w:r w:rsidR="002C57B8" w:rsidRPr="00813BD8">
        <w:rPr>
          <w:rFonts w:cs="Arial"/>
          <w:i/>
        </w:rPr>
        <w:t>Radiocommunications Devices (Compliance Labelling) Notice 2003</w:t>
      </w:r>
    </w:p>
    <w:p w:rsidR="00FF3CB5" w:rsidRDefault="002C57B8" w:rsidP="002C57B8">
      <w:pPr>
        <w:pStyle w:val="A2"/>
      </w:pPr>
      <w:r>
        <w:tab/>
      </w:r>
      <w:r>
        <w:tab/>
        <w:t xml:space="preserve">Schedule 1 amends the </w:t>
      </w:r>
      <w:r>
        <w:rPr>
          <w:i/>
        </w:rPr>
        <w:t>Radiocommunications Devices (Compliance Labelling) Notice 2003</w:t>
      </w:r>
      <w:r>
        <w:t>.</w:t>
      </w:r>
    </w:p>
    <w:p w:rsidR="00FF3CB5" w:rsidRDefault="00FF3CB5" w:rsidP="00FF3CB5">
      <w:r>
        <w:br w:type="page"/>
      </w:r>
    </w:p>
    <w:p w:rsidR="002C57B8" w:rsidRPr="005E2FFF" w:rsidRDefault="002C57B8" w:rsidP="002C57B8">
      <w:pPr>
        <w:pStyle w:val="A2"/>
      </w:pPr>
    </w:p>
    <w:p w:rsidR="002C57B8" w:rsidRDefault="002C57B8" w:rsidP="002C57B8">
      <w:pPr>
        <w:pStyle w:val="AS"/>
      </w:pPr>
      <w:r w:rsidRPr="006D5354">
        <w:rPr>
          <w:rStyle w:val="CharAmSchNo"/>
        </w:rPr>
        <w:t>Schedule 1</w:t>
      </w:r>
      <w:r>
        <w:tab/>
      </w:r>
      <w:r w:rsidRPr="006D5354">
        <w:rPr>
          <w:rStyle w:val="CharAmSchText"/>
        </w:rPr>
        <w:t>Amendment</w:t>
      </w:r>
    </w:p>
    <w:p w:rsidR="002C57B8" w:rsidRDefault="002C57B8" w:rsidP="002C57B8">
      <w:pPr>
        <w:pStyle w:val="ASref"/>
      </w:pPr>
      <w:r>
        <w:t xml:space="preserve">(section </w:t>
      </w:r>
      <w:r w:rsidR="00813BD8">
        <w:t>4</w:t>
      </w:r>
      <w:r>
        <w:t>)</w:t>
      </w:r>
    </w:p>
    <w:p w:rsidR="002C57B8" w:rsidRPr="00067D4E" w:rsidRDefault="002C57B8" w:rsidP="002C57B8">
      <w:pPr>
        <w:pStyle w:val="Header"/>
        <w:rPr>
          <w:vanish/>
        </w:rPr>
      </w:pPr>
      <w:r w:rsidRPr="00067D4E">
        <w:rPr>
          <w:rStyle w:val="CharAmSchPTNo"/>
          <w:vanish/>
        </w:rPr>
        <w:t xml:space="preserve"> </w:t>
      </w:r>
      <w:r w:rsidRPr="00067D4E">
        <w:rPr>
          <w:rStyle w:val="CharAmSchPTText"/>
          <w:vanish/>
        </w:rPr>
        <w:t xml:space="preserve"> </w:t>
      </w:r>
    </w:p>
    <w:p w:rsidR="002C57B8" w:rsidRPr="00906485" w:rsidRDefault="002C57B8" w:rsidP="002C57B8">
      <w:pPr>
        <w:pStyle w:val="A1S"/>
      </w:pPr>
      <w:r>
        <w:t>[</w:t>
      </w:r>
      <w:r w:rsidR="00D949B6">
        <w:t>1</w:t>
      </w:r>
      <w:r>
        <w:t>]</w:t>
      </w:r>
      <w:r>
        <w:tab/>
      </w:r>
      <w:r w:rsidR="00B27B14">
        <w:t>Schedule 3, Item 11</w:t>
      </w:r>
    </w:p>
    <w:p w:rsidR="00B27B14" w:rsidRDefault="00B27B14" w:rsidP="002C57B8">
      <w:pPr>
        <w:pStyle w:val="A2S"/>
        <w:rPr>
          <w:i w:val="0"/>
          <w:iCs/>
        </w:rPr>
      </w:pPr>
      <w:r>
        <w:t>omit</w:t>
      </w:r>
    </w:p>
    <w:p w:rsidR="00B27B14" w:rsidRPr="00B27B14" w:rsidRDefault="00B27B14" w:rsidP="00B27B14">
      <w:pPr>
        <w:pStyle w:val="A2S"/>
        <w:ind w:firstLine="476"/>
      </w:pPr>
      <w:r w:rsidRPr="00B27B14">
        <w:rPr>
          <w:iCs/>
        </w:rPr>
        <w:t>Radiocommunications (UHF CB Radio Equipment) Standard 2004</w:t>
      </w:r>
    </w:p>
    <w:p w:rsidR="00B27B14" w:rsidRDefault="00FF3CB5" w:rsidP="00B27B14">
      <w:pPr>
        <w:pStyle w:val="A2S"/>
      </w:pPr>
      <w:r>
        <w:t>i</w:t>
      </w:r>
      <w:r w:rsidR="00B27B14">
        <w:t>nsert</w:t>
      </w:r>
    </w:p>
    <w:p w:rsidR="00FF3CB5" w:rsidRPr="00FF3CB5" w:rsidRDefault="00FF3CB5" w:rsidP="00FF3CB5">
      <w:pPr>
        <w:rPr>
          <w:i/>
        </w:rPr>
      </w:pPr>
      <w:r>
        <w:tab/>
      </w:r>
      <w:r>
        <w:tab/>
      </w:r>
      <w:r>
        <w:rPr>
          <w:i/>
        </w:rPr>
        <w:t xml:space="preserve">Radiocommunications </w:t>
      </w:r>
      <w:r w:rsidRPr="00FF3CB5">
        <w:rPr>
          <w:i/>
        </w:rPr>
        <w:t>(</w:t>
      </w:r>
      <w:r w:rsidRPr="00FF3CB5">
        <w:rPr>
          <w:i/>
          <w:iCs/>
        </w:rPr>
        <w:t>UHF CB Radio Equipment) Standard 2011 (No.1)</w:t>
      </w:r>
    </w:p>
    <w:p w:rsidR="00DB3B35" w:rsidRDefault="00DB3B35" w:rsidP="007148D3">
      <w:pPr>
        <w:pStyle w:val="A2S"/>
        <w:ind w:firstLine="476"/>
      </w:pPr>
    </w:p>
    <w:sectPr w:rsidR="00DB3B35" w:rsidSect="00E61F27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179" w:rsidRDefault="00BE1179" w:rsidP="002C57B8">
      <w:r>
        <w:separator/>
      </w:r>
    </w:p>
  </w:endnote>
  <w:endnote w:type="continuationSeparator" w:id="0">
    <w:p w:rsidR="00BE1179" w:rsidRDefault="00BE1179" w:rsidP="002C5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AE2" w:rsidRDefault="00D64AE2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D64AE2" w:rsidRPr="000E1CC4">
      <w:tc>
        <w:tcPr>
          <w:tcW w:w="1134" w:type="dxa"/>
        </w:tcPr>
        <w:p w:rsidR="00D64AE2" w:rsidRPr="000E1CC4" w:rsidRDefault="0013063F" w:rsidP="00B7774C">
          <w:pPr>
            <w:spacing w:line="240" w:lineRule="exact"/>
            <w:rPr>
              <w:rFonts w:ascii="Arial" w:hAnsi="Arial" w:cs="Arial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="00D64AE2"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="00D64AE2">
            <w:rPr>
              <w:rStyle w:val="PageNumber"/>
              <w:rFonts w:cs="Arial"/>
              <w:noProof/>
              <w:szCs w:val="22"/>
            </w:rPr>
            <w:t>8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D64AE2" w:rsidRPr="0056689B" w:rsidRDefault="0013063F" w:rsidP="00B7774C">
          <w:pPr>
            <w:pStyle w:val="Footer"/>
            <w:tabs>
              <w:tab w:val="clear" w:pos="3600"/>
              <w:tab w:val="clear" w:pos="7201"/>
            </w:tabs>
            <w:spacing w:before="20" w:after="120" w:line="240" w:lineRule="exact"/>
            <w:ind w:left="283" w:firstLine="210"/>
            <w:jc w:val="left"/>
            <w:rPr>
              <w:rFonts w:ascii="Times New Roman" w:hAnsi="Times New Roman"/>
              <w:i w:val="0"/>
              <w:sz w:val="24"/>
              <w:szCs w:val="24"/>
            </w:rPr>
          </w:pPr>
          <w:r w:rsidRPr="0056689B">
            <w:rPr>
              <w:rFonts w:ascii="Times New Roman" w:hAnsi="Times New Roman"/>
              <w:i w:val="0"/>
              <w:sz w:val="24"/>
              <w:szCs w:val="24"/>
            </w:rPr>
            <w:fldChar w:fldCharType="begin"/>
          </w:r>
          <w:r w:rsidR="00D64AE2" w:rsidRPr="0056689B">
            <w:rPr>
              <w:rFonts w:ascii="Times New Roman" w:hAnsi="Times New Roman"/>
              <w:i w:val="0"/>
              <w:sz w:val="24"/>
              <w:szCs w:val="24"/>
            </w:rPr>
            <w:instrText xml:space="preserve"> REF  Citation\*charformat </w:instrText>
          </w:r>
          <w:r w:rsidRPr="0056689B">
            <w:rPr>
              <w:rFonts w:ascii="Times New Roman" w:hAnsi="Times New Roman"/>
              <w:i w:val="0"/>
              <w:sz w:val="24"/>
              <w:szCs w:val="24"/>
            </w:rPr>
            <w:fldChar w:fldCharType="separate"/>
          </w:r>
          <w:r w:rsidR="00DB3B35">
            <w:rPr>
              <w:rFonts w:ascii="Times New Roman" w:hAnsi="Times New Roman"/>
              <w:i w:val="0"/>
              <w:sz w:val="24"/>
              <w:szCs w:val="24"/>
            </w:rPr>
            <w:t>Radiocommunications Devices (Compliance Labelling) Amendment Notice 2011 (No. 2)</w:t>
          </w:r>
          <w:r w:rsidRPr="0056689B">
            <w:rPr>
              <w:rFonts w:ascii="Times New Roman" w:hAnsi="Times New Roman"/>
              <w:i w:val="0"/>
              <w:sz w:val="24"/>
              <w:szCs w:val="24"/>
            </w:rPr>
            <w:fldChar w:fldCharType="end"/>
          </w:r>
        </w:p>
      </w:tc>
      <w:tc>
        <w:tcPr>
          <w:tcW w:w="1134" w:type="dxa"/>
        </w:tcPr>
        <w:p w:rsidR="00D64AE2" w:rsidRPr="000E1CC4" w:rsidRDefault="00D64AE2" w:rsidP="00B7774C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D64AE2" w:rsidRDefault="00D64AE2">
    <w:pPr>
      <w:pStyle w:val="FooterDraft"/>
      <w:ind w:right="360" w:firstLine="360"/>
    </w:pPr>
  </w:p>
  <w:p w:rsidR="00D64AE2" w:rsidRDefault="00D64AE2">
    <w:pPr>
      <w:pStyle w:val="FooterInf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AE2" w:rsidRDefault="00D64AE2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D64AE2" w:rsidRPr="000E1CC4">
      <w:tc>
        <w:tcPr>
          <w:tcW w:w="1134" w:type="dxa"/>
        </w:tcPr>
        <w:p w:rsidR="00D64AE2" w:rsidRPr="000E1CC4" w:rsidRDefault="00D64AE2" w:rsidP="00B7774C">
          <w:pPr>
            <w:spacing w:line="240" w:lineRule="exact"/>
          </w:pPr>
        </w:p>
      </w:tc>
      <w:tc>
        <w:tcPr>
          <w:tcW w:w="6095" w:type="dxa"/>
        </w:tcPr>
        <w:p w:rsidR="00D64AE2" w:rsidRPr="0056689B" w:rsidRDefault="0013063F" w:rsidP="00B7774C">
          <w:pPr>
            <w:pStyle w:val="FooterCitation"/>
            <w:tabs>
              <w:tab w:val="clear" w:pos="4153"/>
              <w:tab w:val="clear" w:pos="8306"/>
            </w:tabs>
            <w:spacing w:before="0" w:line="240" w:lineRule="auto"/>
            <w:ind w:left="1415" w:hanging="283"/>
            <w:jc w:val="left"/>
            <w:rPr>
              <w:rFonts w:ascii="Times New Roman" w:hAnsi="Times New Roman"/>
              <w:i w:val="0"/>
              <w:sz w:val="24"/>
            </w:rPr>
          </w:pPr>
          <w:r w:rsidRPr="0056689B">
            <w:rPr>
              <w:rFonts w:ascii="Times New Roman" w:hAnsi="Times New Roman"/>
              <w:i w:val="0"/>
              <w:sz w:val="24"/>
            </w:rPr>
            <w:fldChar w:fldCharType="begin"/>
          </w:r>
          <w:r w:rsidR="00D64AE2">
            <w:rPr>
              <w:rFonts w:ascii="Times New Roman" w:hAnsi="Times New Roman"/>
              <w:i w:val="0"/>
              <w:sz w:val="24"/>
            </w:rPr>
            <w:instrText>REF Citation</w:instrText>
          </w:r>
          <w:r w:rsidRPr="0056689B">
            <w:rPr>
              <w:rFonts w:ascii="Times New Roman" w:hAnsi="Times New Roman"/>
              <w:i w:val="0"/>
              <w:sz w:val="24"/>
            </w:rPr>
            <w:fldChar w:fldCharType="separate"/>
          </w:r>
          <w:r w:rsidR="00204095">
            <w:t>Radiocommunications Devices (Compliance Labelling) Amendment Notice 2011 (No. 2)</w:t>
          </w:r>
          <w:r w:rsidRPr="0056689B">
            <w:rPr>
              <w:rFonts w:ascii="Times New Roman" w:hAnsi="Times New Roman"/>
              <w:i w:val="0"/>
              <w:sz w:val="24"/>
            </w:rPr>
            <w:fldChar w:fldCharType="end"/>
          </w:r>
        </w:p>
      </w:tc>
      <w:tc>
        <w:tcPr>
          <w:tcW w:w="1134" w:type="dxa"/>
        </w:tcPr>
        <w:p w:rsidR="00D64AE2" w:rsidRPr="000E1CC4" w:rsidRDefault="0013063F" w:rsidP="00B7774C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="00D64AE2"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="00D64AE2">
            <w:rPr>
              <w:rStyle w:val="PageNumber"/>
              <w:rFonts w:cs="Arial"/>
              <w:noProof/>
              <w:szCs w:val="22"/>
            </w:rPr>
            <w:t>2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D64AE2" w:rsidRDefault="00D64AE2">
    <w:pPr>
      <w:pStyle w:val="FooterDraft"/>
    </w:pPr>
  </w:p>
  <w:p w:rsidR="00D64AE2" w:rsidRDefault="00D64AE2">
    <w:pPr>
      <w:pStyle w:val="FooterInf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AE2" w:rsidRPr="002257EF" w:rsidRDefault="00D64AE2" w:rsidP="002257EF">
    <w:pPr>
      <w:pStyle w:val="Footer"/>
      <w:jc w:val="lef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AE2" w:rsidRDefault="00D64AE2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D64AE2" w:rsidRPr="000E1CC4">
      <w:tc>
        <w:tcPr>
          <w:tcW w:w="1134" w:type="dxa"/>
        </w:tcPr>
        <w:p w:rsidR="00D64AE2" w:rsidRPr="000E1CC4" w:rsidRDefault="0013063F" w:rsidP="00B7774C">
          <w:pPr>
            <w:spacing w:line="240" w:lineRule="exact"/>
            <w:rPr>
              <w:rFonts w:ascii="Arial" w:hAnsi="Arial" w:cs="Arial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="00D64AE2"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="00D64AE2">
            <w:rPr>
              <w:rStyle w:val="PageNumber"/>
              <w:rFonts w:cs="Arial"/>
              <w:noProof/>
              <w:szCs w:val="22"/>
            </w:rPr>
            <w:t>2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D64AE2" w:rsidRPr="006D5354" w:rsidRDefault="0013063F" w:rsidP="00B7774C">
          <w:pPr>
            <w:pStyle w:val="FooterCitation"/>
          </w:pPr>
          <w:fldSimple w:instr="REF Citation \* MERGEFORMAT ">
            <w:r w:rsidR="00204095">
              <w:t>Radiocommunications Devices (Compliance Labelling) Amendment Notice 2011 (No. 2)</w:t>
            </w:r>
          </w:fldSimple>
          <w:r>
            <w:rPr>
              <w:rStyle w:val="PageNumber"/>
              <w:szCs w:val="18"/>
            </w:rPr>
            <w:fldChar w:fldCharType="begin"/>
          </w:r>
          <w:r w:rsidR="009A4C01">
            <w:rPr>
              <w:rStyle w:val="PageNumber"/>
              <w:szCs w:val="18"/>
            </w:rPr>
            <w:instrText xml:space="preserve"> PAGE </w:instrText>
          </w:r>
          <w:r>
            <w:rPr>
              <w:rStyle w:val="PageNumber"/>
              <w:szCs w:val="18"/>
            </w:rPr>
            <w:fldChar w:fldCharType="separate"/>
          </w:r>
          <w:r w:rsidR="009A4C01">
            <w:rPr>
              <w:rStyle w:val="PageNumber"/>
              <w:noProof/>
              <w:szCs w:val="18"/>
            </w:rPr>
            <w:t>2</w:t>
          </w:r>
          <w:r>
            <w:rPr>
              <w:rStyle w:val="PageNumber"/>
              <w:szCs w:val="18"/>
            </w:rPr>
            <w:fldChar w:fldCharType="end"/>
          </w:r>
        </w:p>
      </w:tc>
      <w:tc>
        <w:tcPr>
          <w:tcW w:w="1134" w:type="dxa"/>
        </w:tcPr>
        <w:p w:rsidR="00D64AE2" w:rsidRPr="000E1CC4" w:rsidRDefault="00D64AE2" w:rsidP="00B7774C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D64AE2" w:rsidRDefault="00D64AE2">
    <w:pPr>
      <w:pStyle w:val="FooterDraft"/>
      <w:ind w:right="360" w:firstLine="360"/>
    </w:pPr>
  </w:p>
  <w:p w:rsidR="00D64AE2" w:rsidRDefault="00D64AE2">
    <w:pPr>
      <w:pStyle w:val="FooterInfo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AE2" w:rsidRDefault="00D64AE2">
    <w:pPr>
      <w:spacing w:line="200" w:lineRule="exact"/>
    </w:pPr>
  </w:p>
  <w:tbl>
    <w:tblPr>
      <w:tblW w:w="0" w:type="auto"/>
      <w:jc w:val="center"/>
      <w:tblInd w:w="108" w:type="dxa"/>
      <w:tblLayout w:type="fixed"/>
      <w:tblLook w:val="01E0"/>
    </w:tblPr>
    <w:tblGrid>
      <w:gridCol w:w="236"/>
      <w:gridCol w:w="7751"/>
      <w:gridCol w:w="285"/>
    </w:tblGrid>
    <w:tr w:rsidR="00D64AE2" w:rsidRPr="000E1CC4" w:rsidTr="00392423">
      <w:trPr>
        <w:trHeight w:val="317"/>
        <w:jc w:val="center"/>
      </w:trPr>
      <w:tc>
        <w:tcPr>
          <w:tcW w:w="236" w:type="dxa"/>
          <w:tcBorders>
            <w:top w:val="single" w:sz="4" w:space="0" w:color="auto"/>
          </w:tcBorders>
        </w:tcPr>
        <w:p w:rsidR="00D64AE2" w:rsidRPr="000E1CC4" w:rsidRDefault="00D64AE2" w:rsidP="00B7774C">
          <w:pPr>
            <w:spacing w:line="240" w:lineRule="exact"/>
          </w:pPr>
        </w:p>
      </w:tc>
      <w:tc>
        <w:tcPr>
          <w:tcW w:w="7751" w:type="dxa"/>
          <w:tcBorders>
            <w:top w:val="single" w:sz="4" w:space="0" w:color="auto"/>
          </w:tcBorders>
        </w:tcPr>
        <w:p w:rsidR="00D64AE2" w:rsidRPr="002C57B8" w:rsidRDefault="0013063F" w:rsidP="00392423">
          <w:pPr>
            <w:pStyle w:val="FooterCitation"/>
            <w:tabs>
              <w:tab w:val="clear" w:pos="4153"/>
              <w:tab w:val="clear" w:pos="8306"/>
            </w:tabs>
            <w:spacing w:before="0" w:line="240" w:lineRule="auto"/>
            <w:jc w:val="left"/>
            <w:rPr>
              <w:rFonts w:ascii="Times New Roman" w:hAnsi="Times New Roman"/>
              <w:b/>
              <w:i w:val="0"/>
              <w:sz w:val="20"/>
              <w:szCs w:val="20"/>
            </w:rPr>
          </w:pPr>
          <w:fldSimple w:instr="REF Citation \* MERGEFORMAT ">
            <w:r w:rsidR="00204095">
              <w:t>Radiocommunications Devices (Compliance Labelling) Amendment Notice 2011 (No. 2)</w:t>
            </w:r>
          </w:fldSimple>
        </w:p>
      </w:tc>
      <w:tc>
        <w:tcPr>
          <w:tcW w:w="285" w:type="dxa"/>
          <w:tcBorders>
            <w:top w:val="single" w:sz="4" w:space="0" w:color="auto"/>
          </w:tcBorders>
        </w:tcPr>
        <w:p w:rsidR="00D64AE2" w:rsidRPr="000E1CC4" w:rsidRDefault="0013063F" w:rsidP="00392423">
          <w:pPr>
            <w:spacing w:line="240" w:lineRule="exact"/>
            <w:rPr>
              <w:rStyle w:val="PageNumber"/>
              <w:rFonts w:cs="Arial"/>
            </w:rPr>
          </w:pPr>
          <w:r w:rsidRPr="002C57B8">
            <w:rPr>
              <w:rStyle w:val="PageNumber"/>
              <w:rFonts w:cs="Arial"/>
              <w:szCs w:val="22"/>
            </w:rPr>
            <w:fldChar w:fldCharType="begin"/>
          </w:r>
          <w:r w:rsidR="00D64AE2" w:rsidRPr="002C57B8">
            <w:rPr>
              <w:rStyle w:val="PageNumber"/>
              <w:rFonts w:cs="Arial"/>
              <w:szCs w:val="22"/>
            </w:rPr>
            <w:instrText xml:space="preserve"> PAGE   \* MERGEFORMAT </w:instrText>
          </w:r>
          <w:r w:rsidRPr="002C57B8">
            <w:rPr>
              <w:rStyle w:val="PageNumber"/>
              <w:rFonts w:cs="Arial"/>
              <w:szCs w:val="22"/>
            </w:rPr>
            <w:fldChar w:fldCharType="separate"/>
          </w:r>
          <w:r w:rsidR="005C4E0F" w:rsidRPr="005C4E0F">
            <w:rPr>
              <w:rStyle w:val="PageNumber"/>
              <w:rFonts w:cs="Arial"/>
              <w:noProof/>
            </w:rPr>
            <w:t>2</w:t>
          </w:r>
          <w:r w:rsidRPr="002C57B8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:rsidR="00D64AE2" w:rsidRDefault="00D64AE2" w:rsidP="00392423">
    <w:pPr>
      <w:pStyle w:val="FooterInf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179" w:rsidRDefault="00BE1179" w:rsidP="002C57B8">
      <w:r>
        <w:separator/>
      </w:r>
    </w:p>
  </w:footnote>
  <w:footnote w:type="continuationSeparator" w:id="0">
    <w:p w:rsidR="00BE1179" w:rsidRDefault="00BE1179" w:rsidP="002C57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8385"/>
    </w:tblGrid>
    <w:tr w:rsidR="00D64AE2" w:rsidRPr="000E1CC4">
      <w:tc>
        <w:tcPr>
          <w:tcW w:w="8385" w:type="dxa"/>
        </w:tcPr>
        <w:p w:rsidR="00D64AE2" w:rsidRPr="000E1CC4" w:rsidRDefault="00D64AE2" w:rsidP="00B7774C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D64AE2" w:rsidRPr="000E1CC4">
      <w:tc>
        <w:tcPr>
          <w:tcW w:w="8385" w:type="dxa"/>
        </w:tcPr>
        <w:p w:rsidR="00D64AE2" w:rsidRPr="000E1CC4" w:rsidRDefault="00D64AE2" w:rsidP="00B7774C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D64AE2" w:rsidRPr="000E1CC4">
      <w:tc>
        <w:tcPr>
          <w:tcW w:w="8385" w:type="dxa"/>
        </w:tcPr>
        <w:p w:rsidR="00D64AE2" w:rsidRPr="0056689B" w:rsidRDefault="00D64AE2" w:rsidP="00B7774C">
          <w:pPr>
            <w:pStyle w:val="HeaderBoldEven"/>
            <w:spacing w:before="0" w:after="120" w:line="480" w:lineRule="auto"/>
            <w:rPr>
              <w:rFonts w:ascii="Times New Roman" w:hAnsi="Times New Roman"/>
              <w:b w:val="0"/>
              <w:sz w:val="24"/>
            </w:rPr>
          </w:pPr>
        </w:p>
      </w:tc>
    </w:tr>
  </w:tbl>
  <w:p w:rsidR="00D64AE2" w:rsidRDefault="00D64AE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8385"/>
    </w:tblGrid>
    <w:tr w:rsidR="00D64AE2" w:rsidRPr="000E1CC4">
      <w:tc>
        <w:tcPr>
          <w:tcW w:w="8385" w:type="dxa"/>
        </w:tcPr>
        <w:p w:rsidR="00D64AE2" w:rsidRPr="000E1CC4" w:rsidRDefault="00D64AE2"/>
      </w:tc>
    </w:tr>
    <w:tr w:rsidR="00D64AE2" w:rsidRPr="000E1CC4">
      <w:tc>
        <w:tcPr>
          <w:tcW w:w="8385" w:type="dxa"/>
        </w:tcPr>
        <w:p w:rsidR="00D64AE2" w:rsidRPr="000E1CC4" w:rsidRDefault="00D64AE2"/>
      </w:tc>
    </w:tr>
    <w:tr w:rsidR="00D64AE2" w:rsidRPr="000E1CC4">
      <w:tc>
        <w:tcPr>
          <w:tcW w:w="8385" w:type="dxa"/>
        </w:tcPr>
        <w:p w:rsidR="00D64AE2" w:rsidRPr="000E1CC4" w:rsidRDefault="00D64AE2"/>
      </w:tc>
    </w:tr>
  </w:tbl>
  <w:p w:rsidR="00D64AE2" w:rsidRDefault="00D64AE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1548"/>
      <w:gridCol w:w="6798"/>
    </w:tblGrid>
    <w:tr w:rsidR="00D64AE2" w:rsidTr="00B7774C">
      <w:tc>
        <w:tcPr>
          <w:tcW w:w="1548" w:type="dxa"/>
        </w:tcPr>
        <w:p w:rsidR="00D64AE2" w:rsidRDefault="00D64AE2" w:rsidP="00B7774C">
          <w:pPr>
            <w:pStyle w:val="HeaderLiteEven"/>
          </w:pPr>
        </w:p>
      </w:tc>
      <w:tc>
        <w:tcPr>
          <w:tcW w:w="6798" w:type="dxa"/>
          <w:vAlign w:val="bottom"/>
        </w:tcPr>
        <w:p w:rsidR="00D64AE2" w:rsidRDefault="00D64AE2" w:rsidP="00B7774C">
          <w:pPr>
            <w:pStyle w:val="HeaderLiteEven"/>
          </w:pPr>
        </w:p>
      </w:tc>
    </w:tr>
    <w:tr w:rsidR="00D64AE2" w:rsidTr="00B7774C">
      <w:tc>
        <w:tcPr>
          <w:tcW w:w="1548" w:type="dxa"/>
        </w:tcPr>
        <w:p w:rsidR="00D64AE2" w:rsidRDefault="00D64AE2" w:rsidP="00B7774C">
          <w:pPr>
            <w:pStyle w:val="HeaderLiteEven"/>
          </w:pPr>
        </w:p>
      </w:tc>
      <w:tc>
        <w:tcPr>
          <w:tcW w:w="6798" w:type="dxa"/>
          <w:vAlign w:val="bottom"/>
        </w:tcPr>
        <w:p w:rsidR="00D64AE2" w:rsidRDefault="00D64AE2" w:rsidP="00B7774C">
          <w:pPr>
            <w:pStyle w:val="HeaderLiteEven"/>
          </w:pPr>
        </w:p>
      </w:tc>
    </w:tr>
    <w:tr w:rsidR="00D64AE2" w:rsidTr="00B7774C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D64AE2" w:rsidRPr="00862D25" w:rsidRDefault="00D64AE2" w:rsidP="00B7774C">
          <w:pPr>
            <w:pStyle w:val="HeaderBoldEven"/>
          </w:pPr>
          <w:r>
            <w:t xml:space="preserve">Section </w:t>
          </w:r>
          <w:r w:rsidR="0013063F" w:rsidRPr="00862D25">
            <w:fldChar w:fldCharType="begin"/>
          </w:r>
          <w:r w:rsidRPr="00862D25">
            <w:instrText xml:space="preserve"> If </w:instrText>
          </w:r>
          <w:r w:rsidR="0013063F">
            <w:fldChar w:fldCharType="begin"/>
          </w:r>
          <w:r w:rsidR="00BA3343">
            <w:instrText xml:space="preserve"> STYLEREF CharSectnoAm \*Charformat </w:instrText>
          </w:r>
          <w:r w:rsidR="0013063F">
            <w:fldChar w:fldCharType="separate"/>
          </w:r>
          <w:r w:rsidR="00204095">
            <w:rPr>
              <w:noProof/>
            </w:rPr>
            <w:instrText>1</w:instrText>
          </w:r>
          <w:r w:rsidR="0013063F">
            <w:fldChar w:fldCharType="end"/>
          </w:r>
          <w:r w:rsidRPr="00862D25">
            <w:instrText xml:space="preserve"> &lt;&gt; "Error*" </w:instrText>
          </w:r>
          <w:r w:rsidR="0013063F">
            <w:fldChar w:fldCharType="begin"/>
          </w:r>
          <w:r w:rsidR="00BA3343">
            <w:instrText xml:space="preserve"> STYLEREF CharSectnoAm \*Charformat </w:instrText>
          </w:r>
          <w:r w:rsidR="0013063F">
            <w:fldChar w:fldCharType="separate"/>
          </w:r>
          <w:r w:rsidR="00204095">
            <w:rPr>
              <w:noProof/>
            </w:rPr>
            <w:instrText>1</w:instrText>
          </w:r>
          <w:r w:rsidR="0013063F">
            <w:fldChar w:fldCharType="end"/>
          </w:r>
          <w:r w:rsidRPr="00862D25">
            <w:instrText xml:space="preserve"> </w:instrText>
          </w:r>
          <w:r w:rsidR="0013063F" w:rsidRPr="00862D25">
            <w:fldChar w:fldCharType="separate"/>
          </w:r>
          <w:r w:rsidR="00204095">
            <w:rPr>
              <w:noProof/>
            </w:rPr>
            <w:t>1</w:t>
          </w:r>
          <w:r w:rsidR="0013063F" w:rsidRPr="00862D25">
            <w:fldChar w:fldCharType="end"/>
          </w:r>
        </w:p>
      </w:tc>
    </w:tr>
  </w:tbl>
  <w:p w:rsidR="00D64AE2" w:rsidRDefault="00D64AE2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99" w:type="dxa"/>
      <w:tblInd w:w="80" w:type="dxa"/>
      <w:tblBorders>
        <w:bottom w:val="single" w:sz="4" w:space="0" w:color="auto"/>
      </w:tblBorders>
      <w:tblLook w:val="01E0"/>
    </w:tblPr>
    <w:tblGrid>
      <w:gridCol w:w="6914"/>
      <w:gridCol w:w="1485"/>
    </w:tblGrid>
    <w:tr w:rsidR="00D64AE2" w:rsidRPr="000E1CC4">
      <w:trPr>
        <w:cantSplit/>
      </w:trPr>
      <w:tc>
        <w:tcPr>
          <w:tcW w:w="6914" w:type="dxa"/>
          <w:vAlign w:val="bottom"/>
        </w:tcPr>
        <w:p w:rsidR="00D64AE2" w:rsidRPr="000E1CC4" w:rsidRDefault="00D64AE2" w:rsidP="00B7774C">
          <w:pPr>
            <w:pStyle w:val="HeaderLiteOdd"/>
            <w:tabs>
              <w:tab w:val="clear" w:pos="3969"/>
              <w:tab w:val="clear" w:pos="8505"/>
            </w:tabs>
            <w:spacing w:before="0" w:after="120"/>
            <w:ind w:left="283"/>
            <w:jc w:val="left"/>
            <w:rPr>
              <w:rFonts w:ascii="Times New Roman" w:hAnsi="Times New Roman"/>
              <w:sz w:val="24"/>
            </w:rPr>
          </w:pPr>
        </w:p>
      </w:tc>
      <w:tc>
        <w:tcPr>
          <w:tcW w:w="1485" w:type="dxa"/>
        </w:tcPr>
        <w:p w:rsidR="00D64AE2" w:rsidRPr="000E1CC4" w:rsidRDefault="00D64AE2" w:rsidP="00B7774C">
          <w:pPr>
            <w:pStyle w:val="HeaderLiteOdd"/>
            <w:tabs>
              <w:tab w:val="clear" w:pos="3969"/>
              <w:tab w:val="clear" w:pos="8505"/>
            </w:tabs>
            <w:spacing w:before="0" w:after="120"/>
            <w:ind w:left="283"/>
            <w:jc w:val="left"/>
            <w:rPr>
              <w:rFonts w:ascii="Times New Roman" w:hAnsi="Times New Roman"/>
              <w:sz w:val="24"/>
            </w:rPr>
          </w:pPr>
        </w:p>
      </w:tc>
    </w:tr>
    <w:tr w:rsidR="00D64AE2" w:rsidRPr="000E1CC4">
      <w:trPr>
        <w:cantSplit/>
      </w:trPr>
      <w:tc>
        <w:tcPr>
          <w:tcW w:w="6914" w:type="dxa"/>
          <w:vAlign w:val="bottom"/>
        </w:tcPr>
        <w:p w:rsidR="00D64AE2" w:rsidRPr="000E1CC4" w:rsidRDefault="00D64AE2" w:rsidP="00B7774C">
          <w:pPr>
            <w:pStyle w:val="HeaderLiteOdd"/>
            <w:tabs>
              <w:tab w:val="clear" w:pos="3969"/>
              <w:tab w:val="clear" w:pos="8505"/>
            </w:tabs>
            <w:spacing w:before="0" w:after="120"/>
            <w:ind w:left="283"/>
            <w:jc w:val="left"/>
            <w:rPr>
              <w:rFonts w:ascii="Times New Roman" w:hAnsi="Times New Roman"/>
              <w:sz w:val="24"/>
            </w:rPr>
          </w:pPr>
        </w:p>
      </w:tc>
      <w:tc>
        <w:tcPr>
          <w:tcW w:w="1485" w:type="dxa"/>
        </w:tcPr>
        <w:p w:rsidR="00D64AE2" w:rsidRPr="000E1CC4" w:rsidRDefault="00D64AE2" w:rsidP="00B7774C">
          <w:pPr>
            <w:pStyle w:val="HeaderLiteOdd"/>
            <w:tabs>
              <w:tab w:val="clear" w:pos="3969"/>
              <w:tab w:val="clear" w:pos="8505"/>
            </w:tabs>
            <w:spacing w:before="0" w:after="120"/>
            <w:ind w:left="283"/>
            <w:jc w:val="left"/>
            <w:rPr>
              <w:rFonts w:ascii="Times New Roman" w:hAnsi="Times New Roman"/>
              <w:sz w:val="24"/>
            </w:rPr>
          </w:pPr>
        </w:p>
      </w:tc>
    </w:tr>
    <w:tr w:rsidR="00D64AE2" w:rsidRPr="000E1CC4">
      <w:trPr>
        <w:cantSplit/>
      </w:trPr>
      <w:tc>
        <w:tcPr>
          <w:tcW w:w="8399" w:type="dxa"/>
          <w:gridSpan w:val="2"/>
        </w:tcPr>
        <w:p w:rsidR="00D64AE2" w:rsidRPr="00B27B14" w:rsidRDefault="00D64AE2" w:rsidP="00B7774C">
          <w:pPr>
            <w:pStyle w:val="HeaderBoldOdd"/>
            <w:spacing w:before="0" w:after="120"/>
            <w:jc w:val="left"/>
            <w:rPr>
              <w:rFonts w:cs="Arial"/>
              <w:szCs w:val="20"/>
            </w:rPr>
          </w:pPr>
        </w:p>
      </w:tc>
    </w:tr>
  </w:tbl>
  <w:p w:rsidR="00D64AE2" w:rsidRDefault="00D64AE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62694"/>
    <w:multiLevelType w:val="hybridMultilevel"/>
    <w:tmpl w:val="C77A24EA"/>
    <w:lvl w:ilvl="0" w:tplc="B2086B54">
      <w:start w:val="1"/>
      <w:numFmt w:val="lowerLetter"/>
      <w:lvlText w:val="(%1)"/>
      <w:lvlJc w:val="left"/>
      <w:pPr>
        <w:ind w:left="1425" w:hanging="495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2010" w:hanging="360"/>
      </w:pPr>
    </w:lvl>
    <w:lvl w:ilvl="2" w:tplc="0C09001B" w:tentative="1">
      <w:start w:val="1"/>
      <w:numFmt w:val="lowerRoman"/>
      <w:lvlText w:val="%3."/>
      <w:lvlJc w:val="right"/>
      <w:pPr>
        <w:ind w:left="2730" w:hanging="180"/>
      </w:pPr>
    </w:lvl>
    <w:lvl w:ilvl="3" w:tplc="0C09000F" w:tentative="1">
      <w:start w:val="1"/>
      <w:numFmt w:val="decimal"/>
      <w:lvlText w:val="%4."/>
      <w:lvlJc w:val="left"/>
      <w:pPr>
        <w:ind w:left="3450" w:hanging="360"/>
      </w:pPr>
    </w:lvl>
    <w:lvl w:ilvl="4" w:tplc="0C090019" w:tentative="1">
      <w:start w:val="1"/>
      <w:numFmt w:val="lowerLetter"/>
      <w:lvlText w:val="%5."/>
      <w:lvlJc w:val="left"/>
      <w:pPr>
        <w:ind w:left="4170" w:hanging="360"/>
      </w:pPr>
    </w:lvl>
    <w:lvl w:ilvl="5" w:tplc="0C09001B" w:tentative="1">
      <w:start w:val="1"/>
      <w:numFmt w:val="lowerRoman"/>
      <w:lvlText w:val="%6."/>
      <w:lvlJc w:val="right"/>
      <w:pPr>
        <w:ind w:left="4890" w:hanging="180"/>
      </w:pPr>
    </w:lvl>
    <w:lvl w:ilvl="6" w:tplc="0C09000F" w:tentative="1">
      <w:start w:val="1"/>
      <w:numFmt w:val="decimal"/>
      <w:lvlText w:val="%7."/>
      <w:lvlJc w:val="left"/>
      <w:pPr>
        <w:ind w:left="5610" w:hanging="360"/>
      </w:pPr>
    </w:lvl>
    <w:lvl w:ilvl="7" w:tplc="0C090019" w:tentative="1">
      <w:start w:val="1"/>
      <w:numFmt w:val="lowerLetter"/>
      <w:lvlText w:val="%8."/>
      <w:lvlJc w:val="left"/>
      <w:pPr>
        <w:ind w:left="6330" w:hanging="360"/>
      </w:pPr>
    </w:lvl>
    <w:lvl w:ilvl="8" w:tplc="0C0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20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2C57B8"/>
    <w:rsid w:val="000279F6"/>
    <w:rsid w:val="0004697D"/>
    <w:rsid w:val="00092159"/>
    <w:rsid w:val="000A58C0"/>
    <w:rsid w:val="000A708A"/>
    <w:rsid w:val="000C41B3"/>
    <w:rsid w:val="000F41F9"/>
    <w:rsid w:val="000F5E52"/>
    <w:rsid w:val="00110D9D"/>
    <w:rsid w:val="0011440F"/>
    <w:rsid w:val="0013063F"/>
    <w:rsid w:val="0014187D"/>
    <w:rsid w:val="00141D92"/>
    <w:rsid w:val="001439C4"/>
    <w:rsid w:val="001449C4"/>
    <w:rsid w:val="00146B0B"/>
    <w:rsid w:val="00163294"/>
    <w:rsid w:val="001941DC"/>
    <w:rsid w:val="001B0F4D"/>
    <w:rsid w:val="00204095"/>
    <w:rsid w:val="002257EF"/>
    <w:rsid w:val="00234F84"/>
    <w:rsid w:val="002460A9"/>
    <w:rsid w:val="00272D5F"/>
    <w:rsid w:val="002768B1"/>
    <w:rsid w:val="00283916"/>
    <w:rsid w:val="00287677"/>
    <w:rsid w:val="00294E98"/>
    <w:rsid w:val="002C1916"/>
    <w:rsid w:val="002C57B8"/>
    <w:rsid w:val="002E3E5E"/>
    <w:rsid w:val="003029D3"/>
    <w:rsid w:val="00302C4C"/>
    <w:rsid w:val="0031023B"/>
    <w:rsid w:val="003323C4"/>
    <w:rsid w:val="0034267F"/>
    <w:rsid w:val="00344CA4"/>
    <w:rsid w:val="0036323B"/>
    <w:rsid w:val="00374C22"/>
    <w:rsid w:val="00392423"/>
    <w:rsid w:val="003B2BD5"/>
    <w:rsid w:val="003E179D"/>
    <w:rsid w:val="003F2D86"/>
    <w:rsid w:val="00407359"/>
    <w:rsid w:val="00425644"/>
    <w:rsid w:val="004274EE"/>
    <w:rsid w:val="00435E62"/>
    <w:rsid w:val="0044277E"/>
    <w:rsid w:val="00451240"/>
    <w:rsid w:val="00455B70"/>
    <w:rsid w:val="004610B0"/>
    <w:rsid w:val="00466041"/>
    <w:rsid w:val="004752B7"/>
    <w:rsid w:val="0049073A"/>
    <w:rsid w:val="004A0DE2"/>
    <w:rsid w:val="004B6A98"/>
    <w:rsid w:val="004D1933"/>
    <w:rsid w:val="004E090B"/>
    <w:rsid w:val="00511E5B"/>
    <w:rsid w:val="00512F96"/>
    <w:rsid w:val="00521C80"/>
    <w:rsid w:val="00530804"/>
    <w:rsid w:val="00534C16"/>
    <w:rsid w:val="00543EB8"/>
    <w:rsid w:val="00546588"/>
    <w:rsid w:val="00576764"/>
    <w:rsid w:val="005A3CBD"/>
    <w:rsid w:val="005C3D78"/>
    <w:rsid w:val="005C4E0F"/>
    <w:rsid w:val="005D1AB0"/>
    <w:rsid w:val="005D1B37"/>
    <w:rsid w:val="005E5BBD"/>
    <w:rsid w:val="005F1C23"/>
    <w:rsid w:val="00611359"/>
    <w:rsid w:val="00622E50"/>
    <w:rsid w:val="00630106"/>
    <w:rsid w:val="00631592"/>
    <w:rsid w:val="00651716"/>
    <w:rsid w:val="0065187F"/>
    <w:rsid w:val="00675082"/>
    <w:rsid w:val="00675EAD"/>
    <w:rsid w:val="006C4C20"/>
    <w:rsid w:val="006D26B4"/>
    <w:rsid w:val="006E017C"/>
    <w:rsid w:val="006E4EE6"/>
    <w:rsid w:val="006E6FA1"/>
    <w:rsid w:val="00702158"/>
    <w:rsid w:val="007148D3"/>
    <w:rsid w:val="007204DA"/>
    <w:rsid w:val="00743539"/>
    <w:rsid w:val="007746E0"/>
    <w:rsid w:val="007A7F4F"/>
    <w:rsid w:val="007B3508"/>
    <w:rsid w:val="007C7F71"/>
    <w:rsid w:val="007D0369"/>
    <w:rsid w:val="007D7B70"/>
    <w:rsid w:val="007E1760"/>
    <w:rsid w:val="007F1ADA"/>
    <w:rsid w:val="008071CF"/>
    <w:rsid w:val="00813BD8"/>
    <w:rsid w:val="0081467D"/>
    <w:rsid w:val="008175FD"/>
    <w:rsid w:val="00853BEE"/>
    <w:rsid w:val="00867ECD"/>
    <w:rsid w:val="00892653"/>
    <w:rsid w:val="00896E2C"/>
    <w:rsid w:val="00896FC5"/>
    <w:rsid w:val="008B22A6"/>
    <w:rsid w:val="008D6DEB"/>
    <w:rsid w:val="008F0832"/>
    <w:rsid w:val="008F5D7F"/>
    <w:rsid w:val="008F6E54"/>
    <w:rsid w:val="008F7E8F"/>
    <w:rsid w:val="0090124F"/>
    <w:rsid w:val="00960967"/>
    <w:rsid w:val="0097310F"/>
    <w:rsid w:val="009754BE"/>
    <w:rsid w:val="00992C6A"/>
    <w:rsid w:val="00996F8E"/>
    <w:rsid w:val="009A4C01"/>
    <w:rsid w:val="009B5718"/>
    <w:rsid w:val="009E0A3C"/>
    <w:rsid w:val="009E3ADB"/>
    <w:rsid w:val="00A4110B"/>
    <w:rsid w:val="00A54FCC"/>
    <w:rsid w:val="00A67550"/>
    <w:rsid w:val="00A969DA"/>
    <w:rsid w:val="00AA0B05"/>
    <w:rsid w:val="00AD1598"/>
    <w:rsid w:val="00AF0ECC"/>
    <w:rsid w:val="00B27B14"/>
    <w:rsid w:val="00B70FAF"/>
    <w:rsid w:val="00B71D0A"/>
    <w:rsid w:val="00B7774C"/>
    <w:rsid w:val="00B8168C"/>
    <w:rsid w:val="00B95B99"/>
    <w:rsid w:val="00BA3343"/>
    <w:rsid w:val="00BA62C8"/>
    <w:rsid w:val="00BE1179"/>
    <w:rsid w:val="00BE1995"/>
    <w:rsid w:val="00C0324E"/>
    <w:rsid w:val="00C16CE4"/>
    <w:rsid w:val="00C24174"/>
    <w:rsid w:val="00C27BE0"/>
    <w:rsid w:val="00C337A8"/>
    <w:rsid w:val="00C451DF"/>
    <w:rsid w:val="00C749AF"/>
    <w:rsid w:val="00C867DA"/>
    <w:rsid w:val="00CB22C3"/>
    <w:rsid w:val="00CB56F5"/>
    <w:rsid w:val="00CE6D74"/>
    <w:rsid w:val="00D24776"/>
    <w:rsid w:val="00D35BCA"/>
    <w:rsid w:val="00D40D5C"/>
    <w:rsid w:val="00D6041C"/>
    <w:rsid w:val="00D636E5"/>
    <w:rsid w:val="00D64AE2"/>
    <w:rsid w:val="00D75775"/>
    <w:rsid w:val="00D76D87"/>
    <w:rsid w:val="00D77551"/>
    <w:rsid w:val="00D949B6"/>
    <w:rsid w:val="00D958B1"/>
    <w:rsid w:val="00DA7EF3"/>
    <w:rsid w:val="00DB3B35"/>
    <w:rsid w:val="00DB5171"/>
    <w:rsid w:val="00E061CC"/>
    <w:rsid w:val="00E32CCE"/>
    <w:rsid w:val="00E4638B"/>
    <w:rsid w:val="00E61F27"/>
    <w:rsid w:val="00E81CA1"/>
    <w:rsid w:val="00E91D0B"/>
    <w:rsid w:val="00E92A64"/>
    <w:rsid w:val="00EA0A46"/>
    <w:rsid w:val="00EB1672"/>
    <w:rsid w:val="00EC1144"/>
    <w:rsid w:val="00EC37DB"/>
    <w:rsid w:val="00EE2ED1"/>
    <w:rsid w:val="00EF2D7F"/>
    <w:rsid w:val="00EF338E"/>
    <w:rsid w:val="00F36E0F"/>
    <w:rsid w:val="00F552CC"/>
    <w:rsid w:val="00FC2A0A"/>
    <w:rsid w:val="00FD1959"/>
    <w:rsid w:val="00FF3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2C57B8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2C57B8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2C57B8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2C57B8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rsid w:val="002C57B8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2C57B8"/>
    <w:rPr>
      <w:rFonts w:ascii="Arial" w:eastAsia="Times New Roman" w:hAnsi="Arial" w:cs="Times New Roman"/>
      <w:i/>
      <w:sz w:val="18"/>
      <w:szCs w:val="18"/>
      <w:lang w:eastAsia="en-AU"/>
    </w:rPr>
  </w:style>
  <w:style w:type="paragraph" w:customStyle="1" w:styleId="FooterDraft">
    <w:name w:val="FooterDraft"/>
    <w:basedOn w:val="Normal"/>
    <w:rsid w:val="002C57B8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2C57B8"/>
    <w:rPr>
      <w:rFonts w:ascii="Arial" w:hAnsi="Arial"/>
      <w:sz w:val="12"/>
    </w:rPr>
  </w:style>
  <w:style w:type="paragraph" w:styleId="Header">
    <w:name w:val="header"/>
    <w:basedOn w:val="Normal"/>
    <w:link w:val="HeaderChar"/>
    <w:rsid w:val="002C57B8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rsid w:val="002C57B8"/>
    <w:rPr>
      <w:rFonts w:ascii="Arial" w:eastAsia="Times New Roman" w:hAnsi="Arial" w:cs="Times New Roman"/>
      <w:sz w:val="16"/>
      <w:szCs w:val="24"/>
      <w:lang w:eastAsia="en-AU"/>
    </w:rPr>
  </w:style>
  <w:style w:type="character" w:styleId="PageNumber">
    <w:name w:val="page number"/>
    <w:basedOn w:val="DefaultParagraphFont"/>
    <w:rsid w:val="002C57B8"/>
    <w:rPr>
      <w:rFonts w:ascii="Arial" w:hAnsi="Arial"/>
      <w:sz w:val="22"/>
    </w:rPr>
  </w:style>
  <w:style w:type="paragraph" w:styleId="Title">
    <w:name w:val="Title"/>
    <w:basedOn w:val="Normal"/>
    <w:next w:val="Normal"/>
    <w:link w:val="TitleChar"/>
    <w:qFormat/>
    <w:rsid w:val="002C57B8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C57B8"/>
    <w:rPr>
      <w:rFonts w:ascii="Arial" w:eastAsia="Times New Roman" w:hAnsi="Arial" w:cs="Arial"/>
      <w:b/>
      <w:bCs/>
      <w:sz w:val="40"/>
      <w:szCs w:val="40"/>
      <w:lang w:eastAsia="en-AU"/>
    </w:rPr>
  </w:style>
  <w:style w:type="paragraph" w:customStyle="1" w:styleId="A1">
    <w:name w:val="A1"/>
    <w:aliases w:val="Heading Amendment,1. Amendment"/>
    <w:basedOn w:val="Normal"/>
    <w:next w:val="Normal"/>
    <w:rsid w:val="002C57B8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C57B8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2C57B8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Normal"/>
    <w:rsid w:val="002C57B8"/>
    <w:pPr>
      <w:keepNext/>
      <w:spacing w:before="120" w:line="260" w:lineRule="exact"/>
      <w:ind w:left="964"/>
    </w:pPr>
    <w:rPr>
      <w:i/>
    </w:rPr>
  </w:style>
  <w:style w:type="paragraph" w:customStyle="1" w:styleId="ASref">
    <w:name w:val="AS ref"/>
    <w:basedOn w:val="Normal"/>
    <w:next w:val="A1S"/>
    <w:rsid w:val="002C57B8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C57B8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character" w:customStyle="1" w:styleId="CharAmSchNo">
    <w:name w:val="CharAmSchNo"/>
    <w:basedOn w:val="DefaultParagraphFont"/>
    <w:rsid w:val="002C57B8"/>
  </w:style>
  <w:style w:type="character" w:customStyle="1" w:styleId="CharAmSchText">
    <w:name w:val="CharAmSchText"/>
    <w:basedOn w:val="DefaultParagraphFont"/>
    <w:rsid w:val="002C57B8"/>
  </w:style>
  <w:style w:type="paragraph" w:customStyle="1" w:styleId="MainBodySectionBreak">
    <w:name w:val="MainBody Section Break"/>
    <w:basedOn w:val="Normal"/>
    <w:next w:val="Normal"/>
    <w:rsid w:val="002C57B8"/>
  </w:style>
  <w:style w:type="paragraph" w:customStyle="1" w:styleId="P1">
    <w:name w:val="P1"/>
    <w:aliases w:val="(a)"/>
    <w:basedOn w:val="Normal"/>
    <w:rsid w:val="002C57B8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character" w:customStyle="1" w:styleId="CharAmSchPTNo">
    <w:name w:val="CharAmSchPTNo"/>
    <w:basedOn w:val="DefaultParagraphFont"/>
    <w:rsid w:val="002C57B8"/>
  </w:style>
  <w:style w:type="character" w:customStyle="1" w:styleId="CharAmSchPTText">
    <w:name w:val="CharAmSchPTText"/>
    <w:basedOn w:val="DefaultParagraphFont"/>
    <w:rsid w:val="002C57B8"/>
  </w:style>
  <w:style w:type="paragraph" w:customStyle="1" w:styleId="FooterCitation">
    <w:name w:val="FooterCitation"/>
    <w:basedOn w:val="Footer"/>
    <w:rsid w:val="002C57B8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igningPageBreak">
    <w:name w:val="SigningPageBreak"/>
    <w:basedOn w:val="Normal"/>
    <w:next w:val="Normal"/>
    <w:rsid w:val="002C57B8"/>
  </w:style>
  <w:style w:type="character" w:customStyle="1" w:styleId="CharSectnoAm">
    <w:name w:val="CharSectnoAm"/>
    <w:basedOn w:val="DefaultParagraphFont"/>
    <w:rsid w:val="002C57B8"/>
  </w:style>
  <w:style w:type="paragraph" w:styleId="BalloonText">
    <w:name w:val="Balloon Text"/>
    <w:basedOn w:val="Normal"/>
    <w:link w:val="BalloonTextChar"/>
    <w:uiPriority w:val="99"/>
    <w:semiHidden/>
    <w:unhideWhenUsed/>
    <w:rsid w:val="002C57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7B8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Default">
    <w:name w:val="Default"/>
    <w:rsid w:val="002C57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teEnd">
    <w:name w:val="Note End"/>
    <w:basedOn w:val="Normal"/>
    <w:rsid w:val="00E32CCE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sSectionBreak">
    <w:name w:val="NotesSectionBreak"/>
    <w:basedOn w:val="Normal"/>
    <w:next w:val="Normal"/>
    <w:rsid w:val="00E32CCE"/>
  </w:style>
  <w:style w:type="paragraph" w:customStyle="1" w:styleId="SchedSectionBreak">
    <w:name w:val="SchedSectionBreak"/>
    <w:basedOn w:val="Normal"/>
    <w:next w:val="Normal"/>
    <w:rsid w:val="00E32CCE"/>
  </w:style>
  <w:style w:type="paragraph" w:customStyle="1" w:styleId="R1">
    <w:name w:val="R1"/>
    <w:aliases w:val="1. or 1.(1)"/>
    <w:basedOn w:val="Normal"/>
    <w:next w:val="Normal"/>
    <w:uiPriority w:val="99"/>
    <w:rsid w:val="00392423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character" w:styleId="CommentReference">
    <w:name w:val="annotation reference"/>
    <w:basedOn w:val="DefaultParagraphFont"/>
    <w:uiPriority w:val="99"/>
    <w:semiHidden/>
    <w:unhideWhenUsed/>
    <w:rsid w:val="00896E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6E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6E2C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E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E2C"/>
    <w:rPr>
      <w:b/>
      <w:bCs/>
    </w:rPr>
  </w:style>
  <w:style w:type="paragraph" w:styleId="Revision">
    <w:name w:val="Revision"/>
    <w:hidden/>
    <w:uiPriority w:val="99"/>
    <w:semiHidden/>
    <w:rsid w:val="009A4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E92A6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C4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frli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36BCC-837C-4874-8F83-5769CAA01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Communications and Media Authority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peterc</dc:creator>
  <cp:lastModifiedBy>Morgan Vaudrey</cp:lastModifiedBy>
  <cp:revision>2</cp:revision>
  <cp:lastPrinted>2010-12-07T02:17:00Z</cp:lastPrinted>
  <dcterms:created xsi:type="dcterms:W3CDTF">2011-05-19T00:31:00Z</dcterms:created>
  <dcterms:modified xsi:type="dcterms:W3CDTF">2011-05-19T00:31:00Z</dcterms:modified>
</cp:coreProperties>
</file>