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F2" w:rsidRPr="004C2E1B" w:rsidRDefault="009107F2" w:rsidP="009107F2">
      <w:pPr>
        <w:pStyle w:val="Header"/>
        <w:tabs>
          <w:tab w:val="clear" w:pos="4153"/>
          <w:tab w:val="clear" w:pos="8306"/>
        </w:tabs>
      </w:pPr>
    </w:p>
    <w:p w:rsidR="009107F2" w:rsidRPr="004C2E1B" w:rsidRDefault="009B65E7" w:rsidP="006430C6">
      <w:pPr>
        <w:spacing w:before="240" w:after="360"/>
      </w:pPr>
      <w:r>
        <w:t>THIS DEED is made on</w:t>
      </w:r>
      <w:r w:rsidR="00ED502A">
        <w:t xml:space="preserve"> </w:t>
      </w:r>
      <w:r w:rsidR="00113008">
        <w:t>29</w:t>
      </w:r>
      <w:r w:rsidR="00113008" w:rsidRPr="00113008">
        <w:rPr>
          <w:vertAlign w:val="superscript"/>
        </w:rPr>
        <w:t>th</w:t>
      </w:r>
      <w:r w:rsidR="00113008">
        <w:t xml:space="preserve"> June </w:t>
      </w:r>
      <w:r w:rsidR="009107F2" w:rsidRPr="004817DD">
        <w:t xml:space="preserve">by </w:t>
      </w:r>
      <w:r w:rsidR="00C744B7" w:rsidRPr="00A8621B">
        <w:t xml:space="preserve">THE </w:t>
      </w:r>
      <w:r w:rsidR="00C744B7">
        <w:t>MINISTER FOR FINANCE AND DEREGULATION</w:t>
      </w:r>
      <w:r w:rsidR="00C744B7" w:rsidRPr="00A8621B">
        <w:t>.</w:t>
      </w:r>
    </w:p>
    <w:p w:rsidR="009107F2" w:rsidRPr="004C2E1B" w:rsidRDefault="009107F2" w:rsidP="00253603">
      <w:pPr>
        <w:spacing w:after="240"/>
      </w:pPr>
      <w:r w:rsidRPr="004C2E1B">
        <w:t xml:space="preserve">WHEREAS section 10 of the </w:t>
      </w:r>
      <w:r w:rsidRPr="004C2E1B">
        <w:rPr>
          <w:i/>
          <w:iCs/>
        </w:rPr>
        <w:t>Superannuation Act 2005</w:t>
      </w:r>
      <w:r w:rsidRPr="004C2E1B">
        <w:t xml:space="preserve"> (the Act) provides for the Minister to establish a superannuation scheme to be administered by the Board established under section</w:t>
      </w:r>
      <w:r>
        <w:t> </w:t>
      </w:r>
      <w:r w:rsidRPr="004C2E1B">
        <w:t xml:space="preserve">20 of the </w:t>
      </w:r>
      <w:r w:rsidRPr="004C2E1B">
        <w:rPr>
          <w:i/>
          <w:iCs/>
        </w:rPr>
        <w:t>Superannuation Act 1990</w:t>
      </w:r>
      <w:r w:rsidR="00251B39">
        <w:t xml:space="preserve"> (1990 Act) before its repeal by the </w:t>
      </w:r>
      <w:r w:rsidR="00251B39">
        <w:rPr>
          <w:i/>
        </w:rPr>
        <w:t xml:space="preserve">Superannuation Legislation (Consequential Amendments and Transitional Provisions) Act </w:t>
      </w:r>
      <w:r w:rsidR="00C32932">
        <w:rPr>
          <w:i/>
        </w:rPr>
        <w:t>2011</w:t>
      </w:r>
      <w:r w:rsidRPr="004C2E1B">
        <w:t>;</w:t>
      </w:r>
    </w:p>
    <w:p w:rsidR="00251B39" w:rsidRPr="00251B39" w:rsidRDefault="00251B39" w:rsidP="00253603">
      <w:pPr>
        <w:spacing w:after="240"/>
      </w:pPr>
      <w:r>
        <w:t xml:space="preserve">AND WHEREAS the body corporate, that was previously constituted as the Board under repealed section 20 of the 1990 Act, is continued in existence under the name Commonwealth Superannuation Corporation (CSC) by section </w:t>
      </w:r>
      <w:r w:rsidR="002A4676">
        <w:t>5</w:t>
      </w:r>
      <w:r>
        <w:t xml:space="preserve"> of the </w:t>
      </w:r>
      <w:r>
        <w:rPr>
          <w:i/>
        </w:rPr>
        <w:t xml:space="preserve">Governance of Australian Government Superannuation Schemes Act </w:t>
      </w:r>
      <w:r w:rsidR="00C32932">
        <w:rPr>
          <w:i/>
        </w:rPr>
        <w:t>2011</w:t>
      </w:r>
      <w:r>
        <w:t>;</w:t>
      </w:r>
    </w:p>
    <w:p w:rsidR="009107F2" w:rsidRDefault="009107F2" w:rsidP="00253603">
      <w:pPr>
        <w:spacing w:after="240"/>
      </w:pPr>
      <w:r w:rsidRPr="004C2E1B">
        <w:t xml:space="preserve">AND WHEREAS the Public Sector Superannuation Accumulation Plan </w:t>
      </w:r>
      <w:r w:rsidR="00193B0B">
        <w:t xml:space="preserve">(the PSSAP) </w:t>
      </w:r>
      <w:r w:rsidRPr="004C2E1B">
        <w:t>was established by Trust Deed dated 29 June 2005</w:t>
      </w:r>
      <w:r w:rsidRPr="004C2E1B">
        <w:rPr>
          <w:rStyle w:val="FootnoteReference"/>
        </w:rPr>
        <w:footnoteReference w:id="1"/>
      </w:r>
      <w:r w:rsidRPr="004C2E1B">
        <w:t xml:space="preserve"> (the </w:t>
      </w:r>
      <w:r w:rsidR="001002C7">
        <w:t>Trust</w:t>
      </w:r>
      <w:r w:rsidRPr="004C2E1B">
        <w:t xml:space="preserve"> Deed);</w:t>
      </w:r>
    </w:p>
    <w:p w:rsidR="00195EFA" w:rsidRPr="00383E47" w:rsidRDefault="00195EFA" w:rsidP="00253603">
      <w:pPr>
        <w:spacing w:after="240"/>
        <w:rPr>
          <w:snapToGrid w:val="0"/>
          <w:color w:val="000000"/>
        </w:rPr>
      </w:pPr>
      <w:r w:rsidRPr="00383E47">
        <w:rPr>
          <w:snapToGrid w:val="0"/>
          <w:color w:val="000000"/>
        </w:rPr>
        <w:t>AND WHEREAS the Schedule to the Trust Deed contains Rules for the administration of the PSSAP (the Rules);</w:t>
      </w:r>
    </w:p>
    <w:p w:rsidR="00195EFA" w:rsidRPr="00195EFA" w:rsidRDefault="00195EFA" w:rsidP="00253603">
      <w:pPr>
        <w:spacing w:after="240"/>
        <w:rPr>
          <w:snapToGrid w:val="0"/>
          <w:color w:val="000000"/>
        </w:rPr>
      </w:pPr>
      <w:r w:rsidRPr="00383E47">
        <w:rPr>
          <w:snapToGrid w:val="0"/>
          <w:color w:val="000000"/>
        </w:rPr>
        <w:t>AND WHEREAS the Trust Deed and the Rules have been amended from time to time by various Deeds;</w:t>
      </w:r>
    </w:p>
    <w:p w:rsidR="009107F2" w:rsidRPr="004C2E1B" w:rsidRDefault="009107F2" w:rsidP="00253603">
      <w:pPr>
        <w:spacing w:after="240"/>
      </w:pPr>
      <w:r w:rsidRPr="004C2E1B">
        <w:t xml:space="preserve">AND WHEREAS section 11 of the Act provides for the Minister, by instrument in writing, to amend the </w:t>
      </w:r>
      <w:r w:rsidR="001002C7">
        <w:t>Trust</w:t>
      </w:r>
      <w:r w:rsidRPr="004C2E1B">
        <w:t xml:space="preserve"> Deed, and </w:t>
      </w:r>
      <w:r>
        <w:t xml:space="preserve">under section 32 </w:t>
      </w:r>
      <w:r w:rsidRPr="004C2E1B">
        <w:t xml:space="preserve">requires the consent of the Board </w:t>
      </w:r>
      <w:r w:rsidR="002056A0">
        <w:t xml:space="preserve">(and in the future, CSC) </w:t>
      </w:r>
      <w:r w:rsidRPr="004C2E1B">
        <w:t>to amendments in certai</w:t>
      </w:r>
      <w:r w:rsidR="007044A8">
        <w:t>n circumstances;</w:t>
      </w:r>
    </w:p>
    <w:p w:rsidR="009107F2" w:rsidRDefault="00A51504" w:rsidP="006430C6">
      <w:pPr>
        <w:spacing w:after="360"/>
      </w:pPr>
      <w:r>
        <w:t>AND WHEREAS the Board consented to the amendments provided for in this Deed</w:t>
      </w:r>
      <w:r w:rsidR="00251B39">
        <w:t xml:space="preserve"> as the Board existed before the repeal of section 20</w:t>
      </w:r>
      <w:r w:rsidR="000F593C">
        <w:t xml:space="preserve"> of the 1990 Act by the </w:t>
      </w:r>
      <w:r w:rsidR="000F593C">
        <w:rPr>
          <w:i/>
        </w:rPr>
        <w:t xml:space="preserve">Superannuation Legislation (Consequential Amendments and Transitional Provisions) Act </w:t>
      </w:r>
      <w:r w:rsidR="00C32932">
        <w:rPr>
          <w:i/>
        </w:rPr>
        <w:t>2011</w:t>
      </w:r>
      <w:r w:rsidR="00F9038D">
        <w:rPr>
          <w:i/>
        </w:rPr>
        <w:t xml:space="preserve"> </w:t>
      </w:r>
      <w:r w:rsidR="00FD4285" w:rsidRPr="00FD4285">
        <w:t>which had not yet come into force</w:t>
      </w:r>
      <w:r>
        <w:t>.</w:t>
      </w:r>
    </w:p>
    <w:p w:rsidR="009107F2" w:rsidRPr="004C2E1B" w:rsidRDefault="009107F2" w:rsidP="006430C6">
      <w:pPr>
        <w:spacing w:after="360"/>
      </w:pPr>
      <w:r w:rsidRPr="004C2E1B">
        <w:t>NOW THIS DEED WITNESSES as follows:</w:t>
      </w:r>
    </w:p>
    <w:p w:rsidR="00EC7716" w:rsidRPr="00AA5AC3" w:rsidRDefault="00EC7716" w:rsidP="00197CD4">
      <w:pPr>
        <w:pStyle w:val="NumberList"/>
        <w:numPr>
          <w:ilvl w:val="0"/>
          <w:numId w:val="19"/>
        </w:numPr>
        <w:tabs>
          <w:tab w:val="clear" w:pos="1571"/>
          <w:tab w:val="clear" w:pos="2291"/>
          <w:tab w:val="clear" w:pos="3011"/>
          <w:tab w:val="clear" w:pos="3731"/>
          <w:tab w:val="clear" w:pos="4451"/>
          <w:tab w:val="clear" w:pos="5171"/>
          <w:tab w:val="clear" w:pos="5891"/>
          <w:tab w:val="clear" w:pos="6611"/>
        </w:tabs>
        <w:spacing w:before="0" w:after="240"/>
        <w:outlineLvl w:val="2"/>
        <w:rPr>
          <w:b/>
          <w:bCs/>
        </w:rPr>
      </w:pPr>
      <w:r w:rsidRPr="00AA5AC3">
        <w:rPr>
          <w:b/>
          <w:bCs/>
        </w:rPr>
        <w:t>Commencement of amendments</w:t>
      </w:r>
    </w:p>
    <w:p w:rsidR="00197CD4" w:rsidRPr="00D72769" w:rsidRDefault="00BC2CDE" w:rsidP="00197CD4">
      <w:pPr>
        <w:pStyle w:val="NumberList"/>
        <w:numPr>
          <w:ilvl w:val="0"/>
          <w:numId w:val="0"/>
        </w:numPr>
        <w:spacing w:after="240"/>
      </w:pPr>
      <w:r>
        <w:rPr>
          <w:bCs/>
        </w:rPr>
        <w:t>The amendments in this</w:t>
      </w:r>
      <w:r w:rsidR="00D240E1" w:rsidRPr="001F0ADD">
        <w:rPr>
          <w:bCs/>
        </w:rPr>
        <w:t xml:space="preserve"> Deed </w:t>
      </w:r>
      <w:r w:rsidR="00D72769">
        <w:t xml:space="preserve">commence on </w:t>
      </w:r>
      <w:r w:rsidR="00945B84">
        <w:t xml:space="preserve">the </w:t>
      </w:r>
      <w:r w:rsidR="00D72769">
        <w:t xml:space="preserve">commencement of the </w:t>
      </w:r>
      <w:r w:rsidR="00D72769" w:rsidRPr="00E40362">
        <w:rPr>
          <w:i/>
        </w:rPr>
        <w:t>Governance of Australian Government Superannuation Schemes Act 2011</w:t>
      </w:r>
      <w:r w:rsidR="00D72769">
        <w:t>.</w:t>
      </w:r>
    </w:p>
    <w:p w:rsidR="00195EFA" w:rsidRPr="00197CD4" w:rsidRDefault="00195EFA" w:rsidP="00197CD4">
      <w:pPr>
        <w:pStyle w:val="NumberList"/>
        <w:numPr>
          <w:ilvl w:val="0"/>
          <w:numId w:val="19"/>
        </w:numPr>
        <w:spacing w:after="240"/>
        <w:rPr>
          <w:bCs/>
        </w:rPr>
      </w:pPr>
      <w:r w:rsidRPr="00197CD4">
        <w:rPr>
          <w:b/>
          <w:bCs/>
        </w:rPr>
        <w:t>Interpretation</w:t>
      </w:r>
    </w:p>
    <w:p w:rsidR="009107F2" w:rsidRDefault="009107F2" w:rsidP="006430C6">
      <w:pPr>
        <w:spacing w:after="360" w:line="240" w:lineRule="atLeast"/>
      </w:pPr>
      <w:r w:rsidRPr="00195EFA">
        <w:t xml:space="preserve">Unless a contrary intention appears, a word or phrase in this Deed has the same meaning it has in the </w:t>
      </w:r>
      <w:r w:rsidR="001002C7">
        <w:t>Trust</w:t>
      </w:r>
      <w:r w:rsidRPr="00195EFA">
        <w:t xml:space="preserve"> Deed</w:t>
      </w:r>
      <w:r w:rsidR="00F9038D">
        <w:t xml:space="preserve"> and the Rules</w:t>
      </w:r>
      <w:r w:rsidRPr="00195EFA">
        <w:t>.</w:t>
      </w:r>
    </w:p>
    <w:p w:rsidR="00253603" w:rsidRPr="00253603" w:rsidRDefault="00253603" w:rsidP="00197CD4">
      <w:pPr>
        <w:pStyle w:val="ListParagraph"/>
        <w:keepNext/>
        <w:numPr>
          <w:ilvl w:val="0"/>
          <w:numId w:val="16"/>
        </w:numPr>
        <w:spacing w:after="240"/>
        <w:ind w:left="426" w:hanging="426"/>
        <w:rPr>
          <w:b/>
          <w:bCs/>
        </w:rPr>
      </w:pPr>
      <w:r w:rsidRPr="00253603">
        <w:rPr>
          <w:b/>
          <w:bCs/>
        </w:rPr>
        <w:lastRenderedPageBreak/>
        <w:t>Deleting references in Trust Deed in relation to particular scheme functions, etc</w:t>
      </w:r>
    </w:p>
    <w:p w:rsidR="00253603" w:rsidRDefault="00253603" w:rsidP="00253603">
      <w:pPr>
        <w:spacing w:after="240"/>
        <w:rPr>
          <w:bCs/>
        </w:rPr>
      </w:pPr>
      <w:r>
        <w:rPr>
          <w:bCs/>
        </w:rPr>
        <w:t>The Trust Deed is amended as follows:</w:t>
      </w:r>
    </w:p>
    <w:p w:rsidR="00253603" w:rsidRDefault="00253603" w:rsidP="00253603">
      <w:pPr>
        <w:pStyle w:val="ListParagraph"/>
        <w:numPr>
          <w:ilvl w:val="1"/>
          <w:numId w:val="16"/>
        </w:numPr>
        <w:spacing w:before="0"/>
        <w:ind w:hanging="720"/>
        <w:contextualSpacing w:val="0"/>
        <w:rPr>
          <w:bCs/>
        </w:rPr>
      </w:pPr>
      <w:r w:rsidRPr="00253603">
        <w:rPr>
          <w:bCs/>
        </w:rPr>
        <w:t>Clause 1 is amended</w:t>
      </w:r>
      <w:r>
        <w:rPr>
          <w:bCs/>
        </w:rPr>
        <w:t xml:space="preserve"> by deleting subclauses 1.3, 1.6 and 1.8 and inserting the following note at the end of clause 1:</w:t>
      </w:r>
    </w:p>
    <w:p w:rsidR="00253603" w:rsidRPr="00253603" w:rsidRDefault="00253603" w:rsidP="00253603">
      <w:pPr>
        <w:pStyle w:val="ListParagraph"/>
        <w:spacing w:before="0" w:line="240" w:lineRule="atLeast"/>
        <w:contextualSpacing w:val="0"/>
        <w:rPr>
          <w:bCs/>
        </w:rPr>
      </w:pPr>
      <w:proofErr w:type="gramStart"/>
      <w:r w:rsidRPr="00253603">
        <w:rPr>
          <w:bCs/>
        </w:rPr>
        <w:t>“</w:t>
      </w:r>
      <w:r w:rsidRPr="00253603">
        <w:rPr>
          <w:bCs/>
          <w:i/>
        </w:rPr>
        <w:t xml:space="preserve">Subclauses </w:t>
      </w:r>
      <w:r w:rsidR="00197CD4">
        <w:rPr>
          <w:bCs/>
          <w:i/>
        </w:rPr>
        <w:t xml:space="preserve">1.3, 1.6 and </w:t>
      </w:r>
      <w:r>
        <w:rPr>
          <w:bCs/>
          <w:i/>
        </w:rPr>
        <w:t>1.8</w:t>
      </w:r>
      <w:r w:rsidRPr="00253603">
        <w:rPr>
          <w:bCs/>
          <w:i/>
        </w:rPr>
        <w:t xml:space="preserve"> deleted in </w:t>
      </w:r>
      <w:r w:rsidR="00197CD4">
        <w:rPr>
          <w:bCs/>
          <w:i/>
        </w:rPr>
        <w:t xml:space="preserve">the </w:t>
      </w:r>
      <w:r w:rsidRPr="00253603">
        <w:rPr>
          <w:bCs/>
          <w:i/>
        </w:rPr>
        <w:t>5</w:t>
      </w:r>
      <w:r w:rsidRPr="00253603">
        <w:rPr>
          <w:bCs/>
          <w:i/>
          <w:vertAlign w:val="superscript"/>
        </w:rPr>
        <w:t>th</w:t>
      </w:r>
      <w:r w:rsidRPr="00253603">
        <w:rPr>
          <w:bCs/>
          <w:i/>
        </w:rPr>
        <w:t xml:space="preserve"> amending deed.</w:t>
      </w:r>
      <w:r w:rsidRPr="00253603">
        <w:rPr>
          <w:bCs/>
        </w:rPr>
        <w:t>”</w:t>
      </w:r>
      <w:proofErr w:type="gramEnd"/>
    </w:p>
    <w:p w:rsidR="00253603" w:rsidRPr="00253603" w:rsidRDefault="00253603" w:rsidP="00253603">
      <w:pPr>
        <w:pStyle w:val="ListParagraph"/>
        <w:numPr>
          <w:ilvl w:val="1"/>
          <w:numId w:val="16"/>
        </w:numPr>
        <w:spacing w:before="0"/>
        <w:ind w:left="714" w:hanging="714"/>
        <w:contextualSpacing w:val="0"/>
        <w:rPr>
          <w:bCs/>
        </w:rPr>
      </w:pPr>
      <w:r w:rsidRPr="00253603">
        <w:rPr>
          <w:bCs/>
        </w:rPr>
        <w:t>Clause 3.2 is amended by deleting the reference to “</w:t>
      </w:r>
      <w:r>
        <w:rPr>
          <w:bCs/>
        </w:rPr>
        <w:t>PSSAP”</w:t>
      </w:r>
      <w:r w:rsidRPr="00253603">
        <w:rPr>
          <w:bCs/>
        </w:rPr>
        <w:t xml:space="preserve"> that appears immediately before the term “functions” in the opening text of the clause.</w:t>
      </w:r>
    </w:p>
    <w:p w:rsidR="00253603" w:rsidRDefault="00197CD4" w:rsidP="00197CD4">
      <w:pPr>
        <w:pStyle w:val="ListParagraph"/>
        <w:numPr>
          <w:ilvl w:val="1"/>
          <w:numId w:val="16"/>
        </w:numPr>
        <w:spacing w:before="0" w:after="240"/>
        <w:ind w:left="714" w:hanging="714"/>
        <w:contextualSpacing w:val="0"/>
        <w:rPr>
          <w:bCs/>
        </w:rPr>
      </w:pPr>
      <w:r>
        <w:rPr>
          <w:bCs/>
        </w:rPr>
        <w:t>Clause</w:t>
      </w:r>
      <w:r w:rsidR="00253603">
        <w:rPr>
          <w:bCs/>
        </w:rPr>
        <w:t xml:space="preserve"> 3.3 </w:t>
      </w:r>
      <w:r>
        <w:rPr>
          <w:bCs/>
        </w:rPr>
        <w:t>is</w:t>
      </w:r>
      <w:r w:rsidR="00253603">
        <w:rPr>
          <w:bCs/>
        </w:rPr>
        <w:t xml:space="preserve"> amended by deleting the references to “PSS</w:t>
      </w:r>
      <w:r>
        <w:rPr>
          <w:bCs/>
        </w:rPr>
        <w:t>AP</w:t>
      </w:r>
      <w:r w:rsidR="00253603">
        <w:rPr>
          <w:bCs/>
        </w:rPr>
        <w:t>” that appear immediately before the terms “functions” and “powers”.</w:t>
      </w:r>
    </w:p>
    <w:p w:rsidR="004A695F" w:rsidRDefault="00CA4D9B" w:rsidP="00197CD4">
      <w:pPr>
        <w:pStyle w:val="ListParagraph"/>
        <w:numPr>
          <w:ilvl w:val="0"/>
          <w:numId w:val="18"/>
        </w:numPr>
        <w:spacing w:after="240" w:line="240" w:lineRule="atLeast"/>
      </w:pPr>
      <w:r w:rsidRPr="00197CD4">
        <w:rPr>
          <w:b/>
          <w:bCs/>
        </w:rPr>
        <w:t>Updating references in Trust Deed in relation to the Public Sector Superannuation Accumulation Plan and the PSSAP Fund</w:t>
      </w:r>
    </w:p>
    <w:p w:rsidR="009107F2" w:rsidRDefault="00CA4D9B" w:rsidP="00364DD7">
      <w:pPr>
        <w:pStyle w:val="Header"/>
        <w:tabs>
          <w:tab w:val="clear" w:pos="4153"/>
          <w:tab w:val="clear" w:pos="8306"/>
          <w:tab w:val="left" w:pos="720"/>
        </w:tabs>
        <w:spacing w:after="120"/>
      </w:pPr>
      <w:r>
        <w:t>Clause 2 of the Trust Deed is amended as follows</w:t>
      </w:r>
      <w:r w:rsidR="009107F2" w:rsidRPr="00836318">
        <w:t>:</w:t>
      </w:r>
    </w:p>
    <w:p w:rsidR="003E685A" w:rsidRDefault="00197CD4" w:rsidP="00364DD7">
      <w:pPr>
        <w:pStyle w:val="Header"/>
        <w:tabs>
          <w:tab w:val="clear" w:pos="4153"/>
          <w:tab w:val="clear" w:pos="8306"/>
          <w:tab w:val="left" w:pos="720"/>
        </w:tabs>
        <w:spacing w:after="120"/>
        <w:ind w:left="720" w:hanging="720"/>
      </w:pPr>
      <w:r>
        <w:t>4</w:t>
      </w:r>
      <w:r w:rsidR="003E685A">
        <w:t>.1</w:t>
      </w:r>
      <w:r w:rsidR="003E685A">
        <w:tab/>
      </w:r>
      <w:r w:rsidR="00BA5EFA" w:rsidRPr="00BA5EFA">
        <w:t>Subclause 2.1</w:t>
      </w:r>
      <w:r w:rsidR="00CA4D9B">
        <w:t xml:space="preserve"> is deleted and substituted with the following:</w:t>
      </w:r>
    </w:p>
    <w:p w:rsidR="003E685A" w:rsidRDefault="003E685A" w:rsidP="00364DD7">
      <w:pPr>
        <w:pStyle w:val="Header"/>
        <w:tabs>
          <w:tab w:val="clear" w:pos="4153"/>
          <w:tab w:val="clear" w:pos="8306"/>
          <w:tab w:val="left" w:pos="720"/>
        </w:tabs>
        <w:spacing w:after="120"/>
        <w:ind w:left="1440" w:hanging="1440"/>
      </w:pPr>
      <w:r>
        <w:tab/>
        <w:t>“</w:t>
      </w:r>
      <w:r w:rsidR="00CA4D9B">
        <w:t>2.1</w:t>
      </w:r>
      <w:r>
        <w:tab/>
      </w:r>
      <w:r w:rsidR="00CA4D9B">
        <w:t>There is hereby established from 1 July 2005 a superannuation scheme (to be known as the “Public Sector Superannuation Accumulation Plan” or “PSSAP”) for the benefit of members of PSSAP and non-member spouses entitled to benefits</w:t>
      </w:r>
      <w:r w:rsidR="007B10A4">
        <w:t>, to be administered in accordance with the Deed:</w:t>
      </w:r>
    </w:p>
    <w:p w:rsidR="004A695F" w:rsidRDefault="007B10A4" w:rsidP="00364DD7">
      <w:pPr>
        <w:pStyle w:val="Header"/>
        <w:numPr>
          <w:ilvl w:val="0"/>
          <w:numId w:val="12"/>
        </w:numPr>
        <w:tabs>
          <w:tab w:val="clear" w:pos="4153"/>
          <w:tab w:val="clear" w:pos="8306"/>
          <w:tab w:val="left" w:pos="720"/>
        </w:tabs>
        <w:spacing w:after="120"/>
        <w:ind w:left="1985" w:hanging="567"/>
      </w:pPr>
      <w:r>
        <w:t xml:space="preserve">in relation to the period from 1 July 2005 to </w:t>
      </w:r>
      <w:r w:rsidR="00945B84">
        <w:rPr>
          <w:bCs/>
        </w:rPr>
        <w:t xml:space="preserve">immediately before </w:t>
      </w:r>
      <w:r w:rsidR="00D72769">
        <w:rPr>
          <w:bCs/>
        </w:rPr>
        <w:t xml:space="preserve">the commencement of the </w:t>
      </w:r>
      <w:r w:rsidR="00D72769" w:rsidRPr="00E66F45">
        <w:rPr>
          <w:bCs/>
          <w:i/>
        </w:rPr>
        <w:t>Governance of Australian Government Superannuation Schemes Act 2011</w:t>
      </w:r>
      <w:r>
        <w:t>, by the Australian Reward Investment Alliance</w:t>
      </w:r>
      <w:r w:rsidR="00C4534C">
        <w:t xml:space="preserve"> (which, </w:t>
      </w:r>
      <w:r w:rsidR="00D92029">
        <w:t>in this Deed</w:t>
      </w:r>
      <w:r w:rsidR="00C4534C">
        <w:t xml:space="preserve">, </w:t>
      </w:r>
      <w:r w:rsidR="00CF41A9">
        <w:t>is</w:t>
      </w:r>
      <w:r w:rsidR="00C4534C">
        <w:t xml:space="preserve"> </w:t>
      </w:r>
      <w:r w:rsidR="00D92029">
        <w:t>called</w:t>
      </w:r>
      <w:r w:rsidR="00C4534C">
        <w:t xml:space="preserve"> “the Board”)</w:t>
      </w:r>
      <w:r>
        <w:t>; and</w:t>
      </w:r>
    </w:p>
    <w:p w:rsidR="004A695F" w:rsidRDefault="007B10A4" w:rsidP="00364DD7">
      <w:pPr>
        <w:pStyle w:val="Header"/>
        <w:numPr>
          <w:ilvl w:val="0"/>
          <w:numId w:val="12"/>
        </w:numPr>
        <w:tabs>
          <w:tab w:val="clear" w:pos="4153"/>
          <w:tab w:val="clear" w:pos="8306"/>
          <w:tab w:val="left" w:pos="720"/>
        </w:tabs>
        <w:spacing w:after="120"/>
        <w:ind w:left="1985" w:hanging="567"/>
      </w:pPr>
      <w:r>
        <w:t xml:space="preserve">in relation to the period </w:t>
      </w:r>
      <w:r w:rsidR="00945B84">
        <w:t xml:space="preserve">immediately </w:t>
      </w:r>
      <w:r w:rsidR="00D72769">
        <w:rPr>
          <w:bCs/>
        </w:rPr>
        <w:t xml:space="preserve">following the commencement of the </w:t>
      </w:r>
      <w:r w:rsidR="00D72769" w:rsidRPr="00E66F45">
        <w:rPr>
          <w:bCs/>
          <w:i/>
        </w:rPr>
        <w:t>Governance of Australian Government Superannuation Schemes Act 2011</w:t>
      </w:r>
      <w:r>
        <w:t>, by</w:t>
      </w:r>
      <w:r w:rsidR="00BA0F25">
        <w:t xml:space="preserve"> the</w:t>
      </w:r>
      <w:r>
        <w:t xml:space="preserve"> Commonwealth Superannuation Corporation (CSC) as defined in the </w:t>
      </w:r>
      <w:r>
        <w:rPr>
          <w:i/>
        </w:rPr>
        <w:t xml:space="preserve">Governance of Australian Government Superannuation Schemes Act </w:t>
      </w:r>
      <w:r w:rsidR="00C32932">
        <w:rPr>
          <w:i/>
        </w:rPr>
        <w:t>2011</w:t>
      </w:r>
      <w:r>
        <w:t xml:space="preserve"> (in this Deed called “</w:t>
      </w:r>
      <w:r w:rsidRPr="00197CD4">
        <w:t>CSC</w:t>
      </w:r>
      <w:r>
        <w:t>”).”</w:t>
      </w:r>
    </w:p>
    <w:p w:rsidR="00836318" w:rsidRDefault="00197CD4" w:rsidP="00364DD7">
      <w:pPr>
        <w:pStyle w:val="Header"/>
        <w:tabs>
          <w:tab w:val="clear" w:pos="4153"/>
          <w:tab w:val="clear" w:pos="8306"/>
          <w:tab w:val="left" w:pos="720"/>
        </w:tabs>
        <w:spacing w:after="120"/>
        <w:ind w:left="720" w:hanging="720"/>
      </w:pPr>
      <w:r>
        <w:t>4</w:t>
      </w:r>
      <w:r w:rsidR="003E685A">
        <w:t>.2</w:t>
      </w:r>
      <w:r w:rsidR="00836318">
        <w:tab/>
      </w:r>
      <w:r w:rsidR="00CF41A9">
        <w:t>Subclause 2.2 is deleted and substituted with the following:</w:t>
      </w:r>
    </w:p>
    <w:p w:rsidR="00CF41A9" w:rsidRDefault="00CF41A9" w:rsidP="004E5D4C">
      <w:pPr>
        <w:pStyle w:val="Header"/>
        <w:tabs>
          <w:tab w:val="clear" w:pos="4153"/>
          <w:tab w:val="clear" w:pos="8306"/>
          <w:tab w:val="left" w:pos="720"/>
        </w:tabs>
        <w:spacing w:after="240"/>
        <w:ind w:left="720" w:hanging="720"/>
      </w:pPr>
      <w:r>
        <w:tab/>
        <w:t>“2.2</w:t>
      </w:r>
      <w:r>
        <w:tab/>
        <w:t>There is hereby established from 1 July 2005, and vested in CSC (formerly referred to as “the Board”), a fund for the purposes of PSSAP (to be known as the PSSAP Fund”).”</w:t>
      </w:r>
    </w:p>
    <w:p w:rsidR="00F254D1" w:rsidRPr="00197CD4" w:rsidRDefault="00350C77" w:rsidP="00197CD4">
      <w:pPr>
        <w:pStyle w:val="ListParagraph"/>
        <w:numPr>
          <w:ilvl w:val="0"/>
          <w:numId w:val="18"/>
        </w:numPr>
        <w:spacing w:after="240" w:line="240" w:lineRule="atLeast"/>
        <w:rPr>
          <w:b/>
          <w:bCs/>
        </w:rPr>
      </w:pPr>
      <w:r w:rsidRPr="00197CD4">
        <w:rPr>
          <w:b/>
          <w:bCs/>
        </w:rPr>
        <w:t>Deleting clauses in Trust Deed relating to the operation of the Board</w:t>
      </w:r>
    </w:p>
    <w:p w:rsidR="00C4534C" w:rsidRDefault="00350C77" w:rsidP="00364DD7">
      <w:pPr>
        <w:spacing w:after="120" w:line="240" w:lineRule="atLeast"/>
        <w:rPr>
          <w:bCs/>
        </w:rPr>
      </w:pPr>
      <w:r>
        <w:rPr>
          <w:bCs/>
        </w:rPr>
        <w:t xml:space="preserve">The Trust Deed is amended </w:t>
      </w:r>
      <w:r w:rsidR="00C4534C">
        <w:rPr>
          <w:bCs/>
        </w:rPr>
        <w:t>as follows:</w:t>
      </w:r>
    </w:p>
    <w:p w:rsidR="00C4534C" w:rsidRDefault="00C4534C" w:rsidP="00197CD4">
      <w:pPr>
        <w:pStyle w:val="ListParagraph"/>
        <w:numPr>
          <w:ilvl w:val="1"/>
          <w:numId w:val="18"/>
        </w:numPr>
        <w:spacing w:before="0" w:line="240" w:lineRule="atLeast"/>
        <w:ind w:left="709" w:hanging="709"/>
        <w:contextualSpacing w:val="0"/>
        <w:rPr>
          <w:bCs/>
        </w:rPr>
      </w:pPr>
      <w:r w:rsidRPr="00197CD4">
        <w:rPr>
          <w:bCs/>
        </w:rPr>
        <w:t>Item 2 of the Notes</w:t>
      </w:r>
      <w:r w:rsidR="00B51AA8" w:rsidRPr="00197CD4">
        <w:rPr>
          <w:bCs/>
        </w:rPr>
        <w:t>,</w:t>
      </w:r>
      <w:r w:rsidR="00F45CA4" w:rsidRPr="00197CD4">
        <w:rPr>
          <w:bCs/>
        </w:rPr>
        <w:t xml:space="preserve"> </w:t>
      </w:r>
      <w:r w:rsidR="00A346DA" w:rsidRPr="00197CD4">
        <w:rPr>
          <w:bCs/>
        </w:rPr>
        <w:t>immediately following</w:t>
      </w:r>
      <w:r w:rsidRPr="00197CD4">
        <w:rPr>
          <w:bCs/>
        </w:rPr>
        <w:t xml:space="preserve"> clause 3.4</w:t>
      </w:r>
      <w:r w:rsidR="00D5401C" w:rsidRPr="00197CD4">
        <w:rPr>
          <w:bCs/>
        </w:rPr>
        <w:t>,</w:t>
      </w:r>
      <w:r w:rsidRPr="00197CD4">
        <w:rPr>
          <w:bCs/>
        </w:rPr>
        <w:t xml:space="preserve"> is deleted.</w:t>
      </w:r>
    </w:p>
    <w:p w:rsidR="006714C6" w:rsidRPr="00197CD4" w:rsidRDefault="00197CD4" w:rsidP="00197CD4">
      <w:pPr>
        <w:pStyle w:val="ListParagraph"/>
        <w:numPr>
          <w:ilvl w:val="1"/>
          <w:numId w:val="18"/>
        </w:numPr>
        <w:spacing w:line="240" w:lineRule="atLeast"/>
        <w:ind w:left="709" w:hanging="709"/>
        <w:rPr>
          <w:bCs/>
        </w:rPr>
      </w:pPr>
      <w:r w:rsidRPr="00197CD4">
        <w:rPr>
          <w:bCs/>
        </w:rPr>
        <w:t>Clause 5</w:t>
      </w:r>
      <w:r>
        <w:rPr>
          <w:bCs/>
        </w:rPr>
        <w:t xml:space="preserve"> </w:t>
      </w:r>
      <w:r w:rsidR="00C4534C" w:rsidRPr="00197CD4">
        <w:rPr>
          <w:bCs/>
        </w:rPr>
        <w:t xml:space="preserve">is amended </w:t>
      </w:r>
      <w:r w:rsidR="00350C77" w:rsidRPr="00197CD4">
        <w:rPr>
          <w:bCs/>
        </w:rPr>
        <w:t xml:space="preserve">by deleting subclauses 5.4 and 5.5 </w:t>
      </w:r>
      <w:r w:rsidR="00FD4285" w:rsidRPr="00197CD4">
        <w:rPr>
          <w:bCs/>
        </w:rPr>
        <w:t>and inserting the following note after subclause 5.3:</w:t>
      </w:r>
    </w:p>
    <w:p w:rsidR="004A695F" w:rsidRPr="00C4534C" w:rsidRDefault="00FD4285" w:rsidP="00364DD7">
      <w:pPr>
        <w:spacing w:after="240" w:line="240" w:lineRule="atLeast"/>
        <w:rPr>
          <w:bCs/>
        </w:rPr>
      </w:pPr>
      <w:proofErr w:type="gramStart"/>
      <w:r w:rsidRPr="00FD4285">
        <w:rPr>
          <w:bCs/>
        </w:rPr>
        <w:t>“</w:t>
      </w:r>
      <w:r w:rsidRPr="00FD4285">
        <w:rPr>
          <w:bCs/>
          <w:i/>
        </w:rPr>
        <w:t xml:space="preserve">Subclauses 5.4 and 5.5 deleted in </w:t>
      </w:r>
      <w:r w:rsidR="00197CD4">
        <w:rPr>
          <w:bCs/>
          <w:i/>
        </w:rPr>
        <w:t xml:space="preserve">the </w:t>
      </w:r>
      <w:r w:rsidRPr="00FD4285">
        <w:rPr>
          <w:bCs/>
          <w:i/>
        </w:rPr>
        <w:t>5</w:t>
      </w:r>
      <w:r w:rsidRPr="00FD4285">
        <w:rPr>
          <w:bCs/>
          <w:i/>
          <w:vertAlign w:val="superscript"/>
        </w:rPr>
        <w:t>th</w:t>
      </w:r>
      <w:r w:rsidRPr="00FD4285">
        <w:rPr>
          <w:bCs/>
          <w:i/>
        </w:rPr>
        <w:t xml:space="preserve"> amending deed.</w:t>
      </w:r>
      <w:r w:rsidRPr="00FD4285">
        <w:rPr>
          <w:bCs/>
        </w:rPr>
        <w:t>”</w:t>
      </w:r>
      <w:proofErr w:type="gramEnd"/>
    </w:p>
    <w:p w:rsidR="00737CA8" w:rsidRPr="00737CA8" w:rsidRDefault="000A3641" w:rsidP="00E06FBF">
      <w:pPr>
        <w:pStyle w:val="NumberList"/>
        <w:keepNext/>
        <w:numPr>
          <w:ilvl w:val="0"/>
          <w:numId w:val="24"/>
        </w:numPr>
        <w:spacing w:after="240"/>
        <w:ind w:left="357" w:hanging="357"/>
        <w:rPr>
          <w:b/>
        </w:rPr>
      </w:pPr>
      <w:r>
        <w:rPr>
          <w:b/>
        </w:rPr>
        <w:t>Updating references to Board in Trust Deed</w:t>
      </w:r>
    </w:p>
    <w:p w:rsidR="008A3973" w:rsidRDefault="00406E0D" w:rsidP="00364DD7">
      <w:pPr>
        <w:pStyle w:val="NumberList"/>
        <w:numPr>
          <w:ilvl w:val="0"/>
          <w:numId w:val="0"/>
        </w:numPr>
        <w:spacing w:before="0"/>
      </w:pPr>
      <w:r>
        <w:t>The Trust Deed is amended as follows:</w:t>
      </w:r>
    </w:p>
    <w:p w:rsidR="004A695F" w:rsidRDefault="00737CA8">
      <w:pPr>
        <w:pStyle w:val="NumberList"/>
        <w:numPr>
          <w:ilvl w:val="0"/>
          <w:numId w:val="0"/>
        </w:numPr>
        <w:tabs>
          <w:tab w:val="clear" w:pos="1571"/>
          <w:tab w:val="left" w:pos="709"/>
        </w:tabs>
        <w:spacing w:after="240"/>
      </w:pPr>
      <w:r>
        <w:lastRenderedPageBreak/>
        <w:t>6</w:t>
      </w:r>
      <w:r w:rsidR="00406E0D">
        <w:t>.1</w:t>
      </w:r>
      <w:r w:rsidR="00406E0D">
        <w:tab/>
        <w:t xml:space="preserve">Except for </w:t>
      </w:r>
      <w:r w:rsidR="00FE62CD">
        <w:t>clause 2, the Trust Deed is amended by:</w:t>
      </w:r>
    </w:p>
    <w:p w:rsidR="004A695F" w:rsidRDefault="00FE62CD">
      <w:pPr>
        <w:pStyle w:val="NumberList"/>
        <w:numPr>
          <w:ilvl w:val="0"/>
          <w:numId w:val="0"/>
        </w:numPr>
        <w:tabs>
          <w:tab w:val="clear" w:pos="1571"/>
          <w:tab w:val="left" w:pos="709"/>
          <w:tab w:val="left" w:pos="1276"/>
          <w:tab w:val="left" w:pos="1701"/>
        </w:tabs>
        <w:spacing w:before="0" w:after="0"/>
        <w:ind w:left="1276" w:hanging="992"/>
      </w:pPr>
      <w:r>
        <w:tab/>
        <w:t>(</w:t>
      </w:r>
      <w:proofErr w:type="spellStart"/>
      <w:r>
        <w:t>i</w:t>
      </w:r>
      <w:proofErr w:type="spellEnd"/>
      <w:r>
        <w:t>)</w:t>
      </w:r>
      <w:r>
        <w:tab/>
      </w:r>
      <w:proofErr w:type="gramStart"/>
      <w:r>
        <w:t>deleting</w:t>
      </w:r>
      <w:proofErr w:type="gramEnd"/>
      <w:r>
        <w:t xml:space="preserve"> references to “</w:t>
      </w:r>
      <w:r w:rsidR="00133438">
        <w:t>T</w:t>
      </w:r>
      <w:r>
        <w:t>he Board” (wherever occurring) and substituting “CSC”;</w:t>
      </w:r>
    </w:p>
    <w:p w:rsidR="004A695F" w:rsidRDefault="00FE62CD">
      <w:pPr>
        <w:pStyle w:val="NumberList"/>
        <w:numPr>
          <w:ilvl w:val="0"/>
          <w:numId w:val="0"/>
        </w:numPr>
        <w:tabs>
          <w:tab w:val="clear" w:pos="1571"/>
          <w:tab w:val="left" w:pos="709"/>
          <w:tab w:val="left" w:pos="1276"/>
          <w:tab w:val="left" w:pos="1701"/>
        </w:tabs>
        <w:spacing w:before="0" w:after="0"/>
        <w:ind w:left="1276" w:hanging="992"/>
      </w:pPr>
      <w:r>
        <w:tab/>
        <w:t>(ii)</w:t>
      </w:r>
      <w:r>
        <w:tab/>
      </w:r>
      <w:proofErr w:type="gramStart"/>
      <w:r>
        <w:t>deleting</w:t>
      </w:r>
      <w:proofErr w:type="gramEnd"/>
      <w:r>
        <w:t xml:space="preserve"> references to “the Board” (wherever occurring) and substituting “CSC; and</w:t>
      </w:r>
    </w:p>
    <w:p w:rsidR="004A695F" w:rsidRDefault="00FE62CD">
      <w:pPr>
        <w:pStyle w:val="NumberList"/>
        <w:numPr>
          <w:ilvl w:val="0"/>
          <w:numId w:val="0"/>
        </w:numPr>
        <w:tabs>
          <w:tab w:val="clear" w:pos="1571"/>
          <w:tab w:val="left" w:pos="709"/>
          <w:tab w:val="left" w:pos="1276"/>
          <w:tab w:val="left" w:pos="1701"/>
        </w:tabs>
        <w:spacing w:before="0" w:after="360"/>
        <w:ind w:left="1276" w:hanging="992"/>
      </w:pPr>
      <w:r>
        <w:tab/>
        <w:t>(ii)</w:t>
      </w:r>
      <w:r>
        <w:tab/>
      </w:r>
      <w:proofErr w:type="gramStart"/>
      <w:r>
        <w:t>deleting</w:t>
      </w:r>
      <w:proofErr w:type="gramEnd"/>
      <w:r>
        <w:t xml:space="preserve"> references to “the Board’s” (wherever occurring) and substituting “CSC’s”.</w:t>
      </w:r>
    </w:p>
    <w:p w:rsidR="004A695F" w:rsidRPr="000273FF" w:rsidRDefault="005B2AFC" w:rsidP="004E5D4C">
      <w:pPr>
        <w:pStyle w:val="NumberList"/>
        <w:keepNext/>
        <w:numPr>
          <w:ilvl w:val="0"/>
          <w:numId w:val="24"/>
        </w:numPr>
        <w:spacing w:after="240"/>
        <w:ind w:left="357" w:hanging="357"/>
        <w:rPr>
          <w:b/>
        </w:rPr>
      </w:pPr>
      <w:r>
        <w:rPr>
          <w:b/>
        </w:rPr>
        <w:t>Updating certain other references in Trust Deed</w:t>
      </w:r>
    </w:p>
    <w:p w:rsidR="004A695F" w:rsidRDefault="005B2AFC" w:rsidP="00D20730">
      <w:pPr>
        <w:pStyle w:val="NumberList"/>
        <w:numPr>
          <w:ilvl w:val="0"/>
          <w:numId w:val="0"/>
        </w:numPr>
        <w:tabs>
          <w:tab w:val="clear" w:pos="1571"/>
          <w:tab w:val="left" w:pos="709"/>
          <w:tab w:val="left" w:pos="1276"/>
          <w:tab w:val="left" w:pos="1701"/>
        </w:tabs>
        <w:spacing w:before="0"/>
      </w:pPr>
      <w:r>
        <w:t>The Trust Deed is amended as follows:</w:t>
      </w:r>
    </w:p>
    <w:p w:rsidR="004A695F" w:rsidRDefault="00737CA8" w:rsidP="00FF5082">
      <w:pPr>
        <w:pStyle w:val="NumberList"/>
        <w:numPr>
          <w:ilvl w:val="0"/>
          <w:numId w:val="0"/>
        </w:numPr>
        <w:tabs>
          <w:tab w:val="clear" w:pos="1571"/>
          <w:tab w:val="left" w:pos="709"/>
          <w:tab w:val="left" w:pos="1276"/>
          <w:tab w:val="left" w:pos="1701"/>
        </w:tabs>
        <w:spacing w:before="0"/>
        <w:ind w:left="709" w:hanging="709"/>
      </w:pPr>
      <w:r>
        <w:t>7</w:t>
      </w:r>
      <w:r w:rsidR="005B2AFC">
        <w:t>.1</w:t>
      </w:r>
      <w:r w:rsidR="005B2AFC">
        <w:tab/>
        <w:t xml:space="preserve">Except for paragraphs 8.1(c) and 9.1(c), references to “the Commissioner” in clauses 8 and 9 are deleted </w:t>
      </w:r>
      <w:r w:rsidR="00BD551C">
        <w:t>and substituted with references to “the CEO of ComSuper”.</w:t>
      </w:r>
    </w:p>
    <w:p w:rsidR="004A695F" w:rsidRDefault="00737CA8" w:rsidP="00FF5082">
      <w:pPr>
        <w:pStyle w:val="NumberList"/>
        <w:numPr>
          <w:ilvl w:val="0"/>
          <w:numId w:val="0"/>
        </w:numPr>
        <w:tabs>
          <w:tab w:val="clear" w:pos="1571"/>
          <w:tab w:val="left" w:pos="709"/>
          <w:tab w:val="left" w:pos="1276"/>
          <w:tab w:val="left" w:pos="1701"/>
        </w:tabs>
        <w:spacing w:before="0"/>
        <w:ind w:left="709" w:hanging="709"/>
      </w:pPr>
      <w:r>
        <w:t>7</w:t>
      </w:r>
      <w:r w:rsidR="00BD551C">
        <w:t>.2</w:t>
      </w:r>
      <w:r w:rsidR="00BD551C">
        <w:tab/>
        <w:t>Paragraph 8.1(c) is deleted and substituted with the following:</w:t>
      </w:r>
    </w:p>
    <w:p w:rsidR="004A695F" w:rsidRDefault="00BD551C">
      <w:pPr>
        <w:pStyle w:val="NumberList"/>
        <w:numPr>
          <w:ilvl w:val="0"/>
          <w:numId w:val="0"/>
        </w:numPr>
        <w:tabs>
          <w:tab w:val="clear" w:pos="1571"/>
          <w:tab w:val="left" w:pos="709"/>
          <w:tab w:val="left" w:pos="1276"/>
          <w:tab w:val="left" w:pos="1701"/>
        </w:tabs>
        <w:spacing w:after="240"/>
        <w:ind w:left="709" w:hanging="709"/>
      </w:pPr>
      <w:r>
        <w:tab/>
        <w:t>“(c)</w:t>
      </w:r>
      <w:r>
        <w:tab/>
      </w:r>
      <w:proofErr w:type="gramStart"/>
      <w:r>
        <w:t>a</w:t>
      </w:r>
      <w:proofErr w:type="gramEnd"/>
      <w:r>
        <w:t xml:space="preserve"> member of staff of ComSuper </w:t>
      </w:r>
      <w:r w:rsidR="007837CF">
        <w:t xml:space="preserve">assisting the CEO </w:t>
      </w:r>
      <w:r>
        <w:t>in the pe</w:t>
      </w:r>
      <w:r w:rsidR="007837CF">
        <w:t>rformance of the CEO’s function</w:t>
      </w:r>
      <w:r>
        <w:t>; or”</w:t>
      </w:r>
    </w:p>
    <w:p w:rsidR="004A695F" w:rsidRDefault="00737CA8" w:rsidP="00FF5082">
      <w:pPr>
        <w:pStyle w:val="NumberList"/>
        <w:numPr>
          <w:ilvl w:val="0"/>
          <w:numId w:val="0"/>
        </w:numPr>
        <w:tabs>
          <w:tab w:val="clear" w:pos="1571"/>
          <w:tab w:val="left" w:pos="709"/>
          <w:tab w:val="left" w:pos="1276"/>
          <w:tab w:val="left" w:pos="1701"/>
        </w:tabs>
        <w:spacing w:before="0"/>
        <w:ind w:left="709" w:hanging="709"/>
      </w:pPr>
      <w:r>
        <w:t>7</w:t>
      </w:r>
      <w:r w:rsidR="00BD551C">
        <w:t>.3</w:t>
      </w:r>
      <w:r w:rsidR="00BD551C">
        <w:tab/>
        <w:t>Paragraph 9.1(c) is deleted and substituted with the following:</w:t>
      </w:r>
    </w:p>
    <w:p w:rsidR="004A695F" w:rsidRDefault="00BD551C">
      <w:pPr>
        <w:pStyle w:val="NumberList"/>
        <w:numPr>
          <w:ilvl w:val="0"/>
          <w:numId w:val="0"/>
        </w:numPr>
        <w:tabs>
          <w:tab w:val="clear" w:pos="1571"/>
          <w:tab w:val="left" w:pos="709"/>
          <w:tab w:val="left" w:pos="1701"/>
        </w:tabs>
        <w:spacing w:after="240"/>
        <w:ind w:left="1276" w:hanging="1276"/>
      </w:pPr>
      <w:r>
        <w:tab/>
        <w:t>“(c)</w:t>
      </w:r>
      <w:r>
        <w:tab/>
      </w:r>
      <w:proofErr w:type="gramStart"/>
      <w:r>
        <w:t>the</w:t>
      </w:r>
      <w:proofErr w:type="gramEnd"/>
      <w:r>
        <w:t xml:space="preserve"> CEO of ComSuper or a member of staff of ComSuper </w:t>
      </w:r>
      <w:r w:rsidR="007837CF">
        <w:t xml:space="preserve">assisting the CEO </w:t>
      </w:r>
      <w:r>
        <w:t>in the performance of the CEO’s function.</w:t>
      </w:r>
      <w:r w:rsidR="007837CF">
        <w:t>”</w:t>
      </w:r>
    </w:p>
    <w:p w:rsidR="004A695F" w:rsidRDefault="00BA5EFA" w:rsidP="008A5A21">
      <w:pPr>
        <w:pStyle w:val="NumberList"/>
        <w:keepNext/>
        <w:numPr>
          <w:ilvl w:val="0"/>
          <w:numId w:val="24"/>
        </w:numPr>
        <w:spacing w:after="240"/>
        <w:ind w:left="357" w:hanging="357"/>
        <w:rPr>
          <w:b/>
        </w:rPr>
      </w:pPr>
      <w:r w:rsidRPr="00BA5EFA">
        <w:rPr>
          <w:b/>
        </w:rPr>
        <w:t>Updating references to Board and other references in Rules</w:t>
      </w:r>
    </w:p>
    <w:p w:rsidR="004A695F" w:rsidRDefault="00BD551C">
      <w:pPr>
        <w:pStyle w:val="NumberList"/>
        <w:numPr>
          <w:ilvl w:val="0"/>
          <w:numId w:val="0"/>
        </w:numPr>
        <w:tabs>
          <w:tab w:val="clear" w:pos="1571"/>
          <w:tab w:val="left" w:pos="709"/>
        </w:tabs>
        <w:spacing w:after="240"/>
      </w:pPr>
      <w:r>
        <w:t>The Rules are amended as follows:</w:t>
      </w:r>
    </w:p>
    <w:p w:rsidR="004A695F" w:rsidRDefault="00737CA8" w:rsidP="00FF5082">
      <w:pPr>
        <w:pStyle w:val="NumberList"/>
        <w:numPr>
          <w:ilvl w:val="0"/>
          <w:numId w:val="0"/>
        </w:numPr>
        <w:tabs>
          <w:tab w:val="clear" w:pos="1571"/>
          <w:tab w:val="left" w:pos="709"/>
        </w:tabs>
        <w:spacing w:before="0"/>
        <w:ind w:left="709" w:hanging="709"/>
      </w:pPr>
      <w:r>
        <w:t>8</w:t>
      </w:r>
      <w:r w:rsidR="00BD551C">
        <w:t>.1</w:t>
      </w:r>
      <w:r w:rsidR="00BD551C">
        <w:tab/>
      </w:r>
      <w:r w:rsidR="001A66F0">
        <w:t>The following new definition is inserted in Rule 1.2.1 immediately following the definition of “</w:t>
      </w:r>
      <w:r w:rsidR="00BA5EFA" w:rsidRPr="00BA5EFA">
        <w:rPr>
          <w:b/>
        </w:rPr>
        <w:t>compensation leave</w:t>
      </w:r>
      <w:r w:rsidR="001A66F0">
        <w:t>”:</w:t>
      </w:r>
    </w:p>
    <w:p w:rsidR="004A695F" w:rsidRDefault="001A66F0" w:rsidP="008E463B">
      <w:pPr>
        <w:pStyle w:val="NumberList"/>
        <w:numPr>
          <w:ilvl w:val="0"/>
          <w:numId w:val="0"/>
        </w:numPr>
        <w:tabs>
          <w:tab w:val="clear" w:pos="1571"/>
          <w:tab w:val="clear" w:pos="2291"/>
          <w:tab w:val="clear" w:pos="3011"/>
          <w:tab w:val="left" w:pos="709"/>
          <w:tab w:val="left" w:pos="2127"/>
        </w:tabs>
        <w:spacing w:after="240"/>
        <w:ind w:left="709" w:hanging="709"/>
      </w:pPr>
      <w:r>
        <w:tab/>
        <w:t>“</w:t>
      </w:r>
      <w:r>
        <w:rPr>
          <w:b/>
        </w:rPr>
        <w:t>CSC</w:t>
      </w:r>
      <w:r w:rsidR="00AB7BCD">
        <w:tab/>
      </w:r>
      <w:r>
        <w:t xml:space="preserve">(short for Commonwealth Superannuation Corporation) has the same meaning as in the </w:t>
      </w:r>
      <w:r>
        <w:rPr>
          <w:i/>
        </w:rPr>
        <w:t xml:space="preserve">Governance of Australian Government Superannuation Schemes Act </w:t>
      </w:r>
      <w:r w:rsidR="00C32932">
        <w:rPr>
          <w:i/>
        </w:rPr>
        <w:t>2011</w:t>
      </w:r>
      <w:r>
        <w:t>.”</w:t>
      </w:r>
    </w:p>
    <w:p w:rsidR="00FD4285" w:rsidRDefault="00737CA8" w:rsidP="00737CA8">
      <w:pPr>
        <w:pStyle w:val="NumberList"/>
        <w:numPr>
          <w:ilvl w:val="0"/>
          <w:numId w:val="0"/>
        </w:numPr>
        <w:tabs>
          <w:tab w:val="clear" w:pos="1571"/>
          <w:tab w:val="left" w:pos="709"/>
        </w:tabs>
        <w:spacing w:before="0"/>
        <w:ind w:left="705" w:hanging="705"/>
      </w:pPr>
      <w:r>
        <w:t>8</w:t>
      </w:r>
      <w:r w:rsidR="008E463B">
        <w:t>.2</w:t>
      </w:r>
      <w:r w:rsidR="008E463B">
        <w:tab/>
      </w:r>
      <w:r w:rsidR="00AB7BCD">
        <w:t>The following new definition is inserted in Rule 1.2.1 immediately following the definition of “</w:t>
      </w:r>
      <w:r w:rsidR="00AB7BCD">
        <w:rPr>
          <w:b/>
        </w:rPr>
        <w:t>directed termination payment</w:t>
      </w:r>
      <w:r w:rsidR="00AB7BCD">
        <w:t>”:</w:t>
      </w:r>
    </w:p>
    <w:p w:rsidR="004A695F" w:rsidRDefault="00AB7BCD" w:rsidP="00FF5082">
      <w:pPr>
        <w:spacing w:after="120" w:line="240" w:lineRule="atLeast"/>
        <w:ind w:left="720"/>
      </w:pPr>
      <w:r>
        <w:t>“</w:t>
      </w:r>
      <w:proofErr w:type="gramStart"/>
      <w:r>
        <w:rPr>
          <w:b/>
        </w:rPr>
        <w:t>director</w:t>
      </w:r>
      <w:proofErr w:type="gramEnd"/>
      <w:r>
        <w:rPr>
          <w:b/>
        </w:rPr>
        <w:tab/>
      </w:r>
      <w:r>
        <w:t xml:space="preserve">has the same meaning as in the </w:t>
      </w:r>
      <w:r>
        <w:rPr>
          <w:i/>
        </w:rPr>
        <w:t xml:space="preserve">Governance of Australian Government Superannuation Schemes Act </w:t>
      </w:r>
      <w:r w:rsidR="00C32932">
        <w:rPr>
          <w:i/>
        </w:rPr>
        <w:t>2011</w:t>
      </w:r>
      <w:r>
        <w:t>.”</w:t>
      </w:r>
    </w:p>
    <w:p w:rsidR="00FF0F40" w:rsidRDefault="00737CA8" w:rsidP="00FF5082">
      <w:pPr>
        <w:spacing w:after="120" w:line="240" w:lineRule="atLeast"/>
      </w:pPr>
      <w:r>
        <w:t>8</w:t>
      </w:r>
      <w:r w:rsidR="008E463B">
        <w:t>.3</w:t>
      </w:r>
      <w:r w:rsidR="00AB7BCD">
        <w:tab/>
      </w:r>
      <w:r w:rsidR="00FF0F40">
        <w:t>The definition of “</w:t>
      </w:r>
      <w:r w:rsidR="00FF0F40">
        <w:rPr>
          <w:b/>
        </w:rPr>
        <w:t>trustee</w:t>
      </w:r>
      <w:r w:rsidR="00FF0F40">
        <w:t>” in Rule 1.2.1 is deleted.</w:t>
      </w:r>
    </w:p>
    <w:p w:rsidR="00FF0F40" w:rsidRDefault="00737CA8" w:rsidP="00FF0F40">
      <w:pPr>
        <w:pStyle w:val="NumberList"/>
        <w:numPr>
          <w:ilvl w:val="0"/>
          <w:numId w:val="0"/>
        </w:numPr>
        <w:tabs>
          <w:tab w:val="clear" w:pos="1571"/>
          <w:tab w:val="left" w:pos="709"/>
        </w:tabs>
        <w:spacing w:after="240"/>
        <w:ind w:left="709" w:hanging="709"/>
      </w:pPr>
      <w:r>
        <w:t>8</w:t>
      </w:r>
      <w:r w:rsidR="00FF0F40">
        <w:t>.</w:t>
      </w:r>
      <w:r w:rsidR="008E463B">
        <w:t>4</w:t>
      </w:r>
      <w:r w:rsidR="00FF0F40">
        <w:tab/>
        <w:t>Except for Rule</w:t>
      </w:r>
      <w:r w:rsidR="008E463B">
        <w:t>s 4.1.1 and 6</w:t>
      </w:r>
      <w:r w:rsidR="00FF0F40">
        <w:t>.1.1, the rules are amended by:</w:t>
      </w:r>
    </w:p>
    <w:p w:rsidR="00FF0F40" w:rsidRDefault="00FF0F40" w:rsidP="00FF0F40">
      <w:pPr>
        <w:pStyle w:val="NumberList"/>
        <w:numPr>
          <w:ilvl w:val="0"/>
          <w:numId w:val="14"/>
        </w:numPr>
        <w:tabs>
          <w:tab w:val="left" w:pos="709"/>
        </w:tabs>
        <w:contextualSpacing/>
        <w:rPr>
          <w:bCs/>
        </w:rPr>
      </w:pPr>
      <w:r>
        <w:rPr>
          <w:bCs/>
        </w:rPr>
        <w:t>deleting references to “T</w:t>
      </w:r>
      <w:r w:rsidRPr="00730FCA">
        <w:rPr>
          <w:bCs/>
        </w:rPr>
        <w:t xml:space="preserve">he </w:t>
      </w:r>
      <w:r w:rsidRPr="00730FCA">
        <w:rPr>
          <w:b/>
          <w:bCs/>
        </w:rPr>
        <w:t>Board</w:t>
      </w:r>
      <w:r w:rsidRPr="00730FCA">
        <w:rPr>
          <w:bCs/>
        </w:rPr>
        <w:t>” (wherever occurring) and substituting “</w:t>
      </w:r>
      <w:r w:rsidRPr="00730FCA">
        <w:rPr>
          <w:b/>
          <w:bCs/>
        </w:rPr>
        <w:t>CSC</w:t>
      </w:r>
      <w:r w:rsidRPr="00730FCA">
        <w:rPr>
          <w:bCs/>
        </w:rPr>
        <w:t>”;</w:t>
      </w:r>
    </w:p>
    <w:p w:rsidR="00FF0F40" w:rsidRDefault="00FF0F40" w:rsidP="00FF0F40">
      <w:pPr>
        <w:pStyle w:val="NumberList"/>
        <w:numPr>
          <w:ilvl w:val="0"/>
          <w:numId w:val="14"/>
        </w:numPr>
        <w:tabs>
          <w:tab w:val="left" w:pos="709"/>
        </w:tabs>
        <w:contextualSpacing/>
        <w:rPr>
          <w:bCs/>
        </w:rPr>
      </w:pPr>
      <w:r>
        <w:rPr>
          <w:bCs/>
        </w:rPr>
        <w:t xml:space="preserve">deleting references to “the </w:t>
      </w:r>
      <w:r>
        <w:rPr>
          <w:b/>
          <w:bCs/>
        </w:rPr>
        <w:t>Board</w:t>
      </w:r>
      <w:r>
        <w:rPr>
          <w:bCs/>
        </w:rPr>
        <w:t>” (wherever occurring) and substituting “</w:t>
      </w:r>
      <w:r>
        <w:rPr>
          <w:b/>
          <w:bCs/>
        </w:rPr>
        <w:t>CSC</w:t>
      </w:r>
      <w:r>
        <w:rPr>
          <w:bCs/>
        </w:rPr>
        <w:t>”;</w:t>
      </w:r>
    </w:p>
    <w:p w:rsidR="00FF0F40" w:rsidRPr="00257D06" w:rsidRDefault="00FF0F40" w:rsidP="00FF0F40">
      <w:pPr>
        <w:pStyle w:val="NumberList"/>
        <w:numPr>
          <w:ilvl w:val="0"/>
          <w:numId w:val="14"/>
        </w:numPr>
        <w:tabs>
          <w:tab w:val="left" w:pos="709"/>
        </w:tabs>
        <w:contextualSpacing/>
        <w:rPr>
          <w:bCs/>
        </w:rPr>
      </w:pPr>
      <w:r w:rsidRPr="00257D06">
        <w:rPr>
          <w:bCs/>
        </w:rPr>
        <w:t>deleting references to “</w:t>
      </w:r>
      <w:r w:rsidRPr="00257D06">
        <w:rPr>
          <w:b/>
          <w:bCs/>
        </w:rPr>
        <w:t>Board</w:t>
      </w:r>
      <w:r w:rsidRPr="00257D06">
        <w:rPr>
          <w:bCs/>
        </w:rPr>
        <w:t>” (wherever occurring) and substituting “</w:t>
      </w:r>
      <w:r w:rsidRPr="00257D06">
        <w:rPr>
          <w:b/>
          <w:bCs/>
        </w:rPr>
        <w:t>CSC</w:t>
      </w:r>
      <w:r w:rsidRPr="00257D06">
        <w:rPr>
          <w:bCs/>
        </w:rPr>
        <w:t>”;</w:t>
      </w:r>
    </w:p>
    <w:p w:rsidR="00FF0F40" w:rsidRDefault="00FF0F40" w:rsidP="00FF0F40">
      <w:pPr>
        <w:pStyle w:val="NumberList"/>
        <w:numPr>
          <w:ilvl w:val="0"/>
          <w:numId w:val="14"/>
        </w:numPr>
        <w:tabs>
          <w:tab w:val="left" w:pos="709"/>
        </w:tabs>
        <w:contextualSpacing/>
        <w:rPr>
          <w:bCs/>
        </w:rPr>
      </w:pPr>
      <w:r w:rsidRPr="00730FCA">
        <w:rPr>
          <w:bCs/>
        </w:rPr>
        <w:t xml:space="preserve">deleting references to “the </w:t>
      </w:r>
      <w:r w:rsidRPr="00730FCA">
        <w:rPr>
          <w:b/>
          <w:bCs/>
        </w:rPr>
        <w:t>Board’s</w:t>
      </w:r>
      <w:r w:rsidRPr="00730FCA">
        <w:rPr>
          <w:bCs/>
        </w:rPr>
        <w:t>” (wherever occurring) and substituting “</w:t>
      </w:r>
      <w:r w:rsidRPr="00730FCA">
        <w:rPr>
          <w:b/>
          <w:bCs/>
        </w:rPr>
        <w:t>CSC’s</w:t>
      </w:r>
      <w:r w:rsidRPr="00730FCA">
        <w:rPr>
          <w:bCs/>
        </w:rPr>
        <w:t>”;</w:t>
      </w:r>
      <w:r>
        <w:rPr>
          <w:bCs/>
        </w:rPr>
        <w:t xml:space="preserve"> and</w:t>
      </w:r>
    </w:p>
    <w:p w:rsidR="00FF0F40" w:rsidRDefault="00FF0F40" w:rsidP="008E463B">
      <w:pPr>
        <w:pStyle w:val="NumberList"/>
        <w:numPr>
          <w:ilvl w:val="0"/>
          <w:numId w:val="14"/>
        </w:numPr>
        <w:tabs>
          <w:tab w:val="left" w:pos="709"/>
        </w:tabs>
        <w:spacing w:after="240"/>
        <w:rPr>
          <w:bCs/>
        </w:rPr>
      </w:pPr>
      <w:proofErr w:type="gramStart"/>
      <w:r>
        <w:rPr>
          <w:bCs/>
        </w:rPr>
        <w:t>deleting</w:t>
      </w:r>
      <w:proofErr w:type="gramEnd"/>
      <w:r>
        <w:rPr>
          <w:bCs/>
        </w:rPr>
        <w:t xml:space="preserve"> references to “the Board” (wherever occurring) and substituting “</w:t>
      </w:r>
      <w:r w:rsidRPr="00D37D46">
        <w:rPr>
          <w:b/>
          <w:bCs/>
        </w:rPr>
        <w:t>CSC</w:t>
      </w:r>
      <w:r>
        <w:rPr>
          <w:bCs/>
        </w:rPr>
        <w:t>”.</w:t>
      </w:r>
    </w:p>
    <w:p w:rsidR="008E463B" w:rsidRDefault="00737CA8" w:rsidP="00744C90">
      <w:pPr>
        <w:spacing w:after="120" w:line="240" w:lineRule="atLeast"/>
      </w:pPr>
      <w:r>
        <w:t>8</w:t>
      </w:r>
      <w:r w:rsidR="00FF0F40">
        <w:t>.</w:t>
      </w:r>
      <w:r w:rsidR="008E463B">
        <w:t>5</w:t>
      </w:r>
      <w:r w:rsidR="00FF0F40">
        <w:tab/>
      </w:r>
      <w:r w:rsidR="008E463B">
        <w:t>Rule 4.1.1 is deleted and substituted with the following:</w:t>
      </w:r>
    </w:p>
    <w:p w:rsidR="008E463B" w:rsidRDefault="008E463B" w:rsidP="00744C90">
      <w:pPr>
        <w:tabs>
          <w:tab w:val="left" w:pos="709"/>
          <w:tab w:val="left" w:pos="1701"/>
        </w:tabs>
        <w:spacing w:after="240" w:line="240" w:lineRule="atLeast"/>
        <w:ind w:left="709" w:hanging="709"/>
      </w:pPr>
      <w:r>
        <w:tab/>
        <w:t>“</w:t>
      </w:r>
      <w:r w:rsidRPr="00744C90">
        <w:rPr>
          <w:b/>
        </w:rPr>
        <w:t>4.1.1</w:t>
      </w:r>
      <w:r>
        <w:tab/>
      </w:r>
      <w:r w:rsidRPr="00744C90">
        <w:rPr>
          <w:b/>
        </w:rPr>
        <w:t>CSC</w:t>
      </w:r>
      <w:r>
        <w:t xml:space="preserve"> </w:t>
      </w:r>
      <w:r w:rsidR="00BA0F25">
        <w:t>must</w:t>
      </w:r>
      <w:r>
        <w:t xml:space="preserve"> take out a policy or policies with a </w:t>
      </w:r>
      <w:r w:rsidRPr="00744C90">
        <w:rPr>
          <w:b/>
        </w:rPr>
        <w:t>life insurance company</w:t>
      </w:r>
      <w:r>
        <w:t xml:space="preserve"> or </w:t>
      </w:r>
      <w:r w:rsidR="00744C90">
        <w:t xml:space="preserve">companies in its name to provide </w:t>
      </w:r>
      <w:r w:rsidR="00744C90" w:rsidRPr="00744C90">
        <w:rPr>
          <w:b/>
        </w:rPr>
        <w:t>basic death and invalidity cover</w:t>
      </w:r>
      <w:r w:rsidR="00744C90">
        <w:t xml:space="preserve"> for </w:t>
      </w:r>
      <w:r w:rsidR="00744C90" w:rsidRPr="00744C90">
        <w:rPr>
          <w:b/>
        </w:rPr>
        <w:t xml:space="preserve">ordinary </w:t>
      </w:r>
      <w:proofErr w:type="spellStart"/>
      <w:r w:rsidR="00744C90" w:rsidRPr="00744C90">
        <w:rPr>
          <w:b/>
        </w:rPr>
        <w:t>employer</w:t>
      </w:r>
      <w:r w:rsidR="00744C90" w:rsidRPr="00744C90">
        <w:rPr>
          <w:b/>
        </w:rPr>
        <w:noBreakHyphen/>
        <w:t>sponsored</w:t>
      </w:r>
      <w:proofErr w:type="spellEnd"/>
      <w:r w:rsidR="00744C90" w:rsidRPr="00744C90">
        <w:rPr>
          <w:b/>
        </w:rPr>
        <w:t xml:space="preserve"> members</w:t>
      </w:r>
      <w:r w:rsidR="00744C90">
        <w:t xml:space="preserve">.  </w:t>
      </w:r>
      <w:r w:rsidR="00744C90" w:rsidRPr="00744C90">
        <w:rPr>
          <w:b/>
        </w:rPr>
        <w:t>Basic death and invalidity cover</w:t>
      </w:r>
      <w:r w:rsidR="00744C90">
        <w:t xml:space="preserve"> is to be on the terms </w:t>
      </w:r>
      <w:r w:rsidR="00744C90">
        <w:lastRenderedPageBreak/>
        <w:t xml:space="preserve">and conditions, including the circumstances, agreed between </w:t>
      </w:r>
      <w:r w:rsidR="00744C90" w:rsidRPr="00737CA8">
        <w:rPr>
          <w:b/>
        </w:rPr>
        <w:t>CSC</w:t>
      </w:r>
      <w:r w:rsidR="00744C90">
        <w:t xml:space="preserve"> and the relevant </w:t>
      </w:r>
      <w:r w:rsidR="00744C90" w:rsidRPr="000933BA">
        <w:rPr>
          <w:b/>
        </w:rPr>
        <w:t>life insurance company</w:t>
      </w:r>
      <w:r w:rsidR="000933BA">
        <w:t xml:space="preserve"> or companies</w:t>
      </w:r>
      <w:r w:rsidR="00D65F41">
        <w:t>.</w:t>
      </w:r>
    </w:p>
    <w:p w:rsidR="00D65F41" w:rsidRDefault="002353E1" w:rsidP="00744C90">
      <w:pPr>
        <w:tabs>
          <w:tab w:val="left" w:pos="709"/>
          <w:tab w:val="left" w:pos="1701"/>
        </w:tabs>
        <w:spacing w:after="240" w:line="240" w:lineRule="atLeast"/>
        <w:ind w:left="709" w:hanging="709"/>
      </w:pPr>
      <w:r w:rsidRPr="002353E1">
        <w:rPr>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70.6pt;margin-top:-.05pt;width:340.7pt;height:39.75pt;z-index:251660288;mso-width-relative:margin;mso-height-relative:margin" fillcolor="#d8d8d8 [2732]">
            <v:textbox>
              <w:txbxContent>
                <w:p w:rsidR="00204B52" w:rsidRDefault="00204B52">
                  <w:r w:rsidRPr="000933BA">
                    <w:rPr>
                      <w:b/>
                    </w:rPr>
                    <w:t>Note:</w:t>
                  </w:r>
                  <w:r>
                    <w:t xml:space="preserve"> </w:t>
                  </w:r>
                  <w:r>
                    <w:tab/>
                    <w:t>CSC may take out death cover and invalidity cover in separate policies.</w:t>
                  </w:r>
                </w:p>
              </w:txbxContent>
            </v:textbox>
          </v:shape>
        </w:pict>
      </w:r>
    </w:p>
    <w:p w:rsidR="00D65F41" w:rsidRDefault="00D65F41" w:rsidP="00D65F41">
      <w:pPr>
        <w:tabs>
          <w:tab w:val="left" w:pos="709"/>
          <w:tab w:val="left" w:pos="1701"/>
        </w:tabs>
        <w:spacing w:after="240" w:line="240" w:lineRule="atLeast"/>
        <w:ind w:left="709" w:hanging="709"/>
      </w:pPr>
      <w:r>
        <w:tab/>
      </w:r>
      <w:r>
        <w:tab/>
      </w:r>
      <w:r>
        <w:tab/>
      </w:r>
      <w:r>
        <w:tab/>
      </w:r>
      <w:r>
        <w:tab/>
      </w:r>
      <w:r>
        <w:tab/>
      </w:r>
      <w:r>
        <w:tab/>
      </w:r>
      <w:r>
        <w:tab/>
      </w:r>
      <w:r>
        <w:tab/>
      </w:r>
      <w:r>
        <w:tab/>
      </w:r>
      <w:r>
        <w:tab/>
      </w:r>
      <w:r>
        <w:tab/>
        <w:t>”</w:t>
      </w:r>
    </w:p>
    <w:p w:rsidR="008E463B" w:rsidRDefault="00737CA8" w:rsidP="00744C90">
      <w:pPr>
        <w:spacing w:after="120" w:line="240" w:lineRule="atLeast"/>
      </w:pPr>
      <w:r>
        <w:t>8</w:t>
      </w:r>
      <w:r w:rsidR="008E463B">
        <w:t>.6</w:t>
      </w:r>
      <w:r w:rsidR="008E463B">
        <w:tab/>
      </w:r>
      <w:r w:rsidR="00AB7BCD">
        <w:t>Rule 6.1.1</w:t>
      </w:r>
      <w:r w:rsidR="008E463B">
        <w:t xml:space="preserve"> is deleted and substituted with the following:</w:t>
      </w:r>
    </w:p>
    <w:p w:rsidR="00FF0F40" w:rsidRDefault="008E463B" w:rsidP="000804D6">
      <w:pPr>
        <w:tabs>
          <w:tab w:val="left" w:pos="1701"/>
        </w:tabs>
        <w:spacing w:after="360" w:line="240" w:lineRule="atLeast"/>
        <w:ind w:left="709" w:firstLine="11"/>
      </w:pPr>
      <w:r>
        <w:t>“</w:t>
      </w:r>
      <w:r w:rsidRPr="008E463B">
        <w:rPr>
          <w:b/>
        </w:rPr>
        <w:t>6.1.1</w:t>
      </w:r>
      <w:r>
        <w:tab/>
      </w:r>
      <w:r w:rsidRPr="003F2015">
        <w:rPr>
          <w:b/>
          <w:bCs/>
        </w:rPr>
        <w:t>CSC</w:t>
      </w:r>
      <w:r>
        <w:rPr>
          <w:bCs/>
        </w:rPr>
        <w:t xml:space="preserve"> will establish one or more Reconsideration Advisory Committees comprising people with such qualifications as </w:t>
      </w:r>
      <w:r w:rsidRPr="00744C90">
        <w:rPr>
          <w:b/>
          <w:bCs/>
        </w:rPr>
        <w:t xml:space="preserve">CSC </w:t>
      </w:r>
      <w:r>
        <w:rPr>
          <w:bCs/>
        </w:rPr>
        <w:t xml:space="preserve">determines and may refer a </w:t>
      </w:r>
      <w:r w:rsidRPr="003F2015">
        <w:rPr>
          <w:b/>
          <w:bCs/>
        </w:rPr>
        <w:t>decision</w:t>
      </w:r>
      <w:r>
        <w:rPr>
          <w:bCs/>
        </w:rPr>
        <w:t xml:space="preserve"> of </w:t>
      </w:r>
      <w:r w:rsidRPr="003F2015">
        <w:rPr>
          <w:b/>
          <w:bCs/>
        </w:rPr>
        <w:t>CSC</w:t>
      </w:r>
      <w:r>
        <w:rPr>
          <w:bCs/>
        </w:rPr>
        <w:t xml:space="preserve">, or of a delegate of </w:t>
      </w:r>
      <w:r w:rsidRPr="003F2015">
        <w:rPr>
          <w:b/>
          <w:bCs/>
        </w:rPr>
        <w:t>CSC</w:t>
      </w:r>
      <w:r>
        <w:rPr>
          <w:bCs/>
        </w:rPr>
        <w:t xml:space="preserve">, to be considered by a Reconsideration Advisory Committee.  A member of a Reconsideration Advisory Committee may also be a </w:t>
      </w:r>
      <w:r w:rsidRPr="00B355A0">
        <w:rPr>
          <w:b/>
          <w:bCs/>
        </w:rPr>
        <w:t>director</w:t>
      </w:r>
      <w:r>
        <w:rPr>
          <w:bCs/>
        </w:rPr>
        <w:t xml:space="preserve"> of </w:t>
      </w:r>
      <w:r w:rsidRPr="003F2015">
        <w:rPr>
          <w:b/>
          <w:bCs/>
        </w:rPr>
        <w:t>CSC</w:t>
      </w:r>
      <w:r>
        <w:rPr>
          <w:bCs/>
        </w:rPr>
        <w:t>.”</w:t>
      </w:r>
      <w:r>
        <w:tab/>
      </w:r>
    </w:p>
    <w:p w:rsidR="00DC1B41" w:rsidRDefault="00DC1B41" w:rsidP="000804D6">
      <w:pPr>
        <w:tabs>
          <w:tab w:val="left" w:pos="1701"/>
        </w:tabs>
        <w:spacing w:after="360" w:line="240" w:lineRule="atLeast"/>
        <w:ind w:left="709" w:firstLine="11"/>
        <w:sectPr w:rsidR="00DC1B41" w:rsidSect="00F970F7">
          <w:headerReference w:type="even" r:id="rId7"/>
          <w:headerReference w:type="default" r:id="rId8"/>
          <w:footerReference w:type="default" r:id="rId9"/>
          <w:headerReference w:type="first" r:id="rId10"/>
          <w:footerReference w:type="first" r:id="rId11"/>
          <w:pgSz w:w="11906" w:h="16838"/>
          <w:pgMar w:top="1259" w:right="1134" w:bottom="1021" w:left="1134" w:header="709" w:footer="709" w:gutter="0"/>
          <w:cols w:space="708"/>
          <w:titlePg/>
          <w:docGrid w:linePitch="360"/>
        </w:sectPr>
      </w:pPr>
    </w:p>
    <w:p w:rsidR="00F970F7" w:rsidRDefault="00F970F7"/>
    <w:p w:rsidR="004A695F" w:rsidRDefault="009107F2">
      <w:pPr>
        <w:spacing w:after="360" w:line="240" w:lineRule="atLeast"/>
      </w:pPr>
      <w:r>
        <w:t>IN WITNESS WHEREOF this Deed has been executed the day and year first hereinbefore written.</w:t>
      </w:r>
    </w:p>
    <w:p w:rsidR="009107F2" w:rsidRDefault="009107F2" w:rsidP="009107F2">
      <w:pPr>
        <w:spacing w:before="120" w:after="120"/>
        <w:rPr>
          <w:snapToGrid w:val="0"/>
          <w:color w:val="000000"/>
        </w:rPr>
      </w:pPr>
    </w:p>
    <w:p w:rsidR="009107F2" w:rsidRDefault="009107F2" w:rsidP="00C04251">
      <w:pPr>
        <w:spacing w:before="120" w:after="120"/>
        <w:rPr>
          <w:snapToGrid w:val="0"/>
          <w:color w:val="000000"/>
        </w:rPr>
      </w:pPr>
      <w:r w:rsidRPr="00C04251">
        <w:rPr>
          <w:snapToGrid w:val="0"/>
          <w:color w:val="000000"/>
          <w:szCs w:val="20"/>
        </w:rPr>
        <w:t>SIGNED, SEALED AND DELIVERED</w:t>
      </w:r>
      <w:r>
        <w:rPr>
          <w:snapToGrid w:val="0"/>
          <w:color w:val="000000"/>
        </w:rPr>
        <w:tab/>
      </w:r>
      <w:r>
        <w:rPr>
          <w:snapToGrid w:val="0"/>
          <w:color w:val="000000"/>
        </w:rPr>
        <w:tab/>
        <w:t>)</w:t>
      </w:r>
      <w:r w:rsidR="00EB7F96">
        <w:rPr>
          <w:snapToGrid w:val="0"/>
          <w:color w:val="000000"/>
        </w:rPr>
        <w:tab/>
      </w:r>
    </w:p>
    <w:p w:rsidR="009107F2" w:rsidRDefault="009107F2" w:rsidP="009107F2">
      <w:pPr>
        <w:spacing w:before="120" w:after="120"/>
        <w:rPr>
          <w:snapToGrid w:val="0"/>
          <w:color w:val="000000"/>
          <w:highlight w:val="cyan"/>
        </w:rPr>
      </w:pP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t>)</w:t>
      </w:r>
    </w:p>
    <w:p w:rsidR="00F970F7" w:rsidRDefault="009107F2" w:rsidP="00B2377C">
      <w:pPr>
        <w:spacing w:before="120" w:after="120"/>
        <w:rPr>
          <w:snapToGrid w:val="0"/>
          <w:color w:val="000000"/>
        </w:rPr>
      </w:pPr>
      <w:proofErr w:type="gramStart"/>
      <w:r w:rsidRPr="00CA113F">
        <w:rPr>
          <w:snapToGrid w:val="0"/>
          <w:color w:val="000000"/>
        </w:rPr>
        <w:t>by</w:t>
      </w:r>
      <w:proofErr w:type="gramEnd"/>
      <w:r w:rsidRPr="00CA113F">
        <w:rPr>
          <w:snapToGrid w:val="0"/>
          <w:color w:val="000000"/>
        </w:rPr>
        <w:t xml:space="preserve"> </w:t>
      </w:r>
    </w:p>
    <w:p w:rsidR="00B2377C" w:rsidRPr="00CA113F" w:rsidRDefault="00F970F7" w:rsidP="00F970F7">
      <w:pPr>
        <w:spacing w:before="120" w:after="240"/>
        <w:rPr>
          <w:snapToGrid w:val="0"/>
          <w:color w:val="000000"/>
        </w:rPr>
      </w:pPr>
      <w:r>
        <w:rPr>
          <w:snapToGrid w:val="0"/>
          <w:color w:val="000000"/>
        </w:rPr>
        <w:t>Senator the Hon</w:t>
      </w:r>
      <w:r w:rsidRPr="00767BAC">
        <w:rPr>
          <w:snapToGrid w:val="0"/>
          <w:color w:val="000000"/>
        </w:rPr>
        <w:t xml:space="preserve"> </w:t>
      </w:r>
      <w:r w:rsidRPr="005707B8">
        <w:rPr>
          <w:caps/>
          <w:snapToGrid w:val="0"/>
          <w:color w:val="000000"/>
        </w:rPr>
        <w:t>Penelope Ying Yen Wong</w:t>
      </w:r>
      <w:r w:rsidR="009107F2" w:rsidRPr="00CA113F">
        <w:rPr>
          <w:snapToGrid w:val="0"/>
          <w:color w:val="000000"/>
        </w:rPr>
        <w:tab/>
        <w:t>)</w:t>
      </w:r>
      <w:r w:rsidR="00B2377C" w:rsidRPr="00B2377C">
        <w:rPr>
          <w:snapToGrid w:val="0"/>
          <w:color w:val="000000"/>
        </w:rPr>
        <w:t xml:space="preserve"> </w:t>
      </w:r>
      <w:r w:rsidR="00B2377C">
        <w:rPr>
          <w:snapToGrid w:val="0"/>
          <w:color w:val="000000"/>
        </w:rPr>
        <w:tab/>
      </w:r>
      <w:r w:rsidR="00113008">
        <w:rPr>
          <w:snapToGrid w:val="0"/>
          <w:color w:val="000000"/>
        </w:rPr>
        <w:t>Penelope Ying Yen Wong</w:t>
      </w:r>
    </w:p>
    <w:p w:rsidR="009107F2" w:rsidRDefault="009107F2" w:rsidP="009107F2">
      <w:pPr>
        <w:spacing w:before="120" w:after="120"/>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t>)</w:t>
      </w:r>
    </w:p>
    <w:p w:rsidR="00FA562A" w:rsidRDefault="00FA562A" w:rsidP="004E5D4C">
      <w:pPr>
        <w:autoSpaceDE w:val="0"/>
        <w:autoSpaceDN w:val="0"/>
        <w:adjustRightInd w:val="0"/>
        <w:spacing w:before="120" w:after="240"/>
        <w:rPr>
          <w:lang w:eastAsia="en-AU"/>
        </w:rPr>
      </w:pPr>
      <w:r>
        <w:rPr>
          <w:lang w:eastAsia="en-AU"/>
        </w:rPr>
        <w:t>Minister for Finance and Deregulation</w:t>
      </w:r>
      <w:r>
        <w:rPr>
          <w:lang w:eastAsia="en-AU"/>
        </w:rPr>
        <w:tab/>
      </w:r>
      <w:r>
        <w:rPr>
          <w:lang w:eastAsia="en-AU"/>
        </w:rPr>
        <w:tab/>
        <w:t>)</w:t>
      </w:r>
      <w:r w:rsidR="00B2377C" w:rsidRPr="00B2377C">
        <w:rPr>
          <w:snapToGrid w:val="0"/>
          <w:color w:val="000000"/>
        </w:rPr>
        <w:t xml:space="preserve"> </w:t>
      </w:r>
      <w:r w:rsidR="00B2377C">
        <w:rPr>
          <w:snapToGrid w:val="0"/>
          <w:color w:val="000000"/>
        </w:rPr>
        <w:tab/>
      </w:r>
      <w:r w:rsidR="00B2377C">
        <w:rPr>
          <w:snapToGrid w:val="0"/>
          <w:color w:val="000000"/>
        </w:rPr>
        <w:tab/>
      </w:r>
    </w:p>
    <w:p w:rsidR="009107F2" w:rsidRDefault="00FA562A" w:rsidP="009107F2">
      <w:pPr>
        <w:spacing w:before="120" w:after="120"/>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sidR="00103A4B">
        <w:rPr>
          <w:snapToGrid w:val="0"/>
          <w:color w:val="000000"/>
        </w:rPr>
        <w:tab/>
      </w:r>
      <w:r w:rsidR="009107F2">
        <w:rPr>
          <w:snapToGrid w:val="0"/>
          <w:color w:val="000000"/>
        </w:rPr>
        <w:t>)</w:t>
      </w:r>
    </w:p>
    <w:p w:rsidR="009107F2" w:rsidRDefault="009107F2" w:rsidP="004E5D4C">
      <w:pPr>
        <w:spacing w:before="120" w:after="240"/>
        <w:rPr>
          <w:snapToGrid w:val="0"/>
          <w:color w:val="000000"/>
        </w:rPr>
      </w:pPr>
      <w:proofErr w:type="gramStart"/>
      <w:r>
        <w:rPr>
          <w:snapToGrid w:val="0"/>
          <w:color w:val="000000"/>
        </w:rPr>
        <w:t>in</w:t>
      </w:r>
      <w:proofErr w:type="gramEnd"/>
      <w:r>
        <w:rPr>
          <w:snapToGrid w:val="0"/>
          <w:color w:val="000000"/>
        </w:rPr>
        <w:t xml:space="preserve"> the presence of:</w:t>
      </w:r>
      <w:r>
        <w:rPr>
          <w:snapToGrid w:val="0"/>
          <w:color w:val="000000"/>
        </w:rPr>
        <w:tab/>
      </w:r>
      <w:r>
        <w:rPr>
          <w:snapToGrid w:val="0"/>
          <w:color w:val="000000"/>
        </w:rPr>
        <w:tab/>
      </w:r>
      <w:r>
        <w:rPr>
          <w:snapToGrid w:val="0"/>
          <w:color w:val="000000"/>
        </w:rPr>
        <w:tab/>
      </w:r>
      <w:r w:rsidR="00F970F7">
        <w:rPr>
          <w:snapToGrid w:val="0"/>
          <w:color w:val="000000"/>
        </w:rPr>
        <w:tab/>
      </w:r>
      <w:r w:rsidR="00F970F7">
        <w:rPr>
          <w:snapToGrid w:val="0"/>
          <w:color w:val="000000"/>
        </w:rPr>
        <w:tab/>
      </w:r>
      <w:r>
        <w:rPr>
          <w:snapToGrid w:val="0"/>
          <w:color w:val="000000"/>
        </w:rPr>
        <w:t>)</w:t>
      </w:r>
    </w:p>
    <w:p w:rsidR="009107F2" w:rsidRDefault="009107F2" w:rsidP="009107F2">
      <w:pPr>
        <w:spacing w:before="120" w:after="120"/>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t>)</w:t>
      </w:r>
    </w:p>
    <w:p w:rsidR="009107F2" w:rsidRDefault="009107F2" w:rsidP="009107F2">
      <w:pPr>
        <w:spacing w:before="120" w:after="120"/>
        <w:rPr>
          <w:snapToGrid w:val="0"/>
          <w:color w:val="000000"/>
          <w:highlight w:val="cyan"/>
        </w:rPr>
      </w:pPr>
      <w:r>
        <w:rPr>
          <w:snapToGrid w:val="0"/>
          <w:color w:val="000000"/>
        </w:rPr>
        <w:tab/>
      </w:r>
      <w:r>
        <w:rPr>
          <w:snapToGrid w:val="0"/>
          <w:color w:val="000000"/>
        </w:rPr>
        <w:tab/>
      </w:r>
      <w:r w:rsidR="00113008">
        <w:rPr>
          <w:snapToGrid w:val="0"/>
          <w:color w:val="000000"/>
        </w:rPr>
        <w:t xml:space="preserve">Ilka </w:t>
      </w:r>
      <w:proofErr w:type="spellStart"/>
      <w:r w:rsidR="00113008">
        <w:rPr>
          <w:snapToGrid w:val="0"/>
          <w:color w:val="000000"/>
        </w:rPr>
        <w:t>Walkley</w:t>
      </w:r>
      <w:proofErr w:type="spellEnd"/>
      <w:r w:rsidR="00113008">
        <w:rPr>
          <w:snapToGrid w:val="0"/>
          <w:color w:val="000000"/>
        </w:rPr>
        <w:tab/>
      </w:r>
      <w:r>
        <w:rPr>
          <w:snapToGrid w:val="0"/>
          <w:color w:val="000000"/>
        </w:rPr>
        <w:tab/>
      </w:r>
      <w:r>
        <w:rPr>
          <w:snapToGrid w:val="0"/>
          <w:color w:val="000000"/>
        </w:rPr>
        <w:tab/>
      </w:r>
      <w:r>
        <w:rPr>
          <w:snapToGrid w:val="0"/>
          <w:color w:val="000000"/>
        </w:rPr>
        <w:tab/>
        <w:t>)</w:t>
      </w:r>
      <w:r w:rsidR="00113008">
        <w:rPr>
          <w:snapToGrid w:val="0"/>
          <w:color w:val="000000"/>
        </w:rPr>
        <w:tab/>
        <w:t xml:space="preserve">Ilka </w:t>
      </w:r>
      <w:proofErr w:type="spellStart"/>
      <w:r w:rsidR="00113008">
        <w:rPr>
          <w:snapToGrid w:val="0"/>
          <w:color w:val="000000"/>
        </w:rPr>
        <w:t>Walkley</w:t>
      </w:r>
      <w:proofErr w:type="spellEnd"/>
    </w:p>
    <w:p w:rsidR="009107F2" w:rsidRPr="00CA113F" w:rsidRDefault="009107F2" w:rsidP="004E5D4C">
      <w:pPr>
        <w:spacing w:before="120" w:after="240"/>
        <w:rPr>
          <w:snapToGrid w:val="0"/>
          <w:color w:val="000000"/>
        </w:rPr>
      </w:pPr>
      <w:r w:rsidRPr="00CA113F">
        <w:rPr>
          <w:snapToGrid w:val="0"/>
          <w:color w:val="000000"/>
        </w:rPr>
        <w:tab/>
      </w:r>
      <w:r w:rsidRPr="00CA113F">
        <w:rPr>
          <w:snapToGrid w:val="0"/>
          <w:color w:val="000000"/>
        </w:rPr>
        <w:tab/>
        <w:t>(</w:t>
      </w:r>
      <w:proofErr w:type="gramStart"/>
      <w:r>
        <w:rPr>
          <w:snapToGrid w:val="0"/>
          <w:color w:val="000000"/>
        </w:rPr>
        <w:t>name</w:t>
      </w:r>
      <w:proofErr w:type="gramEnd"/>
      <w:r>
        <w:rPr>
          <w:snapToGrid w:val="0"/>
          <w:color w:val="000000"/>
        </w:rPr>
        <w:t>)</w:t>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t>)</w:t>
      </w:r>
      <w:r w:rsidR="00EB7F96">
        <w:rPr>
          <w:snapToGrid w:val="0"/>
          <w:color w:val="000000"/>
        </w:rPr>
        <w:tab/>
      </w:r>
    </w:p>
    <w:p w:rsidR="009107F2" w:rsidRDefault="009107F2" w:rsidP="009107F2">
      <w:pPr>
        <w:spacing w:before="120" w:after="120"/>
        <w:rPr>
          <w:snapToGrid w:val="0"/>
          <w:color w:val="000000"/>
        </w:rPr>
      </w:pPr>
      <w:r>
        <w:rPr>
          <w:snapToGrid w:val="0"/>
          <w:color w:val="000000"/>
        </w:rPr>
        <w:tab/>
      </w:r>
      <w:r>
        <w:rPr>
          <w:snapToGrid w:val="0"/>
          <w:color w:val="000000"/>
        </w:rPr>
        <w:tab/>
      </w:r>
      <w:r w:rsidR="00EC7716">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t>)</w:t>
      </w:r>
    </w:p>
    <w:p w:rsidR="009107F2" w:rsidRDefault="009107F2" w:rsidP="009107F2">
      <w:pPr>
        <w:spacing w:before="120" w:after="120"/>
        <w:rPr>
          <w:snapToGrid w:val="0"/>
          <w:color w:val="000000"/>
          <w:highlight w:val="cyan"/>
        </w:rPr>
      </w:pPr>
      <w:r>
        <w:rPr>
          <w:snapToGrid w:val="0"/>
          <w:color w:val="000000"/>
        </w:rPr>
        <w:tab/>
      </w:r>
      <w:r>
        <w:rPr>
          <w:snapToGrid w:val="0"/>
          <w:color w:val="000000"/>
        </w:rPr>
        <w:tab/>
      </w:r>
      <w:r>
        <w:rPr>
          <w:snapToGrid w:val="0"/>
          <w:color w:val="000000"/>
        </w:rPr>
        <w:tab/>
      </w:r>
      <w:r>
        <w:rPr>
          <w:snapToGrid w:val="0"/>
          <w:color w:val="000000"/>
        </w:rPr>
        <w:tab/>
      </w:r>
      <w:r w:rsidR="00A2203A">
        <w:rPr>
          <w:snapToGrid w:val="0"/>
          <w:color w:val="000000"/>
        </w:rPr>
        <w:tab/>
      </w:r>
      <w:r w:rsidR="00A2203A">
        <w:rPr>
          <w:snapToGrid w:val="0"/>
          <w:color w:val="000000"/>
        </w:rPr>
        <w:tab/>
      </w:r>
      <w:r w:rsidR="00A2203A">
        <w:rPr>
          <w:snapToGrid w:val="0"/>
          <w:color w:val="000000"/>
        </w:rPr>
        <w:tab/>
      </w:r>
      <w:r>
        <w:rPr>
          <w:snapToGrid w:val="0"/>
          <w:color w:val="000000"/>
        </w:rPr>
        <w:t>)</w:t>
      </w:r>
    </w:p>
    <w:p w:rsidR="009107F2" w:rsidRPr="00CA113F" w:rsidRDefault="009107F2" w:rsidP="004E5D4C">
      <w:pPr>
        <w:spacing w:before="120" w:after="240"/>
        <w:rPr>
          <w:snapToGrid w:val="0"/>
          <w:color w:val="000000"/>
        </w:rPr>
      </w:pPr>
      <w:r w:rsidRPr="00CA113F">
        <w:rPr>
          <w:snapToGrid w:val="0"/>
          <w:color w:val="000000"/>
        </w:rPr>
        <w:tab/>
      </w:r>
      <w:r>
        <w:rPr>
          <w:snapToGrid w:val="0"/>
          <w:color w:val="000000"/>
        </w:rPr>
        <w:tab/>
        <w:t>(</w:t>
      </w:r>
      <w:proofErr w:type="gramStart"/>
      <w:r>
        <w:rPr>
          <w:snapToGrid w:val="0"/>
          <w:color w:val="000000"/>
        </w:rPr>
        <w:t>address</w:t>
      </w:r>
      <w:proofErr w:type="gramEnd"/>
      <w:r>
        <w:rPr>
          <w:snapToGrid w:val="0"/>
          <w:color w:val="000000"/>
        </w:rPr>
        <w:t>)</w:t>
      </w:r>
      <w:r>
        <w:rPr>
          <w:snapToGrid w:val="0"/>
          <w:color w:val="000000"/>
        </w:rPr>
        <w:tab/>
      </w:r>
      <w:r>
        <w:rPr>
          <w:snapToGrid w:val="0"/>
          <w:color w:val="000000"/>
        </w:rPr>
        <w:tab/>
      </w:r>
      <w:r>
        <w:rPr>
          <w:snapToGrid w:val="0"/>
          <w:color w:val="000000"/>
        </w:rPr>
        <w:tab/>
      </w:r>
      <w:r>
        <w:rPr>
          <w:snapToGrid w:val="0"/>
          <w:color w:val="000000"/>
        </w:rPr>
        <w:tab/>
        <w:t>)</w:t>
      </w:r>
      <w:r w:rsidR="00EB7F96">
        <w:rPr>
          <w:snapToGrid w:val="0"/>
          <w:color w:val="000000"/>
        </w:rPr>
        <w:tab/>
      </w:r>
    </w:p>
    <w:p w:rsidR="009107F2" w:rsidRPr="00CA113F" w:rsidRDefault="009107F2" w:rsidP="009107F2">
      <w:pPr>
        <w:spacing w:before="120" w:after="120"/>
        <w:rPr>
          <w:snapToGrid w:val="0"/>
          <w:color w:val="000000"/>
        </w:rPr>
      </w:pPr>
      <w:r>
        <w:rPr>
          <w:snapToGrid w:val="0"/>
          <w:color w:val="000000"/>
        </w:rPr>
        <w:tab/>
      </w:r>
      <w:r>
        <w:rPr>
          <w:snapToGrid w:val="0"/>
          <w:color w:val="000000"/>
        </w:rPr>
        <w:tab/>
      </w:r>
      <w:r w:rsidR="00EC7716">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t>)</w:t>
      </w:r>
      <w:r w:rsidR="00EB7F96">
        <w:rPr>
          <w:snapToGrid w:val="0"/>
          <w:color w:val="000000"/>
        </w:rPr>
        <w:tab/>
      </w:r>
    </w:p>
    <w:p w:rsidR="009107F2" w:rsidRPr="00CA113F" w:rsidRDefault="009107F2" w:rsidP="009107F2">
      <w:pPr>
        <w:spacing w:before="120" w:after="120"/>
        <w:rPr>
          <w:snapToGrid w:val="0"/>
          <w:color w:val="000000"/>
        </w:rPr>
      </w:pPr>
      <w:r>
        <w:rPr>
          <w:snapToGrid w:val="0"/>
          <w:color w:val="000000"/>
        </w:rPr>
        <w:tab/>
      </w:r>
      <w:r>
        <w:rPr>
          <w:snapToGrid w:val="0"/>
          <w:color w:val="000000"/>
        </w:rPr>
        <w:tab/>
      </w:r>
      <w:r w:rsidR="00113008">
        <w:rPr>
          <w:snapToGrid w:val="0"/>
          <w:color w:val="000000"/>
        </w:rPr>
        <w:t>Electorate Officer</w:t>
      </w:r>
      <w:r>
        <w:rPr>
          <w:snapToGrid w:val="0"/>
          <w:color w:val="000000"/>
        </w:rPr>
        <w:tab/>
      </w:r>
      <w:r>
        <w:rPr>
          <w:snapToGrid w:val="0"/>
          <w:color w:val="000000"/>
        </w:rPr>
        <w:tab/>
      </w:r>
      <w:r>
        <w:rPr>
          <w:snapToGrid w:val="0"/>
          <w:color w:val="000000"/>
        </w:rPr>
        <w:tab/>
        <w:t>)</w:t>
      </w:r>
    </w:p>
    <w:p w:rsidR="009107F2" w:rsidRPr="00CA113F" w:rsidRDefault="009107F2" w:rsidP="004E5D4C">
      <w:pPr>
        <w:spacing w:before="120" w:after="240"/>
        <w:rPr>
          <w:snapToGrid w:val="0"/>
          <w:color w:val="000000"/>
        </w:rPr>
      </w:pPr>
      <w:r>
        <w:rPr>
          <w:snapToGrid w:val="0"/>
          <w:color w:val="000000"/>
        </w:rPr>
        <w:tab/>
      </w:r>
      <w:r>
        <w:rPr>
          <w:snapToGrid w:val="0"/>
          <w:color w:val="000000"/>
        </w:rPr>
        <w:tab/>
        <w:t>(</w:t>
      </w:r>
      <w:proofErr w:type="gramStart"/>
      <w:r>
        <w:rPr>
          <w:snapToGrid w:val="0"/>
          <w:color w:val="000000"/>
        </w:rPr>
        <w:t>description</w:t>
      </w:r>
      <w:proofErr w:type="gramEnd"/>
      <w:r>
        <w:rPr>
          <w:snapToGrid w:val="0"/>
          <w:color w:val="000000"/>
        </w:rPr>
        <w:t>)</w:t>
      </w:r>
      <w:r>
        <w:rPr>
          <w:snapToGrid w:val="0"/>
          <w:color w:val="000000"/>
        </w:rPr>
        <w:tab/>
      </w:r>
      <w:r>
        <w:rPr>
          <w:snapToGrid w:val="0"/>
          <w:color w:val="000000"/>
        </w:rPr>
        <w:tab/>
      </w:r>
      <w:r>
        <w:rPr>
          <w:snapToGrid w:val="0"/>
          <w:color w:val="000000"/>
        </w:rPr>
        <w:tab/>
      </w:r>
      <w:r>
        <w:rPr>
          <w:snapToGrid w:val="0"/>
          <w:color w:val="000000"/>
        </w:rPr>
        <w:tab/>
        <w:t>)</w:t>
      </w:r>
      <w:r w:rsidR="00EB7F96">
        <w:rPr>
          <w:snapToGrid w:val="0"/>
          <w:color w:val="000000"/>
        </w:rPr>
        <w:tab/>
      </w:r>
    </w:p>
    <w:p w:rsidR="009107F2" w:rsidRDefault="009107F2" w:rsidP="009107F2">
      <w:pPr>
        <w:spacing w:before="120" w:after="120"/>
        <w:rPr>
          <w:snapToGrid w:val="0"/>
          <w:color w:val="000000"/>
          <w:highlight w:val="cyan"/>
        </w:rPr>
      </w:pPr>
      <w:r>
        <w:rPr>
          <w:snapToGrid w:val="0"/>
          <w:color w:val="000000"/>
        </w:rPr>
        <w:tab/>
      </w:r>
      <w:r>
        <w:rPr>
          <w:snapToGrid w:val="0"/>
          <w:color w:val="000000"/>
        </w:rPr>
        <w:tab/>
      </w:r>
      <w:r w:rsidR="00EC7716">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t>)</w:t>
      </w:r>
    </w:p>
    <w:p w:rsidR="009107F2" w:rsidRDefault="009107F2" w:rsidP="009107F2"/>
    <w:p w:rsidR="009107F2" w:rsidRPr="004C2E1B" w:rsidRDefault="009107F2" w:rsidP="009107F2"/>
    <w:p w:rsidR="009107F2" w:rsidRPr="004C2E1B" w:rsidRDefault="009107F2" w:rsidP="009107F2"/>
    <w:p w:rsidR="009107F2" w:rsidRPr="004C2E1B" w:rsidRDefault="009107F2" w:rsidP="009107F2">
      <w:pPr>
        <w:pStyle w:val="Header"/>
        <w:tabs>
          <w:tab w:val="clear" w:pos="4153"/>
          <w:tab w:val="clear" w:pos="8306"/>
        </w:tabs>
      </w:pPr>
    </w:p>
    <w:p w:rsidR="009107F2" w:rsidRDefault="009107F2" w:rsidP="009107F2">
      <w:pPr>
        <w:pStyle w:val="Header"/>
        <w:tabs>
          <w:tab w:val="clear" w:pos="4153"/>
          <w:tab w:val="clear" w:pos="8306"/>
        </w:tabs>
      </w:pPr>
    </w:p>
    <w:p w:rsidR="009107F2" w:rsidRDefault="009107F2" w:rsidP="009107F2">
      <w:pPr>
        <w:pStyle w:val="Header"/>
        <w:tabs>
          <w:tab w:val="clear" w:pos="4153"/>
          <w:tab w:val="clear" w:pos="8306"/>
        </w:tabs>
      </w:pPr>
    </w:p>
    <w:p w:rsidR="009107F2" w:rsidRDefault="009107F2" w:rsidP="009107F2">
      <w:pPr>
        <w:pStyle w:val="Header"/>
        <w:tabs>
          <w:tab w:val="clear" w:pos="4153"/>
          <w:tab w:val="clear" w:pos="8306"/>
        </w:tabs>
      </w:pPr>
    </w:p>
    <w:p w:rsidR="009107F2" w:rsidRPr="004C2E1B" w:rsidRDefault="00862077" w:rsidP="009107F2">
      <w:pPr>
        <w:rPr>
          <w:szCs w:val="18"/>
        </w:rPr>
      </w:pPr>
      <w:r>
        <w:rPr>
          <w:szCs w:val="18"/>
        </w:rPr>
        <w:br w:type="page"/>
      </w:r>
      <w:r w:rsidR="009107F2" w:rsidRPr="004C2E1B">
        <w:rPr>
          <w:szCs w:val="18"/>
        </w:rPr>
        <w:lastRenderedPageBreak/>
        <w:t>TABLE LISTING TRUST DEED AND AMENDING DEEDS</w:t>
      </w:r>
    </w:p>
    <w:p w:rsidR="009107F2" w:rsidRPr="004C2E1B" w:rsidRDefault="009107F2" w:rsidP="009107F2">
      <w:pPr>
        <w:rPr>
          <w:szCs w:val="18"/>
        </w:rPr>
      </w:pPr>
    </w:p>
    <w:p w:rsidR="009107F2" w:rsidRPr="004C2E1B" w:rsidRDefault="009107F2" w:rsidP="009107F2">
      <w:pPr>
        <w:spacing w:before="60"/>
        <w:rPr>
          <w:szCs w:val="18"/>
        </w:rPr>
      </w:pPr>
      <w:r w:rsidRPr="004C2E1B">
        <w:t xml:space="preserve">From 1 January 2005, paragraph 6(d) of the </w:t>
      </w:r>
      <w:r w:rsidRPr="004C2E1B">
        <w:rPr>
          <w:i/>
          <w:iCs/>
        </w:rPr>
        <w:t>Legislative Instruments Act 2003</w:t>
      </w:r>
      <w:r w:rsidRPr="004C2E1B">
        <w:t xml:space="preserve"> declared disallowable instruments (such as the instruments amending the Trust Deed) to be legislative instruments.  Legislative instruments are registered on the Federal Register of Legislative Instruments instead of being notified in the </w:t>
      </w:r>
      <w:r w:rsidRPr="004C2E1B">
        <w:rPr>
          <w:i/>
          <w:iCs/>
        </w:rPr>
        <w:t>Gazette</w:t>
      </w:r>
      <w:r w:rsidRPr="004C2E1B">
        <w:t>.</w:t>
      </w:r>
    </w:p>
    <w:p w:rsidR="009107F2" w:rsidRPr="004C2E1B" w:rsidRDefault="009107F2" w:rsidP="009107F2">
      <w:pPr>
        <w:pStyle w:val="NormalWeb"/>
        <w:rPr>
          <w:rFonts w:ascii="Times New Roman" w:hAnsi="Times New Roman" w:cs="Times New Roman"/>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2835"/>
        <w:gridCol w:w="3828"/>
      </w:tblGrid>
      <w:tr w:rsidR="009107F2" w:rsidRPr="004C2E1B" w:rsidTr="00FF0F40">
        <w:tc>
          <w:tcPr>
            <w:tcW w:w="2943" w:type="dxa"/>
          </w:tcPr>
          <w:p w:rsidR="00FD4285" w:rsidRDefault="009107F2" w:rsidP="00FD4285">
            <w:pPr>
              <w:spacing w:after="120"/>
              <w:rPr>
                <w:rFonts w:eastAsia="Arial Unicode MS"/>
                <w:b/>
                <w:bCs/>
                <w:szCs w:val="18"/>
              </w:rPr>
            </w:pPr>
            <w:r w:rsidRPr="004C2E1B">
              <w:rPr>
                <w:b/>
                <w:bCs/>
                <w:szCs w:val="18"/>
              </w:rPr>
              <w:t xml:space="preserve">Date </w:t>
            </w:r>
          </w:p>
        </w:tc>
        <w:tc>
          <w:tcPr>
            <w:tcW w:w="2835" w:type="dxa"/>
          </w:tcPr>
          <w:p w:rsidR="00FD4285" w:rsidRDefault="009107F2" w:rsidP="00FD4285">
            <w:pPr>
              <w:spacing w:after="120"/>
              <w:rPr>
                <w:rFonts w:eastAsia="Arial Unicode MS"/>
                <w:b/>
                <w:bCs/>
                <w:szCs w:val="18"/>
              </w:rPr>
            </w:pPr>
            <w:r w:rsidRPr="004C2E1B">
              <w:rPr>
                <w:b/>
                <w:bCs/>
                <w:szCs w:val="18"/>
              </w:rPr>
              <w:t xml:space="preserve">Number </w:t>
            </w:r>
          </w:p>
        </w:tc>
        <w:tc>
          <w:tcPr>
            <w:tcW w:w="3828" w:type="dxa"/>
          </w:tcPr>
          <w:p w:rsidR="00FD4285" w:rsidRDefault="009107F2" w:rsidP="00FD4285">
            <w:pPr>
              <w:spacing w:after="120"/>
              <w:rPr>
                <w:rFonts w:eastAsia="Arial Unicode MS"/>
                <w:b/>
                <w:bCs/>
                <w:szCs w:val="18"/>
              </w:rPr>
            </w:pPr>
            <w:r w:rsidRPr="004C2E1B">
              <w:rPr>
                <w:b/>
                <w:bCs/>
                <w:i/>
                <w:iCs/>
                <w:szCs w:val="18"/>
              </w:rPr>
              <w:t>Gazette</w:t>
            </w:r>
            <w:r w:rsidRPr="004C2E1B">
              <w:rPr>
                <w:b/>
                <w:bCs/>
                <w:szCs w:val="18"/>
              </w:rPr>
              <w:t xml:space="preserve"> / Registration details </w:t>
            </w:r>
          </w:p>
        </w:tc>
      </w:tr>
      <w:tr w:rsidR="009107F2" w:rsidRPr="004C2E1B" w:rsidTr="00FF0F40">
        <w:tc>
          <w:tcPr>
            <w:tcW w:w="2943" w:type="dxa"/>
          </w:tcPr>
          <w:p w:rsidR="00FD4285" w:rsidRDefault="009107F2" w:rsidP="00FD4285">
            <w:pPr>
              <w:spacing w:after="120"/>
              <w:rPr>
                <w:rFonts w:eastAsia="Arial Unicode MS"/>
                <w:szCs w:val="18"/>
              </w:rPr>
            </w:pPr>
            <w:r w:rsidRPr="004C2E1B">
              <w:rPr>
                <w:szCs w:val="18"/>
              </w:rPr>
              <w:t xml:space="preserve">29 June 2005 </w:t>
            </w:r>
          </w:p>
        </w:tc>
        <w:tc>
          <w:tcPr>
            <w:tcW w:w="2835" w:type="dxa"/>
          </w:tcPr>
          <w:p w:rsidR="00FD4285" w:rsidRDefault="009107F2" w:rsidP="00FD4285">
            <w:pPr>
              <w:spacing w:after="120"/>
              <w:rPr>
                <w:rFonts w:eastAsia="Arial Unicode MS"/>
                <w:szCs w:val="18"/>
              </w:rPr>
            </w:pPr>
            <w:r w:rsidRPr="004C2E1B">
              <w:rPr>
                <w:szCs w:val="18"/>
              </w:rPr>
              <w:t xml:space="preserve">Trust Deed </w:t>
            </w:r>
          </w:p>
        </w:tc>
        <w:tc>
          <w:tcPr>
            <w:tcW w:w="3828" w:type="dxa"/>
          </w:tcPr>
          <w:p w:rsidR="00FD4285" w:rsidRDefault="00EC7716" w:rsidP="00FD4285">
            <w:pPr>
              <w:spacing w:after="120"/>
              <w:rPr>
                <w:rFonts w:eastAsia="Arial Unicode MS"/>
                <w:szCs w:val="18"/>
              </w:rPr>
            </w:pPr>
            <w:r>
              <w:rPr>
                <w:szCs w:val="18"/>
              </w:rPr>
              <w:t>F2005L0</w:t>
            </w:r>
            <w:r w:rsidR="009107F2" w:rsidRPr="004C2E1B">
              <w:rPr>
                <w:szCs w:val="18"/>
              </w:rPr>
              <w:t>1901, 30 June 2005</w:t>
            </w:r>
          </w:p>
        </w:tc>
      </w:tr>
      <w:tr w:rsidR="009107F2" w:rsidRPr="004C2E1B" w:rsidTr="00FF0F40">
        <w:tc>
          <w:tcPr>
            <w:tcW w:w="2943" w:type="dxa"/>
          </w:tcPr>
          <w:p w:rsidR="00FD4285" w:rsidRDefault="009107F2" w:rsidP="00FD4285">
            <w:pPr>
              <w:spacing w:after="120"/>
              <w:rPr>
                <w:szCs w:val="18"/>
              </w:rPr>
            </w:pPr>
            <w:r>
              <w:rPr>
                <w:szCs w:val="18"/>
              </w:rPr>
              <w:t>25 July 2006</w:t>
            </w:r>
          </w:p>
        </w:tc>
        <w:tc>
          <w:tcPr>
            <w:tcW w:w="2835" w:type="dxa"/>
          </w:tcPr>
          <w:p w:rsidR="00FD4285" w:rsidRDefault="009107F2" w:rsidP="00FD4285">
            <w:pPr>
              <w:spacing w:after="120"/>
              <w:rPr>
                <w:szCs w:val="18"/>
              </w:rPr>
            </w:pPr>
            <w:r>
              <w:rPr>
                <w:szCs w:val="18"/>
              </w:rPr>
              <w:t>First</w:t>
            </w:r>
          </w:p>
        </w:tc>
        <w:tc>
          <w:tcPr>
            <w:tcW w:w="3828" w:type="dxa"/>
          </w:tcPr>
          <w:p w:rsidR="00FD4285" w:rsidRDefault="009107F2" w:rsidP="00FD4285">
            <w:pPr>
              <w:spacing w:after="120"/>
              <w:rPr>
                <w:szCs w:val="18"/>
              </w:rPr>
            </w:pPr>
            <w:r w:rsidRPr="00902557">
              <w:rPr>
                <w:szCs w:val="18"/>
              </w:rPr>
              <w:t>F2006L02524</w:t>
            </w:r>
            <w:r>
              <w:rPr>
                <w:szCs w:val="18"/>
              </w:rPr>
              <w:t>, 1 August 2006</w:t>
            </w:r>
          </w:p>
        </w:tc>
      </w:tr>
      <w:tr w:rsidR="009107F2" w:rsidRPr="004C2E1B" w:rsidTr="00FF0F40">
        <w:tc>
          <w:tcPr>
            <w:tcW w:w="2943" w:type="dxa"/>
          </w:tcPr>
          <w:p w:rsidR="00FD4285" w:rsidRDefault="009107F2" w:rsidP="00FD4285">
            <w:pPr>
              <w:spacing w:after="120"/>
              <w:rPr>
                <w:szCs w:val="18"/>
              </w:rPr>
            </w:pPr>
            <w:r>
              <w:rPr>
                <w:szCs w:val="18"/>
              </w:rPr>
              <w:t>21 June 2007</w:t>
            </w:r>
          </w:p>
        </w:tc>
        <w:tc>
          <w:tcPr>
            <w:tcW w:w="2835" w:type="dxa"/>
          </w:tcPr>
          <w:p w:rsidR="00FD4285" w:rsidRDefault="009107F2" w:rsidP="00FD4285">
            <w:pPr>
              <w:spacing w:after="120"/>
              <w:rPr>
                <w:szCs w:val="18"/>
              </w:rPr>
            </w:pPr>
            <w:r>
              <w:rPr>
                <w:szCs w:val="18"/>
              </w:rPr>
              <w:t>Second</w:t>
            </w:r>
          </w:p>
        </w:tc>
        <w:tc>
          <w:tcPr>
            <w:tcW w:w="3828" w:type="dxa"/>
          </w:tcPr>
          <w:p w:rsidR="00FD4285" w:rsidRDefault="009107F2" w:rsidP="00FD4285">
            <w:pPr>
              <w:spacing w:after="120"/>
              <w:rPr>
                <w:szCs w:val="18"/>
              </w:rPr>
            </w:pPr>
            <w:r>
              <w:t>F2007L01942, 28 June 2007</w:t>
            </w:r>
          </w:p>
        </w:tc>
      </w:tr>
      <w:tr w:rsidR="00EC7716" w:rsidRPr="004C2E1B" w:rsidTr="00FF0F40">
        <w:tc>
          <w:tcPr>
            <w:tcW w:w="2943" w:type="dxa"/>
          </w:tcPr>
          <w:p w:rsidR="00FD4285" w:rsidRDefault="00EC7716" w:rsidP="00FD4285">
            <w:pPr>
              <w:spacing w:after="120"/>
              <w:rPr>
                <w:szCs w:val="18"/>
              </w:rPr>
            </w:pPr>
            <w:r>
              <w:rPr>
                <w:szCs w:val="18"/>
              </w:rPr>
              <w:t>8 April 2008</w:t>
            </w:r>
          </w:p>
        </w:tc>
        <w:tc>
          <w:tcPr>
            <w:tcW w:w="2835" w:type="dxa"/>
          </w:tcPr>
          <w:p w:rsidR="00FD4285" w:rsidRDefault="00EC7716" w:rsidP="00FD4285">
            <w:pPr>
              <w:spacing w:after="120"/>
              <w:rPr>
                <w:szCs w:val="18"/>
              </w:rPr>
            </w:pPr>
            <w:r>
              <w:rPr>
                <w:szCs w:val="18"/>
              </w:rPr>
              <w:t>Third</w:t>
            </w:r>
          </w:p>
        </w:tc>
        <w:tc>
          <w:tcPr>
            <w:tcW w:w="3828" w:type="dxa"/>
          </w:tcPr>
          <w:p w:rsidR="00FD4285" w:rsidRDefault="00EC7716" w:rsidP="00FD4285">
            <w:pPr>
              <w:spacing w:after="120"/>
            </w:pPr>
            <w:r>
              <w:t>F2008L01089, 18 April 2008</w:t>
            </w:r>
          </w:p>
        </w:tc>
      </w:tr>
      <w:tr w:rsidR="000358D0" w:rsidRPr="004C2E1B" w:rsidTr="00FF0F40">
        <w:tc>
          <w:tcPr>
            <w:tcW w:w="2943" w:type="dxa"/>
          </w:tcPr>
          <w:p w:rsidR="00FD4285" w:rsidRDefault="000358D0" w:rsidP="00FD4285">
            <w:pPr>
              <w:spacing w:after="120"/>
              <w:rPr>
                <w:szCs w:val="18"/>
              </w:rPr>
            </w:pPr>
            <w:r>
              <w:rPr>
                <w:szCs w:val="18"/>
              </w:rPr>
              <w:t>22 June 2009</w:t>
            </w:r>
          </w:p>
        </w:tc>
        <w:tc>
          <w:tcPr>
            <w:tcW w:w="2835" w:type="dxa"/>
          </w:tcPr>
          <w:p w:rsidR="00FD4285" w:rsidRDefault="000358D0" w:rsidP="00FD4285">
            <w:pPr>
              <w:spacing w:after="120"/>
              <w:rPr>
                <w:szCs w:val="18"/>
              </w:rPr>
            </w:pPr>
            <w:r>
              <w:rPr>
                <w:szCs w:val="18"/>
              </w:rPr>
              <w:t>Fourth</w:t>
            </w:r>
          </w:p>
        </w:tc>
        <w:tc>
          <w:tcPr>
            <w:tcW w:w="3828" w:type="dxa"/>
          </w:tcPr>
          <w:p w:rsidR="00FD4285" w:rsidRDefault="000358D0" w:rsidP="00FD4285">
            <w:pPr>
              <w:spacing w:after="120"/>
            </w:pPr>
            <w:r w:rsidRPr="000358D0">
              <w:t>F2009L02531</w:t>
            </w:r>
            <w:r>
              <w:t>, 25 June 2009</w:t>
            </w:r>
          </w:p>
        </w:tc>
      </w:tr>
    </w:tbl>
    <w:p w:rsidR="009107F2" w:rsidRPr="004C2E1B" w:rsidRDefault="009107F2" w:rsidP="009107F2">
      <w:pPr>
        <w:pStyle w:val="TableOfAmendHead"/>
      </w:pPr>
    </w:p>
    <w:p w:rsidR="009107F2" w:rsidRPr="004C2E1B" w:rsidRDefault="009107F2" w:rsidP="009107F2">
      <w:pPr>
        <w:pStyle w:val="NormalWeb"/>
      </w:pPr>
    </w:p>
    <w:p w:rsidR="009107F2" w:rsidRDefault="009107F2" w:rsidP="009107F2"/>
    <w:p w:rsidR="00FF4D5B" w:rsidRDefault="00FF4D5B"/>
    <w:sectPr w:rsidR="00FF4D5B" w:rsidSect="00F970F7">
      <w:headerReference w:type="default" r:id="rId12"/>
      <w:headerReference w:type="first" r:id="rId13"/>
      <w:pgSz w:w="11906" w:h="16838"/>
      <w:pgMar w:top="1259" w:right="1134" w:bottom="102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B52" w:rsidRDefault="00204B52">
      <w:r>
        <w:separator/>
      </w:r>
    </w:p>
  </w:endnote>
  <w:endnote w:type="continuationSeparator" w:id="0">
    <w:p w:rsidR="00204B52" w:rsidRDefault="00204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52" w:rsidRDefault="00204B52" w:rsidP="004E5D4C">
    <w:pPr>
      <w:pBdr>
        <w:bottom w:val="single" w:sz="12" w:space="1" w:color="auto"/>
      </w:pBdr>
      <w:jc w:val="center"/>
      <w:rPr>
        <w:rStyle w:val="PageNumber"/>
        <w:b/>
        <w:lang w:val="en-US"/>
      </w:rPr>
    </w:pPr>
  </w:p>
  <w:p w:rsidR="00204B52" w:rsidRPr="00AA1986" w:rsidRDefault="00204B52" w:rsidP="004E5D4C">
    <w:pPr>
      <w:jc w:val="center"/>
      <w:rPr>
        <w:rStyle w:val="PageNumber"/>
        <w:b/>
        <w:lang w:val="en-US"/>
      </w:rPr>
    </w:pPr>
  </w:p>
  <w:p w:rsidR="00204B52" w:rsidRDefault="00204B52">
    <w:pPr>
      <w:pStyle w:val="Footer"/>
      <w:jc w:val="center"/>
      <w:rPr>
        <w:b/>
        <w:bCs/>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52" w:rsidRDefault="00204B52" w:rsidP="004E5D4C">
    <w:pPr>
      <w:pBdr>
        <w:bottom w:val="single" w:sz="12" w:space="1" w:color="auto"/>
      </w:pBdr>
      <w:jc w:val="center"/>
      <w:rPr>
        <w:rStyle w:val="PageNumber"/>
        <w:b/>
        <w:lang w:val="en-US"/>
      </w:rPr>
    </w:pPr>
  </w:p>
  <w:p w:rsidR="00204B52" w:rsidRPr="00AA1986" w:rsidRDefault="00204B52" w:rsidP="004E5D4C">
    <w:pPr>
      <w:jc w:val="center"/>
      <w:rPr>
        <w:rStyle w:val="PageNumber"/>
        <w:b/>
        <w:lang w:val="en-US"/>
      </w:rPr>
    </w:pPr>
  </w:p>
  <w:p w:rsidR="00204B52" w:rsidRPr="004E5D4C" w:rsidRDefault="00204B52" w:rsidP="004E5D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B52" w:rsidRDefault="00204B52">
      <w:r>
        <w:separator/>
      </w:r>
    </w:p>
  </w:footnote>
  <w:footnote w:type="continuationSeparator" w:id="0">
    <w:p w:rsidR="00204B52" w:rsidRDefault="00204B52">
      <w:r>
        <w:continuationSeparator/>
      </w:r>
    </w:p>
  </w:footnote>
  <w:footnote w:id="1">
    <w:p w:rsidR="00204B52" w:rsidRDefault="00204B52" w:rsidP="009107F2">
      <w:pPr>
        <w:pStyle w:val="FootnoteText"/>
      </w:pPr>
      <w:r>
        <w:rPr>
          <w:rStyle w:val="FootnoteReference"/>
        </w:rPr>
        <w:footnoteRef/>
      </w:r>
      <w:r>
        <w:t xml:space="preserve"> Section 4 of the Act defines “Trust Deed” to include that deed as subsequently amended.  A note listing particulars of the Trust Deed and the amending deeds is set out at the end of this Deed.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52" w:rsidRDefault="002353E1">
    <w:pPr>
      <w:pStyle w:val="Header"/>
      <w:framePr w:wrap="around" w:vAnchor="text" w:hAnchor="margin" w:xAlign="center" w:y="1"/>
      <w:rPr>
        <w:rStyle w:val="PageNumber"/>
      </w:rPr>
    </w:pPr>
    <w:r>
      <w:rPr>
        <w:rStyle w:val="PageNumber"/>
      </w:rPr>
      <w:fldChar w:fldCharType="begin"/>
    </w:r>
    <w:r w:rsidR="00204B52">
      <w:rPr>
        <w:rStyle w:val="PageNumber"/>
      </w:rPr>
      <w:instrText xml:space="preserve">PAGE  </w:instrText>
    </w:r>
    <w:r>
      <w:rPr>
        <w:rStyle w:val="PageNumber"/>
      </w:rPr>
      <w:fldChar w:fldCharType="end"/>
    </w:r>
  </w:p>
  <w:p w:rsidR="00204B52" w:rsidRDefault="00204B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48370"/>
      <w:docPartObj>
        <w:docPartGallery w:val="Page Numbers (Top of Page)"/>
        <w:docPartUnique/>
      </w:docPartObj>
    </w:sdtPr>
    <w:sdtContent>
      <w:p w:rsidR="00204B52" w:rsidRDefault="002353E1">
        <w:pPr>
          <w:pStyle w:val="Header"/>
          <w:jc w:val="center"/>
        </w:pPr>
        <w:fldSimple w:instr=" PAGE   \* MERGEFORMAT ">
          <w:r w:rsidR="001F3988">
            <w:rPr>
              <w:noProof/>
            </w:rPr>
            <w:t>4</w:t>
          </w:r>
        </w:fldSimple>
      </w:p>
    </w:sdtContent>
  </w:sdt>
  <w:p w:rsidR="00204B52" w:rsidRDefault="00204B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52" w:rsidRDefault="00204B52">
    <w:pPr>
      <w:pStyle w:val="Header"/>
      <w:rPr>
        <w:b/>
        <w:bCs/>
        <w:sz w:val="28"/>
        <w:u w:val="single"/>
      </w:rPr>
    </w:pPr>
  </w:p>
  <w:p w:rsidR="00204B52" w:rsidRDefault="00204B52">
    <w:pPr>
      <w:pStyle w:val="Header"/>
      <w:jc w:val="center"/>
    </w:pPr>
    <w:r>
      <w:rPr>
        <w:b/>
      </w:rPr>
      <w:t>FIFTH</w:t>
    </w:r>
    <w:r>
      <w:t xml:space="preserve"> AMENDMENT </w:t>
    </w:r>
    <w:r>
      <w:br/>
      <w:t>of the</w:t>
    </w:r>
    <w:r>
      <w:br/>
      <w:t>SUPERANNUATION (PSSAP) TRUST DEED</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52" w:rsidRDefault="00204B52">
    <w:pPr>
      <w:pStyle w:val="Header"/>
      <w:jc w:val="center"/>
    </w:pPr>
  </w:p>
  <w:p w:rsidR="00204B52" w:rsidRDefault="00204B5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52" w:rsidRDefault="00204B5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7141"/>
    <w:multiLevelType w:val="hybridMultilevel"/>
    <w:tmpl w:val="752C9838"/>
    <w:lvl w:ilvl="0" w:tplc="B0D2EB0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nsid w:val="0A2315E1"/>
    <w:multiLevelType w:val="hybridMultilevel"/>
    <w:tmpl w:val="45AC25CA"/>
    <w:lvl w:ilvl="0" w:tplc="3A960B70">
      <w:start w:val="2"/>
      <w:numFmt w:val="decimal"/>
      <w:lvlText w:val="%1"/>
      <w:lvlJc w:val="left"/>
      <w:pPr>
        <w:ind w:left="3240" w:hanging="360"/>
      </w:pPr>
      <w:rPr>
        <w:rFonts w:hint="default"/>
        <w:b/>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nsid w:val="0F6F4B42"/>
    <w:multiLevelType w:val="multilevel"/>
    <w:tmpl w:val="5282C318"/>
    <w:lvl w:ilvl="0">
      <w:start w:val="1"/>
      <w:numFmt w:val="decimal"/>
      <w:suff w:val="space"/>
      <w:lvlText w:val="%1."/>
      <w:lvlJc w:val="left"/>
      <w:pPr>
        <w:ind w:left="3132" w:hanging="432"/>
      </w:pPr>
      <w:rPr>
        <w:rFonts w:hint="default"/>
      </w:rPr>
    </w:lvl>
    <w:lvl w:ilvl="1">
      <w:start w:val="1"/>
      <w:numFmt w:val="decimal"/>
      <w:lvlText w:val="%1.%2"/>
      <w:lvlJc w:val="left"/>
      <w:pPr>
        <w:tabs>
          <w:tab w:val="num" w:pos="3276"/>
        </w:tabs>
        <w:ind w:left="3276" w:hanging="576"/>
      </w:pPr>
      <w:rPr>
        <w:rFonts w:hint="default"/>
      </w:rPr>
    </w:lvl>
    <w:lvl w:ilvl="2">
      <w:start w:val="1"/>
      <w:numFmt w:val="decimal"/>
      <w:lvlRestart w:val="1"/>
      <w:suff w:val="space"/>
      <w:lvlText w:val="%1.%2.%3"/>
      <w:lvlJc w:val="left"/>
      <w:pPr>
        <w:ind w:left="3420" w:hanging="720"/>
      </w:pPr>
      <w:rPr>
        <w:rFonts w:hint="default"/>
      </w:rPr>
    </w:lvl>
    <w:lvl w:ilvl="3">
      <w:start w:val="1"/>
      <w:numFmt w:val="decimal"/>
      <w:lvlText w:val="%1.%2.%3.%4"/>
      <w:lvlJc w:val="left"/>
      <w:pPr>
        <w:tabs>
          <w:tab w:val="num" w:pos="3564"/>
        </w:tabs>
        <w:ind w:left="3564" w:hanging="864"/>
      </w:pPr>
      <w:rPr>
        <w:rFonts w:hint="default"/>
      </w:rPr>
    </w:lvl>
    <w:lvl w:ilvl="4">
      <w:start w:val="1"/>
      <w:numFmt w:val="decimal"/>
      <w:lvlText w:val="%1.%2.%3.%4.%5"/>
      <w:lvlJc w:val="left"/>
      <w:pPr>
        <w:tabs>
          <w:tab w:val="num" w:pos="3708"/>
        </w:tabs>
        <w:ind w:left="3708" w:hanging="1008"/>
      </w:pPr>
      <w:rPr>
        <w:rFonts w:hint="default"/>
      </w:rPr>
    </w:lvl>
    <w:lvl w:ilvl="5">
      <w:start w:val="1"/>
      <w:numFmt w:val="decimal"/>
      <w:lvlText w:val="%1.%2.%3.%4.%5.%6"/>
      <w:lvlJc w:val="left"/>
      <w:pPr>
        <w:tabs>
          <w:tab w:val="num" w:pos="3852"/>
        </w:tabs>
        <w:ind w:left="3852" w:hanging="1152"/>
      </w:pPr>
      <w:rPr>
        <w:rFonts w:hint="default"/>
      </w:rPr>
    </w:lvl>
    <w:lvl w:ilvl="6">
      <w:start w:val="1"/>
      <w:numFmt w:val="decimal"/>
      <w:lvlText w:val="%1.%2.%3.%4.%5.%6.%7"/>
      <w:lvlJc w:val="left"/>
      <w:pPr>
        <w:tabs>
          <w:tab w:val="num" w:pos="3996"/>
        </w:tabs>
        <w:ind w:left="3996" w:hanging="1296"/>
      </w:pPr>
      <w:rPr>
        <w:rFonts w:hint="default"/>
      </w:rPr>
    </w:lvl>
    <w:lvl w:ilvl="7">
      <w:start w:val="1"/>
      <w:numFmt w:val="decimal"/>
      <w:lvlText w:val="%1.%2.%3.%4.%5.%6.%7.%8"/>
      <w:lvlJc w:val="left"/>
      <w:pPr>
        <w:tabs>
          <w:tab w:val="num" w:pos="4140"/>
        </w:tabs>
        <w:ind w:left="4140" w:hanging="1440"/>
      </w:pPr>
      <w:rPr>
        <w:rFonts w:hint="default"/>
      </w:rPr>
    </w:lvl>
    <w:lvl w:ilvl="8">
      <w:start w:val="1"/>
      <w:numFmt w:val="decimal"/>
      <w:lvlText w:val="%1.%2.%3.%4.%5.%6.%7.%8.%9"/>
      <w:lvlJc w:val="left"/>
      <w:pPr>
        <w:tabs>
          <w:tab w:val="num" w:pos="4284"/>
        </w:tabs>
        <w:ind w:left="4284" w:hanging="1584"/>
      </w:pPr>
      <w:rPr>
        <w:rFonts w:hint="default"/>
      </w:rPr>
    </w:lvl>
  </w:abstractNum>
  <w:abstractNum w:abstractNumId="3">
    <w:nsid w:val="0FD2188E"/>
    <w:multiLevelType w:val="hybridMultilevel"/>
    <w:tmpl w:val="65B8A452"/>
    <w:lvl w:ilvl="0" w:tplc="9AEE0F12">
      <w:start w:val="6"/>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541248C"/>
    <w:multiLevelType w:val="hybridMultilevel"/>
    <w:tmpl w:val="73F89398"/>
    <w:lvl w:ilvl="0" w:tplc="561CEF9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6502475"/>
    <w:multiLevelType w:val="multilevel"/>
    <w:tmpl w:val="CDD609E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A567A3"/>
    <w:multiLevelType w:val="multilevel"/>
    <w:tmpl w:val="6FA0D4C2"/>
    <w:lvl w:ilvl="0">
      <w:start w:val="1"/>
      <w:numFmt w:val="decimal"/>
      <w:suff w:val="nothing"/>
      <w:lvlText w:val="Part A%1"/>
      <w:lvlJc w:val="left"/>
      <w:pPr>
        <w:ind w:left="0" w:firstLine="0"/>
      </w:pPr>
      <w:rPr>
        <w:rFonts w:ascii="Times New Roman" w:hAnsi="Times New Roman" w:hint="default"/>
        <w:b/>
        <w:i w:val="0"/>
        <w:sz w:val="36"/>
      </w:rPr>
    </w:lvl>
    <w:lvl w:ilvl="1">
      <w:start w:val="1"/>
      <w:numFmt w:val="decimal"/>
      <w:pStyle w:val="Division"/>
      <w:suff w:val="nothing"/>
      <w:lvlText w:val="Division %2"/>
      <w:lvlJc w:val="left"/>
      <w:pPr>
        <w:ind w:left="142" w:firstLine="0"/>
      </w:pPr>
      <w:rPr>
        <w:rFonts w:ascii="Times New Roman" w:hAnsi="Times New Roman" w:hint="default"/>
        <w:b/>
        <w:i w:val="0"/>
        <w:sz w:val="44"/>
      </w:rPr>
    </w:lvl>
    <w:lvl w:ilvl="2">
      <w:start w:val="1"/>
      <w:numFmt w:val="decimal"/>
      <w:pStyle w:val="NumberList"/>
      <w:lvlText w:val="A%1.%2.%3"/>
      <w:lvlJc w:val="left"/>
      <w:pPr>
        <w:tabs>
          <w:tab w:val="num" w:pos="720"/>
        </w:tabs>
        <w:ind w:left="0" w:firstLine="0"/>
      </w:pPr>
      <w:rPr>
        <w:rFonts w:ascii="Times New Roman" w:hAnsi="Times New Roman" w:hint="default"/>
        <w:b/>
        <w:i w:val="0"/>
        <w:sz w:val="24"/>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lowerRoman"/>
      <w:lvlText w:val="(%9)"/>
      <w:lvlJc w:val="left"/>
      <w:pPr>
        <w:tabs>
          <w:tab w:val="num" w:pos="1440"/>
        </w:tabs>
        <w:ind w:left="1440" w:hanging="720"/>
      </w:pPr>
      <w:rPr>
        <w:rFonts w:hint="default"/>
      </w:rPr>
    </w:lvl>
  </w:abstractNum>
  <w:abstractNum w:abstractNumId="7">
    <w:nsid w:val="1B9733EF"/>
    <w:multiLevelType w:val="hybridMultilevel"/>
    <w:tmpl w:val="3DC887FC"/>
    <w:lvl w:ilvl="0" w:tplc="0C090001">
      <w:start w:val="1"/>
      <w:numFmt w:val="bullet"/>
      <w:lvlText w:val=""/>
      <w:lvlJc w:val="left"/>
      <w:pPr>
        <w:tabs>
          <w:tab w:val="num" w:pos="3240"/>
        </w:tabs>
        <w:ind w:left="3240" w:hanging="360"/>
      </w:pPr>
      <w:rPr>
        <w:rFonts w:ascii="Symbol" w:hAnsi="Symbol" w:hint="default"/>
      </w:rPr>
    </w:lvl>
    <w:lvl w:ilvl="1" w:tplc="0C090003" w:tentative="1">
      <w:start w:val="1"/>
      <w:numFmt w:val="bullet"/>
      <w:lvlText w:val="o"/>
      <w:lvlJc w:val="left"/>
      <w:pPr>
        <w:tabs>
          <w:tab w:val="num" w:pos="3960"/>
        </w:tabs>
        <w:ind w:left="3960" w:hanging="360"/>
      </w:pPr>
      <w:rPr>
        <w:rFonts w:ascii="Courier New" w:hAnsi="Courier New" w:cs="Courier New" w:hint="default"/>
      </w:rPr>
    </w:lvl>
    <w:lvl w:ilvl="2" w:tplc="0C090005" w:tentative="1">
      <w:start w:val="1"/>
      <w:numFmt w:val="bullet"/>
      <w:lvlText w:val=""/>
      <w:lvlJc w:val="left"/>
      <w:pPr>
        <w:tabs>
          <w:tab w:val="num" w:pos="4680"/>
        </w:tabs>
        <w:ind w:left="4680" w:hanging="360"/>
      </w:pPr>
      <w:rPr>
        <w:rFonts w:ascii="Wingdings" w:hAnsi="Wingdings" w:hint="default"/>
      </w:rPr>
    </w:lvl>
    <w:lvl w:ilvl="3" w:tplc="0C090001" w:tentative="1">
      <w:start w:val="1"/>
      <w:numFmt w:val="bullet"/>
      <w:lvlText w:val=""/>
      <w:lvlJc w:val="left"/>
      <w:pPr>
        <w:tabs>
          <w:tab w:val="num" w:pos="5400"/>
        </w:tabs>
        <w:ind w:left="5400" w:hanging="360"/>
      </w:pPr>
      <w:rPr>
        <w:rFonts w:ascii="Symbol" w:hAnsi="Symbol" w:hint="default"/>
      </w:rPr>
    </w:lvl>
    <w:lvl w:ilvl="4" w:tplc="0C090003" w:tentative="1">
      <w:start w:val="1"/>
      <w:numFmt w:val="bullet"/>
      <w:lvlText w:val="o"/>
      <w:lvlJc w:val="left"/>
      <w:pPr>
        <w:tabs>
          <w:tab w:val="num" w:pos="6120"/>
        </w:tabs>
        <w:ind w:left="6120" w:hanging="360"/>
      </w:pPr>
      <w:rPr>
        <w:rFonts w:ascii="Courier New" w:hAnsi="Courier New" w:cs="Courier New" w:hint="default"/>
      </w:rPr>
    </w:lvl>
    <w:lvl w:ilvl="5" w:tplc="0C090005" w:tentative="1">
      <w:start w:val="1"/>
      <w:numFmt w:val="bullet"/>
      <w:lvlText w:val=""/>
      <w:lvlJc w:val="left"/>
      <w:pPr>
        <w:tabs>
          <w:tab w:val="num" w:pos="6840"/>
        </w:tabs>
        <w:ind w:left="6840" w:hanging="360"/>
      </w:pPr>
      <w:rPr>
        <w:rFonts w:ascii="Wingdings" w:hAnsi="Wingdings" w:hint="default"/>
      </w:rPr>
    </w:lvl>
    <w:lvl w:ilvl="6" w:tplc="0C090001" w:tentative="1">
      <w:start w:val="1"/>
      <w:numFmt w:val="bullet"/>
      <w:lvlText w:val=""/>
      <w:lvlJc w:val="left"/>
      <w:pPr>
        <w:tabs>
          <w:tab w:val="num" w:pos="7560"/>
        </w:tabs>
        <w:ind w:left="7560" w:hanging="360"/>
      </w:pPr>
      <w:rPr>
        <w:rFonts w:ascii="Symbol" w:hAnsi="Symbol" w:hint="default"/>
      </w:rPr>
    </w:lvl>
    <w:lvl w:ilvl="7" w:tplc="0C090003" w:tentative="1">
      <w:start w:val="1"/>
      <w:numFmt w:val="bullet"/>
      <w:lvlText w:val="o"/>
      <w:lvlJc w:val="left"/>
      <w:pPr>
        <w:tabs>
          <w:tab w:val="num" w:pos="8280"/>
        </w:tabs>
        <w:ind w:left="8280" w:hanging="360"/>
      </w:pPr>
      <w:rPr>
        <w:rFonts w:ascii="Courier New" w:hAnsi="Courier New" w:cs="Courier New" w:hint="default"/>
      </w:rPr>
    </w:lvl>
    <w:lvl w:ilvl="8" w:tplc="0C090005" w:tentative="1">
      <w:start w:val="1"/>
      <w:numFmt w:val="bullet"/>
      <w:lvlText w:val=""/>
      <w:lvlJc w:val="left"/>
      <w:pPr>
        <w:tabs>
          <w:tab w:val="num" w:pos="9000"/>
        </w:tabs>
        <w:ind w:left="9000" w:hanging="360"/>
      </w:pPr>
      <w:rPr>
        <w:rFonts w:ascii="Wingdings" w:hAnsi="Wingdings" w:hint="default"/>
      </w:rPr>
    </w:lvl>
  </w:abstractNum>
  <w:abstractNum w:abstractNumId="8">
    <w:nsid w:val="29F1303B"/>
    <w:multiLevelType w:val="multilevel"/>
    <w:tmpl w:val="81C84DE8"/>
    <w:lvl w:ilvl="0">
      <w:start w:val="1"/>
      <w:numFmt w:val="decimal"/>
      <w:lvlText w:val="%1."/>
      <w:lvlJc w:val="left"/>
      <w:pPr>
        <w:tabs>
          <w:tab w:val="num" w:pos="851"/>
        </w:tabs>
        <w:ind w:left="851" w:hanging="851"/>
      </w:pPr>
      <w:rPr>
        <w:rFonts w:ascii="Times New Roman" w:hAnsi="Times New Roman" w:hint="default"/>
        <w:b w:val="0"/>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none"/>
      <w:lvlRestart w:val="0"/>
      <w:suff w:val="nothing"/>
      <w:lvlText w:val=""/>
      <w:lvlJc w:val="left"/>
      <w:pPr>
        <w:ind w:left="851"/>
      </w:pPr>
      <w:rPr>
        <w:rFonts w:ascii="Times New Roman" w:hAnsi="Times New Roman" w:hint="default"/>
        <w:b w:val="0"/>
        <w:i w:val="0"/>
        <w:sz w:val="24"/>
      </w:rPr>
    </w:lvl>
    <w:lvl w:ilvl="3">
      <w:start w:val="1"/>
      <w:numFmt w:val="none"/>
      <w:lvlRestart w:val="0"/>
      <w:suff w:val="nothing"/>
      <w:lvlText w:val=""/>
      <w:lvlJc w:val="left"/>
      <w:pPr>
        <w:ind w:left="2291" w:hanging="720"/>
      </w:pPr>
    </w:lvl>
    <w:lvl w:ilvl="4">
      <w:start w:val="1"/>
      <w:numFmt w:val="none"/>
      <w:lvlRestart w:val="0"/>
      <w:suff w:val="nothing"/>
      <w:lvlText w:val=""/>
      <w:lvlJc w:val="left"/>
      <w:pPr>
        <w:ind w:left="3011" w:hanging="720"/>
      </w:pPr>
    </w:lvl>
    <w:lvl w:ilvl="5">
      <w:start w:val="1"/>
      <w:numFmt w:val="none"/>
      <w:lvlRestart w:val="0"/>
      <w:suff w:val="nothing"/>
      <w:lvlText w:val=""/>
      <w:lvlJc w:val="left"/>
      <w:pPr>
        <w:ind w:left="3731" w:hanging="720"/>
      </w:pPr>
    </w:lvl>
    <w:lvl w:ilvl="6">
      <w:start w:val="1"/>
      <w:numFmt w:val="none"/>
      <w:lvlRestart w:val="0"/>
      <w:suff w:val="nothing"/>
      <w:lvlText w:val=""/>
      <w:lvlJc w:val="left"/>
      <w:pPr>
        <w:ind w:left="2291" w:hanging="720"/>
      </w:pPr>
    </w:lvl>
    <w:lvl w:ilvl="7">
      <w:start w:val="1"/>
      <w:numFmt w:val="none"/>
      <w:lvlRestart w:val="0"/>
      <w:suff w:val="nothing"/>
      <w:lvlText w:val=""/>
      <w:lvlJc w:val="left"/>
      <w:pPr>
        <w:ind w:left="3011" w:hanging="720"/>
      </w:pPr>
    </w:lvl>
    <w:lvl w:ilvl="8">
      <w:start w:val="1"/>
      <w:numFmt w:val="none"/>
      <w:lvlRestart w:val="0"/>
      <w:suff w:val="nothing"/>
      <w:lvlText w:val=""/>
      <w:lvlJc w:val="left"/>
      <w:pPr>
        <w:ind w:left="2291" w:hanging="720"/>
      </w:pPr>
    </w:lvl>
  </w:abstractNum>
  <w:abstractNum w:abstractNumId="9">
    <w:nsid w:val="2DF601E4"/>
    <w:multiLevelType w:val="multilevel"/>
    <w:tmpl w:val="82DA83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339B07BC"/>
    <w:multiLevelType w:val="multilevel"/>
    <w:tmpl w:val="5282C318"/>
    <w:lvl w:ilvl="0">
      <w:start w:val="1"/>
      <w:numFmt w:val="decimal"/>
      <w:suff w:val="space"/>
      <w:lvlText w:val="%1."/>
      <w:lvlJc w:val="left"/>
      <w:pPr>
        <w:ind w:left="3132" w:hanging="432"/>
      </w:pPr>
      <w:rPr>
        <w:rFonts w:hint="default"/>
      </w:rPr>
    </w:lvl>
    <w:lvl w:ilvl="1">
      <w:start w:val="1"/>
      <w:numFmt w:val="decimal"/>
      <w:lvlText w:val="%1.%2"/>
      <w:lvlJc w:val="left"/>
      <w:pPr>
        <w:tabs>
          <w:tab w:val="num" w:pos="3276"/>
        </w:tabs>
        <w:ind w:left="3276" w:hanging="576"/>
      </w:pPr>
      <w:rPr>
        <w:rFonts w:hint="default"/>
      </w:rPr>
    </w:lvl>
    <w:lvl w:ilvl="2">
      <w:start w:val="1"/>
      <w:numFmt w:val="decimal"/>
      <w:lvlRestart w:val="1"/>
      <w:suff w:val="space"/>
      <w:lvlText w:val="%1.%2.%3"/>
      <w:lvlJc w:val="left"/>
      <w:pPr>
        <w:ind w:left="3420" w:hanging="720"/>
      </w:pPr>
      <w:rPr>
        <w:rFonts w:hint="default"/>
      </w:rPr>
    </w:lvl>
    <w:lvl w:ilvl="3">
      <w:start w:val="1"/>
      <w:numFmt w:val="decimal"/>
      <w:lvlText w:val="%1.%2.%3.%4"/>
      <w:lvlJc w:val="left"/>
      <w:pPr>
        <w:tabs>
          <w:tab w:val="num" w:pos="3564"/>
        </w:tabs>
        <w:ind w:left="3564" w:hanging="864"/>
      </w:pPr>
      <w:rPr>
        <w:rFonts w:hint="default"/>
      </w:rPr>
    </w:lvl>
    <w:lvl w:ilvl="4">
      <w:start w:val="1"/>
      <w:numFmt w:val="decimal"/>
      <w:lvlText w:val="%1.%2.%3.%4.%5"/>
      <w:lvlJc w:val="left"/>
      <w:pPr>
        <w:tabs>
          <w:tab w:val="num" w:pos="3708"/>
        </w:tabs>
        <w:ind w:left="3708" w:hanging="1008"/>
      </w:pPr>
      <w:rPr>
        <w:rFonts w:hint="default"/>
      </w:rPr>
    </w:lvl>
    <w:lvl w:ilvl="5">
      <w:start w:val="1"/>
      <w:numFmt w:val="decimal"/>
      <w:lvlText w:val="%1.%2.%3.%4.%5.%6"/>
      <w:lvlJc w:val="left"/>
      <w:pPr>
        <w:tabs>
          <w:tab w:val="num" w:pos="3852"/>
        </w:tabs>
        <w:ind w:left="3852" w:hanging="1152"/>
      </w:pPr>
      <w:rPr>
        <w:rFonts w:hint="default"/>
      </w:rPr>
    </w:lvl>
    <w:lvl w:ilvl="6">
      <w:start w:val="1"/>
      <w:numFmt w:val="decimal"/>
      <w:lvlText w:val="%1.%2.%3.%4.%5.%6.%7"/>
      <w:lvlJc w:val="left"/>
      <w:pPr>
        <w:tabs>
          <w:tab w:val="num" w:pos="3996"/>
        </w:tabs>
        <w:ind w:left="3996" w:hanging="1296"/>
      </w:pPr>
      <w:rPr>
        <w:rFonts w:hint="default"/>
      </w:rPr>
    </w:lvl>
    <w:lvl w:ilvl="7">
      <w:start w:val="1"/>
      <w:numFmt w:val="decimal"/>
      <w:lvlText w:val="%1.%2.%3.%4.%5.%6.%7.%8"/>
      <w:lvlJc w:val="left"/>
      <w:pPr>
        <w:tabs>
          <w:tab w:val="num" w:pos="4140"/>
        </w:tabs>
        <w:ind w:left="4140" w:hanging="1440"/>
      </w:pPr>
      <w:rPr>
        <w:rFonts w:hint="default"/>
      </w:rPr>
    </w:lvl>
    <w:lvl w:ilvl="8">
      <w:start w:val="1"/>
      <w:numFmt w:val="decimal"/>
      <w:lvlText w:val="%1.%2.%3.%4.%5.%6.%7.%8.%9"/>
      <w:lvlJc w:val="left"/>
      <w:pPr>
        <w:tabs>
          <w:tab w:val="num" w:pos="4284"/>
        </w:tabs>
        <w:ind w:left="4284" w:hanging="1584"/>
      </w:pPr>
      <w:rPr>
        <w:rFonts w:hint="default"/>
      </w:rPr>
    </w:lvl>
  </w:abstractNum>
  <w:abstractNum w:abstractNumId="11">
    <w:nsid w:val="34B52F5C"/>
    <w:multiLevelType w:val="multilevel"/>
    <w:tmpl w:val="6394ACEC"/>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8640609"/>
    <w:multiLevelType w:val="multilevel"/>
    <w:tmpl w:val="9C82A1EC"/>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2795A80"/>
    <w:multiLevelType w:val="hybridMultilevel"/>
    <w:tmpl w:val="ACBE8EF0"/>
    <w:lvl w:ilvl="0" w:tplc="1CCC23CC">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4">
    <w:nsid w:val="462423B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8A241A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E0D0546"/>
    <w:multiLevelType w:val="multilevel"/>
    <w:tmpl w:val="4E38221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5B104DD4"/>
    <w:multiLevelType w:val="multilevel"/>
    <w:tmpl w:val="5718CEF8"/>
    <w:lvl w:ilvl="0">
      <w:start w:val="1"/>
      <w:numFmt w:val="decimal"/>
      <w:lvlText w:val="%1."/>
      <w:lvlJc w:val="left"/>
      <w:pPr>
        <w:ind w:left="360" w:hanging="360"/>
      </w:pPr>
      <w:rPr>
        <w:rFonts w:ascii="Times New Roman Bold" w:hAnsi="Times New Roman Bold"/>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6E467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15B1A65"/>
    <w:multiLevelType w:val="hybridMultilevel"/>
    <w:tmpl w:val="A8F2C25C"/>
    <w:lvl w:ilvl="0" w:tplc="42F289BA">
      <w:start w:val="1"/>
      <w:numFmt w:val="lowerLetter"/>
      <w:lvlText w:val="(%1)"/>
      <w:lvlJc w:val="left"/>
      <w:pPr>
        <w:tabs>
          <w:tab w:val="num" w:pos="3240"/>
        </w:tabs>
        <w:ind w:left="3240" w:hanging="360"/>
      </w:pPr>
      <w:rPr>
        <w:rFonts w:hint="default"/>
      </w:rPr>
    </w:lvl>
    <w:lvl w:ilvl="1" w:tplc="0C090003" w:tentative="1">
      <w:start w:val="1"/>
      <w:numFmt w:val="bullet"/>
      <w:lvlText w:val="o"/>
      <w:lvlJc w:val="left"/>
      <w:pPr>
        <w:tabs>
          <w:tab w:val="num" w:pos="3960"/>
        </w:tabs>
        <w:ind w:left="3960" w:hanging="360"/>
      </w:pPr>
      <w:rPr>
        <w:rFonts w:ascii="Courier New" w:hAnsi="Courier New" w:cs="Courier New" w:hint="default"/>
      </w:rPr>
    </w:lvl>
    <w:lvl w:ilvl="2" w:tplc="0C090005" w:tentative="1">
      <w:start w:val="1"/>
      <w:numFmt w:val="bullet"/>
      <w:lvlText w:val=""/>
      <w:lvlJc w:val="left"/>
      <w:pPr>
        <w:tabs>
          <w:tab w:val="num" w:pos="4680"/>
        </w:tabs>
        <w:ind w:left="4680" w:hanging="360"/>
      </w:pPr>
      <w:rPr>
        <w:rFonts w:ascii="Wingdings" w:hAnsi="Wingdings" w:hint="default"/>
      </w:rPr>
    </w:lvl>
    <w:lvl w:ilvl="3" w:tplc="0C090001" w:tentative="1">
      <w:start w:val="1"/>
      <w:numFmt w:val="bullet"/>
      <w:lvlText w:val=""/>
      <w:lvlJc w:val="left"/>
      <w:pPr>
        <w:tabs>
          <w:tab w:val="num" w:pos="5400"/>
        </w:tabs>
        <w:ind w:left="5400" w:hanging="360"/>
      </w:pPr>
      <w:rPr>
        <w:rFonts w:ascii="Symbol" w:hAnsi="Symbol" w:hint="default"/>
      </w:rPr>
    </w:lvl>
    <w:lvl w:ilvl="4" w:tplc="0C090003" w:tentative="1">
      <w:start w:val="1"/>
      <w:numFmt w:val="bullet"/>
      <w:lvlText w:val="o"/>
      <w:lvlJc w:val="left"/>
      <w:pPr>
        <w:tabs>
          <w:tab w:val="num" w:pos="6120"/>
        </w:tabs>
        <w:ind w:left="6120" w:hanging="360"/>
      </w:pPr>
      <w:rPr>
        <w:rFonts w:ascii="Courier New" w:hAnsi="Courier New" w:cs="Courier New" w:hint="default"/>
      </w:rPr>
    </w:lvl>
    <w:lvl w:ilvl="5" w:tplc="0C090005" w:tentative="1">
      <w:start w:val="1"/>
      <w:numFmt w:val="bullet"/>
      <w:lvlText w:val=""/>
      <w:lvlJc w:val="left"/>
      <w:pPr>
        <w:tabs>
          <w:tab w:val="num" w:pos="6840"/>
        </w:tabs>
        <w:ind w:left="6840" w:hanging="360"/>
      </w:pPr>
      <w:rPr>
        <w:rFonts w:ascii="Wingdings" w:hAnsi="Wingdings" w:hint="default"/>
      </w:rPr>
    </w:lvl>
    <w:lvl w:ilvl="6" w:tplc="0C090001" w:tentative="1">
      <w:start w:val="1"/>
      <w:numFmt w:val="bullet"/>
      <w:lvlText w:val=""/>
      <w:lvlJc w:val="left"/>
      <w:pPr>
        <w:tabs>
          <w:tab w:val="num" w:pos="7560"/>
        </w:tabs>
        <w:ind w:left="7560" w:hanging="360"/>
      </w:pPr>
      <w:rPr>
        <w:rFonts w:ascii="Symbol" w:hAnsi="Symbol" w:hint="default"/>
      </w:rPr>
    </w:lvl>
    <w:lvl w:ilvl="7" w:tplc="0C090003" w:tentative="1">
      <w:start w:val="1"/>
      <w:numFmt w:val="bullet"/>
      <w:lvlText w:val="o"/>
      <w:lvlJc w:val="left"/>
      <w:pPr>
        <w:tabs>
          <w:tab w:val="num" w:pos="8280"/>
        </w:tabs>
        <w:ind w:left="8280" w:hanging="360"/>
      </w:pPr>
      <w:rPr>
        <w:rFonts w:ascii="Courier New" w:hAnsi="Courier New" w:cs="Courier New" w:hint="default"/>
      </w:rPr>
    </w:lvl>
    <w:lvl w:ilvl="8" w:tplc="0C090005" w:tentative="1">
      <w:start w:val="1"/>
      <w:numFmt w:val="bullet"/>
      <w:lvlText w:val=""/>
      <w:lvlJc w:val="left"/>
      <w:pPr>
        <w:tabs>
          <w:tab w:val="num" w:pos="9000"/>
        </w:tabs>
        <w:ind w:left="9000" w:hanging="360"/>
      </w:pPr>
      <w:rPr>
        <w:rFonts w:ascii="Wingdings" w:hAnsi="Wingdings" w:hint="default"/>
      </w:rPr>
    </w:lvl>
  </w:abstractNum>
  <w:abstractNum w:abstractNumId="20">
    <w:nsid w:val="67126918"/>
    <w:multiLevelType w:val="multilevel"/>
    <w:tmpl w:val="F926CD04"/>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53D6A0A"/>
    <w:multiLevelType w:val="multilevel"/>
    <w:tmpl w:val="3DC887FC"/>
    <w:lvl w:ilvl="0">
      <w:start w:val="1"/>
      <w:numFmt w:val="bullet"/>
      <w:lvlText w:val=""/>
      <w:lvlJc w:val="left"/>
      <w:pPr>
        <w:tabs>
          <w:tab w:val="num" w:pos="3240"/>
        </w:tabs>
        <w:ind w:left="3240" w:hanging="360"/>
      </w:pPr>
      <w:rPr>
        <w:rFonts w:ascii="Symbol" w:hAnsi="Symbol"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22">
    <w:nsid w:val="783E34F5"/>
    <w:multiLevelType w:val="hybridMultilevel"/>
    <w:tmpl w:val="B7E43B94"/>
    <w:lvl w:ilvl="0" w:tplc="22D6EBF0">
      <w:start w:val="1"/>
      <w:numFmt w:val="lowerLetter"/>
      <w:lvlText w:val="(%1)"/>
      <w:lvlJc w:val="left"/>
      <w:pPr>
        <w:tabs>
          <w:tab w:val="num" w:pos="810"/>
        </w:tabs>
        <w:ind w:left="810" w:hanging="450"/>
      </w:pPr>
      <w:rPr>
        <w:rFonts w:hint="default"/>
      </w:rPr>
    </w:lvl>
    <w:lvl w:ilvl="1" w:tplc="010454A2" w:tentative="1">
      <w:start w:val="1"/>
      <w:numFmt w:val="lowerLetter"/>
      <w:lvlText w:val="%2."/>
      <w:lvlJc w:val="left"/>
      <w:pPr>
        <w:tabs>
          <w:tab w:val="num" w:pos="1440"/>
        </w:tabs>
        <w:ind w:left="1440" w:hanging="360"/>
      </w:pPr>
    </w:lvl>
    <w:lvl w:ilvl="2" w:tplc="302C7360" w:tentative="1">
      <w:start w:val="1"/>
      <w:numFmt w:val="lowerRoman"/>
      <w:lvlText w:val="%3."/>
      <w:lvlJc w:val="right"/>
      <w:pPr>
        <w:tabs>
          <w:tab w:val="num" w:pos="2160"/>
        </w:tabs>
        <w:ind w:left="2160" w:hanging="180"/>
      </w:pPr>
    </w:lvl>
    <w:lvl w:ilvl="3" w:tplc="933E34F4" w:tentative="1">
      <w:start w:val="1"/>
      <w:numFmt w:val="decimal"/>
      <w:lvlText w:val="%4."/>
      <w:lvlJc w:val="left"/>
      <w:pPr>
        <w:tabs>
          <w:tab w:val="num" w:pos="2880"/>
        </w:tabs>
        <w:ind w:left="2880" w:hanging="360"/>
      </w:pPr>
    </w:lvl>
    <w:lvl w:ilvl="4" w:tplc="EA5C807C" w:tentative="1">
      <w:start w:val="1"/>
      <w:numFmt w:val="lowerLetter"/>
      <w:lvlText w:val="%5."/>
      <w:lvlJc w:val="left"/>
      <w:pPr>
        <w:tabs>
          <w:tab w:val="num" w:pos="3600"/>
        </w:tabs>
        <w:ind w:left="3600" w:hanging="360"/>
      </w:pPr>
    </w:lvl>
    <w:lvl w:ilvl="5" w:tplc="BC72E748" w:tentative="1">
      <w:start w:val="1"/>
      <w:numFmt w:val="lowerRoman"/>
      <w:lvlText w:val="%6."/>
      <w:lvlJc w:val="right"/>
      <w:pPr>
        <w:tabs>
          <w:tab w:val="num" w:pos="4320"/>
        </w:tabs>
        <w:ind w:left="4320" w:hanging="180"/>
      </w:pPr>
    </w:lvl>
    <w:lvl w:ilvl="6" w:tplc="594C0996" w:tentative="1">
      <w:start w:val="1"/>
      <w:numFmt w:val="decimal"/>
      <w:lvlText w:val="%7."/>
      <w:lvlJc w:val="left"/>
      <w:pPr>
        <w:tabs>
          <w:tab w:val="num" w:pos="5040"/>
        </w:tabs>
        <w:ind w:left="5040" w:hanging="360"/>
      </w:pPr>
    </w:lvl>
    <w:lvl w:ilvl="7" w:tplc="FE603E36" w:tentative="1">
      <w:start w:val="1"/>
      <w:numFmt w:val="lowerLetter"/>
      <w:lvlText w:val="%8."/>
      <w:lvlJc w:val="left"/>
      <w:pPr>
        <w:tabs>
          <w:tab w:val="num" w:pos="5760"/>
        </w:tabs>
        <w:ind w:left="5760" w:hanging="360"/>
      </w:pPr>
    </w:lvl>
    <w:lvl w:ilvl="8" w:tplc="ECC8443C" w:tentative="1">
      <w:start w:val="1"/>
      <w:numFmt w:val="lowerRoman"/>
      <w:lvlText w:val="%9."/>
      <w:lvlJc w:val="right"/>
      <w:pPr>
        <w:tabs>
          <w:tab w:val="num" w:pos="6480"/>
        </w:tabs>
        <w:ind w:left="6480" w:hanging="180"/>
      </w:pPr>
    </w:lvl>
  </w:abstractNum>
  <w:abstractNum w:abstractNumId="23">
    <w:nsid w:val="79446C31"/>
    <w:multiLevelType w:val="hybridMultilevel"/>
    <w:tmpl w:val="6C0EABFE"/>
    <w:lvl w:ilvl="0" w:tplc="92ECCBE4">
      <w:start w:val="1"/>
      <w:numFmt w:val="decimal"/>
      <w:lvlText w:val="4.%1"/>
      <w:lvlJc w:val="left"/>
      <w:pPr>
        <w:tabs>
          <w:tab w:val="num" w:pos="540"/>
        </w:tabs>
        <w:ind w:left="540" w:hanging="360"/>
      </w:pPr>
      <w:rPr>
        <w:rFonts w:hint="default"/>
        <w:b w:val="0"/>
        <w:i w:val="0"/>
      </w:rPr>
    </w:lvl>
    <w:lvl w:ilvl="1" w:tplc="0C090019">
      <w:start w:val="1"/>
      <w:numFmt w:val="lowerLetter"/>
      <w:lvlText w:val="(%2)"/>
      <w:lvlJc w:val="left"/>
      <w:pPr>
        <w:tabs>
          <w:tab w:val="num" w:pos="1620"/>
        </w:tabs>
        <w:ind w:left="1620" w:hanging="720"/>
      </w:pPr>
      <w:rPr>
        <w:rFonts w:hint="default"/>
      </w:rPr>
    </w:lvl>
    <w:lvl w:ilvl="2" w:tplc="0C09001B">
      <w:start w:val="1"/>
      <w:numFmt w:val="lowerRoman"/>
      <w:lvlText w:val="(%3)"/>
      <w:lvlJc w:val="right"/>
      <w:pPr>
        <w:tabs>
          <w:tab w:val="num" w:pos="1980"/>
        </w:tabs>
        <w:ind w:left="1980" w:hanging="180"/>
      </w:pPr>
      <w:rPr>
        <w:rFonts w:hint="default"/>
      </w:r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num w:numId="1">
    <w:abstractNumId w:val="10"/>
  </w:num>
  <w:num w:numId="2">
    <w:abstractNumId w:val="23"/>
  </w:num>
  <w:num w:numId="3">
    <w:abstractNumId w:val="8"/>
  </w:num>
  <w:num w:numId="4">
    <w:abstractNumId w:val="9"/>
  </w:num>
  <w:num w:numId="5">
    <w:abstractNumId w:val="2"/>
  </w:num>
  <w:num w:numId="6">
    <w:abstractNumId w:val="22"/>
  </w:num>
  <w:num w:numId="7">
    <w:abstractNumId w:val="6"/>
  </w:num>
  <w:num w:numId="8">
    <w:abstractNumId w:val="6"/>
  </w:num>
  <w:num w:numId="9">
    <w:abstractNumId w:val="7"/>
  </w:num>
  <w:num w:numId="10">
    <w:abstractNumId w:val="21"/>
  </w:num>
  <w:num w:numId="11">
    <w:abstractNumId w:val="19"/>
  </w:num>
  <w:num w:numId="12">
    <w:abstractNumId w:val="0"/>
  </w:num>
  <w:num w:numId="13">
    <w:abstractNumId w:val="13"/>
  </w:num>
  <w:num w:numId="14">
    <w:abstractNumId w:val="4"/>
  </w:num>
  <w:num w:numId="15">
    <w:abstractNumId w:val="16"/>
  </w:num>
  <w:num w:numId="16">
    <w:abstractNumId w:val="5"/>
  </w:num>
  <w:num w:numId="17">
    <w:abstractNumId w:val="14"/>
  </w:num>
  <w:num w:numId="18">
    <w:abstractNumId w:val="11"/>
  </w:num>
  <w:num w:numId="19">
    <w:abstractNumId w:val="17"/>
  </w:num>
  <w:num w:numId="20">
    <w:abstractNumId w:val="1"/>
  </w:num>
  <w:num w:numId="21">
    <w:abstractNumId w:val="15"/>
  </w:num>
  <w:num w:numId="22">
    <w:abstractNumId w:val="18"/>
  </w:num>
  <w:num w:numId="23">
    <w:abstractNumId w:val="20"/>
  </w:num>
  <w:num w:numId="24">
    <w:abstractNumId w:val="3"/>
  </w:num>
  <w:num w:numId="25">
    <w:abstractNumId w:val="12"/>
  </w:num>
  <w:num w:numId="26">
    <w:abstractNumId w:val="6"/>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characterSpacingControl w:val="doNotCompress"/>
  <w:hdrShapeDefaults>
    <o:shapedefaults v:ext="edit" spidmax="66561"/>
  </w:hdrShapeDefaults>
  <w:footnotePr>
    <w:footnote w:id="-1"/>
    <w:footnote w:id="0"/>
  </w:footnotePr>
  <w:endnotePr>
    <w:endnote w:id="-1"/>
    <w:endnote w:id="0"/>
  </w:endnotePr>
  <w:compat/>
  <w:rsids>
    <w:rsidRoot w:val="009107F2"/>
    <w:rsid w:val="00000906"/>
    <w:rsid w:val="00000AB4"/>
    <w:rsid w:val="000025F8"/>
    <w:rsid w:val="0000447C"/>
    <w:rsid w:val="00004512"/>
    <w:rsid w:val="00004651"/>
    <w:rsid w:val="0000493E"/>
    <w:rsid w:val="0000538E"/>
    <w:rsid w:val="00007322"/>
    <w:rsid w:val="000078D5"/>
    <w:rsid w:val="00007B8E"/>
    <w:rsid w:val="00007C13"/>
    <w:rsid w:val="000105E2"/>
    <w:rsid w:val="00010677"/>
    <w:rsid w:val="00010993"/>
    <w:rsid w:val="00010CA1"/>
    <w:rsid w:val="000111B5"/>
    <w:rsid w:val="00011945"/>
    <w:rsid w:val="00011B1E"/>
    <w:rsid w:val="00011E17"/>
    <w:rsid w:val="000120A1"/>
    <w:rsid w:val="000122C8"/>
    <w:rsid w:val="00012586"/>
    <w:rsid w:val="00012788"/>
    <w:rsid w:val="0001317A"/>
    <w:rsid w:val="000135C2"/>
    <w:rsid w:val="00013B38"/>
    <w:rsid w:val="00013BBA"/>
    <w:rsid w:val="000145F4"/>
    <w:rsid w:val="00014CBF"/>
    <w:rsid w:val="00014D54"/>
    <w:rsid w:val="00015B67"/>
    <w:rsid w:val="00015BDE"/>
    <w:rsid w:val="000160B1"/>
    <w:rsid w:val="00016332"/>
    <w:rsid w:val="000165DB"/>
    <w:rsid w:val="00017065"/>
    <w:rsid w:val="00017B42"/>
    <w:rsid w:val="00017E9D"/>
    <w:rsid w:val="0002042B"/>
    <w:rsid w:val="00020AF9"/>
    <w:rsid w:val="0002141B"/>
    <w:rsid w:val="0002178D"/>
    <w:rsid w:val="000218AB"/>
    <w:rsid w:val="000221DE"/>
    <w:rsid w:val="000231C1"/>
    <w:rsid w:val="000238A7"/>
    <w:rsid w:val="000251A2"/>
    <w:rsid w:val="000254BE"/>
    <w:rsid w:val="00025C38"/>
    <w:rsid w:val="000273FF"/>
    <w:rsid w:val="000315D0"/>
    <w:rsid w:val="00032B62"/>
    <w:rsid w:val="00032C7B"/>
    <w:rsid w:val="0003315B"/>
    <w:rsid w:val="000349F6"/>
    <w:rsid w:val="00034E8B"/>
    <w:rsid w:val="000358A0"/>
    <w:rsid w:val="000358D0"/>
    <w:rsid w:val="00036643"/>
    <w:rsid w:val="00036FE9"/>
    <w:rsid w:val="00037219"/>
    <w:rsid w:val="00037855"/>
    <w:rsid w:val="00037BA5"/>
    <w:rsid w:val="000402E2"/>
    <w:rsid w:val="00040649"/>
    <w:rsid w:val="00040A79"/>
    <w:rsid w:val="00040B73"/>
    <w:rsid w:val="000413A4"/>
    <w:rsid w:val="00042B20"/>
    <w:rsid w:val="000435CC"/>
    <w:rsid w:val="000436B9"/>
    <w:rsid w:val="00043E22"/>
    <w:rsid w:val="000440A9"/>
    <w:rsid w:val="000450CA"/>
    <w:rsid w:val="0004540B"/>
    <w:rsid w:val="00045538"/>
    <w:rsid w:val="00045834"/>
    <w:rsid w:val="00045871"/>
    <w:rsid w:val="000458CE"/>
    <w:rsid w:val="000459ED"/>
    <w:rsid w:val="0004614D"/>
    <w:rsid w:val="00046E84"/>
    <w:rsid w:val="000477AB"/>
    <w:rsid w:val="00047A3B"/>
    <w:rsid w:val="00047C0A"/>
    <w:rsid w:val="000509EC"/>
    <w:rsid w:val="00050A7B"/>
    <w:rsid w:val="00051753"/>
    <w:rsid w:val="000522AA"/>
    <w:rsid w:val="00053441"/>
    <w:rsid w:val="000538B0"/>
    <w:rsid w:val="0005399A"/>
    <w:rsid w:val="00054332"/>
    <w:rsid w:val="00054722"/>
    <w:rsid w:val="00055972"/>
    <w:rsid w:val="00055BD2"/>
    <w:rsid w:val="000560A1"/>
    <w:rsid w:val="000561CB"/>
    <w:rsid w:val="00056D0E"/>
    <w:rsid w:val="00057481"/>
    <w:rsid w:val="00057BF7"/>
    <w:rsid w:val="00057DE9"/>
    <w:rsid w:val="00060375"/>
    <w:rsid w:val="00060478"/>
    <w:rsid w:val="00061503"/>
    <w:rsid w:val="00061758"/>
    <w:rsid w:val="00061764"/>
    <w:rsid w:val="00061B49"/>
    <w:rsid w:val="00061E98"/>
    <w:rsid w:val="00063490"/>
    <w:rsid w:val="00063FDE"/>
    <w:rsid w:val="00064024"/>
    <w:rsid w:val="000649F2"/>
    <w:rsid w:val="00064B7D"/>
    <w:rsid w:val="00064E65"/>
    <w:rsid w:val="00064EBB"/>
    <w:rsid w:val="00064FCD"/>
    <w:rsid w:val="00065B84"/>
    <w:rsid w:val="00065C8A"/>
    <w:rsid w:val="00065D4E"/>
    <w:rsid w:val="00065FAF"/>
    <w:rsid w:val="0006601C"/>
    <w:rsid w:val="00066059"/>
    <w:rsid w:val="00066311"/>
    <w:rsid w:val="000667B9"/>
    <w:rsid w:val="000670BE"/>
    <w:rsid w:val="00067F75"/>
    <w:rsid w:val="00070802"/>
    <w:rsid w:val="000711E3"/>
    <w:rsid w:val="00071EE2"/>
    <w:rsid w:val="000736CD"/>
    <w:rsid w:val="00073DBF"/>
    <w:rsid w:val="00074869"/>
    <w:rsid w:val="000751E6"/>
    <w:rsid w:val="000752BA"/>
    <w:rsid w:val="00075833"/>
    <w:rsid w:val="00075A1A"/>
    <w:rsid w:val="00075C2D"/>
    <w:rsid w:val="000773AD"/>
    <w:rsid w:val="000774E5"/>
    <w:rsid w:val="00077D10"/>
    <w:rsid w:val="000800DF"/>
    <w:rsid w:val="00080489"/>
    <w:rsid w:val="000804D6"/>
    <w:rsid w:val="00080BE8"/>
    <w:rsid w:val="00081111"/>
    <w:rsid w:val="000836B9"/>
    <w:rsid w:val="00084CA9"/>
    <w:rsid w:val="00084D2E"/>
    <w:rsid w:val="0008509D"/>
    <w:rsid w:val="000859AF"/>
    <w:rsid w:val="0008691B"/>
    <w:rsid w:val="00086F57"/>
    <w:rsid w:val="00087513"/>
    <w:rsid w:val="00087596"/>
    <w:rsid w:val="00087D79"/>
    <w:rsid w:val="0009071F"/>
    <w:rsid w:val="00090E16"/>
    <w:rsid w:val="00091172"/>
    <w:rsid w:val="00092955"/>
    <w:rsid w:val="00092F76"/>
    <w:rsid w:val="000933BA"/>
    <w:rsid w:val="000948B2"/>
    <w:rsid w:val="00094937"/>
    <w:rsid w:val="00096B8D"/>
    <w:rsid w:val="000975B0"/>
    <w:rsid w:val="000A0932"/>
    <w:rsid w:val="000A0937"/>
    <w:rsid w:val="000A1B6B"/>
    <w:rsid w:val="000A1E60"/>
    <w:rsid w:val="000A2174"/>
    <w:rsid w:val="000A3641"/>
    <w:rsid w:val="000A3AEE"/>
    <w:rsid w:val="000A3C9C"/>
    <w:rsid w:val="000A44DA"/>
    <w:rsid w:val="000A4C28"/>
    <w:rsid w:val="000A5619"/>
    <w:rsid w:val="000A5935"/>
    <w:rsid w:val="000A6668"/>
    <w:rsid w:val="000A6C1A"/>
    <w:rsid w:val="000A718E"/>
    <w:rsid w:val="000A7F48"/>
    <w:rsid w:val="000B0167"/>
    <w:rsid w:val="000B0822"/>
    <w:rsid w:val="000B1493"/>
    <w:rsid w:val="000B15C3"/>
    <w:rsid w:val="000B2DE1"/>
    <w:rsid w:val="000B385C"/>
    <w:rsid w:val="000B38BA"/>
    <w:rsid w:val="000B3922"/>
    <w:rsid w:val="000B4036"/>
    <w:rsid w:val="000B4B87"/>
    <w:rsid w:val="000B53D6"/>
    <w:rsid w:val="000B61FD"/>
    <w:rsid w:val="000C0B23"/>
    <w:rsid w:val="000C0E12"/>
    <w:rsid w:val="000C14AB"/>
    <w:rsid w:val="000C1A4B"/>
    <w:rsid w:val="000C2A0C"/>
    <w:rsid w:val="000C3032"/>
    <w:rsid w:val="000C33A0"/>
    <w:rsid w:val="000C3420"/>
    <w:rsid w:val="000C35E4"/>
    <w:rsid w:val="000C375B"/>
    <w:rsid w:val="000C41A1"/>
    <w:rsid w:val="000C4440"/>
    <w:rsid w:val="000C59C6"/>
    <w:rsid w:val="000C75A3"/>
    <w:rsid w:val="000D0877"/>
    <w:rsid w:val="000D11F8"/>
    <w:rsid w:val="000D1742"/>
    <w:rsid w:val="000D1E0C"/>
    <w:rsid w:val="000D24A9"/>
    <w:rsid w:val="000D3314"/>
    <w:rsid w:val="000D35C2"/>
    <w:rsid w:val="000D4936"/>
    <w:rsid w:val="000D533F"/>
    <w:rsid w:val="000D5549"/>
    <w:rsid w:val="000D61D6"/>
    <w:rsid w:val="000D64C2"/>
    <w:rsid w:val="000D66B0"/>
    <w:rsid w:val="000D708B"/>
    <w:rsid w:val="000D7646"/>
    <w:rsid w:val="000E0ACF"/>
    <w:rsid w:val="000E1683"/>
    <w:rsid w:val="000E18CF"/>
    <w:rsid w:val="000E1B2E"/>
    <w:rsid w:val="000E2A98"/>
    <w:rsid w:val="000E38B7"/>
    <w:rsid w:val="000E448B"/>
    <w:rsid w:val="000E4983"/>
    <w:rsid w:val="000E4D20"/>
    <w:rsid w:val="000E4F28"/>
    <w:rsid w:val="000E4FB7"/>
    <w:rsid w:val="000E5217"/>
    <w:rsid w:val="000E5729"/>
    <w:rsid w:val="000E6503"/>
    <w:rsid w:val="000E6E1B"/>
    <w:rsid w:val="000E7157"/>
    <w:rsid w:val="000E7C20"/>
    <w:rsid w:val="000F1073"/>
    <w:rsid w:val="000F1374"/>
    <w:rsid w:val="000F141C"/>
    <w:rsid w:val="000F1585"/>
    <w:rsid w:val="000F1A31"/>
    <w:rsid w:val="000F22ED"/>
    <w:rsid w:val="000F39D2"/>
    <w:rsid w:val="000F411E"/>
    <w:rsid w:val="000F47BC"/>
    <w:rsid w:val="000F51A5"/>
    <w:rsid w:val="000F593C"/>
    <w:rsid w:val="000F63F6"/>
    <w:rsid w:val="000F6CFB"/>
    <w:rsid w:val="000F74A2"/>
    <w:rsid w:val="000F75F9"/>
    <w:rsid w:val="001002C7"/>
    <w:rsid w:val="001007BF"/>
    <w:rsid w:val="00100988"/>
    <w:rsid w:val="00101F1F"/>
    <w:rsid w:val="00103A4B"/>
    <w:rsid w:val="00103BA8"/>
    <w:rsid w:val="00104BE9"/>
    <w:rsid w:val="0010518D"/>
    <w:rsid w:val="00105238"/>
    <w:rsid w:val="00105504"/>
    <w:rsid w:val="001057C7"/>
    <w:rsid w:val="00105F5B"/>
    <w:rsid w:val="00106750"/>
    <w:rsid w:val="001068ED"/>
    <w:rsid w:val="001079A8"/>
    <w:rsid w:val="001100AA"/>
    <w:rsid w:val="00110A67"/>
    <w:rsid w:val="00111AFF"/>
    <w:rsid w:val="0011211C"/>
    <w:rsid w:val="00112FD1"/>
    <w:rsid w:val="00113008"/>
    <w:rsid w:val="00113235"/>
    <w:rsid w:val="00113652"/>
    <w:rsid w:val="00113D1F"/>
    <w:rsid w:val="00113D7C"/>
    <w:rsid w:val="00113EE2"/>
    <w:rsid w:val="00114DFE"/>
    <w:rsid w:val="00115821"/>
    <w:rsid w:val="00115C11"/>
    <w:rsid w:val="00115CA5"/>
    <w:rsid w:val="00115CAD"/>
    <w:rsid w:val="0011612E"/>
    <w:rsid w:val="00117E47"/>
    <w:rsid w:val="00117EAE"/>
    <w:rsid w:val="00120337"/>
    <w:rsid w:val="00120477"/>
    <w:rsid w:val="001204E9"/>
    <w:rsid w:val="00120654"/>
    <w:rsid w:val="001209E0"/>
    <w:rsid w:val="0012175B"/>
    <w:rsid w:val="0012194F"/>
    <w:rsid w:val="00123056"/>
    <w:rsid w:val="001235F5"/>
    <w:rsid w:val="00123884"/>
    <w:rsid w:val="00123DD0"/>
    <w:rsid w:val="0012505C"/>
    <w:rsid w:val="0012689A"/>
    <w:rsid w:val="00126B20"/>
    <w:rsid w:val="00127384"/>
    <w:rsid w:val="00127B44"/>
    <w:rsid w:val="00130128"/>
    <w:rsid w:val="001301BF"/>
    <w:rsid w:val="00130F73"/>
    <w:rsid w:val="00131756"/>
    <w:rsid w:val="00131CC8"/>
    <w:rsid w:val="001320C6"/>
    <w:rsid w:val="0013241A"/>
    <w:rsid w:val="00132ADD"/>
    <w:rsid w:val="00132FD0"/>
    <w:rsid w:val="00133438"/>
    <w:rsid w:val="001347B8"/>
    <w:rsid w:val="00135D7D"/>
    <w:rsid w:val="00135F4F"/>
    <w:rsid w:val="0013684E"/>
    <w:rsid w:val="00136A10"/>
    <w:rsid w:val="00136B31"/>
    <w:rsid w:val="00136CBE"/>
    <w:rsid w:val="00136DE3"/>
    <w:rsid w:val="00137080"/>
    <w:rsid w:val="00137EC6"/>
    <w:rsid w:val="00137FCC"/>
    <w:rsid w:val="0014006C"/>
    <w:rsid w:val="00140A68"/>
    <w:rsid w:val="00140CE2"/>
    <w:rsid w:val="00141AB7"/>
    <w:rsid w:val="00141DD1"/>
    <w:rsid w:val="00141E9E"/>
    <w:rsid w:val="001422A4"/>
    <w:rsid w:val="001434C0"/>
    <w:rsid w:val="001435F4"/>
    <w:rsid w:val="00143A32"/>
    <w:rsid w:val="00143D52"/>
    <w:rsid w:val="00144378"/>
    <w:rsid w:val="00144A6F"/>
    <w:rsid w:val="00144B8C"/>
    <w:rsid w:val="00144BFD"/>
    <w:rsid w:val="00144C50"/>
    <w:rsid w:val="00144D85"/>
    <w:rsid w:val="00145012"/>
    <w:rsid w:val="00145641"/>
    <w:rsid w:val="0014587C"/>
    <w:rsid w:val="001466D8"/>
    <w:rsid w:val="0014754F"/>
    <w:rsid w:val="001478BC"/>
    <w:rsid w:val="0015006A"/>
    <w:rsid w:val="001500B9"/>
    <w:rsid w:val="0015016F"/>
    <w:rsid w:val="0015122F"/>
    <w:rsid w:val="00151651"/>
    <w:rsid w:val="00151C1C"/>
    <w:rsid w:val="00151CD5"/>
    <w:rsid w:val="00151F79"/>
    <w:rsid w:val="00152121"/>
    <w:rsid w:val="001531E6"/>
    <w:rsid w:val="00153565"/>
    <w:rsid w:val="00154A15"/>
    <w:rsid w:val="00154FB2"/>
    <w:rsid w:val="001553CD"/>
    <w:rsid w:val="001554E2"/>
    <w:rsid w:val="001559AE"/>
    <w:rsid w:val="00156F8C"/>
    <w:rsid w:val="00160227"/>
    <w:rsid w:val="001612FC"/>
    <w:rsid w:val="001637B4"/>
    <w:rsid w:val="00164B20"/>
    <w:rsid w:val="00165C8B"/>
    <w:rsid w:val="00165CBB"/>
    <w:rsid w:val="00167160"/>
    <w:rsid w:val="00167243"/>
    <w:rsid w:val="0016796B"/>
    <w:rsid w:val="00167EF8"/>
    <w:rsid w:val="00170193"/>
    <w:rsid w:val="001702C0"/>
    <w:rsid w:val="00170989"/>
    <w:rsid w:val="00170D97"/>
    <w:rsid w:val="0017130F"/>
    <w:rsid w:val="001719A9"/>
    <w:rsid w:val="00171CD1"/>
    <w:rsid w:val="001726A1"/>
    <w:rsid w:val="0017279F"/>
    <w:rsid w:val="00174980"/>
    <w:rsid w:val="00174D92"/>
    <w:rsid w:val="001754F1"/>
    <w:rsid w:val="00176195"/>
    <w:rsid w:val="001767C2"/>
    <w:rsid w:val="00177275"/>
    <w:rsid w:val="00177531"/>
    <w:rsid w:val="001808F6"/>
    <w:rsid w:val="00180BF9"/>
    <w:rsid w:val="00180F0F"/>
    <w:rsid w:val="001812C0"/>
    <w:rsid w:val="001816EE"/>
    <w:rsid w:val="00181D47"/>
    <w:rsid w:val="00181DB4"/>
    <w:rsid w:val="00181E51"/>
    <w:rsid w:val="001822ED"/>
    <w:rsid w:val="00183AB4"/>
    <w:rsid w:val="00184162"/>
    <w:rsid w:val="0018477D"/>
    <w:rsid w:val="0018510D"/>
    <w:rsid w:val="00185121"/>
    <w:rsid w:val="001853A9"/>
    <w:rsid w:val="00185DC1"/>
    <w:rsid w:val="0018674E"/>
    <w:rsid w:val="0018680A"/>
    <w:rsid w:val="00186969"/>
    <w:rsid w:val="0018703C"/>
    <w:rsid w:val="001870A5"/>
    <w:rsid w:val="001870DD"/>
    <w:rsid w:val="00187C2D"/>
    <w:rsid w:val="00187F08"/>
    <w:rsid w:val="00190FEC"/>
    <w:rsid w:val="00191A9C"/>
    <w:rsid w:val="00191C84"/>
    <w:rsid w:val="001928FC"/>
    <w:rsid w:val="00192CC9"/>
    <w:rsid w:val="00193741"/>
    <w:rsid w:val="00193B0B"/>
    <w:rsid w:val="001940BA"/>
    <w:rsid w:val="00194617"/>
    <w:rsid w:val="0019465A"/>
    <w:rsid w:val="001949C9"/>
    <w:rsid w:val="00194C0B"/>
    <w:rsid w:val="0019523F"/>
    <w:rsid w:val="00195449"/>
    <w:rsid w:val="00195EFA"/>
    <w:rsid w:val="00196AEC"/>
    <w:rsid w:val="00196BC5"/>
    <w:rsid w:val="001978C4"/>
    <w:rsid w:val="00197CD4"/>
    <w:rsid w:val="001A2322"/>
    <w:rsid w:val="001A2F80"/>
    <w:rsid w:val="001A3589"/>
    <w:rsid w:val="001A43A8"/>
    <w:rsid w:val="001A486D"/>
    <w:rsid w:val="001A4F8D"/>
    <w:rsid w:val="001A5518"/>
    <w:rsid w:val="001A556A"/>
    <w:rsid w:val="001A59E0"/>
    <w:rsid w:val="001A5A4A"/>
    <w:rsid w:val="001A5B60"/>
    <w:rsid w:val="001A5D9C"/>
    <w:rsid w:val="001A5DCB"/>
    <w:rsid w:val="001A66F0"/>
    <w:rsid w:val="001A6BE3"/>
    <w:rsid w:val="001A7A15"/>
    <w:rsid w:val="001B1504"/>
    <w:rsid w:val="001B1D82"/>
    <w:rsid w:val="001B1DF7"/>
    <w:rsid w:val="001B2955"/>
    <w:rsid w:val="001B2EEB"/>
    <w:rsid w:val="001B3664"/>
    <w:rsid w:val="001B3CC0"/>
    <w:rsid w:val="001B4001"/>
    <w:rsid w:val="001B462C"/>
    <w:rsid w:val="001B4F4D"/>
    <w:rsid w:val="001B5511"/>
    <w:rsid w:val="001B5691"/>
    <w:rsid w:val="001B5DFE"/>
    <w:rsid w:val="001B7398"/>
    <w:rsid w:val="001B76DF"/>
    <w:rsid w:val="001C04FB"/>
    <w:rsid w:val="001C0D8C"/>
    <w:rsid w:val="001C0E62"/>
    <w:rsid w:val="001C0F45"/>
    <w:rsid w:val="001C15B0"/>
    <w:rsid w:val="001C17DA"/>
    <w:rsid w:val="001C19D3"/>
    <w:rsid w:val="001C204C"/>
    <w:rsid w:val="001C252F"/>
    <w:rsid w:val="001C2863"/>
    <w:rsid w:val="001C32C3"/>
    <w:rsid w:val="001C33A8"/>
    <w:rsid w:val="001C3999"/>
    <w:rsid w:val="001C3CA0"/>
    <w:rsid w:val="001C6CCA"/>
    <w:rsid w:val="001C730E"/>
    <w:rsid w:val="001C7F87"/>
    <w:rsid w:val="001D0340"/>
    <w:rsid w:val="001D18C4"/>
    <w:rsid w:val="001D1998"/>
    <w:rsid w:val="001D1E1F"/>
    <w:rsid w:val="001D271F"/>
    <w:rsid w:val="001D31CA"/>
    <w:rsid w:val="001D33CF"/>
    <w:rsid w:val="001D3B9C"/>
    <w:rsid w:val="001D570E"/>
    <w:rsid w:val="001D5BA5"/>
    <w:rsid w:val="001D6648"/>
    <w:rsid w:val="001D6A82"/>
    <w:rsid w:val="001D6AF8"/>
    <w:rsid w:val="001D6B26"/>
    <w:rsid w:val="001D749F"/>
    <w:rsid w:val="001E0B9F"/>
    <w:rsid w:val="001E151F"/>
    <w:rsid w:val="001E1D1C"/>
    <w:rsid w:val="001E2608"/>
    <w:rsid w:val="001E2CB5"/>
    <w:rsid w:val="001E3063"/>
    <w:rsid w:val="001E3341"/>
    <w:rsid w:val="001E4706"/>
    <w:rsid w:val="001E48DE"/>
    <w:rsid w:val="001E5461"/>
    <w:rsid w:val="001E657F"/>
    <w:rsid w:val="001E6DB7"/>
    <w:rsid w:val="001E7398"/>
    <w:rsid w:val="001E7554"/>
    <w:rsid w:val="001E7D91"/>
    <w:rsid w:val="001F028C"/>
    <w:rsid w:val="001F0354"/>
    <w:rsid w:val="001F03BD"/>
    <w:rsid w:val="001F0D1E"/>
    <w:rsid w:val="001F11CE"/>
    <w:rsid w:val="001F1499"/>
    <w:rsid w:val="001F242B"/>
    <w:rsid w:val="001F292F"/>
    <w:rsid w:val="001F29A5"/>
    <w:rsid w:val="001F2A15"/>
    <w:rsid w:val="001F3988"/>
    <w:rsid w:val="001F399A"/>
    <w:rsid w:val="001F3CC8"/>
    <w:rsid w:val="001F3D68"/>
    <w:rsid w:val="001F412D"/>
    <w:rsid w:val="001F5438"/>
    <w:rsid w:val="001F7210"/>
    <w:rsid w:val="001F762D"/>
    <w:rsid w:val="00200607"/>
    <w:rsid w:val="00200D86"/>
    <w:rsid w:val="002020A3"/>
    <w:rsid w:val="0020287C"/>
    <w:rsid w:val="00202A91"/>
    <w:rsid w:val="002031B4"/>
    <w:rsid w:val="0020341E"/>
    <w:rsid w:val="002037FC"/>
    <w:rsid w:val="00203C34"/>
    <w:rsid w:val="00203ED6"/>
    <w:rsid w:val="002049A0"/>
    <w:rsid w:val="002049A4"/>
    <w:rsid w:val="002049CB"/>
    <w:rsid w:val="00204B3B"/>
    <w:rsid w:val="00204B52"/>
    <w:rsid w:val="00204C7C"/>
    <w:rsid w:val="0020562D"/>
    <w:rsid w:val="002056A0"/>
    <w:rsid w:val="0020572F"/>
    <w:rsid w:val="00206093"/>
    <w:rsid w:val="00206617"/>
    <w:rsid w:val="00206AA4"/>
    <w:rsid w:val="00207526"/>
    <w:rsid w:val="002075E4"/>
    <w:rsid w:val="00207EA0"/>
    <w:rsid w:val="00210239"/>
    <w:rsid w:val="002104FB"/>
    <w:rsid w:val="00210D08"/>
    <w:rsid w:val="00211108"/>
    <w:rsid w:val="0021235F"/>
    <w:rsid w:val="00212A0A"/>
    <w:rsid w:val="00212CFB"/>
    <w:rsid w:val="002133BC"/>
    <w:rsid w:val="00214306"/>
    <w:rsid w:val="0021450C"/>
    <w:rsid w:val="00214558"/>
    <w:rsid w:val="00214607"/>
    <w:rsid w:val="00214DDA"/>
    <w:rsid w:val="00214EA7"/>
    <w:rsid w:val="0021625D"/>
    <w:rsid w:val="00216EB9"/>
    <w:rsid w:val="0021705B"/>
    <w:rsid w:val="00217E49"/>
    <w:rsid w:val="002208C0"/>
    <w:rsid w:val="00220A13"/>
    <w:rsid w:val="002211A1"/>
    <w:rsid w:val="00221355"/>
    <w:rsid w:val="00221BB1"/>
    <w:rsid w:val="00221F63"/>
    <w:rsid w:val="002225EB"/>
    <w:rsid w:val="00223F53"/>
    <w:rsid w:val="002242C6"/>
    <w:rsid w:val="0022509F"/>
    <w:rsid w:val="00226123"/>
    <w:rsid w:val="002270FD"/>
    <w:rsid w:val="0022739A"/>
    <w:rsid w:val="002278EA"/>
    <w:rsid w:val="00227ECB"/>
    <w:rsid w:val="00231423"/>
    <w:rsid w:val="00231682"/>
    <w:rsid w:val="002319CE"/>
    <w:rsid w:val="00231C78"/>
    <w:rsid w:val="00231E61"/>
    <w:rsid w:val="002320C3"/>
    <w:rsid w:val="00232510"/>
    <w:rsid w:val="00232B59"/>
    <w:rsid w:val="0023305A"/>
    <w:rsid w:val="002331CE"/>
    <w:rsid w:val="0023382F"/>
    <w:rsid w:val="002339DD"/>
    <w:rsid w:val="00233F2A"/>
    <w:rsid w:val="00234FFB"/>
    <w:rsid w:val="00235144"/>
    <w:rsid w:val="002353E1"/>
    <w:rsid w:val="00236C0E"/>
    <w:rsid w:val="00236CA7"/>
    <w:rsid w:val="00237449"/>
    <w:rsid w:val="00237F8A"/>
    <w:rsid w:val="00240842"/>
    <w:rsid w:val="002408F7"/>
    <w:rsid w:val="00240B55"/>
    <w:rsid w:val="002410A3"/>
    <w:rsid w:val="0024168E"/>
    <w:rsid w:val="00243C37"/>
    <w:rsid w:val="00244346"/>
    <w:rsid w:val="00244CA6"/>
    <w:rsid w:val="00244E98"/>
    <w:rsid w:val="00245608"/>
    <w:rsid w:val="002456A9"/>
    <w:rsid w:val="00245BE2"/>
    <w:rsid w:val="00245EB1"/>
    <w:rsid w:val="0024603F"/>
    <w:rsid w:val="00246234"/>
    <w:rsid w:val="002463B6"/>
    <w:rsid w:val="00246769"/>
    <w:rsid w:val="002474B1"/>
    <w:rsid w:val="002476EF"/>
    <w:rsid w:val="0024780F"/>
    <w:rsid w:val="0025016E"/>
    <w:rsid w:val="00250C3C"/>
    <w:rsid w:val="00251B39"/>
    <w:rsid w:val="002521BC"/>
    <w:rsid w:val="002529B5"/>
    <w:rsid w:val="00252A8E"/>
    <w:rsid w:val="00252D3E"/>
    <w:rsid w:val="002531F1"/>
    <w:rsid w:val="002535E2"/>
    <w:rsid w:val="00253603"/>
    <w:rsid w:val="002542CC"/>
    <w:rsid w:val="00255044"/>
    <w:rsid w:val="002552D5"/>
    <w:rsid w:val="002555AB"/>
    <w:rsid w:val="00255740"/>
    <w:rsid w:val="0025624D"/>
    <w:rsid w:val="002567EC"/>
    <w:rsid w:val="00257D06"/>
    <w:rsid w:val="00260E4F"/>
    <w:rsid w:val="00261147"/>
    <w:rsid w:val="0026151A"/>
    <w:rsid w:val="002615B2"/>
    <w:rsid w:val="00261A2C"/>
    <w:rsid w:val="00261A53"/>
    <w:rsid w:val="002622C6"/>
    <w:rsid w:val="00262AB4"/>
    <w:rsid w:val="00262F32"/>
    <w:rsid w:val="002633B1"/>
    <w:rsid w:val="0026427E"/>
    <w:rsid w:val="00264932"/>
    <w:rsid w:val="00264E30"/>
    <w:rsid w:val="002656C0"/>
    <w:rsid w:val="002660D4"/>
    <w:rsid w:val="0026688C"/>
    <w:rsid w:val="0026696D"/>
    <w:rsid w:val="00266BC7"/>
    <w:rsid w:val="00266D77"/>
    <w:rsid w:val="00266E48"/>
    <w:rsid w:val="00270036"/>
    <w:rsid w:val="00270B8A"/>
    <w:rsid w:val="00270D74"/>
    <w:rsid w:val="00271745"/>
    <w:rsid w:val="00272965"/>
    <w:rsid w:val="00272C9B"/>
    <w:rsid w:val="00272EB0"/>
    <w:rsid w:val="00272F7D"/>
    <w:rsid w:val="00273243"/>
    <w:rsid w:val="002732FA"/>
    <w:rsid w:val="002745D0"/>
    <w:rsid w:val="002746B6"/>
    <w:rsid w:val="00274B44"/>
    <w:rsid w:val="00274DD5"/>
    <w:rsid w:val="00275EB2"/>
    <w:rsid w:val="0027640D"/>
    <w:rsid w:val="002769BE"/>
    <w:rsid w:val="00277D28"/>
    <w:rsid w:val="00280476"/>
    <w:rsid w:val="002810D6"/>
    <w:rsid w:val="00281784"/>
    <w:rsid w:val="0028184E"/>
    <w:rsid w:val="00282318"/>
    <w:rsid w:val="00282AA5"/>
    <w:rsid w:val="00282E2B"/>
    <w:rsid w:val="00283561"/>
    <w:rsid w:val="00284339"/>
    <w:rsid w:val="00284839"/>
    <w:rsid w:val="00284A0F"/>
    <w:rsid w:val="00284F04"/>
    <w:rsid w:val="00285184"/>
    <w:rsid w:val="002857F0"/>
    <w:rsid w:val="0028600D"/>
    <w:rsid w:val="00286C9F"/>
    <w:rsid w:val="00287D28"/>
    <w:rsid w:val="00290D83"/>
    <w:rsid w:val="0029102B"/>
    <w:rsid w:val="00291692"/>
    <w:rsid w:val="00291B2B"/>
    <w:rsid w:val="00291BAE"/>
    <w:rsid w:val="00291C6F"/>
    <w:rsid w:val="00291CF7"/>
    <w:rsid w:val="00291EBA"/>
    <w:rsid w:val="00292AD1"/>
    <w:rsid w:val="00293316"/>
    <w:rsid w:val="00293592"/>
    <w:rsid w:val="002936DB"/>
    <w:rsid w:val="0029395E"/>
    <w:rsid w:val="00293EC9"/>
    <w:rsid w:val="0029446F"/>
    <w:rsid w:val="002947A9"/>
    <w:rsid w:val="00294895"/>
    <w:rsid w:val="002954F5"/>
    <w:rsid w:val="002958AE"/>
    <w:rsid w:val="002958FE"/>
    <w:rsid w:val="00296358"/>
    <w:rsid w:val="00296A2E"/>
    <w:rsid w:val="00296A37"/>
    <w:rsid w:val="00296B62"/>
    <w:rsid w:val="002A01A3"/>
    <w:rsid w:val="002A02AB"/>
    <w:rsid w:val="002A0539"/>
    <w:rsid w:val="002A083D"/>
    <w:rsid w:val="002A0852"/>
    <w:rsid w:val="002A0E38"/>
    <w:rsid w:val="002A16F6"/>
    <w:rsid w:val="002A196D"/>
    <w:rsid w:val="002A24F8"/>
    <w:rsid w:val="002A2671"/>
    <w:rsid w:val="002A2FFA"/>
    <w:rsid w:val="002A3B6A"/>
    <w:rsid w:val="002A4449"/>
    <w:rsid w:val="002A4676"/>
    <w:rsid w:val="002A5403"/>
    <w:rsid w:val="002A650D"/>
    <w:rsid w:val="002A6FE5"/>
    <w:rsid w:val="002A7AC6"/>
    <w:rsid w:val="002B044F"/>
    <w:rsid w:val="002B06E9"/>
    <w:rsid w:val="002B07D3"/>
    <w:rsid w:val="002B1532"/>
    <w:rsid w:val="002B20A2"/>
    <w:rsid w:val="002B261A"/>
    <w:rsid w:val="002B29CA"/>
    <w:rsid w:val="002B321D"/>
    <w:rsid w:val="002B346B"/>
    <w:rsid w:val="002B3865"/>
    <w:rsid w:val="002B4397"/>
    <w:rsid w:val="002B4B51"/>
    <w:rsid w:val="002B5C10"/>
    <w:rsid w:val="002B6536"/>
    <w:rsid w:val="002B73B4"/>
    <w:rsid w:val="002B7C56"/>
    <w:rsid w:val="002C0426"/>
    <w:rsid w:val="002C0502"/>
    <w:rsid w:val="002C0754"/>
    <w:rsid w:val="002C087E"/>
    <w:rsid w:val="002C0F96"/>
    <w:rsid w:val="002C1F23"/>
    <w:rsid w:val="002C1F7C"/>
    <w:rsid w:val="002C216E"/>
    <w:rsid w:val="002C2993"/>
    <w:rsid w:val="002C2DBF"/>
    <w:rsid w:val="002C2DDA"/>
    <w:rsid w:val="002C2F93"/>
    <w:rsid w:val="002C456C"/>
    <w:rsid w:val="002C4F82"/>
    <w:rsid w:val="002C588B"/>
    <w:rsid w:val="002C6ACA"/>
    <w:rsid w:val="002C6EAD"/>
    <w:rsid w:val="002C744E"/>
    <w:rsid w:val="002C746B"/>
    <w:rsid w:val="002C747E"/>
    <w:rsid w:val="002C7AF2"/>
    <w:rsid w:val="002D00C3"/>
    <w:rsid w:val="002D2F63"/>
    <w:rsid w:val="002D30D6"/>
    <w:rsid w:val="002D39A5"/>
    <w:rsid w:val="002D45E5"/>
    <w:rsid w:val="002D57C1"/>
    <w:rsid w:val="002D5955"/>
    <w:rsid w:val="002D61FF"/>
    <w:rsid w:val="002D6A31"/>
    <w:rsid w:val="002D6DE0"/>
    <w:rsid w:val="002D716D"/>
    <w:rsid w:val="002D7A48"/>
    <w:rsid w:val="002D7A66"/>
    <w:rsid w:val="002D7D07"/>
    <w:rsid w:val="002D7D9F"/>
    <w:rsid w:val="002E0841"/>
    <w:rsid w:val="002E0CF5"/>
    <w:rsid w:val="002E1153"/>
    <w:rsid w:val="002E126A"/>
    <w:rsid w:val="002E178E"/>
    <w:rsid w:val="002E1829"/>
    <w:rsid w:val="002E1B3D"/>
    <w:rsid w:val="002E2B17"/>
    <w:rsid w:val="002E2B1C"/>
    <w:rsid w:val="002E2B74"/>
    <w:rsid w:val="002E354E"/>
    <w:rsid w:val="002E3EBF"/>
    <w:rsid w:val="002E3F35"/>
    <w:rsid w:val="002E4106"/>
    <w:rsid w:val="002E4822"/>
    <w:rsid w:val="002E516A"/>
    <w:rsid w:val="002E5D33"/>
    <w:rsid w:val="002E5EF2"/>
    <w:rsid w:val="002E6272"/>
    <w:rsid w:val="002E6DC7"/>
    <w:rsid w:val="002E781D"/>
    <w:rsid w:val="002E7E23"/>
    <w:rsid w:val="002F0264"/>
    <w:rsid w:val="002F02BF"/>
    <w:rsid w:val="002F04F4"/>
    <w:rsid w:val="002F06C7"/>
    <w:rsid w:val="002F0DEE"/>
    <w:rsid w:val="002F1370"/>
    <w:rsid w:val="002F16BE"/>
    <w:rsid w:val="002F1D53"/>
    <w:rsid w:val="002F23CC"/>
    <w:rsid w:val="002F351A"/>
    <w:rsid w:val="002F38E0"/>
    <w:rsid w:val="002F3B2E"/>
    <w:rsid w:val="002F3DDF"/>
    <w:rsid w:val="002F3EC7"/>
    <w:rsid w:val="002F4A82"/>
    <w:rsid w:val="002F4FFD"/>
    <w:rsid w:val="002F5493"/>
    <w:rsid w:val="002F554F"/>
    <w:rsid w:val="002F624B"/>
    <w:rsid w:val="002F6385"/>
    <w:rsid w:val="002F7231"/>
    <w:rsid w:val="002F734A"/>
    <w:rsid w:val="003013D0"/>
    <w:rsid w:val="00301578"/>
    <w:rsid w:val="00302DDD"/>
    <w:rsid w:val="0030457F"/>
    <w:rsid w:val="003047D6"/>
    <w:rsid w:val="00304944"/>
    <w:rsid w:val="003052E6"/>
    <w:rsid w:val="00305AB4"/>
    <w:rsid w:val="0030653B"/>
    <w:rsid w:val="003067EC"/>
    <w:rsid w:val="00307366"/>
    <w:rsid w:val="0030749D"/>
    <w:rsid w:val="00307CBB"/>
    <w:rsid w:val="0031033C"/>
    <w:rsid w:val="0031176F"/>
    <w:rsid w:val="00311FAC"/>
    <w:rsid w:val="00312403"/>
    <w:rsid w:val="00312D67"/>
    <w:rsid w:val="00312E3B"/>
    <w:rsid w:val="00312FD4"/>
    <w:rsid w:val="00313099"/>
    <w:rsid w:val="0031313B"/>
    <w:rsid w:val="0031341E"/>
    <w:rsid w:val="003135D8"/>
    <w:rsid w:val="003143F1"/>
    <w:rsid w:val="003148CE"/>
    <w:rsid w:val="00314DAD"/>
    <w:rsid w:val="00316B59"/>
    <w:rsid w:val="00316B63"/>
    <w:rsid w:val="00316F7D"/>
    <w:rsid w:val="00317E89"/>
    <w:rsid w:val="003203C8"/>
    <w:rsid w:val="00320500"/>
    <w:rsid w:val="003210D3"/>
    <w:rsid w:val="00321F83"/>
    <w:rsid w:val="00322197"/>
    <w:rsid w:val="003225D5"/>
    <w:rsid w:val="00322F34"/>
    <w:rsid w:val="00323367"/>
    <w:rsid w:val="00323CF4"/>
    <w:rsid w:val="00324631"/>
    <w:rsid w:val="00324AAD"/>
    <w:rsid w:val="00324B63"/>
    <w:rsid w:val="00325603"/>
    <w:rsid w:val="0032674E"/>
    <w:rsid w:val="00326F25"/>
    <w:rsid w:val="00326F30"/>
    <w:rsid w:val="003271CF"/>
    <w:rsid w:val="00327F5F"/>
    <w:rsid w:val="00330A70"/>
    <w:rsid w:val="0033185C"/>
    <w:rsid w:val="00331882"/>
    <w:rsid w:val="00332E51"/>
    <w:rsid w:val="00333578"/>
    <w:rsid w:val="00333F73"/>
    <w:rsid w:val="00334A46"/>
    <w:rsid w:val="003352BB"/>
    <w:rsid w:val="003355EB"/>
    <w:rsid w:val="00336A50"/>
    <w:rsid w:val="00336B84"/>
    <w:rsid w:val="00336BFF"/>
    <w:rsid w:val="0033751B"/>
    <w:rsid w:val="003377A3"/>
    <w:rsid w:val="003401EA"/>
    <w:rsid w:val="00340702"/>
    <w:rsid w:val="003414D9"/>
    <w:rsid w:val="00341784"/>
    <w:rsid w:val="003418F5"/>
    <w:rsid w:val="00341B11"/>
    <w:rsid w:val="00341D5B"/>
    <w:rsid w:val="003441C9"/>
    <w:rsid w:val="00344241"/>
    <w:rsid w:val="00345208"/>
    <w:rsid w:val="003454FB"/>
    <w:rsid w:val="003461FC"/>
    <w:rsid w:val="00346E2D"/>
    <w:rsid w:val="00347A51"/>
    <w:rsid w:val="00347C29"/>
    <w:rsid w:val="003504A5"/>
    <w:rsid w:val="00350C77"/>
    <w:rsid w:val="00350E4A"/>
    <w:rsid w:val="0035154A"/>
    <w:rsid w:val="00351616"/>
    <w:rsid w:val="003516BB"/>
    <w:rsid w:val="0035213A"/>
    <w:rsid w:val="00352CAA"/>
    <w:rsid w:val="003540A0"/>
    <w:rsid w:val="003548ED"/>
    <w:rsid w:val="00354F98"/>
    <w:rsid w:val="003600B8"/>
    <w:rsid w:val="00360558"/>
    <w:rsid w:val="00361C08"/>
    <w:rsid w:val="003620BE"/>
    <w:rsid w:val="00362B48"/>
    <w:rsid w:val="00363463"/>
    <w:rsid w:val="0036388D"/>
    <w:rsid w:val="00363FE3"/>
    <w:rsid w:val="0036440B"/>
    <w:rsid w:val="00364616"/>
    <w:rsid w:val="00364DD7"/>
    <w:rsid w:val="003659F0"/>
    <w:rsid w:val="00365E08"/>
    <w:rsid w:val="00366389"/>
    <w:rsid w:val="003666D2"/>
    <w:rsid w:val="003667A6"/>
    <w:rsid w:val="00366845"/>
    <w:rsid w:val="00366914"/>
    <w:rsid w:val="00370CAC"/>
    <w:rsid w:val="003710D4"/>
    <w:rsid w:val="00371615"/>
    <w:rsid w:val="00373319"/>
    <w:rsid w:val="003745C5"/>
    <w:rsid w:val="00376184"/>
    <w:rsid w:val="003766BE"/>
    <w:rsid w:val="00377228"/>
    <w:rsid w:val="00377505"/>
    <w:rsid w:val="00377F1C"/>
    <w:rsid w:val="00377FDA"/>
    <w:rsid w:val="003802AB"/>
    <w:rsid w:val="00380920"/>
    <w:rsid w:val="00382340"/>
    <w:rsid w:val="00382E13"/>
    <w:rsid w:val="00383136"/>
    <w:rsid w:val="003839A5"/>
    <w:rsid w:val="00383E47"/>
    <w:rsid w:val="00383F27"/>
    <w:rsid w:val="00384057"/>
    <w:rsid w:val="00384A3F"/>
    <w:rsid w:val="00384C73"/>
    <w:rsid w:val="00384DE9"/>
    <w:rsid w:val="00384F57"/>
    <w:rsid w:val="00385E25"/>
    <w:rsid w:val="00386961"/>
    <w:rsid w:val="00386A17"/>
    <w:rsid w:val="00386B2B"/>
    <w:rsid w:val="00386FAC"/>
    <w:rsid w:val="00387028"/>
    <w:rsid w:val="00387AE5"/>
    <w:rsid w:val="00387D71"/>
    <w:rsid w:val="003907DD"/>
    <w:rsid w:val="00390F55"/>
    <w:rsid w:val="00391F08"/>
    <w:rsid w:val="00394970"/>
    <w:rsid w:val="00395247"/>
    <w:rsid w:val="003956E7"/>
    <w:rsid w:val="00395A2D"/>
    <w:rsid w:val="00395AD9"/>
    <w:rsid w:val="00395CEA"/>
    <w:rsid w:val="00396206"/>
    <w:rsid w:val="003965F1"/>
    <w:rsid w:val="00396BB0"/>
    <w:rsid w:val="00396EE7"/>
    <w:rsid w:val="00397A1D"/>
    <w:rsid w:val="003A03C1"/>
    <w:rsid w:val="003A126C"/>
    <w:rsid w:val="003A1947"/>
    <w:rsid w:val="003A2C58"/>
    <w:rsid w:val="003A4EFF"/>
    <w:rsid w:val="003A5678"/>
    <w:rsid w:val="003A594E"/>
    <w:rsid w:val="003A59F9"/>
    <w:rsid w:val="003B0AE1"/>
    <w:rsid w:val="003B2700"/>
    <w:rsid w:val="003B31A7"/>
    <w:rsid w:val="003B4FC0"/>
    <w:rsid w:val="003B5320"/>
    <w:rsid w:val="003B55C3"/>
    <w:rsid w:val="003B5818"/>
    <w:rsid w:val="003B5A05"/>
    <w:rsid w:val="003B7213"/>
    <w:rsid w:val="003B7341"/>
    <w:rsid w:val="003B7581"/>
    <w:rsid w:val="003C092D"/>
    <w:rsid w:val="003C0F97"/>
    <w:rsid w:val="003C10AB"/>
    <w:rsid w:val="003C136E"/>
    <w:rsid w:val="003C18AA"/>
    <w:rsid w:val="003C1D30"/>
    <w:rsid w:val="003C21D5"/>
    <w:rsid w:val="003C235D"/>
    <w:rsid w:val="003C27AA"/>
    <w:rsid w:val="003C2C0C"/>
    <w:rsid w:val="003C2D0D"/>
    <w:rsid w:val="003C2DCF"/>
    <w:rsid w:val="003C2E89"/>
    <w:rsid w:val="003C36E4"/>
    <w:rsid w:val="003C440E"/>
    <w:rsid w:val="003C626A"/>
    <w:rsid w:val="003C6BF3"/>
    <w:rsid w:val="003C76F8"/>
    <w:rsid w:val="003C7BB3"/>
    <w:rsid w:val="003D0731"/>
    <w:rsid w:val="003D27DC"/>
    <w:rsid w:val="003D34F1"/>
    <w:rsid w:val="003D3553"/>
    <w:rsid w:val="003D39C9"/>
    <w:rsid w:val="003D4025"/>
    <w:rsid w:val="003D4D12"/>
    <w:rsid w:val="003D4E44"/>
    <w:rsid w:val="003D5D07"/>
    <w:rsid w:val="003D5D41"/>
    <w:rsid w:val="003D659C"/>
    <w:rsid w:val="003D666B"/>
    <w:rsid w:val="003D6F55"/>
    <w:rsid w:val="003D73D5"/>
    <w:rsid w:val="003D785E"/>
    <w:rsid w:val="003E0796"/>
    <w:rsid w:val="003E0802"/>
    <w:rsid w:val="003E0D92"/>
    <w:rsid w:val="003E13A4"/>
    <w:rsid w:val="003E1601"/>
    <w:rsid w:val="003E16D5"/>
    <w:rsid w:val="003E1737"/>
    <w:rsid w:val="003E1820"/>
    <w:rsid w:val="003E2598"/>
    <w:rsid w:val="003E2B54"/>
    <w:rsid w:val="003E3114"/>
    <w:rsid w:val="003E3A8D"/>
    <w:rsid w:val="003E3F5E"/>
    <w:rsid w:val="003E488D"/>
    <w:rsid w:val="003E4B11"/>
    <w:rsid w:val="003E5A09"/>
    <w:rsid w:val="003E67A3"/>
    <w:rsid w:val="003E685A"/>
    <w:rsid w:val="003E6AE4"/>
    <w:rsid w:val="003E7356"/>
    <w:rsid w:val="003E74DC"/>
    <w:rsid w:val="003E7C8B"/>
    <w:rsid w:val="003E7D68"/>
    <w:rsid w:val="003F02B6"/>
    <w:rsid w:val="003F042C"/>
    <w:rsid w:val="003F09C2"/>
    <w:rsid w:val="003F11D0"/>
    <w:rsid w:val="003F11E4"/>
    <w:rsid w:val="003F18D1"/>
    <w:rsid w:val="003F293D"/>
    <w:rsid w:val="003F29F3"/>
    <w:rsid w:val="003F2AE3"/>
    <w:rsid w:val="003F3886"/>
    <w:rsid w:val="003F38DC"/>
    <w:rsid w:val="003F5394"/>
    <w:rsid w:val="003F54D3"/>
    <w:rsid w:val="003F58FD"/>
    <w:rsid w:val="003F5A6F"/>
    <w:rsid w:val="003F5F18"/>
    <w:rsid w:val="003F67C1"/>
    <w:rsid w:val="003F6F34"/>
    <w:rsid w:val="003F700B"/>
    <w:rsid w:val="003F7571"/>
    <w:rsid w:val="003F7854"/>
    <w:rsid w:val="0040001E"/>
    <w:rsid w:val="0040076E"/>
    <w:rsid w:val="0040089D"/>
    <w:rsid w:val="00400A8B"/>
    <w:rsid w:val="00401AB1"/>
    <w:rsid w:val="00401B4B"/>
    <w:rsid w:val="00401C69"/>
    <w:rsid w:val="004020D6"/>
    <w:rsid w:val="004026C2"/>
    <w:rsid w:val="00402844"/>
    <w:rsid w:val="004028A6"/>
    <w:rsid w:val="00402D5D"/>
    <w:rsid w:val="004036CE"/>
    <w:rsid w:val="00403EFD"/>
    <w:rsid w:val="0040427E"/>
    <w:rsid w:val="0040447B"/>
    <w:rsid w:val="00404B0A"/>
    <w:rsid w:val="004054A4"/>
    <w:rsid w:val="00406E0D"/>
    <w:rsid w:val="00407156"/>
    <w:rsid w:val="004074BC"/>
    <w:rsid w:val="00407B73"/>
    <w:rsid w:val="004107E7"/>
    <w:rsid w:val="004113B0"/>
    <w:rsid w:val="00411B8A"/>
    <w:rsid w:val="0041235B"/>
    <w:rsid w:val="0041250F"/>
    <w:rsid w:val="004136E3"/>
    <w:rsid w:val="004136F3"/>
    <w:rsid w:val="004144FA"/>
    <w:rsid w:val="00414CDC"/>
    <w:rsid w:val="004152C4"/>
    <w:rsid w:val="00415374"/>
    <w:rsid w:val="00415936"/>
    <w:rsid w:val="004170A2"/>
    <w:rsid w:val="00417957"/>
    <w:rsid w:val="00417C50"/>
    <w:rsid w:val="0042118D"/>
    <w:rsid w:val="004211D3"/>
    <w:rsid w:val="004218DB"/>
    <w:rsid w:val="00421EAF"/>
    <w:rsid w:val="00421F8B"/>
    <w:rsid w:val="0042226A"/>
    <w:rsid w:val="0042323B"/>
    <w:rsid w:val="0042333F"/>
    <w:rsid w:val="004238A3"/>
    <w:rsid w:val="00423C5A"/>
    <w:rsid w:val="00423EC6"/>
    <w:rsid w:val="00424223"/>
    <w:rsid w:val="0042458B"/>
    <w:rsid w:val="004245CB"/>
    <w:rsid w:val="00424A32"/>
    <w:rsid w:val="00424AF5"/>
    <w:rsid w:val="00424DB2"/>
    <w:rsid w:val="00424F26"/>
    <w:rsid w:val="0042519F"/>
    <w:rsid w:val="00425362"/>
    <w:rsid w:val="004300D3"/>
    <w:rsid w:val="004301A6"/>
    <w:rsid w:val="00430516"/>
    <w:rsid w:val="00430594"/>
    <w:rsid w:val="00430A70"/>
    <w:rsid w:val="00430C51"/>
    <w:rsid w:val="0043167C"/>
    <w:rsid w:val="004318CC"/>
    <w:rsid w:val="0043197B"/>
    <w:rsid w:val="004320CC"/>
    <w:rsid w:val="004325C3"/>
    <w:rsid w:val="00432AC4"/>
    <w:rsid w:val="004330DA"/>
    <w:rsid w:val="00433970"/>
    <w:rsid w:val="00433C98"/>
    <w:rsid w:val="004343FE"/>
    <w:rsid w:val="0043550A"/>
    <w:rsid w:val="00435FB2"/>
    <w:rsid w:val="00436773"/>
    <w:rsid w:val="00436A38"/>
    <w:rsid w:val="00436D8F"/>
    <w:rsid w:val="0043778D"/>
    <w:rsid w:val="00437A46"/>
    <w:rsid w:val="00437B0A"/>
    <w:rsid w:val="00440264"/>
    <w:rsid w:val="00440DA4"/>
    <w:rsid w:val="00440E65"/>
    <w:rsid w:val="004427B7"/>
    <w:rsid w:val="00442C70"/>
    <w:rsid w:val="00443BF4"/>
    <w:rsid w:val="0044446B"/>
    <w:rsid w:val="00445C3A"/>
    <w:rsid w:val="0044601E"/>
    <w:rsid w:val="004469F4"/>
    <w:rsid w:val="004471BE"/>
    <w:rsid w:val="004472E4"/>
    <w:rsid w:val="00447B30"/>
    <w:rsid w:val="00447ED4"/>
    <w:rsid w:val="00447FE8"/>
    <w:rsid w:val="00451133"/>
    <w:rsid w:val="0045138C"/>
    <w:rsid w:val="00451CC2"/>
    <w:rsid w:val="004523E8"/>
    <w:rsid w:val="00453A64"/>
    <w:rsid w:val="00453AB6"/>
    <w:rsid w:val="00454135"/>
    <w:rsid w:val="004543D2"/>
    <w:rsid w:val="004544FA"/>
    <w:rsid w:val="00454602"/>
    <w:rsid w:val="0045468D"/>
    <w:rsid w:val="00454908"/>
    <w:rsid w:val="0045709B"/>
    <w:rsid w:val="00457258"/>
    <w:rsid w:val="0045731F"/>
    <w:rsid w:val="004574D2"/>
    <w:rsid w:val="0045766E"/>
    <w:rsid w:val="00457C52"/>
    <w:rsid w:val="00460156"/>
    <w:rsid w:val="0046073E"/>
    <w:rsid w:val="00460E90"/>
    <w:rsid w:val="0046138C"/>
    <w:rsid w:val="0046154F"/>
    <w:rsid w:val="00461FB1"/>
    <w:rsid w:val="00462155"/>
    <w:rsid w:val="0046284D"/>
    <w:rsid w:val="00462B18"/>
    <w:rsid w:val="004630FE"/>
    <w:rsid w:val="004649CF"/>
    <w:rsid w:val="00464E0C"/>
    <w:rsid w:val="0046504E"/>
    <w:rsid w:val="004650DF"/>
    <w:rsid w:val="00465685"/>
    <w:rsid w:val="0046616B"/>
    <w:rsid w:val="0046633F"/>
    <w:rsid w:val="00466470"/>
    <w:rsid w:val="004667AF"/>
    <w:rsid w:val="00466DBE"/>
    <w:rsid w:val="0046722B"/>
    <w:rsid w:val="00467969"/>
    <w:rsid w:val="004700B3"/>
    <w:rsid w:val="00471204"/>
    <w:rsid w:val="00471804"/>
    <w:rsid w:val="00471A5C"/>
    <w:rsid w:val="0047269D"/>
    <w:rsid w:val="0047284A"/>
    <w:rsid w:val="00473306"/>
    <w:rsid w:val="0047356C"/>
    <w:rsid w:val="00474355"/>
    <w:rsid w:val="00474F7F"/>
    <w:rsid w:val="00475465"/>
    <w:rsid w:val="00475BF7"/>
    <w:rsid w:val="00475F65"/>
    <w:rsid w:val="00476712"/>
    <w:rsid w:val="00476ABD"/>
    <w:rsid w:val="0047716A"/>
    <w:rsid w:val="00477595"/>
    <w:rsid w:val="004777B7"/>
    <w:rsid w:val="00477B05"/>
    <w:rsid w:val="00480762"/>
    <w:rsid w:val="0048188C"/>
    <w:rsid w:val="00481AF1"/>
    <w:rsid w:val="00481CC0"/>
    <w:rsid w:val="00482135"/>
    <w:rsid w:val="0048365E"/>
    <w:rsid w:val="00483A33"/>
    <w:rsid w:val="00483E61"/>
    <w:rsid w:val="00483ED4"/>
    <w:rsid w:val="0048401C"/>
    <w:rsid w:val="0048412C"/>
    <w:rsid w:val="004843D8"/>
    <w:rsid w:val="00484732"/>
    <w:rsid w:val="00485027"/>
    <w:rsid w:val="00485BE6"/>
    <w:rsid w:val="00486410"/>
    <w:rsid w:val="00486A5F"/>
    <w:rsid w:val="00486DA5"/>
    <w:rsid w:val="0048742A"/>
    <w:rsid w:val="004879D9"/>
    <w:rsid w:val="00490C3C"/>
    <w:rsid w:val="00490DA3"/>
    <w:rsid w:val="00490F30"/>
    <w:rsid w:val="00491C30"/>
    <w:rsid w:val="00491FA4"/>
    <w:rsid w:val="004923B4"/>
    <w:rsid w:val="00492B46"/>
    <w:rsid w:val="00492D8C"/>
    <w:rsid w:val="00492F2D"/>
    <w:rsid w:val="00493015"/>
    <w:rsid w:val="00494314"/>
    <w:rsid w:val="00494E4B"/>
    <w:rsid w:val="00495A21"/>
    <w:rsid w:val="00496983"/>
    <w:rsid w:val="00497935"/>
    <w:rsid w:val="00497AA1"/>
    <w:rsid w:val="00497D92"/>
    <w:rsid w:val="004A06EA"/>
    <w:rsid w:val="004A0856"/>
    <w:rsid w:val="004A099D"/>
    <w:rsid w:val="004A0C5D"/>
    <w:rsid w:val="004A10FB"/>
    <w:rsid w:val="004A1302"/>
    <w:rsid w:val="004A14AE"/>
    <w:rsid w:val="004A181D"/>
    <w:rsid w:val="004A1DC8"/>
    <w:rsid w:val="004A261F"/>
    <w:rsid w:val="004A26D7"/>
    <w:rsid w:val="004A2EC0"/>
    <w:rsid w:val="004A3B05"/>
    <w:rsid w:val="004A4245"/>
    <w:rsid w:val="004A4A08"/>
    <w:rsid w:val="004A593E"/>
    <w:rsid w:val="004A695F"/>
    <w:rsid w:val="004B09AC"/>
    <w:rsid w:val="004B0ACD"/>
    <w:rsid w:val="004B0B01"/>
    <w:rsid w:val="004B0CAE"/>
    <w:rsid w:val="004B0FAB"/>
    <w:rsid w:val="004B1CED"/>
    <w:rsid w:val="004B403E"/>
    <w:rsid w:val="004B59E1"/>
    <w:rsid w:val="004B5C32"/>
    <w:rsid w:val="004B6377"/>
    <w:rsid w:val="004B67C0"/>
    <w:rsid w:val="004B6C06"/>
    <w:rsid w:val="004B6DB1"/>
    <w:rsid w:val="004C15C1"/>
    <w:rsid w:val="004C165E"/>
    <w:rsid w:val="004C1BBA"/>
    <w:rsid w:val="004C21A0"/>
    <w:rsid w:val="004C2CF6"/>
    <w:rsid w:val="004C3BD0"/>
    <w:rsid w:val="004C4407"/>
    <w:rsid w:val="004C4A56"/>
    <w:rsid w:val="004C5118"/>
    <w:rsid w:val="004C5D52"/>
    <w:rsid w:val="004C607D"/>
    <w:rsid w:val="004C625A"/>
    <w:rsid w:val="004C656E"/>
    <w:rsid w:val="004C6AA0"/>
    <w:rsid w:val="004C6DC6"/>
    <w:rsid w:val="004C6E25"/>
    <w:rsid w:val="004C71DB"/>
    <w:rsid w:val="004C724A"/>
    <w:rsid w:val="004C731F"/>
    <w:rsid w:val="004C7575"/>
    <w:rsid w:val="004C7889"/>
    <w:rsid w:val="004C7AF7"/>
    <w:rsid w:val="004C7E76"/>
    <w:rsid w:val="004D0290"/>
    <w:rsid w:val="004D11CD"/>
    <w:rsid w:val="004D13C5"/>
    <w:rsid w:val="004D1916"/>
    <w:rsid w:val="004D1A0F"/>
    <w:rsid w:val="004D252A"/>
    <w:rsid w:val="004D25E0"/>
    <w:rsid w:val="004D26FE"/>
    <w:rsid w:val="004D3016"/>
    <w:rsid w:val="004D30D3"/>
    <w:rsid w:val="004D386D"/>
    <w:rsid w:val="004D3F26"/>
    <w:rsid w:val="004D4C68"/>
    <w:rsid w:val="004D5C95"/>
    <w:rsid w:val="004D6442"/>
    <w:rsid w:val="004D65A3"/>
    <w:rsid w:val="004D6690"/>
    <w:rsid w:val="004D6CD1"/>
    <w:rsid w:val="004D7827"/>
    <w:rsid w:val="004E02EB"/>
    <w:rsid w:val="004E03E2"/>
    <w:rsid w:val="004E08E2"/>
    <w:rsid w:val="004E126B"/>
    <w:rsid w:val="004E1632"/>
    <w:rsid w:val="004E2467"/>
    <w:rsid w:val="004E268C"/>
    <w:rsid w:val="004E2CEA"/>
    <w:rsid w:val="004E3337"/>
    <w:rsid w:val="004E484D"/>
    <w:rsid w:val="004E5036"/>
    <w:rsid w:val="004E5785"/>
    <w:rsid w:val="004E5D4C"/>
    <w:rsid w:val="004E6EBB"/>
    <w:rsid w:val="004E7573"/>
    <w:rsid w:val="004F040D"/>
    <w:rsid w:val="004F0C18"/>
    <w:rsid w:val="004F0D42"/>
    <w:rsid w:val="004F0F7F"/>
    <w:rsid w:val="004F1253"/>
    <w:rsid w:val="004F1661"/>
    <w:rsid w:val="004F1BB3"/>
    <w:rsid w:val="004F1E7A"/>
    <w:rsid w:val="004F26D7"/>
    <w:rsid w:val="004F3541"/>
    <w:rsid w:val="004F3709"/>
    <w:rsid w:val="004F560E"/>
    <w:rsid w:val="004F57C3"/>
    <w:rsid w:val="004F5F52"/>
    <w:rsid w:val="004F6482"/>
    <w:rsid w:val="004F6559"/>
    <w:rsid w:val="004F6FF0"/>
    <w:rsid w:val="004F78C3"/>
    <w:rsid w:val="004F7C3D"/>
    <w:rsid w:val="00500C64"/>
    <w:rsid w:val="00502EEE"/>
    <w:rsid w:val="00503740"/>
    <w:rsid w:val="0050377C"/>
    <w:rsid w:val="00503EED"/>
    <w:rsid w:val="0050444D"/>
    <w:rsid w:val="005054E7"/>
    <w:rsid w:val="005058DB"/>
    <w:rsid w:val="00505C12"/>
    <w:rsid w:val="005061CF"/>
    <w:rsid w:val="00506BB1"/>
    <w:rsid w:val="00506FDC"/>
    <w:rsid w:val="0051045F"/>
    <w:rsid w:val="00510708"/>
    <w:rsid w:val="00510D2E"/>
    <w:rsid w:val="00510E3E"/>
    <w:rsid w:val="005111CF"/>
    <w:rsid w:val="00511CA7"/>
    <w:rsid w:val="00512022"/>
    <w:rsid w:val="00512309"/>
    <w:rsid w:val="00512412"/>
    <w:rsid w:val="0051251C"/>
    <w:rsid w:val="005128C6"/>
    <w:rsid w:val="00512B6D"/>
    <w:rsid w:val="00512FF7"/>
    <w:rsid w:val="005132A5"/>
    <w:rsid w:val="005137E1"/>
    <w:rsid w:val="00513950"/>
    <w:rsid w:val="0051544D"/>
    <w:rsid w:val="00515A93"/>
    <w:rsid w:val="0051678E"/>
    <w:rsid w:val="00516D32"/>
    <w:rsid w:val="005170FE"/>
    <w:rsid w:val="00517955"/>
    <w:rsid w:val="00520803"/>
    <w:rsid w:val="00520B4A"/>
    <w:rsid w:val="00521312"/>
    <w:rsid w:val="00521435"/>
    <w:rsid w:val="00521662"/>
    <w:rsid w:val="005219FF"/>
    <w:rsid w:val="005228CE"/>
    <w:rsid w:val="00522941"/>
    <w:rsid w:val="00522F0B"/>
    <w:rsid w:val="00523B69"/>
    <w:rsid w:val="00523C64"/>
    <w:rsid w:val="00523F7C"/>
    <w:rsid w:val="0052410D"/>
    <w:rsid w:val="00525686"/>
    <w:rsid w:val="00525D23"/>
    <w:rsid w:val="005267EE"/>
    <w:rsid w:val="005279B1"/>
    <w:rsid w:val="00527BD7"/>
    <w:rsid w:val="00527E68"/>
    <w:rsid w:val="00530E6F"/>
    <w:rsid w:val="00531195"/>
    <w:rsid w:val="00531FB5"/>
    <w:rsid w:val="00532123"/>
    <w:rsid w:val="00532753"/>
    <w:rsid w:val="005328BE"/>
    <w:rsid w:val="00533C2C"/>
    <w:rsid w:val="00533E95"/>
    <w:rsid w:val="00534187"/>
    <w:rsid w:val="005344A8"/>
    <w:rsid w:val="005358B7"/>
    <w:rsid w:val="00535BC2"/>
    <w:rsid w:val="00537061"/>
    <w:rsid w:val="0053739F"/>
    <w:rsid w:val="005373C7"/>
    <w:rsid w:val="00537467"/>
    <w:rsid w:val="00537A47"/>
    <w:rsid w:val="005407CA"/>
    <w:rsid w:val="0054142F"/>
    <w:rsid w:val="005431C6"/>
    <w:rsid w:val="00543C16"/>
    <w:rsid w:val="00544685"/>
    <w:rsid w:val="00544E68"/>
    <w:rsid w:val="00546D72"/>
    <w:rsid w:val="0054708B"/>
    <w:rsid w:val="005500E3"/>
    <w:rsid w:val="00552A35"/>
    <w:rsid w:val="00552B08"/>
    <w:rsid w:val="0055305E"/>
    <w:rsid w:val="005534DC"/>
    <w:rsid w:val="00553A7F"/>
    <w:rsid w:val="00554C29"/>
    <w:rsid w:val="00555190"/>
    <w:rsid w:val="00555B5C"/>
    <w:rsid w:val="00556203"/>
    <w:rsid w:val="005569D3"/>
    <w:rsid w:val="0055702D"/>
    <w:rsid w:val="00557DA5"/>
    <w:rsid w:val="00560855"/>
    <w:rsid w:val="005610C9"/>
    <w:rsid w:val="00561147"/>
    <w:rsid w:val="00561377"/>
    <w:rsid w:val="005625FD"/>
    <w:rsid w:val="00562A32"/>
    <w:rsid w:val="00562ED5"/>
    <w:rsid w:val="005644AF"/>
    <w:rsid w:val="00564B53"/>
    <w:rsid w:val="00565136"/>
    <w:rsid w:val="00565B1E"/>
    <w:rsid w:val="00566475"/>
    <w:rsid w:val="005666AF"/>
    <w:rsid w:val="00566979"/>
    <w:rsid w:val="00566A62"/>
    <w:rsid w:val="00566EA1"/>
    <w:rsid w:val="00566EC8"/>
    <w:rsid w:val="0056770E"/>
    <w:rsid w:val="00570948"/>
    <w:rsid w:val="00570AE7"/>
    <w:rsid w:val="0057284C"/>
    <w:rsid w:val="00572B18"/>
    <w:rsid w:val="00572DE2"/>
    <w:rsid w:val="0057320E"/>
    <w:rsid w:val="00573C48"/>
    <w:rsid w:val="00573F6E"/>
    <w:rsid w:val="0057587A"/>
    <w:rsid w:val="00575B51"/>
    <w:rsid w:val="00575FEF"/>
    <w:rsid w:val="0057617C"/>
    <w:rsid w:val="005762D8"/>
    <w:rsid w:val="00576DB7"/>
    <w:rsid w:val="00576E20"/>
    <w:rsid w:val="00576E36"/>
    <w:rsid w:val="00577097"/>
    <w:rsid w:val="005771D1"/>
    <w:rsid w:val="005779AA"/>
    <w:rsid w:val="00580A4E"/>
    <w:rsid w:val="0058181D"/>
    <w:rsid w:val="00582D9A"/>
    <w:rsid w:val="00583756"/>
    <w:rsid w:val="005843C2"/>
    <w:rsid w:val="00584FF7"/>
    <w:rsid w:val="00585066"/>
    <w:rsid w:val="00586410"/>
    <w:rsid w:val="005867BF"/>
    <w:rsid w:val="00586B93"/>
    <w:rsid w:val="00590756"/>
    <w:rsid w:val="00593158"/>
    <w:rsid w:val="00593937"/>
    <w:rsid w:val="0059397C"/>
    <w:rsid w:val="00594AB5"/>
    <w:rsid w:val="00594BF0"/>
    <w:rsid w:val="00594C23"/>
    <w:rsid w:val="00595254"/>
    <w:rsid w:val="005952A9"/>
    <w:rsid w:val="0059572E"/>
    <w:rsid w:val="0059575D"/>
    <w:rsid w:val="00596B7C"/>
    <w:rsid w:val="00596FEF"/>
    <w:rsid w:val="00597460"/>
    <w:rsid w:val="00597480"/>
    <w:rsid w:val="00597C47"/>
    <w:rsid w:val="005A085C"/>
    <w:rsid w:val="005A0DC4"/>
    <w:rsid w:val="005A114C"/>
    <w:rsid w:val="005A1F9D"/>
    <w:rsid w:val="005A2185"/>
    <w:rsid w:val="005A2CFC"/>
    <w:rsid w:val="005A2F7E"/>
    <w:rsid w:val="005A3377"/>
    <w:rsid w:val="005A360C"/>
    <w:rsid w:val="005A3686"/>
    <w:rsid w:val="005A3728"/>
    <w:rsid w:val="005A42FF"/>
    <w:rsid w:val="005A5DC1"/>
    <w:rsid w:val="005A68BC"/>
    <w:rsid w:val="005A695D"/>
    <w:rsid w:val="005A74E0"/>
    <w:rsid w:val="005A76F9"/>
    <w:rsid w:val="005B0000"/>
    <w:rsid w:val="005B09E0"/>
    <w:rsid w:val="005B0DFF"/>
    <w:rsid w:val="005B0EDE"/>
    <w:rsid w:val="005B2AFC"/>
    <w:rsid w:val="005B4C3D"/>
    <w:rsid w:val="005B4FBC"/>
    <w:rsid w:val="005B5815"/>
    <w:rsid w:val="005B58FB"/>
    <w:rsid w:val="005B5953"/>
    <w:rsid w:val="005B5C59"/>
    <w:rsid w:val="005B62BD"/>
    <w:rsid w:val="005B6C76"/>
    <w:rsid w:val="005B6D3C"/>
    <w:rsid w:val="005C0077"/>
    <w:rsid w:val="005C03D8"/>
    <w:rsid w:val="005C0EE3"/>
    <w:rsid w:val="005C1333"/>
    <w:rsid w:val="005C1FA0"/>
    <w:rsid w:val="005C343C"/>
    <w:rsid w:val="005C3629"/>
    <w:rsid w:val="005C3BCE"/>
    <w:rsid w:val="005C3F62"/>
    <w:rsid w:val="005C3FE6"/>
    <w:rsid w:val="005C4C14"/>
    <w:rsid w:val="005C5DE4"/>
    <w:rsid w:val="005C63A2"/>
    <w:rsid w:val="005C64A5"/>
    <w:rsid w:val="005C6582"/>
    <w:rsid w:val="005C6696"/>
    <w:rsid w:val="005C6EB8"/>
    <w:rsid w:val="005C7AFA"/>
    <w:rsid w:val="005C7EFD"/>
    <w:rsid w:val="005D02F4"/>
    <w:rsid w:val="005D0656"/>
    <w:rsid w:val="005D08F3"/>
    <w:rsid w:val="005D1100"/>
    <w:rsid w:val="005D11A5"/>
    <w:rsid w:val="005D14E0"/>
    <w:rsid w:val="005D327D"/>
    <w:rsid w:val="005D33CC"/>
    <w:rsid w:val="005D34C9"/>
    <w:rsid w:val="005D3F03"/>
    <w:rsid w:val="005D4BE3"/>
    <w:rsid w:val="005D50E2"/>
    <w:rsid w:val="005D5C34"/>
    <w:rsid w:val="005D602D"/>
    <w:rsid w:val="005D608C"/>
    <w:rsid w:val="005D6268"/>
    <w:rsid w:val="005D6EF3"/>
    <w:rsid w:val="005D72A1"/>
    <w:rsid w:val="005E034F"/>
    <w:rsid w:val="005E1CBA"/>
    <w:rsid w:val="005E2817"/>
    <w:rsid w:val="005E3208"/>
    <w:rsid w:val="005E3287"/>
    <w:rsid w:val="005E32E1"/>
    <w:rsid w:val="005E36FF"/>
    <w:rsid w:val="005E45CF"/>
    <w:rsid w:val="005E7216"/>
    <w:rsid w:val="005E7A32"/>
    <w:rsid w:val="005E7EF2"/>
    <w:rsid w:val="005F0D8C"/>
    <w:rsid w:val="005F2148"/>
    <w:rsid w:val="005F419E"/>
    <w:rsid w:val="005F53BB"/>
    <w:rsid w:val="005F589D"/>
    <w:rsid w:val="005F5CA0"/>
    <w:rsid w:val="005F6261"/>
    <w:rsid w:val="005F62A4"/>
    <w:rsid w:val="005F656C"/>
    <w:rsid w:val="005F6E95"/>
    <w:rsid w:val="005F71C5"/>
    <w:rsid w:val="005F7593"/>
    <w:rsid w:val="005F77CF"/>
    <w:rsid w:val="005F7CE5"/>
    <w:rsid w:val="00600561"/>
    <w:rsid w:val="00600786"/>
    <w:rsid w:val="00600A7A"/>
    <w:rsid w:val="006016EE"/>
    <w:rsid w:val="00601C99"/>
    <w:rsid w:val="0060270C"/>
    <w:rsid w:val="00602C87"/>
    <w:rsid w:val="00603514"/>
    <w:rsid w:val="00603E2E"/>
    <w:rsid w:val="00604038"/>
    <w:rsid w:val="00604CC2"/>
    <w:rsid w:val="00605A41"/>
    <w:rsid w:val="006060A5"/>
    <w:rsid w:val="006060EA"/>
    <w:rsid w:val="00606107"/>
    <w:rsid w:val="00606E85"/>
    <w:rsid w:val="006079A0"/>
    <w:rsid w:val="00607DE0"/>
    <w:rsid w:val="00607FEE"/>
    <w:rsid w:val="006104C7"/>
    <w:rsid w:val="00610651"/>
    <w:rsid w:val="00610939"/>
    <w:rsid w:val="00610B18"/>
    <w:rsid w:val="00611433"/>
    <w:rsid w:val="006118F6"/>
    <w:rsid w:val="00611B86"/>
    <w:rsid w:val="0061226A"/>
    <w:rsid w:val="00612ECD"/>
    <w:rsid w:val="00616720"/>
    <w:rsid w:val="00616A86"/>
    <w:rsid w:val="006200F4"/>
    <w:rsid w:val="00620457"/>
    <w:rsid w:val="00621255"/>
    <w:rsid w:val="006216ED"/>
    <w:rsid w:val="006220CD"/>
    <w:rsid w:val="0062352D"/>
    <w:rsid w:val="00623831"/>
    <w:rsid w:val="00623CB4"/>
    <w:rsid w:val="0062579B"/>
    <w:rsid w:val="00626437"/>
    <w:rsid w:val="00626462"/>
    <w:rsid w:val="00626761"/>
    <w:rsid w:val="0062762A"/>
    <w:rsid w:val="0062798F"/>
    <w:rsid w:val="00630852"/>
    <w:rsid w:val="00630ACD"/>
    <w:rsid w:val="006314AE"/>
    <w:rsid w:val="0063160F"/>
    <w:rsid w:val="0063174B"/>
    <w:rsid w:val="006320E8"/>
    <w:rsid w:val="0063349A"/>
    <w:rsid w:val="00634DAD"/>
    <w:rsid w:val="006353F0"/>
    <w:rsid w:val="0063574C"/>
    <w:rsid w:val="006367A4"/>
    <w:rsid w:val="00636B01"/>
    <w:rsid w:val="00636F62"/>
    <w:rsid w:val="00637E5C"/>
    <w:rsid w:val="006407CC"/>
    <w:rsid w:val="00641879"/>
    <w:rsid w:val="0064304D"/>
    <w:rsid w:val="006430C6"/>
    <w:rsid w:val="00644975"/>
    <w:rsid w:val="00645C7A"/>
    <w:rsid w:val="006461DF"/>
    <w:rsid w:val="00647A79"/>
    <w:rsid w:val="00647E34"/>
    <w:rsid w:val="00647FA2"/>
    <w:rsid w:val="0065057A"/>
    <w:rsid w:val="00650BB0"/>
    <w:rsid w:val="00651163"/>
    <w:rsid w:val="00651414"/>
    <w:rsid w:val="006514CE"/>
    <w:rsid w:val="00651B74"/>
    <w:rsid w:val="006520A0"/>
    <w:rsid w:val="00652A0D"/>
    <w:rsid w:val="00652CC8"/>
    <w:rsid w:val="00653127"/>
    <w:rsid w:val="0065318C"/>
    <w:rsid w:val="0065319A"/>
    <w:rsid w:val="00653358"/>
    <w:rsid w:val="006536F7"/>
    <w:rsid w:val="00654344"/>
    <w:rsid w:val="0065454C"/>
    <w:rsid w:val="00654FF8"/>
    <w:rsid w:val="00655D48"/>
    <w:rsid w:val="00655E77"/>
    <w:rsid w:val="00656716"/>
    <w:rsid w:val="0065675B"/>
    <w:rsid w:val="00657279"/>
    <w:rsid w:val="0065746C"/>
    <w:rsid w:val="006615DD"/>
    <w:rsid w:val="00661B1B"/>
    <w:rsid w:val="006626B4"/>
    <w:rsid w:val="0066294F"/>
    <w:rsid w:val="006630DF"/>
    <w:rsid w:val="006636B9"/>
    <w:rsid w:val="006636F7"/>
    <w:rsid w:val="00663FE5"/>
    <w:rsid w:val="0066401C"/>
    <w:rsid w:val="006656B4"/>
    <w:rsid w:val="00665739"/>
    <w:rsid w:val="00665EBE"/>
    <w:rsid w:val="0066631C"/>
    <w:rsid w:val="00666882"/>
    <w:rsid w:val="006671F0"/>
    <w:rsid w:val="00667242"/>
    <w:rsid w:val="006679D6"/>
    <w:rsid w:val="00667A04"/>
    <w:rsid w:val="00667E02"/>
    <w:rsid w:val="006702E4"/>
    <w:rsid w:val="00670473"/>
    <w:rsid w:val="00670495"/>
    <w:rsid w:val="00670B93"/>
    <w:rsid w:val="00670D0D"/>
    <w:rsid w:val="00670F50"/>
    <w:rsid w:val="00670FB2"/>
    <w:rsid w:val="006710A4"/>
    <w:rsid w:val="006710D6"/>
    <w:rsid w:val="0067122E"/>
    <w:rsid w:val="006714C6"/>
    <w:rsid w:val="006716C3"/>
    <w:rsid w:val="0067247C"/>
    <w:rsid w:val="006724AB"/>
    <w:rsid w:val="00673028"/>
    <w:rsid w:val="00674273"/>
    <w:rsid w:val="00674730"/>
    <w:rsid w:val="00675E8D"/>
    <w:rsid w:val="00675FF1"/>
    <w:rsid w:val="00676269"/>
    <w:rsid w:val="00676454"/>
    <w:rsid w:val="00676F19"/>
    <w:rsid w:val="006771A8"/>
    <w:rsid w:val="00680C22"/>
    <w:rsid w:val="006814B6"/>
    <w:rsid w:val="00681E30"/>
    <w:rsid w:val="00682376"/>
    <w:rsid w:val="00682552"/>
    <w:rsid w:val="00682B03"/>
    <w:rsid w:val="00682DA2"/>
    <w:rsid w:val="00683886"/>
    <w:rsid w:val="00684410"/>
    <w:rsid w:val="006849C7"/>
    <w:rsid w:val="00684C19"/>
    <w:rsid w:val="00684D4B"/>
    <w:rsid w:val="006858B3"/>
    <w:rsid w:val="006858ED"/>
    <w:rsid w:val="0068616F"/>
    <w:rsid w:val="00686176"/>
    <w:rsid w:val="00686764"/>
    <w:rsid w:val="00686A63"/>
    <w:rsid w:val="00690424"/>
    <w:rsid w:val="00690549"/>
    <w:rsid w:val="00690B22"/>
    <w:rsid w:val="00691C86"/>
    <w:rsid w:val="00692058"/>
    <w:rsid w:val="00692BE0"/>
    <w:rsid w:val="00692C8E"/>
    <w:rsid w:val="0069333C"/>
    <w:rsid w:val="0069376C"/>
    <w:rsid w:val="00693F5A"/>
    <w:rsid w:val="00694919"/>
    <w:rsid w:val="00694A20"/>
    <w:rsid w:val="00694F37"/>
    <w:rsid w:val="00695A95"/>
    <w:rsid w:val="00695C25"/>
    <w:rsid w:val="00696F68"/>
    <w:rsid w:val="00697308"/>
    <w:rsid w:val="0069736F"/>
    <w:rsid w:val="006977BC"/>
    <w:rsid w:val="0069786C"/>
    <w:rsid w:val="006A0A9A"/>
    <w:rsid w:val="006A1930"/>
    <w:rsid w:val="006A1AAA"/>
    <w:rsid w:val="006A3F9A"/>
    <w:rsid w:val="006A403D"/>
    <w:rsid w:val="006A4069"/>
    <w:rsid w:val="006A4338"/>
    <w:rsid w:val="006A4949"/>
    <w:rsid w:val="006A51EC"/>
    <w:rsid w:val="006A762F"/>
    <w:rsid w:val="006B0636"/>
    <w:rsid w:val="006B0FEB"/>
    <w:rsid w:val="006B181D"/>
    <w:rsid w:val="006B19AD"/>
    <w:rsid w:val="006B24E1"/>
    <w:rsid w:val="006B32E0"/>
    <w:rsid w:val="006B372F"/>
    <w:rsid w:val="006B3ACD"/>
    <w:rsid w:val="006B4DDE"/>
    <w:rsid w:val="006B7834"/>
    <w:rsid w:val="006C00BB"/>
    <w:rsid w:val="006C03CB"/>
    <w:rsid w:val="006C0F7D"/>
    <w:rsid w:val="006C14CE"/>
    <w:rsid w:val="006C1811"/>
    <w:rsid w:val="006C22AC"/>
    <w:rsid w:val="006C2475"/>
    <w:rsid w:val="006C2674"/>
    <w:rsid w:val="006C283B"/>
    <w:rsid w:val="006C3060"/>
    <w:rsid w:val="006C3B89"/>
    <w:rsid w:val="006C4741"/>
    <w:rsid w:val="006C4D78"/>
    <w:rsid w:val="006C57D6"/>
    <w:rsid w:val="006C583A"/>
    <w:rsid w:val="006C5E34"/>
    <w:rsid w:val="006C5E3B"/>
    <w:rsid w:val="006C5EF0"/>
    <w:rsid w:val="006C602B"/>
    <w:rsid w:val="006C664D"/>
    <w:rsid w:val="006C6940"/>
    <w:rsid w:val="006C697B"/>
    <w:rsid w:val="006C7076"/>
    <w:rsid w:val="006C76FA"/>
    <w:rsid w:val="006C770E"/>
    <w:rsid w:val="006C77EB"/>
    <w:rsid w:val="006C7D24"/>
    <w:rsid w:val="006D043A"/>
    <w:rsid w:val="006D045A"/>
    <w:rsid w:val="006D074F"/>
    <w:rsid w:val="006D1C7C"/>
    <w:rsid w:val="006D23ED"/>
    <w:rsid w:val="006D2A10"/>
    <w:rsid w:val="006D2B6A"/>
    <w:rsid w:val="006D2BA3"/>
    <w:rsid w:val="006D3D6E"/>
    <w:rsid w:val="006D3F1D"/>
    <w:rsid w:val="006D3F73"/>
    <w:rsid w:val="006D3FED"/>
    <w:rsid w:val="006D5222"/>
    <w:rsid w:val="006D65AC"/>
    <w:rsid w:val="006D6EBC"/>
    <w:rsid w:val="006D779A"/>
    <w:rsid w:val="006D7F01"/>
    <w:rsid w:val="006E031F"/>
    <w:rsid w:val="006E0975"/>
    <w:rsid w:val="006E1420"/>
    <w:rsid w:val="006E1DCB"/>
    <w:rsid w:val="006E20A9"/>
    <w:rsid w:val="006E2A41"/>
    <w:rsid w:val="006E2B01"/>
    <w:rsid w:val="006E3F77"/>
    <w:rsid w:val="006E453A"/>
    <w:rsid w:val="006E4DCD"/>
    <w:rsid w:val="006E5027"/>
    <w:rsid w:val="006E5956"/>
    <w:rsid w:val="006E5991"/>
    <w:rsid w:val="006E5D41"/>
    <w:rsid w:val="006E5EB7"/>
    <w:rsid w:val="006E642F"/>
    <w:rsid w:val="006E780C"/>
    <w:rsid w:val="006E7918"/>
    <w:rsid w:val="006E7A8F"/>
    <w:rsid w:val="006E7ADB"/>
    <w:rsid w:val="006E7BF2"/>
    <w:rsid w:val="006E7C4F"/>
    <w:rsid w:val="006F00BA"/>
    <w:rsid w:val="006F08E7"/>
    <w:rsid w:val="006F0A38"/>
    <w:rsid w:val="006F2A32"/>
    <w:rsid w:val="006F44B0"/>
    <w:rsid w:val="006F57C4"/>
    <w:rsid w:val="006F76DD"/>
    <w:rsid w:val="006F78C1"/>
    <w:rsid w:val="006F7C5D"/>
    <w:rsid w:val="00700556"/>
    <w:rsid w:val="00700A15"/>
    <w:rsid w:val="00701A9C"/>
    <w:rsid w:val="00702310"/>
    <w:rsid w:val="007038B8"/>
    <w:rsid w:val="00703F8C"/>
    <w:rsid w:val="007044A8"/>
    <w:rsid w:val="00704948"/>
    <w:rsid w:val="0070567D"/>
    <w:rsid w:val="00705769"/>
    <w:rsid w:val="007063AF"/>
    <w:rsid w:val="00706959"/>
    <w:rsid w:val="00707337"/>
    <w:rsid w:val="00707A8F"/>
    <w:rsid w:val="00707E71"/>
    <w:rsid w:val="007100DE"/>
    <w:rsid w:val="00710706"/>
    <w:rsid w:val="00712A5C"/>
    <w:rsid w:val="00712AC1"/>
    <w:rsid w:val="0071424E"/>
    <w:rsid w:val="007151F3"/>
    <w:rsid w:val="0071562A"/>
    <w:rsid w:val="00715C15"/>
    <w:rsid w:val="00715E2B"/>
    <w:rsid w:val="00716678"/>
    <w:rsid w:val="0071720D"/>
    <w:rsid w:val="0071721B"/>
    <w:rsid w:val="007172F6"/>
    <w:rsid w:val="0071763E"/>
    <w:rsid w:val="0071764C"/>
    <w:rsid w:val="00717D92"/>
    <w:rsid w:val="00720CC9"/>
    <w:rsid w:val="00721482"/>
    <w:rsid w:val="007215A4"/>
    <w:rsid w:val="00721CBD"/>
    <w:rsid w:val="00723C1C"/>
    <w:rsid w:val="007244EF"/>
    <w:rsid w:val="00724589"/>
    <w:rsid w:val="00724FB0"/>
    <w:rsid w:val="0072525E"/>
    <w:rsid w:val="00727109"/>
    <w:rsid w:val="0072725A"/>
    <w:rsid w:val="0072738C"/>
    <w:rsid w:val="00730DD9"/>
    <w:rsid w:val="00730FBB"/>
    <w:rsid w:val="00730FCA"/>
    <w:rsid w:val="0073176F"/>
    <w:rsid w:val="00731B89"/>
    <w:rsid w:val="00731F33"/>
    <w:rsid w:val="0073237C"/>
    <w:rsid w:val="00733AEE"/>
    <w:rsid w:val="00733C1A"/>
    <w:rsid w:val="00733CE2"/>
    <w:rsid w:val="007349A5"/>
    <w:rsid w:val="00735667"/>
    <w:rsid w:val="00735A34"/>
    <w:rsid w:val="0073677A"/>
    <w:rsid w:val="00737439"/>
    <w:rsid w:val="007379D6"/>
    <w:rsid w:val="00737C18"/>
    <w:rsid w:val="00737CA8"/>
    <w:rsid w:val="007411DA"/>
    <w:rsid w:val="007413C7"/>
    <w:rsid w:val="007414BD"/>
    <w:rsid w:val="007416A5"/>
    <w:rsid w:val="00742097"/>
    <w:rsid w:val="0074214E"/>
    <w:rsid w:val="0074219D"/>
    <w:rsid w:val="00742FF4"/>
    <w:rsid w:val="0074382E"/>
    <w:rsid w:val="0074496D"/>
    <w:rsid w:val="00744A4C"/>
    <w:rsid w:val="00744ADC"/>
    <w:rsid w:val="00744C90"/>
    <w:rsid w:val="00746245"/>
    <w:rsid w:val="0074637A"/>
    <w:rsid w:val="007465EA"/>
    <w:rsid w:val="007465F5"/>
    <w:rsid w:val="00746B8F"/>
    <w:rsid w:val="00746C35"/>
    <w:rsid w:val="00746E11"/>
    <w:rsid w:val="00746F1A"/>
    <w:rsid w:val="00747262"/>
    <w:rsid w:val="007473AF"/>
    <w:rsid w:val="00747A79"/>
    <w:rsid w:val="00747E34"/>
    <w:rsid w:val="00750103"/>
    <w:rsid w:val="00750E09"/>
    <w:rsid w:val="00750E92"/>
    <w:rsid w:val="00751104"/>
    <w:rsid w:val="007517C6"/>
    <w:rsid w:val="00751B08"/>
    <w:rsid w:val="00751C5F"/>
    <w:rsid w:val="00751EEE"/>
    <w:rsid w:val="0075204A"/>
    <w:rsid w:val="00752051"/>
    <w:rsid w:val="0075267A"/>
    <w:rsid w:val="0075297A"/>
    <w:rsid w:val="00752BBA"/>
    <w:rsid w:val="00752EE5"/>
    <w:rsid w:val="00754073"/>
    <w:rsid w:val="00755BC9"/>
    <w:rsid w:val="00755DD8"/>
    <w:rsid w:val="00756273"/>
    <w:rsid w:val="00756969"/>
    <w:rsid w:val="00756B26"/>
    <w:rsid w:val="0075723F"/>
    <w:rsid w:val="0075735C"/>
    <w:rsid w:val="00757D4A"/>
    <w:rsid w:val="007606E6"/>
    <w:rsid w:val="0076077A"/>
    <w:rsid w:val="007607CE"/>
    <w:rsid w:val="00760D06"/>
    <w:rsid w:val="00760E28"/>
    <w:rsid w:val="0076112F"/>
    <w:rsid w:val="007616B9"/>
    <w:rsid w:val="007617FF"/>
    <w:rsid w:val="00761AC0"/>
    <w:rsid w:val="007621B3"/>
    <w:rsid w:val="007629C6"/>
    <w:rsid w:val="007646C9"/>
    <w:rsid w:val="00764B5E"/>
    <w:rsid w:val="00764E6A"/>
    <w:rsid w:val="00766DE2"/>
    <w:rsid w:val="00767B3D"/>
    <w:rsid w:val="00767DF6"/>
    <w:rsid w:val="007709E2"/>
    <w:rsid w:val="00770F25"/>
    <w:rsid w:val="00771338"/>
    <w:rsid w:val="007714D2"/>
    <w:rsid w:val="00772781"/>
    <w:rsid w:val="007731BF"/>
    <w:rsid w:val="00773311"/>
    <w:rsid w:val="00774273"/>
    <w:rsid w:val="00774828"/>
    <w:rsid w:val="00774936"/>
    <w:rsid w:val="0077495B"/>
    <w:rsid w:val="00775531"/>
    <w:rsid w:val="00775C6F"/>
    <w:rsid w:val="00775F28"/>
    <w:rsid w:val="007763A3"/>
    <w:rsid w:val="00777039"/>
    <w:rsid w:val="0077706E"/>
    <w:rsid w:val="00777B2E"/>
    <w:rsid w:val="00780138"/>
    <w:rsid w:val="00780B1E"/>
    <w:rsid w:val="00781B2C"/>
    <w:rsid w:val="00781F4B"/>
    <w:rsid w:val="00782317"/>
    <w:rsid w:val="00782B30"/>
    <w:rsid w:val="007831EC"/>
    <w:rsid w:val="007837CF"/>
    <w:rsid w:val="00784452"/>
    <w:rsid w:val="00784458"/>
    <w:rsid w:val="0078487A"/>
    <w:rsid w:val="00785542"/>
    <w:rsid w:val="00785E8D"/>
    <w:rsid w:val="0078616A"/>
    <w:rsid w:val="0078628D"/>
    <w:rsid w:val="00786624"/>
    <w:rsid w:val="00787E01"/>
    <w:rsid w:val="007924BB"/>
    <w:rsid w:val="007938BE"/>
    <w:rsid w:val="00793BE8"/>
    <w:rsid w:val="0079419C"/>
    <w:rsid w:val="00794ECF"/>
    <w:rsid w:val="00795A6A"/>
    <w:rsid w:val="00796520"/>
    <w:rsid w:val="00796A64"/>
    <w:rsid w:val="007A1365"/>
    <w:rsid w:val="007A143E"/>
    <w:rsid w:val="007A1914"/>
    <w:rsid w:val="007A1BE7"/>
    <w:rsid w:val="007A1CA7"/>
    <w:rsid w:val="007A2BF6"/>
    <w:rsid w:val="007A2E34"/>
    <w:rsid w:val="007A3802"/>
    <w:rsid w:val="007A3A87"/>
    <w:rsid w:val="007A3F7E"/>
    <w:rsid w:val="007A6E2C"/>
    <w:rsid w:val="007A73E8"/>
    <w:rsid w:val="007B026C"/>
    <w:rsid w:val="007B0E99"/>
    <w:rsid w:val="007B10A4"/>
    <w:rsid w:val="007B126A"/>
    <w:rsid w:val="007B1527"/>
    <w:rsid w:val="007B1D5C"/>
    <w:rsid w:val="007B2D7F"/>
    <w:rsid w:val="007B3C93"/>
    <w:rsid w:val="007B3DC1"/>
    <w:rsid w:val="007B3EB8"/>
    <w:rsid w:val="007B4384"/>
    <w:rsid w:val="007B44CD"/>
    <w:rsid w:val="007B4759"/>
    <w:rsid w:val="007B4DDE"/>
    <w:rsid w:val="007B534C"/>
    <w:rsid w:val="007B5E4F"/>
    <w:rsid w:val="007B5FEB"/>
    <w:rsid w:val="007B6240"/>
    <w:rsid w:val="007B6639"/>
    <w:rsid w:val="007C01D1"/>
    <w:rsid w:val="007C02FB"/>
    <w:rsid w:val="007C0902"/>
    <w:rsid w:val="007C15B8"/>
    <w:rsid w:val="007C174A"/>
    <w:rsid w:val="007C1D43"/>
    <w:rsid w:val="007C1E2B"/>
    <w:rsid w:val="007C2D84"/>
    <w:rsid w:val="007C3222"/>
    <w:rsid w:val="007C351F"/>
    <w:rsid w:val="007C382C"/>
    <w:rsid w:val="007C3B09"/>
    <w:rsid w:val="007C3EDD"/>
    <w:rsid w:val="007C41F5"/>
    <w:rsid w:val="007C4498"/>
    <w:rsid w:val="007C46E5"/>
    <w:rsid w:val="007C5145"/>
    <w:rsid w:val="007C5349"/>
    <w:rsid w:val="007C64C2"/>
    <w:rsid w:val="007C706D"/>
    <w:rsid w:val="007C7C03"/>
    <w:rsid w:val="007C7D59"/>
    <w:rsid w:val="007D066E"/>
    <w:rsid w:val="007D06C3"/>
    <w:rsid w:val="007D1CFD"/>
    <w:rsid w:val="007D1DDF"/>
    <w:rsid w:val="007D229A"/>
    <w:rsid w:val="007D3B7C"/>
    <w:rsid w:val="007D42DC"/>
    <w:rsid w:val="007D508B"/>
    <w:rsid w:val="007D509A"/>
    <w:rsid w:val="007D5109"/>
    <w:rsid w:val="007D6171"/>
    <w:rsid w:val="007D6A03"/>
    <w:rsid w:val="007E00C8"/>
    <w:rsid w:val="007E0F5E"/>
    <w:rsid w:val="007E1F2C"/>
    <w:rsid w:val="007E2149"/>
    <w:rsid w:val="007E2CA8"/>
    <w:rsid w:val="007E3F7A"/>
    <w:rsid w:val="007E4A5C"/>
    <w:rsid w:val="007E4A9A"/>
    <w:rsid w:val="007E55F7"/>
    <w:rsid w:val="007E632C"/>
    <w:rsid w:val="007E6742"/>
    <w:rsid w:val="007E6F76"/>
    <w:rsid w:val="007F000E"/>
    <w:rsid w:val="007F029B"/>
    <w:rsid w:val="007F0ACE"/>
    <w:rsid w:val="007F1A4C"/>
    <w:rsid w:val="007F21D5"/>
    <w:rsid w:val="007F2BC1"/>
    <w:rsid w:val="007F340D"/>
    <w:rsid w:val="007F3D59"/>
    <w:rsid w:val="007F43A4"/>
    <w:rsid w:val="007F4F3B"/>
    <w:rsid w:val="007F5C37"/>
    <w:rsid w:val="007F5E1A"/>
    <w:rsid w:val="007F6221"/>
    <w:rsid w:val="007F6748"/>
    <w:rsid w:val="007F7565"/>
    <w:rsid w:val="007F758B"/>
    <w:rsid w:val="007F7736"/>
    <w:rsid w:val="007F78FC"/>
    <w:rsid w:val="007F7E51"/>
    <w:rsid w:val="00800174"/>
    <w:rsid w:val="00800537"/>
    <w:rsid w:val="008019E8"/>
    <w:rsid w:val="00801B4C"/>
    <w:rsid w:val="00801E0F"/>
    <w:rsid w:val="00804499"/>
    <w:rsid w:val="00805580"/>
    <w:rsid w:val="00805699"/>
    <w:rsid w:val="0080580C"/>
    <w:rsid w:val="0080693B"/>
    <w:rsid w:val="0080798F"/>
    <w:rsid w:val="0080799C"/>
    <w:rsid w:val="00807BFF"/>
    <w:rsid w:val="00807DB3"/>
    <w:rsid w:val="0081073F"/>
    <w:rsid w:val="00810ECA"/>
    <w:rsid w:val="008123AE"/>
    <w:rsid w:val="00812814"/>
    <w:rsid w:val="00812E24"/>
    <w:rsid w:val="00813AF5"/>
    <w:rsid w:val="00813C24"/>
    <w:rsid w:val="00813EB0"/>
    <w:rsid w:val="00813FB6"/>
    <w:rsid w:val="00814070"/>
    <w:rsid w:val="00814318"/>
    <w:rsid w:val="0081548A"/>
    <w:rsid w:val="00815925"/>
    <w:rsid w:val="00815DBA"/>
    <w:rsid w:val="00817313"/>
    <w:rsid w:val="008177F3"/>
    <w:rsid w:val="00820065"/>
    <w:rsid w:val="008205D3"/>
    <w:rsid w:val="00820D81"/>
    <w:rsid w:val="00820F4C"/>
    <w:rsid w:val="008217AC"/>
    <w:rsid w:val="008220BC"/>
    <w:rsid w:val="008220E6"/>
    <w:rsid w:val="008241B5"/>
    <w:rsid w:val="00824E15"/>
    <w:rsid w:val="00825C7C"/>
    <w:rsid w:val="00826AE8"/>
    <w:rsid w:val="00826EF6"/>
    <w:rsid w:val="00826F60"/>
    <w:rsid w:val="0082778F"/>
    <w:rsid w:val="0082787D"/>
    <w:rsid w:val="00827C8D"/>
    <w:rsid w:val="00827FAB"/>
    <w:rsid w:val="00830427"/>
    <w:rsid w:val="00830458"/>
    <w:rsid w:val="008304E4"/>
    <w:rsid w:val="008306D3"/>
    <w:rsid w:val="00830EDC"/>
    <w:rsid w:val="00830FD9"/>
    <w:rsid w:val="008329AB"/>
    <w:rsid w:val="00832A32"/>
    <w:rsid w:val="00832BC3"/>
    <w:rsid w:val="00834406"/>
    <w:rsid w:val="00834455"/>
    <w:rsid w:val="00834FD7"/>
    <w:rsid w:val="00834FFB"/>
    <w:rsid w:val="008353DD"/>
    <w:rsid w:val="00835697"/>
    <w:rsid w:val="00835802"/>
    <w:rsid w:val="00835F99"/>
    <w:rsid w:val="00836085"/>
    <w:rsid w:val="00836318"/>
    <w:rsid w:val="00837161"/>
    <w:rsid w:val="00837E3A"/>
    <w:rsid w:val="00840171"/>
    <w:rsid w:val="008408CA"/>
    <w:rsid w:val="008410CC"/>
    <w:rsid w:val="008419BF"/>
    <w:rsid w:val="008419C1"/>
    <w:rsid w:val="00841E98"/>
    <w:rsid w:val="00842296"/>
    <w:rsid w:val="0084284E"/>
    <w:rsid w:val="008428C9"/>
    <w:rsid w:val="00842D93"/>
    <w:rsid w:val="008430EB"/>
    <w:rsid w:val="008438B3"/>
    <w:rsid w:val="00843DBA"/>
    <w:rsid w:val="00845DA0"/>
    <w:rsid w:val="00846286"/>
    <w:rsid w:val="0084639A"/>
    <w:rsid w:val="00846B03"/>
    <w:rsid w:val="00847F68"/>
    <w:rsid w:val="0085027A"/>
    <w:rsid w:val="0085043F"/>
    <w:rsid w:val="00850578"/>
    <w:rsid w:val="00851102"/>
    <w:rsid w:val="0085117B"/>
    <w:rsid w:val="00851826"/>
    <w:rsid w:val="00851B39"/>
    <w:rsid w:val="0085202D"/>
    <w:rsid w:val="00852166"/>
    <w:rsid w:val="00852897"/>
    <w:rsid w:val="00852D64"/>
    <w:rsid w:val="00853F1B"/>
    <w:rsid w:val="00854890"/>
    <w:rsid w:val="00854A5F"/>
    <w:rsid w:val="008552DE"/>
    <w:rsid w:val="00855CEA"/>
    <w:rsid w:val="008566B6"/>
    <w:rsid w:val="00856AFB"/>
    <w:rsid w:val="0085743D"/>
    <w:rsid w:val="008576C6"/>
    <w:rsid w:val="00857961"/>
    <w:rsid w:val="00857A4B"/>
    <w:rsid w:val="00857EBE"/>
    <w:rsid w:val="008603C0"/>
    <w:rsid w:val="00860EDA"/>
    <w:rsid w:val="00861137"/>
    <w:rsid w:val="00861886"/>
    <w:rsid w:val="00862077"/>
    <w:rsid w:val="00862652"/>
    <w:rsid w:val="00862698"/>
    <w:rsid w:val="0086291F"/>
    <w:rsid w:val="00862AAE"/>
    <w:rsid w:val="00863548"/>
    <w:rsid w:val="00863BD1"/>
    <w:rsid w:val="00864978"/>
    <w:rsid w:val="00865269"/>
    <w:rsid w:val="008658DE"/>
    <w:rsid w:val="008676D2"/>
    <w:rsid w:val="00871CBD"/>
    <w:rsid w:val="00872115"/>
    <w:rsid w:val="0087213E"/>
    <w:rsid w:val="008729B4"/>
    <w:rsid w:val="00873C5B"/>
    <w:rsid w:val="00873D5F"/>
    <w:rsid w:val="00874098"/>
    <w:rsid w:val="00874510"/>
    <w:rsid w:val="008747B8"/>
    <w:rsid w:val="00874A11"/>
    <w:rsid w:val="00874F69"/>
    <w:rsid w:val="008755B5"/>
    <w:rsid w:val="008756F5"/>
    <w:rsid w:val="00875CBD"/>
    <w:rsid w:val="008774C5"/>
    <w:rsid w:val="00877E2A"/>
    <w:rsid w:val="00877F3B"/>
    <w:rsid w:val="00880CA4"/>
    <w:rsid w:val="008811A1"/>
    <w:rsid w:val="00881BB3"/>
    <w:rsid w:val="008832AA"/>
    <w:rsid w:val="0088374A"/>
    <w:rsid w:val="00884534"/>
    <w:rsid w:val="00884E66"/>
    <w:rsid w:val="00885540"/>
    <w:rsid w:val="00885B11"/>
    <w:rsid w:val="00885C07"/>
    <w:rsid w:val="00886376"/>
    <w:rsid w:val="00886DBD"/>
    <w:rsid w:val="00886FE6"/>
    <w:rsid w:val="00890963"/>
    <w:rsid w:val="00891112"/>
    <w:rsid w:val="00891698"/>
    <w:rsid w:val="008936D6"/>
    <w:rsid w:val="00893AE2"/>
    <w:rsid w:val="00893D1F"/>
    <w:rsid w:val="00894271"/>
    <w:rsid w:val="00894A46"/>
    <w:rsid w:val="00894C42"/>
    <w:rsid w:val="00894FFB"/>
    <w:rsid w:val="0089567A"/>
    <w:rsid w:val="00895AF8"/>
    <w:rsid w:val="008967A9"/>
    <w:rsid w:val="00896865"/>
    <w:rsid w:val="00896A73"/>
    <w:rsid w:val="00897FB0"/>
    <w:rsid w:val="008A0517"/>
    <w:rsid w:val="008A0754"/>
    <w:rsid w:val="008A0CC4"/>
    <w:rsid w:val="008A1B80"/>
    <w:rsid w:val="008A216B"/>
    <w:rsid w:val="008A248E"/>
    <w:rsid w:val="008A2B9C"/>
    <w:rsid w:val="008A316C"/>
    <w:rsid w:val="008A32C3"/>
    <w:rsid w:val="008A32FA"/>
    <w:rsid w:val="008A367A"/>
    <w:rsid w:val="008A3973"/>
    <w:rsid w:val="008A3BCC"/>
    <w:rsid w:val="008A3E8A"/>
    <w:rsid w:val="008A5725"/>
    <w:rsid w:val="008A5731"/>
    <w:rsid w:val="008A5A21"/>
    <w:rsid w:val="008A6EC5"/>
    <w:rsid w:val="008A73CC"/>
    <w:rsid w:val="008A768F"/>
    <w:rsid w:val="008A7DB8"/>
    <w:rsid w:val="008B00A4"/>
    <w:rsid w:val="008B0474"/>
    <w:rsid w:val="008B0703"/>
    <w:rsid w:val="008B07E6"/>
    <w:rsid w:val="008B08FB"/>
    <w:rsid w:val="008B0E39"/>
    <w:rsid w:val="008B2837"/>
    <w:rsid w:val="008B28B9"/>
    <w:rsid w:val="008B2AD0"/>
    <w:rsid w:val="008B3BA3"/>
    <w:rsid w:val="008B3CBC"/>
    <w:rsid w:val="008B41BE"/>
    <w:rsid w:val="008B4DA8"/>
    <w:rsid w:val="008B5FD6"/>
    <w:rsid w:val="008B609F"/>
    <w:rsid w:val="008B7585"/>
    <w:rsid w:val="008B780D"/>
    <w:rsid w:val="008B7ED6"/>
    <w:rsid w:val="008C065D"/>
    <w:rsid w:val="008C09C4"/>
    <w:rsid w:val="008C1335"/>
    <w:rsid w:val="008C1928"/>
    <w:rsid w:val="008C1BA8"/>
    <w:rsid w:val="008C297F"/>
    <w:rsid w:val="008C3910"/>
    <w:rsid w:val="008C3A1C"/>
    <w:rsid w:val="008C428B"/>
    <w:rsid w:val="008C4ABF"/>
    <w:rsid w:val="008C5F33"/>
    <w:rsid w:val="008C6343"/>
    <w:rsid w:val="008C692D"/>
    <w:rsid w:val="008C7459"/>
    <w:rsid w:val="008C7791"/>
    <w:rsid w:val="008C795F"/>
    <w:rsid w:val="008C7BAF"/>
    <w:rsid w:val="008C7F4C"/>
    <w:rsid w:val="008D028F"/>
    <w:rsid w:val="008D0AE0"/>
    <w:rsid w:val="008D0BF4"/>
    <w:rsid w:val="008D10B7"/>
    <w:rsid w:val="008D139B"/>
    <w:rsid w:val="008D17F5"/>
    <w:rsid w:val="008D1BEF"/>
    <w:rsid w:val="008D2460"/>
    <w:rsid w:val="008D2D1C"/>
    <w:rsid w:val="008D3119"/>
    <w:rsid w:val="008D3960"/>
    <w:rsid w:val="008D3D06"/>
    <w:rsid w:val="008D47B3"/>
    <w:rsid w:val="008D524B"/>
    <w:rsid w:val="008D595E"/>
    <w:rsid w:val="008D640A"/>
    <w:rsid w:val="008D679F"/>
    <w:rsid w:val="008D75A5"/>
    <w:rsid w:val="008D76E7"/>
    <w:rsid w:val="008D7B45"/>
    <w:rsid w:val="008E0088"/>
    <w:rsid w:val="008E0E87"/>
    <w:rsid w:val="008E2138"/>
    <w:rsid w:val="008E281B"/>
    <w:rsid w:val="008E2A86"/>
    <w:rsid w:val="008E35C3"/>
    <w:rsid w:val="008E39A6"/>
    <w:rsid w:val="008E463B"/>
    <w:rsid w:val="008E46C8"/>
    <w:rsid w:val="008E4A8F"/>
    <w:rsid w:val="008E4DC5"/>
    <w:rsid w:val="008E4EC4"/>
    <w:rsid w:val="008E562F"/>
    <w:rsid w:val="008E564A"/>
    <w:rsid w:val="008E5CB7"/>
    <w:rsid w:val="008E61B6"/>
    <w:rsid w:val="008F0064"/>
    <w:rsid w:val="008F00AE"/>
    <w:rsid w:val="008F0AD2"/>
    <w:rsid w:val="008F1773"/>
    <w:rsid w:val="008F17A9"/>
    <w:rsid w:val="008F1D11"/>
    <w:rsid w:val="008F27E5"/>
    <w:rsid w:val="008F287E"/>
    <w:rsid w:val="008F2FBA"/>
    <w:rsid w:val="008F3A4D"/>
    <w:rsid w:val="008F5CA0"/>
    <w:rsid w:val="008F5CAD"/>
    <w:rsid w:val="008F663D"/>
    <w:rsid w:val="008F6B33"/>
    <w:rsid w:val="008F6B98"/>
    <w:rsid w:val="008F6F6D"/>
    <w:rsid w:val="008F7446"/>
    <w:rsid w:val="008F749D"/>
    <w:rsid w:val="008F75F9"/>
    <w:rsid w:val="008F7759"/>
    <w:rsid w:val="00900C62"/>
    <w:rsid w:val="00901444"/>
    <w:rsid w:val="009019C8"/>
    <w:rsid w:val="00901BC4"/>
    <w:rsid w:val="00903179"/>
    <w:rsid w:val="0090374C"/>
    <w:rsid w:val="00905FDB"/>
    <w:rsid w:val="0090600E"/>
    <w:rsid w:val="00906145"/>
    <w:rsid w:val="0090677F"/>
    <w:rsid w:val="00906C38"/>
    <w:rsid w:val="00906D13"/>
    <w:rsid w:val="0090716D"/>
    <w:rsid w:val="009075FD"/>
    <w:rsid w:val="009079AD"/>
    <w:rsid w:val="00907AE3"/>
    <w:rsid w:val="00907DD8"/>
    <w:rsid w:val="00910096"/>
    <w:rsid w:val="009107F2"/>
    <w:rsid w:val="00910B1E"/>
    <w:rsid w:val="00910E67"/>
    <w:rsid w:val="0091244A"/>
    <w:rsid w:val="009126CC"/>
    <w:rsid w:val="009126D6"/>
    <w:rsid w:val="00912C2B"/>
    <w:rsid w:val="00913147"/>
    <w:rsid w:val="0091345E"/>
    <w:rsid w:val="00913826"/>
    <w:rsid w:val="00913C62"/>
    <w:rsid w:val="00914130"/>
    <w:rsid w:val="0091428C"/>
    <w:rsid w:val="00914910"/>
    <w:rsid w:val="00914D40"/>
    <w:rsid w:val="00915163"/>
    <w:rsid w:val="0091538F"/>
    <w:rsid w:val="00915573"/>
    <w:rsid w:val="00915DA6"/>
    <w:rsid w:val="00917E1E"/>
    <w:rsid w:val="00917E51"/>
    <w:rsid w:val="00920573"/>
    <w:rsid w:val="00921416"/>
    <w:rsid w:val="00921B03"/>
    <w:rsid w:val="009220E0"/>
    <w:rsid w:val="00923C6E"/>
    <w:rsid w:val="00923DB8"/>
    <w:rsid w:val="00925EC9"/>
    <w:rsid w:val="00926886"/>
    <w:rsid w:val="00926908"/>
    <w:rsid w:val="00927EF7"/>
    <w:rsid w:val="00930CE2"/>
    <w:rsid w:val="00930F48"/>
    <w:rsid w:val="009318CC"/>
    <w:rsid w:val="00931FE5"/>
    <w:rsid w:val="009337B3"/>
    <w:rsid w:val="00933C61"/>
    <w:rsid w:val="00933D7A"/>
    <w:rsid w:val="0093473A"/>
    <w:rsid w:val="0093502A"/>
    <w:rsid w:val="00935CD6"/>
    <w:rsid w:val="0093611E"/>
    <w:rsid w:val="0093688F"/>
    <w:rsid w:val="009370CF"/>
    <w:rsid w:val="00937A9E"/>
    <w:rsid w:val="009405CB"/>
    <w:rsid w:val="0094061B"/>
    <w:rsid w:val="00940A80"/>
    <w:rsid w:val="00940D8F"/>
    <w:rsid w:val="0094135F"/>
    <w:rsid w:val="00941A56"/>
    <w:rsid w:val="009424C3"/>
    <w:rsid w:val="00942ACE"/>
    <w:rsid w:val="009430A9"/>
    <w:rsid w:val="00943211"/>
    <w:rsid w:val="00943E05"/>
    <w:rsid w:val="009440BE"/>
    <w:rsid w:val="009445A7"/>
    <w:rsid w:val="00944C98"/>
    <w:rsid w:val="00945B84"/>
    <w:rsid w:val="009464E0"/>
    <w:rsid w:val="009465EE"/>
    <w:rsid w:val="009469EA"/>
    <w:rsid w:val="00946A8B"/>
    <w:rsid w:val="00946B0A"/>
    <w:rsid w:val="00947AB6"/>
    <w:rsid w:val="00950CE4"/>
    <w:rsid w:val="00950F34"/>
    <w:rsid w:val="0095134E"/>
    <w:rsid w:val="009514E9"/>
    <w:rsid w:val="0095263B"/>
    <w:rsid w:val="00953E0E"/>
    <w:rsid w:val="0095435D"/>
    <w:rsid w:val="00954938"/>
    <w:rsid w:val="00954EFA"/>
    <w:rsid w:val="00954F36"/>
    <w:rsid w:val="00955133"/>
    <w:rsid w:val="009551FA"/>
    <w:rsid w:val="00955971"/>
    <w:rsid w:val="009560A4"/>
    <w:rsid w:val="009564ED"/>
    <w:rsid w:val="009567EB"/>
    <w:rsid w:val="0095681B"/>
    <w:rsid w:val="00956D73"/>
    <w:rsid w:val="00956EF2"/>
    <w:rsid w:val="009576A8"/>
    <w:rsid w:val="009579D0"/>
    <w:rsid w:val="00957A41"/>
    <w:rsid w:val="00957B34"/>
    <w:rsid w:val="00957CDF"/>
    <w:rsid w:val="0096040D"/>
    <w:rsid w:val="009605F3"/>
    <w:rsid w:val="0096060A"/>
    <w:rsid w:val="00960778"/>
    <w:rsid w:val="00960D62"/>
    <w:rsid w:val="009616B7"/>
    <w:rsid w:val="00962497"/>
    <w:rsid w:val="00962527"/>
    <w:rsid w:val="009626F9"/>
    <w:rsid w:val="00963234"/>
    <w:rsid w:val="00964AA7"/>
    <w:rsid w:val="0096563A"/>
    <w:rsid w:val="00965811"/>
    <w:rsid w:val="009667E2"/>
    <w:rsid w:val="0096729D"/>
    <w:rsid w:val="0097000C"/>
    <w:rsid w:val="0097085D"/>
    <w:rsid w:val="00971461"/>
    <w:rsid w:val="00971D4F"/>
    <w:rsid w:val="00971D78"/>
    <w:rsid w:val="00973016"/>
    <w:rsid w:val="009731EF"/>
    <w:rsid w:val="00973CC0"/>
    <w:rsid w:val="00974539"/>
    <w:rsid w:val="00974C52"/>
    <w:rsid w:val="00975CE8"/>
    <w:rsid w:val="00976CCE"/>
    <w:rsid w:val="0097706D"/>
    <w:rsid w:val="0097739F"/>
    <w:rsid w:val="00977503"/>
    <w:rsid w:val="0097786D"/>
    <w:rsid w:val="00977897"/>
    <w:rsid w:val="00980F3F"/>
    <w:rsid w:val="00982B05"/>
    <w:rsid w:val="00982D4C"/>
    <w:rsid w:val="00982ECA"/>
    <w:rsid w:val="009833D9"/>
    <w:rsid w:val="00983403"/>
    <w:rsid w:val="00983581"/>
    <w:rsid w:val="009835F4"/>
    <w:rsid w:val="0098361E"/>
    <w:rsid w:val="00983E0F"/>
    <w:rsid w:val="00984107"/>
    <w:rsid w:val="00985E94"/>
    <w:rsid w:val="009861BC"/>
    <w:rsid w:val="00986E18"/>
    <w:rsid w:val="0099078C"/>
    <w:rsid w:val="00991763"/>
    <w:rsid w:val="009918D9"/>
    <w:rsid w:val="00991EBA"/>
    <w:rsid w:val="00992060"/>
    <w:rsid w:val="00992859"/>
    <w:rsid w:val="00992AF1"/>
    <w:rsid w:val="00992C0E"/>
    <w:rsid w:val="00992F9B"/>
    <w:rsid w:val="00993573"/>
    <w:rsid w:val="00993E38"/>
    <w:rsid w:val="00994605"/>
    <w:rsid w:val="00994D5D"/>
    <w:rsid w:val="0099635F"/>
    <w:rsid w:val="009974AE"/>
    <w:rsid w:val="0099767A"/>
    <w:rsid w:val="00997CC0"/>
    <w:rsid w:val="009A0122"/>
    <w:rsid w:val="009A03E3"/>
    <w:rsid w:val="009A0784"/>
    <w:rsid w:val="009A0A9F"/>
    <w:rsid w:val="009A0AA6"/>
    <w:rsid w:val="009A0AF9"/>
    <w:rsid w:val="009A22A7"/>
    <w:rsid w:val="009A2869"/>
    <w:rsid w:val="009A2E6C"/>
    <w:rsid w:val="009A2F98"/>
    <w:rsid w:val="009A354A"/>
    <w:rsid w:val="009A35B0"/>
    <w:rsid w:val="009A3A54"/>
    <w:rsid w:val="009A4181"/>
    <w:rsid w:val="009A4476"/>
    <w:rsid w:val="009A48F1"/>
    <w:rsid w:val="009A58BD"/>
    <w:rsid w:val="009A5B80"/>
    <w:rsid w:val="009A6043"/>
    <w:rsid w:val="009A62F1"/>
    <w:rsid w:val="009A6441"/>
    <w:rsid w:val="009A6513"/>
    <w:rsid w:val="009A7FDF"/>
    <w:rsid w:val="009B1876"/>
    <w:rsid w:val="009B1E36"/>
    <w:rsid w:val="009B24CE"/>
    <w:rsid w:val="009B287C"/>
    <w:rsid w:val="009B2D29"/>
    <w:rsid w:val="009B348A"/>
    <w:rsid w:val="009B388B"/>
    <w:rsid w:val="009B39CB"/>
    <w:rsid w:val="009B3A95"/>
    <w:rsid w:val="009B41AA"/>
    <w:rsid w:val="009B4209"/>
    <w:rsid w:val="009B45AB"/>
    <w:rsid w:val="009B4EA0"/>
    <w:rsid w:val="009B55B4"/>
    <w:rsid w:val="009B58A9"/>
    <w:rsid w:val="009B6410"/>
    <w:rsid w:val="009B65E7"/>
    <w:rsid w:val="009B6859"/>
    <w:rsid w:val="009B6B60"/>
    <w:rsid w:val="009B707E"/>
    <w:rsid w:val="009B7332"/>
    <w:rsid w:val="009B76A9"/>
    <w:rsid w:val="009B7896"/>
    <w:rsid w:val="009B7E0B"/>
    <w:rsid w:val="009C0901"/>
    <w:rsid w:val="009C1929"/>
    <w:rsid w:val="009C1E83"/>
    <w:rsid w:val="009C2E3C"/>
    <w:rsid w:val="009C30AD"/>
    <w:rsid w:val="009C3EA4"/>
    <w:rsid w:val="009C4C18"/>
    <w:rsid w:val="009C4E8A"/>
    <w:rsid w:val="009C4F24"/>
    <w:rsid w:val="009C5392"/>
    <w:rsid w:val="009C6157"/>
    <w:rsid w:val="009C67D2"/>
    <w:rsid w:val="009C6E4C"/>
    <w:rsid w:val="009C77D7"/>
    <w:rsid w:val="009D138C"/>
    <w:rsid w:val="009D1AA3"/>
    <w:rsid w:val="009D1F94"/>
    <w:rsid w:val="009D250F"/>
    <w:rsid w:val="009D2609"/>
    <w:rsid w:val="009D3022"/>
    <w:rsid w:val="009D32E4"/>
    <w:rsid w:val="009D370A"/>
    <w:rsid w:val="009D3F88"/>
    <w:rsid w:val="009D4833"/>
    <w:rsid w:val="009D493B"/>
    <w:rsid w:val="009D5013"/>
    <w:rsid w:val="009D5883"/>
    <w:rsid w:val="009D600A"/>
    <w:rsid w:val="009D65B9"/>
    <w:rsid w:val="009D6ADF"/>
    <w:rsid w:val="009D6E4A"/>
    <w:rsid w:val="009D7236"/>
    <w:rsid w:val="009D7A03"/>
    <w:rsid w:val="009D7E70"/>
    <w:rsid w:val="009E0710"/>
    <w:rsid w:val="009E0B29"/>
    <w:rsid w:val="009E1196"/>
    <w:rsid w:val="009E1D9E"/>
    <w:rsid w:val="009E1E76"/>
    <w:rsid w:val="009E39D7"/>
    <w:rsid w:val="009E4AAF"/>
    <w:rsid w:val="009E4B85"/>
    <w:rsid w:val="009E5981"/>
    <w:rsid w:val="009E6002"/>
    <w:rsid w:val="009E6A4E"/>
    <w:rsid w:val="009E7025"/>
    <w:rsid w:val="009E7703"/>
    <w:rsid w:val="009E777C"/>
    <w:rsid w:val="009E7918"/>
    <w:rsid w:val="009F11C1"/>
    <w:rsid w:val="009F1AD1"/>
    <w:rsid w:val="009F282D"/>
    <w:rsid w:val="009F29CC"/>
    <w:rsid w:val="009F389F"/>
    <w:rsid w:val="009F3BAB"/>
    <w:rsid w:val="009F3BB8"/>
    <w:rsid w:val="009F4C10"/>
    <w:rsid w:val="009F50F6"/>
    <w:rsid w:val="009F52E6"/>
    <w:rsid w:val="009F542C"/>
    <w:rsid w:val="009F70AF"/>
    <w:rsid w:val="009F78CF"/>
    <w:rsid w:val="009F7AE4"/>
    <w:rsid w:val="00A01620"/>
    <w:rsid w:val="00A01AF5"/>
    <w:rsid w:val="00A021D5"/>
    <w:rsid w:val="00A024D8"/>
    <w:rsid w:val="00A028CD"/>
    <w:rsid w:val="00A02AA4"/>
    <w:rsid w:val="00A02EF4"/>
    <w:rsid w:val="00A041B0"/>
    <w:rsid w:val="00A04456"/>
    <w:rsid w:val="00A04CC4"/>
    <w:rsid w:val="00A05220"/>
    <w:rsid w:val="00A056C5"/>
    <w:rsid w:val="00A05898"/>
    <w:rsid w:val="00A0724D"/>
    <w:rsid w:val="00A104D7"/>
    <w:rsid w:val="00A1069D"/>
    <w:rsid w:val="00A10895"/>
    <w:rsid w:val="00A10930"/>
    <w:rsid w:val="00A11237"/>
    <w:rsid w:val="00A12A6A"/>
    <w:rsid w:val="00A12F3D"/>
    <w:rsid w:val="00A13429"/>
    <w:rsid w:val="00A13AF5"/>
    <w:rsid w:val="00A13B57"/>
    <w:rsid w:val="00A13F11"/>
    <w:rsid w:val="00A1436D"/>
    <w:rsid w:val="00A14D97"/>
    <w:rsid w:val="00A14E84"/>
    <w:rsid w:val="00A15A1B"/>
    <w:rsid w:val="00A15B3C"/>
    <w:rsid w:val="00A16483"/>
    <w:rsid w:val="00A166ED"/>
    <w:rsid w:val="00A16B08"/>
    <w:rsid w:val="00A16EFD"/>
    <w:rsid w:val="00A200E4"/>
    <w:rsid w:val="00A208A1"/>
    <w:rsid w:val="00A2203A"/>
    <w:rsid w:val="00A22149"/>
    <w:rsid w:val="00A2262A"/>
    <w:rsid w:val="00A22AFD"/>
    <w:rsid w:val="00A22F13"/>
    <w:rsid w:val="00A23E42"/>
    <w:rsid w:val="00A24397"/>
    <w:rsid w:val="00A24EED"/>
    <w:rsid w:val="00A25FFB"/>
    <w:rsid w:val="00A263C0"/>
    <w:rsid w:val="00A26414"/>
    <w:rsid w:val="00A2657B"/>
    <w:rsid w:val="00A26A98"/>
    <w:rsid w:val="00A274A7"/>
    <w:rsid w:val="00A27ACA"/>
    <w:rsid w:val="00A27B48"/>
    <w:rsid w:val="00A30593"/>
    <w:rsid w:val="00A312E4"/>
    <w:rsid w:val="00A3147A"/>
    <w:rsid w:val="00A317A1"/>
    <w:rsid w:val="00A32D2B"/>
    <w:rsid w:val="00A33726"/>
    <w:rsid w:val="00A33E5A"/>
    <w:rsid w:val="00A33ED3"/>
    <w:rsid w:val="00A341F2"/>
    <w:rsid w:val="00A3462D"/>
    <w:rsid w:val="00A346DA"/>
    <w:rsid w:val="00A348A9"/>
    <w:rsid w:val="00A348DD"/>
    <w:rsid w:val="00A34FFF"/>
    <w:rsid w:val="00A352F4"/>
    <w:rsid w:val="00A35981"/>
    <w:rsid w:val="00A35B87"/>
    <w:rsid w:val="00A35C9D"/>
    <w:rsid w:val="00A36D57"/>
    <w:rsid w:val="00A37613"/>
    <w:rsid w:val="00A37B01"/>
    <w:rsid w:val="00A40C73"/>
    <w:rsid w:val="00A40D68"/>
    <w:rsid w:val="00A410AD"/>
    <w:rsid w:val="00A4198B"/>
    <w:rsid w:val="00A41BDA"/>
    <w:rsid w:val="00A4253B"/>
    <w:rsid w:val="00A42615"/>
    <w:rsid w:val="00A42970"/>
    <w:rsid w:val="00A42FF4"/>
    <w:rsid w:val="00A435A7"/>
    <w:rsid w:val="00A44F49"/>
    <w:rsid w:val="00A456C2"/>
    <w:rsid w:val="00A45987"/>
    <w:rsid w:val="00A45FBB"/>
    <w:rsid w:val="00A46968"/>
    <w:rsid w:val="00A46C12"/>
    <w:rsid w:val="00A47911"/>
    <w:rsid w:val="00A47D82"/>
    <w:rsid w:val="00A47FC3"/>
    <w:rsid w:val="00A500C7"/>
    <w:rsid w:val="00A5091B"/>
    <w:rsid w:val="00A50A1A"/>
    <w:rsid w:val="00A50A2D"/>
    <w:rsid w:val="00A50C7A"/>
    <w:rsid w:val="00A50E7A"/>
    <w:rsid w:val="00A51504"/>
    <w:rsid w:val="00A53DDB"/>
    <w:rsid w:val="00A5401F"/>
    <w:rsid w:val="00A54F31"/>
    <w:rsid w:val="00A551D4"/>
    <w:rsid w:val="00A55E80"/>
    <w:rsid w:val="00A563CA"/>
    <w:rsid w:val="00A576BB"/>
    <w:rsid w:val="00A609E5"/>
    <w:rsid w:val="00A60E07"/>
    <w:rsid w:val="00A6109C"/>
    <w:rsid w:val="00A611A4"/>
    <w:rsid w:val="00A61967"/>
    <w:rsid w:val="00A61B39"/>
    <w:rsid w:val="00A61B96"/>
    <w:rsid w:val="00A61C2F"/>
    <w:rsid w:val="00A61C36"/>
    <w:rsid w:val="00A62880"/>
    <w:rsid w:val="00A6396C"/>
    <w:rsid w:val="00A641D8"/>
    <w:rsid w:val="00A64220"/>
    <w:rsid w:val="00A6481C"/>
    <w:rsid w:val="00A649F5"/>
    <w:rsid w:val="00A64A93"/>
    <w:rsid w:val="00A64F84"/>
    <w:rsid w:val="00A6625F"/>
    <w:rsid w:val="00A66806"/>
    <w:rsid w:val="00A67DC8"/>
    <w:rsid w:val="00A711AF"/>
    <w:rsid w:val="00A71368"/>
    <w:rsid w:val="00A715A0"/>
    <w:rsid w:val="00A72187"/>
    <w:rsid w:val="00A7282C"/>
    <w:rsid w:val="00A732BE"/>
    <w:rsid w:val="00A75927"/>
    <w:rsid w:val="00A76F4D"/>
    <w:rsid w:val="00A77AF5"/>
    <w:rsid w:val="00A77C38"/>
    <w:rsid w:val="00A77F38"/>
    <w:rsid w:val="00A80C1E"/>
    <w:rsid w:val="00A81237"/>
    <w:rsid w:val="00A8155D"/>
    <w:rsid w:val="00A81F25"/>
    <w:rsid w:val="00A828FE"/>
    <w:rsid w:val="00A82EA5"/>
    <w:rsid w:val="00A82EEE"/>
    <w:rsid w:val="00A8385D"/>
    <w:rsid w:val="00A846AF"/>
    <w:rsid w:val="00A85066"/>
    <w:rsid w:val="00A8546E"/>
    <w:rsid w:val="00A85FC8"/>
    <w:rsid w:val="00A8666B"/>
    <w:rsid w:val="00A86BDA"/>
    <w:rsid w:val="00A86EDC"/>
    <w:rsid w:val="00A91054"/>
    <w:rsid w:val="00A912EF"/>
    <w:rsid w:val="00A923B7"/>
    <w:rsid w:val="00A923F2"/>
    <w:rsid w:val="00A94390"/>
    <w:rsid w:val="00A945D8"/>
    <w:rsid w:val="00A9487E"/>
    <w:rsid w:val="00A94F45"/>
    <w:rsid w:val="00A953D6"/>
    <w:rsid w:val="00A9561D"/>
    <w:rsid w:val="00A9581C"/>
    <w:rsid w:val="00A95981"/>
    <w:rsid w:val="00A95B11"/>
    <w:rsid w:val="00A95EAA"/>
    <w:rsid w:val="00A96046"/>
    <w:rsid w:val="00A96704"/>
    <w:rsid w:val="00A97140"/>
    <w:rsid w:val="00A9728A"/>
    <w:rsid w:val="00A974A6"/>
    <w:rsid w:val="00AA0029"/>
    <w:rsid w:val="00AA008C"/>
    <w:rsid w:val="00AA06E1"/>
    <w:rsid w:val="00AA23A3"/>
    <w:rsid w:val="00AA2404"/>
    <w:rsid w:val="00AA289C"/>
    <w:rsid w:val="00AA30D7"/>
    <w:rsid w:val="00AA328E"/>
    <w:rsid w:val="00AA470C"/>
    <w:rsid w:val="00AA4738"/>
    <w:rsid w:val="00AA5381"/>
    <w:rsid w:val="00AA63D2"/>
    <w:rsid w:val="00AA6BBA"/>
    <w:rsid w:val="00AB07B7"/>
    <w:rsid w:val="00AB107C"/>
    <w:rsid w:val="00AB1417"/>
    <w:rsid w:val="00AB1444"/>
    <w:rsid w:val="00AB20E0"/>
    <w:rsid w:val="00AB2E47"/>
    <w:rsid w:val="00AB3C84"/>
    <w:rsid w:val="00AB4296"/>
    <w:rsid w:val="00AB42C2"/>
    <w:rsid w:val="00AB4F2F"/>
    <w:rsid w:val="00AB6905"/>
    <w:rsid w:val="00AB716D"/>
    <w:rsid w:val="00AB7A10"/>
    <w:rsid w:val="00AB7A7D"/>
    <w:rsid w:val="00AB7B11"/>
    <w:rsid w:val="00AB7BCD"/>
    <w:rsid w:val="00AC019E"/>
    <w:rsid w:val="00AC11DB"/>
    <w:rsid w:val="00AC1D5F"/>
    <w:rsid w:val="00AC2180"/>
    <w:rsid w:val="00AC258A"/>
    <w:rsid w:val="00AC2624"/>
    <w:rsid w:val="00AC27A7"/>
    <w:rsid w:val="00AC2AEB"/>
    <w:rsid w:val="00AC2BD7"/>
    <w:rsid w:val="00AC3B08"/>
    <w:rsid w:val="00AC5831"/>
    <w:rsid w:val="00AC5D73"/>
    <w:rsid w:val="00AC62C4"/>
    <w:rsid w:val="00AC6F81"/>
    <w:rsid w:val="00AC7A3F"/>
    <w:rsid w:val="00AD039D"/>
    <w:rsid w:val="00AD14F9"/>
    <w:rsid w:val="00AD16DF"/>
    <w:rsid w:val="00AD1A3F"/>
    <w:rsid w:val="00AD1B0F"/>
    <w:rsid w:val="00AD1C63"/>
    <w:rsid w:val="00AD20B4"/>
    <w:rsid w:val="00AD2AFC"/>
    <w:rsid w:val="00AD2C8C"/>
    <w:rsid w:val="00AD3030"/>
    <w:rsid w:val="00AD3145"/>
    <w:rsid w:val="00AD5BA9"/>
    <w:rsid w:val="00AD5DD5"/>
    <w:rsid w:val="00AD5EDE"/>
    <w:rsid w:val="00AD7404"/>
    <w:rsid w:val="00AD7910"/>
    <w:rsid w:val="00AD7CC5"/>
    <w:rsid w:val="00AE05CE"/>
    <w:rsid w:val="00AE0A5C"/>
    <w:rsid w:val="00AE0CBD"/>
    <w:rsid w:val="00AE0EDC"/>
    <w:rsid w:val="00AE1721"/>
    <w:rsid w:val="00AE2394"/>
    <w:rsid w:val="00AE491F"/>
    <w:rsid w:val="00AE51C8"/>
    <w:rsid w:val="00AE61F2"/>
    <w:rsid w:val="00AE6B20"/>
    <w:rsid w:val="00AE7AAB"/>
    <w:rsid w:val="00AF0006"/>
    <w:rsid w:val="00AF050D"/>
    <w:rsid w:val="00AF0B6F"/>
    <w:rsid w:val="00AF0C30"/>
    <w:rsid w:val="00AF0C46"/>
    <w:rsid w:val="00AF13D7"/>
    <w:rsid w:val="00AF1A3D"/>
    <w:rsid w:val="00AF1BDD"/>
    <w:rsid w:val="00AF275C"/>
    <w:rsid w:val="00AF3244"/>
    <w:rsid w:val="00AF3D14"/>
    <w:rsid w:val="00AF4348"/>
    <w:rsid w:val="00AF5841"/>
    <w:rsid w:val="00AF62BE"/>
    <w:rsid w:val="00AF678F"/>
    <w:rsid w:val="00AF7BE4"/>
    <w:rsid w:val="00AF7C95"/>
    <w:rsid w:val="00AF7D1C"/>
    <w:rsid w:val="00AF7F17"/>
    <w:rsid w:val="00B00017"/>
    <w:rsid w:val="00B00D26"/>
    <w:rsid w:val="00B010E4"/>
    <w:rsid w:val="00B01256"/>
    <w:rsid w:val="00B017B6"/>
    <w:rsid w:val="00B0187A"/>
    <w:rsid w:val="00B01CD1"/>
    <w:rsid w:val="00B035B8"/>
    <w:rsid w:val="00B043CD"/>
    <w:rsid w:val="00B05618"/>
    <w:rsid w:val="00B05B83"/>
    <w:rsid w:val="00B0652A"/>
    <w:rsid w:val="00B06C4B"/>
    <w:rsid w:val="00B06E56"/>
    <w:rsid w:val="00B073AE"/>
    <w:rsid w:val="00B07810"/>
    <w:rsid w:val="00B104D3"/>
    <w:rsid w:val="00B10AE3"/>
    <w:rsid w:val="00B10BBA"/>
    <w:rsid w:val="00B11C51"/>
    <w:rsid w:val="00B12487"/>
    <w:rsid w:val="00B13389"/>
    <w:rsid w:val="00B13869"/>
    <w:rsid w:val="00B139F0"/>
    <w:rsid w:val="00B14A3D"/>
    <w:rsid w:val="00B14FFB"/>
    <w:rsid w:val="00B152F9"/>
    <w:rsid w:val="00B164CA"/>
    <w:rsid w:val="00B166C9"/>
    <w:rsid w:val="00B16707"/>
    <w:rsid w:val="00B16903"/>
    <w:rsid w:val="00B16F24"/>
    <w:rsid w:val="00B16FDF"/>
    <w:rsid w:val="00B1734B"/>
    <w:rsid w:val="00B17F0F"/>
    <w:rsid w:val="00B2040F"/>
    <w:rsid w:val="00B20FB3"/>
    <w:rsid w:val="00B2262E"/>
    <w:rsid w:val="00B226E1"/>
    <w:rsid w:val="00B227DB"/>
    <w:rsid w:val="00B230A8"/>
    <w:rsid w:val="00B2371F"/>
    <w:rsid w:val="00B2377C"/>
    <w:rsid w:val="00B23E15"/>
    <w:rsid w:val="00B24011"/>
    <w:rsid w:val="00B243B2"/>
    <w:rsid w:val="00B247BA"/>
    <w:rsid w:val="00B257D2"/>
    <w:rsid w:val="00B26C27"/>
    <w:rsid w:val="00B26C69"/>
    <w:rsid w:val="00B304D7"/>
    <w:rsid w:val="00B310E6"/>
    <w:rsid w:val="00B31B3F"/>
    <w:rsid w:val="00B31B78"/>
    <w:rsid w:val="00B31E7F"/>
    <w:rsid w:val="00B31FE3"/>
    <w:rsid w:val="00B321C3"/>
    <w:rsid w:val="00B32564"/>
    <w:rsid w:val="00B325BE"/>
    <w:rsid w:val="00B32947"/>
    <w:rsid w:val="00B32E81"/>
    <w:rsid w:val="00B344E2"/>
    <w:rsid w:val="00B35181"/>
    <w:rsid w:val="00B355E1"/>
    <w:rsid w:val="00B36282"/>
    <w:rsid w:val="00B374B0"/>
    <w:rsid w:val="00B40FC3"/>
    <w:rsid w:val="00B40FDF"/>
    <w:rsid w:val="00B42B72"/>
    <w:rsid w:val="00B44856"/>
    <w:rsid w:val="00B44B89"/>
    <w:rsid w:val="00B4513F"/>
    <w:rsid w:val="00B466C5"/>
    <w:rsid w:val="00B47B58"/>
    <w:rsid w:val="00B5194B"/>
    <w:rsid w:val="00B51AA8"/>
    <w:rsid w:val="00B520CF"/>
    <w:rsid w:val="00B52C0A"/>
    <w:rsid w:val="00B52D4C"/>
    <w:rsid w:val="00B52F7D"/>
    <w:rsid w:val="00B53E6E"/>
    <w:rsid w:val="00B554B9"/>
    <w:rsid w:val="00B554F9"/>
    <w:rsid w:val="00B5737A"/>
    <w:rsid w:val="00B57640"/>
    <w:rsid w:val="00B57A3B"/>
    <w:rsid w:val="00B601B2"/>
    <w:rsid w:val="00B61508"/>
    <w:rsid w:val="00B619C6"/>
    <w:rsid w:val="00B61EA3"/>
    <w:rsid w:val="00B62019"/>
    <w:rsid w:val="00B62515"/>
    <w:rsid w:val="00B6281B"/>
    <w:rsid w:val="00B62B4D"/>
    <w:rsid w:val="00B634F6"/>
    <w:rsid w:val="00B66BE4"/>
    <w:rsid w:val="00B67AA9"/>
    <w:rsid w:val="00B70409"/>
    <w:rsid w:val="00B706DC"/>
    <w:rsid w:val="00B715CD"/>
    <w:rsid w:val="00B7287F"/>
    <w:rsid w:val="00B73441"/>
    <w:rsid w:val="00B7408E"/>
    <w:rsid w:val="00B74EFB"/>
    <w:rsid w:val="00B750D7"/>
    <w:rsid w:val="00B75A07"/>
    <w:rsid w:val="00B771F2"/>
    <w:rsid w:val="00B77553"/>
    <w:rsid w:val="00B77796"/>
    <w:rsid w:val="00B80A74"/>
    <w:rsid w:val="00B82637"/>
    <w:rsid w:val="00B83914"/>
    <w:rsid w:val="00B83988"/>
    <w:rsid w:val="00B839AA"/>
    <w:rsid w:val="00B83D95"/>
    <w:rsid w:val="00B83F41"/>
    <w:rsid w:val="00B8530C"/>
    <w:rsid w:val="00B85F91"/>
    <w:rsid w:val="00B8669F"/>
    <w:rsid w:val="00B8687A"/>
    <w:rsid w:val="00B901F1"/>
    <w:rsid w:val="00B904F7"/>
    <w:rsid w:val="00B90BDB"/>
    <w:rsid w:val="00B91A68"/>
    <w:rsid w:val="00B922DE"/>
    <w:rsid w:val="00B93182"/>
    <w:rsid w:val="00B9385D"/>
    <w:rsid w:val="00B94F90"/>
    <w:rsid w:val="00B95E9A"/>
    <w:rsid w:val="00B96353"/>
    <w:rsid w:val="00B963FD"/>
    <w:rsid w:val="00B96868"/>
    <w:rsid w:val="00B97DB4"/>
    <w:rsid w:val="00BA00E6"/>
    <w:rsid w:val="00BA01F2"/>
    <w:rsid w:val="00BA0F25"/>
    <w:rsid w:val="00BA12A6"/>
    <w:rsid w:val="00BA153D"/>
    <w:rsid w:val="00BA1D81"/>
    <w:rsid w:val="00BA20D5"/>
    <w:rsid w:val="00BA219B"/>
    <w:rsid w:val="00BA3C6F"/>
    <w:rsid w:val="00BA4EC4"/>
    <w:rsid w:val="00BA52EA"/>
    <w:rsid w:val="00BA5470"/>
    <w:rsid w:val="00BA5B34"/>
    <w:rsid w:val="00BA5D55"/>
    <w:rsid w:val="00BA5EFA"/>
    <w:rsid w:val="00BA6225"/>
    <w:rsid w:val="00BA63FF"/>
    <w:rsid w:val="00BA6B0C"/>
    <w:rsid w:val="00BA6E2D"/>
    <w:rsid w:val="00BA715D"/>
    <w:rsid w:val="00BA777C"/>
    <w:rsid w:val="00BA79B2"/>
    <w:rsid w:val="00BA79B5"/>
    <w:rsid w:val="00BA7E0D"/>
    <w:rsid w:val="00BA7E68"/>
    <w:rsid w:val="00BB04E2"/>
    <w:rsid w:val="00BB07AC"/>
    <w:rsid w:val="00BB09DE"/>
    <w:rsid w:val="00BB0B84"/>
    <w:rsid w:val="00BB0ECD"/>
    <w:rsid w:val="00BB256D"/>
    <w:rsid w:val="00BB26E1"/>
    <w:rsid w:val="00BB296B"/>
    <w:rsid w:val="00BB2BC3"/>
    <w:rsid w:val="00BB2D1D"/>
    <w:rsid w:val="00BB340B"/>
    <w:rsid w:val="00BB3453"/>
    <w:rsid w:val="00BB3C21"/>
    <w:rsid w:val="00BB4E68"/>
    <w:rsid w:val="00BB52C8"/>
    <w:rsid w:val="00BB6259"/>
    <w:rsid w:val="00BB6301"/>
    <w:rsid w:val="00BB6A5A"/>
    <w:rsid w:val="00BB7E17"/>
    <w:rsid w:val="00BC01DE"/>
    <w:rsid w:val="00BC046C"/>
    <w:rsid w:val="00BC0CDB"/>
    <w:rsid w:val="00BC0E78"/>
    <w:rsid w:val="00BC1F06"/>
    <w:rsid w:val="00BC2CDE"/>
    <w:rsid w:val="00BC36FE"/>
    <w:rsid w:val="00BC37D4"/>
    <w:rsid w:val="00BC3C87"/>
    <w:rsid w:val="00BC3E2D"/>
    <w:rsid w:val="00BC4F81"/>
    <w:rsid w:val="00BC4FFE"/>
    <w:rsid w:val="00BC51A9"/>
    <w:rsid w:val="00BC65B4"/>
    <w:rsid w:val="00BC66EF"/>
    <w:rsid w:val="00BC6768"/>
    <w:rsid w:val="00BC6EF7"/>
    <w:rsid w:val="00BC7929"/>
    <w:rsid w:val="00BC7B7D"/>
    <w:rsid w:val="00BC7C6D"/>
    <w:rsid w:val="00BD0482"/>
    <w:rsid w:val="00BD1B4F"/>
    <w:rsid w:val="00BD217A"/>
    <w:rsid w:val="00BD2285"/>
    <w:rsid w:val="00BD2954"/>
    <w:rsid w:val="00BD2E85"/>
    <w:rsid w:val="00BD3191"/>
    <w:rsid w:val="00BD33A9"/>
    <w:rsid w:val="00BD3626"/>
    <w:rsid w:val="00BD3B08"/>
    <w:rsid w:val="00BD3B90"/>
    <w:rsid w:val="00BD4B6B"/>
    <w:rsid w:val="00BD4E42"/>
    <w:rsid w:val="00BD551C"/>
    <w:rsid w:val="00BD5578"/>
    <w:rsid w:val="00BD6A66"/>
    <w:rsid w:val="00BD6D2F"/>
    <w:rsid w:val="00BD70E6"/>
    <w:rsid w:val="00BD78D3"/>
    <w:rsid w:val="00BE02B3"/>
    <w:rsid w:val="00BE1AC1"/>
    <w:rsid w:val="00BE2289"/>
    <w:rsid w:val="00BE27B2"/>
    <w:rsid w:val="00BE29B1"/>
    <w:rsid w:val="00BE30A4"/>
    <w:rsid w:val="00BE356E"/>
    <w:rsid w:val="00BE3ED5"/>
    <w:rsid w:val="00BE54B8"/>
    <w:rsid w:val="00BE5686"/>
    <w:rsid w:val="00BE5F40"/>
    <w:rsid w:val="00BE63B3"/>
    <w:rsid w:val="00BE6612"/>
    <w:rsid w:val="00BE6B10"/>
    <w:rsid w:val="00BE6BEC"/>
    <w:rsid w:val="00BE773F"/>
    <w:rsid w:val="00BF0AF1"/>
    <w:rsid w:val="00BF1662"/>
    <w:rsid w:val="00BF20D1"/>
    <w:rsid w:val="00BF36DC"/>
    <w:rsid w:val="00BF3829"/>
    <w:rsid w:val="00BF3F20"/>
    <w:rsid w:val="00BF4BA3"/>
    <w:rsid w:val="00BF5C13"/>
    <w:rsid w:val="00BF6762"/>
    <w:rsid w:val="00BF686D"/>
    <w:rsid w:val="00BF6BF9"/>
    <w:rsid w:val="00C00743"/>
    <w:rsid w:val="00C00B1C"/>
    <w:rsid w:val="00C011C6"/>
    <w:rsid w:val="00C01AF0"/>
    <w:rsid w:val="00C022B7"/>
    <w:rsid w:val="00C025CB"/>
    <w:rsid w:val="00C032BE"/>
    <w:rsid w:val="00C035E7"/>
    <w:rsid w:val="00C03B64"/>
    <w:rsid w:val="00C03C44"/>
    <w:rsid w:val="00C03CE8"/>
    <w:rsid w:val="00C03EC8"/>
    <w:rsid w:val="00C03FDA"/>
    <w:rsid w:val="00C04251"/>
    <w:rsid w:val="00C0474F"/>
    <w:rsid w:val="00C04785"/>
    <w:rsid w:val="00C04968"/>
    <w:rsid w:val="00C04B50"/>
    <w:rsid w:val="00C0561F"/>
    <w:rsid w:val="00C0594C"/>
    <w:rsid w:val="00C062D3"/>
    <w:rsid w:val="00C0685C"/>
    <w:rsid w:val="00C068B2"/>
    <w:rsid w:val="00C072CD"/>
    <w:rsid w:val="00C1048F"/>
    <w:rsid w:val="00C104AB"/>
    <w:rsid w:val="00C10B5A"/>
    <w:rsid w:val="00C11473"/>
    <w:rsid w:val="00C11E30"/>
    <w:rsid w:val="00C12582"/>
    <w:rsid w:val="00C1263B"/>
    <w:rsid w:val="00C12C6A"/>
    <w:rsid w:val="00C1313B"/>
    <w:rsid w:val="00C13DD6"/>
    <w:rsid w:val="00C146A5"/>
    <w:rsid w:val="00C15D00"/>
    <w:rsid w:val="00C164CE"/>
    <w:rsid w:val="00C172CA"/>
    <w:rsid w:val="00C179F1"/>
    <w:rsid w:val="00C17D10"/>
    <w:rsid w:val="00C17E72"/>
    <w:rsid w:val="00C21FF4"/>
    <w:rsid w:val="00C22536"/>
    <w:rsid w:val="00C22639"/>
    <w:rsid w:val="00C2374A"/>
    <w:rsid w:val="00C23BED"/>
    <w:rsid w:val="00C24F01"/>
    <w:rsid w:val="00C25032"/>
    <w:rsid w:val="00C25255"/>
    <w:rsid w:val="00C254D0"/>
    <w:rsid w:val="00C26A4C"/>
    <w:rsid w:val="00C27039"/>
    <w:rsid w:val="00C2735C"/>
    <w:rsid w:val="00C30871"/>
    <w:rsid w:val="00C32932"/>
    <w:rsid w:val="00C345C8"/>
    <w:rsid w:val="00C3475A"/>
    <w:rsid w:val="00C34B5E"/>
    <w:rsid w:val="00C34D2C"/>
    <w:rsid w:val="00C360AF"/>
    <w:rsid w:val="00C36698"/>
    <w:rsid w:val="00C3678D"/>
    <w:rsid w:val="00C37A83"/>
    <w:rsid w:val="00C41A8C"/>
    <w:rsid w:val="00C42156"/>
    <w:rsid w:val="00C4234D"/>
    <w:rsid w:val="00C42512"/>
    <w:rsid w:val="00C43BC3"/>
    <w:rsid w:val="00C43EA3"/>
    <w:rsid w:val="00C44899"/>
    <w:rsid w:val="00C4500E"/>
    <w:rsid w:val="00C4534C"/>
    <w:rsid w:val="00C45711"/>
    <w:rsid w:val="00C45AE9"/>
    <w:rsid w:val="00C46152"/>
    <w:rsid w:val="00C46A10"/>
    <w:rsid w:val="00C478D6"/>
    <w:rsid w:val="00C4794F"/>
    <w:rsid w:val="00C47DFB"/>
    <w:rsid w:val="00C506B7"/>
    <w:rsid w:val="00C50855"/>
    <w:rsid w:val="00C51CEC"/>
    <w:rsid w:val="00C5261B"/>
    <w:rsid w:val="00C53072"/>
    <w:rsid w:val="00C53284"/>
    <w:rsid w:val="00C5374C"/>
    <w:rsid w:val="00C5402C"/>
    <w:rsid w:val="00C5416E"/>
    <w:rsid w:val="00C54516"/>
    <w:rsid w:val="00C54B00"/>
    <w:rsid w:val="00C54C7B"/>
    <w:rsid w:val="00C5597E"/>
    <w:rsid w:val="00C5621B"/>
    <w:rsid w:val="00C56FAF"/>
    <w:rsid w:val="00C56FF2"/>
    <w:rsid w:val="00C57086"/>
    <w:rsid w:val="00C574A9"/>
    <w:rsid w:val="00C60982"/>
    <w:rsid w:val="00C60B20"/>
    <w:rsid w:val="00C60BFD"/>
    <w:rsid w:val="00C618DD"/>
    <w:rsid w:val="00C618F4"/>
    <w:rsid w:val="00C62C0A"/>
    <w:rsid w:val="00C632A2"/>
    <w:rsid w:val="00C634EA"/>
    <w:rsid w:val="00C6497B"/>
    <w:rsid w:val="00C64985"/>
    <w:rsid w:val="00C66E96"/>
    <w:rsid w:val="00C6749B"/>
    <w:rsid w:val="00C67C27"/>
    <w:rsid w:val="00C67F8B"/>
    <w:rsid w:val="00C70606"/>
    <w:rsid w:val="00C7165D"/>
    <w:rsid w:val="00C71AD5"/>
    <w:rsid w:val="00C72064"/>
    <w:rsid w:val="00C72FD7"/>
    <w:rsid w:val="00C730A5"/>
    <w:rsid w:val="00C73147"/>
    <w:rsid w:val="00C73790"/>
    <w:rsid w:val="00C742C5"/>
    <w:rsid w:val="00C744B7"/>
    <w:rsid w:val="00C74767"/>
    <w:rsid w:val="00C74925"/>
    <w:rsid w:val="00C76470"/>
    <w:rsid w:val="00C76805"/>
    <w:rsid w:val="00C7684A"/>
    <w:rsid w:val="00C7726C"/>
    <w:rsid w:val="00C77713"/>
    <w:rsid w:val="00C8033A"/>
    <w:rsid w:val="00C81297"/>
    <w:rsid w:val="00C81E43"/>
    <w:rsid w:val="00C826B7"/>
    <w:rsid w:val="00C82B23"/>
    <w:rsid w:val="00C82B2D"/>
    <w:rsid w:val="00C82C0E"/>
    <w:rsid w:val="00C82CBB"/>
    <w:rsid w:val="00C82E2C"/>
    <w:rsid w:val="00C82EF9"/>
    <w:rsid w:val="00C82FA8"/>
    <w:rsid w:val="00C83438"/>
    <w:rsid w:val="00C83890"/>
    <w:rsid w:val="00C83CFD"/>
    <w:rsid w:val="00C83F4C"/>
    <w:rsid w:val="00C8468C"/>
    <w:rsid w:val="00C84EAA"/>
    <w:rsid w:val="00C85DF6"/>
    <w:rsid w:val="00C861B3"/>
    <w:rsid w:val="00C86D15"/>
    <w:rsid w:val="00C87AA3"/>
    <w:rsid w:val="00C90216"/>
    <w:rsid w:val="00C904B5"/>
    <w:rsid w:val="00C90E16"/>
    <w:rsid w:val="00C910CB"/>
    <w:rsid w:val="00C91114"/>
    <w:rsid w:val="00C91617"/>
    <w:rsid w:val="00C925E7"/>
    <w:rsid w:val="00C9479B"/>
    <w:rsid w:val="00C94A52"/>
    <w:rsid w:val="00C94B09"/>
    <w:rsid w:val="00C95670"/>
    <w:rsid w:val="00C95829"/>
    <w:rsid w:val="00C95A1E"/>
    <w:rsid w:val="00C95C62"/>
    <w:rsid w:val="00C96EE4"/>
    <w:rsid w:val="00C973C5"/>
    <w:rsid w:val="00C97600"/>
    <w:rsid w:val="00C97680"/>
    <w:rsid w:val="00CA1219"/>
    <w:rsid w:val="00CA18B9"/>
    <w:rsid w:val="00CA196F"/>
    <w:rsid w:val="00CA1B7B"/>
    <w:rsid w:val="00CA2387"/>
    <w:rsid w:val="00CA2A00"/>
    <w:rsid w:val="00CA3367"/>
    <w:rsid w:val="00CA41FA"/>
    <w:rsid w:val="00CA43C6"/>
    <w:rsid w:val="00CA4D9B"/>
    <w:rsid w:val="00CA5E5F"/>
    <w:rsid w:val="00CA634B"/>
    <w:rsid w:val="00CA77ED"/>
    <w:rsid w:val="00CB0224"/>
    <w:rsid w:val="00CB060C"/>
    <w:rsid w:val="00CB07E9"/>
    <w:rsid w:val="00CB0AEB"/>
    <w:rsid w:val="00CB0D1B"/>
    <w:rsid w:val="00CB1682"/>
    <w:rsid w:val="00CB220A"/>
    <w:rsid w:val="00CB32DD"/>
    <w:rsid w:val="00CB559E"/>
    <w:rsid w:val="00CB5D9B"/>
    <w:rsid w:val="00CB5DD4"/>
    <w:rsid w:val="00CB6263"/>
    <w:rsid w:val="00CB7499"/>
    <w:rsid w:val="00CB74B0"/>
    <w:rsid w:val="00CB79C9"/>
    <w:rsid w:val="00CC05AA"/>
    <w:rsid w:val="00CC0EF9"/>
    <w:rsid w:val="00CC1325"/>
    <w:rsid w:val="00CC1BBA"/>
    <w:rsid w:val="00CC2E5D"/>
    <w:rsid w:val="00CC2E68"/>
    <w:rsid w:val="00CC3576"/>
    <w:rsid w:val="00CC35FB"/>
    <w:rsid w:val="00CC37AC"/>
    <w:rsid w:val="00CC460E"/>
    <w:rsid w:val="00CC48AE"/>
    <w:rsid w:val="00CC4C23"/>
    <w:rsid w:val="00CC4FA5"/>
    <w:rsid w:val="00CC6CC5"/>
    <w:rsid w:val="00CC722C"/>
    <w:rsid w:val="00CC784E"/>
    <w:rsid w:val="00CC795E"/>
    <w:rsid w:val="00CC7D80"/>
    <w:rsid w:val="00CC7DDF"/>
    <w:rsid w:val="00CD0000"/>
    <w:rsid w:val="00CD054C"/>
    <w:rsid w:val="00CD1005"/>
    <w:rsid w:val="00CD1C87"/>
    <w:rsid w:val="00CD23D0"/>
    <w:rsid w:val="00CD2ACF"/>
    <w:rsid w:val="00CD2CC0"/>
    <w:rsid w:val="00CD30EE"/>
    <w:rsid w:val="00CD34B3"/>
    <w:rsid w:val="00CD3D05"/>
    <w:rsid w:val="00CD5921"/>
    <w:rsid w:val="00CD712F"/>
    <w:rsid w:val="00CD77C2"/>
    <w:rsid w:val="00CD7EEE"/>
    <w:rsid w:val="00CE02A0"/>
    <w:rsid w:val="00CE0EF3"/>
    <w:rsid w:val="00CE0F5B"/>
    <w:rsid w:val="00CE1475"/>
    <w:rsid w:val="00CE3474"/>
    <w:rsid w:val="00CE3752"/>
    <w:rsid w:val="00CE3941"/>
    <w:rsid w:val="00CE3BD3"/>
    <w:rsid w:val="00CE5134"/>
    <w:rsid w:val="00CE5673"/>
    <w:rsid w:val="00CE58DA"/>
    <w:rsid w:val="00CE5AB9"/>
    <w:rsid w:val="00CE665F"/>
    <w:rsid w:val="00CE73F6"/>
    <w:rsid w:val="00CE7474"/>
    <w:rsid w:val="00CE75DC"/>
    <w:rsid w:val="00CE7A82"/>
    <w:rsid w:val="00CF0378"/>
    <w:rsid w:val="00CF0895"/>
    <w:rsid w:val="00CF0FCF"/>
    <w:rsid w:val="00CF1744"/>
    <w:rsid w:val="00CF1C60"/>
    <w:rsid w:val="00CF1D5E"/>
    <w:rsid w:val="00CF200B"/>
    <w:rsid w:val="00CF2ACA"/>
    <w:rsid w:val="00CF3313"/>
    <w:rsid w:val="00CF3345"/>
    <w:rsid w:val="00CF3367"/>
    <w:rsid w:val="00CF3ADE"/>
    <w:rsid w:val="00CF3D20"/>
    <w:rsid w:val="00CF41A9"/>
    <w:rsid w:val="00CF5C66"/>
    <w:rsid w:val="00CF6942"/>
    <w:rsid w:val="00CF7081"/>
    <w:rsid w:val="00CF7812"/>
    <w:rsid w:val="00D002A4"/>
    <w:rsid w:val="00D00358"/>
    <w:rsid w:val="00D00501"/>
    <w:rsid w:val="00D005EF"/>
    <w:rsid w:val="00D02E95"/>
    <w:rsid w:val="00D04870"/>
    <w:rsid w:val="00D04D29"/>
    <w:rsid w:val="00D053DD"/>
    <w:rsid w:val="00D064E6"/>
    <w:rsid w:val="00D06871"/>
    <w:rsid w:val="00D06AEB"/>
    <w:rsid w:val="00D073FE"/>
    <w:rsid w:val="00D10604"/>
    <w:rsid w:val="00D10E3F"/>
    <w:rsid w:val="00D11722"/>
    <w:rsid w:val="00D11CBC"/>
    <w:rsid w:val="00D12682"/>
    <w:rsid w:val="00D129F0"/>
    <w:rsid w:val="00D13B5D"/>
    <w:rsid w:val="00D13B86"/>
    <w:rsid w:val="00D13CF7"/>
    <w:rsid w:val="00D13E26"/>
    <w:rsid w:val="00D162C5"/>
    <w:rsid w:val="00D16AD3"/>
    <w:rsid w:val="00D177D4"/>
    <w:rsid w:val="00D20714"/>
    <w:rsid w:val="00D20730"/>
    <w:rsid w:val="00D20AC3"/>
    <w:rsid w:val="00D21348"/>
    <w:rsid w:val="00D214CB"/>
    <w:rsid w:val="00D21531"/>
    <w:rsid w:val="00D2173F"/>
    <w:rsid w:val="00D21E06"/>
    <w:rsid w:val="00D220B9"/>
    <w:rsid w:val="00D22A17"/>
    <w:rsid w:val="00D22A1D"/>
    <w:rsid w:val="00D22F42"/>
    <w:rsid w:val="00D23142"/>
    <w:rsid w:val="00D23C9C"/>
    <w:rsid w:val="00D240E1"/>
    <w:rsid w:val="00D24897"/>
    <w:rsid w:val="00D25141"/>
    <w:rsid w:val="00D26162"/>
    <w:rsid w:val="00D26179"/>
    <w:rsid w:val="00D26EFD"/>
    <w:rsid w:val="00D277F6"/>
    <w:rsid w:val="00D278E1"/>
    <w:rsid w:val="00D31B91"/>
    <w:rsid w:val="00D32368"/>
    <w:rsid w:val="00D32378"/>
    <w:rsid w:val="00D32CCD"/>
    <w:rsid w:val="00D337BA"/>
    <w:rsid w:val="00D341B3"/>
    <w:rsid w:val="00D34295"/>
    <w:rsid w:val="00D34F9B"/>
    <w:rsid w:val="00D3511B"/>
    <w:rsid w:val="00D35159"/>
    <w:rsid w:val="00D35875"/>
    <w:rsid w:val="00D362B9"/>
    <w:rsid w:val="00D36C17"/>
    <w:rsid w:val="00D3791F"/>
    <w:rsid w:val="00D379B8"/>
    <w:rsid w:val="00D379C2"/>
    <w:rsid w:val="00D37D46"/>
    <w:rsid w:val="00D4065F"/>
    <w:rsid w:val="00D40A2B"/>
    <w:rsid w:val="00D41909"/>
    <w:rsid w:val="00D42368"/>
    <w:rsid w:val="00D42902"/>
    <w:rsid w:val="00D43B7D"/>
    <w:rsid w:val="00D44844"/>
    <w:rsid w:val="00D45C36"/>
    <w:rsid w:val="00D463B8"/>
    <w:rsid w:val="00D50179"/>
    <w:rsid w:val="00D50BC8"/>
    <w:rsid w:val="00D50F6E"/>
    <w:rsid w:val="00D519E8"/>
    <w:rsid w:val="00D51E21"/>
    <w:rsid w:val="00D51F99"/>
    <w:rsid w:val="00D52825"/>
    <w:rsid w:val="00D52A8D"/>
    <w:rsid w:val="00D52D25"/>
    <w:rsid w:val="00D53AC7"/>
    <w:rsid w:val="00D53B39"/>
    <w:rsid w:val="00D5401C"/>
    <w:rsid w:val="00D544E9"/>
    <w:rsid w:val="00D54CBD"/>
    <w:rsid w:val="00D55234"/>
    <w:rsid w:val="00D55BDE"/>
    <w:rsid w:val="00D55C22"/>
    <w:rsid w:val="00D57816"/>
    <w:rsid w:val="00D6028A"/>
    <w:rsid w:val="00D60782"/>
    <w:rsid w:val="00D608B3"/>
    <w:rsid w:val="00D6232D"/>
    <w:rsid w:val="00D62333"/>
    <w:rsid w:val="00D634B2"/>
    <w:rsid w:val="00D63787"/>
    <w:rsid w:val="00D64517"/>
    <w:rsid w:val="00D64AB2"/>
    <w:rsid w:val="00D6506E"/>
    <w:rsid w:val="00D65BFA"/>
    <w:rsid w:val="00D65C14"/>
    <w:rsid w:val="00D65F41"/>
    <w:rsid w:val="00D66866"/>
    <w:rsid w:val="00D66B71"/>
    <w:rsid w:val="00D67131"/>
    <w:rsid w:val="00D71197"/>
    <w:rsid w:val="00D7234F"/>
    <w:rsid w:val="00D726D6"/>
    <w:rsid w:val="00D72769"/>
    <w:rsid w:val="00D7295C"/>
    <w:rsid w:val="00D72E7E"/>
    <w:rsid w:val="00D7412C"/>
    <w:rsid w:val="00D74223"/>
    <w:rsid w:val="00D747F2"/>
    <w:rsid w:val="00D77245"/>
    <w:rsid w:val="00D77D9D"/>
    <w:rsid w:val="00D820FC"/>
    <w:rsid w:val="00D83628"/>
    <w:rsid w:val="00D83783"/>
    <w:rsid w:val="00D83E4C"/>
    <w:rsid w:val="00D83EC8"/>
    <w:rsid w:val="00D83F11"/>
    <w:rsid w:val="00D845BB"/>
    <w:rsid w:val="00D845F8"/>
    <w:rsid w:val="00D84775"/>
    <w:rsid w:val="00D8502A"/>
    <w:rsid w:val="00D8529C"/>
    <w:rsid w:val="00D87623"/>
    <w:rsid w:val="00D879AA"/>
    <w:rsid w:val="00D901BE"/>
    <w:rsid w:val="00D90332"/>
    <w:rsid w:val="00D904D0"/>
    <w:rsid w:val="00D919F3"/>
    <w:rsid w:val="00D91B07"/>
    <w:rsid w:val="00D92029"/>
    <w:rsid w:val="00D92AC7"/>
    <w:rsid w:val="00D92E05"/>
    <w:rsid w:val="00D92F7E"/>
    <w:rsid w:val="00D930DB"/>
    <w:rsid w:val="00D94172"/>
    <w:rsid w:val="00D94244"/>
    <w:rsid w:val="00D9465C"/>
    <w:rsid w:val="00D9572F"/>
    <w:rsid w:val="00D95A37"/>
    <w:rsid w:val="00D96323"/>
    <w:rsid w:val="00D9659B"/>
    <w:rsid w:val="00D9697C"/>
    <w:rsid w:val="00D96C5D"/>
    <w:rsid w:val="00DA02F8"/>
    <w:rsid w:val="00DA0C81"/>
    <w:rsid w:val="00DA38A3"/>
    <w:rsid w:val="00DA502C"/>
    <w:rsid w:val="00DA63D5"/>
    <w:rsid w:val="00DA663E"/>
    <w:rsid w:val="00DA6A8A"/>
    <w:rsid w:val="00DA79B5"/>
    <w:rsid w:val="00DB0F31"/>
    <w:rsid w:val="00DB25BC"/>
    <w:rsid w:val="00DB26EA"/>
    <w:rsid w:val="00DB279C"/>
    <w:rsid w:val="00DB2AA6"/>
    <w:rsid w:val="00DB345C"/>
    <w:rsid w:val="00DB3A71"/>
    <w:rsid w:val="00DB42E2"/>
    <w:rsid w:val="00DB458B"/>
    <w:rsid w:val="00DB5708"/>
    <w:rsid w:val="00DB59E0"/>
    <w:rsid w:val="00DB5DD8"/>
    <w:rsid w:val="00DB5F36"/>
    <w:rsid w:val="00DB6869"/>
    <w:rsid w:val="00DB6C50"/>
    <w:rsid w:val="00DB7262"/>
    <w:rsid w:val="00DC0AB8"/>
    <w:rsid w:val="00DC12E0"/>
    <w:rsid w:val="00DC1B41"/>
    <w:rsid w:val="00DC23FD"/>
    <w:rsid w:val="00DC248E"/>
    <w:rsid w:val="00DC24AA"/>
    <w:rsid w:val="00DC278D"/>
    <w:rsid w:val="00DC29ED"/>
    <w:rsid w:val="00DC2DF0"/>
    <w:rsid w:val="00DC31FB"/>
    <w:rsid w:val="00DC4DE4"/>
    <w:rsid w:val="00DC5A7B"/>
    <w:rsid w:val="00DC6813"/>
    <w:rsid w:val="00DC6A55"/>
    <w:rsid w:val="00DC6F26"/>
    <w:rsid w:val="00DC6F6A"/>
    <w:rsid w:val="00DD0548"/>
    <w:rsid w:val="00DD0FE9"/>
    <w:rsid w:val="00DD104A"/>
    <w:rsid w:val="00DD105C"/>
    <w:rsid w:val="00DD23AB"/>
    <w:rsid w:val="00DD2AA0"/>
    <w:rsid w:val="00DD2C00"/>
    <w:rsid w:val="00DD2EE3"/>
    <w:rsid w:val="00DD3CA0"/>
    <w:rsid w:val="00DD4720"/>
    <w:rsid w:val="00DD50F5"/>
    <w:rsid w:val="00DD5F3E"/>
    <w:rsid w:val="00DD6379"/>
    <w:rsid w:val="00DD6AA8"/>
    <w:rsid w:val="00DD6B81"/>
    <w:rsid w:val="00DD7AA9"/>
    <w:rsid w:val="00DD7B7B"/>
    <w:rsid w:val="00DE00CD"/>
    <w:rsid w:val="00DE0305"/>
    <w:rsid w:val="00DE18F7"/>
    <w:rsid w:val="00DE1E31"/>
    <w:rsid w:val="00DE30A1"/>
    <w:rsid w:val="00DE31D4"/>
    <w:rsid w:val="00DE3599"/>
    <w:rsid w:val="00DE3B0B"/>
    <w:rsid w:val="00DE412F"/>
    <w:rsid w:val="00DE4BC6"/>
    <w:rsid w:val="00DE5EA9"/>
    <w:rsid w:val="00DE6276"/>
    <w:rsid w:val="00DE67A1"/>
    <w:rsid w:val="00DE7621"/>
    <w:rsid w:val="00DE7AD3"/>
    <w:rsid w:val="00DF0680"/>
    <w:rsid w:val="00DF144B"/>
    <w:rsid w:val="00DF25DB"/>
    <w:rsid w:val="00DF28CE"/>
    <w:rsid w:val="00DF35A8"/>
    <w:rsid w:val="00DF3CD2"/>
    <w:rsid w:val="00DF3F61"/>
    <w:rsid w:val="00DF525A"/>
    <w:rsid w:val="00DF5A8D"/>
    <w:rsid w:val="00DF5F06"/>
    <w:rsid w:val="00DF6095"/>
    <w:rsid w:val="00DF6D15"/>
    <w:rsid w:val="00DF7250"/>
    <w:rsid w:val="00DF7C57"/>
    <w:rsid w:val="00E001F3"/>
    <w:rsid w:val="00E01006"/>
    <w:rsid w:val="00E01828"/>
    <w:rsid w:val="00E0223C"/>
    <w:rsid w:val="00E022CF"/>
    <w:rsid w:val="00E02402"/>
    <w:rsid w:val="00E02C41"/>
    <w:rsid w:val="00E043C7"/>
    <w:rsid w:val="00E04973"/>
    <w:rsid w:val="00E050E4"/>
    <w:rsid w:val="00E05353"/>
    <w:rsid w:val="00E059E6"/>
    <w:rsid w:val="00E05F39"/>
    <w:rsid w:val="00E064A4"/>
    <w:rsid w:val="00E065C8"/>
    <w:rsid w:val="00E06750"/>
    <w:rsid w:val="00E06AD1"/>
    <w:rsid w:val="00E06FBF"/>
    <w:rsid w:val="00E071A8"/>
    <w:rsid w:val="00E07B31"/>
    <w:rsid w:val="00E07DD3"/>
    <w:rsid w:val="00E10B37"/>
    <w:rsid w:val="00E10F7A"/>
    <w:rsid w:val="00E11FEC"/>
    <w:rsid w:val="00E12263"/>
    <w:rsid w:val="00E123C3"/>
    <w:rsid w:val="00E13509"/>
    <w:rsid w:val="00E1350B"/>
    <w:rsid w:val="00E135A1"/>
    <w:rsid w:val="00E135FA"/>
    <w:rsid w:val="00E1373E"/>
    <w:rsid w:val="00E138B2"/>
    <w:rsid w:val="00E13E0B"/>
    <w:rsid w:val="00E13F10"/>
    <w:rsid w:val="00E15994"/>
    <w:rsid w:val="00E15ACB"/>
    <w:rsid w:val="00E15D42"/>
    <w:rsid w:val="00E165D8"/>
    <w:rsid w:val="00E1755C"/>
    <w:rsid w:val="00E179C6"/>
    <w:rsid w:val="00E17D88"/>
    <w:rsid w:val="00E20A74"/>
    <w:rsid w:val="00E20BE8"/>
    <w:rsid w:val="00E21290"/>
    <w:rsid w:val="00E22AED"/>
    <w:rsid w:val="00E23662"/>
    <w:rsid w:val="00E23F91"/>
    <w:rsid w:val="00E24619"/>
    <w:rsid w:val="00E248FE"/>
    <w:rsid w:val="00E258BE"/>
    <w:rsid w:val="00E2596E"/>
    <w:rsid w:val="00E25C0A"/>
    <w:rsid w:val="00E25ED1"/>
    <w:rsid w:val="00E27687"/>
    <w:rsid w:val="00E277AB"/>
    <w:rsid w:val="00E27F15"/>
    <w:rsid w:val="00E30421"/>
    <w:rsid w:val="00E30D13"/>
    <w:rsid w:val="00E317F8"/>
    <w:rsid w:val="00E31E33"/>
    <w:rsid w:val="00E325C5"/>
    <w:rsid w:val="00E3307F"/>
    <w:rsid w:val="00E3349D"/>
    <w:rsid w:val="00E336B5"/>
    <w:rsid w:val="00E33E70"/>
    <w:rsid w:val="00E346DE"/>
    <w:rsid w:val="00E34B9F"/>
    <w:rsid w:val="00E34D23"/>
    <w:rsid w:val="00E35024"/>
    <w:rsid w:val="00E35CEF"/>
    <w:rsid w:val="00E36926"/>
    <w:rsid w:val="00E36C01"/>
    <w:rsid w:val="00E36CD9"/>
    <w:rsid w:val="00E37A11"/>
    <w:rsid w:val="00E37D3D"/>
    <w:rsid w:val="00E401FF"/>
    <w:rsid w:val="00E406E0"/>
    <w:rsid w:val="00E40E17"/>
    <w:rsid w:val="00E41156"/>
    <w:rsid w:val="00E41F57"/>
    <w:rsid w:val="00E4264E"/>
    <w:rsid w:val="00E4335F"/>
    <w:rsid w:val="00E437E6"/>
    <w:rsid w:val="00E43F5C"/>
    <w:rsid w:val="00E44051"/>
    <w:rsid w:val="00E44A7A"/>
    <w:rsid w:val="00E4546E"/>
    <w:rsid w:val="00E45910"/>
    <w:rsid w:val="00E459FB"/>
    <w:rsid w:val="00E45A79"/>
    <w:rsid w:val="00E460EA"/>
    <w:rsid w:val="00E464AF"/>
    <w:rsid w:val="00E46EF2"/>
    <w:rsid w:val="00E4732B"/>
    <w:rsid w:val="00E50ACE"/>
    <w:rsid w:val="00E50CEB"/>
    <w:rsid w:val="00E5153B"/>
    <w:rsid w:val="00E5177A"/>
    <w:rsid w:val="00E53A7F"/>
    <w:rsid w:val="00E53E02"/>
    <w:rsid w:val="00E541C2"/>
    <w:rsid w:val="00E54D16"/>
    <w:rsid w:val="00E54F89"/>
    <w:rsid w:val="00E554B4"/>
    <w:rsid w:val="00E5568E"/>
    <w:rsid w:val="00E5589B"/>
    <w:rsid w:val="00E558D8"/>
    <w:rsid w:val="00E55927"/>
    <w:rsid w:val="00E55DFA"/>
    <w:rsid w:val="00E56406"/>
    <w:rsid w:val="00E56DEF"/>
    <w:rsid w:val="00E57261"/>
    <w:rsid w:val="00E57391"/>
    <w:rsid w:val="00E578CE"/>
    <w:rsid w:val="00E57A72"/>
    <w:rsid w:val="00E60192"/>
    <w:rsid w:val="00E604BF"/>
    <w:rsid w:val="00E60A02"/>
    <w:rsid w:val="00E6133D"/>
    <w:rsid w:val="00E62B7E"/>
    <w:rsid w:val="00E64875"/>
    <w:rsid w:val="00E64A4F"/>
    <w:rsid w:val="00E64D0F"/>
    <w:rsid w:val="00E65D85"/>
    <w:rsid w:val="00E65E0F"/>
    <w:rsid w:val="00E668B0"/>
    <w:rsid w:val="00E701BA"/>
    <w:rsid w:val="00E70816"/>
    <w:rsid w:val="00E70837"/>
    <w:rsid w:val="00E70B48"/>
    <w:rsid w:val="00E71117"/>
    <w:rsid w:val="00E71A77"/>
    <w:rsid w:val="00E72625"/>
    <w:rsid w:val="00E72B36"/>
    <w:rsid w:val="00E73E35"/>
    <w:rsid w:val="00E74302"/>
    <w:rsid w:val="00E74539"/>
    <w:rsid w:val="00E75ADD"/>
    <w:rsid w:val="00E760D7"/>
    <w:rsid w:val="00E765A3"/>
    <w:rsid w:val="00E76D7D"/>
    <w:rsid w:val="00E771BC"/>
    <w:rsid w:val="00E7734A"/>
    <w:rsid w:val="00E774E1"/>
    <w:rsid w:val="00E77950"/>
    <w:rsid w:val="00E80801"/>
    <w:rsid w:val="00E80983"/>
    <w:rsid w:val="00E80D7D"/>
    <w:rsid w:val="00E80F5C"/>
    <w:rsid w:val="00E8188F"/>
    <w:rsid w:val="00E819A1"/>
    <w:rsid w:val="00E819FD"/>
    <w:rsid w:val="00E81A9E"/>
    <w:rsid w:val="00E81DF7"/>
    <w:rsid w:val="00E83D0E"/>
    <w:rsid w:val="00E83EBF"/>
    <w:rsid w:val="00E845C3"/>
    <w:rsid w:val="00E85287"/>
    <w:rsid w:val="00E85B8D"/>
    <w:rsid w:val="00E8654B"/>
    <w:rsid w:val="00E86719"/>
    <w:rsid w:val="00E86F5A"/>
    <w:rsid w:val="00E87688"/>
    <w:rsid w:val="00E87B09"/>
    <w:rsid w:val="00E906DB"/>
    <w:rsid w:val="00E907D6"/>
    <w:rsid w:val="00E919AC"/>
    <w:rsid w:val="00E920C7"/>
    <w:rsid w:val="00E92494"/>
    <w:rsid w:val="00E92859"/>
    <w:rsid w:val="00E93C53"/>
    <w:rsid w:val="00E94D5C"/>
    <w:rsid w:val="00E95258"/>
    <w:rsid w:val="00E953B5"/>
    <w:rsid w:val="00E95C6C"/>
    <w:rsid w:val="00E97C6F"/>
    <w:rsid w:val="00EA05FF"/>
    <w:rsid w:val="00EA2861"/>
    <w:rsid w:val="00EA3186"/>
    <w:rsid w:val="00EA35C1"/>
    <w:rsid w:val="00EA41A9"/>
    <w:rsid w:val="00EA479C"/>
    <w:rsid w:val="00EA4990"/>
    <w:rsid w:val="00EA504B"/>
    <w:rsid w:val="00EA6239"/>
    <w:rsid w:val="00EB02B6"/>
    <w:rsid w:val="00EB0926"/>
    <w:rsid w:val="00EB2749"/>
    <w:rsid w:val="00EB2D0A"/>
    <w:rsid w:val="00EB3334"/>
    <w:rsid w:val="00EB34B8"/>
    <w:rsid w:val="00EB395E"/>
    <w:rsid w:val="00EB3B66"/>
    <w:rsid w:val="00EB3BD1"/>
    <w:rsid w:val="00EB4AA3"/>
    <w:rsid w:val="00EB52D4"/>
    <w:rsid w:val="00EB5AB3"/>
    <w:rsid w:val="00EB6D33"/>
    <w:rsid w:val="00EB6F70"/>
    <w:rsid w:val="00EB73B8"/>
    <w:rsid w:val="00EB7F96"/>
    <w:rsid w:val="00EC01BE"/>
    <w:rsid w:val="00EC02C7"/>
    <w:rsid w:val="00EC137E"/>
    <w:rsid w:val="00EC1A7C"/>
    <w:rsid w:val="00EC1B6B"/>
    <w:rsid w:val="00EC202C"/>
    <w:rsid w:val="00EC2513"/>
    <w:rsid w:val="00EC2D6F"/>
    <w:rsid w:val="00EC3722"/>
    <w:rsid w:val="00EC3F7C"/>
    <w:rsid w:val="00EC49E9"/>
    <w:rsid w:val="00EC4E68"/>
    <w:rsid w:val="00EC5531"/>
    <w:rsid w:val="00EC7098"/>
    <w:rsid w:val="00EC7716"/>
    <w:rsid w:val="00ED05FD"/>
    <w:rsid w:val="00ED14CA"/>
    <w:rsid w:val="00ED14F8"/>
    <w:rsid w:val="00ED19D4"/>
    <w:rsid w:val="00ED1A06"/>
    <w:rsid w:val="00ED1D5F"/>
    <w:rsid w:val="00ED1EFD"/>
    <w:rsid w:val="00ED2EB5"/>
    <w:rsid w:val="00ED3A15"/>
    <w:rsid w:val="00ED4AE1"/>
    <w:rsid w:val="00ED4D1E"/>
    <w:rsid w:val="00ED502A"/>
    <w:rsid w:val="00ED5804"/>
    <w:rsid w:val="00ED58FA"/>
    <w:rsid w:val="00ED657D"/>
    <w:rsid w:val="00ED6D1B"/>
    <w:rsid w:val="00ED746A"/>
    <w:rsid w:val="00ED749D"/>
    <w:rsid w:val="00EE22CF"/>
    <w:rsid w:val="00EE346A"/>
    <w:rsid w:val="00EE43FE"/>
    <w:rsid w:val="00EE4A44"/>
    <w:rsid w:val="00EE4AA4"/>
    <w:rsid w:val="00EE5249"/>
    <w:rsid w:val="00EE6E00"/>
    <w:rsid w:val="00EE754A"/>
    <w:rsid w:val="00EE7C21"/>
    <w:rsid w:val="00EE7D66"/>
    <w:rsid w:val="00EF0D46"/>
    <w:rsid w:val="00EF1AFE"/>
    <w:rsid w:val="00EF2408"/>
    <w:rsid w:val="00EF2FC6"/>
    <w:rsid w:val="00EF3154"/>
    <w:rsid w:val="00EF39D2"/>
    <w:rsid w:val="00EF4081"/>
    <w:rsid w:val="00EF4E14"/>
    <w:rsid w:val="00EF5B21"/>
    <w:rsid w:val="00EF6124"/>
    <w:rsid w:val="00EF62E8"/>
    <w:rsid w:val="00EF63F2"/>
    <w:rsid w:val="00EF6480"/>
    <w:rsid w:val="00EF7DA3"/>
    <w:rsid w:val="00F018BC"/>
    <w:rsid w:val="00F04539"/>
    <w:rsid w:val="00F04649"/>
    <w:rsid w:val="00F04E14"/>
    <w:rsid w:val="00F04E45"/>
    <w:rsid w:val="00F052F5"/>
    <w:rsid w:val="00F05B24"/>
    <w:rsid w:val="00F05D9E"/>
    <w:rsid w:val="00F06AB8"/>
    <w:rsid w:val="00F06CE5"/>
    <w:rsid w:val="00F06F5E"/>
    <w:rsid w:val="00F07353"/>
    <w:rsid w:val="00F07B1A"/>
    <w:rsid w:val="00F1017D"/>
    <w:rsid w:val="00F10DCA"/>
    <w:rsid w:val="00F11B7B"/>
    <w:rsid w:val="00F11E74"/>
    <w:rsid w:val="00F1201B"/>
    <w:rsid w:val="00F1319D"/>
    <w:rsid w:val="00F13309"/>
    <w:rsid w:val="00F1343B"/>
    <w:rsid w:val="00F14250"/>
    <w:rsid w:val="00F14668"/>
    <w:rsid w:val="00F1581F"/>
    <w:rsid w:val="00F15909"/>
    <w:rsid w:val="00F16EB1"/>
    <w:rsid w:val="00F205C1"/>
    <w:rsid w:val="00F2063C"/>
    <w:rsid w:val="00F210EB"/>
    <w:rsid w:val="00F21A20"/>
    <w:rsid w:val="00F21D87"/>
    <w:rsid w:val="00F2300A"/>
    <w:rsid w:val="00F245D4"/>
    <w:rsid w:val="00F2497E"/>
    <w:rsid w:val="00F24C94"/>
    <w:rsid w:val="00F24D56"/>
    <w:rsid w:val="00F24DC6"/>
    <w:rsid w:val="00F24F64"/>
    <w:rsid w:val="00F254D1"/>
    <w:rsid w:val="00F25CB6"/>
    <w:rsid w:val="00F2641E"/>
    <w:rsid w:val="00F264A3"/>
    <w:rsid w:val="00F26A3F"/>
    <w:rsid w:val="00F26A4C"/>
    <w:rsid w:val="00F272A4"/>
    <w:rsid w:val="00F2747A"/>
    <w:rsid w:val="00F27F43"/>
    <w:rsid w:val="00F27FA6"/>
    <w:rsid w:val="00F303BC"/>
    <w:rsid w:val="00F30810"/>
    <w:rsid w:val="00F3090D"/>
    <w:rsid w:val="00F31977"/>
    <w:rsid w:val="00F31B1E"/>
    <w:rsid w:val="00F328DD"/>
    <w:rsid w:val="00F33379"/>
    <w:rsid w:val="00F3370F"/>
    <w:rsid w:val="00F339CA"/>
    <w:rsid w:val="00F34C3B"/>
    <w:rsid w:val="00F34E69"/>
    <w:rsid w:val="00F34F5F"/>
    <w:rsid w:val="00F35B44"/>
    <w:rsid w:val="00F35FD2"/>
    <w:rsid w:val="00F36249"/>
    <w:rsid w:val="00F362EA"/>
    <w:rsid w:val="00F36C93"/>
    <w:rsid w:val="00F36D3C"/>
    <w:rsid w:val="00F36FF8"/>
    <w:rsid w:val="00F37727"/>
    <w:rsid w:val="00F37A37"/>
    <w:rsid w:val="00F4019F"/>
    <w:rsid w:val="00F40BE4"/>
    <w:rsid w:val="00F4125B"/>
    <w:rsid w:val="00F417BD"/>
    <w:rsid w:val="00F42543"/>
    <w:rsid w:val="00F42DE3"/>
    <w:rsid w:val="00F436E6"/>
    <w:rsid w:val="00F437E4"/>
    <w:rsid w:val="00F43F44"/>
    <w:rsid w:val="00F442AF"/>
    <w:rsid w:val="00F44BD4"/>
    <w:rsid w:val="00F45CA4"/>
    <w:rsid w:val="00F462EC"/>
    <w:rsid w:val="00F46772"/>
    <w:rsid w:val="00F46F3F"/>
    <w:rsid w:val="00F471CF"/>
    <w:rsid w:val="00F473D1"/>
    <w:rsid w:val="00F47DE2"/>
    <w:rsid w:val="00F505B6"/>
    <w:rsid w:val="00F5068E"/>
    <w:rsid w:val="00F511BF"/>
    <w:rsid w:val="00F513DE"/>
    <w:rsid w:val="00F51430"/>
    <w:rsid w:val="00F519BF"/>
    <w:rsid w:val="00F52527"/>
    <w:rsid w:val="00F52694"/>
    <w:rsid w:val="00F527B5"/>
    <w:rsid w:val="00F52870"/>
    <w:rsid w:val="00F52979"/>
    <w:rsid w:val="00F52A3C"/>
    <w:rsid w:val="00F546A1"/>
    <w:rsid w:val="00F54D27"/>
    <w:rsid w:val="00F55E0A"/>
    <w:rsid w:val="00F565F8"/>
    <w:rsid w:val="00F569CA"/>
    <w:rsid w:val="00F56D84"/>
    <w:rsid w:val="00F575E3"/>
    <w:rsid w:val="00F57638"/>
    <w:rsid w:val="00F60300"/>
    <w:rsid w:val="00F60FA6"/>
    <w:rsid w:val="00F613C3"/>
    <w:rsid w:val="00F61DC9"/>
    <w:rsid w:val="00F63828"/>
    <w:rsid w:val="00F642B1"/>
    <w:rsid w:val="00F64396"/>
    <w:rsid w:val="00F649E3"/>
    <w:rsid w:val="00F64A33"/>
    <w:rsid w:val="00F64C3F"/>
    <w:rsid w:val="00F64D2E"/>
    <w:rsid w:val="00F66875"/>
    <w:rsid w:val="00F66C88"/>
    <w:rsid w:val="00F6790C"/>
    <w:rsid w:val="00F679A1"/>
    <w:rsid w:val="00F7037C"/>
    <w:rsid w:val="00F72081"/>
    <w:rsid w:val="00F735DB"/>
    <w:rsid w:val="00F73797"/>
    <w:rsid w:val="00F73A86"/>
    <w:rsid w:val="00F74625"/>
    <w:rsid w:val="00F7471C"/>
    <w:rsid w:val="00F74A9C"/>
    <w:rsid w:val="00F74AA5"/>
    <w:rsid w:val="00F755F5"/>
    <w:rsid w:val="00F75780"/>
    <w:rsid w:val="00F771AE"/>
    <w:rsid w:val="00F779B6"/>
    <w:rsid w:val="00F77C09"/>
    <w:rsid w:val="00F8002D"/>
    <w:rsid w:val="00F800A1"/>
    <w:rsid w:val="00F80EFB"/>
    <w:rsid w:val="00F81660"/>
    <w:rsid w:val="00F82232"/>
    <w:rsid w:val="00F82833"/>
    <w:rsid w:val="00F82BFC"/>
    <w:rsid w:val="00F833CC"/>
    <w:rsid w:val="00F83420"/>
    <w:rsid w:val="00F83ED2"/>
    <w:rsid w:val="00F8471A"/>
    <w:rsid w:val="00F84961"/>
    <w:rsid w:val="00F85026"/>
    <w:rsid w:val="00F860EA"/>
    <w:rsid w:val="00F86262"/>
    <w:rsid w:val="00F864B6"/>
    <w:rsid w:val="00F86529"/>
    <w:rsid w:val="00F87BE3"/>
    <w:rsid w:val="00F87F63"/>
    <w:rsid w:val="00F901FB"/>
    <w:rsid w:val="00F9038D"/>
    <w:rsid w:val="00F91A9B"/>
    <w:rsid w:val="00F922B8"/>
    <w:rsid w:val="00F924B7"/>
    <w:rsid w:val="00F94262"/>
    <w:rsid w:val="00F9431E"/>
    <w:rsid w:val="00F970F7"/>
    <w:rsid w:val="00F972C2"/>
    <w:rsid w:val="00FA02C9"/>
    <w:rsid w:val="00FA15C5"/>
    <w:rsid w:val="00FA1BCC"/>
    <w:rsid w:val="00FA1E6B"/>
    <w:rsid w:val="00FA22DA"/>
    <w:rsid w:val="00FA24FB"/>
    <w:rsid w:val="00FA2C3A"/>
    <w:rsid w:val="00FA3F27"/>
    <w:rsid w:val="00FA4685"/>
    <w:rsid w:val="00FA5566"/>
    <w:rsid w:val="00FA562A"/>
    <w:rsid w:val="00FA5A10"/>
    <w:rsid w:val="00FA5C96"/>
    <w:rsid w:val="00FA60DA"/>
    <w:rsid w:val="00FA64E6"/>
    <w:rsid w:val="00FB0109"/>
    <w:rsid w:val="00FB102C"/>
    <w:rsid w:val="00FB1570"/>
    <w:rsid w:val="00FB15D2"/>
    <w:rsid w:val="00FB1AB7"/>
    <w:rsid w:val="00FB1D12"/>
    <w:rsid w:val="00FB2157"/>
    <w:rsid w:val="00FB223A"/>
    <w:rsid w:val="00FB25EC"/>
    <w:rsid w:val="00FB31EC"/>
    <w:rsid w:val="00FB34C5"/>
    <w:rsid w:val="00FB3C15"/>
    <w:rsid w:val="00FB4123"/>
    <w:rsid w:val="00FB4339"/>
    <w:rsid w:val="00FB4343"/>
    <w:rsid w:val="00FB4639"/>
    <w:rsid w:val="00FB4BD5"/>
    <w:rsid w:val="00FB4C3C"/>
    <w:rsid w:val="00FB5ED0"/>
    <w:rsid w:val="00FB671A"/>
    <w:rsid w:val="00FB6AF4"/>
    <w:rsid w:val="00FB7122"/>
    <w:rsid w:val="00FB7186"/>
    <w:rsid w:val="00FC058C"/>
    <w:rsid w:val="00FC0852"/>
    <w:rsid w:val="00FC1322"/>
    <w:rsid w:val="00FC13A5"/>
    <w:rsid w:val="00FC167F"/>
    <w:rsid w:val="00FC440E"/>
    <w:rsid w:val="00FC4502"/>
    <w:rsid w:val="00FC5952"/>
    <w:rsid w:val="00FC5BB4"/>
    <w:rsid w:val="00FC62F4"/>
    <w:rsid w:val="00FC640F"/>
    <w:rsid w:val="00FC6620"/>
    <w:rsid w:val="00FC6CDF"/>
    <w:rsid w:val="00FC7245"/>
    <w:rsid w:val="00FC72D4"/>
    <w:rsid w:val="00FC77D6"/>
    <w:rsid w:val="00FC7BA4"/>
    <w:rsid w:val="00FD0F7B"/>
    <w:rsid w:val="00FD1681"/>
    <w:rsid w:val="00FD1AEF"/>
    <w:rsid w:val="00FD1AF1"/>
    <w:rsid w:val="00FD210C"/>
    <w:rsid w:val="00FD27BB"/>
    <w:rsid w:val="00FD370F"/>
    <w:rsid w:val="00FD393E"/>
    <w:rsid w:val="00FD4285"/>
    <w:rsid w:val="00FD4AA0"/>
    <w:rsid w:val="00FD5797"/>
    <w:rsid w:val="00FD5A04"/>
    <w:rsid w:val="00FD75D0"/>
    <w:rsid w:val="00FE0A0C"/>
    <w:rsid w:val="00FE0A21"/>
    <w:rsid w:val="00FE0CCD"/>
    <w:rsid w:val="00FE1247"/>
    <w:rsid w:val="00FE12C0"/>
    <w:rsid w:val="00FE1497"/>
    <w:rsid w:val="00FE38EF"/>
    <w:rsid w:val="00FE46FE"/>
    <w:rsid w:val="00FE4973"/>
    <w:rsid w:val="00FE5E21"/>
    <w:rsid w:val="00FE62CD"/>
    <w:rsid w:val="00FE6C86"/>
    <w:rsid w:val="00FE6EAE"/>
    <w:rsid w:val="00FE6FC7"/>
    <w:rsid w:val="00FE71AD"/>
    <w:rsid w:val="00FE733B"/>
    <w:rsid w:val="00FE7708"/>
    <w:rsid w:val="00FE7B90"/>
    <w:rsid w:val="00FE7B94"/>
    <w:rsid w:val="00FF0820"/>
    <w:rsid w:val="00FF0F40"/>
    <w:rsid w:val="00FF18AE"/>
    <w:rsid w:val="00FF1ACD"/>
    <w:rsid w:val="00FF2EBA"/>
    <w:rsid w:val="00FF35A3"/>
    <w:rsid w:val="00FF44CA"/>
    <w:rsid w:val="00FF4D5B"/>
    <w:rsid w:val="00FF507E"/>
    <w:rsid w:val="00FF5082"/>
    <w:rsid w:val="00FF56DD"/>
    <w:rsid w:val="00FF5F26"/>
    <w:rsid w:val="00FF60E7"/>
    <w:rsid w:val="00FF623B"/>
    <w:rsid w:val="00FF63BD"/>
    <w:rsid w:val="00FF63DC"/>
    <w:rsid w:val="00FF699F"/>
    <w:rsid w:val="00FF6F15"/>
    <w:rsid w:val="00FF7DB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7F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107F2"/>
    <w:rPr>
      <w:sz w:val="20"/>
      <w:szCs w:val="20"/>
    </w:rPr>
  </w:style>
  <w:style w:type="character" w:styleId="FootnoteReference">
    <w:name w:val="footnote reference"/>
    <w:basedOn w:val="DefaultParagraphFont"/>
    <w:semiHidden/>
    <w:rsid w:val="009107F2"/>
    <w:rPr>
      <w:vertAlign w:val="superscript"/>
    </w:rPr>
  </w:style>
  <w:style w:type="paragraph" w:styleId="Header">
    <w:name w:val="header"/>
    <w:basedOn w:val="Normal"/>
    <w:link w:val="HeaderChar"/>
    <w:uiPriority w:val="99"/>
    <w:rsid w:val="009107F2"/>
    <w:pPr>
      <w:tabs>
        <w:tab w:val="center" w:pos="4153"/>
        <w:tab w:val="right" w:pos="8306"/>
      </w:tabs>
    </w:pPr>
  </w:style>
  <w:style w:type="character" w:styleId="PageNumber">
    <w:name w:val="page number"/>
    <w:basedOn w:val="DefaultParagraphFont"/>
    <w:rsid w:val="009107F2"/>
  </w:style>
  <w:style w:type="paragraph" w:styleId="NormalWeb">
    <w:name w:val="Normal (Web)"/>
    <w:basedOn w:val="Normal"/>
    <w:rsid w:val="009107F2"/>
    <w:pPr>
      <w:spacing w:before="100" w:beforeAutospacing="1" w:after="100" w:afterAutospacing="1"/>
    </w:pPr>
    <w:rPr>
      <w:rFonts w:ascii="Arial Unicode MS" w:eastAsia="Arial Unicode MS" w:hAnsi="Arial Unicode MS" w:cs="Arial Unicode MS"/>
    </w:rPr>
  </w:style>
  <w:style w:type="paragraph" w:customStyle="1" w:styleId="Rule">
    <w:name w:val="Rule"/>
    <w:basedOn w:val="Normal"/>
    <w:link w:val="RuleChar"/>
    <w:rsid w:val="009107F2"/>
    <w:rPr>
      <w:szCs w:val="20"/>
    </w:rPr>
  </w:style>
  <w:style w:type="paragraph" w:customStyle="1" w:styleId="NumberList">
    <w:name w:val="Number List"/>
    <w:basedOn w:val="Normal"/>
    <w:rsid w:val="009107F2"/>
    <w:pPr>
      <w:numPr>
        <w:ilvl w:val="2"/>
        <w:numId w:val="7"/>
      </w:numPr>
      <w:tabs>
        <w:tab w:val="left" w:pos="1571"/>
        <w:tab w:val="left" w:pos="2291"/>
        <w:tab w:val="left" w:pos="3011"/>
        <w:tab w:val="left" w:pos="3731"/>
        <w:tab w:val="left" w:pos="4451"/>
        <w:tab w:val="left" w:pos="5171"/>
        <w:tab w:val="left" w:pos="5891"/>
        <w:tab w:val="left" w:pos="6611"/>
      </w:tabs>
      <w:spacing w:before="120" w:after="120"/>
    </w:pPr>
    <w:rPr>
      <w:szCs w:val="20"/>
    </w:rPr>
  </w:style>
  <w:style w:type="paragraph" w:styleId="Footer">
    <w:name w:val="footer"/>
    <w:basedOn w:val="Normal"/>
    <w:link w:val="FooterChar"/>
    <w:uiPriority w:val="99"/>
    <w:rsid w:val="009107F2"/>
    <w:pPr>
      <w:tabs>
        <w:tab w:val="center" w:pos="4153"/>
        <w:tab w:val="right" w:pos="8306"/>
      </w:tabs>
    </w:pPr>
  </w:style>
  <w:style w:type="paragraph" w:customStyle="1" w:styleId="TableOfAmendHead">
    <w:name w:val="TableOfAmendHead"/>
    <w:basedOn w:val="Normal"/>
    <w:rsid w:val="009107F2"/>
    <w:pPr>
      <w:tabs>
        <w:tab w:val="right" w:pos="1021"/>
      </w:tabs>
      <w:autoSpaceDE w:val="0"/>
      <w:autoSpaceDN w:val="0"/>
      <w:spacing w:before="240" w:after="240" w:line="260" w:lineRule="atLeast"/>
      <w:ind w:left="1134" w:hanging="1134"/>
    </w:pPr>
    <w:rPr>
      <w:rFonts w:ascii="Arial" w:hAnsi="Arial" w:cs="Arial"/>
      <w:b/>
      <w:bCs/>
    </w:rPr>
  </w:style>
  <w:style w:type="character" w:customStyle="1" w:styleId="RuleChar">
    <w:name w:val="Rule Char"/>
    <w:basedOn w:val="DefaultParagraphFont"/>
    <w:link w:val="Rule"/>
    <w:rsid w:val="009107F2"/>
    <w:rPr>
      <w:sz w:val="24"/>
      <w:lang w:val="en-AU" w:eastAsia="en-US" w:bidi="ar-SA"/>
    </w:rPr>
  </w:style>
  <w:style w:type="paragraph" w:styleId="BalloonText">
    <w:name w:val="Balloon Text"/>
    <w:basedOn w:val="Normal"/>
    <w:semiHidden/>
    <w:rsid w:val="005A085C"/>
    <w:rPr>
      <w:rFonts w:ascii="Tahoma" w:hAnsi="Tahoma" w:cs="Tahoma"/>
      <w:sz w:val="16"/>
      <w:szCs w:val="16"/>
    </w:rPr>
  </w:style>
  <w:style w:type="paragraph" w:customStyle="1" w:styleId="Division">
    <w:name w:val="Division"/>
    <w:basedOn w:val="Normal"/>
    <w:semiHidden/>
    <w:rsid w:val="00EC7716"/>
    <w:pPr>
      <w:numPr>
        <w:ilvl w:val="1"/>
        <w:numId w:val="7"/>
      </w:numPr>
      <w:spacing w:before="480" w:after="480"/>
      <w:outlineLvl w:val="1"/>
    </w:pPr>
    <w:rPr>
      <w:b/>
      <w:snapToGrid w:val="0"/>
      <w:sz w:val="44"/>
      <w:szCs w:val="20"/>
    </w:rPr>
  </w:style>
  <w:style w:type="table" w:styleId="TableGrid">
    <w:name w:val="Table Grid"/>
    <w:basedOn w:val="TableNormal"/>
    <w:rsid w:val="00F05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0FCA"/>
    <w:pPr>
      <w:spacing w:before="120" w:after="120"/>
      <w:ind w:left="720"/>
      <w:contextualSpacing/>
    </w:pPr>
    <w:rPr>
      <w:szCs w:val="20"/>
    </w:rPr>
  </w:style>
  <w:style w:type="character" w:customStyle="1" w:styleId="FooterChar">
    <w:name w:val="Footer Char"/>
    <w:basedOn w:val="DefaultParagraphFont"/>
    <w:link w:val="Footer"/>
    <w:uiPriority w:val="99"/>
    <w:rsid w:val="004E5D4C"/>
    <w:rPr>
      <w:sz w:val="24"/>
      <w:szCs w:val="24"/>
      <w:lang w:eastAsia="en-US"/>
    </w:rPr>
  </w:style>
  <w:style w:type="character" w:customStyle="1" w:styleId="HeaderChar">
    <w:name w:val="Header Char"/>
    <w:basedOn w:val="DefaultParagraphFont"/>
    <w:link w:val="Header"/>
    <w:uiPriority w:val="99"/>
    <w:rsid w:val="00DC1B41"/>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1300</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THIS DEED is made on &lt;date&gt; by THE COMMONWEALTH OF AUSTRALIA</vt:lpstr>
    </vt:vector>
  </TitlesOfParts>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DEED is made on &lt;date&gt; by THE COMMONWEALTH OF AUSTRALIA</dc:title>
  <dc:creator/>
  <cp:lastModifiedBy/>
  <cp:revision>1</cp:revision>
  <cp:lastPrinted>2009-06-17T23:18:00Z</cp:lastPrinted>
  <dcterms:created xsi:type="dcterms:W3CDTF">2011-06-30T07:20:00Z</dcterms:created>
  <dcterms:modified xsi:type="dcterms:W3CDTF">2011-06-30T07:20:00Z</dcterms:modified>
</cp:coreProperties>
</file>