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47" w:rsidRDefault="00651FCC" w:rsidP="00C00F7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i1025" type="#_x0000_t75" alt="DH&amp;A_logo_Stacked_black.jpg" style="width:154.5pt;height:90.3pt;visibility:visible;mso-wrap-style:square;mso-position-horizontal:absolute;mso-position-vertical:absolute">
            <v:imagedata r:id="rId8" o:title="DH&amp;A_logo_Stacked_black"/>
          </v:shape>
        </w:pict>
      </w:r>
    </w:p>
    <w:p w:rsidR="00006F47" w:rsidRDefault="00006F47" w:rsidP="00C00F76">
      <w:pPr>
        <w:ind w:left="-360"/>
      </w:pPr>
    </w:p>
    <w:p w:rsidR="00006F47" w:rsidRDefault="00006F47" w:rsidP="00C00F76">
      <w:pPr>
        <w:ind w:left="-360"/>
      </w:pPr>
    </w:p>
    <w:p w:rsidR="00006F47" w:rsidRPr="002B6BAC" w:rsidRDefault="00006F47" w:rsidP="00C00F76">
      <w:pPr>
        <w:pStyle w:val="Heading1"/>
        <w:jc w:val="center"/>
        <w:rPr>
          <w:rFonts w:ascii="Times New Roman" w:hAnsi="Times New Roman" w:cs="Times New Roman"/>
          <w:i/>
        </w:rPr>
      </w:pPr>
      <w:r w:rsidRPr="002B6BAC">
        <w:rPr>
          <w:rFonts w:ascii="Times New Roman" w:hAnsi="Times New Roman" w:cs="Times New Roman"/>
          <w:i/>
        </w:rPr>
        <w:t>THERAPEUTIC GOODS ACT 1989</w:t>
      </w:r>
    </w:p>
    <w:p w:rsidR="00006F47" w:rsidRPr="002B6BAC" w:rsidRDefault="00006F47" w:rsidP="00C00F76">
      <w:pPr>
        <w:pStyle w:val="Heading3"/>
        <w:jc w:val="center"/>
        <w:rPr>
          <w:rFonts w:ascii="Times New Roman" w:hAnsi="Times New Roman" w:cs="Times New Roman"/>
        </w:rPr>
      </w:pPr>
      <w:r w:rsidRPr="002B6BAC">
        <w:rPr>
          <w:rFonts w:ascii="Times New Roman" w:hAnsi="Times New Roman" w:cs="Times New Roman"/>
        </w:rPr>
        <w:t>Section 10</w:t>
      </w:r>
    </w:p>
    <w:p w:rsidR="00006F47" w:rsidRPr="002B6BAC" w:rsidRDefault="00006F47" w:rsidP="00C00F76">
      <w:pPr>
        <w:pStyle w:val="Heading1"/>
        <w:jc w:val="center"/>
        <w:rPr>
          <w:rFonts w:ascii="Times New Roman" w:hAnsi="Times New Roman" w:cs="Times New Roman"/>
        </w:rPr>
      </w:pPr>
    </w:p>
    <w:p w:rsidR="005E165B" w:rsidRPr="002B6BAC" w:rsidRDefault="00006F47" w:rsidP="00C00F76">
      <w:pPr>
        <w:pStyle w:val="Heading1"/>
        <w:jc w:val="center"/>
        <w:rPr>
          <w:rFonts w:ascii="Times New Roman" w:hAnsi="Times New Roman" w:cs="Times New Roman"/>
        </w:rPr>
      </w:pPr>
      <w:proofErr w:type="gramStart"/>
      <w:r w:rsidRPr="002B6BAC">
        <w:rPr>
          <w:rFonts w:ascii="Times New Roman" w:hAnsi="Times New Roman" w:cs="Times New Roman"/>
        </w:rPr>
        <w:t>THERAPEUTIC GOODS ORDER NO.</w:t>
      </w:r>
      <w:proofErr w:type="gramEnd"/>
      <w:r w:rsidRPr="002B6BAC">
        <w:rPr>
          <w:rFonts w:ascii="Times New Roman" w:hAnsi="Times New Roman" w:cs="Times New Roman"/>
        </w:rPr>
        <w:t xml:space="preserve"> </w:t>
      </w:r>
      <w:r w:rsidR="001D78C0" w:rsidRPr="002B6BAC">
        <w:rPr>
          <w:rFonts w:ascii="Times New Roman" w:hAnsi="Times New Roman" w:cs="Times New Roman"/>
        </w:rPr>
        <w:t>84</w:t>
      </w:r>
    </w:p>
    <w:p w:rsidR="00006F47" w:rsidRPr="002B6BAC" w:rsidRDefault="00006F47" w:rsidP="00C00F76">
      <w:pPr>
        <w:pStyle w:val="Heading1"/>
        <w:jc w:val="center"/>
        <w:rPr>
          <w:rFonts w:ascii="Times New Roman" w:hAnsi="Times New Roman" w:cs="Times New Roman"/>
          <w:b w:val="0"/>
        </w:rPr>
      </w:pPr>
      <w:r w:rsidRPr="002B6BAC">
        <w:rPr>
          <w:rFonts w:ascii="Times New Roman" w:hAnsi="Times New Roman" w:cs="Times New Roman"/>
          <w:i/>
        </w:rPr>
        <w:t>Standards for human cardiovascular tissue</w:t>
      </w:r>
    </w:p>
    <w:p w:rsidR="00006F47" w:rsidRDefault="00006F47" w:rsidP="00C00F76">
      <w:pPr>
        <w:ind w:left="-360"/>
        <w:jc w:val="center"/>
      </w:pPr>
    </w:p>
    <w:p w:rsidR="00006F47" w:rsidRDefault="00006F47" w:rsidP="00C00F76">
      <w:pPr>
        <w:ind w:left="-360"/>
        <w:jc w:val="center"/>
      </w:pPr>
    </w:p>
    <w:p w:rsidR="00006F47" w:rsidRDefault="00006F47" w:rsidP="00C00F76">
      <w:r>
        <w:t xml:space="preserve">I, </w:t>
      </w:r>
      <w:r w:rsidR="00B14512">
        <w:t xml:space="preserve">Jenny </w:t>
      </w:r>
      <w:proofErr w:type="spellStart"/>
      <w:r w:rsidR="00B14512">
        <w:t>Hefford</w:t>
      </w:r>
      <w:proofErr w:type="spellEnd"/>
      <w:r>
        <w:t xml:space="preserve">, delegate of the Minister for Health and Ageing for the purposes of section 10 of the </w:t>
      </w:r>
      <w:r w:rsidRPr="004E4AC2">
        <w:rPr>
          <w:i/>
        </w:rPr>
        <w:t>Therapeutic Goods Act 1989</w:t>
      </w:r>
      <w:r>
        <w:t xml:space="preserve"> </w:t>
      </w:r>
      <w:r w:rsidR="00D24047">
        <w:t xml:space="preserve">(the Act) </w:t>
      </w:r>
      <w:r>
        <w:t>and acting under that section, having consulted with the Therapeutic Goods Committee in accordance with subsection 10(4) of th</w:t>
      </w:r>
      <w:r w:rsidR="001D78C0">
        <w:t>e</w:t>
      </w:r>
      <w:r>
        <w:t xml:space="preserve"> Act, HEREBY: </w:t>
      </w:r>
    </w:p>
    <w:p w:rsidR="00006F47" w:rsidRDefault="00006F47" w:rsidP="00C00F76"/>
    <w:p w:rsidR="00006F47" w:rsidRDefault="00006F47" w:rsidP="00C00F76">
      <w:r>
        <w:t xml:space="preserve">DETERMINE that the matters specified in this Order shall constitute a standard for </w:t>
      </w:r>
      <w:r w:rsidR="00B178B9">
        <w:t xml:space="preserve">biologicals that are </w:t>
      </w:r>
      <w:r>
        <w:t>human cardiovascular tissue.</w:t>
      </w:r>
    </w:p>
    <w:p w:rsidR="00006F47" w:rsidRDefault="00006F47" w:rsidP="00C00F76">
      <w:pPr>
        <w:ind w:left="-360"/>
      </w:pPr>
    </w:p>
    <w:p w:rsidR="00006F47" w:rsidRDefault="00006F47" w:rsidP="00C00F76">
      <w:pPr>
        <w:ind w:left="-360"/>
      </w:pPr>
    </w:p>
    <w:p w:rsidR="00006F47" w:rsidRDefault="00006F47" w:rsidP="00C00F76">
      <w:pPr>
        <w:ind w:left="-360"/>
      </w:pPr>
    </w:p>
    <w:p w:rsidR="00006F47" w:rsidRDefault="00D231FA" w:rsidP="00C00F76">
      <w:r>
        <w:t xml:space="preserve">Dated this   8  </w:t>
      </w:r>
      <w:r w:rsidR="00ED77D5">
        <w:t xml:space="preserve"> </w:t>
      </w:r>
      <w:r w:rsidR="00006F47">
        <w:t xml:space="preserve">day of </w:t>
      </w:r>
      <w:r>
        <w:t xml:space="preserve">  July   </w:t>
      </w:r>
      <w:r w:rsidR="00ED77D5">
        <w:t xml:space="preserve"> </w:t>
      </w:r>
      <w:r w:rsidR="00006F47">
        <w:t>2011</w:t>
      </w:r>
    </w:p>
    <w:p w:rsidR="00006F47" w:rsidRDefault="00006F47" w:rsidP="00C00F76"/>
    <w:p w:rsidR="00006F47" w:rsidRDefault="00006F47" w:rsidP="00C00F76"/>
    <w:p w:rsidR="00E46C57" w:rsidRDefault="00E46C57" w:rsidP="00C00F76"/>
    <w:p w:rsidR="00E46C57" w:rsidRDefault="00E46C57" w:rsidP="00C00F76"/>
    <w:p w:rsidR="00E46C57" w:rsidRPr="00D231FA" w:rsidRDefault="00D231FA" w:rsidP="00C00F76">
      <w:pPr>
        <w:rPr>
          <w:i/>
        </w:rPr>
      </w:pPr>
      <w:r w:rsidRPr="00D231FA">
        <w:rPr>
          <w:i/>
        </w:rPr>
        <w:t>(</w:t>
      </w:r>
      <w:proofErr w:type="gramStart"/>
      <w:r w:rsidRPr="00D231FA">
        <w:rPr>
          <w:i/>
        </w:rPr>
        <w:t>signed</w:t>
      </w:r>
      <w:proofErr w:type="gramEnd"/>
      <w:r w:rsidRPr="00D231FA">
        <w:rPr>
          <w:i/>
        </w:rPr>
        <w:t xml:space="preserve"> by)</w:t>
      </w:r>
    </w:p>
    <w:p w:rsidR="00006F47" w:rsidRDefault="00B14512" w:rsidP="00C00F76">
      <w:r>
        <w:t>Jenny Hefford</w:t>
      </w:r>
    </w:p>
    <w:p w:rsidR="00006F47" w:rsidRDefault="00006F47" w:rsidP="00C00F76">
      <w:r>
        <w:t>Delegate of the Minister for Health and Ageing</w:t>
      </w:r>
    </w:p>
    <w:p w:rsidR="00006F47" w:rsidRDefault="00006F47" w:rsidP="00C00F76">
      <w:pPr>
        <w:ind w:left="-360"/>
        <w:jc w:val="center"/>
        <w:rPr>
          <w:b/>
        </w:rPr>
      </w:pPr>
    </w:p>
    <w:p w:rsidR="00006F47" w:rsidRDefault="00006F47" w:rsidP="00C00F76">
      <w:pPr>
        <w:pStyle w:val="Heading3"/>
        <w:numPr>
          <w:ilvl w:val="0"/>
          <w:numId w:val="1"/>
        </w:numPr>
        <w:tabs>
          <w:tab w:val="left" w:pos="-2340"/>
        </w:tabs>
        <w:ind w:left="0" w:firstLine="0"/>
      </w:pPr>
      <w:r>
        <w:br w:type="page"/>
      </w:r>
      <w:r>
        <w:lastRenderedPageBreak/>
        <w:t>Name of Order</w:t>
      </w:r>
    </w:p>
    <w:p w:rsidR="00006F47" w:rsidRDefault="00006F47" w:rsidP="00C00F76">
      <w:pPr>
        <w:spacing w:before="120"/>
        <w:ind w:left="540"/>
      </w:pPr>
      <w:r>
        <w:t xml:space="preserve">This Order may be cited as </w:t>
      </w:r>
      <w:r w:rsidRPr="004E4AC2">
        <w:rPr>
          <w:i/>
        </w:rPr>
        <w:t xml:space="preserve">Therapeutic Goods Order No. </w:t>
      </w:r>
      <w:r w:rsidR="000C676E">
        <w:rPr>
          <w:i/>
        </w:rPr>
        <w:t>84</w:t>
      </w:r>
      <w:r>
        <w:t xml:space="preserve"> </w:t>
      </w:r>
      <w:r>
        <w:rPr>
          <w:i/>
        </w:rPr>
        <w:t>Standards for human cardiovascular tissue.</w:t>
      </w:r>
    </w:p>
    <w:p w:rsidR="00006F47" w:rsidRDefault="00006F47" w:rsidP="00C00F76">
      <w:pPr>
        <w:pStyle w:val="Heading3"/>
        <w:numPr>
          <w:ilvl w:val="0"/>
          <w:numId w:val="1"/>
        </w:numPr>
        <w:ind w:left="0" w:firstLine="0"/>
      </w:pPr>
      <w:r>
        <w:t>Commencement</w:t>
      </w:r>
    </w:p>
    <w:p w:rsidR="00006F47" w:rsidRDefault="00006F47" w:rsidP="00C00F76">
      <w:pPr>
        <w:spacing w:before="120"/>
        <w:ind w:left="540"/>
      </w:pPr>
      <w:r>
        <w:t xml:space="preserve">This Order commences on </w:t>
      </w:r>
      <w:r w:rsidR="00E9331C">
        <w:t>31 May 2012</w:t>
      </w:r>
      <w:r>
        <w:t>.</w:t>
      </w:r>
    </w:p>
    <w:p w:rsidR="00006F47" w:rsidRDefault="00006F47" w:rsidP="00C00F76">
      <w:pPr>
        <w:pStyle w:val="Heading3"/>
        <w:numPr>
          <w:ilvl w:val="0"/>
          <w:numId w:val="1"/>
        </w:numPr>
        <w:tabs>
          <w:tab w:val="num" w:pos="720"/>
        </w:tabs>
        <w:ind w:left="720" w:hanging="720"/>
      </w:pPr>
      <w:r>
        <w:t>Purpose of the Order</w:t>
      </w:r>
    </w:p>
    <w:p w:rsidR="00006F47" w:rsidRDefault="00006F47" w:rsidP="00C00F76">
      <w:pPr>
        <w:spacing w:before="120" w:after="120"/>
        <w:ind w:left="539"/>
      </w:pPr>
      <w:r w:rsidRPr="00796146">
        <w:t xml:space="preserve">The purpose of this Order is to specify the </w:t>
      </w:r>
      <w:r>
        <w:t xml:space="preserve">minimum technical requirements </w:t>
      </w:r>
      <w:r w:rsidR="000E6EC3">
        <w:t xml:space="preserve">with which </w:t>
      </w:r>
      <w:r w:rsidRPr="000E6EC3">
        <w:t xml:space="preserve">a biological that is a human </w:t>
      </w:r>
      <w:r w:rsidRPr="000E6EC3">
        <w:rPr>
          <w:color w:val="000000"/>
        </w:rPr>
        <w:t>cardiovascular tissue</w:t>
      </w:r>
      <w:r w:rsidR="000E6EC3" w:rsidRPr="000E6EC3">
        <w:rPr>
          <w:color w:val="000000"/>
        </w:rPr>
        <w:t xml:space="preserve"> must comply</w:t>
      </w:r>
      <w:r>
        <w:rPr>
          <w:color w:val="000000"/>
          <w:sz w:val="23"/>
          <w:szCs w:val="23"/>
        </w:rPr>
        <w:t>.</w:t>
      </w:r>
    </w:p>
    <w:p w:rsidR="00006F47" w:rsidRDefault="00006F47" w:rsidP="00C00F76">
      <w:pPr>
        <w:pStyle w:val="Heading3"/>
        <w:numPr>
          <w:ilvl w:val="0"/>
          <w:numId w:val="1"/>
        </w:numPr>
        <w:tabs>
          <w:tab w:val="num" w:pos="720"/>
        </w:tabs>
        <w:ind w:left="539" w:hanging="539"/>
      </w:pPr>
      <w:r>
        <w:t>Interpretation</w:t>
      </w:r>
    </w:p>
    <w:p w:rsidR="00006F47" w:rsidRDefault="00006F47" w:rsidP="00C00F76">
      <w:pPr>
        <w:numPr>
          <w:ilvl w:val="0"/>
          <w:numId w:val="13"/>
        </w:numPr>
        <w:spacing w:before="120"/>
        <w:ind w:left="540" w:firstLine="0"/>
      </w:pPr>
      <w:r>
        <w:t xml:space="preserve">In this Order:    </w:t>
      </w:r>
    </w:p>
    <w:p w:rsidR="00006F47" w:rsidRDefault="00006F47" w:rsidP="00C00F76">
      <w:pPr>
        <w:ind w:left="720"/>
        <w:rPr>
          <w:b/>
          <w:i/>
        </w:rPr>
      </w:pPr>
    </w:p>
    <w:p w:rsidR="00A141D3" w:rsidRDefault="00A141D3" w:rsidP="00C00F76">
      <w:pPr>
        <w:ind w:left="720"/>
        <w:rPr>
          <w:i/>
        </w:rPr>
      </w:pPr>
      <w:r w:rsidRPr="00A141D3">
        <w:rPr>
          <w:b/>
          <w:i/>
        </w:rPr>
        <w:t xml:space="preserve">Act </w:t>
      </w:r>
      <w:r w:rsidRPr="00A141D3">
        <w:t>means the</w:t>
      </w:r>
      <w:r w:rsidRPr="00A141D3">
        <w:rPr>
          <w:b/>
          <w:i/>
        </w:rPr>
        <w:t xml:space="preserve"> </w:t>
      </w:r>
      <w:r w:rsidRPr="00A141D3">
        <w:rPr>
          <w:i/>
        </w:rPr>
        <w:t>Therapeutic Goods Act 1989.</w:t>
      </w:r>
    </w:p>
    <w:p w:rsidR="00A141D3" w:rsidRPr="00A141D3" w:rsidRDefault="00A141D3" w:rsidP="00C00F76">
      <w:pPr>
        <w:ind w:left="720"/>
        <w:rPr>
          <w:i/>
        </w:rPr>
      </w:pPr>
    </w:p>
    <w:p w:rsidR="00006F47" w:rsidRDefault="007E57C1" w:rsidP="00C00F76">
      <w:pPr>
        <w:ind w:left="720"/>
      </w:pPr>
      <w:proofErr w:type="gramStart"/>
      <w:r>
        <w:rPr>
          <w:b/>
          <w:i/>
        </w:rPr>
        <w:t>allogeneic</w:t>
      </w:r>
      <w:proofErr w:type="gramEnd"/>
      <w:r w:rsidR="00006F47" w:rsidRPr="00A83020">
        <w:rPr>
          <w:b/>
          <w:i/>
        </w:rPr>
        <w:t xml:space="preserve"> use</w:t>
      </w:r>
      <w:r w:rsidR="00006F47">
        <w:rPr>
          <w:b/>
          <w:i/>
        </w:rPr>
        <w:t xml:space="preserve"> </w:t>
      </w:r>
      <w:r w:rsidR="00006F47" w:rsidRPr="00FA5720">
        <w:t>means the use of a biological that is removed from one person and applied to another</w:t>
      </w:r>
      <w:r w:rsidR="00006F47">
        <w:t>.</w:t>
      </w:r>
    </w:p>
    <w:p w:rsidR="00006F47" w:rsidRDefault="00006F47" w:rsidP="00C00F76"/>
    <w:p w:rsidR="00006F47" w:rsidRPr="00067B6A" w:rsidRDefault="00006F47" w:rsidP="00C00F76">
      <w:pPr>
        <w:ind w:left="709" w:firstLine="11"/>
      </w:pPr>
      <w:proofErr w:type="gramStart"/>
      <w:r>
        <w:rPr>
          <w:b/>
          <w:i/>
        </w:rPr>
        <w:t>a</w:t>
      </w:r>
      <w:r w:rsidRPr="00244F42">
        <w:rPr>
          <w:b/>
          <w:i/>
        </w:rPr>
        <w:t>ntimicrobial</w:t>
      </w:r>
      <w:proofErr w:type="gramEnd"/>
      <w:r w:rsidRPr="00244F42">
        <w:rPr>
          <w:b/>
          <w:i/>
        </w:rPr>
        <w:t xml:space="preserve"> </w:t>
      </w:r>
      <w:r w:rsidRPr="00067B6A">
        <w:rPr>
          <w:iCs/>
        </w:rPr>
        <w:t>means the ability of a substance to kill or inhibit growth of microorganisms</w:t>
      </w:r>
      <w:r>
        <w:t>.</w:t>
      </w:r>
    </w:p>
    <w:p w:rsidR="00006F47" w:rsidRDefault="00006F47" w:rsidP="00C00F76">
      <w:pPr>
        <w:spacing w:before="240"/>
        <w:ind w:left="720"/>
        <w:rPr>
          <w:b/>
          <w:i/>
        </w:rPr>
      </w:pPr>
      <w:r>
        <w:rPr>
          <w:b/>
          <w:i/>
        </w:rPr>
        <w:t xml:space="preserve">asystole </w:t>
      </w:r>
      <w:r w:rsidRPr="0076534C">
        <w:t xml:space="preserve">means the </w:t>
      </w:r>
      <w:r>
        <w:t xml:space="preserve">reference time for cardiac death. A documented pronounced time of death is used as asystole when life-saving procedures have been attempted and there were signs of, or documentation of, recent life (e.g. </w:t>
      </w:r>
      <w:proofErr w:type="spellStart"/>
      <w:r>
        <w:t>agonal</w:t>
      </w:r>
      <w:proofErr w:type="spellEnd"/>
      <w:r>
        <w:t xml:space="preserve"> respirations, pulse</w:t>
      </w:r>
      <w:r w:rsidR="00422DCB">
        <w:t>-</w:t>
      </w:r>
      <w:r>
        <w:t>less electrical activity). If death was not witnessed, ‘asystole’ must be determined by</w:t>
      </w:r>
      <w:r w:rsidR="00FE117A">
        <w:t xml:space="preserve"> reference to</w:t>
      </w:r>
      <w:r>
        <w:t xml:space="preserve"> the last time </w:t>
      </w:r>
      <w:r w:rsidR="00FE117A">
        <w:t xml:space="preserve">that the person was </w:t>
      </w:r>
      <w:r>
        <w:t xml:space="preserve">known </w:t>
      </w:r>
      <w:r w:rsidR="00FE117A">
        <w:t xml:space="preserve">to be </w:t>
      </w:r>
      <w:r>
        <w:t xml:space="preserve">alive. Asystole will </w:t>
      </w:r>
      <w:r w:rsidRPr="00443346">
        <w:t>be ‘cross clamp time’ if</w:t>
      </w:r>
      <w:r>
        <w:t xml:space="preserve"> the tissue donor was also a solid organ donor.</w:t>
      </w:r>
    </w:p>
    <w:p w:rsidR="00006F47" w:rsidRDefault="00006F47" w:rsidP="00C00F76">
      <w:pPr>
        <w:ind w:left="720"/>
        <w:rPr>
          <w:b/>
          <w:i/>
        </w:rPr>
      </w:pPr>
    </w:p>
    <w:p w:rsidR="00A141D3" w:rsidRDefault="00A141D3" w:rsidP="00C00F76">
      <w:pPr>
        <w:ind w:left="720"/>
      </w:pPr>
      <w:r>
        <w:rPr>
          <w:b/>
          <w:i/>
        </w:rPr>
        <w:t xml:space="preserve">bioburden </w:t>
      </w:r>
      <w:r w:rsidRPr="001C3E30">
        <w:t>has the same meaning as</w:t>
      </w:r>
      <w:r>
        <w:t xml:space="preserve"> in the Act.</w:t>
      </w:r>
    </w:p>
    <w:p w:rsidR="00006F47" w:rsidRDefault="00006F47" w:rsidP="00C00F76">
      <w:pPr>
        <w:ind w:left="720"/>
        <w:rPr>
          <w:b/>
          <w:i/>
        </w:rPr>
      </w:pPr>
    </w:p>
    <w:p w:rsidR="00006F47" w:rsidRDefault="00A141D3" w:rsidP="00C00F76">
      <w:pPr>
        <w:ind w:left="720"/>
      </w:pPr>
      <w:r>
        <w:rPr>
          <w:b/>
          <w:i/>
        </w:rPr>
        <w:t xml:space="preserve">biological </w:t>
      </w:r>
      <w:r w:rsidR="00862E7B">
        <w:t>has the same meaning as</w:t>
      </w:r>
      <w:r w:rsidRPr="00C946A7">
        <w:t xml:space="preserve"> in </w:t>
      </w:r>
      <w:r>
        <w:t>the Act.</w:t>
      </w:r>
    </w:p>
    <w:p w:rsidR="00006F47" w:rsidRDefault="00006F47" w:rsidP="00C00F76">
      <w:pPr>
        <w:rPr>
          <w:sz w:val="12"/>
          <w:szCs w:val="12"/>
        </w:rPr>
      </w:pPr>
    </w:p>
    <w:p w:rsidR="00006F47" w:rsidRDefault="00006F47" w:rsidP="00C00F76">
      <w:pPr>
        <w:ind w:left="720"/>
        <w:rPr>
          <w:b/>
          <w:i/>
        </w:rPr>
      </w:pPr>
      <w:r>
        <w:rPr>
          <w:b/>
          <w:i/>
        </w:rPr>
        <w:t xml:space="preserve">cell(s) </w:t>
      </w:r>
      <w:r w:rsidRPr="00481EAB">
        <w:t>means individual cells</w:t>
      </w:r>
      <w:r w:rsidR="008A5FD2">
        <w:t>,</w:t>
      </w:r>
      <w:r w:rsidRPr="00481EAB">
        <w:t xml:space="preserve"> or a collection of cells when not bound by any form of connective tissue</w:t>
      </w:r>
      <w:r>
        <w:t>.</w:t>
      </w:r>
    </w:p>
    <w:p w:rsidR="00006F47" w:rsidRDefault="00006F47" w:rsidP="00C00F76">
      <w:pPr>
        <w:ind w:left="720"/>
        <w:rPr>
          <w:b/>
          <w:i/>
        </w:rPr>
      </w:pPr>
    </w:p>
    <w:p w:rsidR="00006F47" w:rsidRDefault="00006F47" w:rsidP="00C00F76">
      <w:pPr>
        <w:ind w:left="720"/>
        <w:rPr>
          <w:b/>
          <w:i/>
        </w:rPr>
      </w:pPr>
      <w:r>
        <w:rPr>
          <w:b/>
          <w:i/>
        </w:rPr>
        <w:t>collection</w:t>
      </w:r>
      <w:r>
        <w:t xml:space="preserve"> m</w:t>
      </w:r>
      <w:r w:rsidRPr="00BE1E21">
        <w:t xml:space="preserve">eans </w:t>
      </w:r>
      <w:r w:rsidRPr="00D27DC2">
        <w:t>removing a biological or a source of a biological</w:t>
      </w:r>
      <w:r w:rsidRPr="00BE1E21">
        <w:t xml:space="preserve"> from a donor</w:t>
      </w:r>
      <w:r>
        <w:t>.</w:t>
      </w:r>
    </w:p>
    <w:p w:rsidR="00006F47" w:rsidRDefault="00006F47" w:rsidP="00C00F76">
      <w:pPr>
        <w:ind w:left="720"/>
        <w:rPr>
          <w:b/>
          <w:i/>
        </w:rPr>
      </w:pPr>
    </w:p>
    <w:p w:rsidR="00006F47" w:rsidRDefault="00006F47" w:rsidP="00C00F76">
      <w:pPr>
        <w:ind w:left="720"/>
      </w:pPr>
      <w:r>
        <w:rPr>
          <w:b/>
          <w:i/>
        </w:rPr>
        <w:t xml:space="preserve">competent valve </w:t>
      </w:r>
      <w:r w:rsidRPr="0049754C">
        <w:t>means a dissected valve that is capable of functioning in a defined effective manner</w:t>
      </w:r>
      <w:r>
        <w:t>.</w:t>
      </w:r>
    </w:p>
    <w:p w:rsidR="00006F47" w:rsidRDefault="00006F47" w:rsidP="00C00F76">
      <w:pPr>
        <w:ind w:left="720"/>
      </w:pPr>
    </w:p>
    <w:p w:rsidR="006265BB" w:rsidRDefault="006265BB" w:rsidP="00C00F76">
      <w:pPr>
        <w:ind w:left="720"/>
      </w:pPr>
      <w:r>
        <w:rPr>
          <w:b/>
          <w:i/>
        </w:rPr>
        <w:t>container</w:t>
      </w:r>
      <w:r>
        <w:t xml:space="preserve"> has the same meaning as in the Act.</w:t>
      </w:r>
    </w:p>
    <w:p w:rsidR="00006F47" w:rsidRDefault="00006F47" w:rsidP="00C00F76">
      <w:pPr>
        <w:ind w:left="720"/>
        <w:rPr>
          <w:b/>
          <w:i/>
        </w:rPr>
      </w:pPr>
    </w:p>
    <w:p w:rsidR="00FB39C6" w:rsidRDefault="00FB39C6" w:rsidP="00C00F76">
      <w:pPr>
        <w:ind w:left="720"/>
      </w:pPr>
      <w:r>
        <w:rPr>
          <w:b/>
          <w:i/>
        </w:rPr>
        <w:t>critical material</w:t>
      </w:r>
      <w:r>
        <w:t xml:space="preserve"> means all </w:t>
      </w:r>
      <w:r w:rsidR="006C37AE">
        <w:rPr>
          <w:bCs/>
        </w:rPr>
        <w:t xml:space="preserve">materials or supplies used </w:t>
      </w:r>
      <w:r>
        <w:rPr>
          <w:bCs/>
        </w:rPr>
        <w:t xml:space="preserve">in the manufacture of </w:t>
      </w:r>
      <w:r w:rsidR="00443346">
        <w:rPr>
          <w:bCs/>
        </w:rPr>
        <w:t xml:space="preserve">therapeutic goods </w:t>
      </w:r>
      <w:r>
        <w:t xml:space="preserve">which could have a direct impact on the quality, safety </w:t>
      </w:r>
      <w:r>
        <w:rPr>
          <w:bCs/>
        </w:rPr>
        <w:t xml:space="preserve">or </w:t>
      </w:r>
      <w:r>
        <w:t xml:space="preserve">function of the </w:t>
      </w:r>
      <w:r>
        <w:rPr>
          <w:bCs/>
        </w:rPr>
        <w:t>final</w:t>
      </w:r>
      <w:r>
        <w:t xml:space="preserve"> </w:t>
      </w:r>
      <w:r w:rsidR="006C37AE">
        <w:t>goods</w:t>
      </w:r>
      <w:r>
        <w:t>.</w:t>
      </w:r>
    </w:p>
    <w:p w:rsidR="00006F47" w:rsidRDefault="00006F47" w:rsidP="00C00F76">
      <w:pPr>
        <w:ind w:left="720"/>
      </w:pPr>
    </w:p>
    <w:p w:rsidR="00006F47" w:rsidRDefault="00006F47" w:rsidP="00C00F76">
      <w:pPr>
        <w:ind w:left="720"/>
      </w:pPr>
      <w:r>
        <w:rPr>
          <w:b/>
          <w:i/>
        </w:rPr>
        <w:t xml:space="preserve">cryopreserved </w:t>
      </w:r>
      <w:r>
        <w:t xml:space="preserve">means suspended in a </w:t>
      </w:r>
      <w:r w:rsidRPr="00443346">
        <w:t xml:space="preserve">medium containing a suitable cryoprotectant and cooled according to a </w:t>
      </w:r>
      <w:r w:rsidR="00443346" w:rsidRPr="00443346">
        <w:t xml:space="preserve">method which has been </w:t>
      </w:r>
      <w:r w:rsidRPr="00443346">
        <w:t xml:space="preserve">validated </w:t>
      </w:r>
      <w:r w:rsidR="00443346">
        <w:t>to allow</w:t>
      </w:r>
      <w:r>
        <w:t xml:space="preserve"> maintenance for long periods.</w:t>
      </w:r>
    </w:p>
    <w:p w:rsidR="00006F47" w:rsidRDefault="00006F47" w:rsidP="00C00F76">
      <w:pPr>
        <w:ind w:left="720"/>
        <w:rPr>
          <w:b/>
          <w:i/>
        </w:rPr>
      </w:pPr>
    </w:p>
    <w:p w:rsidR="00006F47" w:rsidRDefault="00006F47" w:rsidP="00C00F76">
      <w:pPr>
        <w:ind w:left="720"/>
      </w:pPr>
      <w:r>
        <w:rPr>
          <w:b/>
          <w:i/>
        </w:rPr>
        <w:lastRenderedPageBreak/>
        <w:t xml:space="preserve">domino donor </w:t>
      </w:r>
      <w:r>
        <w:rPr>
          <w:bCs/>
          <w:iCs/>
          <w:snapToGrid w:val="0"/>
        </w:rPr>
        <w:t>means a</w:t>
      </w:r>
      <w:r w:rsidRPr="00DE62BE">
        <w:rPr>
          <w:bCs/>
          <w:iCs/>
          <w:snapToGrid w:val="0"/>
        </w:rPr>
        <w:t xml:space="preserve"> person who by receiving an organ transplant donates the removed organ or tissue </w:t>
      </w:r>
      <w:r>
        <w:rPr>
          <w:bCs/>
          <w:iCs/>
          <w:snapToGrid w:val="0"/>
        </w:rPr>
        <w:t xml:space="preserve">for </w:t>
      </w:r>
      <w:r w:rsidR="007E57C1">
        <w:rPr>
          <w:bCs/>
          <w:iCs/>
          <w:snapToGrid w:val="0"/>
        </w:rPr>
        <w:t>allogeneic</w:t>
      </w:r>
      <w:r>
        <w:rPr>
          <w:bCs/>
          <w:iCs/>
          <w:snapToGrid w:val="0"/>
        </w:rPr>
        <w:t xml:space="preserve"> use</w:t>
      </w:r>
      <w:r>
        <w:t>.</w:t>
      </w:r>
    </w:p>
    <w:p w:rsidR="00006F47" w:rsidRDefault="00006F47" w:rsidP="00C00F76">
      <w:pPr>
        <w:ind w:left="720"/>
      </w:pPr>
    </w:p>
    <w:p w:rsidR="00006F47" w:rsidRDefault="00006F47" w:rsidP="00C00F76">
      <w:pPr>
        <w:ind w:left="720"/>
      </w:pPr>
      <w:r>
        <w:rPr>
          <w:b/>
          <w:i/>
        </w:rPr>
        <w:t>donor</w:t>
      </w:r>
      <w:r>
        <w:t xml:space="preserve"> </w:t>
      </w:r>
      <w:r w:rsidRPr="00BE1E21">
        <w:t xml:space="preserve">means </w:t>
      </w:r>
      <w:r w:rsidR="004517D6">
        <w:t>any</w:t>
      </w:r>
      <w:r w:rsidR="004517D6" w:rsidRPr="00BE1E21">
        <w:t xml:space="preserve"> </w:t>
      </w:r>
      <w:r w:rsidRPr="00BE1E21">
        <w:t>source, whether living or deceased, of blood, blood components, cells or tissues</w:t>
      </w:r>
      <w:r>
        <w:t>.</w:t>
      </w:r>
    </w:p>
    <w:p w:rsidR="00006F47" w:rsidRDefault="00006F47" w:rsidP="00C00F76">
      <w:pPr>
        <w:rPr>
          <w:b/>
          <w:i/>
        </w:rPr>
      </w:pPr>
    </w:p>
    <w:p w:rsidR="004517D6" w:rsidRDefault="004517D6" w:rsidP="00C00F76">
      <w:pPr>
        <w:ind w:left="720"/>
      </w:pPr>
      <w:r w:rsidRPr="00E40405">
        <w:rPr>
          <w:b/>
          <w:i/>
        </w:rPr>
        <w:t>manufacture</w:t>
      </w:r>
      <w:r w:rsidRPr="00E40405">
        <w:t xml:space="preserve"> has the same meaning as in</w:t>
      </w:r>
      <w:r>
        <w:t xml:space="preserve"> the Act.</w:t>
      </w:r>
    </w:p>
    <w:p w:rsidR="00006F47" w:rsidRDefault="00006F47" w:rsidP="00C00F76">
      <w:pPr>
        <w:ind w:left="720"/>
        <w:rPr>
          <w:b/>
          <w:i/>
        </w:rPr>
      </w:pPr>
    </w:p>
    <w:p w:rsidR="00006F47" w:rsidRDefault="00006F47" w:rsidP="00C00F76">
      <w:pPr>
        <w:ind w:left="720"/>
        <w:rPr>
          <w:b/>
          <w:i/>
        </w:rPr>
      </w:pPr>
      <w:r>
        <w:rPr>
          <w:b/>
          <w:i/>
        </w:rPr>
        <w:t>m</w:t>
      </w:r>
      <w:r w:rsidRPr="00F930B2">
        <w:rPr>
          <w:b/>
          <w:i/>
        </w:rPr>
        <w:t>icrobial</w:t>
      </w:r>
      <w:r>
        <w:rPr>
          <w:b/>
          <w:i/>
        </w:rPr>
        <w:t xml:space="preserve"> </w:t>
      </w:r>
      <w:r w:rsidRPr="00F930B2">
        <w:t xml:space="preserve">means microorganisms including, but not limited to, bacteria, fungi, </w:t>
      </w:r>
      <w:proofErr w:type="spellStart"/>
      <w:r w:rsidRPr="00F930B2">
        <w:t>Mycoplasma</w:t>
      </w:r>
      <w:proofErr w:type="spellEnd"/>
      <w:r w:rsidRPr="00F930B2">
        <w:t xml:space="preserve"> and </w:t>
      </w:r>
      <w:proofErr w:type="spellStart"/>
      <w:r w:rsidRPr="00F930B2">
        <w:t>Rickettsia</w:t>
      </w:r>
      <w:proofErr w:type="spellEnd"/>
      <w:r w:rsidRPr="00F930B2">
        <w:t xml:space="preserve"> but does not include viruses or </w:t>
      </w:r>
      <w:proofErr w:type="spellStart"/>
      <w:r w:rsidRPr="00F930B2">
        <w:t>prions</w:t>
      </w:r>
      <w:proofErr w:type="spellEnd"/>
      <w:r>
        <w:t>.</w:t>
      </w:r>
    </w:p>
    <w:p w:rsidR="00006F47" w:rsidRDefault="00006F47" w:rsidP="00C00F76">
      <w:pPr>
        <w:ind w:left="720"/>
        <w:rPr>
          <w:b/>
          <w:i/>
        </w:rPr>
      </w:pPr>
    </w:p>
    <w:p w:rsidR="00006F47" w:rsidRPr="00D975DC" w:rsidRDefault="004517D6" w:rsidP="00C00F76">
      <w:pPr>
        <w:ind w:left="720"/>
      </w:pPr>
      <w:r w:rsidRPr="00E85F69">
        <w:rPr>
          <w:b/>
          <w:bCs/>
          <w:i/>
        </w:rPr>
        <w:t>minimal manipulation</w:t>
      </w:r>
      <w:r w:rsidRPr="00E85F69">
        <w:rPr>
          <w:bCs/>
          <w:i/>
          <w:iCs/>
        </w:rPr>
        <w:t xml:space="preserve"> </w:t>
      </w:r>
      <w:r>
        <w:t>has the same meaning as in the Regulations.</w:t>
      </w:r>
      <w:r w:rsidR="00006F47" w:rsidRPr="00D975DC">
        <w:t xml:space="preserve"> </w:t>
      </w:r>
    </w:p>
    <w:p w:rsidR="00006F47" w:rsidRDefault="00006F47" w:rsidP="00C00F76">
      <w:pPr>
        <w:ind w:left="720"/>
        <w:rPr>
          <w:b/>
          <w:i/>
        </w:rPr>
      </w:pPr>
    </w:p>
    <w:p w:rsidR="00006F47" w:rsidRDefault="00006F47" w:rsidP="00C00F76">
      <w:pPr>
        <w:ind w:left="720"/>
        <w:rPr>
          <w:b/>
          <w:i/>
        </w:rPr>
      </w:pPr>
      <w:r>
        <w:rPr>
          <w:b/>
          <w:i/>
        </w:rPr>
        <w:t xml:space="preserve">processing </w:t>
      </w:r>
      <w:r w:rsidRPr="00BD79CE">
        <w:t xml:space="preserve">means any </w:t>
      </w:r>
      <w:r w:rsidR="003C6260">
        <w:t>activity</w:t>
      </w:r>
      <w:r w:rsidRPr="00BD79CE">
        <w:t xml:space="preserve"> involved in </w:t>
      </w:r>
      <w:r>
        <w:t xml:space="preserve">the </w:t>
      </w:r>
      <w:r w:rsidRPr="00BD79CE">
        <w:t>preparation, manipulation, preservation for storage and packaging</w:t>
      </w:r>
      <w:r>
        <w:t xml:space="preserve"> of a biological.</w:t>
      </w:r>
    </w:p>
    <w:p w:rsidR="00006F47" w:rsidRDefault="00006F47" w:rsidP="00C00F76">
      <w:pPr>
        <w:ind w:left="720"/>
        <w:rPr>
          <w:b/>
          <w:i/>
        </w:rPr>
      </w:pPr>
    </w:p>
    <w:p w:rsidR="00006F47" w:rsidRDefault="00006F47" w:rsidP="00C00F76">
      <w:pPr>
        <w:ind w:left="720"/>
        <w:rPr>
          <w:color w:val="000000"/>
        </w:rPr>
      </w:pPr>
      <w:r>
        <w:rPr>
          <w:b/>
          <w:i/>
        </w:rPr>
        <w:t xml:space="preserve">recipient </w:t>
      </w:r>
      <w:r>
        <w:t xml:space="preserve">means </w:t>
      </w:r>
      <w:r>
        <w:rPr>
          <w:color w:val="000000"/>
        </w:rPr>
        <w:t>a person who receives blood, blood components, cells or tissues by infusion or implantation.</w:t>
      </w:r>
    </w:p>
    <w:p w:rsidR="00006F47" w:rsidRDefault="00006F47" w:rsidP="00C00F76">
      <w:pPr>
        <w:ind w:left="720"/>
        <w:rPr>
          <w:b/>
          <w:i/>
        </w:rPr>
      </w:pPr>
    </w:p>
    <w:p w:rsidR="00D128A8" w:rsidRDefault="00D128A8" w:rsidP="00C00F76">
      <w:pPr>
        <w:ind w:left="720"/>
      </w:pPr>
      <w:r>
        <w:rPr>
          <w:b/>
          <w:i/>
        </w:rPr>
        <w:t xml:space="preserve">Regulations </w:t>
      </w:r>
      <w:r>
        <w:t>means the Therapeutic Goods Regulations 1990.</w:t>
      </w:r>
    </w:p>
    <w:p w:rsidR="00D128A8" w:rsidRDefault="00D128A8" w:rsidP="00C00F76">
      <w:pPr>
        <w:ind w:left="720"/>
      </w:pPr>
    </w:p>
    <w:p w:rsidR="00006F47" w:rsidRDefault="00006F47" w:rsidP="00C00F76">
      <w:pPr>
        <w:ind w:left="720"/>
      </w:pPr>
      <w:r>
        <w:rPr>
          <w:b/>
          <w:i/>
        </w:rPr>
        <w:t>storage</w:t>
      </w:r>
      <w:r>
        <w:t xml:space="preserve"> </w:t>
      </w:r>
      <w:r w:rsidRPr="003935FF">
        <w:t>means maintaining a substance, material or product under appropriate controlled conditions</w:t>
      </w:r>
      <w:r>
        <w:t>.</w:t>
      </w:r>
    </w:p>
    <w:p w:rsidR="00006F47" w:rsidRDefault="00006F47" w:rsidP="00C00F76">
      <w:pPr>
        <w:ind w:left="720"/>
        <w:rPr>
          <w:b/>
          <w:i/>
        </w:rPr>
      </w:pPr>
    </w:p>
    <w:p w:rsidR="00006F47" w:rsidRDefault="00006F47" w:rsidP="00C00F76">
      <w:pPr>
        <w:ind w:left="720"/>
      </w:pPr>
      <w:r>
        <w:rPr>
          <w:b/>
          <w:i/>
        </w:rPr>
        <w:t>tissue</w:t>
      </w:r>
      <w:r>
        <w:t xml:space="preserve"> means all constituent parts of the body formed by cells.</w:t>
      </w:r>
    </w:p>
    <w:p w:rsidR="00006F47" w:rsidRDefault="00006F47" w:rsidP="00C00F76">
      <w:pPr>
        <w:ind w:left="720"/>
      </w:pPr>
    </w:p>
    <w:p w:rsidR="00006F47" w:rsidRDefault="00006F47" w:rsidP="00C00F76">
      <w:pPr>
        <w:ind w:left="720"/>
      </w:pPr>
      <w:r>
        <w:rPr>
          <w:b/>
          <w:i/>
        </w:rPr>
        <w:t>t</w:t>
      </w:r>
      <w:r w:rsidRPr="0047727F">
        <w:rPr>
          <w:b/>
          <w:i/>
        </w:rPr>
        <w:t xml:space="preserve">ransport </w:t>
      </w:r>
      <w:r w:rsidRPr="0047727F">
        <w:t>means</w:t>
      </w:r>
      <w:r w:rsidR="00D128A8">
        <w:t xml:space="preserve"> the</w:t>
      </w:r>
      <w:r w:rsidRPr="0047727F">
        <w:t xml:space="preserve"> transfer within or between premises of a substance, material or product under appropriate controlled conditions</w:t>
      </w:r>
      <w:r>
        <w:t>.</w:t>
      </w:r>
    </w:p>
    <w:p w:rsidR="00006F47" w:rsidRDefault="00006F47" w:rsidP="00C00F76">
      <w:pPr>
        <w:ind w:left="720"/>
      </w:pPr>
    </w:p>
    <w:p w:rsidR="00006F47" w:rsidRDefault="00006F47" w:rsidP="00C00F76">
      <w:pPr>
        <w:pStyle w:val="Heading3"/>
        <w:numPr>
          <w:ilvl w:val="0"/>
          <w:numId w:val="1"/>
        </w:numPr>
        <w:tabs>
          <w:tab w:val="num" w:pos="720"/>
        </w:tabs>
        <w:spacing w:before="0"/>
        <w:ind w:left="539" w:hanging="539"/>
      </w:pPr>
      <w:r>
        <w:t>Application of this Order</w:t>
      </w:r>
    </w:p>
    <w:p w:rsidR="00006F47" w:rsidRDefault="00006F47" w:rsidP="00C00F76"/>
    <w:p w:rsidR="00006F47" w:rsidRDefault="002E2F00" w:rsidP="00C00F76">
      <w:pPr>
        <w:tabs>
          <w:tab w:val="left" w:pos="567"/>
        </w:tabs>
        <w:ind w:left="1134" w:hanging="595"/>
      </w:pPr>
      <w:r>
        <w:t>(1)</w:t>
      </w:r>
      <w:r>
        <w:tab/>
      </w:r>
      <w:r w:rsidR="00F73204">
        <w:t>Subject to</w:t>
      </w:r>
      <w:r w:rsidR="008B18EB">
        <w:t xml:space="preserve"> </w:t>
      </w:r>
      <w:r w:rsidR="00B72672">
        <w:t>s</w:t>
      </w:r>
      <w:r w:rsidR="008B18EB">
        <w:t>ection 6</w:t>
      </w:r>
      <w:r w:rsidR="00F73204">
        <w:t>, t</w:t>
      </w:r>
      <w:r w:rsidR="00006F47">
        <w:t>he requirements of this Order apply to biological</w:t>
      </w:r>
      <w:r w:rsidR="001C1802">
        <w:t>s</w:t>
      </w:r>
      <w:r w:rsidR="00006F47">
        <w:t xml:space="preserve"> that </w:t>
      </w:r>
      <w:r w:rsidR="001C1802">
        <w:t xml:space="preserve">are human cardiovascular tissue, </w:t>
      </w:r>
      <w:r w:rsidR="00276510">
        <w:t>including</w:t>
      </w:r>
      <w:r w:rsidR="001C1802">
        <w:t xml:space="preserve"> </w:t>
      </w:r>
      <w:r w:rsidR="00276510">
        <w:t xml:space="preserve">aortic, pulmonary, mitral and tricuspid </w:t>
      </w:r>
      <w:r w:rsidR="001C1802">
        <w:t xml:space="preserve">heart </w:t>
      </w:r>
      <w:r w:rsidR="00276510">
        <w:t>valve</w:t>
      </w:r>
      <w:r w:rsidR="001C1802">
        <w:t>s</w:t>
      </w:r>
      <w:r w:rsidR="00276510">
        <w:t xml:space="preserve"> or any part of </w:t>
      </w:r>
      <w:r w:rsidR="001C1802">
        <w:t>such</w:t>
      </w:r>
      <w:r w:rsidR="00276510">
        <w:t xml:space="preserve"> valves</w:t>
      </w:r>
      <w:r w:rsidR="00B25C13">
        <w:t xml:space="preserve"> and</w:t>
      </w:r>
      <w:r w:rsidR="001C1802">
        <w:t xml:space="preserve"> </w:t>
      </w:r>
      <w:r w:rsidR="00276510">
        <w:t xml:space="preserve">vascular tissue </w:t>
      </w:r>
      <w:r w:rsidR="00B25C13">
        <w:t xml:space="preserve">(such as </w:t>
      </w:r>
      <w:r w:rsidR="00276510">
        <w:t>conduit or greater vessel graft</w:t>
      </w:r>
      <w:r w:rsidR="001C1802">
        <w:t xml:space="preserve">, </w:t>
      </w:r>
      <w:r w:rsidR="00276510">
        <w:t>peripheral vascular tissue graft</w:t>
      </w:r>
      <w:r w:rsidR="001A21BF">
        <w:t xml:space="preserve"> and</w:t>
      </w:r>
      <w:r w:rsidR="001C1802">
        <w:t xml:space="preserve"> </w:t>
      </w:r>
      <w:r w:rsidR="00276510">
        <w:t>pericardial graf</w:t>
      </w:r>
      <w:r w:rsidR="00112C63">
        <w:t>t</w:t>
      </w:r>
      <w:r w:rsidR="00B25C13">
        <w:t>)</w:t>
      </w:r>
      <w:r w:rsidR="001C1802">
        <w:t xml:space="preserve"> </w:t>
      </w:r>
      <w:r w:rsidR="00006F47">
        <w:t>collected from</w:t>
      </w:r>
      <w:r w:rsidR="00B25C13">
        <w:t>:</w:t>
      </w:r>
    </w:p>
    <w:p w:rsidR="00006F47" w:rsidRDefault="00006F47" w:rsidP="00C00F76">
      <w:pPr>
        <w:numPr>
          <w:ilvl w:val="2"/>
          <w:numId w:val="43"/>
        </w:numPr>
        <w:tabs>
          <w:tab w:val="clear" w:pos="2160"/>
          <w:tab w:val="num" w:pos="1560"/>
        </w:tabs>
        <w:spacing w:before="120"/>
        <w:ind w:left="1701" w:hanging="567"/>
      </w:pPr>
      <w:r>
        <w:t xml:space="preserve">living human donors, including domino donors, for </w:t>
      </w:r>
      <w:r w:rsidR="007E57C1">
        <w:t>allogeneic</w:t>
      </w:r>
      <w:r>
        <w:t xml:space="preserve"> use; or</w:t>
      </w:r>
    </w:p>
    <w:p w:rsidR="00006F47" w:rsidRDefault="00006F47" w:rsidP="00C00F76">
      <w:pPr>
        <w:numPr>
          <w:ilvl w:val="2"/>
          <w:numId w:val="43"/>
        </w:numPr>
        <w:tabs>
          <w:tab w:val="clear" w:pos="2160"/>
          <w:tab w:val="num" w:pos="1560"/>
        </w:tabs>
        <w:spacing w:before="120"/>
        <w:ind w:left="1701" w:hanging="567"/>
      </w:pPr>
      <w:r>
        <w:t xml:space="preserve">deceased human donors </w:t>
      </w:r>
      <w:r w:rsidR="008D0E49">
        <w:t xml:space="preserve">for </w:t>
      </w:r>
      <w:r w:rsidR="007E57C1">
        <w:t>allogeneic</w:t>
      </w:r>
      <w:r w:rsidR="008D0E49">
        <w:t xml:space="preserve"> use.</w:t>
      </w:r>
    </w:p>
    <w:p w:rsidR="00006F47" w:rsidRPr="0043601A" w:rsidRDefault="00006F47" w:rsidP="00C00F76">
      <w:pPr>
        <w:pStyle w:val="Heading3"/>
        <w:numPr>
          <w:ilvl w:val="0"/>
          <w:numId w:val="1"/>
        </w:numPr>
        <w:tabs>
          <w:tab w:val="num" w:pos="720"/>
        </w:tabs>
        <w:ind w:left="720" w:hanging="720"/>
      </w:pPr>
      <w:r w:rsidRPr="0043601A">
        <w:t>Exemptions</w:t>
      </w:r>
    </w:p>
    <w:p w:rsidR="00006F47" w:rsidRDefault="00006F47" w:rsidP="00C00F76">
      <w:pPr>
        <w:numPr>
          <w:ilvl w:val="0"/>
          <w:numId w:val="28"/>
        </w:numPr>
        <w:tabs>
          <w:tab w:val="clear" w:pos="1440"/>
          <w:tab w:val="num" w:pos="1080"/>
        </w:tabs>
        <w:spacing w:before="240"/>
        <w:ind w:left="1078" w:hanging="539"/>
      </w:pPr>
      <w:r>
        <w:t xml:space="preserve"> </w:t>
      </w:r>
      <w:r w:rsidR="009D76B9">
        <w:t>The following b</w:t>
      </w:r>
      <w:r w:rsidRPr="0071074D">
        <w:t xml:space="preserve">iologicals </w:t>
      </w:r>
      <w:r w:rsidR="00CF7A2A">
        <w:t xml:space="preserve">that are human cardiovascular tissue </w:t>
      </w:r>
      <w:r w:rsidR="009D76B9">
        <w:t xml:space="preserve">are </w:t>
      </w:r>
      <w:r w:rsidRPr="0071074D">
        <w:t>exempt from the requirements set out under this Order</w:t>
      </w:r>
      <w:r>
        <w:t>:</w:t>
      </w:r>
    </w:p>
    <w:p w:rsidR="00006F47" w:rsidRDefault="00006F47" w:rsidP="00C00F76">
      <w:pPr>
        <w:numPr>
          <w:ilvl w:val="0"/>
          <w:numId w:val="38"/>
        </w:numPr>
        <w:tabs>
          <w:tab w:val="clear" w:pos="1440"/>
          <w:tab w:val="num" w:pos="1560"/>
        </w:tabs>
        <w:spacing w:before="120"/>
        <w:ind w:left="1560" w:hanging="480"/>
      </w:pPr>
      <w:r>
        <w:t xml:space="preserve">cardiovascular cells and tissue biopsied for the purpose of an </w:t>
      </w:r>
      <w:r w:rsidRPr="00175786">
        <w:rPr>
          <w:i/>
        </w:rPr>
        <w:t>in vitro</w:t>
      </w:r>
      <w:r>
        <w:t xml:space="preserve"> diagnosis and </w:t>
      </w:r>
      <w:r w:rsidR="00CF7A2A">
        <w:t xml:space="preserve">that are </w:t>
      </w:r>
      <w:r>
        <w:t>not for manufacture and/or reintroduction or transplant to a recipient; and</w:t>
      </w:r>
    </w:p>
    <w:p w:rsidR="00006F47" w:rsidRDefault="00006F47" w:rsidP="00C00F76">
      <w:pPr>
        <w:numPr>
          <w:ilvl w:val="0"/>
          <w:numId w:val="38"/>
        </w:numPr>
        <w:tabs>
          <w:tab w:val="clear" w:pos="1440"/>
          <w:tab w:val="num" w:pos="1560"/>
        </w:tabs>
        <w:spacing w:before="120"/>
        <w:ind w:left="1560" w:hanging="480"/>
      </w:pPr>
      <w:r>
        <w:t>human cardiovascular tissue that is processed beyond minimal manipulation.</w:t>
      </w:r>
    </w:p>
    <w:p w:rsidR="00006F47" w:rsidRDefault="00006F47" w:rsidP="00C00F76">
      <w:pPr>
        <w:pStyle w:val="Heading3"/>
        <w:numPr>
          <w:ilvl w:val="0"/>
          <w:numId w:val="1"/>
        </w:numPr>
        <w:tabs>
          <w:tab w:val="num" w:pos="720"/>
        </w:tabs>
        <w:ind w:left="720" w:hanging="720"/>
      </w:pPr>
      <w:r>
        <w:t>General Requirements</w:t>
      </w:r>
    </w:p>
    <w:p w:rsidR="00006F47" w:rsidRDefault="00CF7A2A" w:rsidP="00C00F76">
      <w:pPr>
        <w:numPr>
          <w:ilvl w:val="0"/>
          <w:numId w:val="10"/>
        </w:numPr>
        <w:tabs>
          <w:tab w:val="clear" w:pos="1800"/>
          <w:tab w:val="num" w:pos="1080"/>
          <w:tab w:val="left" w:pos="1440"/>
        </w:tabs>
        <w:spacing w:before="240"/>
        <w:ind w:left="1078" w:hanging="511"/>
      </w:pPr>
      <w:r>
        <w:t>In relation to manufacturing procedures relating to human cardiovascular tissue, any c</w:t>
      </w:r>
      <w:r w:rsidR="00006F47">
        <w:t xml:space="preserve">ritical materials </w:t>
      </w:r>
      <w:r>
        <w:t>used</w:t>
      </w:r>
      <w:r w:rsidR="00006F47">
        <w:t xml:space="preserve"> in the collection and manufacture of </w:t>
      </w:r>
      <w:r>
        <w:t>such</w:t>
      </w:r>
      <w:r w:rsidR="00006F47">
        <w:t xml:space="preserve"> tissue must be of a </w:t>
      </w:r>
      <w:r w:rsidR="00006F47">
        <w:lastRenderedPageBreak/>
        <w:t xml:space="preserve">design </w:t>
      </w:r>
      <w:r>
        <w:t>and</w:t>
      </w:r>
      <w:r w:rsidR="00006F47">
        <w:t xml:space="preserve"> quality t</w:t>
      </w:r>
      <w:r w:rsidR="000A54B0">
        <w:t>hat will</w:t>
      </w:r>
      <w:r w:rsidR="00006F47">
        <w:t xml:space="preserve"> </w:t>
      </w:r>
      <w:r w:rsidR="00443346">
        <w:t>not adversely affect</w:t>
      </w:r>
      <w:r w:rsidR="00006F47">
        <w:t xml:space="preserve"> the quality and </w:t>
      </w:r>
      <w:r w:rsidR="00093CB8">
        <w:t>condition</w:t>
      </w:r>
      <w:r w:rsidR="00006F47">
        <w:t xml:space="preserve"> of the cardiovascular tissue.</w:t>
      </w:r>
    </w:p>
    <w:p w:rsidR="003C43D3" w:rsidRPr="00970EFE" w:rsidRDefault="00C57FA6" w:rsidP="00C00F76">
      <w:pPr>
        <w:numPr>
          <w:ilvl w:val="0"/>
          <w:numId w:val="10"/>
        </w:numPr>
        <w:tabs>
          <w:tab w:val="clear" w:pos="1800"/>
          <w:tab w:val="num" w:pos="1134"/>
        </w:tabs>
        <w:spacing w:before="120"/>
        <w:ind w:left="1134" w:hanging="567"/>
      </w:pPr>
      <w:r>
        <w:rPr>
          <w:color w:val="000000"/>
        </w:rPr>
        <w:t>Human c</w:t>
      </w:r>
      <w:r w:rsidR="003C43D3" w:rsidRPr="007E0C79">
        <w:rPr>
          <w:color w:val="000000"/>
        </w:rPr>
        <w:t>ardiovascular ti</w:t>
      </w:r>
      <w:r w:rsidR="003C43D3" w:rsidRPr="00970EFE">
        <w:t xml:space="preserve">ssue </w:t>
      </w:r>
      <w:r w:rsidR="003C43D3">
        <w:t xml:space="preserve">that will </w:t>
      </w:r>
      <w:r w:rsidR="003C43D3" w:rsidRPr="002F52D1">
        <w:t xml:space="preserve">not be </w:t>
      </w:r>
      <w:r w:rsidR="003C43D3">
        <w:t>subjected to a bioburden reduction process</w:t>
      </w:r>
      <w:r w:rsidR="003C43D3" w:rsidRPr="00970EFE">
        <w:t xml:space="preserve"> must </w:t>
      </w:r>
      <w:r w:rsidR="003C43D3">
        <w:t>be:</w:t>
      </w:r>
    </w:p>
    <w:p w:rsidR="003C43D3" w:rsidRDefault="003C43D3" w:rsidP="00C00F76">
      <w:pPr>
        <w:numPr>
          <w:ilvl w:val="0"/>
          <w:numId w:val="33"/>
        </w:numPr>
        <w:tabs>
          <w:tab w:val="left" w:pos="1560"/>
        </w:tabs>
        <w:autoSpaceDE w:val="0"/>
        <w:autoSpaceDN w:val="0"/>
        <w:adjustRightInd w:val="0"/>
        <w:spacing w:before="120"/>
        <w:ind w:left="1560" w:hanging="480"/>
        <w:rPr>
          <w:color w:val="000000"/>
        </w:rPr>
      </w:pPr>
      <w:r w:rsidRPr="004A7674">
        <w:rPr>
          <w:color w:val="000000"/>
        </w:rPr>
        <w:t>collected</w:t>
      </w:r>
      <w:r>
        <w:rPr>
          <w:color w:val="000000"/>
        </w:rPr>
        <w:t>, manufactured, sampled for bioburden</w:t>
      </w:r>
      <w:r w:rsidR="00735113">
        <w:rPr>
          <w:color w:val="000000"/>
        </w:rPr>
        <w:t xml:space="preserve"> using a validated sampling technique</w:t>
      </w:r>
      <w:r>
        <w:rPr>
          <w:color w:val="000000"/>
        </w:rPr>
        <w:t>, p</w:t>
      </w:r>
      <w:r w:rsidR="009C14B1">
        <w:rPr>
          <w:color w:val="000000"/>
        </w:rPr>
        <w:t xml:space="preserve">ackaged in an operating theatre, </w:t>
      </w:r>
      <w:r>
        <w:rPr>
          <w:color w:val="000000"/>
        </w:rPr>
        <w:t xml:space="preserve">transported to </w:t>
      </w:r>
      <w:r w:rsidR="003F4E61">
        <w:rPr>
          <w:color w:val="000000"/>
        </w:rPr>
        <w:t>a</w:t>
      </w:r>
      <w:r>
        <w:rPr>
          <w:color w:val="000000"/>
        </w:rPr>
        <w:t xml:space="preserve"> manufacturing facility </w:t>
      </w:r>
      <w:r w:rsidR="003F4E61">
        <w:rPr>
          <w:color w:val="000000"/>
        </w:rPr>
        <w:t xml:space="preserve">and cryopreserved. </w:t>
      </w:r>
      <w:r>
        <w:rPr>
          <w:color w:val="000000"/>
        </w:rPr>
        <w:t xml:space="preserve"> </w:t>
      </w:r>
      <w:r w:rsidR="003F4E61">
        <w:rPr>
          <w:color w:val="000000"/>
        </w:rPr>
        <w:t>C</w:t>
      </w:r>
      <w:r>
        <w:rPr>
          <w:color w:val="000000"/>
        </w:rPr>
        <w:t>ryopreservation must commence:</w:t>
      </w:r>
    </w:p>
    <w:p w:rsidR="003C43D3" w:rsidRPr="00892FA2" w:rsidRDefault="003C43D3" w:rsidP="00C00F76">
      <w:pPr>
        <w:numPr>
          <w:ilvl w:val="0"/>
          <w:numId w:val="42"/>
        </w:numPr>
        <w:tabs>
          <w:tab w:val="clear" w:pos="1884"/>
          <w:tab w:val="center" w:pos="-2340"/>
          <w:tab w:val="num" w:pos="2268"/>
        </w:tabs>
        <w:spacing w:before="80"/>
        <w:ind w:left="2268" w:hanging="566"/>
      </w:pPr>
      <w:r w:rsidRPr="00892FA2">
        <w:t xml:space="preserve">within </w:t>
      </w:r>
      <w:r>
        <w:t>48</w:t>
      </w:r>
      <w:r w:rsidRPr="00892FA2">
        <w:t xml:space="preserve"> hours </w:t>
      </w:r>
      <w:r>
        <w:t>of asystole; or</w:t>
      </w:r>
    </w:p>
    <w:p w:rsidR="003C43D3" w:rsidRPr="00892FA2" w:rsidRDefault="003C43D3" w:rsidP="00C00F76">
      <w:pPr>
        <w:numPr>
          <w:ilvl w:val="0"/>
          <w:numId w:val="42"/>
        </w:numPr>
        <w:tabs>
          <w:tab w:val="clear" w:pos="1884"/>
          <w:tab w:val="center" w:pos="-2340"/>
          <w:tab w:val="num" w:pos="2268"/>
        </w:tabs>
        <w:spacing w:before="80"/>
        <w:ind w:left="2268" w:hanging="566"/>
      </w:pPr>
      <w:r>
        <w:t xml:space="preserve">within 48 hours of </w:t>
      </w:r>
      <w:r w:rsidRPr="004A7674">
        <w:t>collection</w:t>
      </w:r>
      <w:r>
        <w:t xml:space="preserve"> from a living donor; </w:t>
      </w:r>
      <w:r w:rsidRPr="00892FA2">
        <w:t>and</w:t>
      </w:r>
    </w:p>
    <w:p w:rsidR="009270D3" w:rsidRDefault="00046347" w:rsidP="00C00F76">
      <w:pPr>
        <w:numPr>
          <w:ilvl w:val="0"/>
          <w:numId w:val="33"/>
        </w:numPr>
        <w:tabs>
          <w:tab w:val="left" w:pos="1560"/>
        </w:tabs>
        <w:autoSpaceDE w:val="0"/>
        <w:autoSpaceDN w:val="0"/>
        <w:adjustRightInd w:val="0"/>
        <w:spacing w:before="120"/>
        <w:ind w:left="1560" w:hanging="480"/>
        <w:rPr>
          <w:color w:val="000000"/>
        </w:rPr>
      </w:pPr>
      <w:r>
        <w:rPr>
          <w:color w:val="000000"/>
        </w:rPr>
        <w:t xml:space="preserve">tested </w:t>
      </w:r>
      <w:r w:rsidR="003C43D3" w:rsidRPr="00AF76C1">
        <w:rPr>
          <w:color w:val="000000"/>
        </w:rPr>
        <w:t xml:space="preserve">for bioburden </w:t>
      </w:r>
      <w:r w:rsidR="00735113">
        <w:rPr>
          <w:color w:val="000000"/>
        </w:rPr>
        <w:t xml:space="preserve">using a validated method </w:t>
      </w:r>
      <w:r w:rsidR="003C43D3" w:rsidRPr="00AF76C1">
        <w:rPr>
          <w:color w:val="000000"/>
        </w:rPr>
        <w:t>and</w:t>
      </w:r>
      <w:r>
        <w:rPr>
          <w:color w:val="000000"/>
        </w:rPr>
        <w:t>,</w:t>
      </w:r>
      <w:r w:rsidR="003C43D3" w:rsidRPr="00AF76C1">
        <w:rPr>
          <w:color w:val="000000"/>
        </w:rPr>
        <w:t xml:space="preserve"> when tested</w:t>
      </w:r>
      <w:r>
        <w:rPr>
          <w:color w:val="000000"/>
        </w:rPr>
        <w:t>,</w:t>
      </w:r>
      <w:r w:rsidR="003C43D3" w:rsidRPr="00AF76C1">
        <w:rPr>
          <w:color w:val="000000"/>
        </w:rPr>
        <w:t xml:space="preserve"> must</w:t>
      </w:r>
      <w:r w:rsidR="009270D3">
        <w:rPr>
          <w:color w:val="000000"/>
        </w:rPr>
        <w:t>:</w:t>
      </w:r>
    </w:p>
    <w:p w:rsidR="003C43D3" w:rsidRDefault="003C43D3" w:rsidP="00C00F76">
      <w:pPr>
        <w:numPr>
          <w:ilvl w:val="1"/>
          <w:numId w:val="45"/>
        </w:numPr>
        <w:tabs>
          <w:tab w:val="left" w:pos="1701"/>
        </w:tabs>
        <w:autoSpaceDE w:val="0"/>
        <w:autoSpaceDN w:val="0"/>
        <w:adjustRightInd w:val="0"/>
        <w:spacing w:before="80"/>
        <w:ind w:left="2268" w:hanging="567"/>
        <w:rPr>
          <w:color w:val="000000"/>
        </w:rPr>
      </w:pPr>
      <w:r w:rsidRPr="00AF76C1">
        <w:rPr>
          <w:color w:val="000000"/>
        </w:rPr>
        <w:t>demonstrate no microbial growth</w:t>
      </w:r>
      <w:r>
        <w:rPr>
          <w:color w:val="000000"/>
        </w:rPr>
        <w:t>; or</w:t>
      </w:r>
    </w:p>
    <w:p w:rsidR="003C43D3" w:rsidRPr="00A25823" w:rsidRDefault="009270D3" w:rsidP="00C00F76">
      <w:pPr>
        <w:numPr>
          <w:ilvl w:val="1"/>
          <w:numId w:val="45"/>
        </w:numPr>
        <w:tabs>
          <w:tab w:val="left" w:pos="1701"/>
        </w:tabs>
        <w:autoSpaceDE w:val="0"/>
        <w:autoSpaceDN w:val="0"/>
        <w:adjustRightInd w:val="0"/>
        <w:spacing w:before="80"/>
        <w:ind w:left="2268" w:hanging="567"/>
        <w:rPr>
          <w:color w:val="000000"/>
        </w:rPr>
      </w:pPr>
      <w:r w:rsidRPr="00A25823">
        <w:rPr>
          <w:color w:val="000000"/>
        </w:rPr>
        <w:t>if microbial growth</w:t>
      </w:r>
      <w:r w:rsidR="000D5DC8" w:rsidRPr="00A25823">
        <w:rPr>
          <w:color w:val="000000"/>
        </w:rPr>
        <w:t xml:space="preserve"> is demonstrated</w:t>
      </w:r>
      <w:r w:rsidR="00A25823" w:rsidRPr="00A25823">
        <w:rPr>
          <w:color w:val="000000"/>
        </w:rPr>
        <w:t xml:space="preserve"> </w:t>
      </w:r>
      <w:r w:rsidR="000D5DC8" w:rsidRPr="00A25823">
        <w:rPr>
          <w:color w:val="000000"/>
        </w:rPr>
        <w:t>be</w:t>
      </w:r>
      <w:r w:rsidR="00A25823" w:rsidRPr="00A25823">
        <w:rPr>
          <w:color w:val="000000"/>
        </w:rPr>
        <w:t xml:space="preserve"> </w:t>
      </w:r>
      <w:r w:rsidR="003C43D3" w:rsidRPr="00A25823">
        <w:rPr>
          <w:color w:val="000000"/>
        </w:rPr>
        <w:t xml:space="preserve">rejected </w:t>
      </w:r>
      <w:r w:rsidR="00A25823" w:rsidRPr="00A25823">
        <w:rPr>
          <w:color w:val="000000"/>
        </w:rPr>
        <w:t>for therapeutic use.</w:t>
      </w:r>
    </w:p>
    <w:p w:rsidR="00006F47" w:rsidRDefault="00C57FA6" w:rsidP="00C00F76">
      <w:pPr>
        <w:numPr>
          <w:ilvl w:val="0"/>
          <w:numId w:val="10"/>
        </w:numPr>
        <w:tabs>
          <w:tab w:val="clear" w:pos="1800"/>
          <w:tab w:val="num" w:pos="1080"/>
          <w:tab w:val="left" w:pos="1440"/>
        </w:tabs>
        <w:spacing w:before="240"/>
        <w:ind w:left="1078" w:hanging="539"/>
      </w:pPr>
      <w:r>
        <w:t>Human c</w:t>
      </w:r>
      <w:r w:rsidR="00006F47" w:rsidRPr="00970EFE">
        <w:t xml:space="preserve">ardiovascular tissue </w:t>
      </w:r>
      <w:r w:rsidR="00006F47">
        <w:t>that is subjected to a bioburden reduction process</w:t>
      </w:r>
      <w:r w:rsidR="00A25823">
        <w:t xml:space="preserve"> </w:t>
      </w:r>
      <w:r w:rsidR="00006F47" w:rsidRPr="00970EFE">
        <w:t xml:space="preserve">must </w:t>
      </w:r>
      <w:r w:rsidR="00006F47">
        <w:t>be:</w:t>
      </w:r>
    </w:p>
    <w:p w:rsidR="00006F47" w:rsidRDefault="00E61476" w:rsidP="00C00F76">
      <w:pPr>
        <w:numPr>
          <w:ilvl w:val="2"/>
          <w:numId w:val="4"/>
        </w:numPr>
        <w:tabs>
          <w:tab w:val="clear" w:pos="2340"/>
          <w:tab w:val="center" w:pos="-2340"/>
          <w:tab w:val="num" w:pos="1620"/>
        </w:tabs>
        <w:spacing w:before="180"/>
        <w:ind w:left="1620" w:hanging="486"/>
      </w:pPr>
      <w:r>
        <w:t xml:space="preserve">subjected to </w:t>
      </w:r>
      <w:r w:rsidR="00006F47">
        <w:t>processing and treatment with antimicrobial agents</w:t>
      </w:r>
      <w:r w:rsidR="00C10277">
        <w:t>,</w:t>
      </w:r>
      <w:r>
        <w:t xml:space="preserve"> which</w:t>
      </w:r>
      <w:r w:rsidR="00006F47">
        <w:t xml:space="preserve"> must commence:</w:t>
      </w:r>
    </w:p>
    <w:p w:rsidR="00006F47" w:rsidRDefault="00006F47" w:rsidP="00C00F76">
      <w:pPr>
        <w:numPr>
          <w:ilvl w:val="3"/>
          <w:numId w:val="46"/>
        </w:numPr>
        <w:tabs>
          <w:tab w:val="clear" w:pos="2702"/>
          <w:tab w:val="center" w:pos="-2340"/>
          <w:tab w:val="num" w:pos="2268"/>
        </w:tabs>
        <w:spacing w:before="80"/>
        <w:ind w:hanging="1001"/>
      </w:pPr>
      <w:r>
        <w:t>within 36 hours of asystole; or</w:t>
      </w:r>
    </w:p>
    <w:p w:rsidR="00006F47" w:rsidRDefault="00006F47" w:rsidP="00C00F76">
      <w:pPr>
        <w:numPr>
          <w:ilvl w:val="3"/>
          <w:numId w:val="46"/>
        </w:numPr>
        <w:tabs>
          <w:tab w:val="clear" w:pos="2702"/>
          <w:tab w:val="center" w:pos="-2340"/>
          <w:tab w:val="num" w:pos="2268"/>
        </w:tabs>
        <w:spacing w:before="80"/>
        <w:ind w:hanging="1001"/>
      </w:pPr>
      <w:r>
        <w:t xml:space="preserve">within 36 hours of </w:t>
      </w:r>
      <w:r w:rsidRPr="004A7674">
        <w:t>collection</w:t>
      </w:r>
      <w:r>
        <w:t xml:space="preserve"> from a living donor; and</w:t>
      </w:r>
    </w:p>
    <w:p w:rsidR="00006F47" w:rsidRDefault="00006F47" w:rsidP="00C00F76">
      <w:pPr>
        <w:numPr>
          <w:ilvl w:val="2"/>
          <w:numId w:val="4"/>
        </w:numPr>
        <w:tabs>
          <w:tab w:val="clear" w:pos="2340"/>
          <w:tab w:val="center" w:pos="-2340"/>
          <w:tab w:val="num" w:pos="1620"/>
        </w:tabs>
        <w:spacing w:before="120"/>
        <w:ind w:left="1620" w:hanging="486"/>
      </w:pPr>
      <w:r>
        <w:t>exposed,</w:t>
      </w:r>
      <w:r w:rsidRPr="00394F36">
        <w:t xml:space="preserve"> </w:t>
      </w:r>
      <w:r>
        <w:t xml:space="preserve">between dissection of the tissue from its surrounding tissue and the time of its </w:t>
      </w:r>
      <w:r w:rsidR="00D756A2">
        <w:t>cryopreservation</w:t>
      </w:r>
      <w:r>
        <w:t>, to conditions of antimicrobial treatment at:</w:t>
      </w:r>
    </w:p>
    <w:p w:rsidR="00006F47" w:rsidRDefault="00006F47" w:rsidP="00C00F76">
      <w:pPr>
        <w:numPr>
          <w:ilvl w:val="0"/>
          <w:numId w:val="8"/>
        </w:numPr>
        <w:tabs>
          <w:tab w:val="clear" w:pos="900"/>
          <w:tab w:val="center" w:pos="-2340"/>
          <w:tab w:val="num" w:pos="2160"/>
        </w:tabs>
        <w:spacing w:before="80"/>
        <w:ind w:left="2161" w:hanging="539"/>
      </w:pPr>
      <w:r>
        <w:t>34°C to 39°C for 6 to 12 hours; or</w:t>
      </w:r>
    </w:p>
    <w:p w:rsidR="00006F47" w:rsidRDefault="00006F47" w:rsidP="00C00F76">
      <w:pPr>
        <w:numPr>
          <w:ilvl w:val="0"/>
          <w:numId w:val="8"/>
        </w:numPr>
        <w:tabs>
          <w:tab w:val="clear" w:pos="900"/>
          <w:tab w:val="center" w:pos="-2340"/>
          <w:tab w:val="num" w:pos="2160"/>
        </w:tabs>
        <w:spacing w:before="80"/>
        <w:ind w:left="2161" w:hanging="539"/>
      </w:pPr>
      <w:r>
        <w:t>2°C to 8°C for 18 to 24 hours; and</w:t>
      </w:r>
    </w:p>
    <w:p w:rsidR="009270D3" w:rsidRPr="009270D3" w:rsidRDefault="00006F47" w:rsidP="00C00F76">
      <w:pPr>
        <w:numPr>
          <w:ilvl w:val="2"/>
          <w:numId w:val="4"/>
        </w:numPr>
        <w:tabs>
          <w:tab w:val="clear" w:pos="2340"/>
          <w:tab w:val="center" w:pos="-2340"/>
          <w:tab w:val="num" w:pos="1560"/>
        </w:tabs>
        <w:spacing w:before="180"/>
        <w:ind w:left="1560" w:hanging="426"/>
        <w:rPr>
          <w:color w:val="000000"/>
        </w:rPr>
      </w:pPr>
      <w:r>
        <w:t xml:space="preserve">sampled </w:t>
      </w:r>
      <w:r w:rsidR="002C129E">
        <w:t xml:space="preserve">using a validated sampling technique </w:t>
      </w:r>
      <w:r w:rsidR="00AC7CCA">
        <w:t xml:space="preserve">and tested </w:t>
      </w:r>
      <w:r>
        <w:t>for bioburden</w:t>
      </w:r>
      <w:r w:rsidR="002C129E">
        <w:t xml:space="preserve"> using </w:t>
      </w:r>
      <w:r>
        <w:t xml:space="preserve"> </w:t>
      </w:r>
      <w:r w:rsidR="002C129E">
        <w:t xml:space="preserve">a validated test method </w:t>
      </w:r>
      <w:r w:rsidR="00880844">
        <w:t xml:space="preserve">before </w:t>
      </w:r>
      <w:r>
        <w:t xml:space="preserve">addition of </w:t>
      </w:r>
      <w:proofErr w:type="spellStart"/>
      <w:r>
        <w:t>cryopreservative</w:t>
      </w:r>
      <w:proofErr w:type="spellEnd"/>
      <w:r>
        <w:t xml:space="preserve"> </w:t>
      </w:r>
      <w:r w:rsidR="00383F89">
        <w:t xml:space="preserve">and, when tested, must </w:t>
      </w:r>
      <w:r w:rsidR="009270D3">
        <w:t>either:</w:t>
      </w:r>
    </w:p>
    <w:p w:rsidR="00005C01" w:rsidRPr="00005C01" w:rsidRDefault="00005C01" w:rsidP="00C00F76">
      <w:pPr>
        <w:numPr>
          <w:ilvl w:val="3"/>
          <w:numId w:val="47"/>
        </w:numPr>
        <w:tabs>
          <w:tab w:val="clear" w:pos="2702"/>
          <w:tab w:val="center" w:pos="-2340"/>
          <w:tab w:val="num" w:pos="2268"/>
        </w:tabs>
        <w:spacing w:before="80"/>
        <w:ind w:hanging="1001"/>
        <w:rPr>
          <w:color w:val="000000"/>
        </w:rPr>
      </w:pPr>
      <w:r>
        <w:t>demonstrate no microbial growth; or</w:t>
      </w:r>
    </w:p>
    <w:p w:rsidR="00F81580" w:rsidRDefault="00005C01" w:rsidP="00C00F76">
      <w:pPr>
        <w:numPr>
          <w:ilvl w:val="3"/>
          <w:numId w:val="47"/>
        </w:numPr>
        <w:tabs>
          <w:tab w:val="clear" w:pos="2702"/>
          <w:tab w:val="center" w:pos="-2340"/>
          <w:tab w:val="num" w:pos="2268"/>
        </w:tabs>
        <w:spacing w:before="80"/>
        <w:ind w:left="2268" w:hanging="567"/>
        <w:rPr>
          <w:color w:val="000000"/>
        </w:rPr>
      </w:pPr>
      <w:r>
        <w:t>if microbial growth is demonstrat</w:t>
      </w:r>
      <w:r w:rsidR="007B0606">
        <w:t>ed</w:t>
      </w:r>
      <w:r w:rsidR="000D5DC8">
        <w:t xml:space="preserve">, </w:t>
      </w:r>
      <w:r>
        <w:t>be rejected for therapeutic use.</w:t>
      </w:r>
    </w:p>
    <w:p w:rsidR="001A6514" w:rsidRDefault="001A6514" w:rsidP="00C00F76">
      <w:pPr>
        <w:numPr>
          <w:ilvl w:val="0"/>
          <w:numId w:val="10"/>
        </w:numPr>
        <w:tabs>
          <w:tab w:val="clear" w:pos="1800"/>
          <w:tab w:val="left" w:pos="1134"/>
        </w:tabs>
        <w:spacing w:before="120"/>
        <w:ind w:left="1134" w:hanging="594"/>
      </w:pPr>
      <w:r>
        <w:t>W</w:t>
      </w:r>
      <w:r w:rsidRPr="00F079E4">
        <w:t xml:space="preserve">here </w:t>
      </w:r>
      <w:r w:rsidR="00C57FA6">
        <w:t xml:space="preserve">human </w:t>
      </w:r>
      <w:r>
        <w:t xml:space="preserve">cardiovascular </w:t>
      </w:r>
      <w:r w:rsidRPr="00F079E4">
        <w:t xml:space="preserve">tissue has been subjected to a terminal </w:t>
      </w:r>
      <w:r>
        <w:t xml:space="preserve">sterilisation </w:t>
      </w:r>
      <w:r w:rsidRPr="00F079E4">
        <w:t>process</w:t>
      </w:r>
      <w:r w:rsidR="00947F90">
        <w:t>,</w:t>
      </w:r>
      <w:r w:rsidR="00041F39" w:rsidRPr="00041F39">
        <w:t xml:space="preserve"> </w:t>
      </w:r>
      <w:r w:rsidR="00041F39">
        <w:t>the sterilisation process must be qualified to ensure that a sterility assurance level of 10</w:t>
      </w:r>
      <w:r w:rsidR="00041F39" w:rsidRPr="00A6402E">
        <w:rPr>
          <w:vertAlign w:val="superscript"/>
        </w:rPr>
        <w:t>-6</w:t>
      </w:r>
      <w:r w:rsidR="00041F39">
        <w:t xml:space="preserve"> is achieved for the tissue</w:t>
      </w:r>
      <w:r>
        <w:t>.</w:t>
      </w:r>
    </w:p>
    <w:p w:rsidR="00006F47" w:rsidRPr="00735E53" w:rsidRDefault="00C57FA6" w:rsidP="00C00F76">
      <w:pPr>
        <w:numPr>
          <w:ilvl w:val="0"/>
          <w:numId w:val="10"/>
        </w:numPr>
        <w:tabs>
          <w:tab w:val="clear" w:pos="1800"/>
          <w:tab w:val="num" w:pos="1134"/>
        </w:tabs>
        <w:spacing w:before="120"/>
        <w:ind w:left="1134" w:hanging="594"/>
      </w:pPr>
      <w:r>
        <w:rPr>
          <w:color w:val="000000"/>
        </w:rPr>
        <w:t>Human c</w:t>
      </w:r>
      <w:r w:rsidR="00302C10">
        <w:rPr>
          <w:color w:val="000000"/>
        </w:rPr>
        <w:t>ardiovascular tissue that is a</w:t>
      </w:r>
      <w:r w:rsidR="00006F47" w:rsidRPr="000968B0">
        <w:rPr>
          <w:color w:val="000000"/>
        </w:rPr>
        <w:t xml:space="preserve"> heart valve must </w:t>
      </w:r>
      <w:r w:rsidR="00006F47" w:rsidRPr="00735E53">
        <w:rPr>
          <w:color w:val="000000"/>
        </w:rPr>
        <w:t>be determined to be a competent v</w:t>
      </w:r>
      <w:r w:rsidR="00006F47" w:rsidRPr="00735E53">
        <w:t>alve prior to</w:t>
      </w:r>
      <w:r w:rsidR="00D756A2">
        <w:t xml:space="preserve"> </w:t>
      </w:r>
      <w:r w:rsidR="00735E53">
        <w:t>cryopreservation</w:t>
      </w:r>
      <w:r w:rsidR="00006F47" w:rsidRPr="00735E53">
        <w:t>.</w:t>
      </w:r>
    </w:p>
    <w:p w:rsidR="00006F47" w:rsidRDefault="00C57FA6" w:rsidP="00C00F76">
      <w:pPr>
        <w:numPr>
          <w:ilvl w:val="0"/>
          <w:numId w:val="10"/>
        </w:numPr>
        <w:tabs>
          <w:tab w:val="clear" w:pos="1800"/>
          <w:tab w:val="num" w:pos="1134"/>
        </w:tabs>
        <w:spacing w:before="120"/>
        <w:ind w:left="1134" w:hanging="594"/>
      </w:pPr>
      <w:r>
        <w:t>Human c</w:t>
      </w:r>
      <w:r w:rsidR="00006F47">
        <w:t>ardiovascular tissue must be sealed within a sterile container and at least double packaged so as to</w:t>
      </w:r>
      <w:r w:rsidR="008535FA">
        <w:t>:</w:t>
      </w:r>
      <w:r w:rsidR="00006F47">
        <w:t xml:space="preserve"> </w:t>
      </w:r>
    </w:p>
    <w:p w:rsidR="00006F47" w:rsidRDefault="00006F47" w:rsidP="00C00F76">
      <w:pPr>
        <w:numPr>
          <w:ilvl w:val="0"/>
          <w:numId w:val="21"/>
        </w:numPr>
        <w:tabs>
          <w:tab w:val="clear" w:pos="2017"/>
          <w:tab w:val="num" w:pos="1701"/>
        </w:tabs>
        <w:spacing w:before="120"/>
        <w:ind w:left="1701" w:hanging="567"/>
      </w:pPr>
      <w:r>
        <w:t xml:space="preserve">prevent ingress/egress of material </w:t>
      </w:r>
      <w:r w:rsidR="007652D4">
        <w:t>(</w:t>
      </w:r>
      <w:r>
        <w:t xml:space="preserve">other than gas </w:t>
      </w:r>
      <w:proofErr w:type="spellStart"/>
      <w:r>
        <w:t>sterilant</w:t>
      </w:r>
      <w:proofErr w:type="spellEnd"/>
      <w:r>
        <w:t xml:space="preserve"> if applicable);</w:t>
      </w:r>
      <w:r w:rsidR="00861300">
        <w:t xml:space="preserve"> and</w:t>
      </w:r>
    </w:p>
    <w:p w:rsidR="00006F47" w:rsidRDefault="00006F47" w:rsidP="00C00F76">
      <w:pPr>
        <w:numPr>
          <w:ilvl w:val="0"/>
          <w:numId w:val="21"/>
        </w:numPr>
        <w:tabs>
          <w:tab w:val="clear" w:pos="2017"/>
          <w:tab w:val="num" w:pos="1701"/>
        </w:tabs>
        <w:spacing w:before="120" w:after="120"/>
        <w:ind w:left="1701" w:hanging="567"/>
      </w:pPr>
      <w:r>
        <w:t xml:space="preserve">ensure </w:t>
      </w:r>
      <w:r w:rsidR="00C57FA6">
        <w:t xml:space="preserve">that any </w:t>
      </w:r>
      <w:r>
        <w:t>breach of integrity will be evident</w:t>
      </w:r>
      <w:r w:rsidR="00861300">
        <w:t>.</w:t>
      </w:r>
    </w:p>
    <w:p w:rsidR="00AC7F53" w:rsidRDefault="00006F47" w:rsidP="00C00F76">
      <w:pPr>
        <w:numPr>
          <w:ilvl w:val="0"/>
          <w:numId w:val="10"/>
        </w:numPr>
        <w:tabs>
          <w:tab w:val="clear" w:pos="1800"/>
          <w:tab w:val="num" w:pos="1134"/>
        </w:tabs>
        <w:spacing w:before="120"/>
        <w:ind w:left="1134" w:hanging="595"/>
      </w:pPr>
      <w:r>
        <w:t>Storage conditions for cryopreserved cardiovascular tissue must be</w:t>
      </w:r>
      <w:r w:rsidR="00AC7F53">
        <w:t>:</w:t>
      </w:r>
    </w:p>
    <w:p w:rsidR="00006F47" w:rsidRDefault="00006F47" w:rsidP="00C00F76">
      <w:pPr>
        <w:numPr>
          <w:ilvl w:val="0"/>
          <w:numId w:val="48"/>
        </w:numPr>
        <w:tabs>
          <w:tab w:val="clear" w:pos="2017"/>
          <w:tab w:val="num" w:pos="1701"/>
        </w:tabs>
        <w:spacing w:before="120"/>
        <w:ind w:left="1701" w:hanging="567"/>
      </w:pPr>
      <w:r>
        <w:t>at or below minus 100°C for n</w:t>
      </w:r>
      <w:r w:rsidR="00AC7F53">
        <w:t>o more than 5 years; or</w:t>
      </w:r>
    </w:p>
    <w:p w:rsidR="000846A1" w:rsidRDefault="00AC7F53" w:rsidP="00C00F76">
      <w:pPr>
        <w:numPr>
          <w:ilvl w:val="0"/>
          <w:numId w:val="48"/>
        </w:numPr>
        <w:tabs>
          <w:tab w:val="clear" w:pos="2017"/>
          <w:tab w:val="num" w:pos="1701"/>
        </w:tabs>
        <w:spacing w:before="120"/>
        <w:ind w:left="1701" w:hanging="567"/>
      </w:pPr>
      <w:r>
        <w:t xml:space="preserve">in accordance with conditions and duration specified and justified </w:t>
      </w:r>
      <w:r w:rsidRPr="005C4BCC">
        <w:t>by validat</w:t>
      </w:r>
      <w:r>
        <w:t>ion</w:t>
      </w:r>
      <w:r w:rsidRPr="005C4BCC">
        <w:t xml:space="preserve"> data or documented</w:t>
      </w:r>
      <w:r>
        <w:t xml:space="preserve"> evidence from the relevant scientific literature</w:t>
      </w:r>
      <w:r w:rsidR="000846A1">
        <w:t xml:space="preserve">; and </w:t>
      </w:r>
    </w:p>
    <w:p w:rsidR="0093691D" w:rsidRDefault="000846A1" w:rsidP="00C00F76">
      <w:pPr>
        <w:numPr>
          <w:ilvl w:val="0"/>
          <w:numId w:val="48"/>
        </w:numPr>
        <w:tabs>
          <w:tab w:val="clear" w:pos="2017"/>
          <w:tab w:val="num" w:pos="1701"/>
        </w:tabs>
        <w:spacing w:before="120"/>
        <w:ind w:left="1701" w:hanging="425"/>
      </w:pPr>
      <w:r>
        <w:t>when transported, in a manner that ensure</w:t>
      </w:r>
      <w:r w:rsidR="00D76A85">
        <w:t>s</w:t>
      </w:r>
      <w:r>
        <w:t xml:space="preserve"> that whichever of the conditions set out at paragraph (7) (a) or (b) applies, are maintained during transport.</w:t>
      </w:r>
    </w:p>
    <w:sectPr w:rsidR="0093691D" w:rsidSect="00C00F76">
      <w:headerReference w:type="even" r:id="rId9"/>
      <w:headerReference w:type="default" r:id="rId10"/>
      <w:headerReference w:type="first" r:id="rId11"/>
      <w:pgSz w:w="11906" w:h="16838"/>
      <w:pgMar w:top="1134" w:right="1416" w:bottom="993" w:left="1134" w:header="709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87" w:rsidRDefault="00672D87">
      <w:r>
        <w:separator/>
      </w:r>
    </w:p>
  </w:endnote>
  <w:endnote w:type="continuationSeparator" w:id="0">
    <w:p w:rsidR="00672D87" w:rsidRDefault="0067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87" w:rsidRDefault="00672D87">
      <w:r>
        <w:separator/>
      </w:r>
    </w:p>
  </w:footnote>
  <w:footnote w:type="continuationSeparator" w:id="0">
    <w:p w:rsidR="00672D87" w:rsidRDefault="00672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87" w:rsidRDefault="00651F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70639" o:spid="_x0000_s2049" type="#_x0000_t136" style="position:absolute;margin-left:0;margin-top:0;width:481.05pt;height:192.4pt;rotation:315;z-index:-251658752;mso-position-horizontal:center;mso-position-horizontal-relative:margin;mso-position-vertical:center;mso-position-vertical-relative:margin" o:allowincell="f" fillcolor="#c6d9f1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87" w:rsidRPr="0039781F" w:rsidRDefault="00672D87" w:rsidP="0039781F">
    <w:pPr>
      <w:pStyle w:val="Header"/>
      <w:jc w:val="right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87" w:rsidRDefault="00651F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70638" o:spid="_x0000_s2051" type="#_x0000_t136" style="position:absolute;margin-left:0;margin-top:0;width:481.05pt;height:192.4pt;rotation:315;z-index:-251659776;mso-position-horizontal:center;mso-position-horizontal-relative:margin;mso-position-vertical:center;mso-position-vertical-relative:margin" o:allowincell="f" fillcolor="#c6d9f1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852"/>
    <w:multiLevelType w:val="hybridMultilevel"/>
    <w:tmpl w:val="504617F2"/>
    <w:lvl w:ilvl="0" w:tplc="AA286F08">
      <w:start w:val="1"/>
      <w:numFmt w:val="lowerRoman"/>
      <w:lvlText w:val="%1."/>
      <w:lvlJc w:val="left"/>
      <w:pPr>
        <w:tabs>
          <w:tab w:val="num" w:pos="5940"/>
        </w:tabs>
        <w:ind w:left="5940" w:hanging="18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2BC0B60">
      <w:start w:val="1"/>
      <w:numFmt w:val="lowerRoman"/>
      <w:lvlText w:val="(%7)"/>
      <w:lvlJc w:val="left"/>
      <w:pPr>
        <w:tabs>
          <w:tab w:val="num" w:pos="4860"/>
        </w:tabs>
        <w:ind w:left="4860" w:hanging="180"/>
      </w:pPr>
      <w:rPr>
        <w:rFonts w:cs="Times New Roman" w:hint="default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CA27AA"/>
    <w:multiLevelType w:val="hybridMultilevel"/>
    <w:tmpl w:val="CB3EC388"/>
    <w:lvl w:ilvl="0" w:tplc="C2F4B630">
      <w:start w:val="1"/>
      <w:numFmt w:val="decimal"/>
      <w:lvlText w:val="(%1)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1" w:tplc="CE04ED5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3A1F8E"/>
    <w:multiLevelType w:val="hybridMultilevel"/>
    <w:tmpl w:val="7390FA62"/>
    <w:lvl w:ilvl="0" w:tplc="F544E44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560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3D6F1A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76C0FFE">
      <w:start w:val="1"/>
      <w:numFmt w:val="lowerRoman"/>
      <w:lvlText w:val="(%4)"/>
      <w:lvlJc w:val="left"/>
      <w:pPr>
        <w:tabs>
          <w:tab w:val="num" w:pos="2702"/>
        </w:tabs>
        <w:ind w:left="2702" w:hanging="182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E72F1B"/>
    <w:multiLevelType w:val="multilevel"/>
    <w:tmpl w:val="3DBA57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2010"/>
        </w:tabs>
        <w:ind w:left="2010" w:hanging="39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6"/>
      <w:numFmt w:val="lowerLetter"/>
      <w:lvlText w:val="(%5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A5F0D6F"/>
    <w:multiLevelType w:val="multilevel"/>
    <w:tmpl w:val="70AE4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5302D"/>
    <w:multiLevelType w:val="hybridMultilevel"/>
    <w:tmpl w:val="E3A6E936"/>
    <w:lvl w:ilvl="0" w:tplc="0ACA3BE4">
      <w:start w:val="1"/>
      <w:numFmt w:val="lowerRoman"/>
      <w:lvlText w:val="(%1)"/>
      <w:lvlJc w:val="left"/>
      <w:pPr>
        <w:tabs>
          <w:tab w:val="num" w:pos="900"/>
        </w:tabs>
        <w:ind w:left="900" w:hanging="18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7A458D"/>
    <w:multiLevelType w:val="hybridMultilevel"/>
    <w:tmpl w:val="CBE0D18A"/>
    <w:lvl w:ilvl="0" w:tplc="C1F8C4D2">
      <w:start w:val="4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0562D5"/>
    <w:multiLevelType w:val="hybridMultilevel"/>
    <w:tmpl w:val="B62E7072"/>
    <w:lvl w:ilvl="0" w:tplc="194612DE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C64BFA6">
      <w:start w:val="1"/>
      <w:numFmt w:val="lowerLetter"/>
      <w:lvlText w:val="(%2)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8154FC"/>
    <w:multiLevelType w:val="hybridMultilevel"/>
    <w:tmpl w:val="2E721B50"/>
    <w:lvl w:ilvl="0" w:tplc="517C7EAC">
      <w:start w:val="6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231F23"/>
    <w:multiLevelType w:val="hybridMultilevel"/>
    <w:tmpl w:val="919C8A1C"/>
    <w:lvl w:ilvl="0" w:tplc="CF70839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A637BF"/>
    <w:multiLevelType w:val="hybridMultilevel"/>
    <w:tmpl w:val="9BC8F8C6"/>
    <w:lvl w:ilvl="0" w:tplc="CD92E77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D47AC0"/>
    <w:multiLevelType w:val="hybridMultilevel"/>
    <w:tmpl w:val="B6403E9A"/>
    <w:lvl w:ilvl="0" w:tplc="8A2882EE">
      <w:start w:val="1"/>
      <w:numFmt w:val="lowerRoman"/>
      <w:lvlText w:val="(%1)"/>
      <w:lvlJc w:val="left"/>
      <w:pPr>
        <w:tabs>
          <w:tab w:val="num" w:pos="4860"/>
        </w:tabs>
        <w:ind w:left="4860" w:hanging="18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832BEE"/>
    <w:multiLevelType w:val="hybridMultilevel"/>
    <w:tmpl w:val="01A0D36C"/>
    <w:lvl w:ilvl="0" w:tplc="F544E44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560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3D6F1A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76C0FFE">
      <w:start w:val="1"/>
      <w:numFmt w:val="lowerRoman"/>
      <w:lvlText w:val="(%4)"/>
      <w:lvlJc w:val="left"/>
      <w:pPr>
        <w:tabs>
          <w:tab w:val="num" w:pos="2702"/>
        </w:tabs>
        <w:ind w:left="2702" w:hanging="182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AC3343"/>
    <w:multiLevelType w:val="hybridMultilevel"/>
    <w:tmpl w:val="97B2FB84"/>
    <w:lvl w:ilvl="0" w:tplc="912832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CA3BE4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0C7A7D"/>
    <w:multiLevelType w:val="hybridMultilevel"/>
    <w:tmpl w:val="54F6CC54"/>
    <w:lvl w:ilvl="0" w:tplc="BC94FE2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DED178">
      <w:start w:val="5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ACA3BE4">
      <w:start w:val="1"/>
      <w:numFmt w:val="lowerRoman"/>
      <w:lvlText w:val="(%3)"/>
      <w:lvlJc w:val="left"/>
      <w:pPr>
        <w:tabs>
          <w:tab w:val="num" w:pos="1440"/>
        </w:tabs>
        <w:ind w:left="1440" w:hanging="18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460D05"/>
    <w:multiLevelType w:val="hybridMultilevel"/>
    <w:tmpl w:val="1DAA66E6"/>
    <w:lvl w:ilvl="0" w:tplc="7F765D76">
      <w:start w:val="1"/>
      <w:numFmt w:val="lowerRoman"/>
      <w:lvlText w:val="%1."/>
      <w:lvlJc w:val="left"/>
      <w:pPr>
        <w:tabs>
          <w:tab w:val="num" w:pos="4860"/>
        </w:tabs>
        <w:ind w:left="4860" w:hanging="180"/>
      </w:pPr>
      <w:rPr>
        <w:rFonts w:cs="Times New Roman" w:hint="default"/>
      </w:rPr>
    </w:lvl>
    <w:lvl w:ilvl="1" w:tplc="EDD6DEB8">
      <w:start w:val="1"/>
      <w:numFmt w:val="lowerLetter"/>
      <w:lvlText w:val="(%2)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7C27C5"/>
    <w:multiLevelType w:val="multilevel"/>
    <w:tmpl w:val="3DBA57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2010"/>
        </w:tabs>
        <w:ind w:left="2010" w:hanging="39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6"/>
      <w:numFmt w:val="lowerLetter"/>
      <w:lvlText w:val="(%5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AB361DD"/>
    <w:multiLevelType w:val="hybridMultilevel"/>
    <w:tmpl w:val="D5024F48"/>
    <w:lvl w:ilvl="0" w:tplc="3D7E93CC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E7065C56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395A94"/>
    <w:multiLevelType w:val="hybridMultilevel"/>
    <w:tmpl w:val="43825AE2"/>
    <w:lvl w:ilvl="0" w:tplc="D888705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9">
    <w:nsid w:val="2BAC29C9"/>
    <w:multiLevelType w:val="hybridMultilevel"/>
    <w:tmpl w:val="BDCAA9C2"/>
    <w:lvl w:ilvl="0" w:tplc="D67A803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C4CF140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2D1F4CB3"/>
    <w:multiLevelType w:val="hybridMultilevel"/>
    <w:tmpl w:val="E764834C"/>
    <w:lvl w:ilvl="0" w:tplc="64045ABE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D4152CA"/>
    <w:multiLevelType w:val="hybridMultilevel"/>
    <w:tmpl w:val="3A74C0FA"/>
    <w:lvl w:ilvl="0" w:tplc="01D0EA70">
      <w:start w:val="1"/>
      <w:numFmt w:val="lowerLetter"/>
      <w:lvlText w:val="(%1)"/>
      <w:lvlJc w:val="left"/>
      <w:pPr>
        <w:tabs>
          <w:tab w:val="num" w:pos="2017"/>
        </w:tabs>
        <w:ind w:left="2017" w:hanging="397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30217B"/>
    <w:multiLevelType w:val="hybridMultilevel"/>
    <w:tmpl w:val="3A74C0FA"/>
    <w:lvl w:ilvl="0" w:tplc="01D0EA70">
      <w:start w:val="1"/>
      <w:numFmt w:val="lowerLetter"/>
      <w:lvlText w:val="(%1)"/>
      <w:lvlJc w:val="left"/>
      <w:pPr>
        <w:tabs>
          <w:tab w:val="num" w:pos="2017"/>
        </w:tabs>
        <w:ind w:left="2017" w:hanging="397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2A04EF6"/>
    <w:multiLevelType w:val="hybridMultilevel"/>
    <w:tmpl w:val="71FEB30C"/>
    <w:lvl w:ilvl="0" w:tplc="517C7EAC">
      <w:start w:val="6"/>
      <w:numFmt w:val="lowerLetter"/>
      <w:lvlText w:val="(%1)"/>
      <w:lvlJc w:val="left"/>
      <w:pPr>
        <w:tabs>
          <w:tab w:val="num" w:pos="890"/>
        </w:tabs>
        <w:ind w:left="890" w:hanging="180"/>
      </w:pPr>
      <w:rPr>
        <w:rFonts w:cs="Times New Roman" w:hint="default"/>
      </w:rPr>
    </w:lvl>
    <w:lvl w:ilvl="1" w:tplc="8E223BF0">
      <w:start w:val="9"/>
      <w:numFmt w:val="decimal"/>
      <w:lvlText w:val="(%2)"/>
      <w:lvlJc w:val="left"/>
      <w:pPr>
        <w:tabs>
          <w:tab w:val="num" w:pos="892"/>
        </w:tabs>
        <w:ind w:left="892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24">
    <w:nsid w:val="39175F6E"/>
    <w:multiLevelType w:val="hybridMultilevel"/>
    <w:tmpl w:val="CBE48DAA"/>
    <w:lvl w:ilvl="0" w:tplc="5D88BFB8">
      <w:start w:val="7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7969AB2">
      <w:start w:val="1"/>
      <w:numFmt w:val="lowerLetter"/>
      <w:lvlText w:val="(%2)"/>
      <w:lvlJc w:val="left"/>
      <w:pPr>
        <w:tabs>
          <w:tab w:val="num" w:pos="217"/>
        </w:tabs>
        <w:ind w:left="217" w:hanging="397"/>
      </w:pPr>
      <w:rPr>
        <w:rFonts w:ascii="Times New Roman" w:hAnsi="Times New Roman" w:cs="Times New Roman" w:hint="default"/>
      </w:rPr>
    </w:lvl>
    <w:lvl w:ilvl="2" w:tplc="4644F404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5">
    <w:nsid w:val="3AA04AAE"/>
    <w:multiLevelType w:val="hybridMultilevel"/>
    <w:tmpl w:val="5F9429D6"/>
    <w:lvl w:ilvl="0" w:tplc="8048E2F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087054"/>
    <w:multiLevelType w:val="hybridMultilevel"/>
    <w:tmpl w:val="33FC974A"/>
    <w:lvl w:ilvl="0" w:tplc="FBCA2FFE">
      <w:start w:val="3"/>
      <w:numFmt w:val="decimal"/>
      <w:lvlText w:val="(%1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342289"/>
    <w:multiLevelType w:val="hybridMultilevel"/>
    <w:tmpl w:val="2ADC84F4"/>
    <w:lvl w:ilvl="0" w:tplc="B368437C">
      <w:start w:val="3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46A85020"/>
    <w:multiLevelType w:val="hybridMultilevel"/>
    <w:tmpl w:val="44D8807C"/>
    <w:lvl w:ilvl="0" w:tplc="9128320E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9">
    <w:nsid w:val="49E05D67"/>
    <w:multiLevelType w:val="hybridMultilevel"/>
    <w:tmpl w:val="E7D43E2C"/>
    <w:lvl w:ilvl="0" w:tplc="517C7EAC">
      <w:start w:val="6"/>
      <w:numFmt w:val="lowerLetter"/>
      <w:lvlText w:val="(%1)"/>
      <w:lvlJc w:val="left"/>
      <w:pPr>
        <w:tabs>
          <w:tab w:val="num" w:pos="900"/>
        </w:tabs>
        <w:ind w:left="900" w:hanging="18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BB642F1"/>
    <w:multiLevelType w:val="hybridMultilevel"/>
    <w:tmpl w:val="807A6C98"/>
    <w:lvl w:ilvl="0" w:tplc="0C090015">
      <w:start w:val="1"/>
      <w:numFmt w:val="upperLetter"/>
      <w:lvlText w:val="%1."/>
      <w:lvlJc w:val="left"/>
      <w:pPr>
        <w:tabs>
          <w:tab w:val="num" w:pos="890"/>
        </w:tabs>
        <w:ind w:left="89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D67829"/>
    <w:multiLevelType w:val="hybridMultilevel"/>
    <w:tmpl w:val="03E4A152"/>
    <w:lvl w:ilvl="0" w:tplc="2C784B0C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41EEB7F8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0807E66"/>
    <w:multiLevelType w:val="hybridMultilevel"/>
    <w:tmpl w:val="3DBA57A2"/>
    <w:lvl w:ilvl="0" w:tplc="0944E5B6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C498A45A">
      <w:start w:val="1"/>
      <w:numFmt w:val="decimal"/>
      <w:lvlText w:val="(%2)"/>
      <w:lvlJc w:val="left"/>
      <w:pPr>
        <w:tabs>
          <w:tab w:val="num" w:pos="2010"/>
        </w:tabs>
        <w:ind w:left="2010" w:hanging="390"/>
      </w:pPr>
      <w:rPr>
        <w:rFonts w:cs="Times New Roman" w:hint="default"/>
      </w:rPr>
    </w:lvl>
    <w:lvl w:ilvl="2" w:tplc="0ACA3BE4">
      <w:start w:val="1"/>
      <w:numFmt w:val="lowerRoman"/>
      <w:lvlText w:val="(%3)"/>
      <w:lvlJc w:val="lef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17C7EAC">
      <w:start w:val="6"/>
      <w:numFmt w:val="lowerLetter"/>
      <w:lvlText w:val="(%5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546C7B64"/>
    <w:multiLevelType w:val="hybridMultilevel"/>
    <w:tmpl w:val="56F21AA4"/>
    <w:lvl w:ilvl="0" w:tplc="912832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0E2C8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24CC299A">
      <w:start w:val="1"/>
      <w:numFmt w:val="lowerLetter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5D6416B"/>
    <w:multiLevelType w:val="hybridMultilevel"/>
    <w:tmpl w:val="EB16398A"/>
    <w:lvl w:ilvl="0" w:tplc="0ACA3BE4">
      <w:start w:val="1"/>
      <w:numFmt w:val="lowerRoman"/>
      <w:lvlText w:val="(%1)"/>
      <w:lvlJc w:val="left"/>
      <w:pPr>
        <w:tabs>
          <w:tab w:val="num" w:pos="900"/>
        </w:tabs>
        <w:ind w:left="90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6C0446D"/>
    <w:multiLevelType w:val="hybridMultilevel"/>
    <w:tmpl w:val="37D4230A"/>
    <w:lvl w:ilvl="0" w:tplc="E13683E4">
      <w:start w:val="1"/>
      <w:numFmt w:val="lowerRoman"/>
      <w:lvlText w:val="(%1)"/>
      <w:lvlJc w:val="left"/>
      <w:pPr>
        <w:tabs>
          <w:tab w:val="num" w:pos="1980"/>
        </w:tabs>
        <w:ind w:left="198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6">
    <w:nsid w:val="57C27207"/>
    <w:multiLevelType w:val="hybridMultilevel"/>
    <w:tmpl w:val="FDBA72EA"/>
    <w:lvl w:ilvl="0" w:tplc="AFB8B7CC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68B8C99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6657F7"/>
    <w:multiLevelType w:val="hybridMultilevel"/>
    <w:tmpl w:val="AEA44606"/>
    <w:lvl w:ilvl="0" w:tplc="8A2882EE">
      <w:start w:val="1"/>
      <w:numFmt w:val="lowerRoman"/>
      <w:lvlText w:val="(%1)"/>
      <w:lvlJc w:val="left"/>
      <w:pPr>
        <w:tabs>
          <w:tab w:val="num" w:pos="4860"/>
        </w:tabs>
        <w:ind w:left="4860" w:hanging="180"/>
      </w:pPr>
      <w:rPr>
        <w:rFonts w:cs="Times New Roman" w:hint="default"/>
      </w:rPr>
    </w:lvl>
    <w:lvl w:ilvl="1" w:tplc="276A75A4">
      <w:start w:val="1"/>
      <w:numFmt w:val="lowerRoman"/>
      <w:lvlText w:val="(%2)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1FB23306">
      <w:start w:val="1"/>
      <w:numFmt w:val="none"/>
      <w:lvlText w:val="(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2D5A5B7C">
      <w:start w:val="1"/>
      <w:numFmt w:val="lowerLetter"/>
      <w:lvlText w:val="(%4)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F468F8A0">
      <w:start w:val="1"/>
      <w:numFmt w:val="lowerRoman"/>
      <w:lvlText w:val="(%5)"/>
      <w:lvlJc w:val="left"/>
      <w:pPr>
        <w:tabs>
          <w:tab w:val="num" w:pos="3420"/>
        </w:tabs>
        <w:ind w:left="3420" w:hanging="180"/>
      </w:pPr>
      <w:rPr>
        <w:rFonts w:cs="Times New Roman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7B71BD"/>
    <w:multiLevelType w:val="hybridMultilevel"/>
    <w:tmpl w:val="0718A864"/>
    <w:lvl w:ilvl="0" w:tplc="68B8C99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90F3E6C"/>
    <w:multiLevelType w:val="hybridMultilevel"/>
    <w:tmpl w:val="FA30CA78"/>
    <w:lvl w:ilvl="0" w:tplc="8CAAB85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DD309FB"/>
    <w:multiLevelType w:val="hybridMultilevel"/>
    <w:tmpl w:val="47E6AD4C"/>
    <w:lvl w:ilvl="0" w:tplc="2C784B0C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676C0FFE">
      <w:start w:val="1"/>
      <w:numFmt w:val="lowerRoman"/>
      <w:lvlText w:val="(%2)"/>
      <w:lvlJc w:val="left"/>
      <w:pPr>
        <w:ind w:left="21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6FEF74D8"/>
    <w:multiLevelType w:val="hybridMultilevel"/>
    <w:tmpl w:val="889436AC"/>
    <w:lvl w:ilvl="0" w:tplc="1A1CF97E">
      <w:start w:val="1"/>
      <w:numFmt w:val="lowerRoman"/>
      <w:lvlText w:val="(%1)"/>
      <w:lvlJc w:val="left"/>
      <w:pPr>
        <w:tabs>
          <w:tab w:val="num" w:pos="1884"/>
        </w:tabs>
        <w:ind w:left="1884" w:hanging="182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622" w:hanging="360"/>
      </w:pPr>
    </w:lvl>
    <w:lvl w:ilvl="2" w:tplc="0C09001B" w:tentative="1">
      <w:start w:val="1"/>
      <w:numFmt w:val="lowerRoman"/>
      <w:lvlText w:val="%3."/>
      <w:lvlJc w:val="right"/>
      <w:pPr>
        <w:ind w:left="1342" w:hanging="180"/>
      </w:pPr>
    </w:lvl>
    <w:lvl w:ilvl="3" w:tplc="0C09000F" w:tentative="1">
      <w:start w:val="1"/>
      <w:numFmt w:val="decimal"/>
      <w:lvlText w:val="%4."/>
      <w:lvlJc w:val="left"/>
      <w:pPr>
        <w:ind w:left="2062" w:hanging="360"/>
      </w:pPr>
    </w:lvl>
    <w:lvl w:ilvl="4" w:tplc="0C090019" w:tentative="1">
      <w:start w:val="1"/>
      <w:numFmt w:val="lowerLetter"/>
      <w:lvlText w:val="%5."/>
      <w:lvlJc w:val="left"/>
      <w:pPr>
        <w:ind w:left="2782" w:hanging="360"/>
      </w:pPr>
    </w:lvl>
    <w:lvl w:ilvl="5" w:tplc="0C09001B" w:tentative="1">
      <w:start w:val="1"/>
      <w:numFmt w:val="lowerRoman"/>
      <w:lvlText w:val="%6."/>
      <w:lvlJc w:val="right"/>
      <w:pPr>
        <w:ind w:left="3502" w:hanging="180"/>
      </w:pPr>
    </w:lvl>
    <w:lvl w:ilvl="6" w:tplc="0C09000F" w:tentative="1">
      <w:start w:val="1"/>
      <w:numFmt w:val="decimal"/>
      <w:lvlText w:val="%7."/>
      <w:lvlJc w:val="left"/>
      <w:pPr>
        <w:ind w:left="4222" w:hanging="360"/>
      </w:pPr>
    </w:lvl>
    <w:lvl w:ilvl="7" w:tplc="0C090019" w:tentative="1">
      <w:start w:val="1"/>
      <w:numFmt w:val="lowerLetter"/>
      <w:lvlText w:val="%8."/>
      <w:lvlJc w:val="left"/>
      <w:pPr>
        <w:ind w:left="4942" w:hanging="360"/>
      </w:pPr>
    </w:lvl>
    <w:lvl w:ilvl="8" w:tplc="0C09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42">
    <w:nsid w:val="74C15007"/>
    <w:multiLevelType w:val="hybridMultilevel"/>
    <w:tmpl w:val="AD1EF3C8"/>
    <w:lvl w:ilvl="0" w:tplc="3B244E2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9D1F30"/>
    <w:multiLevelType w:val="hybridMultilevel"/>
    <w:tmpl w:val="05F4CFE8"/>
    <w:lvl w:ilvl="0" w:tplc="124A03B8">
      <w:start w:val="1"/>
      <w:numFmt w:val="lowerRoman"/>
      <w:lvlText w:val="(%1)"/>
      <w:lvlJc w:val="left"/>
      <w:pPr>
        <w:tabs>
          <w:tab w:val="num" w:pos="1980"/>
        </w:tabs>
        <w:ind w:left="1980" w:hanging="180"/>
      </w:pPr>
      <w:rPr>
        <w:rFonts w:cs="Times New Roman" w:hint="default"/>
      </w:rPr>
    </w:lvl>
    <w:lvl w:ilvl="1" w:tplc="B9F8EEA6">
      <w:start w:val="2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4">
    <w:nsid w:val="79615245"/>
    <w:multiLevelType w:val="hybridMultilevel"/>
    <w:tmpl w:val="9DF8B11A"/>
    <w:lvl w:ilvl="0" w:tplc="F544E44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560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3D6F1A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9001B">
      <w:start w:val="1"/>
      <w:numFmt w:val="lowerRoman"/>
      <w:lvlText w:val="%4."/>
      <w:lvlJc w:val="right"/>
      <w:pPr>
        <w:tabs>
          <w:tab w:val="num" w:pos="2702"/>
        </w:tabs>
        <w:ind w:left="2702" w:hanging="182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A61D19"/>
    <w:multiLevelType w:val="hybridMultilevel"/>
    <w:tmpl w:val="088411F8"/>
    <w:lvl w:ilvl="0" w:tplc="9398938C">
      <w:start w:val="1"/>
      <w:numFmt w:val="lowerLetter"/>
      <w:lvlText w:val="(%1)"/>
      <w:lvlJc w:val="lef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D410D7F"/>
    <w:multiLevelType w:val="hybridMultilevel"/>
    <w:tmpl w:val="D95AD940"/>
    <w:lvl w:ilvl="0" w:tplc="71C65D50">
      <w:start w:val="10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B707006">
      <w:start w:val="2"/>
      <w:numFmt w:val="lowerLetter"/>
      <w:lvlText w:val="(%2)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E22AF0"/>
    <w:multiLevelType w:val="hybridMultilevel"/>
    <w:tmpl w:val="FB1E4CDC"/>
    <w:lvl w:ilvl="0" w:tplc="FC88B10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4"/>
  </w:num>
  <w:num w:numId="3">
    <w:abstractNumId w:val="17"/>
  </w:num>
  <w:num w:numId="4">
    <w:abstractNumId w:val="44"/>
  </w:num>
  <w:num w:numId="5">
    <w:abstractNumId w:val="28"/>
  </w:num>
  <w:num w:numId="6">
    <w:abstractNumId w:val="39"/>
  </w:num>
  <w:num w:numId="7">
    <w:abstractNumId w:val="46"/>
  </w:num>
  <w:num w:numId="8">
    <w:abstractNumId w:val="34"/>
  </w:num>
  <w:num w:numId="9">
    <w:abstractNumId w:val="45"/>
  </w:num>
  <w:num w:numId="10">
    <w:abstractNumId w:val="47"/>
  </w:num>
  <w:num w:numId="11">
    <w:abstractNumId w:val="36"/>
  </w:num>
  <w:num w:numId="12">
    <w:abstractNumId w:val="24"/>
  </w:num>
  <w:num w:numId="13">
    <w:abstractNumId w:val="18"/>
  </w:num>
  <w:num w:numId="14">
    <w:abstractNumId w:val="19"/>
  </w:num>
  <w:num w:numId="15">
    <w:abstractNumId w:val="35"/>
  </w:num>
  <w:num w:numId="16">
    <w:abstractNumId w:val="43"/>
  </w:num>
  <w:num w:numId="17">
    <w:abstractNumId w:val="15"/>
  </w:num>
  <w:num w:numId="18">
    <w:abstractNumId w:val="37"/>
  </w:num>
  <w:num w:numId="19">
    <w:abstractNumId w:val="0"/>
  </w:num>
  <w:num w:numId="20">
    <w:abstractNumId w:val="7"/>
  </w:num>
  <w:num w:numId="21">
    <w:abstractNumId w:val="22"/>
  </w:num>
  <w:num w:numId="22">
    <w:abstractNumId w:val="23"/>
  </w:num>
  <w:num w:numId="23">
    <w:abstractNumId w:val="5"/>
  </w:num>
  <w:num w:numId="24">
    <w:abstractNumId w:val="27"/>
  </w:num>
  <w:num w:numId="25">
    <w:abstractNumId w:val="38"/>
  </w:num>
  <w:num w:numId="26">
    <w:abstractNumId w:val="25"/>
  </w:num>
  <w:num w:numId="27">
    <w:abstractNumId w:val="26"/>
  </w:num>
  <w:num w:numId="28">
    <w:abstractNumId w:val="20"/>
  </w:num>
  <w:num w:numId="29">
    <w:abstractNumId w:val="6"/>
  </w:num>
  <w:num w:numId="30">
    <w:abstractNumId w:val="16"/>
  </w:num>
  <w:num w:numId="31">
    <w:abstractNumId w:val="3"/>
  </w:num>
  <w:num w:numId="32">
    <w:abstractNumId w:val="11"/>
  </w:num>
  <w:num w:numId="33">
    <w:abstractNumId w:val="31"/>
  </w:num>
  <w:num w:numId="34">
    <w:abstractNumId w:val="10"/>
  </w:num>
  <w:num w:numId="35">
    <w:abstractNumId w:val="29"/>
  </w:num>
  <w:num w:numId="36">
    <w:abstractNumId w:val="30"/>
  </w:num>
  <w:num w:numId="37">
    <w:abstractNumId w:val="8"/>
  </w:num>
  <w:num w:numId="38">
    <w:abstractNumId w:val="9"/>
  </w:num>
  <w:num w:numId="39">
    <w:abstractNumId w:val="1"/>
  </w:num>
  <w:num w:numId="40">
    <w:abstractNumId w:val="42"/>
  </w:num>
  <w:num w:numId="41">
    <w:abstractNumId w:val="13"/>
  </w:num>
  <w:num w:numId="42">
    <w:abstractNumId w:val="41"/>
  </w:num>
  <w:num w:numId="43">
    <w:abstractNumId w:val="33"/>
  </w:num>
  <w:num w:numId="44">
    <w:abstractNumId w:val="4"/>
  </w:num>
  <w:num w:numId="45">
    <w:abstractNumId w:val="40"/>
  </w:num>
  <w:num w:numId="46">
    <w:abstractNumId w:val="12"/>
  </w:num>
  <w:num w:numId="47">
    <w:abstractNumId w:val="2"/>
  </w:num>
  <w:num w:numId="48">
    <w:abstractNumId w:val="2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oNotTrackMoves/>
  <w:doNotTrackFormatting/>
  <w:documentProtection w:edit="trackedChange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21F"/>
    <w:rsid w:val="00000350"/>
    <w:rsid w:val="000055ED"/>
    <w:rsid w:val="00005C01"/>
    <w:rsid w:val="00006F47"/>
    <w:rsid w:val="000106B8"/>
    <w:rsid w:val="00013036"/>
    <w:rsid w:val="0001362A"/>
    <w:rsid w:val="00014585"/>
    <w:rsid w:val="000147D4"/>
    <w:rsid w:val="00014ECF"/>
    <w:rsid w:val="0002744F"/>
    <w:rsid w:val="00027D10"/>
    <w:rsid w:val="0003018F"/>
    <w:rsid w:val="00035465"/>
    <w:rsid w:val="00036B21"/>
    <w:rsid w:val="00037361"/>
    <w:rsid w:val="0004123F"/>
    <w:rsid w:val="0004169E"/>
    <w:rsid w:val="00041F39"/>
    <w:rsid w:val="00043EC2"/>
    <w:rsid w:val="00046347"/>
    <w:rsid w:val="000519E5"/>
    <w:rsid w:val="00054192"/>
    <w:rsid w:val="000568C6"/>
    <w:rsid w:val="00060C26"/>
    <w:rsid w:val="00065542"/>
    <w:rsid w:val="00065782"/>
    <w:rsid w:val="00067B6A"/>
    <w:rsid w:val="00067CCB"/>
    <w:rsid w:val="00071651"/>
    <w:rsid w:val="0007511F"/>
    <w:rsid w:val="000846A1"/>
    <w:rsid w:val="00093CB8"/>
    <w:rsid w:val="0009670A"/>
    <w:rsid w:val="00096865"/>
    <w:rsid w:val="000968B0"/>
    <w:rsid w:val="000A0212"/>
    <w:rsid w:val="000A0A79"/>
    <w:rsid w:val="000A3F54"/>
    <w:rsid w:val="000A54B0"/>
    <w:rsid w:val="000A5D2F"/>
    <w:rsid w:val="000A7D66"/>
    <w:rsid w:val="000B0C31"/>
    <w:rsid w:val="000B23A2"/>
    <w:rsid w:val="000B27D5"/>
    <w:rsid w:val="000B31FC"/>
    <w:rsid w:val="000C4CBE"/>
    <w:rsid w:val="000C676E"/>
    <w:rsid w:val="000C6CBF"/>
    <w:rsid w:val="000D12E2"/>
    <w:rsid w:val="000D5DC8"/>
    <w:rsid w:val="000E3A34"/>
    <w:rsid w:val="000E5CF9"/>
    <w:rsid w:val="000E6EC3"/>
    <w:rsid w:val="000E7F5A"/>
    <w:rsid w:val="000F0664"/>
    <w:rsid w:val="000F28C3"/>
    <w:rsid w:val="000F3A66"/>
    <w:rsid w:val="000F7FB4"/>
    <w:rsid w:val="00102B8C"/>
    <w:rsid w:val="00105346"/>
    <w:rsid w:val="0010691F"/>
    <w:rsid w:val="00110CA0"/>
    <w:rsid w:val="00112C63"/>
    <w:rsid w:val="00115407"/>
    <w:rsid w:val="001257B1"/>
    <w:rsid w:val="001328BA"/>
    <w:rsid w:val="00132DC5"/>
    <w:rsid w:val="001352BD"/>
    <w:rsid w:val="00135A01"/>
    <w:rsid w:val="00136B61"/>
    <w:rsid w:val="00142BC6"/>
    <w:rsid w:val="00147D8C"/>
    <w:rsid w:val="0015163A"/>
    <w:rsid w:val="00154B80"/>
    <w:rsid w:val="00162666"/>
    <w:rsid w:val="001646C2"/>
    <w:rsid w:val="00167AE2"/>
    <w:rsid w:val="00172A3F"/>
    <w:rsid w:val="001747F2"/>
    <w:rsid w:val="00175166"/>
    <w:rsid w:val="00175786"/>
    <w:rsid w:val="00181604"/>
    <w:rsid w:val="00183031"/>
    <w:rsid w:val="001830CA"/>
    <w:rsid w:val="00184DED"/>
    <w:rsid w:val="00187ADA"/>
    <w:rsid w:val="00192D9A"/>
    <w:rsid w:val="0019388D"/>
    <w:rsid w:val="00194AB9"/>
    <w:rsid w:val="0019705E"/>
    <w:rsid w:val="001A164E"/>
    <w:rsid w:val="001A209F"/>
    <w:rsid w:val="001A21BF"/>
    <w:rsid w:val="001A3664"/>
    <w:rsid w:val="001A6514"/>
    <w:rsid w:val="001B180B"/>
    <w:rsid w:val="001B21AA"/>
    <w:rsid w:val="001B4054"/>
    <w:rsid w:val="001B4881"/>
    <w:rsid w:val="001B7EDE"/>
    <w:rsid w:val="001C1802"/>
    <w:rsid w:val="001C5AD2"/>
    <w:rsid w:val="001C7711"/>
    <w:rsid w:val="001D55D8"/>
    <w:rsid w:val="001D78C0"/>
    <w:rsid w:val="001E16A6"/>
    <w:rsid w:val="001E3A84"/>
    <w:rsid w:val="001E677F"/>
    <w:rsid w:val="001F0462"/>
    <w:rsid w:val="001F67FB"/>
    <w:rsid w:val="001F6E01"/>
    <w:rsid w:val="001F7463"/>
    <w:rsid w:val="0020058C"/>
    <w:rsid w:val="00202456"/>
    <w:rsid w:val="00202703"/>
    <w:rsid w:val="00203453"/>
    <w:rsid w:val="00210671"/>
    <w:rsid w:val="0021246D"/>
    <w:rsid w:val="00215101"/>
    <w:rsid w:val="00220D0E"/>
    <w:rsid w:val="00222578"/>
    <w:rsid w:val="00222AD5"/>
    <w:rsid w:val="002257EF"/>
    <w:rsid w:val="002273BA"/>
    <w:rsid w:val="002325A3"/>
    <w:rsid w:val="00236B14"/>
    <w:rsid w:val="00237AFD"/>
    <w:rsid w:val="0024019F"/>
    <w:rsid w:val="00241CD2"/>
    <w:rsid w:val="00241E15"/>
    <w:rsid w:val="00244F42"/>
    <w:rsid w:val="002465AC"/>
    <w:rsid w:val="00254E92"/>
    <w:rsid w:val="00255C90"/>
    <w:rsid w:val="0027121B"/>
    <w:rsid w:val="00271A65"/>
    <w:rsid w:val="00274B33"/>
    <w:rsid w:val="00275256"/>
    <w:rsid w:val="00276510"/>
    <w:rsid w:val="00277890"/>
    <w:rsid w:val="0028112F"/>
    <w:rsid w:val="002813A9"/>
    <w:rsid w:val="00281B46"/>
    <w:rsid w:val="00284E70"/>
    <w:rsid w:val="0028585F"/>
    <w:rsid w:val="00285B07"/>
    <w:rsid w:val="00286A8F"/>
    <w:rsid w:val="00287E25"/>
    <w:rsid w:val="00291B65"/>
    <w:rsid w:val="00293222"/>
    <w:rsid w:val="00296D1C"/>
    <w:rsid w:val="002A2373"/>
    <w:rsid w:val="002A51E7"/>
    <w:rsid w:val="002B6733"/>
    <w:rsid w:val="002B6BAC"/>
    <w:rsid w:val="002B7E72"/>
    <w:rsid w:val="002C1055"/>
    <w:rsid w:val="002C129E"/>
    <w:rsid w:val="002C4DFC"/>
    <w:rsid w:val="002D200D"/>
    <w:rsid w:val="002D3401"/>
    <w:rsid w:val="002D6A4F"/>
    <w:rsid w:val="002D6B32"/>
    <w:rsid w:val="002D78C6"/>
    <w:rsid w:val="002E2F00"/>
    <w:rsid w:val="002E7C5B"/>
    <w:rsid w:val="002F0187"/>
    <w:rsid w:val="002F0FF2"/>
    <w:rsid w:val="002F18D7"/>
    <w:rsid w:val="002F52D1"/>
    <w:rsid w:val="002F6A72"/>
    <w:rsid w:val="002F78A5"/>
    <w:rsid w:val="002F78D5"/>
    <w:rsid w:val="00300ACF"/>
    <w:rsid w:val="00302C10"/>
    <w:rsid w:val="00303739"/>
    <w:rsid w:val="00305060"/>
    <w:rsid w:val="0030734C"/>
    <w:rsid w:val="00317644"/>
    <w:rsid w:val="00322CC5"/>
    <w:rsid w:val="00322DF2"/>
    <w:rsid w:val="0032405E"/>
    <w:rsid w:val="0032524F"/>
    <w:rsid w:val="003268DF"/>
    <w:rsid w:val="003371B2"/>
    <w:rsid w:val="00340036"/>
    <w:rsid w:val="00343AC9"/>
    <w:rsid w:val="00347868"/>
    <w:rsid w:val="00351535"/>
    <w:rsid w:val="00351E1A"/>
    <w:rsid w:val="003610B0"/>
    <w:rsid w:val="00362F27"/>
    <w:rsid w:val="00366B36"/>
    <w:rsid w:val="00367C98"/>
    <w:rsid w:val="00367E7E"/>
    <w:rsid w:val="00370800"/>
    <w:rsid w:val="00374001"/>
    <w:rsid w:val="0037729D"/>
    <w:rsid w:val="00377A2C"/>
    <w:rsid w:val="00380AA4"/>
    <w:rsid w:val="003818BB"/>
    <w:rsid w:val="0038267D"/>
    <w:rsid w:val="00383F89"/>
    <w:rsid w:val="00386A5A"/>
    <w:rsid w:val="00387721"/>
    <w:rsid w:val="00390A2D"/>
    <w:rsid w:val="003931EA"/>
    <w:rsid w:val="003935FF"/>
    <w:rsid w:val="00393D87"/>
    <w:rsid w:val="00394F36"/>
    <w:rsid w:val="00396856"/>
    <w:rsid w:val="0039781F"/>
    <w:rsid w:val="003A10AC"/>
    <w:rsid w:val="003A1235"/>
    <w:rsid w:val="003A1B1E"/>
    <w:rsid w:val="003A257D"/>
    <w:rsid w:val="003A40BF"/>
    <w:rsid w:val="003B2A5B"/>
    <w:rsid w:val="003B338B"/>
    <w:rsid w:val="003B5C44"/>
    <w:rsid w:val="003C3F95"/>
    <w:rsid w:val="003C43D3"/>
    <w:rsid w:val="003C4854"/>
    <w:rsid w:val="003C4C9D"/>
    <w:rsid w:val="003C618F"/>
    <w:rsid w:val="003C6260"/>
    <w:rsid w:val="003D4FBC"/>
    <w:rsid w:val="003D544E"/>
    <w:rsid w:val="003D6CE9"/>
    <w:rsid w:val="003D714A"/>
    <w:rsid w:val="003D7D89"/>
    <w:rsid w:val="003E41D5"/>
    <w:rsid w:val="003E4965"/>
    <w:rsid w:val="003F0CAE"/>
    <w:rsid w:val="003F29BD"/>
    <w:rsid w:val="003F4E61"/>
    <w:rsid w:val="004138BD"/>
    <w:rsid w:val="0042187B"/>
    <w:rsid w:val="00421D2A"/>
    <w:rsid w:val="00421DBE"/>
    <w:rsid w:val="00422DCB"/>
    <w:rsid w:val="004253A5"/>
    <w:rsid w:val="00425DDF"/>
    <w:rsid w:val="00427121"/>
    <w:rsid w:val="00430C5A"/>
    <w:rsid w:val="00432614"/>
    <w:rsid w:val="00434DB7"/>
    <w:rsid w:val="0043601A"/>
    <w:rsid w:val="004415EA"/>
    <w:rsid w:val="00441EE8"/>
    <w:rsid w:val="00443346"/>
    <w:rsid w:val="0044773F"/>
    <w:rsid w:val="004517D6"/>
    <w:rsid w:val="00454559"/>
    <w:rsid w:val="00454EBF"/>
    <w:rsid w:val="00461FD8"/>
    <w:rsid w:val="00464972"/>
    <w:rsid w:val="00465D6A"/>
    <w:rsid w:val="00466A7D"/>
    <w:rsid w:val="00466DFC"/>
    <w:rsid w:val="004717D2"/>
    <w:rsid w:val="0047727F"/>
    <w:rsid w:val="00481EAB"/>
    <w:rsid w:val="00483BBD"/>
    <w:rsid w:val="00485E57"/>
    <w:rsid w:val="00487009"/>
    <w:rsid w:val="0049027D"/>
    <w:rsid w:val="004919EB"/>
    <w:rsid w:val="00492875"/>
    <w:rsid w:val="004942DF"/>
    <w:rsid w:val="00494575"/>
    <w:rsid w:val="00495A13"/>
    <w:rsid w:val="0049754C"/>
    <w:rsid w:val="004A1625"/>
    <w:rsid w:val="004A6CB6"/>
    <w:rsid w:val="004A7674"/>
    <w:rsid w:val="004B4C9D"/>
    <w:rsid w:val="004B523F"/>
    <w:rsid w:val="004B7C8E"/>
    <w:rsid w:val="004C20C8"/>
    <w:rsid w:val="004D0E57"/>
    <w:rsid w:val="004D0E6D"/>
    <w:rsid w:val="004D3927"/>
    <w:rsid w:val="004D61C1"/>
    <w:rsid w:val="004D6290"/>
    <w:rsid w:val="004E4AC2"/>
    <w:rsid w:val="004F066C"/>
    <w:rsid w:val="004F633E"/>
    <w:rsid w:val="004F678B"/>
    <w:rsid w:val="004F6859"/>
    <w:rsid w:val="004F775B"/>
    <w:rsid w:val="00501B59"/>
    <w:rsid w:val="005031FF"/>
    <w:rsid w:val="005059B7"/>
    <w:rsid w:val="00511D4C"/>
    <w:rsid w:val="00511FDB"/>
    <w:rsid w:val="00512737"/>
    <w:rsid w:val="005130BA"/>
    <w:rsid w:val="00514260"/>
    <w:rsid w:val="005152F3"/>
    <w:rsid w:val="0051695D"/>
    <w:rsid w:val="00516FBF"/>
    <w:rsid w:val="0051737C"/>
    <w:rsid w:val="00517617"/>
    <w:rsid w:val="005179ED"/>
    <w:rsid w:val="005206E1"/>
    <w:rsid w:val="005315DD"/>
    <w:rsid w:val="0053247E"/>
    <w:rsid w:val="0053321F"/>
    <w:rsid w:val="005333BF"/>
    <w:rsid w:val="005424F8"/>
    <w:rsid w:val="0054530A"/>
    <w:rsid w:val="00545BD4"/>
    <w:rsid w:val="00552B7B"/>
    <w:rsid w:val="00553E93"/>
    <w:rsid w:val="00562BAE"/>
    <w:rsid w:val="0057469D"/>
    <w:rsid w:val="00577F9E"/>
    <w:rsid w:val="005824B7"/>
    <w:rsid w:val="00582B96"/>
    <w:rsid w:val="00584374"/>
    <w:rsid w:val="00591B6E"/>
    <w:rsid w:val="00592684"/>
    <w:rsid w:val="00595A5D"/>
    <w:rsid w:val="00597B58"/>
    <w:rsid w:val="005A1012"/>
    <w:rsid w:val="005A3C0D"/>
    <w:rsid w:val="005B0261"/>
    <w:rsid w:val="005B029B"/>
    <w:rsid w:val="005B3DC4"/>
    <w:rsid w:val="005B49A7"/>
    <w:rsid w:val="005C0A58"/>
    <w:rsid w:val="005C3843"/>
    <w:rsid w:val="005C43E0"/>
    <w:rsid w:val="005D02DC"/>
    <w:rsid w:val="005D20B5"/>
    <w:rsid w:val="005D4E9A"/>
    <w:rsid w:val="005D55D0"/>
    <w:rsid w:val="005D56D8"/>
    <w:rsid w:val="005D61FF"/>
    <w:rsid w:val="005E165B"/>
    <w:rsid w:val="005E2917"/>
    <w:rsid w:val="005E2B9E"/>
    <w:rsid w:val="005E3852"/>
    <w:rsid w:val="005E3DBD"/>
    <w:rsid w:val="005E48B4"/>
    <w:rsid w:val="005E6E84"/>
    <w:rsid w:val="005F277D"/>
    <w:rsid w:val="00605759"/>
    <w:rsid w:val="00605A60"/>
    <w:rsid w:val="00607356"/>
    <w:rsid w:val="006146D2"/>
    <w:rsid w:val="00624DA0"/>
    <w:rsid w:val="006265BB"/>
    <w:rsid w:val="006321B9"/>
    <w:rsid w:val="0063308A"/>
    <w:rsid w:val="00635A55"/>
    <w:rsid w:val="00637C0E"/>
    <w:rsid w:val="00643CAA"/>
    <w:rsid w:val="00651FCC"/>
    <w:rsid w:val="006535AA"/>
    <w:rsid w:val="00653EF1"/>
    <w:rsid w:val="00657DFB"/>
    <w:rsid w:val="006636B5"/>
    <w:rsid w:val="00663B1E"/>
    <w:rsid w:val="00663CED"/>
    <w:rsid w:val="0066796E"/>
    <w:rsid w:val="00667C48"/>
    <w:rsid w:val="00671086"/>
    <w:rsid w:val="00671C0C"/>
    <w:rsid w:val="00672D87"/>
    <w:rsid w:val="00673519"/>
    <w:rsid w:val="0067391E"/>
    <w:rsid w:val="00674C0B"/>
    <w:rsid w:val="006762CD"/>
    <w:rsid w:val="006764CE"/>
    <w:rsid w:val="00681477"/>
    <w:rsid w:val="00681814"/>
    <w:rsid w:val="00683E4B"/>
    <w:rsid w:val="00690D35"/>
    <w:rsid w:val="0069365A"/>
    <w:rsid w:val="006A101D"/>
    <w:rsid w:val="006B0D1E"/>
    <w:rsid w:val="006B1312"/>
    <w:rsid w:val="006B1DD9"/>
    <w:rsid w:val="006B2FED"/>
    <w:rsid w:val="006B4057"/>
    <w:rsid w:val="006C289E"/>
    <w:rsid w:val="006C37AE"/>
    <w:rsid w:val="006C38A9"/>
    <w:rsid w:val="006D0D40"/>
    <w:rsid w:val="006D1F8F"/>
    <w:rsid w:val="006D3DED"/>
    <w:rsid w:val="006D4CEA"/>
    <w:rsid w:val="006D53E0"/>
    <w:rsid w:val="006E2830"/>
    <w:rsid w:val="006F04CF"/>
    <w:rsid w:val="006F2CD7"/>
    <w:rsid w:val="00700257"/>
    <w:rsid w:val="00700B51"/>
    <w:rsid w:val="007026F1"/>
    <w:rsid w:val="00705228"/>
    <w:rsid w:val="0070617A"/>
    <w:rsid w:val="0071017A"/>
    <w:rsid w:val="0071074D"/>
    <w:rsid w:val="007146D3"/>
    <w:rsid w:val="0072170C"/>
    <w:rsid w:val="00727A82"/>
    <w:rsid w:val="00735113"/>
    <w:rsid w:val="00735E53"/>
    <w:rsid w:val="007375F7"/>
    <w:rsid w:val="0074098A"/>
    <w:rsid w:val="00746821"/>
    <w:rsid w:val="00750551"/>
    <w:rsid w:val="00750BDA"/>
    <w:rsid w:val="00754AB6"/>
    <w:rsid w:val="00756BA2"/>
    <w:rsid w:val="00757BC6"/>
    <w:rsid w:val="007652D4"/>
    <w:rsid w:val="0076534C"/>
    <w:rsid w:val="00771834"/>
    <w:rsid w:val="007736BB"/>
    <w:rsid w:val="00781A76"/>
    <w:rsid w:val="007826A3"/>
    <w:rsid w:val="0078503D"/>
    <w:rsid w:val="00785B8B"/>
    <w:rsid w:val="00790A6D"/>
    <w:rsid w:val="00794BAA"/>
    <w:rsid w:val="00796146"/>
    <w:rsid w:val="007A0FDD"/>
    <w:rsid w:val="007A3D3C"/>
    <w:rsid w:val="007A7A1B"/>
    <w:rsid w:val="007B0606"/>
    <w:rsid w:val="007B2BEF"/>
    <w:rsid w:val="007B34E0"/>
    <w:rsid w:val="007B7F61"/>
    <w:rsid w:val="007C081F"/>
    <w:rsid w:val="007C29C2"/>
    <w:rsid w:val="007C34FB"/>
    <w:rsid w:val="007C430B"/>
    <w:rsid w:val="007C5CCF"/>
    <w:rsid w:val="007C794C"/>
    <w:rsid w:val="007D1049"/>
    <w:rsid w:val="007D4FF4"/>
    <w:rsid w:val="007D5048"/>
    <w:rsid w:val="007D6075"/>
    <w:rsid w:val="007E037E"/>
    <w:rsid w:val="007E0C79"/>
    <w:rsid w:val="007E3617"/>
    <w:rsid w:val="007E57C1"/>
    <w:rsid w:val="007F0483"/>
    <w:rsid w:val="007F2A6B"/>
    <w:rsid w:val="007F3EB6"/>
    <w:rsid w:val="007F577D"/>
    <w:rsid w:val="007F62F2"/>
    <w:rsid w:val="007F6A54"/>
    <w:rsid w:val="007F6B81"/>
    <w:rsid w:val="00801BB8"/>
    <w:rsid w:val="00801E1B"/>
    <w:rsid w:val="00803945"/>
    <w:rsid w:val="00805D10"/>
    <w:rsid w:val="008063D0"/>
    <w:rsid w:val="00811397"/>
    <w:rsid w:val="008136BC"/>
    <w:rsid w:val="00813744"/>
    <w:rsid w:val="00816CB6"/>
    <w:rsid w:val="00817BD4"/>
    <w:rsid w:val="00821823"/>
    <w:rsid w:val="00822DE6"/>
    <w:rsid w:val="008262FA"/>
    <w:rsid w:val="008279BC"/>
    <w:rsid w:val="008310AB"/>
    <w:rsid w:val="0083391A"/>
    <w:rsid w:val="00835CA2"/>
    <w:rsid w:val="0084097E"/>
    <w:rsid w:val="00847B34"/>
    <w:rsid w:val="00851EB1"/>
    <w:rsid w:val="00851EFA"/>
    <w:rsid w:val="008535FA"/>
    <w:rsid w:val="0085443A"/>
    <w:rsid w:val="008549CA"/>
    <w:rsid w:val="00855778"/>
    <w:rsid w:val="00855E1A"/>
    <w:rsid w:val="0085767F"/>
    <w:rsid w:val="00861300"/>
    <w:rsid w:val="00862E7B"/>
    <w:rsid w:val="00864B77"/>
    <w:rsid w:val="00874E09"/>
    <w:rsid w:val="00877E65"/>
    <w:rsid w:val="00880844"/>
    <w:rsid w:val="00883585"/>
    <w:rsid w:val="008849C8"/>
    <w:rsid w:val="00885508"/>
    <w:rsid w:val="00885AFF"/>
    <w:rsid w:val="008866F0"/>
    <w:rsid w:val="00890657"/>
    <w:rsid w:val="00892FA2"/>
    <w:rsid w:val="00892FE8"/>
    <w:rsid w:val="00894D34"/>
    <w:rsid w:val="0089517F"/>
    <w:rsid w:val="00897BF2"/>
    <w:rsid w:val="008A35CA"/>
    <w:rsid w:val="008A421D"/>
    <w:rsid w:val="008A5FD2"/>
    <w:rsid w:val="008A6D3D"/>
    <w:rsid w:val="008B0C4C"/>
    <w:rsid w:val="008B12E8"/>
    <w:rsid w:val="008B18EB"/>
    <w:rsid w:val="008B2B66"/>
    <w:rsid w:val="008B7188"/>
    <w:rsid w:val="008C26FE"/>
    <w:rsid w:val="008D0E49"/>
    <w:rsid w:val="008D6A45"/>
    <w:rsid w:val="008E2780"/>
    <w:rsid w:val="008E4277"/>
    <w:rsid w:val="008E4A71"/>
    <w:rsid w:val="008E53F0"/>
    <w:rsid w:val="008F058E"/>
    <w:rsid w:val="008F2740"/>
    <w:rsid w:val="008F6FD0"/>
    <w:rsid w:val="008F73D0"/>
    <w:rsid w:val="00903343"/>
    <w:rsid w:val="0090464C"/>
    <w:rsid w:val="00906FB0"/>
    <w:rsid w:val="00907B2B"/>
    <w:rsid w:val="00907FAD"/>
    <w:rsid w:val="00913DE1"/>
    <w:rsid w:val="00917BA7"/>
    <w:rsid w:val="0092382D"/>
    <w:rsid w:val="009268BE"/>
    <w:rsid w:val="009270D3"/>
    <w:rsid w:val="00935B5E"/>
    <w:rsid w:val="0093691D"/>
    <w:rsid w:val="0094053B"/>
    <w:rsid w:val="00944D56"/>
    <w:rsid w:val="009453E1"/>
    <w:rsid w:val="0094557C"/>
    <w:rsid w:val="00946459"/>
    <w:rsid w:val="00947F90"/>
    <w:rsid w:val="00951273"/>
    <w:rsid w:val="0096308E"/>
    <w:rsid w:val="0096469C"/>
    <w:rsid w:val="0096640B"/>
    <w:rsid w:val="00970BE4"/>
    <w:rsid w:val="00970EFE"/>
    <w:rsid w:val="00972198"/>
    <w:rsid w:val="0097224A"/>
    <w:rsid w:val="00974FF2"/>
    <w:rsid w:val="00975539"/>
    <w:rsid w:val="0097612C"/>
    <w:rsid w:val="009762A9"/>
    <w:rsid w:val="0097701F"/>
    <w:rsid w:val="009772D8"/>
    <w:rsid w:val="00984C2D"/>
    <w:rsid w:val="009878D0"/>
    <w:rsid w:val="009924EC"/>
    <w:rsid w:val="00994D7B"/>
    <w:rsid w:val="0099718E"/>
    <w:rsid w:val="009A1ECA"/>
    <w:rsid w:val="009A2209"/>
    <w:rsid w:val="009A2F9B"/>
    <w:rsid w:val="009B1204"/>
    <w:rsid w:val="009B3FC3"/>
    <w:rsid w:val="009B4C27"/>
    <w:rsid w:val="009C09FB"/>
    <w:rsid w:val="009C0C83"/>
    <w:rsid w:val="009C14B1"/>
    <w:rsid w:val="009C5AF3"/>
    <w:rsid w:val="009C7B0A"/>
    <w:rsid w:val="009D0994"/>
    <w:rsid w:val="009D2EB7"/>
    <w:rsid w:val="009D4822"/>
    <w:rsid w:val="009D4C34"/>
    <w:rsid w:val="009D608E"/>
    <w:rsid w:val="009D76B9"/>
    <w:rsid w:val="009E0C22"/>
    <w:rsid w:val="009E6605"/>
    <w:rsid w:val="009E6BAA"/>
    <w:rsid w:val="009E7640"/>
    <w:rsid w:val="009F3380"/>
    <w:rsid w:val="009F56E3"/>
    <w:rsid w:val="009F5AB0"/>
    <w:rsid w:val="00A02881"/>
    <w:rsid w:val="00A104D7"/>
    <w:rsid w:val="00A117EA"/>
    <w:rsid w:val="00A13767"/>
    <w:rsid w:val="00A141D3"/>
    <w:rsid w:val="00A14A8E"/>
    <w:rsid w:val="00A20368"/>
    <w:rsid w:val="00A22AB6"/>
    <w:rsid w:val="00A25221"/>
    <w:rsid w:val="00A25823"/>
    <w:rsid w:val="00A25C8B"/>
    <w:rsid w:val="00A2645C"/>
    <w:rsid w:val="00A277A1"/>
    <w:rsid w:val="00A27A76"/>
    <w:rsid w:val="00A31BEE"/>
    <w:rsid w:val="00A321D6"/>
    <w:rsid w:val="00A36684"/>
    <w:rsid w:val="00A37395"/>
    <w:rsid w:val="00A413EA"/>
    <w:rsid w:val="00A42CE5"/>
    <w:rsid w:val="00A44DF6"/>
    <w:rsid w:val="00A44EA5"/>
    <w:rsid w:val="00A477A1"/>
    <w:rsid w:val="00A50026"/>
    <w:rsid w:val="00A62FA4"/>
    <w:rsid w:val="00A6323D"/>
    <w:rsid w:val="00A70404"/>
    <w:rsid w:val="00A72714"/>
    <w:rsid w:val="00A73076"/>
    <w:rsid w:val="00A753DB"/>
    <w:rsid w:val="00A754DD"/>
    <w:rsid w:val="00A75BFD"/>
    <w:rsid w:val="00A75FC0"/>
    <w:rsid w:val="00A75FC2"/>
    <w:rsid w:val="00A81F2E"/>
    <w:rsid w:val="00A82477"/>
    <w:rsid w:val="00A83020"/>
    <w:rsid w:val="00A85E75"/>
    <w:rsid w:val="00A8788D"/>
    <w:rsid w:val="00A87C2E"/>
    <w:rsid w:val="00A96191"/>
    <w:rsid w:val="00A96F7E"/>
    <w:rsid w:val="00A976AB"/>
    <w:rsid w:val="00AA0066"/>
    <w:rsid w:val="00AA05F8"/>
    <w:rsid w:val="00AA32BB"/>
    <w:rsid w:val="00AA7186"/>
    <w:rsid w:val="00AB2BD3"/>
    <w:rsid w:val="00AB4E4D"/>
    <w:rsid w:val="00AB5D25"/>
    <w:rsid w:val="00AB5E6F"/>
    <w:rsid w:val="00AB61C7"/>
    <w:rsid w:val="00AB6598"/>
    <w:rsid w:val="00AB7A52"/>
    <w:rsid w:val="00AC13C8"/>
    <w:rsid w:val="00AC3ED6"/>
    <w:rsid w:val="00AC5397"/>
    <w:rsid w:val="00AC66B3"/>
    <w:rsid w:val="00AC7CCA"/>
    <w:rsid w:val="00AC7F53"/>
    <w:rsid w:val="00AD4779"/>
    <w:rsid w:val="00AD6A09"/>
    <w:rsid w:val="00AE10E4"/>
    <w:rsid w:val="00AE2336"/>
    <w:rsid w:val="00AE48D6"/>
    <w:rsid w:val="00AE4C98"/>
    <w:rsid w:val="00AE53E2"/>
    <w:rsid w:val="00AF0494"/>
    <w:rsid w:val="00AF1DB9"/>
    <w:rsid w:val="00AF4847"/>
    <w:rsid w:val="00AF498F"/>
    <w:rsid w:val="00AF76C1"/>
    <w:rsid w:val="00B01AC7"/>
    <w:rsid w:val="00B03D3D"/>
    <w:rsid w:val="00B03FB9"/>
    <w:rsid w:val="00B061FC"/>
    <w:rsid w:val="00B062F6"/>
    <w:rsid w:val="00B06B10"/>
    <w:rsid w:val="00B077E6"/>
    <w:rsid w:val="00B10339"/>
    <w:rsid w:val="00B1039C"/>
    <w:rsid w:val="00B11372"/>
    <w:rsid w:val="00B14512"/>
    <w:rsid w:val="00B178B9"/>
    <w:rsid w:val="00B21A42"/>
    <w:rsid w:val="00B24626"/>
    <w:rsid w:val="00B25C13"/>
    <w:rsid w:val="00B26A75"/>
    <w:rsid w:val="00B27EB7"/>
    <w:rsid w:val="00B378A5"/>
    <w:rsid w:val="00B4009B"/>
    <w:rsid w:val="00B406FF"/>
    <w:rsid w:val="00B412D2"/>
    <w:rsid w:val="00B437A1"/>
    <w:rsid w:val="00B45539"/>
    <w:rsid w:val="00B46A98"/>
    <w:rsid w:val="00B46D12"/>
    <w:rsid w:val="00B561C1"/>
    <w:rsid w:val="00B61001"/>
    <w:rsid w:val="00B670D6"/>
    <w:rsid w:val="00B72672"/>
    <w:rsid w:val="00B75253"/>
    <w:rsid w:val="00B756D9"/>
    <w:rsid w:val="00B75C3C"/>
    <w:rsid w:val="00B75C46"/>
    <w:rsid w:val="00B77563"/>
    <w:rsid w:val="00B81C5D"/>
    <w:rsid w:val="00B82C8D"/>
    <w:rsid w:val="00B856C1"/>
    <w:rsid w:val="00B8785E"/>
    <w:rsid w:val="00B87C41"/>
    <w:rsid w:val="00B90C03"/>
    <w:rsid w:val="00B911F1"/>
    <w:rsid w:val="00B9461F"/>
    <w:rsid w:val="00B95F1E"/>
    <w:rsid w:val="00BA1E0A"/>
    <w:rsid w:val="00BA2DF9"/>
    <w:rsid w:val="00BA35CE"/>
    <w:rsid w:val="00BA3F11"/>
    <w:rsid w:val="00BA47D2"/>
    <w:rsid w:val="00BA621F"/>
    <w:rsid w:val="00BA6EB8"/>
    <w:rsid w:val="00BB02F2"/>
    <w:rsid w:val="00BB2D20"/>
    <w:rsid w:val="00BB54E1"/>
    <w:rsid w:val="00BB6C05"/>
    <w:rsid w:val="00BC0BCA"/>
    <w:rsid w:val="00BC1CC3"/>
    <w:rsid w:val="00BC258E"/>
    <w:rsid w:val="00BC282B"/>
    <w:rsid w:val="00BC4D45"/>
    <w:rsid w:val="00BC544A"/>
    <w:rsid w:val="00BC5641"/>
    <w:rsid w:val="00BC65C2"/>
    <w:rsid w:val="00BC6F29"/>
    <w:rsid w:val="00BD2048"/>
    <w:rsid w:val="00BD5BB3"/>
    <w:rsid w:val="00BD612C"/>
    <w:rsid w:val="00BD6435"/>
    <w:rsid w:val="00BD77A6"/>
    <w:rsid w:val="00BD7888"/>
    <w:rsid w:val="00BD798A"/>
    <w:rsid w:val="00BD79CE"/>
    <w:rsid w:val="00BE1E21"/>
    <w:rsid w:val="00BE40B2"/>
    <w:rsid w:val="00BE4179"/>
    <w:rsid w:val="00BE55DE"/>
    <w:rsid w:val="00BE580E"/>
    <w:rsid w:val="00BF1588"/>
    <w:rsid w:val="00BF2762"/>
    <w:rsid w:val="00BF37ED"/>
    <w:rsid w:val="00BF53BD"/>
    <w:rsid w:val="00C00F76"/>
    <w:rsid w:val="00C012C4"/>
    <w:rsid w:val="00C031AD"/>
    <w:rsid w:val="00C062A0"/>
    <w:rsid w:val="00C06D20"/>
    <w:rsid w:val="00C10277"/>
    <w:rsid w:val="00C122D7"/>
    <w:rsid w:val="00C12F78"/>
    <w:rsid w:val="00C15653"/>
    <w:rsid w:val="00C16145"/>
    <w:rsid w:val="00C17CE2"/>
    <w:rsid w:val="00C207C0"/>
    <w:rsid w:val="00C21737"/>
    <w:rsid w:val="00C21A55"/>
    <w:rsid w:val="00C24457"/>
    <w:rsid w:val="00C250BD"/>
    <w:rsid w:val="00C36B6A"/>
    <w:rsid w:val="00C42593"/>
    <w:rsid w:val="00C43435"/>
    <w:rsid w:val="00C43A9B"/>
    <w:rsid w:val="00C44875"/>
    <w:rsid w:val="00C458DB"/>
    <w:rsid w:val="00C46043"/>
    <w:rsid w:val="00C47102"/>
    <w:rsid w:val="00C47B0C"/>
    <w:rsid w:val="00C523EB"/>
    <w:rsid w:val="00C544C9"/>
    <w:rsid w:val="00C554A6"/>
    <w:rsid w:val="00C57FA6"/>
    <w:rsid w:val="00C66C16"/>
    <w:rsid w:val="00C67C81"/>
    <w:rsid w:val="00C706A2"/>
    <w:rsid w:val="00C70D62"/>
    <w:rsid w:val="00C73786"/>
    <w:rsid w:val="00C73892"/>
    <w:rsid w:val="00C73CF1"/>
    <w:rsid w:val="00C74E3A"/>
    <w:rsid w:val="00C76BE0"/>
    <w:rsid w:val="00C80F52"/>
    <w:rsid w:val="00C80FC5"/>
    <w:rsid w:val="00C82651"/>
    <w:rsid w:val="00C943B0"/>
    <w:rsid w:val="00C9623A"/>
    <w:rsid w:val="00CA5E51"/>
    <w:rsid w:val="00CA7BDA"/>
    <w:rsid w:val="00CB6138"/>
    <w:rsid w:val="00CB77EB"/>
    <w:rsid w:val="00CC0011"/>
    <w:rsid w:val="00CC29BB"/>
    <w:rsid w:val="00CC4021"/>
    <w:rsid w:val="00CC6529"/>
    <w:rsid w:val="00CC6E84"/>
    <w:rsid w:val="00CC6FD2"/>
    <w:rsid w:val="00CD139A"/>
    <w:rsid w:val="00CD33A2"/>
    <w:rsid w:val="00CD64F9"/>
    <w:rsid w:val="00CD7CC7"/>
    <w:rsid w:val="00CE2D34"/>
    <w:rsid w:val="00CE63A0"/>
    <w:rsid w:val="00CF6215"/>
    <w:rsid w:val="00CF6641"/>
    <w:rsid w:val="00CF7A2A"/>
    <w:rsid w:val="00D00234"/>
    <w:rsid w:val="00D011C5"/>
    <w:rsid w:val="00D026FA"/>
    <w:rsid w:val="00D0470C"/>
    <w:rsid w:val="00D04A46"/>
    <w:rsid w:val="00D04D1C"/>
    <w:rsid w:val="00D07C3D"/>
    <w:rsid w:val="00D128A8"/>
    <w:rsid w:val="00D21A21"/>
    <w:rsid w:val="00D231FA"/>
    <w:rsid w:val="00D23496"/>
    <w:rsid w:val="00D23BB9"/>
    <w:rsid w:val="00D24047"/>
    <w:rsid w:val="00D24AFA"/>
    <w:rsid w:val="00D24FEA"/>
    <w:rsid w:val="00D27DC2"/>
    <w:rsid w:val="00D31334"/>
    <w:rsid w:val="00D32586"/>
    <w:rsid w:val="00D358D2"/>
    <w:rsid w:val="00D36338"/>
    <w:rsid w:val="00D365C9"/>
    <w:rsid w:val="00D40FEB"/>
    <w:rsid w:val="00D42E1F"/>
    <w:rsid w:val="00D430E8"/>
    <w:rsid w:val="00D45AD1"/>
    <w:rsid w:val="00D52864"/>
    <w:rsid w:val="00D545DD"/>
    <w:rsid w:val="00D620B7"/>
    <w:rsid w:val="00D63CB9"/>
    <w:rsid w:val="00D65B8C"/>
    <w:rsid w:val="00D66EE1"/>
    <w:rsid w:val="00D679F8"/>
    <w:rsid w:val="00D72AB0"/>
    <w:rsid w:val="00D72D73"/>
    <w:rsid w:val="00D756A2"/>
    <w:rsid w:val="00D76A85"/>
    <w:rsid w:val="00D76C58"/>
    <w:rsid w:val="00D7792A"/>
    <w:rsid w:val="00D8165F"/>
    <w:rsid w:val="00D9179E"/>
    <w:rsid w:val="00D95582"/>
    <w:rsid w:val="00D975DC"/>
    <w:rsid w:val="00DA0684"/>
    <w:rsid w:val="00DA2EA1"/>
    <w:rsid w:val="00DA5DBA"/>
    <w:rsid w:val="00DA6FD8"/>
    <w:rsid w:val="00DA7A50"/>
    <w:rsid w:val="00DB2898"/>
    <w:rsid w:val="00DB2E16"/>
    <w:rsid w:val="00DB38E9"/>
    <w:rsid w:val="00DB7168"/>
    <w:rsid w:val="00DB71E8"/>
    <w:rsid w:val="00DB756F"/>
    <w:rsid w:val="00DB7FB4"/>
    <w:rsid w:val="00DC2F8F"/>
    <w:rsid w:val="00DC6145"/>
    <w:rsid w:val="00DC7D72"/>
    <w:rsid w:val="00DD0616"/>
    <w:rsid w:val="00DD0A85"/>
    <w:rsid w:val="00DD4A9D"/>
    <w:rsid w:val="00DD4AA2"/>
    <w:rsid w:val="00DD667F"/>
    <w:rsid w:val="00DE130A"/>
    <w:rsid w:val="00DE62BE"/>
    <w:rsid w:val="00DE7A02"/>
    <w:rsid w:val="00DF092F"/>
    <w:rsid w:val="00DF111F"/>
    <w:rsid w:val="00DF12C0"/>
    <w:rsid w:val="00DF14B6"/>
    <w:rsid w:val="00DF2159"/>
    <w:rsid w:val="00DF3DC5"/>
    <w:rsid w:val="00DF5155"/>
    <w:rsid w:val="00E00EDF"/>
    <w:rsid w:val="00E02457"/>
    <w:rsid w:val="00E02FF8"/>
    <w:rsid w:val="00E05840"/>
    <w:rsid w:val="00E111B5"/>
    <w:rsid w:val="00E12C15"/>
    <w:rsid w:val="00E1442F"/>
    <w:rsid w:val="00E15402"/>
    <w:rsid w:val="00E2119D"/>
    <w:rsid w:val="00E248A7"/>
    <w:rsid w:val="00E25C5E"/>
    <w:rsid w:val="00E27C2C"/>
    <w:rsid w:val="00E31790"/>
    <w:rsid w:val="00E343FC"/>
    <w:rsid w:val="00E378FA"/>
    <w:rsid w:val="00E46C57"/>
    <w:rsid w:val="00E51419"/>
    <w:rsid w:val="00E52136"/>
    <w:rsid w:val="00E5392C"/>
    <w:rsid w:val="00E56221"/>
    <w:rsid w:val="00E562C0"/>
    <w:rsid w:val="00E57AFE"/>
    <w:rsid w:val="00E61476"/>
    <w:rsid w:val="00E624E5"/>
    <w:rsid w:val="00E653C1"/>
    <w:rsid w:val="00E70FB8"/>
    <w:rsid w:val="00E7258F"/>
    <w:rsid w:val="00E74F9A"/>
    <w:rsid w:val="00E760F9"/>
    <w:rsid w:val="00E779EC"/>
    <w:rsid w:val="00E81673"/>
    <w:rsid w:val="00E81F4C"/>
    <w:rsid w:val="00E85597"/>
    <w:rsid w:val="00E85F69"/>
    <w:rsid w:val="00E860E9"/>
    <w:rsid w:val="00E876E4"/>
    <w:rsid w:val="00E9056D"/>
    <w:rsid w:val="00E9331C"/>
    <w:rsid w:val="00E95F17"/>
    <w:rsid w:val="00EA0728"/>
    <w:rsid w:val="00EA149A"/>
    <w:rsid w:val="00EA1ADF"/>
    <w:rsid w:val="00EA2D64"/>
    <w:rsid w:val="00EB1885"/>
    <w:rsid w:val="00EB25E0"/>
    <w:rsid w:val="00EB35BE"/>
    <w:rsid w:val="00EB374E"/>
    <w:rsid w:val="00EC117E"/>
    <w:rsid w:val="00EC2686"/>
    <w:rsid w:val="00EC48A2"/>
    <w:rsid w:val="00EC7A25"/>
    <w:rsid w:val="00ED3407"/>
    <w:rsid w:val="00ED3531"/>
    <w:rsid w:val="00ED5A80"/>
    <w:rsid w:val="00ED77D5"/>
    <w:rsid w:val="00EE1C84"/>
    <w:rsid w:val="00EE4EFD"/>
    <w:rsid w:val="00EF2FB5"/>
    <w:rsid w:val="00EF6163"/>
    <w:rsid w:val="00F014BE"/>
    <w:rsid w:val="00F02514"/>
    <w:rsid w:val="00F0335D"/>
    <w:rsid w:val="00F03B27"/>
    <w:rsid w:val="00F06184"/>
    <w:rsid w:val="00F11D1C"/>
    <w:rsid w:val="00F14221"/>
    <w:rsid w:val="00F1519A"/>
    <w:rsid w:val="00F162A1"/>
    <w:rsid w:val="00F2110B"/>
    <w:rsid w:val="00F252B9"/>
    <w:rsid w:val="00F26373"/>
    <w:rsid w:val="00F276C2"/>
    <w:rsid w:val="00F325A4"/>
    <w:rsid w:val="00F368DB"/>
    <w:rsid w:val="00F42214"/>
    <w:rsid w:val="00F45380"/>
    <w:rsid w:val="00F453D4"/>
    <w:rsid w:val="00F45504"/>
    <w:rsid w:val="00F45F42"/>
    <w:rsid w:val="00F51DA9"/>
    <w:rsid w:val="00F6166B"/>
    <w:rsid w:val="00F66424"/>
    <w:rsid w:val="00F66728"/>
    <w:rsid w:val="00F73204"/>
    <w:rsid w:val="00F77F89"/>
    <w:rsid w:val="00F8015D"/>
    <w:rsid w:val="00F80E42"/>
    <w:rsid w:val="00F81580"/>
    <w:rsid w:val="00F8548F"/>
    <w:rsid w:val="00F9055E"/>
    <w:rsid w:val="00F92D29"/>
    <w:rsid w:val="00F930B2"/>
    <w:rsid w:val="00F95E3A"/>
    <w:rsid w:val="00F96B29"/>
    <w:rsid w:val="00FA1589"/>
    <w:rsid w:val="00FA2EE1"/>
    <w:rsid w:val="00FA5720"/>
    <w:rsid w:val="00FA7121"/>
    <w:rsid w:val="00FB39C6"/>
    <w:rsid w:val="00FB6D78"/>
    <w:rsid w:val="00FB74DA"/>
    <w:rsid w:val="00FB7567"/>
    <w:rsid w:val="00FC00ED"/>
    <w:rsid w:val="00FC0338"/>
    <w:rsid w:val="00FC1CC5"/>
    <w:rsid w:val="00FC1D79"/>
    <w:rsid w:val="00FC2596"/>
    <w:rsid w:val="00FC3220"/>
    <w:rsid w:val="00FC389B"/>
    <w:rsid w:val="00FD45A2"/>
    <w:rsid w:val="00FD491F"/>
    <w:rsid w:val="00FE0A02"/>
    <w:rsid w:val="00FE117A"/>
    <w:rsid w:val="00FE3A98"/>
    <w:rsid w:val="00FF331C"/>
    <w:rsid w:val="00FF50AC"/>
    <w:rsid w:val="00FF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1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217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6380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7217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80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217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80E"/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7217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1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620B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1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21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0E"/>
    <w:rPr>
      <w:sz w:val="0"/>
      <w:szCs w:val="0"/>
    </w:rPr>
  </w:style>
  <w:style w:type="paragraph" w:styleId="FootnoteText">
    <w:name w:val="footnote text"/>
    <w:basedOn w:val="Normal"/>
    <w:link w:val="FootnoteTextChar"/>
    <w:uiPriority w:val="99"/>
    <w:semiHidden/>
    <w:rsid w:val="007217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8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2170C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BD2048"/>
    <w:pPr>
      <w:spacing w:before="100" w:beforeAutospacing="1" w:after="100" w:afterAutospacing="1"/>
    </w:pPr>
  </w:style>
  <w:style w:type="paragraph" w:customStyle="1" w:styleId="Char1">
    <w:name w:val="Char1"/>
    <w:basedOn w:val="Normal"/>
    <w:uiPriority w:val="99"/>
    <w:rsid w:val="00756BA2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970EFE"/>
    <w:rPr>
      <w:sz w:val="24"/>
      <w:szCs w:val="24"/>
    </w:rPr>
  </w:style>
  <w:style w:type="paragraph" w:customStyle="1" w:styleId="Char11">
    <w:name w:val="Char11"/>
    <w:basedOn w:val="Normal"/>
    <w:uiPriority w:val="99"/>
    <w:rsid w:val="00D620B7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835CA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F498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44EA5"/>
    <w:rPr>
      <w:rFonts w:cs="Times New Roman"/>
      <w:color w:val="800080"/>
      <w:u w:val="single"/>
    </w:rPr>
  </w:style>
  <w:style w:type="paragraph" w:customStyle="1" w:styleId="Default">
    <w:name w:val="Default"/>
    <w:rsid w:val="00BC65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CAD8-BE1C-48CF-8769-944861FF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5993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Name of Order</vt:lpstr>
      <vt:lpstr>        Commencement</vt:lpstr>
      <vt:lpstr>        Transition</vt:lpstr>
      <vt:lpstr>        Purpose of the Order</vt:lpstr>
      <vt:lpstr>        Interpretation</vt:lpstr>
      <vt:lpstr>        Application of this Order</vt:lpstr>
      <vt:lpstr>        Exemptions </vt:lpstr>
      <vt:lpstr>        General Requirements  </vt:lpstr>
    </vt:vector>
  </TitlesOfParts>
  <Company>DHA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hucksl</dc:creator>
  <cp:lastModifiedBy>Tian, Junling</cp:lastModifiedBy>
  <cp:revision>2</cp:revision>
  <cp:lastPrinted>2011-06-30T07:28:00Z</cp:lastPrinted>
  <dcterms:created xsi:type="dcterms:W3CDTF">2011-07-11T23:32:00Z</dcterms:created>
  <dcterms:modified xsi:type="dcterms:W3CDTF">2011-07-11T23:32:00Z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