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CD3877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36" w:rsidRPr="001409F1" w:rsidRDefault="000C5136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(Low Interference Potential Devices) Class Licence Variation </w:t>
      </w:r>
      <w:r w:rsidR="00AC1C4E">
        <w:fldChar w:fldCharType="begin"/>
      </w:r>
      <w:r w:rsidR="00E50A62">
        <w:instrText xml:space="preserve"> REF year \* charformat </w:instrText>
      </w:r>
      <w:r w:rsidR="00AC1C4E">
        <w:fldChar w:fldCharType="separate"/>
      </w:r>
      <w:r w:rsidR="00972AE3">
        <w:t>2011</w:t>
      </w:r>
      <w:r w:rsidR="00AC1C4E">
        <w:fldChar w:fldCharType="end"/>
      </w:r>
      <w:r>
        <w:t xml:space="preserve"> (No.</w:t>
      </w:r>
      <w:r w:rsidR="002C4B88">
        <w:t>1</w:t>
      </w:r>
      <w:r>
        <w:t>)</w:t>
      </w:r>
      <w:bookmarkEnd w:id="0"/>
    </w:p>
    <w:p w:rsidR="000C5136" w:rsidRDefault="000C513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0C5136" w:rsidRPr="000C5136" w:rsidRDefault="000C5136">
      <w:pPr>
        <w:spacing w:before="360"/>
        <w:jc w:val="both"/>
      </w:pPr>
      <w:r>
        <w:t xml:space="preserve">The AUSTRALIAN COMMUNICATIONS AND MEDIA AUTHORITY makes this Variation under section 134 of the </w:t>
      </w:r>
      <w:r w:rsidRPr="000C5136">
        <w:rPr>
          <w:i/>
        </w:rPr>
        <w:t>Radiocommunications Act 1992</w:t>
      </w:r>
      <w:r>
        <w:t>.</w:t>
      </w:r>
    </w:p>
    <w:p w:rsidR="000C5136" w:rsidRDefault="000C5136" w:rsidP="000C5136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00087B">
        <w:t>11 July</w:t>
      </w:r>
      <w:r>
        <w:tab/>
      </w:r>
      <w:bookmarkStart w:id="2" w:name="Year"/>
      <w:r>
        <w:t>201</w:t>
      </w:r>
      <w:r w:rsidR="00D670E0">
        <w:t>1</w:t>
      </w:r>
      <w:bookmarkEnd w:id="2"/>
    </w:p>
    <w:p w:rsidR="00816A4F" w:rsidRDefault="00816A4F">
      <w:pPr>
        <w:tabs>
          <w:tab w:val="right" w:pos="3686"/>
        </w:tabs>
        <w:spacing w:line="300" w:lineRule="exact"/>
        <w:jc w:val="right"/>
      </w:pPr>
      <w:r>
        <w:t>Chris Chapman</w:t>
      </w:r>
    </w:p>
    <w:p w:rsidR="00816A4F" w:rsidRDefault="00816A4F">
      <w:pPr>
        <w:tabs>
          <w:tab w:val="right" w:pos="3686"/>
        </w:tabs>
        <w:spacing w:line="300" w:lineRule="exact"/>
        <w:jc w:val="right"/>
      </w:pPr>
      <w:r>
        <w:t>[signed]</w:t>
      </w:r>
    </w:p>
    <w:p w:rsidR="000C5136" w:rsidRDefault="00EC1EE1">
      <w:pPr>
        <w:tabs>
          <w:tab w:val="right" w:pos="3686"/>
        </w:tabs>
        <w:spacing w:line="300" w:lineRule="exact"/>
        <w:jc w:val="right"/>
      </w:pPr>
      <w:r>
        <w:t>Membe</w:t>
      </w:r>
      <w:r w:rsidR="000C5136">
        <w:t>r</w:t>
      </w:r>
      <w:r w:rsidR="00B45DF9">
        <w:br/>
      </w:r>
    </w:p>
    <w:p w:rsidR="00816A4F" w:rsidRDefault="00816A4F">
      <w:pPr>
        <w:tabs>
          <w:tab w:val="right" w:pos="3686"/>
        </w:tabs>
        <w:spacing w:line="300" w:lineRule="exact"/>
        <w:jc w:val="right"/>
      </w:pPr>
      <w:r>
        <w:t>Richard Bean</w:t>
      </w:r>
    </w:p>
    <w:p w:rsidR="00816A4F" w:rsidRDefault="00816A4F">
      <w:pPr>
        <w:tabs>
          <w:tab w:val="right" w:pos="3686"/>
        </w:tabs>
        <w:spacing w:line="300" w:lineRule="exact"/>
        <w:jc w:val="right"/>
      </w:pPr>
      <w:r>
        <w:t>[signed]</w:t>
      </w:r>
    </w:p>
    <w:p w:rsidR="000C5136" w:rsidRDefault="00C50DC0">
      <w:pPr>
        <w:tabs>
          <w:tab w:val="right" w:pos="3686"/>
        </w:tabs>
        <w:spacing w:line="300" w:lineRule="exact"/>
        <w:jc w:val="right"/>
      </w:pPr>
      <w:r w:rsidRPr="00816A4F">
        <w:rPr>
          <w:strike/>
        </w:rPr>
        <w:t>General Manager</w:t>
      </w:r>
      <w:r w:rsidRPr="0060321A">
        <w:t>/</w:t>
      </w:r>
      <w:r>
        <w:t>Member</w:t>
      </w:r>
    </w:p>
    <w:p w:rsidR="000C5136" w:rsidRDefault="00B45DF9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  <w:r>
        <w:br/>
      </w:r>
      <w:r w:rsidR="000C5136">
        <w:t>Australian Communications and Media Authority</w:t>
      </w:r>
    </w:p>
    <w:p w:rsidR="000C5136" w:rsidRDefault="000C5136">
      <w:pPr>
        <w:pStyle w:val="SigningPageBreak"/>
        <w:sectPr w:rsidR="000C51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0C5136" w:rsidRDefault="000C5136" w:rsidP="000C5136">
      <w:pPr>
        <w:pStyle w:val="A1"/>
      </w:pPr>
      <w:r>
        <w:lastRenderedPageBreak/>
        <w:t>1</w:t>
      </w:r>
      <w:r>
        <w:tab/>
        <w:t>Name of Variation</w:t>
      </w:r>
    </w:p>
    <w:p w:rsidR="000C5136" w:rsidRDefault="000C5136" w:rsidP="000C5136">
      <w:pPr>
        <w:pStyle w:val="A2"/>
      </w:pPr>
      <w:r>
        <w:tab/>
      </w:r>
      <w:r>
        <w:tab/>
        <w:t xml:space="preserve">This Variation is the </w:t>
      </w:r>
      <w:r w:rsidR="00AC1C4E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AC1C4E">
        <w:rPr>
          <w:i/>
        </w:rPr>
        <w:fldChar w:fldCharType="separate"/>
      </w:r>
      <w:r w:rsidR="00972AE3" w:rsidRPr="00972AE3">
        <w:rPr>
          <w:i/>
        </w:rPr>
        <w:t>Radiocommunications (Low Interference Potential Devices) Class Licence Variation 2011 (No.1)</w:t>
      </w:r>
      <w:r w:rsidR="00AC1C4E">
        <w:rPr>
          <w:i/>
        </w:rPr>
        <w:fldChar w:fldCharType="end"/>
      </w:r>
      <w:r>
        <w:t>.</w:t>
      </w:r>
    </w:p>
    <w:p w:rsidR="000C5136" w:rsidRDefault="000C5136" w:rsidP="000C5136">
      <w:pPr>
        <w:pStyle w:val="A1"/>
      </w:pPr>
      <w:r>
        <w:t>2</w:t>
      </w:r>
      <w:r>
        <w:tab/>
        <w:t>Commencement</w:t>
      </w:r>
    </w:p>
    <w:p w:rsidR="00B94062" w:rsidRDefault="000C5136" w:rsidP="00B94062">
      <w:pPr>
        <w:pStyle w:val="A2"/>
      </w:pPr>
      <w:r>
        <w:tab/>
      </w:r>
      <w:r>
        <w:tab/>
      </w:r>
      <w:r w:rsidR="00B94062">
        <w:t>This Variation commences on the later of:</w:t>
      </w:r>
    </w:p>
    <w:p w:rsidR="00B94062" w:rsidRDefault="00B94062" w:rsidP="00B94062">
      <w:pPr>
        <w:pStyle w:val="A4"/>
      </w:pPr>
      <w:r>
        <w:tab/>
        <w:t>(a)</w:t>
      </w:r>
      <w:r>
        <w:tab/>
        <w:t>the day after it is registered; and</w:t>
      </w:r>
    </w:p>
    <w:p w:rsidR="00B94062" w:rsidRDefault="00B94062" w:rsidP="00B94062">
      <w:pPr>
        <w:pStyle w:val="A4"/>
      </w:pPr>
      <w:r>
        <w:tab/>
        <w:t>(b)</w:t>
      </w:r>
      <w:r>
        <w:tab/>
        <w:t xml:space="preserve">the day on which it is published in the </w:t>
      </w:r>
      <w:r>
        <w:rPr>
          <w:i/>
        </w:rPr>
        <w:t>Gazette</w:t>
      </w:r>
      <w:r>
        <w:t>.</w:t>
      </w:r>
    </w:p>
    <w:p w:rsidR="00B94062" w:rsidRPr="00A0750B" w:rsidRDefault="00B94062" w:rsidP="00B94062">
      <w:pPr>
        <w:pStyle w:val="ACMABodyText"/>
        <w:spacing w:before="120"/>
        <w:ind w:left="964"/>
        <w:rPr>
          <w:sz w:val="20"/>
        </w:rPr>
      </w:pPr>
      <w:r w:rsidRPr="00A0750B">
        <w:rPr>
          <w:i/>
          <w:sz w:val="20"/>
        </w:rPr>
        <w:t>Note</w:t>
      </w:r>
      <w:r w:rsidRPr="00A0750B">
        <w:rPr>
          <w:i/>
          <w:sz w:val="20"/>
        </w:rPr>
        <w:tab/>
      </w:r>
      <w:r w:rsidRPr="00A0750B">
        <w:rPr>
          <w:color w:val="000000"/>
          <w:sz w:val="20"/>
        </w:rPr>
        <w:t xml:space="preserve">All legislative instruments and compilations are registered on the Federal Register of Legislative Instruments kept under the </w:t>
      </w:r>
      <w:r w:rsidRPr="00A0750B">
        <w:rPr>
          <w:i/>
          <w:color w:val="000000"/>
          <w:sz w:val="20"/>
        </w:rPr>
        <w:t xml:space="preserve">Legislative Instruments Act 2003. </w:t>
      </w:r>
      <w:r w:rsidRPr="00A0750B">
        <w:rPr>
          <w:color w:val="000000"/>
          <w:sz w:val="20"/>
        </w:rPr>
        <w:t xml:space="preserve">See </w:t>
      </w:r>
      <w:r w:rsidRPr="00A0750B">
        <w:rPr>
          <w:color w:val="000000"/>
          <w:sz w:val="20"/>
          <w:u w:val="single"/>
        </w:rPr>
        <w:t>http://www.frli.gov.au</w:t>
      </w:r>
      <w:r w:rsidRPr="00A0750B">
        <w:rPr>
          <w:color w:val="000000"/>
          <w:sz w:val="20"/>
        </w:rPr>
        <w:t>.</w:t>
      </w:r>
    </w:p>
    <w:p w:rsidR="000C5136" w:rsidRDefault="000C5136" w:rsidP="000C5136">
      <w:pPr>
        <w:pStyle w:val="A1"/>
      </w:pPr>
      <w:r>
        <w:lastRenderedPageBreak/>
        <w:t>3</w:t>
      </w:r>
      <w:r>
        <w:tab/>
      </w:r>
      <w:r w:rsidR="0094230D">
        <w:t>Variation</w:t>
      </w:r>
      <w:r>
        <w:t xml:space="preserve"> of </w:t>
      </w:r>
      <w:r w:rsidRPr="000C5136">
        <w:rPr>
          <w:i/>
        </w:rPr>
        <w:t>Radiocommunications (Low Interference Potential Devices) Class Licence 2000</w:t>
      </w:r>
    </w:p>
    <w:p w:rsidR="000C5136" w:rsidRPr="000C5136" w:rsidRDefault="000C5136" w:rsidP="000C5136">
      <w:pPr>
        <w:pStyle w:val="A2"/>
      </w:pPr>
      <w:r>
        <w:tab/>
      </w:r>
      <w:r>
        <w:tab/>
        <w:t xml:space="preserve">Schedule 1 </w:t>
      </w:r>
      <w:r w:rsidR="0094230D">
        <w:t>varie</w:t>
      </w:r>
      <w:r>
        <w:t xml:space="preserve">s the </w:t>
      </w:r>
      <w:r w:rsidRPr="000C5136">
        <w:rPr>
          <w:i/>
        </w:rPr>
        <w:t>Radiocommunications (Low Interference Potential Devices) Class Licence 2000</w:t>
      </w:r>
      <w:r>
        <w:t>.</w:t>
      </w:r>
    </w:p>
    <w:p w:rsidR="000C5136" w:rsidRDefault="000C5136">
      <w:pPr>
        <w:pStyle w:val="MainBodySectionBreak"/>
        <w:sectPr w:rsidR="000C5136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0C5136" w:rsidRDefault="00B45DF9">
      <w:pPr>
        <w:pStyle w:val="AS"/>
      </w:pPr>
      <w:r>
        <w:lastRenderedPageBreak/>
        <w:t>Schedule 1</w:t>
      </w:r>
      <w:r>
        <w:tab/>
        <w:t>Variations</w:t>
      </w:r>
    </w:p>
    <w:p w:rsidR="000C5136" w:rsidRDefault="000C5136">
      <w:pPr>
        <w:pStyle w:val="ASref"/>
      </w:pPr>
      <w:r>
        <w:t>(section 3)</w:t>
      </w:r>
    </w:p>
    <w:p w:rsidR="000C5136" w:rsidRPr="00FE262A" w:rsidRDefault="000C5136">
      <w:pPr>
        <w:pStyle w:val="Header"/>
        <w:rPr>
          <w:b/>
          <w:vanish/>
          <w:szCs w:val="16"/>
        </w:rPr>
      </w:pPr>
      <w:r w:rsidRPr="00FE262A">
        <w:rPr>
          <w:rStyle w:val="CharSchPT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PartText"/>
          <w:b/>
          <w:vanish/>
          <w:szCs w:val="16"/>
        </w:rPr>
        <w:t>Schedule Part Placeholder</w:t>
      </w:r>
    </w:p>
    <w:p w:rsidR="00EA0470" w:rsidRDefault="00EA0470" w:rsidP="00EA0470">
      <w:pPr>
        <w:pStyle w:val="A1S"/>
        <w:rPr>
          <w:i/>
        </w:rPr>
      </w:pPr>
      <w:r>
        <w:t>[1]</w:t>
      </w:r>
      <w:r>
        <w:tab/>
      </w:r>
      <w:r w:rsidR="00651829">
        <w:t xml:space="preserve">Subsection </w:t>
      </w:r>
      <w:r w:rsidR="00A17478">
        <w:t>4 (1)</w:t>
      </w:r>
    </w:p>
    <w:p w:rsidR="00651829" w:rsidRPr="00651829" w:rsidRDefault="00651829" w:rsidP="00651829">
      <w:pPr>
        <w:pStyle w:val="A2S"/>
      </w:pPr>
      <w:r w:rsidRPr="00651829">
        <w:t xml:space="preserve">omit full stop and substitute a semicolon after </w:t>
      </w:r>
      <w:r>
        <w:t>p</w:t>
      </w:r>
      <w:r w:rsidRPr="00651829">
        <w:t>aragraph (</w:t>
      </w:r>
      <w:r>
        <w:t>b</w:t>
      </w:r>
      <w:r w:rsidRPr="00651829">
        <w:t xml:space="preserve">) and insert new </w:t>
      </w:r>
      <w:r>
        <w:t>p</w:t>
      </w:r>
      <w:r w:rsidRPr="00651829">
        <w:t>aragraph</w:t>
      </w:r>
      <w:r>
        <w:t xml:space="preserve"> and note</w:t>
      </w:r>
      <w:r w:rsidRPr="00651829">
        <w:t xml:space="preserve">: </w:t>
      </w:r>
    </w:p>
    <w:p w:rsidR="00EA0470" w:rsidRPr="002D3A10" w:rsidRDefault="00EA0470" w:rsidP="00EA0470">
      <w:pPr>
        <w:tabs>
          <w:tab w:val="right" w:pos="1191"/>
        </w:tabs>
        <w:spacing w:before="60" w:line="260" w:lineRule="exact"/>
        <w:ind w:left="1418" w:hanging="1418"/>
        <w:jc w:val="both"/>
        <w:rPr>
          <w:lang w:eastAsia="en-US"/>
        </w:rPr>
      </w:pPr>
      <w:r w:rsidRPr="002D3A10">
        <w:rPr>
          <w:lang w:eastAsia="en-US"/>
        </w:rPr>
        <w:tab/>
      </w:r>
      <w:r>
        <w:rPr>
          <w:lang w:eastAsia="en-US"/>
        </w:rPr>
        <w:t>(</w:t>
      </w:r>
      <w:r w:rsidR="00A17478">
        <w:rPr>
          <w:lang w:eastAsia="en-US"/>
        </w:rPr>
        <w:t>c</w:t>
      </w:r>
      <w:r w:rsidRPr="002D3A10">
        <w:rPr>
          <w:lang w:eastAsia="en-US"/>
        </w:rPr>
        <w:t>)</w:t>
      </w:r>
      <w:r w:rsidRPr="002D3A10">
        <w:rPr>
          <w:lang w:eastAsia="en-US"/>
        </w:rPr>
        <w:tab/>
      </w:r>
      <w:r w:rsidR="00A17478">
        <w:rPr>
          <w:lang w:eastAsia="en-US"/>
        </w:rPr>
        <w:t>without limiting paragraph (1)</w:t>
      </w:r>
      <w:r w:rsidR="00871CFD">
        <w:rPr>
          <w:lang w:eastAsia="en-US"/>
        </w:rPr>
        <w:t xml:space="preserve"> </w:t>
      </w:r>
      <w:r w:rsidR="00A17478">
        <w:rPr>
          <w:lang w:eastAsia="en-US"/>
        </w:rPr>
        <w:t>(b), the transmitter must not be operated on a frequency</w:t>
      </w:r>
      <w:r w:rsidR="00871CFD">
        <w:rPr>
          <w:lang w:eastAsia="en-US"/>
        </w:rPr>
        <w:t>,</w:t>
      </w:r>
      <w:r w:rsidR="00A17478">
        <w:rPr>
          <w:lang w:eastAsia="en-US"/>
        </w:rPr>
        <w:t xml:space="preserve"> </w:t>
      </w:r>
      <w:r w:rsidR="005D525A">
        <w:rPr>
          <w:lang w:eastAsia="en-US"/>
        </w:rPr>
        <w:t>or within a range of frequencies</w:t>
      </w:r>
      <w:r w:rsidR="00871CFD">
        <w:rPr>
          <w:lang w:eastAsia="en-US"/>
        </w:rPr>
        <w:t>,</w:t>
      </w:r>
      <w:r w:rsidR="005D525A">
        <w:rPr>
          <w:lang w:eastAsia="en-US"/>
        </w:rPr>
        <w:t xml:space="preserve"> </w:t>
      </w:r>
      <w:r w:rsidR="00A17478">
        <w:rPr>
          <w:lang w:eastAsia="en-US"/>
        </w:rPr>
        <w:t xml:space="preserve">between 70MHz </w:t>
      </w:r>
      <w:r w:rsidR="005D525A">
        <w:rPr>
          <w:lang w:eastAsia="en-US"/>
        </w:rPr>
        <w:t>and</w:t>
      </w:r>
      <w:r w:rsidR="00A17478">
        <w:rPr>
          <w:lang w:eastAsia="en-US"/>
        </w:rPr>
        <w:t xml:space="preserve"> 25.25 GHz within 70 km distance from the Murchison </w:t>
      </w:r>
      <w:r w:rsidRPr="002D3A10">
        <w:rPr>
          <w:lang w:eastAsia="en-US"/>
        </w:rPr>
        <w:t xml:space="preserve">Radioastronomy Observatory if the transmission </w:t>
      </w:r>
      <w:r>
        <w:rPr>
          <w:lang w:eastAsia="en-US"/>
        </w:rPr>
        <w:t xml:space="preserve">will cause interference </w:t>
      </w:r>
      <w:r w:rsidRPr="002D3A10">
        <w:rPr>
          <w:lang w:eastAsia="en-US"/>
        </w:rPr>
        <w:t xml:space="preserve">with the operation of radio astronomy observations by the observatory. </w:t>
      </w:r>
    </w:p>
    <w:p w:rsidR="00EA0470" w:rsidRPr="001B4DEF" w:rsidRDefault="00EA0470" w:rsidP="00EA0470">
      <w:pPr>
        <w:pStyle w:val="Note"/>
        <w:rPr>
          <w:iCs/>
          <w:noProof/>
          <w:lang w:eastAsia="en-US"/>
        </w:rPr>
      </w:pPr>
      <w:r w:rsidRPr="007F124C">
        <w:rPr>
          <w:i/>
          <w:iCs/>
          <w:noProof/>
          <w:lang w:eastAsia="en-US"/>
        </w:rPr>
        <w:t>Note  </w:t>
      </w:r>
      <w:r w:rsidRPr="001F6083">
        <w:rPr>
          <w:iCs/>
          <w:noProof/>
          <w:lang w:eastAsia="en-US"/>
        </w:rPr>
        <w:t xml:space="preserve">On the day on which the </w:t>
      </w:r>
      <w:r w:rsidRPr="001F6083">
        <w:rPr>
          <w:i/>
          <w:iCs/>
          <w:noProof/>
          <w:lang w:eastAsia="en-US"/>
        </w:rPr>
        <w:t>Radiocommunications (</w:t>
      </w:r>
      <w:r w:rsidR="00A17478">
        <w:rPr>
          <w:i/>
          <w:iCs/>
          <w:noProof/>
          <w:lang w:eastAsia="en-US"/>
        </w:rPr>
        <w:t xml:space="preserve">Low </w:t>
      </w:r>
      <w:r w:rsidR="00B45DF9">
        <w:rPr>
          <w:i/>
          <w:iCs/>
          <w:noProof/>
          <w:lang w:eastAsia="en-US"/>
        </w:rPr>
        <w:t>Interference</w:t>
      </w:r>
      <w:r w:rsidR="00A17478">
        <w:rPr>
          <w:i/>
          <w:iCs/>
          <w:noProof/>
          <w:lang w:eastAsia="en-US"/>
        </w:rPr>
        <w:t xml:space="preserve"> Potential Devices)</w:t>
      </w:r>
      <w:r>
        <w:rPr>
          <w:i/>
          <w:iCs/>
          <w:noProof/>
          <w:lang w:eastAsia="en-US"/>
        </w:rPr>
        <w:t xml:space="preserve"> </w:t>
      </w:r>
      <w:r w:rsidRPr="001F6083">
        <w:rPr>
          <w:i/>
          <w:iCs/>
          <w:noProof/>
          <w:lang w:eastAsia="en-US"/>
        </w:rPr>
        <w:t xml:space="preserve"> Class Licence Variation 2011 (No.</w:t>
      </w:r>
      <w:r w:rsidR="00A17478">
        <w:rPr>
          <w:i/>
          <w:iCs/>
          <w:noProof/>
          <w:lang w:eastAsia="en-US"/>
        </w:rPr>
        <w:t>1</w:t>
      </w:r>
      <w:r w:rsidRPr="001F6083">
        <w:rPr>
          <w:i/>
          <w:iCs/>
          <w:noProof/>
          <w:lang w:eastAsia="en-US"/>
        </w:rPr>
        <w:t>)</w:t>
      </w:r>
      <w:r>
        <w:rPr>
          <w:iCs/>
          <w:noProof/>
          <w:lang w:eastAsia="en-US"/>
        </w:rPr>
        <w:t xml:space="preserve"> </w:t>
      </w:r>
      <w:r w:rsidRPr="001F6083">
        <w:rPr>
          <w:iCs/>
          <w:noProof/>
          <w:lang w:eastAsia="en-US"/>
        </w:rPr>
        <w:t xml:space="preserve">comes into force, the Murchison Radioastronomy Observatory </w:t>
      </w:r>
      <w:r>
        <w:rPr>
          <w:iCs/>
          <w:noProof/>
          <w:lang w:eastAsia="en-US"/>
        </w:rPr>
        <w:t xml:space="preserve">is </w:t>
      </w:r>
      <w:r w:rsidRPr="00F454BD">
        <w:rPr>
          <w:iCs/>
          <w:noProof/>
          <w:lang w:eastAsia="en-US"/>
        </w:rPr>
        <w:t xml:space="preserve">situated </w:t>
      </w:r>
      <w:r w:rsidR="00D27A2E">
        <w:rPr>
          <w:iCs/>
          <w:noProof/>
          <w:lang w:eastAsia="en-US"/>
        </w:rPr>
        <w:t>at</w:t>
      </w:r>
      <w:r w:rsidRPr="00F454BD">
        <w:rPr>
          <w:iCs/>
          <w:noProof/>
          <w:lang w:eastAsia="en-US"/>
        </w:rPr>
        <w:t xml:space="preserve"> </w:t>
      </w:r>
      <w:r w:rsidR="00FC25E9">
        <w:rPr>
          <w:iCs/>
          <w:noProof/>
          <w:lang w:eastAsia="en-US"/>
        </w:rPr>
        <w:t>latitude</w:t>
      </w:r>
      <w:r w:rsidRPr="00F454BD">
        <w:rPr>
          <w:iCs/>
          <w:noProof/>
          <w:lang w:eastAsia="en-US"/>
        </w:rPr>
        <w:t xml:space="preserve"> </w:t>
      </w:r>
      <w:r w:rsidR="00A17478">
        <w:rPr>
          <w:snapToGrid w:val="0"/>
        </w:rPr>
        <w:t xml:space="preserve">26.704167 South, </w:t>
      </w:r>
      <w:r w:rsidR="00FC25E9">
        <w:rPr>
          <w:snapToGrid w:val="0"/>
        </w:rPr>
        <w:t>longitude</w:t>
      </w:r>
      <w:r w:rsidR="00A17478">
        <w:rPr>
          <w:snapToGrid w:val="0"/>
        </w:rPr>
        <w:t xml:space="preserve"> 116.658889 East (GDA94)</w:t>
      </w:r>
      <w:r>
        <w:rPr>
          <w:snapToGrid w:val="0"/>
        </w:rPr>
        <w:t>.</w:t>
      </w:r>
    </w:p>
    <w:p w:rsidR="000C5136" w:rsidRDefault="000C5136" w:rsidP="005850E4">
      <w:pPr>
        <w:pStyle w:val="SchedSectionBreak"/>
      </w:pPr>
    </w:p>
    <w:p w:rsidR="009C08FC" w:rsidRDefault="009C08FC" w:rsidP="005850E4">
      <w:pPr>
        <w:pStyle w:val="NotesSectionBreak"/>
        <w:sectPr w:rsidR="009C08FC" w:rsidSect="005850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Default="004C3987" w:rsidP="00B61908"/>
    <w:sectPr w:rsidR="004C3987" w:rsidSect="000C5136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34" w:rsidRDefault="00346334">
      <w:r>
        <w:separator/>
      </w:r>
    </w:p>
  </w:endnote>
  <w:endnote w:type="continuationSeparator" w:id="0">
    <w:p w:rsidR="00346334" w:rsidRDefault="0034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 w:rsidRPr="000E1CC4">
      <w:tc>
        <w:tcPr>
          <w:tcW w:w="1134" w:type="dxa"/>
        </w:tcPr>
        <w:p w:rsidR="00C2480F" w:rsidRPr="000E1CC4" w:rsidRDefault="00AC1C4E" w:rsidP="005850E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C248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C2480F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2480F" w:rsidRPr="0056689B" w:rsidRDefault="00AC1C4E" w:rsidP="005850E4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C2480F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972AE3" w:rsidRPr="00972AE3">
            <w:rPr>
              <w:rFonts w:ascii="Times New Roman" w:hAnsi="Times New Roman"/>
              <w:i w:val="0"/>
              <w:sz w:val="24"/>
              <w:szCs w:val="24"/>
            </w:rPr>
            <w:t>Radiocommunications (Low Interference Potential Devices) Class Licence Variation 2011 (No.1)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C2480F" w:rsidRPr="000E1CC4" w:rsidRDefault="00C2480F" w:rsidP="005850E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2480F" w:rsidRDefault="00C2480F">
    <w:pPr>
      <w:pStyle w:val="FooterDraft"/>
      <w:ind w:right="360" w:firstLine="360"/>
    </w:pPr>
    <w:r>
      <w:t>DRAFT ONLY</w:t>
    </w:r>
  </w:p>
  <w:p w:rsidR="00C2480F" w:rsidRDefault="00AC1C4E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>
    <w:pPr>
      <w:pStyle w:val="FooterDraft"/>
    </w:pPr>
    <w:r>
      <w:t>DRAFT ONLY</w:t>
    </w:r>
  </w:p>
  <w:p w:rsidR="00C2480F" w:rsidRPr="00974D8C" w:rsidRDefault="00AC1C4E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 w:rsidRPr="000E1CC4">
      <w:tc>
        <w:tcPr>
          <w:tcW w:w="1134" w:type="dxa"/>
        </w:tcPr>
        <w:p w:rsidR="00C2480F" w:rsidRPr="000E1CC4" w:rsidRDefault="00C2480F" w:rsidP="005850E4">
          <w:pPr>
            <w:spacing w:line="240" w:lineRule="exact"/>
          </w:pPr>
        </w:p>
      </w:tc>
      <w:tc>
        <w:tcPr>
          <w:tcW w:w="6095" w:type="dxa"/>
        </w:tcPr>
        <w:p w:rsidR="00C2480F" w:rsidRPr="0056689B" w:rsidRDefault="00AC1C4E" w:rsidP="005850E4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C2480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972AE3">
            <w:t>Radiocommunications (Low Interference Potential Devices) Class Licence Variation 2011 (No.1)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C2480F" w:rsidRPr="000E1CC4" w:rsidRDefault="00AC1C4E" w:rsidP="005850E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C248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C2480F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2480F" w:rsidRDefault="00C2480F">
    <w:pPr>
      <w:pStyle w:val="FooterDraft"/>
    </w:pPr>
    <w:r>
      <w:t>DRAFT ONLY</w:t>
    </w:r>
  </w:p>
  <w:p w:rsidR="00C2480F" w:rsidRDefault="00AC1C4E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 w:rsidRPr="000E1CC4">
      <w:tc>
        <w:tcPr>
          <w:tcW w:w="1134" w:type="dxa"/>
        </w:tcPr>
        <w:p w:rsidR="00C2480F" w:rsidRPr="000E1CC4" w:rsidRDefault="00AC1C4E" w:rsidP="005850E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C248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00087B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2480F" w:rsidRPr="0056689B" w:rsidRDefault="00AC1C4E" w:rsidP="00E23F2F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C2480F">
            <w:rPr>
              <w:rFonts w:ascii="Times New Roman" w:hAnsi="Times New Roman"/>
              <w:i w:val="0"/>
              <w:sz w:val="24"/>
              <w:szCs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972AE3">
            <w:t>Radiocommunications (Low Interference Potential Devices) Class Licence Variation 2011 (No.1)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C2480F" w:rsidRPr="000E1CC4" w:rsidRDefault="00C2480F" w:rsidP="005850E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2480F" w:rsidRDefault="00C2480F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 w:rsidRPr="000E1CC4">
      <w:tc>
        <w:tcPr>
          <w:tcW w:w="1134" w:type="dxa"/>
        </w:tcPr>
        <w:p w:rsidR="00C2480F" w:rsidRPr="000E1CC4" w:rsidRDefault="00C2480F" w:rsidP="005850E4">
          <w:pPr>
            <w:spacing w:line="240" w:lineRule="exact"/>
          </w:pPr>
        </w:p>
      </w:tc>
      <w:tc>
        <w:tcPr>
          <w:tcW w:w="6095" w:type="dxa"/>
        </w:tcPr>
        <w:p w:rsidR="00C2480F" w:rsidRPr="0056689B" w:rsidRDefault="00AC1C4E" w:rsidP="005850E4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C2480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972AE3">
            <w:t>Radiocommunications (Low Interference Potential Devices) Class Licence Variation 2011 (No.1)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C2480F" w:rsidRPr="000E1CC4" w:rsidRDefault="00AC1C4E" w:rsidP="005850E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C248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C2480F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2480F" w:rsidRDefault="00C2480F">
    <w:pPr>
      <w:pStyle w:val="FooterDraft"/>
    </w:pPr>
    <w:r>
      <w:t>DRAFT ONLY</w:t>
    </w:r>
  </w:p>
  <w:p w:rsidR="00C2480F" w:rsidRDefault="00AC1C4E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 w:rsidP="005850E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>
      <w:tc>
        <w:tcPr>
          <w:tcW w:w="1134" w:type="dxa"/>
          <w:shd w:val="clear" w:color="auto" w:fill="auto"/>
        </w:tcPr>
        <w:p w:rsidR="00C2480F" w:rsidRPr="003D7214" w:rsidRDefault="00AC1C4E" w:rsidP="005850E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C2480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16A4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C2480F" w:rsidRPr="004F5D6D" w:rsidRDefault="00AC1C4E" w:rsidP="005850E4">
          <w:pPr>
            <w:pStyle w:val="FooterCitation"/>
          </w:pPr>
          <w:r>
            <w:fldChar w:fldCharType="begin"/>
          </w:r>
          <w:r w:rsidR="00C2480F">
            <w:instrText xml:space="preserve"> REF  Citation\*charformat </w:instrText>
          </w:r>
          <w:r>
            <w:fldChar w:fldCharType="separate"/>
          </w:r>
          <w:r w:rsidR="00972AE3">
            <w:t>Radiocommunications (Low Interference Potential Devices) Class Licence Variation 2011 (No.1)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C2480F" w:rsidRPr="00451BF5" w:rsidRDefault="00C2480F" w:rsidP="005850E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2480F" w:rsidRDefault="00C2480F" w:rsidP="005850E4">
    <w:pPr>
      <w:pStyle w:val="FooterDraft"/>
      <w:ind w:right="360" w:firstLine="360"/>
    </w:pPr>
    <w:r>
      <w:t>DRAFT ONLY</w:t>
    </w:r>
  </w:p>
  <w:p w:rsidR="00C2480F" w:rsidRDefault="00AC1C4E" w:rsidP="005850E4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  <w:p w:rsidR="00C2480F" w:rsidRPr="0055794B" w:rsidRDefault="00C2480F" w:rsidP="005850E4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 w:rsidP="005850E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>
      <w:tc>
        <w:tcPr>
          <w:tcW w:w="1134" w:type="dxa"/>
          <w:shd w:val="clear" w:color="auto" w:fill="auto"/>
        </w:tcPr>
        <w:p w:rsidR="00C2480F" w:rsidRDefault="00C2480F" w:rsidP="005850E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C2480F" w:rsidRPr="004F5D6D" w:rsidRDefault="00AC1C4E" w:rsidP="005850E4">
          <w:pPr>
            <w:pStyle w:val="FooterCitation"/>
          </w:pPr>
          <w:r>
            <w:fldChar w:fldCharType="begin"/>
          </w:r>
          <w:r w:rsidR="00C2480F">
            <w:instrText xml:space="preserve"> REF  Citation\*charformat </w:instrText>
          </w:r>
          <w:r>
            <w:fldChar w:fldCharType="separate"/>
          </w:r>
          <w:r w:rsidR="00972AE3">
            <w:t>Radiocommunications (Low Interference Potential Devices) Class Licence Variation 2011 (No.1)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C2480F" w:rsidRPr="003D7214" w:rsidRDefault="00AC1C4E" w:rsidP="005850E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C2480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2480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2480F" w:rsidRPr="00DC692B" w:rsidRDefault="00C2480F" w:rsidP="00681E94">
    <w:pPr>
      <w:pStyle w:val="FooterDraft"/>
    </w:pPr>
    <w:r>
      <w:t>CONSULTATION DRAFT ONLY</w:t>
    </w:r>
  </w:p>
  <w:p w:rsidR="00C2480F" w:rsidRDefault="00AC1C4E" w:rsidP="005850E4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  <w:p w:rsidR="00C2480F" w:rsidRPr="00C83A6D" w:rsidRDefault="00C2480F" w:rsidP="005850E4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Pr="00556EB9" w:rsidRDefault="00C2480F" w:rsidP="005850E4">
    <w:pPr>
      <w:pStyle w:val="FooterCitation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>
      <w:tc>
        <w:tcPr>
          <w:tcW w:w="1134" w:type="dxa"/>
        </w:tcPr>
        <w:p w:rsidR="00C2480F" w:rsidRPr="003D7214" w:rsidRDefault="00AC1C4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480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2480F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2480F" w:rsidRPr="004F5D6D" w:rsidRDefault="00AC1C4E" w:rsidP="00BD545A">
          <w:pPr>
            <w:pStyle w:val="Footer"/>
            <w:spacing w:before="20" w:line="240" w:lineRule="exact"/>
          </w:pPr>
          <w:r>
            <w:fldChar w:fldCharType="begin"/>
          </w:r>
          <w:r w:rsidR="00C2480F">
            <w:instrText xml:space="preserve"> REF  Citation </w:instrText>
          </w:r>
          <w:r>
            <w:fldChar w:fldCharType="separate"/>
          </w:r>
          <w:r w:rsidR="00972AE3">
            <w:t>Radiocommunications (Low Interference Potential Devices) Class Licence Variation 2011 (No.1)</w:t>
          </w:r>
          <w:r>
            <w:fldChar w:fldCharType="end"/>
          </w:r>
        </w:p>
      </w:tc>
      <w:tc>
        <w:tcPr>
          <w:tcW w:w="1134" w:type="dxa"/>
        </w:tcPr>
        <w:p w:rsidR="00C2480F" w:rsidRPr="00451BF5" w:rsidRDefault="00C2480F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2480F" w:rsidRDefault="00C2480F" w:rsidP="00BD545A">
    <w:pPr>
      <w:pStyle w:val="FooterDraft"/>
      <w:ind w:right="360" w:firstLine="360"/>
    </w:pPr>
    <w:r>
      <w:t>DRAFT ONLY</w:t>
    </w:r>
  </w:p>
  <w:p w:rsidR="00C2480F" w:rsidRDefault="00AC1C4E" w:rsidP="00BD545A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2480F">
      <w:tc>
        <w:tcPr>
          <w:tcW w:w="1134" w:type="dxa"/>
        </w:tcPr>
        <w:p w:rsidR="00C2480F" w:rsidRDefault="00C2480F" w:rsidP="00BD545A">
          <w:pPr>
            <w:spacing w:line="240" w:lineRule="exact"/>
          </w:pPr>
        </w:p>
      </w:tc>
      <w:tc>
        <w:tcPr>
          <w:tcW w:w="6095" w:type="dxa"/>
        </w:tcPr>
        <w:p w:rsidR="00C2480F" w:rsidRPr="004F5D6D" w:rsidRDefault="00AC1C4E" w:rsidP="00BD545A">
          <w:pPr>
            <w:pStyle w:val="FooterCitation"/>
          </w:pPr>
          <w:r>
            <w:fldChar w:fldCharType="begin"/>
          </w:r>
          <w:r w:rsidR="00C2480F">
            <w:instrText xml:space="preserve"> REF  Citation </w:instrText>
          </w:r>
          <w:r>
            <w:fldChar w:fldCharType="separate"/>
          </w:r>
          <w:r w:rsidR="00972AE3">
            <w:t>Radiocommunications (Low Interference Potential Devices) Class Licence Variation 2011 (No.1)</w:t>
          </w:r>
          <w:r>
            <w:fldChar w:fldCharType="end"/>
          </w:r>
        </w:p>
      </w:tc>
      <w:tc>
        <w:tcPr>
          <w:tcW w:w="1134" w:type="dxa"/>
        </w:tcPr>
        <w:p w:rsidR="00C2480F" w:rsidRPr="003D7214" w:rsidRDefault="00AC1C4E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480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2480F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C2480F" w:rsidRDefault="00C2480F" w:rsidP="00BD545A">
    <w:pPr>
      <w:pStyle w:val="FooterDraft"/>
    </w:pPr>
    <w:r>
      <w:t>DRAFT ONLY</w:t>
    </w:r>
  </w:p>
  <w:p w:rsidR="00C2480F" w:rsidRDefault="00AC1C4E" w:rsidP="00BD545A">
    <w:pPr>
      <w:pStyle w:val="FooterInfo"/>
    </w:pPr>
    <w:fldSimple w:instr=" FILENAME   \* MERGEFORMAT ">
      <w:r w:rsidR="00972AE3">
        <w:rPr>
          <w:noProof/>
        </w:rPr>
        <w:t>Radiocommunications (Low Interference Potential Devices) Class Licence Variation 2011(No.1).docx</w:t>
      </w:r>
    </w:fldSimple>
    <w:r w:rsidR="00C2480F" w:rsidRPr="00974D8C">
      <w:t xml:space="preserve"> </w:t>
    </w:r>
    <w:r>
      <w:fldChar w:fldCharType="begin"/>
    </w:r>
    <w:r w:rsidR="00E50A62">
      <w:instrText xml:space="preserve"> DATE  \@ "D/MM/YYYY"  \* MERGEFORMAT </w:instrText>
    </w:r>
    <w:r>
      <w:fldChar w:fldCharType="separate"/>
    </w:r>
    <w:r w:rsidR="0000087B">
      <w:rPr>
        <w:noProof/>
      </w:rPr>
      <w:t>21/07/2011</w:t>
    </w:r>
    <w:r>
      <w:fldChar w:fldCharType="end"/>
    </w:r>
    <w:r w:rsidR="00C2480F">
      <w:t xml:space="preserve"> </w:t>
    </w:r>
    <w:r>
      <w:fldChar w:fldCharType="begin"/>
    </w:r>
    <w:r w:rsidR="00E50A62">
      <w:instrText xml:space="preserve"> TIME  \@ "h:mm am/pm"  \* MERGEFORMAT </w:instrText>
    </w:r>
    <w:r>
      <w:fldChar w:fldCharType="separate"/>
    </w:r>
    <w:r w:rsidR="0000087B">
      <w:rPr>
        <w:noProof/>
      </w:rPr>
      <w:t>1:53 PM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34" w:rsidRDefault="00346334">
      <w:r>
        <w:separator/>
      </w:r>
    </w:p>
  </w:footnote>
  <w:footnote w:type="continuationSeparator" w:id="0">
    <w:p w:rsidR="00346334" w:rsidRDefault="00346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2480F" w:rsidRPr="000E1CC4">
      <w:tc>
        <w:tcPr>
          <w:tcW w:w="8385" w:type="dxa"/>
        </w:tcPr>
        <w:p w:rsidR="00C2480F" w:rsidRPr="000E1CC4" w:rsidRDefault="00C2480F" w:rsidP="005850E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C2480F" w:rsidRPr="000E1CC4">
      <w:tc>
        <w:tcPr>
          <w:tcW w:w="8385" w:type="dxa"/>
        </w:tcPr>
        <w:p w:rsidR="00C2480F" w:rsidRPr="000E1CC4" w:rsidRDefault="00C2480F" w:rsidP="005850E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C2480F" w:rsidRPr="000E1CC4">
      <w:tc>
        <w:tcPr>
          <w:tcW w:w="8385" w:type="dxa"/>
        </w:tcPr>
        <w:p w:rsidR="00C2480F" w:rsidRPr="0056689B" w:rsidRDefault="00C2480F" w:rsidP="005850E4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C2480F" w:rsidRDefault="00C248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2480F" w:rsidRPr="000E1CC4">
      <w:tc>
        <w:tcPr>
          <w:tcW w:w="8385" w:type="dxa"/>
        </w:tcPr>
        <w:p w:rsidR="00C2480F" w:rsidRPr="000E1CC4" w:rsidRDefault="00C2480F"/>
      </w:tc>
    </w:tr>
    <w:tr w:rsidR="00C2480F" w:rsidRPr="000E1CC4">
      <w:tc>
        <w:tcPr>
          <w:tcW w:w="8385" w:type="dxa"/>
        </w:tcPr>
        <w:p w:rsidR="00C2480F" w:rsidRPr="000E1CC4" w:rsidRDefault="00C2480F"/>
      </w:tc>
    </w:tr>
    <w:tr w:rsidR="00C2480F" w:rsidRPr="000E1CC4">
      <w:tc>
        <w:tcPr>
          <w:tcW w:w="8385" w:type="dxa"/>
        </w:tcPr>
        <w:p w:rsidR="00C2480F" w:rsidRPr="000E1CC4" w:rsidRDefault="00C2480F"/>
      </w:tc>
    </w:tr>
  </w:tbl>
  <w:p w:rsidR="00C2480F" w:rsidRDefault="00C2480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C2480F" w:rsidRPr="000E1CC4">
      <w:trPr>
        <w:cantSplit/>
      </w:trPr>
      <w:tc>
        <w:tcPr>
          <w:tcW w:w="1494" w:type="dxa"/>
        </w:tcPr>
        <w:p w:rsidR="00C2480F" w:rsidRPr="000E1CC4" w:rsidRDefault="00C2480F" w:rsidP="005850E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C2480F" w:rsidRPr="000E1CC4" w:rsidRDefault="00C2480F" w:rsidP="005850E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C2480F" w:rsidRPr="000E1CC4">
      <w:trPr>
        <w:cantSplit/>
      </w:trPr>
      <w:tc>
        <w:tcPr>
          <w:tcW w:w="1494" w:type="dxa"/>
        </w:tcPr>
        <w:p w:rsidR="00C2480F" w:rsidRPr="000E1CC4" w:rsidRDefault="00C2480F" w:rsidP="005850E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C2480F" w:rsidRPr="000E1CC4" w:rsidRDefault="00C2480F" w:rsidP="005850E4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C2480F" w:rsidRPr="000E1CC4">
      <w:trPr>
        <w:cantSplit/>
      </w:trPr>
      <w:tc>
        <w:tcPr>
          <w:tcW w:w="8385" w:type="dxa"/>
          <w:gridSpan w:val="2"/>
        </w:tcPr>
        <w:p w:rsidR="00C2480F" w:rsidRPr="0056689B" w:rsidRDefault="00C2480F" w:rsidP="005850E4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C2480F" w:rsidRDefault="00C248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C2480F" w:rsidRPr="000E1CC4">
      <w:trPr>
        <w:cantSplit/>
      </w:trPr>
      <w:tc>
        <w:tcPr>
          <w:tcW w:w="6914" w:type="dxa"/>
          <w:vAlign w:val="bottom"/>
        </w:tcPr>
        <w:p w:rsidR="00C2480F" w:rsidRPr="000E1CC4" w:rsidRDefault="00C2480F" w:rsidP="005850E4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C2480F" w:rsidRPr="000E1CC4" w:rsidRDefault="00C2480F" w:rsidP="005850E4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C2480F" w:rsidRPr="000E1CC4">
      <w:trPr>
        <w:cantSplit/>
      </w:trPr>
      <w:tc>
        <w:tcPr>
          <w:tcW w:w="6914" w:type="dxa"/>
          <w:vAlign w:val="bottom"/>
        </w:tcPr>
        <w:p w:rsidR="00C2480F" w:rsidRPr="000E1CC4" w:rsidRDefault="00C2480F" w:rsidP="005850E4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C2480F" w:rsidRPr="000E1CC4" w:rsidRDefault="00C2480F" w:rsidP="005850E4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C2480F" w:rsidRPr="000E1CC4">
      <w:trPr>
        <w:cantSplit/>
      </w:trPr>
      <w:tc>
        <w:tcPr>
          <w:tcW w:w="8399" w:type="dxa"/>
          <w:gridSpan w:val="2"/>
        </w:tcPr>
        <w:p w:rsidR="00C2480F" w:rsidRPr="0056689B" w:rsidRDefault="00C2480F" w:rsidP="005850E4">
          <w:pPr>
            <w:pStyle w:val="HeaderBoldOdd"/>
            <w:spacing w:before="0" w:after="120"/>
            <w:jc w:val="left"/>
            <w:rPr>
              <w:rFonts w:ascii="Times New Roman" w:hAnsi="Times New Roman"/>
              <w:b w:val="0"/>
              <w:sz w:val="16"/>
              <w:szCs w:val="16"/>
            </w:rPr>
          </w:pPr>
        </w:p>
      </w:tc>
    </w:tr>
  </w:tbl>
  <w:p w:rsidR="00C2480F" w:rsidRDefault="00C2480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C2480F" w:rsidRPr="00375ADF">
      <w:tc>
        <w:tcPr>
          <w:tcW w:w="8357" w:type="dxa"/>
        </w:tcPr>
        <w:p w:rsidR="00C2480F" w:rsidRPr="00375ADF" w:rsidRDefault="00C2480F">
          <w:pPr>
            <w:pStyle w:val="HeaderLiteEven"/>
          </w:pPr>
          <w:r>
            <w:t>Note</w:t>
          </w:r>
        </w:p>
      </w:tc>
    </w:tr>
    <w:tr w:rsidR="00C2480F">
      <w:tc>
        <w:tcPr>
          <w:tcW w:w="8357" w:type="dxa"/>
        </w:tcPr>
        <w:p w:rsidR="00C2480F" w:rsidRDefault="00C2480F">
          <w:pPr>
            <w:pStyle w:val="HeaderLiteEven"/>
          </w:pPr>
        </w:p>
      </w:tc>
    </w:tr>
    <w:tr w:rsidR="00C2480F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C2480F" w:rsidRPr="000D4CDA" w:rsidRDefault="00C2480F">
          <w:pPr>
            <w:pStyle w:val="HeaderBoldEven"/>
          </w:pPr>
        </w:p>
      </w:tc>
    </w:tr>
  </w:tbl>
  <w:p w:rsidR="00C2480F" w:rsidRDefault="00C2480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C2480F" w:rsidRPr="00375ADF">
      <w:tc>
        <w:tcPr>
          <w:tcW w:w="8357" w:type="dxa"/>
        </w:tcPr>
        <w:p w:rsidR="00C2480F" w:rsidRPr="00375ADF" w:rsidRDefault="00C2480F">
          <w:pPr>
            <w:pStyle w:val="HeaderLiteOdd"/>
          </w:pPr>
          <w:r>
            <w:t>Note</w:t>
          </w:r>
        </w:p>
      </w:tc>
    </w:tr>
    <w:tr w:rsidR="00C2480F">
      <w:tc>
        <w:tcPr>
          <w:tcW w:w="8357" w:type="dxa"/>
        </w:tcPr>
        <w:p w:rsidR="00C2480F" w:rsidRDefault="00C2480F">
          <w:pPr>
            <w:pStyle w:val="HeaderLiteOdd"/>
          </w:pPr>
        </w:p>
      </w:tc>
    </w:tr>
    <w:tr w:rsidR="00C2480F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C2480F" w:rsidRPr="000D4CDA" w:rsidRDefault="00C2480F">
          <w:pPr>
            <w:pStyle w:val="HeaderBoldOdd"/>
          </w:pPr>
        </w:p>
      </w:tc>
    </w:tr>
  </w:tbl>
  <w:p w:rsidR="00C2480F" w:rsidRDefault="00C2480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F" w:rsidRDefault="00C2480F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C2480F">
      <w:tc>
        <w:tcPr>
          <w:tcW w:w="1494" w:type="dxa"/>
        </w:tcPr>
        <w:p w:rsidR="00C2480F" w:rsidRDefault="00C2480F" w:rsidP="00BD545A">
          <w:pPr>
            <w:pStyle w:val="HeaderLiteEven"/>
          </w:pPr>
        </w:p>
      </w:tc>
      <w:tc>
        <w:tcPr>
          <w:tcW w:w="6891" w:type="dxa"/>
        </w:tcPr>
        <w:p w:rsidR="00C2480F" w:rsidRDefault="00C2480F" w:rsidP="00BD545A">
          <w:pPr>
            <w:pStyle w:val="HeaderLiteEven"/>
          </w:pPr>
        </w:p>
      </w:tc>
    </w:tr>
    <w:tr w:rsidR="00C2480F">
      <w:tc>
        <w:tcPr>
          <w:tcW w:w="1494" w:type="dxa"/>
        </w:tcPr>
        <w:p w:rsidR="00C2480F" w:rsidRDefault="00C2480F" w:rsidP="00BD545A">
          <w:pPr>
            <w:pStyle w:val="HeaderLiteEven"/>
          </w:pPr>
        </w:p>
      </w:tc>
      <w:tc>
        <w:tcPr>
          <w:tcW w:w="6891" w:type="dxa"/>
        </w:tcPr>
        <w:p w:rsidR="00C2480F" w:rsidRDefault="00C2480F" w:rsidP="00BD545A">
          <w:pPr>
            <w:pStyle w:val="HeaderLiteEven"/>
          </w:pPr>
        </w:p>
      </w:tc>
    </w:tr>
    <w:tr w:rsidR="00C2480F">
      <w:tc>
        <w:tcPr>
          <w:tcW w:w="8385" w:type="dxa"/>
          <w:gridSpan w:val="2"/>
          <w:tcBorders>
            <w:bottom w:val="single" w:sz="4" w:space="0" w:color="auto"/>
          </w:tcBorders>
        </w:tcPr>
        <w:p w:rsidR="00C2480F" w:rsidRDefault="00C2480F" w:rsidP="00BD545A">
          <w:pPr>
            <w:pStyle w:val="HeaderBoldEven"/>
          </w:pPr>
        </w:p>
      </w:tc>
    </w:tr>
  </w:tbl>
  <w:p w:rsidR="00C2480F" w:rsidRDefault="00C2480F" w:rsidP="00BD545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C2480F">
      <w:tc>
        <w:tcPr>
          <w:tcW w:w="6914" w:type="dxa"/>
        </w:tcPr>
        <w:p w:rsidR="00C2480F" w:rsidRDefault="00C2480F" w:rsidP="00BD545A">
          <w:pPr>
            <w:pStyle w:val="HeaderLiteOdd"/>
          </w:pPr>
        </w:p>
      </w:tc>
      <w:tc>
        <w:tcPr>
          <w:tcW w:w="1471" w:type="dxa"/>
        </w:tcPr>
        <w:p w:rsidR="00C2480F" w:rsidRDefault="00C2480F" w:rsidP="00BD545A">
          <w:pPr>
            <w:pStyle w:val="HeaderLiteOdd"/>
          </w:pPr>
        </w:p>
      </w:tc>
    </w:tr>
    <w:tr w:rsidR="00C2480F">
      <w:tc>
        <w:tcPr>
          <w:tcW w:w="6914" w:type="dxa"/>
        </w:tcPr>
        <w:p w:rsidR="00C2480F" w:rsidRDefault="00C2480F" w:rsidP="00BD545A">
          <w:pPr>
            <w:pStyle w:val="HeaderLiteOdd"/>
          </w:pPr>
        </w:p>
      </w:tc>
      <w:tc>
        <w:tcPr>
          <w:tcW w:w="1471" w:type="dxa"/>
        </w:tcPr>
        <w:p w:rsidR="00C2480F" w:rsidRDefault="00C2480F" w:rsidP="00BD545A">
          <w:pPr>
            <w:pStyle w:val="HeaderLiteOdd"/>
          </w:pPr>
        </w:p>
      </w:tc>
    </w:tr>
    <w:tr w:rsidR="00C2480F">
      <w:tc>
        <w:tcPr>
          <w:tcW w:w="8385" w:type="dxa"/>
          <w:gridSpan w:val="2"/>
          <w:tcBorders>
            <w:bottom w:val="single" w:sz="4" w:space="0" w:color="auto"/>
          </w:tcBorders>
        </w:tcPr>
        <w:p w:rsidR="00C2480F" w:rsidRDefault="00C2480F" w:rsidP="00BD545A">
          <w:pPr>
            <w:pStyle w:val="HeaderBoldOdd"/>
          </w:pPr>
        </w:p>
      </w:tc>
    </w:tr>
  </w:tbl>
  <w:p w:rsidR="00C2480F" w:rsidRDefault="00C2480F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143456F"/>
    <w:multiLevelType w:val="multilevel"/>
    <w:tmpl w:val="54D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9C08FC"/>
    <w:rsid w:val="0000087B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67D5"/>
    <w:rsid w:val="000A7869"/>
    <w:rsid w:val="000B4121"/>
    <w:rsid w:val="000B51B3"/>
    <w:rsid w:val="000C5136"/>
    <w:rsid w:val="000C7248"/>
    <w:rsid w:val="000D1916"/>
    <w:rsid w:val="000E16EC"/>
    <w:rsid w:val="000E27E3"/>
    <w:rsid w:val="000E48BD"/>
    <w:rsid w:val="000E7494"/>
    <w:rsid w:val="00103762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4180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CC6"/>
    <w:rsid w:val="001C22F5"/>
    <w:rsid w:val="001C25FE"/>
    <w:rsid w:val="001C7118"/>
    <w:rsid w:val="001C769F"/>
    <w:rsid w:val="001D6D71"/>
    <w:rsid w:val="001E092D"/>
    <w:rsid w:val="001E1749"/>
    <w:rsid w:val="001E6C20"/>
    <w:rsid w:val="001E722C"/>
    <w:rsid w:val="001F108C"/>
    <w:rsid w:val="001F1D29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27D07"/>
    <w:rsid w:val="00233C57"/>
    <w:rsid w:val="0023489C"/>
    <w:rsid w:val="00235B1A"/>
    <w:rsid w:val="0024222C"/>
    <w:rsid w:val="00243601"/>
    <w:rsid w:val="00244C01"/>
    <w:rsid w:val="00246042"/>
    <w:rsid w:val="002518B6"/>
    <w:rsid w:val="00252F17"/>
    <w:rsid w:val="00253DDD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4B88"/>
    <w:rsid w:val="002D4558"/>
    <w:rsid w:val="002D71AC"/>
    <w:rsid w:val="002D7932"/>
    <w:rsid w:val="002E5749"/>
    <w:rsid w:val="002F78D5"/>
    <w:rsid w:val="00306194"/>
    <w:rsid w:val="003072E7"/>
    <w:rsid w:val="003231FF"/>
    <w:rsid w:val="0033573E"/>
    <w:rsid w:val="00336724"/>
    <w:rsid w:val="00343B24"/>
    <w:rsid w:val="00346334"/>
    <w:rsid w:val="003469E3"/>
    <w:rsid w:val="0035001E"/>
    <w:rsid w:val="00353F3B"/>
    <w:rsid w:val="00357657"/>
    <w:rsid w:val="00361681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3F7919"/>
    <w:rsid w:val="004005D4"/>
    <w:rsid w:val="00403F78"/>
    <w:rsid w:val="00421964"/>
    <w:rsid w:val="00422522"/>
    <w:rsid w:val="0042368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DBA"/>
    <w:rsid w:val="004839A4"/>
    <w:rsid w:val="004879CB"/>
    <w:rsid w:val="0049172E"/>
    <w:rsid w:val="004A20E2"/>
    <w:rsid w:val="004A7713"/>
    <w:rsid w:val="004A7AA7"/>
    <w:rsid w:val="004B1AC1"/>
    <w:rsid w:val="004B5413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4947"/>
    <w:rsid w:val="0051511D"/>
    <w:rsid w:val="0052220C"/>
    <w:rsid w:val="005234C7"/>
    <w:rsid w:val="005238E0"/>
    <w:rsid w:val="005277E8"/>
    <w:rsid w:val="005374E8"/>
    <w:rsid w:val="005422CB"/>
    <w:rsid w:val="0054351E"/>
    <w:rsid w:val="005516CA"/>
    <w:rsid w:val="005672DE"/>
    <w:rsid w:val="005749F6"/>
    <w:rsid w:val="00576569"/>
    <w:rsid w:val="00580301"/>
    <w:rsid w:val="005850E4"/>
    <w:rsid w:val="005859FB"/>
    <w:rsid w:val="005924C4"/>
    <w:rsid w:val="005943B6"/>
    <w:rsid w:val="005A4031"/>
    <w:rsid w:val="005B5BAF"/>
    <w:rsid w:val="005B7B02"/>
    <w:rsid w:val="005C4A85"/>
    <w:rsid w:val="005D0D39"/>
    <w:rsid w:val="005D2F97"/>
    <w:rsid w:val="005D525A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6740"/>
    <w:rsid w:val="0062769F"/>
    <w:rsid w:val="00632500"/>
    <w:rsid w:val="00641664"/>
    <w:rsid w:val="006456A3"/>
    <w:rsid w:val="0065001E"/>
    <w:rsid w:val="00651829"/>
    <w:rsid w:val="006533B7"/>
    <w:rsid w:val="00674B00"/>
    <w:rsid w:val="00681E94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6F9E"/>
    <w:rsid w:val="00772ADE"/>
    <w:rsid w:val="0078300B"/>
    <w:rsid w:val="007833A9"/>
    <w:rsid w:val="007844E1"/>
    <w:rsid w:val="007851E9"/>
    <w:rsid w:val="007910D2"/>
    <w:rsid w:val="00794754"/>
    <w:rsid w:val="007A232B"/>
    <w:rsid w:val="007A3064"/>
    <w:rsid w:val="007C7959"/>
    <w:rsid w:val="007D1A1E"/>
    <w:rsid w:val="007E231D"/>
    <w:rsid w:val="007E3AA5"/>
    <w:rsid w:val="007E4B19"/>
    <w:rsid w:val="007F488D"/>
    <w:rsid w:val="007F75DF"/>
    <w:rsid w:val="008002E8"/>
    <w:rsid w:val="008006D5"/>
    <w:rsid w:val="00811B2B"/>
    <w:rsid w:val="008149B7"/>
    <w:rsid w:val="00816A4F"/>
    <w:rsid w:val="00825250"/>
    <w:rsid w:val="008322B6"/>
    <w:rsid w:val="008349F1"/>
    <w:rsid w:val="0083528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CF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230D"/>
    <w:rsid w:val="009437A6"/>
    <w:rsid w:val="00943CEA"/>
    <w:rsid w:val="00945A5E"/>
    <w:rsid w:val="009553AC"/>
    <w:rsid w:val="009612A7"/>
    <w:rsid w:val="00963ADB"/>
    <w:rsid w:val="00967444"/>
    <w:rsid w:val="00972AE3"/>
    <w:rsid w:val="00976374"/>
    <w:rsid w:val="00983A1F"/>
    <w:rsid w:val="00987485"/>
    <w:rsid w:val="0099167B"/>
    <w:rsid w:val="00993442"/>
    <w:rsid w:val="009A0CC8"/>
    <w:rsid w:val="009A207B"/>
    <w:rsid w:val="009A57DD"/>
    <w:rsid w:val="009A5A0D"/>
    <w:rsid w:val="009A679E"/>
    <w:rsid w:val="009A6D1B"/>
    <w:rsid w:val="009B303B"/>
    <w:rsid w:val="009B3BDA"/>
    <w:rsid w:val="009B76D8"/>
    <w:rsid w:val="009B785F"/>
    <w:rsid w:val="009C0398"/>
    <w:rsid w:val="009C08FC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17478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609DD"/>
    <w:rsid w:val="00A60B57"/>
    <w:rsid w:val="00A61815"/>
    <w:rsid w:val="00A638A7"/>
    <w:rsid w:val="00A644DE"/>
    <w:rsid w:val="00A65157"/>
    <w:rsid w:val="00A6740F"/>
    <w:rsid w:val="00A7031A"/>
    <w:rsid w:val="00A90C9D"/>
    <w:rsid w:val="00A921BD"/>
    <w:rsid w:val="00A92246"/>
    <w:rsid w:val="00A95A88"/>
    <w:rsid w:val="00AA1B63"/>
    <w:rsid w:val="00AA3188"/>
    <w:rsid w:val="00AA420D"/>
    <w:rsid w:val="00AB2C8C"/>
    <w:rsid w:val="00AB444A"/>
    <w:rsid w:val="00AC0671"/>
    <w:rsid w:val="00AC1C4E"/>
    <w:rsid w:val="00AC405E"/>
    <w:rsid w:val="00AC65A8"/>
    <w:rsid w:val="00AE3DC4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DF9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91A8D"/>
    <w:rsid w:val="00B94062"/>
    <w:rsid w:val="00BA34AD"/>
    <w:rsid w:val="00BA4B2A"/>
    <w:rsid w:val="00BB69FF"/>
    <w:rsid w:val="00BD545A"/>
    <w:rsid w:val="00BE6555"/>
    <w:rsid w:val="00BF1C2D"/>
    <w:rsid w:val="00BF2735"/>
    <w:rsid w:val="00BF738E"/>
    <w:rsid w:val="00C0402F"/>
    <w:rsid w:val="00C141C4"/>
    <w:rsid w:val="00C14CE5"/>
    <w:rsid w:val="00C2480F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0DC0"/>
    <w:rsid w:val="00C51630"/>
    <w:rsid w:val="00C52F4B"/>
    <w:rsid w:val="00C53754"/>
    <w:rsid w:val="00C56106"/>
    <w:rsid w:val="00C6035E"/>
    <w:rsid w:val="00C639B5"/>
    <w:rsid w:val="00C651A6"/>
    <w:rsid w:val="00C71B39"/>
    <w:rsid w:val="00C725F3"/>
    <w:rsid w:val="00C72C99"/>
    <w:rsid w:val="00C822F8"/>
    <w:rsid w:val="00C8251B"/>
    <w:rsid w:val="00C83482"/>
    <w:rsid w:val="00C83A6F"/>
    <w:rsid w:val="00C92D6F"/>
    <w:rsid w:val="00C93DEA"/>
    <w:rsid w:val="00C97351"/>
    <w:rsid w:val="00C97AD6"/>
    <w:rsid w:val="00C97D8E"/>
    <w:rsid w:val="00CA2A23"/>
    <w:rsid w:val="00CA752C"/>
    <w:rsid w:val="00CB009F"/>
    <w:rsid w:val="00CB221F"/>
    <w:rsid w:val="00CC3524"/>
    <w:rsid w:val="00CD0226"/>
    <w:rsid w:val="00CD3877"/>
    <w:rsid w:val="00CD3C04"/>
    <w:rsid w:val="00CD3C3C"/>
    <w:rsid w:val="00CE662A"/>
    <w:rsid w:val="00CF73A6"/>
    <w:rsid w:val="00D05575"/>
    <w:rsid w:val="00D118BD"/>
    <w:rsid w:val="00D119D3"/>
    <w:rsid w:val="00D13C76"/>
    <w:rsid w:val="00D15738"/>
    <w:rsid w:val="00D2157E"/>
    <w:rsid w:val="00D22AE7"/>
    <w:rsid w:val="00D24F42"/>
    <w:rsid w:val="00D2550B"/>
    <w:rsid w:val="00D271FF"/>
    <w:rsid w:val="00D27A2E"/>
    <w:rsid w:val="00D3367E"/>
    <w:rsid w:val="00D33956"/>
    <w:rsid w:val="00D34F1B"/>
    <w:rsid w:val="00D41229"/>
    <w:rsid w:val="00D4367A"/>
    <w:rsid w:val="00D57D13"/>
    <w:rsid w:val="00D6243F"/>
    <w:rsid w:val="00D6403A"/>
    <w:rsid w:val="00D670E0"/>
    <w:rsid w:val="00D70518"/>
    <w:rsid w:val="00D774C6"/>
    <w:rsid w:val="00D80163"/>
    <w:rsid w:val="00D84CCB"/>
    <w:rsid w:val="00D84E18"/>
    <w:rsid w:val="00D90637"/>
    <w:rsid w:val="00D95125"/>
    <w:rsid w:val="00DB2470"/>
    <w:rsid w:val="00DC7FB4"/>
    <w:rsid w:val="00DE5043"/>
    <w:rsid w:val="00DE7476"/>
    <w:rsid w:val="00DF44BE"/>
    <w:rsid w:val="00DF64FD"/>
    <w:rsid w:val="00E05AF6"/>
    <w:rsid w:val="00E10958"/>
    <w:rsid w:val="00E127AC"/>
    <w:rsid w:val="00E14318"/>
    <w:rsid w:val="00E23F2F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0A62"/>
    <w:rsid w:val="00E53A61"/>
    <w:rsid w:val="00E57384"/>
    <w:rsid w:val="00E5755C"/>
    <w:rsid w:val="00E64859"/>
    <w:rsid w:val="00E6578A"/>
    <w:rsid w:val="00E678BB"/>
    <w:rsid w:val="00E726B2"/>
    <w:rsid w:val="00E7293B"/>
    <w:rsid w:val="00E74109"/>
    <w:rsid w:val="00E750F1"/>
    <w:rsid w:val="00E814E3"/>
    <w:rsid w:val="00E81B99"/>
    <w:rsid w:val="00E83542"/>
    <w:rsid w:val="00EA0470"/>
    <w:rsid w:val="00EA0DE3"/>
    <w:rsid w:val="00EA0E4D"/>
    <w:rsid w:val="00EB1E0E"/>
    <w:rsid w:val="00EB77D8"/>
    <w:rsid w:val="00EB7CEA"/>
    <w:rsid w:val="00EC100A"/>
    <w:rsid w:val="00EC1089"/>
    <w:rsid w:val="00EC1EE1"/>
    <w:rsid w:val="00ED1C66"/>
    <w:rsid w:val="00ED1FB9"/>
    <w:rsid w:val="00EE4BF8"/>
    <w:rsid w:val="00EE5903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7E63"/>
    <w:rsid w:val="00F41F12"/>
    <w:rsid w:val="00F511C0"/>
    <w:rsid w:val="00F719EC"/>
    <w:rsid w:val="00F7591B"/>
    <w:rsid w:val="00F76ECD"/>
    <w:rsid w:val="00F8166F"/>
    <w:rsid w:val="00F86BD5"/>
    <w:rsid w:val="00F92D2D"/>
    <w:rsid w:val="00F9606B"/>
    <w:rsid w:val="00F96711"/>
    <w:rsid w:val="00F97D20"/>
    <w:rsid w:val="00FB1906"/>
    <w:rsid w:val="00FC25E9"/>
    <w:rsid w:val="00FD119D"/>
    <w:rsid w:val="00FD651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CMABodyText">
    <w:name w:val="ACMA Body Text"/>
    <w:link w:val="ACMABodyTextChar"/>
    <w:rsid w:val="00B94062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B94062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0</TotalTime>
  <Pages>2</Pages>
  <Words>251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(Low Interference Potential Devices) Class Licence Amendment Variation 2010 (No.   )</vt:lpstr>
    </vt:vector>
  </TitlesOfParts>
  <Company>Office of Legislative Drafting and Publishing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(Low Interference Potential Devices) Class Licence Amendment Variation 2010 (No.   )</dc:title>
  <dc:creator>ahoefnag</dc:creator>
  <cp:lastModifiedBy>davyga</cp:lastModifiedBy>
  <cp:revision>2</cp:revision>
  <cp:lastPrinted>2011-06-14T02:35:00Z</cp:lastPrinted>
  <dcterms:created xsi:type="dcterms:W3CDTF">2011-07-21T03:53:00Z</dcterms:created>
  <dcterms:modified xsi:type="dcterms:W3CDTF">2011-07-21T03:53:00Z</dcterms:modified>
</cp:coreProperties>
</file>