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AA" w:rsidRDefault="009300AA"/>
    <w:p w:rsidR="009300AA" w:rsidRDefault="009300AA">
      <w:pPr>
        <w:jc w:val="center"/>
        <w:rPr>
          <w:rFonts w:ascii="Times New Roman" w:hAnsi="Times New Roman"/>
          <w:b/>
          <w:i/>
        </w:rPr>
      </w:pPr>
    </w:p>
    <w:p w:rsidR="009300AA" w:rsidRDefault="009300AA">
      <w:pPr>
        <w:jc w:val="center"/>
        <w:rPr>
          <w:b/>
        </w:rPr>
      </w:pPr>
      <w:r>
        <w:rPr>
          <w:rFonts w:ascii="Times New Roman" w:hAnsi="Times New Roman"/>
          <w:b/>
          <w:i/>
        </w:rPr>
        <w:t>THERAPEUTIC GOODS ACT 1989</w:t>
      </w:r>
    </w:p>
    <w:p w:rsidR="009300AA" w:rsidRDefault="009300AA">
      <w:pPr>
        <w:jc w:val="center"/>
        <w:rPr>
          <w:b/>
        </w:rPr>
      </w:pPr>
    </w:p>
    <w:p w:rsidR="009300AA" w:rsidRDefault="009300AA"/>
    <w:p w:rsidR="009300AA" w:rsidRDefault="00B20C69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Therapeutic Goods (Exempting monographs of pharmacopoeias) </w:t>
      </w:r>
      <w:r w:rsidR="00CC59A2">
        <w:rPr>
          <w:rFonts w:ascii="Times New Roman" w:hAnsi="Times New Roman"/>
          <w:b/>
          <w:szCs w:val="24"/>
        </w:rPr>
        <w:t xml:space="preserve">Determination </w:t>
      </w:r>
      <w:r>
        <w:rPr>
          <w:rFonts w:ascii="Times New Roman" w:hAnsi="Times New Roman"/>
          <w:b/>
          <w:szCs w:val="24"/>
        </w:rPr>
        <w:t>No. 1 of 2011</w:t>
      </w:r>
      <w:r w:rsidR="009300AA">
        <w:rPr>
          <w:rFonts w:ascii="Times New Roman" w:hAnsi="Times New Roman"/>
          <w:b/>
          <w:szCs w:val="24"/>
        </w:rPr>
        <w:t xml:space="preserve"> </w:t>
      </w:r>
    </w:p>
    <w:p w:rsidR="009300AA" w:rsidRPr="00B733FE" w:rsidRDefault="009300AA">
      <w:pPr>
        <w:rPr>
          <w:rFonts w:ascii="Times New Roman" w:hAnsi="Times New Roman"/>
        </w:rPr>
      </w:pPr>
    </w:p>
    <w:p w:rsidR="009300AA" w:rsidRPr="00B733FE" w:rsidRDefault="009300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Times New Roman" w:hAnsi="Times New Roman"/>
          <w:shd w:val="clear" w:color="auto" w:fill="C0C0C0"/>
        </w:rPr>
      </w:pPr>
    </w:p>
    <w:p w:rsidR="009300AA" w:rsidRDefault="009300AA">
      <w:pPr>
        <w:rPr>
          <w:rFonts w:ascii="Times New Roman" w:hAnsi="Times New Roman"/>
        </w:rPr>
      </w:pPr>
      <w:r w:rsidRPr="0062111E">
        <w:rPr>
          <w:rFonts w:ascii="Times New Roman" w:hAnsi="Times New Roman"/>
        </w:rPr>
        <w:t xml:space="preserve">I, </w:t>
      </w:r>
      <w:proofErr w:type="spellStart"/>
      <w:r w:rsidR="00B20C69">
        <w:rPr>
          <w:rFonts w:ascii="Times New Roman" w:hAnsi="Times New Roman"/>
        </w:rPr>
        <w:t>Rohan</w:t>
      </w:r>
      <w:proofErr w:type="spellEnd"/>
      <w:r w:rsidR="00B20C69">
        <w:rPr>
          <w:rFonts w:ascii="Times New Roman" w:hAnsi="Times New Roman"/>
        </w:rPr>
        <w:t xml:space="preserve"> Hammett, </w:t>
      </w:r>
      <w:r w:rsidRPr="0062111E">
        <w:rPr>
          <w:rFonts w:ascii="Times New Roman" w:hAnsi="Times New Roman"/>
        </w:rPr>
        <w:t xml:space="preserve">delegate of the Minister for Health and Ageing for the purposes of section </w:t>
      </w:r>
      <w:r>
        <w:rPr>
          <w:rFonts w:ascii="Times New Roman" w:hAnsi="Times New Roman"/>
        </w:rPr>
        <w:t>3C</w:t>
      </w:r>
      <w:r w:rsidRPr="0062111E">
        <w:rPr>
          <w:rFonts w:ascii="Times New Roman" w:hAnsi="Times New Roman"/>
        </w:rPr>
        <w:t xml:space="preserve"> of the </w:t>
      </w:r>
      <w:r w:rsidRPr="00FC111D">
        <w:rPr>
          <w:rFonts w:ascii="Times New Roman" w:hAnsi="Times New Roman"/>
          <w:i/>
        </w:rPr>
        <w:t>Therapeutic Goods Act 1989</w:t>
      </w:r>
      <w:r w:rsidRPr="006211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(‘the Act’) </w:t>
      </w:r>
      <w:r w:rsidRPr="0062111E">
        <w:rPr>
          <w:rFonts w:ascii="Times New Roman" w:hAnsi="Times New Roman"/>
        </w:rPr>
        <w:t xml:space="preserve">and acting under </w:t>
      </w:r>
      <w:r>
        <w:rPr>
          <w:rFonts w:ascii="Times New Roman" w:hAnsi="Times New Roman"/>
        </w:rPr>
        <w:t>sub</w:t>
      </w:r>
      <w:r w:rsidRPr="0062111E">
        <w:rPr>
          <w:rFonts w:ascii="Times New Roman" w:hAnsi="Times New Roman"/>
        </w:rPr>
        <w:t>section</w:t>
      </w:r>
      <w:r>
        <w:rPr>
          <w:rFonts w:ascii="Times New Roman" w:hAnsi="Times New Roman"/>
        </w:rPr>
        <w:t xml:space="preserve"> 3C(1) of the Act</w:t>
      </w:r>
      <w:r w:rsidRPr="0062111E">
        <w:rPr>
          <w:rFonts w:ascii="Times New Roman" w:hAnsi="Times New Roman"/>
        </w:rPr>
        <w:t xml:space="preserve">, having consulted with the Therapeutic Goods </w:t>
      </w:r>
      <w:r w:rsidRPr="002B445E">
        <w:rPr>
          <w:rFonts w:ascii="Times New Roman" w:hAnsi="Times New Roman"/>
        </w:rPr>
        <w:t>Committee</w:t>
      </w:r>
      <w:r w:rsidR="00CC59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HEREBY DETERMINE that the following specified monographs of the United States Pharmacopeia</w:t>
      </w:r>
      <w:r>
        <w:rPr>
          <w:rFonts w:ascii="Times New Roman" w:hAnsi="Times New Roman"/>
        </w:rPr>
        <w:noBreakHyphen/>
        <w:t>National Formulary are exempt for the purposes of paragraph (d) of the definition of “standard” in subsection 3(1) of the Act:</w:t>
      </w:r>
    </w:p>
    <w:p w:rsidR="009300AA" w:rsidRDefault="009300AA">
      <w:pPr>
        <w:rPr>
          <w:rFonts w:ascii="Times New Roman" w:hAnsi="Times New Roman"/>
        </w:rPr>
      </w:pPr>
    </w:p>
    <w:p w:rsidR="009300AA" w:rsidRDefault="009300AA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30"/>
      </w:tblGrid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Anthrax Vaccine Adsorbed 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BCG Vaccine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Influenza Virus Vaccine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Measles Virus Vaccine Live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Measles, Mumps and Rubella Virus Vaccine Live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Measles and Rubella Virus Vaccines Live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Mumps Virus Vaccine Live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Poliovirus Vaccine Inactivated                    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Rabies Vaccine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Rubella Virus Vaccine Live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Smallpox Vaccine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Yellow Fever Vaccine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Diphtheria and Tetanus Toxoids Adsorbed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Tetanus and Diphtheria Toxoids Adsorbed for Adult Use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Tetanus Toxoid Adsorbed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Tetanus Toxoid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Tuberculin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Pancrelipase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Pancreatin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ountry-region">
                  <w:r>
                    <w:rPr>
                      <w:rFonts w:ascii="Times New Roman" w:hAnsi="Times New Roman"/>
                      <w:szCs w:val="24"/>
                    </w:rPr>
                    <w:t>Rho</w:t>
                  </w:r>
                </w:smartTag>
              </w:smartTag>
            </w:smartTag>
            <w:r>
              <w:rPr>
                <w:rFonts w:ascii="Times New Roman" w:hAnsi="Times New Roman"/>
                <w:szCs w:val="24"/>
              </w:rPr>
              <w:t xml:space="preserve"> (D) Immune Globulin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Antithrombin III Human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Antihemophilic Factor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Cryoprecipitated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Antihemophilic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Factor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Factor IX Complex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Hepatitis B Immune Globulin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Immune Globulin                                                    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Pertussis Immune Globulin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Plasma Protein Fraction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Rabies Immune Globulin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Tetanus Immune Globulin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Vaccinia Immune Globulin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Varicella-Zoster Immune Globulin                         </w:t>
            </w:r>
          </w:p>
        </w:tc>
      </w:tr>
      <w:tr w:rsidR="009300AA">
        <w:tc>
          <w:tcPr>
            <w:tcW w:w="8330" w:type="dxa"/>
          </w:tcPr>
          <w:p w:rsidR="009300AA" w:rsidRDefault="009300A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300AA" w:rsidRDefault="009300AA"/>
    <w:p w:rsidR="009300AA" w:rsidRDefault="009300AA">
      <w:pPr>
        <w:tabs>
          <w:tab w:val="left" w:pos="1701"/>
          <w:tab w:val="left" w:pos="2268"/>
          <w:tab w:val="left" w:pos="2835"/>
          <w:tab w:val="left" w:pos="3402"/>
        </w:tabs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Order commences on the day after the day it is registered on the Federal Register of Legislative Instruments. </w:t>
      </w:r>
    </w:p>
    <w:p w:rsidR="009300AA" w:rsidRDefault="009300AA">
      <w:pPr>
        <w:rPr>
          <w:rFonts w:ascii="Times New Roman" w:hAnsi="Times New Roman"/>
          <w:szCs w:val="24"/>
        </w:rPr>
      </w:pPr>
    </w:p>
    <w:p w:rsidR="009300AA" w:rsidRDefault="009300AA">
      <w:pPr>
        <w:rPr>
          <w:rFonts w:ascii="Times New Roman" w:hAnsi="Times New Roman"/>
          <w:szCs w:val="24"/>
        </w:rPr>
      </w:pPr>
    </w:p>
    <w:p w:rsidR="00693343" w:rsidRDefault="00693343" w:rsidP="0069334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 this 18</w:t>
      </w:r>
      <w:r w:rsidRPr="0034075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day of October 2011</w:t>
      </w:r>
    </w:p>
    <w:p w:rsidR="009300AA" w:rsidRDefault="009300AA">
      <w:pPr>
        <w:rPr>
          <w:rFonts w:ascii="Times New Roman" w:hAnsi="Times New Roman"/>
          <w:szCs w:val="24"/>
        </w:rPr>
      </w:pPr>
    </w:p>
    <w:p w:rsidR="00693343" w:rsidRDefault="00693343">
      <w:pPr>
        <w:rPr>
          <w:rFonts w:ascii="Times New Roman" w:hAnsi="Times New Roman"/>
          <w:szCs w:val="24"/>
        </w:rPr>
      </w:pPr>
    </w:p>
    <w:p w:rsidR="00693343" w:rsidRDefault="00693343">
      <w:pPr>
        <w:rPr>
          <w:rFonts w:ascii="Times New Roman" w:hAnsi="Times New Roman"/>
          <w:szCs w:val="24"/>
        </w:rPr>
      </w:pPr>
    </w:p>
    <w:p w:rsidR="009300AA" w:rsidRDefault="009300AA">
      <w:pPr>
        <w:rPr>
          <w:rFonts w:ascii="Times New Roman" w:hAnsi="Times New Roman"/>
          <w:szCs w:val="24"/>
        </w:rPr>
      </w:pPr>
    </w:p>
    <w:p w:rsidR="009300AA" w:rsidRDefault="003407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(signed by)</w:t>
      </w:r>
    </w:p>
    <w:p w:rsidR="009300AA" w:rsidRDefault="009300AA">
      <w:pPr>
        <w:rPr>
          <w:rFonts w:ascii="Times New Roman" w:hAnsi="Times New Roman"/>
          <w:szCs w:val="24"/>
        </w:rPr>
      </w:pPr>
    </w:p>
    <w:p w:rsidR="00B20C69" w:rsidRDefault="00B20C69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Rohan</w:t>
      </w:r>
      <w:proofErr w:type="spellEnd"/>
      <w:r>
        <w:rPr>
          <w:rFonts w:ascii="Times New Roman" w:hAnsi="Times New Roman"/>
          <w:szCs w:val="24"/>
        </w:rPr>
        <w:t xml:space="preserve"> Hammett</w:t>
      </w:r>
    </w:p>
    <w:p w:rsidR="0034075B" w:rsidRDefault="009300A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Delegate of the Minister for Health and Ageing</w:t>
      </w:r>
    </w:p>
    <w:sectPr w:rsidR="0034075B" w:rsidSect="006E1154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20" w:footer="284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C7" w:rsidRDefault="002E63C7">
      <w:r>
        <w:separator/>
      </w:r>
    </w:p>
  </w:endnote>
  <w:endnote w:type="continuationSeparator" w:id="0">
    <w:p w:rsidR="002E63C7" w:rsidRDefault="002E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C7" w:rsidRDefault="002E63C7">
    <w:pPr>
      <w:pStyle w:val="Foo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Draft at </w:t>
    </w:r>
    <w:r w:rsidR="00CC59A2">
      <w:rPr>
        <w:rFonts w:ascii="Times New Roman" w:hAnsi="Times New Roman"/>
        <w:i/>
        <w:sz w:val="20"/>
      </w:rPr>
      <w:t>6 September 2011</w:t>
    </w:r>
    <w:r>
      <w:rPr>
        <w:rFonts w:ascii="Times New Roman" w:hAnsi="Times New Roman"/>
        <w:i/>
        <w:sz w:val="20"/>
      </w:rPr>
      <w:t xml:space="preserve">  </w:t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  <w:t xml:space="preserve">Page </w:t>
    </w:r>
    <w:r w:rsidR="001079C8">
      <w:rPr>
        <w:rFonts w:ascii="Times New Roman" w:hAnsi="Times New Roman"/>
        <w:i/>
        <w:sz w:val="20"/>
      </w:rPr>
      <w:fldChar w:fldCharType="begin"/>
    </w:r>
    <w:r>
      <w:rPr>
        <w:rFonts w:ascii="Times New Roman" w:hAnsi="Times New Roman"/>
        <w:i/>
        <w:sz w:val="20"/>
      </w:rPr>
      <w:instrText xml:space="preserve"> PAGE </w:instrText>
    </w:r>
    <w:r w:rsidR="001079C8">
      <w:rPr>
        <w:rFonts w:ascii="Times New Roman" w:hAnsi="Times New Roman"/>
        <w:i/>
        <w:sz w:val="20"/>
      </w:rPr>
      <w:fldChar w:fldCharType="separate"/>
    </w:r>
    <w:r w:rsidR="00693343">
      <w:rPr>
        <w:rFonts w:ascii="Times New Roman" w:hAnsi="Times New Roman"/>
        <w:i/>
        <w:noProof/>
        <w:sz w:val="20"/>
      </w:rPr>
      <w:t>2</w:t>
    </w:r>
    <w:r w:rsidR="001079C8">
      <w:rPr>
        <w:rFonts w:ascii="Times New Roman" w:hAnsi="Times New Roman"/>
        <w:i/>
        <w:sz w:val="20"/>
      </w:rPr>
      <w:fldChar w:fldCharType="end"/>
    </w:r>
    <w:r>
      <w:rPr>
        <w:rFonts w:ascii="Times New Roman" w:hAnsi="Times New Roman"/>
        <w:i/>
        <w:sz w:val="20"/>
      </w:rPr>
      <w:t xml:space="preserve"> of </w:t>
    </w:r>
    <w:r w:rsidR="001079C8">
      <w:rPr>
        <w:rFonts w:ascii="Times New Roman" w:hAnsi="Times New Roman"/>
        <w:i/>
        <w:sz w:val="20"/>
      </w:rPr>
      <w:fldChar w:fldCharType="begin"/>
    </w:r>
    <w:r>
      <w:rPr>
        <w:rFonts w:ascii="Times New Roman" w:hAnsi="Times New Roman"/>
        <w:i/>
        <w:sz w:val="20"/>
      </w:rPr>
      <w:instrText xml:space="preserve"> NUMPAGES </w:instrText>
    </w:r>
    <w:r w:rsidR="001079C8">
      <w:rPr>
        <w:rFonts w:ascii="Times New Roman" w:hAnsi="Times New Roman"/>
        <w:i/>
        <w:sz w:val="20"/>
      </w:rPr>
      <w:fldChar w:fldCharType="separate"/>
    </w:r>
    <w:r w:rsidR="00693343">
      <w:rPr>
        <w:rFonts w:ascii="Times New Roman" w:hAnsi="Times New Roman"/>
        <w:i/>
        <w:noProof/>
        <w:sz w:val="20"/>
      </w:rPr>
      <w:t>2</w:t>
    </w:r>
    <w:r w:rsidR="001079C8">
      <w:rPr>
        <w:rFonts w:ascii="Times New Roman" w:hAnsi="Times New Roman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C7" w:rsidRDefault="002E63C7">
    <w:pPr>
      <w:pStyle w:val="Foo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  <w:t xml:space="preserve">Page </w:t>
    </w:r>
    <w:r w:rsidR="001079C8">
      <w:rPr>
        <w:rFonts w:ascii="Times New Roman" w:hAnsi="Times New Roman"/>
        <w:i/>
        <w:sz w:val="20"/>
      </w:rPr>
      <w:fldChar w:fldCharType="begin"/>
    </w:r>
    <w:r>
      <w:rPr>
        <w:rFonts w:ascii="Times New Roman" w:hAnsi="Times New Roman"/>
        <w:i/>
        <w:sz w:val="20"/>
      </w:rPr>
      <w:instrText xml:space="preserve"> PAGE </w:instrText>
    </w:r>
    <w:r w:rsidR="001079C8">
      <w:rPr>
        <w:rFonts w:ascii="Times New Roman" w:hAnsi="Times New Roman"/>
        <w:i/>
        <w:sz w:val="20"/>
      </w:rPr>
      <w:fldChar w:fldCharType="separate"/>
    </w:r>
    <w:r w:rsidR="00693343">
      <w:rPr>
        <w:rFonts w:ascii="Times New Roman" w:hAnsi="Times New Roman"/>
        <w:i/>
        <w:noProof/>
        <w:sz w:val="20"/>
      </w:rPr>
      <w:t>1</w:t>
    </w:r>
    <w:r w:rsidR="001079C8">
      <w:rPr>
        <w:rFonts w:ascii="Times New Roman" w:hAnsi="Times New Roman"/>
        <w:i/>
        <w:sz w:val="20"/>
      </w:rPr>
      <w:fldChar w:fldCharType="end"/>
    </w:r>
    <w:r>
      <w:rPr>
        <w:rFonts w:ascii="Times New Roman" w:hAnsi="Times New Roman"/>
        <w:i/>
        <w:sz w:val="20"/>
      </w:rPr>
      <w:t xml:space="preserve"> of </w:t>
    </w:r>
    <w:r w:rsidR="001079C8">
      <w:rPr>
        <w:rFonts w:ascii="Times New Roman" w:hAnsi="Times New Roman"/>
        <w:i/>
        <w:sz w:val="20"/>
      </w:rPr>
      <w:fldChar w:fldCharType="begin"/>
    </w:r>
    <w:r>
      <w:rPr>
        <w:rFonts w:ascii="Times New Roman" w:hAnsi="Times New Roman"/>
        <w:i/>
        <w:sz w:val="20"/>
      </w:rPr>
      <w:instrText xml:space="preserve"> NUMPAGES </w:instrText>
    </w:r>
    <w:r w:rsidR="001079C8">
      <w:rPr>
        <w:rFonts w:ascii="Times New Roman" w:hAnsi="Times New Roman"/>
        <w:i/>
        <w:sz w:val="20"/>
      </w:rPr>
      <w:fldChar w:fldCharType="separate"/>
    </w:r>
    <w:r w:rsidR="00693343">
      <w:rPr>
        <w:rFonts w:ascii="Times New Roman" w:hAnsi="Times New Roman"/>
        <w:i/>
        <w:noProof/>
        <w:sz w:val="20"/>
      </w:rPr>
      <w:t>1</w:t>
    </w:r>
    <w:r w:rsidR="001079C8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C7" w:rsidRDefault="002E63C7">
      <w:r>
        <w:separator/>
      </w:r>
    </w:p>
  </w:footnote>
  <w:footnote w:type="continuationSeparator" w:id="0">
    <w:p w:rsidR="002E63C7" w:rsidRDefault="002E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C7" w:rsidRDefault="002E63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C7" w:rsidRDefault="002E63C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C7" w:rsidRDefault="001079C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pt;height:119pt" fillcolor="window">
          <v:imagedata r:id="rId1" o:title="H&amp;A TGA vert blackBOLD 7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AU" w:vendorID="8" w:dllVersion="513" w:checkStyle="1"/>
  <w:proofState w:spelling="clean"/>
  <w:attachedTemplate r:id="rId1"/>
  <w:stylePaneFormatFilter w:val="3F01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CA9"/>
    <w:rsid w:val="001079C8"/>
    <w:rsid w:val="002A717D"/>
    <w:rsid w:val="002B445E"/>
    <w:rsid w:val="002E63C7"/>
    <w:rsid w:val="0034075B"/>
    <w:rsid w:val="00381E63"/>
    <w:rsid w:val="004D51D9"/>
    <w:rsid w:val="005A4A7F"/>
    <w:rsid w:val="006514C3"/>
    <w:rsid w:val="00693343"/>
    <w:rsid w:val="006E1154"/>
    <w:rsid w:val="007A71F0"/>
    <w:rsid w:val="00854978"/>
    <w:rsid w:val="009300AA"/>
    <w:rsid w:val="00981E2B"/>
    <w:rsid w:val="00B20C69"/>
    <w:rsid w:val="00BD7341"/>
    <w:rsid w:val="00BF4DE9"/>
    <w:rsid w:val="00CC59A2"/>
    <w:rsid w:val="00D0265F"/>
    <w:rsid w:val="00D1748D"/>
    <w:rsid w:val="00E7152A"/>
    <w:rsid w:val="00ED7CA9"/>
    <w:rsid w:val="00F20033"/>
    <w:rsid w:val="00F62CF6"/>
    <w:rsid w:val="00FA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5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11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1154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6E1154"/>
    <w:rPr>
      <w:rFonts w:cs="Arial"/>
      <w:sz w:val="22"/>
      <w:szCs w:val="22"/>
      <w:lang w:eastAsia="en-US"/>
    </w:rPr>
  </w:style>
  <w:style w:type="table" w:styleId="TableGrid">
    <w:name w:val="Table Grid"/>
    <w:basedOn w:val="TableNormal"/>
    <w:rsid w:val="006E1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6E1154"/>
    <w:rPr>
      <w:rFonts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6E11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E1154"/>
    <w:rPr>
      <w:sz w:val="16"/>
      <w:szCs w:val="16"/>
    </w:rPr>
  </w:style>
  <w:style w:type="paragraph" w:styleId="CommentText">
    <w:name w:val="annotation text"/>
    <w:basedOn w:val="Normal"/>
    <w:semiHidden/>
    <w:rsid w:val="006E1154"/>
    <w:rPr>
      <w:sz w:val="20"/>
    </w:rPr>
  </w:style>
  <w:style w:type="paragraph" w:styleId="CommentSubject">
    <w:name w:val="annotation subject"/>
    <w:basedOn w:val="CommentText"/>
    <w:next w:val="CommentText"/>
    <w:semiHidden/>
    <w:rsid w:val="006E1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artmental%20Templates\TGA\TGA%20Letterhead%20Feb%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TGA Letterhead Feb 04.dot</Template>
  <TotalTime>60</TotalTime>
  <Pages>2</Pages>
  <Words>228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H&amp;A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carteb</dc:creator>
  <cp:keywords/>
  <dc:description/>
  <cp:lastModifiedBy>douglj</cp:lastModifiedBy>
  <cp:revision>4</cp:revision>
  <cp:lastPrinted>2011-10-13T04:03:00Z</cp:lastPrinted>
  <dcterms:created xsi:type="dcterms:W3CDTF">2011-10-19T00:50:00Z</dcterms:created>
  <dcterms:modified xsi:type="dcterms:W3CDTF">2011-10-25T04:26:00Z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