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4A6" w:rsidRPr="00097630" w:rsidRDefault="00C374A6" w:rsidP="00737F18">
      <w:pPr>
        <w:jc w:val="center"/>
        <w:rPr>
          <w:rFonts w:ascii="Arial" w:hAnsi="Arial" w:cs="Arial"/>
          <w:b/>
          <w:bCs/>
        </w:rPr>
      </w:pPr>
      <w:r w:rsidRPr="00097630">
        <w:rPr>
          <w:rFonts w:ascii="Arial" w:hAnsi="Arial" w:cs="Arial"/>
          <w:b/>
          <w:bCs/>
        </w:rPr>
        <w:t>EXPLANATORY STATEMENT</w:t>
      </w:r>
    </w:p>
    <w:p w:rsidR="00C374A6" w:rsidRPr="00097630" w:rsidRDefault="006F0D6D" w:rsidP="00737F18">
      <w:pPr>
        <w:spacing w:before="240"/>
        <w:jc w:val="center"/>
        <w:rPr>
          <w:rFonts w:ascii="Arial" w:hAnsi="Arial" w:cs="Arial"/>
          <w:b/>
          <w:bCs/>
        </w:rPr>
      </w:pPr>
      <w:r w:rsidRPr="00097630">
        <w:rPr>
          <w:rFonts w:ascii="Arial" w:hAnsi="Arial" w:cs="Arial"/>
          <w:b/>
          <w:bCs/>
        </w:rPr>
        <w:t xml:space="preserve">Social </w:t>
      </w:r>
      <w:r w:rsidR="004978FD" w:rsidRPr="00097630">
        <w:rPr>
          <w:rFonts w:ascii="Arial" w:hAnsi="Arial" w:cs="Arial"/>
          <w:b/>
          <w:bCs/>
        </w:rPr>
        <w:t>Security (</w:t>
      </w:r>
      <w:r w:rsidR="00310DAD">
        <w:rPr>
          <w:rFonts w:ascii="Arial" w:hAnsi="Arial" w:cs="Arial"/>
          <w:b/>
          <w:bCs/>
        </w:rPr>
        <w:t>Clean Energy Advance</w:t>
      </w:r>
      <w:r w:rsidR="00B45275">
        <w:rPr>
          <w:rFonts w:ascii="Arial" w:hAnsi="Arial" w:cs="Arial"/>
          <w:b/>
          <w:bCs/>
        </w:rPr>
        <w:t xml:space="preserve"> – </w:t>
      </w:r>
      <w:proofErr w:type="spellStart"/>
      <w:r w:rsidR="00310DAD">
        <w:rPr>
          <w:rFonts w:ascii="Arial" w:hAnsi="Arial" w:cs="Arial"/>
          <w:b/>
          <w:bCs/>
        </w:rPr>
        <w:t>Top</w:t>
      </w:r>
      <w:r w:rsidR="00310DAD">
        <w:rPr>
          <w:rFonts w:ascii="Arial" w:hAnsi="Arial" w:cs="Arial"/>
          <w:b/>
          <w:bCs/>
        </w:rPr>
        <w:noBreakHyphen/>
        <w:t>up</w:t>
      </w:r>
      <w:proofErr w:type="spellEnd"/>
      <w:r w:rsidR="00310DAD">
        <w:rPr>
          <w:rFonts w:ascii="Arial" w:hAnsi="Arial" w:cs="Arial"/>
          <w:b/>
          <w:bCs/>
        </w:rPr>
        <w:t xml:space="preserve"> Payment</w:t>
      </w:r>
      <w:r w:rsidR="00BC42FC">
        <w:rPr>
          <w:rFonts w:ascii="Arial" w:hAnsi="Arial" w:cs="Arial"/>
          <w:b/>
          <w:bCs/>
        </w:rPr>
        <w:t>)</w:t>
      </w:r>
      <w:r w:rsidR="00E17DC6">
        <w:rPr>
          <w:rFonts w:ascii="Arial" w:hAnsi="Arial" w:cs="Arial"/>
          <w:b/>
          <w:bCs/>
        </w:rPr>
        <w:t xml:space="preserve"> (DEEWR</w:t>
      </w:r>
      <w:r w:rsidR="002F164E">
        <w:rPr>
          <w:rFonts w:ascii="Arial" w:hAnsi="Arial" w:cs="Arial"/>
          <w:b/>
          <w:bCs/>
        </w:rPr>
        <w:t>)</w:t>
      </w:r>
      <w:r w:rsidR="00BC42FC">
        <w:rPr>
          <w:rFonts w:ascii="Arial" w:hAnsi="Arial" w:cs="Arial"/>
          <w:b/>
          <w:bCs/>
        </w:rPr>
        <w:t xml:space="preserve"> Determination</w:t>
      </w:r>
      <w:r w:rsidR="00CE6B21" w:rsidRPr="00097630">
        <w:rPr>
          <w:rFonts w:ascii="Arial" w:hAnsi="Arial" w:cs="Arial"/>
          <w:b/>
          <w:bCs/>
        </w:rPr>
        <w:t> </w:t>
      </w:r>
      <w:r w:rsidR="004978FD" w:rsidRPr="00097630">
        <w:rPr>
          <w:rFonts w:ascii="Arial" w:hAnsi="Arial" w:cs="Arial"/>
          <w:b/>
          <w:bCs/>
        </w:rPr>
        <w:t>20</w:t>
      </w:r>
      <w:r w:rsidR="00CD1CD6">
        <w:rPr>
          <w:rFonts w:ascii="Arial" w:hAnsi="Arial" w:cs="Arial"/>
          <w:b/>
          <w:bCs/>
        </w:rPr>
        <w:t>1</w:t>
      </w:r>
      <w:r w:rsidR="00310DAD">
        <w:rPr>
          <w:rFonts w:ascii="Arial" w:hAnsi="Arial" w:cs="Arial"/>
          <w:b/>
          <w:bCs/>
        </w:rPr>
        <w:t>2</w:t>
      </w:r>
    </w:p>
    <w:p w:rsidR="00085984" w:rsidRPr="00097630" w:rsidRDefault="004F38A6" w:rsidP="00521917">
      <w:pPr>
        <w:spacing w:before="240"/>
        <w:rPr>
          <w:rFonts w:ascii="Arial" w:hAnsi="Arial" w:cs="Arial"/>
          <w:bCs/>
        </w:rPr>
      </w:pPr>
      <w:r w:rsidRPr="00097630">
        <w:rPr>
          <w:rFonts w:ascii="Arial" w:hAnsi="Arial" w:cs="Arial"/>
          <w:bCs/>
        </w:rPr>
        <w:t>The</w:t>
      </w:r>
      <w:r w:rsidRPr="00097630">
        <w:rPr>
          <w:rFonts w:ascii="Arial" w:hAnsi="Arial" w:cs="Arial"/>
          <w:bCs/>
          <w:i/>
        </w:rPr>
        <w:t xml:space="preserve"> </w:t>
      </w:r>
      <w:r w:rsidR="00085984" w:rsidRPr="00097630">
        <w:rPr>
          <w:rFonts w:ascii="Arial" w:hAnsi="Arial" w:cs="Arial"/>
          <w:bCs/>
          <w:i/>
        </w:rPr>
        <w:t>Social Security (</w:t>
      </w:r>
      <w:r w:rsidR="00310DAD">
        <w:rPr>
          <w:rFonts w:ascii="Arial" w:hAnsi="Arial" w:cs="Arial"/>
          <w:bCs/>
          <w:i/>
        </w:rPr>
        <w:t xml:space="preserve">Clean Energy Advance – </w:t>
      </w:r>
      <w:proofErr w:type="spellStart"/>
      <w:r w:rsidR="00310DAD">
        <w:rPr>
          <w:rFonts w:ascii="Arial" w:hAnsi="Arial" w:cs="Arial"/>
          <w:bCs/>
          <w:i/>
        </w:rPr>
        <w:t>Top</w:t>
      </w:r>
      <w:r w:rsidR="00310DAD">
        <w:rPr>
          <w:rFonts w:ascii="Arial" w:hAnsi="Arial" w:cs="Arial"/>
          <w:bCs/>
          <w:i/>
        </w:rPr>
        <w:noBreakHyphen/>
        <w:t>up</w:t>
      </w:r>
      <w:proofErr w:type="spellEnd"/>
      <w:r w:rsidR="00310DAD">
        <w:rPr>
          <w:rFonts w:ascii="Arial" w:hAnsi="Arial" w:cs="Arial"/>
          <w:bCs/>
          <w:i/>
        </w:rPr>
        <w:t xml:space="preserve"> Payment)</w:t>
      </w:r>
      <w:r w:rsidR="00447D9E">
        <w:rPr>
          <w:rFonts w:ascii="Arial" w:hAnsi="Arial" w:cs="Arial"/>
          <w:bCs/>
          <w:i/>
        </w:rPr>
        <w:t xml:space="preserve"> </w:t>
      </w:r>
      <w:r w:rsidR="00E17DC6">
        <w:rPr>
          <w:rFonts w:ascii="Arial" w:hAnsi="Arial" w:cs="Arial"/>
          <w:bCs/>
          <w:i/>
        </w:rPr>
        <w:t>(DEEWR</w:t>
      </w:r>
      <w:r w:rsidR="002F164E">
        <w:rPr>
          <w:rFonts w:ascii="Arial" w:hAnsi="Arial" w:cs="Arial"/>
          <w:bCs/>
          <w:i/>
        </w:rPr>
        <w:t xml:space="preserve">) </w:t>
      </w:r>
      <w:r w:rsidR="00BC42FC">
        <w:rPr>
          <w:rFonts w:ascii="Arial" w:hAnsi="Arial" w:cs="Arial"/>
          <w:bCs/>
          <w:i/>
        </w:rPr>
        <w:t>Determination </w:t>
      </w:r>
      <w:r w:rsidR="00B45275">
        <w:rPr>
          <w:rFonts w:ascii="Arial" w:hAnsi="Arial" w:cs="Arial"/>
          <w:bCs/>
          <w:i/>
        </w:rPr>
        <w:t>201</w:t>
      </w:r>
      <w:r w:rsidR="00310DAD">
        <w:rPr>
          <w:rFonts w:ascii="Arial" w:hAnsi="Arial" w:cs="Arial"/>
          <w:bCs/>
          <w:i/>
        </w:rPr>
        <w:t xml:space="preserve">2 </w:t>
      </w:r>
      <w:r w:rsidR="00187F82">
        <w:rPr>
          <w:rFonts w:ascii="Arial" w:hAnsi="Arial" w:cs="Arial"/>
          <w:bCs/>
        </w:rPr>
        <w:t xml:space="preserve">is made under </w:t>
      </w:r>
      <w:r w:rsidR="00310DAD">
        <w:rPr>
          <w:rFonts w:ascii="Arial" w:hAnsi="Arial" w:cs="Arial"/>
          <w:bCs/>
        </w:rPr>
        <w:t>section </w:t>
      </w:r>
      <w:proofErr w:type="spellStart"/>
      <w:r w:rsidR="00310DAD">
        <w:rPr>
          <w:rFonts w:ascii="Arial" w:hAnsi="Arial" w:cs="Arial"/>
          <w:bCs/>
        </w:rPr>
        <w:t>914G</w:t>
      </w:r>
      <w:proofErr w:type="spellEnd"/>
      <w:r w:rsidR="00085984" w:rsidRPr="00097630">
        <w:rPr>
          <w:rFonts w:ascii="Arial" w:hAnsi="Arial" w:cs="Arial"/>
          <w:bCs/>
        </w:rPr>
        <w:t xml:space="preserve"> of the </w:t>
      </w:r>
      <w:r w:rsidR="004305D3">
        <w:rPr>
          <w:rFonts w:ascii="Arial" w:hAnsi="Arial" w:cs="Arial"/>
          <w:bCs/>
          <w:i/>
        </w:rPr>
        <w:t>Social Security</w:t>
      </w:r>
      <w:r w:rsidR="00310DAD">
        <w:rPr>
          <w:rFonts w:ascii="Arial" w:hAnsi="Arial" w:cs="Arial"/>
          <w:bCs/>
          <w:i/>
        </w:rPr>
        <w:t xml:space="preserve"> </w:t>
      </w:r>
      <w:r w:rsidR="00085984" w:rsidRPr="00097630">
        <w:rPr>
          <w:rFonts w:ascii="Arial" w:hAnsi="Arial" w:cs="Arial"/>
          <w:bCs/>
          <w:i/>
        </w:rPr>
        <w:t>Act 199</w:t>
      </w:r>
      <w:r w:rsidR="00310DAD">
        <w:rPr>
          <w:rFonts w:ascii="Arial" w:hAnsi="Arial" w:cs="Arial"/>
          <w:bCs/>
          <w:i/>
        </w:rPr>
        <w:t>1</w:t>
      </w:r>
      <w:r w:rsidR="00FF26BE" w:rsidRPr="00097630">
        <w:rPr>
          <w:rFonts w:ascii="Arial" w:hAnsi="Arial" w:cs="Arial"/>
          <w:bCs/>
        </w:rPr>
        <w:t xml:space="preserve"> (the </w:t>
      </w:r>
      <w:r w:rsidR="00085984" w:rsidRPr="00097630">
        <w:rPr>
          <w:rFonts w:ascii="Arial" w:hAnsi="Arial" w:cs="Arial"/>
          <w:bCs/>
        </w:rPr>
        <w:t xml:space="preserve">Act).  </w:t>
      </w:r>
    </w:p>
    <w:p w:rsidR="001927E3" w:rsidRDefault="001927E3" w:rsidP="00521917">
      <w:pPr>
        <w:spacing w:before="240"/>
        <w:jc w:val="both"/>
        <w:rPr>
          <w:rFonts w:ascii="Arial" w:hAnsi="Arial" w:cs="Arial"/>
          <w:b/>
          <w:bCs/>
        </w:rPr>
      </w:pPr>
      <w:r w:rsidRPr="00097630">
        <w:rPr>
          <w:rFonts w:ascii="Arial" w:hAnsi="Arial" w:cs="Arial"/>
          <w:b/>
          <w:bCs/>
        </w:rPr>
        <w:t>Background</w:t>
      </w:r>
    </w:p>
    <w:p w:rsidR="00447D9E" w:rsidRDefault="00447D9E" w:rsidP="00400D6D">
      <w:pPr>
        <w:jc w:val="both"/>
        <w:rPr>
          <w:rFonts w:ascii="Arial" w:hAnsi="Arial" w:cs="Arial"/>
        </w:rPr>
      </w:pPr>
    </w:p>
    <w:p w:rsidR="00400D6D" w:rsidRDefault="00400D6D" w:rsidP="00400D6D">
      <w:pPr>
        <w:jc w:val="both"/>
        <w:rPr>
          <w:rFonts w:ascii="Arial" w:hAnsi="Arial" w:cs="Arial"/>
        </w:rPr>
      </w:pPr>
      <w:r w:rsidRPr="00571877">
        <w:rPr>
          <w:rFonts w:ascii="Arial" w:hAnsi="Arial" w:cs="Arial"/>
        </w:rPr>
        <w:t xml:space="preserve">The </w:t>
      </w:r>
      <w:r w:rsidRPr="00EF2F56">
        <w:rPr>
          <w:rFonts w:ascii="Arial" w:hAnsi="Arial" w:cs="Arial"/>
          <w:i/>
        </w:rPr>
        <w:t xml:space="preserve">Clean Energy </w:t>
      </w:r>
      <w:r w:rsidR="00577AAB" w:rsidRPr="00EF2F56">
        <w:rPr>
          <w:rFonts w:ascii="Arial" w:hAnsi="Arial" w:cs="Arial"/>
          <w:i/>
        </w:rPr>
        <w:t>(</w:t>
      </w:r>
      <w:r w:rsidRPr="00EF2F56">
        <w:rPr>
          <w:rFonts w:ascii="Arial" w:hAnsi="Arial" w:cs="Arial"/>
          <w:i/>
        </w:rPr>
        <w:t>Household Assistance</w:t>
      </w:r>
      <w:r w:rsidR="00577AAB" w:rsidRPr="00EF2F56">
        <w:rPr>
          <w:rFonts w:ascii="Arial" w:hAnsi="Arial" w:cs="Arial"/>
          <w:i/>
        </w:rPr>
        <w:t xml:space="preserve"> Amendment)</w:t>
      </w:r>
      <w:r w:rsidRPr="00EF2F56">
        <w:rPr>
          <w:rFonts w:ascii="Arial" w:hAnsi="Arial" w:cs="Arial"/>
          <w:i/>
        </w:rPr>
        <w:t xml:space="preserve"> </w:t>
      </w:r>
      <w:r w:rsidR="00577AAB" w:rsidRPr="00EF2F56">
        <w:rPr>
          <w:rFonts w:ascii="Arial" w:hAnsi="Arial" w:cs="Arial"/>
          <w:i/>
        </w:rPr>
        <w:t>Act 2011</w:t>
      </w:r>
      <w:r w:rsidR="00EF2F56">
        <w:rPr>
          <w:rFonts w:ascii="Arial" w:hAnsi="Arial" w:cs="Arial"/>
          <w:i/>
        </w:rPr>
        <w:t xml:space="preserve"> </w:t>
      </w:r>
      <w:r w:rsidR="00EF2F56" w:rsidRPr="00EF2F56">
        <w:rPr>
          <w:rFonts w:ascii="Arial" w:hAnsi="Arial" w:cs="Arial"/>
        </w:rPr>
        <w:t>(the Household Assistance Act)</w:t>
      </w:r>
      <w:r w:rsidR="00577AAB">
        <w:rPr>
          <w:rFonts w:ascii="Arial" w:hAnsi="Arial" w:cs="Arial"/>
        </w:rPr>
        <w:t xml:space="preserve"> mak</w:t>
      </w:r>
      <w:r w:rsidR="00EF2F56">
        <w:rPr>
          <w:rFonts w:ascii="Arial" w:hAnsi="Arial" w:cs="Arial"/>
        </w:rPr>
        <w:t xml:space="preserve">es amendments to the Social Security Act </w:t>
      </w:r>
      <w:r w:rsidR="00D43235">
        <w:rPr>
          <w:rFonts w:ascii="Arial" w:hAnsi="Arial" w:cs="Arial"/>
        </w:rPr>
        <w:t>to include</w:t>
      </w:r>
      <w:r w:rsidR="00EF2F56">
        <w:rPr>
          <w:rFonts w:ascii="Arial" w:hAnsi="Arial" w:cs="Arial"/>
        </w:rPr>
        <w:t xml:space="preserve"> </w:t>
      </w:r>
      <w:r w:rsidRPr="00571877">
        <w:rPr>
          <w:rFonts w:ascii="Arial" w:hAnsi="Arial" w:cs="Arial"/>
        </w:rPr>
        <w:t xml:space="preserve">financial assistance </w:t>
      </w:r>
      <w:r w:rsidR="00EF2F56">
        <w:rPr>
          <w:rFonts w:ascii="Arial" w:hAnsi="Arial" w:cs="Arial"/>
        </w:rPr>
        <w:t>for increases in the cost of living arising from the introduction of a carbon price on 1 July 2012.  The initial assistance will</w:t>
      </w:r>
      <w:r w:rsidR="00CE2A29">
        <w:rPr>
          <w:rFonts w:ascii="Arial" w:hAnsi="Arial" w:cs="Arial"/>
        </w:rPr>
        <w:t xml:space="preserve"> generally </w:t>
      </w:r>
      <w:r w:rsidR="00EF2F56">
        <w:rPr>
          <w:rFonts w:ascii="Arial" w:hAnsi="Arial" w:cs="Arial"/>
        </w:rPr>
        <w:t xml:space="preserve">be </w:t>
      </w:r>
      <w:r w:rsidRPr="00571877">
        <w:rPr>
          <w:rFonts w:ascii="Arial" w:hAnsi="Arial" w:cs="Arial"/>
        </w:rPr>
        <w:t xml:space="preserve">delivered in a lump sum clean energy advance before commencement of the </w:t>
      </w:r>
      <w:proofErr w:type="gramStart"/>
      <w:r w:rsidRPr="00571877">
        <w:rPr>
          <w:rFonts w:ascii="Arial" w:hAnsi="Arial" w:cs="Arial"/>
        </w:rPr>
        <w:t>carbon pricing</w:t>
      </w:r>
      <w:proofErr w:type="gramEnd"/>
      <w:r w:rsidRPr="00571877">
        <w:rPr>
          <w:rFonts w:ascii="Arial" w:hAnsi="Arial" w:cs="Arial"/>
        </w:rPr>
        <w:t xml:space="preserve"> scheme, paid from May to June 2012.  </w:t>
      </w:r>
    </w:p>
    <w:p w:rsidR="00577AAB" w:rsidRDefault="00577AAB" w:rsidP="00400D6D">
      <w:pPr>
        <w:jc w:val="both"/>
        <w:rPr>
          <w:rFonts w:ascii="Arial" w:hAnsi="Arial" w:cs="Arial"/>
        </w:rPr>
      </w:pPr>
    </w:p>
    <w:p w:rsidR="00400D6D" w:rsidRPr="00571877" w:rsidRDefault="00400D6D" w:rsidP="00400D6D">
      <w:pPr>
        <w:pStyle w:val="cabbackground"/>
        <w:spacing w:line="240" w:lineRule="auto"/>
        <w:jc w:val="both"/>
        <w:rPr>
          <w:rFonts w:ascii="Arial" w:hAnsi="Arial" w:cs="Arial"/>
        </w:rPr>
      </w:pPr>
      <w:r w:rsidRPr="00571877">
        <w:rPr>
          <w:rFonts w:ascii="Arial" w:hAnsi="Arial" w:cs="Arial"/>
        </w:rPr>
        <w:t>The clean energy advance period will cover a period of six to 18 months, depending on the type of payment</w:t>
      </w:r>
      <w:r w:rsidR="00D43235">
        <w:rPr>
          <w:rFonts w:ascii="Arial" w:hAnsi="Arial" w:cs="Arial"/>
        </w:rPr>
        <w:t xml:space="preserve"> the person receives</w:t>
      </w:r>
      <w:r w:rsidRPr="00571877">
        <w:rPr>
          <w:rFonts w:ascii="Arial" w:hAnsi="Arial" w:cs="Arial"/>
        </w:rPr>
        <w:t xml:space="preserve">. </w:t>
      </w:r>
    </w:p>
    <w:p w:rsidR="00400D6D" w:rsidRPr="00571877" w:rsidRDefault="00400D6D" w:rsidP="00400D6D">
      <w:pPr>
        <w:pStyle w:val="cabbackground"/>
        <w:spacing w:line="240" w:lineRule="auto"/>
        <w:jc w:val="both"/>
        <w:rPr>
          <w:rFonts w:ascii="Arial" w:hAnsi="Arial" w:cs="Arial"/>
        </w:rPr>
      </w:pPr>
    </w:p>
    <w:p w:rsidR="00400D6D" w:rsidRPr="00571877" w:rsidRDefault="00400D6D" w:rsidP="00400D6D">
      <w:pPr>
        <w:autoSpaceDE w:val="0"/>
        <w:autoSpaceDN w:val="0"/>
        <w:adjustRightInd w:val="0"/>
        <w:jc w:val="both"/>
        <w:rPr>
          <w:rFonts w:ascii="Arial" w:hAnsi="Arial" w:cs="Arial"/>
          <w:lang w:eastAsia="en-AU"/>
        </w:rPr>
      </w:pPr>
      <w:r w:rsidRPr="00571877">
        <w:rPr>
          <w:rStyle w:val="BoldItalic"/>
          <w:rFonts w:ascii="Arial" w:hAnsi="Arial" w:cs="Arial"/>
          <w:b w:val="0"/>
          <w:i w:val="0"/>
        </w:rPr>
        <w:t xml:space="preserve">Generally, the clean energy advance provisions </w:t>
      </w:r>
      <w:r w:rsidR="00D43235">
        <w:rPr>
          <w:rStyle w:val="BoldItalic"/>
          <w:rFonts w:ascii="Arial" w:hAnsi="Arial" w:cs="Arial"/>
          <w:b w:val="0"/>
          <w:i w:val="0"/>
        </w:rPr>
        <w:t>introduced by the</w:t>
      </w:r>
      <w:r w:rsidRPr="00571877">
        <w:rPr>
          <w:rStyle w:val="BoldItalic"/>
          <w:rFonts w:ascii="Arial" w:hAnsi="Arial" w:cs="Arial"/>
          <w:b w:val="0"/>
          <w:i w:val="0"/>
        </w:rPr>
        <w:t xml:space="preserve"> </w:t>
      </w:r>
      <w:r w:rsidR="00EF2F56">
        <w:rPr>
          <w:rStyle w:val="BoldItalic"/>
          <w:rFonts w:ascii="Arial" w:hAnsi="Arial" w:cs="Arial"/>
          <w:b w:val="0"/>
          <w:i w:val="0"/>
        </w:rPr>
        <w:t>Household Assistance Act</w:t>
      </w:r>
      <w:r w:rsidRPr="00571877">
        <w:rPr>
          <w:rStyle w:val="BoldItalic"/>
          <w:rFonts w:ascii="Arial" w:hAnsi="Arial" w:cs="Arial"/>
          <w:b w:val="0"/>
          <w:i w:val="0"/>
        </w:rPr>
        <w:t xml:space="preserve"> apply from 14 May 2012, with most payments </w:t>
      </w:r>
      <w:r w:rsidR="007F305E">
        <w:rPr>
          <w:rStyle w:val="BoldItalic"/>
          <w:rFonts w:ascii="Arial" w:hAnsi="Arial" w:cs="Arial"/>
          <w:b w:val="0"/>
          <w:i w:val="0"/>
        </w:rPr>
        <w:t xml:space="preserve">to </w:t>
      </w:r>
      <w:proofErr w:type="gramStart"/>
      <w:r w:rsidR="007F305E">
        <w:rPr>
          <w:rStyle w:val="BoldItalic"/>
          <w:rFonts w:ascii="Arial" w:hAnsi="Arial" w:cs="Arial"/>
          <w:b w:val="0"/>
          <w:i w:val="0"/>
        </w:rPr>
        <w:t>be made</w:t>
      </w:r>
      <w:proofErr w:type="gramEnd"/>
      <w:r>
        <w:rPr>
          <w:rStyle w:val="BoldItalic"/>
          <w:rFonts w:ascii="Arial" w:hAnsi="Arial" w:cs="Arial"/>
          <w:b w:val="0"/>
          <w:i w:val="0"/>
        </w:rPr>
        <w:t xml:space="preserve"> over the period 14 May to 30 </w:t>
      </w:r>
      <w:r w:rsidRPr="00571877">
        <w:rPr>
          <w:rStyle w:val="BoldItalic"/>
          <w:rFonts w:ascii="Arial" w:hAnsi="Arial" w:cs="Arial"/>
          <w:b w:val="0"/>
          <w:i w:val="0"/>
        </w:rPr>
        <w:t>June 2012.</w:t>
      </w:r>
      <w:r w:rsidRPr="00571877">
        <w:rPr>
          <w:rFonts w:ascii="Arial" w:hAnsi="Arial" w:cs="Arial"/>
        </w:rPr>
        <w:t> </w:t>
      </w:r>
      <w:r w:rsidR="00577AAB">
        <w:rPr>
          <w:rFonts w:ascii="Arial" w:hAnsi="Arial" w:cs="Arial"/>
          <w:lang w:eastAsia="en-AU"/>
        </w:rPr>
        <w:t xml:space="preserve">  </w:t>
      </w:r>
      <w:r w:rsidR="00EF2F56">
        <w:rPr>
          <w:rFonts w:ascii="Arial" w:hAnsi="Arial" w:cs="Arial"/>
          <w:lang w:eastAsia="en-AU"/>
        </w:rPr>
        <w:t>Section </w:t>
      </w:r>
      <w:proofErr w:type="spellStart"/>
      <w:r w:rsidR="00EF2F56">
        <w:rPr>
          <w:rFonts w:ascii="Arial" w:hAnsi="Arial" w:cs="Arial"/>
          <w:lang w:eastAsia="en-AU"/>
        </w:rPr>
        <w:t>914G</w:t>
      </w:r>
      <w:proofErr w:type="spellEnd"/>
      <w:r w:rsidR="00EF2F56">
        <w:rPr>
          <w:rFonts w:ascii="Arial" w:hAnsi="Arial" w:cs="Arial"/>
          <w:lang w:eastAsia="en-AU"/>
        </w:rPr>
        <w:t xml:space="preserve"> of the Act allows</w:t>
      </w:r>
      <w:r w:rsidRPr="00571877">
        <w:rPr>
          <w:rFonts w:ascii="Arial" w:hAnsi="Arial" w:cs="Arial"/>
          <w:lang w:eastAsia="en-AU"/>
        </w:rPr>
        <w:t xml:space="preserve"> the Minister to determine, by legislative instrument</w:t>
      </w:r>
      <w:r w:rsidR="00CE2A29">
        <w:rPr>
          <w:rFonts w:ascii="Arial" w:hAnsi="Arial" w:cs="Arial"/>
          <w:lang w:eastAsia="en-AU"/>
        </w:rPr>
        <w:t>,</w:t>
      </w:r>
      <w:r w:rsidRPr="00571877">
        <w:rPr>
          <w:rFonts w:ascii="Arial" w:hAnsi="Arial" w:cs="Arial"/>
          <w:lang w:eastAsia="en-AU"/>
        </w:rPr>
        <w:t xml:space="preserve"> the circumstances in which </w:t>
      </w:r>
      <w:proofErr w:type="spellStart"/>
      <w:r w:rsidRPr="00571877">
        <w:rPr>
          <w:rFonts w:ascii="Arial" w:hAnsi="Arial" w:cs="Arial"/>
          <w:lang w:eastAsia="en-AU"/>
        </w:rPr>
        <w:t>top</w:t>
      </w:r>
      <w:r w:rsidRPr="00571877">
        <w:rPr>
          <w:rFonts w:ascii="Arial" w:hAnsi="Arial" w:cs="Arial"/>
          <w:lang w:eastAsia="en-AU"/>
        </w:rPr>
        <w:noBreakHyphen/>
        <w:t>up</w:t>
      </w:r>
      <w:proofErr w:type="spellEnd"/>
      <w:r w:rsidRPr="00571877">
        <w:rPr>
          <w:rFonts w:ascii="Arial" w:hAnsi="Arial" w:cs="Arial"/>
          <w:lang w:eastAsia="en-AU"/>
        </w:rPr>
        <w:t xml:space="preserve"> payments of clean energy advance may be paid to people where a change of circumstances during the clean energy advance period result</w:t>
      </w:r>
      <w:r w:rsidR="0090148E">
        <w:rPr>
          <w:rFonts w:ascii="Arial" w:hAnsi="Arial" w:cs="Arial"/>
          <w:lang w:eastAsia="en-AU"/>
        </w:rPr>
        <w:t>s</w:t>
      </w:r>
      <w:r w:rsidRPr="00571877">
        <w:rPr>
          <w:rFonts w:ascii="Arial" w:hAnsi="Arial" w:cs="Arial"/>
          <w:lang w:eastAsia="en-AU"/>
        </w:rPr>
        <w:t xml:space="preserve"> in the person</w:t>
      </w:r>
      <w:r w:rsidR="007D198C">
        <w:rPr>
          <w:rFonts w:ascii="Arial" w:hAnsi="Arial" w:cs="Arial"/>
          <w:lang w:eastAsia="en-AU"/>
        </w:rPr>
        <w:t>’s initial clean energy advance not providing appropriate</w:t>
      </w:r>
      <w:r w:rsidR="0090148E">
        <w:rPr>
          <w:rFonts w:ascii="Arial" w:hAnsi="Arial" w:cs="Arial"/>
          <w:lang w:eastAsia="en-AU"/>
        </w:rPr>
        <w:t xml:space="preserve"> assistance</w:t>
      </w:r>
      <w:r w:rsidRPr="00571877">
        <w:rPr>
          <w:rFonts w:ascii="Arial" w:hAnsi="Arial" w:cs="Arial"/>
          <w:lang w:eastAsia="en-AU"/>
        </w:rPr>
        <w:t xml:space="preserve"> for the</w:t>
      </w:r>
      <w:r w:rsidR="00CE2A29">
        <w:rPr>
          <w:rFonts w:ascii="Arial" w:hAnsi="Arial" w:cs="Arial"/>
          <w:lang w:eastAsia="en-AU"/>
        </w:rPr>
        <w:t>ir</w:t>
      </w:r>
      <w:r w:rsidRPr="00571877">
        <w:rPr>
          <w:rFonts w:ascii="Arial" w:hAnsi="Arial" w:cs="Arial"/>
          <w:lang w:eastAsia="en-AU"/>
        </w:rPr>
        <w:t xml:space="preserve"> anticipated increased energy costs.  </w:t>
      </w:r>
    </w:p>
    <w:p w:rsidR="001927E3" w:rsidRPr="00097630" w:rsidRDefault="001927E3" w:rsidP="00521917">
      <w:pPr>
        <w:spacing w:before="240"/>
        <w:jc w:val="both"/>
        <w:rPr>
          <w:rFonts w:ascii="Arial" w:hAnsi="Arial" w:cs="Arial"/>
          <w:b/>
          <w:bCs/>
        </w:rPr>
      </w:pPr>
      <w:r w:rsidRPr="00097630">
        <w:rPr>
          <w:rFonts w:ascii="Arial" w:hAnsi="Arial" w:cs="Arial"/>
          <w:b/>
          <w:bCs/>
        </w:rPr>
        <w:t>Purpose</w:t>
      </w:r>
    </w:p>
    <w:p w:rsidR="00447D9E" w:rsidRDefault="00447D9E" w:rsidP="00244E80">
      <w:pPr>
        <w:autoSpaceDE w:val="0"/>
        <w:autoSpaceDN w:val="0"/>
        <w:adjustRightInd w:val="0"/>
        <w:jc w:val="both"/>
        <w:rPr>
          <w:rFonts w:ascii="Arial" w:hAnsi="Arial" w:cs="Arial"/>
          <w:lang w:eastAsia="en-AU"/>
        </w:rPr>
      </w:pPr>
    </w:p>
    <w:p w:rsidR="00244E80" w:rsidRPr="00571877" w:rsidRDefault="00244E80" w:rsidP="00244E80">
      <w:pPr>
        <w:autoSpaceDE w:val="0"/>
        <w:autoSpaceDN w:val="0"/>
        <w:adjustRightInd w:val="0"/>
        <w:jc w:val="both"/>
        <w:rPr>
          <w:rFonts w:ascii="Arial" w:hAnsi="Arial" w:cs="Arial"/>
          <w:lang w:eastAsia="en-AU"/>
        </w:rPr>
      </w:pPr>
      <w:r w:rsidRPr="00571877">
        <w:rPr>
          <w:rFonts w:ascii="Arial" w:hAnsi="Arial" w:cs="Arial"/>
          <w:lang w:eastAsia="en-AU"/>
        </w:rPr>
        <w:t>The operation of th</w:t>
      </w:r>
      <w:r w:rsidR="00CE2A29">
        <w:rPr>
          <w:rFonts w:ascii="Arial" w:hAnsi="Arial" w:cs="Arial"/>
          <w:lang w:eastAsia="en-AU"/>
        </w:rPr>
        <w:t>e</w:t>
      </w:r>
      <w:r w:rsidRPr="00571877">
        <w:rPr>
          <w:rFonts w:ascii="Arial" w:hAnsi="Arial" w:cs="Arial"/>
          <w:lang w:eastAsia="en-AU"/>
        </w:rPr>
        <w:t xml:space="preserve"> </w:t>
      </w:r>
      <w:r>
        <w:rPr>
          <w:rFonts w:ascii="Arial" w:hAnsi="Arial" w:cs="Arial"/>
          <w:lang w:eastAsia="en-AU"/>
        </w:rPr>
        <w:t xml:space="preserve">Determination </w:t>
      </w:r>
      <w:r w:rsidRPr="00571877">
        <w:rPr>
          <w:rFonts w:ascii="Arial" w:hAnsi="Arial" w:cs="Arial"/>
          <w:lang w:eastAsia="en-AU"/>
        </w:rPr>
        <w:t>will mean that, if the person's change of circumstance during the clean energy advance period results in:</w:t>
      </w:r>
    </w:p>
    <w:p w:rsidR="00244E80" w:rsidRPr="00571877" w:rsidRDefault="00244E80" w:rsidP="00244E80">
      <w:pPr>
        <w:autoSpaceDE w:val="0"/>
        <w:autoSpaceDN w:val="0"/>
        <w:adjustRightInd w:val="0"/>
        <w:jc w:val="both"/>
        <w:rPr>
          <w:rFonts w:ascii="Arial" w:hAnsi="Arial" w:cs="Arial"/>
          <w:lang w:eastAsia="en-AU"/>
        </w:rPr>
      </w:pPr>
    </w:p>
    <w:p w:rsidR="00244E80" w:rsidRPr="00571877" w:rsidRDefault="00244E80" w:rsidP="00244E80">
      <w:pPr>
        <w:numPr>
          <w:ilvl w:val="0"/>
          <w:numId w:val="14"/>
        </w:numPr>
        <w:autoSpaceDE w:val="0"/>
        <w:autoSpaceDN w:val="0"/>
        <w:adjustRightInd w:val="0"/>
        <w:spacing w:after="240"/>
        <w:ind w:left="714" w:hanging="357"/>
        <w:jc w:val="both"/>
        <w:rPr>
          <w:rFonts w:ascii="Arial" w:hAnsi="Arial" w:cs="Arial"/>
          <w:lang w:eastAsia="en-AU"/>
        </w:rPr>
      </w:pPr>
      <w:r w:rsidRPr="00571877">
        <w:rPr>
          <w:rFonts w:ascii="Arial" w:hAnsi="Arial" w:cs="Arial"/>
          <w:lang w:eastAsia="en-AU"/>
        </w:rPr>
        <w:t xml:space="preserve">the person starting to receive a different clean energy qualifying payment that is paid at a higher rate than their previous clean energy qualifying payment (for example, a person who moves from </w:t>
      </w:r>
      <w:proofErr w:type="spellStart"/>
      <w:r w:rsidRPr="00571877">
        <w:rPr>
          <w:rFonts w:ascii="Arial" w:hAnsi="Arial" w:cs="Arial"/>
          <w:lang w:eastAsia="en-AU"/>
        </w:rPr>
        <w:t>newstart</w:t>
      </w:r>
      <w:proofErr w:type="spellEnd"/>
      <w:r w:rsidRPr="00571877">
        <w:rPr>
          <w:rFonts w:ascii="Arial" w:hAnsi="Arial" w:cs="Arial"/>
          <w:lang w:eastAsia="en-AU"/>
        </w:rPr>
        <w:t xml:space="preserve"> </w:t>
      </w:r>
      <w:r w:rsidR="00CE2A29">
        <w:rPr>
          <w:rFonts w:ascii="Arial" w:hAnsi="Arial" w:cs="Arial"/>
          <w:lang w:eastAsia="en-AU"/>
        </w:rPr>
        <w:t xml:space="preserve">allowance </w:t>
      </w:r>
      <w:r w:rsidRPr="00571877">
        <w:rPr>
          <w:rFonts w:ascii="Arial" w:hAnsi="Arial" w:cs="Arial"/>
          <w:lang w:eastAsia="en-AU"/>
        </w:rPr>
        <w:t xml:space="preserve">to the age pension if they reach age pension age during 2012-13); </w:t>
      </w:r>
    </w:p>
    <w:p w:rsidR="00244E80" w:rsidRPr="00571877" w:rsidRDefault="00244E80" w:rsidP="00244E80">
      <w:pPr>
        <w:numPr>
          <w:ilvl w:val="0"/>
          <w:numId w:val="14"/>
        </w:numPr>
        <w:autoSpaceDE w:val="0"/>
        <w:autoSpaceDN w:val="0"/>
        <w:adjustRightInd w:val="0"/>
        <w:spacing w:after="240"/>
        <w:ind w:left="714" w:hanging="357"/>
        <w:jc w:val="both"/>
        <w:rPr>
          <w:rFonts w:ascii="Arial" w:hAnsi="Arial" w:cs="Arial"/>
          <w:lang w:eastAsia="en-AU"/>
        </w:rPr>
      </w:pPr>
      <w:r w:rsidRPr="00571877">
        <w:rPr>
          <w:rFonts w:ascii="Arial" w:hAnsi="Arial" w:cs="Arial"/>
          <w:lang w:eastAsia="en-AU"/>
        </w:rPr>
        <w:t>the person starting to receive the same clean energy qualifying payment at a higher rate (for example, where a person separates from their partner during the year and moves from a partnered to single rate</w:t>
      </w:r>
      <w:r w:rsidR="000F24FF">
        <w:rPr>
          <w:rFonts w:ascii="Arial" w:hAnsi="Arial" w:cs="Arial"/>
          <w:lang w:eastAsia="en-AU"/>
        </w:rPr>
        <w:t xml:space="preserve"> of the same payment</w:t>
      </w:r>
      <w:r w:rsidRPr="00571877">
        <w:rPr>
          <w:rFonts w:ascii="Arial" w:hAnsi="Arial" w:cs="Arial"/>
          <w:lang w:eastAsia="en-AU"/>
        </w:rPr>
        <w:t>);</w:t>
      </w:r>
    </w:p>
    <w:p w:rsidR="00244E80" w:rsidRPr="00571877" w:rsidRDefault="00244E80" w:rsidP="00244E80">
      <w:pPr>
        <w:numPr>
          <w:ilvl w:val="0"/>
          <w:numId w:val="14"/>
        </w:numPr>
        <w:autoSpaceDE w:val="0"/>
        <w:autoSpaceDN w:val="0"/>
        <w:adjustRightInd w:val="0"/>
        <w:spacing w:after="240"/>
        <w:ind w:left="714" w:hanging="357"/>
        <w:jc w:val="both"/>
        <w:rPr>
          <w:rFonts w:ascii="Arial" w:hAnsi="Arial" w:cs="Arial"/>
          <w:lang w:eastAsia="en-AU"/>
        </w:rPr>
      </w:pPr>
      <w:r w:rsidRPr="00571877">
        <w:rPr>
          <w:rFonts w:ascii="Arial" w:hAnsi="Arial" w:cs="Arial"/>
          <w:lang w:eastAsia="en-AU"/>
        </w:rPr>
        <w:t xml:space="preserve">the person starting to receive a different clean energy qualifying payment that has a longer clean energy advance period (for example, where a person changes from </w:t>
      </w:r>
      <w:proofErr w:type="spellStart"/>
      <w:r w:rsidRPr="00571877">
        <w:rPr>
          <w:rFonts w:ascii="Arial" w:hAnsi="Arial" w:cs="Arial"/>
          <w:lang w:eastAsia="en-AU"/>
        </w:rPr>
        <w:t>newstart</w:t>
      </w:r>
      <w:proofErr w:type="spellEnd"/>
      <w:r w:rsidRPr="00571877">
        <w:rPr>
          <w:rFonts w:ascii="Arial" w:hAnsi="Arial" w:cs="Arial"/>
          <w:lang w:eastAsia="en-AU"/>
        </w:rPr>
        <w:t xml:space="preserve"> allowance to </w:t>
      </w:r>
      <w:proofErr w:type="spellStart"/>
      <w:r w:rsidRPr="00571877">
        <w:rPr>
          <w:rFonts w:ascii="Arial" w:hAnsi="Arial" w:cs="Arial"/>
          <w:lang w:eastAsia="en-AU"/>
        </w:rPr>
        <w:t>austudy</w:t>
      </w:r>
      <w:proofErr w:type="spellEnd"/>
      <w:r w:rsidRPr="00571877">
        <w:rPr>
          <w:rFonts w:ascii="Arial" w:hAnsi="Arial" w:cs="Arial"/>
          <w:lang w:eastAsia="en-AU"/>
        </w:rPr>
        <w:t xml:space="preserve">); or </w:t>
      </w:r>
    </w:p>
    <w:p w:rsidR="00244E80" w:rsidRPr="00571877" w:rsidRDefault="00244E80" w:rsidP="00244E80">
      <w:pPr>
        <w:numPr>
          <w:ilvl w:val="0"/>
          <w:numId w:val="14"/>
        </w:numPr>
        <w:autoSpaceDE w:val="0"/>
        <w:autoSpaceDN w:val="0"/>
        <w:adjustRightInd w:val="0"/>
        <w:spacing w:after="240"/>
        <w:ind w:left="714" w:hanging="357"/>
        <w:jc w:val="both"/>
        <w:rPr>
          <w:rFonts w:ascii="Arial" w:hAnsi="Arial" w:cs="Arial"/>
          <w:lang w:eastAsia="en-AU"/>
        </w:rPr>
      </w:pPr>
      <w:r w:rsidRPr="00571877">
        <w:rPr>
          <w:rFonts w:ascii="Arial" w:hAnsi="Arial" w:cs="Arial"/>
          <w:lang w:eastAsia="en-AU"/>
        </w:rPr>
        <w:lastRenderedPageBreak/>
        <w:t xml:space="preserve">the person not being able to receive the entire advance amount because of a multiple </w:t>
      </w:r>
      <w:r>
        <w:rPr>
          <w:rFonts w:ascii="Arial" w:hAnsi="Arial" w:cs="Arial"/>
          <w:lang w:eastAsia="en-AU"/>
        </w:rPr>
        <w:t>qualification</w:t>
      </w:r>
      <w:r w:rsidRPr="00571877">
        <w:rPr>
          <w:rFonts w:ascii="Arial" w:hAnsi="Arial" w:cs="Arial"/>
          <w:lang w:eastAsia="en-AU"/>
        </w:rPr>
        <w:t xml:space="preserve"> exclusion</w:t>
      </w:r>
      <w:r w:rsidR="000F24FF">
        <w:rPr>
          <w:rFonts w:ascii="Arial" w:hAnsi="Arial" w:cs="Arial"/>
          <w:lang w:eastAsia="en-AU"/>
        </w:rPr>
        <w:t xml:space="preserve"> (for example where someone transfers from age pension at partnered rate to war widow pension at the single rate)</w:t>
      </w:r>
      <w:r w:rsidRPr="00571877">
        <w:rPr>
          <w:rFonts w:ascii="Arial" w:hAnsi="Arial" w:cs="Arial"/>
          <w:lang w:eastAsia="en-AU"/>
        </w:rPr>
        <w:t>;</w:t>
      </w:r>
    </w:p>
    <w:p w:rsidR="00244E80" w:rsidRPr="00571877" w:rsidRDefault="00244E80" w:rsidP="00244E80">
      <w:pPr>
        <w:autoSpaceDE w:val="0"/>
        <w:autoSpaceDN w:val="0"/>
        <w:adjustRightInd w:val="0"/>
        <w:jc w:val="both"/>
        <w:rPr>
          <w:rFonts w:ascii="Arial" w:hAnsi="Arial" w:cs="Arial"/>
          <w:lang w:eastAsia="en-AU"/>
        </w:rPr>
      </w:pPr>
      <w:proofErr w:type="gramStart"/>
      <w:r w:rsidRPr="00571877">
        <w:rPr>
          <w:rFonts w:ascii="Arial" w:hAnsi="Arial" w:cs="Arial"/>
          <w:lang w:eastAsia="en-AU"/>
        </w:rPr>
        <w:t>the</w:t>
      </w:r>
      <w:proofErr w:type="gramEnd"/>
      <w:r w:rsidRPr="00571877">
        <w:rPr>
          <w:rFonts w:ascii="Arial" w:hAnsi="Arial" w:cs="Arial"/>
          <w:lang w:eastAsia="en-AU"/>
        </w:rPr>
        <w:t xml:space="preserve"> person will receive an additional amount of clean energy advance equivalent to the difference between the higher and lower advance amounts for the number of days remaining in the advance period.  </w:t>
      </w:r>
    </w:p>
    <w:p w:rsidR="00244E80" w:rsidRPr="00571877" w:rsidRDefault="00244E80" w:rsidP="00244E80">
      <w:pPr>
        <w:autoSpaceDE w:val="0"/>
        <w:autoSpaceDN w:val="0"/>
        <w:adjustRightInd w:val="0"/>
        <w:jc w:val="both"/>
        <w:rPr>
          <w:rFonts w:ascii="Arial" w:hAnsi="Arial" w:cs="Arial"/>
          <w:lang w:eastAsia="en-AU"/>
        </w:rPr>
      </w:pPr>
    </w:p>
    <w:p w:rsidR="00244E80" w:rsidRPr="00571877" w:rsidRDefault="00244E80" w:rsidP="00244E80">
      <w:pPr>
        <w:autoSpaceDE w:val="0"/>
        <w:autoSpaceDN w:val="0"/>
        <w:adjustRightInd w:val="0"/>
        <w:jc w:val="both"/>
        <w:rPr>
          <w:rFonts w:ascii="Arial" w:hAnsi="Arial" w:cs="Arial"/>
          <w:lang w:eastAsia="en-AU"/>
        </w:rPr>
      </w:pPr>
      <w:r w:rsidRPr="00571877">
        <w:rPr>
          <w:rFonts w:ascii="Arial" w:hAnsi="Arial" w:cs="Arial"/>
          <w:lang w:eastAsia="en-AU"/>
        </w:rPr>
        <w:t xml:space="preserve">This may happen more than once during a clean energy advance period, and may result from people switching from, to or between payments under the Act, </w:t>
      </w:r>
      <w:r w:rsidR="00F24833">
        <w:rPr>
          <w:rFonts w:ascii="Arial" w:hAnsi="Arial" w:cs="Arial"/>
          <w:lang w:eastAsia="en-AU"/>
        </w:rPr>
        <w:t xml:space="preserve">the </w:t>
      </w:r>
      <w:r w:rsidRPr="007F305E">
        <w:rPr>
          <w:rFonts w:ascii="Arial" w:hAnsi="Arial" w:cs="Arial"/>
          <w:i/>
          <w:lang w:eastAsia="en-AU"/>
        </w:rPr>
        <w:t>Veterans’ Entitlements Act</w:t>
      </w:r>
      <w:r w:rsidR="007F305E" w:rsidRPr="007F305E">
        <w:rPr>
          <w:rFonts w:ascii="Arial" w:hAnsi="Arial" w:cs="Arial"/>
          <w:i/>
          <w:lang w:eastAsia="en-AU"/>
        </w:rPr>
        <w:t xml:space="preserve"> 1986</w:t>
      </w:r>
      <w:r w:rsidR="007F305E">
        <w:rPr>
          <w:rFonts w:ascii="Arial" w:hAnsi="Arial" w:cs="Arial"/>
          <w:lang w:eastAsia="en-AU"/>
        </w:rPr>
        <w:t xml:space="preserve"> (the Veterans’ Entitlements Act)</w:t>
      </w:r>
      <w:r w:rsidRPr="00571877">
        <w:rPr>
          <w:rFonts w:ascii="Arial" w:hAnsi="Arial" w:cs="Arial"/>
          <w:lang w:eastAsia="en-AU"/>
        </w:rPr>
        <w:t xml:space="preserve"> and the </w:t>
      </w:r>
      <w:r w:rsidRPr="007F305E">
        <w:rPr>
          <w:rFonts w:ascii="Arial" w:hAnsi="Arial" w:cs="Arial"/>
          <w:i/>
          <w:lang w:eastAsia="en-AU"/>
        </w:rPr>
        <w:t>Military Rehabilitation and Compensation Act</w:t>
      </w:r>
      <w:r w:rsidR="007F305E" w:rsidRPr="007F305E">
        <w:rPr>
          <w:rFonts w:ascii="Arial" w:hAnsi="Arial" w:cs="Arial"/>
          <w:i/>
          <w:lang w:eastAsia="en-AU"/>
        </w:rPr>
        <w:t xml:space="preserve"> 2004</w:t>
      </w:r>
      <w:r w:rsidR="007F305E">
        <w:rPr>
          <w:rFonts w:ascii="Arial" w:hAnsi="Arial" w:cs="Arial"/>
          <w:lang w:eastAsia="en-AU"/>
        </w:rPr>
        <w:t xml:space="preserve"> (the </w:t>
      </w:r>
      <w:proofErr w:type="spellStart"/>
      <w:r w:rsidR="007F305E">
        <w:rPr>
          <w:rFonts w:ascii="Arial" w:hAnsi="Arial" w:cs="Arial"/>
          <w:lang w:eastAsia="en-AU"/>
        </w:rPr>
        <w:t>MRCA</w:t>
      </w:r>
      <w:proofErr w:type="spellEnd"/>
      <w:r w:rsidR="007F305E">
        <w:rPr>
          <w:rFonts w:ascii="Arial" w:hAnsi="Arial" w:cs="Arial"/>
          <w:lang w:eastAsia="en-AU"/>
        </w:rPr>
        <w:t>)</w:t>
      </w:r>
      <w:r w:rsidRPr="00571877">
        <w:rPr>
          <w:rFonts w:ascii="Arial" w:hAnsi="Arial" w:cs="Arial"/>
          <w:lang w:eastAsia="en-AU"/>
        </w:rPr>
        <w:t>.</w:t>
      </w:r>
    </w:p>
    <w:p w:rsidR="001610D7" w:rsidRPr="008D3B41" w:rsidRDefault="001610D7" w:rsidP="00521917">
      <w:pPr>
        <w:spacing w:before="240"/>
        <w:rPr>
          <w:rFonts w:ascii="Arial" w:hAnsi="Arial" w:cs="Arial"/>
          <w:bCs/>
        </w:rPr>
      </w:pPr>
      <w:r w:rsidRPr="008D3B41">
        <w:rPr>
          <w:rFonts w:ascii="Arial" w:hAnsi="Arial" w:cs="Arial"/>
          <w:bCs/>
        </w:rPr>
        <w:t xml:space="preserve">The </w:t>
      </w:r>
      <w:r w:rsidR="00E6509D">
        <w:rPr>
          <w:rFonts w:ascii="Arial" w:hAnsi="Arial" w:cs="Arial"/>
          <w:bCs/>
        </w:rPr>
        <w:t>Determination</w:t>
      </w:r>
      <w:r w:rsidR="00797DA1">
        <w:rPr>
          <w:rFonts w:ascii="Arial" w:hAnsi="Arial" w:cs="Arial"/>
          <w:bCs/>
        </w:rPr>
        <w:t xml:space="preserve"> </w:t>
      </w:r>
      <w:r w:rsidR="00E6509D">
        <w:rPr>
          <w:rFonts w:ascii="Arial" w:hAnsi="Arial" w:cs="Arial"/>
          <w:bCs/>
        </w:rPr>
        <w:t>is</w:t>
      </w:r>
      <w:r w:rsidR="00797DA1">
        <w:rPr>
          <w:rFonts w:ascii="Arial" w:hAnsi="Arial" w:cs="Arial"/>
          <w:bCs/>
        </w:rPr>
        <w:t xml:space="preserve"> a legislative instrument. </w:t>
      </w:r>
    </w:p>
    <w:p w:rsidR="009706DE" w:rsidRDefault="000F75DC" w:rsidP="00521917">
      <w:pPr>
        <w:spacing w:before="240"/>
        <w:jc w:val="both"/>
        <w:rPr>
          <w:rFonts w:ascii="Arial" w:hAnsi="Arial" w:cs="Arial"/>
          <w:b/>
          <w:bCs/>
        </w:rPr>
      </w:pPr>
      <w:r>
        <w:rPr>
          <w:rFonts w:ascii="Arial" w:hAnsi="Arial" w:cs="Arial"/>
          <w:b/>
          <w:bCs/>
        </w:rPr>
        <w:t>Explanation of provisions</w:t>
      </w:r>
    </w:p>
    <w:p w:rsidR="009706DE" w:rsidRDefault="009706DE" w:rsidP="00521917">
      <w:pPr>
        <w:spacing w:before="240"/>
        <w:jc w:val="both"/>
        <w:rPr>
          <w:rFonts w:ascii="Arial" w:hAnsi="Arial" w:cs="Arial"/>
          <w:bCs/>
        </w:rPr>
      </w:pPr>
      <w:r>
        <w:rPr>
          <w:rFonts w:ascii="Arial" w:hAnsi="Arial" w:cs="Arial"/>
          <w:b/>
          <w:bCs/>
        </w:rPr>
        <w:t>Section 1</w:t>
      </w:r>
      <w:r>
        <w:rPr>
          <w:rFonts w:ascii="Arial" w:hAnsi="Arial" w:cs="Arial"/>
          <w:bCs/>
        </w:rPr>
        <w:t xml:space="preserve"> states the name of the Determination.</w:t>
      </w:r>
    </w:p>
    <w:p w:rsidR="009706DE" w:rsidRDefault="009706DE" w:rsidP="00521917">
      <w:pPr>
        <w:spacing w:before="240"/>
        <w:jc w:val="both"/>
        <w:rPr>
          <w:rFonts w:ascii="Arial" w:hAnsi="Arial" w:cs="Arial"/>
          <w:bCs/>
        </w:rPr>
      </w:pPr>
      <w:r w:rsidRPr="009706DE">
        <w:rPr>
          <w:rFonts w:ascii="Arial" w:hAnsi="Arial" w:cs="Arial"/>
          <w:b/>
          <w:bCs/>
        </w:rPr>
        <w:t xml:space="preserve">Section </w:t>
      </w:r>
      <w:proofErr w:type="gramStart"/>
      <w:r w:rsidRPr="009706DE">
        <w:rPr>
          <w:rFonts w:ascii="Arial" w:hAnsi="Arial" w:cs="Arial"/>
          <w:b/>
          <w:bCs/>
        </w:rPr>
        <w:t>2</w:t>
      </w:r>
      <w:proofErr w:type="gramEnd"/>
      <w:r>
        <w:rPr>
          <w:rFonts w:ascii="Arial" w:hAnsi="Arial" w:cs="Arial"/>
          <w:bCs/>
        </w:rPr>
        <w:t xml:space="preserve"> states that the Determination commences on </w:t>
      </w:r>
      <w:r w:rsidR="00310DAD">
        <w:rPr>
          <w:rFonts w:ascii="Arial" w:hAnsi="Arial" w:cs="Arial"/>
          <w:bCs/>
        </w:rPr>
        <w:t>14 May 2012</w:t>
      </w:r>
      <w:r>
        <w:rPr>
          <w:rFonts w:ascii="Arial" w:hAnsi="Arial" w:cs="Arial"/>
          <w:bCs/>
        </w:rPr>
        <w:t xml:space="preserve">.  This date corresponds with the commencement </w:t>
      </w:r>
      <w:r w:rsidR="00A908B5">
        <w:rPr>
          <w:rFonts w:ascii="Arial" w:hAnsi="Arial" w:cs="Arial"/>
          <w:bCs/>
        </w:rPr>
        <w:t xml:space="preserve">of the </w:t>
      </w:r>
      <w:r w:rsidR="00310DAD">
        <w:rPr>
          <w:rFonts w:ascii="Arial" w:hAnsi="Arial" w:cs="Arial"/>
          <w:bCs/>
        </w:rPr>
        <w:t xml:space="preserve">provisions of the </w:t>
      </w:r>
      <w:r w:rsidR="00A908B5">
        <w:rPr>
          <w:rFonts w:ascii="Arial" w:hAnsi="Arial" w:cs="Arial"/>
          <w:bCs/>
        </w:rPr>
        <w:t>Act under which th</w:t>
      </w:r>
      <w:r w:rsidR="00CE2A29">
        <w:rPr>
          <w:rFonts w:ascii="Arial" w:hAnsi="Arial" w:cs="Arial"/>
          <w:bCs/>
        </w:rPr>
        <w:t>e</w:t>
      </w:r>
      <w:r w:rsidR="00A908B5">
        <w:rPr>
          <w:rFonts w:ascii="Arial" w:hAnsi="Arial" w:cs="Arial"/>
          <w:bCs/>
        </w:rPr>
        <w:t xml:space="preserve"> Determination</w:t>
      </w:r>
      <w:r>
        <w:rPr>
          <w:rFonts w:ascii="Arial" w:hAnsi="Arial" w:cs="Arial"/>
          <w:bCs/>
        </w:rPr>
        <w:t xml:space="preserve"> </w:t>
      </w:r>
      <w:proofErr w:type="gramStart"/>
      <w:r w:rsidR="00A908B5">
        <w:rPr>
          <w:rFonts w:ascii="Arial" w:hAnsi="Arial" w:cs="Arial"/>
          <w:bCs/>
        </w:rPr>
        <w:t>is</w:t>
      </w:r>
      <w:r>
        <w:rPr>
          <w:rFonts w:ascii="Arial" w:hAnsi="Arial" w:cs="Arial"/>
          <w:bCs/>
        </w:rPr>
        <w:t xml:space="preserve"> made</w:t>
      </w:r>
      <w:proofErr w:type="gramEnd"/>
      <w:r>
        <w:rPr>
          <w:rFonts w:ascii="Arial" w:hAnsi="Arial" w:cs="Arial"/>
          <w:bCs/>
        </w:rPr>
        <w:t>.</w:t>
      </w:r>
    </w:p>
    <w:p w:rsidR="009706DE" w:rsidRDefault="009706DE" w:rsidP="00521917">
      <w:pPr>
        <w:spacing w:before="240"/>
        <w:jc w:val="both"/>
        <w:rPr>
          <w:rFonts w:ascii="Arial" w:hAnsi="Arial" w:cs="Arial"/>
          <w:bCs/>
        </w:rPr>
      </w:pPr>
      <w:r w:rsidRPr="009706DE">
        <w:rPr>
          <w:rFonts w:ascii="Arial" w:hAnsi="Arial" w:cs="Arial"/>
          <w:b/>
          <w:bCs/>
        </w:rPr>
        <w:t>Section 3</w:t>
      </w:r>
      <w:r>
        <w:rPr>
          <w:rFonts w:ascii="Arial" w:hAnsi="Arial" w:cs="Arial"/>
          <w:b/>
          <w:bCs/>
        </w:rPr>
        <w:t xml:space="preserve"> </w:t>
      </w:r>
      <w:r>
        <w:rPr>
          <w:rFonts w:ascii="Arial" w:hAnsi="Arial" w:cs="Arial"/>
          <w:bCs/>
        </w:rPr>
        <w:t>contains the interpretation provisions.</w:t>
      </w:r>
    </w:p>
    <w:p w:rsidR="007F305E" w:rsidRDefault="000502BA" w:rsidP="00521917">
      <w:pPr>
        <w:spacing w:before="240"/>
        <w:jc w:val="both"/>
        <w:rPr>
          <w:rFonts w:ascii="Arial" w:hAnsi="Arial" w:cs="Arial"/>
          <w:bCs/>
        </w:rPr>
      </w:pPr>
      <w:r w:rsidRPr="000502BA">
        <w:rPr>
          <w:rFonts w:ascii="Arial" w:hAnsi="Arial" w:cs="Arial"/>
          <w:b/>
          <w:bCs/>
        </w:rPr>
        <w:t xml:space="preserve">Section </w:t>
      </w:r>
      <w:proofErr w:type="gramStart"/>
      <w:r w:rsidRPr="000502BA">
        <w:rPr>
          <w:rFonts w:ascii="Arial" w:hAnsi="Arial" w:cs="Arial"/>
          <w:b/>
          <w:bCs/>
        </w:rPr>
        <w:t>4</w:t>
      </w:r>
      <w:proofErr w:type="gramEnd"/>
      <w:r>
        <w:rPr>
          <w:rFonts w:ascii="Arial" w:hAnsi="Arial" w:cs="Arial"/>
          <w:bCs/>
        </w:rPr>
        <w:t xml:space="preserve"> </w:t>
      </w:r>
      <w:r w:rsidR="007F06D5">
        <w:rPr>
          <w:rFonts w:ascii="Arial" w:hAnsi="Arial" w:cs="Arial"/>
          <w:bCs/>
        </w:rPr>
        <w:t xml:space="preserve">sets out the circumstances in which a person will qualify for a </w:t>
      </w:r>
      <w:proofErr w:type="spellStart"/>
      <w:r w:rsidR="007F06D5">
        <w:rPr>
          <w:rFonts w:ascii="Arial" w:hAnsi="Arial" w:cs="Arial"/>
          <w:bCs/>
        </w:rPr>
        <w:t>top</w:t>
      </w:r>
      <w:r w:rsidR="007F06D5">
        <w:rPr>
          <w:rFonts w:ascii="Arial" w:hAnsi="Arial" w:cs="Arial"/>
          <w:bCs/>
        </w:rPr>
        <w:noBreakHyphen/>
        <w:t>up</w:t>
      </w:r>
      <w:proofErr w:type="spellEnd"/>
      <w:r w:rsidR="007F06D5">
        <w:rPr>
          <w:rFonts w:ascii="Arial" w:hAnsi="Arial" w:cs="Arial"/>
          <w:bCs/>
        </w:rPr>
        <w:t xml:space="preserve"> payment.</w:t>
      </w:r>
      <w:r w:rsidR="009F2213">
        <w:rPr>
          <w:rFonts w:ascii="Arial" w:hAnsi="Arial" w:cs="Arial"/>
          <w:bCs/>
        </w:rPr>
        <w:t xml:space="preserve">  </w:t>
      </w:r>
    </w:p>
    <w:p w:rsidR="00266E26" w:rsidRDefault="009F2213" w:rsidP="00521917">
      <w:pPr>
        <w:spacing w:before="240"/>
        <w:jc w:val="both"/>
        <w:rPr>
          <w:rFonts w:ascii="Arial" w:hAnsi="Arial" w:cs="Arial"/>
          <w:bCs/>
        </w:rPr>
      </w:pPr>
      <w:proofErr w:type="gramStart"/>
      <w:r>
        <w:rPr>
          <w:rFonts w:ascii="Arial" w:hAnsi="Arial" w:cs="Arial"/>
          <w:bCs/>
        </w:rPr>
        <w:t xml:space="preserve">There are a number of circumstances that will </w:t>
      </w:r>
      <w:r w:rsidR="007F305E">
        <w:rPr>
          <w:rFonts w:ascii="Arial" w:hAnsi="Arial" w:cs="Arial"/>
          <w:bCs/>
        </w:rPr>
        <w:t xml:space="preserve">qualify a person for a </w:t>
      </w:r>
      <w:proofErr w:type="spellStart"/>
      <w:r w:rsidR="007F305E">
        <w:rPr>
          <w:rFonts w:ascii="Arial" w:hAnsi="Arial" w:cs="Arial"/>
          <w:bCs/>
        </w:rPr>
        <w:t>top</w:t>
      </w:r>
      <w:r w:rsidR="007F305E">
        <w:rPr>
          <w:rFonts w:ascii="Arial" w:hAnsi="Arial" w:cs="Arial"/>
          <w:bCs/>
        </w:rPr>
        <w:noBreakHyphen/>
        <w:t>up</w:t>
      </w:r>
      <w:proofErr w:type="spellEnd"/>
      <w:r w:rsidR="007F305E">
        <w:rPr>
          <w:rFonts w:ascii="Arial" w:hAnsi="Arial" w:cs="Arial"/>
          <w:bCs/>
        </w:rPr>
        <w:t xml:space="preserve"> payment.</w:t>
      </w:r>
      <w:proofErr w:type="gramEnd"/>
      <w:r w:rsidR="007F305E">
        <w:rPr>
          <w:rFonts w:ascii="Arial" w:hAnsi="Arial" w:cs="Arial"/>
          <w:bCs/>
        </w:rPr>
        <w:t xml:space="preserve">  As there are different clean energy advance periods for different social security </w:t>
      </w:r>
      <w:proofErr w:type="gramStart"/>
      <w:r w:rsidR="007F305E">
        <w:rPr>
          <w:rFonts w:ascii="Arial" w:hAnsi="Arial" w:cs="Arial"/>
          <w:bCs/>
        </w:rPr>
        <w:t>payments,</w:t>
      </w:r>
      <w:proofErr w:type="gramEnd"/>
      <w:r w:rsidR="007F305E">
        <w:rPr>
          <w:rFonts w:ascii="Arial" w:hAnsi="Arial" w:cs="Arial"/>
          <w:bCs/>
        </w:rPr>
        <w:t xml:space="preserve"> and different clean energy advance periods that apply for payments under the Veterans’ Entitlements Act and the </w:t>
      </w:r>
      <w:proofErr w:type="spellStart"/>
      <w:r w:rsidR="007F305E">
        <w:rPr>
          <w:rFonts w:ascii="Arial" w:hAnsi="Arial" w:cs="Arial"/>
          <w:bCs/>
        </w:rPr>
        <w:t>MRCA</w:t>
      </w:r>
      <w:proofErr w:type="spellEnd"/>
      <w:r w:rsidR="00CE2A29">
        <w:rPr>
          <w:rFonts w:ascii="Arial" w:hAnsi="Arial" w:cs="Arial"/>
          <w:bCs/>
        </w:rPr>
        <w:t xml:space="preserve">, </w:t>
      </w:r>
      <w:r w:rsidR="007F305E">
        <w:rPr>
          <w:rFonts w:ascii="Arial" w:hAnsi="Arial" w:cs="Arial"/>
          <w:bCs/>
        </w:rPr>
        <w:t xml:space="preserve">the timing of a person’s change in circumstances can also affect whether the person qualifies for a </w:t>
      </w:r>
      <w:proofErr w:type="spellStart"/>
      <w:r w:rsidR="007F305E">
        <w:rPr>
          <w:rFonts w:ascii="Arial" w:hAnsi="Arial" w:cs="Arial"/>
          <w:bCs/>
        </w:rPr>
        <w:t>top</w:t>
      </w:r>
      <w:r w:rsidR="007F305E">
        <w:rPr>
          <w:rFonts w:ascii="Arial" w:hAnsi="Arial" w:cs="Arial"/>
          <w:bCs/>
        </w:rPr>
        <w:noBreakHyphen/>
        <w:t>up</w:t>
      </w:r>
      <w:proofErr w:type="spellEnd"/>
      <w:r w:rsidR="007F305E">
        <w:rPr>
          <w:rFonts w:ascii="Arial" w:hAnsi="Arial" w:cs="Arial"/>
          <w:bCs/>
        </w:rPr>
        <w:t xml:space="preserve"> payment</w:t>
      </w:r>
      <w:r w:rsidR="00557DB5">
        <w:rPr>
          <w:rFonts w:ascii="Arial" w:hAnsi="Arial" w:cs="Arial"/>
          <w:bCs/>
        </w:rPr>
        <w:t>.</w:t>
      </w:r>
    </w:p>
    <w:p w:rsidR="007F06D5" w:rsidRDefault="007F06D5" w:rsidP="00521917">
      <w:pPr>
        <w:spacing w:before="240"/>
        <w:jc w:val="both"/>
        <w:rPr>
          <w:rFonts w:ascii="Arial" w:hAnsi="Arial" w:cs="Arial"/>
          <w:bCs/>
        </w:rPr>
      </w:pPr>
      <w:proofErr w:type="gramStart"/>
      <w:r>
        <w:rPr>
          <w:rFonts w:ascii="Arial" w:hAnsi="Arial" w:cs="Arial"/>
          <w:bCs/>
        </w:rPr>
        <w:t xml:space="preserve">Subsection 4(1) provides that if the Secretary pays a clean energy advance to a person and subsequently that person has a change in circumstances, </w:t>
      </w:r>
      <w:r w:rsidR="0080131E">
        <w:rPr>
          <w:rFonts w:ascii="Arial" w:hAnsi="Arial" w:cs="Arial"/>
          <w:bCs/>
        </w:rPr>
        <w:t xml:space="preserve">as </w:t>
      </w:r>
      <w:r>
        <w:rPr>
          <w:rFonts w:ascii="Arial" w:hAnsi="Arial" w:cs="Arial"/>
          <w:bCs/>
        </w:rPr>
        <w:t>set out in subsection 4(2),</w:t>
      </w:r>
      <w:r w:rsidR="0080131E">
        <w:rPr>
          <w:rFonts w:ascii="Arial" w:hAnsi="Arial" w:cs="Arial"/>
          <w:bCs/>
        </w:rPr>
        <w:t xml:space="preserve"> that</w:t>
      </w:r>
      <w:r>
        <w:rPr>
          <w:rFonts w:ascii="Arial" w:hAnsi="Arial" w:cs="Arial"/>
          <w:bCs/>
        </w:rPr>
        <w:t xml:space="preserve"> </w:t>
      </w:r>
      <w:r w:rsidR="0080131E">
        <w:rPr>
          <w:rFonts w:ascii="Arial" w:hAnsi="Arial" w:cs="Arial"/>
          <w:bCs/>
        </w:rPr>
        <w:t xml:space="preserve">results in </w:t>
      </w:r>
      <w:r>
        <w:rPr>
          <w:rFonts w:ascii="Arial" w:hAnsi="Arial" w:cs="Arial"/>
          <w:bCs/>
        </w:rPr>
        <w:t xml:space="preserve">the person </w:t>
      </w:r>
      <w:r w:rsidR="0080131E">
        <w:rPr>
          <w:rFonts w:ascii="Arial" w:hAnsi="Arial" w:cs="Arial"/>
          <w:bCs/>
        </w:rPr>
        <w:t>e</w:t>
      </w:r>
      <w:r>
        <w:rPr>
          <w:rFonts w:ascii="Arial" w:hAnsi="Arial" w:cs="Arial"/>
          <w:bCs/>
        </w:rPr>
        <w:t>ither hav</w:t>
      </w:r>
      <w:r w:rsidR="0080131E">
        <w:rPr>
          <w:rFonts w:ascii="Arial" w:hAnsi="Arial" w:cs="Arial"/>
          <w:bCs/>
        </w:rPr>
        <w:t>ing</w:t>
      </w:r>
      <w:r>
        <w:rPr>
          <w:rFonts w:ascii="Arial" w:hAnsi="Arial" w:cs="Arial"/>
          <w:bCs/>
        </w:rPr>
        <w:t xml:space="preserve"> a higher rate of clean energy advance daily rate or a longer clean energy advance period, the person will qualify for a </w:t>
      </w:r>
      <w:proofErr w:type="spellStart"/>
      <w:r>
        <w:rPr>
          <w:rFonts w:ascii="Arial" w:hAnsi="Arial" w:cs="Arial"/>
          <w:bCs/>
        </w:rPr>
        <w:t>top</w:t>
      </w:r>
      <w:r>
        <w:rPr>
          <w:rFonts w:ascii="Arial" w:hAnsi="Arial" w:cs="Arial"/>
          <w:bCs/>
        </w:rPr>
        <w:noBreakHyphen/>
        <w:t>up</w:t>
      </w:r>
      <w:proofErr w:type="spellEnd"/>
      <w:r>
        <w:rPr>
          <w:rFonts w:ascii="Arial" w:hAnsi="Arial" w:cs="Arial"/>
          <w:bCs/>
        </w:rPr>
        <w:t xml:space="preserve"> payment.</w:t>
      </w:r>
      <w:proofErr w:type="gramEnd"/>
    </w:p>
    <w:p w:rsidR="005C295D" w:rsidRDefault="007F06D5" w:rsidP="00521917">
      <w:pPr>
        <w:spacing w:before="240"/>
        <w:jc w:val="both"/>
        <w:rPr>
          <w:rFonts w:ascii="Arial" w:hAnsi="Arial" w:cs="Arial"/>
          <w:bCs/>
        </w:rPr>
      </w:pPr>
      <w:r>
        <w:rPr>
          <w:rFonts w:ascii="Arial" w:hAnsi="Arial" w:cs="Arial"/>
          <w:bCs/>
        </w:rPr>
        <w:t xml:space="preserve">Subsection 4(2) sets out </w:t>
      </w:r>
      <w:r w:rsidR="00421B0C">
        <w:rPr>
          <w:rFonts w:ascii="Arial" w:hAnsi="Arial" w:cs="Arial"/>
          <w:bCs/>
        </w:rPr>
        <w:t xml:space="preserve">when </w:t>
      </w:r>
      <w:r w:rsidR="0080131E">
        <w:rPr>
          <w:rFonts w:ascii="Arial" w:hAnsi="Arial" w:cs="Arial"/>
          <w:bCs/>
        </w:rPr>
        <w:t>a person’s c</w:t>
      </w:r>
      <w:r w:rsidR="00CE6A9F">
        <w:rPr>
          <w:rFonts w:ascii="Arial" w:hAnsi="Arial" w:cs="Arial"/>
          <w:bCs/>
        </w:rPr>
        <w:t xml:space="preserve">hange of circumstances will qualify them for a top-up payment.  </w:t>
      </w:r>
    </w:p>
    <w:p w:rsidR="001C3DBD" w:rsidRDefault="005C295D" w:rsidP="00521917">
      <w:pPr>
        <w:spacing w:before="240"/>
        <w:jc w:val="both"/>
        <w:rPr>
          <w:rFonts w:ascii="Arial" w:hAnsi="Arial" w:cs="Arial"/>
          <w:bCs/>
        </w:rPr>
      </w:pPr>
      <w:r>
        <w:rPr>
          <w:rFonts w:ascii="Arial" w:hAnsi="Arial" w:cs="Arial"/>
          <w:bCs/>
        </w:rPr>
        <w:br w:type="page"/>
      </w:r>
      <w:r w:rsidR="00421B0C">
        <w:rPr>
          <w:rFonts w:ascii="Arial" w:hAnsi="Arial" w:cs="Arial"/>
          <w:bCs/>
        </w:rPr>
        <w:lastRenderedPageBreak/>
        <w:t xml:space="preserve">Paragraph 4(2)(a) provides that a person </w:t>
      </w:r>
      <w:r w:rsidR="001C3DBD">
        <w:rPr>
          <w:rFonts w:ascii="Arial" w:hAnsi="Arial" w:cs="Arial"/>
          <w:bCs/>
        </w:rPr>
        <w:t xml:space="preserve">who </w:t>
      </w:r>
      <w:r w:rsidR="00CE2A29">
        <w:rPr>
          <w:rFonts w:ascii="Arial" w:hAnsi="Arial" w:cs="Arial"/>
          <w:bCs/>
        </w:rPr>
        <w:t xml:space="preserve">was paid </w:t>
      </w:r>
      <w:r w:rsidR="001C3DBD">
        <w:rPr>
          <w:rFonts w:ascii="Arial" w:hAnsi="Arial" w:cs="Arial"/>
          <w:bCs/>
        </w:rPr>
        <w:t xml:space="preserve">a clean energy advance </w:t>
      </w:r>
      <w:r w:rsidR="00CE2A29">
        <w:rPr>
          <w:rFonts w:ascii="Arial" w:hAnsi="Arial" w:cs="Arial"/>
          <w:bCs/>
        </w:rPr>
        <w:t>as a result of receiving a social sec</w:t>
      </w:r>
      <w:r w:rsidR="001C3DBD">
        <w:rPr>
          <w:rFonts w:ascii="Arial" w:hAnsi="Arial" w:cs="Arial"/>
          <w:bCs/>
        </w:rPr>
        <w:t>u</w:t>
      </w:r>
      <w:r w:rsidR="00CE2A29">
        <w:rPr>
          <w:rFonts w:ascii="Arial" w:hAnsi="Arial" w:cs="Arial"/>
          <w:bCs/>
        </w:rPr>
        <w:t xml:space="preserve">rity payment other than </w:t>
      </w:r>
      <w:proofErr w:type="spellStart"/>
      <w:r w:rsidR="00CE2A29">
        <w:rPr>
          <w:rFonts w:ascii="Arial" w:hAnsi="Arial" w:cs="Arial"/>
          <w:bCs/>
        </w:rPr>
        <w:t>austudy</w:t>
      </w:r>
      <w:proofErr w:type="spellEnd"/>
      <w:r w:rsidR="00CE2A29">
        <w:rPr>
          <w:rFonts w:ascii="Arial" w:hAnsi="Arial" w:cs="Arial"/>
          <w:bCs/>
        </w:rPr>
        <w:t>, youth allowance or disability support pension for a person who is u</w:t>
      </w:r>
      <w:r w:rsidR="001C3DBD">
        <w:rPr>
          <w:rFonts w:ascii="Arial" w:hAnsi="Arial" w:cs="Arial"/>
          <w:bCs/>
        </w:rPr>
        <w:t>nder</w:t>
      </w:r>
      <w:r w:rsidR="00CE2A29">
        <w:rPr>
          <w:rFonts w:ascii="Arial" w:hAnsi="Arial" w:cs="Arial"/>
          <w:bCs/>
        </w:rPr>
        <w:t> 21 years without dependent children</w:t>
      </w:r>
      <w:r w:rsidR="001C3DBD">
        <w:rPr>
          <w:rFonts w:ascii="Arial" w:hAnsi="Arial" w:cs="Arial"/>
          <w:bCs/>
        </w:rPr>
        <w:t xml:space="preserve"> </w:t>
      </w:r>
      <w:r w:rsidR="00421B0C">
        <w:rPr>
          <w:rFonts w:ascii="Arial" w:hAnsi="Arial" w:cs="Arial"/>
          <w:bCs/>
        </w:rPr>
        <w:t xml:space="preserve">will qualify for a </w:t>
      </w:r>
      <w:proofErr w:type="spellStart"/>
      <w:r w:rsidR="00421B0C">
        <w:rPr>
          <w:rFonts w:ascii="Arial" w:hAnsi="Arial" w:cs="Arial"/>
          <w:bCs/>
        </w:rPr>
        <w:t>top</w:t>
      </w:r>
      <w:r w:rsidR="00421B0C">
        <w:rPr>
          <w:rFonts w:ascii="Arial" w:hAnsi="Arial" w:cs="Arial"/>
          <w:bCs/>
        </w:rPr>
        <w:noBreakHyphen/>
        <w:t>up</w:t>
      </w:r>
      <w:proofErr w:type="spellEnd"/>
      <w:r w:rsidR="00421B0C">
        <w:rPr>
          <w:rFonts w:ascii="Arial" w:hAnsi="Arial" w:cs="Arial"/>
          <w:bCs/>
        </w:rPr>
        <w:t xml:space="preserve"> payment if</w:t>
      </w:r>
      <w:r w:rsidR="00557DB5">
        <w:rPr>
          <w:rFonts w:ascii="Arial" w:hAnsi="Arial" w:cs="Arial"/>
          <w:bCs/>
        </w:rPr>
        <w:t>:</w:t>
      </w:r>
    </w:p>
    <w:p w:rsidR="001C3DBD" w:rsidRDefault="001C3DBD" w:rsidP="00521917">
      <w:pPr>
        <w:numPr>
          <w:ilvl w:val="0"/>
          <w:numId w:val="15"/>
        </w:numPr>
        <w:spacing w:before="240"/>
        <w:jc w:val="both"/>
        <w:rPr>
          <w:rFonts w:ascii="Arial" w:hAnsi="Arial" w:cs="Arial"/>
          <w:bCs/>
        </w:rPr>
      </w:pPr>
      <w:r>
        <w:rPr>
          <w:rFonts w:ascii="Arial" w:hAnsi="Arial" w:cs="Arial"/>
          <w:bCs/>
        </w:rPr>
        <w:t xml:space="preserve">their change of circumstances does not </w:t>
      </w:r>
      <w:r w:rsidR="00E56BFD">
        <w:rPr>
          <w:rFonts w:ascii="Arial" w:hAnsi="Arial" w:cs="Arial"/>
          <w:bCs/>
        </w:rPr>
        <w:t>alter</w:t>
      </w:r>
      <w:r>
        <w:rPr>
          <w:rFonts w:ascii="Arial" w:hAnsi="Arial" w:cs="Arial"/>
          <w:bCs/>
        </w:rPr>
        <w:t xml:space="preserve"> the </w:t>
      </w:r>
      <w:r w:rsidR="00324866">
        <w:rPr>
          <w:rFonts w:ascii="Arial" w:hAnsi="Arial" w:cs="Arial"/>
          <w:bCs/>
        </w:rPr>
        <w:t xml:space="preserve">length of the </w:t>
      </w:r>
      <w:r>
        <w:rPr>
          <w:rFonts w:ascii="Arial" w:hAnsi="Arial" w:cs="Arial"/>
          <w:bCs/>
        </w:rPr>
        <w:t>clean energy period that applies to the person and the change of circumstances occurs</w:t>
      </w:r>
      <w:r w:rsidR="00E56BFD">
        <w:rPr>
          <w:rFonts w:ascii="Arial" w:hAnsi="Arial" w:cs="Arial"/>
          <w:bCs/>
        </w:rPr>
        <w:t xml:space="preserve"> before 20 March 2013; or</w:t>
      </w:r>
    </w:p>
    <w:p w:rsidR="00E56BFD" w:rsidRDefault="00E56BFD" w:rsidP="00521917">
      <w:pPr>
        <w:numPr>
          <w:ilvl w:val="0"/>
          <w:numId w:val="15"/>
        </w:numPr>
        <w:spacing w:before="240"/>
        <w:jc w:val="both"/>
        <w:rPr>
          <w:rFonts w:ascii="Arial" w:hAnsi="Arial" w:cs="Arial"/>
          <w:bCs/>
        </w:rPr>
      </w:pPr>
      <w:r>
        <w:rPr>
          <w:rFonts w:ascii="Arial" w:hAnsi="Arial" w:cs="Arial"/>
          <w:bCs/>
        </w:rPr>
        <w:t xml:space="preserve">their change of circumstances </w:t>
      </w:r>
      <w:r w:rsidR="00324866">
        <w:rPr>
          <w:rFonts w:ascii="Arial" w:hAnsi="Arial" w:cs="Arial"/>
          <w:bCs/>
        </w:rPr>
        <w:t xml:space="preserve">results in receipt of a different payment with a longer </w:t>
      </w:r>
      <w:r>
        <w:rPr>
          <w:rFonts w:ascii="Arial" w:hAnsi="Arial" w:cs="Arial"/>
          <w:bCs/>
        </w:rPr>
        <w:t>clean energy period and the change of circumst</w:t>
      </w:r>
      <w:r w:rsidR="00557DB5">
        <w:rPr>
          <w:rFonts w:ascii="Arial" w:hAnsi="Arial" w:cs="Arial"/>
          <w:bCs/>
        </w:rPr>
        <w:t>ances occurs before 1 July 2013</w:t>
      </w:r>
      <w:r>
        <w:rPr>
          <w:rFonts w:ascii="Arial" w:hAnsi="Arial" w:cs="Arial"/>
          <w:bCs/>
        </w:rPr>
        <w:t>; or</w:t>
      </w:r>
    </w:p>
    <w:p w:rsidR="00E56BFD" w:rsidRDefault="00E56BFD" w:rsidP="00521917">
      <w:pPr>
        <w:numPr>
          <w:ilvl w:val="0"/>
          <w:numId w:val="15"/>
        </w:numPr>
        <w:spacing w:before="240"/>
        <w:jc w:val="both"/>
        <w:rPr>
          <w:rFonts w:ascii="Arial" w:hAnsi="Arial" w:cs="Arial"/>
          <w:bCs/>
        </w:rPr>
      </w:pPr>
      <w:r>
        <w:rPr>
          <w:rFonts w:ascii="Arial" w:hAnsi="Arial" w:cs="Arial"/>
          <w:bCs/>
        </w:rPr>
        <w:t xml:space="preserve">their change of circumstances means that they receive a </w:t>
      </w:r>
      <w:r w:rsidR="0090148E">
        <w:rPr>
          <w:rFonts w:ascii="Arial" w:hAnsi="Arial" w:cs="Arial"/>
          <w:bCs/>
        </w:rPr>
        <w:t>clean energy underlying payment as set out in subsection </w:t>
      </w:r>
      <w:proofErr w:type="spellStart"/>
      <w:r w:rsidR="0090148E">
        <w:rPr>
          <w:rFonts w:ascii="Arial" w:hAnsi="Arial" w:cs="Arial"/>
          <w:bCs/>
        </w:rPr>
        <w:t>5Q</w:t>
      </w:r>
      <w:proofErr w:type="spellEnd"/>
      <w:r w:rsidR="0090148E">
        <w:rPr>
          <w:rFonts w:ascii="Arial" w:hAnsi="Arial" w:cs="Arial"/>
          <w:bCs/>
        </w:rPr>
        <w:t xml:space="preserve">(1) of </w:t>
      </w:r>
      <w:r>
        <w:rPr>
          <w:rFonts w:ascii="Arial" w:hAnsi="Arial" w:cs="Arial"/>
          <w:bCs/>
        </w:rPr>
        <w:t xml:space="preserve">the </w:t>
      </w:r>
      <w:r w:rsidRPr="00E56BFD">
        <w:rPr>
          <w:rFonts w:ascii="Arial" w:hAnsi="Arial" w:cs="Arial"/>
          <w:bCs/>
          <w:i/>
        </w:rPr>
        <w:t>Veterans Entitlements Act 1986</w:t>
      </w:r>
      <w:r>
        <w:rPr>
          <w:rFonts w:ascii="Arial" w:hAnsi="Arial" w:cs="Arial"/>
          <w:bCs/>
        </w:rPr>
        <w:t xml:space="preserve"> and the change of circumstances occurs before 20 March 2013; or</w:t>
      </w:r>
    </w:p>
    <w:p w:rsidR="00E56BFD" w:rsidRDefault="00E56BFD" w:rsidP="00521917">
      <w:pPr>
        <w:numPr>
          <w:ilvl w:val="0"/>
          <w:numId w:val="15"/>
        </w:numPr>
        <w:spacing w:before="240"/>
        <w:jc w:val="both"/>
        <w:rPr>
          <w:rFonts w:ascii="Arial" w:hAnsi="Arial" w:cs="Arial"/>
          <w:bCs/>
        </w:rPr>
      </w:pPr>
      <w:r>
        <w:rPr>
          <w:rFonts w:ascii="Arial" w:hAnsi="Arial" w:cs="Arial"/>
          <w:bCs/>
        </w:rPr>
        <w:t xml:space="preserve">their change of circumstances means that they receive a </w:t>
      </w:r>
      <w:r w:rsidR="0090148E">
        <w:rPr>
          <w:rFonts w:ascii="Arial" w:hAnsi="Arial" w:cs="Arial"/>
          <w:bCs/>
        </w:rPr>
        <w:t xml:space="preserve">payment of </w:t>
      </w:r>
      <w:r>
        <w:rPr>
          <w:rFonts w:ascii="Arial" w:hAnsi="Arial" w:cs="Arial"/>
          <w:bCs/>
        </w:rPr>
        <w:t>compensation under Division 2 of Part 2 of Chapter</w:t>
      </w:r>
      <w:r w:rsidR="0090148E">
        <w:rPr>
          <w:rFonts w:ascii="Arial" w:hAnsi="Arial" w:cs="Arial"/>
          <w:bCs/>
        </w:rPr>
        <w:t> </w:t>
      </w:r>
      <w:r>
        <w:rPr>
          <w:rFonts w:ascii="Arial" w:hAnsi="Arial" w:cs="Arial"/>
          <w:bCs/>
        </w:rPr>
        <w:t xml:space="preserve">5 of the </w:t>
      </w:r>
      <w:r w:rsidRPr="00E56BFD">
        <w:rPr>
          <w:rFonts w:ascii="Arial" w:hAnsi="Arial" w:cs="Arial"/>
          <w:bCs/>
          <w:i/>
        </w:rPr>
        <w:t>Military Reha</w:t>
      </w:r>
      <w:r w:rsidR="0090148E">
        <w:rPr>
          <w:rFonts w:ascii="Arial" w:hAnsi="Arial" w:cs="Arial"/>
          <w:bCs/>
          <w:i/>
        </w:rPr>
        <w:t>bilitation and Compensation Act </w:t>
      </w:r>
      <w:r w:rsidRPr="00E56BFD">
        <w:rPr>
          <w:rFonts w:ascii="Arial" w:hAnsi="Arial" w:cs="Arial"/>
          <w:bCs/>
          <w:i/>
        </w:rPr>
        <w:t>2004</w:t>
      </w:r>
      <w:r>
        <w:rPr>
          <w:rFonts w:ascii="Arial" w:hAnsi="Arial" w:cs="Arial"/>
          <w:bCs/>
        </w:rPr>
        <w:t xml:space="preserve"> and the change of circumstan</w:t>
      </w:r>
      <w:r w:rsidR="00324866">
        <w:rPr>
          <w:rFonts w:ascii="Arial" w:hAnsi="Arial" w:cs="Arial"/>
          <w:bCs/>
        </w:rPr>
        <w:t>ces occurs before 20 March 2013; or</w:t>
      </w:r>
    </w:p>
    <w:p w:rsidR="00324866" w:rsidRDefault="00324866" w:rsidP="00521917">
      <w:pPr>
        <w:numPr>
          <w:ilvl w:val="0"/>
          <w:numId w:val="15"/>
        </w:numPr>
        <w:spacing w:before="240"/>
        <w:jc w:val="both"/>
        <w:rPr>
          <w:rFonts w:ascii="Arial" w:hAnsi="Arial" w:cs="Arial"/>
          <w:bCs/>
        </w:rPr>
      </w:pPr>
      <w:r>
        <w:rPr>
          <w:rFonts w:ascii="Arial" w:hAnsi="Arial" w:cs="Arial"/>
          <w:bCs/>
        </w:rPr>
        <w:t xml:space="preserve">their change of circumstances means that they receive a payment </w:t>
      </w:r>
      <w:r w:rsidR="007D198C">
        <w:rPr>
          <w:rFonts w:ascii="Arial" w:hAnsi="Arial" w:cs="Arial"/>
          <w:bCs/>
        </w:rPr>
        <w:t>of</w:t>
      </w:r>
      <w:r>
        <w:rPr>
          <w:rFonts w:ascii="Arial" w:hAnsi="Arial" w:cs="Arial"/>
          <w:bCs/>
        </w:rPr>
        <w:t xml:space="preserve"> </w:t>
      </w:r>
      <w:proofErr w:type="spellStart"/>
      <w:r>
        <w:rPr>
          <w:rFonts w:ascii="Arial" w:hAnsi="Arial" w:cs="Arial"/>
          <w:bCs/>
        </w:rPr>
        <w:t>ABSTUDY</w:t>
      </w:r>
      <w:proofErr w:type="spellEnd"/>
      <w:r>
        <w:rPr>
          <w:rFonts w:ascii="Arial" w:hAnsi="Arial" w:cs="Arial"/>
          <w:bCs/>
        </w:rPr>
        <w:t xml:space="preserve"> </w:t>
      </w:r>
      <w:r w:rsidR="007D198C">
        <w:rPr>
          <w:rFonts w:ascii="Arial" w:hAnsi="Arial" w:cs="Arial"/>
          <w:bCs/>
        </w:rPr>
        <w:t xml:space="preserve">Living Allowance </w:t>
      </w:r>
      <w:r>
        <w:rPr>
          <w:rFonts w:ascii="Arial" w:hAnsi="Arial" w:cs="Arial"/>
          <w:bCs/>
        </w:rPr>
        <w:t>and the change of circumstances occurs before 1 July 2013; or</w:t>
      </w:r>
    </w:p>
    <w:p w:rsidR="0090148E" w:rsidRDefault="0090148E" w:rsidP="00521917">
      <w:pPr>
        <w:numPr>
          <w:ilvl w:val="0"/>
          <w:numId w:val="15"/>
        </w:numPr>
        <w:spacing w:before="240"/>
        <w:jc w:val="both"/>
        <w:rPr>
          <w:rFonts w:ascii="Arial" w:hAnsi="Arial" w:cs="Arial"/>
          <w:bCs/>
        </w:rPr>
      </w:pPr>
      <w:proofErr w:type="gramStart"/>
      <w:r>
        <w:rPr>
          <w:rFonts w:ascii="Arial" w:hAnsi="Arial" w:cs="Arial"/>
          <w:bCs/>
        </w:rPr>
        <w:t>their</w:t>
      </w:r>
      <w:proofErr w:type="gramEnd"/>
      <w:r>
        <w:rPr>
          <w:rFonts w:ascii="Arial" w:hAnsi="Arial" w:cs="Arial"/>
          <w:bCs/>
        </w:rPr>
        <w:t xml:space="preserve"> change of circumstances means that they receive a </w:t>
      </w:r>
      <w:proofErr w:type="spellStart"/>
      <w:r>
        <w:rPr>
          <w:rFonts w:ascii="Arial" w:hAnsi="Arial" w:cs="Arial"/>
          <w:bCs/>
        </w:rPr>
        <w:t>VCES</w:t>
      </w:r>
      <w:proofErr w:type="spellEnd"/>
      <w:r>
        <w:rPr>
          <w:rFonts w:ascii="Arial" w:hAnsi="Arial" w:cs="Arial"/>
          <w:bCs/>
        </w:rPr>
        <w:t xml:space="preserve"> payment or a </w:t>
      </w:r>
      <w:proofErr w:type="spellStart"/>
      <w:r>
        <w:rPr>
          <w:rFonts w:ascii="Arial" w:hAnsi="Arial" w:cs="Arial"/>
          <w:bCs/>
        </w:rPr>
        <w:t>MRCAETS</w:t>
      </w:r>
      <w:proofErr w:type="spellEnd"/>
      <w:r>
        <w:rPr>
          <w:rFonts w:ascii="Arial" w:hAnsi="Arial" w:cs="Arial"/>
          <w:bCs/>
        </w:rPr>
        <w:t xml:space="preserve"> payment and the change of circumstances occurs before 1 July 2013</w:t>
      </w:r>
      <w:r w:rsidR="00557DB5">
        <w:rPr>
          <w:rFonts w:ascii="Arial" w:hAnsi="Arial" w:cs="Arial"/>
          <w:bCs/>
        </w:rPr>
        <w:t>.</w:t>
      </w:r>
    </w:p>
    <w:p w:rsidR="000973D3" w:rsidRDefault="000973D3" w:rsidP="000973D3">
      <w:pPr>
        <w:spacing w:before="240"/>
        <w:jc w:val="both"/>
        <w:rPr>
          <w:rFonts w:ascii="Arial" w:hAnsi="Arial" w:cs="Arial"/>
          <w:bCs/>
        </w:rPr>
      </w:pPr>
      <w:r>
        <w:rPr>
          <w:rFonts w:ascii="Arial" w:hAnsi="Arial" w:cs="Arial"/>
          <w:bCs/>
        </w:rPr>
        <w:t xml:space="preserve">Paragraph 4(2)(b) provides that a person who </w:t>
      </w:r>
      <w:r w:rsidR="00CE2A29">
        <w:rPr>
          <w:rFonts w:ascii="Arial" w:hAnsi="Arial" w:cs="Arial"/>
          <w:bCs/>
        </w:rPr>
        <w:t>was paid</w:t>
      </w:r>
      <w:r>
        <w:rPr>
          <w:rFonts w:ascii="Arial" w:hAnsi="Arial" w:cs="Arial"/>
          <w:bCs/>
        </w:rPr>
        <w:t xml:space="preserve"> a clean energy advance </w:t>
      </w:r>
      <w:r w:rsidR="00CE2A29">
        <w:rPr>
          <w:rFonts w:ascii="Arial" w:hAnsi="Arial" w:cs="Arial"/>
          <w:bCs/>
        </w:rPr>
        <w:t xml:space="preserve">as a result of receiving a payment of </w:t>
      </w:r>
      <w:proofErr w:type="spellStart"/>
      <w:r w:rsidR="00CE2A29">
        <w:rPr>
          <w:rFonts w:ascii="Arial" w:hAnsi="Arial" w:cs="Arial"/>
          <w:bCs/>
        </w:rPr>
        <w:t>austudy</w:t>
      </w:r>
      <w:proofErr w:type="spellEnd"/>
      <w:r w:rsidR="00CE2A29">
        <w:rPr>
          <w:rFonts w:ascii="Arial" w:hAnsi="Arial" w:cs="Arial"/>
          <w:bCs/>
        </w:rPr>
        <w:t xml:space="preserve">, youth allowance or disability support pension for a person who is under 21 years without dependent children </w:t>
      </w:r>
      <w:r>
        <w:rPr>
          <w:rFonts w:ascii="Arial" w:hAnsi="Arial" w:cs="Arial"/>
          <w:bCs/>
        </w:rPr>
        <w:t xml:space="preserve">will </w:t>
      </w:r>
      <w:r w:rsidR="00557DB5">
        <w:rPr>
          <w:rFonts w:ascii="Arial" w:hAnsi="Arial" w:cs="Arial"/>
          <w:bCs/>
        </w:rPr>
        <w:t xml:space="preserve">qualify for a </w:t>
      </w:r>
      <w:proofErr w:type="spellStart"/>
      <w:r w:rsidR="00557DB5">
        <w:rPr>
          <w:rFonts w:ascii="Arial" w:hAnsi="Arial" w:cs="Arial"/>
          <w:bCs/>
        </w:rPr>
        <w:t>top</w:t>
      </w:r>
      <w:r w:rsidR="00557DB5">
        <w:rPr>
          <w:rFonts w:ascii="Arial" w:hAnsi="Arial" w:cs="Arial"/>
          <w:bCs/>
        </w:rPr>
        <w:noBreakHyphen/>
        <w:t>up</w:t>
      </w:r>
      <w:proofErr w:type="spellEnd"/>
      <w:r w:rsidR="00557DB5">
        <w:rPr>
          <w:rFonts w:ascii="Arial" w:hAnsi="Arial" w:cs="Arial"/>
          <w:bCs/>
        </w:rPr>
        <w:t xml:space="preserve"> payment if:</w:t>
      </w:r>
    </w:p>
    <w:p w:rsidR="000973D3" w:rsidRDefault="000973D3" w:rsidP="000973D3">
      <w:pPr>
        <w:numPr>
          <w:ilvl w:val="0"/>
          <w:numId w:val="15"/>
        </w:numPr>
        <w:spacing w:before="240"/>
        <w:jc w:val="both"/>
        <w:rPr>
          <w:rFonts w:ascii="Arial" w:hAnsi="Arial" w:cs="Arial"/>
          <w:bCs/>
        </w:rPr>
      </w:pPr>
      <w:r>
        <w:rPr>
          <w:rFonts w:ascii="Arial" w:hAnsi="Arial" w:cs="Arial"/>
          <w:bCs/>
        </w:rPr>
        <w:t xml:space="preserve">their change of circumstances does not alter the </w:t>
      </w:r>
      <w:r w:rsidR="00324866">
        <w:rPr>
          <w:rFonts w:ascii="Arial" w:hAnsi="Arial" w:cs="Arial"/>
          <w:bCs/>
        </w:rPr>
        <w:t xml:space="preserve">length of the </w:t>
      </w:r>
      <w:r>
        <w:rPr>
          <w:rFonts w:ascii="Arial" w:hAnsi="Arial" w:cs="Arial"/>
          <w:bCs/>
        </w:rPr>
        <w:t>clean energy period that applies to the person and the change of circumstances occurs before 1 July 2013; or</w:t>
      </w:r>
    </w:p>
    <w:p w:rsidR="0090148E" w:rsidRDefault="000973D3" w:rsidP="000973D3">
      <w:pPr>
        <w:numPr>
          <w:ilvl w:val="0"/>
          <w:numId w:val="15"/>
        </w:numPr>
        <w:spacing w:before="240"/>
        <w:jc w:val="both"/>
        <w:rPr>
          <w:rFonts w:ascii="Arial" w:hAnsi="Arial" w:cs="Arial"/>
          <w:bCs/>
        </w:rPr>
      </w:pPr>
      <w:r>
        <w:rPr>
          <w:rFonts w:ascii="Arial" w:hAnsi="Arial" w:cs="Arial"/>
          <w:bCs/>
        </w:rPr>
        <w:t xml:space="preserve">their change of circumstances </w:t>
      </w:r>
      <w:r w:rsidR="00324866">
        <w:rPr>
          <w:rFonts w:ascii="Arial" w:hAnsi="Arial" w:cs="Arial"/>
          <w:bCs/>
        </w:rPr>
        <w:t xml:space="preserve">results in receipt of a different payment with a </w:t>
      </w:r>
      <w:r w:rsidR="0090148E">
        <w:rPr>
          <w:rFonts w:ascii="Arial" w:hAnsi="Arial" w:cs="Arial"/>
          <w:bCs/>
        </w:rPr>
        <w:t>shorter</w:t>
      </w:r>
      <w:r>
        <w:rPr>
          <w:rFonts w:ascii="Arial" w:hAnsi="Arial" w:cs="Arial"/>
          <w:bCs/>
        </w:rPr>
        <w:t xml:space="preserve"> clean energy period that applies to the person and the change of circumstances occurs before 20 March 2013; or</w:t>
      </w:r>
    </w:p>
    <w:p w:rsidR="000973D3" w:rsidRPr="0090148E" w:rsidRDefault="000973D3" w:rsidP="000973D3">
      <w:pPr>
        <w:numPr>
          <w:ilvl w:val="0"/>
          <w:numId w:val="15"/>
        </w:numPr>
        <w:spacing w:before="240"/>
        <w:jc w:val="both"/>
        <w:rPr>
          <w:rFonts w:ascii="Arial" w:hAnsi="Arial" w:cs="Arial"/>
          <w:bCs/>
        </w:rPr>
      </w:pPr>
      <w:r w:rsidRPr="0090148E">
        <w:rPr>
          <w:rFonts w:ascii="Arial" w:hAnsi="Arial" w:cs="Arial"/>
          <w:bCs/>
        </w:rPr>
        <w:t xml:space="preserve">their change of circumstances means that they receive a </w:t>
      </w:r>
      <w:r w:rsidR="0090148E" w:rsidRPr="0090148E">
        <w:rPr>
          <w:rFonts w:ascii="Arial" w:hAnsi="Arial" w:cs="Arial"/>
          <w:bCs/>
        </w:rPr>
        <w:t xml:space="preserve">clean energy underlying </w:t>
      </w:r>
      <w:r w:rsidRPr="0090148E">
        <w:rPr>
          <w:rFonts w:ascii="Arial" w:hAnsi="Arial" w:cs="Arial"/>
          <w:bCs/>
        </w:rPr>
        <w:t xml:space="preserve">payment </w:t>
      </w:r>
      <w:r w:rsidR="0090148E" w:rsidRPr="0090148E">
        <w:rPr>
          <w:rFonts w:ascii="Arial" w:hAnsi="Arial" w:cs="Arial"/>
          <w:bCs/>
        </w:rPr>
        <w:t>as set out in subsection </w:t>
      </w:r>
      <w:proofErr w:type="spellStart"/>
      <w:r w:rsidR="0090148E" w:rsidRPr="0090148E">
        <w:rPr>
          <w:rFonts w:ascii="Arial" w:hAnsi="Arial" w:cs="Arial"/>
          <w:bCs/>
        </w:rPr>
        <w:t>5Q</w:t>
      </w:r>
      <w:proofErr w:type="spellEnd"/>
      <w:r w:rsidR="0090148E" w:rsidRPr="0090148E">
        <w:rPr>
          <w:rFonts w:ascii="Arial" w:hAnsi="Arial" w:cs="Arial"/>
          <w:bCs/>
        </w:rPr>
        <w:t xml:space="preserve">(1) of </w:t>
      </w:r>
      <w:r w:rsidRPr="0090148E">
        <w:rPr>
          <w:rFonts w:ascii="Arial" w:hAnsi="Arial" w:cs="Arial"/>
          <w:bCs/>
        </w:rPr>
        <w:t xml:space="preserve">the </w:t>
      </w:r>
      <w:r w:rsidRPr="0090148E">
        <w:rPr>
          <w:rFonts w:ascii="Arial" w:hAnsi="Arial" w:cs="Arial"/>
          <w:bCs/>
          <w:i/>
        </w:rPr>
        <w:t>Veterans Entitlements Act 1986</w:t>
      </w:r>
      <w:r w:rsidRPr="0090148E">
        <w:rPr>
          <w:rFonts w:ascii="Arial" w:hAnsi="Arial" w:cs="Arial"/>
          <w:bCs/>
        </w:rPr>
        <w:t xml:space="preserve"> and the change of circumstances occurs before 20 March 2013; or</w:t>
      </w:r>
    </w:p>
    <w:p w:rsidR="00383114" w:rsidRDefault="000973D3" w:rsidP="000973D3">
      <w:pPr>
        <w:numPr>
          <w:ilvl w:val="0"/>
          <w:numId w:val="15"/>
        </w:numPr>
        <w:spacing w:before="240"/>
        <w:jc w:val="both"/>
        <w:rPr>
          <w:rFonts w:ascii="Arial" w:hAnsi="Arial" w:cs="Arial"/>
          <w:bCs/>
        </w:rPr>
      </w:pPr>
      <w:r>
        <w:rPr>
          <w:rFonts w:ascii="Arial" w:hAnsi="Arial" w:cs="Arial"/>
          <w:bCs/>
        </w:rPr>
        <w:lastRenderedPageBreak/>
        <w:t xml:space="preserve">their change of circumstances means that they receive </w:t>
      </w:r>
      <w:r w:rsidR="0090148E">
        <w:rPr>
          <w:rFonts w:ascii="Arial" w:hAnsi="Arial" w:cs="Arial"/>
          <w:bCs/>
        </w:rPr>
        <w:t xml:space="preserve">a payment of </w:t>
      </w:r>
      <w:r>
        <w:rPr>
          <w:rFonts w:ascii="Arial" w:hAnsi="Arial" w:cs="Arial"/>
          <w:bCs/>
        </w:rPr>
        <w:t xml:space="preserve">compensation under </w:t>
      </w:r>
      <w:r w:rsidR="0090148E">
        <w:rPr>
          <w:rFonts w:ascii="Arial" w:hAnsi="Arial" w:cs="Arial"/>
          <w:bCs/>
        </w:rPr>
        <w:t>Division 2 of Part 2 of Chapter </w:t>
      </w:r>
      <w:r>
        <w:rPr>
          <w:rFonts w:ascii="Arial" w:hAnsi="Arial" w:cs="Arial"/>
          <w:bCs/>
        </w:rPr>
        <w:t xml:space="preserve">5 of the </w:t>
      </w:r>
      <w:r w:rsidRPr="00E56BFD">
        <w:rPr>
          <w:rFonts w:ascii="Arial" w:hAnsi="Arial" w:cs="Arial"/>
          <w:bCs/>
          <w:i/>
        </w:rPr>
        <w:t>Military Rehabilitation and Compensation Act</w:t>
      </w:r>
      <w:r w:rsidR="0090148E">
        <w:rPr>
          <w:rFonts w:ascii="Arial" w:hAnsi="Arial" w:cs="Arial"/>
          <w:bCs/>
          <w:i/>
        </w:rPr>
        <w:t> </w:t>
      </w:r>
      <w:r w:rsidRPr="00E56BFD">
        <w:rPr>
          <w:rFonts w:ascii="Arial" w:hAnsi="Arial" w:cs="Arial"/>
          <w:bCs/>
          <w:i/>
        </w:rPr>
        <w:t>2004</w:t>
      </w:r>
      <w:r>
        <w:rPr>
          <w:rFonts w:ascii="Arial" w:hAnsi="Arial" w:cs="Arial"/>
          <w:bCs/>
        </w:rPr>
        <w:t xml:space="preserve"> and the change of circumstan</w:t>
      </w:r>
      <w:r w:rsidR="00447D9E">
        <w:rPr>
          <w:rFonts w:ascii="Arial" w:hAnsi="Arial" w:cs="Arial"/>
          <w:bCs/>
        </w:rPr>
        <w:t>ces occurs before 20 March 2013; or</w:t>
      </w:r>
    </w:p>
    <w:p w:rsidR="00324866" w:rsidRDefault="00324866" w:rsidP="00324866">
      <w:pPr>
        <w:numPr>
          <w:ilvl w:val="0"/>
          <w:numId w:val="15"/>
        </w:numPr>
        <w:spacing w:before="240"/>
        <w:jc w:val="both"/>
        <w:rPr>
          <w:rFonts w:ascii="Arial" w:hAnsi="Arial" w:cs="Arial"/>
          <w:bCs/>
        </w:rPr>
      </w:pPr>
      <w:r>
        <w:rPr>
          <w:rFonts w:ascii="Arial" w:hAnsi="Arial" w:cs="Arial"/>
          <w:bCs/>
        </w:rPr>
        <w:t xml:space="preserve">their change of circumstances means that they receive a payment </w:t>
      </w:r>
      <w:r w:rsidR="00557DB5">
        <w:rPr>
          <w:rFonts w:ascii="Arial" w:hAnsi="Arial" w:cs="Arial"/>
          <w:bCs/>
        </w:rPr>
        <w:t xml:space="preserve">of </w:t>
      </w:r>
      <w:r>
        <w:rPr>
          <w:rFonts w:ascii="Arial" w:hAnsi="Arial" w:cs="Arial"/>
          <w:bCs/>
        </w:rPr>
        <w:t xml:space="preserve"> </w:t>
      </w:r>
      <w:proofErr w:type="spellStart"/>
      <w:r>
        <w:rPr>
          <w:rFonts w:ascii="Arial" w:hAnsi="Arial" w:cs="Arial"/>
          <w:bCs/>
        </w:rPr>
        <w:t>ABSTUDY</w:t>
      </w:r>
      <w:proofErr w:type="spellEnd"/>
      <w:r>
        <w:rPr>
          <w:rFonts w:ascii="Arial" w:hAnsi="Arial" w:cs="Arial"/>
          <w:bCs/>
        </w:rPr>
        <w:t xml:space="preserve"> </w:t>
      </w:r>
      <w:r w:rsidR="00557DB5">
        <w:rPr>
          <w:rFonts w:ascii="Arial" w:hAnsi="Arial" w:cs="Arial"/>
          <w:bCs/>
        </w:rPr>
        <w:t>Living Allowance</w:t>
      </w:r>
      <w:r>
        <w:rPr>
          <w:rFonts w:ascii="Arial" w:hAnsi="Arial" w:cs="Arial"/>
          <w:bCs/>
        </w:rPr>
        <w:t xml:space="preserve"> and the change of circumstances occurs before 1 July 2013; or</w:t>
      </w:r>
    </w:p>
    <w:p w:rsidR="0090148E" w:rsidRDefault="0090148E" w:rsidP="00324866">
      <w:pPr>
        <w:numPr>
          <w:ilvl w:val="0"/>
          <w:numId w:val="15"/>
        </w:numPr>
        <w:spacing w:before="240"/>
        <w:jc w:val="both"/>
        <w:rPr>
          <w:rFonts w:ascii="Arial" w:hAnsi="Arial" w:cs="Arial"/>
          <w:bCs/>
        </w:rPr>
      </w:pPr>
      <w:proofErr w:type="gramStart"/>
      <w:r>
        <w:rPr>
          <w:rFonts w:ascii="Arial" w:hAnsi="Arial" w:cs="Arial"/>
          <w:bCs/>
        </w:rPr>
        <w:t>their</w:t>
      </w:r>
      <w:proofErr w:type="gramEnd"/>
      <w:r>
        <w:rPr>
          <w:rFonts w:ascii="Arial" w:hAnsi="Arial" w:cs="Arial"/>
          <w:bCs/>
        </w:rPr>
        <w:t xml:space="preserve"> change of circumstances means that they receive a </w:t>
      </w:r>
      <w:proofErr w:type="spellStart"/>
      <w:r>
        <w:rPr>
          <w:rFonts w:ascii="Arial" w:hAnsi="Arial" w:cs="Arial"/>
          <w:bCs/>
        </w:rPr>
        <w:t>VCES</w:t>
      </w:r>
      <w:proofErr w:type="spellEnd"/>
      <w:r>
        <w:rPr>
          <w:rFonts w:ascii="Arial" w:hAnsi="Arial" w:cs="Arial"/>
          <w:bCs/>
        </w:rPr>
        <w:t xml:space="preserve"> payment or a </w:t>
      </w:r>
      <w:proofErr w:type="spellStart"/>
      <w:r>
        <w:rPr>
          <w:rFonts w:ascii="Arial" w:hAnsi="Arial" w:cs="Arial"/>
          <w:bCs/>
        </w:rPr>
        <w:t>MRCAETS</w:t>
      </w:r>
      <w:proofErr w:type="spellEnd"/>
      <w:r>
        <w:rPr>
          <w:rFonts w:ascii="Arial" w:hAnsi="Arial" w:cs="Arial"/>
          <w:bCs/>
        </w:rPr>
        <w:t xml:space="preserve"> payment and the change of circumstances occurs before 1 July 2013</w:t>
      </w:r>
      <w:r w:rsidR="00447D9E">
        <w:rPr>
          <w:rFonts w:ascii="Arial" w:hAnsi="Arial" w:cs="Arial"/>
          <w:bCs/>
        </w:rPr>
        <w:t>.</w:t>
      </w:r>
    </w:p>
    <w:p w:rsidR="000973D3" w:rsidRDefault="000973D3" w:rsidP="0090148E">
      <w:pPr>
        <w:spacing w:before="240"/>
        <w:jc w:val="both"/>
        <w:rPr>
          <w:rFonts w:ascii="Arial" w:hAnsi="Arial" w:cs="Arial"/>
          <w:bCs/>
        </w:rPr>
      </w:pPr>
      <w:proofErr w:type="gramStart"/>
      <w:r>
        <w:rPr>
          <w:rFonts w:ascii="Arial" w:hAnsi="Arial" w:cs="Arial"/>
          <w:bCs/>
        </w:rPr>
        <w:t xml:space="preserve">Paragraph 4(2)(c) provides that a person </w:t>
      </w:r>
      <w:r w:rsidR="0090148E">
        <w:rPr>
          <w:rFonts w:ascii="Arial" w:hAnsi="Arial" w:cs="Arial"/>
          <w:bCs/>
        </w:rPr>
        <w:t xml:space="preserve">who </w:t>
      </w:r>
      <w:r w:rsidR="00324866">
        <w:rPr>
          <w:rFonts w:ascii="Arial" w:hAnsi="Arial" w:cs="Arial"/>
          <w:bCs/>
        </w:rPr>
        <w:t>was paid a</w:t>
      </w:r>
      <w:r>
        <w:rPr>
          <w:rFonts w:ascii="Arial" w:hAnsi="Arial" w:cs="Arial"/>
          <w:bCs/>
        </w:rPr>
        <w:t xml:space="preserve"> clean energy advance </w:t>
      </w:r>
      <w:r w:rsidR="00324866">
        <w:rPr>
          <w:rFonts w:ascii="Arial" w:hAnsi="Arial" w:cs="Arial"/>
          <w:bCs/>
        </w:rPr>
        <w:t>for the period commencing on 1 July 2013 and ending 31 December 2013 because they received a payment of</w:t>
      </w:r>
      <w:r w:rsidR="0090148E">
        <w:rPr>
          <w:rFonts w:ascii="Arial" w:hAnsi="Arial" w:cs="Arial"/>
          <w:bCs/>
        </w:rPr>
        <w:t xml:space="preserve"> </w:t>
      </w:r>
      <w:proofErr w:type="spellStart"/>
      <w:r w:rsidR="0090148E">
        <w:rPr>
          <w:rFonts w:ascii="Arial" w:hAnsi="Arial" w:cs="Arial"/>
          <w:bCs/>
        </w:rPr>
        <w:t>austudy</w:t>
      </w:r>
      <w:proofErr w:type="spellEnd"/>
      <w:r w:rsidR="0090148E">
        <w:rPr>
          <w:rFonts w:ascii="Arial" w:hAnsi="Arial" w:cs="Arial"/>
          <w:bCs/>
        </w:rPr>
        <w:t>,</w:t>
      </w:r>
      <w:r w:rsidR="00447D9E">
        <w:rPr>
          <w:rFonts w:ascii="Arial" w:hAnsi="Arial" w:cs="Arial"/>
          <w:bCs/>
        </w:rPr>
        <w:t xml:space="preserve"> </w:t>
      </w:r>
      <w:r w:rsidR="00324866">
        <w:rPr>
          <w:rFonts w:ascii="Arial" w:hAnsi="Arial" w:cs="Arial"/>
          <w:bCs/>
        </w:rPr>
        <w:t>youth allowance</w:t>
      </w:r>
      <w:r w:rsidR="00557DB5">
        <w:rPr>
          <w:rFonts w:ascii="Arial" w:hAnsi="Arial" w:cs="Arial"/>
          <w:bCs/>
        </w:rPr>
        <w:t xml:space="preserve"> or</w:t>
      </w:r>
      <w:r w:rsidR="00324866">
        <w:rPr>
          <w:rFonts w:ascii="Arial" w:hAnsi="Arial" w:cs="Arial"/>
          <w:bCs/>
        </w:rPr>
        <w:t xml:space="preserve"> disability support pension for a person who is under 21 years without dependent children</w:t>
      </w:r>
      <w:r w:rsidR="00557DB5">
        <w:rPr>
          <w:rFonts w:ascii="Arial" w:hAnsi="Arial" w:cs="Arial"/>
          <w:bCs/>
        </w:rPr>
        <w:t xml:space="preserve"> will qualify for a top-up payment if they have a change of circumstance before 1 January 2014 and continue to receive one of those payments or</w:t>
      </w:r>
      <w:r w:rsidR="0090148E">
        <w:rPr>
          <w:rFonts w:ascii="Arial" w:hAnsi="Arial" w:cs="Arial"/>
          <w:bCs/>
        </w:rPr>
        <w:t xml:space="preserve"> </w:t>
      </w:r>
      <w:r w:rsidR="005C295D">
        <w:rPr>
          <w:rFonts w:ascii="Arial" w:hAnsi="Arial" w:cs="Arial"/>
          <w:bCs/>
        </w:rPr>
        <w:t xml:space="preserve">an </w:t>
      </w:r>
      <w:proofErr w:type="spellStart"/>
      <w:r w:rsidR="005C295D">
        <w:rPr>
          <w:rFonts w:ascii="Arial" w:hAnsi="Arial" w:cs="Arial"/>
          <w:bCs/>
        </w:rPr>
        <w:t>ABSTUDY</w:t>
      </w:r>
      <w:proofErr w:type="spellEnd"/>
      <w:r w:rsidR="005C295D">
        <w:rPr>
          <w:rFonts w:ascii="Arial" w:hAnsi="Arial" w:cs="Arial"/>
          <w:bCs/>
        </w:rPr>
        <w:t xml:space="preserve"> Living Allowance, </w:t>
      </w:r>
      <w:r w:rsidR="0090148E">
        <w:rPr>
          <w:rFonts w:ascii="Arial" w:hAnsi="Arial" w:cs="Arial"/>
          <w:bCs/>
        </w:rPr>
        <w:t xml:space="preserve">a </w:t>
      </w:r>
      <w:proofErr w:type="spellStart"/>
      <w:r w:rsidR="00557DB5">
        <w:rPr>
          <w:rFonts w:ascii="Arial" w:hAnsi="Arial" w:cs="Arial"/>
          <w:bCs/>
        </w:rPr>
        <w:t>VCES</w:t>
      </w:r>
      <w:proofErr w:type="spellEnd"/>
      <w:r w:rsidR="00557DB5">
        <w:rPr>
          <w:rFonts w:ascii="Arial" w:hAnsi="Arial" w:cs="Arial"/>
          <w:bCs/>
        </w:rPr>
        <w:t xml:space="preserve"> payment or </w:t>
      </w:r>
      <w:proofErr w:type="spellStart"/>
      <w:r w:rsidR="00557DB5">
        <w:rPr>
          <w:rFonts w:ascii="Arial" w:hAnsi="Arial" w:cs="Arial"/>
          <w:bCs/>
        </w:rPr>
        <w:t>MRCAETS</w:t>
      </w:r>
      <w:proofErr w:type="spellEnd"/>
      <w:r w:rsidR="00557DB5">
        <w:rPr>
          <w:rFonts w:ascii="Arial" w:hAnsi="Arial" w:cs="Arial"/>
          <w:bCs/>
        </w:rPr>
        <w:t xml:space="preserve"> payment.</w:t>
      </w:r>
      <w:proofErr w:type="gramEnd"/>
    </w:p>
    <w:p w:rsidR="000973D3" w:rsidRDefault="00383114" w:rsidP="000973D3">
      <w:pPr>
        <w:spacing w:before="240"/>
        <w:jc w:val="both"/>
        <w:rPr>
          <w:rFonts w:ascii="Arial" w:hAnsi="Arial" w:cs="Arial"/>
          <w:bCs/>
        </w:rPr>
      </w:pPr>
      <w:proofErr w:type="gramStart"/>
      <w:r>
        <w:rPr>
          <w:rFonts w:ascii="Arial" w:hAnsi="Arial" w:cs="Arial"/>
          <w:bCs/>
        </w:rPr>
        <w:t xml:space="preserve">Subsection 4(3) provides that a person will not qualify for a </w:t>
      </w:r>
      <w:proofErr w:type="spellStart"/>
      <w:r>
        <w:rPr>
          <w:rFonts w:ascii="Arial" w:hAnsi="Arial" w:cs="Arial"/>
          <w:bCs/>
        </w:rPr>
        <w:t>top</w:t>
      </w:r>
      <w:r>
        <w:rPr>
          <w:rFonts w:ascii="Arial" w:hAnsi="Arial" w:cs="Arial"/>
          <w:bCs/>
        </w:rPr>
        <w:noBreakHyphen/>
        <w:t>up</w:t>
      </w:r>
      <w:proofErr w:type="spellEnd"/>
      <w:r>
        <w:rPr>
          <w:rFonts w:ascii="Arial" w:hAnsi="Arial" w:cs="Arial"/>
          <w:bCs/>
        </w:rPr>
        <w:t xml:space="preserve"> payment if they </w:t>
      </w:r>
      <w:r w:rsidR="00A75E8B">
        <w:rPr>
          <w:rFonts w:ascii="Arial" w:hAnsi="Arial" w:cs="Arial"/>
          <w:bCs/>
        </w:rPr>
        <w:t>were paid</w:t>
      </w:r>
      <w:r>
        <w:rPr>
          <w:rFonts w:ascii="Arial" w:hAnsi="Arial" w:cs="Arial"/>
          <w:bCs/>
        </w:rPr>
        <w:t xml:space="preserve"> a clean energy advance </w:t>
      </w:r>
      <w:r w:rsidR="00A75E8B">
        <w:rPr>
          <w:rFonts w:ascii="Arial" w:hAnsi="Arial" w:cs="Arial"/>
          <w:bCs/>
        </w:rPr>
        <w:t xml:space="preserve">for the period commencing on 1 July 2013 and ending 31 December 2013 </w:t>
      </w:r>
      <w:r>
        <w:rPr>
          <w:rFonts w:ascii="Arial" w:hAnsi="Arial" w:cs="Arial"/>
          <w:bCs/>
        </w:rPr>
        <w:t xml:space="preserve">and have a </w:t>
      </w:r>
      <w:r w:rsidR="00E544DD">
        <w:rPr>
          <w:rFonts w:ascii="Arial" w:hAnsi="Arial" w:cs="Arial"/>
          <w:bCs/>
        </w:rPr>
        <w:t>change of circumstances that means they are now receiving a payment</w:t>
      </w:r>
      <w:r w:rsidR="00985352">
        <w:rPr>
          <w:rFonts w:ascii="Arial" w:hAnsi="Arial" w:cs="Arial"/>
          <w:bCs/>
        </w:rPr>
        <w:t xml:space="preserve"> other than </w:t>
      </w:r>
      <w:proofErr w:type="spellStart"/>
      <w:r w:rsidR="00985352">
        <w:rPr>
          <w:rFonts w:ascii="Arial" w:hAnsi="Arial" w:cs="Arial"/>
          <w:bCs/>
        </w:rPr>
        <w:t>austudy</w:t>
      </w:r>
      <w:proofErr w:type="spellEnd"/>
      <w:r w:rsidR="00985352">
        <w:rPr>
          <w:rFonts w:ascii="Arial" w:hAnsi="Arial" w:cs="Arial"/>
          <w:bCs/>
        </w:rPr>
        <w:t xml:space="preserve">, youth allowance, </w:t>
      </w:r>
      <w:r w:rsidR="00557DB5">
        <w:rPr>
          <w:rFonts w:ascii="Arial" w:hAnsi="Arial" w:cs="Arial"/>
          <w:bCs/>
        </w:rPr>
        <w:t>disability support pension</w:t>
      </w:r>
      <w:r w:rsidR="00985352">
        <w:rPr>
          <w:rFonts w:ascii="Arial" w:hAnsi="Arial" w:cs="Arial"/>
          <w:bCs/>
        </w:rPr>
        <w:t xml:space="preserve"> for a person under 21 years without a depend</w:t>
      </w:r>
      <w:r w:rsidR="00557DB5">
        <w:rPr>
          <w:rFonts w:ascii="Arial" w:hAnsi="Arial" w:cs="Arial"/>
          <w:bCs/>
        </w:rPr>
        <w:t>e</w:t>
      </w:r>
      <w:r w:rsidR="0090148E">
        <w:rPr>
          <w:rFonts w:ascii="Arial" w:hAnsi="Arial" w:cs="Arial"/>
          <w:bCs/>
        </w:rPr>
        <w:t xml:space="preserve">nt child, </w:t>
      </w:r>
      <w:r w:rsidR="005C295D">
        <w:rPr>
          <w:rFonts w:ascii="Arial" w:hAnsi="Arial" w:cs="Arial"/>
          <w:bCs/>
        </w:rPr>
        <w:t xml:space="preserve">an </w:t>
      </w:r>
      <w:proofErr w:type="spellStart"/>
      <w:r w:rsidR="005C295D">
        <w:rPr>
          <w:rFonts w:ascii="Arial" w:hAnsi="Arial" w:cs="Arial"/>
          <w:bCs/>
        </w:rPr>
        <w:t>ABSTUDY</w:t>
      </w:r>
      <w:proofErr w:type="spellEnd"/>
      <w:r w:rsidR="005C295D">
        <w:rPr>
          <w:rFonts w:ascii="Arial" w:hAnsi="Arial" w:cs="Arial"/>
          <w:bCs/>
        </w:rPr>
        <w:t xml:space="preserve"> Living Allowance, </w:t>
      </w:r>
      <w:r w:rsidR="0090148E">
        <w:rPr>
          <w:rFonts w:ascii="Arial" w:hAnsi="Arial" w:cs="Arial"/>
          <w:bCs/>
        </w:rPr>
        <w:t xml:space="preserve">a </w:t>
      </w:r>
      <w:proofErr w:type="spellStart"/>
      <w:r w:rsidR="0090148E">
        <w:rPr>
          <w:rFonts w:ascii="Arial" w:hAnsi="Arial" w:cs="Arial"/>
          <w:bCs/>
        </w:rPr>
        <w:t>VCES</w:t>
      </w:r>
      <w:proofErr w:type="spellEnd"/>
      <w:r w:rsidR="0090148E">
        <w:rPr>
          <w:rFonts w:ascii="Arial" w:hAnsi="Arial" w:cs="Arial"/>
          <w:bCs/>
        </w:rPr>
        <w:t xml:space="preserve"> payment or a </w:t>
      </w:r>
      <w:proofErr w:type="spellStart"/>
      <w:r w:rsidR="0090148E">
        <w:rPr>
          <w:rFonts w:ascii="Arial" w:hAnsi="Arial" w:cs="Arial"/>
          <w:bCs/>
        </w:rPr>
        <w:t>MRCAETS</w:t>
      </w:r>
      <w:proofErr w:type="spellEnd"/>
      <w:r w:rsidR="0090148E">
        <w:rPr>
          <w:rFonts w:ascii="Arial" w:hAnsi="Arial" w:cs="Arial"/>
          <w:bCs/>
        </w:rPr>
        <w:t xml:space="preserve"> payment</w:t>
      </w:r>
      <w:r w:rsidR="00985352">
        <w:rPr>
          <w:rFonts w:ascii="Arial" w:hAnsi="Arial" w:cs="Arial"/>
          <w:bCs/>
        </w:rPr>
        <w:t>.</w:t>
      </w:r>
      <w:proofErr w:type="gramEnd"/>
      <w:r w:rsidR="00985352">
        <w:rPr>
          <w:rFonts w:ascii="Arial" w:hAnsi="Arial" w:cs="Arial"/>
          <w:bCs/>
        </w:rPr>
        <w:t xml:space="preserve">  </w:t>
      </w:r>
      <w:r w:rsidR="00A75E8B">
        <w:rPr>
          <w:rFonts w:ascii="Arial" w:hAnsi="Arial" w:cs="Arial"/>
          <w:bCs/>
        </w:rPr>
        <w:t>This is because a</w:t>
      </w:r>
      <w:r w:rsidR="00985352">
        <w:rPr>
          <w:rFonts w:ascii="Arial" w:hAnsi="Arial" w:cs="Arial"/>
          <w:bCs/>
        </w:rPr>
        <w:t xml:space="preserve"> person in these circumstances will be moving to a payment that now </w:t>
      </w:r>
      <w:proofErr w:type="gramStart"/>
      <w:r w:rsidR="00985352">
        <w:rPr>
          <w:rFonts w:ascii="Arial" w:hAnsi="Arial" w:cs="Arial"/>
          <w:bCs/>
        </w:rPr>
        <w:t>includes</w:t>
      </w:r>
      <w:proofErr w:type="gramEnd"/>
      <w:r w:rsidR="00985352">
        <w:rPr>
          <w:rFonts w:ascii="Arial" w:hAnsi="Arial" w:cs="Arial"/>
          <w:bCs/>
        </w:rPr>
        <w:t xml:space="preserve"> a component of clean energy supplement</w:t>
      </w:r>
      <w:r w:rsidR="00A75E8B">
        <w:rPr>
          <w:rFonts w:ascii="Arial" w:hAnsi="Arial" w:cs="Arial"/>
          <w:bCs/>
        </w:rPr>
        <w:t>.  Accordingly, a</w:t>
      </w:r>
      <w:r w:rsidR="00985352">
        <w:rPr>
          <w:rFonts w:ascii="Arial" w:hAnsi="Arial" w:cs="Arial"/>
          <w:bCs/>
        </w:rPr>
        <w:t xml:space="preserve"> </w:t>
      </w:r>
      <w:proofErr w:type="spellStart"/>
      <w:r w:rsidR="00985352">
        <w:rPr>
          <w:rFonts w:ascii="Arial" w:hAnsi="Arial" w:cs="Arial"/>
          <w:bCs/>
        </w:rPr>
        <w:t>top</w:t>
      </w:r>
      <w:r w:rsidR="00985352">
        <w:rPr>
          <w:rFonts w:ascii="Arial" w:hAnsi="Arial" w:cs="Arial"/>
          <w:bCs/>
        </w:rPr>
        <w:noBreakHyphen/>
        <w:t>up</w:t>
      </w:r>
      <w:proofErr w:type="spellEnd"/>
      <w:r w:rsidR="00985352">
        <w:rPr>
          <w:rFonts w:ascii="Arial" w:hAnsi="Arial" w:cs="Arial"/>
          <w:bCs/>
        </w:rPr>
        <w:t xml:space="preserve"> of clean energy advance is not required to assist them to meet the increased costs of living associated with the introduction of a carbon price.</w:t>
      </w:r>
    </w:p>
    <w:p w:rsidR="000F24FF" w:rsidRDefault="000F24FF" w:rsidP="001C3DBD">
      <w:pPr>
        <w:spacing w:before="240"/>
        <w:jc w:val="both"/>
        <w:rPr>
          <w:rFonts w:ascii="Arial" w:hAnsi="Arial" w:cs="Arial"/>
          <w:bCs/>
        </w:rPr>
      </w:pPr>
      <w:r w:rsidRPr="000F24FF">
        <w:rPr>
          <w:rFonts w:ascii="Arial" w:hAnsi="Arial" w:cs="Arial"/>
          <w:b/>
          <w:bCs/>
        </w:rPr>
        <w:t xml:space="preserve">Section </w:t>
      </w:r>
      <w:proofErr w:type="gramStart"/>
      <w:r w:rsidRPr="000F24FF">
        <w:rPr>
          <w:rFonts w:ascii="Arial" w:hAnsi="Arial" w:cs="Arial"/>
          <w:b/>
          <w:bCs/>
        </w:rPr>
        <w:t>5</w:t>
      </w:r>
      <w:proofErr w:type="gramEnd"/>
      <w:r>
        <w:rPr>
          <w:rFonts w:ascii="Arial" w:hAnsi="Arial" w:cs="Arial"/>
          <w:bCs/>
        </w:rPr>
        <w:t xml:space="preserve"> </w:t>
      </w:r>
      <w:r w:rsidR="00C03964">
        <w:rPr>
          <w:rFonts w:ascii="Arial" w:hAnsi="Arial" w:cs="Arial"/>
          <w:bCs/>
        </w:rPr>
        <w:t xml:space="preserve">sets out the method of calculating a person’s </w:t>
      </w:r>
      <w:r w:rsidR="00383114">
        <w:rPr>
          <w:rFonts w:ascii="Arial" w:hAnsi="Arial" w:cs="Arial"/>
          <w:bCs/>
        </w:rPr>
        <w:t xml:space="preserve">first </w:t>
      </w:r>
      <w:proofErr w:type="spellStart"/>
      <w:r w:rsidR="00C03964">
        <w:rPr>
          <w:rFonts w:ascii="Arial" w:hAnsi="Arial" w:cs="Arial"/>
          <w:bCs/>
        </w:rPr>
        <w:t>top</w:t>
      </w:r>
      <w:r w:rsidR="00C03964">
        <w:rPr>
          <w:rFonts w:ascii="Arial" w:hAnsi="Arial" w:cs="Arial"/>
          <w:bCs/>
        </w:rPr>
        <w:noBreakHyphen/>
        <w:t>up</w:t>
      </w:r>
      <w:proofErr w:type="spellEnd"/>
      <w:r w:rsidR="00C03964">
        <w:rPr>
          <w:rFonts w:ascii="Arial" w:hAnsi="Arial" w:cs="Arial"/>
          <w:bCs/>
        </w:rPr>
        <w:t xml:space="preserve"> payment.</w:t>
      </w:r>
    </w:p>
    <w:p w:rsidR="0091514C" w:rsidRDefault="00DD3041" w:rsidP="00DD3041">
      <w:pPr>
        <w:spacing w:before="240"/>
        <w:jc w:val="both"/>
        <w:rPr>
          <w:rFonts w:ascii="Arial" w:hAnsi="Arial" w:cs="Arial"/>
          <w:bCs/>
        </w:rPr>
      </w:pPr>
      <w:r>
        <w:rPr>
          <w:rFonts w:ascii="Arial" w:hAnsi="Arial" w:cs="Arial"/>
          <w:bCs/>
        </w:rPr>
        <w:t>A</w:t>
      </w:r>
      <w:r w:rsidR="007F305E">
        <w:rPr>
          <w:rFonts w:ascii="Arial" w:hAnsi="Arial" w:cs="Arial"/>
          <w:bCs/>
        </w:rPr>
        <w:t xml:space="preserve"> person’s first </w:t>
      </w:r>
      <w:proofErr w:type="spellStart"/>
      <w:r w:rsidR="007F305E">
        <w:rPr>
          <w:rFonts w:ascii="Arial" w:hAnsi="Arial" w:cs="Arial"/>
          <w:bCs/>
        </w:rPr>
        <w:t>top</w:t>
      </w:r>
      <w:r w:rsidR="007F305E">
        <w:rPr>
          <w:rFonts w:ascii="Arial" w:hAnsi="Arial" w:cs="Arial"/>
          <w:bCs/>
        </w:rPr>
        <w:noBreakHyphen/>
        <w:t>up</w:t>
      </w:r>
      <w:proofErr w:type="spellEnd"/>
      <w:r w:rsidR="007F305E">
        <w:rPr>
          <w:rFonts w:ascii="Arial" w:hAnsi="Arial" w:cs="Arial"/>
          <w:bCs/>
        </w:rPr>
        <w:t xml:space="preserve"> payment is to </w:t>
      </w:r>
      <w:proofErr w:type="gramStart"/>
      <w:r w:rsidR="007F305E">
        <w:rPr>
          <w:rFonts w:ascii="Arial" w:hAnsi="Arial" w:cs="Arial"/>
          <w:bCs/>
        </w:rPr>
        <w:t>be calculated</w:t>
      </w:r>
      <w:proofErr w:type="gramEnd"/>
      <w:r w:rsidR="00FA267C">
        <w:rPr>
          <w:rFonts w:ascii="Arial" w:hAnsi="Arial" w:cs="Arial"/>
          <w:bCs/>
        </w:rPr>
        <w:t xml:space="preserve"> in accordance with </w:t>
      </w:r>
      <w:r w:rsidR="00DC624C">
        <w:rPr>
          <w:rFonts w:ascii="Arial" w:hAnsi="Arial" w:cs="Arial"/>
          <w:bCs/>
        </w:rPr>
        <w:t>Method Statement</w:t>
      </w:r>
      <w:r w:rsidR="00FA267C">
        <w:rPr>
          <w:rFonts w:ascii="Arial" w:hAnsi="Arial" w:cs="Arial"/>
          <w:bCs/>
        </w:rPr>
        <w:t xml:space="preserve"> </w:t>
      </w:r>
      <w:r>
        <w:rPr>
          <w:rFonts w:ascii="Arial" w:hAnsi="Arial" w:cs="Arial"/>
          <w:bCs/>
        </w:rPr>
        <w:t xml:space="preserve">1 </w:t>
      </w:r>
      <w:r w:rsidR="00FA267C">
        <w:rPr>
          <w:rFonts w:ascii="Arial" w:hAnsi="Arial" w:cs="Arial"/>
          <w:bCs/>
        </w:rPr>
        <w:t>at the end of section 5</w:t>
      </w:r>
      <w:r>
        <w:rPr>
          <w:rFonts w:ascii="Arial" w:hAnsi="Arial" w:cs="Arial"/>
          <w:bCs/>
        </w:rPr>
        <w:t>.</w:t>
      </w:r>
    </w:p>
    <w:p w:rsidR="00B32A21" w:rsidRPr="007F7C9C" w:rsidRDefault="0091514C" w:rsidP="005D05FB">
      <w:pPr>
        <w:spacing w:before="240"/>
        <w:jc w:val="both"/>
        <w:rPr>
          <w:rFonts w:ascii="Arial" w:hAnsi="Arial" w:cs="Arial"/>
          <w:bCs/>
        </w:rPr>
      </w:pPr>
      <w:r>
        <w:rPr>
          <w:rFonts w:ascii="Arial" w:hAnsi="Arial" w:cs="Arial"/>
          <w:bCs/>
        </w:rPr>
        <w:t xml:space="preserve">The first step in </w:t>
      </w:r>
      <w:r w:rsidR="00DC624C">
        <w:rPr>
          <w:rFonts w:ascii="Arial" w:hAnsi="Arial" w:cs="Arial"/>
          <w:bCs/>
        </w:rPr>
        <w:t>Method Statement</w:t>
      </w:r>
      <w:r>
        <w:rPr>
          <w:rFonts w:ascii="Arial" w:hAnsi="Arial" w:cs="Arial"/>
          <w:bCs/>
        </w:rPr>
        <w:t xml:space="preserve"> </w:t>
      </w:r>
      <w:r w:rsidR="00FA77F3">
        <w:rPr>
          <w:rFonts w:ascii="Arial" w:hAnsi="Arial" w:cs="Arial"/>
          <w:bCs/>
        </w:rPr>
        <w:t xml:space="preserve">1 </w:t>
      </w:r>
      <w:r>
        <w:rPr>
          <w:rFonts w:ascii="Arial" w:hAnsi="Arial" w:cs="Arial"/>
          <w:bCs/>
        </w:rPr>
        <w:t xml:space="preserve">is to multiply the </w:t>
      </w:r>
      <w:r w:rsidR="00EE3840">
        <w:rPr>
          <w:rFonts w:ascii="Arial" w:hAnsi="Arial" w:cs="Arial"/>
          <w:bCs/>
        </w:rPr>
        <w:t xml:space="preserve">original clean energy </w:t>
      </w:r>
      <w:r w:rsidR="00F24833">
        <w:rPr>
          <w:rFonts w:ascii="Arial" w:hAnsi="Arial" w:cs="Arial"/>
          <w:bCs/>
        </w:rPr>
        <w:t xml:space="preserve">advance </w:t>
      </w:r>
      <w:r w:rsidR="00EE3840">
        <w:rPr>
          <w:rFonts w:ascii="Arial" w:hAnsi="Arial" w:cs="Arial"/>
          <w:bCs/>
        </w:rPr>
        <w:t xml:space="preserve">daily rate (as used to calculate the person’s original payment) by the number of days </w:t>
      </w:r>
      <w:proofErr w:type="gramStart"/>
      <w:r w:rsidR="00EE3840">
        <w:rPr>
          <w:rFonts w:ascii="Arial" w:hAnsi="Arial" w:cs="Arial"/>
          <w:bCs/>
        </w:rPr>
        <w:t xml:space="preserve">from the </w:t>
      </w:r>
      <w:r w:rsidR="00FA77F3">
        <w:rPr>
          <w:rFonts w:ascii="Arial" w:hAnsi="Arial" w:cs="Arial"/>
          <w:bCs/>
        </w:rPr>
        <w:t>person’s original payment start day</w:t>
      </w:r>
      <w:r w:rsidR="00EE3840">
        <w:rPr>
          <w:rFonts w:ascii="Arial" w:hAnsi="Arial" w:cs="Arial"/>
          <w:bCs/>
        </w:rPr>
        <w:t xml:space="preserve"> until the day before the change in circumstances</w:t>
      </w:r>
      <w:proofErr w:type="gramEnd"/>
      <w:r w:rsidR="00FA77F3">
        <w:rPr>
          <w:rFonts w:ascii="Arial" w:hAnsi="Arial" w:cs="Arial"/>
          <w:bCs/>
        </w:rPr>
        <w:t xml:space="preserve">.  </w:t>
      </w:r>
      <w:proofErr w:type="gramStart"/>
      <w:r w:rsidR="00FA77F3">
        <w:rPr>
          <w:rFonts w:ascii="Arial" w:hAnsi="Arial" w:cs="Arial"/>
          <w:bCs/>
        </w:rPr>
        <w:t>The person’s original payment start day will either</w:t>
      </w:r>
      <w:proofErr w:type="gramEnd"/>
      <w:r w:rsidR="00FA77F3">
        <w:rPr>
          <w:rFonts w:ascii="Arial" w:hAnsi="Arial" w:cs="Arial"/>
          <w:bCs/>
        </w:rPr>
        <w:t xml:space="preserve"> be the first day of the relevant clean energy advance period or the first day the </w:t>
      </w:r>
      <w:r w:rsidR="00FA77F3" w:rsidRPr="007F7C9C">
        <w:rPr>
          <w:rFonts w:ascii="Arial" w:hAnsi="Arial" w:cs="Arial"/>
          <w:bCs/>
        </w:rPr>
        <w:t xml:space="preserve">person qualified for a clean energy advance, </w:t>
      </w:r>
      <w:proofErr w:type="spellStart"/>
      <w:r w:rsidR="00FA77F3" w:rsidRPr="007F7C9C">
        <w:rPr>
          <w:rFonts w:ascii="Arial" w:hAnsi="Arial" w:cs="Arial"/>
          <w:bCs/>
        </w:rPr>
        <w:t>which ever</w:t>
      </w:r>
      <w:proofErr w:type="spellEnd"/>
      <w:r w:rsidR="00FA77F3" w:rsidRPr="007F7C9C">
        <w:rPr>
          <w:rFonts w:ascii="Arial" w:hAnsi="Arial" w:cs="Arial"/>
          <w:bCs/>
        </w:rPr>
        <w:t xml:space="preserve"> occurs last.  </w:t>
      </w:r>
    </w:p>
    <w:p w:rsidR="00FA77F3" w:rsidRDefault="00FA77F3" w:rsidP="005D05FB">
      <w:pPr>
        <w:spacing w:before="240"/>
        <w:jc w:val="both"/>
        <w:rPr>
          <w:rFonts w:ascii="Arial" w:hAnsi="Arial" w:cs="Arial"/>
          <w:bCs/>
        </w:rPr>
      </w:pPr>
      <w:r w:rsidRPr="007F7C9C">
        <w:rPr>
          <w:rFonts w:ascii="Arial" w:hAnsi="Arial" w:cs="Arial"/>
          <w:bCs/>
        </w:rPr>
        <w:t xml:space="preserve">The second step in </w:t>
      </w:r>
      <w:r w:rsidR="00DC624C">
        <w:rPr>
          <w:rFonts w:ascii="Arial" w:hAnsi="Arial" w:cs="Arial"/>
          <w:bCs/>
        </w:rPr>
        <w:t>Method Statement</w:t>
      </w:r>
      <w:r w:rsidRPr="007F7C9C">
        <w:rPr>
          <w:rFonts w:ascii="Arial" w:hAnsi="Arial" w:cs="Arial"/>
          <w:bCs/>
        </w:rPr>
        <w:t xml:space="preserve"> 1 is to multiply the new clean energy advance daily rate by the number of days remaining in the relevant clean energy advance period on and from the change day.</w:t>
      </w:r>
      <w:r>
        <w:rPr>
          <w:rFonts w:ascii="Arial" w:hAnsi="Arial" w:cs="Arial"/>
          <w:bCs/>
        </w:rPr>
        <w:t xml:space="preserve"> </w:t>
      </w:r>
    </w:p>
    <w:p w:rsidR="00FA77F3" w:rsidRDefault="00FA77F3" w:rsidP="006958A9">
      <w:pPr>
        <w:spacing w:before="240"/>
        <w:jc w:val="both"/>
        <w:rPr>
          <w:rFonts w:ascii="Arial" w:hAnsi="Arial" w:cs="Arial"/>
          <w:bCs/>
        </w:rPr>
      </w:pPr>
      <w:r>
        <w:rPr>
          <w:rFonts w:ascii="Arial" w:hAnsi="Arial" w:cs="Arial"/>
          <w:bCs/>
        </w:rPr>
        <w:lastRenderedPageBreak/>
        <w:t xml:space="preserve">Under step 3, the amounts at steps 1 and 2 </w:t>
      </w:r>
      <w:proofErr w:type="gramStart"/>
      <w:r>
        <w:rPr>
          <w:rFonts w:ascii="Arial" w:hAnsi="Arial" w:cs="Arial"/>
          <w:bCs/>
        </w:rPr>
        <w:t>are added</w:t>
      </w:r>
      <w:proofErr w:type="gramEnd"/>
      <w:r>
        <w:rPr>
          <w:rFonts w:ascii="Arial" w:hAnsi="Arial" w:cs="Arial"/>
          <w:bCs/>
        </w:rPr>
        <w:t xml:space="preserve"> together.  The result </w:t>
      </w:r>
      <w:proofErr w:type="gramStart"/>
      <w:r>
        <w:rPr>
          <w:rFonts w:ascii="Arial" w:hAnsi="Arial" w:cs="Arial"/>
          <w:bCs/>
        </w:rPr>
        <w:t>is then rounded up</w:t>
      </w:r>
      <w:proofErr w:type="gramEnd"/>
      <w:r>
        <w:rPr>
          <w:rFonts w:ascii="Arial" w:hAnsi="Arial" w:cs="Arial"/>
          <w:bCs/>
        </w:rPr>
        <w:t xml:space="preserve"> to the nearest $10 in step 4.</w:t>
      </w:r>
      <w:r w:rsidR="00DE745A">
        <w:rPr>
          <w:rFonts w:ascii="Arial" w:hAnsi="Arial" w:cs="Arial"/>
          <w:bCs/>
        </w:rPr>
        <w:t xml:space="preserve">  The result of step 4 </w:t>
      </w:r>
      <w:proofErr w:type="gramStart"/>
      <w:r w:rsidR="00DE745A">
        <w:rPr>
          <w:rFonts w:ascii="Arial" w:hAnsi="Arial" w:cs="Arial"/>
          <w:bCs/>
        </w:rPr>
        <w:t>is known</w:t>
      </w:r>
      <w:proofErr w:type="gramEnd"/>
      <w:r w:rsidR="00DE745A">
        <w:rPr>
          <w:rFonts w:ascii="Arial" w:hAnsi="Arial" w:cs="Arial"/>
          <w:bCs/>
        </w:rPr>
        <w:t xml:space="preserve"> as the new clean energy advance amount and the original payment is deducted from the new clean energy advance amount to arrive at the </w:t>
      </w:r>
      <w:proofErr w:type="spellStart"/>
      <w:r w:rsidR="00DE745A">
        <w:rPr>
          <w:rFonts w:ascii="Arial" w:hAnsi="Arial" w:cs="Arial"/>
          <w:bCs/>
        </w:rPr>
        <w:t>top</w:t>
      </w:r>
      <w:r w:rsidR="00DE745A">
        <w:rPr>
          <w:rFonts w:ascii="Arial" w:hAnsi="Arial" w:cs="Arial"/>
          <w:bCs/>
        </w:rPr>
        <w:noBreakHyphen/>
        <w:t>up</w:t>
      </w:r>
      <w:proofErr w:type="spellEnd"/>
      <w:r w:rsidR="00DE745A">
        <w:rPr>
          <w:rFonts w:ascii="Arial" w:hAnsi="Arial" w:cs="Arial"/>
          <w:bCs/>
        </w:rPr>
        <w:t xml:space="preserve"> payment at step 5.  </w:t>
      </w:r>
    </w:p>
    <w:p w:rsidR="005708CE" w:rsidRDefault="005708CE" w:rsidP="005708CE">
      <w:pPr>
        <w:spacing w:before="240"/>
        <w:jc w:val="both"/>
        <w:rPr>
          <w:rFonts w:ascii="Arial" w:hAnsi="Arial" w:cs="Arial"/>
          <w:bCs/>
        </w:rPr>
      </w:pPr>
      <w:r w:rsidRPr="000F24FF">
        <w:rPr>
          <w:rFonts w:ascii="Arial" w:hAnsi="Arial" w:cs="Arial"/>
          <w:b/>
          <w:bCs/>
        </w:rPr>
        <w:t xml:space="preserve">Section </w:t>
      </w:r>
      <w:proofErr w:type="gramStart"/>
      <w:r>
        <w:rPr>
          <w:rFonts w:ascii="Arial" w:hAnsi="Arial" w:cs="Arial"/>
          <w:b/>
          <w:bCs/>
        </w:rPr>
        <w:t>6</w:t>
      </w:r>
      <w:proofErr w:type="gramEnd"/>
      <w:r>
        <w:rPr>
          <w:rFonts w:ascii="Arial" w:hAnsi="Arial" w:cs="Arial"/>
          <w:bCs/>
        </w:rPr>
        <w:t xml:space="preserve"> sets out the method of calculating a person’s </w:t>
      </w:r>
      <w:proofErr w:type="spellStart"/>
      <w:r>
        <w:rPr>
          <w:rFonts w:ascii="Arial" w:hAnsi="Arial" w:cs="Arial"/>
          <w:bCs/>
        </w:rPr>
        <w:t>top</w:t>
      </w:r>
      <w:r>
        <w:rPr>
          <w:rFonts w:ascii="Arial" w:hAnsi="Arial" w:cs="Arial"/>
          <w:bCs/>
        </w:rPr>
        <w:noBreakHyphen/>
        <w:t>up</w:t>
      </w:r>
      <w:proofErr w:type="spellEnd"/>
      <w:r>
        <w:rPr>
          <w:rFonts w:ascii="Arial" w:hAnsi="Arial" w:cs="Arial"/>
          <w:bCs/>
        </w:rPr>
        <w:t xml:space="preserve"> payment where they have previously received a </w:t>
      </w:r>
      <w:proofErr w:type="spellStart"/>
      <w:r>
        <w:rPr>
          <w:rFonts w:ascii="Arial" w:hAnsi="Arial" w:cs="Arial"/>
          <w:bCs/>
        </w:rPr>
        <w:t>top</w:t>
      </w:r>
      <w:r>
        <w:rPr>
          <w:rFonts w:ascii="Arial" w:hAnsi="Arial" w:cs="Arial"/>
          <w:bCs/>
        </w:rPr>
        <w:noBreakHyphen/>
        <w:t>up</w:t>
      </w:r>
      <w:proofErr w:type="spellEnd"/>
      <w:r>
        <w:rPr>
          <w:rFonts w:ascii="Arial" w:hAnsi="Arial" w:cs="Arial"/>
          <w:bCs/>
        </w:rPr>
        <w:t xml:space="preserve"> payment under the Determination and have a subsequent change in circumstances that qualifies them for a </w:t>
      </w:r>
      <w:proofErr w:type="spellStart"/>
      <w:r>
        <w:rPr>
          <w:rFonts w:ascii="Arial" w:hAnsi="Arial" w:cs="Arial"/>
          <w:bCs/>
        </w:rPr>
        <w:t>top</w:t>
      </w:r>
      <w:r>
        <w:rPr>
          <w:rFonts w:ascii="Arial" w:hAnsi="Arial" w:cs="Arial"/>
          <w:bCs/>
        </w:rPr>
        <w:noBreakHyphen/>
        <w:t>up</w:t>
      </w:r>
      <w:proofErr w:type="spellEnd"/>
      <w:r>
        <w:rPr>
          <w:rFonts w:ascii="Arial" w:hAnsi="Arial" w:cs="Arial"/>
          <w:bCs/>
        </w:rPr>
        <w:t xml:space="preserve"> payment.</w:t>
      </w:r>
    </w:p>
    <w:p w:rsidR="00903433" w:rsidRDefault="00903433" w:rsidP="00903433">
      <w:pPr>
        <w:spacing w:before="240"/>
        <w:jc w:val="both"/>
        <w:rPr>
          <w:rFonts w:ascii="Arial" w:hAnsi="Arial" w:cs="Arial"/>
          <w:bCs/>
        </w:rPr>
      </w:pPr>
      <w:r>
        <w:rPr>
          <w:rFonts w:ascii="Arial" w:hAnsi="Arial" w:cs="Arial"/>
          <w:bCs/>
        </w:rPr>
        <w:t xml:space="preserve">The first step in </w:t>
      </w:r>
      <w:r w:rsidR="00DC624C">
        <w:rPr>
          <w:rFonts w:ascii="Arial" w:hAnsi="Arial" w:cs="Arial"/>
          <w:bCs/>
        </w:rPr>
        <w:t>Method Statement</w:t>
      </w:r>
      <w:r>
        <w:rPr>
          <w:rFonts w:ascii="Arial" w:hAnsi="Arial" w:cs="Arial"/>
          <w:bCs/>
        </w:rPr>
        <w:t xml:space="preserve"> </w:t>
      </w:r>
      <w:r w:rsidR="00DD3041">
        <w:rPr>
          <w:rFonts w:ascii="Arial" w:hAnsi="Arial" w:cs="Arial"/>
          <w:bCs/>
        </w:rPr>
        <w:t>2</w:t>
      </w:r>
      <w:r>
        <w:rPr>
          <w:rFonts w:ascii="Arial" w:hAnsi="Arial" w:cs="Arial"/>
          <w:bCs/>
        </w:rPr>
        <w:t xml:space="preserve"> is to multiply the original clean energy </w:t>
      </w:r>
      <w:r w:rsidR="00F24833">
        <w:rPr>
          <w:rFonts w:ascii="Arial" w:hAnsi="Arial" w:cs="Arial"/>
          <w:bCs/>
        </w:rPr>
        <w:t xml:space="preserve">advance </w:t>
      </w:r>
      <w:r>
        <w:rPr>
          <w:rFonts w:ascii="Arial" w:hAnsi="Arial" w:cs="Arial"/>
          <w:bCs/>
        </w:rPr>
        <w:t xml:space="preserve">daily rate (as used to calculate the person’s original payment) by the number of days from the person’s original payment start day until the day before the first change in circumstances.  </w:t>
      </w:r>
      <w:proofErr w:type="gramStart"/>
      <w:r>
        <w:rPr>
          <w:rFonts w:ascii="Arial" w:hAnsi="Arial" w:cs="Arial"/>
          <w:bCs/>
        </w:rPr>
        <w:t>The person’s original payment start day will either</w:t>
      </w:r>
      <w:proofErr w:type="gramEnd"/>
      <w:r>
        <w:rPr>
          <w:rFonts w:ascii="Arial" w:hAnsi="Arial" w:cs="Arial"/>
          <w:bCs/>
        </w:rPr>
        <w:t xml:space="preserve"> be the first day of the relevant clean energy advance period or the first day the person qualified for a clean energy advance, </w:t>
      </w:r>
      <w:proofErr w:type="spellStart"/>
      <w:r>
        <w:rPr>
          <w:rFonts w:ascii="Arial" w:hAnsi="Arial" w:cs="Arial"/>
          <w:bCs/>
        </w:rPr>
        <w:t>which ever</w:t>
      </w:r>
      <w:proofErr w:type="spellEnd"/>
      <w:r>
        <w:rPr>
          <w:rFonts w:ascii="Arial" w:hAnsi="Arial" w:cs="Arial"/>
          <w:bCs/>
        </w:rPr>
        <w:t xml:space="preserve"> occurs last.  </w:t>
      </w:r>
    </w:p>
    <w:p w:rsidR="00903433" w:rsidRDefault="00903433" w:rsidP="005708CE">
      <w:pPr>
        <w:spacing w:before="240"/>
        <w:jc w:val="both"/>
        <w:rPr>
          <w:rFonts w:ascii="Arial" w:hAnsi="Arial" w:cs="Arial"/>
          <w:bCs/>
        </w:rPr>
      </w:pPr>
      <w:r>
        <w:rPr>
          <w:rFonts w:ascii="Arial" w:hAnsi="Arial" w:cs="Arial"/>
          <w:bCs/>
        </w:rPr>
        <w:t xml:space="preserve">Step 2 is to calculate the number of days from the first change day to the day before the second change day and multiply this number by the second clean energy advance daily rate.  Step 2 </w:t>
      </w:r>
      <w:proofErr w:type="gramStart"/>
      <w:r>
        <w:rPr>
          <w:rFonts w:ascii="Arial" w:hAnsi="Arial" w:cs="Arial"/>
          <w:bCs/>
        </w:rPr>
        <w:t>is repeated</w:t>
      </w:r>
      <w:proofErr w:type="gramEnd"/>
      <w:r>
        <w:rPr>
          <w:rFonts w:ascii="Arial" w:hAnsi="Arial" w:cs="Arial"/>
          <w:bCs/>
        </w:rPr>
        <w:t xml:space="preserve"> as needed for subsequent changes in circumstance multiplying the number of days between change days by the clean energy advance daily rate that applies for the particular period.</w:t>
      </w:r>
    </w:p>
    <w:p w:rsidR="00903433" w:rsidRDefault="00903433" w:rsidP="005708CE">
      <w:pPr>
        <w:spacing w:before="240"/>
        <w:jc w:val="both"/>
        <w:rPr>
          <w:rFonts w:ascii="Arial" w:hAnsi="Arial" w:cs="Arial"/>
          <w:bCs/>
        </w:rPr>
      </w:pPr>
      <w:r>
        <w:rPr>
          <w:rFonts w:ascii="Arial" w:hAnsi="Arial" w:cs="Arial"/>
          <w:bCs/>
        </w:rPr>
        <w:t>Step 3 is to calculate the number of days from the most recent change day until the end</w:t>
      </w:r>
      <w:r w:rsidR="00FD59CA">
        <w:rPr>
          <w:rFonts w:ascii="Arial" w:hAnsi="Arial" w:cs="Arial"/>
          <w:bCs/>
        </w:rPr>
        <w:t xml:space="preserve"> of the new clean energy advance period and multiply that figure by the most recent clean energy advance daily rate.</w:t>
      </w:r>
    </w:p>
    <w:p w:rsidR="00767B37" w:rsidRDefault="00FD59CA" w:rsidP="001C3DBD">
      <w:pPr>
        <w:spacing w:before="240"/>
        <w:jc w:val="both"/>
        <w:rPr>
          <w:rFonts w:ascii="Arial" w:hAnsi="Arial" w:cs="Arial"/>
          <w:bCs/>
        </w:rPr>
      </w:pPr>
      <w:r>
        <w:rPr>
          <w:rFonts w:ascii="Arial" w:hAnsi="Arial" w:cs="Arial"/>
          <w:bCs/>
        </w:rPr>
        <w:t xml:space="preserve">The results of steps 1, 2 and 3 </w:t>
      </w:r>
      <w:proofErr w:type="gramStart"/>
      <w:r>
        <w:rPr>
          <w:rFonts w:ascii="Arial" w:hAnsi="Arial" w:cs="Arial"/>
          <w:bCs/>
        </w:rPr>
        <w:t>are added up</w:t>
      </w:r>
      <w:proofErr w:type="gramEnd"/>
      <w:r>
        <w:rPr>
          <w:rFonts w:ascii="Arial" w:hAnsi="Arial" w:cs="Arial"/>
          <w:bCs/>
        </w:rPr>
        <w:t xml:space="preserve"> in step 4.  The result of step 4 </w:t>
      </w:r>
      <w:proofErr w:type="gramStart"/>
      <w:r>
        <w:rPr>
          <w:rFonts w:ascii="Arial" w:hAnsi="Arial" w:cs="Arial"/>
          <w:bCs/>
        </w:rPr>
        <w:t>is then rounded</w:t>
      </w:r>
      <w:r w:rsidR="001B3367">
        <w:rPr>
          <w:rFonts w:ascii="Arial" w:hAnsi="Arial" w:cs="Arial"/>
          <w:bCs/>
        </w:rPr>
        <w:t xml:space="preserve"> up</w:t>
      </w:r>
      <w:proofErr w:type="gramEnd"/>
      <w:r w:rsidR="001B3367">
        <w:rPr>
          <w:rFonts w:ascii="Arial" w:hAnsi="Arial" w:cs="Arial"/>
          <w:bCs/>
        </w:rPr>
        <w:t xml:space="preserve"> to the nearest $10 in step 5</w:t>
      </w:r>
      <w:r>
        <w:rPr>
          <w:rFonts w:ascii="Arial" w:hAnsi="Arial" w:cs="Arial"/>
          <w:bCs/>
        </w:rPr>
        <w:t>.</w:t>
      </w:r>
    </w:p>
    <w:p w:rsidR="001B3367" w:rsidRDefault="00FD59CA" w:rsidP="001C3DBD">
      <w:pPr>
        <w:spacing w:before="240"/>
        <w:jc w:val="both"/>
        <w:rPr>
          <w:rFonts w:ascii="Arial" w:hAnsi="Arial" w:cs="Arial"/>
          <w:bCs/>
        </w:rPr>
      </w:pPr>
      <w:r>
        <w:rPr>
          <w:rFonts w:ascii="Arial" w:hAnsi="Arial" w:cs="Arial"/>
          <w:bCs/>
        </w:rPr>
        <w:t xml:space="preserve">Step 6 is to calculate the sum of the original payment and any previous </w:t>
      </w:r>
      <w:proofErr w:type="spellStart"/>
      <w:r>
        <w:rPr>
          <w:rFonts w:ascii="Arial" w:hAnsi="Arial" w:cs="Arial"/>
          <w:bCs/>
        </w:rPr>
        <w:t>top</w:t>
      </w:r>
      <w:r>
        <w:rPr>
          <w:rFonts w:ascii="Arial" w:hAnsi="Arial" w:cs="Arial"/>
          <w:bCs/>
        </w:rPr>
        <w:noBreakHyphen/>
        <w:t>up</w:t>
      </w:r>
      <w:proofErr w:type="spellEnd"/>
      <w:r>
        <w:rPr>
          <w:rFonts w:ascii="Arial" w:hAnsi="Arial" w:cs="Arial"/>
          <w:bCs/>
        </w:rPr>
        <w:t xml:space="preserve"> payments that </w:t>
      </w:r>
      <w:proofErr w:type="gramStart"/>
      <w:r>
        <w:rPr>
          <w:rFonts w:ascii="Arial" w:hAnsi="Arial" w:cs="Arial"/>
          <w:bCs/>
        </w:rPr>
        <w:t>have been made</w:t>
      </w:r>
      <w:proofErr w:type="gramEnd"/>
      <w:r>
        <w:rPr>
          <w:rFonts w:ascii="Arial" w:hAnsi="Arial" w:cs="Arial"/>
          <w:bCs/>
        </w:rPr>
        <w:t xml:space="preserve"> to the person under the Determination.  This result </w:t>
      </w:r>
      <w:proofErr w:type="gramStart"/>
      <w:r>
        <w:rPr>
          <w:rFonts w:ascii="Arial" w:hAnsi="Arial" w:cs="Arial"/>
          <w:bCs/>
        </w:rPr>
        <w:t>is then deducted</w:t>
      </w:r>
      <w:proofErr w:type="gramEnd"/>
      <w:r>
        <w:rPr>
          <w:rFonts w:ascii="Arial" w:hAnsi="Arial" w:cs="Arial"/>
          <w:bCs/>
        </w:rPr>
        <w:t xml:space="preserve"> from the amount calculated at step 5 and the result becomes the </w:t>
      </w:r>
      <w:proofErr w:type="spellStart"/>
      <w:r>
        <w:rPr>
          <w:rFonts w:ascii="Arial" w:hAnsi="Arial" w:cs="Arial"/>
          <w:bCs/>
        </w:rPr>
        <w:t>top</w:t>
      </w:r>
      <w:r>
        <w:rPr>
          <w:rFonts w:ascii="Arial" w:hAnsi="Arial" w:cs="Arial"/>
          <w:bCs/>
        </w:rPr>
        <w:noBreakHyphen/>
        <w:t>up</w:t>
      </w:r>
      <w:proofErr w:type="spellEnd"/>
      <w:r>
        <w:rPr>
          <w:rFonts w:ascii="Arial" w:hAnsi="Arial" w:cs="Arial"/>
          <w:bCs/>
        </w:rPr>
        <w:t xml:space="preserve"> pa</w:t>
      </w:r>
      <w:r w:rsidR="0021165F">
        <w:rPr>
          <w:rFonts w:ascii="Arial" w:hAnsi="Arial" w:cs="Arial"/>
          <w:bCs/>
        </w:rPr>
        <w:t>yment at step 7.</w:t>
      </w:r>
    </w:p>
    <w:p w:rsidR="00E71F27" w:rsidRPr="00097630" w:rsidRDefault="00E71F27" w:rsidP="00E71F27">
      <w:pPr>
        <w:spacing w:before="240"/>
        <w:jc w:val="both"/>
        <w:rPr>
          <w:rFonts w:ascii="Arial" w:hAnsi="Arial" w:cs="Arial"/>
          <w:b/>
          <w:bCs/>
        </w:rPr>
      </w:pPr>
      <w:r w:rsidRPr="00097630">
        <w:rPr>
          <w:rFonts w:ascii="Arial" w:hAnsi="Arial" w:cs="Arial"/>
          <w:b/>
          <w:bCs/>
        </w:rPr>
        <w:t>Consultation</w:t>
      </w:r>
    </w:p>
    <w:p w:rsidR="00447D9E" w:rsidRDefault="00447D9E" w:rsidP="00EF2F56">
      <w:pPr>
        <w:autoSpaceDE w:val="0"/>
        <w:autoSpaceDN w:val="0"/>
        <w:adjustRightInd w:val="0"/>
        <w:rPr>
          <w:rFonts w:ascii="Arial" w:hAnsi="Arial" w:cs="Arial"/>
          <w:lang w:eastAsia="en-AU"/>
        </w:rPr>
      </w:pPr>
    </w:p>
    <w:p w:rsidR="00EF2F56" w:rsidRPr="00EF2F56" w:rsidRDefault="00EF2F56" w:rsidP="00EF2F56">
      <w:pPr>
        <w:autoSpaceDE w:val="0"/>
        <w:autoSpaceDN w:val="0"/>
        <w:adjustRightInd w:val="0"/>
        <w:rPr>
          <w:rFonts w:ascii="Arial" w:hAnsi="Arial" w:cs="Arial"/>
          <w:lang w:eastAsia="en-AU"/>
        </w:rPr>
      </w:pPr>
      <w:r w:rsidRPr="00EF2F56">
        <w:rPr>
          <w:rFonts w:ascii="Arial" w:hAnsi="Arial" w:cs="Arial"/>
          <w:lang w:eastAsia="en-AU"/>
        </w:rPr>
        <w:t>The Government established a working group of community sector leaders to help advise the Government on an assistance package for Australian households, under a carbon pricing mechanism. This Household Assistance Working Group, a sub-group advising the Multi Party Climate Change Committee, helped to inform the Government's policy-making process.</w:t>
      </w:r>
    </w:p>
    <w:p w:rsidR="00EF2F56" w:rsidRPr="00EF2F56" w:rsidRDefault="00DC624C" w:rsidP="00EF2F56">
      <w:pPr>
        <w:keepNext/>
        <w:spacing w:before="240"/>
        <w:jc w:val="both"/>
        <w:rPr>
          <w:rFonts w:ascii="Arial" w:hAnsi="Arial" w:cs="Arial"/>
          <w:lang w:eastAsia="en-AU"/>
        </w:rPr>
      </w:pPr>
      <w:r>
        <w:rPr>
          <w:rFonts w:ascii="Arial" w:hAnsi="Arial" w:cs="Arial"/>
          <w:lang w:eastAsia="en-AU"/>
        </w:rPr>
        <w:br w:type="page"/>
      </w:r>
      <w:r w:rsidR="00EF2F56" w:rsidRPr="00EF2F56">
        <w:rPr>
          <w:rFonts w:ascii="Arial" w:hAnsi="Arial" w:cs="Arial"/>
          <w:lang w:eastAsia="en-AU"/>
        </w:rPr>
        <w:lastRenderedPageBreak/>
        <w:t xml:space="preserve">Members of the working group came from non-government organisations that represent those people the Government wanted to ensure received adequate assistance, especially people in low-income households.  The Government also consulted with State and Territory Governments on aspects of household assistance to ensure it connects with and complements programs and activities already in place across the country. </w:t>
      </w:r>
    </w:p>
    <w:p w:rsidR="00E71F27" w:rsidRPr="00097630" w:rsidRDefault="00E71F27" w:rsidP="00EF2F56">
      <w:pPr>
        <w:keepNext/>
        <w:spacing w:before="240"/>
        <w:jc w:val="both"/>
        <w:rPr>
          <w:rFonts w:ascii="Arial" w:hAnsi="Arial" w:cs="Arial"/>
          <w:b/>
          <w:bCs/>
        </w:rPr>
      </w:pPr>
      <w:r w:rsidRPr="00097630">
        <w:rPr>
          <w:rFonts w:ascii="Arial" w:hAnsi="Arial" w:cs="Arial"/>
          <w:b/>
          <w:bCs/>
        </w:rPr>
        <w:t>Regulatory Impact Analysis</w:t>
      </w:r>
    </w:p>
    <w:p w:rsidR="00E71F27" w:rsidRDefault="00E71F27" w:rsidP="00E71F27">
      <w:pPr>
        <w:keepNext/>
        <w:spacing w:before="240"/>
        <w:rPr>
          <w:rFonts w:ascii="Arial" w:hAnsi="Arial" w:cs="Arial"/>
          <w:bCs/>
        </w:rPr>
      </w:pPr>
      <w:r w:rsidRPr="00097630">
        <w:rPr>
          <w:rFonts w:ascii="Arial" w:hAnsi="Arial" w:cs="Arial"/>
          <w:bCs/>
        </w:rPr>
        <w:t xml:space="preserve">The </w:t>
      </w:r>
      <w:r w:rsidR="00D50339">
        <w:rPr>
          <w:rFonts w:ascii="Arial" w:hAnsi="Arial" w:cs="Arial"/>
          <w:bCs/>
        </w:rPr>
        <w:t>Determination</w:t>
      </w:r>
      <w:r w:rsidRPr="00097630">
        <w:rPr>
          <w:rFonts w:ascii="Arial" w:hAnsi="Arial" w:cs="Arial"/>
          <w:bCs/>
        </w:rPr>
        <w:t xml:space="preserve"> is not regulatory in nature, will not </w:t>
      </w:r>
      <w:proofErr w:type="gramStart"/>
      <w:r w:rsidRPr="00097630">
        <w:rPr>
          <w:rFonts w:ascii="Arial" w:hAnsi="Arial" w:cs="Arial"/>
          <w:bCs/>
        </w:rPr>
        <w:t>impact on</w:t>
      </w:r>
      <w:proofErr w:type="gramEnd"/>
      <w:r w:rsidRPr="00097630">
        <w:rPr>
          <w:rFonts w:ascii="Arial" w:hAnsi="Arial" w:cs="Arial"/>
          <w:bCs/>
        </w:rPr>
        <w:t xml:space="preserve"> business activity and will have no, or minimal, compliance costs or competition impact.  </w:t>
      </w:r>
    </w:p>
    <w:p w:rsidR="00E96E42" w:rsidRPr="00D664E6" w:rsidRDefault="00447D9E" w:rsidP="00E96E42">
      <w:pPr>
        <w:spacing w:before="360" w:after="120"/>
        <w:jc w:val="center"/>
        <w:rPr>
          <w:b/>
          <w:sz w:val="28"/>
          <w:szCs w:val="28"/>
        </w:rPr>
      </w:pPr>
      <w:r>
        <w:br w:type="page"/>
      </w:r>
      <w:r w:rsidR="00E96E42" w:rsidRPr="00D664E6">
        <w:rPr>
          <w:b/>
          <w:sz w:val="28"/>
          <w:szCs w:val="28"/>
        </w:rPr>
        <w:lastRenderedPageBreak/>
        <w:t>Statement of Compatibility with Human Rights</w:t>
      </w:r>
    </w:p>
    <w:p w:rsidR="00E96E42" w:rsidRPr="00625CBF" w:rsidRDefault="00E96E42" w:rsidP="00E96E42">
      <w:pPr>
        <w:spacing w:before="120" w:after="120"/>
        <w:jc w:val="center"/>
        <w:rPr>
          <w:sz w:val="22"/>
          <w:szCs w:val="22"/>
        </w:rPr>
      </w:pPr>
      <w:r w:rsidRPr="00625CBF">
        <w:rPr>
          <w:i/>
          <w:sz w:val="22"/>
          <w:szCs w:val="22"/>
        </w:rPr>
        <w:t>Prepared in accordance with Part 3 of the Human Rights (Parliamentary Scrutiny) Act 2011</w:t>
      </w:r>
    </w:p>
    <w:p w:rsidR="00E96E42" w:rsidRPr="00625CBF" w:rsidRDefault="00E96E42" w:rsidP="00E96E42">
      <w:pPr>
        <w:spacing w:before="120" w:after="120"/>
        <w:jc w:val="center"/>
        <w:rPr>
          <w:sz w:val="22"/>
          <w:szCs w:val="22"/>
        </w:rPr>
      </w:pPr>
    </w:p>
    <w:p w:rsidR="00E96E42" w:rsidRPr="00625CBF" w:rsidRDefault="00E96E42" w:rsidP="00E96E42">
      <w:pPr>
        <w:spacing w:before="120" w:after="120"/>
        <w:jc w:val="center"/>
        <w:rPr>
          <w:b/>
          <w:sz w:val="22"/>
          <w:szCs w:val="22"/>
        </w:rPr>
      </w:pPr>
      <w:r w:rsidRPr="00625CBF">
        <w:rPr>
          <w:rFonts w:cs="Calibri"/>
          <w:b/>
          <w:i/>
          <w:sz w:val="22"/>
          <w:szCs w:val="22"/>
        </w:rPr>
        <w:t>Social Security (Clean Energy Ad</w:t>
      </w:r>
      <w:r w:rsidR="00E17DC6">
        <w:rPr>
          <w:rFonts w:cs="Calibri"/>
          <w:b/>
          <w:i/>
          <w:sz w:val="22"/>
          <w:szCs w:val="22"/>
        </w:rPr>
        <w:t>vance – Top-Up Payment) (DEEWR</w:t>
      </w:r>
      <w:r w:rsidRPr="00625CBF">
        <w:rPr>
          <w:rFonts w:cs="Calibri"/>
          <w:b/>
          <w:i/>
          <w:sz w:val="22"/>
          <w:szCs w:val="22"/>
        </w:rPr>
        <w:t>) Determination 2012</w:t>
      </w:r>
    </w:p>
    <w:p w:rsidR="00E96E42" w:rsidRPr="00625CBF" w:rsidRDefault="00E96E42" w:rsidP="00E96E42">
      <w:pPr>
        <w:spacing w:before="120" w:after="120"/>
        <w:jc w:val="center"/>
        <w:rPr>
          <w:sz w:val="22"/>
          <w:szCs w:val="22"/>
        </w:rPr>
      </w:pPr>
      <w:r w:rsidRPr="00625CBF">
        <w:rPr>
          <w:sz w:val="22"/>
          <w:szCs w:val="22"/>
        </w:rPr>
        <w:t xml:space="preserve">This Legislative Instrument is compatible with the human rights and freedoms recognised or declared in the international instruments listed in section 3 of the </w:t>
      </w:r>
      <w:r w:rsidRPr="00625CBF">
        <w:rPr>
          <w:i/>
          <w:sz w:val="22"/>
          <w:szCs w:val="22"/>
        </w:rPr>
        <w:t>Human Rights (Parliamentary Scrutiny) Act 2011</w:t>
      </w:r>
      <w:r w:rsidRPr="00625CBF">
        <w:rPr>
          <w:sz w:val="22"/>
          <w:szCs w:val="22"/>
        </w:rPr>
        <w:t>.</w:t>
      </w:r>
      <w:r w:rsidR="0059360F">
        <w:rPr>
          <w:sz w:val="22"/>
          <w:szCs w:val="22"/>
        </w:rPr>
        <w:br/>
      </w:r>
    </w:p>
    <w:p w:rsidR="00E96E42" w:rsidRPr="00625CBF" w:rsidRDefault="00E96E42" w:rsidP="00E96E42">
      <w:pPr>
        <w:spacing w:before="120" w:after="120"/>
        <w:jc w:val="both"/>
        <w:rPr>
          <w:b/>
          <w:sz w:val="22"/>
          <w:szCs w:val="22"/>
        </w:rPr>
      </w:pPr>
      <w:r w:rsidRPr="00625CBF">
        <w:rPr>
          <w:b/>
          <w:sz w:val="22"/>
          <w:szCs w:val="22"/>
        </w:rPr>
        <w:t>Overview of the Legislative Instrument</w:t>
      </w:r>
    </w:p>
    <w:p w:rsidR="00E96E42" w:rsidRPr="00625CBF" w:rsidRDefault="00E96E42" w:rsidP="00625CBF">
      <w:pPr>
        <w:jc w:val="both"/>
        <w:rPr>
          <w:sz w:val="22"/>
          <w:szCs w:val="22"/>
        </w:rPr>
      </w:pPr>
      <w:r w:rsidRPr="00625CBF">
        <w:rPr>
          <w:sz w:val="22"/>
          <w:szCs w:val="22"/>
        </w:rPr>
        <w:t xml:space="preserve">The introduction of a carbon price </w:t>
      </w:r>
      <w:proofErr w:type="gramStart"/>
      <w:r w:rsidRPr="00625CBF">
        <w:rPr>
          <w:sz w:val="22"/>
          <w:szCs w:val="22"/>
        </w:rPr>
        <w:t>is expected</w:t>
      </w:r>
      <w:proofErr w:type="gramEnd"/>
      <w:r w:rsidRPr="00625CBF">
        <w:rPr>
          <w:sz w:val="22"/>
          <w:szCs w:val="22"/>
        </w:rPr>
        <w:t xml:space="preserve"> to increase </w:t>
      </w:r>
      <w:r w:rsidR="00F24833">
        <w:rPr>
          <w:sz w:val="22"/>
          <w:szCs w:val="22"/>
        </w:rPr>
        <w:t>the Consumer Price Index by 0.7 </w:t>
      </w:r>
      <w:r w:rsidRPr="00625CBF">
        <w:rPr>
          <w:sz w:val="22"/>
          <w:szCs w:val="22"/>
        </w:rPr>
        <w:t xml:space="preserve">per cent. Low- and middle-income households will receive financial assistance to help offset this price increase. People receiving government pensions and other government payments will receive assistance through a Clean Energy Advance, delivered before the carbon price starts on 1 July 2012, and through an ongoing Clean Energy Supplement </w:t>
      </w:r>
      <w:proofErr w:type="gramStart"/>
      <w:r w:rsidRPr="00625CBF">
        <w:rPr>
          <w:sz w:val="22"/>
          <w:szCs w:val="22"/>
        </w:rPr>
        <w:t>once</w:t>
      </w:r>
      <w:proofErr w:type="gramEnd"/>
      <w:r w:rsidRPr="00625CBF">
        <w:rPr>
          <w:sz w:val="22"/>
          <w:szCs w:val="22"/>
        </w:rPr>
        <w:t xml:space="preserve"> the carbon price impact is reflected in the normal indexation of government payments.</w:t>
      </w:r>
    </w:p>
    <w:p w:rsidR="00625CBF" w:rsidRPr="00625CBF" w:rsidRDefault="00625CBF" w:rsidP="00625CBF">
      <w:pPr>
        <w:jc w:val="both"/>
        <w:rPr>
          <w:sz w:val="22"/>
          <w:szCs w:val="22"/>
        </w:rPr>
      </w:pPr>
    </w:p>
    <w:p w:rsidR="00E96E42" w:rsidRPr="00625CBF" w:rsidRDefault="00E96E42" w:rsidP="00625CBF">
      <w:pPr>
        <w:jc w:val="both"/>
        <w:rPr>
          <w:sz w:val="22"/>
          <w:szCs w:val="22"/>
        </w:rPr>
      </w:pPr>
      <w:r w:rsidRPr="00625CBF">
        <w:rPr>
          <w:sz w:val="22"/>
          <w:szCs w:val="22"/>
        </w:rPr>
        <w:t>The objective of this instrument is to ensure that government payment recipients will receive further top-up payments of household assistance for the impacts of a carbon price in the event they have a change of circumstances during the Clean Energy Advance period.</w:t>
      </w:r>
    </w:p>
    <w:p w:rsidR="00625CBF" w:rsidRPr="00625CBF" w:rsidRDefault="00625CBF" w:rsidP="00625CBF">
      <w:pPr>
        <w:jc w:val="both"/>
        <w:rPr>
          <w:sz w:val="22"/>
          <w:szCs w:val="22"/>
        </w:rPr>
      </w:pPr>
    </w:p>
    <w:p w:rsidR="00E96E42" w:rsidRDefault="00E96E42" w:rsidP="00625CBF">
      <w:pPr>
        <w:jc w:val="both"/>
        <w:rPr>
          <w:sz w:val="22"/>
          <w:szCs w:val="22"/>
        </w:rPr>
      </w:pPr>
      <w:r w:rsidRPr="00625CBF">
        <w:rPr>
          <w:sz w:val="22"/>
          <w:szCs w:val="22"/>
        </w:rPr>
        <w:t xml:space="preserve">This is necessary to fulfil the Government’s commitment </w:t>
      </w:r>
      <w:proofErr w:type="gramStart"/>
      <w:r w:rsidRPr="00625CBF">
        <w:rPr>
          <w:sz w:val="22"/>
          <w:szCs w:val="22"/>
        </w:rPr>
        <w:t>to at least offset</w:t>
      </w:r>
      <w:proofErr w:type="gramEnd"/>
      <w:r w:rsidRPr="00625CBF">
        <w:rPr>
          <w:sz w:val="22"/>
          <w:szCs w:val="22"/>
        </w:rPr>
        <w:t xml:space="preserve"> the average cost impacts of a carbon price for all low-income households.</w:t>
      </w:r>
    </w:p>
    <w:p w:rsidR="0059360F" w:rsidRPr="00625CBF" w:rsidRDefault="0059360F" w:rsidP="00625CBF">
      <w:pPr>
        <w:jc w:val="both"/>
        <w:rPr>
          <w:sz w:val="22"/>
          <w:szCs w:val="22"/>
        </w:rPr>
      </w:pPr>
    </w:p>
    <w:p w:rsidR="00E96E42" w:rsidRPr="00625CBF" w:rsidRDefault="00E96E42" w:rsidP="00625CBF">
      <w:pPr>
        <w:spacing w:before="120" w:after="120"/>
        <w:jc w:val="both"/>
        <w:rPr>
          <w:b/>
          <w:sz w:val="22"/>
          <w:szCs w:val="22"/>
        </w:rPr>
      </w:pPr>
      <w:r w:rsidRPr="00625CBF">
        <w:rPr>
          <w:b/>
          <w:sz w:val="22"/>
          <w:szCs w:val="22"/>
        </w:rPr>
        <w:t>Human rights implications</w:t>
      </w:r>
    </w:p>
    <w:p w:rsidR="00E96E42" w:rsidRPr="00625CBF" w:rsidRDefault="00F24833" w:rsidP="00625CBF">
      <w:pPr>
        <w:jc w:val="both"/>
        <w:rPr>
          <w:sz w:val="22"/>
          <w:szCs w:val="22"/>
        </w:rPr>
      </w:pPr>
      <w:r>
        <w:rPr>
          <w:sz w:val="22"/>
          <w:szCs w:val="22"/>
        </w:rPr>
        <w:t xml:space="preserve">The payment of clean </w:t>
      </w:r>
      <w:r w:rsidR="00E96E42" w:rsidRPr="00625CBF">
        <w:rPr>
          <w:sz w:val="22"/>
          <w:szCs w:val="22"/>
        </w:rPr>
        <w:t>energy advances and supplements is likely to engage the right to social security recognised in Article 9 of the International Covenant on Economic, Social and Cultural Rights (</w:t>
      </w:r>
      <w:proofErr w:type="spellStart"/>
      <w:r w:rsidR="00E96E42" w:rsidRPr="00625CBF">
        <w:rPr>
          <w:sz w:val="22"/>
          <w:szCs w:val="22"/>
        </w:rPr>
        <w:t>ICESCR</w:t>
      </w:r>
      <w:proofErr w:type="spellEnd"/>
      <w:r w:rsidR="00E96E42" w:rsidRPr="00625CBF">
        <w:rPr>
          <w:sz w:val="22"/>
          <w:szCs w:val="22"/>
        </w:rPr>
        <w:t>).</w:t>
      </w:r>
    </w:p>
    <w:p w:rsidR="00E96E42" w:rsidRPr="00625CBF" w:rsidRDefault="00E96E42" w:rsidP="00625CBF">
      <w:pPr>
        <w:spacing w:before="120" w:after="120"/>
        <w:jc w:val="both"/>
        <w:rPr>
          <w:sz w:val="22"/>
          <w:szCs w:val="22"/>
        </w:rPr>
      </w:pPr>
      <w:proofErr w:type="gramStart"/>
      <w:r w:rsidRPr="00625CBF">
        <w:rPr>
          <w:sz w:val="22"/>
          <w:szCs w:val="22"/>
        </w:rPr>
        <w:t xml:space="preserve">The right to social security in article 9 of the </w:t>
      </w:r>
      <w:proofErr w:type="spellStart"/>
      <w:r w:rsidRPr="00625CBF">
        <w:rPr>
          <w:sz w:val="22"/>
          <w:szCs w:val="22"/>
        </w:rPr>
        <w:t>ICESCR</w:t>
      </w:r>
      <w:proofErr w:type="spellEnd"/>
      <w:r w:rsidRPr="00625CBF">
        <w:rPr>
          <w:sz w:val="22"/>
          <w:szCs w:val="22"/>
        </w:rPr>
        <w:t xml:space="preserve"> requires a social security system be established and that a country must, within its maximum available resources, ensure access to a social security scheme that provides a minimum essential level of benefits to all individuals and families that will enable them to acquire at least essential health care, basic shelter and housing, water and sanitation, foodstuffs, and the most basic forms of education.</w:t>
      </w:r>
      <w:proofErr w:type="gramEnd"/>
    </w:p>
    <w:p w:rsidR="0059360F" w:rsidRPr="00625CBF" w:rsidRDefault="00E96E42" w:rsidP="00625CBF">
      <w:pPr>
        <w:spacing w:before="120" w:after="120"/>
        <w:jc w:val="both"/>
        <w:rPr>
          <w:sz w:val="22"/>
          <w:szCs w:val="22"/>
        </w:rPr>
      </w:pPr>
      <w:r w:rsidRPr="00625CBF">
        <w:rPr>
          <w:sz w:val="22"/>
          <w:szCs w:val="22"/>
        </w:rPr>
        <w:t>By providing for top-ups of the Clean Energy Advance payment to help people in receipt of government payments offset their increased costs of living, the Legislative Instrument clearly advances these rights.</w:t>
      </w:r>
    </w:p>
    <w:p w:rsidR="00E96E42" w:rsidRPr="00625CBF" w:rsidRDefault="0059360F" w:rsidP="00625CBF">
      <w:pPr>
        <w:spacing w:before="120" w:after="120"/>
        <w:jc w:val="both"/>
        <w:rPr>
          <w:b/>
          <w:sz w:val="22"/>
          <w:szCs w:val="22"/>
        </w:rPr>
      </w:pPr>
      <w:r>
        <w:rPr>
          <w:b/>
          <w:sz w:val="22"/>
          <w:szCs w:val="22"/>
        </w:rPr>
        <w:br/>
      </w:r>
      <w:r w:rsidR="00E96E42" w:rsidRPr="00625CBF">
        <w:rPr>
          <w:b/>
          <w:sz w:val="22"/>
          <w:szCs w:val="22"/>
        </w:rPr>
        <w:t xml:space="preserve">Conclusion </w:t>
      </w:r>
    </w:p>
    <w:p w:rsidR="00E96E42" w:rsidRPr="00625CBF" w:rsidRDefault="00E96E42" w:rsidP="00625CBF">
      <w:pPr>
        <w:spacing w:before="120" w:after="120"/>
        <w:jc w:val="both"/>
        <w:rPr>
          <w:sz w:val="22"/>
          <w:szCs w:val="22"/>
        </w:rPr>
      </w:pPr>
      <w:r w:rsidRPr="00625CBF">
        <w:rPr>
          <w:sz w:val="22"/>
          <w:szCs w:val="22"/>
        </w:rPr>
        <w:t>The Legislative Instrument is compatible with human rights because it advances the human right to social security.</w:t>
      </w:r>
    </w:p>
    <w:p w:rsidR="00E17DC6" w:rsidRPr="006B51AE" w:rsidRDefault="00E17DC6" w:rsidP="006B51AE">
      <w:pPr>
        <w:spacing w:before="120" w:after="120"/>
        <w:jc w:val="center"/>
        <w:rPr>
          <w:b/>
          <w:bCs/>
          <w:sz w:val="22"/>
          <w:szCs w:val="22"/>
        </w:rPr>
      </w:pPr>
      <w:r>
        <w:rPr>
          <w:b/>
          <w:bCs/>
          <w:sz w:val="22"/>
          <w:szCs w:val="22"/>
        </w:rPr>
        <w:t>Minister for Employment and Workplace Relations, the Hon Bill Shorten</w:t>
      </w:r>
      <w:r w:rsidRPr="00891419">
        <w:rPr>
          <w:b/>
          <w:bCs/>
          <w:sz w:val="22"/>
          <w:szCs w:val="22"/>
        </w:rPr>
        <w:t xml:space="preserve"> MP</w:t>
      </w:r>
    </w:p>
    <w:p w:rsidR="00447D9E" w:rsidRPr="00625CBF" w:rsidRDefault="00447D9E" w:rsidP="00E17DC6">
      <w:pPr>
        <w:spacing w:before="120" w:after="120"/>
        <w:jc w:val="center"/>
        <w:rPr>
          <w:sz w:val="22"/>
          <w:szCs w:val="22"/>
        </w:rPr>
      </w:pPr>
    </w:p>
    <w:sectPr w:rsidR="00447D9E" w:rsidRPr="00625CBF" w:rsidSect="00F226A2">
      <w:footerReference w:type="default" r:id="rId7"/>
      <w:pgSz w:w="11906" w:h="16838" w:code="9"/>
      <w:pgMar w:top="1296" w:right="1800" w:bottom="1296" w:left="180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12A1" w:rsidRDefault="007E12A1">
      <w:r>
        <w:separator/>
      </w:r>
    </w:p>
  </w:endnote>
  <w:endnote w:type="continuationSeparator" w:id="0">
    <w:p w:rsidR="007E12A1" w:rsidRDefault="007E12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083" w:rsidRDefault="00DC2083" w:rsidP="00CE6B21">
    <w:pPr>
      <w:spacing w:line="200" w:lineRule="exact"/>
    </w:pPr>
  </w:p>
  <w:tbl>
    <w:tblPr>
      <w:tblW w:w="8388" w:type="dxa"/>
      <w:tblBorders>
        <w:top w:val="single" w:sz="4" w:space="0" w:color="auto"/>
      </w:tblBorders>
      <w:tblLayout w:type="fixed"/>
      <w:tblLook w:val="01E0"/>
    </w:tblPr>
    <w:tblGrid>
      <w:gridCol w:w="648"/>
      <w:gridCol w:w="7020"/>
      <w:gridCol w:w="720"/>
    </w:tblGrid>
    <w:tr w:rsidR="00DC2083" w:rsidRPr="004717B9">
      <w:tc>
        <w:tcPr>
          <w:tcW w:w="648" w:type="dxa"/>
        </w:tcPr>
        <w:p w:rsidR="00DC2083" w:rsidRPr="004717B9" w:rsidRDefault="00DC2083" w:rsidP="00CE6B21">
          <w:pPr>
            <w:spacing w:line="240" w:lineRule="exact"/>
            <w:rPr>
              <w:rFonts w:ascii="Arial" w:hAnsi="Arial" w:cs="Arial"/>
              <w:sz w:val="20"/>
              <w:szCs w:val="20"/>
            </w:rPr>
          </w:pPr>
        </w:p>
      </w:tc>
      <w:tc>
        <w:tcPr>
          <w:tcW w:w="7020" w:type="dxa"/>
        </w:tcPr>
        <w:p w:rsidR="00DC2083" w:rsidRPr="004717B9" w:rsidRDefault="00DC2083" w:rsidP="002F164E">
          <w:pPr>
            <w:spacing w:before="240"/>
            <w:jc w:val="center"/>
            <w:rPr>
              <w:rFonts w:ascii="Arial" w:hAnsi="Arial" w:cs="Arial"/>
              <w:b/>
              <w:bCs/>
              <w:sz w:val="20"/>
              <w:szCs w:val="20"/>
            </w:rPr>
          </w:pPr>
          <w:r w:rsidRPr="004717B9">
            <w:rPr>
              <w:rFonts w:ascii="Arial" w:hAnsi="Arial" w:cs="Arial"/>
              <w:iCs/>
              <w:sz w:val="20"/>
              <w:szCs w:val="20"/>
            </w:rPr>
            <w:t xml:space="preserve">Explanatory Statement - </w:t>
          </w:r>
          <w:r w:rsidRPr="004717B9">
            <w:rPr>
              <w:rFonts w:ascii="Arial" w:hAnsi="Arial" w:cs="Arial"/>
              <w:i/>
              <w:sz w:val="20"/>
              <w:szCs w:val="20"/>
            </w:rPr>
            <w:t xml:space="preserve">Social Security (Clean Energy Advance – </w:t>
          </w:r>
          <w:proofErr w:type="spellStart"/>
          <w:r w:rsidRPr="004717B9">
            <w:rPr>
              <w:rFonts w:ascii="Arial" w:hAnsi="Arial" w:cs="Arial"/>
              <w:i/>
              <w:sz w:val="20"/>
              <w:szCs w:val="20"/>
            </w:rPr>
            <w:t>Top</w:t>
          </w:r>
          <w:r w:rsidRPr="004717B9">
            <w:rPr>
              <w:rFonts w:ascii="Arial" w:hAnsi="Arial" w:cs="Arial"/>
              <w:i/>
              <w:sz w:val="20"/>
              <w:szCs w:val="20"/>
            </w:rPr>
            <w:noBreakHyphen/>
            <w:t>up</w:t>
          </w:r>
          <w:proofErr w:type="spellEnd"/>
          <w:r w:rsidRPr="004717B9">
            <w:rPr>
              <w:rFonts w:ascii="Arial" w:hAnsi="Arial" w:cs="Arial"/>
              <w:i/>
              <w:sz w:val="20"/>
              <w:szCs w:val="20"/>
            </w:rPr>
            <w:t xml:space="preserve"> Payments)</w:t>
          </w:r>
          <w:r w:rsidR="00447D9E" w:rsidRPr="004717B9">
            <w:rPr>
              <w:rFonts w:ascii="Arial" w:hAnsi="Arial" w:cs="Arial"/>
              <w:i/>
              <w:sz w:val="20"/>
              <w:szCs w:val="20"/>
            </w:rPr>
            <w:t xml:space="preserve"> </w:t>
          </w:r>
          <w:r w:rsidR="00E17DC6">
            <w:rPr>
              <w:rFonts w:ascii="Arial" w:hAnsi="Arial" w:cs="Arial"/>
              <w:i/>
              <w:sz w:val="20"/>
              <w:szCs w:val="20"/>
            </w:rPr>
            <w:t>(DEEWR</w:t>
          </w:r>
          <w:r w:rsidR="002F164E" w:rsidRPr="004717B9">
            <w:rPr>
              <w:rFonts w:ascii="Arial" w:hAnsi="Arial" w:cs="Arial"/>
              <w:i/>
              <w:sz w:val="20"/>
              <w:szCs w:val="20"/>
            </w:rPr>
            <w:t>)</w:t>
          </w:r>
          <w:r w:rsidRPr="004717B9">
            <w:rPr>
              <w:rFonts w:ascii="Arial" w:hAnsi="Arial" w:cs="Arial"/>
              <w:i/>
              <w:sz w:val="20"/>
              <w:szCs w:val="20"/>
            </w:rPr>
            <w:t xml:space="preserve"> Determination 2012</w:t>
          </w:r>
          <w:r w:rsidRPr="004717B9">
            <w:rPr>
              <w:rFonts w:ascii="Arial" w:hAnsi="Arial" w:cs="Arial"/>
              <w:b/>
              <w:i/>
              <w:sz w:val="20"/>
              <w:szCs w:val="20"/>
            </w:rPr>
            <w:t> </w:t>
          </w:r>
        </w:p>
      </w:tc>
      <w:tc>
        <w:tcPr>
          <w:tcW w:w="720" w:type="dxa"/>
        </w:tcPr>
        <w:p w:rsidR="00DC2083" w:rsidRPr="004717B9" w:rsidRDefault="007A25CE" w:rsidP="00CE6B21">
          <w:pPr>
            <w:spacing w:before="60" w:after="60" w:line="240" w:lineRule="exact"/>
            <w:jc w:val="right"/>
            <w:rPr>
              <w:rStyle w:val="PageNumber"/>
              <w:rFonts w:ascii="Arial" w:hAnsi="Arial" w:cs="Arial"/>
              <w:sz w:val="20"/>
              <w:szCs w:val="20"/>
            </w:rPr>
          </w:pPr>
          <w:r w:rsidRPr="004717B9">
            <w:rPr>
              <w:rStyle w:val="PageNumber"/>
              <w:rFonts w:ascii="Arial" w:hAnsi="Arial" w:cs="Arial"/>
              <w:sz w:val="20"/>
              <w:szCs w:val="20"/>
            </w:rPr>
            <w:fldChar w:fldCharType="begin"/>
          </w:r>
          <w:r w:rsidR="00DC2083" w:rsidRPr="004717B9">
            <w:rPr>
              <w:rStyle w:val="PageNumber"/>
              <w:rFonts w:ascii="Arial" w:hAnsi="Arial" w:cs="Arial"/>
              <w:sz w:val="20"/>
              <w:szCs w:val="20"/>
            </w:rPr>
            <w:instrText xml:space="preserve"> PAGE </w:instrText>
          </w:r>
          <w:r w:rsidRPr="004717B9">
            <w:rPr>
              <w:rStyle w:val="PageNumber"/>
              <w:rFonts w:ascii="Arial" w:hAnsi="Arial" w:cs="Arial"/>
              <w:sz w:val="20"/>
              <w:szCs w:val="20"/>
            </w:rPr>
            <w:fldChar w:fldCharType="separate"/>
          </w:r>
          <w:r w:rsidR="009C4516">
            <w:rPr>
              <w:rStyle w:val="PageNumber"/>
              <w:rFonts w:ascii="Arial" w:hAnsi="Arial" w:cs="Arial"/>
              <w:noProof/>
              <w:sz w:val="20"/>
              <w:szCs w:val="20"/>
            </w:rPr>
            <w:t>7</w:t>
          </w:r>
          <w:r w:rsidRPr="004717B9">
            <w:rPr>
              <w:rStyle w:val="PageNumber"/>
              <w:rFonts w:ascii="Arial" w:hAnsi="Arial" w:cs="Arial"/>
              <w:sz w:val="20"/>
              <w:szCs w:val="20"/>
            </w:rPr>
            <w:fldChar w:fldCharType="end"/>
          </w:r>
        </w:p>
      </w:tc>
    </w:tr>
  </w:tbl>
  <w:p w:rsidR="00DC2083" w:rsidRPr="004717B9" w:rsidRDefault="00DC2083" w:rsidP="003045F8">
    <w:pPr>
      <w:pStyle w:val="Foo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12A1" w:rsidRDefault="007E12A1">
      <w:r>
        <w:separator/>
      </w:r>
    </w:p>
  </w:footnote>
  <w:footnote w:type="continuationSeparator" w:id="0">
    <w:p w:rsidR="007E12A1" w:rsidRDefault="007E12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06487"/>
    <w:multiLevelType w:val="hybridMultilevel"/>
    <w:tmpl w:val="B4F8FD64"/>
    <w:lvl w:ilvl="0" w:tplc="F266C35C">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192F66DA"/>
    <w:multiLevelType w:val="hybridMultilevel"/>
    <w:tmpl w:val="F7BEC360"/>
    <w:lvl w:ilvl="0" w:tplc="71A073C8">
      <w:start w:val="1"/>
      <w:numFmt w:val="bullet"/>
      <w:lvlText w:val=""/>
      <w:lvlJc w:val="left"/>
      <w:pPr>
        <w:tabs>
          <w:tab w:val="num" w:pos="397"/>
        </w:tabs>
        <w:ind w:left="397" w:hanging="284"/>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19F61DA4"/>
    <w:multiLevelType w:val="hybridMultilevel"/>
    <w:tmpl w:val="8D6CCE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24ED4F5C"/>
    <w:multiLevelType w:val="hybridMultilevel"/>
    <w:tmpl w:val="682E2AB4"/>
    <w:lvl w:ilvl="0" w:tplc="0C090001">
      <w:start w:val="1"/>
      <w:numFmt w:val="bullet"/>
      <w:lvlText w:val=""/>
      <w:lvlJc w:val="left"/>
      <w:pPr>
        <w:ind w:left="792" w:hanging="360"/>
      </w:pPr>
      <w:rPr>
        <w:rFonts w:ascii="Symbol" w:hAnsi="Symbol" w:hint="default"/>
      </w:rPr>
    </w:lvl>
    <w:lvl w:ilvl="1" w:tplc="0C090003" w:tentative="1">
      <w:start w:val="1"/>
      <w:numFmt w:val="bullet"/>
      <w:lvlText w:val="o"/>
      <w:lvlJc w:val="left"/>
      <w:pPr>
        <w:ind w:left="1512" w:hanging="360"/>
      </w:pPr>
      <w:rPr>
        <w:rFonts w:ascii="Courier New" w:hAnsi="Courier New" w:cs="Courier New" w:hint="default"/>
      </w:rPr>
    </w:lvl>
    <w:lvl w:ilvl="2" w:tplc="0C090005" w:tentative="1">
      <w:start w:val="1"/>
      <w:numFmt w:val="bullet"/>
      <w:lvlText w:val=""/>
      <w:lvlJc w:val="left"/>
      <w:pPr>
        <w:ind w:left="2232" w:hanging="360"/>
      </w:pPr>
      <w:rPr>
        <w:rFonts w:ascii="Wingdings" w:hAnsi="Wingdings" w:hint="default"/>
      </w:rPr>
    </w:lvl>
    <w:lvl w:ilvl="3" w:tplc="0C090001" w:tentative="1">
      <w:start w:val="1"/>
      <w:numFmt w:val="bullet"/>
      <w:lvlText w:val=""/>
      <w:lvlJc w:val="left"/>
      <w:pPr>
        <w:ind w:left="2952" w:hanging="360"/>
      </w:pPr>
      <w:rPr>
        <w:rFonts w:ascii="Symbol" w:hAnsi="Symbol" w:hint="default"/>
      </w:rPr>
    </w:lvl>
    <w:lvl w:ilvl="4" w:tplc="0C090003" w:tentative="1">
      <w:start w:val="1"/>
      <w:numFmt w:val="bullet"/>
      <w:lvlText w:val="o"/>
      <w:lvlJc w:val="left"/>
      <w:pPr>
        <w:ind w:left="3672" w:hanging="360"/>
      </w:pPr>
      <w:rPr>
        <w:rFonts w:ascii="Courier New" w:hAnsi="Courier New" w:cs="Courier New" w:hint="default"/>
      </w:rPr>
    </w:lvl>
    <w:lvl w:ilvl="5" w:tplc="0C090005" w:tentative="1">
      <w:start w:val="1"/>
      <w:numFmt w:val="bullet"/>
      <w:lvlText w:val=""/>
      <w:lvlJc w:val="left"/>
      <w:pPr>
        <w:ind w:left="4392" w:hanging="360"/>
      </w:pPr>
      <w:rPr>
        <w:rFonts w:ascii="Wingdings" w:hAnsi="Wingdings" w:hint="default"/>
      </w:rPr>
    </w:lvl>
    <w:lvl w:ilvl="6" w:tplc="0C090001" w:tentative="1">
      <w:start w:val="1"/>
      <w:numFmt w:val="bullet"/>
      <w:lvlText w:val=""/>
      <w:lvlJc w:val="left"/>
      <w:pPr>
        <w:ind w:left="5112" w:hanging="360"/>
      </w:pPr>
      <w:rPr>
        <w:rFonts w:ascii="Symbol" w:hAnsi="Symbol" w:hint="default"/>
      </w:rPr>
    </w:lvl>
    <w:lvl w:ilvl="7" w:tplc="0C090003" w:tentative="1">
      <w:start w:val="1"/>
      <w:numFmt w:val="bullet"/>
      <w:lvlText w:val="o"/>
      <w:lvlJc w:val="left"/>
      <w:pPr>
        <w:ind w:left="5832" w:hanging="360"/>
      </w:pPr>
      <w:rPr>
        <w:rFonts w:ascii="Courier New" w:hAnsi="Courier New" w:cs="Courier New" w:hint="default"/>
      </w:rPr>
    </w:lvl>
    <w:lvl w:ilvl="8" w:tplc="0C090005" w:tentative="1">
      <w:start w:val="1"/>
      <w:numFmt w:val="bullet"/>
      <w:lvlText w:val=""/>
      <w:lvlJc w:val="left"/>
      <w:pPr>
        <w:ind w:left="6552" w:hanging="360"/>
      </w:pPr>
      <w:rPr>
        <w:rFonts w:ascii="Wingdings" w:hAnsi="Wingdings" w:hint="default"/>
      </w:rPr>
    </w:lvl>
  </w:abstractNum>
  <w:abstractNum w:abstractNumId="4">
    <w:nsid w:val="2D7473AA"/>
    <w:multiLevelType w:val="hybridMultilevel"/>
    <w:tmpl w:val="305217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369E0AD2"/>
    <w:multiLevelType w:val="hybridMultilevel"/>
    <w:tmpl w:val="9B44FB08"/>
    <w:lvl w:ilvl="0" w:tplc="92B83BC6">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399F54FF"/>
    <w:multiLevelType w:val="hybridMultilevel"/>
    <w:tmpl w:val="E6C80AF6"/>
    <w:lvl w:ilvl="0" w:tplc="0C09000F">
      <w:start w:val="1"/>
      <w:numFmt w:val="decimal"/>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7">
    <w:nsid w:val="535664A0"/>
    <w:multiLevelType w:val="hybridMultilevel"/>
    <w:tmpl w:val="66868662"/>
    <w:lvl w:ilvl="0" w:tplc="0C090001">
      <w:start w:val="1"/>
      <w:numFmt w:val="bullet"/>
      <w:lvlText w:val=""/>
      <w:lvlJc w:val="left"/>
      <w:pPr>
        <w:tabs>
          <w:tab w:val="num" w:pos="1800"/>
        </w:tabs>
        <w:ind w:left="1800" w:hanging="360"/>
      </w:pPr>
      <w:rPr>
        <w:rFonts w:ascii="Symbol" w:hAnsi="Symbol" w:hint="default"/>
      </w:rPr>
    </w:lvl>
    <w:lvl w:ilvl="1" w:tplc="0C090003">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8">
    <w:nsid w:val="53E42C59"/>
    <w:multiLevelType w:val="hybridMultilevel"/>
    <w:tmpl w:val="19226C1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56E85386"/>
    <w:multiLevelType w:val="hybridMultilevel"/>
    <w:tmpl w:val="12CED68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5A856781"/>
    <w:multiLevelType w:val="hybridMultilevel"/>
    <w:tmpl w:val="6AEA304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64C350CD"/>
    <w:multiLevelType w:val="hybridMultilevel"/>
    <w:tmpl w:val="FE5490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683A43A1"/>
    <w:multiLevelType w:val="hybridMultilevel"/>
    <w:tmpl w:val="60E6F43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721278A2"/>
    <w:multiLevelType w:val="hybridMultilevel"/>
    <w:tmpl w:val="6D7A56F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73FD056F"/>
    <w:multiLevelType w:val="hybridMultilevel"/>
    <w:tmpl w:val="2876A8D8"/>
    <w:lvl w:ilvl="0" w:tplc="0C090001">
      <w:start w:val="1"/>
      <w:numFmt w:val="bullet"/>
      <w:lvlText w:val=""/>
      <w:lvlJc w:val="left"/>
      <w:pPr>
        <w:tabs>
          <w:tab w:val="num" w:pos="790"/>
        </w:tabs>
        <w:ind w:left="790" w:hanging="360"/>
      </w:pPr>
      <w:rPr>
        <w:rFonts w:ascii="Symbol" w:hAnsi="Symbol" w:hint="default"/>
      </w:rPr>
    </w:lvl>
    <w:lvl w:ilvl="1" w:tplc="0C090003" w:tentative="1">
      <w:start w:val="1"/>
      <w:numFmt w:val="bullet"/>
      <w:lvlText w:val="o"/>
      <w:lvlJc w:val="left"/>
      <w:pPr>
        <w:tabs>
          <w:tab w:val="num" w:pos="1510"/>
        </w:tabs>
        <w:ind w:left="1510" w:hanging="360"/>
      </w:pPr>
      <w:rPr>
        <w:rFonts w:ascii="Courier New" w:hAnsi="Courier New" w:cs="Courier New" w:hint="default"/>
      </w:rPr>
    </w:lvl>
    <w:lvl w:ilvl="2" w:tplc="0C090005" w:tentative="1">
      <w:start w:val="1"/>
      <w:numFmt w:val="bullet"/>
      <w:lvlText w:val=""/>
      <w:lvlJc w:val="left"/>
      <w:pPr>
        <w:tabs>
          <w:tab w:val="num" w:pos="2230"/>
        </w:tabs>
        <w:ind w:left="2230" w:hanging="360"/>
      </w:pPr>
      <w:rPr>
        <w:rFonts w:ascii="Wingdings" w:hAnsi="Wingdings" w:hint="default"/>
      </w:rPr>
    </w:lvl>
    <w:lvl w:ilvl="3" w:tplc="0C090001" w:tentative="1">
      <w:start w:val="1"/>
      <w:numFmt w:val="bullet"/>
      <w:lvlText w:val=""/>
      <w:lvlJc w:val="left"/>
      <w:pPr>
        <w:tabs>
          <w:tab w:val="num" w:pos="2950"/>
        </w:tabs>
        <w:ind w:left="2950" w:hanging="360"/>
      </w:pPr>
      <w:rPr>
        <w:rFonts w:ascii="Symbol" w:hAnsi="Symbol" w:hint="default"/>
      </w:rPr>
    </w:lvl>
    <w:lvl w:ilvl="4" w:tplc="0C090003" w:tentative="1">
      <w:start w:val="1"/>
      <w:numFmt w:val="bullet"/>
      <w:lvlText w:val="o"/>
      <w:lvlJc w:val="left"/>
      <w:pPr>
        <w:tabs>
          <w:tab w:val="num" w:pos="3670"/>
        </w:tabs>
        <w:ind w:left="3670" w:hanging="360"/>
      </w:pPr>
      <w:rPr>
        <w:rFonts w:ascii="Courier New" w:hAnsi="Courier New" w:cs="Courier New" w:hint="default"/>
      </w:rPr>
    </w:lvl>
    <w:lvl w:ilvl="5" w:tplc="0C090005" w:tentative="1">
      <w:start w:val="1"/>
      <w:numFmt w:val="bullet"/>
      <w:lvlText w:val=""/>
      <w:lvlJc w:val="left"/>
      <w:pPr>
        <w:tabs>
          <w:tab w:val="num" w:pos="4390"/>
        </w:tabs>
        <w:ind w:left="4390" w:hanging="360"/>
      </w:pPr>
      <w:rPr>
        <w:rFonts w:ascii="Wingdings" w:hAnsi="Wingdings" w:hint="default"/>
      </w:rPr>
    </w:lvl>
    <w:lvl w:ilvl="6" w:tplc="0C090001" w:tentative="1">
      <w:start w:val="1"/>
      <w:numFmt w:val="bullet"/>
      <w:lvlText w:val=""/>
      <w:lvlJc w:val="left"/>
      <w:pPr>
        <w:tabs>
          <w:tab w:val="num" w:pos="5110"/>
        </w:tabs>
        <w:ind w:left="5110" w:hanging="360"/>
      </w:pPr>
      <w:rPr>
        <w:rFonts w:ascii="Symbol" w:hAnsi="Symbol" w:hint="default"/>
      </w:rPr>
    </w:lvl>
    <w:lvl w:ilvl="7" w:tplc="0C090003" w:tentative="1">
      <w:start w:val="1"/>
      <w:numFmt w:val="bullet"/>
      <w:lvlText w:val="o"/>
      <w:lvlJc w:val="left"/>
      <w:pPr>
        <w:tabs>
          <w:tab w:val="num" w:pos="5830"/>
        </w:tabs>
        <w:ind w:left="5830" w:hanging="360"/>
      </w:pPr>
      <w:rPr>
        <w:rFonts w:ascii="Courier New" w:hAnsi="Courier New" w:cs="Courier New" w:hint="default"/>
      </w:rPr>
    </w:lvl>
    <w:lvl w:ilvl="8" w:tplc="0C090005" w:tentative="1">
      <w:start w:val="1"/>
      <w:numFmt w:val="bullet"/>
      <w:lvlText w:val=""/>
      <w:lvlJc w:val="left"/>
      <w:pPr>
        <w:tabs>
          <w:tab w:val="num" w:pos="6550"/>
        </w:tabs>
        <w:ind w:left="6550" w:hanging="360"/>
      </w:pPr>
      <w:rPr>
        <w:rFonts w:ascii="Wingdings" w:hAnsi="Wingdings" w:hint="default"/>
      </w:rPr>
    </w:lvl>
  </w:abstractNum>
  <w:abstractNum w:abstractNumId="15">
    <w:nsid w:val="77E43DCC"/>
    <w:multiLevelType w:val="hybridMultilevel"/>
    <w:tmpl w:val="FC54CEE0"/>
    <w:lvl w:ilvl="0" w:tplc="0C09000F">
      <w:start w:val="1"/>
      <w:numFmt w:val="decimal"/>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num w:numId="1">
    <w:abstractNumId w:val="12"/>
  </w:num>
  <w:num w:numId="2">
    <w:abstractNumId w:val="0"/>
  </w:num>
  <w:num w:numId="3">
    <w:abstractNumId w:val="11"/>
  </w:num>
  <w:num w:numId="4">
    <w:abstractNumId w:val="1"/>
  </w:num>
  <w:num w:numId="5">
    <w:abstractNumId w:val="10"/>
  </w:num>
  <w:num w:numId="6">
    <w:abstractNumId w:val="6"/>
  </w:num>
  <w:num w:numId="7">
    <w:abstractNumId w:val="15"/>
  </w:num>
  <w:num w:numId="8">
    <w:abstractNumId w:val="5"/>
  </w:num>
  <w:num w:numId="9">
    <w:abstractNumId w:val="7"/>
  </w:num>
  <w:num w:numId="10">
    <w:abstractNumId w:val="14"/>
  </w:num>
  <w:num w:numId="11">
    <w:abstractNumId w:val="9"/>
  </w:num>
  <w:num w:numId="12">
    <w:abstractNumId w:val="2"/>
  </w:num>
  <w:num w:numId="13">
    <w:abstractNumId w:val="13"/>
  </w:num>
  <w:num w:numId="14">
    <w:abstractNumId w:val="8"/>
  </w:num>
  <w:num w:numId="15">
    <w:abstractNumId w:val="4"/>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AU" w:vendorID="64" w:dllVersion="131078" w:nlCheck="1" w:checkStyle="0"/>
  <w:proofState w:spelling="clean" w:grammar="clean"/>
  <w:stylePaneFormatFilter w:val="3F01"/>
  <w:defaultTabStop w:val="720"/>
  <w:noPunctuationKerning/>
  <w:characterSpacingControl w:val="doNotCompress"/>
  <w:hdrShapeDefaults>
    <o:shapedefaults v:ext="edit" spidmax="9217"/>
  </w:hdrShapeDefaults>
  <w:footnotePr>
    <w:footnote w:id="-1"/>
    <w:footnote w:id="0"/>
  </w:footnotePr>
  <w:endnotePr>
    <w:endnote w:id="-1"/>
    <w:endnote w:id="0"/>
  </w:endnotePr>
  <w:compat/>
  <w:rsids>
    <w:rsidRoot w:val="00C374A6"/>
    <w:rsid w:val="00011967"/>
    <w:rsid w:val="00026A40"/>
    <w:rsid w:val="00030BD6"/>
    <w:rsid w:val="00037748"/>
    <w:rsid w:val="0004047E"/>
    <w:rsid w:val="000459FE"/>
    <w:rsid w:val="000502BA"/>
    <w:rsid w:val="00053D19"/>
    <w:rsid w:val="00056243"/>
    <w:rsid w:val="000622ED"/>
    <w:rsid w:val="000667A4"/>
    <w:rsid w:val="00071320"/>
    <w:rsid w:val="00085984"/>
    <w:rsid w:val="000947E6"/>
    <w:rsid w:val="000973D3"/>
    <w:rsid w:val="00097630"/>
    <w:rsid w:val="000A0981"/>
    <w:rsid w:val="000B0E18"/>
    <w:rsid w:val="000C5BE8"/>
    <w:rsid w:val="000D17BC"/>
    <w:rsid w:val="000D2C68"/>
    <w:rsid w:val="000E3486"/>
    <w:rsid w:val="000F24FF"/>
    <w:rsid w:val="000F75DC"/>
    <w:rsid w:val="00101FB5"/>
    <w:rsid w:val="001031B5"/>
    <w:rsid w:val="001322B7"/>
    <w:rsid w:val="00136707"/>
    <w:rsid w:val="00146E8C"/>
    <w:rsid w:val="00155EB8"/>
    <w:rsid w:val="001610D7"/>
    <w:rsid w:val="00161DA0"/>
    <w:rsid w:val="00162ED9"/>
    <w:rsid w:val="0016396D"/>
    <w:rsid w:val="00187F82"/>
    <w:rsid w:val="001927E3"/>
    <w:rsid w:val="001B117D"/>
    <w:rsid w:val="001B3367"/>
    <w:rsid w:val="001C3DBD"/>
    <w:rsid w:val="001D0643"/>
    <w:rsid w:val="001D7179"/>
    <w:rsid w:val="001E47BE"/>
    <w:rsid w:val="001E4DF7"/>
    <w:rsid w:val="001F3C84"/>
    <w:rsid w:val="00205AC5"/>
    <w:rsid w:val="0021165F"/>
    <w:rsid w:val="00213CEB"/>
    <w:rsid w:val="00215C65"/>
    <w:rsid w:val="002349C9"/>
    <w:rsid w:val="00244E80"/>
    <w:rsid w:val="00266E26"/>
    <w:rsid w:val="0027133E"/>
    <w:rsid w:val="002740EC"/>
    <w:rsid w:val="00275258"/>
    <w:rsid w:val="002A298B"/>
    <w:rsid w:val="002A360D"/>
    <w:rsid w:val="002A3C37"/>
    <w:rsid w:val="002C0E36"/>
    <w:rsid w:val="002D25E8"/>
    <w:rsid w:val="002E77B6"/>
    <w:rsid w:val="002F164E"/>
    <w:rsid w:val="00302F5F"/>
    <w:rsid w:val="003045F8"/>
    <w:rsid w:val="00310DAD"/>
    <w:rsid w:val="00321231"/>
    <w:rsid w:val="00322F3B"/>
    <w:rsid w:val="00324866"/>
    <w:rsid w:val="00324953"/>
    <w:rsid w:val="0032508D"/>
    <w:rsid w:val="00344B1A"/>
    <w:rsid w:val="00346475"/>
    <w:rsid w:val="003826B2"/>
    <w:rsid w:val="003829C8"/>
    <w:rsid w:val="00383114"/>
    <w:rsid w:val="00385CC5"/>
    <w:rsid w:val="003B16A3"/>
    <w:rsid w:val="003C07A8"/>
    <w:rsid w:val="003E0D3C"/>
    <w:rsid w:val="003E134D"/>
    <w:rsid w:val="003E72C0"/>
    <w:rsid w:val="003F322E"/>
    <w:rsid w:val="00400D6D"/>
    <w:rsid w:val="00410DEE"/>
    <w:rsid w:val="00421B0C"/>
    <w:rsid w:val="00426CDA"/>
    <w:rsid w:val="004305D3"/>
    <w:rsid w:val="00436D25"/>
    <w:rsid w:val="00444A3C"/>
    <w:rsid w:val="00447D9E"/>
    <w:rsid w:val="0045394C"/>
    <w:rsid w:val="00462046"/>
    <w:rsid w:val="0046670D"/>
    <w:rsid w:val="00470D94"/>
    <w:rsid w:val="004717B9"/>
    <w:rsid w:val="0048012E"/>
    <w:rsid w:val="00487BE8"/>
    <w:rsid w:val="004978FD"/>
    <w:rsid w:val="004D055E"/>
    <w:rsid w:val="004D1187"/>
    <w:rsid w:val="004D3AFB"/>
    <w:rsid w:val="004D7A34"/>
    <w:rsid w:val="004E0101"/>
    <w:rsid w:val="004E1ADB"/>
    <w:rsid w:val="004E3F45"/>
    <w:rsid w:val="004F38A6"/>
    <w:rsid w:val="0050143A"/>
    <w:rsid w:val="005017FF"/>
    <w:rsid w:val="00521917"/>
    <w:rsid w:val="005270BF"/>
    <w:rsid w:val="0053002C"/>
    <w:rsid w:val="00534487"/>
    <w:rsid w:val="005524D0"/>
    <w:rsid w:val="00554015"/>
    <w:rsid w:val="0055776C"/>
    <w:rsid w:val="00557DB5"/>
    <w:rsid w:val="00562D6C"/>
    <w:rsid w:val="005708CE"/>
    <w:rsid w:val="00571CBB"/>
    <w:rsid w:val="00572841"/>
    <w:rsid w:val="00577AAB"/>
    <w:rsid w:val="0058229F"/>
    <w:rsid w:val="00582978"/>
    <w:rsid w:val="0059360F"/>
    <w:rsid w:val="00596FA0"/>
    <w:rsid w:val="005B1A8F"/>
    <w:rsid w:val="005C295D"/>
    <w:rsid w:val="005D05FB"/>
    <w:rsid w:val="005E75A6"/>
    <w:rsid w:val="00600472"/>
    <w:rsid w:val="00622451"/>
    <w:rsid w:val="006241FA"/>
    <w:rsid w:val="00625CBF"/>
    <w:rsid w:val="00626488"/>
    <w:rsid w:val="00631890"/>
    <w:rsid w:val="00635558"/>
    <w:rsid w:val="00647C28"/>
    <w:rsid w:val="00651008"/>
    <w:rsid w:val="00651A7D"/>
    <w:rsid w:val="00653625"/>
    <w:rsid w:val="0067051A"/>
    <w:rsid w:val="006830BB"/>
    <w:rsid w:val="00683FC7"/>
    <w:rsid w:val="00685432"/>
    <w:rsid w:val="006958A9"/>
    <w:rsid w:val="006A4337"/>
    <w:rsid w:val="006A5731"/>
    <w:rsid w:val="006B51AE"/>
    <w:rsid w:val="006D44BA"/>
    <w:rsid w:val="006D7C82"/>
    <w:rsid w:val="006E567C"/>
    <w:rsid w:val="006F0D6D"/>
    <w:rsid w:val="006F784A"/>
    <w:rsid w:val="00700444"/>
    <w:rsid w:val="00712C4B"/>
    <w:rsid w:val="007153F5"/>
    <w:rsid w:val="00715E04"/>
    <w:rsid w:val="00737508"/>
    <w:rsid w:val="00737F18"/>
    <w:rsid w:val="00740F63"/>
    <w:rsid w:val="00750CE0"/>
    <w:rsid w:val="00764922"/>
    <w:rsid w:val="00767B37"/>
    <w:rsid w:val="007769E3"/>
    <w:rsid w:val="00776ECD"/>
    <w:rsid w:val="00784380"/>
    <w:rsid w:val="007938CE"/>
    <w:rsid w:val="00794020"/>
    <w:rsid w:val="00797DA1"/>
    <w:rsid w:val="007A0C19"/>
    <w:rsid w:val="007A25CE"/>
    <w:rsid w:val="007A54FA"/>
    <w:rsid w:val="007C15FF"/>
    <w:rsid w:val="007C6797"/>
    <w:rsid w:val="007D198C"/>
    <w:rsid w:val="007D5BC8"/>
    <w:rsid w:val="007D6E33"/>
    <w:rsid w:val="007E12A1"/>
    <w:rsid w:val="007F06D5"/>
    <w:rsid w:val="007F1A39"/>
    <w:rsid w:val="007F305E"/>
    <w:rsid w:val="007F7C9C"/>
    <w:rsid w:val="0080131E"/>
    <w:rsid w:val="00805DB8"/>
    <w:rsid w:val="008102B4"/>
    <w:rsid w:val="00821C45"/>
    <w:rsid w:val="0086426A"/>
    <w:rsid w:val="00866191"/>
    <w:rsid w:val="0087651B"/>
    <w:rsid w:val="00880F44"/>
    <w:rsid w:val="00894E5D"/>
    <w:rsid w:val="008B2769"/>
    <w:rsid w:val="008D3B41"/>
    <w:rsid w:val="008D7845"/>
    <w:rsid w:val="008E75E5"/>
    <w:rsid w:val="008F187A"/>
    <w:rsid w:val="008F366E"/>
    <w:rsid w:val="0090148E"/>
    <w:rsid w:val="00903433"/>
    <w:rsid w:val="00907B74"/>
    <w:rsid w:val="009101CB"/>
    <w:rsid w:val="00911F8F"/>
    <w:rsid w:val="0091514C"/>
    <w:rsid w:val="009151E0"/>
    <w:rsid w:val="009157AB"/>
    <w:rsid w:val="009220AA"/>
    <w:rsid w:val="00925E91"/>
    <w:rsid w:val="00927C28"/>
    <w:rsid w:val="00927EAA"/>
    <w:rsid w:val="009303E7"/>
    <w:rsid w:val="0093617F"/>
    <w:rsid w:val="00964223"/>
    <w:rsid w:val="009706DE"/>
    <w:rsid w:val="00973D29"/>
    <w:rsid w:val="00975A24"/>
    <w:rsid w:val="00984288"/>
    <w:rsid w:val="00985352"/>
    <w:rsid w:val="00986909"/>
    <w:rsid w:val="00996B00"/>
    <w:rsid w:val="009A50DD"/>
    <w:rsid w:val="009A54C1"/>
    <w:rsid w:val="009A7095"/>
    <w:rsid w:val="009C4516"/>
    <w:rsid w:val="009C6211"/>
    <w:rsid w:val="009D04FE"/>
    <w:rsid w:val="009D1747"/>
    <w:rsid w:val="009D2B2E"/>
    <w:rsid w:val="009D6BCA"/>
    <w:rsid w:val="009E2068"/>
    <w:rsid w:val="009E4C9F"/>
    <w:rsid w:val="009E704D"/>
    <w:rsid w:val="009E76C3"/>
    <w:rsid w:val="009F2213"/>
    <w:rsid w:val="009F3AC8"/>
    <w:rsid w:val="00A06298"/>
    <w:rsid w:val="00A1238A"/>
    <w:rsid w:val="00A4018E"/>
    <w:rsid w:val="00A5030E"/>
    <w:rsid w:val="00A53C6C"/>
    <w:rsid w:val="00A551A4"/>
    <w:rsid w:val="00A57829"/>
    <w:rsid w:val="00A66791"/>
    <w:rsid w:val="00A66CA7"/>
    <w:rsid w:val="00A6707C"/>
    <w:rsid w:val="00A671D6"/>
    <w:rsid w:val="00A75E8B"/>
    <w:rsid w:val="00A7634C"/>
    <w:rsid w:val="00A76973"/>
    <w:rsid w:val="00A7791D"/>
    <w:rsid w:val="00A82BCF"/>
    <w:rsid w:val="00A908B5"/>
    <w:rsid w:val="00A927C2"/>
    <w:rsid w:val="00A96F90"/>
    <w:rsid w:val="00AA3B98"/>
    <w:rsid w:val="00AA6E48"/>
    <w:rsid w:val="00AB08D4"/>
    <w:rsid w:val="00AB4664"/>
    <w:rsid w:val="00AD2871"/>
    <w:rsid w:val="00AE76E4"/>
    <w:rsid w:val="00AF2CC9"/>
    <w:rsid w:val="00B0121D"/>
    <w:rsid w:val="00B11C44"/>
    <w:rsid w:val="00B32A21"/>
    <w:rsid w:val="00B44B53"/>
    <w:rsid w:val="00B45275"/>
    <w:rsid w:val="00B50A31"/>
    <w:rsid w:val="00B50AA6"/>
    <w:rsid w:val="00B623AF"/>
    <w:rsid w:val="00B6310C"/>
    <w:rsid w:val="00B670FE"/>
    <w:rsid w:val="00B75995"/>
    <w:rsid w:val="00B82D17"/>
    <w:rsid w:val="00B9550B"/>
    <w:rsid w:val="00BA0BEF"/>
    <w:rsid w:val="00BA248D"/>
    <w:rsid w:val="00BB069F"/>
    <w:rsid w:val="00BB3921"/>
    <w:rsid w:val="00BC2CAF"/>
    <w:rsid w:val="00BC42FC"/>
    <w:rsid w:val="00BC76E5"/>
    <w:rsid w:val="00BD2EF9"/>
    <w:rsid w:val="00BE7F56"/>
    <w:rsid w:val="00BF553A"/>
    <w:rsid w:val="00BF6C45"/>
    <w:rsid w:val="00C03964"/>
    <w:rsid w:val="00C059C2"/>
    <w:rsid w:val="00C07693"/>
    <w:rsid w:val="00C163FE"/>
    <w:rsid w:val="00C34B6B"/>
    <w:rsid w:val="00C353AD"/>
    <w:rsid w:val="00C374A6"/>
    <w:rsid w:val="00C411DD"/>
    <w:rsid w:val="00C52BD2"/>
    <w:rsid w:val="00C648ED"/>
    <w:rsid w:val="00C70707"/>
    <w:rsid w:val="00C72360"/>
    <w:rsid w:val="00C80889"/>
    <w:rsid w:val="00C81286"/>
    <w:rsid w:val="00CB3C8B"/>
    <w:rsid w:val="00CC28A5"/>
    <w:rsid w:val="00CC5062"/>
    <w:rsid w:val="00CC710E"/>
    <w:rsid w:val="00CC7B29"/>
    <w:rsid w:val="00CD1CD6"/>
    <w:rsid w:val="00CE2A29"/>
    <w:rsid w:val="00CE419B"/>
    <w:rsid w:val="00CE6A9F"/>
    <w:rsid w:val="00CE6B21"/>
    <w:rsid w:val="00D00079"/>
    <w:rsid w:val="00D020D2"/>
    <w:rsid w:val="00D05577"/>
    <w:rsid w:val="00D22E72"/>
    <w:rsid w:val="00D3506B"/>
    <w:rsid w:val="00D36FB8"/>
    <w:rsid w:val="00D43235"/>
    <w:rsid w:val="00D50339"/>
    <w:rsid w:val="00D56F7F"/>
    <w:rsid w:val="00D674A4"/>
    <w:rsid w:val="00D67FB7"/>
    <w:rsid w:val="00DA2418"/>
    <w:rsid w:val="00DA3C6A"/>
    <w:rsid w:val="00DA5077"/>
    <w:rsid w:val="00DA6D57"/>
    <w:rsid w:val="00DB5B83"/>
    <w:rsid w:val="00DC2083"/>
    <w:rsid w:val="00DC624C"/>
    <w:rsid w:val="00DD0011"/>
    <w:rsid w:val="00DD2BC5"/>
    <w:rsid w:val="00DD3041"/>
    <w:rsid w:val="00DD32EB"/>
    <w:rsid w:val="00DD43EF"/>
    <w:rsid w:val="00DD530D"/>
    <w:rsid w:val="00DD7F2A"/>
    <w:rsid w:val="00DE745A"/>
    <w:rsid w:val="00DE79A2"/>
    <w:rsid w:val="00DF3764"/>
    <w:rsid w:val="00DF4D52"/>
    <w:rsid w:val="00E044F7"/>
    <w:rsid w:val="00E073A9"/>
    <w:rsid w:val="00E10068"/>
    <w:rsid w:val="00E17DC6"/>
    <w:rsid w:val="00E20A37"/>
    <w:rsid w:val="00E25292"/>
    <w:rsid w:val="00E32438"/>
    <w:rsid w:val="00E343B4"/>
    <w:rsid w:val="00E463D9"/>
    <w:rsid w:val="00E504EE"/>
    <w:rsid w:val="00E520CA"/>
    <w:rsid w:val="00E52537"/>
    <w:rsid w:val="00E544DD"/>
    <w:rsid w:val="00E55BC7"/>
    <w:rsid w:val="00E56BFD"/>
    <w:rsid w:val="00E6509D"/>
    <w:rsid w:val="00E6689F"/>
    <w:rsid w:val="00E71F27"/>
    <w:rsid w:val="00E7792E"/>
    <w:rsid w:val="00E842C0"/>
    <w:rsid w:val="00E867CC"/>
    <w:rsid w:val="00E91428"/>
    <w:rsid w:val="00E91B1E"/>
    <w:rsid w:val="00E96E42"/>
    <w:rsid w:val="00EA7AC8"/>
    <w:rsid w:val="00EE3840"/>
    <w:rsid w:val="00EE4B22"/>
    <w:rsid w:val="00EE4D86"/>
    <w:rsid w:val="00EF2F56"/>
    <w:rsid w:val="00F12558"/>
    <w:rsid w:val="00F1464C"/>
    <w:rsid w:val="00F226A2"/>
    <w:rsid w:val="00F24833"/>
    <w:rsid w:val="00F73707"/>
    <w:rsid w:val="00F80813"/>
    <w:rsid w:val="00F93EE9"/>
    <w:rsid w:val="00FA267C"/>
    <w:rsid w:val="00FA524A"/>
    <w:rsid w:val="00FA6911"/>
    <w:rsid w:val="00FA77F3"/>
    <w:rsid w:val="00FC1492"/>
    <w:rsid w:val="00FD59CA"/>
    <w:rsid w:val="00FF257B"/>
    <w:rsid w:val="00FF26BE"/>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396D"/>
    <w:rPr>
      <w:sz w:val="24"/>
      <w:szCs w:val="24"/>
      <w:lang w:eastAsia="en-US"/>
    </w:rPr>
  </w:style>
  <w:style w:type="paragraph" w:styleId="Heading2">
    <w:name w:val="heading 2"/>
    <w:aliases w:val="h2,p"/>
    <w:basedOn w:val="Normal"/>
    <w:next w:val="Normal"/>
    <w:qFormat/>
    <w:rsid w:val="00805DB8"/>
    <w:pPr>
      <w:keepNext/>
      <w:spacing w:before="240" w:after="60"/>
      <w:outlineLvl w:val="1"/>
    </w:pPr>
    <w:rPr>
      <w:rFonts w:ascii="Arial" w:hAnsi="Arial" w:cs="Arial"/>
      <w:b/>
      <w:bCs/>
      <w:i/>
      <w:iCs/>
      <w:sz w:val="28"/>
      <w:szCs w:val="2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E2068"/>
    <w:rPr>
      <w:rFonts w:ascii="Tahoma" w:hAnsi="Tahoma" w:cs="Tahoma"/>
      <w:sz w:val="16"/>
      <w:szCs w:val="16"/>
    </w:rPr>
  </w:style>
  <w:style w:type="paragraph" w:styleId="Header">
    <w:name w:val="header"/>
    <w:basedOn w:val="Normal"/>
    <w:rsid w:val="007C15FF"/>
    <w:pPr>
      <w:tabs>
        <w:tab w:val="center" w:pos="4153"/>
        <w:tab w:val="right" w:pos="8306"/>
      </w:tabs>
    </w:pPr>
  </w:style>
  <w:style w:type="paragraph" w:styleId="Footer">
    <w:name w:val="footer"/>
    <w:basedOn w:val="Normal"/>
    <w:rsid w:val="007C15FF"/>
    <w:pPr>
      <w:tabs>
        <w:tab w:val="center" w:pos="4153"/>
        <w:tab w:val="right" w:pos="8306"/>
      </w:tabs>
    </w:pPr>
  </w:style>
  <w:style w:type="character" w:styleId="PageNumber">
    <w:name w:val="page number"/>
    <w:basedOn w:val="DefaultParagraphFont"/>
    <w:rsid w:val="00D22E72"/>
  </w:style>
  <w:style w:type="paragraph" w:customStyle="1" w:styleId="FooterCitation">
    <w:name w:val="FooterCitation"/>
    <w:basedOn w:val="Footer"/>
    <w:rsid w:val="00CE6B21"/>
    <w:pPr>
      <w:spacing w:before="20" w:line="240" w:lineRule="exact"/>
      <w:jc w:val="center"/>
    </w:pPr>
    <w:rPr>
      <w:rFonts w:ascii="Arial" w:hAnsi="Arial"/>
      <w:i/>
      <w:sz w:val="18"/>
      <w:lang w:eastAsia="en-AU"/>
    </w:rPr>
  </w:style>
  <w:style w:type="paragraph" w:customStyle="1" w:styleId="Char">
    <w:name w:val="Char"/>
    <w:basedOn w:val="Normal"/>
    <w:rsid w:val="00CE6B21"/>
    <w:pPr>
      <w:spacing w:after="160" w:line="240" w:lineRule="exact"/>
    </w:pPr>
    <w:rPr>
      <w:rFonts w:ascii="Verdana" w:hAnsi="Verdana"/>
      <w:sz w:val="20"/>
      <w:lang w:val="en-US"/>
    </w:rPr>
  </w:style>
  <w:style w:type="paragraph" w:customStyle="1" w:styleId="Char0">
    <w:name w:val="Char"/>
    <w:basedOn w:val="Normal"/>
    <w:rsid w:val="006830BB"/>
    <w:pPr>
      <w:spacing w:after="160" w:line="240" w:lineRule="exact"/>
    </w:pPr>
    <w:rPr>
      <w:rFonts w:ascii="Verdana" w:hAnsi="Verdana"/>
      <w:sz w:val="20"/>
      <w:lang w:val="en-US"/>
    </w:rPr>
  </w:style>
  <w:style w:type="character" w:customStyle="1" w:styleId="BoldItalic">
    <w:name w:val="BoldItalic"/>
    <w:rsid w:val="00400D6D"/>
    <w:rPr>
      <w:b/>
      <w:i/>
    </w:rPr>
  </w:style>
  <w:style w:type="paragraph" w:customStyle="1" w:styleId="cabbackground">
    <w:name w:val="cabbackground"/>
    <w:basedOn w:val="Normal"/>
    <w:rsid w:val="00400D6D"/>
    <w:pPr>
      <w:spacing w:line="360" w:lineRule="auto"/>
    </w:pPr>
    <w:rPr>
      <w:lang w:eastAsia="en-AU"/>
    </w:rPr>
  </w:style>
</w:styles>
</file>

<file path=word/webSettings.xml><?xml version="1.0" encoding="utf-8"?>
<w:webSettings xmlns:r="http://schemas.openxmlformats.org/officeDocument/2006/relationships" xmlns:w="http://schemas.openxmlformats.org/wordprocessingml/2006/main">
  <w:divs>
    <w:div w:id="2050644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2194</Words>
  <Characters>12509</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Family and Community Services</Company>
  <LinksUpToDate>false</LinksUpToDate>
  <CharactersWithSpaces>14674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KIMBER,Geoff</dc:creator>
  <cp:lastModifiedBy>Melissa Bridge</cp:lastModifiedBy>
  <cp:revision>2</cp:revision>
  <cp:lastPrinted>2012-03-04T02:22:00Z</cp:lastPrinted>
  <dcterms:created xsi:type="dcterms:W3CDTF">2012-05-01T01:50:00Z</dcterms:created>
  <dcterms:modified xsi:type="dcterms:W3CDTF">2012-05-01T01:50:00Z</dcterms:modified>
</cp:coreProperties>
</file>