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297FA4" w:rsidRDefault="003E291F" w:rsidP="002A437E">
      <w:pPr>
        <w:ind w:left="397"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7" o:title=""/>
          </v:shape>
        </w:pict>
      </w:r>
    </w:p>
    <w:p w:rsidR="002A437E" w:rsidRPr="00297FA4" w:rsidRDefault="002A437E" w:rsidP="002A437E">
      <w:pPr>
        <w:pStyle w:val="Title"/>
        <w:ind w:left="397" w:right="397"/>
      </w:pPr>
      <w:bookmarkStart w:id="0" w:name="Citation"/>
      <w:r w:rsidRPr="00297FA4">
        <w:t xml:space="preserve">Shipping Registration Amendment Regulation </w:t>
      </w:r>
      <w:r w:rsidR="003E291F" w:rsidRPr="00297FA4">
        <w:fldChar w:fldCharType="begin"/>
      </w:r>
      <w:r w:rsidRPr="00297FA4">
        <w:instrText xml:space="preserve"> REF Year \* charformat </w:instrText>
      </w:r>
      <w:r w:rsidR="0026284B" w:rsidRPr="00297FA4">
        <w:instrText xml:space="preserve"> \* MERGEFORMAT </w:instrText>
      </w:r>
      <w:r w:rsidR="003E291F" w:rsidRPr="00297FA4">
        <w:fldChar w:fldCharType="separate"/>
      </w:r>
      <w:r w:rsidR="005C7C52" w:rsidRPr="00297FA4">
        <w:t>2012</w:t>
      </w:r>
      <w:r w:rsidR="003E291F" w:rsidRPr="00297FA4">
        <w:fldChar w:fldCharType="end"/>
      </w:r>
      <w:r w:rsidRPr="00297FA4">
        <w:t xml:space="preserve"> (No.</w:t>
      </w:r>
      <w:r w:rsidR="00475EA2">
        <w:t> </w:t>
      </w:r>
      <w:r w:rsidR="005C7C52">
        <w:t>2</w:t>
      </w:r>
      <w:r w:rsidRPr="00297FA4">
        <w:t>)</w:t>
      </w:r>
      <w:bookmarkEnd w:id="0"/>
      <w:r w:rsidR="00211FAF">
        <w:rPr>
          <w:b w:val="0"/>
          <w:position w:val="6"/>
          <w:sz w:val="24"/>
          <w:vertAlign w:val="superscript"/>
        </w:rPr>
        <w:t>1</w:t>
      </w:r>
    </w:p>
    <w:p w:rsidR="002A437E" w:rsidRPr="00297FA4" w:rsidRDefault="002A437E" w:rsidP="002A437E">
      <w:pPr>
        <w:pStyle w:val="SRNo"/>
        <w:ind w:left="397" w:right="397"/>
      </w:pPr>
      <w:r w:rsidRPr="00297FA4">
        <w:t xml:space="preserve">Select Legislative Instrument </w:t>
      </w:r>
      <w:bookmarkStart w:id="1" w:name="Year"/>
      <w:r w:rsidRPr="00297FA4">
        <w:t>2012</w:t>
      </w:r>
      <w:bookmarkEnd w:id="1"/>
      <w:r w:rsidRPr="00297FA4">
        <w:t xml:space="preserve"> No. </w:t>
      </w:r>
      <w:bookmarkStart w:id="2" w:name="refno"/>
      <w:r w:rsidR="005C7C52">
        <w:t>158</w:t>
      </w:r>
      <w:bookmarkEnd w:id="2"/>
    </w:p>
    <w:p w:rsidR="002A437E" w:rsidRPr="00297FA4" w:rsidRDefault="002A437E" w:rsidP="002A437E">
      <w:pPr>
        <w:tabs>
          <w:tab w:val="left" w:pos="4111"/>
        </w:tabs>
        <w:spacing w:before="360"/>
        <w:ind w:left="397" w:right="397"/>
        <w:jc w:val="both"/>
      </w:pPr>
      <w:r w:rsidRPr="00297FA4">
        <w:t xml:space="preserve">I, QUENTIN BRYCE, Governor-General of the Commonwealth of Australia, acting with the advice of the Federal Executive Council, make the following regulation under the </w:t>
      </w:r>
      <w:r w:rsidRPr="00297FA4">
        <w:rPr>
          <w:i/>
        </w:rPr>
        <w:t>Shipping Registration Act 1981</w:t>
      </w:r>
      <w:r w:rsidRPr="00297FA4">
        <w:t>.</w:t>
      </w:r>
    </w:p>
    <w:p w:rsidR="002A437E" w:rsidRPr="00297FA4" w:rsidRDefault="002A437E" w:rsidP="002A437E">
      <w:pPr>
        <w:keepNext/>
        <w:tabs>
          <w:tab w:val="left" w:pos="3402"/>
        </w:tabs>
        <w:spacing w:before="300" w:line="240" w:lineRule="atLeast"/>
        <w:ind w:left="397" w:right="397"/>
      </w:pPr>
      <w:r w:rsidRPr="00297FA4">
        <w:t>Dated</w:t>
      </w:r>
      <w:r w:rsidR="005C7C52">
        <w:t xml:space="preserve"> 28 June </w:t>
      </w:r>
      <w:r w:rsidR="003E291F" w:rsidRPr="00297FA4">
        <w:fldChar w:fldCharType="begin"/>
      </w:r>
      <w:r w:rsidRPr="00297FA4">
        <w:instrText xml:space="preserve"> REF Year \* charformat </w:instrText>
      </w:r>
      <w:r w:rsidR="0026284B" w:rsidRPr="00297FA4">
        <w:instrText xml:space="preserve"> \* MERGEFORMAT </w:instrText>
      </w:r>
      <w:r w:rsidR="003E291F" w:rsidRPr="00297FA4">
        <w:fldChar w:fldCharType="separate"/>
      </w:r>
      <w:r w:rsidR="005C7C52" w:rsidRPr="00297FA4">
        <w:t>2012</w:t>
      </w:r>
      <w:r w:rsidR="003E291F" w:rsidRPr="00297FA4">
        <w:fldChar w:fldCharType="end"/>
      </w:r>
    </w:p>
    <w:p w:rsidR="002A437E" w:rsidRPr="00297FA4" w:rsidRDefault="005C7C52" w:rsidP="002A437E">
      <w:pPr>
        <w:spacing w:before="1080" w:line="300" w:lineRule="atLeast"/>
        <w:ind w:left="397" w:right="397"/>
        <w:jc w:val="right"/>
      </w:pPr>
      <w:r>
        <w:t>QUENTIN BRYCE</w:t>
      </w:r>
    </w:p>
    <w:p w:rsidR="002A437E" w:rsidRPr="00297FA4" w:rsidRDefault="002A437E" w:rsidP="002A437E">
      <w:pPr>
        <w:spacing w:line="300" w:lineRule="atLeast"/>
        <w:ind w:left="397" w:right="397"/>
        <w:jc w:val="right"/>
      </w:pPr>
      <w:r w:rsidRPr="00297FA4">
        <w:t>Governor-General</w:t>
      </w:r>
    </w:p>
    <w:p w:rsidR="002A437E" w:rsidRPr="00297FA4" w:rsidRDefault="002A437E" w:rsidP="002A437E">
      <w:pPr>
        <w:spacing w:after="800" w:line="300" w:lineRule="atLeast"/>
        <w:ind w:left="397" w:right="397"/>
      </w:pPr>
      <w:r w:rsidRPr="00297FA4">
        <w:t>By Her Excellency’s Command</w:t>
      </w:r>
    </w:p>
    <w:p w:rsidR="002A437E" w:rsidRPr="00297FA4" w:rsidRDefault="00D120A1" w:rsidP="002A437E">
      <w:pPr>
        <w:spacing w:before="480" w:line="300" w:lineRule="atLeast"/>
        <w:ind w:left="397" w:right="397"/>
        <w:rPr>
          <w:b/>
        </w:rPr>
      </w:pPr>
      <w:r w:rsidRPr="00D120A1">
        <w:t>ANTHONY ALBANESE</w:t>
      </w:r>
    </w:p>
    <w:p w:rsidR="002A437E" w:rsidRPr="00297FA4" w:rsidRDefault="002A437E" w:rsidP="002A437E">
      <w:pPr>
        <w:pBdr>
          <w:bottom w:val="single" w:sz="4" w:space="12" w:color="auto"/>
        </w:pBdr>
        <w:spacing w:line="300" w:lineRule="atLeast"/>
        <w:ind w:left="397" w:right="397"/>
      </w:pPr>
      <w:bookmarkStart w:id="3" w:name="Minister"/>
      <w:r w:rsidRPr="00297FA4">
        <w:t>Minister for Infrastructure and Transport</w:t>
      </w:r>
      <w:bookmarkEnd w:id="3"/>
    </w:p>
    <w:p w:rsidR="002A437E" w:rsidRPr="00297FA4" w:rsidRDefault="002A437E" w:rsidP="002A437E">
      <w:pPr>
        <w:pStyle w:val="SigningPageBreak"/>
        <w:ind w:left="397" w:right="397"/>
        <w:sectPr w:rsidR="002A437E" w:rsidRPr="00297FA4" w:rsidSect="001A1CCD">
          <w:headerReference w:type="even" r:id="rId8"/>
          <w:headerReference w:type="default" r:id="rId9"/>
          <w:footerReference w:type="even" r:id="rId10"/>
          <w:footerReference w:type="default" r:id="rId11"/>
          <w:footerReference w:type="first" r:id="rId12"/>
          <w:type w:val="continuous"/>
          <w:pgSz w:w="11907" w:h="16839" w:code="9"/>
          <w:pgMar w:top="1985" w:right="2410" w:bottom="3969" w:left="2410" w:header="567" w:footer="3119" w:gutter="0"/>
          <w:cols w:space="708"/>
          <w:titlePg/>
          <w:docGrid w:linePitch="360"/>
        </w:sectPr>
      </w:pPr>
    </w:p>
    <w:p w:rsidR="002A437E" w:rsidRPr="00297FA4" w:rsidRDefault="002A437E" w:rsidP="002A437E">
      <w:pPr>
        <w:pStyle w:val="A1"/>
      </w:pPr>
      <w:r w:rsidRPr="00475EA2">
        <w:rPr>
          <w:rStyle w:val="CharSectnoAm"/>
          <w:b/>
        </w:rPr>
        <w:lastRenderedPageBreak/>
        <w:t>1</w:t>
      </w:r>
      <w:r w:rsidRPr="00297FA4">
        <w:tab/>
        <w:t>Name of regulation</w:t>
      </w:r>
    </w:p>
    <w:p w:rsidR="002A437E" w:rsidRPr="00297FA4" w:rsidRDefault="002A437E" w:rsidP="002A437E">
      <w:pPr>
        <w:pStyle w:val="A2"/>
      </w:pPr>
      <w:r w:rsidRPr="00297FA4">
        <w:tab/>
      </w:r>
      <w:r w:rsidRPr="00297FA4">
        <w:tab/>
        <w:t xml:space="preserve">This regulation is the </w:t>
      </w:r>
      <w:r w:rsidR="003E291F" w:rsidRPr="00297FA4">
        <w:rPr>
          <w:i/>
        </w:rPr>
        <w:fldChar w:fldCharType="begin"/>
      </w:r>
      <w:r w:rsidRPr="00297FA4">
        <w:rPr>
          <w:i/>
        </w:rPr>
        <w:instrText xml:space="preserve"> REF Citation \* charformat </w:instrText>
      </w:r>
      <w:r w:rsidR="0026284B" w:rsidRPr="00297FA4">
        <w:rPr>
          <w:i/>
        </w:rPr>
        <w:instrText xml:space="preserve"> \* MERGEFORMAT </w:instrText>
      </w:r>
      <w:r w:rsidR="003E291F" w:rsidRPr="00297FA4">
        <w:rPr>
          <w:i/>
        </w:rPr>
        <w:fldChar w:fldCharType="separate"/>
      </w:r>
      <w:r w:rsidR="005C7C52" w:rsidRPr="005C7C52">
        <w:rPr>
          <w:i/>
        </w:rPr>
        <w:t>Shipping Registration Amendment Regulation 2012 (No. 2)</w:t>
      </w:r>
      <w:r w:rsidR="003E291F" w:rsidRPr="00297FA4">
        <w:rPr>
          <w:i/>
        </w:rPr>
        <w:fldChar w:fldCharType="end"/>
      </w:r>
      <w:r w:rsidRPr="00297FA4">
        <w:t>.</w:t>
      </w:r>
    </w:p>
    <w:p w:rsidR="002A437E" w:rsidRPr="00297FA4" w:rsidRDefault="002A437E" w:rsidP="002A437E">
      <w:pPr>
        <w:pStyle w:val="A1"/>
      </w:pPr>
      <w:r w:rsidRPr="00475EA2">
        <w:rPr>
          <w:rStyle w:val="CharSectnoAm"/>
          <w:b/>
        </w:rPr>
        <w:t>2</w:t>
      </w:r>
      <w:r w:rsidRPr="00297FA4">
        <w:tab/>
        <w:t>Commencement</w:t>
      </w:r>
    </w:p>
    <w:p w:rsidR="002A437E" w:rsidRPr="00297FA4" w:rsidRDefault="002A437E" w:rsidP="002A437E">
      <w:pPr>
        <w:pStyle w:val="A2"/>
      </w:pPr>
      <w:r w:rsidRPr="00297FA4">
        <w:tab/>
      </w:r>
      <w:r w:rsidRPr="00297FA4">
        <w:tab/>
        <w:t xml:space="preserve">This regulation commences on </w:t>
      </w:r>
      <w:r w:rsidR="00921A8E" w:rsidRPr="00297FA4">
        <w:t>1 July 2012</w:t>
      </w:r>
      <w:r w:rsidRPr="00297FA4">
        <w:t>.</w:t>
      </w:r>
    </w:p>
    <w:p w:rsidR="002A437E" w:rsidRPr="00297FA4" w:rsidRDefault="002A437E" w:rsidP="002A437E">
      <w:pPr>
        <w:pStyle w:val="A1"/>
      </w:pPr>
      <w:r w:rsidRPr="00475EA2">
        <w:rPr>
          <w:rStyle w:val="CharSectnoAm"/>
          <w:b/>
        </w:rPr>
        <w:t>3</w:t>
      </w:r>
      <w:r w:rsidRPr="00297FA4">
        <w:tab/>
        <w:t xml:space="preserve">Amendment of </w:t>
      </w:r>
      <w:r w:rsidRPr="00297FA4">
        <w:rPr>
          <w:i/>
        </w:rPr>
        <w:t>Shipping Registration Regulations 1981</w:t>
      </w:r>
    </w:p>
    <w:p w:rsidR="002A437E" w:rsidRPr="00297FA4" w:rsidRDefault="002A437E" w:rsidP="002A437E">
      <w:pPr>
        <w:pStyle w:val="A2"/>
      </w:pPr>
      <w:r w:rsidRPr="00297FA4">
        <w:tab/>
      </w:r>
      <w:r w:rsidRPr="00297FA4">
        <w:tab/>
        <w:t xml:space="preserve">Schedule 1 amends the </w:t>
      </w:r>
      <w:r w:rsidRPr="00297FA4">
        <w:rPr>
          <w:i/>
        </w:rPr>
        <w:t>Shipping Registration Regulations 1981</w:t>
      </w:r>
      <w:r w:rsidRPr="00297FA4">
        <w:t>.</w:t>
      </w:r>
    </w:p>
    <w:p w:rsidR="002A437E" w:rsidRPr="00297FA4" w:rsidRDefault="002A437E" w:rsidP="001A1CCD">
      <w:pPr>
        <w:pStyle w:val="MainBodySectionBreak"/>
        <w:sectPr w:rsidR="002A437E" w:rsidRPr="00297FA4" w:rsidSect="002A437E">
          <w:headerReference w:type="even" r:id="rId13"/>
          <w:headerReference w:type="default" r:id="rId14"/>
          <w:footerReference w:type="even" r:id="rId15"/>
          <w:footerReference w:type="default" r:id="rId16"/>
          <w:headerReference w:type="first" r:id="rId17"/>
          <w:footerReference w:type="first" r:id="rId18"/>
          <w:pgSz w:w="11907" w:h="16839" w:code="9"/>
          <w:pgMar w:top="1985" w:right="2410" w:bottom="3969" w:left="2410" w:header="567" w:footer="3119" w:gutter="0"/>
          <w:cols w:space="708"/>
          <w:docGrid w:linePitch="360"/>
        </w:sectPr>
      </w:pPr>
    </w:p>
    <w:p w:rsidR="002A437E" w:rsidRPr="00297FA4" w:rsidRDefault="002A437E" w:rsidP="001A1CCD">
      <w:pPr>
        <w:pStyle w:val="AS"/>
      </w:pPr>
      <w:r w:rsidRPr="00475EA2">
        <w:rPr>
          <w:rStyle w:val="CharAmSchNo"/>
        </w:rPr>
        <w:lastRenderedPageBreak/>
        <w:t>Schedule 1</w:t>
      </w:r>
      <w:r w:rsidRPr="00297FA4">
        <w:tab/>
      </w:r>
      <w:r w:rsidRPr="00475EA2">
        <w:rPr>
          <w:rStyle w:val="CharAmSchText"/>
        </w:rPr>
        <w:t>Amendments</w:t>
      </w:r>
    </w:p>
    <w:p w:rsidR="002A437E" w:rsidRPr="00297FA4" w:rsidRDefault="002A437E" w:rsidP="001A1CCD">
      <w:pPr>
        <w:pStyle w:val="ASref"/>
      </w:pPr>
      <w:r w:rsidRPr="00297FA4">
        <w:t>(section 3)</w:t>
      </w:r>
    </w:p>
    <w:p w:rsidR="0082294B" w:rsidRPr="0082294B" w:rsidRDefault="0082294B" w:rsidP="0082294B">
      <w:pPr>
        <w:pStyle w:val="Header"/>
        <w:rPr>
          <w:vanish/>
        </w:rPr>
      </w:pPr>
      <w:r w:rsidRPr="0082294B">
        <w:rPr>
          <w:vanish/>
        </w:rPr>
        <w:t xml:space="preserve">  </w:t>
      </w:r>
    </w:p>
    <w:p w:rsidR="00E16BB6" w:rsidRPr="00297FA4" w:rsidRDefault="00CC3104" w:rsidP="002A437E">
      <w:pPr>
        <w:pStyle w:val="A1S"/>
      </w:pPr>
      <w:r w:rsidRPr="00297FA4">
        <w:t>[</w:t>
      </w:r>
      <w:fldSimple w:instr=" SEQ Sch1Item " w:fldLock="1">
        <w:r w:rsidR="005C7C52">
          <w:rPr>
            <w:noProof/>
          </w:rPr>
          <w:t>1</w:t>
        </w:r>
      </w:fldSimple>
      <w:r w:rsidRPr="00297FA4">
        <w:t>]</w:t>
      </w:r>
      <w:r w:rsidRPr="00297FA4">
        <w:tab/>
      </w:r>
      <w:r w:rsidR="00E16BB6" w:rsidRPr="00297FA4">
        <w:t>Before regulation 1</w:t>
      </w:r>
    </w:p>
    <w:p w:rsidR="00E16BB6" w:rsidRPr="00297FA4" w:rsidRDefault="00E16BB6" w:rsidP="008502A6">
      <w:pPr>
        <w:pStyle w:val="A2S"/>
      </w:pPr>
      <w:r w:rsidRPr="00297FA4">
        <w:t>insert</w:t>
      </w:r>
    </w:p>
    <w:p w:rsidR="00E16BB6" w:rsidRPr="00297FA4" w:rsidRDefault="00E16BB6" w:rsidP="00E16BB6">
      <w:pPr>
        <w:pStyle w:val="HP"/>
      </w:pPr>
      <w:r w:rsidRPr="00475EA2">
        <w:rPr>
          <w:rStyle w:val="CharPartNo"/>
        </w:rPr>
        <w:t>Part 1</w:t>
      </w:r>
      <w:r w:rsidRPr="00475EA2">
        <w:tab/>
      </w:r>
      <w:r w:rsidRPr="00475EA2">
        <w:rPr>
          <w:rStyle w:val="CharPartText"/>
        </w:rPr>
        <w:t>Preliminary</w:t>
      </w:r>
    </w:p>
    <w:p w:rsidR="0082294B" w:rsidRPr="0082294B" w:rsidRDefault="0082294B" w:rsidP="0082294B">
      <w:pPr>
        <w:pStyle w:val="Header"/>
        <w:rPr>
          <w:vanish/>
        </w:rPr>
      </w:pPr>
      <w:r w:rsidRPr="0082294B">
        <w:rPr>
          <w:rStyle w:val="CharDivNo"/>
          <w:vanish/>
        </w:rPr>
        <w:t xml:space="preserve"> </w:t>
      </w:r>
      <w:r w:rsidRPr="0082294B">
        <w:rPr>
          <w:rStyle w:val="CharDivText"/>
          <w:vanish/>
        </w:rPr>
        <w:t xml:space="preserve"> </w:t>
      </w:r>
    </w:p>
    <w:p w:rsidR="0093714C" w:rsidRPr="00297FA4" w:rsidRDefault="00963B70" w:rsidP="002A437E">
      <w:pPr>
        <w:pStyle w:val="A1S"/>
      </w:pPr>
      <w:r w:rsidRPr="00297FA4">
        <w:t>[</w:t>
      </w:r>
      <w:fldSimple w:instr=" SEQ Sch1Item " w:fldLock="1">
        <w:r w:rsidR="005C7C52">
          <w:rPr>
            <w:noProof/>
          </w:rPr>
          <w:t>2</w:t>
        </w:r>
      </w:fldSimple>
      <w:r w:rsidRPr="00297FA4">
        <w:t>]</w:t>
      </w:r>
      <w:r w:rsidRPr="00297FA4">
        <w:tab/>
      </w:r>
      <w:r w:rsidR="00D120A1">
        <w:t>Subr</w:t>
      </w:r>
      <w:r w:rsidR="0093714C" w:rsidRPr="00297FA4">
        <w:t>egulation 2</w:t>
      </w:r>
      <w:r w:rsidR="00D120A1">
        <w:t xml:space="preserve"> (1)</w:t>
      </w:r>
    </w:p>
    <w:p w:rsidR="0093714C" w:rsidRPr="00297FA4" w:rsidRDefault="0093714C" w:rsidP="0093714C">
      <w:pPr>
        <w:pStyle w:val="A2S"/>
      </w:pPr>
      <w:r w:rsidRPr="00297FA4">
        <w:t>insert</w:t>
      </w:r>
    </w:p>
    <w:p w:rsidR="0093714C" w:rsidRPr="00297FA4" w:rsidRDefault="0093714C" w:rsidP="0093714C">
      <w:pPr>
        <w:pStyle w:val="definition"/>
      </w:pPr>
      <w:r w:rsidRPr="00297FA4">
        <w:rPr>
          <w:b/>
          <w:i/>
        </w:rPr>
        <w:t>builder’s certificate</w:t>
      </w:r>
      <w:r w:rsidRPr="00297FA4">
        <w:t xml:space="preserve"> means a certificate that complies with regulation 8.</w:t>
      </w:r>
    </w:p>
    <w:p w:rsidR="0093714C" w:rsidRPr="00297FA4" w:rsidRDefault="00963B70" w:rsidP="0093714C">
      <w:pPr>
        <w:pStyle w:val="A1S"/>
      </w:pPr>
      <w:r w:rsidRPr="00297FA4">
        <w:lastRenderedPageBreak/>
        <w:t>[</w:t>
      </w:r>
      <w:fldSimple w:instr=" SEQ Sch1Item " w:fldLock="1">
        <w:r w:rsidR="005C7C52">
          <w:rPr>
            <w:noProof/>
          </w:rPr>
          <w:t>3</w:t>
        </w:r>
      </w:fldSimple>
      <w:r w:rsidRPr="00297FA4">
        <w:t>]</w:t>
      </w:r>
      <w:r w:rsidRPr="00297FA4">
        <w:tab/>
      </w:r>
      <w:r w:rsidR="00D120A1">
        <w:t>Subr</w:t>
      </w:r>
      <w:r w:rsidR="00D120A1" w:rsidRPr="00297FA4">
        <w:t>egulation 2</w:t>
      </w:r>
      <w:r w:rsidR="00D120A1">
        <w:t xml:space="preserve"> (1)</w:t>
      </w:r>
    </w:p>
    <w:p w:rsidR="0093714C" w:rsidRPr="00297FA4" w:rsidRDefault="0093714C" w:rsidP="0093714C">
      <w:pPr>
        <w:pStyle w:val="A2S"/>
      </w:pPr>
      <w:r w:rsidRPr="00297FA4">
        <w:t>insert</w:t>
      </w:r>
    </w:p>
    <w:p w:rsidR="0093714C" w:rsidRPr="00297FA4" w:rsidRDefault="0093714C" w:rsidP="0093714C">
      <w:pPr>
        <w:pStyle w:val="definition"/>
      </w:pPr>
      <w:r w:rsidRPr="00297FA4">
        <w:rPr>
          <w:b/>
          <w:i/>
        </w:rPr>
        <w:t>declaration of ownership and nationality</w:t>
      </w:r>
      <w:r w:rsidRPr="00297FA4">
        <w:t xml:space="preserve"> means a declaration that complies with regulation 9.</w:t>
      </w:r>
    </w:p>
    <w:p w:rsidR="00CE23CA" w:rsidRPr="00297FA4" w:rsidRDefault="00963B70" w:rsidP="00CE23CA">
      <w:pPr>
        <w:pStyle w:val="A1S"/>
      </w:pPr>
      <w:r w:rsidRPr="00297FA4">
        <w:t>[</w:t>
      </w:r>
      <w:fldSimple w:instr=" SEQ Sch1Item " w:fldLock="1">
        <w:r w:rsidR="005C7C52">
          <w:rPr>
            <w:noProof/>
          </w:rPr>
          <w:t>4</w:t>
        </w:r>
      </w:fldSimple>
      <w:r w:rsidRPr="00297FA4">
        <w:t>]</w:t>
      </w:r>
      <w:r w:rsidRPr="00297FA4">
        <w:tab/>
      </w:r>
      <w:r w:rsidR="00D120A1">
        <w:t>Subr</w:t>
      </w:r>
      <w:r w:rsidR="00D120A1" w:rsidRPr="00297FA4">
        <w:t>egulation 2</w:t>
      </w:r>
      <w:r w:rsidR="00D120A1">
        <w:t xml:space="preserve"> (1)</w:t>
      </w:r>
    </w:p>
    <w:p w:rsidR="00CE23CA" w:rsidRPr="00297FA4" w:rsidRDefault="00CE23CA" w:rsidP="00CE23CA">
      <w:pPr>
        <w:pStyle w:val="A2S"/>
      </w:pPr>
      <w:r w:rsidRPr="00297FA4">
        <w:t>insert</w:t>
      </w:r>
    </w:p>
    <w:p w:rsidR="00CE23CA" w:rsidRPr="00297FA4" w:rsidRDefault="00CE23CA" w:rsidP="00CE23CA">
      <w:pPr>
        <w:pStyle w:val="definition"/>
      </w:pPr>
      <w:r w:rsidRPr="00297FA4">
        <w:rPr>
          <w:b/>
          <w:i/>
        </w:rPr>
        <w:t>overseas registration certificate</w:t>
      </w:r>
      <w:r w:rsidRPr="00297FA4">
        <w:t xml:space="preserve"> means a document corresponding to a registration certificate that is issued under an overseas registration law.</w:t>
      </w:r>
    </w:p>
    <w:p w:rsidR="00CE23CA" w:rsidRPr="00297FA4" w:rsidRDefault="00963B70" w:rsidP="00CE23CA">
      <w:pPr>
        <w:pStyle w:val="A1S"/>
      </w:pPr>
      <w:r w:rsidRPr="00297FA4">
        <w:t>[</w:t>
      </w:r>
      <w:fldSimple w:instr=" SEQ Sch1Item " w:fldLock="1">
        <w:r w:rsidR="005C7C52">
          <w:rPr>
            <w:noProof/>
          </w:rPr>
          <w:t>5</w:t>
        </w:r>
      </w:fldSimple>
      <w:r w:rsidRPr="00297FA4">
        <w:t>]</w:t>
      </w:r>
      <w:r w:rsidRPr="00297FA4">
        <w:tab/>
      </w:r>
      <w:r w:rsidR="00D120A1">
        <w:t>Subr</w:t>
      </w:r>
      <w:r w:rsidR="00D120A1" w:rsidRPr="00297FA4">
        <w:t>egulation 2</w:t>
      </w:r>
      <w:r w:rsidR="00D120A1">
        <w:t xml:space="preserve"> (1)</w:t>
      </w:r>
    </w:p>
    <w:p w:rsidR="00CE23CA" w:rsidRPr="00297FA4" w:rsidRDefault="00CE23CA" w:rsidP="00CE23CA">
      <w:pPr>
        <w:pStyle w:val="A2S"/>
      </w:pPr>
      <w:r w:rsidRPr="00297FA4">
        <w:t>insert</w:t>
      </w:r>
    </w:p>
    <w:p w:rsidR="00CE23CA" w:rsidRPr="00297FA4" w:rsidRDefault="00CE23CA" w:rsidP="00CE23CA">
      <w:pPr>
        <w:pStyle w:val="definition"/>
      </w:pPr>
      <w:r w:rsidRPr="00297FA4">
        <w:rPr>
          <w:b/>
          <w:i/>
        </w:rPr>
        <w:t>overseas registration law</w:t>
      </w:r>
      <w:r w:rsidRPr="00297FA4">
        <w:t xml:space="preserve"> means the provisions of the law of a foreign country relating to the registration of ships in that country.</w:t>
      </w:r>
    </w:p>
    <w:p w:rsidR="00C35143" w:rsidRPr="00297FA4" w:rsidRDefault="00963B70" w:rsidP="00CE23CA">
      <w:pPr>
        <w:pStyle w:val="A1S"/>
      </w:pPr>
      <w:r w:rsidRPr="00297FA4">
        <w:t>[</w:t>
      </w:r>
      <w:fldSimple w:instr=" SEQ Sch1Item " w:fldLock="1">
        <w:r w:rsidR="005C7C52">
          <w:rPr>
            <w:noProof/>
          </w:rPr>
          <w:t>6</w:t>
        </w:r>
      </w:fldSimple>
      <w:r w:rsidRPr="00297FA4">
        <w:t>]</w:t>
      </w:r>
      <w:r w:rsidRPr="00297FA4">
        <w:tab/>
      </w:r>
      <w:r w:rsidR="00C35143" w:rsidRPr="00297FA4">
        <w:t>After subregulation 2</w:t>
      </w:r>
      <w:r w:rsidR="00475EA2">
        <w:t> </w:t>
      </w:r>
      <w:r w:rsidR="00C35143" w:rsidRPr="00297FA4">
        <w:t>(</w:t>
      </w:r>
      <w:r w:rsidR="00F855E0" w:rsidRPr="00297FA4">
        <w:t>2</w:t>
      </w:r>
      <w:r w:rsidR="00C35143" w:rsidRPr="00297FA4">
        <w:t>)</w:t>
      </w:r>
    </w:p>
    <w:p w:rsidR="00C35143" w:rsidRPr="00297FA4" w:rsidRDefault="00C35143" w:rsidP="00C35143">
      <w:pPr>
        <w:pStyle w:val="A2S"/>
      </w:pPr>
      <w:r w:rsidRPr="00297FA4">
        <w:t>insert</w:t>
      </w:r>
    </w:p>
    <w:p w:rsidR="00C35143" w:rsidRPr="00297FA4" w:rsidRDefault="00C35143" w:rsidP="00475EA2">
      <w:pPr>
        <w:pStyle w:val="ZR1"/>
      </w:pPr>
      <w:r w:rsidRPr="00297FA4">
        <w:tab/>
        <w:t>(</w:t>
      </w:r>
      <w:r w:rsidR="00F855E0" w:rsidRPr="00297FA4">
        <w:t>3</w:t>
      </w:r>
      <w:r w:rsidRPr="00297FA4">
        <w:t>)</w:t>
      </w:r>
      <w:r w:rsidRPr="00297FA4">
        <w:tab/>
        <w:t>In this regulation:</w:t>
      </w:r>
    </w:p>
    <w:p w:rsidR="00C35143" w:rsidRPr="00297FA4" w:rsidRDefault="00C35143" w:rsidP="00C35143">
      <w:pPr>
        <w:pStyle w:val="P1"/>
      </w:pPr>
      <w:r w:rsidRPr="00297FA4">
        <w:tab/>
        <w:t>(a)</w:t>
      </w:r>
      <w:r w:rsidRPr="00297FA4">
        <w:tab/>
        <w:t>a reference to a ship being registered in Australia is a reference to the ship bein</w:t>
      </w:r>
      <w:r w:rsidR="00297FA4" w:rsidRPr="00297FA4">
        <w:t>g registered under the Act; and</w:t>
      </w:r>
    </w:p>
    <w:p w:rsidR="00C35143" w:rsidRPr="00297FA4" w:rsidRDefault="00C35143" w:rsidP="00C35143">
      <w:pPr>
        <w:pStyle w:val="P1"/>
      </w:pPr>
      <w:r w:rsidRPr="00297FA4">
        <w:tab/>
        <w:t>(b)</w:t>
      </w:r>
      <w:r w:rsidRPr="00297FA4">
        <w:tab/>
        <w:t>a reference to a ship being registered overseas is a reference to the ship being registered under an overseas registration law.</w:t>
      </w:r>
    </w:p>
    <w:p w:rsidR="002A437E" w:rsidRPr="00297FA4" w:rsidRDefault="00963B70" w:rsidP="00CE23CA">
      <w:pPr>
        <w:pStyle w:val="A1S"/>
      </w:pPr>
      <w:r w:rsidRPr="00297FA4">
        <w:lastRenderedPageBreak/>
        <w:t>[</w:t>
      </w:r>
      <w:fldSimple w:instr=" SEQ Sch1Item " w:fldLock="1">
        <w:r w:rsidR="005C7C52">
          <w:rPr>
            <w:noProof/>
          </w:rPr>
          <w:t>7</w:t>
        </w:r>
      </w:fldSimple>
      <w:r w:rsidRPr="00297FA4">
        <w:t>]</w:t>
      </w:r>
      <w:r w:rsidRPr="00297FA4">
        <w:tab/>
      </w:r>
      <w:r w:rsidR="001A1CCD" w:rsidRPr="00297FA4">
        <w:t>Regulation 7</w:t>
      </w:r>
    </w:p>
    <w:p w:rsidR="001A1CCD" w:rsidRPr="00297FA4" w:rsidRDefault="001A1CCD" w:rsidP="001A1CCD">
      <w:pPr>
        <w:pStyle w:val="A2S"/>
      </w:pPr>
      <w:r w:rsidRPr="00297FA4">
        <w:t>substitute</w:t>
      </w:r>
    </w:p>
    <w:p w:rsidR="00911F8B" w:rsidRPr="00297FA4" w:rsidRDefault="00911F8B" w:rsidP="00911F8B">
      <w:pPr>
        <w:pStyle w:val="HP"/>
      </w:pPr>
      <w:r w:rsidRPr="00475EA2">
        <w:rPr>
          <w:rStyle w:val="CharPartNo"/>
        </w:rPr>
        <w:t>Part 2</w:t>
      </w:r>
      <w:r w:rsidRPr="00297FA4">
        <w:tab/>
      </w:r>
      <w:r w:rsidRPr="00475EA2">
        <w:rPr>
          <w:rStyle w:val="CharPartText"/>
        </w:rPr>
        <w:t>Registration of ships</w:t>
      </w:r>
    </w:p>
    <w:p w:rsidR="00911F8B" w:rsidRPr="00297FA4" w:rsidRDefault="00177FFD" w:rsidP="00177FFD">
      <w:pPr>
        <w:pStyle w:val="HD"/>
      </w:pPr>
      <w:r w:rsidRPr="00475EA2">
        <w:rPr>
          <w:rStyle w:val="CharDivNo"/>
        </w:rPr>
        <w:t>Division 1</w:t>
      </w:r>
      <w:r w:rsidRPr="00297FA4">
        <w:tab/>
      </w:r>
      <w:r w:rsidRPr="00475EA2">
        <w:rPr>
          <w:rStyle w:val="CharDivText"/>
        </w:rPr>
        <w:t>Registration</w:t>
      </w:r>
    </w:p>
    <w:p w:rsidR="007956A4" w:rsidRPr="00475EA2" w:rsidRDefault="007956A4" w:rsidP="001A1CCD">
      <w:pPr>
        <w:pStyle w:val="HR"/>
      </w:pPr>
      <w:r w:rsidRPr="00475EA2">
        <w:rPr>
          <w:rStyle w:val="CharSectno"/>
        </w:rPr>
        <w:t>7AA</w:t>
      </w:r>
      <w:r w:rsidRPr="00475EA2">
        <w:tab/>
      </w:r>
      <w:r w:rsidR="00617AB0" w:rsidRPr="00475EA2">
        <w:t xml:space="preserve">What </w:t>
      </w:r>
      <w:r w:rsidRPr="00475EA2">
        <w:t>this Division</w:t>
      </w:r>
      <w:r w:rsidR="00617AB0" w:rsidRPr="00475EA2">
        <w:t xml:space="preserve"> applies to</w:t>
      </w:r>
    </w:p>
    <w:p w:rsidR="007956A4" w:rsidRPr="00297FA4" w:rsidRDefault="007956A4" w:rsidP="00475EA2">
      <w:pPr>
        <w:pStyle w:val="ZR1"/>
      </w:pPr>
      <w:r w:rsidRPr="00297FA4">
        <w:tab/>
      </w:r>
      <w:r w:rsidRPr="00297FA4">
        <w:tab/>
        <w:t>This Division applies to an application to register a ship in:</w:t>
      </w:r>
    </w:p>
    <w:p w:rsidR="007956A4" w:rsidRPr="00297FA4" w:rsidRDefault="007956A4" w:rsidP="007956A4">
      <w:pPr>
        <w:pStyle w:val="P1"/>
      </w:pPr>
      <w:r w:rsidRPr="00297FA4">
        <w:tab/>
        <w:t>(a)</w:t>
      </w:r>
      <w:r w:rsidRPr="00297FA4">
        <w:tab/>
        <w:t>the General Register under section 15 of the Act; or</w:t>
      </w:r>
    </w:p>
    <w:p w:rsidR="007956A4" w:rsidRPr="00297FA4" w:rsidRDefault="007956A4" w:rsidP="007956A4">
      <w:pPr>
        <w:pStyle w:val="P1"/>
      </w:pPr>
      <w:r w:rsidRPr="00297FA4">
        <w:tab/>
        <w:t>(b)</w:t>
      </w:r>
      <w:r w:rsidRPr="00297FA4">
        <w:tab/>
        <w:t>the International Register under section 15C of the Act.</w:t>
      </w:r>
    </w:p>
    <w:p w:rsidR="001A1CCD" w:rsidRPr="00297FA4" w:rsidRDefault="001A1CCD" w:rsidP="001A1CCD">
      <w:pPr>
        <w:pStyle w:val="HR"/>
      </w:pPr>
      <w:r w:rsidRPr="00475EA2">
        <w:rPr>
          <w:rStyle w:val="CharSectno"/>
        </w:rPr>
        <w:t>7</w:t>
      </w:r>
      <w:r w:rsidRPr="00297FA4">
        <w:tab/>
        <w:t>Application for registration</w:t>
      </w:r>
    </w:p>
    <w:p w:rsidR="001A1CCD" w:rsidRPr="00297FA4" w:rsidRDefault="001A1CCD" w:rsidP="00E16BB6">
      <w:pPr>
        <w:pStyle w:val="R1"/>
      </w:pPr>
      <w:r w:rsidRPr="00297FA4">
        <w:tab/>
        <w:t>(1)</w:t>
      </w:r>
      <w:r w:rsidRPr="00297FA4">
        <w:tab/>
      </w:r>
      <w:r w:rsidR="00E16BB6" w:rsidRPr="00297FA4">
        <w:t xml:space="preserve">An application to register a ship is made </w:t>
      </w:r>
      <w:r w:rsidRPr="00297FA4">
        <w:t>by lodging a written application that is signed by the ship’s owner with the Registrar.</w:t>
      </w:r>
    </w:p>
    <w:p w:rsidR="001A1CCD" w:rsidRPr="00297FA4" w:rsidRDefault="001A1CCD" w:rsidP="00475EA2">
      <w:pPr>
        <w:pStyle w:val="ZR2"/>
      </w:pPr>
      <w:r w:rsidRPr="00297FA4">
        <w:tab/>
        <w:t>(2)</w:t>
      </w:r>
      <w:r w:rsidRPr="00297FA4">
        <w:tab/>
        <w:t>The application must state the following</w:t>
      </w:r>
      <w:r w:rsidR="00555CA5" w:rsidRPr="00297FA4">
        <w:t xml:space="preserve"> information</w:t>
      </w:r>
      <w:r w:rsidRPr="00297FA4">
        <w:t>:</w:t>
      </w:r>
    </w:p>
    <w:p w:rsidR="001A1CCD" w:rsidRPr="00297FA4" w:rsidRDefault="001A1CCD" w:rsidP="001A1CCD">
      <w:pPr>
        <w:pStyle w:val="P1"/>
      </w:pPr>
      <w:r w:rsidRPr="00297FA4">
        <w:tab/>
        <w:t>(a)</w:t>
      </w:r>
      <w:r w:rsidRPr="00297FA4">
        <w:tab/>
        <w:t>the type of the ship (in terms of its purpose);</w:t>
      </w:r>
    </w:p>
    <w:p w:rsidR="001A1CCD" w:rsidRPr="00297FA4" w:rsidRDefault="001A1CCD" w:rsidP="001A1CCD">
      <w:pPr>
        <w:pStyle w:val="P1"/>
      </w:pPr>
      <w:r w:rsidRPr="00297FA4">
        <w:tab/>
        <w:t>(b)</w:t>
      </w:r>
      <w:r w:rsidRPr="00297FA4">
        <w:tab/>
        <w:t>the method of propelling the ship;</w:t>
      </w:r>
    </w:p>
    <w:p w:rsidR="001A1CCD" w:rsidRPr="00297FA4" w:rsidRDefault="001A1CCD" w:rsidP="001A1CCD">
      <w:pPr>
        <w:pStyle w:val="P1"/>
      </w:pPr>
      <w:r w:rsidRPr="00297FA4">
        <w:tab/>
        <w:t>(c)</w:t>
      </w:r>
      <w:r w:rsidRPr="00297FA4">
        <w:tab/>
        <w:t>the overall length of the ship;</w:t>
      </w:r>
    </w:p>
    <w:p w:rsidR="001A1CCD" w:rsidRPr="00297FA4" w:rsidRDefault="001A1CCD" w:rsidP="001A1CCD">
      <w:pPr>
        <w:pStyle w:val="P1"/>
      </w:pPr>
      <w:r w:rsidRPr="00297FA4">
        <w:tab/>
        <w:t>(d)</w:t>
      </w:r>
      <w:r w:rsidRPr="00297FA4">
        <w:tab/>
        <w:t xml:space="preserve">the principal material </w:t>
      </w:r>
      <w:r w:rsidR="00CC3104" w:rsidRPr="00297FA4">
        <w:t xml:space="preserve">used </w:t>
      </w:r>
      <w:r w:rsidRPr="00297FA4">
        <w:t>in constructing the hull of the ship;</w:t>
      </w:r>
    </w:p>
    <w:p w:rsidR="001A1CCD" w:rsidRPr="00297FA4" w:rsidRDefault="001A1CCD" w:rsidP="001A1CCD">
      <w:pPr>
        <w:pStyle w:val="P1"/>
      </w:pPr>
      <w:r w:rsidRPr="00297FA4">
        <w:tab/>
        <w:t>(e)</w:t>
      </w:r>
      <w:r w:rsidRPr="00297FA4">
        <w:tab/>
        <w:t>3 proposed names for the ship, in order of preference of the names;</w:t>
      </w:r>
    </w:p>
    <w:p w:rsidR="001A1CCD" w:rsidRPr="00297FA4" w:rsidRDefault="001A1CCD" w:rsidP="001A1CCD">
      <w:pPr>
        <w:pStyle w:val="P1"/>
      </w:pPr>
      <w:r w:rsidRPr="00297FA4">
        <w:tab/>
        <w:t>(f)</w:t>
      </w:r>
      <w:r w:rsidRPr="00297FA4">
        <w:tab/>
        <w:t>the proposed home port of the ship;</w:t>
      </w:r>
    </w:p>
    <w:p w:rsidR="00F74472" w:rsidRPr="00297FA4" w:rsidRDefault="00F74472" w:rsidP="001A1CCD">
      <w:pPr>
        <w:pStyle w:val="P1"/>
      </w:pPr>
      <w:r w:rsidRPr="00297FA4">
        <w:tab/>
        <w:t>(g)</w:t>
      </w:r>
      <w:r w:rsidRPr="00297FA4">
        <w:tab/>
        <w:t xml:space="preserve">the </w:t>
      </w:r>
      <w:r w:rsidR="003815E0" w:rsidRPr="00297FA4">
        <w:t>International Maritime Organization (IMO) number</w:t>
      </w:r>
      <w:r w:rsidRPr="00297FA4">
        <w:t xml:space="preserve"> of the ship;</w:t>
      </w:r>
    </w:p>
    <w:p w:rsidR="001A1CCD" w:rsidRPr="00297FA4" w:rsidRDefault="001A1CCD" w:rsidP="00475EA2">
      <w:pPr>
        <w:pStyle w:val="ZP1"/>
      </w:pPr>
      <w:r w:rsidRPr="00297FA4">
        <w:tab/>
        <w:t>(</w:t>
      </w:r>
      <w:r w:rsidR="00F74472" w:rsidRPr="00297FA4">
        <w:t>h</w:t>
      </w:r>
      <w:r w:rsidRPr="00297FA4">
        <w:t>)</w:t>
      </w:r>
      <w:r w:rsidRPr="00297FA4">
        <w:tab/>
        <w:t xml:space="preserve">if the ship </w:t>
      </w:r>
      <w:r w:rsidR="00FD6F20" w:rsidRPr="00297FA4">
        <w:t>has been</w:t>
      </w:r>
      <w:r w:rsidRPr="00297FA4">
        <w:t xml:space="preserve"> registered in Australia or </w:t>
      </w:r>
      <w:r w:rsidR="00F27166" w:rsidRPr="00297FA4">
        <w:t>overseas</w:t>
      </w:r>
      <w:r w:rsidRPr="00297FA4">
        <w:t>:</w:t>
      </w:r>
    </w:p>
    <w:p w:rsidR="001A1CCD" w:rsidRPr="00297FA4" w:rsidRDefault="001A1CCD" w:rsidP="001A1CCD">
      <w:pPr>
        <w:pStyle w:val="P2"/>
      </w:pPr>
      <w:r w:rsidRPr="00297FA4">
        <w:tab/>
        <w:t>(i)</w:t>
      </w:r>
      <w:r w:rsidRPr="00297FA4">
        <w:tab/>
        <w:t>the year in whi</w:t>
      </w:r>
      <w:r w:rsidR="00DB6BA1" w:rsidRPr="00297FA4">
        <w:t>ch the ship was last registered; and</w:t>
      </w:r>
    </w:p>
    <w:p w:rsidR="001A1CCD" w:rsidRPr="00297FA4" w:rsidRDefault="001A1CCD" w:rsidP="001A1CCD">
      <w:pPr>
        <w:pStyle w:val="P2"/>
      </w:pPr>
      <w:r w:rsidRPr="00297FA4">
        <w:tab/>
        <w:t>(ii)</w:t>
      </w:r>
      <w:r w:rsidRPr="00297FA4">
        <w:tab/>
        <w:t>the register on which the ship was registered;</w:t>
      </w:r>
      <w:r w:rsidR="00DB6BA1" w:rsidRPr="00297FA4">
        <w:t xml:space="preserve"> and</w:t>
      </w:r>
    </w:p>
    <w:p w:rsidR="001A1CCD" w:rsidRPr="00297FA4" w:rsidRDefault="001A1CCD" w:rsidP="001A1CCD">
      <w:pPr>
        <w:pStyle w:val="P2"/>
      </w:pPr>
      <w:r w:rsidRPr="00297FA4">
        <w:tab/>
        <w:t>(iii)</w:t>
      </w:r>
      <w:r w:rsidRPr="00297FA4">
        <w:tab/>
        <w:t>the official number of the ship;</w:t>
      </w:r>
      <w:r w:rsidR="00DB6BA1" w:rsidRPr="00297FA4">
        <w:t xml:space="preserve"> and</w:t>
      </w:r>
    </w:p>
    <w:p w:rsidR="001A1CCD" w:rsidRPr="00297FA4" w:rsidRDefault="001A1CCD" w:rsidP="001A1CCD">
      <w:pPr>
        <w:pStyle w:val="P2"/>
      </w:pPr>
      <w:r w:rsidRPr="00297FA4">
        <w:tab/>
        <w:t>(iv)</w:t>
      </w:r>
      <w:r w:rsidRPr="00297FA4">
        <w:tab/>
        <w:t>the registered name of the ship;</w:t>
      </w:r>
      <w:r w:rsidR="00DB6BA1" w:rsidRPr="00297FA4">
        <w:t xml:space="preserve"> and</w:t>
      </w:r>
    </w:p>
    <w:p w:rsidR="001A1CCD" w:rsidRPr="00297FA4" w:rsidRDefault="006201E9" w:rsidP="001A1CCD">
      <w:pPr>
        <w:pStyle w:val="P2"/>
      </w:pPr>
      <w:r w:rsidRPr="00297FA4">
        <w:tab/>
        <w:t>(v</w:t>
      </w:r>
      <w:r w:rsidR="001A1CCD" w:rsidRPr="00297FA4">
        <w:t>)</w:t>
      </w:r>
      <w:r w:rsidR="001A1CCD" w:rsidRPr="00297FA4">
        <w:tab/>
        <w:t>the home port, or po</w:t>
      </w:r>
      <w:r w:rsidR="00DB6BA1" w:rsidRPr="00297FA4">
        <w:t>rt of registry, of the ship;</w:t>
      </w:r>
    </w:p>
    <w:p w:rsidR="001A1CCD" w:rsidRPr="00297FA4" w:rsidRDefault="001A1CCD" w:rsidP="00475EA2">
      <w:pPr>
        <w:pStyle w:val="ZP1"/>
      </w:pPr>
      <w:r w:rsidRPr="00297FA4">
        <w:lastRenderedPageBreak/>
        <w:tab/>
        <w:t>(</w:t>
      </w:r>
      <w:r w:rsidR="00F74472" w:rsidRPr="00297FA4">
        <w:t>i</w:t>
      </w:r>
      <w:r w:rsidRPr="00297FA4">
        <w:t>)</w:t>
      </w:r>
      <w:r w:rsidRPr="00297FA4">
        <w:tab/>
        <w:t xml:space="preserve">if the ship </w:t>
      </w:r>
      <w:r w:rsidR="00FD6F20" w:rsidRPr="00297FA4">
        <w:t>has</w:t>
      </w:r>
      <w:r w:rsidRPr="00297FA4">
        <w:t xml:space="preserve"> not </w:t>
      </w:r>
      <w:r w:rsidR="00FD6F20" w:rsidRPr="00297FA4">
        <w:t>been</w:t>
      </w:r>
      <w:r w:rsidRPr="00297FA4">
        <w:t xml:space="preserve"> registered in Australia:</w:t>
      </w:r>
    </w:p>
    <w:p w:rsidR="001A1CCD" w:rsidRPr="00297FA4" w:rsidRDefault="001A1CCD" w:rsidP="001A1CCD">
      <w:pPr>
        <w:pStyle w:val="P2"/>
      </w:pPr>
      <w:r w:rsidRPr="00297FA4">
        <w:tab/>
        <w:t>(i)</w:t>
      </w:r>
      <w:r w:rsidRPr="00297FA4">
        <w:tab/>
        <w:t>the name of the builder of the ship;</w:t>
      </w:r>
      <w:r w:rsidR="00D120A1">
        <w:t xml:space="preserve"> and</w:t>
      </w:r>
    </w:p>
    <w:p w:rsidR="001A1CCD" w:rsidRPr="00297FA4" w:rsidRDefault="001A1CCD" w:rsidP="001A1CCD">
      <w:pPr>
        <w:pStyle w:val="P2"/>
      </w:pPr>
      <w:r w:rsidRPr="00297FA4">
        <w:tab/>
        <w:t>(ii)</w:t>
      </w:r>
      <w:r w:rsidRPr="00297FA4">
        <w:tab/>
        <w:t>the place where the ship was built; and</w:t>
      </w:r>
    </w:p>
    <w:p w:rsidR="001A1CCD" w:rsidRPr="00297FA4" w:rsidRDefault="001A1CCD" w:rsidP="001A1CCD">
      <w:pPr>
        <w:pStyle w:val="P2"/>
      </w:pPr>
      <w:r w:rsidRPr="00297FA4">
        <w:tab/>
        <w:t>(iii)</w:t>
      </w:r>
      <w:r w:rsidRPr="00297FA4">
        <w:tab/>
        <w:t>the builder’s identification of the ship or the name (if any) by which the ship is known.</w:t>
      </w:r>
    </w:p>
    <w:p w:rsidR="001A1CCD" w:rsidRPr="00297FA4" w:rsidRDefault="001A1CCD" w:rsidP="00475EA2">
      <w:pPr>
        <w:pStyle w:val="ZR2"/>
      </w:pPr>
      <w:r w:rsidRPr="00297FA4">
        <w:tab/>
        <w:t>(3)</w:t>
      </w:r>
      <w:r w:rsidRPr="00297FA4">
        <w:tab/>
        <w:t>If the ship’s owner cannot supply all the information required under paragraph (2)</w:t>
      </w:r>
      <w:r w:rsidR="00475EA2">
        <w:t> </w:t>
      </w:r>
      <w:r w:rsidRPr="00297FA4">
        <w:t>(</w:t>
      </w:r>
      <w:r w:rsidR="00F74472" w:rsidRPr="00297FA4">
        <w:t>h</w:t>
      </w:r>
      <w:r w:rsidRPr="00297FA4">
        <w:t>) or (</w:t>
      </w:r>
      <w:r w:rsidR="00F74472" w:rsidRPr="00297FA4">
        <w:t>i</w:t>
      </w:r>
      <w:r w:rsidRPr="00297FA4">
        <w:t>), the application must state:</w:t>
      </w:r>
    </w:p>
    <w:p w:rsidR="001A1CCD" w:rsidRPr="00297FA4" w:rsidRDefault="001A1CCD" w:rsidP="001A1CCD">
      <w:pPr>
        <w:pStyle w:val="P1"/>
      </w:pPr>
      <w:r w:rsidRPr="00297FA4">
        <w:tab/>
        <w:t>(a)</w:t>
      </w:r>
      <w:r w:rsidRPr="00297FA4">
        <w:tab/>
        <w:t>the nature of the information that the ship’s owner cannot supply; and</w:t>
      </w:r>
    </w:p>
    <w:p w:rsidR="001A1CCD" w:rsidRPr="00297FA4" w:rsidRDefault="001A1CCD" w:rsidP="001A1CCD">
      <w:pPr>
        <w:pStyle w:val="P1"/>
      </w:pPr>
      <w:r w:rsidRPr="00297FA4">
        <w:tab/>
        <w:t>(b)</w:t>
      </w:r>
      <w:r w:rsidRPr="00297FA4">
        <w:tab/>
        <w:t>the reasons why the ship’s owner cannot supply the information.</w:t>
      </w:r>
    </w:p>
    <w:p w:rsidR="001A1CCD" w:rsidRPr="00297FA4" w:rsidRDefault="00D74CA5" w:rsidP="001A1CCD">
      <w:pPr>
        <w:pStyle w:val="HR"/>
      </w:pPr>
      <w:r w:rsidRPr="00475EA2">
        <w:rPr>
          <w:rStyle w:val="CharSectno"/>
        </w:rPr>
        <w:t>7A</w:t>
      </w:r>
      <w:r w:rsidR="001A1CCD" w:rsidRPr="00297FA4">
        <w:tab/>
      </w:r>
      <w:r w:rsidR="007E51AA" w:rsidRPr="00297FA4">
        <w:t>Application for registration—</w:t>
      </w:r>
      <w:r w:rsidR="002F3C95" w:rsidRPr="00297FA4">
        <w:t xml:space="preserve">supporting </w:t>
      </w:r>
      <w:r w:rsidR="007E51AA" w:rsidRPr="00297FA4">
        <w:t>documents</w:t>
      </w:r>
    </w:p>
    <w:p w:rsidR="00102EAB" w:rsidRPr="00297FA4" w:rsidRDefault="00617AB0" w:rsidP="00475EA2">
      <w:pPr>
        <w:pStyle w:val="ZR1"/>
      </w:pPr>
      <w:r w:rsidRPr="00297FA4">
        <w:tab/>
      </w:r>
      <w:r w:rsidR="00D74CA5" w:rsidRPr="00297FA4">
        <w:t>(</w:t>
      </w:r>
      <w:r w:rsidR="009B688C" w:rsidRPr="00297FA4">
        <w:t>1</w:t>
      </w:r>
      <w:r w:rsidR="00D74CA5" w:rsidRPr="00297FA4">
        <w:t>)</w:t>
      </w:r>
      <w:r w:rsidR="00FD6F20" w:rsidRPr="00297FA4">
        <w:tab/>
      </w:r>
      <w:r w:rsidR="00102EAB" w:rsidRPr="00297FA4">
        <w:t>An applicant for registration must lodge the following documents with the Registrar:</w:t>
      </w:r>
    </w:p>
    <w:p w:rsidR="009B688C" w:rsidRPr="00297FA4" w:rsidRDefault="00102EAB" w:rsidP="00475EA2">
      <w:pPr>
        <w:pStyle w:val="ZP1"/>
      </w:pPr>
      <w:r w:rsidRPr="00297FA4">
        <w:tab/>
        <w:t>(</w:t>
      </w:r>
      <w:r w:rsidR="00F00195" w:rsidRPr="00297FA4">
        <w:t>a</w:t>
      </w:r>
      <w:r w:rsidRPr="00297FA4">
        <w:t>)</w:t>
      </w:r>
      <w:r w:rsidRPr="00297FA4">
        <w:tab/>
        <w:t xml:space="preserve">a written notice stating the name and address of the person who </w:t>
      </w:r>
      <w:r w:rsidR="009B688C" w:rsidRPr="00297FA4">
        <w:t>is to</w:t>
      </w:r>
      <w:r w:rsidRPr="00297FA4">
        <w:t xml:space="preserve"> be the registered agent</w:t>
      </w:r>
      <w:r w:rsidR="009B688C" w:rsidRPr="00297FA4">
        <w:t xml:space="preserve"> of the ship, that is signed by:</w:t>
      </w:r>
    </w:p>
    <w:p w:rsidR="009B688C" w:rsidRPr="00297FA4" w:rsidRDefault="009B688C" w:rsidP="009B688C">
      <w:pPr>
        <w:pStyle w:val="P2"/>
      </w:pPr>
      <w:r w:rsidRPr="00297FA4">
        <w:tab/>
        <w:t>(i)</w:t>
      </w:r>
      <w:r w:rsidRPr="00297FA4">
        <w:tab/>
      </w:r>
      <w:r w:rsidR="00102EAB" w:rsidRPr="00297FA4">
        <w:t>the ship’s owner</w:t>
      </w:r>
      <w:r w:rsidRPr="00297FA4">
        <w:t>; and</w:t>
      </w:r>
    </w:p>
    <w:p w:rsidR="00102EAB" w:rsidRPr="00297FA4" w:rsidRDefault="009B688C" w:rsidP="009B688C">
      <w:pPr>
        <w:pStyle w:val="P2"/>
      </w:pPr>
      <w:r w:rsidRPr="00297FA4">
        <w:tab/>
        <w:t>(ii)</w:t>
      </w:r>
      <w:r w:rsidRPr="00297FA4">
        <w:tab/>
      </w:r>
      <w:r w:rsidR="00102EAB" w:rsidRPr="00297FA4">
        <w:t>if the owner is not to be the registered agent</w:t>
      </w:r>
      <w:r w:rsidRPr="00297FA4">
        <w:t>—</w:t>
      </w:r>
      <w:r w:rsidR="00102EAB" w:rsidRPr="00297FA4">
        <w:t>the person who is to be the registered agent;</w:t>
      </w:r>
    </w:p>
    <w:p w:rsidR="00102EAB" w:rsidRPr="00297FA4" w:rsidRDefault="00102EAB" w:rsidP="00102EAB">
      <w:pPr>
        <w:pStyle w:val="P1"/>
      </w:pPr>
      <w:r w:rsidRPr="00297FA4">
        <w:tab/>
        <w:t>(</w:t>
      </w:r>
      <w:r w:rsidR="00F00195" w:rsidRPr="00297FA4">
        <w:t>b</w:t>
      </w:r>
      <w:r w:rsidRPr="00297FA4">
        <w:t>)</w:t>
      </w:r>
      <w:r w:rsidRPr="00297FA4">
        <w:tab/>
        <w:t>evidence in accordance with regulation 20 that the ship has been marked in accordance with that regulation with marks directed by the Registrar unde</w:t>
      </w:r>
      <w:r w:rsidR="00297FA4" w:rsidRPr="00297FA4">
        <w:t>r subsection 26 (1) of the Act;</w:t>
      </w:r>
    </w:p>
    <w:p w:rsidR="00102EAB" w:rsidRPr="00297FA4" w:rsidRDefault="00102EAB" w:rsidP="00102EAB">
      <w:pPr>
        <w:pStyle w:val="P1"/>
      </w:pPr>
      <w:r w:rsidRPr="00297FA4">
        <w:tab/>
        <w:t>(</w:t>
      </w:r>
      <w:r w:rsidR="00F00195" w:rsidRPr="00297FA4">
        <w:t>c</w:t>
      </w:r>
      <w:r w:rsidRPr="00297FA4">
        <w:t>)</w:t>
      </w:r>
      <w:r w:rsidRPr="00297FA4">
        <w:tab/>
        <w:t>if the registration of the ship depends on the ship being a ship on demise charter to an Australian based operat</w:t>
      </w:r>
      <w:r w:rsidR="00297FA4">
        <w:t>or—a copy of the charter party;</w:t>
      </w:r>
    </w:p>
    <w:p w:rsidR="00102EAB" w:rsidRPr="00297FA4" w:rsidRDefault="00102EAB" w:rsidP="00102EAB">
      <w:pPr>
        <w:pStyle w:val="P1"/>
      </w:pPr>
      <w:r w:rsidRPr="00297FA4">
        <w:tab/>
        <w:t>(</w:t>
      </w:r>
      <w:r w:rsidR="00F00195" w:rsidRPr="00297FA4">
        <w:t>d</w:t>
      </w:r>
      <w:r w:rsidRPr="00297FA4">
        <w:t>)</w:t>
      </w:r>
      <w:r w:rsidRPr="00297FA4">
        <w:tab/>
        <w:t xml:space="preserve">a certificate relating to the tonnage measurement of the ship issued under, or otherwise having effect </w:t>
      </w:r>
      <w:r w:rsidR="00297FA4">
        <w:t>because of, the Navigation Act;</w:t>
      </w:r>
    </w:p>
    <w:p w:rsidR="00102EAB" w:rsidRPr="00297FA4" w:rsidRDefault="00102EAB" w:rsidP="00102EAB">
      <w:pPr>
        <w:pStyle w:val="P1"/>
      </w:pPr>
      <w:r w:rsidRPr="00297FA4">
        <w:tab/>
        <w:t>(</w:t>
      </w:r>
      <w:r w:rsidR="00F00195" w:rsidRPr="00297FA4">
        <w:t>e</w:t>
      </w:r>
      <w:r w:rsidR="00AD7B66" w:rsidRPr="00297FA4">
        <w:t>)</w:t>
      </w:r>
      <w:r w:rsidR="00AD7B66" w:rsidRPr="00297FA4">
        <w:tab/>
        <w:t>the identification document</w:t>
      </w:r>
      <w:r w:rsidRPr="00297FA4">
        <w:t xml:space="preserve"> (see regulation 7</w:t>
      </w:r>
      <w:r w:rsidR="00B2342F" w:rsidRPr="00297FA4">
        <w:t>B</w:t>
      </w:r>
      <w:r w:rsidRPr="00297FA4">
        <w:t>)</w:t>
      </w:r>
      <w:r w:rsidR="00297FA4" w:rsidRPr="00297FA4">
        <w:t>;</w:t>
      </w:r>
    </w:p>
    <w:p w:rsidR="00102EAB" w:rsidRPr="00297FA4" w:rsidRDefault="00102EAB" w:rsidP="00102EAB">
      <w:pPr>
        <w:pStyle w:val="P1"/>
      </w:pPr>
      <w:r w:rsidRPr="00297FA4">
        <w:tab/>
        <w:t>(</w:t>
      </w:r>
      <w:r w:rsidR="00F00195" w:rsidRPr="00297FA4">
        <w:t>f</w:t>
      </w:r>
      <w:r w:rsidRPr="00297FA4">
        <w:t>)</w:t>
      </w:r>
      <w:r w:rsidRPr="00297FA4">
        <w:tab/>
        <w:t>the ownership documents (see regulation 7</w:t>
      </w:r>
      <w:r w:rsidR="00B2342F" w:rsidRPr="00297FA4">
        <w:t>C</w:t>
      </w:r>
      <w:r w:rsidRPr="00297FA4">
        <w:t>);</w:t>
      </w:r>
    </w:p>
    <w:p w:rsidR="00102EAB" w:rsidRPr="00297FA4" w:rsidRDefault="00102EAB" w:rsidP="00102EAB">
      <w:pPr>
        <w:pStyle w:val="P1"/>
      </w:pPr>
      <w:r w:rsidRPr="00297FA4">
        <w:tab/>
        <w:t>(</w:t>
      </w:r>
      <w:r w:rsidR="00F00195" w:rsidRPr="00297FA4">
        <w:t>g</w:t>
      </w:r>
      <w:r w:rsidRPr="00297FA4">
        <w:t>)</w:t>
      </w:r>
      <w:r w:rsidRPr="00297FA4">
        <w:tab/>
        <w:t>a declaration of ownership and nationality (see regulation</w:t>
      </w:r>
      <w:r w:rsidR="00475EA2">
        <w:t> </w:t>
      </w:r>
      <w:r w:rsidRPr="00297FA4">
        <w:t>9)</w:t>
      </w:r>
      <w:r w:rsidR="009B688C" w:rsidRPr="00297FA4">
        <w:t>;</w:t>
      </w:r>
    </w:p>
    <w:p w:rsidR="00EE26FC" w:rsidRPr="00297FA4" w:rsidRDefault="00EE26FC" w:rsidP="00EE26FC">
      <w:pPr>
        <w:pStyle w:val="P1"/>
      </w:pPr>
      <w:r w:rsidRPr="00297FA4">
        <w:lastRenderedPageBreak/>
        <w:tab/>
        <w:t>(</w:t>
      </w:r>
      <w:r w:rsidR="00F00195" w:rsidRPr="00297FA4">
        <w:t>h</w:t>
      </w:r>
      <w:r w:rsidRPr="00297FA4">
        <w:t>)</w:t>
      </w:r>
      <w:r w:rsidRPr="00297FA4">
        <w:tab/>
        <w:t>if the ship is registered in the General Register—a statement by the applicant that the applicant agrees to the ship being deregistered from the General Register if the Registrar decides to register the ship in the International Register;</w:t>
      </w:r>
    </w:p>
    <w:p w:rsidR="00EE26FC" w:rsidRPr="00297FA4" w:rsidRDefault="00EE26FC" w:rsidP="00EE26FC">
      <w:pPr>
        <w:pStyle w:val="P1"/>
      </w:pPr>
      <w:r w:rsidRPr="00297FA4">
        <w:tab/>
        <w:t>(</w:t>
      </w:r>
      <w:r w:rsidR="00F00195" w:rsidRPr="00297FA4">
        <w:t>i</w:t>
      </w:r>
      <w:r w:rsidRPr="00297FA4">
        <w:t>)</w:t>
      </w:r>
      <w:r w:rsidRPr="00297FA4">
        <w:tab/>
        <w:t>if the ship is registered in the International Register—a statement by the applicant that the applicant agrees to the ship being deregistered from the International Register if the Registrar decides to register the ship in the General Register;</w:t>
      </w:r>
    </w:p>
    <w:p w:rsidR="009B688C" w:rsidRPr="00297FA4" w:rsidRDefault="009B688C" w:rsidP="00475EA2">
      <w:pPr>
        <w:pStyle w:val="ZP1"/>
      </w:pPr>
      <w:r w:rsidRPr="00297FA4">
        <w:tab/>
        <w:t>(</w:t>
      </w:r>
      <w:r w:rsidR="00F00195" w:rsidRPr="00297FA4">
        <w:t>j</w:t>
      </w:r>
      <w:r w:rsidRPr="00297FA4">
        <w:t>)</w:t>
      </w:r>
      <w:r w:rsidRPr="00297FA4">
        <w:tab/>
      </w:r>
      <w:r w:rsidR="00EE26FC" w:rsidRPr="00297FA4">
        <w:t>for an</w:t>
      </w:r>
      <w:r w:rsidRPr="00297FA4">
        <w:t xml:space="preserve"> application for registration on the International Register</w:t>
      </w:r>
      <w:r w:rsidR="00F00195" w:rsidRPr="00297FA4">
        <w:t>:</w:t>
      </w:r>
    </w:p>
    <w:p w:rsidR="00D74CA5" w:rsidRPr="00297FA4" w:rsidRDefault="00D74CA5" w:rsidP="009B688C">
      <w:pPr>
        <w:pStyle w:val="P2"/>
      </w:pPr>
      <w:r w:rsidRPr="00297FA4">
        <w:tab/>
        <w:t>(</w:t>
      </w:r>
      <w:r w:rsidR="009B688C" w:rsidRPr="00297FA4">
        <w:t>i</w:t>
      </w:r>
      <w:r w:rsidRPr="00297FA4">
        <w:t>)</w:t>
      </w:r>
      <w:r w:rsidRPr="00297FA4">
        <w:tab/>
        <w:t xml:space="preserve">the ship’s port state control inspection </w:t>
      </w:r>
      <w:r w:rsidR="00FE5207" w:rsidRPr="00297FA4">
        <w:t>records for the last 5 years</w:t>
      </w:r>
      <w:r w:rsidRPr="00297FA4">
        <w:t>;</w:t>
      </w:r>
      <w:r w:rsidR="00F00195" w:rsidRPr="00297FA4">
        <w:t xml:space="preserve"> and</w:t>
      </w:r>
    </w:p>
    <w:p w:rsidR="00D74CA5" w:rsidRPr="00297FA4" w:rsidRDefault="00D74CA5" w:rsidP="009B688C">
      <w:pPr>
        <w:pStyle w:val="P2"/>
      </w:pPr>
      <w:r w:rsidRPr="00297FA4">
        <w:tab/>
        <w:t>(</w:t>
      </w:r>
      <w:r w:rsidR="009B688C" w:rsidRPr="00297FA4">
        <w:t>ii</w:t>
      </w:r>
      <w:r w:rsidRPr="00297FA4">
        <w:t>)</w:t>
      </w:r>
      <w:r w:rsidRPr="00297FA4">
        <w:tab/>
        <w:t xml:space="preserve">the ship’s </w:t>
      </w:r>
      <w:r w:rsidR="00FE5207" w:rsidRPr="00297FA4">
        <w:t>c</w:t>
      </w:r>
      <w:r w:rsidRPr="00297FA4">
        <w:t xml:space="preserve">lassification </w:t>
      </w:r>
      <w:r w:rsidR="00FE5207" w:rsidRPr="00297FA4">
        <w:t>s</w:t>
      </w:r>
      <w:r w:rsidRPr="00297FA4">
        <w:t>ociety record</w:t>
      </w:r>
      <w:r w:rsidR="00FE5207" w:rsidRPr="00297FA4">
        <w:t>s for the last 5 years</w:t>
      </w:r>
      <w:r w:rsidRPr="00297FA4">
        <w:t>;</w:t>
      </w:r>
      <w:r w:rsidR="00F00195" w:rsidRPr="00297FA4">
        <w:t xml:space="preserve"> and</w:t>
      </w:r>
    </w:p>
    <w:p w:rsidR="00D74CA5" w:rsidRPr="00297FA4" w:rsidRDefault="00D74CA5" w:rsidP="009B688C">
      <w:pPr>
        <w:pStyle w:val="P2"/>
      </w:pPr>
      <w:r w:rsidRPr="00297FA4">
        <w:tab/>
        <w:t>(</w:t>
      </w:r>
      <w:r w:rsidR="009B688C" w:rsidRPr="00297FA4">
        <w:t>iii</w:t>
      </w:r>
      <w:r w:rsidRPr="00297FA4">
        <w:t>)</w:t>
      </w:r>
      <w:r w:rsidRPr="00297FA4">
        <w:tab/>
      </w:r>
      <w:r w:rsidR="00504E63" w:rsidRPr="00297FA4">
        <w:t>a statutory declaration by</w:t>
      </w:r>
      <w:r w:rsidR="00C87983" w:rsidRPr="00297FA4">
        <w:t xml:space="preserve"> the ship’s owner or registered agent </w:t>
      </w:r>
      <w:r w:rsidR="00504E63" w:rsidRPr="00297FA4">
        <w:t xml:space="preserve">that states </w:t>
      </w:r>
      <w:r w:rsidRPr="00297FA4">
        <w:t>that the ship will be predominantly used to engage in international trading;</w:t>
      </w:r>
      <w:r w:rsidR="00F00195" w:rsidRPr="00297FA4">
        <w:t xml:space="preserve"> and</w:t>
      </w:r>
    </w:p>
    <w:p w:rsidR="00D74CA5" w:rsidRPr="00297FA4" w:rsidRDefault="00D74CA5" w:rsidP="009B688C">
      <w:pPr>
        <w:pStyle w:val="P2"/>
      </w:pPr>
      <w:r w:rsidRPr="00297FA4">
        <w:tab/>
        <w:t>(</w:t>
      </w:r>
      <w:r w:rsidR="009B688C" w:rsidRPr="00297FA4">
        <w:t>iv</w:t>
      </w:r>
      <w:r w:rsidRPr="00297FA4">
        <w:t>)</w:t>
      </w:r>
      <w:r w:rsidRPr="00297FA4">
        <w:tab/>
        <w:t>evidence that a collective agreement has been made between the owner of the ship and the ship’s seafarers’ bargaining unit under section</w:t>
      </w:r>
      <w:r w:rsidR="00475EA2">
        <w:t> </w:t>
      </w:r>
      <w:r w:rsidRPr="00297FA4">
        <w:t>11A of the Act;</w:t>
      </w:r>
      <w:r w:rsidR="00F00195" w:rsidRPr="00297FA4">
        <w:t xml:space="preserve"> and</w:t>
      </w:r>
    </w:p>
    <w:p w:rsidR="00FE5207" w:rsidRPr="00297FA4" w:rsidRDefault="00832654" w:rsidP="009B688C">
      <w:pPr>
        <w:pStyle w:val="P2"/>
      </w:pPr>
      <w:r w:rsidRPr="00297FA4">
        <w:tab/>
        <w:t>(</w:t>
      </w:r>
      <w:r w:rsidR="009B688C" w:rsidRPr="00297FA4">
        <w:t>v</w:t>
      </w:r>
      <w:r w:rsidRPr="00297FA4">
        <w:t>)</w:t>
      </w:r>
      <w:r w:rsidRPr="00297FA4">
        <w:tab/>
      </w:r>
      <w:r w:rsidR="00FE5207" w:rsidRPr="00297FA4">
        <w:t>evidence of the existence of a policy of insurance or indemnity that is required by subsection 61AM</w:t>
      </w:r>
      <w:r w:rsidR="00475EA2">
        <w:t> </w:t>
      </w:r>
      <w:r w:rsidR="00FE5207" w:rsidRPr="00297FA4">
        <w:t>(1) of the Act</w:t>
      </w:r>
      <w:r w:rsidR="00D120A1">
        <w:t>; and</w:t>
      </w:r>
    </w:p>
    <w:p w:rsidR="00504E63" w:rsidRPr="00297FA4" w:rsidRDefault="00FE5207" w:rsidP="009B688C">
      <w:pPr>
        <w:pStyle w:val="P2"/>
      </w:pPr>
      <w:r w:rsidRPr="00297FA4">
        <w:tab/>
        <w:t>(vi)</w:t>
      </w:r>
      <w:r w:rsidRPr="00297FA4">
        <w:tab/>
      </w:r>
      <w:r w:rsidR="00A84A87" w:rsidRPr="00297FA4">
        <w:t xml:space="preserve">a statutory declaration by </w:t>
      </w:r>
      <w:r w:rsidR="00AD6E76" w:rsidRPr="00297FA4">
        <w:t>the ship’s owner or registered agent</w:t>
      </w:r>
      <w:r w:rsidR="00A84A87" w:rsidRPr="00297FA4">
        <w:t xml:space="preserve"> that states that the conditions of registration in secti</w:t>
      </w:r>
      <w:r w:rsidR="00162356" w:rsidRPr="00297FA4">
        <w:t>on 33A of the Act have been met</w:t>
      </w:r>
      <w:r w:rsidR="00A84A87" w:rsidRPr="00297FA4">
        <w:t>;</w:t>
      </w:r>
      <w:r w:rsidR="00F00195" w:rsidRPr="00297FA4">
        <w:t xml:space="preserve"> and</w:t>
      </w:r>
    </w:p>
    <w:p w:rsidR="00D74CA5" w:rsidRPr="00297FA4" w:rsidRDefault="00504E63" w:rsidP="009B688C">
      <w:pPr>
        <w:pStyle w:val="P2"/>
      </w:pPr>
      <w:r w:rsidRPr="00297FA4">
        <w:tab/>
        <w:t>(</w:t>
      </w:r>
      <w:r w:rsidR="009B688C" w:rsidRPr="00297FA4">
        <w:t>vi</w:t>
      </w:r>
      <w:r w:rsidR="00FE5207" w:rsidRPr="00297FA4">
        <w:t>i</w:t>
      </w:r>
      <w:r w:rsidRPr="00297FA4">
        <w:t>)</w:t>
      </w:r>
      <w:r w:rsidRPr="00297FA4">
        <w:tab/>
      </w:r>
      <w:r w:rsidR="00AD6E76" w:rsidRPr="00297FA4">
        <w:t>if the ship’s owner is a company—</w:t>
      </w:r>
      <w:r w:rsidR="00832654" w:rsidRPr="00297FA4">
        <w:t>the Australian Company Number for</w:t>
      </w:r>
      <w:r w:rsidR="00AD6E76" w:rsidRPr="00297FA4">
        <w:t xml:space="preserve"> the ship’s owner</w:t>
      </w:r>
      <w:r w:rsidR="00E6729D" w:rsidRPr="00297FA4">
        <w:t>.</w:t>
      </w:r>
    </w:p>
    <w:p w:rsidR="009B688C" w:rsidRPr="00297FA4" w:rsidRDefault="009B688C" w:rsidP="009B688C">
      <w:pPr>
        <w:pStyle w:val="R2"/>
      </w:pPr>
      <w:r w:rsidRPr="00297FA4">
        <w:tab/>
        <w:t>(2)</w:t>
      </w:r>
      <w:r w:rsidRPr="00297FA4">
        <w:tab/>
        <w:t xml:space="preserve">Also, </w:t>
      </w:r>
      <w:r w:rsidR="00FB6608" w:rsidRPr="00297FA4">
        <w:t>the</w:t>
      </w:r>
      <w:r w:rsidRPr="00297FA4">
        <w:t xml:space="preserve"> applicant must produce to the Registrar, for noting, the licence or other document (if any) authorizing the use of a cal</w:t>
      </w:r>
      <w:r w:rsidR="00297FA4" w:rsidRPr="00297FA4">
        <w:t>l sign in relation to the ship.</w:t>
      </w:r>
    </w:p>
    <w:p w:rsidR="009B688C" w:rsidRPr="00297FA4" w:rsidRDefault="009B688C" w:rsidP="009B688C">
      <w:pPr>
        <w:pStyle w:val="R2"/>
      </w:pPr>
      <w:r w:rsidRPr="00297FA4">
        <w:lastRenderedPageBreak/>
        <w:tab/>
        <w:t>(3)</w:t>
      </w:r>
      <w:r w:rsidRPr="00297FA4">
        <w:tab/>
      </w:r>
      <w:r w:rsidR="00FB6608" w:rsidRPr="00297FA4">
        <w:t>The</w:t>
      </w:r>
      <w:r w:rsidRPr="00297FA4">
        <w:t xml:space="preserve"> applicant must comply with this regulation within </w:t>
      </w:r>
      <w:r w:rsidR="00AD6E76" w:rsidRPr="00297FA4">
        <w:t>6</w:t>
      </w:r>
      <w:r w:rsidR="00475EA2">
        <w:t> </w:t>
      </w:r>
      <w:r w:rsidRPr="00297FA4">
        <w:t>months after lodging the application</w:t>
      </w:r>
      <w:r w:rsidR="002D5B47" w:rsidRPr="00297FA4">
        <w:t xml:space="preserve"> for registration</w:t>
      </w:r>
      <w:r w:rsidR="00745C30" w:rsidRPr="00297FA4">
        <w:t>, or the Registrar may refuse the application</w:t>
      </w:r>
      <w:r w:rsidR="00297FA4" w:rsidRPr="00297FA4">
        <w:t>.</w:t>
      </w:r>
    </w:p>
    <w:p w:rsidR="00F27166" w:rsidRPr="00297FA4" w:rsidRDefault="00F27166" w:rsidP="00F27166">
      <w:pPr>
        <w:pStyle w:val="HR"/>
      </w:pPr>
      <w:r w:rsidRPr="00475EA2">
        <w:rPr>
          <w:rStyle w:val="CharSectno"/>
        </w:rPr>
        <w:t>7</w:t>
      </w:r>
      <w:r w:rsidR="00B2342F" w:rsidRPr="00475EA2">
        <w:rPr>
          <w:rStyle w:val="CharSectno"/>
        </w:rPr>
        <w:t>B</w:t>
      </w:r>
      <w:r w:rsidRPr="00297FA4">
        <w:tab/>
        <w:t>Application for registration—identification document</w:t>
      </w:r>
    </w:p>
    <w:p w:rsidR="001A1CCD" w:rsidRPr="00297FA4" w:rsidRDefault="001A1CCD" w:rsidP="00475EA2">
      <w:pPr>
        <w:pStyle w:val="R1"/>
      </w:pPr>
      <w:r w:rsidRPr="00297FA4">
        <w:tab/>
        <w:t>(</w:t>
      </w:r>
      <w:r w:rsidR="00F27166" w:rsidRPr="00297FA4">
        <w:t>1</w:t>
      </w:r>
      <w:r w:rsidRPr="00297FA4">
        <w:t>)</w:t>
      </w:r>
      <w:r w:rsidR="00AD7B66" w:rsidRPr="00297FA4">
        <w:tab/>
        <w:t xml:space="preserve">This regulation defines </w:t>
      </w:r>
      <w:r w:rsidR="002D5B47" w:rsidRPr="00297FA4">
        <w:t xml:space="preserve">the </w:t>
      </w:r>
      <w:r w:rsidR="007E51AA" w:rsidRPr="00297FA4">
        <w:t>identification</w:t>
      </w:r>
      <w:r w:rsidRPr="00297FA4">
        <w:t xml:space="preserve"> document </w:t>
      </w:r>
      <w:r w:rsidR="003871FB" w:rsidRPr="00297FA4">
        <w:t>for an application for registration</w:t>
      </w:r>
      <w:r w:rsidR="002D5B47" w:rsidRPr="00297FA4">
        <w:t xml:space="preserve"> of a ship.</w:t>
      </w:r>
    </w:p>
    <w:p w:rsidR="001A1CCD" w:rsidRPr="00297FA4" w:rsidRDefault="001A1CCD" w:rsidP="002D5B47">
      <w:pPr>
        <w:pStyle w:val="R2"/>
      </w:pPr>
      <w:r w:rsidRPr="00297FA4">
        <w:tab/>
        <w:t>(</w:t>
      </w:r>
      <w:r w:rsidR="002D5B47" w:rsidRPr="00297FA4">
        <w:t>2)</w:t>
      </w:r>
      <w:r w:rsidR="002D5B47" w:rsidRPr="00297FA4">
        <w:tab/>
        <w:t>I</w:t>
      </w:r>
      <w:r w:rsidRPr="00297FA4">
        <w:t xml:space="preserve">f the ship </w:t>
      </w:r>
      <w:r w:rsidR="00C859D0" w:rsidRPr="00297FA4">
        <w:t>has been</w:t>
      </w:r>
      <w:r w:rsidRPr="00297FA4">
        <w:t xml:space="preserve"> registered in Australia</w:t>
      </w:r>
      <w:r w:rsidR="00AD7B66" w:rsidRPr="00297FA4">
        <w:t>,</w:t>
      </w:r>
      <w:r w:rsidR="002D5B47" w:rsidRPr="00297FA4">
        <w:t xml:space="preserve"> the identification</w:t>
      </w:r>
      <w:r w:rsidR="00AD7B66" w:rsidRPr="00297FA4">
        <w:t xml:space="preserve"> document</w:t>
      </w:r>
      <w:r w:rsidR="002D5B47" w:rsidRPr="00297FA4">
        <w:t xml:space="preserve"> is </w:t>
      </w:r>
      <w:r w:rsidRPr="00297FA4">
        <w:t xml:space="preserve">a statutory declaration by a person who </w:t>
      </w:r>
      <w:r w:rsidR="009F7A50" w:rsidRPr="00297FA4">
        <w:t>knows</w:t>
      </w:r>
      <w:r w:rsidRPr="00297FA4">
        <w:t xml:space="preserve"> the facts of the matter that specifies the way (if any) in which the ship differs from the description that appeared in the Register immediately before the ship last cea</w:t>
      </w:r>
      <w:r w:rsidR="00AD7B66" w:rsidRPr="00297FA4">
        <w:t>sed</w:t>
      </w:r>
      <w:r w:rsidR="002D5B47" w:rsidRPr="00297FA4">
        <w:t xml:space="preserve"> to be registered.</w:t>
      </w:r>
    </w:p>
    <w:p w:rsidR="001A1CCD" w:rsidRPr="00297FA4" w:rsidRDefault="001A1CCD" w:rsidP="00475EA2">
      <w:pPr>
        <w:pStyle w:val="ZR2"/>
      </w:pPr>
      <w:r w:rsidRPr="00297FA4">
        <w:tab/>
        <w:t>(</w:t>
      </w:r>
      <w:r w:rsidR="002D5B47" w:rsidRPr="00297FA4">
        <w:t>3</w:t>
      </w:r>
      <w:r w:rsidR="00EB475B" w:rsidRPr="00297FA4">
        <w:t>)</w:t>
      </w:r>
      <w:r w:rsidR="00EB475B" w:rsidRPr="00297FA4">
        <w:tab/>
        <w:t>I</w:t>
      </w:r>
      <w:r w:rsidRPr="00297FA4">
        <w:t xml:space="preserve">f the ship </w:t>
      </w:r>
      <w:r w:rsidR="00C859D0" w:rsidRPr="00297FA4">
        <w:t>has been</w:t>
      </w:r>
      <w:r w:rsidR="006A1C6F" w:rsidRPr="00297FA4">
        <w:t xml:space="preserve"> registered overseas</w:t>
      </w:r>
      <w:r w:rsidR="00EB475B" w:rsidRPr="00297FA4">
        <w:t>,</w:t>
      </w:r>
      <w:r w:rsidR="002D5B47" w:rsidRPr="00297FA4">
        <w:t xml:space="preserve"> the identification</w:t>
      </w:r>
      <w:r w:rsidR="00AD7B66" w:rsidRPr="00297FA4">
        <w:t xml:space="preserve"> document</w:t>
      </w:r>
      <w:r w:rsidR="00EB475B" w:rsidRPr="00297FA4">
        <w:t xml:space="preserve"> is</w:t>
      </w:r>
      <w:r w:rsidRPr="00297FA4">
        <w:t>:</w:t>
      </w:r>
    </w:p>
    <w:p w:rsidR="001A1CCD" w:rsidRPr="00297FA4" w:rsidRDefault="001A1CCD" w:rsidP="00EB475B">
      <w:pPr>
        <w:pStyle w:val="P1"/>
      </w:pPr>
      <w:r w:rsidRPr="00297FA4">
        <w:tab/>
        <w:t>(</w:t>
      </w:r>
      <w:r w:rsidR="00EB475B" w:rsidRPr="00297FA4">
        <w:t>a</w:t>
      </w:r>
      <w:r w:rsidRPr="00297FA4">
        <w:t>)</w:t>
      </w:r>
      <w:r w:rsidRPr="00297FA4">
        <w:tab/>
      </w:r>
      <w:r w:rsidR="00D13A41" w:rsidRPr="00297FA4">
        <w:t xml:space="preserve">if </w:t>
      </w:r>
      <w:r w:rsidR="009F7A50" w:rsidRPr="00297FA4">
        <w:t xml:space="preserve">the overseas registration certificate </w:t>
      </w:r>
      <w:r w:rsidRPr="00297FA4">
        <w:t xml:space="preserve">contains </w:t>
      </w:r>
      <w:r w:rsidR="009F7A50" w:rsidRPr="00297FA4">
        <w:t xml:space="preserve">the </w:t>
      </w:r>
      <w:r w:rsidRPr="00297FA4">
        <w:t xml:space="preserve">information about the ship that is </w:t>
      </w:r>
      <w:r w:rsidR="00E21ECD" w:rsidRPr="00297FA4">
        <w:t>stated</w:t>
      </w:r>
      <w:r w:rsidRPr="00297FA4">
        <w:t xml:space="preserve"> in a builder’s certificate</w:t>
      </w:r>
      <w:r w:rsidR="009F7A50" w:rsidRPr="00297FA4">
        <w:t>—the overseas registration certificate</w:t>
      </w:r>
      <w:r w:rsidRPr="00297FA4">
        <w:t xml:space="preserve">; </w:t>
      </w:r>
      <w:r w:rsidR="001C7096" w:rsidRPr="00297FA4">
        <w:t>or</w:t>
      </w:r>
    </w:p>
    <w:p w:rsidR="001A1CCD" w:rsidRPr="00297FA4" w:rsidRDefault="001A1CCD" w:rsidP="00EB475B">
      <w:pPr>
        <w:pStyle w:val="P1"/>
      </w:pPr>
      <w:r w:rsidRPr="00297FA4">
        <w:tab/>
        <w:t>(</w:t>
      </w:r>
      <w:r w:rsidR="00EB475B" w:rsidRPr="00297FA4">
        <w:t>b</w:t>
      </w:r>
      <w:r w:rsidRPr="00297FA4">
        <w:t>)</w:t>
      </w:r>
      <w:r w:rsidRPr="00297FA4">
        <w:tab/>
      </w:r>
      <w:r w:rsidR="00D13A41" w:rsidRPr="00297FA4">
        <w:t xml:space="preserve">if the overseas registration certificate </w:t>
      </w:r>
      <w:r w:rsidRPr="00297FA4">
        <w:t>does not contain that information</w:t>
      </w:r>
      <w:r w:rsidR="009F7A50" w:rsidRPr="00297FA4">
        <w:t>,</w:t>
      </w:r>
      <w:r w:rsidRPr="00297FA4">
        <w:t xml:space="preserve"> or </w:t>
      </w:r>
      <w:r w:rsidR="000F1FF1" w:rsidRPr="00297FA4">
        <w:t xml:space="preserve">if </w:t>
      </w:r>
      <w:r w:rsidR="00D13A41" w:rsidRPr="00297FA4">
        <w:t xml:space="preserve">any of </w:t>
      </w:r>
      <w:r w:rsidRPr="00297FA4">
        <w:t>the information</w:t>
      </w:r>
      <w:r w:rsidR="009F7A50" w:rsidRPr="00297FA4">
        <w:t xml:space="preserve"> in the certificate</w:t>
      </w:r>
      <w:r w:rsidRPr="00297FA4">
        <w:t xml:space="preserve"> is incorrect</w:t>
      </w:r>
      <w:r w:rsidR="00D13A41" w:rsidRPr="00297FA4">
        <w:t>—</w:t>
      </w:r>
      <w:r w:rsidRPr="00297FA4">
        <w:t xml:space="preserve">a statutory declaration by a person </w:t>
      </w:r>
      <w:r w:rsidR="009F7A50" w:rsidRPr="00297FA4">
        <w:t>who knows</w:t>
      </w:r>
      <w:r w:rsidRPr="00297FA4">
        <w:t xml:space="preserve"> the facts of the matter </w:t>
      </w:r>
      <w:r w:rsidR="000F1FF1" w:rsidRPr="00297FA4">
        <w:t>that sets</w:t>
      </w:r>
      <w:r w:rsidRPr="00297FA4">
        <w:t xml:space="preserve"> out </w:t>
      </w:r>
      <w:r w:rsidR="00D13A41" w:rsidRPr="00297FA4">
        <w:t>th</w:t>
      </w:r>
      <w:r w:rsidR="009F7A50" w:rsidRPr="00297FA4">
        <w:t>e</w:t>
      </w:r>
      <w:r w:rsidRPr="00297FA4">
        <w:t xml:space="preserve"> information</w:t>
      </w:r>
      <w:r w:rsidR="001A7616" w:rsidRPr="00297FA4">
        <w:t xml:space="preserve"> or the correct information</w:t>
      </w:r>
      <w:r w:rsidR="00B708D5" w:rsidRPr="00297FA4">
        <w:t>.</w:t>
      </w:r>
    </w:p>
    <w:p w:rsidR="001A1CCD" w:rsidRPr="00297FA4" w:rsidRDefault="001A1CCD" w:rsidP="00475EA2">
      <w:pPr>
        <w:pStyle w:val="ZR2"/>
      </w:pPr>
      <w:r w:rsidRPr="00297FA4">
        <w:tab/>
        <w:t>(</w:t>
      </w:r>
      <w:r w:rsidR="00EB475B" w:rsidRPr="00297FA4">
        <w:t>4)</w:t>
      </w:r>
      <w:r w:rsidR="00EB475B" w:rsidRPr="00297FA4">
        <w:tab/>
        <w:t>I</w:t>
      </w:r>
      <w:r w:rsidRPr="00297FA4">
        <w:t>f the ship has never been registered</w:t>
      </w:r>
      <w:r w:rsidR="00EB475B" w:rsidRPr="00297FA4">
        <w:t>, the identification document is</w:t>
      </w:r>
      <w:r w:rsidR="00297FA4" w:rsidRPr="00297FA4">
        <w:t>:</w:t>
      </w:r>
    </w:p>
    <w:p w:rsidR="001A1CCD" w:rsidRPr="00297FA4" w:rsidRDefault="001A1CCD" w:rsidP="00EB475B">
      <w:pPr>
        <w:pStyle w:val="P1"/>
      </w:pPr>
      <w:r w:rsidRPr="00297FA4">
        <w:tab/>
        <w:t>(</w:t>
      </w:r>
      <w:r w:rsidR="00EB475B" w:rsidRPr="00297FA4">
        <w:t>a</w:t>
      </w:r>
      <w:r w:rsidRPr="00297FA4">
        <w:t>)</w:t>
      </w:r>
      <w:r w:rsidRPr="00297FA4">
        <w:tab/>
        <w:t>a builder’s certificate; or</w:t>
      </w:r>
    </w:p>
    <w:p w:rsidR="001A1CCD" w:rsidRPr="00297FA4" w:rsidRDefault="001A1CCD" w:rsidP="00475EA2">
      <w:pPr>
        <w:pStyle w:val="ZP1"/>
      </w:pPr>
      <w:r w:rsidRPr="00297FA4">
        <w:tab/>
        <w:t>(</w:t>
      </w:r>
      <w:r w:rsidR="00EB475B" w:rsidRPr="00297FA4">
        <w:t>b</w:t>
      </w:r>
      <w:r w:rsidRPr="00297FA4">
        <w:t>)</w:t>
      </w:r>
      <w:r w:rsidRPr="00297FA4">
        <w:tab/>
        <w:t xml:space="preserve">if the </w:t>
      </w:r>
      <w:r w:rsidR="00AD6E76" w:rsidRPr="00297FA4">
        <w:t xml:space="preserve">ship’s </w:t>
      </w:r>
      <w:r w:rsidRPr="00297FA4">
        <w:t>owner</w:t>
      </w:r>
      <w:r w:rsidR="00AD6E76" w:rsidRPr="00297FA4">
        <w:t xml:space="preserve"> or registered agent</w:t>
      </w:r>
      <w:r w:rsidRPr="00297FA4">
        <w:t xml:space="preserve">, after taking all reasonable action, cannot </w:t>
      </w:r>
      <w:r w:rsidR="00E21ECD" w:rsidRPr="00297FA4">
        <w:t>obtain</w:t>
      </w:r>
      <w:r w:rsidRPr="00297FA4">
        <w:t xml:space="preserve"> a builder’s certificate—a statutory declaration by a person who </w:t>
      </w:r>
      <w:r w:rsidR="009F7A50" w:rsidRPr="00297FA4">
        <w:t>knows</w:t>
      </w:r>
      <w:r w:rsidRPr="00297FA4">
        <w:t xml:space="preserve"> the facts of the matter that </w:t>
      </w:r>
      <w:r w:rsidR="00E21ECD" w:rsidRPr="00297FA4">
        <w:t>states the following</w:t>
      </w:r>
      <w:r w:rsidRPr="00297FA4">
        <w:t>:</w:t>
      </w:r>
    </w:p>
    <w:p w:rsidR="001A1CCD" w:rsidRPr="00297FA4" w:rsidRDefault="001A1CCD" w:rsidP="00EB475B">
      <w:pPr>
        <w:pStyle w:val="P2"/>
      </w:pPr>
      <w:r w:rsidRPr="00297FA4">
        <w:tab/>
        <w:t>(</w:t>
      </w:r>
      <w:r w:rsidR="00EB475B" w:rsidRPr="00297FA4">
        <w:t>i</w:t>
      </w:r>
      <w:r w:rsidRPr="00297FA4">
        <w:t>)</w:t>
      </w:r>
      <w:r w:rsidRPr="00297FA4">
        <w:tab/>
        <w:t xml:space="preserve">the </w:t>
      </w:r>
      <w:r w:rsidR="00555CA5" w:rsidRPr="00297FA4">
        <w:t>information referred to in subregulation 7</w:t>
      </w:r>
      <w:r w:rsidR="00475EA2">
        <w:t> </w:t>
      </w:r>
      <w:r w:rsidR="00555CA5" w:rsidRPr="00297FA4">
        <w:t>(2)</w:t>
      </w:r>
      <w:r w:rsidRPr="00297FA4">
        <w:t>;</w:t>
      </w:r>
    </w:p>
    <w:p w:rsidR="001A1CCD" w:rsidRPr="00297FA4" w:rsidRDefault="001A1CCD" w:rsidP="00EB475B">
      <w:pPr>
        <w:pStyle w:val="P2"/>
      </w:pPr>
      <w:r w:rsidRPr="00297FA4">
        <w:tab/>
        <w:t>(</w:t>
      </w:r>
      <w:r w:rsidR="00EB475B" w:rsidRPr="00297FA4">
        <w:t>ii</w:t>
      </w:r>
      <w:r w:rsidRPr="00297FA4">
        <w:t>)</w:t>
      </w:r>
      <w:r w:rsidRPr="00297FA4">
        <w:tab/>
      </w:r>
      <w:r w:rsidR="000F1FF1" w:rsidRPr="00297FA4">
        <w:t xml:space="preserve">as </w:t>
      </w:r>
      <w:r w:rsidR="00E21ECD" w:rsidRPr="00297FA4">
        <w:t>much</w:t>
      </w:r>
      <w:r w:rsidR="000F1FF1" w:rsidRPr="00297FA4">
        <w:t xml:space="preserve"> </w:t>
      </w:r>
      <w:r w:rsidRPr="00297FA4">
        <w:t xml:space="preserve">of the </w:t>
      </w:r>
      <w:r w:rsidR="00555CA5" w:rsidRPr="00297FA4">
        <w:t xml:space="preserve">information </w:t>
      </w:r>
      <w:r w:rsidR="00E21ECD" w:rsidRPr="00297FA4">
        <w:t xml:space="preserve">stated in a builder’s certificate that is </w:t>
      </w:r>
      <w:r w:rsidR="0019768D" w:rsidRPr="00297FA4">
        <w:t>known to the person;</w:t>
      </w:r>
    </w:p>
    <w:p w:rsidR="001A1CCD" w:rsidRPr="00297FA4" w:rsidRDefault="001A1CCD" w:rsidP="00EB475B">
      <w:pPr>
        <w:pStyle w:val="P2"/>
      </w:pPr>
      <w:r w:rsidRPr="00297FA4">
        <w:tab/>
        <w:t>(</w:t>
      </w:r>
      <w:r w:rsidR="00EB475B" w:rsidRPr="00297FA4">
        <w:t>iii</w:t>
      </w:r>
      <w:r w:rsidRPr="00297FA4">
        <w:t>)</w:t>
      </w:r>
      <w:r w:rsidRPr="00297FA4">
        <w:tab/>
        <w:t xml:space="preserve">the grounds on which that person asserts the </w:t>
      </w:r>
      <w:r w:rsidR="00E21ECD" w:rsidRPr="00297FA4">
        <w:t>truth</w:t>
      </w:r>
      <w:r w:rsidRPr="00297FA4">
        <w:t xml:space="preserve"> of </w:t>
      </w:r>
      <w:r w:rsidR="00E21ECD" w:rsidRPr="00297FA4">
        <w:t xml:space="preserve">the </w:t>
      </w:r>
      <w:r w:rsidRPr="00297FA4">
        <w:t xml:space="preserve">matters </w:t>
      </w:r>
      <w:r w:rsidR="00E21ECD" w:rsidRPr="00297FA4">
        <w:t>stated under</w:t>
      </w:r>
      <w:r w:rsidRPr="00297FA4">
        <w:t xml:space="preserve"> </w:t>
      </w:r>
      <w:r w:rsidR="00E21ECD" w:rsidRPr="00297FA4">
        <w:t>subparagraphs (</w:t>
      </w:r>
      <w:r w:rsidR="00AD7B66" w:rsidRPr="00297FA4">
        <w:t>i</w:t>
      </w:r>
      <w:r w:rsidR="00E21ECD" w:rsidRPr="00297FA4">
        <w:t>) and (</w:t>
      </w:r>
      <w:r w:rsidR="00AD7B66" w:rsidRPr="00297FA4">
        <w:t>ii</w:t>
      </w:r>
      <w:r w:rsidR="00E21ECD" w:rsidRPr="00297FA4">
        <w:t>).</w:t>
      </w:r>
    </w:p>
    <w:p w:rsidR="00F27166" w:rsidRPr="00297FA4" w:rsidRDefault="00F27166" w:rsidP="00F27166">
      <w:pPr>
        <w:pStyle w:val="HR"/>
      </w:pPr>
      <w:r w:rsidRPr="00475EA2">
        <w:rPr>
          <w:rStyle w:val="CharSectno"/>
        </w:rPr>
        <w:lastRenderedPageBreak/>
        <w:t>7</w:t>
      </w:r>
      <w:r w:rsidR="00B2342F" w:rsidRPr="00475EA2">
        <w:rPr>
          <w:rStyle w:val="CharSectno"/>
        </w:rPr>
        <w:t>C</w:t>
      </w:r>
      <w:r w:rsidRPr="00297FA4">
        <w:tab/>
        <w:t>Application for registration—ownership document</w:t>
      </w:r>
    </w:p>
    <w:p w:rsidR="00E90FE5" w:rsidRPr="00297FA4" w:rsidRDefault="001A1CCD" w:rsidP="00475EA2">
      <w:pPr>
        <w:pStyle w:val="R1"/>
      </w:pPr>
      <w:r w:rsidRPr="00297FA4">
        <w:tab/>
        <w:t>(</w:t>
      </w:r>
      <w:r w:rsidR="00F27166" w:rsidRPr="00297FA4">
        <w:t>1</w:t>
      </w:r>
      <w:r w:rsidRPr="00297FA4">
        <w:t>)</w:t>
      </w:r>
      <w:r w:rsidR="00E90FE5" w:rsidRPr="00297FA4">
        <w:tab/>
        <w:t>This regulation defines the</w:t>
      </w:r>
      <w:r w:rsidRPr="00297FA4">
        <w:t xml:space="preserve"> ownership document </w:t>
      </w:r>
      <w:r w:rsidR="003871FB" w:rsidRPr="00297FA4">
        <w:t>for an application for registration</w:t>
      </w:r>
      <w:r w:rsidR="00E90FE5" w:rsidRPr="00297FA4">
        <w:t>.</w:t>
      </w:r>
    </w:p>
    <w:p w:rsidR="00E90FE5" w:rsidRPr="00297FA4" w:rsidRDefault="001A1CCD" w:rsidP="00E90FE5">
      <w:pPr>
        <w:pStyle w:val="R2"/>
      </w:pPr>
      <w:r w:rsidRPr="00297FA4">
        <w:tab/>
        <w:t>(</w:t>
      </w:r>
      <w:r w:rsidR="00E90FE5" w:rsidRPr="00297FA4">
        <w:t>2</w:t>
      </w:r>
      <w:r w:rsidRPr="00297FA4">
        <w:t>)</w:t>
      </w:r>
      <w:r w:rsidR="00B708D5" w:rsidRPr="00297FA4">
        <w:tab/>
        <w:t>I</w:t>
      </w:r>
      <w:r w:rsidRPr="00297FA4">
        <w:t xml:space="preserve">f the ship </w:t>
      </w:r>
      <w:r w:rsidR="00C859D0" w:rsidRPr="00297FA4">
        <w:t>has been</w:t>
      </w:r>
      <w:r w:rsidRPr="00297FA4">
        <w:t xml:space="preserve"> registered in Australia</w:t>
      </w:r>
      <w:r w:rsidR="00B708D5" w:rsidRPr="00297FA4">
        <w:t xml:space="preserve">, the ownership document is </w:t>
      </w:r>
      <w:r w:rsidR="000F1FF1" w:rsidRPr="00297FA4">
        <w:t>the</w:t>
      </w:r>
      <w:r w:rsidRPr="00297FA4">
        <w:t xml:space="preserve"> </w:t>
      </w:r>
      <w:r w:rsidR="00605F94" w:rsidRPr="00297FA4">
        <w:t>transfer</w:t>
      </w:r>
      <w:r w:rsidR="000F1FF1" w:rsidRPr="00297FA4">
        <w:t xml:space="preserve"> </w:t>
      </w:r>
      <w:r w:rsidRPr="00297FA4">
        <w:t xml:space="preserve">documents </w:t>
      </w:r>
      <w:r w:rsidR="000F1FF1" w:rsidRPr="00297FA4">
        <w:t>for any change</w:t>
      </w:r>
      <w:r w:rsidRPr="00297FA4">
        <w:t xml:space="preserve"> in the ownership of the ship </w:t>
      </w:r>
      <w:r w:rsidR="00E21ECD" w:rsidRPr="00297FA4">
        <w:t>from</w:t>
      </w:r>
      <w:r w:rsidRPr="00297FA4">
        <w:t xml:space="preserve"> the ownership </w:t>
      </w:r>
      <w:r w:rsidR="00E21ECD" w:rsidRPr="00297FA4">
        <w:t>that appeared</w:t>
      </w:r>
      <w:r w:rsidRPr="00297FA4">
        <w:t xml:space="preserve"> in the Register, immediately before the ship la</w:t>
      </w:r>
      <w:r w:rsidR="00605F94" w:rsidRPr="00297FA4">
        <w:t>st ceased</w:t>
      </w:r>
      <w:r w:rsidR="008C47E6" w:rsidRPr="00297FA4">
        <w:t xml:space="preserve"> to be registered</w:t>
      </w:r>
      <w:r w:rsidR="00B708D5" w:rsidRPr="00297FA4">
        <w:t>.</w:t>
      </w:r>
    </w:p>
    <w:p w:rsidR="00E90FE5" w:rsidRPr="00297FA4" w:rsidRDefault="001A1CCD" w:rsidP="00E90FE5">
      <w:pPr>
        <w:pStyle w:val="R2"/>
      </w:pPr>
      <w:r w:rsidRPr="00297FA4">
        <w:tab/>
        <w:t>(</w:t>
      </w:r>
      <w:r w:rsidR="00E90FE5" w:rsidRPr="00297FA4">
        <w:t>3</w:t>
      </w:r>
      <w:r w:rsidRPr="00297FA4">
        <w:t>)</w:t>
      </w:r>
      <w:r w:rsidR="00B708D5" w:rsidRPr="00297FA4">
        <w:tab/>
        <w:t>I</w:t>
      </w:r>
      <w:r w:rsidRPr="00297FA4">
        <w:t xml:space="preserve">f the ship </w:t>
      </w:r>
      <w:r w:rsidR="00C859D0" w:rsidRPr="00297FA4">
        <w:t>has been</w:t>
      </w:r>
      <w:r w:rsidRPr="00297FA4">
        <w:t xml:space="preserve"> registered overseas</w:t>
      </w:r>
      <w:r w:rsidR="00B708D5" w:rsidRPr="00297FA4">
        <w:t xml:space="preserve">, the ownership document is </w:t>
      </w:r>
      <w:r w:rsidRPr="00297FA4">
        <w:t xml:space="preserve">any document that is evidence of title to the ship under the </w:t>
      </w:r>
      <w:r w:rsidR="00C859D0" w:rsidRPr="00297FA4">
        <w:t>overseas registration law</w:t>
      </w:r>
      <w:r w:rsidR="00B708D5" w:rsidRPr="00297FA4">
        <w:t>.</w:t>
      </w:r>
    </w:p>
    <w:p w:rsidR="001A1CCD" w:rsidRPr="00297FA4" w:rsidRDefault="001A1CCD" w:rsidP="00475EA2">
      <w:pPr>
        <w:pStyle w:val="ZR2"/>
      </w:pPr>
      <w:r w:rsidRPr="00297FA4">
        <w:tab/>
        <w:t>(</w:t>
      </w:r>
      <w:r w:rsidR="00E90FE5" w:rsidRPr="00297FA4">
        <w:t>4</w:t>
      </w:r>
      <w:r w:rsidRPr="00297FA4">
        <w:t>)</w:t>
      </w:r>
      <w:r w:rsidR="00B708D5" w:rsidRPr="00297FA4">
        <w:tab/>
        <w:t>I</w:t>
      </w:r>
      <w:r w:rsidRPr="00297FA4">
        <w:t>f the ship has never been registered</w:t>
      </w:r>
      <w:r w:rsidR="00FD7E4F" w:rsidRPr="00297FA4">
        <w:t>, the ownership document is</w:t>
      </w:r>
      <w:r w:rsidRPr="00297FA4">
        <w:t>:</w:t>
      </w:r>
    </w:p>
    <w:p w:rsidR="001A1CCD" w:rsidRPr="00297FA4" w:rsidRDefault="000F1FF1" w:rsidP="00E90FE5">
      <w:pPr>
        <w:pStyle w:val="P1"/>
      </w:pPr>
      <w:r w:rsidRPr="00297FA4">
        <w:tab/>
        <w:t>(</w:t>
      </w:r>
      <w:r w:rsidR="00E90FE5" w:rsidRPr="00297FA4">
        <w:t>a</w:t>
      </w:r>
      <w:r w:rsidRPr="00297FA4">
        <w:t>)</w:t>
      </w:r>
      <w:r w:rsidRPr="00297FA4">
        <w:tab/>
        <w:t>a builder’s certificate</w:t>
      </w:r>
      <w:r w:rsidR="001A1CCD" w:rsidRPr="00297FA4">
        <w:t xml:space="preserve"> and</w:t>
      </w:r>
      <w:r w:rsidRPr="00297FA4">
        <w:t xml:space="preserve"> </w:t>
      </w:r>
      <w:r w:rsidR="001A1CCD" w:rsidRPr="00297FA4">
        <w:t xml:space="preserve">the </w:t>
      </w:r>
      <w:r w:rsidR="00605F94" w:rsidRPr="00297FA4">
        <w:t>transfer</w:t>
      </w:r>
      <w:r w:rsidR="001A1CCD" w:rsidRPr="00297FA4">
        <w:t xml:space="preserve"> documents </w:t>
      </w:r>
      <w:r w:rsidRPr="00297FA4">
        <w:t>for any change</w:t>
      </w:r>
      <w:r w:rsidR="000B1A63" w:rsidRPr="00297FA4">
        <w:t xml:space="preserve"> in ownership of the ship</w:t>
      </w:r>
      <w:r w:rsidR="001A1CCD" w:rsidRPr="00297FA4">
        <w:t xml:space="preserve"> </w:t>
      </w:r>
      <w:r w:rsidR="000B1A63" w:rsidRPr="00297FA4">
        <w:t>(</w:t>
      </w:r>
      <w:r w:rsidR="001A1CCD" w:rsidRPr="00297FA4">
        <w:t xml:space="preserve">whether occurring before or after the date of </w:t>
      </w:r>
      <w:r w:rsidRPr="00297FA4">
        <w:t>the builder’s</w:t>
      </w:r>
      <w:r w:rsidR="001A1CCD" w:rsidRPr="00297FA4">
        <w:t xml:space="preserve"> certificate</w:t>
      </w:r>
      <w:r w:rsidR="000B1A63" w:rsidRPr="00297FA4">
        <w:t>)</w:t>
      </w:r>
      <w:r w:rsidR="001A1CCD" w:rsidRPr="00297FA4">
        <w:t>;</w:t>
      </w:r>
      <w:r w:rsidRPr="00297FA4">
        <w:t xml:space="preserve"> or</w:t>
      </w:r>
    </w:p>
    <w:p w:rsidR="00E90FE5" w:rsidRPr="00297FA4" w:rsidRDefault="000F1FF1" w:rsidP="00E90FE5">
      <w:pPr>
        <w:pStyle w:val="P1"/>
      </w:pPr>
      <w:r w:rsidRPr="00297FA4">
        <w:tab/>
        <w:t>(</w:t>
      </w:r>
      <w:r w:rsidR="00E90FE5" w:rsidRPr="00297FA4">
        <w:t>b</w:t>
      </w:r>
      <w:r w:rsidRPr="00297FA4">
        <w:t>)</w:t>
      </w:r>
      <w:r w:rsidRPr="00297FA4">
        <w:tab/>
      </w:r>
      <w:r w:rsidR="001A1CCD" w:rsidRPr="00297FA4">
        <w:t xml:space="preserve">if </w:t>
      </w:r>
      <w:r w:rsidR="00317744" w:rsidRPr="00297FA4">
        <w:t xml:space="preserve">those documents are unavailable and </w:t>
      </w:r>
      <w:r w:rsidR="001A1CCD" w:rsidRPr="00297FA4">
        <w:t>the ship was built</w:t>
      </w:r>
      <w:r w:rsidR="00A316EA" w:rsidRPr="00297FA4">
        <w:t>,</w:t>
      </w:r>
      <w:r w:rsidR="001A1CCD" w:rsidRPr="00297FA4">
        <w:t xml:space="preserve"> and acquired by the owner</w:t>
      </w:r>
      <w:r w:rsidR="00A316EA" w:rsidRPr="00297FA4">
        <w:t>,</w:t>
      </w:r>
      <w:r w:rsidR="001A1CCD" w:rsidRPr="00297FA4">
        <w:t xml:space="preserve"> outside Australia</w:t>
      </w:r>
      <w:r w:rsidRPr="00297FA4">
        <w:t>—</w:t>
      </w:r>
      <w:r w:rsidR="001A1CCD" w:rsidRPr="00297FA4">
        <w:t xml:space="preserve">the document by which the </w:t>
      </w:r>
      <w:r w:rsidRPr="00297FA4">
        <w:t xml:space="preserve">ship’s </w:t>
      </w:r>
      <w:r w:rsidR="001A1CCD" w:rsidRPr="00297FA4">
        <w:t xml:space="preserve">owner acquired </w:t>
      </w:r>
      <w:r w:rsidR="00FD7E4F" w:rsidRPr="00297FA4">
        <w:t>ownership of the ship.</w:t>
      </w:r>
    </w:p>
    <w:p w:rsidR="008C47E6" w:rsidRPr="00475EA2" w:rsidRDefault="00AC1DE3" w:rsidP="00475EA2">
      <w:pPr>
        <w:pStyle w:val="ZR2"/>
      </w:pPr>
      <w:r w:rsidRPr="00297FA4">
        <w:tab/>
        <w:t>(</w:t>
      </w:r>
      <w:r w:rsidR="00E90FE5" w:rsidRPr="00297FA4">
        <w:t>5</w:t>
      </w:r>
      <w:r w:rsidRPr="00297FA4">
        <w:t>)</w:t>
      </w:r>
      <w:r w:rsidRPr="00297FA4">
        <w:tab/>
      </w:r>
      <w:r w:rsidR="00B708D5" w:rsidRPr="00297FA4">
        <w:t>I</w:t>
      </w:r>
      <w:r w:rsidR="00CE23CA" w:rsidRPr="00297FA4">
        <w:t xml:space="preserve">f the owner, after taking all reasonable action, cannot obtain a document mentioned in </w:t>
      </w:r>
      <w:r w:rsidR="00E90FE5" w:rsidRPr="00297FA4">
        <w:t>subregulation</w:t>
      </w:r>
      <w:r w:rsidR="00CE23CA" w:rsidRPr="00297FA4">
        <w:t xml:space="preserve"> (</w:t>
      </w:r>
      <w:r w:rsidR="00E90FE5" w:rsidRPr="00297FA4">
        <w:t>2</w:t>
      </w:r>
      <w:r w:rsidR="00CE23CA" w:rsidRPr="00297FA4">
        <w:t>), (</w:t>
      </w:r>
      <w:r w:rsidR="00E90FE5" w:rsidRPr="00297FA4">
        <w:t>3</w:t>
      </w:r>
      <w:r w:rsidR="00CE23CA" w:rsidRPr="00297FA4">
        <w:t>) or (</w:t>
      </w:r>
      <w:r w:rsidR="00E90FE5" w:rsidRPr="00297FA4">
        <w:t>4</w:t>
      </w:r>
      <w:r w:rsidR="00CE23CA" w:rsidRPr="00297FA4">
        <w:t>)</w:t>
      </w:r>
      <w:r w:rsidR="00FD7E4F" w:rsidRPr="00297FA4">
        <w:t>, the ownership document is</w:t>
      </w:r>
      <w:r w:rsidR="008C47E6" w:rsidRPr="00475EA2">
        <w:t>:</w:t>
      </w:r>
    </w:p>
    <w:p w:rsidR="00AC1DE3" w:rsidRPr="00297FA4" w:rsidRDefault="008C47E6" w:rsidP="00B708D5">
      <w:pPr>
        <w:pStyle w:val="P1"/>
      </w:pPr>
      <w:r w:rsidRPr="00297FA4">
        <w:tab/>
        <w:t>(</w:t>
      </w:r>
      <w:r w:rsidR="00B708D5" w:rsidRPr="00297FA4">
        <w:t>a</w:t>
      </w:r>
      <w:r w:rsidRPr="00297FA4">
        <w:t>)</w:t>
      </w:r>
      <w:r w:rsidRPr="00297FA4">
        <w:tab/>
      </w:r>
      <w:r w:rsidR="00AC1DE3" w:rsidRPr="00297FA4">
        <w:t>a statutory declaration by the applicant that</w:t>
      </w:r>
      <w:r w:rsidR="00941209" w:rsidRPr="00297FA4">
        <w:t xml:space="preserve"> gives the history of</w:t>
      </w:r>
      <w:r w:rsidR="00AC1DE3" w:rsidRPr="00297FA4">
        <w:t xml:space="preserve"> the ownership of the ship</w:t>
      </w:r>
      <w:r w:rsidR="00A316EA" w:rsidRPr="00297FA4">
        <w:t>;</w:t>
      </w:r>
      <w:r w:rsidR="00DA4694" w:rsidRPr="00297FA4">
        <w:t xml:space="preserve"> or</w:t>
      </w:r>
    </w:p>
    <w:p w:rsidR="00DA4694" w:rsidRPr="00297FA4" w:rsidRDefault="00A316EA" w:rsidP="00475EA2">
      <w:pPr>
        <w:pStyle w:val="ZP1"/>
      </w:pPr>
      <w:r w:rsidRPr="00297FA4">
        <w:tab/>
        <w:t>(</w:t>
      </w:r>
      <w:r w:rsidR="00B708D5" w:rsidRPr="00297FA4">
        <w:t>b</w:t>
      </w:r>
      <w:r w:rsidRPr="00297FA4">
        <w:t>)</w:t>
      </w:r>
      <w:r w:rsidRPr="00297FA4">
        <w:tab/>
      </w:r>
      <w:r w:rsidR="0019768D" w:rsidRPr="00297FA4">
        <w:t xml:space="preserve">both of </w:t>
      </w:r>
      <w:r w:rsidR="00DA4694" w:rsidRPr="00297FA4">
        <w:t>the following documents:</w:t>
      </w:r>
    </w:p>
    <w:p w:rsidR="008C47E6" w:rsidRPr="00297FA4" w:rsidRDefault="00DA4694" w:rsidP="00B708D5">
      <w:pPr>
        <w:pStyle w:val="P2"/>
      </w:pPr>
      <w:r w:rsidRPr="00297FA4">
        <w:tab/>
        <w:t>(</w:t>
      </w:r>
      <w:r w:rsidR="00B708D5" w:rsidRPr="00297FA4">
        <w:t>i</w:t>
      </w:r>
      <w:r w:rsidRPr="00297FA4">
        <w:t>)</w:t>
      </w:r>
      <w:r w:rsidRPr="00297FA4">
        <w:tab/>
      </w:r>
      <w:r w:rsidR="008C47E6" w:rsidRPr="00297FA4">
        <w:t>a statutory declaration by the applicant stating that</w:t>
      </w:r>
      <w:r w:rsidRPr="00297FA4">
        <w:t xml:space="preserve"> the applicant believes that</w:t>
      </w:r>
      <w:r w:rsidR="008C47E6" w:rsidRPr="00297FA4">
        <w:t xml:space="preserve"> the person who is named in the application as the ship’s owner is lawfully entitled to the ownership of the ship and </w:t>
      </w:r>
      <w:r w:rsidRPr="00297FA4">
        <w:t xml:space="preserve">stating </w:t>
      </w:r>
      <w:r w:rsidR="008C47E6" w:rsidRPr="00297FA4">
        <w:t>the grounds for that belief; and</w:t>
      </w:r>
    </w:p>
    <w:p w:rsidR="008C47E6" w:rsidRPr="00297FA4" w:rsidRDefault="008C47E6" w:rsidP="00B708D5">
      <w:pPr>
        <w:pStyle w:val="P2"/>
      </w:pPr>
      <w:r w:rsidRPr="00297FA4">
        <w:tab/>
        <w:t>(</w:t>
      </w:r>
      <w:r w:rsidR="00B708D5" w:rsidRPr="00297FA4">
        <w:t>ii</w:t>
      </w:r>
      <w:r w:rsidRPr="00297FA4">
        <w:t>)</w:t>
      </w:r>
      <w:r w:rsidRPr="00297FA4">
        <w:tab/>
      </w:r>
      <w:r w:rsidR="00DA4694" w:rsidRPr="00297FA4">
        <w:t>evidence that</w:t>
      </w:r>
      <w:r w:rsidRPr="00297FA4">
        <w:t xml:space="preserve">, </w:t>
      </w:r>
      <w:r w:rsidR="00DA4694" w:rsidRPr="00297FA4">
        <w:t>at least</w:t>
      </w:r>
      <w:r w:rsidRPr="00297FA4">
        <w:t xml:space="preserve"> 30 days before the application </w:t>
      </w:r>
      <w:r w:rsidR="00DA4694" w:rsidRPr="00297FA4">
        <w:t>wa</w:t>
      </w:r>
      <w:r w:rsidRPr="00297FA4">
        <w:t xml:space="preserve">s lodged with the Registrar, a notice of intention to </w:t>
      </w:r>
      <w:r w:rsidR="00B5008E" w:rsidRPr="00297FA4">
        <w:t>apply</w:t>
      </w:r>
      <w:r w:rsidRPr="00297FA4">
        <w:t xml:space="preserve"> for the registration of the ship was published in the </w:t>
      </w:r>
      <w:r w:rsidRPr="00297FA4">
        <w:rPr>
          <w:i/>
        </w:rPr>
        <w:t>Gazette</w:t>
      </w:r>
      <w:r w:rsidR="00DA4694" w:rsidRPr="00297FA4">
        <w:t xml:space="preserve"> in </w:t>
      </w:r>
      <w:r w:rsidR="00605F94" w:rsidRPr="00297FA4">
        <w:t xml:space="preserve">accordance with </w:t>
      </w:r>
      <w:r w:rsidR="00DA4694" w:rsidRPr="00297FA4">
        <w:t>Form 1</w:t>
      </w:r>
      <w:r w:rsidR="00297FA4" w:rsidRPr="00297FA4">
        <w:t>.</w:t>
      </w:r>
    </w:p>
    <w:p w:rsidR="001A1CCD" w:rsidRPr="00297FA4" w:rsidRDefault="001A1CCD" w:rsidP="00475EA2">
      <w:pPr>
        <w:pStyle w:val="ZR2"/>
      </w:pPr>
      <w:r w:rsidRPr="00297FA4">
        <w:lastRenderedPageBreak/>
        <w:tab/>
        <w:t>(</w:t>
      </w:r>
      <w:r w:rsidR="00B708D5" w:rsidRPr="00297FA4">
        <w:t>6</w:t>
      </w:r>
      <w:r w:rsidRPr="00297FA4">
        <w:t>)</w:t>
      </w:r>
      <w:r w:rsidRPr="00297FA4">
        <w:tab/>
        <w:t>In this regulation:</w:t>
      </w:r>
    </w:p>
    <w:p w:rsidR="006B20FC" w:rsidRPr="00297FA4" w:rsidRDefault="00605F94" w:rsidP="00475EA2">
      <w:pPr>
        <w:pStyle w:val="Zdefinition"/>
      </w:pPr>
      <w:r w:rsidRPr="00475EA2">
        <w:rPr>
          <w:b/>
          <w:i/>
        </w:rPr>
        <w:t>transfer</w:t>
      </w:r>
      <w:r w:rsidR="006B20FC" w:rsidRPr="00475EA2">
        <w:rPr>
          <w:b/>
          <w:i/>
        </w:rPr>
        <w:t xml:space="preserve"> documents</w:t>
      </w:r>
      <w:r w:rsidR="006B20FC" w:rsidRPr="00297FA4">
        <w:t xml:space="preserve"> means:</w:t>
      </w:r>
    </w:p>
    <w:p w:rsidR="006B20FC" w:rsidRPr="00297FA4" w:rsidRDefault="006B20FC" w:rsidP="00475EA2">
      <w:pPr>
        <w:pStyle w:val="ZP1"/>
      </w:pPr>
      <w:r w:rsidRPr="00297FA4">
        <w:tab/>
        <w:t>(a)</w:t>
      </w:r>
      <w:r w:rsidRPr="00297FA4">
        <w:tab/>
        <w:t>a bill of sale or another document transferring ownership of the ship, signed by each transferor, that states:</w:t>
      </w:r>
    </w:p>
    <w:p w:rsidR="006B20FC" w:rsidRPr="00297FA4" w:rsidRDefault="00E6529D" w:rsidP="006B20FC">
      <w:pPr>
        <w:pStyle w:val="P2"/>
      </w:pPr>
      <w:r w:rsidRPr="00297FA4">
        <w:tab/>
        <w:t>(i)</w:t>
      </w:r>
      <w:r w:rsidRPr="00297FA4">
        <w:tab/>
        <w:t>the name of the ship; and</w:t>
      </w:r>
    </w:p>
    <w:p w:rsidR="006B20FC" w:rsidRPr="00297FA4" w:rsidRDefault="006B20FC" w:rsidP="006B20FC">
      <w:pPr>
        <w:pStyle w:val="P2"/>
      </w:pPr>
      <w:r w:rsidRPr="00297FA4">
        <w:tab/>
        <w:t>(ii)</w:t>
      </w:r>
      <w:r w:rsidRPr="00297FA4">
        <w:tab/>
        <w:t>the nature and extent of the interest in the ship to which the bill o</w:t>
      </w:r>
      <w:r w:rsidR="00E6529D" w:rsidRPr="00297FA4">
        <w:t>f sale or document relates; and</w:t>
      </w:r>
    </w:p>
    <w:p w:rsidR="006B20FC" w:rsidRPr="00297FA4" w:rsidRDefault="006B20FC" w:rsidP="006B20FC">
      <w:pPr>
        <w:pStyle w:val="P2"/>
      </w:pPr>
      <w:r w:rsidRPr="00297FA4">
        <w:tab/>
        <w:t>(iii)</w:t>
      </w:r>
      <w:r w:rsidRPr="00297FA4">
        <w:tab/>
        <w:t>the name and address of each transferor and transferee; or</w:t>
      </w:r>
    </w:p>
    <w:p w:rsidR="006B20FC" w:rsidRPr="00297FA4" w:rsidRDefault="006B20FC" w:rsidP="006B20FC">
      <w:pPr>
        <w:pStyle w:val="P1"/>
      </w:pPr>
      <w:r w:rsidRPr="00297FA4">
        <w:tab/>
        <w:t>(b)</w:t>
      </w:r>
      <w:r w:rsidRPr="00297FA4">
        <w:tab/>
        <w:t>a document, of a kind mentioned in subregulation 24 (1), that evidences change of ownership.</w:t>
      </w:r>
    </w:p>
    <w:p w:rsidR="00177FFD" w:rsidRPr="00297FA4" w:rsidRDefault="00963B70" w:rsidP="00177FFD">
      <w:pPr>
        <w:pStyle w:val="A1S"/>
      </w:pPr>
      <w:r w:rsidRPr="00297FA4">
        <w:t>[</w:t>
      </w:r>
      <w:fldSimple w:instr=" SEQ Sch1Item " w:fldLock="1">
        <w:r w:rsidR="005C7C52">
          <w:rPr>
            <w:noProof/>
          </w:rPr>
          <w:t>8</w:t>
        </w:r>
      </w:fldSimple>
      <w:r w:rsidRPr="00297FA4">
        <w:t>]</w:t>
      </w:r>
      <w:r w:rsidRPr="00297FA4">
        <w:tab/>
      </w:r>
      <w:r w:rsidR="00177FFD" w:rsidRPr="00297FA4">
        <w:t>Regulation 9</w:t>
      </w:r>
    </w:p>
    <w:p w:rsidR="00177FFD" w:rsidRPr="00297FA4" w:rsidRDefault="00177FFD" w:rsidP="008502A6">
      <w:pPr>
        <w:pStyle w:val="A2S"/>
      </w:pPr>
      <w:r w:rsidRPr="00297FA4">
        <w:t>omit</w:t>
      </w:r>
    </w:p>
    <w:p w:rsidR="00177FFD" w:rsidRPr="00297FA4" w:rsidRDefault="00177FFD" w:rsidP="00177FFD">
      <w:pPr>
        <w:pStyle w:val="A3S"/>
      </w:pPr>
      <w:r w:rsidRPr="00297FA4">
        <w:t>For the purposes of subparagraph 7 (1) (b) (iv), a</w:t>
      </w:r>
    </w:p>
    <w:p w:rsidR="00177FFD" w:rsidRPr="00297FA4" w:rsidRDefault="00177FFD" w:rsidP="008502A6">
      <w:pPr>
        <w:pStyle w:val="A2S"/>
      </w:pPr>
      <w:r w:rsidRPr="00297FA4">
        <w:t>insert</w:t>
      </w:r>
    </w:p>
    <w:p w:rsidR="00177FFD" w:rsidRPr="00297FA4" w:rsidRDefault="00177FFD" w:rsidP="00177FFD">
      <w:pPr>
        <w:pStyle w:val="A3S"/>
      </w:pPr>
      <w:r w:rsidRPr="00297FA4">
        <w:t>A</w:t>
      </w:r>
    </w:p>
    <w:p w:rsidR="00B2342F" w:rsidRPr="00297FA4" w:rsidRDefault="00963B70" w:rsidP="00177FFD">
      <w:pPr>
        <w:pStyle w:val="A1S"/>
      </w:pPr>
      <w:r w:rsidRPr="00297FA4">
        <w:t>[</w:t>
      </w:r>
      <w:fldSimple w:instr=" SEQ Sch1Item " w:fldLock="1">
        <w:r w:rsidR="005C7C52">
          <w:rPr>
            <w:noProof/>
          </w:rPr>
          <w:t>9</w:t>
        </w:r>
      </w:fldSimple>
      <w:r w:rsidRPr="00297FA4">
        <w:t>]</w:t>
      </w:r>
      <w:r w:rsidRPr="00297FA4">
        <w:tab/>
      </w:r>
      <w:r w:rsidR="00B2342F" w:rsidRPr="00297FA4">
        <w:t>Subregulation 11</w:t>
      </w:r>
      <w:r w:rsidR="00475EA2">
        <w:t> </w:t>
      </w:r>
      <w:r w:rsidR="00B2342F" w:rsidRPr="00297FA4">
        <w:t>(1)</w:t>
      </w:r>
    </w:p>
    <w:p w:rsidR="00B2342F" w:rsidRPr="00297FA4" w:rsidRDefault="00B2342F" w:rsidP="00B2342F">
      <w:pPr>
        <w:pStyle w:val="A2S"/>
      </w:pPr>
      <w:r w:rsidRPr="00297FA4">
        <w:t>omit</w:t>
      </w:r>
    </w:p>
    <w:p w:rsidR="00B2342F" w:rsidRPr="00297FA4" w:rsidRDefault="00B2342F" w:rsidP="00B2342F">
      <w:pPr>
        <w:pStyle w:val="A3S"/>
      </w:pPr>
      <w:r w:rsidRPr="00297FA4">
        <w:t>the purposes of</w:t>
      </w:r>
      <w:r w:rsidR="008A0E65" w:rsidRPr="00297FA4">
        <w:t xml:space="preserve"> section 18</w:t>
      </w:r>
    </w:p>
    <w:p w:rsidR="00B2342F" w:rsidRPr="00297FA4" w:rsidRDefault="00B2342F" w:rsidP="00444D5E">
      <w:pPr>
        <w:pStyle w:val="A2S"/>
      </w:pPr>
      <w:r w:rsidRPr="00297FA4">
        <w:t>insert</w:t>
      </w:r>
    </w:p>
    <w:p w:rsidR="00B2342F" w:rsidRPr="00297FA4" w:rsidRDefault="00B2342F" w:rsidP="00605F94">
      <w:pPr>
        <w:pStyle w:val="A3S"/>
      </w:pPr>
      <w:r w:rsidRPr="00297FA4">
        <w:t>subsection 15</w:t>
      </w:r>
      <w:r w:rsidR="008A0E65" w:rsidRPr="00297FA4">
        <w:t>E</w:t>
      </w:r>
      <w:r w:rsidR="00475EA2">
        <w:t> </w:t>
      </w:r>
      <w:r w:rsidRPr="00297FA4">
        <w:t>(1) or</w:t>
      </w:r>
      <w:r w:rsidR="008A0E65" w:rsidRPr="00297FA4">
        <w:t xml:space="preserve"> 15F</w:t>
      </w:r>
      <w:r w:rsidR="00475EA2">
        <w:t> </w:t>
      </w:r>
      <w:r w:rsidR="008A0E65" w:rsidRPr="00297FA4">
        <w:t>(1)</w:t>
      </w:r>
    </w:p>
    <w:p w:rsidR="00177FFD" w:rsidRPr="00297FA4" w:rsidRDefault="00963B70" w:rsidP="00605F94">
      <w:pPr>
        <w:pStyle w:val="A1S"/>
      </w:pPr>
      <w:r w:rsidRPr="00297FA4">
        <w:lastRenderedPageBreak/>
        <w:t>[</w:t>
      </w:r>
      <w:fldSimple w:instr=" SEQ Sch1Item " w:fldLock="1">
        <w:r w:rsidR="005C7C52">
          <w:rPr>
            <w:noProof/>
          </w:rPr>
          <w:t>10</w:t>
        </w:r>
      </w:fldSimple>
      <w:r w:rsidRPr="00297FA4">
        <w:t>]</w:t>
      </w:r>
      <w:r w:rsidRPr="00297FA4">
        <w:tab/>
      </w:r>
      <w:r w:rsidR="005B6309" w:rsidRPr="00297FA4">
        <w:t>Regulation</w:t>
      </w:r>
      <w:r w:rsidR="00177FFD" w:rsidRPr="00297FA4">
        <w:t xml:space="preserve"> 12</w:t>
      </w:r>
    </w:p>
    <w:p w:rsidR="005B6309" w:rsidRPr="00297FA4" w:rsidRDefault="005B6309" w:rsidP="00C40E3F">
      <w:pPr>
        <w:pStyle w:val="A2S"/>
      </w:pPr>
      <w:r w:rsidRPr="00297FA4">
        <w:t>substitute</w:t>
      </w:r>
    </w:p>
    <w:p w:rsidR="00177FFD" w:rsidRPr="00475EA2" w:rsidRDefault="00177FFD" w:rsidP="005B6309">
      <w:pPr>
        <w:pStyle w:val="HD"/>
      </w:pPr>
      <w:r w:rsidRPr="00475EA2">
        <w:rPr>
          <w:rStyle w:val="CharDivNo"/>
        </w:rPr>
        <w:t>Division 2</w:t>
      </w:r>
      <w:r w:rsidRPr="00475EA2">
        <w:tab/>
      </w:r>
      <w:r w:rsidRPr="00475EA2">
        <w:rPr>
          <w:rStyle w:val="CharDivText"/>
        </w:rPr>
        <w:t>Registration certificates</w:t>
      </w:r>
    </w:p>
    <w:p w:rsidR="005B6309" w:rsidRPr="00297FA4" w:rsidRDefault="005B6309" w:rsidP="005B6309">
      <w:pPr>
        <w:pStyle w:val="HR"/>
      </w:pPr>
      <w:r w:rsidRPr="00475EA2">
        <w:rPr>
          <w:rStyle w:val="CharSectno"/>
        </w:rPr>
        <w:t>12</w:t>
      </w:r>
      <w:r w:rsidRPr="00297FA4">
        <w:tab/>
        <w:t>Grant of registration certificate</w:t>
      </w:r>
    </w:p>
    <w:p w:rsidR="005B6309" w:rsidRPr="00297FA4" w:rsidRDefault="00B34038" w:rsidP="00475EA2">
      <w:pPr>
        <w:pStyle w:val="ZR1"/>
      </w:pPr>
      <w:r w:rsidRPr="00297FA4">
        <w:tab/>
      </w:r>
      <w:r w:rsidRPr="00297FA4">
        <w:tab/>
      </w:r>
      <w:r w:rsidR="00F45809" w:rsidRPr="00297FA4">
        <w:t>A</w:t>
      </w:r>
      <w:r w:rsidR="005B6309" w:rsidRPr="00297FA4">
        <w:t xml:space="preserve"> registration certificate granted under section 19 of the Act </w:t>
      </w:r>
      <w:r w:rsidR="00F45809" w:rsidRPr="00297FA4">
        <w:t>must be in accordance with</w:t>
      </w:r>
      <w:r w:rsidR="005B6309" w:rsidRPr="00297FA4">
        <w:t>:</w:t>
      </w:r>
    </w:p>
    <w:p w:rsidR="005B6309" w:rsidRPr="00297FA4" w:rsidRDefault="005B6309" w:rsidP="005B6309">
      <w:pPr>
        <w:pStyle w:val="P1"/>
      </w:pPr>
      <w:r w:rsidRPr="00297FA4">
        <w:tab/>
        <w:t>(a)</w:t>
      </w:r>
      <w:r w:rsidRPr="00297FA4">
        <w:tab/>
        <w:t>for a ship registered in the General Register—Form 2; or</w:t>
      </w:r>
    </w:p>
    <w:p w:rsidR="005B6309" w:rsidRPr="00297FA4" w:rsidRDefault="005B6309" w:rsidP="005B6309">
      <w:pPr>
        <w:pStyle w:val="P1"/>
      </w:pPr>
      <w:r w:rsidRPr="00297FA4">
        <w:tab/>
        <w:t>(b)</w:t>
      </w:r>
      <w:r w:rsidRPr="00297FA4">
        <w:tab/>
        <w:t xml:space="preserve">for a ship registered in </w:t>
      </w:r>
      <w:r w:rsidR="00475EA2">
        <w:t>the International Register—Form </w:t>
      </w:r>
      <w:r w:rsidRPr="00297FA4">
        <w:t>2A.</w:t>
      </w:r>
    </w:p>
    <w:p w:rsidR="00F45809" w:rsidRPr="00297FA4" w:rsidRDefault="00963B70" w:rsidP="007337E3">
      <w:pPr>
        <w:pStyle w:val="A1S"/>
      </w:pPr>
      <w:r w:rsidRPr="00297FA4">
        <w:t>[</w:t>
      </w:r>
      <w:fldSimple w:instr=" SEQ Sch1Item " w:fldLock="1">
        <w:r w:rsidR="005C7C52">
          <w:rPr>
            <w:noProof/>
          </w:rPr>
          <w:t>11</w:t>
        </w:r>
      </w:fldSimple>
      <w:r w:rsidRPr="00297FA4">
        <w:t>]</w:t>
      </w:r>
      <w:r w:rsidRPr="00297FA4">
        <w:tab/>
      </w:r>
      <w:r w:rsidR="00F45809" w:rsidRPr="00297FA4">
        <w:t>Subregulation 14</w:t>
      </w:r>
      <w:r w:rsidR="00475EA2">
        <w:t> </w:t>
      </w:r>
      <w:r w:rsidR="00F45809" w:rsidRPr="00297FA4">
        <w:t>(2)</w:t>
      </w:r>
    </w:p>
    <w:p w:rsidR="00F45809" w:rsidRPr="00297FA4" w:rsidRDefault="00F45809" w:rsidP="008B7D52">
      <w:pPr>
        <w:pStyle w:val="A2S"/>
      </w:pPr>
      <w:r w:rsidRPr="00297FA4">
        <w:t>substitute</w:t>
      </w:r>
    </w:p>
    <w:p w:rsidR="00F45809" w:rsidRPr="00297FA4" w:rsidRDefault="00F45809" w:rsidP="00475EA2">
      <w:pPr>
        <w:pStyle w:val="ZR1"/>
      </w:pPr>
      <w:r w:rsidRPr="00297FA4">
        <w:tab/>
        <w:t>(2)</w:t>
      </w:r>
      <w:r w:rsidRPr="00297FA4">
        <w:tab/>
        <w:t>A provisional registration certi</w:t>
      </w:r>
      <w:r w:rsidR="00475EA2">
        <w:t>ficate granted under subsection </w:t>
      </w:r>
      <w:r w:rsidRPr="00297FA4">
        <w:t>21 (2) or (7) of the Act must be in accordance with:</w:t>
      </w:r>
    </w:p>
    <w:p w:rsidR="00F45809" w:rsidRPr="00297FA4" w:rsidRDefault="00F45809" w:rsidP="00F45809">
      <w:pPr>
        <w:pStyle w:val="P1"/>
      </w:pPr>
      <w:r w:rsidRPr="00297FA4">
        <w:tab/>
        <w:t>(a)</w:t>
      </w:r>
      <w:r w:rsidRPr="00297FA4">
        <w:tab/>
        <w:t xml:space="preserve">for a ship </w:t>
      </w:r>
      <w:r w:rsidR="0025144F" w:rsidRPr="00297FA4">
        <w:t xml:space="preserve">provisionally registered </w:t>
      </w:r>
      <w:r w:rsidRPr="00297FA4">
        <w:t>in the General Register—Form 3; or</w:t>
      </w:r>
    </w:p>
    <w:p w:rsidR="00F45809" w:rsidRPr="00297FA4" w:rsidRDefault="00F45809" w:rsidP="00F45809">
      <w:pPr>
        <w:pStyle w:val="P1"/>
      </w:pPr>
      <w:r w:rsidRPr="00297FA4">
        <w:tab/>
        <w:t>(b)</w:t>
      </w:r>
      <w:r w:rsidRPr="00297FA4">
        <w:tab/>
        <w:t xml:space="preserve">for a ship </w:t>
      </w:r>
      <w:r w:rsidR="0025144F" w:rsidRPr="00297FA4">
        <w:t xml:space="preserve">provisionally registered </w:t>
      </w:r>
      <w:r w:rsidRPr="00297FA4">
        <w:t>in the International Register—Form 3A.</w:t>
      </w:r>
    </w:p>
    <w:p w:rsidR="001C6DA0" w:rsidRPr="00297FA4" w:rsidRDefault="00963B70" w:rsidP="0082294B">
      <w:pPr>
        <w:pStyle w:val="A1S"/>
      </w:pPr>
      <w:r w:rsidRPr="0082294B">
        <w:t>[</w:t>
      </w:r>
      <w:r w:rsidR="003E291F" w:rsidRPr="0082294B">
        <w:fldChar w:fldCharType="begin" w:fldLock="1"/>
      </w:r>
      <w:r w:rsidR="00E277EC" w:rsidRPr="0082294B">
        <w:instrText xml:space="preserve"> SEQ Sch1Item </w:instrText>
      </w:r>
      <w:r w:rsidR="003E291F" w:rsidRPr="0082294B">
        <w:fldChar w:fldCharType="separate"/>
      </w:r>
      <w:r w:rsidR="005C7C52">
        <w:rPr>
          <w:noProof/>
        </w:rPr>
        <w:t>12</w:t>
      </w:r>
      <w:r w:rsidR="003E291F" w:rsidRPr="0082294B">
        <w:fldChar w:fldCharType="end"/>
      </w:r>
      <w:r w:rsidRPr="0082294B">
        <w:t>]</w:t>
      </w:r>
      <w:r w:rsidRPr="00297FA4">
        <w:tab/>
      </w:r>
      <w:r w:rsidR="001C6DA0" w:rsidRPr="00297FA4">
        <w:t>Subregulation 15</w:t>
      </w:r>
      <w:r w:rsidR="00475EA2">
        <w:t> </w:t>
      </w:r>
      <w:r w:rsidR="001C6DA0" w:rsidRPr="00297FA4">
        <w:t>(1)</w:t>
      </w:r>
    </w:p>
    <w:p w:rsidR="00B70C36" w:rsidRPr="00297FA4" w:rsidRDefault="00B70C36" w:rsidP="00103A99">
      <w:pPr>
        <w:pStyle w:val="A2S"/>
      </w:pPr>
      <w:r w:rsidRPr="00297FA4">
        <w:t>substitute</w:t>
      </w:r>
    </w:p>
    <w:p w:rsidR="001C6DA0" w:rsidRPr="00297FA4" w:rsidRDefault="001C6DA0" w:rsidP="00475EA2">
      <w:pPr>
        <w:pStyle w:val="ZR1"/>
      </w:pPr>
      <w:r w:rsidRPr="00297FA4">
        <w:tab/>
        <w:t>(1)</w:t>
      </w:r>
      <w:r w:rsidRPr="00297FA4">
        <w:tab/>
        <w:t>A provisional registration certific</w:t>
      </w:r>
      <w:r w:rsidR="00475EA2">
        <w:t>ate granted under subsection </w:t>
      </w:r>
      <w:r w:rsidRPr="00297FA4">
        <w:t>22 (1) or (6), or subsection 22A (1), (2) or (6) of the Act must be in accordance with:</w:t>
      </w:r>
    </w:p>
    <w:p w:rsidR="001C6DA0" w:rsidRPr="00297FA4" w:rsidRDefault="001C6DA0" w:rsidP="001C6DA0">
      <w:pPr>
        <w:pStyle w:val="P1"/>
      </w:pPr>
      <w:r w:rsidRPr="00297FA4">
        <w:tab/>
        <w:t>(a)</w:t>
      </w:r>
      <w:r w:rsidRPr="00297FA4">
        <w:tab/>
        <w:t xml:space="preserve">for a ship </w:t>
      </w:r>
      <w:r w:rsidR="0025144F" w:rsidRPr="00297FA4">
        <w:t xml:space="preserve">provisionally </w:t>
      </w:r>
      <w:r w:rsidRPr="00297FA4">
        <w:t>registered in the General Register—Form 3; or</w:t>
      </w:r>
    </w:p>
    <w:p w:rsidR="001C6DA0" w:rsidRPr="00297FA4" w:rsidRDefault="001C6DA0" w:rsidP="001C6DA0">
      <w:pPr>
        <w:pStyle w:val="P1"/>
      </w:pPr>
      <w:r w:rsidRPr="00297FA4">
        <w:tab/>
        <w:t>(b)</w:t>
      </w:r>
      <w:r w:rsidRPr="00297FA4">
        <w:tab/>
        <w:t xml:space="preserve">for a ship </w:t>
      </w:r>
      <w:r w:rsidR="0025144F" w:rsidRPr="00297FA4">
        <w:t xml:space="preserve">provisionally registered </w:t>
      </w:r>
      <w:r w:rsidRPr="00297FA4">
        <w:t>in the International Register—Form 3A.</w:t>
      </w:r>
    </w:p>
    <w:p w:rsidR="008502A6" w:rsidRPr="00297FA4" w:rsidRDefault="00963B70" w:rsidP="007337E3">
      <w:pPr>
        <w:pStyle w:val="A1S"/>
      </w:pPr>
      <w:r w:rsidRPr="00297FA4">
        <w:lastRenderedPageBreak/>
        <w:t>[</w:t>
      </w:r>
      <w:fldSimple w:instr=" SEQ Sch1Item " w:fldLock="1">
        <w:r w:rsidR="005C7C52">
          <w:rPr>
            <w:noProof/>
          </w:rPr>
          <w:t>13</w:t>
        </w:r>
      </w:fldSimple>
      <w:r w:rsidRPr="00297FA4">
        <w:t>]</w:t>
      </w:r>
      <w:r w:rsidRPr="00297FA4">
        <w:tab/>
      </w:r>
      <w:r w:rsidR="008502A6" w:rsidRPr="00297FA4">
        <w:t xml:space="preserve">Before </w:t>
      </w:r>
      <w:r w:rsidR="005B6309" w:rsidRPr="00297FA4">
        <w:t>regulation</w:t>
      </w:r>
      <w:r w:rsidR="008502A6" w:rsidRPr="00297FA4">
        <w:t xml:space="preserve"> 20</w:t>
      </w:r>
    </w:p>
    <w:p w:rsidR="007337E3" w:rsidRPr="00297FA4" w:rsidRDefault="007337E3" w:rsidP="00C40E3F">
      <w:pPr>
        <w:pStyle w:val="A2S"/>
      </w:pPr>
      <w:r w:rsidRPr="00297FA4">
        <w:t>insert</w:t>
      </w:r>
    </w:p>
    <w:p w:rsidR="008502A6" w:rsidRPr="00297FA4" w:rsidRDefault="003E291F" w:rsidP="008502A6">
      <w:pPr>
        <w:pStyle w:val="HD"/>
      </w:pPr>
      <w:hyperlink r:id="rId19" w:anchor="_Toc316040821" w:tooltip="Division 3—Identification" w:history="1">
        <w:r w:rsidR="008502A6" w:rsidRPr="00475EA2">
          <w:rPr>
            <w:rStyle w:val="CharDivNo"/>
          </w:rPr>
          <w:t>Division</w:t>
        </w:r>
        <w:r w:rsidR="00475EA2" w:rsidRPr="00475EA2">
          <w:rPr>
            <w:rStyle w:val="CharDivNo"/>
          </w:rPr>
          <w:t> </w:t>
        </w:r>
        <w:r w:rsidR="008502A6" w:rsidRPr="00475EA2">
          <w:rPr>
            <w:rStyle w:val="CharDivNo"/>
          </w:rPr>
          <w:t>3</w:t>
        </w:r>
        <w:r w:rsidR="008502A6" w:rsidRPr="00297FA4">
          <w:rPr>
            <w:rStyle w:val="Hyperlink"/>
            <w:u w:val="none"/>
          </w:rPr>
          <w:tab/>
        </w:r>
        <w:r w:rsidR="008502A6" w:rsidRPr="00475EA2">
          <w:rPr>
            <w:rStyle w:val="CharDivText"/>
          </w:rPr>
          <w:t>Identification</w:t>
        </w:r>
      </w:hyperlink>
    </w:p>
    <w:p w:rsidR="00B6768A" w:rsidRPr="00297FA4" w:rsidRDefault="00963B70" w:rsidP="00B6768A">
      <w:pPr>
        <w:pStyle w:val="A1S"/>
      </w:pPr>
      <w:r w:rsidRPr="00297FA4">
        <w:t>[</w:t>
      </w:r>
      <w:fldSimple w:instr=" SEQ Sch1Item " w:fldLock="1">
        <w:r w:rsidR="005C7C52">
          <w:rPr>
            <w:noProof/>
          </w:rPr>
          <w:t>14</w:t>
        </w:r>
      </w:fldSimple>
      <w:r w:rsidRPr="00297FA4">
        <w:t>]</w:t>
      </w:r>
      <w:r w:rsidRPr="00297FA4">
        <w:tab/>
      </w:r>
      <w:r w:rsidR="0019768D" w:rsidRPr="00297FA4">
        <w:t>Before regulation 22</w:t>
      </w:r>
    </w:p>
    <w:p w:rsidR="00B6768A" w:rsidRPr="00297FA4" w:rsidRDefault="00B6768A" w:rsidP="00B6768A">
      <w:pPr>
        <w:pStyle w:val="A2S"/>
      </w:pPr>
      <w:r w:rsidRPr="00297FA4">
        <w:t>insert</w:t>
      </w:r>
    </w:p>
    <w:p w:rsidR="00B6768A" w:rsidRPr="00475EA2" w:rsidRDefault="00B6768A" w:rsidP="00B6768A">
      <w:pPr>
        <w:pStyle w:val="HD"/>
      </w:pPr>
      <w:r w:rsidRPr="00475EA2">
        <w:rPr>
          <w:rStyle w:val="CharDivNo"/>
        </w:rPr>
        <w:t>Division 4</w:t>
      </w:r>
      <w:r w:rsidRPr="00475EA2">
        <w:tab/>
      </w:r>
      <w:hyperlink r:id="rId20" w:anchor="_Toc316040825" w:tooltip="Division 4—Nationality and national Colours" w:history="1">
        <w:r w:rsidRPr="00475EA2">
          <w:rPr>
            <w:rStyle w:val="CharDivText"/>
          </w:rPr>
          <w:t>Nationality and national colours</w:t>
        </w:r>
      </w:hyperlink>
    </w:p>
    <w:p w:rsidR="00177FFD" w:rsidRPr="00297FA4" w:rsidRDefault="00963B70" w:rsidP="00B6768A">
      <w:pPr>
        <w:pStyle w:val="A1S"/>
      </w:pPr>
      <w:r w:rsidRPr="00297FA4">
        <w:t>[</w:t>
      </w:r>
      <w:fldSimple w:instr=" SEQ Sch1Item " w:fldLock="1">
        <w:r w:rsidR="005C7C52">
          <w:rPr>
            <w:noProof/>
          </w:rPr>
          <w:t>15</w:t>
        </w:r>
      </w:fldSimple>
      <w:r w:rsidRPr="00297FA4">
        <w:t>]</w:t>
      </w:r>
      <w:r w:rsidRPr="00297FA4">
        <w:tab/>
      </w:r>
      <w:r w:rsidR="00875365" w:rsidRPr="00297FA4">
        <w:t>Before regulation 23</w:t>
      </w:r>
    </w:p>
    <w:p w:rsidR="00875365" w:rsidRPr="00297FA4" w:rsidRDefault="00875365" w:rsidP="00875365">
      <w:pPr>
        <w:pStyle w:val="A2S"/>
      </w:pPr>
      <w:r w:rsidRPr="00297FA4">
        <w:t>insert</w:t>
      </w:r>
    </w:p>
    <w:p w:rsidR="00244F44" w:rsidRPr="00475EA2" w:rsidRDefault="00244F44" w:rsidP="00244F44">
      <w:pPr>
        <w:pStyle w:val="HD"/>
      </w:pPr>
      <w:r w:rsidRPr="00475EA2">
        <w:rPr>
          <w:rStyle w:val="CharDivNo"/>
        </w:rPr>
        <w:t>Division 5</w:t>
      </w:r>
      <w:r w:rsidRPr="00475EA2">
        <w:tab/>
      </w:r>
      <w:r w:rsidRPr="00475EA2">
        <w:rPr>
          <w:rStyle w:val="CharDivText"/>
        </w:rPr>
        <w:t>Special provisions relating to the International Register</w:t>
      </w:r>
    </w:p>
    <w:p w:rsidR="00F44F10" w:rsidRPr="00297FA4" w:rsidRDefault="00F44F10" w:rsidP="00F44F10">
      <w:pPr>
        <w:pStyle w:val="HS"/>
      </w:pPr>
      <w:r w:rsidRPr="00297FA4">
        <w:t xml:space="preserve">Subdivision </w:t>
      </w:r>
      <w:r w:rsidR="00D120A1">
        <w:t>A</w:t>
      </w:r>
      <w:r w:rsidRPr="00297FA4">
        <w:tab/>
      </w:r>
      <w:r w:rsidRPr="00297FA4">
        <w:rPr>
          <w:rStyle w:val="CharSubdText"/>
        </w:rPr>
        <w:t>Cancellation of registration in the International Register</w:t>
      </w:r>
    </w:p>
    <w:p w:rsidR="00244F44" w:rsidRPr="00297FA4" w:rsidRDefault="00244F44" w:rsidP="00244F44">
      <w:pPr>
        <w:pStyle w:val="HR"/>
        <w:rPr>
          <w:lang w:eastAsia="en-AU"/>
        </w:rPr>
      </w:pPr>
      <w:r w:rsidRPr="00475EA2">
        <w:rPr>
          <w:rStyle w:val="CharSectno"/>
        </w:rPr>
        <w:t>22</w:t>
      </w:r>
      <w:r w:rsidR="00131703" w:rsidRPr="00475EA2">
        <w:rPr>
          <w:rStyle w:val="CharSectno"/>
        </w:rPr>
        <w:t>A</w:t>
      </w:r>
      <w:r w:rsidRPr="00297FA4">
        <w:rPr>
          <w:lang w:eastAsia="en-AU"/>
        </w:rPr>
        <w:tab/>
      </w:r>
      <w:r w:rsidRPr="00297FA4">
        <w:t>C</w:t>
      </w:r>
      <w:r w:rsidR="00131703" w:rsidRPr="00297FA4">
        <w:t>ontravening prescribed laws</w:t>
      </w:r>
    </w:p>
    <w:p w:rsidR="00244F44" w:rsidRPr="00297FA4" w:rsidRDefault="00244F44" w:rsidP="00244F44">
      <w:pPr>
        <w:pStyle w:val="R1"/>
        <w:rPr>
          <w:lang w:eastAsia="en-AU"/>
        </w:rPr>
      </w:pPr>
      <w:r w:rsidRPr="00297FA4">
        <w:rPr>
          <w:lang w:eastAsia="en-AU"/>
        </w:rPr>
        <w:tab/>
        <w:t>(1)</w:t>
      </w:r>
      <w:r w:rsidRPr="00297FA4">
        <w:rPr>
          <w:lang w:eastAsia="en-AU"/>
        </w:rPr>
        <w:tab/>
        <w:t>This regulation prescribes laws for subparagraph 33B</w:t>
      </w:r>
      <w:r w:rsidR="00475EA2">
        <w:rPr>
          <w:lang w:eastAsia="en-AU"/>
        </w:rPr>
        <w:t> </w:t>
      </w:r>
      <w:r w:rsidRPr="00297FA4">
        <w:rPr>
          <w:lang w:eastAsia="en-AU"/>
        </w:rPr>
        <w:t>(1)</w:t>
      </w:r>
      <w:r w:rsidR="00475EA2">
        <w:rPr>
          <w:lang w:eastAsia="en-AU"/>
        </w:rPr>
        <w:t> </w:t>
      </w:r>
      <w:r w:rsidRPr="00297FA4">
        <w:rPr>
          <w:lang w:eastAsia="en-AU"/>
        </w:rPr>
        <w:t>(a)</w:t>
      </w:r>
      <w:r w:rsidR="00475EA2">
        <w:rPr>
          <w:lang w:eastAsia="en-AU"/>
        </w:rPr>
        <w:t> </w:t>
      </w:r>
      <w:r w:rsidRPr="00297FA4">
        <w:rPr>
          <w:lang w:eastAsia="en-AU"/>
        </w:rPr>
        <w:t>(iv) of the Act.</w:t>
      </w:r>
    </w:p>
    <w:p w:rsidR="00244F44" w:rsidRPr="00297FA4" w:rsidRDefault="00244F44" w:rsidP="00475EA2">
      <w:pPr>
        <w:pStyle w:val="ZR2"/>
      </w:pPr>
      <w:r w:rsidRPr="00297FA4">
        <w:tab/>
        <w:t>(2)</w:t>
      </w:r>
      <w:r w:rsidRPr="00297FA4">
        <w:tab/>
        <w:t>The prescribed laws are as follows:</w:t>
      </w:r>
    </w:p>
    <w:p w:rsidR="00AA4032" w:rsidRPr="00297FA4" w:rsidRDefault="00244F44" w:rsidP="00AA4032">
      <w:pPr>
        <w:pStyle w:val="P1"/>
      </w:pPr>
      <w:r w:rsidRPr="00297FA4">
        <w:tab/>
        <w:t>(a)</w:t>
      </w:r>
      <w:r w:rsidRPr="00297FA4">
        <w:tab/>
      </w:r>
      <w:r w:rsidR="00AA4032" w:rsidRPr="00297FA4">
        <w:t xml:space="preserve">the </w:t>
      </w:r>
      <w:r w:rsidR="00AA4032" w:rsidRPr="00297FA4">
        <w:rPr>
          <w:bCs/>
          <w:i/>
        </w:rPr>
        <w:t>Occupational Health and Safety (Maritime Industry) Act 1993</w:t>
      </w:r>
      <w:r w:rsidR="00AA4032" w:rsidRPr="00297FA4">
        <w:t>;</w:t>
      </w:r>
    </w:p>
    <w:p w:rsidR="00AA4032" w:rsidRPr="00297FA4" w:rsidRDefault="00AA4032" w:rsidP="00AA4032">
      <w:pPr>
        <w:pStyle w:val="P1"/>
      </w:pPr>
      <w:r w:rsidRPr="00297FA4">
        <w:tab/>
        <w:t>(b)</w:t>
      </w:r>
      <w:r w:rsidRPr="00297FA4">
        <w:tab/>
        <w:t>a law of a foreign country that implements a convention of the International Maritime Organization to which Australia is a signatory.</w:t>
      </w:r>
    </w:p>
    <w:p w:rsidR="00131703" w:rsidRPr="00297FA4" w:rsidRDefault="00131703" w:rsidP="00131703">
      <w:pPr>
        <w:pStyle w:val="HR"/>
        <w:rPr>
          <w:lang w:eastAsia="en-AU"/>
        </w:rPr>
      </w:pPr>
      <w:r w:rsidRPr="00475EA2">
        <w:rPr>
          <w:rStyle w:val="CharSectno"/>
        </w:rPr>
        <w:t>22</w:t>
      </w:r>
      <w:r w:rsidR="00F44F10" w:rsidRPr="00475EA2">
        <w:rPr>
          <w:rStyle w:val="CharSectno"/>
        </w:rPr>
        <w:t>B</w:t>
      </w:r>
      <w:r w:rsidRPr="00297FA4">
        <w:rPr>
          <w:lang w:eastAsia="en-AU"/>
        </w:rPr>
        <w:tab/>
      </w:r>
      <w:r w:rsidR="00F44F10" w:rsidRPr="00297FA4">
        <w:t>F</w:t>
      </w:r>
      <w:r w:rsidRPr="00297FA4">
        <w:t>ailing to meet requirements</w:t>
      </w:r>
      <w:r w:rsidR="00F44F10" w:rsidRPr="00297FA4">
        <w:t xml:space="preserve"> for registration</w:t>
      </w:r>
    </w:p>
    <w:p w:rsidR="00131703" w:rsidRPr="00297FA4" w:rsidRDefault="00131703" w:rsidP="00131703">
      <w:pPr>
        <w:pStyle w:val="R1"/>
        <w:rPr>
          <w:lang w:eastAsia="en-AU"/>
        </w:rPr>
      </w:pPr>
      <w:r w:rsidRPr="00297FA4">
        <w:rPr>
          <w:lang w:eastAsia="en-AU"/>
        </w:rPr>
        <w:tab/>
        <w:t>(1)</w:t>
      </w:r>
      <w:r w:rsidRPr="00297FA4">
        <w:rPr>
          <w:lang w:eastAsia="en-AU"/>
        </w:rPr>
        <w:tab/>
        <w:t xml:space="preserve">This regulation prescribes a ground for cancelling the registration of a ship </w:t>
      </w:r>
      <w:r w:rsidR="00320EB9" w:rsidRPr="00297FA4">
        <w:rPr>
          <w:lang w:eastAsia="en-AU"/>
        </w:rPr>
        <w:t xml:space="preserve">in the International Register </w:t>
      </w:r>
      <w:r w:rsidR="00475EA2">
        <w:rPr>
          <w:lang w:eastAsia="en-AU"/>
        </w:rPr>
        <w:t>for paragraph </w:t>
      </w:r>
      <w:r w:rsidRPr="00297FA4">
        <w:rPr>
          <w:lang w:eastAsia="en-AU"/>
        </w:rPr>
        <w:t>33B</w:t>
      </w:r>
      <w:r w:rsidR="00475EA2">
        <w:rPr>
          <w:lang w:eastAsia="en-AU"/>
        </w:rPr>
        <w:t> </w:t>
      </w:r>
      <w:r w:rsidRPr="00297FA4">
        <w:rPr>
          <w:lang w:eastAsia="en-AU"/>
        </w:rPr>
        <w:t>(1)</w:t>
      </w:r>
      <w:r w:rsidR="00475EA2">
        <w:rPr>
          <w:lang w:eastAsia="en-AU"/>
        </w:rPr>
        <w:t> </w:t>
      </w:r>
      <w:r w:rsidRPr="00297FA4">
        <w:rPr>
          <w:lang w:eastAsia="en-AU"/>
        </w:rPr>
        <w:t>(e) of the Act.</w:t>
      </w:r>
    </w:p>
    <w:p w:rsidR="00244F44" w:rsidRPr="00297FA4" w:rsidRDefault="00131703" w:rsidP="00131703">
      <w:pPr>
        <w:pStyle w:val="R2"/>
      </w:pPr>
      <w:r w:rsidRPr="00297FA4">
        <w:lastRenderedPageBreak/>
        <w:tab/>
        <w:t>(2)</w:t>
      </w:r>
      <w:r w:rsidRPr="00297FA4">
        <w:tab/>
        <w:t xml:space="preserve">The prescribed ground is the failure of the ship or </w:t>
      </w:r>
      <w:r w:rsidR="00711E38" w:rsidRPr="00297FA4">
        <w:t>the ship’s</w:t>
      </w:r>
      <w:r w:rsidRPr="00297FA4">
        <w:t xml:space="preserve"> owner to continue to meet the requirements of these Regulations in relation to the registration of the ship.</w:t>
      </w:r>
    </w:p>
    <w:p w:rsidR="00F44F10" w:rsidRPr="00297FA4" w:rsidRDefault="00F44F10" w:rsidP="00F44F10">
      <w:pPr>
        <w:pStyle w:val="HR"/>
        <w:rPr>
          <w:lang w:eastAsia="en-AU"/>
        </w:rPr>
      </w:pPr>
      <w:r w:rsidRPr="00475EA2">
        <w:rPr>
          <w:rStyle w:val="CharSectno"/>
        </w:rPr>
        <w:t>22C</w:t>
      </w:r>
      <w:r w:rsidRPr="00297FA4">
        <w:rPr>
          <w:lang w:eastAsia="en-AU"/>
        </w:rPr>
        <w:tab/>
      </w:r>
      <w:r w:rsidR="00711E38" w:rsidRPr="00297FA4">
        <w:t>R</w:t>
      </w:r>
      <w:r w:rsidRPr="00297FA4">
        <w:t>equirements</w:t>
      </w:r>
      <w:r w:rsidR="00711E38" w:rsidRPr="00297FA4">
        <w:t xml:space="preserve"> for cancelling registration</w:t>
      </w:r>
    </w:p>
    <w:p w:rsidR="00F44F10" w:rsidRPr="00297FA4" w:rsidRDefault="00F44F10" w:rsidP="00F44F10">
      <w:pPr>
        <w:pStyle w:val="R1"/>
        <w:rPr>
          <w:lang w:eastAsia="en-AU"/>
        </w:rPr>
      </w:pPr>
      <w:r w:rsidRPr="00297FA4">
        <w:rPr>
          <w:lang w:eastAsia="en-AU"/>
        </w:rPr>
        <w:tab/>
        <w:t>(1)</w:t>
      </w:r>
      <w:r w:rsidRPr="00297FA4">
        <w:rPr>
          <w:lang w:eastAsia="en-AU"/>
        </w:rPr>
        <w:tab/>
        <w:t xml:space="preserve">This regulation prescribes </w:t>
      </w:r>
      <w:r w:rsidR="00711E38" w:rsidRPr="00297FA4">
        <w:t>requirements in relation to cancelling the registration</w:t>
      </w:r>
      <w:r w:rsidR="00711E38" w:rsidRPr="00297FA4">
        <w:rPr>
          <w:lang w:eastAsia="en-AU"/>
        </w:rPr>
        <w:t xml:space="preserve"> </w:t>
      </w:r>
      <w:r w:rsidRPr="00297FA4">
        <w:rPr>
          <w:lang w:eastAsia="en-AU"/>
        </w:rPr>
        <w:t xml:space="preserve">of a ship </w:t>
      </w:r>
      <w:r w:rsidR="00320EB9" w:rsidRPr="00297FA4">
        <w:rPr>
          <w:lang w:eastAsia="en-AU"/>
        </w:rPr>
        <w:t xml:space="preserve">in the International Register </w:t>
      </w:r>
      <w:r w:rsidRPr="00297FA4">
        <w:rPr>
          <w:lang w:eastAsia="en-AU"/>
        </w:rPr>
        <w:t xml:space="preserve">for </w:t>
      </w:r>
      <w:r w:rsidR="00B70C36" w:rsidRPr="00297FA4">
        <w:t xml:space="preserve">subsection </w:t>
      </w:r>
      <w:r w:rsidRPr="00297FA4">
        <w:rPr>
          <w:lang w:eastAsia="en-AU"/>
        </w:rPr>
        <w:t>33B</w:t>
      </w:r>
      <w:r w:rsidR="00475EA2">
        <w:rPr>
          <w:lang w:eastAsia="en-AU"/>
        </w:rPr>
        <w:t> </w:t>
      </w:r>
      <w:r w:rsidRPr="00297FA4">
        <w:rPr>
          <w:lang w:eastAsia="en-AU"/>
        </w:rPr>
        <w:t>(3) of the Act.</w:t>
      </w:r>
    </w:p>
    <w:p w:rsidR="00F44F10" w:rsidRPr="00297FA4" w:rsidRDefault="00F44F10" w:rsidP="00475EA2">
      <w:pPr>
        <w:pStyle w:val="ZR2"/>
      </w:pPr>
      <w:r w:rsidRPr="00297FA4">
        <w:tab/>
        <w:t>(2)</w:t>
      </w:r>
      <w:r w:rsidRPr="00297FA4">
        <w:tab/>
        <w:t>The prescribed</w:t>
      </w:r>
      <w:r w:rsidR="00711E38" w:rsidRPr="00297FA4">
        <w:t xml:space="preserve"> requirements are as follows:</w:t>
      </w:r>
    </w:p>
    <w:p w:rsidR="00711E38" w:rsidRPr="00297FA4" w:rsidRDefault="00711E38" w:rsidP="00711E38">
      <w:pPr>
        <w:pStyle w:val="P1"/>
      </w:pPr>
      <w:r w:rsidRPr="00297FA4">
        <w:tab/>
        <w:t>(a)</w:t>
      </w:r>
      <w:r w:rsidRPr="00297FA4">
        <w:tab/>
        <w:t>the ship’s owner must surrender the registration certificate for the ship to the Registrar as soon as possible</w:t>
      </w:r>
      <w:r w:rsidR="00A34E90" w:rsidRPr="00297FA4">
        <w:t xml:space="preserve"> after the cancellation</w:t>
      </w:r>
      <w:r w:rsidRPr="00297FA4">
        <w:t>;</w:t>
      </w:r>
    </w:p>
    <w:p w:rsidR="00711E38" w:rsidRPr="00297FA4" w:rsidRDefault="00711E38" w:rsidP="00711E38">
      <w:pPr>
        <w:pStyle w:val="P1"/>
      </w:pPr>
      <w:r w:rsidRPr="00297FA4">
        <w:tab/>
        <w:t>(b)</w:t>
      </w:r>
      <w:r w:rsidRPr="00297FA4">
        <w:tab/>
        <w:t>the Registrar must record the cancellat</w:t>
      </w:r>
      <w:r w:rsidR="008B28AE" w:rsidRPr="00297FA4">
        <w:t>ion of registration of the ship</w:t>
      </w:r>
      <w:r w:rsidRPr="00297FA4">
        <w:t xml:space="preserve"> in the entry for the ship in the Register, without deleting the entry.</w:t>
      </w:r>
    </w:p>
    <w:p w:rsidR="00711E38" w:rsidRPr="00297FA4" w:rsidRDefault="00711E38" w:rsidP="00711E38">
      <w:pPr>
        <w:pStyle w:val="HR"/>
      </w:pPr>
      <w:r w:rsidRPr="00475EA2">
        <w:rPr>
          <w:rStyle w:val="CharSectno"/>
        </w:rPr>
        <w:t>22D</w:t>
      </w:r>
      <w:r w:rsidRPr="00297FA4">
        <w:tab/>
      </w:r>
      <w:r w:rsidR="009A7520" w:rsidRPr="00297FA4">
        <w:t>R</w:t>
      </w:r>
      <w:r w:rsidRPr="00297FA4">
        <w:t>eview of decision to cancel registration</w:t>
      </w:r>
    </w:p>
    <w:p w:rsidR="00711E38" w:rsidRPr="00297FA4" w:rsidRDefault="00711E38" w:rsidP="00711E38">
      <w:pPr>
        <w:pStyle w:val="R1"/>
      </w:pPr>
      <w:r w:rsidRPr="00297FA4">
        <w:tab/>
        <w:t>(1)</w:t>
      </w:r>
      <w:r w:rsidRPr="00297FA4">
        <w:tab/>
        <w:t>This regulation provides for the review of a decision of the Registrar to cancel the registration of a ship in the International Register for sub</w:t>
      </w:r>
      <w:r w:rsidR="00B70C36" w:rsidRPr="00297FA4">
        <w:t>section</w:t>
      </w:r>
      <w:r w:rsidRPr="00297FA4">
        <w:t xml:space="preserve"> 78A</w:t>
      </w:r>
      <w:r w:rsidR="00B70C36" w:rsidRPr="00297FA4">
        <w:t xml:space="preserve"> </w:t>
      </w:r>
      <w:r w:rsidRPr="00297FA4">
        <w:t>(2) of the Act.</w:t>
      </w:r>
    </w:p>
    <w:p w:rsidR="00E74160" w:rsidRPr="00297FA4" w:rsidRDefault="00E74160" w:rsidP="00E74160">
      <w:pPr>
        <w:pStyle w:val="R2"/>
      </w:pPr>
      <w:r w:rsidRPr="00297FA4">
        <w:tab/>
        <w:t>(2)</w:t>
      </w:r>
      <w:r w:rsidRPr="00297FA4">
        <w:tab/>
        <w:t xml:space="preserve">The ship’s owner, or the person in whose name the ship is registered, may apply to the CEO of </w:t>
      </w:r>
      <w:r w:rsidR="008B28AE" w:rsidRPr="00297FA4">
        <w:t>the Authority</w:t>
      </w:r>
      <w:r w:rsidRPr="00297FA4">
        <w:t xml:space="preserve"> to review the Registrar’s decision to cancel the registration of the ship.</w:t>
      </w:r>
    </w:p>
    <w:p w:rsidR="00395B60" w:rsidRPr="00297FA4" w:rsidRDefault="00395B60" w:rsidP="00475EA2">
      <w:pPr>
        <w:pStyle w:val="ZR2"/>
      </w:pPr>
      <w:r w:rsidRPr="00297FA4">
        <w:tab/>
        <w:t>(</w:t>
      </w:r>
      <w:r w:rsidR="00422C6A" w:rsidRPr="00297FA4">
        <w:t>3</w:t>
      </w:r>
      <w:r w:rsidRPr="00297FA4">
        <w:t>)</w:t>
      </w:r>
      <w:r w:rsidRPr="00297FA4">
        <w:tab/>
        <w:t>The application must be made within:</w:t>
      </w:r>
    </w:p>
    <w:p w:rsidR="00395B60" w:rsidRPr="00297FA4" w:rsidRDefault="00395B60" w:rsidP="00395B60">
      <w:pPr>
        <w:pStyle w:val="P1"/>
      </w:pPr>
      <w:r w:rsidRPr="00297FA4">
        <w:tab/>
        <w:t>(a)</w:t>
      </w:r>
      <w:r w:rsidRPr="00297FA4">
        <w:tab/>
        <w:t>28 days after the applicant is informed of the Registrar’s decision; or</w:t>
      </w:r>
    </w:p>
    <w:p w:rsidR="00395B60" w:rsidRPr="00297FA4" w:rsidRDefault="00395B60" w:rsidP="00395B60">
      <w:pPr>
        <w:pStyle w:val="P1"/>
      </w:pPr>
      <w:r w:rsidRPr="00297FA4">
        <w:tab/>
        <w:t>(b)</w:t>
      </w:r>
      <w:r w:rsidRPr="00297FA4">
        <w:tab/>
        <w:t>if, either before or after the end of that period of 28 days, the CEO extends the period within which the application may be made—the extended period.</w:t>
      </w:r>
    </w:p>
    <w:p w:rsidR="00EC62E3" w:rsidRPr="00297FA4" w:rsidRDefault="00EC62E3" w:rsidP="00475EA2">
      <w:pPr>
        <w:pStyle w:val="ZR2"/>
      </w:pPr>
      <w:r w:rsidRPr="00297FA4">
        <w:tab/>
        <w:t>(</w:t>
      </w:r>
      <w:r w:rsidR="00422C6A" w:rsidRPr="00297FA4">
        <w:t>4</w:t>
      </w:r>
      <w:r w:rsidRPr="00297FA4">
        <w:t>)</w:t>
      </w:r>
      <w:r w:rsidRPr="00297FA4">
        <w:tab/>
        <w:t>The application must:</w:t>
      </w:r>
    </w:p>
    <w:p w:rsidR="00EC62E3" w:rsidRPr="00297FA4" w:rsidRDefault="00EC62E3" w:rsidP="00EC62E3">
      <w:pPr>
        <w:pStyle w:val="P1"/>
      </w:pPr>
      <w:r w:rsidRPr="00297FA4">
        <w:tab/>
        <w:t>(a)</w:t>
      </w:r>
      <w:r w:rsidRPr="00297FA4">
        <w:tab/>
        <w:t>be in a form approved in writing by the CEO; and</w:t>
      </w:r>
    </w:p>
    <w:p w:rsidR="00EC62E3" w:rsidRPr="00297FA4" w:rsidRDefault="00EC62E3" w:rsidP="00EC62E3">
      <w:pPr>
        <w:pStyle w:val="P1"/>
      </w:pPr>
      <w:r w:rsidRPr="00297FA4">
        <w:tab/>
        <w:t>(b)</w:t>
      </w:r>
      <w:r w:rsidRPr="00297FA4">
        <w:tab/>
        <w:t>set out the reasons for the application; and</w:t>
      </w:r>
    </w:p>
    <w:p w:rsidR="00626297" w:rsidRPr="00297FA4" w:rsidRDefault="00EC62E3" w:rsidP="00626297">
      <w:pPr>
        <w:pStyle w:val="P1"/>
      </w:pPr>
      <w:r w:rsidRPr="00297FA4">
        <w:tab/>
        <w:t>(c)</w:t>
      </w:r>
      <w:r w:rsidRPr="00297FA4">
        <w:tab/>
      </w:r>
      <w:r w:rsidR="0019768D" w:rsidRPr="00297FA4">
        <w:t>contain</w:t>
      </w:r>
      <w:r w:rsidR="00626297" w:rsidRPr="00297FA4">
        <w:t xml:space="preserve"> enough information to enable the CEO to decide the application</w:t>
      </w:r>
      <w:r w:rsidR="008A0E65" w:rsidRPr="00297FA4">
        <w:t>.</w:t>
      </w:r>
    </w:p>
    <w:p w:rsidR="009A7520" w:rsidRPr="00297FA4" w:rsidRDefault="009A7520" w:rsidP="00475EA2">
      <w:pPr>
        <w:pStyle w:val="ZR2"/>
      </w:pPr>
      <w:r w:rsidRPr="00297FA4">
        <w:lastRenderedPageBreak/>
        <w:tab/>
        <w:t>(</w:t>
      </w:r>
      <w:r w:rsidR="00422C6A" w:rsidRPr="00297FA4">
        <w:t>5</w:t>
      </w:r>
      <w:r w:rsidRPr="00297FA4">
        <w:t>)</w:t>
      </w:r>
      <w:r w:rsidRPr="00297FA4">
        <w:tab/>
        <w:t>On receiving an application, the CEO must:</w:t>
      </w:r>
    </w:p>
    <w:p w:rsidR="009A7520" w:rsidRPr="00297FA4" w:rsidRDefault="009A7520" w:rsidP="009A7520">
      <w:pPr>
        <w:pStyle w:val="P1"/>
      </w:pPr>
      <w:r w:rsidRPr="00297FA4">
        <w:tab/>
        <w:t>(a)</w:t>
      </w:r>
      <w:r w:rsidRPr="00297FA4">
        <w:tab/>
        <w:t xml:space="preserve">review the </w:t>
      </w:r>
      <w:r w:rsidR="00F504DC" w:rsidRPr="00297FA4">
        <w:t xml:space="preserve">Registrar’s </w:t>
      </w:r>
      <w:r w:rsidRPr="00297FA4">
        <w:t>decision; and</w:t>
      </w:r>
    </w:p>
    <w:p w:rsidR="009A7520" w:rsidRPr="00297FA4" w:rsidRDefault="009A7520" w:rsidP="009A7520">
      <w:pPr>
        <w:pStyle w:val="P1"/>
      </w:pPr>
      <w:r w:rsidRPr="00297FA4">
        <w:tab/>
        <w:t>(b)</w:t>
      </w:r>
      <w:r w:rsidRPr="00297FA4">
        <w:tab/>
        <w:t>decide to affirm, vary or revoke the decision.</w:t>
      </w:r>
    </w:p>
    <w:p w:rsidR="00422C6A" w:rsidRPr="00297FA4" w:rsidRDefault="00422C6A" w:rsidP="009A7520">
      <w:pPr>
        <w:pStyle w:val="R2"/>
        <w:rPr>
          <w:lang w:eastAsia="en-AU"/>
        </w:rPr>
      </w:pPr>
      <w:r w:rsidRPr="00297FA4">
        <w:rPr>
          <w:lang w:eastAsia="en-AU"/>
        </w:rPr>
        <w:tab/>
        <w:t>(6)</w:t>
      </w:r>
      <w:r w:rsidRPr="00297FA4">
        <w:rPr>
          <w:lang w:eastAsia="en-AU"/>
        </w:rPr>
        <w:tab/>
        <w:t>Any person who assisted the Registrar in making the Registrar’s decision, must not assist the CEO in reviewing the decision.</w:t>
      </w:r>
    </w:p>
    <w:p w:rsidR="009A7520" w:rsidRPr="00297FA4" w:rsidRDefault="009A7520" w:rsidP="00475EA2">
      <w:pPr>
        <w:pStyle w:val="ZR2"/>
      </w:pPr>
      <w:r w:rsidRPr="00297FA4">
        <w:tab/>
        <w:t>(</w:t>
      </w:r>
      <w:r w:rsidR="00422C6A" w:rsidRPr="00297FA4">
        <w:t>7</w:t>
      </w:r>
      <w:r w:rsidRPr="00297FA4">
        <w:t>)</w:t>
      </w:r>
      <w:r w:rsidRPr="00297FA4">
        <w:tab/>
        <w:t xml:space="preserve">The CEO must, within 28 days after </w:t>
      </w:r>
      <w:r w:rsidR="00395B60" w:rsidRPr="00297FA4">
        <w:t>receiving</w:t>
      </w:r>
      <w:r w:rsidRPr="00297FA4">
        <w:t xml:space="preserve"> the </w:t>
      </w:r>
      <w:r w:rsidR="00395B60" w:rsidRPr="00297FA4">
        <w:t>application</w:t>
      </w:r>
      <w:r w:rsidRPr="00297FA4">
        <w:t>, give the applicant a written notice that states:</w:t>
      </w:r>
    </w:p>
    <w:p w:rsidR="009A7520" w:rsidRPr="00297FA4" w:rsidRDefault="009A7520" w:rsidP="009A7520">
      <w:pPr>
        <w:pStyle w:val="P1"/>
      </w:pPr>
      <w:r w:rsidRPr="00297FA4">
        <w:tab/>
        <w:t>(a)</w:t>
      </w:r>
      <w:r w:rsidRPr="00297FA4">
        <w:tab/>
        <w:t>the CEO’s decision; and</w:t>
      </w:r>
    </w:p>
    <w:p w:rsidR="009A7520" w:rsidRPr="00297FA4" w:rsidRDefault="009A7520" w:rsidP="009A7520">
      <w:pPr>
        <w:pStyle w:val="P1"/>
      </w:pPr>
      <w:r w:rsidRPr="00297FA4">
        <w:tab/>
        <w:t>(b)</w:t>
      </w:r>
      <w:r w:rsidRPr="00297FA4">
        <w:tab/>
        <w:t>the CEO’s reason for the decision.</w:t>
      </w:r>
    </w:p>
    <w:p w:rsidR="00F22198" w:rsidRPr="00297FA4" w:rsidRDefault="00E74160" w:rsidP="00E74160">
      <w:pPr>
        <w:pStyle w:val="R2"/>
      </w:pPr>
      <w:r w:rsidRPr="00297FA4">
        <w:tab/>
        <w:t>(</w:t>
      </w:r>
      <w:r w:rsidR="00422C6A" w:rsidRPr="00297FA4">
        <w:t>8</w:t>
      </w:r>
      <w:r w:rsidRPr="00297FA4">
        <w:t>)</w:t>
      </w:r>
      <w:r w:rsidRPr="00297FA4">
        <w:tab/>
      </w:r>
      <w:r w:rsidR="00395B60" w:rsidRPr="00297FA4">
        <w:t xml:space="preserve">If the CEO does not give the written notice to the applicant within 28 days after receiving the application, the CEO is taken to have made a decision that affirms the </w:t>
      </w:r>
      <w:r w:rsidR="00626297" w:rsidRPr="00297FA4">
        <w:t>Registrar’s</w:t>
      </w:r>
      <w:r w:rsidR="00E6529D" w:rsidRPr="00297FA4">
        <w:t xml:space="preserve"> decision.</w:t>
      </w:r>
    </w:p>
    <w:p w:rsidR="00395B60" w:rsidRPr="00297FA4" w:rsidRDefault="00395B60" w:rsidP="00395B60">
      <w:pPr>
        <w:pStyle w:val="R2"/>
        <w:rPr>
          <w:lang w:eastAsia="en-AU"/>
        </w:rPr>
      </w:pPr>
      <w:r w:rsidRPr="00297FA4">
        <w:tab/>
        <w:t>(</w:t>
      </w:r>
      <w:r w:rsidR="00422C6A" w:rsidRPr="00297FA4">
        <w:t>9</w:t>
      </w:r>
      <w:r w:rsidRPr="00297FA4">
        <w:t>)</w:t>
      </w:r>
      <w:r w:rsidRPr="00297FA4">
        <w:tab/>
        <w:t xml:space="preserve">The CEO’s decision has effect as if it had been made under </w:t>
      </w:r>
      <w:r w:rsidR="005B6309" w:rsidRPr="00297FA4">
        <w:t>by the Registrar</w:t>
      </w:r>
      <w:r w:rsidRPr="00297FA4">
        <w:t xml:space="preserve"> under </w:t>
      </w:r>
      <w:r w:rsidRPr="00297FA4">
        <w:rPr>
          <w:lang w:eastAsia="en-AU"/>
        </w:rPr>
        <w:t>sub</w:t>
      </w:r>
      <w:r w:rsidR="005B6309" w:rsidRPr="00297FA4">
        <w:rPr>
          <w:lang w:eastAsia="en-AU"/>
        </w:rPr>
        <w:t>section</w:t>
      </w:r>
      <w:r w:rsidRPr="00297FA4">
        <w:rPr>
          <w:lang w:eastAsia="en-AU"/>
        </w:rPr>
        <w:t xml:space="preserve"> 33B</w:t>
      </w:r>
      <w:r w:rsidR="00475EA2">
        <w:rPr>
          <w:lang w:eastAsia="en-AU"/>
        </w:rPr>
        <w:t> </w:t>
      </w:r>
      <w:r w:rsidRPr="00297FA4">
        <w:rPr>
          <w:lang w:eastAsia="en-AU"/>
        </w:rPr>
        <w:t>(3) of the Act.</w:t>
      </w:r>
    </w:p>
    <w:p w:rsidR="00E74160" w:rsidRPr="00297FA4" w:rsidRDefault="00395B60" w:rsidP="00475EA2">
      <w:pPr>
        <w:pStyle w:val="ZR2"/>
      </w:pPr>
      <w:r w:rsidRPr="00297FA4">
        <w:tab/>
        <w:t>(</w:t>
      </w:r>
      <w:r w:rsidR="00422C6A" w:rsidRPr="00297FA4">
        <w:t>1</w:t>
      </w:r>
      <w:r w:rsidR="005B6309" w:rsidRPr="00297FA4">
        <w:t>0</w:t>
      </w:r>
      <w:r w:rsidRPr="00297FA4">
        <w:t>)</w:t>
      </w:r>
      <w:r w:rsidRPr="00297FA4">
        <w:tab/>
      </w:r>
      <w:r w:rsidR="00E74160" w:rsidRPr="00297FA4">
        <w:t>In this regulation:</w:t>
      </w:r>
    </w:p>
    <w:p w:rsidR="00E74160" w:rsidRPr="00297FA4" w:rsidRDefault="00E74160" w:rsidP="00E74160">
      <w:pPr>
        <w:pStyle w:val="definition"/>
      </w:pPr>
      <w:r w:rsidRPr="00297FA4">
        <w:rPr>
          <w:b/>
          <w:i/>
        </w:rPr>
        <w:t>CEO</w:t>
      </w:r>
      <w:r w:rsidR="00D31564" w:rsidRPr="00297FA4">
        <w:t>,</w:t>
      </w:r>
      <w:r w:rsidRPr="00297FA4">
        <w:t xml:space="preserve"> of </w:t>
      </w:r>
      <w:r w:rsidR="008B28AE" w:rsidRPr="00297FA4">
        <w:t>the Authority</w:t>
      </w:r>
      <w:r w:rsidR="00D31564" w:rsidRPr="00297FA4">
        <w:t>,</w:t>
      </w:r>
      <w:r w:rsidRPr="00297FA4">
        <w:t xml:space="preserve"> means the Chief Executive Officer of the Australian Maritime Safety Authority established under the </w:t>
      </w:r>
      <w:r w:rsidRPr="00297FA4">
        <w:rPr>
          <w:i/>
        </w:rPr>
        <w:t>Australian Maritime Safety Authority Act 1990</w:t>
      </w:r>
      <w:r w:rsidRPr="00297FA4">
        <w:t>.</w:t>
      </w:r>
    </w:p>
    <w:p w:rsidR="00875365" w:rsidRPr="00475EA2" w:rsidRDefault="00875365" w:rsidP="00875365">
      <w:pPr>
        <w:pStyle w:val="HP"/>
      </w:pPr>
      <w:r w:rsidRPr="00475EA2">
        <w:rPr>
          <w:rStyle w:val="CharPartNo"/>
        </w:rPr>
        <w:t>Part 3</w:t>
      </w:r>
      <w:r w:rsidRPr="00475EA2">
        <w:tab/>
      </w:r>
      <w:bookmarkStart w:id="4" w:name="_Toc316040831"/>
      <w:r w:rsidRPr="00475EA2">
        <w:rPr>
          <w:rStyle w:val="CharPartText"/>
        </w:rPr>
        <w:t>Transfers, transmissions, security interests and other dealings</w:t>
      </w:r>
      <w:bookmarkEnd w:id="4"/>
    </w:p>
    <w:p w:rsidR="0082294B" w:rsidRPr="0082294B" w:rsidRDefault="0082294B" w:rsidP="0082294B">
      <w:pPr>
        <w:pStyle w:val="Header"/>
        <w:rPr>
          <w:vanish/>
        </w:rPr>
      </w:pPr>
      <w:r w:rsidRPr="0082294B">
        <w:rPr>
          <w:rStyle w:val="CharDivNo"/>
          <w:vanish/>
        </w:rPr>
        <w:t xml:space="preserve"> </w:t>
      </w:r>
      <w:r w:rsidRPr="0082294B">
        <w:rPr>
          <w:rStyle w:val="CharDivText"/>
          <w:vanish/>
        </w:rPr>
        <w:t xml:space="preserve"> </w:t>
      </w:r>
    </w:p>
    <w:p w:rsidR="00875365" w:rsidRPr="00297FA4" w:rsidRDefault="00963B70" w:rsidP="00875365">
      <w:pPr>
        <w:pStyle w:val="A1S"/>
      </w:pPr>
      <w:r w:rsidRPr="00297FA4">
        <w:t>[</w:t>
      </w:r>
      <w:fldSimple w:instr=" SEQ Sch1Item " w:fldLock="1">
        <w:r w:rsidR="005C7C52">
          <w:rPr>
            <w:noProof/>
          </w:rPr>
          <w:t>16</w:t>
        </w:r>
      </w:fldSimple>
      <w:r w:rsidRPr="00297FA4">
        <w:t>]</w:t>
      </w:r>
      <w:r w:rsidRPr="00297FA4">
        <w:tab/>
      </w:r>
      <w:r w:rsidR="00875365" w:rsidRPr="00297FA4">
        <w:t>Before regulation 28B</w:t>
      </w:r>
    </w:p>
    <w:p w:rsidR="00875365" w:rsidRPr="00297FA4" w:rsidRDefault="00875365" w:rsidP="00444D5E">
      <w:pPr>
        <w:pStyle w:val="A2S"/>
      </w:pPr>
      <w:r w:rsidRPr="00297FA4">
        <w:t>insert</w:t>
      </w:r>
    </w:p>
    <w:p w:rsidR="00875365" w:rsidRPr="00297FA4" w:rsidRDefault="00875365" w:rsidP="00875365">
      <w:pPr>
        <w:pStyle w:val="HP"/>
      </w:pPr>
      <w:bookmarkStart w:id="5" w:name="_Toc316040844"/>
      <w:r w:rsidRPr="00475EA2">
        <w:rPr>
          <w:rStyle w:val="CharPartNo"/>
        </w:rPr>
        <w:t xml:space="preserve">Part </w:t>
      </w:r>
      <w:r w:rsidR="00D368C3" w:rsidRPr="00475EA2">
        <w:rPr>
          <w:rStyle w:val="CharPartNo"/>
        </w:rPr>
        <w:t>5</w:t>
      </w:r>
      <w:r w:rsidRPr="00297FA4">
        <w:tab/>
      </w:r>
      <w:bookmarkEnd w:id="5"/>
      <w:r w:rsidR="00D368C3" w:rsidRPr="00475EA2">
        <w:rPr>
          <w:rStyle w:val="CharPartText"/>
        </w:rPr>
        <w:t>The Register of Ships</w:t>
      </w:r>
    </w:p>
    <w:p w:rsidR="0082294B" w:rsidRPr="0082294B" w:rsidRDefault="0082294B" w:rsidP="0082294B">
      <w:pPr>
        <w:pStyle w:val="Header"/>
        <w:rPr>
          <w:vanish/>
        </w:rPr>
      </w:pPr>
      <w:r w:rsidRPr="0082294B">
        <w:rPr>
          <w:rStyle w:val="CharDivNo"/>
          <w:vanish/>
        </w:rPr>
        <w:t xml:space="preserve"> </w:t>
      </w:r>
      <w:r w:rsidRPr="0082294B">
        <w:rPr>
          <w:rStyle w:val="CharDivText"/>
          <w:vanish/>
        </w:rPr>
        <w:t xml:space="preserve"> </w:t>
      </w:r>
    </w:p>
    <w:p w:rsidR="001C6DA0" w:rsidRPr="00297FA4" w:rsidRDefault="00963B70" w:rsidP="00C86A5B">
      <w:pPr>
        <w:pStyle w:val="A1S"/>
      </w:pPr>
      <w:r w:rsidRPr="00297FA4">
        <w:lastRenderedPageBreak/>
        <w:t>[</w:t>
      </w:r>
      <w:fldSimple w:instr=" SEQ Sch1Item " w:fldLock="1">
        <w:r w:rsidR="005C7C52">
          <w:rPr>
            <w:noProof/>
          </w:rPr>
          <w:t>17</w:t>
        </w:r>
      </w:fldSimple>
      <w:r w:rsidRPr="00297FA4">
        <w:t>]</w:t>
      </w:r>
      <w:r w:rsidRPr="00297FA4">
        <w:tab/>
      </w:r>
      <w:r w:rsidR="001C6DA0" w:rsidRPr="00297FA4">
        <w:t>Subregulation 31</w:t>
      </w:r>
      <w:r w:rsidR="00475EA2">
        <w:t> </w:t>
      </w:r>
      <w:r w:rsidR="001C6DA0" w:rsidRPr="00297FA4">
        <w:t>(5)</w:t>
      </w:r>
    </w:p>
    <w:p w:rsidR="001C6DA0" w:rsidRPr="00297FA4" w:rsidRDefault="001C6DA0" w:rsidP="008B7D52">
      <w:pPr>
        <w:pStyle w:val="A2S"/>
      </w:pPr>
      <w:r w:rsidRPr="00297FA4">
        <w:t>substitute</w:t>
      </w:r>
    </w:p>
    <w:p w:rsidR="001C6DA0" w:rsidRPr="00297FA4" w:rsidRDefault="001C6DA0" w:rsidP="00475EA2">
      <w:pPr>
        <w:pStyle w:val="ZR2"/>
      </w:pPr>
      <w:r w:rsidRPr="00297FA4">
        <w:tab/>
        <w:t>(5)</w:t>
      </w:r>
      <w:r w:rsidRPr="00297FA4">
        <w:tab/>
        <w:t xml:space="preserve">A provisional registration certificate </w:t>
      </w:r>
      <w:r w:rsidR="00475EA2">
        <w:t>granted under paragraph </w:t>
      </w:r>
      <w:r w:rsidRPr="00297FA4">
        <w:t>65</w:t>
      </w:r>
      <w:r w:rsidR="00475EA2">
        <w:t> </w:t>
      </w:r>
      <w:r w:rsidRPr="00297FA4">
        <w:t>(1)</w:t>
      </w:r>
      <w:r w:rsidR="00475EA2">
        <w:t> </w:t>
      </w:r>
      <w:r w:rsidRPr="00297FA4">
        <w:t>(d) of the Act must be in accordance with:</w:t>
      </w:r>
    </w:p>
    <w:p w:rsidR="001C6DA0" w:rsidRPr="00297FA4" w:rsidRDefault="001C6DA0" w:rsidP="001C6DA0">
      <w:pPr>
        <w:pStyle w:val="P1"/>
      </w:pPr>
      <w:r w:rsidRPr="00297FA4">
        <w:tab/>
        <w:t>(a)</w:t>
      </w:r>
      <w:r w:rsidRPr="00297FA4">
        <w:tab/>
        <w:t xml:space="preserve">for a ship </w:t>
      </w:r>
      <w:r w:rsidR="0025144F" w:rsidRPr="00297FA4">
        <w:t xml:space="preserve">provisionally registered </w:t>
      </w:r>
      <w:r w:rsidRPr="00297FA4">
        <w:t>in the General Register—Form 3; or</w:t>
      </w:r>
    </w:p>
    <w:p w:rsidR="001C6DA0" w:rsidRPr="00297FA4" w:rsidRDefault="001C6DA0" w:rsidP="001C6DA0">
      <w:pPr>
        <w:pStyle w:val="P1"/>
      </w:pPr>
      <w:r w:rsidRPr="00297FA4">
        <w:tab/>
        <w:t>(b)</w:t>
      </w:r>
      <w:r w:rsidRPr="00297FA4">
        <w:tab/>
        <w:t xml:space="preserve">for a ship </w:t>
      </w:r>
      <w:r w:rsidR="0025144F" w:rsidRPr="00297FA4">
        <w:t xml:space="preserve">provisionally registered </w:t>
      </w:r>
      <w:r w:rsidRPr="00297FA4">
        <w:t>in the International Register—Form 3A.</w:t>
      </w:r>
    </w:p>
    <w:p w:rsidR="00C86A5B" w:rsidRPr="00297FA4" w:rsidRDefault="00963B70" w:rsidP="00C86A5B">
      <w:pPr>
        <w:pStyle w:val="A1S"/>
      </w:pPr>
      <w:r w:rsidRPr="00297FA4">
        <w:t>[</w:t>
      </w:r>
      <w:fldSimple w:instr=" SEQ Sch1Item " w:fldLock="1">
        <w:r w:rsidR="005C7C52">
          <w:rPr>
            <w:noProof/>
          </w:rPr>
          <w:t>18</w:t>
        </w:r>
      </w:fldSimple>
      <w:r w:rsidRPr="00297FA4">
        <w:t>]</w:t>
      </w:r>
      <w:r w:rsidRPr="00297FA4">
        <w:tab/>
      </w:r>
      <w:r w:rsidR="00C86A5B" w:rsidRPr="00297FA4">
        <w:t>Paragraph 33A</w:t>
      </w:r>
      <w:r w:rsidR="00475EA2">
        <w:t> </w:t>
      </w:r>
      <w:r w:rsidR="00C86A5B" w:rsidRPr="00297FA4">
        <w:t>(1)</w:t>
      </w:r>
      <w:r w:rsidR="00475EA2">
        <w:t> </w:t>
      </w:r>
      <w:r w:rsidR="0019768D" w:rsidRPr="00297FA4">
        <w:t>(b)</w:t>
      </w:r>
    </w:p>
    <w:p w:rsidR="00C86A5B" w:rsidRPr="00297FA4" w:rsidRDefault="00C86A5B" w:rsidP="00444D5E">
      <w:pPr>
        <w:pStyle w:val="A2S"/>
      </w:pPr>
      <w:r w:rsidRPr="00297FA4">
        <w:t>omit</w:t>
      </w:r>
    </w:p>
    <w:p w:rsidR="00C86A5B" w:rsidRPr="00297FA4" w:rsidRDefault="00C86A5B" w:rsidP="00C86A5B">
      <w:pPr>
        <w:pStyle w:val="A3S"/>
      </w:pPr>
      <w:r w:rsidRPr="00297FA4">
        <w:t>oars.</w:t>
      </w:r>
    </w:p>
    <w:p w:rsidR="00C86A5B" w:rsidRPr="00297FA4" w:rsidRDefault="00C86A5B" w:rsidP="00444D5E">
      <w:pPr>
        <w:pStyle w:val="A2S"/>
      </w:pPr>
      <w:r w:rsidRPr="00297FA4">
        <w:t>insert</w:t>
      </w:r>
    </w:p>
    <w:p w:rsidR="00C86A5B" w:rsidRPr="00297FA4" w:rsidRDefault="00C86A5B" w:rsidP="00C86A5B">
      <w:pPr>
        <w:pStyle w:val="A3S"/>
      </w:pPr>
      <w:r w:rsidRPr="00297FA4">
        <w:t>oars;</w:t>
      </w:r>
    </w:p>
    <w:p w:rsidR="00C07722" w:rsidRPr="00297FA4" w:rsidRDefault="00963B70" w:rsidP="00177FFD">
      <w:pPr>
        <w:pStyle w:val="A1S"/>
      </w:pPr>
      <w:r w:rsidRPr="00297FA4">
        <w:t>[</w:t>
      </w:r>
      <w:fldSimple w:instr=" SEQ Sch1Item " w:fldLock="1">
        <w:r w:rsidR="005C7C52">
          <w:rPr>
            <w:noProof/>
          </w:rPr>
          <w:t>19</w:t>
        </w:r>
      </w:fldSimple>
      <w:r w:rsidRPr="00297FA4">
        <w:t>]</w:t>
      </w:r>
      <w:r w:rsidRPr="00297FA4">
        <w:tab/>
      </w:r>
      <w:r w:rsidR="009A00DD" w:rsidRPr="00297FA4">
        <w:t>After paragraph</w:t>
      </w:r>
      <w:r w:rsidR="00C07722" w:rsidRPr="00297FA4">
        <w:t xml:space="preserve"> 33A</w:t>
      </w:r>
      <w:r w:rsidR="00475EA2">
        <w:t> </w:t>
      </w:r>
      <w:r w:rsidR="00C07722" w:rsidRPr="00297FA4">
        <w:t>(1)</w:t>
      </w:r>
      <w:r w:rsidR="00475EA2">
        <w:t> </w:t>
      </w:r>
      <w:r w:rsidR="009A00DD" w:rsidRPr="00297FA4">
        <w:t>(b)</w:t>
      </w:r>
    </w:p>
    <w:p w:rsidR="00C07722" w:rsidRPr="00297FA4" w:rsidRDefault="00C07722" w:rsidP="00C07722">
      <w:pPr>
        <w:pStyle w:val="A2S"/>
      </w:pPr>
      <w:r w:rsidRPr="00297FA4">
        <w:t>insert</w:t>
      </w:r>
    </w:p>
    <w:p w:rsidR="00C07722" w:rsidRPr="00297FA4" w:rsidRDefault="00C07722" w:rsidP="00C86A5B">
      <w:pPr>
        <w:pStyle w:val="P1"/>
      </w:pPr>
      <w:r w:rsidRPr="00297FA4">
        <w:tab/>
        <w:t>(c)</w:t>
      </w:r>
      <w:r w:rsidRPr="00297FA4">
        <w:tab/>
        <w:t>ships on demise charters to Australian</w:t>
      </w:r>
      <w:r w:rsidRPr="00297FA4">
        <w:noBreakHyphen/>
        <w:t>based operators.</w:t>
      </w:r>
    </w:p>
    <w:p w:rsidR="00177FFD" w:rsidRPr="00297FA4" w:rsidRDefault="00963B70" w:rsidP="00177FFD">
      <w:pPr>
        <w:pStyle w:val="A1S"/>
      </w:pPr>
      <w:r w:rsidRPr="00297FA4">
        <w:t>[</w:t>
      </w:r>
      <w:fldSimple w:instr=" SEQ Sch1Item " w:fldLock="1">
        <w:r w:rsidR="005C7C52">
          <w:rPr>
            <w:noProof/>
          </w:rPr>
          <w:t>20</w:t>
        </w:r>
      </w:fldSimple>
      <w:r w:rsidRPr="00297FA4">
        <w:t>]</w:t>
      </w:r>
      <w:r w:rsidRPr="00297FA4">
        <w:tab/>
      </w:r>
      <w:r w:rsidR="00D368C3" w:rsidRPr="00297FA4">
        <w:t>Before regulation 36</w:t>
      </w:r>
    </w:p>
    <w:p w:rsidR="00D368C3" w:rsidRPr="00297FA4" w:rsidRDefault="00D368C3" w:rsidP="00D368C3">
      <w:pPr>
        <w:pStyle w:val="A2S"/>
      </w:pPr>
      <w:r w:rsidRPr="00297FA4">
        <w:t>insert</w:t>
      </w:r>
    </w:p>
    <w:p w:rsidR="00D368C3" w:rsidRPr="00475EA2" w:rsidRDefault="00D368C3" w:rsidP="00D368C3">
      <w:pPr>
        <w:pStyle w:val="HP"/>
      </w:pPr>
      <w:r w:rsidRPr="00475EA2">
        <w:rPr>
          <w:rStyle w:val="CharPartNo"/>
        </w:rPr>
        <w:t>Part 7</w:t>
      </w:r>
      <w:r w:rsidRPr="00475EA2">
        <w:tab/>
      </w:r>
      <w:r w:rsidRPr="00475EA2">
        <w:rPr>
          <w:rStyle w:val="CharPartText"/>
        </w:rPr>
        <w:t>Transitional provisions</w:t>
      </w:r>
    </w:p>
    <w:p w:rsidR="0082294B" w:rsidRPr="0082294B" w:rsidRDefault="0082294B" w:rsidP="0082294B">
      <w:pPr>
        <w:pStyle w:val="Header"/>
        <w:rPr>
          <w:vanish/>
        </w:rPr>
      </w:pPr>
      <w:r w:rsidRPr="0082294B">
        <w:rPr>
          <w:rStyle w:val="CharDivNo"/>
          <w:vanish/>
        </w:rPr>
        <w:t xml:space="preserve"> </w:t>
      </w:r>
      <w:r w:rsidRPr="0082294B">
        <w:rPr>
          <w:rStyle w:val="CharDivText"/>
          <w:vanish/>
        </w:rPr>
        <w:t xml:space="preserve"> </w:t>
      </w:r>
    </w:p>
    <w:p w:rsidR="00292FF9" w:rsidRPr="00297FA4" w:rsidRDefault="00963B70" w:rsidP="00292FF9">
      <w:pPr>
        <w:pStyle w:val="A1S"/>
      </w:pPr>
      <w:r w:rsidRPr="00297FA4">
        <w:t>[</w:t>
      </w:r>
      <w:fldSimple w:instr=" SEQ Sch1Item " w:fldLock="1">
        <w:r w:rsidR="005C7C52">
          <w:rPr>
            <w:noProof/>
          </w:rPr>
          <w:t>21</w:t>
        </w:r>
      </w:fldSimple>
      <w:r w:rsidRPr="00297FA4">
        <w:t>]</w:t>
      </w:r>
      <w:r w:rsidRPr="00297FA4">
        <w:tab/>
      </w:r>
      <w:r w:rsidR="00292FF9" w:rsidRPr="00297FA4">
        <w:t>Schedule 2, form</w:t>
      </w:r>
      <w:r w:rsidR="0026284B" w:rsidRPr="00297FA4">
        <w:t>s</w:t>
      </w:r>
      <w:r w:rsidR="00292FF9" w:rsidRPr="00297FA4">
        <w:t xml:space="preserve"> 2</w:t>
      </w:r>
      <w:r w:rsidR="0026284B" w:rsidRPr="00297FA4">
        <w:t xml:space="preserve"> and 3</w:t>
      </w:r>
    </w:p>
    <w:p w:rsidR="00292FF9" w:rsidRPr="00297FA4" w:rsidRDefault="00292FF9" w:rsidP="00244F44">
      <w:pPr>
        <w:pStyle w:val="A2S"/>
      </w:pPr>
      <w:r w:rsidRPr="00297FA4">
        <w:t>substitute</w:t>
      </w:r>
    </w:p>
    <w:p w:rsidR="00292FF9" w:rsidRPr="00297FA4" w:rsidRDefault="00292FF9" w:rsidP="00292FF9">
      <w:pPr>
        <w:pStyle w:val="Schedulepart"/>
        <w:pageBreakBefore/>
        <w:spacing w:before="240"/>
      </w:pPr>
      <w:bookmarkStart w:id="6" w:name="_Toc318193178"/>
      <w:r w:rsidRPr="00475EA2">
        <w:rPr>
          <w:rStyle w:val="CharSchPTNo"/>
        </w:rPr>
        <w:lastRenderedPageBreak/>
        <w:t>Form 2</w:t>
      </w:r>
      <w:r w:rsidRPr="00297FA4">
        <w:tab/>
      </w:r>
      <w:r w:rsidRPr="00475EA2">
        <w:rPr>
          <w:rStyle w:val="CharSchPTText"/>
        </w:rPr>
        <w:t>Registration certificate</w:t>
      </w:r>
      <w:bookmarkEnd w:id="6"/>
      <w:r w:rsidRPr="00475EA2">
        <w:rPr>
          <w:rStyle w:val="CharSchPTText"/>
        </w:rPr>
        <w:t>—General Register</w:t>
      </w:r>
    </w:p>
    <w:p w:rsidR="00292FF9" w:rsidRPr="00297FA4" w:rsidRDefault="00292FF9" w:rsidP="00292FF9">
      <w:pPr>
        <w:pStyle w:val="Schedulereference"/>
        <w:spacing w:after="120"/>
        <w:ind w:left="1560"/>
      </w:pPr>
      <w:r w:rsidRPr="00297FA4">
        <w:t>(regulation 12)</w:t>
      </w:r>
    </w:p>
    <w:tbl>
      <w:tblPr>
        <w:tblW w:w="7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846"/>
        <w:gridCol w:w="105"/>
        <w:gridCol w:w="1742"/>
        <w:gridCol w:w="1847"/>
        <w:gridCol w:w="1847"/>
      </w:tblGrid>
      <w:tr w:rsidR="00292FF9" w:rsidRPr="00297FA4" w:rsidTr="006F65C9">
        <w:trPr>
          <w:cantSplit/>
          <w:trHeight w:val="695"/>
        </w:trPr>
        <w:tc>
          <w:tcPr>
            <w:tcW w:w="1951" w:type="dxa"/>
            <w:gridSpan w:val="2"/>
            <w:tcBorders>
              <w:bottom w:val="single" w:sz="4" w:space="0" w:color="auto"/>
              <w:right w:val="nil"/>
            </w:tcBorders>
            <w:shd w:val="clear" w:color="auto" w:fill="FFFFFF"/>
          </w:tcPr>
          <w:p w:rsidR="00292FF9" w:rsidRPr="00297FA4" w:rsidRDefault="00935496" w:rsidP="00244F44">
            <w:pPr>
              <w:pStyle w:val="Heading1"/>
              <w:jc w:val="center"/>
              <w:rPr>
                <w:sz w:val="44"/>
                <w:szCs w:val="44"/>
              </w:rPr>
            </w:pPr>
            <w:r>
              <w:rPr>
                <w:noProof/>
              </w:rPr>
              <w:pict>
                <v:shape id="Picture 1" o:spid="_x0000_i1026" type="#_x0000_t75" alt="crest1" style="width:81.75pt;height:57pt;visibility:visible">
                  <v:imagedata r:id="rId21" o:title="crest1" gain="79922f"/>
                </v:shape>
              </w:pict>
            </w:r>
          </w:p>
        </w:tc>
        <w:tc>
          <w:tcPr>
            <w:tcW w:w="5436" w:type="dxa"/>
            <w:gridSpan w:val="3"/>
            <w:tcBorders>
              <w:left w:val="nil"/>
              <w:bottom w:val="single" w:sz="4" w:space="0" w:color="auto"/>
            </w:tcBorders>
            <w:shd w:val="clear" w:color="auto" w:fill="FFFFFF"/>
          </w:tcPr>
          <w:p w:rsidR="00292FF9" w:rsidRPr="00297FA4" w:rsidRDefault="00292FF9" w:rsidP="00244F44">
            <w:pPr>
              <w:spacing w:before="200" w:after="60"/>
              <w:jc w:val="center"/>
              <w:rPr>
                <w:rFonts w:ascii="Arial" w:hAnsi="Arial" w:cs="Arial"/>
                <w:b/>
                <w:sz w:val="32"/>
                <w:szCs w:val="32"/>
              </w:rPr>
            </w:pPr>
            <w:r w:rsidRPr="00297FA4">
              <w:rPr>
                <w:rFonts w:ascii="Arial" w:hAnsi="Arial" w:cs="Arial"/>
                <w:b/>
                <w:sz w:val="32"/>
                <w:szCs w:val="32"/>
              </w:rPr>
              <w:t>REGISTRATION CERTIFICATE</w:t>
            </w:r>
          </w:p>
          <w:p w:rsidR="00292FF9" w:rsidRPr="00297FA4" w:rsidRDefault="00292FF9" w:rsidP="00244F44">
            <w:pPr>
              <w:spacing w:before="60" w:after="60"/>
              <w:jc w:val="center"/>
              <w:rPr>
                <w:rFonts w:ascii="Arial" w:hAnsi="Arial" w:cs="Arial"/>
                <w:b/>
                <w:sz w:val="32"/>
                <w:szCs w:val="32"/>
              </w:rPr>
            </w:pPr>
            <w:r w:rsidRPr="00297FA4">
              <w:rPr>
                <w:rFonts w:ascii="Arial" w:hAnsi="Arial" w:cs="Arial"/>
                <w:b/>
                <w:sz w:val="32"/>
                <w:szCs w:val="32"/>
              </w:rPr>
              <w:t>GENERAL REGISTER</w:t>
            </w:r>
          </w:p>
          <w:p w:rsidR="00292FF9" w:rsidRPr="00297FA4" w:rsidRDefault="00292FF9" w:rsidP="00244F44">
            <w:pPr>
              <w:jc w:val="center"/>
              <w:rPr>
                <w:i/>
              </w:rPr>
            </w:pPr>
            <w:r w:rsidRPr="00297FA4">
              <w:rPr>
                <w:i/>
              </w:rPr>
              <w:t>Shipping Registration Act 1981</w:t>
            </w:r>
          </w:p>
          <w:p w:rsidR="00292FF9" w:rsidRPr="00297FA4" w:rsidRDefault="00292FF9" w:rsidP="00244F44">
            <w:pPr>
              <w:spacing w:before="120" w:after="120"/>
              <w:jc w:val="center"/>
              <w:rPr>
                <w:i/>
                <w:sz w:val="22"/>
                <w:szCs w:val="22"/>
              </w:rPr>
            </w:pPr>
            <w:r w:rsidRPr="00297FA4">
              <w:rPr>
                <w:i/>
                <w:sz w:val="22"/>
                <w:szCs w:val="22"/>
              </w:rPr>
              <w:t>Section 19</w:t>
            </w:r>
          </w:p>
        </w:tc>
      </w:tr>
      <w:tr w:rsidR="00292FF9" w:rsidRPr="00297FA4" w:rsidTr="006F65C9">
        <w:trPr>
          <w:cantSplit/>
          <w:trHeight w:val="96"/>
        </w:trPr>
        <w:tc>
          <w:tcPr>
            <w:tcW w:w="1951" w:type="dxa"/>
            <w:gridSpan w:val="2"/>
            <w:tcBorders>
              <w:left w:val="nil"/>
              <w:bottom w:val="single" w:sz="4" w:space="0" w:color="auto"/>
              <w:right w:val="nil"/>
            </w:tcBorders>
            <w:shd w:val="clear" w:color="auto" w:fill="FFFFFF"/>
          </w:tcPr>
          <w:p w:rsidR="00292FF9" w:rsidRPr="00297FA4" w:rsidRDefault="00292FF9" w:rsidP="00244F44">
            <w:pPr>
              <w:pStyle w:val="Heading1"/>
              <w:spacing w:before="0" w:after="0"/>
              <w:jc w:val="center"/>
              <w:rPr>
                <w:noProof/>
                <w:sz w:val="16"/>
                <w:szCs w:val="16"/>
              </w:rPr>
            </w:pPr>
          </w:p>
        </w:tc>
        <w:tc>
          <w:tcPr>
            <w:tcW w:w="5436" w:type="dxa"/>
            <w:gridSpan w:val="3"/>
            <w:tcBorders>
              <w:left w:val="nil"/>
              <w:bottom w:val="single" w:sz="4" w:space="0" w:color="auto"/>
              <w:right w:val="nil"/>
            </w:tcBorders>
            <w:shd w:val="clear" w:color="auto" w:fill="FFFFFF"/>
          </w:tcPr>
          <w:p w:rsidR="00292FF9" w:rsidRPr="00297FA4" w:rsidRDefault="00292FF9" w:rsidP="00244F44">
            <w:pPr>
              <w:pStyle w:val="Heading1"/>
              <w:spacing w:before="0" w:after="0"/>
              <w:jc w:val="center"/>
              <w:rPr>
                <w:sz w:val="16"/>
                <w:szCs w:val="16"/>
              </w:rPr>
            </w:pPr>
          </w:p>
        </w:tc>
      </w:tr>
      <w:tr w:rsidR="00E74B8D" w:rsidRPr="00297FA4" w:rsidTr="006F65C9">
        <w:trPr>
          <w:cantSplit/>
          <w:trHeight w:hRule="exact" w:val="567"/>
        </w:trPr>
        <w:tc>
          <w:tcPr>
            <w:tcW w:w="1846" w:type="dxa"/>
            <w:tcBorders>
              <w:top w:val="single" w:sz="4" w:space="0" w:color="auto"/>
              <w:bottom w:val="single" w:sz="4" w:space="0" w:color="auto"/>
            </w:tcBorders>
            <w:shd w:val="clear" w:color="auto" w:fill="FFFFFF"/>
          </w:tcPr>
          <w:p w:rsidR="00E74B8D" w:rsidRPr="00297FA4" w:rsidRDefault="00E74B8D" w:rsidP="00244F44">
            <w:pPr>
              <w:spacing w:before="40"/>
              <w:rPr>
                <w:rFonts w:ascii="Courier" w:hAnsi="Courier"/>
                <w:b/>
                <w:sz w:val="20"/>
                <w:szCs w:val="20"/>
              </w:rPr>
            </w:pPr>
            <w:r w:rsidRPr="00297FA4">
              <w:rPr>
                <w:b/>
                <w:sz w:val="18"/>
                <w:szCs w:val="18"/>
              </w:rPr>
              <w:t>Official Number</w:t>
            </w:r>
          </w:p>
        </w:tc>
        <w:tc>
          <w:tcPr>
            <w:tcW w:w="1847" w:type="dxa"/>
            <w:gridSpan w:val="2"/>
            <w:tcBorders>
              <w:top w:val="single" w:sz="4" w:space="0" w:color="auto"/>
              <w:bottom w:val="single" w:sz="4" w:space="0" w:color="auto"/>
            </w:tcBorders>
            <w:shd w:val="clear" w:color="auto" w:fill="FFFFFF"/>
          </w:tcPr>
          <w:p w:rsidR="00E74B8D" w:rsidRPr="00297FA4" w:rsidRDefault="00E74B8D" w:rsidP="00244F44">
            <w:pPr>
              <w:spacing w:before="40"/>
              <w:rPr>
                <w:rFonts w:ascii="Courier" w:hAnsi="Courier"/>
                <w:b/>
                <w:sz w:val="20"/>
                <w:szCs w:val="20"/>
              </w:rPr>
            </w:pPr>
            <w:r w:rsidRPr="00297FA4">
              <w:rPr>
                <w:b/>
                <w:sz w:val="18"/>
                <w:szCs w:val="18"/>
              </w:rPr>
              <w:t>IMO Number</w:t>
            </w:r>
          </w:p>
        </w:tc>
        <w:tc>
          <w:tcPr>
            <w:tcW w:w="3694" w:type="dxa"/>
            <w:gridSpan w:val="2"/>
            <w:tcBorders>
              <w:top w:val="single" w:sz="4" w:space="0" w:color="auto"/>
              <w:bottom w:val="single" w:sz="4" w:space="0" w:color="auto"/>
            </w:tcBorders>
            <w:shd w:val="clear" w:color="auto" w:fill="FFFFFF"/>
          </w:tcPr>
          <w:p w:rsidR="00E74B8D" w:rsidRPr="00297FA4" w:rsidRDefault="00E74B8D" w:rsidP="00244F44">
            <w:pPr>
              <w:spacing w:before="40"/>
              <w:rPr>
                <w:rFonts w:ascii="Courier" w:hAnsi="Courier"/>
                <w:b/>
                <w:sz w:val="20"/>
                <w:szCs w:val="20"/>
              </w:rPr>
            </w:pPr>
            <w:r w:rsidRPr="00297FA4">
              <w:rPr>
                <w:b/>
                <w:sz w:val="18"/>
                <w:szCs w:val="18"/>
              </w:rPr>
              <w:t>Name of Ship</w:t>
            </w:r>
          </w:p>
        </w:tc>
      </w:tr>
      <w:tr w:rsidR="00292FF9" w:rsidRPr="00297FA4" w:rsidTr="006F65C9">
        <w:trPr>
          <w:cantSplit/>
          <w:trHeight w:val="493"/>
        </w:trPr>
        <w:tc>
          <w:tcPr>
            <w:tcW w:w="7387" w:type="dxa"/>
            <w:gridSpan w:val="5"/>
            <w:tcBorders>
              <w:top w:val="single" w:sz="4" w:space="0" w:color="auto"/>
              <w:left w:val="nil"/>
              <w:bottom w:val="single" w:sz="4" w:space="0" w:color="auto"/>
              <w:right w:val="nil"/>
            </w:tcBorders>
            <w:shd w:val="clear" w:color="auto" w:fill="FFFFFF"/>
          </w:tcPr>
          <w:p w:rsidR="00292FF9" w:rsidRPr="00297FA4" w:rsidRDefault="00292FF9" w:rsidP="00244F44">
            <w:pPr>
              <w:spacing w:before="180"/>
              <w:rPr>
                <w:rFonts w:ascii="Arial" w:hAnsi="Arial" w:cs="Arial"/>
                <w:b/>
                <w:bCs/>
                <w:sz w:val="28"/>
              </w:rPr>
            </w:pPr>
            <w:r w:rsidRPr="00297FA4">
              <w:rPr>
                <w:rFonts w:ascii="Arial" w:hAnsi="Arial" w:cs="Arial"/>
                <w:b/>
                <w:bCs/>
                <w:sz w:val="28"/>
              </w:rPr>
              <w:t>General Particulars</w:t>
            </w:r>
          </w:p>
        </w:tc>
      </w:tr>
      <w:tr w:rsidR="00292FF9" w:rsidRPr="00297FA4" w:rsidTr="006F65C9">
        <w:trPr>
          <w:cantSplit/>
          <w:trHeight w:val="493"/>
        </w:trPr>
        <w:tc>
          <w:tcPr>
            <w:tcW w:w="1951" w:type="dxa"/>
            <w:gridSpan w:val="2"/>
            <w:tcBorders>
              <w:top w:val="single" w:sz="4" w:space="0" w:color="auto"/>
            </w:tcBorders>
            <w:shd w:val="clear" w:color="auto" w:fill="FFFFFF"/>
          </w:tcPr>
          <w:p w:rsidR="00292FF9" w:rsidRPr="00297FA4" w:rsidRDefault="00292FF9" w:rsidP="00244F44">
            <w:pPr>
              <w:keepNext/>
              <w:spacing w:before="60" w:after="320"/>
              <w:rPr>
                <w:b/>
                <w:sz w:val="18"/>
                <w:szCs w:val="18"/>
              </w:rPr>
            </w:pPr>
            <w:r w:rsidRPr="00297FA4">
              <w:rPr>
                <w:b/>
                <w:sz w:val="18"/>
                <w:szCs w:val="18"/>
              </w:rPr>
              <w:t>Home Port</w:t>
            </w:r>
          </w:p>
        </w:tc>
        <w:tc>
          <w:tcPr>
            <w:tcW w:w="1742" w:type="dxa"/>
            <w:tcBorders>
              <w:top w:val="single" w:sz="4" w:space="0" w:color="auto"/>
            </w:tcBorders>
            <w:shd w:val="clear" w:color="auto" w:fill="FFFFFF"/>
          </w:tcPr>
          <w:p w:rsidR="00292FF9" w:rsidRPr="00297FA4" w:rsidRDefault="00292FF9" w:rsidP="00244F44">
            <w:pPr>
              <w:keepNext/>
              <w:spacing w:before="60" w:after="320"/>
              <w:rPr>
                <w:b/>
                <w:sz w:val="18"/>
                <w:szCs w:val="18"/>
              </w:rPr>
            </w:pPr>
            <w:r w:rsidRPr="00297FA4">
              <w:rPr>
                <w:b/>
                <w:sz w:val="18"/>
                <w:szCs w:val="18"/>
              </w:rPr>
              <w:t>Call Sign</w:t>
            </w:r>
          </w:p>
        </w:tc>
        <w:tc>
          <w:tcPr>
            <w:tcW w:w="1847" w:type="dxa"/>
            <w:tcBorders>
              <w:top w:val="single" w:sz="4" w:space="0" w:color="auto"/>
            </w:tcBorders>
            <w:shd w:val="clear" w:color="auto" w:fill="FFFFFF"/>
          </w:tcPr>
          <w:p w:rsidR="00292FF9" w:rsidRPr="00297FA4" w:rsidRDefault="00292FF9" w:rsidP="00244F44">
            <w:pPr>
              <w:keepNext/>
              <w:spacing w:before="60" w:after="320"/>
              <w:rPr>
                <w:b/>
                <w:sz w:val="18"/>
                <w:szCs w:val="18"/>
              </w:rPr>
            </w:pPr>
            <w:r w:rsidRPr="00297FA4">
              <w:rPr>
                <w:b/>
                <w:sz w:val="18"/>
                <w:szCs w:val="18"/>
              </w:rPr>
              <w:t>Year of Registration</w:t>
            </w:r>
          </w:p>
        </w:tc>
        <w:tc>
          <w:tcPr>
            <w:tcW w:w="1847" w:type="dxa"/>
            <w:tcBorders>
              <w:top w:val="single" w:sz="4" w:space="0" w:color="auto"/>
            </w:tcBorders>
            <w:shd w:val="clear" w:color="auto" w:fill="FFFFFF"/>
          </w:tcPr>
          <w:p w:rsidR="00292FF9" w:rsidRPr="00297FA4" w:rsidRDefault="00292FF9" w:rsidP="00244F44">
            <w:pPr>
              <w:keepNext/>
              <w:spacing w:before="60" w:after="320"/>
              <w:rPr>
                <w:b/>
                <w:sz w:val="18"/>
                <w:szCs w:val="18"/>
              </w:rPr>
            </w:pPr>
            <w:r w:rsidRPr="00297FA4">
              <w:rPr>
                <w:b/>
                <w:sz w:val="18"/>
                <w:szCs w:val="18"/>
              </w:rPr>
              <w:t>Year of Completion</w:t>
            </w:r>
          </w:p>
        </w:tc>
      </w:tr>
      <w:tr w:rsidR="00292FF9" w:rsidRPr="00297FA4" w:rsidTr="006F65C9">
        <w:trPr>
          <w:cantSplit/>
          <w:trHeight w:val="493"/>
        </w:trPr>
        <w:tc>
          <w:tcPr>
            <w:tcW w:w="1951" w:type="dxa"/>
            <w:gridSpan w:val="2"/>
            <w:shd w:val="clear" w:color="auto" w:fill="FFFFFF"/>
          </w:tcPr>
          <w:p w:rsidR="00292FF9" w:rsidRPr="00297FA4" w:rsidRDefault="00292FF9" w:rsidP="00244F44">
            <w:pPr>
              <w:keepNext/>
              <w:spacing w:before="60" w:after="320"/>
              <w:rPr>
                <w:b/>
                <w:sz w:val="18"/>
                <w:szCs w:val="18"/>
              </w:rPr>
            </w:pPr>
            <w:r w:rsidRPr="00297FA4">
              <w:rPr>
                <w:b/>
                <w:sz w:val="18"/>
                <w:szCs w:val="18"/>
              </w:rPr>
              <w:t>Type</w:t>
            </w:r>
          </w:p>
        </w:tc>
        <w:tc>
          <w:tcPr>
            <w:tcW w:w="1742" w:type="dxa"/>
            <w:shd w:val="clear" w:color="auto" w:fill="FFFFFF"/>
          </w:tcPr>
          <w:p w:rsidR="00292FF9" w:rsidRPr="00297FA4" w:rsidRDefault="00292FF9" w:rsidP="00244F44">
            <w:pPr>
              <w:keepNext/>
              <w:spacing w:before="60" w:after="320"/>
              <w:rPr>
                <w:b/>
                <w:sz w:val="18"/>
                <w:szCs w:val="18"/>
              </w:rPr>
            </w:pPr>
            <w:r w:rsidRPr="00297FA4">
              <w:rPr>
                <w:b/>
                <w:sz w:val="18"/>
                <w:szCs w:val="18"/>
              </w:rPr>
              <w:t>Build</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Stem</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Stern</w:t>
            </w:r>
          </w:p>
        </w:tc>
      </w:tr>
      <w:tr w:rsidR="00292FF9" w:rsidRPr="00297FA4" w:rsidTr="006F65C9">
        <w:trPr>
          <w:cantSplit/>
          <w:trHeight w:val="507"/>
        </w:trPr>
        <w:tc>
          <w:tcPr>
            <w:tcW w:w="1951" w:type="dxa"/>
            <w:gridSpan w:val="2"/>
            <w:shd w:val="clear" w:color="auto" w:fill="FFFFFF"/>
          </w:tcPr>
          <w:p w:rsidR="00292FF9" w:rsidRPr="00297FA4" w:rsidRDefault="00292FF9" w:rsidP="00244F44">
            <w:pPr>
              <w:keepNext/>
              <w:spacing w:before="60" w:after="320"/>
              <w:rPr>
                <w:b/>
                <w:sz w:val="18"/>
                <w:szCs w:val="18"/>
              </w:rPr>
            </w:pPr>
            <w:r w:rsidRPr="00297FA4">
              <w:rPr>
                <w:b/>
                <w:sz w:val="18"/>
                <w:szCs w:val="18"/>
              </w:rPr>
              <w:t>Rigging</w:t>
            </w:r>
          </w:p>
        </w:tc>
        <w:tc>
          <w:tcPr>
            <w:tcW w:w="1742" w:type="dxa"/>
            <w:shd w:val="clear" w:color="auto" w:fill="FFFFFF"/>
          </w:tcPr>
          <w:p w:rsidR="00292FF9" w:rsidRPr="00297FA4" w:rsidRDefault="00292FF9" w:rsidP="00244F44">
            <w:pPr>
              <w:keepNext/>
              <w:spacing w:before="60" w:after="320"/>
              <w:rPr>
                <w:b/>
                <w:sz w:val="18"/>
                <w:szCs w:val="18"/>
              </w:rPr>
            </w:pPr>
            <w:r w:rsidRPr="00297FA4">
              <w:rPr>
                <w:b/>
                <w:sz w:val="18"/>
                <w:szCs w:val="18"/>
              </w:rPr>
              <w:t>No. of Decks</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No. of Bulkheads</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No. of Masts</w:t>
            </w:r>
          </w:p>
        </w:tc>
      </w:tr>
      <w:tr w:rsidR="00292FF9" w:rsidRPr="00297FA4" w:rsidTr="006F65C9">
        <w:trPr>
          <w:cantSplit/>
          <w:trHeight w:val="702"/>
        </w:trPr>
        <w:tc>
          <w:tcPr>
            <w:tcW w:w="1951" w:type="dxa"/>
            <w:gridSpan w:val="2"/>
            <w:shd w:val="clear" w:color="auto" w:fill="FFFFFF"/>
          </w:tcPr>
          <w:p w:rsidR="00292FF9" w:rsidRPr="00297FA4" w:rsidRDefault="00292FF9" w:rsidP="008A0E65">
            <w:pPr>
              <w:keepNext/>
              <w:spacing w:before="60" w:after="320"/>
              <w:rPr>
                <w:b/>
                <w:sz w:val="18"/>
                <w:szCs w:val="18"/>
              </w:rPr>
            </w:pPr>
            <w:r w:rsidRPr="00297FA4">
              <w:rPr>
                <w:b/>
                <w:sz w:val="18"/>
                <w:szCs w:val="18"/>
              </w:rPr>
              <w:t xml:space="preserve">Principal </w:t>
            </w:r>
            <w:r w:rsidR="008A0E65" w:rsidRPr="00297FA4">
              <w:rPr>
                <w:b/>
                <w:sz w:val="18"/>
                <w:szCs w:val="18"/>
              </w:rPr>
              <w:t xml:space="preserve">Build </w:t>
            </w:r>
            <w:r w:rsidRPr="00297FA4">
              <w:rPr>
                <w:b/>
                <w:sz w:val="18"/>
                <w:szCs w:val="18"/>
              </w:rPr>
              <w:t>Material</w:t>
            </w:r>
          </w:p>
        </w:tc>
        <w:tc>
          <w:tcPr>
            <w:tcW w:w="1742" w:type="dxa"/>
            <w:shd w:val="clear" w:color="auto" w:fill="FFFFFF"/>
          </w:tcPr>
          <w:p w:rsidR="00292FF9" w:rsidRPr="00297FA4" w:rsidRDefault="00292FF9" w:rsidP="00244F44">
            <w:pPr>
              <w:keepNext/>
              <w:spacing w:before="60" w:after="320"/>
              <w:rPr>
                <w:b/>
                <w:sz w:val="18"/>
                <w:szCs w:val="18"/>
              </w:rPr>
            </w:pPr>
            <w:r w:rsidRPr="00297FA4">
              <w:rPr>
                <w:b/>
                <w:sz w:val="18"/>
                <w:szCs w:val="18"/>
              </w:rPr>
              <w:t>Length</w:t>
            </w:r>
            <w:r w:rsidR="00276B5B" w:rsidRPr="00297FA4">
              <w:rPr>
                <w:b/>
                <w:sz w:val="18"/>
                <w:szCs w:val="18"/>
              </w:rPr>
              <w:t xml:space="preserve"> Overall</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Maximum Breadth</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Moulded Depth Amidships</w:t>
            </w:r>
          </w:p>
        </w:tc>
      </w:tr>
      <w:tr w:rsidR="00292FF9" w:rsidRPr="00297FA4" w:rsidTr="006F65C9">
        <w:trPr>
          <w:cantSplit/>
          <w:trHeight w:val="465"/>
        </w:trPr>
        <w:tc>
          <w:tcPr>
            <w:tcW w:w="1951" w:type="dxa"/>
            <w:gridSpan w:val="2"/>
            <w:shd w:val="clear" w:color="auto" w:fill="FFFFFF"/>
          </w:tcPr>
          <w:p w:rsidR="00292FF9" w:rsidRPr="00297FA4" w:rsidRDefault="00292FF9" w:rsidP="00244F44">
            <w:pPr>
              <w:keepNext/>
              <w:spacing w:before="60" w:after="320"/>
              <w:rPr>
                <w:b/>
                <w:sz w:val="18"/>
                <w:szCs w:val="18"/>
              </w:rPr>
            </w:pPr>
            <w:r w:rsidRPr="00297FA4">
              <w:rPr>
                <w:b/>
                <w:sz w:val="18"/>
                <w:szCs w:val="18"/>
              </w:rPr>
              <w:t>Brake Power</w:t>
            </w:r>
          </w:p>
        </w:tc>
        <w:tc>
          <w:tcPr>
            <w:tcW w:w="1742" w:type="dxa"/>
            <w:shd w:val="clear" w:color="auto" w:fill="FFFFFF"/>
          </w:tcPr>
          <w:p w:rsidR="00292FF9" w:rsidRPr="00297FA4" w:rsidRDefault="00292FF9" w:rsidP="00244F44">
            <w:pPr>
              <w:keepNext/>
              <w:spacing w:before="60" w:after="320"/>
              <w:rPr>
                <w:b/>
                <w:sz w:val="18"/>
                <w:szCs w:val="18"/>
              </w:rPr>
            </w:pPr>
            <w:r w:rsidRPr="00297FA4">
              <w:rPr>
                <w:b/>
                <w:sz w:val="18"/>
                <w:szCs w:val="18"/>
              </w:rPr>
              <w:t>Indicated Power</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Shaft Power</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Estimated Speed</w:t>
            </w:r>
          </w:p>
        </w:tc>
      </w:tr>
      <w:tr w:rsidR="00292FF9" w:rsidRPr="00297FA4" w:rsidTr="006F65C9">
        <w:trPr>
          <w:cantSplit/>
          <w:trHeight w:val="96"/>
        </w:trPr>
        <w:tc>
          <w:tcPr>
            <w:tcW w:w="7387" w:type="dxa"/>
            <w:gridSpan w:val="5"/>
            <w:tcBorders>
              <w:bottom w:val="single" w:sz="4" w:space="0" w:color="auto"/>
            </w:tcBorders>
            <w:shd w:val="clear" w:color="auto" w:fill="FFFFFF"/>
          </w:tcPr>
          <w:p w:rsidR="00292FF9" w:rsidRPr="00297FA4" w:rsidRDefault="00292FF9" w:rsidP="00244F44">
            <w:pPr>
              <w:keepNext/>
              <w:spacing w:before="60" w:after="320"/>
              <w:rPr>
                <w:b/>
                <w:sz w:val="18"/>
                <w:szCs w:val="18"/>
              </w:rPr>
            </w:pPr>
            <w:r w:rsidRPr="00297FA4">
              <w:rPr>
                <w:b/>
                <w:sz w:val="18"/>
                <w:szCs w:val="18"/>
              </w:rPr>
              <w:t>Place of Construction</w:t>
            </w:r>
          </w:p>
        </w:tc>
      </w:tr>
      <w:tr w:rsidR="00292FF9" w:rsidRPr="00297FA4" w:rsidTr="006F65C9">
        <w:trPr>
          <w:cantSplit/>
          <w:trHeight w:val="479"/>
        </w:trPr>
        <w:tc>
          <w:tcPr>
            <w:tcW w:w="7387" w:type="dxa"/>
            <w:gridSpan w:val="5"/>
            <w:tcBorders>
              <w:top w:val="single" w:sz="4" w:space="0" w:color="auto"/>
              <w:left w:val="nil"/>
              <w:bottom w:val="single" w:sz="4" w:space="0" w:color="auto"/>
              <w:right w:val="nil"/>
            </w:tcBorders>
            <w:shd w:val="clear" w:color="auto" w:fill="FFFFFF"/>
          </w:tcPr>
          <w:p w:rsidR="00292FF9" w:rsidRPr="00297FA4" w:rsidRDefault="00292FF9" w:rsidP="00244F44">
            <w:pPr>
              <w:keepNext/>
              <w:spacing w:before="180"/>
              <w:rPr>
                <w:rFonts w:ascii="Arial" w:hAnsi="Arial" w:cs="Arial"/>
                <w:b/>
                <w:bCs/>
                <w:sz w:val="28"/>
              </w:rPr>
            </w:pPr>
            <w:r w:rsidRPr="00297FA4">
              <w:rPr>
                <w:rFonts w:ascii="Arial" w:hAnsi="Arial" w:cs="Arial"/>
                <w:b/>
                <w:bCs/>
                <w:sz w:val="28"/>
              </w:rPr>
              <w:t>Particulars of Propulsion</w:t>
            </w:r>
          </w:p>
        </w:tc>
      </w:tr>
      <w:tr w:rsidR="00292FF9" w:rsidRPr="00297FA4" w:rsidTr="006F65C9">
        <w:trPr>
          <w:cantSplit/>
          <w:trHeight w:val="567"/>
        </w:trPr>
        <w:tc>
          <w:tcPr>
            <w:tcW w:w="3693" w:type="dxa"/>
            <w:gridSpan w:val="3"/>
            <w:tcBorders>
              <w:top w:val="single" w:sz="4" w:space="0" w:color="auto"/>
            </w:tcBorders>
            <w:shd w:val="clear" w:color="auto" w:fill="FFFFFF"/>
          </w:tcPr>
          <w:p w:rsidR="00292FF9" w:rsidRPr="00297FA4" w:rsidRDefault="00292FF9" w:rsidP="00244F44">
            <w:pPr>
              <w:spacing w:before="60" w:after="320"/>
              <w:rPr>
                <w:rFonts w:ascii="Courier" w:hAnsi="Courier"/>
                <w:b/>
                <w:sz w:val="20"/>
                <w:szCs w:val="20"/>
              </w:rPr>
            </w:pPr>
            <w:r w:rsidRPr="00297FA4">
              <w:rPr>
                <w:b/>
                <w:sz w:val="18"/>
                <w:szCs w:val="18"/>
              </w:rPr>
              <w:t>Method of Propulsion</w:t>
            </w:r>
          </w:p>
        </w:tc>
        <w:tc>
          <w:tcPr>
            <w:tcW w:w="3694" w:type="dxa"/>
            <w:gridSpan w:val="2"/>
            <w:tcBorders>
              <w:top w:val="single" w:sz="4" w:space="0" w:color="auto"/>
            </w:tcBorders>
            <w:shd w:val="clear" w:color="auto" w:fill="FFFFFF"/>
          </w:tcPr>
          <w:p w:rsidR="00292FF9" w:rsidRPr="00297FA4" w:rsidRDefault="00292FF9" w:rsidP="00244F44">
            <w:pPr>
              <w:spacing w:before="60" w:after="320"/>
              <w:rPr>
                <w:rFonts w:ascii="Courier" w:hAnsi="Courier"/>
                <w:b/>
                <w:sz w:val="20"/>
                <w:szCs w:val="20"/>
              </w:rPr>
            </w:pPr>
            <w:r w:rsidRPr="00297FA4">
              <w:rPr>
                <w:b/>
                <w:sz w:val="18"/>
                <w:szCs w:val="18"/>
              </w:rPr>
              <w:t>Power Transmission</w:t>
            </w:r>
          </w:p>
        </w:tc>
      </w:tr>
      <w:tr w:rsidR="00292FF9" w:rsidRPr="00297FA4" w:rsidTr="006F65C9">
        <w:trPr>
          <w:cantSplit/>
          <w:trHeight w:val="592"/>
        </w:trPr>
        <w:tc>
          <w:tcPr>
            <w:tcW w:w="7387" w:type="dxa"/>
            <w:gridSpan w:val="5"/>
            <w:shd w:val="clear" w:color="auto" w:fill="FFFFFF"/>
          </w:tcPr>
          <w:p w:rsidR="00292FF9" w:rsidRPr="00297FA4" w:rsidRDefault="00292FF9" w:rsidP="008425EF">
            <w:pPr>
              <w:spacing w:before="60" w:after="320"/>
              <w:rPr>
                <w:rFonts w:ascii="Courier" w:hAnsi="Courier"/>
                <w:b/>
                <w:sz w:val="20"/>
                <w:szCs w:val="20"/>
              </w:rPr>
            </w:pPr>
            <w:r w:rsidRPr="00297FA4">
              <w:rPr>
                <w:b/>
                <w:sz w:val="18"/>
                <w:szCs w:val="18"/>
              </w:rPr>
              <w:t xml:space="preserve">No. and Type of </w:t>
            </w:r>
            <w:r w:rsidR="008425EF" w:rsidRPr="00297FA4">
              <w:rPr>
                <w:b/>
                <w:sz w:val="18"/>
                <w:szCs w:val="18"/>
              </w:rPr>
              <w:t>Engines</w:t>
            </w:r>
          </w:p>
        </w:tc>
      </w:tr>
      <w:tr w:rsidR="00292FF9" w:rsidRPr="00297FA4" w:rsidTr="006F65C9">
        <w:trPr>
          <w:cantSplit/>
          <w:trHeight w:val="605"/>
        </w:trPr>
        <w:tc>
          <w:tcPr>
            <w:tcW w:w="7387" w:type="dxa"/>
            <w:gridSpan w:val="5"/>
            <w:tcBorders>
              <w:bottom w:val="single" w:sz="4" w:space="0" w:color="auto"/>
            </w:tcBorders>
            <w:shd w:val="clear" w:color="auto" w:fill="FFFFFF"/>
          </w:tcPr>
          <w:p w:rsidR="00292FF9" w:rsidRPr="00297FA4" w:rsidRDefault="00292FF9" w:rsidP="008425EF">
            <w:pPr>
              <w:spacing w:before="60" w:after="320"/>
              <w:rPr>
                <w:rFonts w:ascii="Courier" w:hAnsi="Courier"/>
                <w:b/>
                <w:sz w:val="20"/>
                <w:szCs w:val="20"/>
              </w:rPr>
            </w:pPr>
            <w:r w:rsidRPr="00297FA4">
              <w:rPr>
                <w:b/>
                <w:sz w:val="18"/>
                <w:szCs w:val="18"/>
              </w:rPr>
              <w:t xml:space="preserve">No. and Type of </w:t>
            </w:r>
            <w:r w:rsidR="008425EF" w:rsidRPr="00297FA4">
              <w:rPr>
                <w:b/>
                <w:sz w:val="18"/>
                <w:szCs w:val="18"/>
              </w:rPr>
              <w:t>Boilers</w:t>
            </w:r>
          </w:p>
        </w:tc>
      </w:tr>
      <w:tr w:rsidR="00292FF9" w:rsidRPr="00297FA4" w:rsidTr="006F65C9">
        <w:trPr>
          <w:cantSplit/>
          <w:trHeight w:val="64"/>
        </w:trPr>
        <w:tc>
          <w:tcPr>
            <w:tcW w:w="7387" w:type="dxa"/>
            <w:gridSpan w:val="5"/>
            <w:tcBorders>
              <w:left w:val="nil"/>
              <w:bottom w:val="nil"/>
              <w:right w:val="nil"/>
            </w:tcBorders>
            <w:shd w:val="clear" w:color="auto" w:fill="FFFFFF"/>
          </w:tcPr>
          <w:p w:rsidR="00292FF9" w:rsidRPr="00297FA4" w:rsidRDefault="00292FF9" w:rsidP="00244F44">
            <w:pPr>
              <w:rPr>
                <w:b/>
                <w:sz w:val="18"/>
                <w:szCs w:val="18"/>
              </w:rPr>
            </w:pPr>
          </w:p>
        </w:tc>
      </w:tr>
      <w:tr w:rsidR="00292FF9" w:rsidRPr="00297FA4" w:rsidTr="006F65C9">
        <w:trPr>
          <w:cantSplit/>
          <w:trHeight w:val="96"/>
        </w:trPr>
        <w:tc>
          <w:tcPr>
            <w:tcW w:w="7387" w:type="dxa"/>
            <w:gridSpan w:val="5"/>
            <w:tcBorders>
              <w:top w:val="nil"/>
              <w:left w:val="nil"/>
              <w:right w:val="nil"/>
            </w:tcBorders>
            <w:shd w:val="clear" w:color="auto" w:fill="FFFFFF"/>
          </w:tcPr>
          <w:p w:rsidR="00292FF9" w:rsidRPr="00297FA4" w:rsidRDefault="00292FF9" w:rsidP="00244F44">
            <w:pPr>
              <w:keepNext/>
              <w:spacing w:before="180"/>
              <w:rPr>
                <w:rFonts w:ascii="Arial" w:hAnsi="Arial" w:cs="Arial"/>
                <w:b/>
                <w:bCs/>
                <w:sz w:val="28"/>
              </w:rPr>
            </w:pPr>
            <w:r w:rsidRPr="00297FA4">
              <w:rPr>
                <w:rFonts w:ascii="Arial" w:hAnsi="Arial" w:cs="Arial"/>
                <w:b/>
                <w:bCs/>
                <w:sz w:val="28"/>
              </w:rPr>
              <w:lastRenderedPageBreak/>
              <w:t>Particulars of Tonnage</w:t>
            </w:r>
          </w:p>
        </w:tc>
      </w:tr>
      <w:tr w:rsidR="00292FF9" w:rsidRPr="00297FA4" w:rsidTr="006F65C9">
        <w:trPr>
          <w:cantSplit/>
          <w:trHeight w:val="567"/>
        </w:trPr>
        <w:tc>
          <w:tcPr>
            <w:tcW w:w="7387" w:type="dxa"/>
            <w:gridSpan w:val="5"/>
            <w:shd w:val="clear" w:color="auto" w:fill="FFFFFF"/>
          </w:tcPr>
          <w:p w:rsidR="00292FF9" w:rsidRPr="00297FA4" w:rsidRDefault="00292FF9" w:rsidP="00244F44">
            <w:pPr>
              <w:keepNext/>
              <w:spacing w:before="60" w:after="320"/>
              <w:rPr>
                <w:b/>
                <w:sz w:val="18"/>
                <w:szCs w:val="18"/>
              </w:rPr>
            </w:pPr>
            <w:r w:rsidRPr="00297FA4">
              <w:rPr>
                <w:b/>
                <w:sz w:val="18"/>
                <w:szCs w:val="18"/>
              </w:rPr>
              <w:t>Type of Tonnage Certificate</w:t>
            </w:r>
          </w:p>
        </w:tc>
      </w:tr>
      <w:tr w:rsidR="00292FF9" w:rsidRPr="00297FA4" w:rsidTr="006F65C9">
        <w:trPr>
          <w:cantSplit/>
          <w:trHeight w:val="567"/>
        </w:trPr>
        <w:tc>
          <w:tcPr>
            <w:tcW w:w="3693" w:type="dxa"/>
            <w:gridSpan w:val="3"/>
            <w:shd w:val="clear" w:color="auto" w:fill="FFFFFF"/>
          </w:tcPr>
          <w:p w:rsidR="00292FF9" w:rsidRPr="00297FA4" w:rsidRDefault="00292FF9" w:rsidP="00244F44">
            <w:pPr>
              <w:keepNext/>
              <w:spacing w:before="60" w:after="320"/>
              <w:rPr>
                <w:b/>
                <w:sz w:val="18"/>
                <w:szCs w:val="18"/>
              </w:rPr>
            </w:pPr>
            <w:r w:rsidRPr="00297FA4">
              <w:rPr>
                <w:b/>
                <w:sz w:val="18"/>
                <w:szCs w:val="18"/>
              </w:rPr>
              <w:t>Gross Tonnage</w:t>
            </w:r>
          </w:p>
        </w:tc>
        <w:tc>
          <w:tcPr>
            <w:tcW w:w="3694" w:type="dxa"/>
            <w:gridSpan w:val="2"/>
            <w:shd w:val="clear" w:color="auto" w:fill="FFFFFF"/>
          </w:tcPr>
          <w:p w:rsidR="00292FF9" w:rsidRPr="00297FA4" w:rsidRDefault="00292FF9" w:rsidP="00244F44">
            <w:pPr>
              <w:keepNext/>
              <w:spacing w:before="60" w:after="320"/>
              <w:rPr>
                <w:b/>
                <w:sz w:val="18"/>
                <w:szCs w:val="18"/>
              </w:rPr>
            </w:pPr>
            <w:r w:rsidRPr="00297FA4">
              <w:rPr>
                <w:b/>
                <w:sz w:val="18"/>
                <w:szCs w:val="18"/>
              </w:rPr>
              <w:t>Net Tonnage</w:t>
            </w:r>
          </w:p>
        </w:tc>
      </w:tr>
      <w:tr w:rsidR="00292FF9" w:rsidRPr="00297FA4" w:rsidTr="006F65C9">
        <w:trPr>
          <w:cantSplit/>
          <w:trHeight w:val="567"/>
        </w:trPr>
        <w:tc>
          <w:tcPr>
            <w:tcW w:w="7387" w:type="dxa"/>
            <w:gridSpan w:val="5"/>
            <w:tcBorders>
              <w:bottom w:val="single" w:sz="4" w:space="0" w:color="auto"/>
            </w:tcBorders>
            <w:shd w:val="clear" w:color="auto" w:fill="FFFFFF"/>
          </w:tcPr>
          <w:p w:rsidR="00292FF9" w:rsidRPr="00297FA4" w:rsidRDefault="00292FF9" w:rsidP="00244F44">
            <w:pPr>
              <w:keepNext/>
              <w:spacing w:before="60" w:after="320"/>
              <w:rPr>
                <w:b/>
                <w:sz w:val="18"/>
                <w:szCs w:val="18"/>
              </w:rPr>
            </w:pPr>
            <w:r w:rsidRPr="00297FA4">
              <w:rPr>
                <w:b/>
                <w:sz w:val="18"/>
                <w:szCs w:val="18"/>
              </w:rPr>
              <w:t>Alternative Tonnage</w:t>
            </w:r>
          </w:p>
        </w:tc>
      </w:tr>
      <w:tr w:rsidR="00292FF9" w:rsidRPr="00297FA4" w:rsidTr="006F65C9">
        <w:trPr>
          <w:cantSplit/>
          <w:trHeight w:val="96"/>
        </w:trPr>
        <w:tc>
          <w:tcPr>
            <w:tcW w:w="7387" w:type="dxa"/>
            <w:gridSpan w:val="5"/>
            <w:tcBorders>
              <w:left w:val="nil"/>
              <w:right w:val="nil"/>
            </w:tcBorders>
            <w:shd w:val="clear" w:color="auto" w:fill="FFFFFF"/>
          </w:tcPr>
          <w:p w:rsidR="00292FF9" w:rsidRPr="00297FA4" w:rsidRDefault="00292FF9" w:rsidP="00244F44">
            <w:pPr>
              <w:keepNext/>
              <w:spacing w:before="180"/>
              <w:rPr>
                <w:rFonts w:ascii="Arial" w:hAnsi="Arial" w:cs="Arial"/>
                <w:b/>
                <w:bCs/>
                <w:sz w:val="28"/>
              </w:rPr>
            </w:pPr>
            <w:r w:rsidRPr="00297FA4">
              <w:rPr>
                <w:rFonts w:ascii="Arial" w:hAnsi="Arial" w:cs="Arial"/>
                <w:b/>
                <w:bCs/>
                <w:sz w:val="28"/>
              </w:rPr>
              <w:t>Certification</w:t>
            </w:r>
          </w:p>
        </w:tc>
      </w:tr>
      <w:tr w:rsidR="00292FF9" w:rsidRPr="00297FA4" w:rsidTr="006F65C9">
        <w:trPr>
          <w:cantSplit/>
          <w:trHeight w:hRule="exact" w:val="3194"/>
        </w:trPr>
        <w:tc>
          <w:tcPr>
            <w:tcW w:w="7387" w:type="dxa"/>
            <w:gridSpan w:val="5"/>
            <w:shd w:val="clear" w:color="auto" w:fill="FFFFFF"/>
          </w:tcPr>
          <w:p w:rsidR="00292FF9" w:rsidRPr="00297FA4" w:rsidRDefault="00292FF9" w:rsidP="00244F44">
            <w:pPr>
              <w:spacing w:before="240"/>
            </w:pPr>
            <w:r w:rsidRPr="00297FA4">
              <w:t>I,</w:t>
            </w:r>
            <w:r w:rsidRPr="00297FA4">
              <w:rPr>
                <w:b/>
              </w:rPr>
              <w:t xml:space="preserve"> </w:t>
            </w:r>
            <w:r w:rsidRPr="00297FA4">
              <w:t xml:space="preserve">..........................................., certify that the ship described in this certificate is registered under the </w:t>
            </w:r>
            <w:r w:rsidRPr="00297FA4">
              <w:rPr>
                <w:i/>
              </w:rPr>
              <w:t>Shipping Registration Act 1981</w:t>
            </w:r>
            <w:r w:rsidRPr="00297FA4">
              <w:t xml:space="preserve"> and that the particulars in this certificate accord with the entry in the Register for the ship.</w:t>
            </w:r>
          </w:p>
          <w:p w:rsidR="00292FF9" w:rsidRPr="00297FA4" w:rsidRDefault="00935496" w:rsidP="00244F44">
            <w:pPr>
              <w:spacing w:before="100"/>
              <w:rPr>
                <w:b/>
                <w:sz w:val="20"/>
              </w:rPr>
            </w:pPr>
            <w:r w:rsidRPr="003E291F">
              <w:rPr>
                <w:b/>
                <w:noProof/>
                <w:sz w:val="20"/>
              </w:rPr>
              <w:pict>
                <v:shape id="Picture 4" o:spid="_x0000_i1027" type="#_x0000_t75" alt="shipreglogo" style="width:60.75pt;height:60.75pt;visibility:visible">
                  <v:imagedata r:id="rId22" o:title="shipreglogo"/>
                </v:shape>
              </w:pict>
            </w:r>
          </w:p>
        </w:tc>
      </w:tr>
      <w:tr w:rsidR="00292FF9" w:rsidRPr="00297FA4" w:rsidTr="006F65C9">
        <w:tblPrEx>
          <w:shd w:val="clear" w:color="auto" w:fill="auto"/>
        </w:tblPrEx>
        <w:trPr>
          <w:cantSplit/>
          <w:trHeight w:val="96"/>
        </w:trPr>
        <w:tc>
          <w:tcPr>
            <w:tcW w:w="7387" w:type="dxa"/>
            <w:gridSpan w:val="5"/>
            <w:tcBorders>
              <w:top w:val="nil"/>
              <w:left w:val="nil"/>
              <w:bottom w:val="single" w:sz="4" w:space="0" w:color="auto"/>
              <w:right w:val="nil"/>
            </w:tcBorders>
          </w:tcPr>
          <w:p w:rsidR="00292FF9" w:rsidRPr="00297FA4" w:rsidRDefault="00292FF9" w:rsidP="00244F44">
            <w:pPr>
              <w:keepNext/>
              <w:spacing w:before="180"/>
              <w:rPr>
                <w:rFonts w:ascii="Arial" w:hAnsi="Arial" w:cs="Arial"/>
                <w:b/>
                <w:bCs/>
                <w:sz w:val="28"/>
              </w:rPr>
            </w:pPr>
            <w:r w:rsidRPr="00297FA4">
              <w:rPr>
                <w:rFonts w:ascii="Arial" w:hAnsi="Arial" w:cs="Arial"/>
                <w:b/>
                <w:bCs/>
                <w:sz w:val="28"/>
              </w:rPr>
              <w:t>Particulars of Registered Agent</w:t>
            </w:r>
          </w:p>
        </w:tc>
      </w:tr>
      <w:tr w:rsidR="00292FF9" w:rsidRPr="00297FA4" w:rsidTr="006F65C9">
        <w:tblPrEx>
          <w:shd w:val="clear" w:color="auto" w:fill="auto"/>
        </w:tblPrEx>
        <w:trPr>
          <w:cantSplit/>
          <w:trHeight w:val="829"/>
        </w:trPr>
        <w:tc>
          <w:tcPr>
            <w:tcW w:w="3693" w:type="dxa"/>
            <w:gridSpan w:val="3"/>
            <w:tcBorders>
              <w:bottom w:val="single" w:sz="4" w:space="0" w:color="auto"/>
              <w:right w:val="nil"/>
            </w:tcBorders>
          </w:tcPr>
          <w:p w:rsidR="00292FF9" w:rsidRPr="00297FA4" w:rsidRDefault="00292FF9" w:rsidP="00244F44">
            <w:pPr>
              <w:keepNext/>
              <w:spacing w:before="60" w:after="320"/>
              <w:rPr>
                <w:b/>
                <w:sz w:val="18"/>
                <w:szCs w:val="18"/>
              </w:rPr>
            </w:pPr>
            <w:r w:rsidRPr="00297FA4">
              <w:rPr>
                <w:b/>
                <w:sz w:val="18"/>
                <w:szCs w:val="18"/>
              </w:rPr>
              <w:t xml:space="preserve">Name of Registered Agent </w:t>
            </w:r>
          </w:p>
        </w:tc>
        <w:tc>
          <w:tcPr>
            <w:tcW w:w="3694" w:type="dxa"/>
            <w:gridSpan w:val="2"/>
            <w:tcBorders>
              <w:left w:val="nil"/>
              <w:bottom w:val="single" w:sz="4" w:space="0" w:color="auto"/>
            </w:tcBorders>
          </w:tcPr>
          <w:p w:rsidR="00292FF9" w:rsidRPr="00297FA4" w:rsidRDefault="00292FF9" w:rsidP="00244F44">
            <w:pPr>
              <w:keepNext/>
              <w:spacing w:before="60" w:after="320"/>
              <w:rPr>
                <w:b/>
                <w:sz w:val="18"/>
                <w:szCs w:val="18"/>
              </w:rPr>
            </w:pPr>
            <w:r w:rsidRPr="00297FA4">
              <w:rPr>
                <w:b/>
                <w:sz w:val="18"/>
                <w:szCs w:val="18"/>
              </w:rPr>
              <w:t>Address</w:t>
            </w:r>
          </w:p>
        </w:tc>
      </w:tr>
      <w:tr w:rsidR="00292FF9" w:rsidRPr="00297FA4" w:rsidTr="006F65C9">
        <w:tblPrEx>
          <w:shd w:val="clear" w:color="auto" w:fill="auto"/>
        </w:tblPrEx>
        <w:trPr>
          <w:cantSplit/>
          <w:trHeight w:val="96"/>
        </w:trPr>
        <w:tc>
          <w:tcPr>
            <w:tcW w:w="7387" w:type="dxa"/>
            <w:gridSpan w:val="5"/>
            <w:tcBorders>
              <w:top w:val="single" w:sz="4" w:space="0" w:color="auto"/>
              <w:left w:val="nil"/>
              <w:bottom w:val="single" w:sz="4" w:space="0" w:color="auto"/>
              <w:right w:val="nil"/>
            </w:tcBorders>
          </w:tcPr>
          <w:p w:rsidR="00292FF9" w:rsidRPr="00297FA4" w:rsidRDefault="00292FF9" w:rsidP="00244F44">
            <w:pPr>
              <w:keepNext/>
              <w:spacing w:before="180"/>
              <w:rPr>
                <w:rFonts w:ascii="Arial" w:hAnsi="Arial" w:cs="Arial"/>
                <w:b/>
                <w:bCs/>
                <w:sz w:val="28"/>
              </w:rPr>
            </w:pPr>
            <w:r w:rsidRPr="00297FA4">
              <w:rPr>
                <w:rFonts w:ascii="Arial" w:hAnsi="Arial" w:cs="Arial"/>
                <w:b/>
                <w:bCs/>
                <w:sz w:val="28"/>
              </w:rPr>
              <w:t>Particulars of Ownership</w:t>
            </w:r>
          </w:p>
        </w:tc>
      </w:tr>
      <w:tr w:rsidR="00292FF9" w:rsidRPr="00297FA4" w:rsidTr="006F65C9">
        <w:tblPrEx>
          <w:shd w:val="clear" w:color="auto" w:fill="auto"/>
        </w:tblPrEx>
        <w:trPr>
          <w:cantSplit/>
          <w:trHeight w:val="842"/>
        </w:trPr>
        <w:tc>
          <w:tcPr>
            <w:tcW w:w="1951" w:type="dxa"/>
            <w:gridSpan w:val="2"/>
            <w:tcBorders>
              <w:bottom w:val="single" w:sz="4" w:space="0" w:color="auto"/>
            </w:tcBorders>
          </w:tcPr>
          <w:p w:rsidR="00292FF9" w:rsidRPr="00297FA4" w:rsidRDefault="00292FF9" w:rsidP="00244F44">
            <w:pPr>
              <w:spacing w:before="60" w:after="320"/>
              <w:rPr>
                <w:b/>
                <w:sz w:val="18"/>
                <w:szCs w:val="18"/>
              </w:rPr>
            </w:pPr>
            <w:r w:rsidRPr="00297FA4">
              <w:rPr>
                <w:b/>
                <w:sz w:val="18"/>
                <w:szCs w:val="18"/>
              </w:rPr>
              <w:t xml:space="preserve">No. of Shares </w:t>
            </w:r>
          </w:p>
        </w:tc>
        <w:tc>
          <w:tcPr>
            <w:tcW w:w="1742" w:type="dxa"/>
            <w:tcBorders>
              <w:bottom w:val="single" w:sz="4" w:space="0" w:color="auto"/>
            </w:tcBorders>
          </w:tcPr>
          <w:p w:rsidR="00292FF9" w:rsidRPr="00297FA4" w:rsidRDefault="00292FF9" w:rsidP="00244F44">
            <w:pPr>
              <w:spacing w:before="60" w:after="320"/>
              <w:rPr>
                <w:b/>
                <w:sz w:val="18"/>
                <w:szCs w:val="18"/>
              </w:rPr>
            </w:pPr>
            <w:r w:rsidRPr="00297FA4">
              <w:rPr>
                <w:b/>
                <w:sz w:val="18"/>
                <w:szCs w:val="18"/>
              </w:rPr>
              <w:t>Name of the Owner</w:t>
            </w:r>
          </w:p>
        </w:tc>
        <w:tc>
          <w:tcPr>
            <w:tcW w:w="1847" w:type="dxa"/>
            <w:tcBorders>
              <w:bottom w:val="single" w:sz="4" w:space="0" w:color="auto"/>
            </w:tcBorders>
          </w:tcPr>
          <w:p w:rsidR="00292FF9" w:rsidRPr="00297FA4" w:rsidRDefault="00292FF9" w:rsidP="00244F44">
            <w:pPr>
              <w:spacing w:before="60" w:after="320"/>
              <w:rPr>
                <w:b/>
                <w:sz w:val="18"/>
                <w:szCs w:val="18"/>
              </w:rPr>
            </w:pPr>
            <w:r w:rsidRPr="00297FA4">
              <w:rPr>
                <w:b/>
                <w:sz w:val="18"/>
                <w:szCs w:val="18"/>
              </w:rPr>
              <w:t>Address</w:t>
            </w:r>
          </w:p>
        </w:tc>
        <w:tc>
          <w:tcPr>
            <w:tcW w:w="1847" w:type="dxa"/>
            <w:tcBorders>
              <w:bottom w:val="single" w:sz="4" w:space="0" w:color="auto"/>
            </w:tcBorders>
          </w:tcPr>
          <w:p w:rsidR="00292FF9" w:rsidRPr="00297FA4" w:rsidRDefault="00292FF9" w:rsidP="00244F44">
            <w:pPr>
              <w:spacing w:before="60" w:after="320"/>
              <w:rPr>
                <w:b/>
                <w:sz w:val="18"/>
                <w:szCs w:val="18"/>
              </w:rPr>
            </w:pPr>
            <w:r w:rsidRPr="00297FA4">
              <w:rPr>
                <w:b/>
                <w:sz w:val="18"/>
                <w:szCs w:val="18"/>
              </w:rPr>
              <w:t>Nationality</w:t>
            </w:r>
          </w:p>
        </w:tc>
      </w:tr>
    </w:tbl>
    <w:p w:rsidR="00292FF9" w:rsidRPr="00297FA4" w:rsidRDefault="00292FF9" w:rsidP="00292FF9">
      <w:pPr>
        <w:pStyle w:val="Schedulepart"/>
        <w:pageBreakBefore/>
        <w:spacing w:before="240"/>
      </w:pPr>
      <w:r w:rsidRPr="00475EA2">
        <w:rPr>
          <w:rStyle w:val="CharSchPTNo"/>
        </w:rPr>
        <w:lastRenderedPageBreak/>
        <w:t>Form 2A</w:t>
      </w:r>
      <w:r w:rsidRPr="00297FA4">
        <w:tab/>
      </w:r>
      <w:r w:rsidRPr="00475EA2">
        <w:rPr>
          <w:rStyle w:val="CharSchPTText"/>
        </w:rPr>
        <w:t>Registration certificate—International Register</w:t>
      </w:r>
    </w:p>
    <w:p w:rsidR="007E4C65" w:rsidRPr="00297FA4" w:rsidRDefault="00292FF9" w:rsidP="00297FA4">
      <w:pPr>
        <w:pStyle w:val="Schedulereference"/>
        <w:spacing w:after="120"/>
        <w:ind w:left="1560"/>
      </w:pPr>
      <w:r w:rsidRPr="00297FA4">
        <w:t>(regulation 12)</w:t>
      </w:r>
    </w:p>
    <w:tbl>
      <w:tblPr>
        <w:tblW w:w="7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846"/>
        <w:gridCol w:w="105"/>
        <w:gridCol w:w="1742"/>
        <w:gridCol w:w="1847"/>
        <w:gridCol w:w="1847"/>
      </w:tblGrid>
      <w:tr w:rsidR="00292FF9" w:rsidRPr="00297FA4" w:rsidTr="00244F44">
        <w:trPr>
          <w:trHeight w:val="695"/>
        </w:trPr>
        <w:tc>
          <w:tcPr>
            <w:tcW w:w="1951" w:type="dxa"/>
            <w:gridSpan w:val="2"/>
            <w:tcBorders>
              <w:bottom w:val="single" w:sz="4" w:space="0" w:color="auto"/>
              <w:right w:val="nil"/>
            </w:tcBorders>
            <w:shd w:val="clear" w:color="auto" w:fill="FFFFFF"/>
          </w:tcPr>
          <w:p w:rsidR="00292FF9" w:rsidRPr="00297FA4" w:rsidRDefault="00935496" w:rsidP="00244F44">
            <w:pPr>
              <w:pStyle w:val="Heading1"/>
              <w:jc w:val="center"/>
              <w:rPr>
                <w:sz w:val="44"/>
                <w:szCs w:val="44"/>
              </w:rPr>
            </w:pPr>
            <w:r>
              <w:rPr>
                <w:noProof/>
              </w:rPr>
              <w:pict>
                <v:shape id="_x0000_i1028" type="#_x0000_t75" alt="crest1" style="width:81.75pt;height:57pt;visibility:visible">
                  <v:imagedata r:id="rId21" o:title="crest1" gain="79922f"/>
                </v:shape>
              </w:pict>
            </w:r>
          </w:p>
        </w:tc>
        <w:tc>
          <w:tcPr>
            <w:tcW w:w="5436" w:type="dxa"/>
            <w:gridSpan w:val="3"/>
            <w:tcBorders>
              <w:left w:val="nil"/>
              <w:bottom w:val="single" w:sz="4" w:space="0" w:color="auto"/>
            </w:tcBorders>
            <w:shd w:val="clear" w:color="auto" w:fill="FFFFFF"/>
          </w:tcPr>
          <w:p w:rsidR="00292FF9" w:rsidRPr="00297FA4" w:rsidRDefault="00292FF9" w:rsidP="00244F44">
            <w:pPr>
              <w:spacing w:before="200" w:after="60"/>
              <w:jc w:val="center"/>
              <w:rPr>
                <w:rFonts w:ascii="Arial" w:hAnsi="Arial" w:cs="Arial"/>
                <w:b/>
                <w:sz w:val="32"/>
                <w:szCs w:val="32"/>
              </w:rPr>
            </w:pPr>
            <w:r w:rsidRPr="00297FA4">
              <w:rPr>
                <w:rFonts w:ascii="Arial" w:hAnsi="Arial" w:cs="Arial"/>
                <w:b/>
                <w:sz w:val="32"/>
                <w:szCs w:val="32"/>
              </w:rPr>
              <w:t>REGISTRATION CERTIFICATE</w:t>
            </w:r>
          </w:p>
          <w:p w:rsidR="00292FF9" w:rsidRPr="00297FA4" w:rsidRDefault="00292FF9" w:rsidP="00244F44">
            <w:pPr>
              <w:spacing w:before="60" w:after="60"/>
              <w:jc w:val="center"/>
              <w:rPr>
                <w:rFonts w:ascii="Arial" w:hAnsi="Arial" w:cs="Arial"/>
                <w:b/>
                <w:sz w:val="32"/>
                <w:szCs w:val="32"/>
              </w:rPr>
            </w:pPr>
            <w:r w:rsidRPr="00297FA4">
              <w:rPr>
                <w:rFonts w:ascii="Arial" w:hAnsi="Arial" w:cs="Arial"/>
                <w:b/>
                <w:sz w:val="32"/>
                <w:szCs w:val="32"/>
              </w:rPr>
              <w:t>INTERNATIONAL REGISTER</w:t>
            </w:r>
          </w:p>
          <w:p w:rsidR="00292FF9" w:rsidRPr="00297FA4" w:rsidRDefault="00292FF9" w:rsidP="00244F44">
            <w:pPr>
              <w:jc w:val="center"/>
              <w:rPr>
                <w:i/>
              </w:rPr>
            </w:pPr>
            <w:r w:rsidRPr="00297FA4">
              <w:rPr>
                <w:i/>
              </w:rPr>
              <w:t>Shipping Registration Act 1981</w:t>
            </w:r>
          </w:p>
          <w:p w:rsidR="00292FF9" w:rsidRPr="00297FA4" w:rsidRDefault="00292FF9" w:rsidP="00244F44">
            <w:pPr>
              <w:spacing w:before="120" w:after="120"/>
              <w:jc w:val="center"/>
              <w:rPr>
                <w:i/>
                <w:sz w:val="22"/>
                <w:szCs w:val="22"/>
              </w:rPr>
            </w:pPr>
            <w:r w:rsidRPr="00297FA4">
              <w:rPr>
                <w:i/>
                <w:sz w:val="22"/>
                <w:szCs w:val="22"/>
              </w:rPr>
              <w:t>Section 19</w:t>
            </w:r>
          </w:p>
        </w:tc>
      </w:tr>
      <w:tr w:rsidR="00292FF9" w:rsidRPr="00297FA4" w:rsidTr="00244F44">
        <w:trPr>
          <w:trHeight w:val="96"/>
        </w:trPr>
        <w:tc>
          <w:tcPr>
            <w:tcW w:w="1951" w:type="dxa"/>
            <w:gridSpan w:val="2"/>
            <w:tcBorders>
              <w:left w:val="nil"/>
              <w:bottom w:val="single" w:sz="4" w:space="0" w:color="auto"/>
              <w:right w:val="nil"/>
            </w:tcBorders>
            <w:shd w:val="clear" w:color="auto" w:fill="FFFFFF"/>
          </w:tcPr>
          <w:p w:rsidR="00292FF9" w:rsidRPr="00297FA4" w:rsidRDefault="00292FF9" w:rsidP="00244F44">
            <w:pPr>
              <w:pStyle w:val="Heading1"/>
              <w:spacing w:before="0" w:after="0"/>
              <w:jc w:val="center"/>
              <w:rPr>
                <w:noProof/>
                <w:sz w:val="16"/>
                <w:szCs w:val="16"/>
              </w:rPr>
            </w:pPr>
          </w:p>
        </w:tc>
        <w:tc>
          <w:tcPr>
            <w:tcW w:w="5436" w:type="dxa"/>
            <w:gridSpan w:val="3"/>
            <w:tcBorders>
              <w:left w:val="nil"/>
              <w:bottom w:val="single" w:sz="4" w:space="0" w:color="auto"/>
              <w:right w:val="nil"/>
            </w:tcBorders>
            <w:shd w:val="clear" w:color="auto" w:fill="FFFFFF"/>
          </w:tcPr>
          <w:p w:rsidR="00292FF9" w:rsidRPr="00297FA4" w:rsidRDefault="00292FF9" w:rsidP="00244F44">
            <w:pPr>
              <w:pStyle w:val="Heading1"/>
              <w:spacing w:before="0" w:after="0"/>
              <w:jc w:val="center"/>
              <w:rPr>
                <w:sz w:val="16"/>
                <w:szCs w:val="16"/>
              </w:rPr>
            </w:pPr>
          </w:p>
        </w:tc>
      </w:tr>
      <w:tr w:rsidR="00E74B8D" w:rsidRPr="00297FA4" w:rsidTr="00456EFB">
        <w:trPr>
          <w:cantSplit/>
          <w:trHeight w:hRule="exact" w:val="567"/>
        </w:trPr>
        <w:tc>
          <w:tcPr>
            <w:tcW w:w="1846" w:type="dxa"/>
            <w:tcBorders>
              <w:top w:val="single" w:sz="4" w:space="0" w:color="auto"/>
              <w:bottom w:val="single" w:sz="4" w:space="0" w:color="auto"/>
            </w:tcBorders>
            <w:shd w:val="clear" w:color="auto" w:fill="FFFFFF"/>
          </w:tcPr>
          <w:p w:rsidR="00E74B8D" w:rsidRPr="00297FA4" w:rsidRDefault="00E74B8D" w:rsidP="00456EFB">
            <w:pPr>
              <w:spacing w:before="40"/>
              <w:rPr>
                <w:rFonts w:ascii="Courier" w:hAnsi="Courier"/>
                <w:b/>
                <w:sz w:val="20"/>
                <w:szCs w:val="20"/>
              </w:rPr>
            </w:pPr>
            <w:r w:rsidRPr="00297FA4">
              <w:rPr>
                <w:b/>
                <w:sz w:val="18"/>
                <w:szCs w:val="18"/>
              </w:rPr>
              <w:t>Official Number</w:t>
            </w:r>
          </w:p>
        </w:tc>
        <w:tc>
          <w:tcPr>
            <w:tcW w:w="1847" w:type="dxa"/>
            <w:gridSpan w:val="2"/>
            <w:tcBorders>
              <w:top w:val="single" w:sz="4" w:space="0" w:color="auto"/>
              <w:bottom w:val="single" w:sz="4" w:space="0" w:color="auto"/>
            </w:tcBorders>
            <w:shd w:val="clear" w:color="auto" w:fill="FFFFFF"/>
          </w:tcPr>
          <w:p w:rsidR="00E74B8D" w:rsidRPr="00297FA4" w:rsidRDefault="00E74B8D" w:rsidP="00456EFB">
            <w:pPr>
              <w:spacing w:before="40"/>
              <w:rPr>
                <w:rFonts w:ascii="Courier" w:hAnsi="Courier"/>
                <w:b/>
                <w:sz w:val="20"/>
                <w:szCs w:val="20"/>
              </w:rPr>
            </w:pPr>
            <w:r w:rsidRPr="00297FA4">
              <w:rPr>
                <w:b/>
                <w:sz w:val="18"/>
                <w:szCs w:val="18"/>
              </w:rPr>
              <w:t>IMO Number</w:t>
            </w:r>
          </w:p>
        </w:tc>
        <w:tc>
          <w:tcPr>
            <w:tcW w:w="3694" w:type="dxa"/>
            <w:gridSpan w:val="2"/>
            <w:tcBorders>
              <w:top w:val="single" w:sz="4" w:space="0" w:color="auto"/>
              <w:bottom w:val="single" w:sz="4" w:space="0" w:color="auto"/>
            </w:tcBorders>
            <w:shd w:val="clear" w:color="auto" w:fill="FFFFFF"/>
          </w:tcPr>
          <w:p w:rsidR="00E74B8D" w:rsidRPr="00297FA4" w:rsidRDefault="00E74B8D" w:rsidP="00244F44">
            <w:pPr>
              <w:spacing w:before="40"/>
              <w:rPr>
                <w:rFonts w:ascii="Courier" w:hAnsi="Courier"/>
                <w:b/>
                <w:sz w:val="20"/>
                <w:szCs w:val="20"/>
              </w:rPr>
            </w:pPr>
            <w:r w:rsidRPr="00297FA4">
              <w:rPr>
                <w:b/>
                <w:sz w:val="18"/>
                <w:szCs w:val="18"/>
              </w:rPr>
              <w:t>Name of Ship</w:t>
            </w:r>
          </w:p>
        </w:tc>
      </w:tr>
      <w:tr w:rsidR="00292FF9" w:rsidRPr="00297FA4" w:rsidTr="00244F44">
        <w:trPr>
          <w:trHeight w:val="493"/>
        </w:trPr>
        <w:tc>
          <w:tcPr>
            <w:tcW w:w="7387" w:type="dxa"/>
            <w:gridSpan w:val="5"/>
            <w:tcBorders>
              <w:top w:val="single" w:sz="4" w:space="0" w:color="auto"/>
              <w:left w:val="nil"/>
              <w:bottom w:val="single" w:sz="4" w:space="0" w:color="auto"/>
              <w:right w:val="nil"/>
            </w:tcBorders>
            <w:shd w:val="clear" w:color="auto" w:fill="FFFFFF"/>
          </w:tcPr>
          <w:p w:rsidR="00292FF9" w:rsidRPr="00297FA4" w:rsidRDefault="00292FF9" w:rsidP="00244F44">
            <w:pPr>
              <w:spacing w:before="180"/>
              <w:rPr>
                <w:rFonts w:ascii="Arial" w:hAnsi="Arial" w:cs="Arial"/>
                <w:b/>
                <w:bCs/>
                <w:sz w:val="28"/>
              </w:rPr>
            </w:pPr>
            <w:r w:rsidRPr="00297FA4">
              <w:rPr>
                <w:rFonts w:ascii="Arial" w:hAnsi="Arial" w:cs="Arial"/>
                <w:b/>
                <w:bCs/>
                <w:sz w:val="28"/>
              </w:rPr>
              <w:t>General Particulars</w:t>
            </w:r>
          </w:p>
        </w:tc>
      </w:tr>
      <w:tr w:rsidR="00292FF9" w:rsidRPr="00297FA4" w:rsidTr="00244F44">
        <w:trPr>
          <w:trHeight w:val="493"/>
        </w:trPr>
        <w:tc>
          <w:tcPr>
            <w:tcW w:w="1951" w:type="dxa"/>
            <w:gridSpan w:val="2"/>
            <w:tcBorders>
              <w:top w:val="single" w:sz="4" w:space="0" w:color="auto"/>
            </w:tcBorders>
            <w:shd w:val="clear" w:color="auto" w:fill="FFFFFF"/>
          </w:tcPr>
          <w:p w:rsidR="00292FF9" w:rsidRPr="00297FA4" w:rsidRDefault="00292FF9" w:rsidP="00244F44">
            <w:pPr>
              <w:keepNext/>
              <w:spacing w:before="60" w:after="320"/>
              <w:rPr>
                <w:b/>
                <w:sz w:val="18"/>
                <w:szCs w:val="18"/>
              </w:rPr>
            </w:pPr>
            <w:r w:rsidRPr="00297FA4">
              <w:rPr>
                <w:b/>
                <w:sz w:val="18"/>
                <w:szCs w:val="18"/>
              </w:rPr>
              <w:t>Home Port</w:t>
            </w:r>
          </w:p>
        </w:tc>
        <w:tc>
          <w:tcPr>
            <w:tcW w:w="1742" w:type="dxa"/>
            <w:tcBorders>
              <w:top w:val="single" w:sz="4" w:space="0" w:color="auto"/>
            </w:tcBorders>
            <w:shd w:val="clear" w:color="auto" w:fill="FFFFFF"/>
          </w:tcPr>
          <w:p w:rsidR="00292FF9" w:rsidRPr="00297FA4" w:rsidRDefault="00292FF9" w:rsidP="00244F44">
            <w:pPr>
              <w:keepNext/>
              <w:spacing w:before="60" w:after="320"/>
              <w:rPr>
                <w:b/>
                <w:sz w:val="18"/>
                <w:szCs w:val="18"/>
              </w:rPr>
            </w:pPr>
            <w:r w:rsidRPr="00297FA4">
              <w:rPr>
                <w:b/>
                <w:sz w:val="18"/>
                <w:szCs w:val="18"/>
              </w:rPr>
              <w:t>Call Sign</w:t>
            </w:r>
          </w:p>
        </w:tc>
        <w:tc>
          <w:tcPr>
            <w:tcW w:w="1847" w:type="dxa"/>
            <w:tcBorders>
              <w:top w:val="single" w:sz="4" w:space="0" w:color="auto"/>
            </w:tcBorders>
            <w:shd w:val="clear" w:color="auto" w:fill="FFFFFF"/>
          </w:tcPr>
          <w:p w:rsidR="00292FF9" w:rsidRPr="00297FA4" w:rsidRDefault="00292FF9" w:rsidP="00244F44">
            <w:pPr>
              <w:keepNext/>
              <w:spacing w:before="60" w:after="320"/>
              <w:rPr>
                <w:b/>
                <w:sz w:val="18"/>
                <w:szCs w:val="18"/>
              </w:rPr>
            </w:pPr>
            <w:r w:rsidRPr="00297FA4">
              <w:rPr>
                <w:b/>
                <w:sz w:val="18"/>
                <w:szCs w:val="18"/>
              </w:rPr>
              <w:t>Year of Registration</w:t>
            </w:r>
          </w:p>
        </w:tc>
        <w:tc>
          <w:tcPr>
            <w:tcW w:w="1847" w:type="dxa"/>
            <w:tcBorders>
              <w:top w:val="single" w:sz="4" w:space="0" w:color="auto"/>
            </w:tcBorders>
            <w:shd w:val="clear" w:color="auto" w:fill="FFFFFF"/>
          </w:tcPr>
          <w:p w:rsidR="00292FF9" w:rsidRPr="00297FA4" w:rsidRDefault="00292FF9" w:rsidP="00244F44">
            <w:pPr>
              <w:keepNext/>
              <w:spacing w:before="60" w:after="320"/>
              <w:rPr>
                <w:b/>
                <w:sz w:val="18"/>
                <w:szCs w:val="18"/>
              </w:rPr>
            </w:pPr>
            <w:r w:rsidRPr="00297FA4">
              <w:rPr>
                <w:b/>
                <w:sz w:val="18"/>
                <w:szCs w:val="18"/>
              </w:rPr>
              <w:t>Year of Completion</w:t>
            </w:r>
          </w:p>
        </w:tc>
      </w:tr>
      <w:tr w:rsidR="00292FF9" w:rsidRPr="00297FA4" w:rsidTr="00244F44">
        <w:trPr>
          <w:cantSplit/>
          <w:trHeight w:val="493"/>
        </w:trPr>
        <w:tc>
          <w:tcPr>
            <w:tcW w:w="1951" w:type="dxa"/>
            <w:gridSpan w:val="2"/>
            <w:shd w:val="clear" w:color="auto" w:fill="FFFFFF"/>
          </w:tcPr>
          <w:p w:rsidR="00292FF9" w:rsidRPr="00297FA4" w:rsidRDefault="00292FF9" w:rsidP="00244F44">
            <w:pPr>
              <w:keepNext/>
              <w:spacing w:before="60" w:after="320"/>
              <w:rPr>
                <w:b/>
                <w:sz w:val="18"/>
                <w:szCs w:val="18"/>
              </w:rPr>
            </w:pPr>
            <w:r w:rsidRPr="00297FA4">
              <w:rPr>
                <w:b/>
                <w:sz w:val="18"/>
                <w:szCs w:val="18"/>
              </w:rPr>
              <w:t>Type</w:t>
            </w:r>
          </w:p>
        </w:tc>
        <w:tc>
          <w:tcPr>
            <w:tcW w:w="1742" w:type="dxa"/>
            <w:shd w:val="clear" w:color="auto" w:fill="FFFFFF"/>
          </w:tcPr>
          <w:p w:rsidR="00292FF9" w:rsidRPr="00297FA4" w:rsidRDefault="00292FF9" w:rsidP="00244F44">
            <w:pPr>
              <w:keepNext/>
              <w:spacing w:before="60" w:after="320"/>
              <w:rPr>
                <w:b/>
                <w:sz w:val="18"/>
                <w:szCs w:val="18"/>
              </w:rPr>
            </w:pPr>
            <w:r w:rsidRPr="00297FA4">
              <w:rPr>
                <w:b/>
                <w:sz w:val="18"/>
                <w:szCs w:val="18"/>
              </w:rPr>
              <w:t>Build</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Stem</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Stern</w:t>
            </w:r>
          </w:p>
        </w:tc>
      </w:tr>
      <w:tr w:rsidR="00292FF9" w:rsidRPr="00297FA4" w:rsidTr="00244F44">
        <w:trPr>
          <w:trHeight w:val="507"/>
        </w:trPr>
        <w:tc>
          <w:tcPr>
            <w:tcW w:w="1951" w:type="dxa"/>
            <w:gridSpan w:val="2"/>
            <w:shd w:val="clear" w:color="auto" w:fill="FFFFFF"/>
          </w:tcPr>
          <w:p w:rsidR="00292FF9" w:rsidRPr="00297FA4" w:rsidRDefault="00292FF9" w:rsidP="00244F44">
            <w:pPr>
              <w:keepNext/>
              <w:spacing w:before="60" w:after="320"/>
              <w:rPr>
                <w:b/>
                <w:sz w:val="18"/>
                <w:szCs w:val="18"/>
              </w:rPr>
            </w:pPr>
            <w:r w:rsidRPr="00297FA4">
              <w:rPr>
                <w:b/>
                <w:sz w:val="18"/>
                <w:szCs w:val="18"/>
              </w:rPr>
              <w:t>Rigging</w:t>
            </w:r>
          </w:p>
        </w:tc>
        <w:tc>
          <w:tcPr>
            <w:tcW w:w="1742" w:type="dxa"/>
            <w:shd w:val="clear" w:color="auto" w:fill="FFFFFF"/>
          </w:tcPr>
          <w:p w:rsidR="00292FF9" w:rsidRPr="00297FA4" w:rsidRDefault="00292FF9" w:rsidP="00244F44">
            <w:pPr>
              <w:keepNext/>
              <w:spacing w:before="60" w:after="320"/>
              <w:rPr>
                <w:b/>
                <w:sz w:val="18"/>
                <w:szCs w:val="18"/>
              </w:rPr>
            </w:pPr>
            <w:r w:rsidRPr="00297FA4">
              <w:rPr>
                <w:b/>
                <w:sz w:val="18"/>
                <w:szCs w:val="18"/>
              </w:rPr>
              <w:t>No. of Decks</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No. of Bulkheads</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No. of Masts</w:t>
            </w:r>
          </w:p>
        </w:tc>
      </w:tr>
      <w:tr w:rsidR="00292FF9" w:rsidRPr="00297FA4" w:rsidTr="00244F44">
        <w:trPr>
          <w:cantSplit/>
          <w:trHeight w:val="702"/>
        </w:trPr>
        <w:tc>
          <w:tcPr>
            <w:tcW w:w="1951" w:type="dxa"/>
            <w:gridSpan w:val="2"/>
            <w:shd w:val="clear" w:color="auto" w:fill="FFFFFF"/>
          </w:tcPr>
          <w:p w:rsidR="00292FF9" w:rsidRPr="00297FA4" w:rsidRDefault="008A0E65" w:rsidP="008A0E65">
            <w:pPr>
              <w:keepNext/>
              <w:spacing w:before="60" w:after="320"/>
              <w:rPr>
                <w:b/>
                <w:sz w:val="18"/>
                <w:szCs w:val="18"/>
              </w:rPr>
            </w:pPr>
            <w:r w:rsidRPr="00297FA4">
              <w:rPr>
                <w:b/>
                <w:sz w:val="18"/>
                <w:szCs w:val="18"/>
              </w:rPr>
              <w:t>Principal Build Material</w:t>
            </w:r>
          </w:p>
        </w:tc>
        <w:tc>
          <w:tcPr>
            <w:tcW w:w="1742" w:type="dxa"/>
            <w:shd w:val="clear" w:color="auto" w:fill="FFFFFF"/>
          </w:tcPr>
          <w:p w:rsidR="00292FF9" w:rsidRPr="00297FA4" w:rsidRDefault="00292FF9" w:rsidP="00244F44">
            <w:pPr>
              <w:keepNext/>
              <w:spacing w:before="60" w:after="320"/>
              <w:rPr>
                <w:b/>
                <w:sz w:val="18"/>
                <w:szCs w:val="18"/>
              </w:rPr>
            </w:pPr>
            <w:r w:rsidRPr="00297FA4">
              <w:rPr>
                <w:b/>
                <w:sz w:val="18"/>
                <w:szCs w:val="18"/>
              </w:rPr>
              <w:t>Length</w:t>
            </w:r>
            <w:r w:rsidR="00276B5B" w:rsidRPr="00297FA4">
              <w:rPr>
                <w:b/>
                <w:sz w:val="18"/>
                <w:szCs w:val="18"/>
              </w:rPr>
              <w:t xml:space="preserve"> Overall</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Maximum Breadth</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Moulded Depth Amidships</w:t>
            </w:r>
          </w:p>
        </w:tc>
      </w:tr>
      <w:tr w:rsidR="00292FF9" w:rsidRPr="00297FA4" w:rsidTr="00244F44">
        <w:trPr>
          <w:cantSplit/>
          <w:trHeight w:val="465"/>
        </w:trPr>
        <w:tc>
          <w:tcPr>
            <w:tcW w:w="1951" w:type="dxa"/>
            <w:gridSpan w:val="2"/>
            <w:shd w:val="clear" w:color="auto" w:fill="FFFFFF"/>
          </w:tcPr>
          <w:p w:rsidR="00292FF9" w:rsidRPr="00297FA4" w:rsidRDefault="00292FF9" w:rsidP="00244F44">
            <w:pPr>
              <w:keepNext/>
              <w:spacing w:before="60" w:after="320"/>
              <w:rPr>
                <w:b/>
                <w:sz w:val="18"/>
                <w:szCs w:val="18"/>
              </w:rPr>
            </w:pPr>
            <w:r w:rsidRPr="00297FA4">
              <w:rPr>
                <w:b/>
                <w:sz w:val="18"/>
                <w:szCs w:val="18"/>
              </w:rPr>
              <w:t>Brake Power</w:t>
            </w:r>
          </w:p>
        </w:tc>
        <w:tc>
          <w:tcPr>
            <w:tcW w:w="1742" w:type="dxa"/>
            <w:shd w:val="clear" w:color="auto" w:fill="FFFFFF"/>
          </w:tcPr>
          <w:p w:rsidR="00292FF9" w:rsidRPr="00297FA4" w:rsidRDefault="00292FF9" w:rsidP="00244F44">
            <w:pPr>
              <w:keepNext/>
              <w:spacing w:before="60" w:after="320"/>
              <w:rPr>
                <w:b/>
                <w:sz w:val="18"/>
                <w:szCs w:val="18"/>
              </w:rPr>
            </w:pPr>
            <w:r w:rsidRPr="00297FA4">
              <w:rPr>
                <w:b/>
                <w:sz w:val="18"/>
                <w:szCs w:val="18"/>
              </w:rPr>
              <w:t>Indicated Power</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Shaft Power</w:t>
            </w:r>
          </w:p>
        </w:tc>
        <w:tc>
          <w:tcPr>
            <w:tcW w:w="1847" w:type="dxa"/>
            <w:shd w:val="clear" w:color="auto" w:fill="FFFFFF"/>
          </w:tcPr>
          <w:p w:rsidR="00292FF9" w:rsidRPr="00297FA4" w:rsidRDefault="00292FF9" w:rsidP="00244F44">
            <w:pPr>
              <w:keepNext/>
              <w:spacing w:before="60" w:after="320"/>
              <w:rPr>
                <w:b/>
                <w:sz w:val="18"/>
                <w:szCs w:val="18"/>
              </w:rPr>
            </w:pPr>
            <w:r w:rsidRPr="00297FA4">
              <w:rPr>
                <w:b/>
                <w:sz w:val="18"/>
                <w:szCs w:val="18"/>
              </w:rPr>
              <w:t>Estimated Speed</w:t>
            </w:r>
          </w:p>
        </w:tc>
      </w:tr>
      <w:tr w:rsidR="00292FF9" w:rsidRPr="00297FA4" w:rsidTr="00244F44">
        <w:trPr>
          <w:cantSplit/>
          <w:trHeight w:val="96"/>
        </w:trPr>
        <w:tc>
          <w:tcPr>
            <w:tcW w:w="7387" w:type="dxa"/>
            <w:gridSpan w:val="5"/>
            <w:tcBorders>
              <w:bottom w:val="single" w:sz="4" w:space="0" w:color="auto"/>
            </w:tcBorders>
            <w:shd w:val="clear" w:color="auto" w:fill="FFFFFF"/>
          </w:tcPr>
          <w:p w:rsidR="00292FF9" w:rsidRPr="00297FA4" w:rsidRDefault="00292FF9" w:rsidP="00244F44">
            <w:pPr>
              <w:keepNext/>
              <w:spacing w:before="60" w:after="320"/>
              <w:rPr>
                <w:b/>
                <w:sz w:val="18"/>
                <w:szCs w:val="18"/>
              </w:rPr>
            </w:pPr>
            <w:r w:rsidRPr="00297FA4">
              <w:rPr>
                <w:b/>
                <w:sz w:val="18"/>
                <w:szCs w:val="18"/>
              </w:rPr>
              <w:t>Place of Construction</w:t>
            </w:r>
          </w:p>
        </w:tc>
      </w:tr>
      <w:tr w:rsidR="00292FF9" w:rsidRPr="00297FA4" w:rsidTr="00244F44">
        <w:trPr>
          <w:trHeight w:val="479"/>
        </w:trPr>
        <w:tc>
          <w:tcPr>
            <w:tcW w:w="7387" w:type="dxa"/>
            <w:gridSpan w:val="5"/>
            <w:tcBorders>
              <w:top w:val="single" w:sz="4" w:space="0" w:color="auto"/>
              <w:left w:val="nil"/>
              <w:bottom w:val="single" w:sz="4" w:space="0" w:color="auto"/>
              <w:right w:val="nil"/>
            </w:tcBorders>
            <w:shd w:val="clear" w:color="auto" w:fill="FFFFFF"/>
          </w:tcPr>
          <w:p w:rsidR="00292FF9" w:rsidRPr="00297FA4" w:rsidRDefault="00292FF9" w:rsidP="00244F44">
            <w:pPr>
              <w:keepNext/>
              <w:spacing w:before="180"/>
              <w:rPr>
                <w:rFonts w:ascii="Arial" w:hAnsi="Arial" w:cs="Arial"/>
                <w:b/>
                <w:bCs/>
                <w:sz w:val="28"/>
              </w:rPr>
            </w:pPr>
            <w:r w:rsidRPr="00297FA4">
              <w:rPr>
                <w:rFonts w:ascii="Arial" w:hAnsi="Arial" w:cs="Arial"/>
                <w:b/>
                <w:bCs/>
                <w:sz w:val="28"/>
              </w:rPr>
              <w:t>Particulars of Propulsion</w:t>
            </w:r>
          </w:p>
        </w:tc>
      </w:tr>
      <w:tr w:rsidR="00292FF9" w:rsidRPr="00297FA4" w:rsidTr="00244F44">
        <w:trPr>
          <w:trHeight w:val="567"/>
        </w:trPr>
        <w:tc>
          <w:tcPr>
            <w:tcW w:w="3693" w:type="dxa"/>
            <w:gridSpan w:val="3"/>
            <w:tcBorders>
              <w:top w:val="single" w:sz="4" w:space="0" w:color="auto"/>
            </w:tcBorders>
            <w:shd w:val="clear" w:color="auto" w:fill="FFFFFF"/>
          </w:tcPr>
          <w:p w:rsidR="00292FF9" w:rsidRPr="00297FA4" w:rsidRDefault="00292FF9" w:rsidP="00244F44">
            <w:pPr>
              <w:spacing w:before="60" w:after="320"/>
              <w:rPr>
                <w:rFonts w:ascii="Courier" w:hAnsi="Courier"/>
                <w:b/>
                <w:sz w:val="20"/>
                <w:szCs w:val="20"/>
              </w:rPr>
            </w:pPr>
            <w:r w:rsidRPr="00297FA4">
              <w:rPr>
                <w:b/>
                <w:sz w:val="18"/>
                <w:szCs w:val="18"/>
              </w:rPr>
              <w:t>Method of Propulsion</w:t>
            </w:r>
          </w:p>
        </w:tc>
        <w:tc>
          <w:tcPr>
            <w:tcW w:w="3694" w:type="dxa"/>
            <w:gridSpan w:val="2"/>
            <w:tcBorders>
              <w:top w:val="single" w:sz="4" w:space="0" w:color="auto"/>
            </w:tcBorders>
            <w:shd w:val="clear" w:color="auto" w:fill="FFFFFF"/>
          </w:tcPr>
          <w:p w:rsidR="00292FF9" w:rsidRPr="00297FA4" w:rsidRDefault="00292FF9" w:rsidP="00244F44">
            <w:pPr>
              <w:spacing w:before="60" w:after="320"/>
              <w:rPr>
                <w:rFonts w:ascii="Courier" w:hAnsi="Courier"/>
                <w:b/>
                <w:sz w:val="20"/>
                <w:szCs w:val="20"/>
              </w:rPr>
            </w:pPr>
            <w:r w:rsidRPr="00297FA4">
              <w:rPr>
                <w:b/>
                <w:sz w:val="18"/>
                <w:szCs w:val="18"/>
              </w:rPr>
              <w:t>Power Transmission</w:t>
            </w:r>
          </w:p>
        </w:tc>
      </w:tr>
      <w:tr w:rsidR="008425EF" w:rsidRPr="00297FA4" w:rsidTr="00244F44">
        <w:trPr>
          <w:trHeight w:val="592"/>
        </w:trPr>
        <w:tc>
          <w:tcPr>
            <w:tcW w:w="7387" w:type="dxa"/>
            <w:gridSpan w:val="5"/>
            <w:shd w:val="clear" w:color="auto" w:fill="FFFFFF"/>
          </w:tcPr>
          <w:p w:rsidR="008425EF" w:rsidRPr="00297FA4" w:rsidRDefault="008425EF" w:rsidP="008425EF">
            <w:pPr>
              <w:spacing w:before="60" w:after="320"/>
              <w:rPr>
                <w:rFonts w:ascii="Courier" w:hAnsi="Courier"/>
                <w:b/>
                <w:sz w:val="20"/>
                <w:szCs w:val="20"/>
              </w:rPr>
            </w:pPr>
            <w:r w:rsidRPr="00297FA4">
              <w:rPr>
                <w:b/>
                <w:sz w:val="18"/>
                <w:szCs w:val="18"/>
              </w:rPr>
              <w:t>No. and Type of Engines</w:t>
            </w:r>
          </w:p>
        </w:tc>
      </w:tr>
      <w:tr w:rsidR="008425EF" w:rsidRPr="00297FA4" w:rsidTr="00244F44">
        <w:trPr>
          <w:trHeight w:val="605"/>
        </w:trPr>
        <w:tc>
          <w:tcPr>
            <w:tcW w:w="7387" w:type="dxa"/>
            <w:gridSpan w:val="5"/>
            <w:tcBorders>
              <w:bottom w:val="single" w:sz="4" w:space="0" w:color="auto"/>
            </w:tcBorders>
            <w:shd w:val="clear" w:color="auto" w:fill="FFFFFF"/>
          </w:tcPr>
          <w:p w:rsidR="008425EF" w:rsidRPr="00297FA4" w:rsidRDefault="008425EF" w:rsidP="008425EF">
            <w:pPr>
              <w:spacing w:before="60" w:after="320"/>
              <w:rPr>
                <w:rFonts w:ascii="Courier" w:hAnsi="Courier"/>
                <w:b/>
                <w:sz w:val="20"/>
                <w:szCs w:val="20"/>
              </w:rPr>
            </w:pPr>
            <w:r w:rsidRPr="00297FA4">
              <w:rPr>
                <w:b/>
                <w:sz w:val="18"/>
                <w:szCs w:val="18"/>
              </w:rPr>
              <w:t>No. and Type of Boilers</w:t>
            </w:r>
          </w:p>
        </w:tc>
      </w:tr>
      <w:tr w:rsidR="00292FF9" w:rsidRPr="00297FA4" w:rsidTr="00244F44">
        <w:trPr>
          <w:trHeight w:val="64"/>
        </w:trPr>
        <w:tc>
          <w:tcPr>
            <w:tcW w:w="7387" w:type="dxa"/>
            <w:gridSpan w:val="5"/>
            <w:tcBorders>
              <w:left w:val="nil"/>
              <w:bottom w:val="nil"/>
              <w:right w:val="nil"/>
            </w:tcBorders>
            <w:shd w:val="clear" w:color="auto" w:fill="FFFFFF"/>
          </w:tcPr>
          <w:p w:rsidR="00292FF9" w:rsidRPr="00297FA4" w:rsidRDefault="00292FF9" w:rsidP="00244F44">
            <w:pPr>
              <w:rPr>
                <w:b/>
                <w:sz w:val="18"/>
                <w:szCs w:val="18"/>
              </w:rPr>
            </w:pPr>
          </w:p>
        </w:tc>
      </w:tr>
      <w:tr w:rsidR="00292FF9" w:rsidRPr="00297FA4" w:rsidTr="00244F44">
        <w:trPr>
          <w:trHeight w:val="96"/>
        </w:trPr>
        <w:tc>
          <w:tcPr>
            <w:tcW w:w="7387" w:type="dxa"/>
            <w:gridSpan w:val="5"/>
            <w:tcBorders>
              <w:top w:val="nil"/>
              <w:left w:val="nil"/>
              <w:right w:val="nil"/>
            </w:tcBorders>
            <w:shd w:val="clear" w:color="auto" w:fill="FFFFFF"/>
          </w:tcPr>
          <w:p w:rsidR="00292FF9" w:rsidRPr="00297FA4" w:rsidRDefault="00292FF9" w:rsidP="00244F44">
            <w:pPr>
              <w:keepNext/>
              <w:spacing w:before="180"/>
              <w:rPr>
                <w:rFonts w:ascii="Arial" w:hAnsi="Arial" w:cs="Arial"/>
                <w:b/>
                <w:bCs/>
                <w:sz w:val="28"/>
              </w:rPr>
            </w:pPr>
            <w:r w:rsidRPr="00297FA4">
              <w:rPr>
                <w:rFonts w:ascii="Arial" w:hAnsi="Arial" w:cs="Arial"/>
                <w:b/>
                <w:bCs/>
                <w:sz w:val="28"/>
              </w:rPr>
              <w:lastRenderedPageBreak/>
              <w:t>Particulars of Tonnage</w:t>
            </w:r>
          </w:p>
        </w:tc>
      </w:tr>
      <w:tr w:rsidR="00292FF9" w:rsidRPr="00297FA4" w:rsidTr="00244F44">
        <w:trPr>
          <w:trHeight w:val="567"/>
        </w:trPr>
        <w:tc>
          <w:tcPr>
            <w:tcW w:w="7387" w:type="dxa"/>
            <w:gridSpan w:val="5"/>
            <w:shd w:val="clear" w:color="auto" w:fill="FFFFFF"/>
          </w:tcPr>
          <w:p w:rsidR="00292FF9" w:rsidRPr="00297FA4" w:rsidRDefault="00292FF9" w:rsidP="00244F44">
            <w:pPr>
              <w:keepNext/>
              <w:spacing w:before="60" w:after="320"/>
              <w:rPr>
                <w:b/>
                <w:sz w:val="18"/>
                <w:szCs w:val="18"/>
              </w:rPr>
            </w:pPr>
            <w:r w:rsidRPr="00297FA4">
              <w:rPr>
                <w:b/>
                <w:sz w:val="18"/>
                <w:szCs w:val="18"/>
              </w:rPr>
              <w:t>Type of Tonnage Certificate</w:t>
            </w:r>
          </w:p>
        </w:tc>
      </w:tr>
      <w:tr w:rsidR="00292FF9" w:rsidRPr="00297FA4" w:rsidTr="00244F44">
        <w:trPr>
          <w:trHeight w:val="567"/>
        </w:trPr>
        <w:tc>
          <w:tcPr>
            <w:tcW w:w="3693" w:type="dxa"/>
            <w:gridSpan w:val="3"/>
            <w:shd w:val="clear" w:color="auto" w:fill="FFFFFF"/>
          </w:tcPr>
          <w:p w:rsidR="00292FF9" w:rsidRPr="00297FA4" w:rsidRDefault="00292FF9" w:rsidP="00244F44">
            <w:pPr>
              <w:keepNext/>
              <w:spacing w:before="60" w:after="320"/>
              <w:rPr>
                <w:b/>
                <w:sz w:val="18"/>
                <w:szCs w:val="18"/>
              </w:rPr>
            </w:pPr>
            <w:r w:rsidRPr="00297FA4">
              <w:rPr>
                <w:b/>
                <w:sz w:val="18"/>
                <w:szCs w:val="18"/>
              </w:rPr>
              <w:t>Gross Tonnage</w:t>
            </w:r>
          </w:p>
        </w:tc>
        <w:tc>
          <w:tcPr>
            <w:tcW w:w="3694" w:type="dxa"/>
            <w:gridSpan w:val="2"/>
            <w:shd w:val="clear" w:color="auto" w:fill="FFFFFF"/>
          </w:tcPr>
          <w:p w:rsidR="00292FF9" w:rsidRPr="00297FA4" w:rsidRDefault="00292FF9" w:rsidP="00244F44">
            <w:pPr>
              <w:keepNext/>
              <w:spacing w:before="60" w:after="320"/>
              <w:rPr>
                <w:b/>
                <w:sz w:val="18"/>
                <w:szCs w:val="18"/>
              </w:rPr>
            </w:pPr>
            <w:r w:rsidRPr="00297FA4">
              <w:rPr>
                <w:b/>
                <w:sz w:val="18"/>
                <w:szCs w:val="18"/>
              </w:rPr>
              <w:t>Net Tonnage</w:t>
            </w:r>
          </w:p>
        </w:tc>
      </w:tr>
      <w:tr w:rsidR="00292FF9" w:rsidRPr="00297FA4" w:rsidTr="00244F44">
        <w:trPr>
          <w:trHeight w:val="567"/>
        </w:trPr>
        <w:tc>
          <w:tcPr>
            <w:tcW w:w="7387" w:type="dxa"/>
            <w:gridSpan w:val="5"/>
            <w:tcBorders>
              <w:bottom w:val="single" w:sz="4" w:space="0" w:color="auto"/>
            </w:tcBorders>
            <w:shd w:val="clear" w:color="auto" w:fill="FFFFFF"/>
          </w:tcPr>
          <w:p w:rsidR="00292FF9" w:rsidRPr="00297FA4" w:rsidRDefault="00292FF9" w:rsidP="00244F44">
            <w:pPr>
              <w:keepNext/>
              <w:spacing w:before="60" w:after="320"/>
              <w:rPr>
                <w:b/>
                <w:sz w:val="18"/>
                <w:szCs w:val="18"/>
              </w:rPr>
            </w:pPr>
            <w:r w:rsidRPr="00297FA4">
              <w:rPr>
                <w:b/>
                <w:sz w:val="18"/>
                <w:szCs w:val="18"/>
              </w:rPr>
              <w:t>Alternative Tonnage</w:t>
            </w:r>
          </w:p>
        </w:tc>
      </w:tr>
      <w:tr w:rsidR="00292FF9" w:rsidRPr="00297FA4" w:rsidTr="00244F44">
        <w:trPr>
          <w:trHeight w:val="96"/>
        </w:trPr>
        <w:tc>
          <w:tcPr>
            <w:tcW w:w="7387" w:type="dxa"/>
            <w:gridSpan w:val="5"/>
            <w:tcBorders>
              <w:left w:val="nil"/>
              <w:right w:val="nil"/>
            </w:tcBorders>
            <w:shd w:val="clear" w:color="auto" w:fill="FFFFFF"/>
          </w:tcPr>
          <w:p w:rsidR="00292FF9" w:rsidRPr="00297FA4" w:rsidRDefault="00292FF9" w:rsidP="00244F44">
            <w:pPr>
              <w:keepNext/>
              <w:spacing w:before="180"/>
              <w:rPr>
                <w:rFonts w:ascii="Arial" w:hAnsi="Arial" w:cs="Arial"/>
                <w:b/>
                <w:bCs/>
                <w:sz w:val="28"/>
              </w:rPr>
            </w:pPr>
            <w:r w:rsidRPr="00297FA4">
              <w:rPr>
                <w:rFonts w:ascii="Arial" w:hAnsi="Arial" w:cs="Arial"/>
                <w:b/>
                <w:bCs/>
                <w:sz w:val="28"/>
              </w:rPr>
              <w:t>Certification</w:t>
            </w:r>
          </w:p>
        </w:tc>
      </w:tr>
      <w:tr w:rsidR="00292FF9" w:rsidRPr="00297FA4" w:rsidTr="00244F44">
        <w:trPr>
          <w:trHeight w:hRule="exact" w:val="3194"/>
        </w:trPr>
        <w:tc>
          <w:tcPr>
            <w:tcW w:w="7387" w:type="dxa"/>
            <w:gridSpan w:val="5"/>
            <w:shd w:val="clear" w:color="auto" w:fill="FFFFFF"/>
          </w:tcPr>
          <w:p w:rsidR="00292FF9" w:rsidRPr="00297FA4" w:rsidRDefault="00292FF9" w:rsidP="00244F44">
            <w:pPr>
              <w:spacing w:before="240"/>
            </w:pPr>
            <w:r w:rsidRPr="00297FA4">
              <w:t>I,</w:t>
            </w:r>
            <w:r w:rsidRPr="00297FA4">
              <w:rPr>
                <w:b/>
              </w:rPr>
              <w:t xml:space="preserve"> </w:t>
            </w:r>
            <w:r w:rsidRPr="00297FA4">
              <w:t xml:space="preserve">..........................................., certify that the ship described in this certificate is registered under the </w:t>
            </w:r>
            <w:r w:rsidRPr="00297FA4">
              <w:rPr>
                <w:i/>
              </w:rPr>
              <w:t>Shipping Registration Act 1981</w:t>
            </w:r>
            <w:r w:rsidRPr="00297FA4">
              <w:t xml:space="preserve"> and that the particulars in this certificate accord with the entry in the Register for the ship.</w:t>
            </w:r>
          </w:p>
          <w:p w:rsidR="00292FF9" w:rsidRPr="00297FA4" w:rsidRDefault="00935496" w:rsidP="00244F44">
            <w:pPr>
              <w:spacing w:before="100"/>
              <w:rPr>
                <w:b/>
                <w:sz w:val="20"/>
              </w:rPr>
            </w:pPr>
            <w:r w:rsidRPr="003E291F">
              <w:rPr>
                <w:b/>
                <w:noProof/>
                <w:sz w:val="20"/>
              </w:rPr>
              <w:pict>
                <v:shape id="_x0000_i1029" type="#_x0000_t75" alt="shipreglogo" style="width:60.75pt;height:60.75pt;visibility:visible">
                  <v:imagedata r:id="rId22" o:title="shipreglogo"/>
                </v:shape>
              </w:pict>
            </w:r>
          </w:p>
        </w:tc>
      </w:tr>
      <w:tr w:rsidR="00292FF9" w:rsidRPr="00297FA4" w:rsidTr="00244F44">
        <w:tblPrEx>
          <w:shd w:val="clear" w:color="auto" w:fill="auto"/>
        </w:tblPrEx>
        <w:trPr>
          <w:trHeight w:val="96"/>
        </w:trPr>
        <w:tc>
          <w:tcPr>
            <w:tcW w:w="7387" w:type="dxa"/>
            <w:gridSpan w:val="5"/>
            <w:tcBorders>
              <w:top w:val="nil"/>
              <w:left w:val="nil"/>
              <w:bottom w:val="single" w:sz="4" w:space="0" w:color="auto"/>
              <w:right w:val="nil"/>
            </w:tcBorders>
          </w:tcPr>
          <w:p w:rsidR="00292FF9" w:rsidRPr="00297FA4" w:rsidRDefault="00292FF9" w:rsidP="00244F44">
            <w:pPr>
              <w:keepNext/>
              <w:spacing w:before="180"/>
              <w:rPr>
                <w:rFonts w:ascii="Arial" w:hAnsi="Arial" w:cs="Arial"/>
                <w:b/>
                <w:bCs/>
                <w:sz w:val="28"/>
              </w:rPr>
            </w:pPr>
            <w:r w:rsidRPr="00297FA4">
              <w:rPr>
                <w:rFonts w:ascii="Arial" w:hAnsi="Arial" w:cs="Arial"/>
                <w:b/>
                <w:bCs/>
                <w:sz w:val="28"/>
              </w:rPr>
              <w:t>Particulars of Registered Agent</w:t>
            </w:r>
          </w:p>
        </w:tc>
      </w:tr>
      <w:tr w:rsidR="00292FF9" w:rsidRPr="00297FA4" w:rsidTr="00244F44">
        <w:tblPrEx>
          <w:shd w:val="clear" w:color="auto" w:fill="auto"/>
        </w:tblPrEx>
        <w:trPr>
          <w:cantSplit/>
          <w:trHeight w:val="829"/>
        </w:trPr>
        <w:tc>
          <w:tcPr>
            <w:tcW w:w="3693" w:type="dxa"/>
            <w:gridSpan w:val="3"/>
            <w:tcBorders>
              <w:bottom w:val="single" w:sz="4" w:space="0" w:color="auto"/>
              <w:right w:val="nil"/>
            </w:tcBorders>
          </w:tcPr>
          <w:p w:rsidR="00292FF9" w:rsidRPr="00297FA4" w:rsidRDefault="00292FF9" w:rsidP="00244F44">
            <w:pPr>
              <w:keepNext/>
              <w:spacing w:before="60" w:after="320"/>
              <w:rPr>
                <w:b/>
                <w:sz w:val="18"/>
                <w:szCs w:val="18"/>
              </w:rPr>
            </w:pPr>
            <w:r w:rsidRPr="00297FA4">
              <w:rPr>
                <w:b/>
                <w:sz w:val="18"/>
                <w:szCs w:val="18"/>
              </w:rPr>
              <w:t xml:space="preserve">Name of Registered Agent </w:t>
            </w:r>
          </w:p>
        </w:tc>
        <w:tc>
          <w:tcPr>
            <w:tcW w:w="3694" w:type="dxa"/>
            <w:gridSpan w:val="2"/>
            <w:tcBorders>
              <w:left w:val="nil"/>
              <w:bottom w:val="single" w:sz="4" w:space="0" w:color="auto"/>
            </w:tcBorders>
          </w:tcPr>
          <w:p w:rsidR="00292FF9" w:rsidRPr="00297FA4" w:rsidRDefault="00292FF9" w:rsidP="00244F44">
            <w:pPr>
              <w:keepNext/>
              <w:spacing w:before="60" w:after="320"/>
              <w:rPr>
                <w:b/>
                <w:sz w:val="18"/>
                <w:szCs w:val="18"/>
              </w:rPr>
            </w:pPr>
            <w:r w:rsidRPr="00297FA4">
              <w:rPr>
                <w:b/>
                <w:sz w:val="18"/>
                <w:szCs w:val="18"/>
              </w:rPr>
              <w:t>Address</w:t>
            </w:r>
          </w:p>
        </w:tc>
      </w:tr>
      <w:tr w:rsidR="00292FF9" w:rsidRPr="00297FA4" w:rsidTr="00244F44">
        <w:tblPrEx>
          <w:shd w:val="clear" w:color="auto" w:fill="auto"/>
        </w:tblPrEx>
        <w:trPr>
          <w:trHeight w:val="96"/>
        </w:trPr>
        <w:tc>
          <w:tcPr>
            <w:tcW w:w="7387" w:type="dxa"/>
            <w:gridSpan w:val="5"/>
            <w:tcBorders>
              <w:top w:val="single" w:sz="4" w:space="0" w:color="auto"/>
              <w:left w:val="nil"/>
              <w:bottom w:val="single" w:sz="4" w:space="0" w:color="auto"/>
              <w:right w:val="nil"/>
            </w:tcBorders>
          </w:tcPr>
          <w:p w:rsidR="00292FF9" w:rsidRPr="00297FA4" w:rsidRDefault="00292FF9" w:rsidP="00244F44">
            <w:pPr>
              <w:keepNext/>
              <w:spacing w:before="180"/>
              <w:rPr>
                <w:rFonts w:ascii="Arial" w:hAnsi="Arial" w:cs="Arial"/>
                <w:b/>
                <w:bCs/>
                <w:sz w:val="28"/>
              </w:rPr>
            </w:pPr>
            <w:r w:rsidRPr="00297FA4">
              <w:rPr>
                <w:rFonts w:ascii="Arial" w:hAnsi="Arial" w:cs="Arial"/>
                <w:b/>
                <w:bCs/>
                <w:sz w:val="28"/>
              </w:rPr>
              <w:t>Particulars of Ownership</w:t>
            </w:r>
          </w:p>
        </w:tc>
      </w:tr>
      <w:tr w:rsidR="00292FF9" w:rsidRPr="00297FA4" w:rsidTr="00244F44">
        <w:tblPrEx>
          <w:shd w:val="clear" w:color="auto" w:fill="auto"/>
        </w:tblPrEx>
        <w:trPr>
          <w:trHeight w:val="842"/>
        </w:trPr>
        <w:tc>
          <w:tcPr>
            <w:tcW w:w="1951" w:type="dxa"/>
            <w:gridSpan w:val="2"/>
            <w:tcBorders>
              <w:bottom w:val="single" w:sz="4" w:space="0" w:color="auto"/>
            </w:tcBorders>
          </w:tcPr>
          <w:p w:rsidR="00292FF9" w:rsidRPr="00297FA4" w:rsidRDefault="00292FF9" w:rsidP="00244F44">
            <w:pPr>
              <w:spacing w:before="60" w:after="320"/>
              <w:rPr>
                <w:b/>
                <w:sz w:val="18"/>
                <w:szCs w:val="18"/>
              </w:rPr>
            </w:pPr>
            <w:r w:rsidRPr="00297FA4">
              <w:rPr>
                <w:b/>
                <w:sz w:val="18"/>
                <w:szCs w:val="18"/>
              </w:rPr>
              <w:t xml:space="preserve">No. of Shares </w:t>
            </w:r>
          </w:p>
        </w:tc>
        <w:tc>
          <w:tcPr>
            <w:tcW w:w="1742" w:type="dxa"/>
            <w:tcBorders>
              <w:bottom w:val="single" w:sz="4" w:space="0" w:color="auto"/>
            </w:tcBorders>
          </w:tcPr>
          <w:p w:rsidR="00292FF9" w:rsidRPr="00297FA4" w:rsidRDefault="00292FF9" w:rsidP="00244F44">
            <w:pPr>
              <w:spacing w:before="60" w:after="320"/>
              <w:rPr>
                <w:b/>
                <w:sz w:val="18"/>
                <w:szCs w:val="18"/>
              </w:rPr>
            </w:pPr>
            <w:r w:rsidRPr="00297FA4">
              <w:rPr>
                <w:b/>
                <w:sz w:val="18"/>
                <w:szCs w:val="18"/>
              </w:rPr>
              <w:t>Name of the Owner</w:t>
            </w:r>
          </w:p>
        </w:tc>
        <w:tc>
          <w:tcPr>
            <w:tcW w:w="1847" w:type="dxa"/>
            <w:tcBorders>
              <w:bottom w:val="single" w:sz="4" w:space="0" w:color="auto"/>
            </w:tcBorders>
          </w:tcPr>
          <w:p w:rsidR="00292FF9" w:rsidRPr="00297FA4" w:rsidRDefault="00292FF9" w:rsidP="00244F44">
            <w:pPr>
              <w:spacing w:before="60" w:after="320"/>
              <w:rPr>
                <w:b/>
                <w:sz w:val="18"/>
                <w:szCs w:val="18"/>
              </w:rPr>
            </w:pPr>
            <w:r w:rsidRPr="00297FA4">
              <w:rPr>
                <w:b/>
                <w:sz w:val="18"/>
                <w:szCs w:val="18"/>
              </w:rPr>
              <w:t>Address</w:t>
            </w:r>
          </w:p>
        </w:tc>
        <w:tc>
          <w:tcPr>
            <w:tcW w:w="1847" w:type="dxa"/>
            <w:tcBorders>
              <w:bottom w:val="single" w:sz="4" w:space="0" w:color="auto"/>
            </w:tcBorders>
          </w:tcPr>
          <w:p w:rsidR="00292FF9" w:rsidRPr="00297FA4" w:rsidRDefault="00292FF9" w:rsidP="00244F44">
            <w:pPr>
              <w:spacing w:before="60" w:after="320"/>
              <w:rPr>
                <w:b/>
                <w:sz w:val="18"/>
                <w:szCs w:val="18"/>
              </w:rPr>
            </w:pPr>
            <w:r w:rsidRPr="00297FA4">
              <w:rPr>
                <w:b/>
                <w:sz w:val="18"/>
                <w:szCs w:val="18"/>
              </w:rPr>
              <w:t>Nationality</w:t>
            </w:r>
          </w:p>
        </w:tc>
      </w:tr>
      <w:tr w:rsidR="0026284B" w:rsidRPr="00297FA4" w:rsidTr="008B7D52">
        <w:tblPrEx>
          <w:shd w:val="clear" w:color="auto" w:fill="auto"/>
        </w:tblPrEx>
        <w:trPr>
          <w:trHeight w:val="997"/>
        </w:trPr>
        <w:tc>
          <w:tcPr>
            <w:tcW w:w="1951" w:type="dxa"/>
            <w:gridSpan w:val="2"/>
            <w:tcBorders>
              <w:left w:val="single" w:sz="4" w:space="0" w:color="auto"/>
              <w:bottom w:val="single" w:sz="4" w:space="0" w:color="auto"/>
              <w:right w:val="single" w:sz="4" w:space="0" w:color="auto"/>
            </w:tcBorders>
          </w:tcPr>
          <w:p w:rsidR="0026284B" w:rsidRPr="00297FA4" w:rsidRDefault="0026284B" w:rsidP="008B7D52">
            <w:pPr>
              <w:spacing w:before="60" w:after="320"/>
              <w:rPr>
                <w:b/>
                <w:sz w:val="18"/>
                <w:szCs w:val="18"/>
              </w:rPr>
            </w:pPr>
            <w:r w:rsidRPr="00297FA4">
              <w:rPr>
                <w:b/>
                <w:sz w:val="18"/>
                <w:szCs w:val="18"/>
              </w:rPr>
              <w:t xml:space="preserve">Name of Master </w:t>
            </w:r>
          </w:p>
        </w:tc>
        <w:tc>
          <w:tcPr>
            <w:tcW w:w="1742" w:type="dxa"/>
            <w:tcBorders>
              <w:left w:val="single" w:sz="4" w:space="0" w:color="auto"/>
              <w:bottom w:val="single" w:sz="4" w:space="0" w:color="auto"/>
              <w:right w:val="single" w:sz="4" w:space="0" w:color="auto"/>
            </w:tcBorders>
          </w:tcPr>
          <w:p w:rsidR="0026284B" w:rsidRPr="00297FA4" w:rsidRDefault="0026284B" w:rsidP="008B7D52">
            <w:pPr>
              <w:spacing w:before="60" w:after="320"/>
              <w:rPr>
                <w:b/>
                <w:sz w:val="18"/>
                <w:szCs w:val="18"/>
              </w:rPr>
            </w:pPr>
            <w:r w:rsidRPr="00297FA4">
              <w:rPr>
                <w:b/>
                <w:sz w:val="18"/>
                <w:szCs w:val="18"/>
              </w:rPr>
              <w:t>Address</w:t>
            </w:r>
          </w:p>
        </w:tc>
        <w:tc>
          <w:tcPr>
            <w:tcW w:w="1847" w:type="dxa"/>
            <w:tcBorders>
              <w:left w:val="single" w:sz="4" w:space="0" w:color="auto"/>
              <w:bottom w:val="single" w:sz="4" w:space="0" w:color="auto"/>
              <w:right w:val="single" w:sz="4" w:space="0" w:color="auto"/>
            </w:tcBorders>
          </w:tcPr>
          <w:p w:rsidR="0026284B" w:rsidRPr="00297FA4" w:rsidRDefault="0026284B" w:rsidP="008B7D52">
            <w:pPr>
              <w:spacing w:before="60" w:after="320"/>
              <w:rPr>
                <w:b/>
                <w:sz w:val="18"/>
                <w:szCs w:val="18"/>
              </w:rPr>
            </w:pPr>
            <w:r w:rsidRPr="00297FA4">
              <w:rPr>
                <w:b/>
                <w:sz w:val="18"/>
                <w:szCs w:val="18"/>
              </w:rPr>
              <w:t>No. of Certificate of Competency (if applicable)</w:t>
            </w:r>
          </w:p>
        </w:tc>
        <w:tc>
          <w:tcPr>
            <w:tcW w:w="1847" w:type="dxa"/>
            <w:tcBorders>
              <w:left w:val="single" w:sz="4" w:space="0" w:color="auto"/>
              <w:bottom w:val="single" w:sz="4" w:space="0" w:color="auto"/>
              <w:right w:val="single" w:sz="4" w:space="0" w:color="auto"/>
            </w:tcBorders>
          </w:tcPr>
          <w:p w:rsidR="0026284B" w:rsidRPr="00297FA4" w:rsidRDefault="0026284B" w:rsidP="008B7D52">
            <w:pPr>
              <w:spacing w:before="60" w:after="320"/>
              <w:rPr>
                <w:b/>
                <w:sz w:val="18"/>
                <w:szCs w:val="18"/>
              </w:rPr>
            </w:pPr>
            <w:r w:rsidRPr="00297FA4">
              <w:rPr>
                <w:b/>
                <w:sz w:val="18"/>
                <w:szCs w:val="18"/>
              </w:rPr>
              <w:t>Date and Signature of delegate of the Registrar</w:t>
            </w:r>
          </w:p>
        </w:tc>
      </w:tr>
    </w:tbl>
    <w:p w:rsidR="0026284B" w:rsidRPr="00297FA4" w:rsidRDefault="0026284B" w:rsidP="0026284B">
      <w:pPr>
        <w:pStyle w:val="Schedulepart"/>
        <w:pageBreakBefore/>
      </w:pPr>
      <w:bookmarkStart w:id="7" w:name="_Toc318193179"/>
      <w:r w:rsidRPr="00475EA2">
        <w:rPr>
          <w:rStyle w:val="CharSchPTNo"/>
        </w:rPr>
        <w:lastRenderedPageBreak/>
        <w:t>Form 3</w:t>
      </w:r>
      <w:r w:rsidRPr="00297FA4">
        <w:tab/>
      </w:r>
      <w:r w:rsidRPr="00475EA2">
        <w:rPr>
          <w:rStyle w:val="CharSchPTText"/>
        </w:rPr>
        <w:t>Provisional registration certificate</w:t>
      </w:r>
      <w:bookmarkEnd w:id="7"/>
      <w:r w:rsidRPr="00475EA2">
        <w:rPr>
          <w:rStyle w:val="CharSchPTText"/>
        </w:rPr>
        <w:t>—General Register</w:t>
      </w:r>
    </w:p>
    <w:p w:rsidR="0026284B" w:rsidRPr="00297FA4" w:rsidRDefault="0026284B" w:rsidP="0026284B">
      <w:pPr>
        <w:pStyle w:val="Schedulereference"/>
        <w:keepNext w:val="0"/>
        <w:spacing w:after="120"/>
        <w:ind w:left="1560"/>
      </w:pPr>
      <w:r w:rsidRPr="00297FA4">
        <w:t>(subregulations 14 (2),15 (1) and 31 (5))</w:t>
      </w:r>
    </w:p>
    <w:tbl>
      <w:tblPr>
        <w:tblW w:w="7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846"/>
        <w:gridCol w:w="105"/>
        <w:gridCol w:w="1742"/>
        <w:gridCol w:w="1847"/>
        <w:gridCol w:w="1847"/>
      </w:tblGrid>
      <w:tr w:rsidR="0026284B" w:rsidRPr="00297FA4" w:rsidTr="008B7D52">
        <w:trPr>
          <w:trHeight w:val="1701"/>
        </w:trPr>
        <w:tc>
          <w:tcPr>
            <w:tcW w:w="1951" w:type="dxa"/>
            <w:gridSpan w:val="2"/>
            <w:tcBorders>
              <w:bottom w:val="single" w:sz="4" w:space="0" w:color="auto"/>
              <w:right w:val="nil"/>
            </w:tcBorders>
            <w:shd w:val="clear" w:color="auto" w:fill="FFFFFF"/>
          </w:tcPr>
          <w:p w:rsidR="0026284B" w:rsidRPr="00297FA4" w:rsidRDefault="00935496" w:rsidP="008B7D52">
            <w:pPr>
              <w:pStyle w:val="Heading1"/>
              <w:jc w:val="center"/>
              <w:rPr>
                <w:sz w:val="44"/>
                <w:szCs w:val="44"/>
              </w:rPr>
            </w:pPr>
            <w:r>
              <w:rPr>
                <w:noProof/>
              </w:rPr>
              <w:pict>
                <v:shape id="_x0000_i1030" type="#_x0000_t75" alt="crest1" style="width:81.75pt;height:57pt;visibility:visible">
                  <v:imagedata r:id="rId21" o:title="crest1" gain="79922f"/>
                </v:shape>
              </w:pict>
            </w:r>
          </w:p>
        </w:tc>
        <w:tc>
          <w:tcPr>
            <w:tcW w:w="5436" w:type="dxa"/>
            <w:gridSpan w:val="3"/>
            <w:tcBorders>
              <w:left w:val="nil"/>
              <w:bottom w:val="single" w:sz="4" w:space="0" w:color="auto"/>
            </w:tcBorders>
            <w:shd w:val="clear" w:color="auto" w:fill="FFFFFF"/>
          </w:tcPr>
          <w:p w:rsidR="0026284B" w:rsidRPr="00297FA4" w:rsidRDefault="0026284B" w:rsidP="008B7D52">
            <w:pPr>
              <w:spacing w:before="300" w:after="60"/>
              <w:jc w:val="center"/>
              <w:rPr>
                <w:rFonts w:ascii="Arial" w:hAnsi="Arial" w:cs="Arial"/>
                <w:b/>
                <w:sz w:val="32"/>
                <w:szCs w:val="32"/>
              </w:rPr>
            </w:pPr>
            <w:r w:rsidRPr="00297FA4">
              <w:rPr>
                <w:rFonts w:ascii="Arial" w:hAnsi="Arial" w:cs="Arial"/>
                <w:b/>
                <w:sz w:val="32"/>
                <w:szCs w:val="32"/>
              </w:rPr>
              <w:t xml:space="preserve">PROVISIONAL </w:t>
            </w:r>
            <w:r w:rsidRPr="00297FA4">
              <w:rPr>
                <w:rFonts w:ascii="Arial" w:hAnsi="Arial" w:cs="Arial"/>
                <w:b/>
                <w:sz w:val="32"/>
                <w:szCs w:val="32"/>
              </w:rPr>
              <w:br/>
              <w:t>REGISTRATION CERTIFICATE</w:t>
            </w:r>
          </w:p>
          <w:p w:rsidR="0026284B" w:rsidRPr="00297FA4" w:rsidRDefault="0026284B" w:rsidP="0026284B">
            <w:pPr>
              <w:spacing w:before="60" w:after="60"/>
              <w:jc w:val="center"/>
              <w:rPr>
                <w:rFonts w:ascii="Arial" w:hAnsi="Arial" w:cs="Arial"/>
                <w:b/>
                <w:sz w:val="32"/>
                <w:szCs w:val="32"/>
              </w:rPr>
            </w:pPr>
            <w:r w:rsidRPr="00297FA4">
              <w:rPr>
                <w:rFonts w:ascii="Arial" w:hAnsi="Arial" w:cs="Arial"/>
                <w:b/>
                <w:sz w:val="32"/>
                <w:szCs w:val="32"/>
              </w:rPr>
              <w:t>GENERAL REGISTER</w:t>
            </w:r>
          </w:p>
          <w:p w:rsidR="0026284B" w:rsidRPr="00297FA4" w:rsidRDefault="0026284B" w:rsidP="008B7D52">
            <w:pPr>
              <w:spacing w:before="120"/>
              <w:jc w:val="center"/>
              <w:rPr>
                <w:i/>
              </w:rPr>
            </w:pPr>
            <w:r w:rsidRPr="00297FA4">
              <w:rPr>
                <w:i/>
              </w:rPr>
              <w:t>Shipping Registration Act 1981</w:t>
            </w:r>
          </w:p>
          <w:p w:rsidR="0026284B" w:rsidRPr="00297FA4" w:rsidRDefault="0026284B" w:rsidP="008B7D52">
            <w:pPr>
              <w:spacing w:before="120" w:after="120"/>
              <w:jc w:val="center"/>
              <w:rPr>
                <w:i/>
                <w:sz w:val="22"/>
                <w:szCs w:val="22"/>
              </w:rPr>
            </w:pPr>
            <w:r w:rsidRPr="00297FA4">
              <w:rPr>
                <w:i/>
                <w:sz w:val="22"/>
                <w:szCs w:val="22"/>
              </w:rPr>
              <w:t>Subsection 21</w:t>
            </w:r>
            <w:r w:rsidR="00475EA2">
              <w:rPr>
                <w:i/>
                <w:sz w:val="22"/>
                <w:szCs w:val="22"/>
              </w:rPr>
              <w:t> </w:t>
            </w:r>
            <w:r w:rsidRPr="00297FA4">
              <w:rPr>
                <w:i/>
                <w:sz w:val="22"/>
                <w:szCs w:val="22"/>
              </w:rPr>
              <w:t>(2) or (7), 22</w:t>
            </w:r>
            <w:r w:rsidR="00475EA2">
              <w:rPr>
                <w:i/>
                <w:sz w:val="22"/>
                <w:szCs w:val="22"/>
              </w:rPr>
              <w:t> </w:t>
            </w:r>
            <w:r w:rsidRPr="00297FA4">
              <w:rPr>
                <w:i/>
                <w:sz w:val="22"/>
                <w:szCs w:val="22"/>
              </w:rPr>
              <w:t xml:space="preserve">(1) or (6), </w:t>
            </w:r>
            <w:r w:rsidRPr="00297FA4">
              <w:rPr>
                <w:i/>
                <w:sz w:val="22"/>
                <w:szCs w:val="22"/>
              </w:rPr>
              <w:br/>
              <w:t>22A</w:t>
            </w:r>
            <w:r w:rsidR="00475EA2">
              <w:rPr>
                <w:i/>
                <w:sz w:val="22"/>
                <w:szCs w:val="22"/>
              </w:rPr>
              <w:t> </w:t>
            </w:r>
            <w:r w:rsidRPr="00297FA4">
              <w:rPr>
                <w:i/>
                <w:sz w:val="22"/>
                <w:szCs w:val="22"/>
              </w:rPr>
              <w:t>(1), (2) or (6) or 65</w:t>
            </w:r>
            <w:r w:rsidR="00475EA2">
              <w:rPr>
                <w:i/>
                <w:sz w:val="22"/>
                <w:szCs w:val="22"/>
              </w:rPr>
              <w:t> </w:t>
            </w:r>
            <w:r w:rsidRPr="00297FA4">
              <w:rPr>
                <w:i/>
                <w:sz w:val="22"/>
                <w:szCs w:val="22"/>
              </w:rPr>
              <w:t>(1)</w:t>
            </w:r>
          </w:p>
        </w:tc>
      </w:tr>
      <w:tr w:rsidR="0026284B" w:rsidRPr="00297FA4" w:rsidTr="008B7D52">
        <w:trPr>
          <w:trHeight w:val="96"/>
        </w:trPr>
        <w:tc>
          <w:tcPr>
            <w:tcW w:w="1951" w:type="dxa"/>
            <w:gridSpan w:val="2"/>
            <w:tcBorders>
              <w:left w:val="nil"/>
              <w:bottom w:val="single" w:sz="4" w:space="0" w:color="auto"/>
              <w:right w:val="nil"/>
            </w:tcBorders>
            <w:shd w:val="clear" w:color="auto" w:fill="FFFFFF"/>
          </w:tcPr>
          <w:p w:rsidR="0026284B" w:rsidRPr="00297FA4" w:rsidRDefault="0026284B" w:rsidP="008B7D52">
            <w:pPr>
              <w:pStyle w:val="Heading1"/>
              <w:spacing w:before="0" w:after="0"/>
              <w:jc w:val="center"/>
              <w:rPr>
                <w:noProof/>
                <w:sz w:val="16"/>
                <w:szCs w:val="16"/>
              </w:rPr>
            </w:pPr>
          </w:p>
        </w:tc>
        <w:tc>
          <w:tcPr>
            <w:tcW w:w="5436" w:type="dxa"/>
            <w:gridSpan w:val="3"/>
            <w:tcBorders>
              <w:left w:val="nil"/>
              <w:bottom w:val="single" w:sz="4" w:space="0" w:color="auto"/>
              <w:right w:val="nil"/>
            </w:tcBorders>
            <w:shd w:val="clear" w:color="auto" w:fill="FFFFFF"/>
          </w:tcPr>
          <w:p w:rsidR="0026284B" w:rsidRPr="00297FA4" w:rsidRDefault="0026284B" w:rsidP="008B7D52">
            <w:pPr>
              <w:pStyle w:val="Heading1"/>
              <w:spacing w:before="0" w:after="0"/>
              <w:jc w:val="center"/>
              <w:rPr>
                <w:sz w:val="16"/>
                <w:szCs w:val="16"/>
              </w:rPr>
            </w:pPr>
          </w:p>
        </w:tc>
      </w:tr>
      <w:tr w:rsidR="00E74B8D" w:rsidRPr="00297FA4" w:rsidTr="00456EFB">
        <w:trPr>
          <w:trHeight w:val="199"/>
        </w:trPr>
        <w:tc>
          <w:tcPr>
            <w:tcW w:w="1846" w:type="dxa"/>
            <w:tcBorders>
              <w:top w:val="nil"/>
              <w:bottom w:val="single" w:sz="4" w:space="0" w:color="auto"/>
            </w:tcBorders>
            <w:shd w:val="clear" w:color="auto" w:fill="FFFFFF"/>
          </w:tcPr>
          <w:p w:rsidR="00E74B8D" w:rsidRPr="00297FA4" w:rsidRDefault="00E74B8D" w:rsidP="00456EFB">
            <w:pPr>
              <w:spacing w:before="40"/>
              <w:rPr>
                <w:rFonts w:ascii="Courier" w:hAnsi="Courier"/>
                <w:b/>
                <w:sz w:val="20"/>
                <w:szCs w:val="20"/>
              </w:rPr>
            </w:pPr>
            <w:r w:rsidRPr="00297FA4">
              <w:rPr>
                <w:b/>
                <w:sz w:val="18"/>
                <w:szCs w:val="18"/>
              </w:rPr>
              <w:t>Official Number</w:t>
            </w:r>
          </w:p>
        </w:tc>
        <w:tc>
          <w:tcPr>
            <w:tcW w:w="1847" w:type="dxa"/>
            <w:gridSpan w:val="2"/>
            <w:tcBorders>
              <w:top w:val="nil"/>
              <w:bottom w:val="single" w:sz="4" w:space="0" w:color="auto"/>
            </w:tcBorders>
            <w:shd w:val="clear" w:color="auto" w:fill="FFFFFF"/>
          </w:tcPr>
          <w:p w:rsidR="00E74B8D" w:rsidRPr="00297FA4" w:rsidRDefault="00E74B8D" w:rsidP="00456EFB">
            <w:pPr>
              <w:spacing w:before="40"/>
              <w:rPr>
                <w:rFonts w:ascii="Courier" w:hAnsi="Courier"/>
                <w:b/>
                <w:sz w:val="20"/>
                <w:szCs w:val="20"/>
              </w:rPr>
            </w:pPr>
            <w:r w:rsidRPr="00297FA4">
              <w:rPr>
                <w:b/>
                <w:sz w:val="18"/>
                <w:szCs w:val="18"/>
              </w:rPr>
              <w:t>IMO Number</w:t>
            </w:r>
          </w:p>
        </w:tc>
        <w:tc>
          <w:tcPr>
            <w:tcW w:w="3694" w:type="dxa"/>
            <w:gridSpan w:val="2"/>
            <w:tcBorders>
              <w:top w:val="nil"/>
              <w:bottom w:val="single" w:sz="4" w:space="0" w:color="auto"/>
            </w:tcBorders>
            <w:shd w:val="clear" w:color="auto" w:fill="FFFFFF"/>
          </w:tcPr>
          <w:p w:rsidR="00E74B8D" w:rsidRPr="00297FA4" w:rsidRDefault="00E74B8D" w:rsidP="008B7D52">
            <w:pPr>
              <w:spacing w:before="60" w:after="360"/>
              <w:rPr>
                <w:b/>
                <w:sz w:val="18"/>
                <w:szCs w:val="18"/>
              </w:rPr>
            </w:pPr>
            <w:r w:rsidRPr="00297FA4">
              <w:rPr>
                <w:b/>
                <w:sz w:val="18"/>
                <w:szCs w:val="18"/>
              </w:rPr>
              <w:t>Name of Ship</w:t>
            </w:r>
          </w:p>
        </w:tc>
      </w:tr>
      <w:tr w:rsidR="0026284B" w:rsidRPr="00297FA4" w:rsidTr="008B7D52">
        <w:trPr>
          <w:trHeight w:val="283"/>
        </w:trPr>
        <w:tc>
          <w:tcPr>
            <w:tcW w:w="7387" w:type="dxa"/>
            <w:gridSpan w:val="5"/>
            <w:tcBorders>
              <w:top w:val="single" w:sz="4" w:space="0" w:color="auto"/>
              <w:left w:val="nil"/>
              <w:bottom w:val="single" w:sz="4" w:space="0" w:color="auto"/>
              <w:right w:val="nil"/>
            </w:tcBorders>
            <w:shd w:val="clear" w:color="auto" w:fill="FFFFFF"/>
          </w:tcPr>
          <w:p w:rsidR="0026284B" w:rsidRPr="00297FA4" w:rsidRDefault="0026284B" w:rsidP="008B7D52">
            <w:pPr>
              <w:keepNext/>
              <w:spacing w:before="180"/>
              <w:rPr>
                <w:rFonts w:ascii="Arial" w:hAnsi="Arial" w:cs="Arial"/>
                <w:b/>
                <w:bCs/>
                <w:sz w:val="28"/>
              </w:rPr>
            </w:pPr>
            <w:r w:rsidRPr="00297FA4">
              <w:rPr>
                <w:rFonts w:ascii="Arial" w:hAnsi="Arial" w:cs="Arial"/>
                <w:b/>
                <w:bCs/>
                <w:sz w:val="28"/>
              </w:rPr>
              <w:t>General Particulars</w:t>
            </w:r>
          </w:p>
        </w:tc>
      </w:tr>
      <w:tr w:rsidR="0026284B" w:rsidRPr="00297FA4" w:rsidTr="008B7D52">
        <w:trPr>
          <w:trHeight w:hRule="exact" w:val="836"/>
        </w:trPr>
        <w:tc>
          <w:tcPr>
            <w:tcW w:w="1846" w:type="dxa"/>
            <w:tcBorders>
              <w:top w:val="single" w:sz="4" w:space="0" w:color="auto"/>
            </w:tcBorders>
            <w:shd w:val="clear" w:color="auto" w:fill="FFFFFF"/>
          </w:tcPr>
          <w:p w:rsidR="0026284B" w:rsidRPr="00297FA4" w:rsidRDefault="0026284B" w:rsidP="008B7D52">
            <w:pPr>
              <w:spacing w:before="60" w:after="360"/>
              <w:rPr>
                <w:b/>
                <w:sz w:val="18"/>
                <w:szCs w:val="18"/>
              </w:rPr>
            </w:pPr>
            <w:r w:rsidRPr="00297FA4">
              <w:rPr>
                <w:b/>
                <w:sz w:val="18"/>
                <w:szCs w:val="18"/>
              </w:rPr>
              <w:t>Home Port</w:t>
            </w:r>
          </w:p>
        </w:tc>
        <w:tc>
          <w:tcPr>
            <w:tcW w:w="1847" w:type="dxa"/>
            <w:gridSpan w:val="2"/>
            <w:tcBorders>
              <w:top w:val="single" w:sz="4" w:space="0" w:color="auto"/>
            </w:tcBorders>
            <w:shd w:val="clear" w:color="auto" w:fill="FFFFFF"/>
          </w:tcPr>
          <w:p w:rsidR="0026284B" w:rsidRPr="00297FA4" w:rsidRDefault="0026284B" w:rsidP="008B7D52">
            <w:pPr>
              <w:spacing w:before="60" w:after="360"/>
              <w:rPr>
                <w:b/>
                <w:sz w:val="18"/>
                <w:szCs w:val="18"/>
              </w:rPr>
            </w:pPr>
            <w:r w:rsidRPr="00297FA4">
              <w:rPr>
                <w:b/>
                <w:sz w:val="18"/>
                <w:szCs w:val="18"/>
              </w:rPr>
              <w:t>Call Sign</w:t>
            </w:r>
          </w:p>
        </w:tc>
        <w:tc>
          <w:tcPr>
            <w:tcW w:w="1847" w:type="dxa"/>
            <w:tcBorders>
              <w:top w:val="single" w:sz="4" w:space="0" w:color="auto"/>
            </w:tcBorders>
            <w:shd w:val="clear" w:color="auto" w:fill="FFFFFF"/>
          </w:tcPr>
          <w:p w:rsidR="0026284B" w:rsidRPr="00297FA4" w:rsidRDefault="0026284B" w:rsidP="008B7D52">
            <w:pPr>
              <w:spacing w:before="60" w:after="360"/>
              <w:rPr>
                <w:b/>
                <w:sz w:val="18"/>
                <w:szCs w:val="18"/>
              </w:rPr>
            </w:pPr>
            <w:r w:rsidRPr="00297FA4">
              <w:rPr>
                <w:b/>
                <w:sz w:val="18"/>
                <w:szCs w:val="18"/>
              </w:rPr>
              <w:t>Year of Registration</w:t>
            </w:r>
          </w:p>
        </w:tc>
        <w:tc>
          <w:tcPr>
            <w:tcW w:w="1847" w:type="dxa"/>
            <w:tcBorders>
              <w:top w:val="single" w:sz="4" w:space="0" w:color="auto"/>
            </w:tcBorders>
            <w:shd w:val="clear" w:color="auto" w:fill="FFFFFF"/>
          </w:tcPr>
          <w:p w:rsidR="0026284B" w:rsidRPr="00297FA4" w:rsidRDefault="0026284B" w:rsidP="008B7D52">
            <w:pPr>
              <w:spacing w:before="60" w:after="360"/>
              <w:rPr>
                <w:b/>
                <w:sz w:val="18"/>
                <w:szCs w:val="18"/>
              </w:rPr>
            </w:pPr>
            <w:r w:rsidRPr="00297FA4">
              <w:rPr>
                <w:b/>
                <w:sz w:val="18"/>
                <w:szCs w:val="18"/>
              </w:rPr>
              <w:t>Year of Completion</w:t>
            </w:r>
          </w:p>
        </w:tc>
      </w:tr>
      <w:tr w:rsidR="0026284B" w:rsidRPr="00297FA4" w:rsidTr="008B7D52">
        <w:trPr>
          <w:trHeight w:val="85"/>
        </w:trPr>
        <w:tc>
          <w:tcPr>
            <w:tcW w:w="1846" w:type="dxa"/>
            <w:shd w:val="clear" w:color="auto" w:fill="FFFFFF"/>
          </w:tcPr>
          <w:p w:rsidR="0026284B" w:rsidRPr="00297FA4" w:rsidRDefault="0026284B" w:rsidP="008B7D52">
            <w:pPr>
              <w:spacing w:before="60" w:after="360"/>
              <w:rPr>
                <w:b/>
                <w:sz w:val="18"/>
                <w:szCs w:val="18"/>
              </w:rPr>
            </w:pPr>
            <w:r w:rsidRPr="00297FA4">
              <w:rPr>
                <w:b/>
                <w:sz w:val="18"/>
                <w:szCs w:val="18"/>
              </w:rPr>
              <w:t>Type</w:t>
            </w:r>
          </w:p>
        </w:tc>
        <w:tc>
          <w:tcPr>
            <w:tcW w:w="1847" w:type="dxa"/>
            <w:gridSpan w:val="2"/>
            <w:shd w:val="clear" w:color="auto" w:fill="FFFFFF"/>
          </w:tcPr>
          <w:p w:rsidR="0026284B" w:rsidRPr="00297FA4" w:rsidRDefault="0026284B" w:rsidP="008B7D52">
            <w:pPr>
              <w:spacing w:before="60" w:after="360"/>
              <w:rPr>
                <w:b/>
                <w:sz w:val="18"/>
                <w:szCs w:val="18"/>
              </w:rPr>
            </w:pPr>
            <w:r w:rsidRPr="00297FA4">
              <w:rPr>
                <w:b/>
                <w:sz w:val="18"/>
                <w:szCs w:val="18"/>
              </w:rPr>
              <w:t>Build</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Stem</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Stern</w:t>
            </w:r>
          </w:p>
        </w:tc>
      </w:tr>
      <w:tr w:rsidR="0026284B" w:rsidRPr="00297FA4" w:rsidTr="008B7D52">
        <w:trPr>
          <w:trHeight w:val="85"/>
        </w:trPr>
        <w:tc>
          <w:tcPr>
            <w:tcW w:w="1846" w:type="dxa"/>
            <w:shd w:val="clear" w:color="auto" w:fill="FFFFFF"/>
          </w:tcPr>
          <w:p w:rsidR="0026284B" w:rsidRPr="00297FA4" w:rsidRDefault="0026284B" w:rsidP="008B7D52">
            <w:pPr>
              <w:spacing w:before="60" w:after="360"/>
              <w:rPr>
                <w:b/>
                <w:sz w:val="18"/>
                <w:szCs w:val="18"/>
              </w:rPr>
            </w:pPr>
            <w:r w:rsidRPr="00297FA4">
              <w:rPr>
                <w:b/>
                <w:sz w:val="18"/>
                <w:szCs w:val="18"/>
              </w:rPr>
              <w:t>Rigging</w:t>
            </w:r>
          </w:p>
        </w:tc>
        <w:tc>
          <w:tcPr>
            <w:tcW w:w="1847" w:type="dxa"/>
            <w:gridSpan w:val="2"/>
            <w:shd w:val="clear" w:color="auto" w:fill="FFFFFF"/>
          </w:tcPr>
          <w:p w:rsidR="0026284B" w:rsidRPr="00297FA4" w:rsidRDefault="0026284B" w:rsidP="008B7D52">
            <w:pPr>
              <w:spacing w:before="60" w:after="360"/>
              <w:rPr>
                <w:b/>
                <w:sz w:val="18"/>
                <w:szCs w:val="18"/>
              </w:rPr>
            </w:pPr>
            <w:r w:rsidRPr="00297FA4">
              <w:rPr>
                <w:b/>
                <w:sz w:val="18"/>
                <w:szCs w:val="18"/>
              </w:rPr>
              <w:t>No. of Decks</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No. of Bulkheads</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No. of Masts</w:t>
            </w:r>
          </w:p>
        </w:tc>
      </w:tr>
      <w:tr w:rsidR="0026284B" w:rsidRPr="00297FA4" w:rsidTr="008B7D52">
        <w:trPr>
          <w:trHeight w:val="576"/>
        </w:trPr>
        <w:tc>
          <w:tcPr>
            <w:tcW w:w="1846" w:type="dxa"/>
            <w:shd w:val="clear" w:color="auto" w:fill="FFFFFF"/>
          </w:tcPr>
          <w:p w:rsidR="0026284B" w:rsidRPr="00297FA4" w:rsidRDefault="0026284B" w:rsidP="008A0E65">
            <w:pPr>
              <w:spacing w:before="60" w:after="360"/>
              <w:rPr>
                <w:b/>
                <w:sz w:val="18"/>
                <w:szCs w:val="18"/>
              </w:rPr>
            </w:pPr>
            <w:r w:rsidRPr="00297FA4">
              <w:rPr>
                <w:b/>
                <w:sz w:val="18"/>
                <w:szCs w:val="18"/>
              </w:rPr>
              <w:t xml:space="preserve">Principal </w:t>
            </w:r>
            <w:r w:rsidR="008A0E65" w:rsidRPr="00297FA4">
              <w:rPr>
                <w:b/>
                <w:sz w:val="18"/>
                <w:szCs w:val="18"/>
              </w:rPr>
              <w:t xml:space="preserve">Build </w:t>
            </w:r>
            <w:r w:rsidRPr="00297FA4">
              <w:rPr>
                <w:b/>
                <w:sz w:val="18"/>
                <w:szCs w:val="18"/>
              </w:rPr>
              <w:t>Material</w:t>
            </w:r>
          </w:p>
        </w:tc>
        <w:tc>
          <w:tcPr>
            <w:tcW w:w="1847" w:type="dxa"/>
            <w:gridSpan w:val="2"/>
            <w:shd w:val="clear" w:color="auto" w:fill="FFFFFF"/>
          </w:tcPr>
          <w:p w:rsidR="0026284B" w:rsidRPr="00297FA4" w:rsidRDefault="0026284B" w:rsidP="008B7D52">
            <w:pPr>
              <w:spacing w:before="60" w:after="360"/>
              <w:rPr>
                <w:b/>
                <w:sz w:val="18"/>
                <w:szCs w:val="18"/>
              </w:rPr>
            </w:pPr>
            <w:r w:rsidRPr="00297FA4">
              <w:rPr>
                <w:b/>
                <w:sz w:val="18"/>
                <w:szCs w:val="18"/>
              </w:rPr>
              <w:t>Length</w:t>
            </w:r>
            <w:r w:rsidR="00276B5B" w:rsidRPr="00297FA4">
              <w:rPr>
                <w:b/>
                <w:sz w:val="18"/>
                <w:szCs w:val="18"/>
              </w:rPr>
              <w:t xml:space="preserve"> Overall</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Maximum Breadth</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Moulded Depth Amidships</w:t>
            </w:r>
          </w:p>
        </w:tc>
      </w:tr>
      <w:tr w:rsidR="0026284B" w:rsidRPr="00297FA4" w:rsidTr="008B7D52">
        <w:trPr>
          <w:trHeight w:val="325"/>
        </w:trPr>
        <w:tc>
          <w:tcPr>
            <w:tcW w:w="1846" w:type="dxa"/>
            <w:shd w:val="clear" w:color="auto" w:fill="FFFFFF"/>
          </w:tcPr>
          <w:p w:rsidR="0026284B" w:rsidRPr="00297FA4" w:rsidRDefault="0026284B" w:rsidP="008B7D52">
            <w:pPr>
              <w:spacing w:before="60" w:after="360"/>
              <w:rPr>
                <w:b/>
                <w:sz w:val="18"/>
                <w:szCs w:val="18"/>
              </w:rPr>
            </w:pPr>
            <w:r w:rsidRPr="00297FA4">
              <w:rPr>
                <w:b/>
                <w:sz w:val="18"/>
                <w:szCs w:val="18"/>
              </w:rPr>
              <w:t>Brake Power</w:t>
            </w:r>
          </w:p>
        </w:tc>
        <w:tc>
          <w:tcPr>
            <w:tcW w:w="1847" w:type="dxa"/>
            <w:gridSpan w:val="2"/>
            <w:shd w:val="clear" w:color="auto" w:fill="FFFFFF"/>
          </w:tcPr>
          <w:p w:rsidR="0026284B" w:rsidRPr="00297FA4" w:rsidRDefault="0026284B" w:rsidP="008B7D52">
            <w:pPr>
              <w:spacing w:before="60" w:after="360"/>
              <w:rPr>
                <w:b/>
                <w:sz w:val="18"/>
                <w:szCs w:val="18"/>
              </w:rPr>
            </w:pPr>
            <w:r w:rsidRPr="00297FA4">
              <w:rPr>
                <w:b/>
                <w:sz w:val="18"/>
                <w:szCs w:val="18"/>
              </w:rPr>
              <w:t>Indicated Power</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Shaft Power</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Estimated Speed</w:t>
            </w:r>
          </w:p>
        </w:tc>
      </w:tr>
      <w:tr w:rsidR="0026284B" w:rsidRPr="00297FA4" w:rsidTr="008B7D52">
        <w:trPr>
          <w:trHeight w:val="493"/>
        </w:trPr>
        <w:tc>
          <w:tcPr>
            <w:tcW w:w="7387" w:type="dxa"/>
            <w:gridSpan w:val="5"/>
            <w:tcBorders>
              <w:bottom w:val="single" w:sz="4" w:space="0" w:color="auto"/>
            </w:tcBorders>
            <w:shd w:val="clear" w:color="auto" w:fill="FFFFFF"/>
          </w:tcPr>
          <w:p w:rsidR="0026284B" w:rsidRPr="00297FA4" w:rsidRDefault="0026284B" w:rsidP="008B7D52">
            <w:pPr>
              <w:spacing w:before="60" w:after="360"/>
              <w:rPr>
                <w:b/>
                <w:sz w:val="18"/>
                <w:szCs w:val="18"/>
              </w:rPr>
            </w:pPr>
            <w:r w:rsidRPr="00297FA4">
              <w:rPr>
                <w:b/>
                <w:sz w:val="18"/>
                <w:szCs w:val="18"/>
              </w:rPr>
              <w:t>Place of Construction</w:t>
            </w:r>
          </w:p>
        </w:tc>
      </w:tr>
      <w:tr w:rsidR="0026284B" w:rsidRPr="00297FA4" w:rsidTr="008B7D52">
        <w:trPr>
          <w:trHeight w:val="64"/>
        </w:trPr>
        <w:tc>
          <w:tcPr>
            <w:tcW w:w="7387" w:type="dxa"/>
            <w:gridSpan w:val="5"/>
            <w:tcBorders>
              <w:left w:val="nil"/>
              <w:bottom w:val="nil"/>
              <w:right w:val="nil"/>
            </w:tcBorders>
            <w:shd w:val="clear" w:color="auto" w:fill="FFFFFF"/>
          </w:tcPr>
          <w:p w:rsidR="0026284B" w:rsidRPr="00297FA4" w:rsidRDefault="0026284B" w:rsidP="008B7D52">
            <w:pPr>
              <w:rPr>
                <w:b/>
                <w:sz w:val="18"/>
                <w:szCs w:val="18"/>
              </w:rPr>
            </w:pPr>
          </w:p>
        </w:tc>
      </w:tr>
      <w:tr w:rsidR="0026284B" w:rsidRPr="00297FA4" w:rsidTr="008B7D52">
        <w:trPr>
          <w:trHeight w:val="325"/>
        </w:trPr>
        <w:tc>
          <w:tcPr>
            <w:tcW w:w="7387" w:type="dxa"/>
            <w:gridSpan w:val="5"/>
            <w:tcBorders>
              <w:top w:val="nil"/>
              <w:left w:val="nil"/>
              <w:bottom w:val="single" w:sz="4" w:space="0" w:color="auto"/>
              <w:right w:val="nil"/>
            </w:tcBorders>
            <w:shd w:val="clear" w:color="auto" w:fill="FFFFFF"/>
          </w:tcPr>
          <w:p w:rsidR="0026284B" w:rsidRPr="00297FA4" w:rsidRDefault="0026284B" w:rsidP="008B7D52">
            <w:pPr>
              <w:keepNext/>
              <w:keepLines/>
              <w:spacing w:before="180"/>
              <w:rPr>
                <w:rFonts w:ascii="Arial" w:hAnsi="Arial" w:cs="Arial"/>
                <w:b/>
                <w:bCs/>
                <w:sz w:val="28"/>
              </w:rPr>
            </w:pPr>
            <w:r w:rsidRPr="00297FA4">
              <w:rPr>
                <w:rFonts w:ascii="Arial" w:hAnsi="Arial" w:cs="Arial"/>
                <w:b/>
                <w:bCs/>
                <w:sz w:val="28"/>
              </w:rPr>
              <w:lastRenderedPageBreak/>
              <w:t>Particulars of Propulsion</w:t>
            </w:r>
          </w:p>
        </w:tc>
      </w:tr>
      <w:tr w:rsidR="0026284B" w:rsidRPr="00297FA4" w:rsidTr="008B7D52">
        <w:trPr>
          <w:trHeight w:val="567"/>
        </w:trPr>
        <w:tc>
          <w:tcPr>
            <w:tcW w:w="3693" w:type="dxa"/>
            <w:gridSpan w:val="3"/>
            <w:tcBorders>
              <w:top w:val="single" w:sz="4" w:space="0" w:color="auto"/>
            </w:tcBorders>
            <w:shd w:val="clear" w:color="auto" w:fill="FFFFFF"/>
          </w:tcPr>
          <w:p w:rsidR="0026284B" w:rsidRPr="00297FA4" w:rsidRDefault="0026284B" w:rsidP="008B7D52">
            <w:pPr>
              <w:keepNext/>
              <w:keepLines/>
              <w:spacing w:before="60" w:after="360"/>
              <w:rPr>
                <w:b/>
                <w:sz w:val="18"/>
                <w:szCs w:val="18"/>
              </w:rPr>
            </w:pPr>
            <w:r w:rsidRPr="00297FA4">
              <w:rPr>
                <w:b/>
                <w:sz w:val="18"/>
                <w:szCs w:val="18"/>
              </w:rPr>
              <w:t>Method of Propulsion</w:t>
            </w:r>
          </w:p>
        </w:tc>
        <w:tc>
          <w:tcPr>
            <w:tcW w:w="3694" w:type="dxa"/>
            <w:gridSpan w:val="2"/>
            <w:tcBorders>
              <w:top w:val="single" w:sz="4" w:space="0" w:color="auto"/>
            </w:tcBorders>
            <w:shd w:val="clear" w:color="auto" w:fill="FFFFFF"/>
          </w:tcPr>
          <w:p w:rsidR="0026284B" w:rsidRPr="00297FA4" w:rsidRDefault="0026284B" w:rsidP="008B7D52">
            <w:pPr>
              <w:keepNext/>
              <w:keepLines/>
              <w:spacing w:before="60" w:after="360"/>
              <w:rPr>
                <w:b/>
                <w:sz w:val="18"/>
                <w:szCs w:val="18"/>
              </w:rPr>
            </w:pPr>
            <w:r w:rsidRPr="00297FA4">
              <w:rPr>
                <w:b/>
                <w:sz w:val="18"/>
                <w:szCs w:val="18"/>
              </w:rPr>
              <w:t>Power Transmission</w:t>
            </w:r>
          </w:p>
        </w:tc>
      </w:tr>
      <w:tr w:rsidR="008425EF" w:rsidRPr="00297FA4" w:rsidTr="008B7D52">
        <w:trPr>
          <w:trHeight w:val="540"/>
        </w:trPr>
        <w:tc>
          <w:tcPr>
            <w:tcW w:w="7387" w:type="dxa"/>
            <w:gridSpan w:val="5"/>
            <w:shd w:val="clear" w:color="auto" w:fill="FFFFFF"/>
          </w:tcPr>
          <w:p w:rsidR="008425EF" w:rsidRPr="00297FA4" w:rsidRDefault="008425EF" w:rsidP="008425EF">
            <w:pPr>
              <w:spacing w:before="60" w:after="320"/>
              <w:rPr>
                <w:rFonts w:ascii="Courier" w:hAnsi="Courier"/>
                <w:b/>
                <w:sz w:val="20"/>
                <w:szCs w:val="20"/>
              </w:rPr>
            </w:pPr>
            <w:r w:rsidRPr="00297FA4">
              <w:rPr>
                <w:b/>
                <w:sz w:val="18"/>
                <w:szCs w:val="18"/>
              </w:rPr>
              <w:t>No. and Type of Engines</w:t>
            </w:r>
          </w:p>
        </w:tc>
      </w:tr>
      <w:tr w:rsidR="008425EF" w:rsidRPr="00297FA4" w:rsidTr="008B7D52">
        <w:trPr>
          <w:trHeight w:val="85"/>
        </w:trPr>
        <w:tc>
          <w:tcPr>
            <w:tcW w:w="7387" w:type="dxa"/>
            <w:gridSpan w:val="5"/>
            <w:tcBorders>
              <w:bottom w:val="single" w:sz="4" w:space="0" w:color="auto"/>
            </w:tcBorders>
            <w:shd w:val="clear" w:color="auto" w:fill="FFFFFF"/>
          </w:tcPr>
          <w:p w:rsidR="008425EF" w:rsidRPr="00297FA4" w:rsidRDefault="008425EF" w:rsidP="008425EF">
            <w:pPr>
              <w:spacing w:before="60" w:after="320"/>
              <w:rPr>
                <w:rFonts w:ascii="Courier" w:hAnsi="Courier"/>
                <w:b/>
                <w:sz w:val="20"/>
                <w:szCs w:val="20"/>
              </w:rPr>
            </w:pPr>
            <w:r w:rsidRPr="00297FA4">
              <w:rPr>
                <w:b/>
                <w:sz w:val="18"/>
                <w:szCs w:val="18"/>
              </w:rPr>
              <w:t>No. and Type of Boilers</w:t>
            </w:r>
          </w:p>
        </w:tc>
      </w:tr>
      <w:tr w:rsidR="0026284B" w:rsidRPr="00297FA4" w:rsidTr="008B7D52">
        <w:trPr>
          <w:trHeight w:val="96"/>
        </w:trPr>
        <w:tc>
          <w:tcPr>
            <w:tcW w:w="7387" w:type="dxa"/>
            <w:gridSpan w:val="5"/>
            <w:tcBorders>
              <w:left w:val="nil"/>
              <w:right w:val="nil"/>
            </w:tcBorders>
            <w:shd w:val="clear" w:color="auto" w:fill="FFFFFF"/>
          </w:tcPr>
          <w:p w:rsidR="0026284B" w:rsidRPr="00297FA4" w:rsidRDefault="0026284B" w:rsidP="008B7D52">
            <w:pPr>
              <w:keepNext/>
              <w:spacing w:before="180"/>
              <w:rPr>
                <w:rFonts w:ascii="Arial" w:hAnsi="Arial" w:cs="Arial"/>
                <w:b/>
                <w:bCs/>
                <w:sz w:val="28"/>
              </w:rPr>
            </w:pPr>
            <w:r w:rsidRPr="00297FA4">
              <w:rPr>
                <w:rFonts w:ascii="Arial" w:hAnsi="Arial" w:cs="Arial"/>
                <w:b/>
                <w:bCs/>
                <w:sz w:val="28"/>
              </w:rPr>
              <w:t>Particulars of Tonnage</w:t>
            </w:r>
          </w:p>
        </w:tc>
      </w:tr>
      <w:tr w:rsidR="0026284B" w:rsidRPr="00297FA4" w:rsidTr="008B7D52">
        <w:trPr>
          <w:trHeight w:val="85"/>
        </w:trPr>
        <w:tc>
          <w:tcPr>
            <w:tcW w:w="7387" w:type="dxa"/>
            <w:gridSpan w:val="5"/>
            <w:shd w:val="clear" w:color="auto" w:fill="FFFFFF"/>
          </w:tcPr>
          <w:p w:rsidR="0026284B" w:rsidRPr="00297FA4" w:rsidRDefault="0026284B" w:rsidP="008B7D52">
            <w:pPr>
              <w:spacing w:before="60" w:after="360"/>
              <w:rPr>
                <w:b/>
                <w:sz w:val="18"/>
                <w:szCs w:val="18"/>
              </w:rPr>
            </w:pPr>
            <w:r w:rsidRPr="00297FA4">
              <w:rPr>
                <w:b/>
                <w:sz w:val="18"/>
                <w:szCs w:val="18"/>
              </w:rPr>
              <w:t>Type of Tonnage Certificate</w:t>
            </w:r>
          </w:p>
        </w:tc>
      </w:tr>
      <w:tr w:rsidR="0026284B" w:rsidRPr="00297FA4" w:rsidTr="008B7D52">
        <w:trPr>
          <w:trHeight w:val="567"/>
        </w:trPr>
        <w:tc>
          <w:tcPr>
            <w:tcW w:w="3693" w:type="dxa"/>
            <w:gridSpan w:val="3"/>
            <w:shd w:val="clear" w:color="auto" w:fill="FFFFFF"/>
          </w:tcPr>
          <w:p w:rsidR="0026284B" w:rsidRPr="00297FA4" w:rsidRDefault="0026284B" w:rsidP="008B7D52">
            <w:pPr>
              <w:spacing w:before="60" w:after="360"/>
              <w:rPr>
                <w:b/>
                <w:sz w:val="18"/>
                <w:szCs w:val="18"/>
              </w:rPr>
            </w:pPr>
            <w:r w:rsidRPr="00297FA4">
              <w:rPr>
                <w:b/>
                <w:sz w:val="18"/>
                <w:szCs w:val="18"/>
              </w:rPr>
              <w:t>Gross Tonnage</w:t>
            </w:r>
          </w:p>
        </w:tc>
        <w:tc>
          <w:tcPr>
            <w:tcW w:w="3694" w:type="dxa"/>
            <w:gridSpan w:val="2"/>
            <w:shd w:val="clear" w:color="auto" w:fill="FFFFFF"/>
          </w:tcPr>
          <w:p w:rsidR="0026284B" w:rsidRPr="00297FA4" w:rsidRDefault="0026284B" w:rsidP="008B7D52">
            <w:pPr>
              <w:spacing w:before="60" w:after="360"/>
              <w:rPr>
                <w:b/>
                <w:sz w:val="18"/>
                <w:szCs w:val="18"/>
              </w:rPr>
            </w:pPr>
            <w:r w:rsidRPr="00297FA4">
              <w:rPr>
                <w:b/>
                <w:sz w:val="18"/>
                <w:szCs w:val="18"/>
              </w:rPr>
              <w:t>Net Tonnage</w:t>
            </w:r>
          </w:p>
        </w:tc>
      </w:tr>
      <w:tr w:rsidR="0026284B" w:rsidRPr="00297FA4" w:rsidTr="008B7D52">
        <w:trPr>
          <w:trHeight w:val="567"/>
        </w:trPr>
        <w:tc>
          <w:tcPr>
            <w:tcW w:w="7387" w:type="dxa"/>
            <w:gridSpan w:val="5"/>
            <w:tcBorders>
              <w:bottom w:val="single" w:sz="4" w:space="0" w:color="auto"/>
            </w:tcBorders>
            <w:shd w:val="clear" w:color="auto" w:fill="FFFFFF"/>
          </w:tcPr>
          <w:p w:rsidR="0026284B" w:rsidRPr="00297FA4" w:rsidRDefault="0026284B" w:rsidP="008B7D52">
            <w:pPr>
              <w:spacing w:before="60" w:after="360"/>
              <w:rPr>
                <w:b/>
                <w:sz w:val="18"/>
                <w:szCs w:val="18"/>
              </w:rPr>
            </w:pPr>
            <w:r w:rsidRPr="00297FA4">
              <w:rPr>
                <w:b/>
                <w:sz w:val="18"/>
                <w:szCs w:val="18"/>
              </w:rPr>
              <w:t>Alternative Tonnage</w:t>
            </w:r>
          </w:p>
        </w:tc>
      </w:tr>
      <w:tr w:rsidR="0026284B" w:rsidRPr="00297FA4" w:rsidTr="008B7D52">
        <w:trPr>
          <w:trHeight w:val="96"/>
        </w:trPr>
        <w:tc>
          <w:tcPr>
            <w:tcW w:w="7387" w:type="dxa"/>
            <w:gridSpan w:val="5"/>
            <w:tcBorders>
              <w:left w:val="nil"/>
              <w:right w:val="nil"/>
            </w:tcBorders>
            <w:shd w:val="clear" w:color="auto" w:fill="FFFFFF"/>
          </w:tcPr>
          <w:p w:rsidR="0026284B" w:rsidRPr="00297FA4" w:rsidRDefault="0026284B" w:rsidP="008B7D52">
            <w:pPr>
              <w:keepNext/>
              <w:spacing w:before="180"/>
              <w:rPr>
                <w:rFonts w:ascii="Arial" w:hAnsi="Arial" w:cs="Arial"/>
                <w:b/>
                <w:bCs/>
                <w:sz w:val="28"/>
              </w:rPr>
            </w:pPr>
            <w:r w:rsidRPr="00297FA4">
              <w:rPr>
                <w:rFonts w:ascii="Arial" w:hAnsi="Arial" w:cs="Arial"/>
                <w:b/>
                <w:bCs/>
                <w:sz w:val="28"/>
              </w:rPr>
              <w:t>Certification</w:t>
            </w:r>
          </w:p>
        </w:tc>
      </w:tr>
      <w:tr w:rsidR="0026284B" w:rsidRPr="00297FA4" w:rsidTr="008B7D52">
        <w:trPr>
          <w:trHeight w:val="3078"/>
        </w:trPr>
        <w:tc>
          <w:tcPr>
            <w:tcW w:w="7387" w:type="dxa"/>
            <w:gridSpan w:val="5"/>
            <w:shd w:val="clear" w:color="auto" w:fill="FFFFFF"/>
          </w:tcPr>
          <w:p w:rsidR="0026284B" w:rsidRPr="00297FA4" w:rsidRDefault="0026284B" w:rsidP="008B7D52">
            <w:pPr>
              <w:spacing w:before="240"/>
            </w:pPr>
            <w:r w:rsidRPr="00297FA4">
              <w:t xml:space="preserve">I, ..........................................., grant this Provisional Registration Certificate for the ship described above under the </w:t>
            </w:r>
            <w:r w:rsidRPr="00297FA4">
              <w:rPr>
                <w:i/>
              </w:rPr>
              <w:t>Shipping Registration Act 1981</w:t>
            </w:r>
            <w:r w:rsidRPr="00297FA4">
              <w:t xml:space="preserve"> to</w:t>
            </w:r>
          </w:p>
          <w:p w:rsidR="0026284B" w:rsidRPr="00297FA4" w:rsidRDefault="00935496" w:rsidP="008B7D52">
            <w:pPr>
              <w:spacing w:before="100"/>
            </w:pPr>
            <w:r w:rsidRPr="003E291F">
              <w:rPr>
                <w:b/>
                <w:noProof/>
                <w:sz w:val="20"/>
              </w:rPr>
              <w:pict>
                <v:shape id="_x0000_i1031" type="#_x0000_t75" alt="shipreglogo" style="width:60.75pt;height:60.75pt;visibility:visible">
                  <v:imagedata r:id="rId22" o:title="shipreglogo"/>
                </v:shape>
              </w:pict>
            </w:r>
          </w:p>
          <w:p w:rsidR="0026284B" w:rsidRPr="00297FA4" w:rsidRDefault="0026284B" w:rsidP="008B7D52">
            <w:pPr>
              <w:spacing w:before="240" w:after="240"/>
            </w:pPr>
            <w:r w:rsidRPr="00297FA4">
              <w:t>This certificate is valid for six months or until the ship reaches an Australian port, whichever happens sooner.</w:t>
            </w:r>
          </w:p>
        </w:tc>
      </w:tr>
    </w:tbl>
    <w:p w:rsidR="0026284B" w:rsidRPr="00297FA4" w:rsidRDefault="0026284B" w:rsidP="0026284B">
      <w:pPr>
        <w:pStyle w:val="Schedulepart"/>
        <w:pageBreakBefore/>
      </w:pPr>
      <w:r w:rsidRPr="00475EA2">
        <w:rPr>
          <w:rStyle w:val="CharSchPTNo"/>
        </w:rPr>
        <w:lastRenderedPageBreak/>
        <w:t>Form 3</w:t>
      </w:r>
      <w:r w:rsidR="00B70C36" w:rsidRPr="00475EA2">
        <w:rPr>
          <w:rStyle w:val="CharSchPTNo"/>
        </w:rPr>
        <w:t>A</w:t>
      </w:r>
      <w:r w:rsidRPr="00297FA4">
        <w:tab/>
      </w:r>
      <w:r w:rsidRPr="00475EA2">
        <w:rPr>
          <w:rStyle w:val="CharSchPTText"/>
        </w:rPr>
        <w:t>Provisional registration certificate—International Register</w:t>
      </w:r>
    </w:p>
    <w:p w:rsidR="0026284B" w:rsidRPr="00297FA4" w:rsidRDefault="0026284B" w:rsidP="0026284B">
      <w:pPr>
        <w:pStyle w:val="Schedulereference"/>
        <w:keepNext w:val="0"/>
        <w:spacing w:after="120"/>
        <w:ind w:left="1560"/>
      </w:pPr>
      <w:r w:rsidRPr="00297FA4">
        <w:t>(subregulations 14 (2),15 (1) and 31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846"/>
        <w:gridCol w:w="105"/>
        <w:gridCol w:w="1742"/>
        <w:gridCol w:w="1847"/>
        <w:gridCol w:w="1847"/>
      </w:tblGrid>
      <w:tr w:rsidR="0026284B" w:rsidRPr="00297FA4" w:rsidTr="000122C0">
        <w:trPr>
          <w:trHeight w:val="1701"/>
        </w:trPr>
        <w:tc>
          <w:tcPr>
            <w:tcW w:w="1951" w:type="dxa"/>
            <w:gridSpan w:val="2"/>
            <w:tcBorders>
              <w:bottom w:val="single" w:sz="4" w:space="0" w:color="auto"/>
              <w:right w:val="nil"/>
            </w:tcBorders>
            <w:shd w:val="clear" w:color="auto" w:fill="FFFFFF"/>
          </w:tcPr>
          <w:p w:rsidR="0026284B" w:rsidRPr="00297FA4" w:rsidRDefault="00935496" w:rsidP="008B7D52">
            <w:pPr>
              <w:pStyle w:val="Heading1"/>
              <w:jc w:val="center"/>
              <w:rPr>
                <w:sz w:val="44"/>
                <w:szCs w:val="44"/>
              </w:rPr>
            </w:pPr>
            <w:r>
              <w:rPr>
                <w:noProof/>
              </w:rPr>
              <w:pict>
                <v:shape id="_x0000_i1032" type="#_x0000_t75" alt="crest1" style="width:81.75pt;height:57pt;visibility:visible">
                  <v:imagedata r:id="rId21" o:title="crest1" gain="79922f"/>
                </v:shape>
              </w:pict>
            </w:r>
          </w:p>
        </w:tc>
        <w:tc>
          <w:tcPr>
            <w:tcW w:w="5436" w:type="dxa"/>
            <w:gridSpan w:val="3"/>
            <w:tcBorders>
              <w:left w:val="nil"/>
              <w:bottom w:val="single" w:sz="4" w:space="0" w:color="auto"/>
            </w:tcBorders>
            <w:shd w:val="clear" w:color="auto" w:fill="FFFFFF"/>
          </w:tcPr>
          <w:p w:rsidR="0026284B" w:rsidRPr="00297FA4" w:rsidRDefault="0026284B" w:rsidP="008B7D52">
            <w:pPr>
              <w:spacing w:before="300" w:after="60"/>
              <w:jc w:val="center"/>
              <w:rPr>
                <w:rFonts w:ascii="Arial" w:hAnsi="Arial" w:cs="Arial"/>
                <w:b/>
                <w:sz w:val="32"/>
                <w:szCs w:val="32"/>
              </w:rPr>
            </w:pPr>
            <w:r w:rsidRPr="00297FA4">
              <w:rPr>
                <w:rFonts w:ascii="Arial" w:hAnsi="Arial" w:cs="Arial"/>
                <w:b/>
                <w:sz w:val="32"/>
                <w:szCs w:val="32"/>
              </w:rPr>
              <w:t xml:space="preserve">PROVISIONAL </w:t>
            </w:r>
            <w:r w:rsidRPr="00297FA4">
              <w:rPr>
                <w:rFonts w:ascii="Arial" w:hAnsi="Arial" w:cs="Arial"/>
                <w:b/>
                <w:sz w:val="32"/>
                <w:szCs w:val="32"/>
              </w:rPr>
              <w:br/>
              <w:t>REGISTRATION CERTIFICATE</w:t>
            </w:r>
          </w:p>
          <w:p w:rsidR="0026284B" w:rsidRPr="00297FA4" w:rsidRDefault="0026284B" w:rsidP="008B7D52">
            <w:pPr>
              <w:spacing w:before="60" w:after="60"/>
              <w:jc w:val="center"/>
              <w:rPr>
                <w:rFonts w:ascii="Arial" w:hAnsi="Arial" w:cs="Arial"/>
                <w:b/>
                <w:sz w:val="32"/>
                <w:szCs w:val="32"/>
              </w:rPr>
            </w:pPr>
            <w:r w:rsidRPr="00297FA4">
              <w:rPr>
                <w:rFonts w:ascii="Arial" w:hAnsi="Arial" w:cs="Arial"/>
                <w:b/>
                <w:sz w:val="32"/>
                <w:szCs w:val="32"/>
              </w:rPr>
              <w:t>INTERNATIONAL REGISTER</w:t>
            </w:r>
          </w:p>
          <w:p w:rsidR="0026284B" w:rsidRPr="00297FA4" w:rsidRDefault="0026284B" w:rsidP="008B7D52">
            <w:pPr>
              <w:spacing w:before="120"/>
              <w:jc w:val="center"/>
              <w:rPr>
                <w:i/>
              </w:rPr>
            </w:pPr>
            <w:r w:rsidRPr="00297FA4">
              <w:rPr>
                <w:i/>
              </w:rPr>
              <w:t>Shipping Registration Act 1981</w:t>
            </w:r>
          </w:p>
          <w:p w:rsidR="0026284B" w:rsidRPr="00297FA4" w:rsidRDefault="0026284B" w:rsidP="008B7D52">
            <w:pPr>
              <w:spacing w:before="120" w:after="120"/>
              <w:jc w:val="center"/>
              <w:rPr>
                <w:i/>
                <w:sz w:val="22"/>
                <w:szCs w:val="22"/>
              </w:rPr>
            </w:pPr>
            <w:r w:rsidRPr="00297FA4">
              <w:rPr>
                <w:i/>
                <w:sz w:val="22"/>
                <w:szCs w:val="22"/>
              </w:rPr>
              <w:t>Subsection 21</w:t>
            </w:r>
            <w:r w:rsidR="00475EA2">
              <w:rPr>
                <w:i/>
                <w:sz w:val="22"/>
                <w:szCs w:val="22"/>
              </w:rPr>
              <w:t> </w:t>
            </w:r>
            <w:r w:rsidRPr="00297FA4">
              <w:rPr>
                <w:i/>
                <w:sz w:val="22"/>
                <w:szCs w:val="22"/>
              </w:rPr>
              <w:t>(2) or (7), 22</w:t>
            </w:r>
            <w:r w:rsidR="00475EA2">
              <w:rPr>
                <w:i/>
                <w:sz w:val="22"/>
                <w:szCs w:val="22"/>
              </w:rPr>
              <w:t> </w:t>
            </w:r>
            <w:r w:rsidRPr="00297FA4">
              <w:rPr>
                <w:i/>
                <w:sz w:val="22"/>
                <w:szCs w:val="22"/>
              </w:rPr>
              <w:t xml:space="preserve">(1) or (6), </w:t>
            </w:r>
            <w:r w:rsidRPr="00297FA4">
              <w:rPr>
                <w:i/>
                <w:sz w:val="22"/>
                <w:szCs w:val="22"/>
              </w:rPr>
              <w:br/>
              <w:t>22A</w:t>
            </w:r>
            <w:r w:rsidR="00475EA2">
              <w:rPr>
                <w:i/>
                <w:sz w:val="22"/>
                <w:szCs w:val="22"/>
              </w:rPr>
              <w:t> </w:t>
            </w:r>
            <w:r w:rsidRPr="00297FA4">
              <w:rPr>
                <w:i/>
                <w:sz w:val="22"/>
                <w:szCs w:val="22"/>
              </w:rPr>
              <w:t>(1), (2) or (6) or 65</w:t>
            </w:r>
            <w:r w:rsidR="00475EA2">
              <w:rPr>
                <w:i/>
                <w:sz w:val="22"/>
                <w:szCs w:val="22"/>
              </w:rPr>
              <w:t> </w:t>
            </w:r>
            <w:r w:rsidRPr="00297FA4">
              <w:rPr>
                <w:i/>
                <w:sz w:val="22"/>
                <w:szCs w:val="22"/>
              </w:rPr>
              <w:t>(1)</w:t>
            </w:r>
          </w:p>
        </w:tc>
      </w:tr>
      <w:tr w:rsidR="0026284B" w:rsidRPr="00297FA4" w:rsidTr="000122C0">
        <w:trPr>
          <w:trHeight w:val="96"/>
        </w:trPr>
        <w:tc>
          <w:tcPr>
            <w:tcW w:w="1951" w:type="dxa"/>
            <w:gridSpan w:val="2"/>
            <w:tcBorders>
              <w:left w:val="nil"/>
              <w:bottom w:val="single" w:sz="4" w:space="0" w:color="auto"/>
              <w:right w:val="nil"/>
            </w:tcBorders>
            <w:shd w:val="clear" w:color="auto" w:fill="FFFFFF"/>
          </w:tcPr>
          <w:p w:rsidR="0026284B" w:rsidRPr="00297FA4" w:rsidRDefault="0026284B" w:rsidP="008B7D52">
            <w:pPr>
              <w:pStyle w:val="Heading1"/>
              <w:spacing w:before="0" w:after="0"/>
              <w:jc w:val="center"/>
              <w:rPr>
                <w:noProof/>
                <w:sz w:val="16"/>
                <w:szCs w:val="16"/>
              </w:rPr>
            </w:pPr>
          </w:p>
        </w:tc>
        <w:tc>
          <w:tcPr>
            <w:tcW w:w="5436" w:type="dxa"/>
            <w:gridSpan w:val="3"/>
            <w:tcBorders>
              <w:left w:val="nil"/>
              <w:bottom w:val="single" w:sz="4" w:space="0" w:color="auto"/>
              <w:right w:val="nil"/>
            </w:tcBorders>
            <w:shd w:val="clear" w:color="auto" w:fill="FFFFFF"/>
          </w:tcPr>
          <w:p w:rsidR="0026284B" w:rsidRPr="00297FA4" w:rsidRDefault="0026284B" w:rsidP="008B7D52">
            <w:pPr>
              <w:pStyle w:val="Heading1"/>
              <w:spacing w:before="0" w:after="0"/>
              <w:jc w:val="center"/>
              <w:rPr>
                <w:sz w:val="16"/>
                <w:szCs w:val="16"/>
              </w:rPr>
            </w:pPr>
          </w:p>
        </w:tc>
      </w:tr>
      <w:tr w:rsidR="00E74B8D" w:rsidRPr="00297FA4" w:rsidTr="000122C0">
        <w:trPr>
          <w:trHeight w:val="199"/>
        </w:trPr>
        <w:tc>
          <w:tcPr>
            <w:tcW w:w="1846" w:type="dxa"/>
            <w:tcBorders>
              <w:top w:val="nil"/>
              <w:bottom w:val="single" w:sz="4" w:space="0" w:color="auto"/>
            </w:tcBorders>
            <w:shd w:val="clear" w:color="auto" w:fill="FFFFFF"/>
          </w:tcPr>
          <w:p w:rsidR="00E74B8D" w:rsidRPr="00297FA4" w:rsidRDefault="00E74B8D" w:rsidP="00456EFB">
            <w:pPr>
              <w:spacing w:before="40"/>
              <w:rPr>
                <w:rFonts w:ascii="Courier" w:hAnsi="Courier"/>
                <w:b/>
                <w:sz w:val="20"/>
                <w:szCs w:val="20"/>
              </w:rPr>
            </w:pPr>
            <w:r w:rsidRPr="00297FA4">
              <w:rPr>
                <w:b/>
                <w:sz w:val="18"/>
                <w:szCs w:val="18"/>
              </w:rPr>
              <w:t>Official Number</w:t>
            </w:r>
          </w:p>
        </w:tc>
        <w:tc>
          <w:tcPr>
            <w:tcW w:w="1847" w:type="dxa"/>
            <w:gridSpan w:val="2"/>
            <w:tcBorders>
              <w:top w:val="nil"/>
              <w:bottom w:val="single" w:sz="4" w:space="0" w:color="auto"/>
            </w:tcBorders>
            <w:shd w:val="clear" w:color="auto" w:fill="FFFFFF"/>
          </w:tcPr>
          <w:p w:rsidR="00E74B8D" w:rsidRPr="00297FA4" w:rsidRDefault="00E74B8D" w:rsidP="00456EFB">
            <w:pPr>
              <w:spacing w:before="40"/>
              <w:rPr>
                <w:rFonts w:ascii="Courier" w:hAnsi="Courier"/>
                <w:b/>
                <w:sz w:val="20"/>
                <w:szCs w:val="20"/>
              </w:rPr>
            </w:pPr>
            <w:r w:rsidRPr="00297FA4">
              <w:rPr>
                <w:b/>
                <w:sz w:val="18"/>
                <w:szCs w:val="18"/>
              </w:rPr>
              <w:t>IMO Number</w:t>
            </w:r>
          </w:p>
        </w:tc>
        <w:tc>
          <w:tcPr>
            <w:tcW w:w="3694" w:type="dxa"/>
            <w:gridSpan w:val="2"/>
            <w:tcBorders>
              <w:top w:val="nil"/>
              <w:bottom w:val="single" w:sz="4" w:space="0" w:color="auto"/>
            </w:tcBorders>
            <w:shd w:val="clear" w:color="auto" w:fill="FFFFFF"/>
          </w:tcPr>
          <w:p w:rsidR="00E74B8D" w:rsidRPr="00297FA4" w:rsidRDefault="00E74B8D" w:rsidP="008B7D52">
            <w:pPr>
              <w:spacing w:before="60" w:after="360"/>
              <w:rPr>
                <w:b/>
                <w:sz w:val="18"/>
                <w:szCs w:val="18"/>
              </w:rPr>
            </w:pPr>
            <w:r w:rsidRPr="00297FA4">
              <w:rPr>
                <w:b/>
                <w:sz w:val="18"/>
                <w:szCs w:val="18"/>
              </w:rPr>
              <w:t>Name of Ship</w:t>
            </w:r>
          </w:p>
        </w:tc>
      </w:tr>
      <w:tr w:rsidR="0026284B" w:rsidRPr="00297FA4" w:rsidTr="000122C0">
        <w:trPr>
          <w:trHeight w:val="283"/>
        </w:trPr>
        <w:tc>
          <w:tcPr>
            <w:tcW w:w="7387" w:type="dxa"/>
            <w:gridSpan w:val="5"/>
            <w:tcBorders>
              <w:top w:val="single" w:sz="4" w:space="0" w:color="auto"/>
              <w:left w:val="nil"/>
              <w:bottom w:val="single" w:sz="4" w:space="0" w:color="auto"/>
              <w:right w:val="nil"/>
            </w:tcBorders>
            <w:shd w:val="clear" w:color="auto" w:fill="FFFFFF"/>
          </w:tcPr>
          <w:p w:rsidR="0026284B" w:rsidRPr="00297FA4" w:rsidRDefault="0026284B" w:rsidP="008B7D52">
            <w:pPr>
              <w:keepNext/>
              <w:spacing w:before="180"/>
              <w:rPr>
                <w:rFonts w:ascii="Arial" w:hAnsi="Arial" w:cs="Arial"/>
                <w:b/>
                <w:bCs/>
                <w:sz w:val="28"/>
              </w:rPr>
            </w:pPr>
            <w:r w:rsidRPr="00297FA4">
              <w:rPr>
                <w:rFonts w:ascii="Arial" w:hAnsi="Arial" w:cs="Arial"/>
                <w:b/>
                <w:bCs/>
                <w:sz w:val="28"/>
              </w:rPr>
              <w:t>General Particulars</w:t>
            </w:r>
          </w:p>
        </w:tc>
      </w:tr>
      <w:tr w:rsidR="0026284B" w:rsidRPr="00297FA4" w:rsidTr="000122C0">
        <w:trPr>
          <w:trHeight w:hRule="exact" w:val="836"/>
        </w:trPr>
        <w:tc>
          <w:tcPr>
            <w:tcW w:w="1846" w:type="dxa"/>
            <w:tcBorders>
              <w:top w:val="single" w:sz="4" w:space="0" w:color="auto"/>
            </w:tcBorders>
            <w:shd w:val="clear" w:color="auto" w:fill="FFFFFF"/>
          </w:tcPr>
          <w:p w:rsidR="0026284B" w:rsidRPr="00297FA4" w:rsidRDefault="0026284B" w:rsidP="008B7D52">
            <w:pPr>
              <w:spacing w:before="60" w:after="360"/>
              <w:rPr>
                <w:b/>
                <w:sz w:val="18"/>
                <w:szCs w:val="18"/>
              </w:rPr>
            </w:pPr>
            <w:r w:rsidRPr="00297FA4">
              <w:rPr>
                <w:b/>
                <w:sz w:val="18"/>
                <w:szCs w:val="18"/>
              </w:rPr>
              <w:t>Home Port</w:t>
            </w:r>
          </w:p>
        </w:tc>
        <w:tc>
          <w:tcPr>
            <w:tcW w:w="1847" w:type="dxa"/>
            <w:gridSpan w:val="2"/>
            <w:tcBorders>
              <w:top w:val="single" w:sz="4" w:space="0" w:color="auto"/>
            </w:tcBorders>
            <w:shd w:val="clear" w:color="auto" w:fill="FFFFFF"/>
          </w:tcPr>
          <w:p w:rsidR="0026284B" w:rsidRPr="00297FA4" w:rsidRDefault="0026284B" w:rsidP="008B7D52">
            <w:pPr>
              <w:spacing w:before="60" w:after="360"/>
              <w:rPr>
                <w:b/>
                <w:sz w:val="18"/>
                <w:szCs w:val="18"/>
              </w:rPr>
            </w:pPr>
            <w:r w:rsidRPr="00297FA4">
              <w:rPr>
                <w:b/>
                <w:sz w:val="18"/>
                <w:szCs w:val="18"/>
              </w:rPr>
              <w:t>Call Sign</w:t>
            </w:r>
          </w:p>
        </w:tc>
        <w:tc>
          <w:tcPr>
            <w:tcW w:w="1847" w:type="dxa"/>
            <w:tcBorders>
              <w:top w:val="single" w:sz="4" w:space="0" w:color="auto"/>
            </w:tcBorders>
            <w:shd w:val="clear" w:color="auto" w:fill="FFFFFF"/>
          </w:tcPr>
          <w:p w:rsidR="0026284B" w:rsidRPr="00297FA4" w:rsidRDefault="0026284B" w:rsidP="008B7D52">
            <w:pPr>
              <w:spacing w:before="60" w:after="360"/>
              <w:rPr>
                <w:b/>
                <w:sz w:val="18"/>
                <w:szCs w:val="18"/>
              </w:rPr>
            </w:pPr>
            <w:r w:rsidRPr="00297FA4">
              <w:rPr>
                <w:b/>
                <w:sz w:val="18"/>
                <w:szCs w:val="18"/>
              </w:rPr>
              <w:t>Year of Registration</w:t>
            </w:r>
          </w:p>
        </w:tc>
        <w:tc>
          <w:tcPr>
            <w:tcW w:w="1847" w:type="dxa"/>
            <w:tcBorders>
              <w:top w:val="single" w:sz="4" w:space="0" w:color="auto"/>
            </w:tcBorders>
            <w:shd w:val="clear" w:color="auto" w:fill="FFFFFF"/>
          </w:tcPr>
          <w:p w:rsidR="0026284B" w:rsidRPr="00297FA4" w:rsidRDefault="0026284B" w:rsidP="008B7D52">
            <w:pPr>
              <w:spacing w:before="60" w:after="360"/>
              <w:rPr>
                <w:b/>
                <w:sz w:val="18"/>
                <w:szCs w:val="18"/>
              </w:rPr>
            </w:pPr>
            <w:r w:rsidRPr="00297FA4">
              <w:rPr>
                <w:b/>
                <w:sz w:val="18"/>
                <w:szCs w:val="18"/>
              </w:rPr>
              <w:t>Year of Completion</w:t>
            </w:r>
          </w:p>
        </w:tc>
      </w:tr>
      <w:tr w:rsidR="0026284B" w:rsidRPr="00297FA4" w:rsidTr="000122C0">
        <w:trPr>
          <w:trHeight w:val="85"/>
        </w:trPr>
        <w:tc>
          <w:tcPr>
            <w:tcW w:w="1846" w:type="dxa"/>
            <w:shd w:val="clear" w:color="auto" w:fill="FFFFFF"/>
          </w:tcPr>
          <w:p w:rsidR="0026284B" w:rsidRPr="00297FA4" w:rsidRDefault="0026284B" w:rsidP="008B7D52">
            <w:pPr>
              <w:spacing w:before="60" w:after="360"/>
              <w:rPr>
                <w:b/>
                <w:sz w:val="18"/>
                <w:szCs w:val="18"/>
              </w:rPr>
            </w:pPr>
            <w:r w:rsidRPr="00297FA4">
              <w:rPr>
                <w:b/>
                <w:sz w:val="18"/>
                <w:szCs w:val="18"/>
              </w:rPr>
              <w:t>Type</w:t>
            </w:r>
          </w:p>
        </w:tc>
        <w:tc>
          <w:tcPr>
            <w:tcW w:w="1847" w:type="dxa"/>
            <w:gridSpan w:val="2"/>
            <w:shd w:val="clear" w:color="auto" w:fill="FFFFFF"/>
          </w:tcPr>
          <w:p w:rsidR="0026284B" w:rsidRPr="00297FA4" w:rsidRDefault="0026284B" w:rsidP="008B7D52">
            <w:pPr>
              <w:spacing w:before="60" w:after="360"/>
              <w:rPr>
                <w:b/>
                <w:sz w:val="18"/>
                <w:szCs w:val="18"/>
              </w:rPr>
            </w:pPr>
            <w:r w:rsidRPr="00297FA4">
              <w:rPr>
                <w:b/>
                <w:sz w:val="18"/>
                <w:szCs w:val="18"/>
              </w:rPr>
              <w:t>Build</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Stem</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Stern</w:t>
            </w:r>
          </w:p>
        </w:tc>
      </w:tr>
      <w:tr w:rsidR="0026284B" w:rsidRPr="00297FA4" w:rsidTr="000122C0">
        <w:trPr>
          <w:trHeight w:val="85"/>
        </w:trPr>
        <w:tc>
          <w:tcPr>
            <w:tcW w:w="1846" w:type="dxa"/>
            <w:shd w:val="clear" w:color="auto" w:fill="FFFFFF"/>
          </w:tcPr>
          <w:p w:rsidR="0026284B" w:rsidRPr="00297FA4" w:rsidRDefault="0026284B" w:rsidP="008B7D52">
            <w:pPr>
              <w:spacing w:before="60" w:after="360"/>
              <w:rPr>
                <w:b/>
                <w:sz w:val="18"/>
                <w:szCs w:val="18"/>
              </w:rPr>
            </w:pPr>
            <w:r w:rsidRPr="00297FA4">
              <w:rPr>
                <w:b/>
                <w:sz w:val="18"/>
                <w:szCs w:val="18"/>
              </w:rPr>
              <w:t>Rigging</w:t>
            </w:r>
          </w:p>
        </w:tc>
        <w:tc>
          <w:tcPr>
            <w:tcW w:w="1847" w:type="dxa"/>
            <w:gridSpan w:val="2"/>
            <w:shd w:val="clear" w:color="auto" w:fill="FFFFFF"/>
          </w:tcPr>
          <w:p w:rsidR="0026284B" w:rsidRPr="00297FA4" w:rsidRDefault="0026284B" w:rsidP="008B7D52">
            <w:pPr>
              <w:spacing w:before="60" w:after="360"/>
              <w:rPr>
                <w:b/>
                <w:sz w:val="18"/>
                <w:szCs w:val="18"/>
              </w:rPr>
            </w:pPr>
            <w:r w:rsidRPr="00297FA4">
              <w:rPr>
                <w:b/>
                <w:sz w:val="18"/>
                <w:szCs w:val="18"/>
              </w:rPr>
              <w:t>No. of Decks</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No. of Bulkheads</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No. of Masts</w:t>
            </w:r>
          </w:p>
        </w:tc>
      </w:tr>
      <w:tr w:rsidR="0026284B" w:rsidRPr="00297FA4" w:rsidTr="000122C0">
        <w:trPr>
          <w:trHeight w:val="576"/>
        </w:trPr>
        <w:tc>
          <w:tcPr>
            <w:tcW w:w="1846" w:type="dxa"/>
            <w:shd w:val="clear" w:color="auto" w:fill="FFFFFF"/>
          </w:tcPr>
          <w:p w:rsidR="0026284B" w:rsidRPr="00297FA4" w:rsidRDefault="008A0E65" w:rsidP="008A0E65">
            <w:pPr>
              <w:spacing w:before="60" w:after="360"/>
              <w:rPr>
                <w:b/>
                <w:sz w:val="18"/>
                <w:szCs w:val="18"/>
              </w:rPr>
            </w:pPr>
            <w:r w:rsidRPr="00297FA4">
              <w:rPr>
                <w:b/>
                <w:sz w:val="18"/>
                <w:szCs w:val="18"/>
              </w:rPr>
              <w:t>Principal Build Material</w:t>
            </w:r>
          </w:p>
        </w:tc>
        <w:tc>
          <w:tcPr>
            <w:tcW w:w="1847" w:type="dxa"/>
            <w:gridSpan w:val="2"/>
            <w:shd w:val="clear" w:color="auto" w:fill="FFFFFF"/>
          </w:tcPr>
          <w:p w:rsidR="0026284B" w:rsidRPr="00297FA4" w:rsidRDefault="0026284B" w:rsidP="008B7D52">
            <w:pPr>
              <w:spacing w:before="60" w:after="360"/>
              <w:rPr>
                <w:b/>
                <w:sz w:val="18"/>
                <w:szCs w:val="18"/>
              </w:rPr>
            </w:pPr>
            <w:r w:rsidRPr="00297FA4">
              <w:rPr>
                <w:b/>
                <w:sz w:val="18"/>
                <w:szCs w:val="18"/>
              </w:rPr>
              <w:t>Length</w:t>
            </w:r>
            <w:r w:rsidR="00276B5B" w:rsidRPr="00297FA4">
              <w:rPr>
                <w:b/>
                <w:sz w:val="18"/>
                <w:szCs w:val="18"/>
              </w:rPr>
              <w:t xml:space="preserve"> Overall</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Maximum Breadth</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Moulded Depth Amidships</w:t>
            </w:r>
          </w:p>
        </w:tc>
      </w:tr>
      <w:tr w:rsidR="0026284B" w:rsidRPr="00297FA4" w:rsidTr="000122C0">
        <w:trPr>
          <w:trHeight w:val="325"/>
        </w:trPr>
        <w:tc>
          <w:tcPr>
            <w:tcW w:w="1846" w:type="dxa"/>
            <w:shd w:val="clear" w:color="auto" w:fill="FFFFFF"/>
          </w:tcPr>
          <w:p w:rsidR="0026284B" w:rsidRPr="00297FA4" w:rsidRDefault="0026284B" w:rsidP="008B7D52">
            <w:pPr>
              <w:spacing w:before="60" w:after="360"/>
              <w:rPr>
                <w:b/>
                <w:sz w:val="18"/>
                <w:szCs w:val="18"/>
              </w:rPr>
            </w:pPr>
            <w:r w:rsidRPr="00297FA4">
              <w:rPr>
                <w:b/>
                <w:sz w:val="18"/>
                <w:szCs w:val="18"/>
              </w:rPr>
              <w:t>Brake Power</w:t>
            </w:r>
          </w:p>
        </w:tc>
        <w:tc>
          <w:tcPr>
            <w:tcW w:w="1847" w:type="dxa"/>
            <w:gridSpan w:val="2"/>
            <w:shd w:val="clear" w:color="auto" w:fill="FFFFFF"/>
          </w:tcPr>
          <w:p w:rsidR="0026284B" w:rsidRPr="00297FA4" w:rsidRDefault="0026284B" w:rsidP="008B7D52">
            <w:pPr>
              <w:spacing w:before="60" w:after="360"/>
              <w:rPr>
                <w:b/>
                <w:sz w:val="18"/>
                <w:szCs w:val="18"/>
              </w:rPr>
            </w:pPr>
            <w:r w:rsidRPr="00297FA4">
              <w:rPr>
                <w:b/>
                <w:sz w:val="18"/>
                <w:szCs w:val="18"/>
              </w:rPr>
              <w:t>Indicated Power</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Shaft Power</w:t>
            </w:r>
          </w:p>
        </w:tc>
        <w:tc>
          <w:tcPr>
            <w:tcW w:w="1847" w:type="dxa"/>
            <w:shd w:val="clear" w:color="auto" w:fill="FFFFFF"/>
          </w:tcPr>
          <w:p w:rsidR="0026284B" w:rsidRPr="00297FA4" w:rsidRDefault="0026284B" w:rsidP="008B7D52">
            <w:pPr>
              <w:spacing w:before="60" w:after="360"/>
              <w:rPr>
                <w:b/>
                <w:sz w:val="18"/>
                <w:szCs w:val="18"/>
              </w:rPr>
            </w:pPr>
            <w:r w:rsidRPr="00297FA4">
              <w:rPr>
                <w:b/>
                <w:sz w:val="18"/>
                <w:szCs w:val="18"/>
              </w:rPr>
              <w:t>Estimated Speed</w:t>
            </w:r>
          </w:p>
        </w:tc>
      </w:tr>
      <w:tr w:rsidR="0026284B" w:rsidRPr="00297FA4" w:rsidTr="000122C0">
        <w:trPr>
          <w:trHeight w:val="493"/>
        </w:trPr>
        <w:tc>
          <w:tcPr>
            <w:tcW w:w="7387" w:type="dxa"/>
            <w:gridSpan w:val="5"/>
            <w:tcBorders>
              <w:bottom w:val="single" w:sz="4" w:space="0" w:color="auto"/>
            </w:tcBorders>
            <w:shd w:val="clear" w:color="auto" w:fill="FFFFFF"/>
          </w:tcPr>
          <w:p w:rsidR="0026284B" w:rsidRPr="00297FA4" w:rsidRDefault="0026284B" w:rsidP="008B7D52">
            <w:pPr>
              <w:spacing w:before="60" w:after="360"/>
              <w:rPr>
                <w:b/>
                <w:sz w:val="18"/>
                <w:szCs w:val="18"/>
              </w:rPr>
            </w:pPr>
            <w:r w:rsidRPr="00297FA4">
              <w:rPr>
                <w:b/>
                <w:sz w:val="18"/>
                <w:szCs w:val="18"/>
              </w:rPr>
              <w:t>Place of Construction</w:t>
            </w:r>
          </w:p>
        </w:tc>
      </w:tr>
      <w:tr w:rsidR="0026284B" w:rsidRPr="00297FA4" w:rsidTr="000122C0">
        <w:trPr>
          <w:trHeight w:val="64"/>
        </w:trPr>
        <w:tc>
          <w:tcPr>
            <w:tcW w:w="7387" w:type="dxa"/>
            <w:gridSpan w:val="5"/>
            <w:tcBorders>
              <w:left w:val="nil"/>
              <w:bottom w:val="nil"/>
              <w:right w:val="nil"/>
            </w:tcBorders>
            <w:shd w:val="clear" w:color="auto" w:fill="FFFFFF"/>
          </w:tcPr>
          <w:p w:rsidR="0026284B" w:rsidRPr="00297FA4" w:rsidRDefault="0026284B" w:rsidP="008B7D52">
            <w:pPr>
              <w:rPr>
                <w:b/>
                <w:sz w:val="18"/>
                <w:szCs w:val="18"/>
              </w:rPr>
            </w:pPr>
          </w:p>
        </w:tc>
      </w:tr>
      <w:tr w:rsidR="0026284B" w:rsidRPr="00297FA4" w:rsidTr="000122C0">
        <w:trPr>
          <w:trHeight w:val="325"/>
        </w:trPr>
        <w:tc>
          <w:tcPr>
            <w:tcW w:w="7387" w:type="dxa"/>
            <w:gridSpan w:val="5"/>
            <w:tcBorders>
              <w:top w:val="nil"/>
              <w:left w:val="nil"/>
              <w:bottom w:val="single" w:sz="4" w:space="0" w:color="auto"/>
              <w:right w:val="nil"/>
            </w:tcBorders>
            <w:shd w:val="clear" w:color="auto" w:fill="FFFFFF"/>
          </w:tcPr>
          <w:p w:rsidR="0026284B" w:rsidRPr="00297FA4" w:rsidRDefault="0026284B" w:rsidP="008B7D52">
            <w:pPr>
              <w:keepNext/>
              <w:keepLines/>
              <w:spacing w:before="180"/>
              <w:rPr>
                <w:rFonts w:ascii="Arial" w:hAnsi="Arial" w:cs="Arial"/>
                <w:b/>
                <w:bCs/>
                <w:sz w:val="28"/>
              </w:rPr>
            </w:pPr>
            <w:r w:rsidRPr="00297FA4">
              <w:rPr>
                <w:rFonts w:ascii="Arial" w:hAnsi="Arial" w:cs="Arial"/>
                <w:b/>
                <w:bCs/>
                <w:sz w:val="28"/>
              </w:rPr>
              <w:lastRenderedPageBreak/>
              <w:t>Particulars of Propulsion</w:t>
            </w:r>
          </w:p>
        </w:tc>
      </w:tr>
      <w:tr w:rsidR="0026284B" w:rsidRPr="00297FA4" w:rsidTr="000122C0">
        <w:trPr>
          <w:trHeight w:val="567"/>
        </w:trPr>
        <w:tc>
          <w:tcPr>
            <w:tcW w:w="3693" w:type="dxa"/>
            <w:gridSpan w:val="3"/>
            <w:tcBorders>
              <w:top w:val="single" w:sz="4" w:space="0" w:color="auto"/>
            </w:tcBorders>
            <w:shd w:val="clear" w:color="auto" w:fill="FFFFFF"/>
          </w:tcPr>
          <w:p w:rsidR="0026284B" w:rsidRPr="00297FA4" w:rsidRDefault="0026284B" w:rsidP="008B7D52">
            <w:pPr>
              <w:keepNext/>
              <w:keepLines/>
              <w:spacing w:before="60" w:after="360"/>
              <w:rPr>
                <w:b/>
                <w:sz w:val="18"/>
                <w:szCs w:val="18"/>
              </w:rPr>
            </w:pPr>
            <w:r w:rsidRPr="00297FA4">
              <w:rPr>
                <w:b/>
                <w:sz w:val="18"/>
                <w:szCs w:val="18"/>
              </w:rPr>
              <w:t>Method of Propulsion</w:t>
            </w:r>
          </w:p>
        </w:tc>
        <w:tc>
          <w:tcPr>
            <w:tcW w:w="3694" w:type="dxa"/>
            <w:gridSpan w:val="2"/>
            <w:tcBorders>
              <w:top w:val="single" w:sz="4" w:space="0" w:color="auto"/>
            </w:tcBorders>
            <w:shd w:val="clear" w:color="auto" w:fill="FFFFFF"/>
          </w:tcPr>
          <w:p w:rsidR="0026284B" w:rsidRPr="00297FA4" w:rsidRDefault="0026284B" w:rsidP="008B7D52">
            <w:pPr>
              <w:keepNext/>
              <w:keepLines/>
              <w:spacing w:before="60" w:after="360"/>
              <w:rPr>
                <w:b/>
                <w:sz w:val="18"/>
                <w:szCs w:val="18"/>
              </w:rPr>
            </w:pPr>
            <w:r w:rsidRPr="00297FA4">
              <w:rPr>
                <w:b/>
                <w:sz w:val="18"/>
                <w:szCs w:val="18"/>
              </w:rPr>
              <w:t>Power Transmission</w:t>
            </w:r>
          </w:p>
        </w:tc>
      </w:tr>
      <w:tr w:rsidR="008425EF" w:rsidRPr="00297FA4" w:rsidTr="000122C0">
        <w:trPr>
          <w:trHeight w:val="540"/>
        </w:trPr>
        <w:tc>
          <w:tcPr>
            <w:tcW w:w="7387" w:type="dxa"/>
            <w:gridSpan w:val="5"/>
            <w:shd w:val="clear" w:color="auto" w:fill="FFFFFF"/>
          </w:tcPr>
          <w:p w:rsidR="008425EF" w:rsidRPr="00297FA4" w:rsidRDefault="008425EF" w:rsidP="008425EF">
            <w:pPr>
              <w:spacing w:before="60" w:after="320"/>
              <w:rPr>
                <w:rFonts w:ascii="Courier" w:hAnsi="Courier"/>
                <w:b/>
                <w:sz w:val="20"/>
                <w:szCs w:val="20"/>
              </w:rPr>
            </w:pPr>
            <w:r w:rsidRPr="00297FA4">
              <w:rPr>
                <w:b/>
                <w:sz w:val="18"/>
                <w:szCs w:val="18"/>
              </w:rPr>
              <w:t>No. and Type of Engines</w:t>
            </w:r>
          </w:p>
        </w:tc>
      </w:tr>
      <w:tr w:rsidR="008425EF" w:rsidRPr="00297FA4" w:rsidTr="000122C0">
        <w:trPr>
          <w:trHeight w:val="85"/>
        </w:trPr>
        <w:tc>
          <w:tcPr>
            <w:tcW w:w="7387" w:type="dxa"/>
            <w:gridSpan w:val="5"/>
            <w:tcBorders>
              <w:bottom w:val="single" w:sz="4" w:space="0" w:color="auto"/>
            </w:tcBorders>
            <w:shd w:val="clear" w:color="auto" w:fill="FFFFFF"/>
          </w:tcPr>
          <w:p w:rsidR="008425EF" w:rsidRPr="00297FA4" w:rsidRDefault="008425EF" w:rsidP="008425EF">
            <w:pPr>
              <w:spacing w:before="60" w:after="320"/>
              <w:rPr>
                <w:rFonts w:ascii="Courier" w:hAnsi="Courier"/>
                <w:b/>
                <w:sz w:val="20"/>
                <w:szCs w:val="20"/>
              </w:rPr>
            </w:pPr>
            <w:r w:rsidRPr="00297FA4">
              <w:rPr>
                <w:b/>
                <w:sz w:val="18"/>
                <w:szCs w:val="18"/>
              </w:rPr>
              <w:t>No. and Type of Boilers</w:t>
            </w:r>
          </w:p>
        </w:tc>
      </w:tr>
      <w:tr w:rsidR="0026284B" w:rsidRPr="00297FA4" w:rsidTr="000122C0">
        <w:trPr>
          <w:trHeight w:val="96"/>
        </w:trPr>
        <w:tc>
          <w:tcPr>
            <w:tcW w:w="7387" w:type="dxa"/>
            <w:gridSpan w:val="5"/>
            <w:tcBorders>
              <w:left w:val="nil"/>
              <w:right w:val="nil"/>
            </w:tcBorders>
            <w:shd w:val="clear" w:color="auto" w:fill="FFFFFF"/>
          </w:tcPr>
          <w:p w:rsidR="0026284B" w:rsidRPr="00297FA4" w:rsidRDefault="0026284B" w:rsidP="008B7D52">
            <w:pPr>
              <w:keepNext/>
              <w:spacing w:before="180"/>
              <w:rPr>
                <w:rFonts w:ascii="Arial" w:hAnsi="Arial" w:cs="Arial"/>
                <w:b/>
                <w:bCs/>
                <w:sz w:val="28"/>
              </w:rPr>
            </w:pPr>
            <w:r w:rsidRPr="00297FA4">
              <w:rPr>
                <w:rFonts w:ascii="Arial" w:hAnsi="Arial" w:cs="Arial"/>
                <w:b/>
                <w:bCs/>
                <w:sz w:val="28"/>
              </w:rPr>
              <w:t>Particulars of Tonnage</w:t>
            </w:r>
          </w:p>
        </w:tc>
      </w:tr>
      <w:tr w:rsidR="0026284B" w:rsidRPr="00297FA4" w:rsidTr="000122C0">
        <w:trPr>
          <w:trHeight w:val="85"/>
        </w:trPr>
        <w:tc>
          <w:tcPr>
            <w:tcW w:w="7387" w:type="dxa"/>
            <w:gridSpan w:val="5"/>
            <w:shd w:val="clear" w:color="auto" w:fill="FFFFFF"/>
          </w:tcPr>
          <w:p w:rsidR="0026284B" w:rsidRPr="00297FA4" w:rsidRDefault="0026284B" w:rsidP="008B7D52">
            <w:pPr>
              <w:spacing w:before="60" w:after="360"/>
              <w:rPr>
                <w:b/>
                <w:sz w:val="18"/>
                <w:szCs w:val="18"/>
              </w:rPr>
            </w:pPr>
            <w:r w:rsidRPr="00297FA4">
              <w:rPr>
                <w:b/>
                <w:sz w:val="18"/>
                <w:szCs w:val="18"/>
              </w:rPr>
              <w:t>Type of Tonnage Certificate</w:t>
            </w:r>
          </w:p>
        </w:tc>
      </w:tr>
      <w:tr w:rsidR="0026284B" w:rsidRPr="00297FA4" w:rsidTr="000122C0">
        <w:trPr>
          <w:trHeight w:val="567"/>
        </w:trPr>
        <w:tc>
          <w:tcPr>
            <w:tcW w:w="3693" w:type="dxa"/>
            <w:gridSpan w:val="3"/>
            <w:shd w:val="clear" w:color="auto" w:fill="FFFFFF"/>
          </w:tcPr>
          <w:p w:rsidR="0026284B" w:rsidRPr="00297FA4" w:rsidRDefault="0026284B" w:rsidP="008B7D52">
            <w:pPr>
              <w:spacing w:before="60" w:after="360"/>
              <w:rPr>
                <w:b/>
                <w:sz w:val="18"/>
                <w:szCs w:val="18"/>
              </w:rPr>
            </w:pPr>
            <w:r w:rsidRPr="00297FA4">
              <w:rPr>
                <w:b/>
                <w:sz w:val="18"/>
                <w:szCs w:val="18"/>
              </w:rPr>
              <w:t>Gross Tonnage</w:t>
            </w:r>
          </w:p>
        </w:tc>
        <w:tc>
          <w:tcPr>
            <w:tcW w:w="3694" w:type="dxa"/>
            <w:gridSpan w:val="2"/>
            <w:shd w:val="clear" w:color="auto" w:fill="FFFFFF"/>
          </w:tcPr>
          <w:p w:rsidR="0026284B" w:rsidRPr="00297FA4" w:rsidRDefault="0026284B" w:rsidP="008B7D52">
            <w:pPr>
              <w:spacing w:before="60" w:after="360"/>
              <w:rPr>
                <w:b/>
                <w:sz w:val="18"/>
                <w:szCs w:val="18"/>
              </w:rPr>
            </w:pPr>
            <w:r w:rsidRPr="00297FA4">
              <w:rPr>
                <w:b/>
                <w:sz w:val="18"/>
                <w:szCs w:val="18"/>
              </w:rPr>
              <w:t>Net Tonnage</w:t>
            </w:r>
          </w:p>
        </w:tc>
      </w:tr>
      <w:tr w:rsidR="0026284B" w:rsidRPr="00297FA4" w:rsidTr="000122C0">
        <w:trPr>
          <w:trHeight w:val="567"/>
        </w:trPr>
        <w:tc>
          <w:tcPr>
            <w:tcW w:w="7387" w:type="dxa"/>
            <w:gridSpan w:val="5"/>
            <w:tcBorders>
              <w:bottom w:val="single" w:sz="4" w:space="0" w:color="auto"/>
            </w:tcBorders>
            <w:shd w:val="clear" w:color="auto" w:fill="FFFFFF"/>
          </w:tcPr>
          <w:p w:rsidR="0026284B" w:rsidRPr="00297FA4" w:rsidRDefault="0026284B" w:rsidP="008B7D52">
            <w:pPr>
              <w:spacing w:before="60" w:after="360"/>
              <w:rPr>
                <w:b/>
                <w:sz w:val="18"/>
                <w:szCs w:val="18"/>
              </w:rPr>
            </w:pPr>
            <w:r w:rsidRPr="00297FA4">
              <w:rPr>
                <w:b/>
                <w:sz w:val="18"/>
                <w:szCs w:val="18"/>
              </w:rPr>
              <w:t>Alternative Tonnage</w:t>
            </w:r>
          </w:p>
        </w:tc>
      </w:tr>
      <w:tr w:rsidR="0026284B" w:rsidRPr="00297FA4" w:rsidTr="000122C0">
        <w:trPr>
          <w:trHeight w:val="96"/>
        </w:trPr>
        <w:tc>
          <w:tcPr>
            <w:tcW w:w="7387" w:type="dxa"/>
            <w:gridSpan w:val="5"/>
            <w:tcBorders>
              <w:left w:val="nil"/>
              <w:right w:val="nil"/>
            </w:tcBorders>
            <w:shd w:val="clear" w:color="auto" w:fill="FFFFFF"/>
          </w:tcPr>
          <w:p w:rsidR="0026284B" w:rsidRPr="00297FA4" w:rsidRDefault="0026284B" w:rsidP="008B7D52">
            <w:pPr>
              <w:keepNext/>
              <w:spacing w:before="180"/>
              <w:rPr>
                <w:rFonts w:ascii="Arial" w:hAnsi="Arial" w:cs="Arial"/>
                <w:b/>
                <w:bCs/>
                <w:sz w:val="28"/>
              </w:rPr>
            </w:pPr>
            <w:r w:rsidRPr="00297FA4">
              <w:rPr>
                <w:rFonts w:ascii="Arial" w:hAnsi="Arial" w:cs="Arial"/>
                <w:b/>
                <w:bCs/>
                <w:sz w:val="28"/>
              </w:rPr>
              <w:t>Certification</w:t>
            </w:r>
          </w:p>
        </w:tc>
      </w:tr>
      <w:tr w:rsidR="0026284B" w:rsidRPr="00297FA4" w:rsidTr="000122C0">
        <w:trPr>
          <w:trHeight w:val="3078"/>
        </w:trPr>
        <w:tc>
          <w:tcPr>
            <w:tcW w:w="7387" w:type="dxa"/>
            <w:gridSpan w:val="5"/>
            <w:shd w:val="clear" w:color="auto" w:fill="FFFFFF"/>
          </w:tcPr>
          <w:p w:rsidR="0026284B" w:rsidRPr="00297FA4" w:rsidRDefault="0026284B" w:rsidP="008B7D52">
            <w:pPr>
              <w:spacing w:before="240"/>
            </w:pPr>
            <w:r w:rsidRPr="00297FA4">
              <w:t xml:space="preserve">I, ..........................................., grant this Provisional Registration Certificate for the ship described above under the </w:t>
            </w:r>
            <w:r w:rsidRPr="00297FA4">
              <w:rPr>
                <w:i/>
              </w:rPr>
              <w:t>Shipping Registration Act 1981</w:t>
            </w:r>
            <w:r w:rsidRPr="00297FA4">
              <w:t xml:space="preserve"> to</w:t>
            </w:r>
          </w:p>
          <w:p w:rsidR="0026284B" w:rsidRPr="00297FA4" w:rsidRDefault="00935496" w:rsidP="008B7D52">
            <w:pPr>
              <w:spacing w:before="100"/>
            </w:pPr>
            <w:r w:rsidRPr="003E291F">
              <w:rPr>
                <w:b/>
                <w:noProof/>
                <w:sz w:val="20"/>
              </w:rPr>
              <w:pict>
                <v:shape id="_x0000_i1033" type="#_x0000_t75" alt="shipreglogo" style="width:60.75pt;height:60.75pt;visibility:visible">
                  <v:imagedata r:id="rId22" o:title="shipreglogo"/>
                </v:shape>
              </w:pict>
            </w:r>
          </w:p>
          <w:p w:rsidR="0026284B" w:rsidRPr="00297FA4" w:rsidRDefault="0026284B" w:rsidP="008B7D52">
            <w:pPr>
              <w:spacing w:before="240" w:after="240"/>
            </w:pPr>
            <w:r w:rsidRPr="00297FA4">
              <w:t>This certificate is valid for six months or until the ship reaches an Australian port, whichever happens sooner.</w:t>
            </w:r>
          </w:p>
        </w:tc>
      </w:tr>
    </w:tbl>
    <w:p w:rsidR="0026284B" w:rsidRPr="00297FA4" w:rsidRDefault="0026284B" w:rsidP="0026284B">
      <w:pPr>
        <w:pStyle w:val="SchedSectionBreak"/>
        <w:sectPr w:rsidR="0026284B" w:rsidRPr="00297FA4" w:rsidSect="001A1CCD">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985" w:right="2410" w:bottom="3969" w:left="2410" w:header="567" w:footer="3119" w:gutter="0"/>
          <w:cols w:space="708"/>
          <w:docGrid w:linePitch="360"/>
        </w:sectPr>
      </w:pPr>
    </w:p>
    <w:p w:rsidR="002A437E" w:rsidRPr="00297FA4" w:rsidRDefault="002A437E" w:rsidP="006F65C9">
      <w:pPr>
        <w:pStyle w:val="NoteEnd"/>
        <w:keepNext/>
        <w:spacing w:before="240"/>
        <w:rPr>
          <w:rFonts w:ascii="Arial" w:hAnsi="Arial"/>
          <w:b/>
          <w:sz w:val="24"/>
        </w:rPr>
      </w:pPr>
      <w:r w:rsidRPr="00297FA4">
        <w:rPr>
          <w:rFonts w:ascii="Arial" w:hAnsi="Arial"/>
          <w:b/>
          <w:sz w:val="24"/>
        </w:rPr>
        <w:lastRenderedPageBreak/>
        <w:t>Note</w:t>
      </w:r>
    </w:p>
    <w:p w:rsidR="002A437E" w:rsidRPr="00297FA4" w:rsidRDefault="002A437E" w:rsidP="001A1CCD">
      <w:pPr>
        <w:pStyle w:val="NoteEnd"/>
      </w:pPr>
      <w:r w:rsidRPr="00297FA4">
        <w:t>1.</w:t>
      </w:r>
      <w:r w:rsidRPr="00297FA4">
        <w:tab/>
        <w:t xml:space="preserve">All legislative instruments and compilations are registered on the Federal Register of Legislative Instruments kept under the </w:t>
      </w:r>
      <w:r w:rsidRPr="00297FA4">
        <w:rPr>
          <w:i/>
        </w:rPr>
        <w:t xml:space="preserve">Legislative Instruments Act 2003. </w:t>
      </w:r>
      <w:r w:rsidRPr="00297FA4">
        <w:t xml:space="preserve">See </w:t>
      </w:r>
      <w:hyperlink r:id="rId29" w:history="1">
        <w:r w:rsidRPr="00297FA4">
          <w:rPr>
            <w:rStyle w:val="Hyperlink"/>
          </w:rPr>
          <w:t>www.comlaw.gov.au</w:t>
        </w:r>
      </w:hyperlink>
      <w:r w:rsidRPr="00297FA4">
        <w:t>.</w:t>
      </w:r>
    </w:p>
    <w:p w:rsidR="002A437E" w:rsidRPr="00297FA4" w:rsidRDefault="002A437E" w:rsidP="001A1CCD">
      <w:pPr>
        <w:pStyle w:val="NotesSectionBreak"/>
        <w:sectPr w:rsidR="002A437E" w:rsidRPr="00297FA4" w:rsidSect="001A1CCD">
          <w:headerReference w:type="even" r:id="rId30"/>
          <w:headerReference w:type="default" r:id="rId31"/>
          <w:footerReference w:type="even" r:id="rId32"/>
          <w:footerReference w:type="default" r:id="rId33"/>
          <w:headerReference w:type="first" r:id="rId34"/>
          <w:footerReference w:type="first" r:id="rId35"/>
          <w:type w:val="continuous"/>
          <w:pgSz w:w="11907" w:h="16839" w:code="9"/>
          <w:pgMar w:top="1985" w:right="2410" w:bottom="3969" w:left="2410" w:header="567" w:footer="3119" w:gutter="0"/>
          <w:cols w:space="708"/>
          <w:docGrid w:linePitch="360"/>
        </w:sectPr>
      </w:pPr>
    </w:p>
    <w:p w:rsidR="002A437E" w:rsidRPr="00297FA4" w:rsidRDefault="002A437E" w:rsidP="002A437E"/>
    <w:sectPr w:rsidR="002A437E" w:rsidRPr="00297FA4" w:rsidSect="002A437E">
      <w:headerReference w:type="even" r:id="rId36"/>
      <w:headerReference w:type="default" r:id="rId37"/>
      <w:footerReference w:type="even" r:id="rId38"/>
      <w:footerReference w:type="default" r:id="rId39"/>
      <w:footerReference w:type="first" r:id="rId40"/>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8E0" w:rsidRDefault="004538E0">
      <w:r>
        <w:separator/>
      </w:r>
    </w:p>
  </w:endnote>
  <w:endnote w:type="continuationSeparator" w:id="0">
    <w:p w:rsidR="004538E0" w:rsidRDefault="004538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Default="00475EA2" w:rsidP="001A1CCD">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475EA2">
      <w:tc>
        <w:tcPr>
          <w:tcW w:w="1134" w:type="dxa"/>
          <w:shd w:val="clear" w:color="auto" w:fill="auto"/>
        </w:tcPr>
        <w:p w:rsidR="00475EA2" w:rsidRPr="007F6065" w:rsidRDefault="003E291F" w:rsidP="001A1CCD">
          <w:pPr>
            <w:pStyle w:val="Footer"/>
            <w:spacing w:before="20"/>
            <w:rPr>
              <w:rStyle w:val="PageNumber"/>
            </w:rPr>
          </w:pPr>
          <w:r w:rsidRPr="007F6065">
            <w:rPr>
              <w:rStyle w:val="PageNumber"/>
            </w:rPr>
            <w:fldChar w:fldCharType="begin"/>
          </w:r>
          <w:r w:rsidR="00475EA2" w:rsidRPr="007F6065">
            <w:rPr>
              <w:rStyle w:val="PageNumber"/>
            </w:rPr>
            <w:instrText xml:space="preserve"> PAGE </w:instrText>
          </w:r>
          <w:r w:rsidRPr="007F6065">
            <w:rPr>
              <w:rStyle w:val="PageNumber"/>
            </w:rPr>
            <w:fldChar w:fldCharType="separate"/>
          </w:r>
          <w:r w:rsidR="005C7C52">
            <w:rPr>
              <w:rStyle w:val="PageNumber"/>
              <w:noProof/>
            </w:rPr>
            <w:t>1</w:t>
          </w:r>
          <w:r w:rsidRPr="007F6065">
            <w:rPr>
              <w:rStyle w:val="PageNumber"/>
            </w:rPr>
            <w:fldChar w:fldCharType="end"/>
          </w:r>
        </w:p>
      </w:tc>
      <w:tc>
        <w:tcPr>
          <w:tcW w:w="4820" w:type="dxa"/>
          <w:shd w:val="clear" w:color="auto" w:fill="auto"/>
        </w:tcPr>
        <w:p w:rsidR="00475EA2" w:rsidRPr="00EF2F9D" w:rsidRDefault="003E291F" w:rsidP="001A1CCD">
          <w:pPr>
            <w:pStyle w:val="FooterCitation"/>
          </w:pPr>
          <w:fldSimple w:instr=" REF  Citation\*charformat ">
            <w:r w:rsidR="005C7C52" w:rsidRPr="00297FA4">
              <w:t>Shipping Registration Amendment Regulation 2012 (No.</w:t>
            </w:r>
            <w:r w:rsidR="005C7C52">
              <w:t> 2</w:t>
            </w:r>
            <w:r w:rsidR="005C7C52" w:rsidRPr="00297FA4">
              <w:t>)</w:t>
            </w:r>
          </w:fldSimple>
        </w:p>
      </w:tc>
      <w:tc>
        <w:tcPr>
          <w:tcW w:w="1191" w:type="dxa"/>
          <w:shd w:val="clear" w:color="auto" w:fill="auto"/>
        </w:tcPr>
        <w:p w:rsidR="00475EA2" w:rsidRPr="007F6065" w:rsidRDefault="003E291F" w:rsidP="001A1CCD">
          <w:pPr>
            <w:pStyle w:val="Footer"/>
            <w:spacing w:before="20"/>
            <w:jc w:val="right"/>
          </w:pPr>
          <w:fldSimple w:instr=" REF Year \*Charformat ">
            <w:r w:rsidR="005C7C52" w:rsidRPr="00297FA4">
              <w:t>2012</w:t>
            </w:r>
          </w:fldSimple>
          <w:r w:rsidR="00475EA2" w:rsidRPr="007F6065">
            <w:t xml:space="preserve">, </w:t>
          </w:r>
          <w:r>
            <w:fldChar w:fldCharType="begin"/>
          </w:r>
          <w:r w:rsidR="00475EA2">
            <w:instrText xml:space="preserve"> REF refno \*Charformat </w:instrText>
          </w:r>
          <w:r w:rsidR="005C7C52">
            <w:fldChar w:fldCharType="separate"/>
          </w:r>
          <w:r w:rsidR="005C7C52">
            <w:t>158</w:t>
          </w:r>
          <w:r>
            <w:fldChar w:fldCharType="end"/>
          </w:r>
        </w:p>
      </w:tc>
    </w:tr>
  </w:tbl>
  <w:p w:rsidR="00475EA2" w:rsidRDefault="003E291F" w:rsidP="001A1CCD">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5168;mso-position-horizontal-relative:text;mso-position-vertical-relative:page" filled="f" stroked="f">
          <v:textbox style="mso-next-textbox:#_x0000_s2388" inset="0,0,0,0">
            <w:txbxContent>
              <w:p w:rsidR="00475EA2" w:rsidRPr="005C7C52" w:rsidRDefault="00475EA2" w:rsidP="005C7C52"/>
            </w:txbxContent>
          </v:textbox>
          <w10:wrap anchory="page"/>
        </v:shape>
      </w:pict>
    </w:r>
    <w:r>
      <w:rPr>
        <w:noProof/>
      </w:rPr>
      <w:pict>
        <v:shape id="_x0000_s2387" type="#_x0000_t202" style="position:absolute;margin-left:0;margin-top:784.75pt;width:349.5pt;height:41.4pt;z-index:251654144;mso-position-horizontal-relative:text;mso-position-vertical-relative:text" filled="f" stroked="f">
          <v:textbox style="mso-next-textbox:#_x0000_s2387">
            <w:txbxContent>
              <w:p w:rsidR="00475EA2" w:rsidRPr="004675CE" w:rsidRDefault="00475EA2" w:rsidP="001E17AA">
                <w:pPr>
                  <w:pStyle w:val="FooterDraft"/>
                </w:pPr>
              </w:p>
              <w:p w:rsidR="00475EA2" w:rsidRPr="004675CE" w:rsidRDefault="00D47034" w:rsidP="001A1CCD">
                <w:pPr>
                  <w:rPr>
                    <w:rFonts w:ascii="Arial" w:hAnsi="Arial" w:cs="Arial"/>
                    <w:sz w:val="12"/>
                    <w:szCs w:val="12"/>
                  </w:rPr>
                </w:pPr>
                <w:r w:rsidRPr="00D47034">
                  <w:rPr>
                    <w:rFonts w:ascii="Arial" w:hAnsi="Arial" w:cs="Arial"/>
                    <w:noProof/>
                    <w:sz w:val="12"/>
                    <w:szCs w:val="12"/>
                  </w:rPr>
                  <w:t>1206765A-120619Z</w:t>
                </w:r>
              </w:p>
            </w:txbxContent>
          </v:textbox>
        </v:shape>
      </w:pict>
    </w:r>
    <w:r>
      <w:rPr>
        <w:noProof/>
      </w:rPr>
      <w:pict>
        <v:shape id="_x0000_s2386" type="#_x0000_t202" style="position:absolute;margin-left:-36pt;margin-top:188.55pt;width:349.5pt;height:41.4pt;z-index:251653120;mso-position-horizontal-relative:text;mso-position-vertical-relative:text" filled="f" stroked="f">
          <v:textbox style="mso-next-textbox:#_x0000_s2386">
            <w:txbxContent>
              <w:p w:rsidR="00475EA2" w:rsidRPr="004675CE" w:rsidRDefault="00475EA2" w:rsidP="001E17AA">
                <w:pPr>
                  <w:pStyle w:val="FooterDraft"/>
                </w:pPr>
              </w:p>
              <w:p w:rsidR="00475EA2" w:rsidRPr="004675CE" w:rsidRDefault="00D47034" w:rsidP="001A1CCD">
                <w:pPr>
                  <w:rPr>
                    <w:rFonts w:ascii="Arial" w:hAnsi="Arial" w:cs="Arial"/>
                    <w:sz w:val="12"/>
                    <w:szCs w:val="12"/>
                  </w:rPr>
                </w:pPr>
                <w:r w:rsidRPr="00D47034">
                  <w:rPr>
                    <w:rFonts w:ascii="Arial" w:hAnsi="Arial" w:cs="Arial"/>
                    <w:noProof/>
                    <w:sz w:val="12"/>
                    <w:szCs w:val="12"/>
                  </w:rPr>
                  <w:t>1206765A-120619Z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Default="00475EA2" w:rsidP="001A1CCD">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475EA2">
      <w:tc>
        <w:tcPr>
          <w:tcW w:w="1134" w:type="dxa"/>
          <w:shd w:val="clear" w:color="auto" w:fill="auto"/>
        </w:tcPr>
        <w:p w:rsidR="00475EA2" w:rsidRPr="007F6065" w:rsidRDefault="003E291F" w:rsidP="001A1CCD">
          <w:pPr>
            <w:pStyle w:val="Footer"/>
            <w:spacing w:before="20"/>
            <w:rPr>
              <w:rStyle w:val="PageNumber"/>
            </w:rPr>
          </w:pPr>
          <w:r w:rsidRPr="007F6065">
            <w:rPr>
              <w:rStyle w:val="PageNumber"/>
            </w:rPr>
            <w:fldChar w:fldCharType="begin"/>
          </w:r>
          <w:r w:rsidR="00475EA2" w:rsidRPr="007F6065">
            <w:rPr>
              <w:rStyle w:val="PageNumber"/>
            </w:rPr>
            <w:instrText xml:space="preserve"> PAGE </w:instrText>
          </w:r>
          <w:r w:rsidRPr="007F6065">
            <w:rPr>
              <w:rStyle w:val="PageNumber"/>
            </w:rPr>
            <w:fldChar w:fldCharType="separate"/>
          </w:r>
          <w:r w:rsidR="005C7C52">
            <w:rPr>
              <w:rStyle w:val="PageNumber"/>
              <w:noProof/>
            </w:rPr>
            <w:t>1</w:t>
          </w:r>
          <w:r w:rsidRPr="007F6065">
            <w:rPr>
              <w:rStyle w:val="PageNumber"/>
            </w:rPr>
            <w:fldChar w:fldCharType="end"/>
          </w:r>
        </w:p>
      </w:tc>
      <w:tc>
        <w:tcPr>
          <w:tcW w:w="4820" w:type="dxa"/>
          <w:shd w:val="clear" w:color="auto" w:fill="auto"/>
        </w:tcPr>
        <w:p w:rsidR="00475EA2" w:rsidRPr="00EF2F9D" w:rsidRDefault="003E291F" w:rsidP="001A1CCD">
          <w:pPr>
            <w:pStyle w:val="FooterCitation"/>
          </w:pPr>
          <w:fldSimple w:instr=" REF  Citation\*charformat ">
            <w:r w:rsidR="005C7C52" w:rsidRPr="00297FA4">
              <w:t>Shipping Registration Amendment Regulation 2012 (No.</w:t>
            </w:r>
            <w:r w:rsidR="005C7C52">
              <w:t> 2</w:t>
            </w:r>
            <w:r w:rsidR="005C7C52" w:rsidRPr="00297FA4">
              <w:t>)</w:t>
            </w:r>
          </w:fldSimple>
        </w:p>
      </w:tc>
      <w:tc>
        <w:tcPr>
          <w:tcW w:w="1191" w:type="dxa"/>
          <w:shd w:val="clear" w:color="auto" w:fill="auto"/>
        </w:tcPr>
        <w:p w:rsidR="00475EA2" w:rsidRPr="007F6065" w:rsidRDefault="003E291F" w:rsidP="001A1CCD">
          <w:pPr>
            <w:pStyle w:val="Footer"/>
            <w:spacing w:before="20"/>
            <w:jc w:val="right"/>
          </w:pPr>
          <w:fldSimple w:instr=" REF Year \*Charformat ">
            <w:r w:rsidR="005C7C52" w:rsidRPr="00297FA4">
              <w:t>2012</w:t>
            </w:r>
          </w:fldSimple>
          <w:r w:rsidR="00475EA2" w:rsidRPr="007F6065">
            <w:t xml:space="preserve">, </w:t>
          </w:r>
          <w:r>
            <w:fldChar w:fldCharType="begin"/>
          </w:r>
          <w:r w:rsidR="00475EA2">
            <w:instrText xml:space="preserve"> REF refno \*Charformat </w:instrText>
          </w:r>
          <w:r w:rsidR="005C7C52">
            <w:fldChar w:fldCharType="separate"/>
          </w:r>
          <w:r w:rsidR="005C7C52">
            <w:t>158</w:t>
          </w:r>
          <w:r>
            <w:fldChar w:fldCharType="end"/>
          </w:r>
        </w:p>
      </w:tc>
    </w:tr>
  </w:tbl>
  <w:p w:rsidR="00475EA2" w:rsidRDefault="003E291F" w:rsidP="001A1CCD">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4384;mso-position-horizontal-relative:text;mso-position-vertical-relative:page" filled="f" stroked="f">
          <v:textbox style="mso-next-textbox:#_x0000_s2401" inset="0,0,0,0">
            <w:txbxContent>
              <w:p w:rsidR="00475EA2" w:rsidRPr="005C7C52" w:rsidRDefault="00475EA2" w:rsidP="005C7C52"/>
            </w:txbxContent>
          </v:textbox>
          <w10:wrap anchory="page"/>
        </v:shape>
      </w:pict>
    </w:r>
    <w:r>
      <w:rPr>
        <w:noProof/>
      </w:rPr>
      <w:pict>
        <v:shape id="_x0000_s2400" type="#_x0000_t202" style="position:absolute;margin-left:0;margin-top:784.75pt;width:349.5pt;height:41.4pt;z-index:251663360;mso-position-horizontal-relative:text;mso-position-vertical-relative:text" filled="f" stroked="f">
          <v:textbox style="mso-next-textbox:#_x0000_s2400">
            <w:txbxContent>
              <w:p w:rsidR="00475EA2" w:rsidRPr="004675CE" w:rsidRDefault="00475EA2" w:rsidP="001E17AA">
                <w:pPr>
                  <w:pStyle w:val="FooterDraft"/>
                </w:pPr>
              </w:p>
              <w:p w:rsidR="00475EA2" w:rsidRPr="004675CE" w:rsidRDefault="00D47034" w:rsidP="001A1CCD">
                <w:pPr>
                  <w:rPr>
                    <w:rFonts w:ascii="Arial" w:hAnsi="Arial" w:cs="Arial"/>
                    <w:sz w:val="12"/>
                    <w:szCs w:val="12"/>
                  </w:rPr>
                </w:pPr>
                <w:r w:rsidRPr="00D47034">
                  <w:rPr>
                    <w:rFonts w:ascii="Arial" w:hAnsi="Arial" w:cs="Arial"/>
                    <w:noProof/>
                    <w:sz w:val="12"/>
                    <w:szCs w:val="12"/>
                  </w:rPr>
                  <w:t>1206765A-120619Z</w:t>
                </w:r>
              </w:p>
            </w:txbxContent>
          </v:textbox>
        </v:shape>
      </w:pict>
    </w:r>
    <w:r>
      <w:rPr>
        <w:noProof/>
      </w:rPr>
      <w:pict>
        <v:shape id="_x0000_s2399" type="#_x0000_t202" style="position:absolute;margin-left:-36pt;margin-top:188.55pt;width:349.5pt;height:41.4pt;z-index:251662336;mso-position-horizontal-relative:text;mso-position-vertical-relative:text" filled="f" stroked="f">
          <v:textbox style="mso-next-textbox:#_x0000_s2399">
            <w:txbxContent>
              <w:p w:rsidR="00475EA2" w:rsidRPr="004675CE" w:rsidRDefault="00475EA2" w:rsidP="001E17AA">
                <w:pPr>
                  <w:pStyle w:val="FooterDraft"/>
                </w:pPr>
              </w:p>
              <w:p w:rsidR="00475EA2" w:rsidRPr="004675CE" w:rsidRDefault="00D47034" w:rsidP="001A1CCD">
                <w:pPr>
                  <w:rPr>
                    <w:rFonts w:ascii="Arial" w:hAnsi="Arial" w:cs="Arial"/>
                    <w:sz w:val="12"/>
                    <w:szCs w:val="12"/>
                  </w:rPr>
                </w:pPr>
                <w:r w:rsidRPr="00D47034">
                  <w:rPr>
                    <w:rFonts w:ascii="Arial" w:hAnsi="Arial" w:cs="Arial"/>
                    <w:noProof/>
                    <w:sz w:val="12"/>
                    <w:szCs w:val="12"/>
                  </w:rPr>
                  <w:t>1206765A-120619Z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Pr="00A41806" w:rsidRDefault="00475EA2" w:rsidP="001A1CCD">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475EA2" w:rsidRPr="00A41806">
      <w:tc>
        <w:tcPr>
          <w:tcW w:w="1191" w:type="dxa"/>
          <w:shd w:val="clear" w:color="auto" w:fill="auto"/>
        </w:tcPr>
        <w:p w:rsidR="00475EA2" w:rsidRPr="00A41806" w:rsidRDefault="003E291F" w:rsidP="001A1CCD">
          <w:pPr>
            <w:pStyle w:val="Footer"/>
            <w:spacing w:before="20"/>
          </w:pPr>
          <w:r w:rsidRPr="00A41806">
            <w:fldChar w:fldCharType="begin"/>
          </w:r>
          <w:r w:rsidR="00475EA2" w:rsidRPr="00A41806">
            <w:instrText xml:space="preserve"> REF Year \*Charformat </w:instrText>
          </w:r>
          <w:r w:rsidR="00475EA2">
            <w:instrText xml:space="preserve"> \* MERGEFORMAT </w:instrText>
          </w:r>
          <w:r w:rsidRPr="00A41806">
            <w:fldChar w:fldCharType="separate"/>
          </w:r>
          <w:r w:rsidR="005C7C52" w:rsidRPr="00297FA4">
            <w:t>2012</w:t>
          </w:r>
          <w:r w:rsidRPr="00A41806">
            <w:fldChar w:fldCharType="end"/>
          </w:r>
          <w:r w:rsidR="00475EA2" w:rsidRPr="00A41806">
            <w:t xml:space="preserve">, </w:t>
          </w:r>
          <w:r w:rsidRPr="00A41806">
            <w:fldChar w:fldCharType="begin"/>
          </w:r>
          <w:r w:rsidR="00475EA2" w:rsidRPr="00A41806">
            <w:instrText xml:space="preserve"> REF refno \*Charformat </w:instrText>
          </w:r>
          <w:r w:rsidR="00475EA2">
            <w:instrText xml:space="preserve"> \* MERGEFORMAT </w:instrText>
          </w:r>
          <w:r w:rsidR="005C7C52">
            <w:fldChar w:fldCharType="separate"/>
          </w:r>
          <w:r w:rsidR="005C7C52">
            <w:t>158</w:t>
          </w:r>
          <w:r w:rsidRPr="00A41806">
            <w:fldChar w:fldCharType="end"/>
          </w:r>
        </w:p>
      </w:tc>
      <w:tc>
        <w:tcPr>
          <w:tcW w:w="4820" w:type="dxa"/>
          <w:shd w:val="clear" w:color="auto" w:fill="auto"/>
        </w:tcPr>
        <w:p w:rsidR="00475EA2" w:rsidRPr="00EF2F9D" w:rsidRDefault="003E291F" w:rsidP="001A1CCD">
          <w:pPr>
            <w:pStyle w:val="FooterCitation"/>
          </w:pPr>
          <w:r w:rsidRPr="00EF2F9D">
            <w:fldChar w:fldCharType="begin"/>
          </w:r>
          <w:r w:rsidR="00475EA2" w:rsidRPr="00EF2F9D">
            <w:instrText xml:space="preserve"> REF  Citation\*charformat </w:instrText>
          </w:r>
          <w:r w:rsidR="00475EA2">
            <w:instrText xml:space="preserve"> \* MERGEFORMAT </w:instrText>
          </w:r>
          <w:r w:rsidRPr="00EF2F9D">
            <w:fldChar w:fldCharType="separate"/>
          </w:r>
          <w:r w:rsidR="005C7C52" w:rsidRPr="00297FA4">
            <w:t>Shipping Registration Amendment Regulation 2012 (No.</w:t>
          </w:r>
          <w:r w:rsidR="005C7C52">
            <w:t> 2</w:t>
          </w:r>
          <w:r w:rsidR="005C7C52" w:rsidRPr="00297FA4">
            <w:t>)</w:t>
          </w:r>
          <w:r w:rsidRPr="00EF2F9D">
            <w:fldChar w:fldCharType="end"/>
          </w:r>
        </w:p>
      </w:tc>
      <w:tc>
        <w:tcPr>
          <w:tcW w:w="1134" w:type="dxa"/>
          <w:shd w:val="clear" w:color="auto" w:fill="auto"/>
        </w:tcPr>
        <w:p w:rsidR="00475EA2" w:rsidRPr="005968DD" w:rsidRDefault="003E291F" w:rsidP="001A1CCD">
          <w:pPr>
            <w:pStyle w:val="Footer"/>
            <w:spacing w:before="20"/>
            <w:jc w:val="right"/>
            <w:rPr>
              <w:rStyle w:val="PageNumber"/>
            </w:rPr>
          </w:pPr>
          <w:r w:rsidRPr="005968DD">
            <w:rPr>
              <w:rStyle w:val="PageNumber"/>
            </w:rPr>
            <w:fldChar w:fldCharType="begin"/>
          </w:r>
          <w:r w:rsidR="00475EA2" w:rsidRPr="005968DD">
            <w:rPr>
              <w:rStyle w:val="PageNumber"/>
            </w:rPr>
            <w:instrText xml:space="preserve"> PAGE </w:instrText>
          </w:r>
          <w:r w:rsidRPr="005968DD">
            <w:rPr>
              <w:rStyle w:val="PageNumber"/>
            </w:rPr>
            <w:fldChar w:fldCharType="separate"/>
          </w:r>
          <w:r w:rsidR="005C7C52">
            <w:rPr>
              <w:rStyle w:val="PageNumber"/>
              <w:noProof/>
            </w:rPr>
            <w:t>1</w:t>
          </w:r>
          <w:r w:rsidRPr="005968DD">
            <w:rPr>
              <w:rStyle w:val="PageNumber"/>
            </w:rPr>
            <w:fldChar w:fldCharType="end"/>
          </w:r>
        </w:p>
      </w:tc>
    </w:tr>
  </w:tbl>
  <w:p w:rsidR="00475EA2" w:rsidRPr="00A41806" w:rsidRDefault="003E291F" w:rsidP="001A1CCD">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61312;mso-position-horizontal-relative:text;mso-position-vertical-relative:page" filled="f" stroked="f">
          <v:textbox style="mso-next-textbox:#_x0000_s2398" inset="0,0,0,0">
            <w:txbxContent>
              <w:p w:rsidR="00475EA2" w:rsidRPr="005C7C52" w:rsidRDefault="00475EA2" w:rsidP="005C7C52"/>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Pr="00556EB9" w:rsidRDefault="00D47034" w:rsidP="001A1CCD">
    <w:pPr>
      <w:pStyle w:val="FooterCitation"/>
    </w:pPr>
    <w:r>
      <w:rPr>
        <w:noProof/>
      </w:rPr>
      <w:t>G:\Drafting-Unit 1\#edit\1206765A Drafts\1206765A-120619Z.doc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Pr="00A41806" w:rsidRDefault="00475EA2"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475EA2" w:rsidRPr="00A41806">
      <w:tc>
        <w:tcPr>
          <w:tcW w:w="1134" w:type="dxa"/>
        </w:tcPr>
        <w:p w:rsidR="00475EA2" w:rsidRPr="00A41806" w:rsidRDefault="003E291F" w:rsidP="008C15A7">
          <w:pPr>
            <w:pStyle w:val="Footer"/>
            <w:spacing w:before="20"/>
            <w:rPr>
              <w:rStyle w:val="PageNumber"/>
            </w:rPr>
          </w:pPr>
          <w:r w:rsidRPr="00A41806">
            <w:rPr>
              <w:rStyle w:val="PageNumber"/>
            </w:rPr>
            <w:fldChar w:fldCharType="begin"/>
          </w:r>
          <w:r w:rsidR="00475EA2" w:rsidRPr="00A41806">
            <w:rPr>
              <w:rStyle w:val="PageNumber"/>
            </w:rPr>
            <w:instrText xml:space="preserve"> PAGE </w:instrText>
          </w:r>
          <w:r w:rsidRPr="00A41806">
            <w:rPr>
              <w:rStyle w:val="PageNumber"/>
            </w:rPr>
            <w:fldChar w:fldCharType="separate"/>
          </w:r>
          <w:r w:rsidR="005C7C52">
            <w:rPr>
              <w:rStyle w:val="PageNumber"/>
              <w:noProof/>
            </w:rPr>
            <w:t>1</w:t>
          </w:r>
          <w:r w:rsidRPr="00A41806">
            <w:rPr>
              <w:rStyle w:val="PageNumber"/>
            </w:rPr>
            <w:fldChar w:fldCharType="end"/>
          </w:r>
        </w:p>
      </w:tc>
      <w:tc>
        <w:tcPr>
          <w:tcW w:w="4820" w:type="dxa"/>
        </w:tcPr>
        <w:p w:rsidR="00475EA2" w:rsidRPr="00EF2F9D" w:rsidRDefault="003E291F" w:rsidP="008C15A7">
          <w:pPr>
            <w:pStyle w:val="FooterCitation"/>
          </w:pPr>
          <w:fldSimple w:instr=" REF  Citation\*charformat ">
            <w:r w:rsidR="005C7C52" w:rsidRPr="00297FA4">
              <w:t>Shipping Registration Amendment Regulation 2012 (No.</w:t>
            </w:r>
            <w:r w:rsidR="005C7C52">
              <w:t> 2</w:t>
            </w:r>
            <w:r w:rsidR="005C7C52" w:rsidRPr="00297FA4">
              <w:t>)</w:t>
            </w:r>
          </w:fldSimple>
        </w:p>
      </w:tc>
      <w:tc>
        <w:tcPr>
          <w:tcW w:w="1191" w:type="dxa"/>
        </w:tcPr>
        <w:p w:rsidR="00475EA2" w:rsidRPr="00A41806" w:rsidRDefault="003E291F" w:rsidP="008C15A7">
          <w:pPr>
            <w:pStyle w:val="Footer"/>
            <w:spacing w:before="20"/>
            <w:jc w:val="right"/>
          </w:pPr>
          <w:fldSimple w:instr=" REF Year \*Charformat ">
            <w:r w:rsidR="005C7C52" w:rsidRPr="00297FA4">
              <w:t>2012</w:t>
            </w:r>
          </w:fldSimple>
          <w:r w:rsidR="00475EA2" w:rsidRPr="00A41806">
            <w:t xml:space="preserve">, </w:t>
          </w:r>
          <w:r w:rsidRPr="00A41806">
            <w:fldChar w:fldCharType="begin"/>
          </w:r>
          <w:r w:rsidR="00475EA2" w:rsidRPr="00A41806">
            <w:instrText xml:space="preserve"> REF refno \*Charformat </w:instrText>
          </w:r>
          <w:r w:rsidR="005C7C52">
            <w:fldChar w:fldCharType="separate"/>
          </w:r>
          <w:r w:rsidR="005C7C52">
            <w:t>158</w:t>
          </w:r>
          <w:r w:rsidRPr="00A41806">
            <w:fldChar w:fldCharType="end"/>
          </w:r>
        </w:p>
      </w:tc>
    </w:tr>
  </w:tbl>
  <w:p w:rsidR="00475EA2" w:rsidRPr="00A41806" w:rsidRDefault="003E291F"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9024;mso-position-horizontal-relative:text;mso-position-vertical-relative:page" filled="f" stroked="f">
          <v:textbox style="mso-next-textbox:#_x0000_s2293" inset="0,0,0,0">
            <w:txbxContent>
              <w:p w:rsidR="00475EA2" w:rsidRPr="005C7C52" w:rsidRDefault="00475EA2" w:rsidP="005C7C52"/>
            </w:txbxContent>
          </v:textbox>
          <w10:wrap anchory="page"/>
        </v:shape>
      </w:pict>
    </w:r>
    <w:r>
      <w:pict>
        <v:shape id="_x0000_s2292" type="#_x0000_t202" style="position:absolute;margin-left:0;margin-top:784.75pt;width:349.5pt;height:41.4pt;z-index:251648000;mso-position-horizontal-relative:text;mso-position-vertical-relative:text" filled="f" stroked="f">
          <v:textbox style="mso-next-textbox:#_x0000_s2292">
            <w:txbxContent>
              <w:p w:rsidR="00475EA2" w:rsidRPr="004675CE" w:rsidRDefault="00475EA2" w:rsidP="008C15A7">
                <w:pPr>
                  <w:jc w:val="center"/>
                  <w:rPr>
                    <w:rFonts w:ascii="Arial" w:hAnsi="Arial" w:cs="Arial"/>
                    <w:b/>
                    <w:sz w:val="40"/>
                    <w:szCs w:val="40"/>
                  </w:rPr>
                </w:pPr>
                <w:r w:rsidRPr="004675CE">
                  <w:rPr>
                    <w:rFonts w:ascii="Arial" w:hAnsi="Arial" w:cs="Arial"/>
                    <w:b/>
                    <w:sz w:val="40"/>
                    <w:szCs w:val="40"/>
                  </w:rPr>
                  <w:t>DRAFT ONLY</w:t>
                </w:r>
              </w:p>
              <w:p w:rsidR="00475EA2" w:rsidRPr="004675CE" w:rsidRDefault="00D47034" w:rsidP="008C15A7">
                <w:pPr>
                  <w:rPr>
                    <w:rFonts w:ascii="Arial" w:hAnsi="Arial" w:cs="Arial"/>
                    <w:sz w:val="12"/>
                    <w:szCs w:val="12"/>
                  </w:rPr>
                </w:pPr>
                <w:r w:rsidRPr="00D47034">
                  <w:rPr>
                    <w:rFonts w:ascii="Arial" w:hAnsi="Arial" w:cs="Arial"/>
                    <w:noProof/>
                    <w:sz w:val="12"/>
                    <w:szCs w:val="12"/>
                  </w:rPr>
                  <w:t>1206765A-120619Z</w:t>
                </w:r>
              </w:p>
            </w:txbxContent>
          </v:textbox>
        </v:shape>
      </w:pict>
    </w:r>
    <w:r>
      <w:pict>
        <v:shape id="_x0000_s2291" type="#_x0000_t202" style="position:absolute;margin-left:-36pt;margin-top:188.55pt;width:349.5pt;height:41.4pt;z-index:251646976;mso-position-horizontal-relative:text;mso-position-vertical-relative:text" filled="f" stroked="f">
          <v:textbox style="mso-next-textbox:#_x0000_s2291">
            <w:txbxContent>
              <w:p w:rsidR="00475EA2" w:rsidRPr="004675CE" w:rsidRDefault="00475EA2" w:rsidP="008C15A7">
                <w:pPr>
                  <w:jc w:val="center"/>
                  <w:rPr>
                    <w:rFonts w:ascii="Arial" w:hAnsi="Arial" w:cs="Arial"/>
                    <w:b/>
                    <w:sz w:val="40"/>
                    <w:szCs w:val="40"/>
                  </w:rPr>
                </w:pPr>
                <w:r w:rsidRPr="004675CE">
                  <w:rPr>
                    <w:rFonts w:ascii="Arial" w:hAnsi="Arial" w:cs="Arial"/>
                    <w:b/>
                    <w:sz w:val="40"/>
                    <w:szCs w:val="40"/>
                  </w:rPr>
                  <w:t>DRAFT ONLY</w:t>
                </w:r>
              </w:p>
              <w:p w:rsidR="00475EA2" w:rsidRPr="004675CE" w:rsidRDefault="00D47034" w:rsidP="008C15A7">
                <w:pPr>
                  <w:rPr>
                    <w:rFonts w:ascii="Arial" w:hAnsi="Arial" w:cs="Arial"/>
                    <w:sz w:val="12"/>
                    <w:szCs w:val="12"/>
                  </w:rPr>
                </w:pPr>
                <w:r w:rsidRPr="00D47034">
                  <w:rPr>
                    <w:rFonts w:ascii="Arial" w:hAnsi="Arial" w:cs="Arial"/>
                    <w:noProof/>
                    <w:sz w:val="12"/>
                    <w:szCs w:val="12"/>
                  </w:rPr>
                  <w:t>1206765A-120619Z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Default="00475EA2"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475EA2" w:rsidRPr="008D3896">
      <w:tc>
        <w:tcPr>
          <w:tcW w:w="1191" w:type="dxa"/>
        </w:tcPr>
        <w:p w:rsidR="00475EA2" w:rsidRPr="008D3896" w:rsidRDefault="003E291F" w:rsidP="00B425A5">
          <w:pPr>
            <w:pStyle w:val="Footer"/>
            <w:spacing w:before="20"/>
          </w:pPr>
          <w:r>
            <w:fldChar w:fldCharType="begin"/>
          </w:r>
          <w:r w:rsidR="00475EA2">
            <w:instrText xml:space="preserve"> if( (REF Year) = "Error!","", (REF Year)) \*Charformat </w:instrText>
          </w:r>
          <w:r>
            <w:fldChar w:fldCharType="end"/>
          </w:r>
          <w:r w:rsidR="00475EA2" w:rsidRPr="008D3896">
            <w:t xml:space="preserve">, </w:t>
          </w:r>
          <w:r>
            <w:fldChar w:fldCharType="begin"/>
          </w:r>
          <w:r w:rsidR="00475EA2">
            <w:instrText xml:space="preserve"> if((REF \* Charformat refno)= "Error!","",(REF \* Charformat refno)) </w:instrText>
          </w:r>
          <w:r>
            <w:fldChar w:fldCharType="end"/>
          </w:r>
        </w:p>
      </w:tc>
      <w:tc>
        <w:tcPr>
          <w:tcW w:w="4820" w:type="dxa"/>
        </w:tcPr>
        <w:p w:rsidR="00475EA2" w:rsidRPr="00EF2F9D" w:rsidRDefault="003E291F" w:rsidP="000B68A5">
          <w:pPr>
            <w:pStyle w:val="FooterCitation"/>
          </w:pPr>
          <w:r>
            <w:fldChar w:fldCharType="begin"/>
          </w:r>
          <w:r w:rsidR="00475EA2">
            <w:instrText xml:space="preserve"> if((REF \* charformat Citation )= "Error!","",(REF \* charformat Citation )) </w:instrText>
          </w:r>
          <w:r>
            <w:fldChar w:fldCharType="end"/>
          </w:r>
        </w:p>
      </w:tc>
      <w:tc>
        <w:tcPr>
          <w:tcW w:w="1134" w:type="dxa"/>
        </w:tcPr>
        <w:p w:rsidR="00475EA2" w:rsidRPr="008D3896" w:rsidRDefault="003E291F" w:rsidP="000B68A5">
          <w:pPr>
            <w:pStyle w:val="Footer"/>
            <w:spacing w:before="20"/>
            <w:jc w:val="right"/>
            <w:rPr>
              <w:rStyle w:val="PageNumber"/>
            </w:rPr>
          </w:pPr>
          <w:r w:rsidRPr="008D3896">
            <w:rPr>
              <w:rStyle w:val="PageNumber"/>
            </w:rPr>
            <w:fldChar w:fldCharType="begin"/>
          </w:r>
          <w:r w:rsidR="00475EA2" w:rsidRPr="008D3896">
            <w:rPr>
              <w:rStyle w:val="PageNumber"/>
            </w:rPr>
            <w:instrText xml:space="preserve"> PAGE </w:instrText>
          </w:r>
          <w:r w:rsidRPr="008D3896">
            <w:rPr>
              <w:rStyle w:val="PageNumber"/>
            </w:rPr>
            <w:fldChar w:fldCharType="separate"/>
          </w:r>
          <w:r w:rsidR="005C7C52">
            <w:rPr>
              <w:rStyle w:val="PageNumber"/>
              <w:noProof/>
            </w:rPr>
            <w:t>1</w:t>
          </w:r>
          <w:r w:rsidRPr="008D3896">
            <w:rPr>
              <w:rStyle w:val="PageNumber"/>
            </w:rPr>
            <w:fldChar w:fldCharType="end"/>
          </w:r>
        </w:p>
      </w:tc>
    </w:tr>
  </w:tbl>
  <w:p w:rsidR="00475EA2" w:rsidRDefault="003E291F"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51072;mso-position-horizontal-relative:text;mso-position-vertical-relative:page" filled="f" stroked="f">
          <v:textbox style="mso-next-textbox:#_x0000_s2381" inset="0,0,0,0">
            <w:txbxContent>
              <w:p w:rsidR="00475EA2" w:rsidRPr="005C7C52" w:rsidRDefault="00475EA2" w:rsidP="005C7C52"/>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Default="003E291F">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50048;mso-position-vertical-relative:page" filled="f" stroked="f">
          <v:textbox inset="0,0,0,0">
            <w:txbxContent>
              <w:p w:rsidR="00475EA2" w:rsidRPr="004675CE" w:rsidRDefault="00475EA2">
                <w:pPr>
                  <w:pStyle w:val="FooterDraft"/>
                </w:pPr>
                <w:r w:rsidRPr="004675CE">
                  <w:t>DRAFT ONLY</w:t>
                </w:r>
              </w:p>
              <w:p w:rsidR="00475EA2" w:rsidRPr="004675CE" w:rsidRDefault="00D47034">
                <w:pPr>
                  <w:pStyle w:val="FooterInfo"/>
                </w:pPr>
                <w:r>
                  <w:rPr>
                    <w:noProof/>
                  </w:rPr>
                  <w:t>1206765A-120619Z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Pr="00A41806" w:rsidRDefault="00475EA2" w:rsidP="001A1CCD">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475EA2" w:rsidRPr="00A41806">
      <w:tc>
        <w:tcPr>
          <w:tcW w:w="1191" w:type="dxa"/>
          <w:shd w:val="clear" w:color="auto" w:fill="auto"/>
        </w:tcPr>
        <w:p w:rsidR="00475EA2" w:rsidRPr="00A41806" w:rsidRDefault="003E291F" w:rsidP="001A1CCD">
          <w:pPr>
            <w:pStyle w:val="Footer"/>
            <w:spacing w:before="20"/>
          </w:pPr>
          <w:fldSimple w:instr=" REF Year \*Charformat ">
            <w:r w:rsidR="005C7C52" w:rsidRPr="00297FA4">
              <w:t>2012</w:t>
            </w:r>
          </w:fldSimple>
          <w:r w:rsidR="00475EA2" w:rsidRPr="00A41806">
            <w:t xml:space="preserve">, </w:t>
          </w:r>
          <w:r>
            <w:fldChar w:fldCharType="begin"/>
          </w:r>
          <w:r w:rsidR="00475EA2">
            <w:instrText xml:space="preserve"> REF refno \*Charformat </w:instrText>
          </w:r>
          <w:r w:rsidR="005C7C52">
            <w:fldChar w:fldCharType="separate"/>
          </w:r>
          <w:r w:rsidR="005C7C52">
            <w:t>158</w:t>
          </w:r>
          <w:r>
            <w:fldChar w:fldCharType="end"/>
          </w:r>
        </w:p>
      </w:tc>
      <w:tc>
        <w:tcPr>
          <w:tcW w:w="4820" w:type="dxa"/>
          <w:shd w:val="clear" w:color="auto" w:fill="auto"/>
        </w:tcPr>
        <w:p w:rsidR="00475EA2" w:rsidRPr="00EF2F9D" w:rsidRDefault="003E291F" w:rsidP="001A1CCD">
          <w:pPr>
            <w:pStyle w:val="FooterCitation"/>
          </w:pPr>
          <w:fldSimple w:instr=" REF  Citation\*charformat ">
            <w:r w:rsidR="005C7C52" w:rsidRPr="00297FA4">
              <w:t>Shipping Registration Amendment Regulation 2012 (No.</w:t>
            </w:r>
            <w:r w:rsidR="005C7C52">
              <w:t> 2</w:t>
            </w:r>
            <w:r w:rsidR="005C7C52" w:rsidRPr="00297FA4">
              <w:t>)</w:t>
            </w:r>
          </w:fldSimple>
        </w:p>
      </w:tc>
      <w:tc>
        <w:tcPr>
          <w:tcW w:w="1134" w:type="dxa"/>
          <w:shd w:val="clear" w:color="auto" w:fill="auto"/>
        </w:tcPr>
        <w:p w:rsidR="00475EA2" w:rsidRPr="0014079B" w:rsidRDefault="003E291F" w:rsidP="001A1CCD">
          <w:pPr>
            <w:pStyle w:val="Footer"/>
            <w:spacing w:before="20"/>
            <w:jc w:val="right"/>
            <w:rPr>
              <w:rStyle w:val="PageNumber"/>
            </w:rPr>
          </w:pPr>
          <w:r w:rsidRPr="0014079B">
            <w:rPr>
              <w:rStyle w:val="PageNumber"/>
            </w:rPr>
            <w:fldChar w:fldCharType="begin"/>
          </w:r>
          <w:r w:rsidR="00475EA2" w:rsidRPr="0014079B">
            <w:rPr>
              <w:rStyle w:val="PageNumber"/>
            </w:rPr>
            <w:instrText xml:space="preserve"> PAGE </w:instrText>
          </w:r>
          <w:r w:rsidRPr="0014079B">
            <w:rPr>
              <w:rStyle w:val="PageNumber"/>
            </w:rPr>
            <w:fldChar w:fldCharType="separate"/>
          </w:r>
          <w:r w:rsidR="005C7C52">
            <w:rPr>
              <w:rStyle w:val="PageNumber"/>
              <w:noProof/>
            </w:rPr>
            <w:t>1</w:t>
          </w:r>
          <w:r w:rsidRPr="0014079B">
            <w:rPr>
              <w:rStyle w:val="PageNumber"/>
            </w:rPr>
            <w:fldChar w:fldCharType="end"/>
          </w:r>
        </w:p>
      </w:tc>
    </w:tr>
  </w:tbl>
  <w:p w:rsidR="00475EA2" w:rsidRPr="00094457" w:rsidRDefault="003E291F" w:rsidP="001A1CCD">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2096;mso-position-horizontal-relative:text;mso-position-vertical-relative:page" filled="f" stroked="f">
          <v:textbox style="mso-next-textbox:#_x0000_s2385" inset="0,0,0,0">
            <w:txbxContent>
              <w:p w:rsidR="00475EA2" w:rsidRPr="005C7C52" w:rsidRDefault="00475EA2" w:rsidP="005C7C52"/>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Default="003E291F" w:rsidP="001A1CCD">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6192;mso-position-vertical-relative:page" filled="f" stroked="f">
          <v:textbox style="mso-next-textbox:#_x0000_s2389" inset="0,0,0,0">
            <w:txbxContent>
              <w:p w:rsidR="00475EA2" w:rsidRPr="004675CE" w:rsidRDefault="00475EA2" w:rsidP="001A1CCD">
                <w:pPr>
                  <w:pStyle w:val="FooterDraft"/>
                </w:pPr>
              </w:p>
              <w:p w:rsidR="00475EA2" w:rsidRPr="004675CE" w:rsidRDefault="00D47034" w:rsidP="001A1CCD">
                <w:pPr>
                  <w:pStyle w:val="FooterInfo"/>
                </w:pPr>
                <w:r>
                  <w:rPr>
                    <w:noProof/>
                  </w:rPr>
                  <w:t>1206765A-120619Z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Default="00475EA2" w:rsidP="001A1CCD">
    <w:pPr>
      <w:pStyle w:val="Footer"/>
      <w:tabs>
        <w:tab w:val="center" w:pos="1140"/>
        <w:tab w:val="right" w:pos="5960"/>
      </w:tabs>
    </w:pPr>
  </w:p>
  <w:tbl>
    <w:tblPr>
      <w:tblW w:w="7145" w:type="dxa"/>
      <w:tblBorders>
        <w:top w:val="single" w:sz="4" w:space="0" w:color="auto"/>
      </w:tblBorders>
      <w:tblLayout w:type="fixed"/>
      <w:tblLook w:val="01E0"/>
    </w:tblPr>
    <w:tblGrid>
      <w:gridCol w:w="817"/>
      <w:gridCol w:w="5137"/>
      <w:gridCol w:w="1191"/>
    </w:tblGrid>
    <w:tr w:rsidR="00475EA2" w:rsidTr="00475EA2">
      <w:tc>
        <w:tcPr>
          <w:tcW w:w="817" w:type="dxa"/>
          <w:shd w:val="clear" w:color="auto" w:fill="auto"/>
        </w:tcPr>
        <w:p w:rsidR="00475EA2" w:rsidRPr="007F6065" w:rsidRDefault="003E291F" w:rsidP="001A1CCD">
          <w:pPr>
            <w:pStyle w:val="Footer"/>
            <w:spacing w:before="20"/>
            <w:rPr>
              <w:rStyle w:val="PageNumber"/>
            </w:rPr>
          </w:pPr>
          <w:r w:rsidRPr="007F6065">
            <w:rPr>
              <w:rStyle w:val="PageNumber"/>
            </w:rPr>
            <w:fldChar w:fldCharType="begin"/>
          </w:r>
          <w:r w:rsidR="00475EA2" w:rsidRPr="007F6065">
            <w:rPr>
              <w:rStyle w:val="PageNumber"/>
            </w:rPr>
            <w:instrText xml:space="preserve"> PAGE </w:instrText>
          </w:r>
          <w:r w:rsidRPr="007F6065">
            <w:rPr>
              <w:rStyle w:val="PageNumber"/>
            </w:rPr>
            <w:fldChar w:fldCharType="separate"/>
          </w:r>
          <w:r w:rsidR="005C7C52">
            <w:rPr>
              <w:rStyle w:val="PageNumber"/>
              <w:noProof/>
            </w:rPr>
            <w:t>2</w:t>
          </w:r>
          <w:r w:rsidRPr="007F6065">
            <w:rPr>
              <w:rStyle w:val="PageNumber"/>
            </w:rPr>
            <w:fldChar w:fldCharType="end"/>
          </w:r>
        </w:p>
      </w:tc>
      <w:tc>
        <w:tcPr>
          <w:tcW w:w="5137" w:type="dxa"/>
          <w:shd w:val="clear" w:color="auto" w:fill="auto"/>
        </w:tcPr>
        <w:p w:rsidR="00475EA2" w:rsidRPr="00EF2F9D" w:rsidRDefault="003E291F" w:rsidP="001A1CCD">
          <w:pPr>
            <w:pStyle w:val="FooterCitation"/>
          </w:pPr>
          <w:fldSimple w:instr=" REF  Citation\*charformat ">
            <w:r w:rsidR="005C7C52" w:rsidRPr="00297FA4">
              <w:t>Shipping Registration Amendment Regulation 2012 (No.</w:t>
            </w:r>
            <w:r w:rsidR="005C7C52">
              <w:t> 2</w:t>
            </w:r>
            <w:r w:rsidR="005C7C52" w:rsidRPr="00297FA4">
              <w:t>)</w:t>
            </w:r>
          </w:fldSimple>
        </w:p>
      </w:tc>
      <w:tc>
        <w:tcPr>
          <w:tcW w:w="1191" w:type="dxa"/>
          <w:shd w:val="clear" w:color="auto" w:fill="auto"/>
        </w:tcPr>
        <w:p w:rsidR="00475EA2" w:rsidRPr="007F6065" w:rsidRDefault="003E291F" w:rsidP="001A1CCD">
          <w:pPr>
            <w:pStyle w:val="Footer"/>
            <w:spacing w:before="20"/>
            <w:jc w:val="right"/>
          </w:pPr>
          <w:fldSimple w:instr=" REF Year \*Charformat ">
            <w:r w:rsidR="005C7C52" w:rsidRPr="00297FA4">
              <w:t>2012</w:t>
            </w:r>
          </w:fldSimple>
          <w:r w:rsidR="00475EA2" w:rsidRPr="007F6065">
            <w:t xml:space="preserve">, </w:t>
          </w:r>
          <w:r>
            <w:fldChar w:fldCharType="begin"/>
          </w:r>
          <w:r w:rsidR="00475EA2">
            <w:instrText xml:space="preserve"> REF refno \*Charformat </w:instrText>
          </w:r>
          <w:r w:rsidR="005C7C52">
            <w:fldChar w:fldCharType="separate"/>
          </w:r>
          <w:r w:rsidR="005C7C52">
            <w:t>158</w:t>
          </w:r>
          <w:r>
            <w:fldChar w:fldCharType="end"/>
          </w:r>
        </w:p>
      </w:tc>
    </w:tr>
  </w:tbl>
  <w:p w:rsidR="00475EA2" w:rsidRDefault="003E291F" w:rsidP="001A1CCD">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60288;mso-position-horizontal-relative:text;mso-position-vertical-relative:page" filled="f" stroked="f">
          <v:textbox style="mso-next-textbox:#_x0000_s2393" inset="0,0,0,0">
            <w:txbxContent>
              <w:p w:rsidR="00475EA2" w:rsidRPr="005C7C52" w:rsidRDefault="00475EA2" w:rsidP="005C7C52"/>
            </w:txbxContent>
          </v:textbox>
          <w10:wrap anchory="page"/>
        </v:shape>
      </w:pict>
    </w:r>
    <w:r>
      <w:rPr>
        <w:noProof/>
      </w:rPr>
      <w:pict>
        <v:shape id="_x0000_s2392" type="#_x0000_t202" style="position:absolute;margin-left:0;margin-top:784.75pt;width:349.5pt;height:41.4pt;z-index:251659264;mso-position-horizontal-relative:text;mso-position-vertical-relative:text" filled="f" stroked="f">
          <v:textbox style="mso-next-textbox:#_x0000_s2392">
            <w:txbxContent>
              <w:p w:rsidR="00475EA2" w:rsidRPr="004675CE" w:rsidRDefault="00475EA2" w:rsidP="001E17AA">
                <w:pPr>
                  <w:pStyle w:val="FooterDraft"/>
                </w:pPr>
              </w:p>
              <w:p w:rsidR="00475EA2" w:rsidRPr="004675CE" w:rsidRDefault="00D47034" w:rsidP="001A1CCD">
                <w:pPr>
                  <w:rPr>
                    <w:rFonts w:ascii="Arial" w:hAnsi="Arial" w:cs="Arial"/>
                    <w:sz w:val="12"/>
                    <w:szCs w:val="12"/>
                  </w:rPr>
                </w:pPr>
                <w:r w:rsidRPr="00D47034">
                  <w:rPr>
                    <w:rFonts w:ascii="Arial" w:hAnsi="Arial" w:cs="Arial"/>
                    <w:noProof/>
                    <w:sz w:val="12"/>
                    <w:szCs w:val="12"/>
                  </w:rPr>
                  <w:t>1206765A-120619Z</w:t>
                </w:r>
              </w:p>
            </w:txbxContent>
          </v:textbox>
        </v:shape>
      </w:pict>
    </w:r>
    <w:r>
      <w:rPr>
        <w:noProof/>
      </w:rPr>
      <w:pict>
        <v:shape id="_x0000_s2391" type="#_x0000_t202" style="position:absolute;margin-left:-36pt;margin-top:188.55pt;width:349.5pt;height:41.4pt;z-index:251658240;mso-position-horizontal-relative:text;mso-position-vertical-relative:text" filled="f" stroked="f">
          <v:textbox style="mso-next-textbox:#_x0000_s2391">
            <w:txbxContent>
              <w:p w:rsidR="00475EA2" w:rsidRPr="004675CE" w:rsidRDefault="00475EA2" w:rsidP="001E17AA">
                <w:pPr>
                  <w:pStyle w:val="FooterDraft"/>
                </w:pPr>
              </w:p>
              <w:p w:rsidR="00475EA2" w:rsidRPr="004675CE" w:rsidRDefault="00D47034" w:rsidP="001A1CCD">
                <w:pPr>
                  <w:rPr>
                    <w:rFonts w:ascii="Arial" w:hAnsi="Arial" w:cs="Arial"/>
                    <w:sz w:val="12"/>
                    <w:szCs w:val="12"/>
                  </w:rPr>
                </w:pPr>
                <w:r w:rsidRPr="00D47034">
                  <w:rPr>
                    <w:rFonts w:ascii="Arial" w:hAnsi="Arial" w:cs="Arial"/>
                    <w:noProof/>
                    <w:sz w:val="12"/>
                    <w:szCs w:val="12"/>
                  </w:rPr>
                  <w:t>1206765A-120619Z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Pr="00A41806" w:rsidRDefault="00475EA2" w:rsidP="001A1CCD">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475EA2" w:rsidRPr="00A41806">
      <w:tc>
        <w:tcPr>
          <w:tcW w:w="1191" w:type="dxa"/>
          <w:shd w:val="clear" w:color="auto" w:fill="auto"/>
        </w:tcPr>
        <w:p w:rsidR="00475EA2" w:rsidRPr="00A41806" w:rsidRDefault="003E291F" w:rsidP="001A1CCD">
          <w:pPr>
            <w:pStyle w:val="Footer"/>
            <w:spacing w:before="20"/>
          </w:pPr>
          <w:fldSimple w:instr=" REF Year \*Charformat ">
            <w:r w:rsidR="005C7C52" w:rsidRPr="00297FA4">
              <w:t>2012</w:t>
            </w:r>
          </w:fldSimple>
          <w:r w:rsidR="00475EA2" w:rsidRPr="00A41806">
            <w:t xml:space="preserve">, </w:t>
          </w:r>
          <w:r>
            <w:fldChar w:fldCharType="begin"/>
          </w:r>
          <w:r w:rsidR="00475EA2">
            <w:instrText xml:space="preserve"> REF refno \*Charformat </w:instrText>
          </w:r>
          <w:r w:rsidR="005C7C52">
            <w:fldChar w:fldCharType="separate"/>
          </w:r>
          <w:r w:rsidR="005C7C52">
            <w:t>158</w:t>
          </w:r>
          <w:r>
            <w:fldChar w:fldCharType="end"/>
          </w:r>
        </w:p>
      </w:tc>
      <w:tc>
        <w:tcPr>
          <w:tcW w:w="4820" w:type="dxa"/>
          <w:shd w:val="clear" w:color="auto" w:fill="auto"/>
        </w:tcPr>
        <w:p w:rsidR="00475EA2" w:rsidRPr="00EF2F9D" w:rsidRDefault="003E291F" w:rsidP="001A1CCD">
          <w:pPr>
            <w:pStyle w:val="FooterCitation"/>
          </w:pPr>
          <w:fldSimple w:instr=" REF  Citation\*charformat ">
            <w:r w:rsidR="005C7C52" w:rsidRPr="00297FA4">
              <w:t>Shipping Registration Amendment Regulation 2012 (No.</w:t>
            </w:r>
            <w:r w:rsidR="005C7C52">
              <w:t> 2</w:t>
            </w:r>
            <w:r w:rsidR="005C7C52" w:rsidRPr="00297FA4">
              <w:t>)</w:t>
            </w:r>
          </w:fldSimple>
        </w:p>
      </w:tc>
      <w:tc>
        <w:tcPr>
          <w:tcW w:w="1134" w:type="dxa"/>
          <w:shd w:val="clear" w:color="auto" w:fill="auto"/>
        </w:tcPr>
        <w:p w:rsidR="00475EA2" w:rsidRPr="00845B98" w:rsidRDefault="003E291F" w:rsidP="001A1CCD">
          <w:pPr>
            <w:pStyle w:val="Footer"/>
            <w:spacing w:before="20"/>
            <w:jc w:val="right"/>
            <w:rPr>
              <w:rStyle w:val="PageNumber"/>
            </w:rPr>
          </w:pPr>
          <w:r w:rsidRPr="00845B98">
            <w:rPr>
              <w:rStyle w:val="PageNumber"/>
            </w:rPr>
            <w:fldChar w:fldCharType="begin"/>
          </w:r>
          <w:r w:rsidR="00475EA2" w:rsidRPr="00845B98">
            <w:rPr>
              <w:rStyle w:val="PageNumber"/>
            </w:rPr>
            <w:instrText xml:space="preserve"> PAGE </w:instrText>
          </w:r>
          <w:r w:rsidRPr="00845B98">
            <w:rPr>
              <w:rStyle w:val="PageNumber"/>
            </w:rPr>
            <w:fldChar w:fldCharType="separate"/>
          </w:r>
          <w:r w:rsidR="005C7C52">
            <w:rPr>
              <w:rStyle w:val="PageNumber"/>
              <w:noProof/>
            </w:rPr>
            <w:t>2</w:t>
          </w:r>
          <w:r w:rsidRPr="00845B98">
            <w:rPr>
              <w:rStyle w:val="PageNumber"/>
            </w:rPr>
            <w:fldChar w:fldCharType="end"/>
          </w:r>
        </w:p>
      </w:tc>
    </w:tr>
  </w:tbl>
  <w:p w:rsidR="00475EA2" w:rsidRPr="00A41806" w:rsidRDefault="003E291F" w:rsidP="001A1CCD">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7216;mso-position-horizontal-relative:text;mso-position-vertical-relative:page" filled="f" stroked="f">
          <v:textbox style="mso-next-textbox:#_x0000_s2390" inset="0,0,0,0">
            <w:txbxContent>
              <w:p w:rsidR="00475EA2" w:rsidRPr="005C7C52" w:rsidRDefault="00475EA2" w:rsidP="005C7C52"/>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Pr="00556EB9" w:rsidRDefault="00D47034" w:rsidP="001A1CCD">
    <w:pPr>
      <w:pStyle w:val="FooterCitation"/>
    </w:pPr>
    <w:r>
      <w:rPr>
        <w:noProof/>
      </w:rPr>
      <w:t>G:\Drafting-Unit 1\#edit\1206765A Drafts\1206765A-120619Z.doc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Default="00475EA2" w:rsidP="001A1CCD">
    <w:pPr>
      <w:pStyle w:val="Footer"/>
      <w:tabs>
        <w:tab w:val="center" w:pos="1140"/>
        <w:tab w:val="right" w:pos="5960"/>
      </w:tabs>
    </w:pPr>
  </w:p>
  <w:tbl>
    <w:tblPr>
      <w:tblW w:w="7145" w:type="dxa"/>
      <w:tblBorders>
        <w:top w:val="single" w:sz="4" w:space="0" w:color="auto"/>
      </w:tblBorders>
      <w:tblLayout w:type="fixed"/>
      <w:tblLook w:val="01E0"/>
    </w:tblPr>
    <w:tblGrid>
      <w:gridCol w:w="817"/>
      <w:gridCol w:w="5137"/>
      <w:gridCol w:w="1191"/>
    </w:tblGrid>
    <w:tr w:rsidR="00475EA2" w:rsidTr="00475EA2">
      <w:tc>
        <w:tcPr>
          <w:tcW w:w="817" w:type="dxa"/>
          <w:shd w:val="clear" w:color="auto" w:fill="auto"/>
        </w:tcPr>
        <w:p w:rsidR="00475EA2" w:rsidRPr="007F6065" w:rsidRDefault="003E291F" w:rsidP="001A1CCD">
          <w:pPr>
            <w:pStyle w:val="Footer"/>
            <w:spacing w:before="20"/>
            <w:rPr>
              <w:rStyle w:val="PageNumber"/>
            </w:rPr>
          </w:pPr>
          <w:r w:rsidRPr="007F6065">
            <w:rPr>
              <w:rStyle w:val="PageNumber"/>
            </w:rPr>
            <w:fldChar w:fldCharType="begin"/>
          </w:r>
          <w:r w:rsidR="00475EA2" w:rsidRPr="007F6065">
            <w:rPr>
              <w:rStyle w:val="PageNumber"/>
            </w:rPr>
            <w:instrText xml:space="preserve"> PAGE </w:instrText>
          </w:r>
          <w:r w:rsidRPr="007F6065">
            <w:rPr>
              <w:rStyle w:val="PageNumber"/>
            </w:rPr>
            <w:fldChar w:fldCharType="separate"/>
          </w:r>
          <w:r w:rsidR="005C7C52">
            <w:rPr>
              <w:rStyle w:val="PageNumber"/>
              <w:noProof/>
            </w:rPr>
            <w:t>22</w:t>
          </w:r>
          <w:r w:rsidRPr="007F6065">
            <w:rPr>
              <w:rStyle w:val="PageNumber"/>
            </w:rPr>
            <w:fldChar w:fldCharType="end"/>
          </w:r>
        </w:p>
      </w:tc>
      <w:tc>
        <w:tcPr>
          <w:tcW w:w="5137" w:type="dxa"/>
          <w:shd w:val="clear" w:color="auto" w:fill="auto"/>
        </w:tcPr>
        <w:p w:rsidR="00475EA2" w:rsidRPr="00EF2F9D" w:rsidRDefault="003E291F" w:rsidP="001A1CCD">
          <w:pPr>
            <w:pStyle w:val="FooterCitation"/>
          </w:pPr>
          <w:fldSimple w:instr=" REF  Citation\*charformat ">
            <w:r w:rsidR="005C7C52" w:rsidRPr="00297FA4">
              <w:t>Shipping Registration Amendment Regulation 2012 (No.</w:t>
            </w:r>
            <w:r w:rsidR="005C7C52">
              <w:t> 2</w:t>
            </w:r>
            <w:r w:rsidR="005C7C52" w:rsidRPr="00297FA4">
              <w:t>)</w:t>
            </w:r>
          </w:fldSimple>
        </w:p>
      </w:tc>
      <w:tc>
        <w:tcPr>
          <w:tcW w:w="1191" w:type="dxa"/>
          <w:shd w:val="clear" w:color="auto" w:fill="auto"/>
        </w:tcPr>
        <w:p w:rsidR="00475EA2" w:rsidRPr="007F6065" w:rsidRDefault="003E291F" w:rsidP="001A1CCD">
          <w:pPr>
            <w:pStyle w:val="Footer"/>
            <w:spacing w:before="20"/>
            <w:jc w:val="right"/>
          </w:pPr>
          <w:fldSimple w:instr=" REF Year \*Charformat ">
            <w:r w:rsidR="005C7C52" w:rsidRPr="00297FA4">
              <w:t>2012</w:t>
            </w:r>
          </w:fldSimple>
          <w:r w:rsidR="00475EA2" w:rsidRPr="007F6065">
            <w:t xml:space="preserve">, </w:t>
          </w:r>
          <w:r>
            <w:fldChar w:fldCharType="begin"/>
          </w:r>
          <w:r w:rsidR="00475EA2">
            <w:instrText xml:space="preserve"> REF refno \*Charformat </w:instrText>
          </w:r>
          <w:r w:rsidR="005C7C52">
            <w:fldChar w:fldCharType="separate"/>
          </w:r>
          <w:r w:rsidR="005C7C52">
            <w:t>158</w:t>
          </w:r>
          <w:r>
            <w:fldChar w:fldCharType="end"/>
          </w:r>
        </w:p>
      </w:tc>
    </w:tr>
  </w:tbl>
  <w:p w:rsidR="00475EA2" w:rsidRDefault="003E291F" w:rsidP="001A1CCD">
    <w:pPr>
      <w:pStyle w:val="Footer"/>
    </w:pPr>
    <w:r>
      <w:rPr>
        <w:noProof/>
      </w:rPr>
      <w:pict>
        <v:shapetype id="_x0000_t202" coordsize="21600,21600" o:spt="202" path="m,l,21600r21600,l21600,xe">
          <v:stroke joinstyle="miter"/>
          <v:path gradientshapeok="t" o:connecttype="rect"/>
        </v:shapetype>
        <v:shape id="_x0000_s2405" type="#_x0000_t202" style="position:absolute;margin-left:0;margin-top:783.25pt;width:349.5pt;height:41.4pt;z-index:251668480;mso-position-horizontal-relative:text;mso-position-vertical-relative:page" filled="f" stroked="f">
          <v:textbox style="mso-next-textbox:#_x0000_s2405" inset="0,0,0,0">
            <w:txbxContent>
              <w:p w:rsidR="00475EA2" w:rsidRPr="005C7C52" w:rsidRDefault="00475EA2" w:rsidP="005C7C52"/>
            </w:txbxContent>
          </v:textbox>
          <w10:wrap anchory="page"/>
        </v:shape>
      </w:pict>
    </w:r>
    <w:r>
      <w:rPr>
        <w:noProof/>
      </w:rPr>
      <w:pict>
        <v:shape id="_x0000_s2404" type="#_x0000_t202" style="position:absolute;margin-left:0;margin-top:784.75pt;width:349.5pt;height:41.4pt;z-index:251667456;mso-position-horizontal-relative:text;mso-position-vertical-relative:text" filled="f" stroked="f">
          <v:textbox style="mso-next-textbox:#_x0000_s2404">
            <w:txbxContent>
              <w:p w:rsidR="00475EA2" w:rsidRPr="004675CE" w:rsidRDefault="00475EA2" w:rsidP="001E17AA">
                <w:pPr>
                  <w:pStyle w:val="FooterDraft"/>
                </w:pPr>
              </w:p>
              <w:p w:rsidR="00475EA2" w:rsidRPr="004675CE" w:rsidRDefault="00D47034" w:rsidP="001A1CCD">
                <w:pPr>
                  <w:rPr>
                    <w:rFonts w:ascii="Arial" w:hAnsi="Arial" w:cs="Arial"/>
                    <w:sz w:val="12"/>
                    <w:szCs w:val="12"/>
                  </w:rPr>
                </w:pPr>
                <w:r w:rsidRPr="00D47034">
                  <w:rPr>
                    <w:rFonts w:ascii="Arial" w:hAnsi="Arial" w:cs="Arial"/>
                    <w:noProof/>
                    <w:sz w:val="12"/>
                    <w:szCs w:val="12"/>
                  </w:rPr>
                  <w:t>1206765A-120619Z</w:t>
                </w:r>
              </w:p>
            </w:txbxContent>
          </v:textbox>
        </v:shape>
      </w:pict>
    </w:r>
    <w:r>
      <w:rPr>
        <w:noProof/>
      </w:rPr>
      <w:pict>
        <v:shape id="_x0000_s2403" type="#_x0000_t202" style="position:absolute;margin-left:-36pt;margin-top:188.55pt;width:349.5pt;height:41.4pt;z-index:251666432;mso-position-horizontal-relative:text;mso-position-vertical-relative:text" filled="f" stroked="f">
          <v:textbox style="mso-next-textbox:#_x0000_s2403">
            <w:txbxContent>
              <w:p w:rsidR="00475EA2" w:rsidRPr="004675CE" w:rsidRDefault="00475EA2" w:rsidP="001E17AA">
                <w:pPr>
                  <w:pStyle w:val="FooterDraft"/>
                </w:pPr>
              </w:p>
              <w:p w:rsidR="00475EA2" w:rsidRPr="004675CE" w:rsidRDefault="00D47034" w:rsidP="001A1CCD">
                <w:pPr>
                  <w:rPr>
                    <w:rFonts w:ascii="Arial" w:hAnsi="Arial" w:cs="Arial"/>
                    <w:sz w:val="12"/>
                    <w:szCs w:val="12"/>
                  </w:rPr>
                </w:pPr>
                <w:r w:rsidRPr="00D47034">
                  <w:rPr>
                    <w:rFonts w:ascii="Arial" w:hAnsi="Arial" w:cs="Arial"/>
                    <w:noProof/>
                    <w:sz w:val="12"/>
                    <w:szCs w:val="12"/>
                  </w:rPr>
                  <w:t>1206765A-120619Z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Pr="00A41806" w:rsidRDefault="00475EA2" w:rsidP="001A1CCD">
    <w:pPr>
      <w:pStyle w:val="Footer"/>
      <w:tabs>
        <w:tab w:val="center" w:pos="1140"/>
        <w:tab w:val="right" w:pos="5960"/>
      </w:tabs>
    </w:pPr>
  </w:p>
  <w:tbl>
    <w:tblPr>
      <w:tblW w:w="0" w:type="auto"/>
      <w:tblBorders>
        <w:top w:val="single" w:sz="4" w:space="0" w:color="auto"/>
      </w:tblBorders>
      <w:tblLayout w:type="fixed"/>
      <w:tblLook w:val="01E0"/>
    </w:tblPr>
    <w:tblGrid>
      <w:gridCol w:w="1191"/>
      <w:gridCol w:w="5154"/>
      <w:gridCol w:w="800"/>
    </w:tblGrid>
    <w:tr w:rsidR="00475EA2" w:rsidRPr="00845B98" w:rsidTr="00475EA2">
      <w:tc>
        <w:tcPr>
          <w:tcW w:w="1191" w:type="dxa"/>
          <w:shd w:val="clear" w:color="auto" w:fill="auto"/>
        </w:tcPr>
        <w:p w:rsidR="00475EA2" w:rsidRPr="00A41806" w:rsidRDefault="003E291F" w:rsidP="001A1CCD">
          <w:pPr>
            <w:pStyle w:val="Footer"/>
            <w:spacing w:before="20"/>
          </w:pPr>
          <w:r w:rsidRPr="00A41806">
            <w:fldChar w:fldCharType="begin"/>
          </w:r>
          <w:r w:rsidR="00475EA2" w:rsidRPr="00A41806">
            <w:instrText xml:space="preserve"> REF Year \*Charformat </w:instrText>
          </w:r>
          <w:r w:rsidR="00475EA2">
            <w:instrText xml:space="preserve"> \* MERGEFORMAT </w:instrText>
          </w:r>
          <w:r w:rsidRPr="00A41806">
            <w:fldChar w:fldCharType="separate"/>
          </w:r>
          <w:r w:rsidR="005C7C52" w:rsidRPr="00297FA4">
            <w:t>2012</w:t>
          </w:r>
          <w:r w:rsidRPr="00A41806">
            <w:fldChar w:fldCharType="end"/>
          </w:r>
          <w:r w:rsidR="00475EA2" w:rsidRPr="00A41806">
            <w:t xml:space="preserve">, </w:t>
          </w:r>
          <w:r w:rsidRPr="00A41806">
            <w:fldChar w:fldCharType="begin"/>
          </w:r>
          <w:r w:rsidR="00475EA2" w:rsidRPr="00A41806">
            <w:instrText xml:space="preserve"> REF refno \*Charformat </w:instrText>
          </w:r>
          <w:r w:rsidR="00475EA2">
            <w:instrText xml:space="preserve"> \* MERGEFORMAT </w:instrText>
          </w:r>
          <w:r w:rsidR="005C7C52">
            <w:fldChar w:fldCharType="separate"/>
          </w:r>
          <w:r w:rsidR="005C7C52">
            <w:t>158</w:t>
          </w:r>
          <w:r w:rsidRPr="00A41806">
            <w:fldChar w:fldCharType="end"/>
          </w:r>
        </w:p>
      </w:tc>
      <w:tc>
        <w:tcPr>
          <w:tcW w:w="5154" w:type="dxa"/>
          <w:shd w:val="clear" w:color="auto" w:fill="auto"/>
        </w:tcPr>
        <w:p w:rsidR="00475EA2" w:rsidRPr="00EF2F9D" w:rsidRDefault="003E291F" w:rsidP="001A1CCD">
          <w:pPr>
            <w:pStyle w:val="FooterCitation"/>
          </w:pPr>
          <w:r w:rsidRPr="00EF2F9D">
            <w:fldChar w:fldCharType="begin"/>
          </w:r>
          <w:r w:rsidR="00475EA2" w:rsidRPr="00EF2F9D">
            <w:instrText xml:space="preserve"> REF  Citation\*charformat </w:instrText>
          </w:r>
          <w:r w:rsidR="00475EA2">
            <w:instrText xml:space="preserve"> \* MERGEFORMAT </w:instrText>
          </w:r>
          <w:r w:rsidRPr="00EF2F9D">
            <w:fldChar w:fldCharType="separate"/>
          </w:r>
          <w:r w:rsidR="005C7C52" w:rsidRPr="00297FA4">
            <w:t>Shipping Registration Amendment Regulation 2012 (No.</w:t>
          </w:r>
          <w:r w:rsidR="005C7C52">
            <w:t> 2</w:t>
          </w:r>
          <w:r w:rsidR="005C7C52" w:rsidRPr="00297FA4">
            <w:t>)</w:t>
          </w:r>
          <w:r w:rsidRPr="00EF2F9D">
            <w:fldChar w:fldCharType="end"/>
          </w:r>
        </w:p>
      </w:tc>
      <w:tc>
        <w:tcPr>
          <w:tcW w:w="800" w:type="dxa"/>
          <w:shd w:val="clear" w:color="auto" w:fill="auto"/>
        </w:tcPr>
        <w:p w:rsidR="00475EA2" w:rsidRPr="00845B98" w:rsidRDefault="003E291F" w:rsidP="001A1CCD">
          <w:pPr>
            <w:pStyle w:val="Footer"/>
            <w:spacing w:before="20"/>
            <w:jc w:val="right"/>
            <w:rPr>
              <w:rStyle w:val="PageNumber"/>
            </w:rPr>
          </w:pPr>
          <w:r w:rsidRPr="00845B98">
            <w:rPr>
              <w:rStyle w:val="PageNumber"/>
            </w:rPr>
            <w:fldChar w:fldCharType="begin"/>
          </w:r>
          <w:r w:rsidR="00475EA2" w:rsidRPr="00845B98">
            <w:rPr>
              <w:rStyle w:val="PageNumber"/>
            </w:rPr>
            <w:instrText xml:space="preserve"> PAGE </w:instrText>
          </w:r>
          <w:r w:rsidRPr="00845B98">
            <w:rPr>
              <w:rStyle w:val="PageNumber"/>
            </w:rPr>
            <w:fldChar w:fldCharType="separate"/>
          </w:r>
          <w:r w:rsidR="005C7C52">
            <w:rPr>
              <w:rStyle w:val="PageNumber"/>
              <w:noProof/>
            </w:rPr>
            <w:t>21</w:t>
          </w:r>
          <w:r w:rsidRPr="00845B98">
            <w:rPr>
              <w:rStyle w:val="PageNumber"/>
            </w:rPr>
            <w:fldChar w:fldCharType="end"/>
          </w:r>
        </w:p>
      </w:tc>
    </w:tr>
  </w:tbl>
  <w:p w:rsidR="00475EA2" w:rsidRPr="00A41806" w:rsidRDefault="003E291F" w:rsidP="001A1CCD">
    <w:pPr>
      <w:pStyle w:val="Footer"/>
    </w:pPr>
    <w:r>
      <w:pict>
        <v:shapetype id="_x0000_t202" coordsize="21600,21600" o:spt="202" path="m,l,21600r21600,l21600,xe">
          <v:stroke joinstyle="miter"/>
          <v:path gradientshapeok="t" o:connecttype="rect"/>
        </v:shapetype>
        <v:shape id="_x0000_s2402" type="#_x0000_t202" style="position:absolute;margin-left:2pt;margin-top:784.75pt;width:349.5pt;height:41.4pt;z-index:251665408;mso-position-horizontal-relative:text;mso-position-vertical-relative:page" filled="f" stroked="f">
          <v:textbox style="mso-next-textbox:#_x0000_s2402" inset="0,0,0,0">
            <w:txbxContent>
              <w:p w:rsidR="00475EA2" w:rsidRPr="005C7C52" w:rsidRDefault="00475EA2" w:rsidP="005C7C52"/>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Pr="00556EB9" w:rsidRDefault="00D47034" w:rsidP="001A1CCD">
    <w:pPr>
      <w:pStyle w:val="FooterCitation"/>
    </w:pPr>
    <w:r>
      <w:rPr>
        <w:noProof/>
      </w:rPr>
      <w:t>G:\Drafting-Unit 1\#edit\1206765A Drafts\1206765A-120619Z.doc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8E0" w:rsidRDefault="004538E0">
      <w:r>
        <w:separator/>
      </w:r>
    </w:p>
  </w:footnote>
  <w:footnote w:type="continuationSeparator" w:id="0">
    <w:p w:rsidR="004538E0" w:rsidRDefault="00453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475EA2">
      <w:tc>
        <w:tcPr>
          <w:tcW w:w="1531" w:type="dxa"/>
        </w:tcPr>
        <w:p w:rsidR="00475EA2" w:rsidRDefault="00475EA2">
          <w:pPr>
            <w:pStyle w:val="HeaderLiteEven"/>
          </w:pPr>
        </w:p>
      </w:tc>
      <w:tc>
        <w:tcPr>
          <w:tcW w:w="5636" w:type="dxa"/>
          <w:vAlign w:val="bottom"/>
        </w:tcPr>
        <w:p w:rsidR="00475EA2" w:rsidRDefault="00475EA2">
          <w:pPr>
            <w:pStyle w:val="HeaderLiteEven"/>
          </w:pPr>
        </w:p>
      </w:tc>
    </w:tr>
    <w:tr w:rsidR="00475EA2">
      <w:tc>
        <w:tcPr>
          <w:tcW w:w="1531" w:type="dxa"/>
        </w:tcPr>
        <w:p w:rsidR="00475EA2" w:rsidRDefault="00475EA2">
          <w:pPr>
            <w:pStyle w:val="HeaderLiteEven"/>
          </w:pPr>
        </w:p>
      </w:tc>
      <w:tc>
        <w:tcPr>
          <w:tcW w:w="5636" w:type="dxa"/>
          <w:vAlign w:val="bottom"/>
        </w:tcPr>
        <w:p w:rsidR="00475EA2" w:rsidRDefault="00475EA2">
          <w:pPr>
            <w:pStyle w:val="HeaderLiteEven"/>
          </w:pPr>
        </w:p>
      </w:tc>
    </w:tr>
    <w:tr w:rsidR="00475EA2">
      <w:tc>
        <w:tcPr>
          <w:tcW w:w="5636" w:type="dxa"/>
          <w:gridSpan w:val="2"/>
          <w:tcBorders>
            <w:bottom w:val="single" w:sz="4" w:space="0" w:color="auto"/>
          </w:tcBorders>
          <w:shd w:val="clear" w:color="auto" w:fill="auto"/>
        </w:tcPr>
        <w:p w:rsidR="00475EA2" w:rsidRDefault="00475EA2">
          <w:pPr>
            <w:pStyle w:val="HeaderBoldEven"/>
          </w:pPr>
        </w:p>
      </w:tc>
    </w:tr>
  </w:tbl>
  <w:p w:rsidR="00475EA2" w:rsidRDefault="00475EA2">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475EA2">
      <w:tc>
        <w:tcPr>
          <w:tcW w:w="7167" w:type="dxa"/>
        </w:tcPr>
        <w:p w:rsidR="00475EA2" w:rsidRDefault="00475EA2">
          <w:pPr>
            <w:pStyle w:val="HeaderLiteOdd"/>
          </w:pPr>
          <w:r>
            <w:t>Note</w:t>
          </w:r>
        </w:p>
      </w:tc>
    </w:tr>
    <w:tr w:rsidR="00475EA2">
      <w:tc>
        <w:tcPr>
          <w:tcW w:w="7167" w:type="dxa"/>
        </w:tcPr>
        <w:p w:rsidR="00475EA2" w:rsidRDefault="00475EA2">
          <w:pPr>
            <w:pStyle w:val="HeaderLiteOdd"/>
          </w:pPr>
        </w:p>
      </w:tc>
    </w:tr>
    <w:tr w:rsidR="00475EA2">
      <w:tc>
        <w:tcPr>
          <w:tcW w:w="7167" w:type="dxa"/>
          <w:tcBorders>
            <w:bottom w:val="single" w:sz="4" w:space="0" w:color="auto"/>
          </w:tcBorders>
          <w:shd w:val="clear" w:color="auto" w:fill="auto"/>
        </w:tcPr>
        <w:p w:rsidR="00475EA2" w:rsidRDefault="00475EA2">
          <w:pPr>
            <w:pStyle w:val="HeaderBoldOdd"/>
          </w:pPr>
        </w:p>
      </w:tc>
    </w:tr>
  </w:tbl>
  <w:p w:rsidR="00475EA2" w:rsidRDefault="00475EA2"/>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Default="00475EA2">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475EA2">
      <w:tc>
        <w:tcPr>
          <w:tcW w:w="1531" w:type="dxa"/>
        </w:tcPr>
        <w:p w:rsidR="00475EA2" w:rsidRDefault="00475EA2" w:rsidP="004B0996">
          <w:pPr>
            <w:pStyle w:val="HeaderLiteEven"/>
          </w:pPr>
        </w:p>
      </w:tc>
      <w:tc>
        <w:tcPr>
          <w:tcW w:w="5636" w:type="dxa"/>
        </w:tcPr>
        <w:p w:rsidR="00475EA2" w:rsidRDefault="00475EA2" w:rsidP="004B0996">
          <w:pPr>
            <w:pStyle w:val="HeaderLiteEven"/>
          </w:pPr>
        </w:p>
      </w:tc>
    </w:tr>
    <w:tr w:rsidR="00475EA2">
      <w:tc>
        <w:tcPr>
          <w:tcW w:w="1531" w:type="dxa"/>
        </w:tcPr>
        <w:p w:rsidR="00475EA2" w:rsidRDefault="00475EA2" w:rsidP="004B0996">
          <w:pPr>
            <w:pStyle w:val="HeaderLiteEven"/>
          </w:pPr>
        </w:p>
      </w:tc>
      <w:tc>
        <w:tcPr>
          <w:tcW w:w="5636" w:type="dxa"/>
        </w:tcPr>
        <w:p w:rsidR="00475EA2" w:rsidRDefault="00475EA2" w:rsidP="004B0996">
          <w:pPr>
            <w:pStyle w:val="HeaderLiteEven"/>
          </w:pPr>
        </w:p>
      </w:tc>
    </w:tr>
    <w:tr w:rsidR="00475EA2">
      <w:tc>
        <w:tcPr>
          <w:tcW w:w="1531" w:type="dxa"/>
        </w:tcPr>
        <w:p w:rsidR="00475EA2" w:rsidRDefault="00475EA2" w:rsidP="004B0996">
          <w:pPr>
            <w:pStyle w:val="HeaderBoldEven"/>
          </w:pPr>
        </w:p>
      </w:tc>
      <w:tc>
        <w:tcPr>
          <w:tcW w:w="5636" w:type="dxa"/>
        </w:tcPr>
        <w:p w:rsidR="00475EA2" w:rsidRDefault="00475EA2" w:rsidP="004B0996">
          <w:pPr>
            <w:pStyle w:val="HeaderBoldEven"/>
          </w:pPr>
        </w:p>
      </w:tc>
    </w:tr>
  </w:tbl>
  <w:p w:rsidR="00475EA2" w:rsidRDefault="00475EA2">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475EA2">
      <w:tc>
        <w:tcPr>
          <w:tcW w:w="1531" w:type="dxa"/>
        </w:tcPr>
        <w:p w:rsidR="00475EA2" w:rsidRDefault="00475EA2">
          <w:pPr>
            <w:pStyle w:val="HeaderLiteOdd"/>
          </w:pPr>
        </w:p>
      </w:tc>
      <w:tc>
        <w:tcPr>
          <w:tcW w:w="1531" w:type="dxa"/>
        </w:tcPr>
        <w:p w:rsidR="00475EA2" w:rsidRDefault="00475EA2">
          <w:pPr>
            <w:pStyle w:val="HeaderLiteOdd"/>
          </w:pPr>
        </w:p>
      </w:tc>
    </w:tr>
    <w:tr w:rsidR="00475EA2">
      <w:tc>
        <w:tcPr>
          <w:tcW w:w="1531" w:type="dxa"/>
        </w:tcPr>
        <w:p w:rsidR="00475EA2" w:rsidRDefault="00475EA2">
          <w:pPr>
            <w:pStyle w:val="HeaderLiteOdd"/>
          </w:pPr>
        </w:p>
      </w:tc>
      <w:tc>
        <w:tcPr>
          <w:tcW w:w="1531" w:type="dxa"/>
        </w:tcPr>
        <w:p w:rsidR="00475EA2" w:rsidRDefault="00475EA2">
          <w:pPr>
            <w:pStyle w:val="HeaderLiteOdd"/>
          </w:pPr>
        </w:p>
      </w:tc>
    </w:tr>
    <w:tr w:rsidR="00475EA2">
      <w:tc>
        <w:tcPr>
          <w:tcW w:w="5636" w:type="dxa"/>
          <w:tcBorders>
            <w:bottom w:val="single" w:sz="4" w:space="0" w:color="auto"/>
          </w:tcBorders>
        </w:tcPr>
        <w:p w:rsidR="00475EA2" w:rsidRDefault="00475EA2">
          <w:pPr>
            <w:pStyle w:val="HeaderBoldOdd"/>
          </w:pPr>
        </w:p>
      </w:tc>
      <w:tc>
        <w:tcPr>
          <w:tcW w:w="1531" w:type="dxa"/>
          <w:tcBorders>
            <w:bottom w:val="single" w:sz="4" w:space="0" w:color="auto"/>
          </w:tcBorders>
        </w:tcPr>
        <w:p w:rsidR="00475EA2" w:rsidRDefault="00475EA2">
          <w:pPr>
            <w:pStyle w:val="HeaderBoldOdd"/>
          </w:pPr>
        </w:p>
      </w:tc>
    </w:tr>
  </w:tbl>
  <w:p w:rsidR="00475EA2" w:rsidRDefault="00475E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475EA2">
      <w:tc>
        <w:tcPr>
          <w:tcW w:w="5636" w:type="dxa"/>
          <w:vAlign w:val="bottom"/>
        </w:tcPr>
        <w:p w:rsidR="00475EA2" w:rsidRDefault="00475EA2">
          <w:pPr>
            <w:pStyle w:val="HeaderLiteOdd"/>
          </w:pPr>
        </w:p>
      </w:tc>
      <w:tc>
        <w:tcPr>
          <w:tcW w:w="1531" w:type="dxa"/>
        </w:tcPr>
        <w:p w:rsidR="00475EA2" w:rsidRDefault="00475EA2">
          <w:pPr>
            <w:pStyle w:val="HeaderLiteOdd"/>
          </w:pPr>
        </w:p>
      </w:tc>
    </w:tr>
    <w:tr w:rsidR="00475EA2">
      <w:tc>
        <w:tcPr>
          <w:tcW w:w="5636" w:type="dxa"/>
          <w:vAlign w:val="bottom"/>
        </w:tcPr>
        <w:p w:rsidR="00475EA2" w:rsidRDefault="00475EA2">
          <w:pPr>
            <w:pStyle w:val="HeaderLiteOdd"/>
          </w:pPr>
        </w:p>
      </w:tc>
      <w:tc>
        <w:tcPr>
          <w:tcW w:w="1531" w:type="dxa"/>
        </w:tcPr>
        <w:p w:rsidR="00475EA2" w:rsidRDefault="00475EA2">
          <w:pPr>
            <w:pStyle w:val="HeaderLiteOdd"/>
          </w:pPr>
        </w:p>
      </w:tc>
    </w:tr>
    <w:tr w:rsidR="00475EA2">
      <w:tc>
        <w:tcPr>
          <w:tcW w:w="5636" w:type="dxa"/>
          <w:gridSpan w:val="2"/>
          <w:tcBorders>
            <w:bottom w:val="single" w:sz="4" w:space="0" w:color="auto"/>
          </w:tcBorders>
          <w:shd w:val="clear" w:color="auto" w:fill="auto"/>
        </w:tcPr>
        <w:p w:rsidR="00475EA2" w:rsidRDefault="00475EA2">
          <w:pPr>
            <w:pStyle w:val="HeaderBoldOdd"/>
          </w:pPr>
        </w:p>
      </w:tc>
    </w:tr>
  </w:tbl>
  <w:p w:rsidR="00475EA2" w:rsidRDefault="00475E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475EA2">
      <w:tc>
        <w:tcPr>
          <w:tcW w:w="1531" w:type="dxa"/>
        </w:tcPr>
        <w:p w:rsidR="00475EA2" w:rsidRDefault="00475EA2">
          <w:pPr>
            <w:pStyle w:val="HeaderLiteEven"/>
          </w:pPr>
        </w:p>
      </w:tc>
      <w:tc>
        <w:tcPr>
          <w:tcW w:w="5636" w:type="dxa"/>
          <w:vAlign w:val="bottom"/>
        </w:tcPr>
        <w:p w:rsidR="00475EA2" w:rsidRDefault="00475EA2">
          <w:pPr>
            <w:pStyle w:val="HeaderLiteEven"/>
          </w:pPr>
        </w:p>
      </w:tc>
    </w:tr>
    <w:tr w:rsidR="00475EA2">
      <w:tc>
        <w:tcPr>
          <w:tcW w:w="1531" w:type="dxa"/>
        </w:tcPr>
        <w:p w:rsidR="00475EA2" w:rsidRDefault="00475EA2">
          <w:pPr>
            <w:pStyle w:val="HeaderLiteEven"/>
          </w:pPr>
        </w:p>
      </w:tc>
      <w:tc>
        <w:tcPr>
          <w:tcW w:w="5636" w:type="dxa"/>
          <w:vAlign w:val="bottom"/>
        </w:tcPr>
        <w:p w:rsidR="00475EA2" w:rsidRDefault="00475EA2">
          <w:pPr>
            <w:pStyle w:val="HeaderLiteEven"/>
          </w:pPr>
        </w:p>
      </w:tc>
    </w:tr>
    <w:tr w:rsidR="00475EA2">
      <w:tc>
        <w:tcPr>
          <w:tcW w:w="7167" w:type="dxa"/>
          <w:gridSpan w:val="2"/>
          <w:tcBorders>
            <w:bottom w:val="single" w:sz="4" w:space="0" w:color="auto"/>
          </w:tcBorders>
          <w:shd w:val="clear" w:color="auto" w:fill="auto"/>
        </w:tcPr>
        <w:p w:rsidR="00475EA2" w:rsidRPr="00475EA2" w:rsidRDefault="00475EA2" w:rsidP="001A1CCD">
          <w:pPr>
            <w:pStyle w:val="HeaderBoldEven"/>
          </w:pPr>
          <w:r>
            <w:t xml:space="preserve">Section </w:t>
          </w:r>
          <w:r w:rsidR="003E291F" w:rsidRPr="00475EA2">
            <w:fldChar w:fldCharType="begin"/>
          </w:r>
          <w:r w:rsidRPr="00475EA2">
            <w:instrText xml:space="preserve"> If </w:instrText>
          </w:r>
          <w:fldSimple w:instr=" STYLEREF CharSectnoAm \*Charformat ">
            <w:r w:rsidR="005C7C52">
              <w:rPr>
                <w:noProof/>
              </w:rPr>
              <w:instrText>1</w:instrText>
            </w:r>
          </w:fldSimple>
          <w:r w:rsidRPr="00475EA2">
            <w:instrText xml:space="preserve"> &lt;&gt; "Error*" </w:instrText>
          </w:r>
          <w:fldSimple w:instr=" STYLEREF CharSectnoAm \*Charformat ">
            <w:r w:rsidR="005C7C52">
              <w:rPr>
                <w:noProof/>
              </w:rPr>
              <w:instrText>1</w:instrText>
            </w:r>
          </w:fldSimple>
          <w:r w:rsidRPr="00475EA2">
            <w:instrText xml:space="preserve"> </w:instrText>
          </w:r>
          <w:r w:rsidR="003E291F" w:rsidRPr="00475EA2">
            <w:fldChar w:fldCharType="separate"/>
          </w:r>
          <w:r w:rsidR="005C7C52">
            <w:rPr>
              <w:noProof/>
            </w:rPr>
            <w:t>1</w:t>
          </w:r>
          <w:r w:rsidR="003E291F" w:rsidRPr="00475EA2">
            <w:fldChar w:fldCharType="end"/>
          </w:r>
        </w:p>
      </w:tc>
    </w:tr>
  </w:tbl>
  <w:p w:rsidR="00475EA2" w:rsidRDefault="00475EA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475EA2">
      <w:tc>
        <w:tcPr>
          <w:tcW w:w="5636" w:type="dxa"/>
          <w:vAlign w:val="bottom"/>
        </w:tcPr>
        <w:p w:rsidR="00475EA2" w:rsidRDefault="00475EA2">
          <w:pPr>
            <w:pStyle w:val="HeaderLiteOdd"/>
          </w:pPr>
        </w:p>
      </w:tc>
      <w:tc>
        <w:tcPr>
          <w:tcW w:w="1531" w:type="dxa"/>
        </w:tcPr>
        <w:p w:rsidR="00475EA2" w:rsidRDefault="00475EA2">
          <w:pPr>
            <w:pStyle w:val="HeaderLiteOdd"/>
          </w:pPr>
        </w:p>
      </w:tc>
    </w:tr>
    <w:tr w:rsidR="00475EA2">
      <w:tc>
        <w:tcPr>
          <w:tcW w:w="5636" w:type="dxa"/>
          <w:vAlign w:val="bottom"/>
        </w:tcPr>
        <w:p w:rsidR="00475EA2" w:rsidRDefault="00475EA2">
          <w:pPr>
            <w:pStyle w:val="HeaderLiteOdd"/>
          </w:pPr>
        </w:p>
      </w:tc>
      <w:tc>
        <w:tcPr>
          <w:tcW w:w="1531" w:type="dxa"/>
        </w:tcPr>
        <w:p w:rsidR="00475EA2" w:rsidRDefault="00475EA2">
          <w:pPr>
            <w:pStyle w:val="HeaderLiteOdd"/>
          </w:pPr>
        </w:p>
      </w:tc>
    </w:tr>
    <w:tr w:rsidR="00475EA2">
      <w:tc>
        <w:tcPr>
          <w:tcW w:w="7167" w:type="dxa"/>
          <w:gridSpan w:val="2"/>
          <w:tcBorders>
            <w:bottom w:val="single" w:sz="4" w:space="0" w:color="auto"/>
          </w:tcBorders>
          <w:shd w:val="clear" w:color="auto" w:fill="auto"/>
        </w:tcPr>
        <w:p w:rsidR="00475EA2" w:rsidRPr="00475EA2" w:rsidRDefault="00475EA2">
          <w:pPr>
            <w:pStyle w:val="HeaderBoldOdd"/>
          </w:pPr>
          <w:r>
            <w:t xml:space="preserve">Section </w:t>
          </w:r>
          <w:r w:rsidR="003E291F" w:rsidRPr="00475EA2">
            <w:fldChar w:fldCharType="begin"/>
          </w:r>
          <w:r w:rsidRPr="00475EA2">
            <w:instrText xml:space="preserve"> If </w:instrText>
          </w:r>
          <w:fldSimple w:instr=" STYLEREF CharSectnoAm \*Charformat \l ">
            <w:r w:rsidR="005C7C52">
              <w:rPr>
                <w:noProof/>
              </w:rPr>
              <w:instrText>1</w:instrText>
            </w:r>
          </w:fldSimple>
          <w:r w:rsidRPr="00475EA2">
            <w:instrText xml:space="preserve"> &lt;&gt; "Error*" </w:instrText>
          </w:r>
          <w:fldSimple w:instr=" STYLEREF CharSectnoAm \*Charformat \l ">
            <w:r w:rsidR="005C7C52">
              <w:rPr>
                <w:noProof/>
              </w:rPr>
              <w:instrText>1</w:instrText>
            </w:r>
          </w:fldSimple>
          <w:r w:rsidRPr="00475EA2">
            <w:instrText xml:space="preserve"> </w:instrText>
          </w:r>
          <w:r w:rsidR="003E291F" w:rsidRPr="00475EA2">
            <w:fldChar w:fldCharType="separate"/>
          </w:r>
          <w:r w:rsidR="005C7C52">
            <w:rPr>
              <w:noProof/>
            </w:rPr>
            <w:t>1</w:t>
          </w:r>
          <w:r w:rsidR="003E291F" w:rsidRPr="00475EA2">
            <w:fldChar w:fldCharType="end"/>
          </w:r>
        </w:p>
      </w:tc>
    </w:tr>
  </w:tbl>
  <w:p w:rsidR="00475EA2" w:rsidRDefault="00475EA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Default="00475EA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475EA2">
      <w:tc>
        <w:tcPr>
          <w:tcW w:w="1531" w:type="dxa"/>
        </w:tcPr>
        <w:p w:rsidR="00475EA2" w:rsidRDefault="003E291F">
          <w:pPr>
            <w:pStyle w:val="HeaderLiteEven"/>
          </w:pPr>
          <w:r>
            <w:fldChar w:fldCharType="begin"/>
          </w:r>
          <w:r w:rsidR="00475EA2">
            <w:instrText xml:space="preserve"> If </w:instrText>
          </w:r>
          <w:fldSimple w:instr=" STYLEREF CharAmSchNo \*Charformat ">
            <w:r w:rsidR="005C7C52">
              <w:rPr>
                <w:noProof/>
              </w:rPr>
              <w:instrText>Schedule 1</w:instrText>
            </w:r>
          </w:fldSimple>
          <w:r w:rsidR="00475EA2">
            <w:instrText xml:space="preserve"> &lt;&gt; "Error*" </w:instrText>
          </w:r>
          <w:fldSimple w:instr=" STYLEREF CharAmSchNo \*Charformat ">
            <w:r w:rsidR="005C7C52">
              <w:rPr>
                <w:noProof/>
              </w:rPr>
              <w:instrText>Schedule 1</w:instrText>
            </w:r>
          </w:fldSimple>
          <w:r w:rsidR="00475EA2">
            <w:instrText xml:space="preserve"> </w:instrText>
          </w:r>
          <w:r>
            <w:fldChar w:fldCharType="separate"/>
          </w:r>
          <w:r w:rsidR="005C7C52">
            <w:rPr>
              <w:noProof/>
            </w:rPr>
            <w:t>Schedule 1</w:t>
          </w:r>
          <w:r>
            <w:fldChar w:fldCharType="end"/>
          </w:r>
        </w:p>
      </w:tc>
      <w:tc>
        <w:tcPr>
          <w:tcW w:w="5636" w:type="dxa"/>
          <w:vAlign w:val="bottom"/>
        </w:tcPr>
        <w:p w:rsidR="00475EA2" w:rsidRDefault="003E291F">
          <w:pPr>
            <w:pStyle w:val="HeaderLiteEven"/>
          </w:pPr>
          <w:r>
            <w:fldChar w:fldCharType="begin"/>
          </w:r>
          <w:r w:rsidR="00475EA2">
            <w:instrText xml:space="preserve"> If </w:instrText>
          </w:r>
          <w:fldSimple w:instr=" STYLEREF CharAmSchText \*Charformat ">
            <w:r w:rsidR="005C7C52">
              <w:rPr>
                <w:noProof/>
              </w:rPr>
              <w:instrText>Amendments</w:instrText>
            </w:r>
          </w:fldSimple>
          <w:r w:rsidR="00475EA2">
            <w:instrText xml:space="preserve"> &lt;&gt; "Error*" </w:instrText>
          </w:r>
          <w:fldSimple w:instr=" STYLEREF CharAmSchText \*Charformat ">
            <w:r w:rsidR="005C7C52">
              <w:rPr>
                <w:noProof/>
              </w:rPr>
              <w:instrText>Amendments</w:instrText>
            </w:r>
          </w:fldSimple>
          <w:r w:rsidR="00475EA2">
            <w:instrText xml:space="preserve"> </w:instrText>
          </w:r>
          <w:r>
            <w:fldChar w:fldCharType="separate"/>
          </w:r>
          <w:r w:rsidR="005C7C52">
            <w:rPr>
              <w:noProof/>
            </w:rPr>
            <w:t>Amendments</w:t>
          </w:r>
          <w:r>
            <w:fldChar w:fldCharType="end"/>
          </w:r>
        </w:p>
      </w:tc>
    </w:tr>
    <w:tr w:rsidR="00475EA2">
      <w:tc>
        <w:tcPr>
          <w:tcW w:w="1531" w:type="dxa"/>
        </w:tcPr>
        <w:p w:rsidR="00475EA2" w:rsidRDefault="00475EA2">
          <w:pPr>
            <w:pStyle w:val="HeaderLiteEven"/>
          </w:pPr>
        </w:p>
      </w:tc>
      <w:tc>
        <w:tcPr>
          <w:tcW w:w="5636" w:type="dxa"/>
          <w:vAlign w:val="bottom"/>
        </w:tcPr>
        <w:p w:rsidR="00475EA2" w:rsidRDefault="00475EA2">
          <w:pPr>
            <w:pStyle w:val="HeaderLiteEven"/>
          </w:pPr>
        </w:p>
      </w:tc>
    </w:tr>
    <w:tr w:rsidR="00475EA2">
      <w:tc>
        <w:tcPr>
          <w:tcW w:w="7167" w:type="dxa"/>
          <w:gridSpan w:val="2"/>
          <w:tcBorders>
            <w:bottom w:val="single" w:sz="4" w:space="0" w:color="auto"/>
          </w:tcBorders>
          <w:shd w:val="clear" w:color="auto" w:fill="auto"/>
        </w:tcPr>
        <w:p w:rsidR="00475EA2" w:rsidRDefault="00475EA2" w:rsidP="001A1CCD">
          <w:pPr>
            <w:pStyle w:val="HeaderBoldEven"/>
          </w:pPr>
        </w:p>
      </w:tc>
    </w:tr>
  </w:tbl>
  <w:p w:rsidR="00475EA2" w:rsidRDefault="00475EA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475EA2">
      <w:tc>
        <w:tcPr>
          <w:tcW w:w="5636" w:type="dxa"/>
          <w:vAlign w:val="bottom"/>
        </w:tcPr>
        <w:p w:rsidR="00475EA2" w:rsidRDefault="003E291F">
          <w:pPr>
            <w:pStyle w:val="HeaderLiteOdd"/>
          </w:pPr>
          <w:r>
            <w:fldChar w:fldCharType="begin"/>
          </w:r>
          <w:r w:rsidR="00475EA2">
            <w:instrText xml:space="preserve"> If </w:instrText>
          </w:r>
          <w:fldSimple w:instr=" STYLEREF CharAmSchText \*Charformat \l ">
            <w:r w:rsidR="005C7C52">
              <w:rPr>
                <w:noProof/>
              </w:rPr>
              <w:instrText>Amendments</w:instrText>
            </w:r>
          </w:fldSimple>
          <w:r w:rsidR="00475EA2">
            <w:instrText xml:space="preserve"> &lt;&gt; "Error*" </w:instrText>
          </w:r>
          <w:fldSimple w:instr=" STYLEREF CharAmSchText \*Charformat \l ">
            <w:r w:rsidR="005C7C52">
              <w:rPr>
                <w:noProof/>
              </w:rPr>
              <w:instrText>Amendments</w:instrText>
            </w:r>
          </w:fldSimple>
          <w:r w:rsidR="00475EA2">
            <w:instrText xml:space="preserve"> </w:instrText>
          </w:r>
          <w:r>
            <w:fldChar w:fldCharType="separate"/>
          </w:r>
          <w:r w:rsidR="005C7C52">
            <w:rPr>
              <w:noProof/>
            </w:rPr>
            <w:t>Amendments</w:t>
          </w:r>
          <w:r>
            <w:fldChar w:fldCharType="end"/>
          </w:r>
        </w:p>
      </w:tc>
      <w:tc>
        <w:tcPr>
          <w:tcW w:w="1531" w:type="dxa"/>
        </w:tcPr>
        <w:p w:rsidR="00475EA2" w:rsidRDefault="003E291F">
          <w:pPr>
            <w:pStyle w:val="HeaderLiteOdd"/>
          </w:pPr>
          <w:r>
            <w:fldChar w:fldCharType="begin"/>
          </w:r>
          <w:r w:rsidR="00475EA2">
            <w:instrText xml:space="preserve"> If </w:instrText>
          </w:r>
          <w:fldSimple w:instr=" STYLEREF CharAmSchNo \*Charformat \l ">
            <w:r w:rsidR="005C7C52">
              <w:rPr>
                <w:noProof/>
              </w:rPr>
              <w:instrText>Schedule 1</w:instrText>
            </w:r>
          </w:fldSimple>
          <w:r w:rsidR="00475EA2">
            <w:instrText xml:space="preserve"> &lt;&gt; "Error*" </w:instrText>
          </w:r>
          <w:fldSimple w:instr=" STYLEREF CharAmSchNo \*Charformat \l ">
            <w:r w:rsidR="005C7C52">
              <w:rPr>
                <w:noProof/>
              </w:rPr>
              <w:instrText>Schedule 1</w:instrText>
            </w:r>
          </w:fldSimple>
          <w:r w:rsidR="00475EA2">
            <w:instrText xml:space="preserve"> </w:instrText>
          </w:r>
          <w:r>
            <w:fldChar w:fldCharType="separate"/>
          </w:r>
          <w:r w:rsidR="005C7C52">
            <w:rPr>
              <w:noProof/>
            </w:rPr>
            <w:t>Schedule 1</w:t>
          </w:r>
          <w:r>
            <w:fldChar w:fldCharType="end"/>
          </w:r>
        </w:p>
      </w:tc>
    </w:tr>
    <w:tr w:rsidR="00475EA2">
      <w:tc>
        <w:tcPr>
          <w:tcW w:w="5636" w:type="dxa"/>
          <w:vAlign w:val="bottom"/>
        </w:tcPr>
        <w:p w:rsidR="00475EA2" w:rsidRDefault="00475EA2">
          <w:pPr>
            <w:pStyle w:val="HeaderLiteOdd"/>
          </w:pPr>
        </w:p>
      </w:tc>
      <w:tc>
        <w:tcPr>
          <w:tcW w:w="1531" w:type="dxa"/>
        </w:tcPr>
        <w:p w:rsidR="00475EA2" w:rsidRDefault="00475EA2">
          <w:pPr>
            <w:pStyle w:val="HeaderLiteOdd"/>
          </w:pPr>
        </w:p>
      </w:tc>
    </w:tr>
    <w:tr w:rsidR="00475EA2">
      <w:tc>
        <w:tcPr>
          <w:tcW w:w="7167" w:type="dxa"/>
          <w:gridSpan w:val="2"/>
          <w:tcBorders>
            <w:bottom w:val="single" w:sz="4" w:space="0" w:color="auto"/>
          </w:tcBorders>
          <w:shd w:val="clear" w:color="auto" w:fill="auto"/>
        </w:tcPr>
        <w:p w:rsidR="00475EA2" w:rsidRDefault="00475EA2" w:rsidP="001A1CCD">
          <w:pPr>
            <w:pStyle w:val="HeaderBoldOdd"/>
          </w:pPr>
        </w:p>
      </w:tc>
    </w:tr>
  </w:tbl>
  <w:p w:rsidR="00475EA2" w:rsidRDefault="00475EA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2" w:rsidRDefault="00475EA2">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475EA2">
      <w:tc>
        <w:tcPr>
          <w:tcW w:w="7167" w:type="dxa"/>
        </w:tcPr>
        <w:p w:rsidR="00475EA2" w:rsidRDefault="00475EA2">
          <w:pPr>
            <w:pStyle w:val="HeaderLiteEven"/>
          </w:pPr>
          <w:r>
            <w:t>Note</w:t>
          </w:r>
        </w:p>
      </w:tc>
    </w:tr>
    <w:tr w:rsidR="00475EA2">
      <w:tc>
        <w:tcPr>
          <w:tcW w:w="7167" w:type="dxa"/>
        </w:tcPr>
        <w:p w:rsidR="00475EA2" w:rsidRDefault="00475EA2">
          <w:pPr>
            <w:pStyle w:val="HeaderLiteEven"/>
          </w:pPr>
        </w:p>
      </w:tc>
    </w:tr>
    <w:tr w:rsidR="00475EA2">
      <w:tc>
        <w:tcPr>
          <w:tcW w:w="7167" w:type="dxa"/>
          <w:tcBorders>
            <w:bottom w:val="single" w:sz="4" w:space="0" w:color="auto"/>
          </w:tcBorders>
          <w:shd w:val="clear" w:color="auto" w:fill="auto"/>
        </w:tcPr>
        <w:p w:rsidR="00475EA2" w:rsidRDefault="00475EA2">
          <w:pPr>
            <w:pStyle w:val="HeaderBoldEven"/>
          </w:pPr>
        </w:p>
      </w:tc>
    </w:tr>
  </w:tbl>
  <w:p w:rsidR="00475EA2" w:rsidRDefault="00475E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1A8E"/>
    <w:rsid w:val="00002328"/>
    <w:rsid w:val="000047FD"/>
    <w:rsid w:val="000056EE"/>
    <w:rsid w:val="00010203"/>
    <w:rsid w:val="000122C0"/>
    <w:rsid w:val="00012A4E"/>
    <w:rsid w:val="00013A38"/>
    <w:rsid w:val="0001739E"/>
    <w:rsid w:val="00020180"/>
    <w:rsid w:val="00023FD2"/>
    <w:rsid w:val="0003434D"/>
    <w:rsid w:val="0003498B"/>
    <w:rsid w:val="0004081D"/>
    <w:rsid w:val="000472C2"/>
    <w:rsid w:val="000510B9"/>
    <w:rsid w:val="00051C9B"/>
    <w:rsid w:val="000551A3"/>
    <w:rsid w:val="00055E25"/>
    <w:rsid w:val="00065A0E"/>
    <w:rsid w:val="0006722F"/>
    <w:rsid w:val="00071791"/>
    <w:rsid w:val="000721B0"/>
    <w:rsid w:val="000753EE"/>
    <w:rsid w:val="00075B3D"/>
    <w:rsid w:val="00076B35"/>
    <w:rsid w:val="00085877"/>
    <w:rsid w:val="00086090"/>
    <w:rsid w:val="00086E1D"/>
    <w:rsid w:val="00092802"/>
    <w:rsid w:val="00095CC4"/>
    <w:rsid w:val="000A3327"/>
    <w:rsid w:val="000A3C52"/>
    <w:rsid w:val="000B0A20"/>
    <w:rsid w:val="000B1A63"/>
    <w:rsid w:val="000B26C3"/>
    <w:rsid w:val="000B52F3"/>
    <w:rsid w:val="000B68A5"/>
    <w:rsid w:val="000C2AB1"/>
    <w:rsid w:val="000C56FE"/>
    <w:rsid w:val="000C78B5"/>
    <w:rsid w:val="000D112D"/>
    <w:rsid w:val="000D363E"/>
    <w:rsid w:val="000D7167"/>
    <w:rsid w:val="000D736B"/>
    <w:rsid w:val="000E081D"/>
    <w:rsid w:val="000E470D"/>
    <w:rsid w:val="000F140F"/>
    <w:rsid w:val="000F1FF1"/>
    <w:rsid w:val="000F3758"/>
    <w:rsid w:val="00102347"/>
    <w:rsid w:val="00102EAB"/>
    <w:rsid w:val="00103A99"/>
    <w:rsid w:val="00106E90"/>
    <w:rsid w:val="00110F98"/>
    <w:rsid w:val="0011161E"/>
    <w:rsid w:val="0011172E"/>
    <w:rsid w:val="00111E48"/>
    <w:rsid w:val="0011314E"/>
    <w:rsid w:val="00114286"/>
    <w:rsid w:val="00117290"/>
    <w:rsid w:val="001208E0"/>
    <w:rsid w:val="00121B18"/>
    <w:rsid w:val="00122CA1"/>
    <w:rsid w:val="0012560F"/>
    <w:rsid w:val="00126D00"/>
    <w:rsid w:val="00131703"/>
    <w:rsid w:val="00133419"/>
    <w:rsid w:val="00134204"/>
    <w:rsid w:val="001363F5"/>
    <w:rsid w:val="00137EF4"/>
    <w:rsid w:val="00145C33"/>
    <w:rsid w:val="0014660D"/>
    <w:rsid w:val="001509A9"/>
    <w:rsid w:val="001510F9"/>
    <w:rsid w:val="00152824"/>
    <w:rsid w:val="00153593"/>
    <w:rsid w:val="001544DD"/>
    <w:rsid w:val="00156A5A"/>
    <w:rsid w:val="00157E82"/>
    <w:rsid w:val="00162356"/>
    <w:rsid w:val="0016552E"/>
    <w:rsid w:val="001661B3"/>
    <w:rsid w:val="00171A0A"/>
    <w:rsid w:val="0017420C"/>
    <w:rsid w:val="00176457"/>
    <w:rsid w:val="0017669E"/>
    <w:rsid w:val="00176BCE"/>
    <w:rsid w:val="00177FFD"/>
    <w:rsid w:val="00180CD3"/>
    <w:rsid w:val="001840EA"/>
    <w:rsid w:val="00190D22"/>
    <w:rsid w:val="00191B57"/>
    <w:rsid w:val="0019768D"/>
    <w:rsid w:val="001A062E"/>
    <w:rsid w:val="001A1CCD"/>
    <w:rsid w:val="001A25BD"/>
    <w:rsid w:val="001A2921"/>
    <w:rsid w:val="001A2B82"/>
    <w:rsid w:val="001A745A"/>
    <w:rsid w:val="001A7616"/>
    <w:rsid w:val="001B4168"/>
    <w:rsid w:val="001B680B"/>
    <w:rsid w:val="001B750D"/>
    <w:rsid w:val="001C2D2D"/>
    <w:rsid w:val="001C48B6"/>
    <w:rsid w:val="001C52FA"/>
    <w:rsid w:val="001C6C78"/>
    <w:rsid w:val="001C6DA0"/>
    <w:rsid w:val="001C6E23"/>
    <w:rsid w:val="001C7096"/>
    <w:rsid w:val="001C7543"/>
    <w:rsid w:val="001D1730"/>
    <w:rsid w:val="001D49E7"/>
    <w:rsid w:val="001D7DD2"/>
    <w:rsid w:val="001E17AA"/>
    <w:rsid w:val="001E1FF9"/>
    <w:rsid w:val="001E551F"/>
    <w:rsid w:val="001F0F35"/>
    <w:rsid w:val="001F1819"/>
    <w:rsid w:val="001F204C"/>
    <w:rsid w:val="001F24CF"/>
    <w:rsid w:val="001F3D0A"/>
    <w:rsid w:val="001F3FEF"/>
    <w:rsid w:val="0020253A"/>
    <w:rsid w:val="0020488A"/>
    <w:rsid w:val="0020650F"/>
    <w:rsid w:val="00211FAF"/>
    <w:rsid w:val="002125DA"/>
    <w:rsid w:val="00220EDA"/>
    <w:rsid w:val="00222DA1"/>
    <w:rsid w:val="00223A7F"/>
    <w:rsid w:val="002250FB"/>
    <w:rsid w:val="002271DC"/>
    <w:rsid w:val="00230352"/>
    <w:rsid w:val="00236609"/>
    <w:rsid w:val="00240CD1"/>
    <w:rsid w:val="00244F44"/>
    <w:rsid w:val="0025144F"/>
    <w:rsid w:val="00253EE7"/>
    <w:rsid w:val="00254B2F"/>
    <w:rsid w:val="00254C12"/>
    <w:rsid w:val="00260641"/>
    <w:rsid w:val="00262431"/>
    <w:rsid w:val="0026284B"/>
    <w:rsid w:val="00265E15"/>
    <w:rsid w:val="00265ED0"/>
    <w:rsid w:val="002673BD"/>
    <w:rsid w:val="00270826"/>
    <w:rsid w:val="0027106F"/>
    <w:rsid w:val="002757D6"/>
    <w:rsid w:val="00276B5B"/>
    <w:rsid w:val="002870C2"/>
    <w:rsid w:val="00292FF9"/>
    <w:rsid w:val="002937F9"/>
    <w:rsid w:val="00293C63"/>
    <w:rsid w:val="002957A9"/>
    <w:rsid w:val="00296435"/>
    <w:rsid w:val="0029646C"/>
    <w:rsid w:val="00296E69"/>
    <w:rsid w:val="00297FA4"/>
    <w:rsid w:val="002A437E"/>
    <w:rsid w:val="002A57A4"/>
    <w:rsid w:val="002B2A9A"/>
    <w:rsid w:val="002C0290"/>
    <w:rsid w:val="002C0E89"/>
    <w:rsid w:val="002C42F1"/>
    <w:rsid w:val="002C77BC"/>
    <w:rsid w:val="002C79E4"/>
    <w:rsid w:val="002C7F8D"/>
    <w:rsid w:val="002D35D3"/>
    <w:rsid w:val="002D5B47"/>
    <w:rsid w:val="002D658C"/>
    <w:rsid w:val="002E4402"/>
    <w:rsid w:val="002F05DB"/>
    <w:rsid w:val="002F11AE"/>
    <w:rsid w:val="002F149C"/>
    <w:rsid w:val="002F3C95"/>
    <w:rsid w:val="002F7F66"/>
    <w:rsid w:val="00302D1D"/>
    <w:rsid w:val="00304F86"/>
    <w:rsid w:val="0030613F"/>
    <w:rsid w:val="0030627F"/>
    <w:rsid w:val="00307011"/>
    <w:rsid w:val="00312BF2"/>
    <w:rsid w:val="00317744"/>
    <w:rsid w:val="00320EB9"/>
    <w:rsid w:val="003229AA"/>
    <w:rsid w:val="00323901"/>
    <w:rsid w:val="003242D2"/>
    <w:rsid w:val="00325C10"/>
    <w:rsid w:val="003269CD"/>
    <w:rsid w:val="00327AAB"/>
    <w:rsid w:val="0033106A"/>
    <w:rsid w:val="00332345"/>
    <w:rsid w:val="003328BD"/>
    <w:rsid w:val="003332AF"/>
    <w:rsid w:val="00336768"/>
    <w:rsid w:val="00336E26"/>
    <w:rsid w:val="003412DC"/>
    <w:rsid w:val="00343A1B"/>
    <w:rsid w:val="00343EA6"/>
    <w:rsid w:val="00347380"/>
    <w:rsid w:val="00347ABE"/>
    <w:rsid w:val="00351600"/>
    <w:rsid w:val="003526D3"/>
    <w:rsid w:val="003567D5"/>
    <w:rsid w:val="003570F6"/>
    <w:rsid w:val="00363C3E"/>
    <w:rsid w:val="0036497C"/>
    <w:rsid w:val="00364DB8"/>
    <w:rsid w:val="00365485"/>
    <w:rsid w:val="00365707"/>
    <w:rsid w:val="00366209"/>
    <w:rsid w:val="003722D5"/>
    <w:rsid w:val="00374DBE"/>
    <w:rsid w:val="00377C91"/>
    <w:rsid w:val="003815E0"/>
    <w:rsid w:val="0038715C"/>
    <w:rsid w:val="003871FB"/>
    <w:rsid w:val="00390E65"/>
    <w:rsid w:val="00393A96"/>
    <w:rsid w:val="00395B60"/>
    <w:rsid w:val="00395FAC"/>
    <w:rsid w:val="00396732"/>
    <w:rsid w:val="0039761C"/>
    <w:rsid w:val="003A0C0D"/>
    <w:rsid w:val="003A271A"/>
    <w:rsid w:val="003A3291"/>
    <w:rsid w:val="003A358A"/>
    <w:rsid w:val="003A3951"/>
    <w:rsid w:val="003A4C15"/>
    <w:rsid w:val="003A7229"/>
    <w:rsid w:val="003B55ED"/>
    <w:rsid w:val="003C1016"/>
    <w:rsid w:val="003C41F2"/>
    <w:rsid w:val="003C6D45"/>
    <w:rsid w:val="003C700C"/>
    <w:rsid w:val="003D0A16"/>
    <w:rsid w:val="003D1F25"/>
    <w:rsid w:val="003D20DD"/>
    <w:rsid w:val="003D5B35"/>
    <w:rsid w:val="003E291F"/>
    <w:rsid w:val="003E5662"/>
    <w:rsid w:val="003E64C5"/>
    <w:rsid w:val="003F18D4"/>
    <w:rsid w:val="003F1A97"/>
    <w:rsid w:val="003F1AF9"/>
    <w:rsid w:val="00402625"/>
    <w:rsid w:val="00402E52"/>
    <w:rsid w:val="00403373"/>
    <w:rsid w:val="00403AE4"/>
    <w:rsid w:val="0040581C"/>
    <w:rsid w:val="00406A94"/>
    <w:rsid w:val="004070A9"/>
    <w:rsid w:val="00411455"/>
    <w:rsid w:val="004120B2"/>
    <w:rsid w:val="00416A06"/>
    <w:rsid w:val="004207D7"/>
    <w:rsid w:val="00420E93"/>
    <w:rsid w:val="00422C6A"/>
    <w:rsid w:val="00424431"/>
    <w:rsid w:val="0042496B"/>
    <w:rsid w:val="00425581"/>
    <w:rsid w:val="00427249"/>
    <w:rsid w:val="00440DE0"/>
    <w:rsid w:val="00441257"/>
    <w:rsid w:val="00442444"/>
    <w:rsid w:val="00444D5E"/>
    <w:rsid w:val="004454CF"/>
    <w:rsid w:val="0044728E"/>
    <w:rsid w:val="00447FF1"/>
    <w:rsid w:val="0045063A"/>
    <w:rsid w:val="00450FD7"/>
    <w:rsid w:val="004538E0"/>
    <w:rsid w:val="00454D0B"/>
    <w:rsid w:val="00456454"/>
    <w:rsid w:val="00456EFB"/>
    <w:rsid w:val="004676A9"/>
    <w:rsid w:val="00471344"/>
    <w:rsid w:val="0047221D"/>
    <w:rsid w:val="004742DF"/>
    <w:rsid w:val="00475EA2"/>
    <w:rsid w:val="00477B83"/>
    <w:rsid w:val="00480BB9"/>
    <w:rsid w:val="004825F7"/>
    <w:rsid w:val="00482B0A"/>
    <w:rsid w:val="00487A4B"/>
    <w:rsid w:val="00492AF6"/>
    <w:rsid w:val="00495EBA"/>
    <w:rsid w:val="00495FD3"/>
    <w:rsid w:val="00497DA1"/>
    <w:rsid w:val="004B088C"/>
    <w:rsid w:val="004B0996"/>
    <w:rsid w:val="004B1E60"/>
    <w:rsid w:val="004B3683"/>
    <w:rsid w:val="004B717C"/>
    <w:rsid w:val="004C0190"/>
    <w:rsid w:val="004C1430"/>
    <w:rsid w:val="004C3A75"/>
    <w:rsid w:val="004C6C1A"/>
    <w:rsid w:val="004C6D83"/>
    <w:rsid w:val="004D25B2"/>
    <w:rsid w:val="004D2CCB"/>
    <w:rsid w:val="004D460F"/>
    <w:rsid w:val="004E01BE"/>
    <w:rsid w:val="004E1500"/>
    <w:rsid w:val="004E3375"/>
    <w:rsid w:val="004E3516"/>
    <w:rsid w:val="004E6149"/>
    <w:rsid w:val="004E6672"/>
    <w:rsid w:val="004E70BA"/>
    <w:rsid w:val="004F0A32"/>
    <w:rsid w:val="004F586F"/>
    <w:rsid w:val="004F6F63"/>
    <w:rsid w:val="00504E63"/>
    <w:rsid w:val="005069EE"/>
    <w:rsid w:val="00507C08"/>
    <w:rsid w:val="00512C3B"/>
    <w:rsid w:val="0051543A"/>
    <w:rsid w:val="00517E9B"/>
    <w:rsid w:val="0052196C"/>
    <w:rsid w:val="00524BE1"/>
    <w:rsid w:val="00524C2B"/>
    <w:rsid w:val="00525DE5"/>
    <w:rsid w:val="0052732A"/>
    <w:rsid w:val="00535BFA"/>
    <w:rsid w:val="005430FE"/>
    <w:rsid w:val="005459E0"/>
    <w:rsid w:val="00553BBD"/>
    <w:rsid w:val="00553CCE"/>
    <w:rsid w:val="005547EB"/>
    <w:rsid w:val="005548F9"/>
    <w:rsid w:val="00555098"/>
    <w:rsid w:val="00555CA5"/>
    <w:rsid w:val="00560D28"/>
    <w:rsid w:val="00561460"/>
    <w:rsid w:val="00564001"/>
    <w:rsid w:val="0056559C"/>
    <w:rsid w:val="005665B2"/>
    <w:rsid w:val="00571FCD"/>
    <w:rsid w:val="005732A7"/>
    <w:rsid w:val="00574A09"/>
    <w:rsid w:val="00574CAE"/>
    <w:rsid w:val="00577475"/>
    <w:rsid w:val="00580E49"/>
    <w:rsid w:val="005818B9"/>
    <w:rsid w:val="00584A71"/>
    <w:rsid w:val="005867F2"/>
    <w:rsid w:val="00590B66"/>
    <w:rsid w:val="005914FF"/>
    <w:rsid w:val="00594F6A"/>
    <w:rsid w:val="00596B78"/>
    <w:rsid w:val="005A04A5"/>
    <w:rsid w:val="005A0F53"/>
    <w:rsid w:val="005A2A56"/>
    <w:rsid w:val="005A388A"/>
    <w:rsid w:val="005A5E49"/>
    <w:rsid w:val="005B19A9"/>
    <w:rsid w:val="005B205E"/>
    <w:rsid w:val="005B2816"/>
    <w:rsid w:val="005B6309"/>
    <w:rsid w:val="005C20BB"/>
    <w:rsid w:val="005C3553"/>
    <w:rsid w:val="005C5586"/>
    <w:rsid w:val="005C70B1"/>
    <w:rsid w:val="005C713B"/>
    <w:rsid w:val="005C7760"/>
    <w:rsid w:val="005C7BB8"/>
    <w:rsid w:val="005C7C52"/>
    <w:rsid w:val="005D40F1"/>
    <w:rsid w:val="005D491C"/>
    <w:rsid w:val="005D5651"/>
    <w:rsid w:val="005D68FA"/>
    <w:rsid w:val="005D6F22"/>
    <w:rsid w:val="005E2530"/>
    <w:rsid w:val="005E3C9E"/>
    <w:rsid w:val="005E42DE"/>
    <w:rsid w:val="005E5309"/>
    <w:rsid w:val="005E5BF6"/>
    <w:rsid w:val="005E6D7C"/>
    <w:rsid w:val="005F17D7"/>
    <w:rsid w:val="005F3C43"/>
    <w:rsid w:val="005F5365"/>
    <w:rsid w:val="005F667E"/>
    <w:rsid w:val="0060499E"/>
    <w:rsid w:val="00604C00"/>
    <w:rsid w:val="00605F94"/>
    <w:rsid w:val="00610CB1"/>
    <w:rsid w:val="00611FB8"/>
    <w:rsid w:val="00612688"/>
    <w:rsid w:val="006133D2"/>
    <w:rsid w:val="00614CAE"/>
    <w:rsid w:val="00617AB0"/>
    <w:rsid w:val="006201E9"/>
    <w:rsid w:val="0062109B"/>
    <w:rsid w:val="006228F8"/>
    <w:rsid w:val="00625EBE"/>
    <w:rsid w:val="00626297"/>
    <w:rsid w:val="00626972"/>
    <w:rsid w:val="00630C62"/>
    <w:rsid w:val="006334F8"/>
    <w:rsid w:val="00641CB9"/>
    <w:rsid w:val="00642014"/>
    <w:rsid w:val="0064304E"/>
    <w:rsid w:val="00645165"/>
    <w:rsid w:val="00645A49"/>
    <w:rsid w:val="00647421"/>
    <w:rsid w:val="006503AC"/>
    <w:rsid w:val="0065051F"/>
    <w:rsid w:val="00651A97"/>
    <w:rsid w:val="006548E6"/>
    <w:rsid w:val="00657009"/>
    <w:rsid w:val="00657047"/>
    <w:rsid w:val="0065794A"/>
    <w:rsid w:val="00666109"/>
    <w:rsid w:val="006671F5"/>
    <w:rsid w:val="00672003"/>
    <w:rsid w:val="00672979"/>
    <w:rsid w:val="00675602"/>
    <w:rsid w:val="00675DB2"/>
    <w:rsid w:val="00680DF0"/>
    <w:rsid w:val="00686152"/>
    <w:rsid w:val="00686485"/>
    <w:rsid w:val="00691AD5"/>
    <w:rsid w:val="006957E3"/>
    <w:rsid w:val="006A1BED"/>
    <w:rsid w:val="006A1C6F"/>
    <w:rsid w:val="006A4638"/>
    <w:rsid w:val="006A4BA5"/>
    <w:rsid w:val="006B141F"/>
    <w:rsid w:val="006B20FC"/>
    <w:rsid w:val="006B28EE"/>
    <w:rsid w:val="006B3F9E"/>
    <w:rsid w:val="006B6FE0"/>
    <w:rsid w:val="006C31CA"/>
    <w:rsid w:val="006C4BED"/>
    <w:rsid w:val="006C53D2"/>
    <w:rsid w:val="006C795D"/>
    <w:rsid w:val="006D0603"/>
    <w:rsid w:val="006D18DE"/>
    <w:rsid w:val="006E23CD"/>
    <w:rsid w:val="006E48B8"/>
    <w:rsid w:val="006E6AF8"/>
    <w:rsid w:val="006F2504"/>
    <w:rsid w:val="006F4850"/>
    <w:rsid w:val="006F65C9"/>
    <w:rsid w:val="007014F3"/>
    <w:rsid w:val="0070264A"/>
    <w:rsid w:val="007037DD"/>
    <w:rsid w:val="00706912"/>
    <w:rsid w:val="00711719"/>
    <w:rsid w:val="00711E38"/>
    <w:rsid w:val="00714984"/>
    <w:rsid w:val="00715B04"/>
    <w:rsid w:val="00717563"/>
    <w:rsid w:val="00725A68"/>
    <w:rsid w:val="00730AB3"/>
    <w:rsid w:val="00732425"/>
    <w:rsid w:val="007337E3"/>
    <w:rsid w:val="00733D1E"/>
    <w:rsid w:val="00733ED9"/>
    <w:rsid w:val="0073521A"/>
    <w:rsid w:val="007352EF"/>
    <w:rsid w:val="00735B24"/>
    <w:rsid w:val="0073761F"/>
    <w:rsid w:val="00741706"/>
    <w:rsid w:val="0074177F"/>
    <w:rsid w:val="00742BE4"/>
    <w:rsid w:val="0074530F"/>
    <w:rsid w:val="00745C30"/>
    <w:rsid w:val="007507CB"/>
    <w:rsid w:val="00750F54"/>
    <w:rsid w:val="007576E3"/>
    <w:rsid w:val="00757D9D"/>
    <w:rsid w:val="007600AC"/>
    <w:rsid w:val="00761E10"/>
    <w:rsid w:val="007640FB"/>
    <w:rsid w:val="00767850"/>
    <w:rsid w:val="00772F15"/>
    <w:rsid w:val="007755B6"/>
    <w:rsid w:val="00776570"/>
    <w:rsid w:val="0077765E"/>
    <w:rsid w:val="007803FF"/>
    <w:rsid w:val="0078324E"/>
    <w:rsid w:val="00785DFE"/>
    <w:rsid w:val="00787D5F"/>
    <w:rsid w:val="00787E97"/>
    <w:rsid w:val="007916FB"/>
    <w:rsid w:val="00792C57"/>
    <w:rsid w:val="00792D08"/>
    <w:rsid w:val="007952D3"/>
    <w:rsid w:val="007956A4"/>
    <w:rsid w:val="0079643C"/>
    <w:rsid w:val="0079710F"/>
    <w:rsid w:val="00797C09"/>
    <w:rsid w:val="007A0273"/>
    <w:rsid w:val="007A1349"/>
    <w:rsid w:val="007A18FD"/>
    <w:rsid w:val="007A3567"/>
    <w:rsid w:val="007A4F86"/>
    <w:rsid w:val="007A7801"/>
    <w:rsid w:val="007B0E83"/>
    <w:rsid w:val="007B5948"/>
    <w:rsid w:val="007C012A"/>
    <w:rsid w:val="007C0378"/>
    <w:rsid w:val="007C18C3"/>
    <w:rsid w:val="007C23A0"/>
    <w:rsid w:val="007C27A1"/>
    <w:rsid w:val="007C378E"/>
    <w:rsid w:val="007C4848"/>
    <w:rsid w:val="007C49D9"/>
    <w:rsid w:val="007C7ED2"/>
    <w:rsid w:val="007D1730"/>
    <w:rsid w:val="007D2042"/>
    <w:rsid w:val="007D4230"/>
    <w:rsid w:val="007D4D7B"/>
    <w:rsid w:val="007E21C3"/>
    <w:rsid w:val="007E4C65"/>
    <w:rsid w:val="007E51AA"/>
    <w:rsid w:val="007F6065"/>
    <w:rsid w:val="007F6B43"/>
    <w:rsid w:val="00800EE9"/>
    <w:rsid w:val="00802693"/>
    <w:rsid w:val="00805B1D"/>
    <w:rsid w:val="00812E73"/>
    <w:rsid w:val="008200F1"/>
    <w:rsid w:val="00820E6A"/>
    <w:rsid w:val="0082294B"/>
    <w:rsid w:val="00826D3D"/>
    <w:rsid w:val="008316E7"/>
    <w:rsid w:val="0083232E"/>
    <w:rsid w:val="00832654"/>
    <w:rsid w:val="00833881"/>
    <w:rsid w:val="00834026"/>
    <w:rsid w:val="00836F81"/>
    <w:rsid w:val="00837950"/>
    <w:rsid w:val="008405E8"/>
    <w:rsid w:val="008421EA"/>
    <w:rsid w:val="008425EF"/>
    <w:rsid w:val="008502A6"/>
    <w:rsid w:val="00850483"/>
    <w:rsid w:val="008529D0"/>
    <w:rsid w:val="00855B7C"/>
    <w:rsid w:val="008621D6"/>
    <w:rsid w:val="008676FE"/>
    <w:rsid w:val="00871BD1"/>
    <w:rsid w:val="00872D79"/>
    <w:rsid w:val="00875365"/>
    <w:rsid w:val="008756DA"/>
    <w:rsid w:val="008800E2"/>
    <w:rsid w:val="00880302"/>
    <w:rsid w:val="00884A91"/>
    <w:rsid w:val="00884AF0"/>
    <w:rsid w:val="00885A66"/>
    <w:rsid w:val="00890489"/>
    <w:rsid w:val="00890A16"/>
    <w:rsid w:val="008911A6"/>
    <w:rsid w:val="008A0D3A"/>
    <w:rsid w:val="008A0E65"/>
    <w:rsid w:val="008A0EF2"/>
    <w:rsid w:val="008A1B60"/>
    <w:rsid w:val="008A3D32"/>
    <w:rsid w:val="008A5870"/>
    <w:rsid w:val="008A5DD5"/>
    <w:rsid w:val="008B02F9"/>
    <w:rsid w:val="008B09DB"/>
    <w:rsid w:val="008B28AE"/>
    <w:rsid w:val="008B7605"/>
    <w:rsid w:val="008B7D52"/>
    <w:rsid w:val="008B7DD7"/>
    <w:rsid w:val="008C117F"/>
    <w:rsid w:val="008C15A7"/>
    <w:rsid w:val="008C1D70"/>
    <w:rsid w:val="008C2B87"/>
    <w:rsid w:val="008C38FE"/>
    <w:rsid w:val="008C47E6"/>
    <w:rsid w:val="008C628F"/>
    <w:rsid w:val="008C6FFC"/>
    <w:rsid w:val="008D027A"/>
    <w:rsid w:val="008D2C3B"/>
    <w:rsid w:val="008D2F4A"/>
    <w:rsid w:val="008D3896"/>
    <w:rsid w:val="008D3FB6"/>
    <w:rsid w:val="008D64ED"/>
    <w:rsid w:val="008E02E5"/>
    <w:rsid w:val="008E1131"/>
    <w:rsid w:val="008E45F9"/>
    <w:rsid w:val="008E74ED"/>
    <w:rsid w:val="008E7D39"/>
    <w:rsid w:val="008F5EC2"/>
    <w:rsid w:val="00901DA5"/>
    <w:rsid w:val="00902FB5"/>
    <w:rsid w:val="0090335E"/>
    <w:rsid w:val="009042F5"/>
    <w:rsid w:val="00905A06"/>
    <w:rsid w:val="00906D49"/>
    <w:rsid w:val="009070F5"/>
    <w:rsid w:val="00911F8B"/>
    <w:rsid w:val="009123E3"/>
    <w:rsid w:val="009125B8"/>
    <w:rsid w:val="00913ECD"/>
    <w:rsid w:val="009149F1"/>
    <w:rsid w:val="00914CC9"/>
    <w:rsid w:val="00915994"/>
    <w:rsid w:val="00921A8E"/>
    <w:rsid w:val="00922335"/>
    <w:rsid w:val="00923493"/>
    <w:rsid w:val="00924211"/>
    <w:rsid w:val="00924C24"/>
    <w:rsid w:val="0093033C"/>
    <w:rsid w:val="00930C1D"/>
    <w:rsid w:val="00933436"/>
    <w:rsid w:val="00935496"/>
    <w:rsid w:val="009356C5"/>
    <w:rsid w:val="009360BD"/>
    <w:rsid w:val="0093714C"/>
    <w:rsid w:val="00941209"/>
    <w:rsid w:val="00942C0F"/>
    <w:rsid w:val="009437DF"/>
    <w:rsid w:val="00944599"/>
    <w:rsid w:val="00946AE0"/>
    <w:rsid w:val="00950B11"/>
    <w:rsid w:val="00950B34"/>
    <w:rsid w:val="0095322A"/>
    <w:rsid w:val="009553F5"/>
    <w:rsid w:val="00960E91"/>
    <w:rsid w:val="00963B70"/>
    <w:rsid w:val="00964FF8"/>
    <w:rsid w:val="00966987"/>
    <w:rsid w:val="009669B2"/>
    <w:rsid w:val="00966D2A"/>
    <w:rsid w:val="009676B9"/>
    <w:rsid w:val="00970DE9"/>
    <w:rsid w:val="009746D4"/>
    <w:rsid w:val="00982FFF"/>
    <w:rsid w:val="00983F35"/>
    <w:rsid w:val="00985B59"/>
    <w:rsid w:val="00987DF2"/>
    <w:rsid w:val="009901D6"/>
    <w:rsid w:val="00992087"/>
    <w:rsid w:val="00992710"/>
    <w:rsid w:val="009955A7"/>
    <w:rsid w:val="00996B0A"/>
    <w:rsid w:val="009A00DD"/>
    <w:rsid w:val="009A4BDC"/>
    <w:rsid w:val="009A595E"/>
    <w:rsid w:val="009A7520"/>
    <w:rsid w:val="009B10B3"/>
    <w:rsid w:val="009B242B"/>
    <w:rsid w:val="009B252C"/>
    <w:rsid w:val="009B4E2B"/>
    <w:rsid w:val="009B688C"/>
    <w:rsid w:val="009C0279"/>
    <w:rsid w:val="009C1008"/>
    <w:rsid w:val="009E2539"/>
    <w:rsid w:val="009E3171"/>
    <w:rsid w:val="009E39CE"/>
    <w:rsid w:val="009E5220"/>
    <w:rsid w:val="009E5766"/>
    <w:rsid w:val="009E6F97"/>
    <w:rsid w:val="009F3211"/>
    <w:rsid w:val="009F3F34"/>
    <w:rsid w:val="009F46E7"/>
    <w:rsid w:val="009F7A50"/>
    <w:rsid w:val="00A01333"/>
    <w:rsid w:val="00A01FB2"/>
    <w:rsid w:val="00A07733"/>
    <w:rsid w:val="00A12816"/>
    <w:rsid w:val="00A1281A"/>
    <w:rsid w:val="00A12B40"/>
    <w:rsid w:val="00A162E6"/>
    <w:rsid w:val="00A17D1D"/>
    <w:rsid w:val="00A20966"/>
    <w:rsid w:val="00A2158C"/>
    <w:rsid w:val="00A21F58"/>
    <w:rsid w:val="00A240E5"/>
    <w:rsid w:val="00A26EC4"/>
    <w:rsid w:val="00A30A15"/>
    <w:rsid w:val="00A316EA"/>
    <w:rsid w:val="00A31BE9"/>
    <w:rsid w:val="00A33002"/>
    <w:rsid w:val="00A33BCC"/>
    <w:rsid w:val="00A3491E"/>
    <w:rsid w:val="00A34E90"/>
    <w:rsid w:val="00A37E7E"/>
    <w:rsid w:val="00A40509"/>
    <w:rsid w:val="00A40923"/>
    <w:rsid w:val="00A4094C"/>
    <w:rsid w:val="00A41806"/>
    <w:rsid w:val="00A428C2"/>
    <w:rsid w:val="00A43AF6"/>
    <w:rsid w:val="00A45C77"/>
    <w:rsid w:val="00A4716C"/>
    <w:rsid w:val="00A5794C"/>
    <w:rsid w:val="00A60B79"/>
    <w:rsid w:val="00A611D5"/>
    <w:rsid w:val="00A64421"/>
    <w:rsid w:val="00A64D50"/>
    <w:rsid w:val="00A650BA"/>
    <w:rsid w:val="00A65E59"/>
    <w:rsid w:val="00A67535"/>
    <w:rsid w:val="00A67927"/>
    <w:rsid w:val="00A715A3"/>
    <w:rsid w:val="00A7238F"/>
    <w:rsid w:val="00A725A4"/>
    <w:rsid w:val="00A84A87"/>
    <w:rsid w:val="00A91F48"/>
    <w:rsid w:val="00A939BC"/>
    <w:rsid w:val="00A9492D"/>
    <w:rsid w:val="00A955D9"/>
    <w:rsid w:val="00AA04DF"/>
    <w:rsid w:val="00AA4032"/>
    <w:rsid w:val="00AA43E4"/>
    <w:rsid w:val="00AA64FB"/>
    <w:rsid w:val="00AB0406"/>
    <w:rsid w:val="00AB3442"/>
    <w:rsid w:val="00AB3647"/>
    <w:rsid w:val="00AB370F"/>
    <w:rsid w:val="00AB3AB7"/>
    <w:rsid w:val="00AB3CCD"/>
    <w:rsid w:val="00AB492E"/>
    <w:rsid w:val="00AB539C"/>
    <w:rsid w:val="00AC0714"/>
    <w:rsid w:val="00AC1DE3"/>
    <w:rsid w:val="00AC2749"/>
    <w:rsid w:val="00AC4206"/>
    <w:rsid w:val="00AC4613"/>
    <w:rsid w:val="00AC5561"/>
    <w:rsid w:val="00AC7CC2"/>
    <w:rsid w:val="00AD2FDA"/>
    <w:rsid w:val="00AD3862"/>
    <w:rsid w:val="00AD4C82"/>
    <w:rsid w:val="00AD56FF"/>
    <w:rsid w:val="00AD6369"/>
    <w:rsid w:val="00AD6E76"/>
    <w:rsid w:val="00AD7490"/>
    <w:rsid w:val="00AD7B66"/>
    <w:rsid w:val="00AE3BDB"/>
    <w:rsid w:val="00AE5649"/>
    <w:rsid w:val="00AF319F"/>
    <w:rsid w:val="00AF77CA"/>
    <w:rsid w:val="00B022E4"/>
    <w:rsid w:val="00B02301"/>
    <w:rsid w:val="00B02802"/>
    <w:rsid w:val="00B0347E"/>
    <w:rsid w:val="00B07D2B"/>
    <w:rsid w:val="00B11FF4"/>
    <w:rsid w:val="00B1270A"/>
    <w:rsid w:val="00B12ACE"/>
    <w:rsid w:val="00B15265"/>
    <w:rsid w:val="00B20DCA"/>
    <w:rsid w:val="00B2342F"/>
    <w:rsid w:val="00B23D22"/>
    <w:rsid w:val="00B267A3"/>
    <w:rsid w:val="00B2730F"/>
    <w:rsid w:val="00B30277"/>
    <w:rsid w:val="00B312AC"/>
    <w:rsid w:val="00B313A2"/>
    <w:rsid w:val="00B32109"/>
    <w:rsid w:val="00B34038"/>
    <w:rsid w:val="00B341F1"/>
    <w:rsid w:val="00B35329"/>
    <w:rsid w:val="00B4067E"/>
    <w:rsid w:val="00B41A08"/>
    <w:rsid w:val="00B425A5"/>
    <w:rsid w:val="00B4372D"/>
    <w:rsid w:val="00B440EB"/>
    <w:rsid w:val="00B44A30"/>
    <w:rsid w:val="00B5008E"/>
    <w:rsid w:val="00B50B2D"/>
    <w:rsid w:val="00B564FE"/>
    <w:rsid w:val="00B56B8D"/>
    <w:rsid w:val="00B602AB"/>
    <w:rsid w:val="00B61209"/>
    <w:rsid w:val="00B64636"/>
    <w:rsid w:val="00B64D46"/>
    <w:rsid w:val="00B65B18"/>
    <w:rsid w:val="00B65D30"/>
    <w:rsid w:val="00B6604D"/>
    <w:rsid w:val="00B664EF"/>
    <w:rsid w:val="00B6768A"/>
    <w:rsid w:val="00B708D5"/>
    <w:rsid w:val="00B70C36"/>
    <w:rsid w:val="00B74EBD"/>
    <w:rsid w:val="00B750D0"/>
    <w:rsid w:val="00B75420"/>
    <w:rsid w:val="00B75D7B"/>
    <w:rsid w:val="00B76F60"/>
    <w:rsid w:val="00B779A9"/>
    <w:rsid w:val="00B82EAA"/>
    <w:rsid w:val="00B83763"/>
    <w:rsid w:val="00B83997"/>
    <w:rsid w:val="00B91BFB"/>
    <w:rsid w:val="00B922ED"/>
    <w:rsid w:val="00B947B5"/>
    <w:rsid w:val="00B94967"/>
    <w:rsid w:val="00BA3AA3"/>
    <w:rsid w:val="00BA454E"/>
    <w:rsid w:val="00BA4CD6"/>
    <w:rsid w:val="00BA4E2C"/>
    <w:rsid w:val="00BA56DA"/>
    <w:rsid w:val="00BA5A9A"/>
    <w:rsid w:val="00BA61EE"/>
    <w:rsid w:val="00BA761C"/>
    <w:rsid w:val="00BB4AFF"/>
    <w:rsid w:val="00BB626D"/>
    <w:rsid w:val="00BC32A4"/>
    <w:rsid w:val="00BC3D9E"/>
    <w:rsid w:val="00BC63F3"/>
    <w:rsid w:val="00BD0739"/>
    <w:rsid w:val="00BD12AB"/>
    <w:rsid w:val="00BD1A10"/>
    <w:rsid w:val="00BD3F1E"/>
    <w:rsid w:val="00BD4BF4"/>
    <w:rsid w:val="00BE63CA"/>
    <w:rsid w:val="00BF039D"/>
    <w:rsid w:val="00BF12B8"/>
    <w:rsid w:val="00BF45FB"/>
    <w:rsid w:val="00BF65E6"/>
    <w:rsid w:val="00BF6D49"/>
    <w:rsid w:val="00C0008A"/>
    <w:rsid w:val="00C00E04"/>
    <w:rsid w:val="00C01793"/>
    <w:rsid w:val="00C01E41"/>
    <w:rsid w:val="00C02DBF"/>
    <w:rsid w:val="00C03332"/>
    <w:rsid w:val="00C0430D"/>
    <w:rsid w:val="00C06014"/>
    <w:rsid w:val="00C071C9"/>
    <w:rsid w:val="00C07722"/>
    <w:rsid w:val="00C1358F"/>
    <w:rsid w:val="00C13C8E"/>
    <w:rsid w:val="00C143E8"/>
    <w:rsid w:val="00C17668"/>
    <w:rsid w:val="00C24D82"/>
    <w:rsid w:val="00C26338"/>
    <w:rsid w:val="00C2651E"/>
    <w:rsid w:val="00C321EA"/>
    <w:rsid w:val="00C33891"/>
    <w:rsid w:val="00C33E69"/>
    <w:rsid w:val="00C34B2A"/>
    <w:rsid w:val="00C35143"/>
    <w:rsid w:val="00C40E3F"/>
    <w:rsid w:val="00C44106"/>
    <w:rsid w:val="00C47091"/>
    <w:rsid w:val="00C50FB8"/>
    <w:rsid w:val="00C5123D"/>
    <w:rsid w:val="00C534C8"/>
    <w:rsid w:val="00C53A49"/>
    <w:rsid w:val="00C54244"/>
    <w:rsid w:val="00C5685E"/>
    <w:rsid w:val="00C56860"/>
    <w:rsid w:val="00C56C15"/>
    <w:rsid w:val="00C63BD4"/>
    <w:rsid w:val="00C65016"/>
    <w:rsid w:val="00C70AEF"/>
    <w:rsid w:val="00C70FAF"/>
    <w:rsid w:val="00C73929"/>
    <w:rsid w:val="00C757B2"/>
    <w:rsid w:val="00C77407"/>
    <w:rsid w:val="00C82B39"/>
    <w:rsid w:val="00C82D38"/>
    <w:rsid w:val="00C839E5"/>
    <w:rsid w:val="00C83FC3"/>
    <w:rsid w:val="00C84977"/>
    <w:rsid w:val="00C85260"/>
    <w:rsid w:val="00C85336"/>
    <w:rsid w:val="00C859D0"/>
    <w:rsid w:val="00C861D2"/>
    <w:rsid w:val="00C86A5B"/>
    <w:rsid w:val="00C87983"/>
    <w:rsid w:val="00C92281"/>
    <w:rsid w:val="00C92CDA"/>
    <w:rsid w:val="00C9472B"/>
    <w:rsid w:val="00C95A4E"/>
    <w:rsid w:val="00C96597"/>
    <w:rsid w:val="00C969F3"/>
    <w:rsid w:val="00C97211"/>
    <w:rsid w:val="00CA12A7"/>
    <w:rsid w:val="00CA1EB2"/>
    <w:rsid w:val="00CA2653"/>
    <w:rsid w:val="00CB2099"/>
    <w:rsid w:val="00CB4107"/>
    <w:rsid w:val="00CB418B"/>
    <w:rsid w:val="00CC0028"/>
    <w:rsid w:val="00CC1069"/>
    <w:rsid w:val="00CC3104"/>
    <w:rsid w:val="00CC4EF4"/>
    <w:rsid w:val="00CC5842"/>
    <w:rsid w:val="00CC5A7E"/>
    <w:rsid w:val="00CC60E7"/>
    <w:rsid w:val="00CC7753"/>
    <w:rsid w:val="00CC7E51"/>
    <w:rsid w:val="00CD0C0E"/>
    <w:rsid w:val="00CD11C3"/>
    <w:rsid w:val="00CD2143"/>
    <w:rsid w:val="00CD22C1"/>
    <w:rsid w:val="00CD5C01"/>
    <w:rsid w:val="00CE233A"/>
    <w:rsid w:val="00CE23CA"/>
    <w:rsid w:val="00CF60F8"/>
    <w:rsid w:val="00CF66AB"/>
    <w:rsid w:val="00D02BD3"/>
    <w:rsid w:val="00D035FA"/>
    <w:rsid w:val="00D10555"/>
    <w:rsid w:val="00D1206A"/>
    <w:rsid w:val="00D120A1"/>
    <w:rsid w:val="00D13A41"/>
    <w:rsid w:val="00D222D8"/>
    <w:rsid w:val="00D27EAA"/>
    <w:rsid w:val="00D30298"/>
    <w:rsid w:val="00D304D1"/>
    <w:rsid w:val="00D31564"/>
    <w:rsid w:val="00D321F5"/>
    <w:rsid w:val="00D33DA9"/>
    <w:rsid w:val="00D34D9F"/>
    <w:rsid w:val="00D368C3"/>
    <w:rsid w:val="00D36966"/>
    <w:rsid w:val="00D40E4E"/>
    <w:rsid w:val="00D4327E"/>
    <w:rsid w:val="00D43C47"/>
    <w:rsid w:val="00D4502B"/>
    <w:rsid w:val="00D47034"/>
    <w:rsid w:val="00D50A88"/>
    <w:rsid w:val="00D50AA7"/>
    <w:rsid w:val="00D50D04"/>
    <w:rsid w:val="00D51A6A"/>
    <w:rsid w:val="00D52833"/>
    <w:rsid w:val="00D608D7"/>
    <w:rsid w:val="00D61C41"/>
    <w:rsid w:val="00D62311"/>
    <w:rsid w:val="00D62BB9"/>
    <w:rsid w:val="00D72203"/>
    <w:rsid w:val="00D72818"/>
    <w:rsid w:val="00D72D29"/>
    <w:rsid w:val="00D74CA5"/>
    <w:rsid w:val="00D81D67"/>
    <w:rsid w:val="00D873E7"/>
    <w:rsid w:val="00D93293"/>
    <w:rsid w:val="00D9415C"/>
    <w:rsid w:val="00D9574F"/>
    <w:rsid w:val="00D96034"/>
    <w:rsid w:val="00D96FAA"/>
    <w:rsid w:val="00D97C6A"/>
    <w:rsid w:val="00D97F3C"/>
    <w:rsid w:val="00DA39B1"/>
    <w:rsid w:val="00DA4694"/>
    <w:rsid w:val="00DB2833"/>
    <w:rsid w:val="00DB6AD2"/>
    <w:rsid w:val="00DB6BA1"/>
    <w:rsid w:val="00DB6EFB"/>
    <w:rsid w:val="00DB78AA"/>
    <w:rsid w:val="00DB7978"/>
    <w:rsid w:val="00DC13C7"/>
    <w:rsid w:val="00DC686D"/>
    <w:rsid w:val="00DD3616"/>
    <w:rsid w:val="00DE0A50"/>
    <w:rsid w:val="00DE0B13"/>
    <w:rsid w:val="00DE2A58"/>
    <w:rsid w:val="00DF7A67"/>
    <w:rsid w:val="00E0170F"/>
    <w:rsid w:val="00E01972"/>
    <w:rsid w:val="00E046CD"/>
    <w:rsid w:val="00E06384"/>
    <w:rsid w:val="00E0644E"/>
    <w:rsid w:val="00E115EE"/>
    <w:rsid w:val="00E147C5"/>
    <w:rsid w:val="00E14C28"/>
    <w:rsid w:val="00E16B7C"/>
    <w:rsid w:val="00E16BB6"/>
    <w:rsid w:val="00E212D0"/>
    <w:rsid w:val="00E21C9C"/>
    <w:rsid w:val="00E21ECD"/>
    <w:rsid w:val="00E22161"/>
    <w:rsid w:val="00E2378E"/>
    <w:rsid w:val="00E26CDE"/>
    <w:rsid w:val="00E277EC"/>
    <w:rsid w:val="00E3021A"/>
    <w:rsid w:val="00E30BFD"/>
    <w:rsid w:val="00E326F4"/>
    <w:rsid w:val="00E34B83"/>
    <w:rsid w:val="00E36DF4"/>
    <w:rsid w:val="00E371BB"/>
    <w:rsid w:val="00E42DB0"/>
    <w:rsid w:val="00E476B6"/>
    <w:rsid w:val="00E51B0C"/>
    <w:rsid w:val="00E51FF8"/>
    <w:rsid w:val="00E529BC"/>
    <w:rsid w:val="00E537B4"/>
    <w:rsid w:val="00E61DD6"/>
    <w:rsid w:val="00E62BED"/>
    <w:rsid w:val="00E6529D"/>
    <w:rsid w:val="00E65F70"/>
    <w:rsid w:val="00E6729D"/>
    <w:rsid w:val="00E73A1B"/>
    <w:rsid w:val="00E74160"/>
    <w:rsid w:val="00E74B8D"/>
    <w:rsid w:val="00E76310"/>
    <w:rsid w:val="00E7672E"/>
    <w:rsid w:val="00E83CB5"/>
    <w:rsid w:val="00E876A1"/>
    <w:rsid w:val="00E90EE7"/>
    <w:rsid w:val="00E90FE5"/>
    <w:rsid w:val="00E915C5"/>
    <w:rsid w:val="00E91A76"/>
    <w:rsid w:val="00E924EE"/>
    <w:rsid w:val="00E94FEE"/>
    <w:rsid w:val="00E95A6B"/>
    <w:rsid w:val="00EA0056"/>
    <w:rsid w:val="00EA14B9"/>
    <w:rsid w:val="00EA5D51"/>
    <w:rsid w:val="00EB00FD"/>
    <w:rsid w:val="00EB0254"/>
    <w:rsid w:val="00EB31CA"/>
    <w:rsid w:val="00EB475B"/>
    <w:rsid w:val="00EB7BDE"/>
    <w:rsid w:val="00EC0C5E"/>
    <w:rsid w:val="00EC1470"/>
    <w:rsid w:val="00EC18DC"/>
    <w:rsid w:val="00EC62E3"/>
    <w:rsid w:val="00EC6938"/>
    <w:rsid w:val="00ED148F"/>
    <w:rsid w:val="00ED153A"/>
    <w:rsid w:val="00ED21CB"/>
    <w:rsid w:val="00ED310D"/>
    <w:rsid w:val="00ED3249"/>
    <w:rsid w:val="00ED3B47"/>
    <w:rsid w:val="00EE26FC"/>
    <w:rsid w:val="00EE54A3"/>
    <w:rsid w:val="00EE7017"/>
    <w:rsid w:val="00EE7651"/>
    <w:rsid w:val="00EF2A15"/>
    <w:rsid w:val="00EF2F9D"/>
    <w:rsid w:val="00EF4880"/>
    <w:rsid w:val="00EF4F03"/>
    <w:rsid w:val="00EF54E6"/>
    <w:rsid w:val="00EF7CB9"/>
    <w:rsid w:val="00F00195"/>
    <w:rsid w:val="00F00C4C"/>
    <w:rsid w:val="00F02FB6"/>
    <w:rsid w:val="00F03BA0"/>
    <w:rsid w:val="00F04553"/>
    <w:rsid w:val="00F057F6"/>
    <w:rsid w:val="00F07689"/>
    <w:rsid w:val="00F10548"/>
    <w:rsid w:val="00F126D4"/>
    <w:rsid w:val="00F1343A"/>
    <w:rsid w:val="00F13B15"/>
    <w:rsid w:val="00F1449F"/>
    <w:rsid w:val="00F21027"/>
    <w:rsid w:val="00F22198"/>
    <w:rsid w:val="00F27166"/>
    <w:rsid w:val="00F3058D"/>
    <w:rsid w:val="00F31478"/>
    <w:rsid w:val="00F33606"/>
    <w:rsid w:val="00F35903"/>
    <w:rsid w:val="00F3623A"/>
    <w:rsid w:val="00F377E6"/>
    <w:rsid w:val="00F3797F"/>
    <w:rsid w:val="00F41EA3"/>
    <w:rsid w:val="00F44F10"/>
    <w:rsid w:val="00F45809"/>
    <w:rsid w:val="00F4594E"/>
    <w:rsid w:val="00F4771F"/>
    <w:rsid w:val="00F504C6"/>
    <w:rsid w:val="00F504DC"/>
    <w:rsid w:val="00F5332E"/>
    <w:rsid w:val="00F54B0B"/>
    <w:rsid w:val="00F54EC9"/>
    <w:rsid w:val="00F55371"/>
    <w:rsid w:val="00F57858"/>
    <w:rsid w:val="00F60524"/>
    <w:rsid w:val="00F60AAA"/>
    <w:rsid w:val="00F61562"/>
    <w:rsid w:val="00F72662"/>
    <w:rsid w:val="00F74472"/>
    <w:rsid w:val="00F7544B"/>
    <w:rsid w:val="00F8004D"/>
    <w:rsid w:val="00F80AF7"/>
    <w:rsid w:val="00F81BE7"/>
    <w:rsid w:val="00F8464C"/>
    <w:rsid w:val="00F855E0"/>
    <w:rsid w:val="00F85736"/>
    <w:rsid w:val="00F8632C"/>
    <w:rsid w:val="00F87B42"/>
    <w:rsid w:val="00F94F72"/>
    <w:rsid w:val="00F96701"/>
    <w:rsid w:val="00FA2260"/>
    <w:rsid w:val="00FA33E4"/>
    <w:rsid w:val="00FA61AA"/>
    <w:rsid w:val="00FA6DE7"/>
    <w:rsid w:val="00FB12A8"/>
    <w:rsid w:val="00FB2A3E"/>
    <w:rsid w:val="00FB515C"/>
    <w:rsid w:val="00FB6608"/>
    <w:rsid w:val="00FC1CF1"/>
    <w:rsid w:val="00FD0E8A"/>
    <w:rsid w:val="00FD189C"/>
    <w:rsid w:val="00FD212A"/>
    <w:rsid w:val="00FD41B2"/>
    <w:rsid w:val="00FD4915"/>
    <w:rsid w:val="00FD4B3A"/>
    <w:rsid w:val="00FD4C92"/>
    <w:rsid w:val="00FD6F20"/>
    <w:rsid w:val="00FD7E4F"/>
    <w:rsid w:val="00FE5207"/>
    <w:rsid w:val="00FE6284"/>
    <w:rsid w:val="00FF20D1"/>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uiPriority w:val="1"/>
    <w:qForma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rsid w:val="00772F15"/>
    <w:pPr>
      <w:keepNext/>
      <w:tabs>
        <w:tab w:val="right" w:pos="7088"/>
      </w:tabs>
      <w:spacing w:before="120"/>
      <w:ind w:left="1701" w:hanging="1701"/>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character" w:customStyle="1" w:styleId="CharSubdText">
    <w:name w:val="CharSubdText"/>
    <w:basedOn w:val="DefaultParagraphFont"/>
    <w:uiPriority w:val="1"/>
    <w:qFormat/>
    <w:rsid w:val="00F44F10"/>
  </w:style>
  <w:style w:type="character" w:customStyle="1" w:styleId="CharSectnoAm">
    <w:name w:val="CharSectnoAm"/>
    <w:basedOn w:val="DefaultParagraphFont"/>
    <w:rsid w:val="00475EA2"/>
    <w:rPr>
      <w:rFonts w:ascii="Arial" w:hAnsi="Arial"/>
      <w:b/>
      <w:sz w:val="24"/>
    </w:rPr>
  </w:style>
</w:styles>
</file>

<file path=word/webSettings.xml><?xml version="1.0" encoding="utf-8"?>
<w:webSettings xmlns:r="http://schemas.openxmlformats.org/officeDocument/2006/relationships" xmlns:w="http://schemas.openxmlformats.org/wordprocessingml/2006/main">
  <w:divs>
    <w:div w:id="58137403">
      <w:bodyDiv w:val="1"/>
      <w:marLeft w:val="0"/>
      <w:marRight w:val="0"/>
      <w:marTop w:val="0"/>
      <w:marBottom w:val="0"/>
      <w:divBdr>
        <w:top w:val="none" w:sz="0" w:space="0" w:color="auto"/>
        <w:left w:val="none" w:sz="0" w:space="0" w:color="auto"/>
        <w:bottom w:val="none" w:sz="0" w:space="0" w:color="auto"/>
        <w:right w:val="none" w:sz="0" w:space="0" w:color="auto"/>
      </w:divBdr>
      <w:divsChild>
        <w:div w:id="1240482507">
          <w:marLeft w:val="0"/>
          <w:marRight w:val="0"/>
          <w:marTop w:val="0"/>
          <w:marBottom w:val="0"/>
          <w:divBdr>
            <w:top w:val="none" w:sz="0" w:space="0" w:color="auto"/>
            <w:left w:val="none" w:sz="0" w:space="0" w:color="auto"/>
            <w:bottom w:val="none" w:sz="0" w:space="0" w:color="auto"/>
            <w:right w:val="none" w:sz="0" w:space="0" w:color="auto"/>
          </w:divBdr>
          <w:divsChild>
            <w:div w:id="736707851">
              <w:marLeft w:val="0"/>
              <w:marRight w:val="0"/>
              <w:marTop w:val="0"/>
              <w:marBottom w:val="0"/>
              <w:divBdr>
                <w:top w:val="none" w:sz="0" w:space="0" w:color="auto"/>
                <w:left w:val="none" w:sz="0" w:space="0" w:color="auto"/>
                <w:bottom w:val="none" w:sz="0" w:space="0" w:color="auto"/>
                <w:right w:val="none" w:sz="0" w:space="0" w:color="auto"/>
              </w:divBdr>
              <w:divsChild>
                <w:div w:id="1245341147">
                  <w:marLeft w:val="0"/>
                  <w:marRight w:val="0"/>
                  <w:marTop w:val="0"/>
                  <w:marBottom w:val="0"/>
                  <w:divBdr>
                    <w:top w:val="none" w:sz="0" w:space="0" w:color="auto"/>
                    <w:left w:val="none" w:sz="0" w:space="0" w:color="auto"/>
                    <w:bottom w:val="none" w:sz="0" w:space="0" w:color="auto"/>
                    <w:right w:val="none" w:sz="0" w:space="0" w:color="auto"/>
                  </w:divBdr>
                  <w:divsChild>
                    <w:div w:id="535966148">
                      <w:marLeft w:val="0"/>
                      <w:marRight w:val="0"/>
                      <w:marTop w:val="0"/>
                      <w:marBottom w:val="0"/>
                      <w:divBdr>
                        <w:top w:val="none" w:sz="0" w:space="0" w:color="auto"/>
                        <w:left w:val="none" w:sz="0" w:space="0" w:color="auto"/>
                        <w:bottom w:val="none" w:sz="0" w:space="0" w:color="auto"/>
                        <w:right w:val="none" w:sz="0" w:space="0" w:color="auto"/>
                      </w:divBdr>
                      <w:divsChild>
                        <w:div w:id="2017926640">
                          <w:marLeft w:val="0"/>
                          <w:marRight w:val="0"/>
                          <w:marTop w:val="0"/>
                          <w:marBottom w:val="0"/>
                          <w:divBdr>
                            <w:top w:val="single" w:sz="6" w:space="0" w:color="828282"/>
                            <w:left w:val="single" w:sz="6" w:space="0" w:color="828282"/>
                            <w:bottom w:val="single" w:sz="6" w:space="0" w:color="828282"/>
                            <w:right w:val="single" w:sz="6" w:space="0" w:color="828282"/>
                          </w:divBdr>
                          <w:divsChild>
                            <w:div w:id="1366565450">
                              <w:marLeft w:val="0"/>
                              <w:marRight w:val="0"/>
                              <w:marTop w:val="0"/>
                              <w:marBottom w:val="0"/>
                              <w:divBdr>
                                <w:top w:val="none" w:sz="0" w:space="0" w:color="auto"/>
                                <w:left w:val="none" w:sz="0" w:space="0" w:color="auto"/>
                                <w:bottom w:val="none" w:sz="0" w:space="0" w:color="auto"/>
                                <w:right w:val="none" w:sz="0" w:space="0" w:color="auto"/>
                              </w:divBdr>
                              <w:divsChild>
                                <w:div w:id="366032812">
                                  <w:marLeft w:val="0"/>
                                  <w:marRight w:val="0"/>
                                  <w:marTop w:val="0"/>
                                  <w:marBottom w:val="0"/>
                                  <w:divBdr>
                                    <w:top w:val="none" w:sz="0" w:space="0" w:color="auto"/>
                                    <w:left w:val="none" w:sz="0" w:space="0" w:color="auto"/>
                                    <w:bottom w:val="none" w:sz="0" w:space="0" w:color="auto"/>
                                    <w:right w:val="none" w:sz="0" w:space="0" w:color="auto"/>
                                  </w:divBdr>
                                  <w:divsChild>
                                    <w:div w:id="1983003789">
                                      <w:marLeft w:val="0"/>
                                      <w:marRight w:val="0"/>
                                      <w:marTop w:val="0"/>
                                      <w:marBottom w:val="0"/>
                                      <w:divBdr>
                                        <w:top w:val="none" w:sz="0" w:space="0" w:color="auto"/>
                                        <w:left w:val="none" w:sz="0" w:space="0" w:color="auto"/>
                                        <w:bottom w:val="none" w:sz="0" w:space="0" w:color="auto"/>
                                        <w:right w:val="none" w:sz="0" w:space="0" w:color="auto"/>
                                      </w:divBdr>
                                      <w:divsChild>
                                        <w:div w:id="610939754">
                                          <w:marLeft w:val="0"/>
                                          <w:marRight w:val="0"/>
                                          <w:marTop w:val="0"/>
                                          <w:marBottom w:val="0"/>
                                          <w:divBdr>
                                            <w:top w:val="none" w:sz="0" w:space="0" w:color="auto"/>
                                            <w:left w:val="none" w:sz="0" w:space="0" w:color="auto"/>
                                            <w:bottom w:val="none" w:sz="0" w:space="0" w:color="auto"/>
                                            <w:right w:val="none" w:sz="0" w:space="0" w:color="auto"/>
                                          </w:divBdr>
                                          <w:divsChild>
                                            <w:div w:id="823352271">
                                              <w:marLeft w:val="0"/>
                                              <w:marRight w:val="0"/>
                                              <w:marTop w:val="0"/>
                                              <w:marBottom w:val="0"/>
                                              <w:divBdr>
                                                <w:top w:val="none" w:sz="0" w:space="0" w:color="auto"/>
                                                <w:left w:val="none" w:sz="0" w:space="0" w:color="auto"/>
                                                <w:bottom w:val="none" w:sz="0" w:space="0" w:color="auto"/>
                                                <w:right w:val="none" w:sz="0" w:space="0" w:color="auto"/>
                                              </w:divBdr>
                                              <w:divsChild>
                                                <w:div w:id="19263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6766132">
      <w:bodyDiv w:val="1"/>
      <w:marLeft w:val="0"/>
      <w:marRight w:val="0"/>
      <w:marTop w:val="0"/>
      <w:marBottom w:val="0"/>
      <w:divBdr>
        <w:top w:val="none" w:sz="0" w:space="0" w:color="auto"/>
        <w:left w:val="none" w:sz="0" w:space="0" w:color="auto"/>
        <w:bottom w:val="none" w:sz="0" w:space="0" w:color="auto"/>
        <w:right w:val="none" w:sz="0" w:space="0" w:color="auto"/>
      </w:divBdr>
      <w:divsChild>
        <w:div w:id="738600616">
          <w:marLeft w:val="0"/>
          <w:marRight w:val="0"/>
          <w:marTop w:val="0"/>
          <w:marBottom w:val="0"/>
          <w:divBdr>
            <w:top w:val="none" w:sz="0" w:space="0" w:color="auto"/>
            <w:left w:val="none" w:sz="0" w:space="0" w:color="auto"/>
            <w:bottom w:val="none" w:sz="0" w:space="0" w:color="auto"/>
            <w:right w:val="none" w:sz="0" w:space="0" w:color="auto"/>
          </w:divBdr>
          <w:divsChild>
            <w:div w:id="153380455">
              <w:marLeft w:val="0"/>
              <w:marRight w:val="0"/>
              <w:marTop w:val="0"/>
              <w:marBottom w:val="0"/>
              <w:divBdr>
                <w:top w:val="none" w:sz="0" w:space="0" w:color="auto"/>
                <w:left w:val="none" w:sz="0" w:space="0" w:color="auto"/>
                <w:bottom w:val="none" w:sz="0" w:space="0" w:color="auto"/>
                <w:right w:val="none" w:sz="0" w:space="0" w:color="auto"/>
              </w:divBdr>
              <w:divsChild>
                <w:div w:id="343476438">
                  <w:marLeft w:val="0"/>
                  <w:marRight w:val="0"/>
                  <w:marTop w:val="0"/>
                  <w:marBottom w:val="0"/>
                  <w:divBdr>
                    <w:top w:val="none" w:sz="0" w:space="0" w:color="auto"/>
                    <w:left w:val="none" w:sz="0" w:space="0" w:color="auto"/>
                    <w:bottom w:val="none" w:sz="0" w:space="0" w:color="auto"/>
                    <w:right w:val="none" w:sz="0" w:space="0" w:color="auto"/>
                  </w:divBdr>
                  <w:divsChild>
                    <w:div w:id="2127117794">
                      <w:marLeft w:val="0"/>
                      <w:marRight w:val="0"/>
                      <w:marTop w:val="0"/>
                      <w:marBottom w:val="0"/>
                      <w:divBdr>
                        <w:top w:val="none" w:sz="0" w:space="0" w:color="auto"/>
                        <w:left w:val="none" w:sz="0" w:space="0" w:color="auto"/>
                        <w:bottom w:val="none" w:sz="0" w:space="0" w:color="auto"/>
                        <w:right w:val="none" w:sz="0" w:space="0" w:color="auto"/>
                      </w:divBdr>
                      <w:divsChild>
                        <w:div w:id="1885483815">
                          <w:marLeft w:val="0"/>
                          <w:marRight w:val="0"/>
                          <w:marTop w:val="0"/>
                          <w:marBottom w:val="0"/>
                          <w:divBdr>
                            <w:top w:val="single" w:sz="6" w:space="0" w:color="828282"/>
                            <w:left w:val="single" w:sz="6" w:space="0" w:color="828282"/>
                            <w:bottom w:val="single" w:sz="6" w:space="0" w:color="828282"/>
                            <w:right w:val="single" w:sz="6" w:space="0" w:color="828282"/>
                          </w:divBdr>
                          <w:divsChild>
                            <w:div w:id="1022130217">
                              <w:marLeft w:val="0"/>
                              <w:marRight w:val="0"/>
                              <w:marTop w:val="0"/>
                              <w:marBottom w:val="0"/>
                              <w:divBdr>
                                <w:top w:val="none" w:sz="0" w:space="0" w:color="auto"/>
                                <w:left w:val="none" w:sz="0" w:space="0" w:color="auto"/>
                                <w:bottom w:val="none" w:sz="0" w:space="0" w:color="auto"/>
                                <w:right w:val="none" w:sz="0" w:space="0" w:color="auto"/>
                              </w:divBdr>
                              <w:divsChild>
                                <w:div w:id="485098871">
                                  <w:marLeft w:val="0"/>
                                  <w:marRight w:val="0"/>
                                  <w:marTop w:val="0"/>
                                  <w:marBottom w:val="0"/>
                                  <w:divBdr>
                                    <w:top w:val="none" w:sz="0" w:space="0" w:color="auto"/>
                                    <w:left w:val="none" w:sz="0" w:space="0" w:color="auto"/>
                                    <w:bottom w:val="none" w:sz="0" w:space="0" w:color="auto"/>
                                    <w:right w:val="none" w:sz="0" w:space="0" w:color="auto"/>
                                  </w:divBdr>
                                  <w:divsChild>
                                    <w:div w:id="1318219324">
                                      <w:marLeft w:val="0"/>
                                      <w:marRight w:val="0"/>
                                      <w:marTop w:val="0"/>
                                      <w:marBottom w:val="0"/>
                                      <w:divBdr>
                                        <w:top w:val="none" w:sz="0" w:space="0" w:color="auto"/>
                                        <w:left w:val="none" w:sz="0" w:space="0" w:color="auto"/>
                                        <w:bottom w:val="none" w:sz="0" w:space="0" w:color="auto"/>
                                        <w:right w:val="none" w:sz="0" w:space="0" w:color="auto"/>
                                      </w:divBdr>
                                      <w:divsChild>
                                        <w:div w:id="150369901">
                                          <w:marLeft w:val="0"/>
                                          <w:marRight w:val="0"/>
                                          <w:marTop w:val="0"/>
                                          <w:marBottom w:val="0"/>
                                          <w:divBdr>
                                            <w:top w:val="none" w:sz="0" w:space="0" w:color="auto"/>
                                            <w:left w:val="none" w:sz="0" w:space="0" w:color="auto"/>
                                            <w:bottom w:val="none" w:sz="0" w:space="0" w:color="auto"/>
                                            <w:right w:val="none" w:sz="0" w:space="0" w:color="auto"/>
                                          </w:divBdr>
                                          <w:divsChild>
                                            <w:div w:id="1039478734">
                                              <w:marLeft w:val="0"/>
                                              <w:marRight w:val="0"/>
                                              <w:marTop w:val="0"/>
                                              <w:marBottom w:val="0"/>
                                              <w:divBdr>
                                                <w:top w:val="none" w:sz="0" w:space="0" w:color="auto"/>
                                                <w:left w:val="none" w:sz="0" w:space="0" w:color="auto"/>
                                                <w:bottom w:val="none" w:sz="0" w:space="0" w:color="auto"/>
                                                <w:right w:val="none" w:sz="0" w:space="0" w:color="auto"/>
                                              </w:divBdr>
                                              <w:divsChild>
                                                <w:div w:id="17517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512619">
      <w:bodyDiv w:val="1"/>
      <w:marLeft w:val="0"/>
      <w:marRight w:val="0"/>
      <w:marTop w:val="0"/>
      <w:marBottom w:val="0"/>
      <w:divBdr>
        <w:top w:val="none" w:sz="0" w:space="0" w:color="auto"/>
        <w:left w:val="none" w:sz="0" w:space="0" w:color="auto"/>
        <w:bottom w:val="none" w:sz="0" w:space="0" w:color="auto"/>
        <w:right w:val="none" w:sz="0" w:space="0" w:color="auto"/>
      </w:divBdr>
      <w:divsChild>
        <w:div w:id="2107769571">
          <w:marLeft w:val="0"/>
          <w:marRight w:val="0"/>
          <w:marTop w:val="0"/>
          <w:marBottom w:val="0"/>
          <w:divBdr>
            <w:top w:val="none" w:sz="0" w:space="0" w:color="auto"/>
            <w:left w:val="none" w:sz="0" w:space="0" w:color="auto"/>
            <w:bottom w:val="none" w:sz="0" w:space="0" w:color="auto"/>
            <w:right w:val="none" w:sz="0" w:space="0" w:color="auto"/>
          </w:divBdr>
          <w:divsChild>
            <w:div w:id="782460521">
              <w:marLeft w:val="0"/>
              <w:marRight w:val="0"/>
              <w:marTop w:val="0"/>
              <w:marBottom w:val="0"/>
              <w:divBdr>
                <w:top w:val="none" w:sz="0" w:space="0" w:color="auto"/>
                <w:left w:val="none" w:sz="0" w:space="0" w:color="auto"/>
                <w:bottom w:val="none" w:sz="0" w:space="0" w:color="auto"/>
                <w:right w:val="none" w:sz="0" w:space="0" w:color="auto"/>
              </w:divBdr>
              <w:divsChild>
                <w:div w:id="1163935699">
                  <w:marLeft w:val="0"/>
                  <w:marRight w:val="0"/>
                  <w:marTop w:val="0"/>
                  <w:marBottom w:val="0"/>
                  <w:divBdr>
                    <w:top w:val="none" w:sz="0" w:space="0" w:color="auto"/>
                    <w:left w:val="none" w:sz="0" w:space="0" w:color="auto"/>
                    <w:bottom w:val="none" w:sz="0" w:space="0" w:color="auto"/>
                    <w:right w:val="none" w:sz="0" w:space="0" w:color="auto"/>
                  </w:divBdr>
                  <w:divsChild>
                    <w:div w:id="492989583">
                      <w:marLeft w:val="0"/>
                      <w:marRight w:val="0"/>
                      <w:marTop w:val="0"/>
                      <w:marBottom w:val="0"/>
                      <w:divBdr>
                        <w:top w:val="none" w:sz="0" w:space="0" w:color="auto"/>
                        <w:left w:val="none" w:sz="0" w:space="0" w:color="auto"/>
                        <w:bottom w:val="none" w:sz="0" w:space="0" w:color="auto"/>
                        <w:right w:val="none" w:sz="0" w:space="0" w:color="auto"/>
                      </w:divBdr>
                      <w:divsChild>
                        <w:div w:id="241108659">
                          <w:marLeft w:val="0"/>
                          <w:marRight w:val="0"/>
                          <w:marTop w:val="0"/>
                          <w:marBottom w:val="0"/>
                          <w:divBdr>
                            <w:top w:val="none" w:sz="0" w:space="0" w:color="auto"/>
                            <w:left w:val="none" w:sz="0" w:space="0" w:color="auto"/>
                            <w:bottom w:val="none" w:sz="0" w:space="0" w:color="auto"/>
                            <w:right w:val="none" w:sz="0" w:space="0" w:color="auto"/>
                          </w:divBdr>
                          <w:divsChild>
                            <w:div w:id="14717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614848">
      <w:bodyDiv w:val="1"/>
      <w:marLeft w:val="0"/>
      <w:marRight w:val="0"/>
      <w:marTop w:val="0"/>
      <w:marBottom w:val="0"/>
      <w:divBdr>
        <w:top w:val="none" w:sz="0" w:space="0" w:color="auto"/>
        <w:left w:val="none" w:sz="0" w:space="0" w:color="auto"/>
        <w:bottom w:val="none" w:sz="0" w:space="0" w:color="auto"/>
        <w:right w:val="none" w:sz="0" w:space="0" w:color="auto"/>
      </w:divBdr>
      <w:divsChild>
        <w:div w:id="1446577525">
          <w:marLeft w:val="0"/>
          <w:marRight w:val="0"/>
          <w:marTop w:val="0"/>
          <w:marBottom w:val="0"/>
          <w:divBdr>
            <w:top w:val="none" w:sz="0" w:space="0" w:color="auto"/>
            <w:left w:val="none" w:sz="0" w:space="0" w:color="auto"/>
            <w:bottom w:val="none" w:sz="0" w:space="0" w:color="auto"/>
            <w:right w:val="none" w:sz="0" w:space="0" w:color="auto"/>
          </w:divBdr>
          <w:divsChild>
            <w:div w:id="1772049673">
              <w:marLeft w:val="0"/>
              <w:marRight w:val="0"/>
              <w:marTop w:val="0"/>
              <w:marBottom w:val="0"/>
              <w:divBdr>
                <w:top w:val="none" w:sz="0" w:space="0" w:color="auto"/>
                <w:left w:val="none" w:sz="0" w:space="0" w:color="auto"/>
                <w:bottom w:val="none" w:sz="0" w:space="0" w:color="auto"/>
                <w:right w:val="none" w:sz="0" w:space="0" w:color="auto"/>
              </w:divBdr>
              <w:divsChild>
                <w:div w:id="1493524473">
                  <w:marLeft w:val="0"/>
                  <w:marRight w:val="0"/>
                  <w:marTop w:val="0"/>
                  <w:marBottom w:val="0"/>
                  <w:divBdr>
                    <w:top w:val="none" w:sz="0" w:space="0" w:color="auto"/>
                    <w:left w:val="none" w:sz="0" w:space="0" w:color="auto"/>
                    <w:bottom w:val="none" w:sz="0" w:space="0" w:color="auto"/>
                    <w:right w:val="none" w:sz="0" w:space="0" w:color="auto"/>
                  </w:divBdr>
                  <w:divsChild>
                    <w:div w:id="1123110232">
                      <w:marLeft w:val="0"/>
                      <w:marRight w:val="0"/>
                      <w:marTop w:val="0"/>
                      <w:marBottom w:val="0"/>
                      <w:divBdr>
                        <w:top w:val="none" w:sz="0" w:space="0" w:color="auto"/>
                        <w:left w:val="none" w:sz="0" w:space="0" w:color="auto"/>
                        <w:bottom w:val="none" w:sz="0" w:space="0" w:color="auto"/>
                        <w:right w:val="none" w:sz="0" w:space="0" w:color="auto"/>
                      </w:divBdr>
                      <w:divsChild>
                        <w:div w:id="1631594557">
                          <w:marLeft w:val="0"/>
                          <w:marRight w:val="0"/>
                          <w:marTop w:val="0"/>
                          <w:marBottom w:val="0"/>
                          <w:divBdr>
                            <w:top w:val="none" w:sz="0" w:space="0" w:color="auto"/>
                            <w:left w:val="none" w:sz="0" w:space="0" w:color="auto"/>
                            <w:bottom w:val="none" w:sz="0" w:space="0" w:color="auto"/>
                            <w:right w:val="none" w:sz="0" w:space="0" w:color="auto"/>
                          </w:divBdr>
                          <w:divsChild>
                            <w:div w:id="19542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comlaw.gov.au/Details/C2012C00190/Html/Text" TargetMode="External"/><Relationship Id="rId29" Type="http://schemas.openxmlformats.org/officeDocument/2006/relationships/hyperlink" Target="http://www.comlaw.gov.a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yperlink" Target="http://www.comlaw.gov.au/Details/C2012C00190/Html/Text" TargetMode="Externa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3193</Words>
  <Characters>16861</Characters>
  <Application>Microsoft Office Word</Application>
  <DocSecurity>0</DocSecurity>
  <Lines>626</Lines>
  <Paragraphs>406</Paragraphs>
  <ScaleCrop>false</ScaleCrop>
  <HeadingPairs>
    <vt:vector size="2" baseType="variant">
      <vt:variant>
        <vt:lpstr>Title</vt:lpstr>
      </vt:variant>
      <vt:variant>
        <vt:i4>1</vt:i4>
      </vt:variant>
    </vt:vector>
  </HeadingPairs>
  <TitlesOfParts>
    <vt:vector size="1" baseType="lpstr">
      <vt:lpstr>Shipping Registration Amendment Regulation 2012 (No.   )</vt:lpstr>
    </vt:vector>
  </TitlesOfParts>
  <Manager/>
  <Company/>
  <LinksUpToDate>false</LinksUpToDate>
  <CharactersWithSpaces>19756</CharactersWithSpaces>
  <SharedDoc>false</SharedDoc>
  <HLinks>
    <vt:vector size="18" baseType="variant">
      <vt:variant>
        <vt:i4>6160468</vt:i4>
      </vt:variant>
      <vt:variant>
        <vt:i4>78</vt:i4>
      </vt:variant>
      <vt:variant>
        <vt:i4>0</vt:i4>
      </vt:variant>
      <vt:variant>
        <vt:i4>5</vt:i4>
      </vt:variant>
      <vt:variant>
        <vt:lpwstr>http://www.comlaw.gov.au/</vt:lpwstr>
      </vt:variant>
      <vt:variant>
        <vt:lpwstr/>
      </vt:variant>
      <vt:variant>
        <vt:i4>2818135</vt:i4>
      </vt:variant>
      <vt:variant>
        <vt:i4>54</vt:i4>
      </vt:variant>
      <vt:variant>
        <vt:i4>0</vt:i4>
      </vt:variant>
      <vt:variant>
        <vt:i4>5</vt:i4>
      </vt:variant>
      <vt:variant>
        <vt:lpwstr>http://www.comlaw.gov.au/Details/C2012C00190/Html/Text</vt:lpwstr>
      </vt:variant>
      <vt:variant>
        <vt:lpwstr>_Toc316040825</vt:lpwstr>
      </vt:variant>
      <vt:variant>
        <vt:i4>2818135</vt:i4>
      </vt:variant>
      <vt:variant>
        <vt:i4>48</vt:i4>
      </vt:variant>
      <vt:variant>
        <vt:i4>0</vt:i4>
      </vt:variant>
      <vt:variant>
        <vt:i4>5</vt:i4>
      </vt:variant>
      <vt:variant>
        <vt:lpwstr>http://www.comlaw.gov.au/Details/C2012C00190/Html/Text</vt:lpwstr>
      </vt:variant>
      <vt:variant>
        <vt:lpwstr>_Toc316040821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Shipping Registration Amendment Regulation 2012 (No.   )</dc:title>
  <dc:subject/>
  <dc:creator/>
  <cp:keywords/>
  <cp:lastModifiedBy/>
  <cp:revision>1</cp:revision>
  <cp:lastPrinted>2012-06-18T23:05:00Z</cp:lastPrinted>
  <dcterms:created xsi:type="dcterms:W3CDTF">2012-06-27T03:52:00Z</dcterms:created>
  <dcterms:modified xsi:type="dcterms:W3CDTF">2012-06-27T03:52:00Z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936</vt:lpwstr>
  </property>
  <property fmtid="{D5CDD505-2E9C-101B-9397-08002B2CF9AE}" pid="3" name="IndexMatter">
    <vt:lpwstr>1200000A</vt:lpwstr>
  </property>
  <property fmtid="{D5CDD505-2E9C-101B-9397-08002B2CF9AE}" pid="4" name="_DocHome">
    <vt:i4>-127951170</vt:i4>
  </property>
  <property fmtid="{D5CDD505-2E9C-101B-9397-08002B2CF9AE}" pid="5" name="Final">
    <vt:bool>true</vt:bool>
  </property>
</Properties>
</file>