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27085A" w:rsidP="0076357F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8" o:title=""/>
          </v:shape>
        </w:pict>
      </w:r>
    </w:p>
    <w:p w:rsidR="0076357F" w:rsidRDefault="0076357F" w:rsidP="0076357F">
      <w:pPr>
        <w:pStyle w:val="Title"/>
        <w:ind w:left="397" w:right="397"/>
      </w:pPr>
      <w:bookmarkStart w:id="0" w:name="Citation"/>
      <w:r>
        <w:t xml:space="preserve">Health Insurance (General Medical Services Table) Amendment Regulation </w:t>
      </w:r>
      <w:fldSimple w:instr=" REF Year \* charformat ">
        <w:r w:rsidR="00697C8D">
          <w:t>2012</w:t>
        </w:r>
      </w:fldSimple>
      <w:r>
        <w:t xml:space="preserve"> (No.</w:t>
      </w:r>
      <w:r w:rsidR="00D57C83">
        <w:t> </w:t>
      </w:r>
      <w:r w:rsidR="00E204E2">
        <w:t>4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76357F" w:rsidRDefault="0076357F" w:rsidP="00FB19E1">
      <w:pPr>
        <w:pStyle w:val="SRNo"/>
        <w:spacing w:before="36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697C8D">
        <w:t>245</w:t>
      </w:r>
      <w:bookmarkEnd w:id="2"/>
    </w:p>
    <w:p w:rsidR="0076357F" w:rsidRDefault="0076357F" w:rsidP="00FB19E1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76357F">
        <w:rPr>
          <w:i/>
        </w:rPr>
        <w:t>Health Insurance Act 1973</w:t>
      </w:r>
      <w:r>
        <w:t>.</w:t>
      </w:r>
    </w:p>
    <w:p w:rsidR="0076357F" w:rsidRDefault="0076357F" w:rsidP="00FB19E1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697C8D">
        <w:t xml:space="preserve"> 25 October </w:t>
      </w:r>
      <w:fldSimple w:instr=" REF Year \* charformat ">
        <w:r w:rsidR="00697C8D">
          <w:t>2012</w:t>
        </w:r>
      </w:fldSimple>
    </w:p>
    <w:p w:rsidR="0076357F" w:rsidRDefault="00697C8D" w:rsidP="0076357F">
      <w:pPr>
        <w:spacing w:before="1080" w:line="300" w:lineRule="atLeast"/>
        <w:ind w:left="397" w:right="397"/>
        <w:jc w:val="right"/>
      </w:pPr>
      <w:r>
        <w:t>QUENTIN BRYCE</w:t>
      </w:r>
    </w:p>
    <w:p w:rsidR="0076357F" w:rsidRDefault="0076357F" w:rsidP="0076357F">
      <w:pPr>
        <w:spacing w:line="300" w:lineRule="atLeast"/>
        <w:ind w:left="397" w:right="397"/>
        <w:jc w:val="right"/>
      </w:pPr>
      <w:r>
        <w:t>Governor-General</w:t>
      </w:r>
    </w:p>
    <w:p w:rsidR="0076357F" w:rsidRDefault="0076357F" w:rsidP="0076357F">
      <w:pPr>
        <w:spacing w:after="800" w:line="300" w:lineRule="atLeast"/>
        <w:ind w:left="397" w:right="397"/>
      </w:pPr>
      <w:r>
        <w:t>By Her Excellency’s Command</w:t>
      </w:r>
    </w:p>
    <w:p w:rsidR="0076357F" w:rsidRDefault="00D57C83" w:rsidP="00FB19E1">
      <w:pPr>
        <w:spacing w:before="360" w:line="300" w:lineRule="atLeast"/>
        <w:ind w:left="397" w:right="397"/>
        <w:rPr>
          <w:b/>
        </w:rPr>
      </w:pPr>
      <w:r w:rsidRPr="00D57C83">
        <w:t>TANYA PLIBERSEK</w:t>
      </w:r>
    </w:p>
    <w:p w:rsidR="0076357F" w:rsidRDefault="0076357F" w:rsidP="0076357F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76357F" w:rsidRDefault="0076357F" w:rsidP="0076357F">
      <w:pPr>
        <w:pStyle w:val="SigningPageBreak"/>
        <w:ind w:left="397" w:right="397"/>
        <w:sectPr w:rsidR="0076357F" w:rsidSect="000B5B4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76357F" w:rsidRDefault="0076357F" w:rsidP="0076357F">
      <w:pPr>
        <w:pStyle w:val="A1"/>
      </w:pPr>
      <w:r w:rsidRPr="00D57C83">
        <w:rPr>
          <w:rStyle w:val="CharSectnoAm"/>
        </w:rPr>
        <w:lastRenderedPageBreak/>
        <w:t>1</w:t>
      </w:r>
      <w:r>
        <w:tab/>
        <w:t>Name of regulation</w:t>
      </w:r>
    </w:p>
    <w:p w:rsidR="0076357F" w:rsidRDefault="0076357F" w:rsidP="0076357F">
      <w:pPr>
        <w:pStyle w:val="A2"/>
      </w:pPr>
      <w:r>
        <w:tab/>
      </w:r>
      <w:r>
        <w:tab/>
        <w:t xml:space="preserve">This regulation is the </w:t>
      </w:r>
      <w:r w:rsidR="0027085A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27085A">
        <w:rPr>
          <w:i/>
        </w:rPr>
        <w:fldChar w:fldCharType="separate"/>
      </w:r>
      <w:r w:rsidR="00697C8D" w:rsidRPr="00697C8D">
        <w:rPr>
          <w:i/>
        </w:rPr>
        <w:t>Health Insurance (General Medical Services Table) Amendment Regulation 2012 (No. </w:t>
      </w:r>
      <w:r w:rsidR="00682F8E">
        <w:rPr>
          <w:i/>
        </w:rPr>
        <w:t>4</w:t>
      </w:r>
      <w:r w:rsidR="00697C8D" w:rsidRPr="00697C8D">
        <w:rPr>
          <w:i/>
        </w:rPr>
        <w:t>)</w:t>
      </w:r>
      <w:r w:rsidR="0027085A">
        <w:rPr>
          <w:i/>
        </w:rPr>
        <w:fldChar w:fldCharType="end"/>
      </w:r>
      <w:r>
        <w:t>.</w:t>
      </w:r>
    </w:p>
    <w:p w:rsidR="0076357F" w:rsidRDefault="0076357F" w:rsidP="0076357F">
      <w:pPr>
        <w:pStyle w:val="A1"/>
      </w:pPr>
      <w:r w:rsidRPr="00D57C83">
        <w:rPr>
          <w:rStyle w:val="CharSectnoAm"/>
        </w:rPr>
        <w:t>2</w:t>
      </w:r>
      <w:r>
        <w:tab/>
        <w:t>Commencement</w:t>
      </w:r>
    </w:p>
    <w:p w:rsidR="0076357F" w:rsidRDefault="0076357F" w:rsidP="0076357F">
      <w:pPr>
        <w:pStyle w:val="A2"/>
      </w:pPr>
      <w:r>
        <w:tab/>
      </w:r>
      <w:r>
        <w:tab/>
        <w:t xml:space="preserve">This regulation commences on </w:t>
      </w:r>
      <w:r w:rsidR="000B5B48">
        <w:t>1 November 2012</w:t>
      </w:r>
      <w:r>
        <w:t>.</w:t>
      </w:r>
    </w:p>
    <w:p w:rsidR="0076357F" w:rsidRDefault="0076357F" w:rsidP="0076357F">
      <w:pPr>
        <w:pStyle w:val="A1"/>
      </w:pPr>
      <w:r w:rsidRPr="00D57C83">
        <w:rPr>
          <w:rStyle w:val="CharSectnoAm"/>
        </w:rPr>
        <w:t>3</w:t>
      </w:r>
      <w:r>
        <w:tab/>
        <w:t xml:space="preserve">Amendment of </w:t>
      </w:r>
      <w:r w:rsidRPr="0076357F">
        <w:rPr>
          <w:i/>
        </w:rPr>
        <w:t>Health Insurance (General Medical Services Table) Regulation 2012</w:t>
      </w:r>
    </w:p>
    <w:p w:rsidR="0076357F" w:rsidRDefault="0076357F" w:rsidP="0076357F">
      <w:pPr>
        <w:pStyle w:val="A2"/>
      </w:pPr>
      <w:r>
        <w:tab/>
      </w:r>
      <w:r>
        <w:tab/>
        <w:t xml:space="preserve">Schedule 1 amends the </w:t>
      </w:r>
      <w:r w:rsidRPr="0076357F">
        <w:rPr>
          <w:i/>
        </w:rPr>
        <w:t>Health Insurance (General Medical Services Table) Regulation 2012</w:t>
      </w:r>
      <w:r>
        <w:t>.</w:t>
      </w:r>
    </w:p>
    <w:p w:rsidR="0076357F" w:rsidRDefault="0076357F" w:rsidP="000B5B48">
      <w:pPr>
        <w:pStyle w:val="MainBodySectionBreak"/>
        <w:sectPr w:rsidR="0076357F" w:rsidSect="007635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357F" w:rsidRDefault="0076357F" w:rsidP="000B5B48">
      <w:pPr>
        <w:pStyle w:val="AS"/>
      </w:pPr>
      <w:r w:rsidRPr="00D57C83">
        <w:rPr>
          <w:rStyle w:val="CharAmSchNo"/>
        </w:rPr>
        <w:lastRenderedPageBreak/>
        <w:t>Schedule 1</w:t>
      </w:r>
      <w:r>
        <w:tab/>
      </w:r>
      <w:r w:rsidRPr="00D57C83">
        <w:rPr>
          <w:rStyle w:val="CharAmSchText"/>
        </w:rPr>
        <w:t>Amendments</w:t>
      </w:r>
    </w:p>
    <w:p w:rsidR="0076357F" w:rsidRDefault="0076357F" w:rsidP="000B5B48">
      <w:pPr>
        <w:pStyle w:val="ASref"/>
      </w:pPr>
      <w:r>
        <w:t>(section 3)</w:t>
      </w:r>
    </w:p>
    <w:p w:rsidR="009D7B52" w:rsidRPr="009D7B52" w:rsidRDefault="009D7B52" w:rsidP="009D7B52">
      <w:pPr>
        <w:pStyle w:val="Header"/>
        <w:rPr>
          <w:vanish/>
        </w:rPr>
      </w:pPr>
      <w:r w:rsidRPr="009D7B52">
        <w:rPr>
          <w:vanish/>
        </w:rPr>
        <w:t xml:space="preserve">  </w:t>
      </w:r>
    </w:p>
    <w:p w:rsidR="00801CA5" w:rsidRDefault="00B7078E" w:rsidP="00B7078E">
      <w:pPr>
        <w:pStyle w:val="A1S"/>
      </w:pPr>
      <w:r>
        <w:t>[</w:t>
      </w:r>
      <w:fldSimple w:instr=" SEQ Sch1Item " w:fldLock="1">
        <w:r w:rsidR="00697C8D">
          <w:rPr>
            <w:noProof/>
          </w:rPr>
          <w:t>1</w:t>
        </w:r>
      </w:fldSimple>
      <w:r>
        <w:t>]</w:t>
      </w:r>
      <w:r>
        <w:tab/>
      </w:r>
      <w:r w:rsidR="00801CA5">
        <w:t>Schedule 1, subclause 1.2.8 (1)</w:t>
      </w:r>
    </w:p>
    <w:p w:rsidR="00801CA5" w:rsidRDefault="00801CA5" w:rsidP="00801CA5">
      <w:pPr>
        <w:pStyle w:val="A2S"/>
      </w:pPr>
      <w:r>
        <w:t>after</w:t>
      </w:r>
    </w:p>
    <w:p w:rsidR="00801CA5" w:rsidRDefault="00801CA5" w:rsidP="00801CA5">
      <w:pPr>
        <w:pStyle w:val="A3S"/>
      </w:pPr>
      <w:r>
        <w:t>12530,</w:t>
      </w:r>
    </w:p>
    <w:p w:rsidR="00801CA5" w:rsidRDefault="00801CA5" w:rsidP="00801CA5">
      <w:pPr>
        <w:pStyle w:val="A2S"/>
      </w:pPr>
      <w:r>
        <w:t>insert</w:t>
      </w:r>
    </w:p>
    <w:p w:rsidR="00801CA5" w:rsidRPr="00801CA5" w:rsidRDefault="00801CA5" w:rsidP="00801CA5">
      <w:pPr>
        <w:pStyle w:val="A3S"/>
      </w:pPr>
      <w:r>
        <w:t>13015,</w:t>
      </w:r>
    </w:p>
    <w:p w:rsidR="00744E83" w:rsidRPr="003B50D2" w:rsidRDefault="001E4BD7" w:rsidP="001E4BD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2</w:t>
        </w:r>
      </w:fldSimple>
      <w:r w:rsidRPr="003B50D2">
        <w:t>]</w:t>
      </w:r>
      <w:r w:rsidRPr="003B50D2">
        <w:tab/>
      </w:r>
      <w:r w:rsidR="00744E83" w:rsidRPr="003B50D2">
        <w:t>Schedule 1, clause 1.2.9</w:t>
      </w:r>
      <w:r w:rsidR="00924BBD" w:rsidRPr="003B50D2">
        <w:t>, heading</w:t>
      </w:r>
    </w:p>
    <w:p w:rsidR="00924BBD" w:rsidRPr="003B50D2" w:rsidRDefault="00924BBD" w:rsidP="0092453D">
      <w:pPr>
        <w:pStyle w:val="A2S"/>
      </w:pPr>
      <w:r w:rsidRPr="003B50D2">
        <w:t>substitute</w:t>
      </w:r>
    </w:p>
    <w:p w:rsidR="00924BBD" w:rsidRPr="003B50D2" w:rsidRDefault="00924BBD" w:rsidP="00924BBD">
      <w:pPr>
        <w:pStyle w:val="HR"/>
      </w:pPr>
      <w:r w:rsidRPr="00D57C83">
        <w:rPr>
          <w:rStyle w:val="CharSectno"/>
        </w:rPr>
        <w:t>1.2.9</w:t>
      </w:r>
      <w:r w:rsidRPr="003B50D2">
        <w:tab/>
        <w:t xml:space="preserve">Meaning of </w:t>
      </w:r>
      <w:r w:rsidRPr="003B50D2">
        <w:rPr>
          <w:i/>
        </w:rPr>
        <w:t>participating in a video conferencing consultation</w:t>
      </w:r>
    </w:p>
    <w:p w:rsidR="00924BBD" w:rsidRPr="003B50D2" w:rsidRDefault="00744E83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</w:t>
        </w:r>
      </w:fldSimple>
      <w:r w:rsidRPr="003B50D2">
        <w:t>]</w:t>
      </w:r>
      <w:r w:rsidRPr="003B50D2">
        <w:tab/>
      </w:r>
      <w:r w:rsidR="00924BBD" w:rsidRPr="003B50D2">
        <w:t>Schedule 1, clause 1.2.9</w:t>
      </w:r>
    </w:p>
    <w:p w:rsidR="00924BBD" w:rsidRPr="003B50D2" w:rsidRDefault="00924BBD" w:rsidP="0092453D">
      <w:pPr>
        <w:pStyle w:val="A2S"/>
      </w:pPr>
      <w:r w:rsidRPr="003B50D2">
        <w:t>omit</w:t>
      </w:r>
    </w:p>
    <w:p w:rsidR="00924BBD" w:rsidRPr="003B50D2" w:rsidRDefault="00924BBD" w:rsidP="00924BBD">
      <w:pPr>
        <w:pStyle w:val="A3S"/>
      </w:pPr>
      <w:r w:rsidRPr="003B50D2">
        <w:t xml:space="preserve">participates in a consultation with a specialist or consultant physician </w:t>
      </w:r>
      <w:r w:rsidRPr="003B50D2">
        <w:rPr>
          <w:b/>
          <w:i/>
        </w:rPr>
        <w:t>by video conference</w:t>
      </w:r>
    </w:p>
    <w:p w:rsidR="00924BBD" w:rsidRPr="003B50D2" w:rsidRDefault="00924BBD" w:rsidP="0092453D">
      <w:pPr>
        <w:pStyle w:val="A2S"/>
      </w:pPr>
      <w:r w:rsidRPr="003B50D2">
        <w:t>insert</w:t>
      </w:r>
    </w:p>
    <w:p w:rsidR="00924BBD" w:rsidRPr="003B50D2" w:rsidRDefault="00924BBD" w:rsidP="00924BBD">
      <w:pPr>
        <w:pStyle w:val="A3S"/>
        <w:rPr>
          <w:b/>
          <w:i/>
        </w:rPr>
      </w:pPr>
      <w:r w:rsidRPr="003B50D2">
        <w:t xml:space="preserve">is </w:t>
      </w:r>
      <w:r w:rsidRPr="003B50D2">
        <w:rPr>
          <w:b/>
          <w:i/>
        </w:rPr>
        <w:t>participating in a video conferencing consul</w:t>
      </w:r>
      <w:r w:rsidR="00745CA7" w:rsidRPr="003B50D2">
        <w:rPr>
          <w:b/>
          <w:i/>
        </w:rPr>
        <w:t>t</w:t>
      </w:r>
      <w:r w:rsidRPr="003B50D2">
        <w:rPr>
          <w:b/>
          <w:i/>
        </w:rPr>
        <w:t>ation</w:t>
      </w:r>
    </w:p>
    <w:p w:rsidR="00FB19E1" w:rsidRPr="003B50D2" w:rsidRDefault="00924BBD" w:rsidP="00924BBD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</w:t>
        </w:r>
      </w:fldSimple>
      <w:r w:rsidRPr="003B50D2">
        <w:t>]</w:t>
      </w:r>
      <w:r w:rsidRPr="003B50D2">
        <w:tab/>
      </w:r>
      <w:r w:rsidR="00397398" w:rsidRPr="003B50D2">
        <w:t xml:space="preserve">Schedule 1, </w:t>
      </w:r>
      <w:r w:rsidR="00744E83" w:rsidRPr="003B50D2">
        <w:t>D</w:t>
      </w:r>
      <w:r w:rsidR="00FB19E1" w:rsidRPr="003B50D2">
        <w:t>ivision 2.4, heading</w:t>
      </w:r>
    </w:p>
    <w:p w:rsidR="00FB19E1" w:rsidRPr="003B50D2" w:rsidRDefault="00FB19E1" w:rsidP="00FB19E1">
      <w:pPr>
        <w:pStyle w:val="A2S"/>
      </w:pPr>
      <w:r w:rsidRPr="003B50D2">
        <w:t>substitute</w:t>
      </w:r>
    </w:p>
    <w:p w:rsidR="00FB19E1" w:rsidRPr="003B50D2" w:rsidRDefault="00FB19E1" w:rsidP="00FB19E1">
      <w:pPr>
        <w:pStyle w:val="HD"/>
        <w:spacing w:after="120"/>
      </w:pPr>
      <w:bookmarkStart w:id="4" w:name="_Toc330381605"/>
      <w:r w:rsidRPr="00D57C83">
        <w:rPr>
          <w:rStyle w:val="CharDivNo"/>
        </w:rPr>
        <w:t>Division 2.4</w:t>
      </w:r>
      <w:r w:rsidRPr="003B50D2">
        <w:tab/>
      </w:r>
      <w:r w:rsidR="00EC0D7E" w:rsidRPr="00D57C83">
        <w:rPr>
          <w:rStyle w:val="CharDivText"/>
        </w:rPr>
        <w:t>Group A3—</w:t>
      </w:r>
      <w:r w:rsidRPr="00D57C83">
        <w:rPr>
          <w:rStyle w:val="CharDivText"/>
        </w:rPr>
        <w:t>Specialist attendances to which no other item applies</w:t>
      </w:r>
      <w:bookmarkEnd w:id="4"/>
    </w:p>
    <w:p w:rsidR="00FB19E1" w:rsidRPr="003B50D2" w:rsidRDefault="00FB19E1" w:rsidP="00FB19E1">
      <w:pPr>
        <w:pStyle w:val="HR"/>
      </w:pPr>
      <w:bookmarkStart w:id="5" w:name="_Toc330381604"/>
      <w:r w:rsidRPr="00D57C83">
        <w:rPr>
          <w:rStyle w:val="CharSectno"/>
        </w:rPr>
        <w:t>2.</w:t>
      </w:r>
      <w:r w:rsidR="008E0180" w:rsidRPr="00D57C83">
        <w:rPr>
          <w:rStyle w:val="CharSectno"/>
        </w:rPr>
        <w:t>4</w:t>
      </w:r>
      <w:r w:rsidRPr="00D57C83">
        <w:rPr>
          <w:rStyle w:val="CharSectno"/>
        </w:rPr>
        <w:t>.1</w:t>
      </w:r>
      <w:r w:rsidRPr="003B50D2">
        <w:tab/>
      </w:r>
      <w:bookmarkEnd w:id="5"/>
      <w:r w:rsidR="008E0180" w:rsidRPr="003B50D2">
        <w:t>Limitation o</w:t>
      </w:r>
      <w:r w:rsidR="00857980" w:rsidRPr="003B50D2">
        <w:t>f</w:t>
      </w:r>
      <w:r w:rsidR="008E0180" w:rsidRPr="003B50D2">
        <w:t xml:space="preserve"> item 99</w:t>
      </w:r>
    </w:p>
    <w:p w:rsidR="00FB19E1" w:rsidRPr="003B50D2" w:rsidRDefault="00FB19E1" w:rsidP="00FB19E1">
      <w:pPr>
        <w:pStyle w:val="ZR1"/>
      </w:pPr>
      <w:r w:rsidRPr="003B50D2">
        <w:tab/>
      </w:r>
      <w:r w:rsidRPr="003B50D2">
        <w:tab/>
      </w:r>
      <w:r w:rsidR="008E0180" w:rsidRPr="003B50D2">
        <w:t xml:space="preserve">Item 99 does not apply if the patient or the specialist </w:t>
      </w:r>
      <w:r w:rsidR="00FD19D9" w:rsidRPr="003B50D2">
        <w:t>travels to a place</w:t>
      </w:r>
      <w:r w:rsidR="001347BF" w:rsidRPr="003B50D2">
        <w:t xml:space="preserve"> to </w:t>
      </w:r>
      <w:r w:rsidR="00FD3D2E" w:rsidRPr="003B50D2">
        <w:t xml:space="preserve">satisfy the requirement in </w:t>
      </w:r>
      <w:r w:rsidR="00AD788E">
        <w:t>sub</w:t>
      </w:r>
      <w:r w:rsidR="00AD788E">
        <w:noBreakHyphen/>
      </w:r>
      <w:r w:rsidR="002C4E19" w:rsidRPr="003B50D2">
        <w:t>subparagraph</w:t>
      </w:r>
      <w:r w:rsidR="00D57C83">
        <w:t> </w:t>
      </w:r>
      <w:r w:rsidR="002C4E19" w:rsidRPr="003B50D2">
        <w:t>(d</w:t>
      </w:r>
      <w:r w:rsidR="00366833" w:rsidRPr="003B50D2">
        <w:t>)</w:t>
      </w:r>
      <w:r w:rsidR="00D57C83">
        <w:t> </w:t>
      </w:r>
      <w:r w:rsidR="00366833" w:rsidRPr="003B50D2">
        <w:t>(i)</w:t>
      </w:r>
      <w:r w:rsidR="00D57C83">
        <w:t> </w:t>
      </w:r>
      <w:r w:rsidR="00366833" w:rsidRPr="003B50D2">
        <w:t xml:space="preserve">(B) </w:t>
      </w:r>
      <w:r w:rsidR="00FD3D2E" w:rsidRPr="003B50D2">
        <w:t>of the item.</w:t>
      </w:r>
    </w:p>
    <w:p w:rsidR="002273D1" w:rsidRPr="003B50D2" w:rsidRDefault="00FB19E1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5</w:t>
        </w:r>
      </w:fldSimple>
      <w:r w:rsidRPr="003B50D2">
        <w:t>]</w:t>
      </w:r>
      <w:r w:rsidRPr="003B50D2">
        <w:tab/>
      </w:r>
      <w:r w:rsidR="002273D1" w:rsidRPr="003B50D2">
        <w:t xml:space="preserve">Schedule 1, item 99, </w:t>
      </w:r>
      <w:r w:rsidR="0099743E" w:rsidRPr="003B50D2">
        <w:t>column 2</w:t>
      </w:r>
    </w:p>
    <w:p w:rsidR="0099743E" w:rsidRPr="003B50D2" w:rsidRDefault="0099743E" w:rsidP="0099743E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99743E" w:rsidRPr="003B50D2" w:rsidDel="005D106D" w:rsidTr="000B5C7D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99743E" w:rsidRPr="003B50D2" w:rsidDel="005D106D" w:rsidRDefault="0099743E" w:rsidP="0099743E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99743E" w:rsidRPr="003B50D2" w:rsidRDefault="0099743E" w:rsidP="0099743E">
            <w:pPr>
              <w:pStyle w:val="TableText"/>
              <w:keepLines/>
              <w:ind w:left="-49"/>
            </w:pPr>
            <w:r w:rsidRPr="003B50D2">
              <w:t xml:space="preserve">Professional attendance </w:t>
            </w:r>
            <w:r w:rsidR="000B5C7D" w:rsidRPr="003B50D2">
              <w:t xml:space="preserve">on a patient </w:t>
            </w:r>
            <w:r w:rsidRPr="003B50D2">
              <w:t xml:space="preserve">by a specialist practising in his or her specialty </w:t>
            </w:r>
            <w:r w:rsidR="000B5C7D" w:rsidRPr="003B50D2">
              <w:t>if:</w:t>
            </w:r>
          </w:p>
          <w:p w:rsidR="000B5C7D" w:rsidRPr="003B50D2" w:rsidRDefault="0099743E" w:rsidP="0099743E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</w:r>
            <w:r w:rsidR="000B5C7D" w:rsidRPr="003B50D2">
              <w:rPr>
                <w:lang w:val="en-US"/>
              </w:rPr>
              <w:t xml:space="preserve">the attendance is by video conference; </w:t>
            </w:r>
            <w:r w:rsidR="00366833" w:rsidRPr="003B50D2">
              <w:rPr>
                <w:lang w:val="en-US"/>
              </w:rPr>
              <w:t>and</w:t>
            </w:r>
          </w:p>
          <w:p w:rsidR="00366833" w:rsidRPr="003B50D2" w:rsidRDefault="000B5C7D" w:rsidP="0099743E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104 or 105</w:t>
            </w:r>
            <w:r w:rsidR="00366833" w:rsidRPr="003B50D2">
              <w:rPr>
                <w:lang w:val="en-US"/>
              </w:rPr>
              <w:t xml:space="preserve"> applies to the attendance</w:t>
            </w:r>
            <w:r w:rsidRPr="003B50D2">
              <w:rPr>
                <w:lang w:val="en-US"/>
              </w:rPr>
              <w:t>; and</w:t>
            </w:r>
          </w:p>
          <w:p w:rsidR="00366833" w:rsidRPr="003B50D2" w:rsidRDefault="00707E8C" w:rsidP="0099743E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</w:t>
            </w:r>
            <w:r w:rsidR="00366833" w:rsidRPr="003B50D2">
              <w:t>)</w:t>
            </w:r>
            <w:r w:rsidR="00366833" w:rsidRPr="003B50D2">
              <w:tab/>
              <w:t xml:space="preserve">the patient is </w:t>
            </w:r>
            <w:r w:rsidR="00366833" w:rsidRPr="003B50D2">
              <w:rPr>
                <w:lang w:val="en-US"/>
              </w:rPr>
              <w:t>not an admitted patient; and</w:t>
            </w:r>
          </w:p>
          <w:p w:rsidR="00366833" w:rsidRPr="003B50D2" w:rsidRDefault="00366833" w:rsidP="0099743E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</w:t>
            </w:r>
            <w:r w:rsidR="00707E8C" w:rsidRPr="003B50D2">
              <w:rPr>
                <w:lang w:val="en-US"/>
              </w:rPr>
              <w:t>d</w:t>
            </w:r>
            <w:r w:rsidR="002C4E19" w:rsidRPr="003B50D2">
              <w:rPr>
                <w:lang w:val="en-US"/>
              </w:rPr>
              <w:t>)</w:t>
            </w:r>
            <w:r w:rsidR="002C4E19" w:rsidRPr="003B50D2">
              <w:rPr>
                <w:lang w:val="en-US"/>
              </w:rPr>
              <w:tab/>
              <w:t>the patient</w:t>
            </w:r>
            <w:r w:rsidRPr="003B50D2">
              <w:rPr>
                <w:lang w:val="en-US"/>
              </w:rPr>
              <w:t>:</w:t>
            </w:r>
          </w:p>
          <w:p w:rsidR="00366833" w:rsidRPr="003B50D2" w:rsidRDefault="00366833" w:rsidP="00B94CE6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="00707E8C"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366833" w:rsidRPr="003B50D2" w:rsidRDefault="00366833" w:rsidP="00755CC3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366833" w:rsidRPr="003B50D2" w:rsidRDefault="00366833" w:rsidP="00755CC3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specialist; or</w:t>
            </w:r>
          </w:p>
          <w:p w:rsidR="00707E8C" w:rsidRPr="003B50D2" w:rsidRDefault="00707E8C" w:rsidP="00707E8C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366833" w:rsidRPr="003B50D2" w:rsidRDefault="00366833" w:rsidP="00755CC3">
            <w:pPr>
              <w:pStyle w:val="TableP2i"/>
            </w:pPr>
            <w:r w:rsidRPr="003B50D2">
              <w:tab/>
              <w:t>(i</w:t>
            </w:r>
            <w:r w:rsidR="00707E8C" w:rsidRPr="003B50D2">
              <w:t>i</w:t>
            </w:r>
            <w:r w:rsidRPr="003B50D2">
              <w:t>i)</w:t>
            </w:r>
            <w:r w:rsidRPr="003B50D2">
              <w:tab/>
              <w:t>is a patient of:</w:t>
            </w:r>
          </w:p>
          <w:p w:rsidR="00366833" w:rsidRPr="003B50D2" w:rsidRDefault="00366833" w:rsidP="00755CC3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99743E" w:rsidRPr="003B50D2" w:rsidDel="005D106D" w:rsidRDefault="00366833" w:rsidP="00755CC3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99743E" w:rsidRPr="003B50D2" w:rsidDel="005D106D" w:rsidRDefault="0099743E" w:rsidP="0099743E">
            <w:pPr>
              <w:pStyle w:val="TableText"/>
              <w:keepLines/>
              <w:jc w:val="right"/>
            </w:pPr>
          </w:p>
        </w:tc>
      </w:tr>
    </w:tbl>
    <w:p w:rsidR="00397398" w:rsidRPr="003B50D2" w:rsidRDefault="0099743E" w:rsidP="0099743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</w:t>
        </w:r>
      </w:fldSimple>
      <w:r w:rsidRPr="003B50D2">
        <w:t>]</w:t>
      </w:r>
      <w:r w:rsidRPr="003B50D2">
        <w:tab/>
      </w:r>
      <w:r w:rsidR="00397398" w:rsidRPr="003B50D2">
        <w:t>Schedule 1, Division 2.5, heading</w:t>
      </w:r>
    </w:p>
    <w:p w:rsidR="00397398" w:rsidRPr="003B50D2" w:rsidRDefault="00397398" w:rsidP="00397398">
      <w:pPr>
        <w:pStyle w:val="HD"/>
        <w:spacing w:after="120"/>
      </w:pPr>
      <w:bookmarkStart w:id="6" w:name="_Toc330381606"/>
      <w:r w:rsidRPr="00D57C83">
        <w:rPr>
          <w:rStyle w:val="CharDivNo"/>
        </w:rPr>
        <w:t>Division 2.5</w:t>
      </w:r>
      <w:r w:rsidRPr="003B50D2">
        <w:tab/>
      </w:r>
      <w:r w:rsidR="00EC0D7E" w:rsidRPr="00D57C83">
        <w:rPr>
          <w:rStyle w:val="CharDivText"/>
        </w:rPr>
        <w:t>Group A4</w:t>
      </w:r>
      <w:r w:rsidRPr="00D57C83">
        <w:rPr>
          <w:rStyle w:val="CharDivText"/>
        </w:rPr>
        <w:t>—Consultant physician (other than psychiatry) attendances to which no other item applies</w:t>
      </w:r>
      <w:bookmarkEnd w:id="6"/>
    </w:p>
    <w:p w:rsidR="00397398" w:rsidRPr="003B50D2" w:rsidRDefault="00397398" w:rsidP="00397398">
      <w:pPr>
        <w:pStyle w:val="HR"/>
      </w:pPr>
      <w:r w:rsidRPr="00D57C83">
        <w:rPr>
          <w:rStyle w:val="CharSectno"/>
        </w:rPr>
        <w:t>2.5.1</w:t>
      </w:r>
      <w:r w:rsidRPr="003B50D2">
        <w:tab/>
        <w:t>Limitation o</w:t>
      </w:r>
      <w:r w:rsidR="00857980" w:rsidRPr="003B50D2">
        <w:t>f</w:t>
      </w:r>
      <w:r w:rsidRPr="003B50D2">
        <w:t xml:space="preserve"> item 112</w:t>
      </w:r>
    </w:p>
    <w:p w:rsidR="00397398" w:rsidRPr="003B50D2" w:rsidRDefault="00397398" w:rsidP="00397398">
      <w:pPr>
        <w:pStyle w:val="ZR1"/>
      </w:pPr>
      <w:r w:rsidRPr="003B50D2">
        <w:tab/>
      </w:r>
      <w:r w:rsidRPr="003B50D2">
        <w:tab/>
        <w:t xml:space="preserve">Item 112 does not apply if the patient or the physician travels to a place to satisfy the requirement in </w:t>
      </w:r>
      <w:r w:rsidR="00AD788E">
        <w:t>sub</w:t>
      </w:r>
      <w:r w:rsidR="00AD788E">
        <w:noBreakHyphen/>
      </w:r>
      <w:r w:rsidR="009939AE" w:rsidRPr="003B50D2">
        <w:t>subparagraph</w:t>
      </w:r>
      <w:r w:rsidR="00D57C83">
        <w:t> </w:t>
      </w:r>
      <w:r w:rsidR="009939AE" w:rsidRPr="003B50D2">
        <w:t>(</w:t>
      </w:r>
      <w:r w:rsidR="00531D2D" w:rsidRPr="003B50D2">
        <w:t>d</w:t>
      </w:r>
      <w:r w:rsidR="009939AE" w:rsidRPr="003B50D2">
        <w:t>)</w:t>
      </w:r>
      <w:r w:rsidR="00D57C83">
        <w:t> </w:t>
      </w:r>
      <w:r w:rsidR="009939AE" w:rsidRPr="003B50D2">
        <w:t>(i)</w:t>
      </w:r>
      <w:r w:rsidR="00D57C83">
        <w:t> </w:t>
      </w:r>
      <w:r w:rsidR="009939AE" w:rsidRPr="003B50D2">
        <w:t>(B)</w:t>
      </w:r>
      <w:r w:rsidRPr="003B50D2">
        <w:t xml:space="preserve"> of the item.</w:t>
      </w:r>
    </w:p>
    <w:p w:rsidR="00397398" w:rsidRPr="003B50D2" w:rsidRDefault="00397398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7</w:t>
        </w:r>
      </w:fldSimple>
      <w:r w:rsidRPr="003B50D2">
        <w:t>]</w:t>
      </w:r>
      <w:r w:rsidRPr="003B50D2">
        <w:tab/>
        <w:t xml:space="preserve">Schedule 1, item 112, </w:t>
      </w:r>
      <w:r w:rsidR="00366833" w:rsidRPr="003B50D2">
        <w:t>column 2</w:t>
      </w:r>
    </w:p>
    <w:p w:rsidR="00366833" w:rsidRPr="003B50D2" w:rsidRDefault="00366833" w:rsidP="00366833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366833" w:rsidRPr="003B50D2" w:rsidDel="005D106D" w:rsidTr="00366833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366833" w:rsidRPr="003B50D2" w:rsidDel="005D106D" w:rsidRDefault="00366833" w:rsidP="00366833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366833" w:rsidRPr="003B50D2" w:rsidRDefault="00366833" w:rsidP="00366833">
            <w:pPr>
              <w:pStyle w:val="TableText"/>
              <w:keepLines/>
              <w:ind w:left="-49"/>
            </w:pPr>
            <w:r w:rsidRPr="003B50D2">
              <w:t>Professional attendance on a patient by a consultant physician practising in his or her specialty if:</w:t>
            </w:r>
          </w:p>
          <w:p w:rsidR="00366833" w:rsidRPr="003B50D2" w:rsidRDefault="00366833" w:rsidP="00366833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366833" w:rsidRPr="003B50D2" w:rsidRDefault="00366833" w:rsidP="00366833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110, 116, 119, 132 or 133 applies to the attendance; and</w:t>
            </w:r>
          </w:p>
          <w:p w:rsidR="00366833" w:rsidRPr="003B50D2" w:rsidRDefault="00366833" w:rsidP="00366833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</w:t>
            </w:r>
            <w:r w:rsidR="00531D2D" w:rsidRPr="003B50D2">
              <w:t>c</w:t>
            </w:r>
            <w:r w:rsidRPr="003B50D2">
              <w:t>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531D2D" w:rsidRPr="003B50D2" w:rsidRDefault="00531D2D" w:rsidP="00531D2D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physician;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366833" w:rsidRPr="003B50D2" w:rsidDel="005D106D" w:rsidRDefault="00531D2D" w:rsidP="00531D2D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366833" w:rsidRPr="003B50D2" w:rsidDel="005D106D" w:rsidRDefault="00366833" w:rsidP="00366833">
            <w:pPr>
              <w:pStyle w:val="TableText"/>
              <w:keepLines/>
              <w:jc w:val="right"/>
            </w:pPr>
          </w:p>
        </w:tc>
      </w:tr>
    </w:tbl>
    <w:p w:rsidR="00EC0D7E" w:rsidRPr="003B50D2" w:rsidRDefault="00397398" w:rsidP="00EC0D7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</w:t>
        </w:r>
      </w:fldSimple>
      <w:r w:rsidRPr="003B50D2">
        <w:t>]</w:t>
      </w:r>
      <w:r w:rsidRPr="003B50D2">
        <w:tab/>
      </w:r>
      <w:r w:rsidR="00EC0D7E" w:rsidRPr="003B50D2">
        <w:t>Schedule 1, Division 2.6, heading</w:t>
      </w:r>
    </w:p>
    <w:p w:rsidR="00EC0D7E" w:rsidRPr="003B50D2" w:rsidRDefault="00EC0D7E" w:rsidP="00EC0D7E">
      <w:pPr>
        <w:pStyle w:val="HD"/>
        <w:spacing w:after="120"/>
      </w:pPr>
      <w:bookmarkStart w:id="7" w:name="_Toc330381610"/>
      <w:r w:rsidRPr="00D57C83">
        <w:rPr>
          <w:rStyle w:val="CharDivNo"/>
        </w:rPr>
        <w:t>Division 2.6</w:t>
      </w:r>
      <w:r w:rsidRPr="003B50D2">
        <w:tab/>
      </w:r>
      <w:r w:rsidRPr="00D57C83">
        <w:rPr>
          <w:rStyle w:val="CharDivText"/>
        </w:rPr>
        <w:t>Group A28—Geriatric medicine</w:t>
      </w:r>
      <w:bookmarkEnd w:id="7"/>
    </w:p>
    <w:p w:rsidR="00EC0D7E" w:rsidRPr="003B50D2" w:rsidRDefault="00EC0D7E" w:rsidP="00EC0D7E">
      <w:pPr>
        <w:pStyle w:val="HR"/>
      </w:pPr>
      <w:r w:rsidRPr="00D57C83">
        <w:rPr>
          <w:rStyle w:val="CharSectno"/>
        </w:rPr>
        <w:t>2.6.1</w:t>
      </w:r>
      <w:r w:rsidRPr="003B50D2">
        <w:tab/>
        <w:t>Limitation o</w:t>
      </w:r>
      <w:r w:rsidR="00857980" w:rsidRPr="003B50D2">
        <w:t>f</w:t>
      </w:r>
      <w:r w:rsidRPr="003B50D2">
        <w:t xml:space="preserve"> item 149</w:t>
      </w:r>
    </w:p>
    <w:p w:rsidR="00EC0D7E" w:rsidRPr="003B50D2" w:rsidRDefault="00EC0D7E" w:rsidP="00EC0D7E">
      <w:pPr>
        <w:pStyle w:val="ZR1"/>
      </w:pPr>
      <w:r w:rsidRPr="003B50D2">
        <w:tab/>
      </w:r>
      <w:r w:rsidRPr="003B50D2">
        <w:tab/>
        <w:t xml:space="preserve">Item 149 does not apply if the patient, physician or specialist travels to a place to satisfy the requirement in </w:t>
      </w:r>
      <w:r w:rsidR="00AD788E">
        <w:t>sub</w:t>
      </w:r>
      <w:r w:rsidR="00AD788E">
        <w:noBreakHyphen/>
      </w:r>
      <w:r w:rsidR="00531D2D" w:rsidRPr="003B50D2">
        <w:t>subparagraph</w:t>
      </w:r>
      <w:r w:rsidR="00D57C83">
        <w:t> </w:t>
      </w:r>
      <w:r w:rsidR="00531D2D" w:rsidRPr="003B50D2">
        <w:t>(d</w:t>
      </w:r>
      <w:r w:rsidR="009939AE" w:rsidRPr="003B50D2">
        <w:t>)</w:t>
      </w:r>
      <w:r w:rsidR="00D57C83">
        <w:t> </w:t>
      </w:r>
      <w:r w:rsidR="009939AE" w:rsidRPr="003B50D2">
        <w:t>(i)</w:t>
      </w:r>
      <w:r w:rsidR="00D57C83">
        <w:t> </w:t>
      </w:r>
      <w:r w:rsidR="009939AE" w:rsidRPr="003B50D2">
        <w:t>(B)</w:t>
      </w:r>
      <w:r w:rsidRPr="003B50D2">
        <w:t xml:space="preserve"> of the item.</w:t>
      </w:r>
    </w:p>
    <w:p w:rsidR="00EC0D7E" w:rsidRPr="003B50D2" w:rsidRDefault="00EC0D7E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9</w:t>
        </w:r>
      </w:fldSimple>
      <w:r w:rsidRPr="003B50D2">
        <w:t>]</w:t>
      </w:r>
      <w:r w:rsidRPr="003B50D2">
        <w:tab/>
        <w:t xml:space="preserve">Schedule 1, item 149, </w:t>
      </w:r>
      <w:r w:rsidR="009939AE" w:rsidRPr="003B50D2">
        <w:t>column 2</w:t>
      </w:r>
    </w:p>
    <w:p w:rsidR="009939AE" w:rsidRPr="003B50D2" w:rsidRDefault="009939AE" w:rsidP="000D5D9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9939AE" w:rsidRPr="003B50D2" w:rsidDel="005D106D" w:rsidTr="000D5D9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9939AE" w:rsidRPr="003B50D2" w:rsidDel="005D106D" w:rsidRDefault="009939AE" w:rsidP="000D5D9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9939AE" w:rsidRPr="003B50D2" w:rsidRDefault="009939AE" w:rsidP="000D5D9C">
            <w:pPr>
              <w:pStyle w:val="TableText"/>
              <w:keepLines/>
              <w:ind w:left="-49"/>
            </w:pPr>
            <w:r w:rsidRPr="003B50D2">
              <w:t xml:space="preserve">Professional attendance on a patient by a consultant physician </w:t>
            </w:r>
            <w:r w:rsidR="00576D26" w:rsidRPr="003B50D2">
              <w:t xml:space="preserve">or specialist </w:t>
            </w:r>
            <w:r w:rsidRPr="003B50D2">
              <w:t xml:space="preserve">practising in his or her specialty </w:t>
            </w:r>
            <w:r w:rsidR="000D5D9C" w:rsidRPr="003B50D2">
              <w:t xml:space="preserve">of geriatric medicine </w:t>
            </w:r>
            <w:r w:rsidRPr="003B50D2">
              <w:t>if:</w:t>
            </w:r>
          </w:p>
          <w:p w:rsidR="009939AE" w:rsidRPr="003B50D2" w:rsidRDefault="009939AE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9939AE" w:rsidRPr="003B50D2" w:rsidRDefault="009939AE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141 or 143 applies to the attendance; and</w:t>
            </w:r>
          </w:p>
          <w:p w:rsidR="00531D2D" w:rsidRPr="003B50D2" w:rsidRDefault="00531D2D" w:rsidP="00531D2D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531D2D" w:rsidRPr="003B50D2" w:rsidRDefault="00531D2D" w:rsidP="00531D2D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physician or specialist;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9939AE" w:rsidRPr="003B50D2" w:rsidDel="005D106D" w:rsidRDefault="00531D2D" w:rsidP="00531D2D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9939AE" w:rsidRPr="003B50D2" w:rsidDel="005D106D" w:rsidRDefault="009939AE" w:rsidP="000D5D9C">
            <w:pPr>
              <w:pStyle w:val="TableText"/>
              <w:keepLines/>
              <w:jc w:val="right"/>
            </w:pPr>
          </w:p>
        </w:tc>
      </w:tr>
    </w:tbl>
    <w:p w:rsidR="00397398" w:rsidRPr="003B50D2" w:rsidRDefault="00EC0D7E" w:rsidP="00EC0D7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10</w:t>
        </w:r>
      </w:fldSimple>
      <w:r w:rsidRPr="003B50D2">
        <w:t>]</w:t>
      </w:r>
      <w:r w:rsidRPr="003B50D2">
        <w:tab/>
        <w:t>After clause 2.10.3</w:t>
      </w:r>
    </w:p>
    <w:p w:rsidR="00EC0D7E" w:rsidRPr="003B50D2" w:rsidRDefault="00EC0D7E" w:rsidP="00EC0D7E">
      <w:pPr>
        <w:pStyle w:val="A2S"/>
      </w:pPr>
      <w:r w:rsidRPr="003B50D2">
        <w:t>insert</w:t>
      </w:r>
    </w:p>
    <w:p w:rsidR="00EC0D7E" w:rsidRPr="003B50D2" w:rsidRDefault="00EC0D7E" w:rsidP="00EC0D7E">
      <w:pPr>
        <w:pStyle w:val="HR"/>
      </w:pPr>
      <w:r w:rsidRPr="00D57C83">
        <w:rPr>
          <w:rStyle w:val="CharSectno"/>
        </w:rPr>
        <w:t>2.10.4</w:t>
      </w:r>
      <w:r w:rsidRPr="003B50D2">
        <w:tab/>
        <w:t>Limitation o</w:t>
      </w:r>
      <w:r w:rsidR="00857980" w:rsidRPr="003B50D2">
        <w:t>f</w:t>
      </w:r>
      <w:r w:rsidRPr="003B50D2">
        <w:t xml:space="preserve"> item 288</w:t>
      </w:r>
    </w:p>
    <w:p w:rsidR="00EC0D7E" w:rsidRPr="003B50D2" w:rsidRDefault="00EC0D7E" w:rsidP="00EC0D7E">
      <w:pPr>
        <w:pStyle w:val="ZR1"/>
      </w:pPr>
      <w:r w:rsidRPr="003B50D2">
        <w:tab/>
      </w:r>
      <w:r w:rsidRPr="003B50D2">
        <w:tab/>
        <w:t xml:space="preserve">Item 288 does not apply if the patient or physician travels to a place to satisfy the requirement in </w:t>
      </w:r>
      <w:r w:rsidR="00AD788E">
        <w:t>sub</w:t>
      </w:r>
      <w:r w:rsidR="00AD788E">
        <w:noBreakHyphen/>
      </w:r>
      <w:r w:rsidR="00531D2D" w:rsidRPr="003B50D2">
        <w:t>subparagraph</w:t>
      </w:r>
      <w:r w:rsidR="00D57C83">
        <w:t> </w:t>
      </w:r>
      <w:r w:rsidR="00531D2D" w:rsidRPr="003B50D2">
        <w:t>(d</w:t>
      </w:r>
      <w:r w:rsidR="000D5D9C" w:rsidRPr="003B50D2">
        <w:t>)</w:t>
      </w:r>
      <w:r w:rsidR="00D57C83">
        <w:t> </w:t>
      </w:r>
      <w:r w:rsidR="000D5D9C" w:rsidRPr="003B50D2">
        <w:t>(i)</w:t>
      </w:r>
      <w:r w:rsidR="00D57C83">
        <w:t> </w:t>
      </w:r>
      <w:r w:rsidR="000D5D9C" w:rsidRPr="003B50D2">
        <w:t xml:space="preserve">(B) </w:t>
      </w:r>
      <w:r w:rsidRPr="003B50D2">
        <w:t>of the item.</w:t>
      </w:r>
    </w:p>
    <w:p w:rsidR="00EC0D7E" w:rsidRPr="003B50D2" w:rsidRDefault="00EC0D7E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11</w:t>
        </w:r>
      </w:fldSimple>
      <w:r w:rsidRPr="003B50D2">
        <w:t>]</w:t>
      </w:r>
      <w:r w:rsidRPr="003B50D2">
        <w:tab/>
        <w:t xml:space="preserve">Schedule 1, item 288, </w:t>
      </w:r>
      <w:r w:rsidR="000D5D9C" w:rsidRPr="003B50D2">
        <w:t>column 2</w:t>
      </w:r>
    </w:p>
    <w:p w:rsidR="000D5D9C" w:rsidRPr="003B50D2" w:rsidRDefault="000D5D9C" w:rsidP="000D5D9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0D5D9C" w:rsidRPr="003B50D2" w:rsidDel="005D106D" w:rsidTr="000D5D9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RDefault="000D5D9C" w:rsidP="000D5D9C">
            <w:pPr>
              <w:pStyle w:val="TableText"/>
              <w:keepLines/>
              <w:ind w:left="-49"/>
            </w:pPr>
            <w:r w:rsidRPr="003B50D2">
              <w:t>Professional attendance on a patient by a consultant physician practising in his or her specialty of psychiatry if: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291, 293, 296, 300, 302, 304, 306, 308, 310, 312, 314, 316, 318, 319, 348, 350 or 352 applies to the attendance; and</w:t>
            </w:r>
          </w:p>
          <w:p w:rsidR="00531D2D" w:rsidRPr="003B50D2" w:rsidRDefault="00531D2D" w:rsidP="00531D2D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531D2D" w:rsidRPr="003B50D2" w:rsidRDefault="00531D2D" w:rsidP="00531D2D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physician;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531D2D" w:rsidRPr="003B50D2" w:rsidRDefault="00531D2D" w:rsidP="00531D2D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531D2D" w:rsidRPr="003B50D2" w:rsidRDefault="00531D2D" w:rsidP="00531D2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0D5D9C" w:rsidRPr="003B50D2" w:rsidDel="005D106D" w:rsidRDefault="00531D2D" w:rsidP="00531D2D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jc w:val="right"/>
            </w:pPr>
          </w:p>
        </w:tc>
      </w:tr>
    </w:tbl>
    <w:p w:rsidR="00EC0D7E" w:rsidRPr="003B50D2" w:rsidRDefault="00AD4E4F" w:rsidP="00AD4E4F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12</w:t>
        </w:r>
      </w:fldSimple>
      <w:r w:rsidRPr="003B50D2">
        <w:t>]</w:t>
      </w:r>
      <w:r w:rsidRPr="003B50D2">
        <w:tab/>
        <w:t>Schedule 1, Division 2.11, heading</w:t>
      </w:r>
    </w:p>
    <w:p w:rsidR="00AD4E4F" w:rsidRPr="003B50D2" w:rsidRDefault="00AD4E4F" w:rsidP="00AD4E4F">
      <w:pPr>
        <w:pStyle w:val="A2S"/>
      </w:pPr>
      <w:r w:rsidRPr="003B50D2">
        <w:t>substitute</w:t>
      </w:r>
    </w:p>
    <w:p w:rsidR="00AD4E4F" w:rsidRPr="003B50D2" w:rsidRDefault="00AD4E4F" w:rsidP="00AD4E4F">
      <w:pPr>
        <w:pStyle w:val="HD"/>
        <w:spacing w:after="120"/>
      </w:pPr>
      <w:bookmarkStart w:id="8" w:name="_Toc330381621"/>
      <w:r w:rsidRPr="00D57C83">
        <w:rPr>
          <w:rStyle w:val="CharDivNo"/>
        </w:rPr>
        <w:t>Division 2.11</w:t>
      </w:r>
      <w:r w:rsidRPr="003B50D2">
        <w:tab/>
      </w:r>
      <w:r w:rsidR="00576D26" w:rsidRPr="00D57C83">
        <w:rPr>
          <w:rStyle w:val="CharDivText"/>
        </w:rPr>
        <w:t>Group A12—</w:t>
      </w:r>
      <w:r w:rsidRPr="00D57C83">
        <w:rPr>
          <w:rStyle w:val="CharDivText"/>
        </w:rPr>
        <w:t>Consultant occupational physician attendances to which no other item applies</w:t>
      </w:r>
      <w:bookmarkEnd w:id="8"/>
    </w:p>
    <w:p w:rsidR="00AD4E4F" w:rsidRPr="003B50D2" w:rsidRDefault="00AD4E4F" w:rsidP="00AD4E4F">
      <w:pPr>
        <w:pStyle w:val="HR"/>
      </w:pPr>
      <w:r w:rsidRPr="00D57C83">
        <w:rPr>
          <w:rStyle w:val="CharSectno"/>
        </w:rPr>
        <w:t>2.11.1</w:t>
      </w:r>
      <w:r w:rsidRPr="003B50D2">
        <w:tab/>
        <w:t>Limitation o</w:t>
      </w:r>
      <w:r w:rsidR="00857980" w:rsidRPr="003B50D2">
        <w:t xml:space="preserve">f </w:t>
      </w:r>
      <w:r w:rsidRPr="003B50D2">
        <w:t>item 389</w:t>
      </w:r>
    </w:p>
    <w:p w:rsidR="00AD4E4F" w:rsidRPr="003B50D2" w:rsidRDefault="00AD4E4F" w:rsidP="00AD4E4F">
      <w:pPr>
        <w:pStyle w:val="ZR1"/>
      </w:pPr>
      <w:r w:rsidRPr="003B50D2">
        <w:tab/>
      </w:r>
      <w:r w:rsidRPr="003B50D2">
        <w:tab/>
        <w:t xml:space="preserve">Item 389 does not apply if the patient or physician travels to a place to satisfy the requirement in </w:t>
      </w:r>
      <w:r w:rsidR="00AD788E">
        <w:t>sub</w:t>
      </w:r>
      <w:r w:rsidR="00AD788E">
        <w:noBreakHyphen/>
      </w:r>
      <w:r w:rsidR="00EB2C91" w:rsidRPr="003B50D2">
        <w:t>subparagraph</w:t>
      </w:r>
      <w:r w:rsidR="00D57C83">
        <w:t> </w:t>
      </w:r>
      <w:r w:rsidR="00EB2C91" w:rsidRPr="003B50D2">
        <w:t>(d</w:t>
      </w:r>
      <w:r w:rsidR="000D5D9C" w:rsidRPr="003B50D2">
        <w:t>)</w:t>
      </w:r>
      <w:r w:rsidR="00D57C83">
        <w:t> </w:t>
      </w:r>
      <w:r w:rsidR="000D5D9C" w:rsidRPr="003B50D2">
        <w:t>(i)</w:t>
      </w:r>
      <w:r w:rsidR="00D57C83">
        <w:t> </w:t>
      </w:r>
      <w:r w:rsidR="000D5D9C" w:rsidRPr="003B50D2">
        <w:t xml:space="preserve">(B) </w:t>
      </w:r>
      <w:r w:rsidRPr="003B50D2">
        <w:t>of the item.</w:t>
      </w:r>
    </w:p>
    <w:p w:rsidR="00AD4E4F" w:rsidRPr="003B50D2" w:rsidRDefault="00AD4E4F" w:rsidP="00D57C83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13</w:t>
        </w:r>
      </w:fldSimple>
      <w:r w:rsidRPr="003B50D2">
        <w:t>]</w:t>
      </w:r>
      <w:r w:rsidRPr="003B50D2">
        <w:tab/>
        <w:t xml:space="preserve">Schedule 1, item 389, </w:t>
      </w:r>
      <w:r w:rsidR="000D5D9C" w:rsidRPr="003B50D2">
        <w:t>column 2</w:t>
      </w:r>
    </w:p>
    <w:p w:rsidR="000D5D9C" w:rsidRPr="003B50D2" w:rsidRDefault="000D5D9C" w:rsidP="000D5D9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0D5D9C" w:rsidRPr="003B50D2" w:rsidDel="005D106D" w:rsidTr="000D5D9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RDefault="000D5D9C" w:rsidP="000D5D9C">
            <w:pPr>
              <w:pStyle w:val="TableText"/>
              <w:keepLines/>
              <w:ind w:left="-49"/>
            </w:pPr>
            <w:r w:rsidRPr="003B50D2">
              <w:t>Professional attendance on a patient by a consultant occupational physician practising in his or her specialty of occupational medicine if: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385 or 386 applies to the attendance; and</w:t>
            </w:r>
          </w:p>
          <w:p w:rsidR="000C501F" w:rsidRPr="003B50D2" w:rsidRDefault="000C501F" w:rsidP="000C501F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0C501F" w:rsidRPr="003B50D2" w:rsidRDefault="000C501F" w:rsidP="000C501F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0C501F" w:rsidRPr="003B50D2" w:rsidRDefault="000C501F" w:rsidP="000C501F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0C501F" w:rsidRPr="003B50D2" w:rsidRDefault="000C501F" w:rsidP="000C501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0C501F" w:rsidRPr="003B50D2" w:rsidRDefault="000C501F" w:rsidP="000C501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physician; or</w:t>
            </w:r>
          </w:p>
          <w:p w:rsidR="000C501F" w:rsidRPr="003B50D2" w:rsidRDefault="000C501F" w:rsidP="000C501F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0C501F" w:rsidRPr="003B50D2" w:rsidRDefault="000C501F" w:rsidP="000C501F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0C501F" w:rsidRPr="003B50D2" w:rsidRDefault="000C501F" w:rsidP="000C501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0D5D9C" w:rsidRPr="003B50D2" w:rsidDel="005D106D" w:rsidRDefault="000C501F" w:rsidP="000C501F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jc w:val="right"/>
            </w:pPr>
          </w:p>
        </w:tc>
      </w:tr>
    </w:tbl>
    <w:p w:rsidR="008C1095" w:rsidRPr="003B50D2" w:rsidRDefault="000D5D9C" w:rsidP="00D57C8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14</w:t>
        </w:r>
      </w:fldSimple>
      <w:r w:rsidRPr="003B50D2">
        <w:t>]</w:t>
      </w:r>
      <w:r w:rsidRPr="003B50D2">
        <w:tab/>
      </w:r>
      <w:r w:rsidR="008C1095" w:rsidRPr="003B50D2">
        <w:t>Paragraph 2.18A.1 (1) (b)</w:t>
      </w:r>
    </w:p>
    <w:p w:rsidR="008C1095" w:rsidRPr="003B50D2" w:rsidRDefault="008C1095" w:rsidP="008C1095">
      <w:pPr>
        <w:pStyle w:val="A2S"/>
      </w:pPr>
      <w:r w:rsidRPr="003B50D2">
        <w:t>omit</w:t>
      </w:r>
    </w:p>
    <w:p w:rsidR="008C1095" w:rsidRPr="003B50D2" w:rsidRDefault="008C1095" w:rsidP="008C1095">
      <w:pPr>
        <w:pStyle w:val="A3S"/>
      </w:pPr>
      <w:r w:rsidRPr="003B50D2">
        <w:t>if</w:t>
      </w:r>
    </w:p>
    <w:p w:rsidR="00B15494" w:rsidRPr="00181F74" w:rsidRDefault="008C1095" w:rsidP="008C1095">
      <w:pPr>
        <w:pStyle w:val="A1S"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15</w:t>
        </w:r>
      </w:fldSimple>
      <w:r w:rsidRPr="00181F74">
        <w:t>]</w:t>
      </w:r>
      <w:r w:rsidRPr="00181F74">
        <w:tab/>
      </w:r>
      <w:r w:rsidR="00AD788E">
        <w:t>C</w:t>
      </w:r>
      <w:r w:rsidR="00B15494" w:rsidRPr="00181F74">
        <w:t>lause 2.</w:t>
      </w:r>
      <w:r w:rsidR="00115F33" w:rsidRPr="00181F74">
        <w:t>18A.3</w:t>
      </w:r>
      <w:r w:rsidR="00AD788E">
        <w:t>, after table</w:t>
      </w:r>
    </w:p>
    <w:p w:rsidR="00B15494" w:rsidRPr="00181F74" w:rsidRDefault="00B15494" w:rsidP="00B15494">
      <w:pPr>
        <w:pStyle w:val="A2S"/>
      </w:pPr>
      <w:r w:rsidRPr="00181F74">
        <w:t>insert</w:t>
      </w:r>
    </w:p>
    <w:p w:rsidR="00B15494" w:rsidRPr="00181F74" w:rsidRDefault="00B15494" w:rsidP="00B15494">
      <w:pPr>
        <w:pStyle w:val="HR"/>
      </w:pPr>
      <w:r w:rsidRPr="00D57C83">
        <w:rPr>
          <w:rStyle w:val="CharSectno"/>
        </w:rPr>
        <w:t>2.</w:t>
      </w:r>
      <w:r w:rsidR="00115F33" w:rsidRPr="00D57C83">
        <w:rPr>
          <w:rStyle w:val="CharSectno"/>
        </w:rPr>
        <w:t>18A.4</w:t>
      </w:r>
      <w:r w:rsidRPr="00181F74">
        <w:tab/>
        <w:t>Limitation of items</w:t>
      </w:r>
    </w:p>
    <w:p w:rsidR="00BA077C" w:rsidRPr="00181F74" w:rsidRDefault="00B15494" w:rsidP="00D57C83">
      <w:pPr>
        <w:pStyle w:val="ZR1"/>
      </w:pPr>
      <w:r w:rsidRPr="00181F74">
        <w:tab/>
      </w:r>
      <w:r w:rsidRPr="00181F74">
        <w:tab/>
        <w:t>Items 2100, 2122, 2126, 2137, 2143, 2147, 2195 and 2199 do not apply if the patient</w:t>
      </w:r>
      <w:r w:rsidR="00744E83" w:rsidRPr="00181F74">
        <w:t xml:space="preserve"> or the</w:t>
      </w:r>
      <w:r w:rsidRPr="00181F74">
        <w:t xml:space="preserve"> </w:t>
      </w:r>
      <w:r w:rsidR="008E60D8" w:rsidRPr="00181F74">
        <w:t>specialist, physician or psychiatrist</w:t>
      </w:r>
      <w:r w:rsidRPr="00181F74">
        <w:t xml:space="preserve"> </w:t>
      </w:r>
      <w:r w:rsidR="00744E83" w:rsidRPr="00181F74">
        <w:t>mentioned in paragraph</w:t>
      </w:r>
      <w:r w:rsidR="00D57C83">
        <w:t> </w:t>
      </w:r>
      <w:r w:rsidR="00744E83" w:rsidRPr="00181F74">
        <w:t>(a) of</w:t>
      </w:r>
      <w:r w:rsidR="0039687B" w:rsidRPr="00181F74">
        <w:t xml:space="preserve"> the </w:t>
      </w:r>
      <w:r w:rsidR="00744E83" w:rsidRPr="00181F74">
        <w:t xml:space="preserve">item </w:t>
      </w:r>
      <w:r w:rsidRPr="00181F74">
        <w:t>travels to a place to satisfy the requirement</w:t>
      </w:r>
      <w:r w:rsidR="00BA077C" w:rsidRPr="00181F74">
        <w:t>:</w:t>
      </w:r>
    </w:p>
    <w:p w:rsidR="00B15494" w:rsidRPr="00181F74" w:rsidRDefault="00BA077C" w:rsidP="00BA077C">
      <w:pPr>
        <w:pStyle w:val="P1"/>
      </w:pPr>
      <w:r w:rsidRPr="00181F74">
        <w:tab/>
        <w:t>(a)</w:t>
      </w:r>
      <w:r w:rsidRPr="00181F74">
        <w:tab/>
        <w:t>for items 2100, 212</w:t>
      </w:r>
      <w:r w:rsidR="00AD788E">
        <w:t>6, 2143 and 2195—in sub</w:t>
      </w:r>
      <w:r w:rsidR="00AD788E">
        <w:noBreakHyphen/>
      </w:r>
      <w:r w:rsidR="008E60D8" w:rsidRPr="00181F74">
        <w:t>subparagraph</w:t>
      </w:r>
      <w:r w:rsidR="00D57C83">
        <w:t> </w:t>
      </w:r>
      <w:r w:rsidR="008E60D8" w:rsidRPr="00181F74">
        <w:t>(c)</w:t>
      </w:r>
      <w:r w:rsidR="00D57C83">
        <w:t> </w:t>
      </w:r>
      <w:r w:rsidR="008E60D8" w:rsidRPr="00181F74">
        <w:t>(i)</w:t>
      </w:r>
      <w:r w:rsidR="00D57C83">
        <w:t> </w:t>
      </w:r>
      <w:r w:rsidR="008E60D8" w:rsidRPr="00181F74">
        <w:t xml:space="preserve">(B) </w:t>
      </w:r>
      <w:r w:rsidRPr="00181F74">
        <w:t>of the item; and</w:t>
      </w:r>
    </w:p>
    <w:p w:rsidR="00BA077C" w:rsidRPr="00181F74" w:rsidRDefault="00BA077C" w:rsidP="00BA077C">
      <w:pPr>
        <w:pStyle w:val="P1"/>
      </w:pPr>
      <w:r w:rsidRPr="00181F74">
        <w:tab/>
        <w:t>(b)</w:t>
      </w:r>
      <w:r w:rsidRPr="00181F74">
        <w:tab/>
        <w:t xml:space="preserve">for items </w:t>
      </w:r>
      <w:r w:rsidR="00CD1068" w:rsidRPr="00181F74">
        <w:t xml:space="preserve">2122, </w:t>
      </w:r>
      <w:r w:rsidRPr="00181F74">
        <w:t>2137, 2147 and 2199—in</w:t>
      </w:r>
      <w:r w:rsidR="007E11A1" w:rsidRPr="00181F74">
        <w:t xml:space="preserve"> </w:t>
      </w:r>
      <w:r w:rsidR="008E60D8" w:rsidRPr="00181F74">
        <w:t>subparagraph</w:t>
      </w:r>
      <w:r w:rsidR="00D57C83">
        <w:t> </w:t>
      </w:r>
      <w:r w:rsidR="008E60D8" w:rsidRPr="00181F74">
        <w:t>(d)</w:t>
      </w:r>
      <w:r w:rsidR="00D57C83">
        <w:t> </w:t>
      </w:r>
      <w:r w:rsidR="008E60D8" w:rsidRPr="00181F74">
        <w:t>(i</w:t>
      </w:r>
      <w:r w:rsidR="00BE6D6A" w:rsidRPr="00181F74">
        <w:t>i</w:t>
      </w:r>
      <w:r w:rsidR="008E60D8" w:rsidRPr="00181F74">
        <w:t>)</w:t>
      </w:r>
      <w:r w:rsidR="007E11A1" w:rsidRPr="00181F74">
        <w:t xml:space="preserve"> of the item</w:t>
      </w:r>
      <w:r w:rsidR="006F082F" w:rsidRPr="00181F74">
        <w:t>.</w:t>
      </w:r>
    </w:p>
    <w:p w:rsidR="003032D7" w:rsidRPr="00181F74" w:rsidRDefault="00871085" w:rsidP="002B2805">
      <w:pPr>
        <w:pStyle w:val="A1S"/>
        <w:keepNext w:val="0"/>
      </w:pPr>
      <w:r w:rsidRPr="00181F74">
        <w:t>[</w:t>
      </w:r>
      <w:fldSimple w:instr=" SEQ Sch1Item " w:fldLock="1">
        <w:r w:rsidR="00697C8D">
          <w:rPr>
            <w:noProof/>
          </w:rPr>
          <w:t>16</w:t>
        </w:r>
      </w:fldSimple>
      <w:r w:rsidRPr="00181F74">
        <w:t>]</w:t>
      </w:r>
      <w:r w:rsidRPr="00181F74">
        <w:tab/>
      </w:r>
      <w:r w:rsidR="003032D7" w:rsidRPr="00181F74">
        <w:t xml:space="preserve">Schedule 1, item 2100, </w:t>
      </w:r>
      <w:r w:rsidR="000A691A" w:rsidRPr="00181F74">
        <w:t>column 2</w:t>
      </w:r>
    </w:p>
    <w:p w:rsidR="000A691A" w:rsidRPr="00181F74" w:rsidRDefault="000A691A" w:rsidP="000A691A">
      <w:pPr>
        <w:pStyle w:val="A2S"/>
      </w:pPr>
      <w:r w:rsidRPr="00181F74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0A691A" w:rsidRPr="00181F74" w:rsidTr="000A691A">
        <w:trPr>
          <w:cantSplit/>
          <w:trHeight w:val="1290"/>
        </w:trPr>
        <w:tc>
          <w:tcPr>
            <w:tcW w:w="709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>Professional attendance at consulting rooms of at least 5</w:t>
            </w:r>
            <w:r w:rsidR="00D57C83">
              <w:rPr>
                <w:lang w:val="en-US"/>
              </w:rPr>
              <w:t> </w:t>
            </w:r>
            <w:r w:rsidRPr="00181F74">
              <w:rPr>
                <w:lang w:val="en-US"/>
              </w:rPr>
              <w:t>minutes in duration (whether or not continuous) by a medical practitioner providing clinical support to a patient who:</w:t>
            </w:r>
          </w:p>
          <w:p w:rsidR="000A691A" w:rsidRPr="00181F74" w:rsidRDefault="000A691A" w:rsidP="000A691A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(a)</w:t>
            </w:r>
            <w:r w:rsidRPr="00181F74">
              <w:rPr>
                <w:lang w:val="en-US"/>
              </w:rPr>
              <w:tab/>
              <w:t xml:space="preserve">is participating in a video conferencing consultation with </w:t>
            </w:r>
            <w:r w:rsidRPr="00181F74">
              <w:t>a specialist, consultant physician or psychiatrist</w:t>
            </w:r>
            <w:r w:rsidRPr="00181F74">
              <w:rPr>
                <w:lang w:val="en-US"/>
              </w:rPr>
              <w:t>; and</w:t>
            </w:r>
          </w:p>
          <w:p w:rsidR="000A691A" w:rsidRPr="00181F74" w:rsidRDefault="000A691A" w:rsidP="000A691A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 xml:space="preserve">(b) </w:t>
            </w:r>
            <w:r w:rsidRPr="00181F74">
              <w:rPr>
                <w:lang w:val="en-US"/>
              </w:rPr>
              <w:tab/>
              <w:t>is not an admitted patient; and</w:t>
            </w:r>
          </w:p>
          <w:p w:rsidR="000A691A" w:rsidRPr="00181F74" w:rsidRDefault="000A691A" w:rsidP="000A691A">
            <w:pPr>
              <w:pStyle w:val="TableP1a"/>
            </w:pPr>
            <w:r w:rsidRPr="00181F74">
              <w:tab/>
              <w:t>(c)</w:t>
            </w:r>
            <w:r w:rsidRPr="00181F74">
              <w:tab/>
            </w:r>
            <w:r w:rsidR="00D57C76" w:rsidRPr="00181F74">
              <w:t>either</w:t>
            </w:r>
            <w:r w:rsidRPr="00181F74">
              <w:t>:</w:t>
            </w:r>
          </w:p>
          <w:p w:rsidR="000A691A" w:rsidRPr="00181F74" w:rsidRDefault="000A691A" w:rsidP="000A691A">
            <w:pPr>
              <w:pStyle w:val="TableP2i"/>
            </w:pPr>
            <w:r w:rsidRPr="00181F74">
              <w:tab/>
              <w:t>(i)</w:t>
            </w:r>
            <w:r w:rsidRPr="00181F74">
              <w:tab/>
            </w:r>
            <w:r w:rsidR="00D57C76" w:rsidRPr="00181F74">
              <w:t xml:space="preserve">is located </w:t>
            </w:r>
            <w:r w:rsidRPr="00181F74">
              <w:t>both:</w:t>
            </w:r>
          </w:p>
          <w:p w:rsidR="000A691A" w:rsidRPr="00181F74" w:rsidRDefault="000A691A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outside an inner metropolitan area; and</w:t>
            </w:r>
          </w:p>
          <w:p w:rsidR="000A691A" w:rsidRPr="00181F74" w:rsidRDefault="000A691A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kms by road from the specialist, physician or psychiatrist</w:t>
            </w:r>
            <w:r w:rsidR="00361299" w:rsidRPr="00181F74">
              <w:rPr>
                <w:sz w:val="22"/>
                <w:szCs w:val="22"/>
              </w:rPr>
              <w:t xml:space="preserve"> mentioned in paragraph</w:t>
            </w:r>
            <w:r w:rsidR="00D57C83">
              <w:rPr>
                <w:sz w:val="22"/>
                <w:szCs w:val="22"/>
              </w:rPr>
              <w:t> </w:t>
            </w:r>
            <w:r w:rsidR="00361299" w:rsidRPr="00181F74">
              <w:rPr>
                <w:sz w:val="22"/>
                <w:szCs w:val="22"/>
              </w:rPr>
              <w:t>(a)</w:t>
            </w:r>
            <w:r w:rsidRPr="00181F74">
              <w:rPr>
                <w:sz w:val="22"/>
                <w:szCs w:val="22"/>
              </w:rPr>
              <w:t>; or</w:t>
            </w:r>
          </w:p>
          <w:p w:rsidR="000A691A" w:rsidRPr="00181F74" w:rsidRDefault="000A691A" w:rsidP="000A691A">
            <w:pPr>
              <w:pStyle w:val="TableP2i"/>
            </w:pPr>
            <w:r w:rsidRPr="00181F74">
              <w:tab/>
              <w:t>(ii)</w:t>
            </w:r>
            <w:r w:rsidRPr="00181F74">
              <w:tab/>
              <w:t>is a patient of:</w:t>
            </w:r>
          </w:p>
          <w:p w:rsidR="000A691A" w:rsidRPr="00181F74" w:rsidRDefault="000A691A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an Aboriginal Medical Service; or</w:t>
            </w:r>
          </w:p>
          <w:p w:rsidR="000A691A" w:rsidRPr="00181F74" w:rsidRDefault="000A691A" w:rsidP="00243858">
            <w:pPr>
              <w:pStyle w:val="IntroP3A"/>
              <w:spacing w:before="0" w:after="60"/>
              <w:rPr>
                <w:b/>
                <w:lang w:val="en-US"/>
              </w:rPr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an Aboriginal Community Controlled Health Service for which a direction made under subse</w:t>
            </w:r>
            <w:r w:rsidR="006D03AE" w:rsidRPr="00181F74">
              <w:rPr>
                <w:sz w:val="22"/>
                <w:szCs w:val="22"/>
              </w:rPr>
              <w:t>ction 19</w:t>
            </w:r>
            <w:r w:rsidR="00D57C83">
              <w:rPr>
                <w:sz w:val="22"/>
                <w:szCs w:val="22"/>
              </w:rPr>
              <w:t> </w:t>
            </w:r>
            <w:r w:rsidR="006D03AE" w:rsidRPr="00181F74">
              <w:rPr>
                <w:sz w:val="22"/>
                <w:szCs w:val="22"/>
              </w:rPr>
              <w:t>(2) of the Act applies</w:t>
            </w:r>
          </w:p>
        </w:tc>
        <w:tc>
          <w:tcPr>
            <w:tcW w:w="1036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b/>
                <w:szCs w:val="22"/>
                <w:lang w:val="en-US"/>
              </w:rPr>
            </w:pPr>
          </w:p>
        </w:tc>
      </w:tr>
    </w:tbl>
    <w:p w:rsidR="009811A6" w:rsidRPr="00181F74" w:rsidRDefault="006F082F" w:rsidP="007007D8">
      <w:pPr>
        <w:pStyle w:val="A1S"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17</w:t>
        </w:r>
      </w:fldSimple>
      <w:r w:rsidRPr="00181F74">
        <w:t>]</w:t>
      </w:r>
      <w:r w:rsidRPr="00181F74">
        <w:tab/>
      </w:r>
      <w:r w:rsidR="009811A6" w:rsidRPr="00181F74">
        <w:t xml:space="preserve">Schedule 1, item 2122, </w:t>
      </w:r>
      <w:r w:rsidR="004D6180" w:rsidRPr="00181F74">
        <w:t>column 2</w:t>
      </w:r>
    </w:p>
    <w:p w:rsidR="004D6180" w:rsidRPr="00181F74" w:rsidRDefault="004D6180" w:rsidP="004D6180">
      <w:pPr>
        <w:pStyle w:val="A2S"/>
      </w:pPr>
      <w:r w:rsidRPr="00181F74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4D6180" w:rsidRPr="00181F74" w:rsidTr="004D6180">
        <w:trPr>
          <w:cantSplit/>
          <w:trHeight w:val="1290"/>
        </w:trPr>
        <w:tc>
          <w:tcPr>
            <w:tcW w:w="709" w:type="dxa"/>
            <w:shd w:val="clear" w:color="auto" w:fill="FFFFFF"/>
          </w:tcPr>
          <w:p w:rsidR="004D6180" w:rsidRPr="00181F74" w:rsidRDefault="004D6180" w:rsidP="004D6180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4D6180" w:rsidRPr="00181F74" w:rsidRDefault="004D6180" w:rsidP="004D6180">
            <w:pPr>
              <w:pStyle w:val="TableText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>Professional attendance not in</w:t>
            </w:r>
            <w:r w:rsidR="002E32FB">
              <w:rPr>
                <w:lang w:val="en-US"/>
              </w:rPr>
              <w:t xml:space="preserve"> consulting rooms of at least 5 </w:t>
            </w:r>
            <w:r w:rsidRPr="00181F74">
              <w:rPr>
                <w:lang w:val="en-US"/>
              </w:rPr>
              <w:t>minutes in duration (whether or not continuous) by a medical practitioner providing clinical support to a patient who:</w:t>
            </w:r>
          </w:p>
          <w:p w:rsidR="004D6180" w:rsidRPr="00181F74" w:rsidRDefault="004D6180" w:rsidP="004D6180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(a)</w:t>
            </w:r>
            <w:r w:rsidRPr="00181F74">
              <w:rPr>
                <w:lang w:val="en-US"/>
              </w:rPr>
              <w:tab/>
              <w:t xml:space="preserve">is participating in a video conferencing consultation with a </w:t>
            </w:r>
            <w:r w:rsidRPr="00181F74">
              <w:t>specialist, consultant physician or psychiatrist</w:t>
            </w:r>
            <w:r w:rsidRPr="00181F74">
              <w:rPr>
                <w:lang w:val="en-US"/>
              </w:rPr>
              <w:t>; and</w:t>
            </w:r>
          </w:p>
          <w:p w:rsidR="00BE6D6A" w:rsidRPr="00181F74" w:rsidRDefault="00D57C76" w:rsidP="004D6180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(b</w:t>
            </w:r>
            <w:r w:rsidR="004D6180" w:rsidRPr="00181F74">
              <w:rPr>
                <w:lang w:val="en-US"/>
              </w:rPr>
              <w:t>)</w:t>
            </w:r>
            <w:r w:rsidR="004D6180" w:rsidRPr="00181F74">
              <w:rPr>
                <w:lang w:val="en-US"/>
              </w:rPr>
              <w:tab/>
            </w:r>
            <w:r w:rsidR="00BE6D6A" w:rsidRPr="00181F74">
              <w:rPr>
                <w:lang w:val="en-US"/>
              </w:rPr>
              <w:t>is not an admitted patient; and</w:t>
            </w:r>
          </w:p>
          <w:p w:rsidR="004D6180" w:rsidRPr="00181F74" w:rsidRDefault="00BE6D6A" w:rsidP="004D6180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(c)</w:t>
            </w:r>
            <w:r w:rsidRPr="00181F74">
              <w:rPr>
                <w:lang w:val="en-US"/>
              </w:rPr>
              <w:tab/>
            </w:r>
            <w:r w:rsidR="004D6180" w:rsidRPr="00181F74">
              <w:rPr>
                <w:lang w:val="en-US"/>
              </w:rPr>
              <w:t>is not a care recipient in a residential care service; and</w:t>
            </w:r>
          </w:p>
          <w:p w:rsidR="004D6180" w:rsidRPr="00181F74" w:rsidRDefault="00D57C76" w:rsidP="004D6180">
            <w:pPr>
              <w:pStyle w:val="TableP1a"/>
            </w:pPr>
            <w:r w:rsidRPr="00181F74">
              <w:tab/>
              <w:t>(</w:t>
            </w:r>
            <w:r w:rsidR="00BE6D6A" w:rsidRPr="00181F74">
              <w:t>d</w:t>
            </w:r>
            <w:r w:rsidR="004D6180" w:rsidRPr="00181F74">
              <w:t>)</w:t>
            </w:r>
            <w:r w:rsidR="004D6180" w:rsidRPr="00181F74">
              <w:tab/>
            </w:r>
            <w:r w:rsidR="00BE6D6A" w:rsidRPr="00181F74">
              <w:t>is located both:</w:t>
            </w:r>
          </w:p>
          <w:p w:rsidR="004D6180" w:rsidRPr="00181F74" w:rsidRDefault="004D6180" w:rsidP="004D6180">
            <w:pPr>
              <w:pStyle w:val="TableP2i"/>
              <w:rPr>
                <w:szCs w:val="22"/>
              </w:rPr>
            </w:pPr>
            <w:r w:rsidRPr="00181F74">
              <w:tab/>
              <w:t>(i)</w:t>
            </w:r>
            <w:r w:rsidRPr="00181F74">
              <w:tab/>
            </w:r>
            <w:r w:rsidR="00BE6D6A" w:rsidRPr="00181F74">
              <w:rPr>
                <w:szCs w:val="22"/>
              </w:rPr>
              <w:t>outside an inner metropolitan area; and</w:t>
            </w:r>
          </w:p>
          <w:p w:rsidR="00BE6D6A" w:rsidRPr="00181F74" w:rsidRDefault="00BE6D6A" w:rsidP="004D6180">
            <w:pPr>
              <w:pStyle w:val="TableP2i"/>
            </w:pPr>
            <w:r w:rsidRPr="00181F74">
              <w:tab/>
              <w:t>(ii)</w:t>
            </w:r>
            <w:r w:rsidRPr="00181F74">
              <w:tab/>
            </w:r>
            <w:r w:rsidRPr="00181F74">
              <w:rPr>
                <w:szCs w:val="22"/>
              </w:rPr>
              <w:t>at the time of the attendance—at least 15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kms by road from the specialist, physician or psychiatrist mentioned in paragraph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(a);</w:t>
            </w:r>
          </w:p>
          <w:p w:rsidR="004D6180" w:rsidRPr="00181F74" w:rsidRDefault="004D6180" w:rsidP="00BE6D6A">
            <w:pPr>
              <w:pStyle w:val="TableP2i"/>
              <w:ind w:left="0" w:firstLine="0"/>
              <w:rPr>
                <w:lang w:val="en-US"/>
              </w:rPr>
            </w:pPr>
            <w:r w:rsidRPr="00181F74">
              <w:tab/>
            </w:r>
            <w:r w:rsidRPr="00181F74">
              <w:rPr>
                <w:lang w:val="en-US"/>
              </w:rPr>
              <w:t>for an attendance on one or more patients at one place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4D6180" w:rsidRPr="00181F74" w:rsidRDefault="004D6180" w:rsidP="004D6180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9811A6" w:rsidRPr="00181F74" w:rsidRDefault="007007D8" w:rsidP="002B2805">
      <w:pPr>
        <w:pStyle w:val="A1S"/>
        <w:keepNext w:val="0"/>
      </w:pPr>
      <w:r w:rsidRPr="00181F74">
        <w:t>[</w:t>
      </w:r>
      <w:fldSimple w:instr=" SEQ Sch1Item " w:fldLock="1">
        <w:r w:rsidR="00697C8D">
          <w:rPr>
            <w:noProof/>
          </w:rPr>
          <w:t>18</w:t>
        </w:r>
      </w:fldSimple>
      <w:r w:rsidRPr="00181F74">
        <w:t>]</w:t>
      </w:r>
      <w:r w:rsidRPr="00181F74">
        <w:tab/>
      </w:r>
      <w:r w:rsidR="009811A6" w:rsidRPr="00181F74">
        <w:t>Schedule 1, item 2126, paragraph (a)</w:t>
      </w:r>
    </w:p>
    <w:p w:rsidR="009811A6" w:rsidRPr="00181F74" w:rsidRDefault="009811A6" w:rsidP="009811A6">
      <w:pPr>
        <w:pStyle w:val="A2S"/>
      </w:pPr>
      <w:r w:rsidRPr="00181F74">
        <w:t>omit</w:t>
      </w:r>
    </w:p>
    <w:p w:rsidR="009811A6" w:rsidRPr="00181F74" w:rsidRDefault="009811A6" w:rsidP="009811A6">
      <w:pPr>
        <w:pStyle w:val="A3S"/>
      </w:pPr>
      <w:r w:rsidRPr="00181F74">
        <w:t>consultation;</w:t>
      </w:r>
      <w:r w:rsidR="00AC51A7">
        <w:t xml:space="preserve"> and</w:t>
      </w:r>
    </w:p>
    <w:p w:rsidR="009811A6" w:rsidRPr="00181F74" w:rsidRDefault="009811A6" w:rsidP="009811A6">
      <w:pPr>
        <w:pStyle w:val="A2S"/>
      </w:pPr>
      <w:r w:rsidRPr="00181F74">
        <w:t>insert</w:t>
      </w:r>
    </w:p>
    <w:p w:rsidR="009811A6" w:rsidRPr="00181F74" w:rsidRDefault="009811A6" w:rsidP="009811A6">
      <w:pPr>
        <w:pStyle w:val="A3S"/>
      </w:pPr>
      <w:r w:rsidRPr="00181F74">
        <w:t>consultation with a specialist, consultant physician or psychiatrist;</w:t>
      </w:r>
      <w:r w:rsidR="00AC51A7">
        <w:t xml:space="preserve"> and</w:t>
      </w:r>
    </w:p>
    <w:p w:rsidR="002E6273" w:rsidRPr="00181F74" w:rsidRDefault="009811A6" w:rsidP="002B2805">
      <w:pPr>
        <w:pStyle w:val="A1S"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19</w:t>
        </w:r>
      </w:fldSimple>
      <w:r w:rsidRPr="00181F74">
        <w:t>]</w:t>
      </w:r>
      <w:r w:rsidRPr="00181F74">
        <w:tab/>
      </w:r>
      <w:r w:rsidR="002E6273" w:rsidRPr="00181F74">
        <w:t>Schedule 1, item 2126, paragraph (c)</w:t>
      </w:r>
    </w:p>
    <w:p w:rsidR="004D6180" w:rsidRPr="00181F74" w:rsidRDefault="004D6180" w:rsidP="004D6180">
      <w:pPr>
        <w:pStyle w:val="A2S"/>
      </w:pPr>
      <w:r w:rsidRPr="00181F74">
        <w:t>substitute</w:t>
      </w:r>
    </w:p>
    <w:tbl>
      <w:tblPr>
        <w:tblW w:w="7351" w:type="dxa"/>
        <w:shd w:val="clear" w:color="auto" w:fill="FFFFFF"/>
        <w:tblLayout w:type="fixed"/>
        <w:tblLook w:val="04A0"/>
      </w:tblPr>
      <w:tblGrid>
        <w:gridCol w:w="774"/>
        <w:gridCol w:w="5798"/>
        <w:gridCol w:w="779"/>
      </w:tblGrid>
      <w:tr w:rsidR="004D6180" w:rsidRPr="00181F74" w:rsidTr="004D6180">
        <w:trPr>
          <w:cantSplit/>
        </w:trPr>
        <w:tc>
          <w:tcPr>
            <w:tcW w:w="772" w:type="dxa"/>
            <w:shd w:val="clear" w:color="auto" w:fill="FFFFFF"/>
          </w:tcPr>
          <w:p w:rsidR="004D6180" w:rsidRPr="00181F74" w:rsidRDefault="004D6180" w:rsidP="004D6180">
            <w:pPr>
              <w:pStyle w:val="TableP1a"/>
            </w:pPr>
          </w:p>
        </w:tc>
        <w:tc>
          <w:tcPr>
            <w:tcW w:w="5787" w:type="dxa"/>
            <w:shd w:val="clear" w:color="auto" w:fill="FFFFFF"/>
          </w:tcPr>
          <w:p w:rsidR="004D6180" w:rsidRPr="00181F74" w:rsidRDefault="004D6180" w:rsidP="004D6180">
            <w:pPr>
              <w:pStyle w:val="TableP1a"/>
            </w:pPr>
            <w:r w:rsidRPr="00181F74">
              <w:tab/>
              <w:t>(c)</w:t>
            </w:r>
            <w:r w:rsidRPr="00181F74">
              <w:tab/>
            </w:r>
            <w:r w:rsidR="0042592E" w:rsidRPr="00181F74">
              <w:t>either</w:t>
            </w:r>
            <w:r w:rsidRPr="00181F74">
              <w:t>:</w:t>
            </w:r>
          </w:p>
          <w:p w:rsidR="004D6180" w:rsidRPr="00181F74" w:rsidRDefault="004D6180" w:rsidP="004D6180">
            <w:pPr>
              <w:pStyle w:val="TableP2i"/>
            </w:pPr>
            <w:r w:rsidRPr="00181F74">
              <w:tab/>
              <w:t>(i)</w:t>
            </w:r>
            <w:r w:rsidRPr="00181F74">
              <w:tab/>
            </w:r>
            <w:r w:rsidR="0042592E" w:rsidRPr="00181F74">
              <w:t xml:space="preserve">is located </w:t>
            </w:r>
            <w:r w:rsidRPr="00181F74">
              <w:t>both:</w:t>
            </w:r>
          </w:p>
          <w:p w:rsidR="004D6180" w:rsidRPr="00181F74" w:rsidRDefault="004D6180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outside an inner metropolitan area; and</w:t>
            </w:r>
          </w:p>
          <w:p w:rsidR="004D6180" w:rsidRPr="00181F74" w:rsidRDefault="004D6180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kms by road from the specialist, physician or psychiatrist</w:t>
            </w:r>
            <w:r w:rsidR="00361299" w:rsidRPr="00181F74">
              <w:rPr>
                <w:sz w:val="22"/>
                <w:szCs w:val="22"/>
              </w:rPr>
              <w:t xml:space="preserve"> mentioned in paragraph</w:t>
            </w:r>
            <w:r w:rsidR="00D57C83">
              <w:rPr>
                <w:sz w:val="22"/>
                <w:szCs w:val="22"/>
              </w:rPr>
              <w:t> </w:t>
            </w:r>
            <w:r w:rsidR="00361299" w:rsidRPr="00181F74">
              <w:rPr>
                <w:sz w:val="22"/>
                <w:szCs w:val="22"/>
              </w:rPr>
              <w:t>(a)</w:t>
            </w:r>
            <w:r w:rsidRPr="00181F74">
              <w:rPr>
                <w:sz w:val="22"/>
                <w:szCs w:val="22"/>
              </w:rPr>
              <w:t>; or</w:t>
            </w:r>
          </w:p>
          <w:p w:rsidR="004D6180" w:rsidRPr="00181F74" w:rsidRDefault="004D6180" w:rsidP="004D6180">
            <w:pPr>
              <w:pStyle w:val="TableP2i"/>
            </w:pPr>
            <w:r w:rsidRPr="00181F74">
              <w:tab/>
              <w:t>(ii)</w:t>
            </w:r>
            <w:r w:rsidRPr="00181F74">
              <w:tab/>
            </w:r>
            <w:r w:rsidR="0042592E" w:rsidRPr="00181F74">
              <w:t>i</w:t>
            </w:r>
            <w:r w:rsidRPr="00181F74">
              <w:t>s a patient of:</w:t>
            </w:r>
          </w:p>
          <w:p w:rsidR="004D6180" w:rsidRPr="00181F74" w:rsidRDefault="004D6180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an Aboriginal Medical Service; or</w:t>
            </w:r>
          </w:p>
          <w:p w:rsidR="004D6180" w:rsidRPr="00181F74" w:rsidRDefault="004D6180" w:rsidP="00243858">
            <w:pPr>
              <w:pStyle w:val="IntroP3A"/>
              <w:spacing w:before="0" w:after="60"/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(2) of the Act applies</w:t>
            </w:r>
          </w:p>
        </w:tc>
        <w:tc>
          <w:tcPr>
            <w:tcW w:w="778" w:type="dxa"/>
            <w:shd w:val="clear" w:color="auto" w:fill="FFFFFF"/>
          </w:tcPr>
          <w:p w:rsidR="004D6180" w:rsidRPr="00181F74" w:rsidRDefault="004D6180" w:rsidP="004D6180">
            <w:pPr>
              <w:rPr>
                <w:b/>
                <w:sz w:val="22"/>
                <w:szCs w:val="22"/>
              </w:rPr>
            </w:pPr>
          </w:p>
        </w:tc>
      </w:tr>
    </w:tbl>
    <w:p w:rsidR="009811A6" w:rsidRPr="00181F74" w:rsidRDefault="002E6273" w:rsidP="002E6273">
      <w:pPr>
        <w:pStyle w:val="A1S"/>
      </w:pPr>
      <w:r w:rsidRPr="00181F74">
        <w:t>[</w:t>
      </w:r>
      <w:fldSimple w:instr=" SEQ Sch1Item " w:fldLock="1">
        <w:r w:rsidR="00697C8D">
          <w:rPr>
            <w:noProof/>
          </w:rPr>
          <w:t>20</w:t>
        </w:r>
      </w:fldSimple>
      <w:r w:rsidRPr="00181F74">
        <w:t>]</w:t>
      </w:r>
      <w:r w:rsidRPr="00181F74">
        <w:tab/>
      </w:r>
      <w:r w:rsidR="009811A6" w:rsidRPr="00181F74">
        <w:t xml:space="preserve">Schedule 1, item 2137, </w:t>
      </w:r>
      <w:r w:rsidR="000A691A" w:rsidRPr="00181F74">
        <w:t>column 2</w:t>
      </w:r>
    </w:p>
    <w:p w:rsidR="000A691A" w:rsidRPr="00181F74" w:rsidRDefault="000A691A" w:rsidP="000A691A">
      <w:pPr>
        <w:pStyle w:val="A2S"/>
      </w:pPr>
      <w:r w:rsidRPr="00181F74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0A691A" w:rsidRPr="00181F74" w:rsidTr="000A691A">
        <w:trPr>
          <w:cantSplit/>
          <w:trHeight w:val="1290"/>
        </w:trPr>
        <w:tc>
          <w:tcPr>
            <w:tcW w:w="709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>Professional attendance not in consulting rooms of less than 20 minutes in duration (whether or not continuous) by a medical practitioner providing clinical support to a patient who:</w:t>
            </w:r>
          </w:p>
          <w:p w:rsidR="000A691A" w:rsidRPr="00181F74" w:rsidRDefault="000A691A" w:rsidP="000A691A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(a)</w:t>
            </w:r>
            <w:r w:rsidRPr="00181F74">
              <w:rPr>
                <w:lang w:val="en-US"/>
              </w:rPr>
              <w:tab/>
              <w:t xml:space="preserve">is participating in a video conferencing consultation with a </w:t>
            </w:r>
            <w:r w:rsidRPr="00181F74">
              <w:t>specialist, consultant physician or psychiatrist</w:t>
            </w:r>
            <w:r w:rsidRPr="00181F74">
              <w:rPr>
                <w:lang w:val="en-US"/>
              </w:rPr>
              <w:t>; and</w:t>
            </w:r>
          </w:p>
          <w:p w:rsidR="000A691A" w:rsidRPr="00181F74" w:rsidRDefault="000A691A" w:rsidP="000A691A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(b)</w:t>
            </w:r>
            <w:r w:rsidRPr="00181F74">
              <w:rPr>
                <w:lang w:val="en-US"/>
              </w:rPr>
              <w:tab/>
              <w:t>is not an admitted patient; and</w:t>
            </w:r>
          </w:p>
          <w:p w:rsidR="000A691A" w:rsidRPr="00181F74" w:rsidRDefault="000A691A" w:rsidP="000A691A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(c)</w:t>
            </w:r>
            <w:r w:rsidRPr="00181F74">
              <w:rPr>
                <w:lang w:val="en-US"/>
              </w:rPr>
              <w:tab/>
              <w:t>is not a care recipient in a</w:t>
            </w:r>
            <w:r w:rsidR="006774DD" w:rsidRPr="00181F74">
              <w:rPr>
                <w:lang w:val="en-US"/>
              </w:rPr>
              <w:t xml:space="preserve"> residential care service; and</w:t>
            </w:r>
          </w:p>
          <w:p w:rsidR="000A691A" w:rsidRPr="00181F74" w:rsidRDefault="000A691A" w:rsidP="000A691A">
            <w:pPr>
              <w:pStyle w:val="TableP1a"/>
            </w:pPr>
            <w:r w:rsidRPr="00181F74">
              <w:tab/>
              <w:t>(d)</w:t>
            </w:r>
            <w:r w:rsidRPr="00181F74">
              <w:tab/>
            </w:r>
            <w:r w:rsidR="00BE6D6A" w:rsidRPr="00181F74">
              <w:t>is located both:</w:t>
            </w:r>
          </w:p>
          <w:p w:rsidR="000A691A" w:rsidRPr="00181F74" w:rsidRDefault="000A691A" w:rsidP="000A691A">
            <w:pPr>
              <w:pStyle w:val="TableP2i"/>
              <w:rPr>
                <w:szCs w:val="22"/>
              </w:rPr>
            </w:pPr>
            <w:r w:rsidRPr="00181F74">
              <w:tab/>
              <w:t>(i)</w:t>
            </w:r>
            <w:r w:rsidRPr="00181F74">
              <w:tab/>
            </w:r>
            <w:r w:rsidR="00BE6D6A" w:rsidRPr="00181F74">
              <w:rPr>
                <w:szCs w:val="22"/>
              </w:rPr>
              <w:t>outside an inner metropolitan area; and</w:t>
            </w:r>
          </w:p>
          <w:p w:rsidR="00BE6D6A" w:rsidRPr="00181F74" w:rsidRDefault="00BE6D6A" w:rsidP="000A691A">
            <w:pPr>
              <w:pStyle w:val="TableP2i"/>
            </w:pPr>
            <w:r w:rsidRPr="00181F74">
              <w:rPr>
                <w:szCs w:val="22"/>
              </w:rPr>
              <w:tab/>
              <w:t>(ii)</w:t>
            </w:r>
            <w:r w:rsidRPr="00181F74">
              <w:rPr>
                <w:szCs w:val="22"/>
              </w:rPr>
              <w:tab/>
              <w:t>at the time of the attendance—at least 15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kms by road from the specialist, physician or psychiatrist mentioned in paragraph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(a);</w:t>
            </w:r>
          </w:p>
          <w:p w:rsidR="000A691A" w:rsidRPr="00181F74" w:rsidRDefault="000A691A" w:rsidP="000A691A">
            <w:pPr>
              <w:pStyle w:val="TableText"/>
              <w:keepLines/>
              <w:spacing w:before="0"/>
              <w:rPr>
                <w:lang w:val="en-US"/>
              </w:rPr>
            </w:pPr>
            <w:r w:rsidRPr="00181F74">
              <w:rPr>
                <w:lang w:val="en-US"/>
              </w:rPr>
              <w:t>for an attendance on one or more patients at one pla</w:t>
            </w:r>
            <w:r w:rsidR="00BE6D6A" w:rsidRPr="00181F74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0A691A" w:rsidRPr="00181F74" w:rsidRDefault="000A691A" w:rsidP="000A691A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3D1CC3" w:rsidRPr="00181F74" w:rsidRDefault="002E6273" w:rsidP="00193096">
      <w:pPr>
        <w:pStyle w:val="A1S"/>
        <w:keepNext w:val="0"/>
        <w:pageBreakBefore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21</w:t>
        </w:r>
      </w:fldSimple>
      <w:r w:rsidRPr="00181F74">
        <w:t>]</w:t>
      </w:r>
      <w:r w:rsidRPr="00181F74">
        <w:tab/>
      </w:r>
      <w:r w:rsidR="003D1CC3" w:rsidRPr="00181F74">
        <w:t>Schedule 1, item 2143, paragraph (a)</w:t>
      </w:r>
    </w:p>
    <w:p w:rsidR="003D1CC3" w:rsidRPr="00181F74" w:rsidRDefault="003D1CC3" w:rsidP="003D1CC3">
      <w:pPr>
        <w:pStyle w:val="A2S"/>
      </w:pPr>
      <w:r w:rsidRPr="00181F74">
        <w:t>omit</w:t>
      </w:r>
    </w:p>
    <w:p w:rsidR="003D1CC3" w:rsidRPr="00181F74" w:rsidRDefault="003D1CC3" w:rsidP="003D1CC3">
      <w:pPr>
        <w:pStyle w:val="A3S"/>
      </w:pPr>
      <w:r w:rsidRPr="00181F74">
        <w:t>consultation;</w:t>
      </w:r>
      <w:r w:rsidR="00193096">
        <w:t xml:space="preserve"> and</w:t>
      </w:r>
    </w:p>
    <w:p w:rsidR="003D1CC3" w:rsidRPr="00181F74" w:rsidRDefault="003D1CC3" w:rsidP="003D1CC3">
      <w:pPr>
        <w:pStyle w:val="A2S"/>
      </w:pPr>
      <w:r w:rsidRPr="00181F74">
        <w:t>insert</w:t>
      </w:r>
    </w:p>
    <w:p w:rsidR="003D1CC3" w:rsidRPr="00181F74" w:rsidRDefault="003D1CC3" w:rsidP="003D1CC3">
      <w:pPr>
        <w:pStyle w:val="A3S"/>
      </w:pPr>
      <w:r w:rsidRPr="00181F74">
        <w:t>consultation with a specialist, consultant physician or psychiatrist;</w:t>
      </w:r>
      <w:r w:rsidR="00193096">
        <w:t xml:space="preserve"> and</w:t>
      </w:r>
    </w:p>
    <w:p w:rsidR="006D03AE" w:rsidRPr="00181F74" w:rsidRDefault="003D1CC3" w:rsidP="006D03AE">
      <w:pPr>
        <w:pStyle w:val="A1S"/>
      </w:pPr>
      <w:r w:rsidRPr="00181F74">
        <w:t>[</w:t>
      </w:r>
      <w:fldSimple w:instr=" SEQ Sch1Item " w:fldLock="1">
        <w:r w:rsidR="00697C8D">
          <w:rPr>
            <w:noProof/>
          </w:rPr>
          <w:t>22</w:t>
        </w:r>
      </w:fldSimple>
      <w:r w:rsidRPr="00181F74">
        <w:t>]</w:t>
      </w:r>
      <w:r w:rsidRPr="00181F74">
        <w:tab/>
      </w:r>
      <w:r w:rsidR="006D03AE" w:rsidRPr="00181F74">
        <w:t xml:space="preserve">Schedule 1, item 2143, </w:t>
      </w:r>
      <w:r w:rsidR="00F91B54">
        <w:t>paragraph (c)</w:t>
      </w:r>
    </w:p>
    <w:p w:rsidR="006D03AE" w:rsidRPr="00181F74" w:rsidRDefault="006D03AE" w:rsidP="00F91B54">
      <w:pPr>
        <w:pStyle w:val="A2S"/>
        <w:spacing w:after="120"/>
      </w:pPr>
      <w:r w:rsidRPr="00181F74">
        <w:t>substitute</w:t>
      </w:r>
    </w:p>
    <w:tbl>
      <w:tblPr>
        <w:tblW w:w="7351" w:type="dxa"/>
        <w:shd w:val="clear" w:color="auto" w:fill="FFFFFF"/>
        <w:tblLayout w:type="fixed"/>
        <w:tblLook w:val="04A0"/>
      </w:tblPr>
      <w:tblGrid>
        <w:gridCol w:w="774"/>
        <w:gridCol w:w="5798"/>
        <w:gridCol w:w="779"/>
      </w:tblGrid>
      <w:tr w:rsidR="006D03AE" w:rsidRPr="00181F74" w:rsidTr="006774DD">
        <w:trPr>
          <w:cantSplit/>
        </w:trPr>
        <w:tc>
          <w:tcPr>
            <w:tcW w:w="772" w:type="dxa"/>
            <w:shd w:val="clear" w:color="auto" w:fill="FFFFFF"/>
          </w:tcPr>
          <w:p w:rsidR="006D03AE" w:rsidRPr="00181F74" w:rsidRDefault="006D03AE" w:rsidP="006774DD">
            <w:pPr>
              <w:pStyle w:val="TableP1a"/>
            </w:pPr>
          </w:p>
        </w:tc>
        <w:tc>
          <w:tcPr>
            <w:tcW w:w="5787" w:type="dxa"/>
            <w:shd w:val="clear" w:color="auto" w:fill="FFFFFF"/>
          </w:tcPr>
          <w:p w:rsidR="006D03AE" w:rsidRPr="00181F74" w:rsidRDefault="006D03AE" w:rsidP="00F91B54">
            <w:pPr>
              <w:pStyle w:val="TableP1a"/>
            </w:pPr>
            <w:r w:rsidRPr="00181F74">
              <w:tab/>
              <w:t>(c)</w:t>
            </w:r>
            <w:r w:rsidRPr="00181F74">
              <w:tab/>
            </w:r>
            <w:r w:rsidR="0039530B" w:rsidRPr="00181F74">
              <w:t>either</w:t>
            </w:r>
            <w:r w:rsidRPr="00181F74">
              <w:t>:</w:t>
            </w:r>
          </w:p>
          <w:p w:rsidR="006D03AE" w:rsidRPr="00181F74" w:rsidRDefault="006D03AE" w:rsidP="006774DD">
            <w:pPr>
              <w:pStyle w:val="TableP2i"/>
            </w:pPr>
            <w:r w:rsidRPr="00181F74">
              <w:tab/>
              <w:t>(i)</w:t>
            </w:r>
            <w:r w:rsidRPr="00181F74">
              <w:tab/>
            </w:r>
            <w:r w:rsidR="0039530B" w:rsidRPr="00181F74">
              <w:t xml:space="preserve">is located </w:t>
            </w:r>
            <w:r w:rsidRPr="00181F74">
              <w:t>both:</w:t>
            </w:r>
          </w:p>
          <w:p w:rsidR="006D03AE" w:rsidRPr="00181F74" w:rsidRDefault="006D03AE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outside an inner metropolitan area; and</w:t>
            </w:r>
          </w:p>
          <w:p w:rsidR="006D03AE" w:rsidRPr="00181F74" w:rsidRDefault="006D03AE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kms by road from the specialist, physician or psychiatrist</w:t>
            </w:r>
            <w:r w:rsidR="00361299" w:rsidRPr="00181F74">
              <w:rPr>
                <w:sz w:val="22"/>
                <w:szCs w:val="22"/>
              </w:rPr>
              <w:t xml:space="preserve"> mentioned in paragraph</w:t>
            </w:r>
            <w:r w:rsidR="00D57C83">
              <w:rPr>
                <w:sz w:val="22"/>
                <w:szCs w:val="22"/>
              </w:rPr>
              <w:t> </w:t>
            </w:r>
            <w:r w:rsidR="00361299" w:rsidRPr="00181F74">
              <w:rPr>
                <w:sz w:val="22"/>
                <w:szCs w:val="22"/>
              </w:rPr>
              <w:t>(a)</w:t>
            </w:r>
            <w:r w:rsidRPr="00181F74">
              <w:rPr>
                <w:sz w:val="22"/>
                <w:szCs w:val="22"/>
              </w:rPr>
              <w:t>; or</w:t>
            </w:r>
          </w:p>
          <w:p w:rsidR="006D03AE" w:rsidRPr="00181F74" w:rsidRDefault="006D03AE" w:rsidP="006774DD">
            <w:pPr>
              <w:pStyle w:val="TableP2i"/>
            </w:pPr>
            <w:r w:rsidRPr="00181F74">
              <w:tab/>
              <w:t>(ii)</w:t>
            </w:r>
            <w:r w:rsidRPr="00181F74">
              <w:tab/>
              <w:t>is a patient of:</w:t>
            </w:r>
          </w:p>
          <w:p w:rsidR="006D03AE" w:rsidRPr="00181F74" w:rsidRDefault="006D03AE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an Aboriginal Medical Service; or</w:t>
            </w:r>
          </w:p>
          <w:p w:rsidR="006D03AE" w:rsidRPr="00181F74" w:rsidRDefault="006D03AE" w:rsidP="00243858">
            <w:pPr>
              <w:pStyle w:val="IntroP3A"/>
              <w:spacing w:before="0" w:after="60"/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(2) of the Act applies</w:t>
            </w:r>
          </w:p>
        </w:tc>
        <w:tc>
          <w:tcPr>
            <w:tcW w:w="778" w:type="dxa"/>
            <w:shd w:val="clear" w:color="auto" w:fill="FFFFFF"/>
          </w:tcPr>
          <w:p w:rsidR="006D03AE" w:rsidRPr="00181F74" w:rsidRDefault="006D03AE" w:rsidP="006774DD">
            <w:pPr>
              <w:rPr>
                <w:b/>
                <w:sz w:val="22"/>
                <w:szCs w:val="22"/>
              </w:rPr>
            </w:pPr>
          </w:p>
        </w:tc>
      </w:tr>
    </w:tbl>
    <w:p w:rsidR="003D1CC3" w:rsidRPr="00181F74" w:rsidRDefault="002E6273" w:rsidP="006D03AE">
      <w:pPr>
        <w:pStyle w:val="A1S"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23</w:t>
        </w:r>
      </w:fldSimple>
      <w:r w:rsidRPr="00181F74">
        <w:t>]</w:t>
      </w:r>
      <w:r w:rsidRPr="00181F74">
        <w:tab/>
      </w:r>
      <w:r w:rsidR="003D1CC3" w:rsidRPr="00181F74">
        <w:t xml:space="preserve">Schedule 1, item 2147, </w:t>
      </w:r>
      <w:r w:rsidR="006774DD" w:rsidRPr="00181F74">
        <w:t>column 2</w:t>
      </w:r>
    </w:p>
    <w:p w:rsidR="006774DD" w:rsidRPr="00181F74" w:rsidRDefault="006774DD" w:rsidP="00AB243A">
      <w:pPr>
        <w:pStyle w:val="A2S"/>
        <w:spacing w:after="120"/>
      </w:pPr>
      <w:r w:rsidRPr="00181F74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6774DD" w:rsidRPr="00181F74" w:rsidTr="006774DD">
        <w:trPr>
          <w:cantSplit/>
          <w:trHeight w:val="1290"/>
        </w:trPr>
        <w:tc>
          <w:tcPr>
            <w:tcW w:w="709" w:type="dxa"/>
            <w:shd w:val="clear" w:color="auto" w:fill="FFFFFF"/>
          </w:tcPr>
          <w:p w:rsidR="006774DD" w:rsidRPr="00181F74" w:rsidRDefault="006774DD" w:rsidP="006774DD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6774DD" w:rsidRPr="00181F74" w:rsidRDefault="006774DD" w:rsidP="006774DD">
            <w:pPr>
              <w:pStyle w:val="TableText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 xml:space="preserve">Professional attendance not in </w:t>
            </w:r>
            <w:r w:rsidR="00051FA6">
              <w:rPr>
                <w:lang w:val="en-US"/>
              </w:rPr>
              <w:t>consulting rooms of at least 20 </w:t>
            </w:r>
            <w:r w:rsidRPr="00181F74">
              <w:rPr>
                <w:lang w:val="en-US"/>
              </w:rPr>
              <w:t>minutes in duration (whether or not continuous) by a medical practitioner providing clinical support to a patient who:</w:t>
            </w:r>
          </w:p>
          <w:p w:rsidR="006774DD" w:rsidRPr="00181F74" w:rsidRDefault="006774DD" w:rsidP="006774DD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(a)</w:t>
            </w:r>
            <w:r w:rsidRPr="00181F74">
              <w:rPr>
                <w:lang w:val="en-US"/>
              </w:rPr>
              <w:tab/>
              <w:t xml:space="preserve">is participating in a video conferencing consultation with a </w:t>
            </w:r>
            <w:r w:rsidRPr="00181F74">
              <w:t>specialist, consultant physician or psychiatrist</w:t>
            </w:r>
            <w:r w:rsidRPr="00181F74">
              <w:rPr>
                <w:lang w:val="en-US"/>
              </w:rPr>
              <w:t>; and</w:t>
            </w:r>
          </w:p>
          <w:p w:rsidR="006774DD" w:rsidRPr="00181F74" w:rsidRDefault="006774DD" w:rsidP="006774DD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(b)</w:t>
            </w:r>
            <w:r w:rsidRPr="00181F74">
              <w:rPr>
                <w:lang w:val="en-US"/>
              </w:rPr>
              <w:tab/>
              <w:t>is not an admitted patient; and</w:t>
            </w:r>
          </w:p>
          <w:p w:rsidR="006774DD" w:rsidRPr="00181F74" w:rsidRDefault="006774DD" w:rsidP="006774DD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(c)</w:t>
            </w:r>
            <w:r w:rsidRPr="00181F74">
              <w:rPr>
                <w:lang w:val="en-US"/>
              </w:rPr>
              <w:tab/>
              <w:t>is not a care recipient in a residential care service; and</w:t>
            </w:r>
          </w:p>
          <w:p w:rsidR="006774DD" w:rsidRPr="00181F74" w:rsidRDefault="006774DD" w:rsidP="006774DD">
            <w:pPr>
              <w:pStyle w:val="TableP1a"/>
            </w:pPr>
            <w:r w:rsidRPr="00181F74">
              <w:tab/>
              <w:t>(d)</w:t>
            </w:r>
            <w:r w:rsidRPr="00181F74">
              <w:tab/>
            </w:r>
            <w:r w:rsidR="00BE6D6A" w:rsidRPr="00181F74">
              <w:t>is located both:</w:t>
            </w:r>
          </w:p>
          <w:p w:rsidR="006774DD" w:rsidRPr="00181F74" w:rsidRDefault="006774DD" w:rsidP="006774DD">
            <w:pPr>
              <w:pStyle w:val="TableP2i"/>
              <w:rPr>
                <w:szCs w:val="22"/>
              </w:rPr>
            </w:pPr>
            <w:r w:rsidRPr="00181F74">
              <w:tab/>
              <w:t>(i)</w:t>
            </w:r>
            <w:r w:rsidRPr="00181F74">
              <w:tab/>
            </w:r>
            <w:r w:rsidR="00BE6D6A" w:rsidRPr="00181F74">
              <w:rPr>
                <w:szCs w:val="22"/>
              </w:rPr>
              <w:t>outside an inner metropolitan area; and</w:t>
            </w:r>
          </w:p>
          <w:p w:rsidR="00BE6D6A" w:rsidRPr="00181F74" w:rsidRDefault="00BE6D6A" w:rsidP="006774DD">
            <w:pPr>
              <w:pStyle w:val="TableP2i"/>
            </w:pPr>
            <w:r w:rsidRPr="00181F74">
              <w:rPr>
                <w:szCs w:val="22"/>
              </w:rPr>
              <w:tab/>
              <w:t>(ii)</w:t>
            </w:r>
            <w:r w:rsidRPr="00181F74">
              <w:rPr>
                <w:szCs w:val="22"/>
              </w:rPr>
              <w:tab/>
              <w:t>at the time of the attendance—at least 15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kms by road from the specialist, physician or psychiatrist mentioned in paragraph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(a);</w:t>
            </w:r>
          </w:p>
          <w:p w:rsidR="006774DD" w:rsidRPr="00181F74" w:rsidRDefault="006774DD" w:rsidP="006774DD">
            <w:pPr>
              <w:pStyle w:val="TableText"/>
              <w:keepLines/>
              <w:spacing w:before="0"/>
              <w:rPr>
                <w:lang w:val="en-US"/>
              </w:rPr>
            </w:pPr>
            <w:r w:rsidRPr="00181F74">
              <w:rPr>
                <w:lang w:val="en-US"/>
              </w:rPr>
              <w:t>for an attendance on one or more patients at one pla</w:t>
            </w:r>
            <w:r w:rsidR="00BE6D6A" w:rsidRPr="00181F74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6774DD" w:rsidRPr="00181F74" w:rsidRDefault="006774DD" w:rsidP="006774DD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7C5A0C" w:rsidRPr="00181F74" w:rsidRDefault="007E58D5" w:rsidP="007E58D5">
      <w:pPr>
        <w:pStyle w:val="A1S"/>
      </w:pPr>
      <w:r w:rsidRPr="00181F74">
        <w:t>[</w:t>
      </w:r>
      <w:fldSimple w:instr=" SEQ Sch1Item " w:fldLock="1">
        <w:r w:rsidR="00697C8D">
          <w:rPr>
            <w:noProof/>
          </w:rPr>
          <w:t>24</w:t>
        </w:r>
      </w:fldSimple>
      <w:r w:rsidRPr="00181F74">
        <w:t>]</w:t>
      </w:r>
      <w:r w:rsidRPr="00181F74">
        <w:tab/>
      </w:r>
      <w:r w:rsidR="007C5A0C" w:rsidRPr="00181F74">
        <w:t>Schedule 1, item 2195</w:t>
      </w:r>
      <w:r w:rsidR="0073215B" w:rsidRPr="00181F74">
        <w:t>, paragraph (a)</w:t>
      </w:r>
    </w:p>
    <w:p w:rsidR="0073215B" w:rsidRPr="00181F74" w:rsidRDefault="0073215B" w:rsidP="0073215B">
      <w:pPr>
        <w:pStyle w:val="A2S"/>
      </w:pPr>
      <w:r w:rsidRPr="00181F74">
        <w:t>omit</w:t>
      </w:r>
    </w:p>
    <w:p w:rsidR="0073215B" w:rsidRPr="00181F74" w:rsidRDefault="0073215B" w:rsidP="0073215B">
      <w:pPr>
        <w:pStyle w:val="A3S"/>
      </w:pPr>
      <w:r w:rsidRPr="00181F74">
        <w:t>consultation;</w:t>
      </w:r>
      <w:r w:rsidR="00051FA6">
        <w:t xml:space="preserve"> and</w:t>
      </w:r>
    </w:p>
    <w:p w:rsidR="0073215B" w:rsidRPr="00181F74" w:rsidRDefault="0073215B" w:rsidP="0073215B">
      <w:pPr>
        <w:pStyle w:val="A2S"/>
      </w:pPr>
      <w:r w:rsidRPr="00181F74">
        <w:t>insert</w:t>
      </w:r>
    </w:p>
    <w:p w:rsidR="0073215B" w:rsidRPr="00181F74" w:rsidRDefault="0073215B" w:rsidP="0073215B">
      <w:pPr>
        <w:pStyle w:val="A3S"/>
      </w:pPr>
      <w:r w:rsidRPr="00181F74">
        <w:t>consultation with a specialist, consultant physician or psychiatrist;</w:t>
      </w:r>
      <w:r w:rsidR="00051FA6">
        <w:t xml:space="preserve"> and</w:t>
      </w:r>
    </w:p>
    <w:p w:rsidR="007E58D5" w:rsidRPr="00181F74" w:rsidRDefault="007C5A0C" w:rsidP="007C5A0C">
      <w:pPr>
        <w:pStyle w:val="A1S"/>
      </w:pPr>
      <w:r w:rsidRPr="00181F74">
        <w:lastRenderedPageBreak/>
        <w:t>[</w:t>
      </w:r>
      <w:fldSimple w:instr=" SEQ Sch1Item " w:fldLock="1">
        <w:r w:rsidR="00697C8D">
          <w:rPr>
            <w:noProof/>
          </w:rPr>
          <w:t>25</w:t>
        </w:r>
      </w:fldSimple>
      <w:r w:rsidRPr="00181F74">
        <w:t>]</w:t>
      </w:r>
      <w:r w:rsidRPr="00181F74">
        <w:tab/>
      </w:r>
      <w:r w:rsidR="007E58D5" w:rsidRPr="00181F74">
        <w:t>Schedule 1, item 2195, paragraph (c)</w:t>
      </w:r>
    </w:p>
    <w:p w:rsidR="0060673C" w:rsidRPr="00181F74" w:rsidRDefault="0060673C" w:rsidP="0060673C">
      <w:pPr>
        <w:pStyle w:val="A2S"/>
      </w:pPr>
      <w:r w:rsidRPr="00181F74">
        <w:t>substitute</w:t>
      </w:r>
    </w:p>
    <w:tbl>
      <w:tblPr>
        <w:tblW w:w="7351" w:type="dxa"/>
        <w:shd w:val="clear" w:color="auto" w:fill="FFFFFF"/>
        <w:tblLayout w:type="fixed"/>
        <w:tblLook w:val="04A0"/>
      </w:tblPr>
      <w:tblGrid>
        <w:gridCol w:w="774"/>
        <w:gridCol w:w="5798"/>
        <w:gridCol w:w="779"/>
      </w:tblGrid>
      <w:tr w:rsidR="0060673C" w:rsidRPr="00181F74" w:rsidTr="0060673C">
        <w:trPr>
          <w:cantSplit/>
        </w:trPr>
        <w:tc>
          <w:tcPr>
            <w:tcW w:w="774" w:type="dxa"/>
            <w:shd w:val="clear" w:color="auto" w:fill="FFFFFF"/>
          </w:tcPr>
          <w:p w:rsidR="0060673C" w:rsidRPr="00181F74" w:rsidRDefault="0060673C" w:rsidP="0060673C">
            <w:pPr>
              <w:pStyle w:val="TableP1a"/>
            </w:pPr>
          </w:p>
        </w:tc>
        <w:tc>
          <w:tcPr>
            <w:tcW w:w="5798" w:type="dxa"/>
            <w:shd w:val="clear" w:color="auto" w:fill="FFFFFF"/>
          </w:tcPr>
          <w:p w:rsidR="0060673C" w:rsidRPr="00181F74" w:rsidRDefault="0060673C" w:rsidP="0060673C">
            <w:pPr>
              <w:pStyle w:val="TableP1a"/>
            </w:pPr>
            <w:r w:rsidRPr="00181F74">
              <w:tab/>
              <w:t>(c)</w:t>
            </w:r>
            <w:r w:rsidRPr="00181F74">
              <w:tab/>
            </w:r>
            <w:r w:rsidR="0039530B" w:rsidRPr="00181F74">
              <w:t>either</w:t>
            </w:r>
            <w:r w:rsidRPr="00181F74">
              <w:t>:</w:t>
            </w:r>
          </w:p>
          <w:p w:rsidR="0060673C" w:rsidRPr="00181F74" w:rsidRDefault="0060673C" w:rsidP="0060673C">
            <w:pPr>
              <w:pStyle w:val="TableP2i"/>
            </w:pPr>
            <w:r w:rsidRPr="00181F74">
              <w:tab/>
              <w:t>(i)</w:t>
            </w:r>
            <w:r w:rsidRPr="00181F74">
              <w:tab/>
            </w:r>
            <w:r w:rsidR="0039530B" w:rsidRPr="00181F74">
              <w:t xml:space="preserve">is located </w:t>
            </w:r>
            <w:r w:rsidRPr="00181F74">
              <w:t>both:</w:t>
            </w:r>
          </w:p>
          <w:p w:rsidR="0060673C" w:rsidRPr="00181F74" w:rsidRDefault="0060673C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outside an inner metropolitan area; and</w:t>
            </w:r>
          </w:p>
          <w:p w:rsidR="0060673C" w:rsidRPr="00181F74" w:rsidRDefault="0060673C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kms by road from the specialist, physician or psychiatrist</w:t>
            </w:r>
            <w:r w:rsidR="00361299" w:rsidRPr="00181F74">
              <w:rPr>
                <w:sz w:val="22"/>
                <w:szCs w:val="22"/>
              </w:rPr>
              <w:t xml:space="preserve"> mentioned in paragraph</w:t>
            </w:r>
            <w:r w:rsidR="00D57C83">
              <w:rPr>
                <w:sz w:val="22"/>
                <w:szCs w:val="22"/>
              </w:rPr>
              <w:t> </w:t>
            </w:r>
            <w:r w:rsidR="00361299" w:rsidRPr="00181F74">
              <w:rPr>
                <w:sz w:val="22"/>
                <w:szCs w:val="22"/>
              </w:rPr>
              <w:t>(a)</w:t>
            </w:r>
            <w:r w:rsidRPr="00181F74">
              <w:rPr>
                <w:sz w:val="22"/>
                <w:szCs w:val="22"/>
              </w:rPr>
              <w:t>; or</w:t>
            </w:r>
          </w:p>
          <w:p w:rsidR="0060673C" w:rsidRPr="00181F74" w:rsidRDefault="0060673C" w:rsidP="0060673C">
            <w:pPr>
              <w:pStyle w:val="TableP2i"/>
            </w:pPr>
            <w:r w:rsidRPr="00181F74">
              <w:tab/>
              <w:t>(ii)</w:t>
            </w:r>
            <w:r w:rsidRPr="00181F74">
              <w:tab/>
              <w:t>is a patient of:</w:t>
            </w:r>
          </w:p>
          <w:p w:rsidR="0060673C" w:rsidRPr="00181F74" w:rsidRDefault="0060673C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181F74">
              <w:rPr>
                <w:sz w:val="22"/>
                <w:szCs w:val="22"/>
              </w:rPr>
              <w:tab/>
              <w:t>(A)</w:t>
            </w:r>
            <w:r w:rsidRPr="00181F74">
              <w:rPr>
                <w:sz w:val="22"/>
                <w:szCs w:val="22"/>
              </w:rPr>
              <w:tab/>
              <w:t>an Aboriginal Medical Service; or</w:t>
            </w:r>
          </w:p>
          <w:p w:rsidR="0060673C" w:rsidRPr="00181F74" w:rsidRDefault="0060673C" w:rsidP="00243858">
            <w:pPr>
              <w:pStyle w:val="IntroP3A"/>
              <w:spacing w:before="0" w:after="60"/>
            </w:pPr>
            <w:r w:rsidRPr="00181F74">
              <w:rPr>
                <w:sz w:val="22"/>
                <w:szCs w:val="22"/>
              </w:rPr>
              <w:tab/>
              <w:t>(B)</w:t>
            </w:r>
            <w:r w:rsidRPr="00181F74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181F74">
              <w:rPr>
                <w:sz w:val="22"/>
                <w:szCs w:val="22"/>
              </w:rPr>
              <w:t>(2) of the Act applies</w:t>
            </w:r>
          </w:p>
        </w:tc>
        <w:tc>
          <w:tcPr>
            <w:tcW w:w="779" w:type="dxa"/>
            <w:shd w:val="clear" w:color="auto" w:fill="FFFFFF"/>
          </w:tcPr>
          <w:p w:rsidR="0060673C" w:rsidRPr="00181F74" w:rsidRDefault="0060673C" w:rsidP="0060673C">
            <w:pPr>
              <w:rPr>
                <w:b/>
                <w:sz w:val="22"/>
                <w:szCs w:val="22"/>
              </w:rPr>
            </w:pPr>
          </w:p>
        </w:tc>
      </w:tr>
    </w:tbl>
    <w:p w:rsidR="007E58D5" w:rsidRPr="00181F74" w:rsidRDefault="0060673C" w:rsidP="0060673C">
      <w:pPr>
        <w:pStyle w:val="A1S"/>
      </w:pPr>
      <w:r w:rsidRPr="00181F74">
        <w:t>[</w:t>
      </w:r>
      <w:fldSimple w:instr=" SEQ Sch1Item " w:fldLock="1">
        <w:r w:rsidR="00697C8D">
          <w:rPr>
            <w:noProof/>
          </w:rPr>
          <w:t>26</w:t>
        </w:r>
      </w:fldSimple>
      <w:r w:rsidRPr="00181F74">
        <w:t>]</w:t>
      </w:r>
      <w:r w:rsidRPr="00181F74">
        <w:tab/>
      </w:r>
      <w:r w:rsidR="007E58D5" w:rsidRPr="00181F74">
        <w:t xml:space="preserve">Schedule 1, item 2199, </w:t>
      </w:r>
      <w:r w:rsidRPr="00181F74">
        <w:t>column 2</w:t>
      </w:r>
    </w:p>
    <w:p w:rsidR="0060673C" w:rsidRPr="00181F74" w:rsidRDefault="0060673C" w:rsidP="0060673C">
      <w:pPr>
        <w:pStyle w:val="A2S"/>
      </w:pPr>
      <w:r w:rsidRPr="00181F74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60673C" w:rsidRPr="003B50D2" w:rsidTr="0060673C">
        <w:trPr>
          <w:cantSplit/>
          <w:trHeight w:val="1290"/>
        </w:trPr>
        <w:tc>
          <w:tcPr>
            <w:tcW w:w="709" w:type="dxa"/>
            <w:shd w:val="clear" w:color="auto" w:fill="FFFFFF"/>
          </w:tcPr>
          <w:p w:rsidR="0060673C" w:rsidRPr="00181F74" w:rsidRDefault="0060673C" w:rsidP="0060673C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60673C" w:rsidRPr="00181F74" w:rsidRDefault="0060673C" w:rsidP="0060673C">
            <w:pPr>
              <w:pStyle w:val="TableText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 xml:space="preserve">Professional attendance not in consulting rooms of at least </w:t>
            </w:r>
            <w:r w:rsidR="005F77D4" w:rsidRPr="00181F74">
              <w:rPr>
                <w:lang w:val="en-US"/>
              </w:rPr>
              <w:t>40</w:t>
            </w:r>
            <w:r w:rsidR="00051FA6">
              <w:rPr>
                <w:lang w:val="en-US"/>
              </w:rPr>
              <w:t> </w:t>
            </w:r>
            <w:r w:rsidRPr="00181F74">
              <w:rPr>
                <w:lang w:val="en-US"/>
              </w:rPr>
              <w:t>minutes in duration (whether or not continuous) by a medical practitioner providing clinical support to a patient who:</w:t>
            </w:r>
          </w:p>
          <w:p w:rsidR="0060673C" w:rsidRPr="00181F74" w:rsidRDefault="0060673C" w:rsidP="0060673C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(a)</w:t>
            </w:r>
            <w:r w:rsidRPr="00181F74">
              <w:rPr>
                <w:lang w:val="en-US"/>
              </w:rPr>
              <w:tab/>
              <w:t xml:space="preserve">is participating in a video conferencing consultation with a </w:t>
            </w:r>
            <w:r w:rsidRPr="00181F74">
              <w:t>specialist, consultant physician or psychiatrist</w:t>
            </w:r>
            <w:r w:rsidRPr="00181F74">
              <w:rPr>
                <w:lang w:val="en-US"/>
              </w:rPr>
              <w:t>; and</w:t>
            </w:r>
          </w:p>
          <w:p w:rsidR="0060673C" w:rsidRPr="00181F74" w:rsidRDefault="0060673C" w:rsidP="0060673C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(b)</w:t>
            </w:r>
            <w:r w:rsidRPr="00181F74">
              <w:rPr>
                <w:lang w:val="en-US"/>
              </w:rPr>
              <w:tab/>
              <w:t>is not an admitted patient; and</w:t>
            </w:r>
          </w:p>
          <w:p w:rsidR="0060673C" w:rsidRPr="00181F74" w:rsidRDefault="0060673C" w:rsidP="0060673C">
            <w:pPr>
              <w:pStyle w:val="TableP1a"/>
              <w:keepLines/>
              <w:rPr>
                <w:lang w:val="en-US"/>
              </w:rPr>
            </w:pPr>
            <w:r w:rsidRPr="00181F74">
              <w:rPr>
                <w:lang w:val="en-US"/>
              </w:rPr>
              <w:tab/>
              <w:t>(c)</w:t>
            </w:r>
            <w:r w:rsidRPr="00181F74">
              <w:rPr>
                <w:lang w:val="en-US"/>
              </w:rPr>
              <w:tab/>
              <w:t>is not a care recipient in a residential care service; and</w:t>
            </w:r>
          </w:p>
          <w:p w:rsidR="0060673C" w:rsidRPr="00181F74" w:rsidRDefault="0060673C" w:rsidP="0060673C">
            <w:pPr>
              <w:pStyle w:val="TableP1a"/>
            </w:pPr>
            <w:r w:rsidRPr="00181F74">
              <w:tab/>
              <w:t>(d)</w:t>
            </w:r>
            <w:r w:rsidRPr="00181F74">
              <w:tab/>
            </w:r>
            <w:r w:rsidR="00BE6D6A" w:rsidRPr="00181F74">
              <w:t>is located both:</w:t>
            </w:r>
          </w:p>
          <w:p w:rsidR="0060673C" w:rsidRPr="00181F74" w:rsidRDefault="0060673C" w:rsidP="0060673C">
            <w:pPr>
              <w:pStyle w:val="TableP2i"/>
              <w:rPr>
                <w:szCs w:val="22"/>
              </w:rPr>
            </w:pPr>
            <w:r w:rsidRPr="00181F74">
              <w:tab/>
              <w:t>(i)</w:t>
            </w:r>
            <w:r w:rsidRPr="00181F74">
              <w:tab/>
            </w:r>
            <w:r w:rsidR="00BE6D6A" w:rsidRPr="00181F74">
              <w:rPr>
                <w:szCs w:val="22"/>
              </w:rPr>
              <w:t>outside an inner metropolitan area; and</w:t>
            </w:r>
          </w:p>
          <w:p w:rsidR="00BE6D6A" w:rsidRPr="00181F74" w:rsidRDefault="00BE6D6A" w:rsidP="0060673C">
            <w:pPr>
              <w:pStyle w:val="TableP2i"/>
            </w:pPr>
            <w:r w:rsidRPr="00181F74">
              <w:rPr>
                <w:szCs w:val="22"/>
              </w:rPr>
              <w:tab/>
              <w:t>(ii)</w:t>
            </w:r>
            <w:r w:rsidRPr="00181F74">
              <w:rPr>
                <w:szCs w:val="22"/>
              </w:rPr>
              <w:tab/>
              <w:t>at the time of the attendance—at least 15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kms by road from the specialist, physician or psychiatrist mentioned in paragraph</w:t>
            </w:r>
            <w:r w:rsidR="00D57C83">
              <w:rPr>
                <w:szCs w:val="22"/>
              </w:rPr>
              <w:t> </w:t>
            </w:r>
            <w:r w:rsidRPr="00181F74">
              <w:rPr>
                <w:szCs w:val="22"/>
              </w:rPr>
              <w:t>(a);</w:t>
            </w:r>
          </w:p>
          <w:p w:rsidR="0060673C" w:rsidRPr="003B50D2" w:rsidRDefault="0060673C" w:rsidP="0060673C">
            <w:pPr>
              <w:pStyle w:val="TableText"/>
              <w:keepLines/>
              <w:spacing w:before="0"/>
              <w:rPr>
                <w:lang w:val="en-US"/>
              </w:rPr>
            </w:pPr>
            <w:r w:rsidRPr="00181F74">
              <w:rPr>
                <w:lang w:val="en-US"/>
              </w:rPr>
              <w:t>for an attendance on one or more patients at one pla</w:t>
            </w:r>
            <w:r w:rsidR="00BE6D6A" w:rsidRPr="00181F74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60673C" w:rsidRPr="003B50D2" w:rsidRDefault="0060673C" w:rsidP="0060673C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6D2007" w:rsidRPr="003B50D2" w:rsidRDefault="007E11A1" w:rsidP="007E11A1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27</w:t>
        </w:r>
      </w:fldSimple>
      <w:r w:rsidRPr="003B50D2">
        <w:t>]</w:t>
      </w:r>
      <w:r w:rsidRPr="003B50D2">
        <w:tab/>
      </w:r>
      <w:r w:rsidR="006D2007" w:rsidRPr="003B50D2">
        <w:t xml:space="preserve">Schedule 1, item 2125, </w:t>
      </w:r>
      <w:r w:rsidR="00CF6844" w:rsidRPr="003B50D2">
        <w:t>column 2</w:t>
      </w:r>
    </w:p>
    <w:p w:rsidR="00CF6844" w:rsidRPr="003B50D2" w:rsidRDefault="00CF6844" w:rsidP="00CF6844">
      <w:pPr>
        <w:pStyle w:val="A2S"/>
      </w:pPr>
      <w:r w:rsidRPr="003B50D2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CF6844" w:rsidRPr="003B50D2" w:rsidTr="00CF6844">
        <w:trPr>
          <w:cantSplit/>
          <w:trHeight w:val="680"/>
        </w:trPr>
        <w:tc>
          <w:tcPr>
            <w:tcW w:w="709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Professional attendance of at least 5 minutes in duration (whether or not continuous) by a medical practitioner providing clinical support to a patient who: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 xml:space="preserve">is participating in a video conferencing consultation </w:t>
            </w:r>
            <w:r w:rsidRPr="003B50D2">
              <w:t>with a specialist, consultant physician or psychiatrist</w:t>
            </w:r>
            <w:r w:rsidRPr="003B50D2">
              <w:rPr>
                <w:lang w:val="en-US"/>
              </w:rPr>
              <w:t>; and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is a care recipient in a residential care service;</w:t>
            </w:r>
            <w:r w:rsidR="00E80E45" w:rsidRPr="003B50D2">
              <w:rPr>
                <w:lang w:val="en-US"/>
              </w:rPr>
              <w:t xml:space="preserve"> and</w:t>
            </w:r>
          </w:p>
          <w:p w:rsidR="00CF6844" w:rsidRPr="003B50D2" w:rsidRDefault="00CF6844" w:rsidP="00CF6844">
            <w:pPr>
              <w:pStyle w:val="TableP1a"/>
              <w:keepLines/>
            </w:pPr>
            <w:r w:rsidRPr="003B50D2">
              <w:rPr>
                <w:lang w:val="en-US" w:eastAsia="en-US"/>
              </w:rPr>
              <w:tab/>
              <w:t>(c)</w:t>
            </w:r>
            <w:r w:rsidRPr="003B50D2">
              <w:rPr>
                <w:lang w:val="en-US" w:eastAsia="en-US"/>
              </w:rPr>
              <w:tab/>
              <w:t>is not a resident of a self-contained unit</w:t>
            </w:r>
            <w:r w:rsidR="00576D26" w:rsidRPr="003B50D2">
              <w:rPr>
                <w:lang w:val="en-US" w:eastAsia="en-US"/>
              </w:rPr>
              <w:t>;</w:t>
            </w:r>
          </w:p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for an attendance on one or more patients at one pla</w:t>
            </w:r>
            <w:r w:rsidR="00BE6D6A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6D2007" w:rsidRPr="003B50D2" w:rsidRDefault="006D2007" w:rsidP="006D200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28</w:t>
        </w:r>
      </w:fldSimple>
      <w:r w:rsidRPr="003B50D2">
        <w:t>]</w:t>
      </w:r>
      <w:r w:rsidRPr="003B50D2">
        <w:tab/>
        <w:t xml:space="preserve">Schedule 1, item 2138, </w:t>
      </w:r>
      <w:r w:rsidR="00CF6844" w:rsidRPr="003B50D2">
        <w:t>column 2</w:t>
      </w:r>
    </w:p>
    <w:p w:rsidR="00CF6844" w:rsidRPr="003B50D2" w:rsidRDefault="00CF6844" w:rsidP="00CF6844">
      <w:pPr>
        <w:pStyle w:val="A2S"/>
      </w:pPr>
      <w:r w:rsidRPr="003B50D2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CF6844" w:rsidRPr="003B50D2" w:rsidTr="00CF6844">
        <w:trPr>
          <w:cantSplit/>
          <w:trHeight w:val="680"/>
        </w:trPr>
        <w:tc>
          <w:tcPr>
            <w:tcW w:w="709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Professional attendance of less than 20 minutes in duration (whether or not continuous) by a medical practitioner providing clinical support to a patient who: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 xml:space="preserve">is participating in a video conferencing consultation </w:t>
            </w:r>
            <w:r w:rsidRPr="003B50D2">
              <w:t>with a specialist, consultant physician or psychiatrist</w:t>
            </w:r>
            <w:r w:rsidRPr="003B50D2">
              <w:rPr>
                <w:lang w:val="en-US"/>
              </w:rPr>
              <w:t>; and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is a care recipient in a residential care service;</w:t>
            </w:r>
            <w:r w:rsidR="00E80E45" w:rsidRPr="003B50D2">
              <w:rPr>
                <w:lang w:val="en-US"/>
              </w:rPr>
              <w:t xml:space="preserve"> and</w:t>
            </w:r>
          </w:p>
          <w:p w:rsidR="00CF6844" w:rsidRPr="003B50D2" w:rsidRDefault="00CF6844" w:rsidP="00CF6844">
            <w:pPr>
              <w:pStyle w:val="TableP1a"/>
              <w:keepLines/>
            </w:pPr>
            <w:r w:rsidRPr="003B50D2">
              <w:rPr>
                <w:lang w:val="en-US" w:eastAsia="en-US"/>
              </w:rPr>
              <w:tab/>
              <w:t>(c)</w:t>
            </w:r>
            <w:r w:rsidRPr="003B50D2">
              <w:rPr>
                <w:lang w:val="en-US" w:eastAsia="en-US"/>
              </w:rPr>
              <w:tab/>
              <w:t>is not a resident of a self-contained unit</w:t>
            </w:r>
            <w:r w:rsidR="00576D26" w:rsidRPr="003B50D2">
              <w:rPr>
                <w:lang w:val="en-US" w:eastAsia="en-US"/>
              </w:rPr>
              <w:t>;</w:t>
            </w:r>
          </w:p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for an attendance on one or more patients at one place o</w:t>
            </w:r>
            <w:r w:rsidR="00BE6D6A">
              <w:rPr>
                <w:lang w:val="en-US"/>
              </w:rPr>
              <w:t>n one occasion—each patient</w:t>
            </w:r>
          </w:p>
        </w:tc>
        <w:tc>
          <w:tcPr>
            <w:tcW w:w="1036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6D2007" w:rsidRPr="003B50D2" w:rsidRDefault="006D2007" w:rsidP="006D2007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29</w:t>
        </w:r>
      </w:fldSimple>
      <w:r w:rsidRPr="003B50D2">
        <w:t>]</w:t>
      </w:r>
      <w:r w:rsidRPr="003B50D2">
        <w:tab/>
        <w:t xml:space="preserve">Schedule 1, item 2179, </w:t>
      </w:r>
      <w:r w:rsidR="00CF6844" w:rsidRPr="003B50D2">
        <w:t>column 2</w:t>
      </w:r>
    </w:p>
    <w:p w:rsidR="00CF6844" w:rsidRPr="003B50D2" w:rsidRDefault="00CF6844" w:rsidP="00CF6844">
      <w:pPr>
        <w:pStyle w:val="A2S"/>
      </w:pPr>
      <w:r w:rsidRPr="003B50D2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CF6844" w:rsidRPr="003B50D2" w:rsidTr="00CF6844">
        <w:trPr>
          <w:cantSplit/>
          <w:trHeight w:val="680"/>
        </w:trPr>
        <w:tc>
          <w:tcPr>
            <w:tcW w:w="709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Professional attendance of at least 20 minutes in duration (whether or not continuous) by a medical practitioner providing clinical support to a patient who: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 xml:space="preserve">is participating in a video conferencing consultation </w:t>
            </w:r>
            <w:r w:rsidRPr="003B50D2">
              <w:t>with a specialist, consultant physician or psychiatrist</w:t>
            </w:r>
            <w:r w:rsidRPr="003B50D2">
              <w:rPr>
                <w:lang w:val="en-US"/>
              </w:rPr>
              <w:t>; and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is a care recipient in a residential care service;</w:t>
            </w:r>
            <w:r w:rsidR="00E80E45" w:rsidRPr="003B50D2">
              <w:rPr>
                <w:lang w:val="en-US"/>
              </w:rPr>
              <w:t xml:space="preserve"> and</w:t>
            </w:r>
          </w:p>
          <w:p w:rsidR="00CF6844" w:rsidRPr="003B50D2" w:rsidRDefault="00CF6844" w:rsidP="00CF6844">
            <w:pPr>
              <w:pStyle w:val="TableP1a"/>
              <w:keepLines/>
            </w:pPr>
            <w:r w:rsidRPr="003B50D2">
              <w:rPr>
                <w:lang w:val="en-US" w:eastAsia="en-US"/>
              </w:rPr>
              <w:tab/>
              <w:t>(c)</w:t>
            </w:r>
            <w:r w:rsidRPr="003B50D2">
              <w:rPr>
                <w:lang w:val="en-US" w:eastAsia="en-US"/>
              </w:rPr>
              <w:tab/>
              <w:t>is not a resident of a self-contained unit</w:t>
            </w:r>
            <w:r w:rsidR="00576D26" w:rsidRPr="003B50D2">
              <w:rPr>
                <w:lang w:val="en-US" w:eastAsia="en-US"/>
              </w:rPr>
              <w:t>;</w:t>
            </w:r>
          </w:p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for an attendance on one or more patients at one pla</w:t>
            </w:r>
            <w:r w:rsidR="00BE6D6A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6D2007" w:rsidRPr="003B50D2" w:rsidRDefault="006D2007" w:rsidP="006D200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30</w:t>
        </w:r>
      </w:fldSimple>
      <w:r w:rsidRPr="003B50D2">
        <w:t>]</w:t>
      </w:r>
      <w:r w:rsidRPr="003B50D2">
        <w:tab/>
        <w:t xml:space="preserve">Schedule 1, item 2220, </w:t>
      </w:r>
      <w:r w:rsidR="00CF6844" w:rsidRPr="003B50D2">
        <w:t>column 2</w:t>
      </w:r>
    </w:p>
    <w:p w:rsidR="00CF6844" w:rsidRPr="003B50D2" w:rsidRDefault="00CF6844" w:rsidP="00CF6844">
      <w:pPr>
        <w:pStyle w:val="A2S"/>
      </w:pPr>
      <w:r w:rsidRPr="003B50D2">
        <w:t>substitute</w:t>
      </w:r>
    </w:p>
    <w:tbl>
      <w:tblPr>
        <w:tblW w:w="7407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5662"/>
        <w:gridCol w:w="1036"/>
      </w:tblGrid>
      <w:tr w:rsidR="00CF6844" w:rsidRPr="003B50D2" w:rsidTr="00CF6844">
        <w:trPr>
          <w:cantSplit/>
          <w:trHeight w:val="680"/>
        </w:trPr>
        <w:tc>
          <w:tcPr>
            <w:tcW w:w="709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</w:p>
        </w:tc>
        <w:tc>
          <w:tcPr>
            <w:tcW w:w="5662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Professional attendance of at least 40 minutes in duration (whether or not continuous) by a medical practitioner providing clinical support to a patient who: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 xml:space="preserve">is participating in a video conferencing consultation </w:t>
            </w:r>
            <w:r w:rsidRPr="003B50D2">
              <w:t>with a specialist, consultant physician or psychiatrist</w:t>
            </w:r>
            <w:r w:rsidRPr="003B50D2">
              <w:rPr>
                <w:lang w:val="en-US"/>
              </w:rPr>
              <w:t>; and</w:t>
            </w:r>
          </w:p>
          <w:p w:rsidR="00CF6844" w:rsidRPr="003B50D2" w:rsidRDefault="00CF6844" w:rsidP="00CF6844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is a care recipient in a residential care service;</w:t>
            </w:r>
            <w:r w:rsidR="00E80E45" w:rsidRPr="003B50D2">
              <w:rPr>
                <w:lang w:val="en-US"/>
              </w:rPr>
              <w:t xml:space="preserve"> and</w:t>
            </w:r>
          </w:p>
          <w:p w:rsidR="00CF6844" w:rsidRPr="003B50D2" w:rsidRDefault="00CF6844" w:rsidP="00CF6844">
            <w:pPr>
              <w:pStyle w:val="TableP1a"/>
              <w:keepLines/>
            </w:pPr>
            <w:r w:rsidRPr="003B50D2">
              <w:rPr>
                <w:lang w:val="en-US" w:eastAsia="en-US"/>
              </w:rPr>
              <w:tab/>
              <w:t>(c)</w:t>
            </w:r>
            <w:r w:rsidRPr="003B50D2">
              <w:rPr>
                <w:lang w:val="en-US" w:eastAsia="en-US"/>
              </w:rPr>
              <w:tab/>
              <w:t>is not a resident of a self-contained unit</w:t>
            </w:r>
            <w:r w:rsidR="00576D26" w:rsidRPr="003B50D2">
              <w:rPr>
                <w:lang w:val="en-US" w:eastAsia="en-US"/>
              </w:rPr>
              <w:t>;</w:t>
            </w:r>
          </w:p>
          <w:p w:rsidR="00CF6844" w:rsidRPr="003B50D2" w:rsidRDefault="00CF6844" w:rsidP="00CF6844">
            <w:pPr>
              <w:pStyle w:val="TableText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>for an attendance on one or more patients at one pla</w:t>
            </w:r>
            <w:r w:rsidR="00BE6D6A">
              <w:rPr>
                <w:lang w:val="en-US"/>
              </w:rPr>
              <w:t>ce on one occasion—each patient</w:t>
            </w:r>
          </w:p>
        </w:tc>
        <w:tc>
          <w:tcPr>
            <w:tcW w:w="1036" w:type="dxa"/>
            <w:shd w:val="clear" w:color="auto" w:fill="FFFFFF"/>
          </w:tcPr>
          <w:p w:rsidR="00CF6844" w:rsidRPr="003B50D2" w:rsidRDefault="00CF6844" w:rsidP="00CF6844">
            <w:pPr>
              <w:pStyle w:val="TableText"/>
              <w:keepLines/>
              <w:rPr>
                <w:b/>
                <w:lang w:val="en-US"/>
              </w:rPr>
            </w:pPr>
          </w:p>
        </w:tc>
      </w:tr>
    </w:tbl>
    <w:p w:rsidR="00AD4E4F" w:rsidRPr="003B50D2" w:rsidRDefault="006D2007" w:rsidP="00C103A0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31</w:t>
        </w:r>
      </w:fldSimple>
      <w:r w:rsidRPr="003B50D2">
        <w:t>]</w:t>
      </w:r>
      <w:r w:rsidRPr="003B50D2">
        <w:tab/>
      </w:r>
      <w:r w:rsidR="00AD4E4F" w:rsidRPr="003B50D2">
        <w:t>After clause 2.21.4</w:t>
      </w:r>
    </w:p>
    <w:p w:rsidR="00AD4E4F" w:rsidRPr="003B50D2" w:rsidRDefault="00AD4E4F" w:rsidP="00AD4E4F">
      <w:pPr>
        <w:pStyle w:val="A2S"/>
      </w:pPr>
      <w:r w:rsidRPr="003B50D2">
        <w:t>insert</w:t>
      </w:r>
    </w:p>
    <w:p w:rsidR="00AD4E4F" w:rsidRPr="003B50D2" w:rsidRDefault="00AD4E4F" w:rsidP="00AD4E4F">
      <w:pPr>
        <w:pStyle w:val="HR"/>
      </w:pPr>
      <w:r w:rsidRPr="00D57C83">
        <w:rPr>
          <w:rStyle w:val="CharSectno"/>
        </w:rPr>
        <w:t>2.21.5</w:t>
      </w:r>
      <w:r w:rsidRPr="003B50D2">
        <w:tab/>
        <w:t>Limitation o</w:t>
      </w:r>
      <w:r w:rsidR="00857980" w:rsidRPr="003B50D2">
        <w:t>f</w:t>
      </w:r>
      <w:r w:rsidRPr="003B50D2">
        <w:t xml:space="preserve"> item</w:t>
      </w:r>
      <w:r w:rsidR="00CA1BCD" w:rsidRPr="003B50D2">
        <w:t>s</w:t>
      </w:r>
    </w:p>
    <w:p w:rsidR="00AD4E4F" w:rsidRPr="003B50D2" w:rsidRDefault="00AD4E4F" w:rsidP="00AD4E4F">
      <w:pPr>
        <w:pStyle w:val="ZR1"/>
      </w:pPr>
      <w:r w:rsidRPr="003B50D2">
        <w:tab/>
      </w:r>
      <w:r w:rsidRPr="003B50D2">
        <w:tab/>
        <w:t>Item</w:t>
      </w:r>
      <w:r w:rsidR="00CA1BCD" w:rsidRPr="003B50D2">
        <w:t>s</w:t>
      </w:r>
      <w:r w:rsidRPr="003B50D2">
        <w:t xml:space="preserve"> 2820 </w:t>
      </w:r>
      <w:r w:rsidR="00CA1BCD" w:rsidRPr="003B50D2">
        <w:t xml:space="preserve">and 3015 </w:t>
      </w:r>
      <w:r w:rsidRPr="003B50D2">
        <w:t>do not apply if the patient</w:t>
      </w:r>
      <w:r w:rsidR="00C653AD" w:rsidRPr="003B50D2">
        <w:t>, specialist</w:t>
      </w:r>
      <w:r w:rsidR="00744E83" w:rsidRPr="003B50D2">
        <w:t xml:space="preserve"> or </w:t>
      </w:r>
      <w:r w:rsidRPr="003B50D2">
        <w:t xml:space="preserve">physician travels to a place to satisfy the requirement in </w:t>
      </w:r>
      <w:r w:rsidR="00AD788E">
        <w:t>sub</w:t>
      </w:r>
      <w:r w:rsidR="00AD788E">
        <w:noBreakHyphen/>
      </w:r>
      <w:r w:rsidR="000D5D9C" w:rsidRPr="003B50D2">
        <w:t>subparagraph</w:t>
      </w:r>
      <w:r w:rsidR="00D57C83">
        <w:t> </w:t>
      </w:r>
      <w:r w:rsidR="000D5D9C" w:rsidRPr="003B50D2">
        <w:t>(</w:t>
      </w:r>
      <w:r w:rsidR="00C653AD" w:rsidRPr="003B50D2">
        <w:t>d</w:t>
      </w:r>
      <w:r w:rsidR="000D5D9C" w:rsidRPr="003B50D2">
        <w:t>)</w:t>
      </w:r>
      <w:r w:rsidR="00D57C83">
        <w:t> </w:t>
      </w:r>
      <w:r w:rsidR="000D5D9C" w:rsidRPr="003B50D2">
        <w:t>(i)</w:t>
      </w:r>
      <w:r w:rsidR="00D57C83">
        <w:t> </w:t>
      </w:r>
      <w:r w:rsidR="000D5D9C" w:rsidRPr="003B50D2">
        <w:t xml:space="preserve">(B) </w:t>
      </w:r>
      <w:r w:rsidRPr="003B50D2">
        <w:t>of the item</w:t>
      </w:r>
      <w:r w:rsidR="000D5D9C" w:rsidRPr="003B50D2">
        <w:t>.</w:t>
      </w:r>
    </w:p>
    <w:p w:rsidR="00AD4E4F" w:rsidRPr="003B50D2" w:rsidRDefault="00AD4E4F" w:rsidP="002B2805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32</w:t>
        </w:r>
      </w:fldSimple>
      <w:r w:rsidRPr="003B50D2">
        <w:t>]</w:t>
      </w:r>
      <w:r w:rsidRPr="003B50D2">
        <w:tab/>
        <w:t xml:space="preserve">Schedule 1, item 2820, </w:t>
      </w:r>
      <w:r w:rsidR="000D5D9C" w:rsidRPr="003B50D2">
        <w:t>column 2</w:t>
      </w:r>
    </w:p>
    <w:p w:rsidR="000D5D9C" w:rsidRPr="003B50D2" w:rsidRDefault="000D5D9C" w:rsidP="000D5D9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0D5D9C" w:rsidRPr="003B50D2" w:rsidDel="005D106D" w:rsidTr="000D5D9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RDefault="000D5D9C" w:rsidP="000D5D9C">
            <w:pPr>
              <w:pStyle w:val="TableText"/>
              <w:keepLines/>
              <w:ind w:left="-49"/>
            </w:pPr>
            <w:r w:rsidRPr="003B50D2">
              <w:t xml:space="preserve">Professional attendance on a patient by a </w:t>
            </w:r>
            <w:r w:rsidR="00C653AD" w:rsidRPr="003B50D2">
              <w:t xml:space="preserve">specialist or </w:t>
            </w:r>
            <w:r w:rsidRPr="003B50D2">
              <w:t>consultant physician practising in his or her specialty of pain medicine if: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0D5D9C" w:rsidRPr="003B50D2" w:rsidRDefault="000D5D9C" w:rsidP="000D5D9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2801, 2806 or 2814 applies to the attendance; and</w:t>
            </w:r>
          </w:p>
          <w:p w:rsidR="00C653AD" w:rsidRPr="003B50D2" w:rsidRDefault="00C653AD" w:rsidP="00C653AD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C653AD" w:rsidRPr="003B50D2" w:rsidRDefault="00C653AD" w:rsidP="00C653AD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 or physician; or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0D5D9C" w:rsidRPr="003B50D2" w:rsidDel="005D106D" w:rsidRDefault="00C653AD" w:rsidP="00C653AD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0D5D9C" w:rsidRPr="003B50D2" w:rsidDel="005D106D" w:rsidRDefault="000D5D9C" w:rsidP="000D5D9C">
            <w:pPr>
              <w:pStyle w:val="TableText"/>
              <w:keepLines/>
              <w:jc w:val="right"/>
            </w:pPr>
          </w:p>
        </w:tc>
      </w:tr>
    </w:tbl>
    <w:p w:rsidR="00CA1BCD" w:rsidRPr="003B50D2" w:rsidRDefault="00AD4E4F" w:rsidP="00CA1BCD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33</w:t>
        </w:r>
      </w:fldSimple>
      <w:r w:rsidRPr="003B50D2">
        <w:t>]</w:t>
      </w:r>
      <w:r w:rsidRPr="003B50D2">
        <w:tab/>
      </w:r>
      <w:r w:rsidR="00CA1BCD" w:rsidRPr="003B50D2">
        <w:t xml:space="preserve">Schedule 1, item 3015, </w:t>
      </w:r>
      <w:r w:rsidR="000D3769" w:rsidRPr="003B50D2">
        <w:t>column 2</w:t>
      </w:r>
    </w:p>
    <w:p w:rsidR="000D3769" w:rsidRPr="003B50D2" w:rsidRDefault="000D3769" w:rsidP="00A43E2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0D3769" w:rsidRPr="003B50D2" w:rsidDel="005D106D" w:rsidTr="00A43E2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Del="005D106D" w:rsidRDefault="000D3769" w:rsidP="00A43E2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RDefault="000D3769" w:rsidP="00A43E2C">
            <w:pPr>
              <w:pStyle w:val="TableText"/>
              <w:keepLines/>
              <w:ind w:left="-49"/>
            </w:pPr>
            <w:r w:rsidRPr="003B50D2">
              <w:t xml:space="preserve">Professional attendance on a patient by a </w:t>
            </w:r>
            <w:r w:rsidR="00C653AD" w:rsidRPr="003B50D2">
              <w:t xml:space="preserve">specialist or </w:t>
            </w:r>
            <w:r w:rsidRPr="003B50D2">
              <w:t>consultant physician practising in his or her specialty of palliative medicine if:</w:t>
            </w:r>
          </w:p>
          <w:p w:rsidR="000D3769" w:rsidRPr="003B50D2" w:rsidRDefault="000D3769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0D3769" w:rsidRPr="003B50D2" w:rsidRDefault="000D3769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3005, 3010 or 3014 applies to the attendance; and</w:t>
            </w:r>
          </w:p>
          <w:p w:rsidR="00C653AD" w:rsidRPr="003B50D2" w:rsidRDefault="00C653AD" w:rsidP="00C653AD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C653AD" w:rsidRPr="003B50D2" w:rsidRDefault="00C653AD" w:rsidP="00C653AD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 or physician; or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C653AD" w:rsidRPr="003B50D2" w:rsidRDefault="00C653AD" w:rsidP="00C653AD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C653AD" w:rsidRPr="003B50D2" w:rsidRDefault="00C653AD" w:rsidP="00C653AD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0D3769" w:rsidRPr="003B50D2" w:rsidDel="005D106D" w:rsidRDefault="00C653AD" w:rsidP="00C653AD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Del="005D106D" w:rsidRDefault="000D3769" w:rsidP="00A43E2C">
            <w:pPr>
              <w:pStyle w:val="TableText"/>
              <w:keepLines/>
              <w:jc w:val="right"/>
            </w:pPr>
          </w:p>
        </w:tc>
      </w:tr>
    </w:tbl>
    <w:p w:rsidR="00CA1BCD" w:rsidRPr="003B50D2" w:rsidRDefault="00CA1BCD" w:rsidP="00CA1BCD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34</w:t>
        </w:r>
      </w:fldSimple>
      <w:r w:rsidRPr="003B50D2">
        <w:t>]</w:t>
      </w:r>
      <w:r w:rsidRPr="003B50D2">
        <w:tab/>
        <w:t>Schedule 1,</w:t>
      </w:r>
      <w:r w:rsidR="004935B3">
        <w:t xml:space="preserve"> after Division 2.26</w:t>
      </w:r>
      <w:r w:rsidR="006938FD">
        <w:t xml:space="preserve"> </w:t>
      </w:r>
      <w:r w:rsidRPr="003B50D2">
        <w:t>heading</w:t>
      </w:r>
    </w:p>
    <w:p w:rsidR="00CA1BCD" w:rsidRPr="003B50D2" w:rsidRDefault="006938FD" w:rsidP="00CA1BCD">
      <w:pPr>
        <w:pStyle w:val="A2S"/>
      </w:pPr>
      <w:r>
        <w:t>insert</w:t>
      </w:r>
    </w:p>
    <w:p w:rsidR="00CA1BCD" w:rsidRPr="003B50D2" w:rsidRDefault="00CA1BCD" w:rsidP="00CA1BCD">
      <w:pPr>
        <w:pStyle w:val="HR"/>
      </w:pPr>
      <w:r w:rsidRPr="00D57C83">
        <w:rPr>
          <w:rStyle w:val="CharSectno"/>
        </w:rPr>
        <w:t>2.26.1</w:t>
      </w:r>
      <w:r w:rsidRPr="003B50D2">
        <w:tab/>
        <w:t>Limitation o</w:t>
      </w:r>
      <w:r w:rsidR="00857980" w:rsidRPr="003B50D2">
        <w:t>f</w:t>
      </w:r>
      <w:r w:rsidRPr="003B50D2">
        <w:t xml:space="preserve"> item 6016</w:t>
      </w:r>
    </w:p>
    <w:p w:rsidR="00CA1BCD" w:rsidRPr="003B50D2" w:rsidRDefault="00CA1BCD" w:rsidP="00CA1BCD">
      <w:pPr>
        <w:pStyle w:val="ZR1"/>
      </w:pPr>
      <w:r w:rsidRPr="003B50D2">
        <w:tab/>
      </w:r>
      <w:r w:rsidRPr="003B50D2">
        <w:tab/>
        <w:t xml:space="preserve">Item 6016 does not apply if the patient or </w:t>
      </w:r>
      <w:r w:rsidR="00E603A8" w:rsidRPr="003B50D2">
        <w:t>specialist</w:t>
      </w:r>
      <w:r w:rsidRPr="003B50D2">
        <w:t xml:space="preserve"> travels to a place to satisfy the requirement in </w:t>
      </w:r>
      <w:r w:rsidR="00AD788E">
        <w:t>sub</w:t>
      </w:r>
      <w:r w:rsidR="00AD788E">
        <w:noBreakHyphen/>
      </w:r>
      <w:r w:rsidR="000D3769" w:rsidRPr="003B50D2">
        <w:t>subparagraph</w:t>
      </w:r>
      <w:r w:rsidR="00D57C83">
        <w:t> </w:t>
      </w:r>
      <w:r w:rsidR="000D3769" w:rsidRPr="003B50D2">
        <w:t>(</w:t>
      </w:r>
      <w:r w:rsidR="00E603A8" w:rsidRPr="003B50D2">
        <w:t>d</w:t>
      </w:r>
      <w:r w:rsidR="000D3769" w:rsidRPr="003B50D2">
        <w:t>)</w:t>
      </w:r>
      <w:r w:rsidR="00D57C83">
        <w:t> </w:t>
      </w:r>
      <w:r w:rsidR="000D3769" w:rsidRPr="003B50D2">
        <w:t>(i)</w:t>
      </w:r>
      <w:r w:rsidR="00D57C83">
        <w:t> </w:t>
      </w:r>
      <w:r w:rsidR="000D3769" w:rsidRPr="003B50D2">
        <w:t>(B)</w:t>
      </w:r>
      <w:r w:rsidRPr="003B50D2">
        <w:t xml:space="preserve"> of the item.</w:t>
      </w:r>
    </w:p>
    <w:p w:rsidR="00CA1BCD" w:rsidRPr="003B50D2" w:rsidRDefault="00CA1BCD" w:rsidP="002B2805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35</w:t>
        </w:r>
      </w:fldSimple>
      <w:r w:rsidRPr="003B50D2">
        <w:t>]</w:t>
      </w:r>
      <w:r w:rsidRPr="003B50D2">
        <w:tab/>
        <w:t xml:space="preserve">Schedule 1, item 6016, </w:t>
      </w:r>
      <w:r w:rsidR="000D3769" w:rsidRPr="003B50D2">
        <w:t>column 2</w:t>
      </w:r>
    </w:p>
    <w:p w:rsidR="000D3769" w:rsidRPr="003B50D2" w:rsidRDefault="000D3769" w:rsidP="00A43E2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0D3769" w:rsidRPr="003B50D2" w:rsidDel="005D106D" w:rsidTr="00A43E2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Del="005D106D" w:rsidRDefault="000D3769" w:rsidP="00A43E2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RDefault="000D3769" w:rsidP="00A43E2C">
            <w:pPr>
              <w:pStyle w:val="TableText"/>
              <w:keepLines/>
              <w:ind w:left="-49"/>
            </w:pPr>
            <w:r w:rsidRPr="003B50D2">
              <w:t xml:space="preserve">Professional attendance on a patient by a </w:t>
            </w:r>
            <w:r w:rsidR="00E603A8" w:rsidRPr="003B50D2">
              <w:t>specialist</w:t>
            </w:r>
            <w:r w:rsidRPr="003B50D2">
              <w:t xml:space="preserve"> practising in his or her specialty of neurosurgery if:</w:t>
            </w:r>
          </w:p>
          <w:p w:rsidR="000D3769" w:rsidRPr="003B50D2" w:rsidRDefault="000D3769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0D3769" w:rsidRPr="003B50D2" w:rsidRDefault="000D3769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6007, 6009, 6011, 6013 or 6015 applies to the attendance; and</w:t>
            </w:r>
          </w:p>
          <w:p w:rsidR="00E603A8" w:rsidRPr="003B50D2" w:rsidRDefault="00E603A8" w:rsidP="00E603A8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E603A8" w:rsidRPr="003B50D2" w:rsidRDefault="00E603A8" w:rsidP="00E603A8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E603A8" w:rsidRPr="003B50D2" w:rsidRDefault="00E603A8" w:rsidP="00E603A8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E603A8" w:rsidRPr="003B50D2" w:rsidRDefault="00E603A8" w:rsidP="00E603A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E603A8" w:rsidRPr="003B50D2" w:rsidRDefault="00E603A8" w:rsidP="00E603A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specialist; or</w:t>
            </w:r>
          </w:p>
          <w:p w:rsidR="00E603A8" w:rsidRPr="003B50D2" w:rsidRDefault="00E603A8" w:rsidP="00E603A8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E603A8" w:rsidRPr="003B50D2" w:rsidRDefault="00E603A8" w:rsidP="00E603A8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E603A8" w:rsidRPr="003B50D2" w:rsidRDefault="00E603A8" w:rsidP="00E603A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0D3769" w:rsidRPr="003B50D2" w:rsidDel="005D106D" w:rsidRDefault="00E603A8" w:rsidP="00E603A8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0D3769" w:rsidRPr="003B50D2" w:rsidDel="005D106D" w:rsidRDefault="000D3769" w:rsidP="00A43E2C">
            <w:pPr>
              <w:pStyle w:val="TableText"/>
              <w:keepLines/>
              <w:jc w:val="right"/>
            </w:pPr>
          </w:p>
        </w:tc>
      </w:tr>
    </w:tbl>
    <w:p w:rsidR="008A7FFD" w:rsidRPr="003B50D2" w:rsidRDefault="00CA1BCD" w:rsidP="00D616B0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36</w:t>
        </w:r>
      </w:fldSimple>
      <w:r w:rsidRPr="003B50D2">
        <w:t>]</w:t>
      </w:r>
      <w:r w:rsidRPr="003B50D2">
        <w:tab/>
      </w:r>
      <w:r w:rsidR="008A7FFD" w:rsidRPr="003B50D2">
        <w:t>After clause 2.30.5</w:t>
      </w:r>
    </w:p>
    <w:p w:rsidR="008A7FFD" w:rsidRPr="003B50D2" w:rsidRDefault="008A7FFD" w:rsidP="008A7FFD">
      <w:pPr>
        <w:pStyle w:val="A2S"/>
      </w:pPr>
      <w:r w:rsidRPr="003B50D2">
        <w:t>insert</w:t>
      </w:r>
    </w:p>
    <w:p w:rsidR="008A7FFD" w:rsidRPr="003B50D2" w:rsidRDefault="008A7FFD" w:rsidP="008A7FFD">
      <w:pPr>
        <w:pStyle w:val="HR"/>
      </w:pPr>
      <w:r w:rsidRPr="00D57C83">
        <w:rPr>
          <w:rStyle w:val="CharSectno"/>
        </w:rPr>
        <w:t>2.30.6</w:t>
      </w:r>
      <w:r w:rsidRPr="003B50D2">
        <w:tab/>
        <w:t>Limitation of item 10983</w:t>
      </w:r>
    </w:p>
    <w:p w:rsidR="008A7FFD" w:rsidRPr="003B50D2" w:rsidRDefault="008A7FFD" w:rsidP="008A7FFD">
      <w:pPr>
        <w:pStyle w:val="ZR1"/>
      </w:pPr>
      <w:r w:rsidRPr="003B50D2">
        <w:tab/>
      </w:r>
      <w:r w:rsidRPr="003B50D2">
        <w:tab/>
        <w:t xml:space="preserve">Item 10983 does not apply if the </w:t>
      </w:r>
      <w:r w:rsidR="00576D26" w:rsidRPr="003B50D2">
        <w:t>patient or the</w:t>
      </w:r>
      <w:r w:rsidR="00E603A8" w:rsidRPr="003B50D2">
        <w:t xml:space="preserve"> </w:t>
      </w:r>
      <w:r w:rsidR="00FF3520" w:rsidRPr="003B50D2">
        <w:t>specialist, physician or psychiatrist mentioned in paragraph</w:t>
      </w:r>
      <w:r w:rsidR="00D57C83">
        <w:t> </w:t>
      </w:r>
      <w:r w:rsidR="00FF3520" w:rsidRPr="003B50D2">
        <w:t>(a) of the item</w:t>
      </w:r>
      <w:r w:rsidRPr="003B50D2">
        <w:t xml:space="preserve"> travels to a place to satisfy</w:t>
      </w:r>
      <w:r w:rsidR="007A5315" w:rsidRPr="003B50D2">
        <w:t xml:space="preserve"> the requirement in </w:t>
      </w:r>
      <w:r w:rsidR="00C4695D" w:rsidRPr="003B50D2">
        <w:t>sub</w:t>
      </w:r>
      <w:r w:rsidR="00AD788E">
        <w:noBreakHyphen/>
      </w:r>
      <w:r w:rsidR="00C4695D" w:rsidRPr="003B50D2">
        <w:t>sub</w:t>
      </w:r>
      <w:r w:rsidR="007A5315" w:rsidRPr="003B50D2">
        <w:t>paragraph</w:t>
      </w:r>
      <w:r w:rsidR="00D57C83">
        <w:t> </w:t>
      </w:r>
      <w:r w:rsidR="007A5315" w:rsidRPr="003B50D2">
        <w:t>(</w:t>
      </w:r>
      <w:r w:rsidR="007E11A1" w:rsidRPr="003B50D2">
        <w:t>c</w:t>
      </w:r>
      <w:r w:rsidRPr="003B50D2">
        <w:t xml:space="preserve">) </w:t>
      </w:r>
      <w:r w:rsidR="00C4695D" w:rsidRPr="003B50D2">
        <w:t xml:space="preserve">(i) (B) </w:t>
      </w:r>
      <w:r w:rsidRPr="003B50D2">
        <w:t>of the item.</w:t>
      </w:r>
    </w:p>
    <w:p w:rsidR="009F60E6" w:rsidRPr="003B50D2" w:rsidRDefault="008A7FFD" w:rsidP="002B2805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37</w:t>
        </w:r>
      </w:fldSimple>
      <w:r w:rsidR="009F60E6" w:rsidRPr="003B50D2">
        <w:t>]</w:t>
      </w:r>
      <w:r w:rsidR="009F60E6" w:rsidRPr="003B50D2">
        <w:tab/>
        <w:t>Schedule 1, item 10983, column 2</w:t>
      </w:r>
    </w:p>
    <w:p w:rsidR="009F60E6" w:rsidRPr="003B50D2" w:rsidRDefault="009F60E6" w:rsidP="009F60E6">
      <w:pPr>
        <w:pStyle w:val="A2S"/>
      </w:pPr>
      <w:r w:rsidRPr="003B50D2">
        <w:t>substitute</w:t>
      </w:r>
    </w:p>
    <w:tbl>
      <w:tblPr>
        <w:tblW w:w="7351" w:type="dxa"/>
        <w:shd w:val="clear" w:color="auto" w:fill="FFFFFF"/>
        <w:tblLayout w:type="fixed"/>
        <w:tblLook w:val="04A0"/>
      </w:tblPr>
      <w:tblGrid>
        <w:gridCol w:w="774"/>
        <w:gridCol w:w="5798"/>
        <w:gridCol w:w="779"/>
      </w:tblGrid>
      <w:tr w:rsidR="009F60E6" w:rsidRPr="003B50D2" w:rsidTr="009F60E6">
        <w:trPr>
          <w:cantSplit/>
        </w:trPr>
        <w:tc>
          <w:tcPr>
            <w:tcW w:w="772" w:type="dxa"/>
            <w:shd w:val="clear" w:color="auto" w:fill="FFFFFF"/>
          </w:tcPr>
          <w:p w:rsidR="009F60E6" w:rsidRPr="003B50D2" w:rsidRDefault="009F60E6" w:rsidP="007A5315">
            <w:pPr>
              <w:pStyle w:val="TableP1a"/>
            </w:pPr>
          </w:p>
        </w:tc>
        <w:tc>
          <w:tcPr>
            <w:tcW w:w="5787" w:type="dxa"/>
            <w:shd w:val="clear" w:color="auto" w:fill="FFFFFF"/>
          </w:tcPr>
          <w:p w:rsidR="009F60E6" w:rsidRPr="003B50D2" w:rsidRDefault="009F60E6" w:rsidP="009F60E6">
            <w:pPr>
              <w:pStyle w:val="TableText"/>
            </w:pPr>
            <w:r w:rsidRPr="003B50D2">
              <w:t>Attendance by a practice nurse, an Aboriginal health worker or an Aboriginal and Torres Strait Islander health practitioner on behalf of, and under the supervision of</w:t>
            </w:r>
            <w:r w:rsidR="00115F33" w:rsidRPr="003B50D2">
              <w:t>,</w:t>
            </w:r>
            <w:r w:rsidRPr="003B50D2">
              <w:t xml:space="preserve"> a medical practitioner, to provide clinical support to a patient who:</w:t>
            </w:r>
          </w:p>
          <w:p w:rsidR="009F60E6" w:rsidRPr="003B50D2" w:rsidRDefault="009F60E6" w:rsidP="009F60E6">
            <w:pPr>
              <w:pStyle w:val="TableP1a"/>
            </w:pPr>
            <w:r w:rsidRPr="003B50D2">
              <w:tab/>
              <w:t>(a)</w:t>
            </w:r>
            <w:r w:rsidRPr="003B50D2">
              <w:tab/>
            </w:r>
            <w:r w:rsidR="006D2007" w:rsidRPr="003B50D2">
              <w:t xml:space="preserve">is </w:t>
            </w:r>
            <w:r w:rsidRPr="003B50D2">
              <w:t>participating in a video conferencing consultation</w:t>
            </w:r>
            <w:r w:rsidR="00313B66" w:rsidRPr="003B50D2">
              <w:t xml:space="preserve"> with a specialist, consultant physician or psychiatrist</w:t>
            </w:r>
            <w:r w:rsidRPr="003B50D2">
              <w:t>; and</w:t>
            </w:r>
          </w:p>
          <w:p w:rsidR="009F60E6" w:rsidRPr="003B50D2" w:rsidRDefault="009F60E6" w:rsidP="009F60E6">
            <w:pPr>
              <w:pStyle w:val="TableP1a"/>
            </w:pPr>
            <w:r w:rsidRPr="003B50D2">
              <w:tab/>
              <w:t>(b)</w:t>
            </w:r>
            <w:r w:rsidRPr="003B50D2">
              <w:tab/>
            </w:r>
            <w:r w:rsidR="006D2007" w:rsidRPr="003B50D2">
              <w:t xml:space="preserve">is </w:t>
            </w:r>
            <w:r w:rsidRPr="003B50D2">
              <w:rPr>
                <w:lang w:val="en-US" w:eastAsia="en-US"/>
              </w:rPr>
              <w:t>not an admitted patient; and</w:t>
            </w:r>
          </w:p>
          <w:p w:rsidR="009F60E6" w:rsidRPr="003B50D2" w:rsidRDefault="009F60E6" w:rsidP="007A5315">
            <w:pPr>
              <w:pStyle w:val="TableP1a"/>
            </w:pPr>
            <w:r w:rsidRPr="003B50D2">
              <w:tab/>
              <w:t>(c)</w:t>
            </w:r>
            <w:r w:rsidRPr="003B50D2">
              <w:tab/>
            </w:r>
            <w:r w:rsidR="00B702FB" w:rsidRPr="003B50D2">
              <w:t>either</w:t>
            </w:r>
            <w:r w:rsidRPr="003B50D2">
              <w:t>:</w:t>
            </w:r>
          </w:p>
          <w:p w:rsidR="00C4695D" w:rsidRPr="003B50D2" w:rsidRDefault="009F60E6" w:rsidP="007A5315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="00B702FB" w:rsidRPr="003B50D2">
              <w:t xml:space="preserve">is located </w:t>
            </w:r>
            <w:r w:rsidR="00C4695D" w:rsidRPr="003B50D2">
              <w:t>both:</w:t>
            </w:r>
          </w:p>
          <w:p w:rsidR="00C4695D" w:rsidRPr="003B50D2" w:rsidRDefault="00C4695D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</w:r>
            <w:r w:rsidR="009F60E6" w:rsidRPr="003B50D2">
              <w:rPr>
                <w:sz w:val="22"/>
                <w:szCs w:val="22"/>
              </w:rPr>
              <w:t>outside an inner metropolitan area</w:t>
            </w:r>
            <w:r w:rsidRPr="003B50D2">
              <w:rPr>
                <w:sz w:val="22"/>
                <w:szCs w:val="22"/>
              </w:rPr>
              <w:t>;</w:t>
            </w:r>
            <w:r w:rsidR="007E11A1" w:rsidRPr="003B50D2">
              <w:rPr>
                <w:sz w:val="22"/>
                <w:szCs w:val="22"/>
              </w:rPr>
              <w:t xml:space="preserve"> and</w:t>
            </w:r>
          </w:p>
          <w:p w:rsidR="009F60E6" w:rsidRPr="003B50D2" w:rsidRDefault="00C4695D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</w:t>
            </w:r>
            <w:r w:rsidR="007E11A1" w:rsidRPr="003B50D2">
              <w:rPr>
                <w:sz w:val="22"/>
                <w:szCs w:val="22"/>
              </w:rPr>
              <w:t>at least 15</w:t>
            </w:r>
            <w:r w:rsidR="00D57C83">
              <w:rPr>
                <w:sz w:val="22"/>
                <w:szCs w:val="22"/>
              </w:rPr>
              <w:t> </w:t>
            </w:r>
            <w:r w:rsidR="007E11A1" w:rsidRPr="003B50D2">
              <w:rPr>
                <w:sz w:val="22"/>
                <w:szCs w:val="22"/>
              </w:rPr>
              <w:t xml:space="preserve">kms by road from the </w:t>
            </w:r>
            <w:r w:rsidR="00313B66" w:rsidRPr="003B50D2">
              <w:rPr>
                <w:sz w:val="22"/>
                <w:szCs w:val="22"/>
              </w:rPr>
              <w:t>specialist, physician or psychiatrist</w:t>
            </w:r>
            <w:r w:rsidR="00736E27" w:rsidRPr="003B50D2">
              <w:rPr>
                <w:sz w:val="22"/>
                <w:szCs w:val="22"/>
              </w:rPr>
              <w:t xml:space="preserve"> mentioned in paragraph</w:t>
            </w:r>
            <w:r w:rsidR="00D57C83">
              <w:rPr>
                <w:sz w:val="22"/>
                <w:szCs w:val="22"/>
              </w:rPr>
              <w:t> </w:t>
            </w:r>
            <w:r w:rsidR="00736E27" w:rsidRPr="003B50D2">
              <w:rPr>
                <w:sz w:val="22"/>
                <w:szCs w:val="22"/>
              </w:rPr>
              <w:t>(a)</w:t>
            </w:r>
            <w:r w:rsidR="009F60E6" w:rsidRPr="003B50D2">
              <w:rPr>
                <w:sz w:val="22"/>
                <w:szCs w:val="22"/>
              </w:rPr>
              <w:t>; or</w:t>
            </w:r>
          </w:p>
          <w:p w:rsidR="009F60E6" w:rsidRPr="003B50D2" w:rsidRDefault="009F60E6" w:rsidP="007A5315">
            <w:pPr>
              <w:pStyle w:val="TableP2i"/>
            </w:pPr>
            <w:r w:rsidRPr="003B50D2">
              <w:tab/>
              <w:t>(ii)</w:t>
            </w:r>
            <w:r w:rsidRPr="003B50D2">
              <w:tab/>
            </w:r>
            <w:r w:rsidR="007A5315" w:rsidRPr="003B50D2">
              <w:t>is a patient of:</w:t>
            </w:r>
          </w:p>
          <w:p w:rsidR="009F60E6" w:rsidRPr="003B50D2" w:rsidRDefault="007A5315" w:rsidP="00243858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</w:t>
            </w:r>
            <w:r w:rsidR="009F60E6" w:rsidRPr="003B50D2">
              <w:rPr>
                <w:sz w:val="22"/>
                <w:szCs w:val="22"/>
              </w:rPr>
              <w:t>)</w:t>
            </w:r>
            <w:r w:rsidR="009F60E6" w:rsidRPr="003B50D2">
              <w:rPr>
                <w:sz w:val="22"/>
                <w:szCs w:val="22"/>
              </w:rPr>
              <w:tab/>
            </w:r>
            <w:r w:rsidRPr="003B50D2">
              <w:rPr>
                <w:sz w:val="22"/>
                <w:szCs w:val="22"/>
              </w:rPr>
              <w:t xml:space="preserve">an </w:t>
            </w:r>
            <w:r w:rsidR="009F60E6" w:rsidRPr="003B50D2">
              <w:rPr>
                <w:sz w:val="22"/>
                <w:szCs w:val="22"/>
              </w:rPr>
              <w:t>Aboriginal Medical Service; or</w:t>
            </w:r>
          </w:p>
          <w:p w:rsidR="007A5315" w:rsidRPr="003B50D2" w:rsidRDefault="007A5315" w:rsidP="00243858">
            <w:pPr>
              <w:pStyle w:val="IntroP3A"/>
              <w:spacing w:before="0" w:after="60"/>
            </w:pPr>
            <w:r w:rsidRPr="003B50D2">
              <w:rPr>
                <w:sz w:val="22"/>
                <w:szCs w:val="22"/>
              </w:rPr>
              <w:tab/>
              <w:t>(B</w:t>
            </w:r>
            <w:r w:rsidR="009F60E6" w:rsidRPr="003B50D2">
              <w:rPr>
                <w:sz w:val="22"/>
                <w:szCs w:val="22"/>
              </w:rPr>
              <w:t>)</w:t>
            </w:r>
            <w:r w:rsidR="009F60E6" w:rsidRPr="003B50D2">
              <w:rPr>
                <w:sz w:val="22"/>
                <w:szCs w:val="22"/>
              </w:rPr>
              <w:tab/>
            </w:r>
            <w:r w:rsidRPr="003B50D2">
              <w:rPr>
                <w:sz w:val="22"/>
                <w:szCs w:val="22"/>
              </w:rPr>
              <w:t xml:space="preserve">an </w:t>
            </w:r>
            <w:r w:rsidR="009F60E6" w:rsidRPr="003B50D2">
              <w:rPr>
                <w:sz w:val="22"/>
                <w:szCs w:val="22"/>
              </w:rPr>
              <w:t>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="009F60E6"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778" w:type="dxa"/>
            <w:shd w:val="clear" w:color="auto" w:fill="FFFFFF"/>
          </w:tcPr>
          <w:p w:rsidR="009F60E6" w:rsidRPr="003B50D2" w:rsidRDefault="009F60E6" w:rsidP="009F60E6">
            <w:pPr>
              <w:rPr>
                <w:b/>
                <w:sz w:val="22"/>
                <w:szCs w:val="22"/>
              </w:rPr>
            </w:pPr>
          </w:p>
        </w:tc>
      </w:tr>
    </w:tbl>
    <w:p w:rsidR="00D00BF9" w:rsidRPr="003B50D2" w:rsidRDefault="007A5315" w:rsidP="007A5315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38</w:t>
        </w:r>
      </w:fldSimple>
      <w:r w:rsidRPr="003B50D2">
        <w:t>]</w:t>
      </w:r>
      <w:r w:rsidRPr="003B50D2">
        <w:tab/>
      </w:r>
      <w:r w:rsidR="00D00BF9" w:rsidRPr="003B50D2">
        <w:t>Schedule 1, item 10984, column 2</w:t>
      </w:r>
    </w:p>
    <w:p w:rsidR="00D00BF9" w:rsidRPr="003B50D2" w:rsidRDefault="00D00BF9" w:rsidP="0099743E">
      <w:pPr>
        <w:pStyle w:val="A2S"/>
      </w:pPr>
      <w:r w:rsidRPr="003B50D2">
        <w:t>substitute</w:t>
      </w:r>
    </w:p>
    <w:tbl>
      <w:tblPr>
        <w:tblW w:w="7351" w:type="dxa"/>
        <w:shd w:val="clear" w:color="auto" w:fill="FFFFFF"/>
        <w:tblLayout w:type="fixed"/>
        <w:tblLook w:val="04A0"/>
      </w:tblPr>
      <w:tblGrid>
        <w:gridCol w:w="774"/>
        <w:gridCol w:w="5798"/>
        <w:gridCol w:w="779"/>
      </w:tblGrid>
      <w:tr w:rsidR="00D00BF9" w:rsidRPr="003B50D2" w:rsidTr="0099743E">
        <w:trPr>
          <w:cantSplit/>
        </w:trPr>
        <w:tc>
          <w:tcPr>
            <w:tcW w:w="772" w:type="dxa"/>
            <w:shd w:val="clear" w:color="auto" w:fill="FFFFFF"/>
          </w:tcPr>
          <w:p w:rsidR="00D00BF9" w:rsidRPr="003B50D2" w:rsidRDefault="00D00BF9" w:rsidP="0099743E">
            <w:pPr>
              <w:pStyle w:val="TableP1a"/>
            </w:pPr>
          </w:p>
        </w:tc>
        <w:tc>
          <w:tcPr>
            <w:tcW w:w="5787" w:type="dxa"/>
            <w:shd w:val="clear" w:color="auto" w:fill="FFFFFF"/>
          </w:tcPr>
          <w:p w:rsidR="00D00BF9" w:rsidRPr="003B50D2" w:rsidRDefault="00D00BF9" w:rsidP="0099743E">
            <w:pPr>
              <w:pStyle w:val="TableText"/>
            </w:pPr>
            <w:r w:rsidRPr="003B50D2">
              <w:t>Attendance by a practice nurse, an Aboriginal health worker or an Aboriginal and Torres Strait Islander health practitioner on behalf of, and under the supervision of, a medical practitioner, to provide clinical support to a patient who:</w:t>
            </w:r>
          </w:p>
          <w:p w:rsidR="00D00BF9" w:rsidRPr="003B50D2" w:rsidRDefault="00D00BF9" w:rsidP="0099743E">
            <w:pPr>
              <w:pStyle w:val="TableP1a"/>
            </w:pPr>
            <w:r w:rsidRPr="003B50D2">
              <w:tab/>
              <w:t>(a)</w:t>
            </w:r>
            <w:r w:rsidRPr="003B50D2">
              <w:tab/>
              <w:t>is participating in a video conferencing consultation with a specialist, consultant physician or psychiatrist; and</w:t>
            </w:r>
          </w:p>
          <w:p w:rsidR="00D00BF9" w:rsidRPr="003B50D2" w:rsidRDefault="00D00BF9" w:rsidP="00D00BF9">
            <w:pPr>
              <w:pStyle w:val="TableP1a"/>
              <w:rPr>
                <w:lang w:val="en-US" w:eastAsia="en-US"/>
              </w:rPr>
            </w:pPr>
            <w:r w:rsidRPr="003B50D2">
              <w:tab/>
              <w:t>(b)</w:t>
            </w:r>
            <w:r w:rsidRPr="003B50D2">
              <w:tab/>
              <w:t xml:space="preserve">is </w:t>
            </w:r>
            <w:r w:rsidRPr="003B50D2">
              <w:rPr>
                <w:lang w:val="en-US" w:eastAsia="en-US"/>
              </w:rPr>
              <w:t>a care recipient in a residential care service</w:t>
            </w:r>
            <w:r w:rsidR="003C23F0" w:rsidRPr="003B50D2">
              <w:rPr>
                <w:lang w:val="en-US" w:eastAsia="en-US"/>
              </w:rPr>
              <w:t>; and</w:t>
            </w:r>
          </w:p>
          <w:p w:rsidR="003C23F0" w:rsidRPr="003B50D2" w:rsidRDefault="003C23F0" w:rsidP="00FD475D">
            <w:pPr>
              <w:pStyle w:val="TableP1a"/>
            </w:pPr>
            <w:r w:rsidRPr="003B50D2">
              <w:rPr>
                <w:lang w:val="en-US" w:eastAsia="en-US"/>
              </w:rPr>
              <w:tab/>
              <w:t>(c)</w:t>
            </w:r>
            <w:r w:rsidRPr="003B50D2">
              <w:rPr>
                <w:lang w:val="en-US" w:eastAsia="en-US"/>
              </w:rPr>
              <w:tab/>
              <w:t xml:space="preserve">is not </w:t>
            </w:r>
            <w:r w:rsidR="00FD475D" w:rsidRPr="003B50D2">
              <w:rPr>
                <w:lang w:val="en-US" w:eastAsia="en-US"/>
              </w:rPr>
              <w:t>a resident of</w:t>
            </w:r>
            <w:r w:rsidRPr="003B50D2">
              <w:rPr>
                <w:lang w:val="en-US" w:eastAsia="en-US"/>
              </w:rPr>
              <w:t xml:space="preserve"> a self-contained unit</w:t>
            </w:r>
          </w:p>
        </w:tc>
        <w:tc>
          <w:tcPr>
            <w:tcW w:w="778" w:type="dxa"/>
            <w:shd w:val="clear" w:color="auto" w:fill="FFFFFF"/>
          </w:tcPr>
          <w:p w:rsidR="00D00BF9" w:rsidRPr="003B50D2" w:rsidRDefault="00D00BF9" w:rsidP="0099743E">
            <w:pPr>
              <w:rPr>
                <w:b/>
                <w:sz w:val="22"/>
                <w:szCs w:val="22"/>
              </w:rPr>
            </w:pPr>
          </w:p>
        </w:tc>
      </w:tr>
    </w:tbl>
    <w:p w:rsidR="00463FA2" w:rsidRPr="003B50D2" w:rsidRDefault="00D00BF9" w:rsidP="00D00BF9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39</w:t>
        </w:r>
      </w:fldSimple>
      <w:r w:rsidRPr="003B50D2">
        <w:t>]</w:t>
      </w:r>
      <w:r w:rsidRPr="003B50D2">
        <w:tab/>
      </w:r>
      <w:r w:rsidR="00463FA2" w:rsidRPr="003B50D2">
        <w:t>Schedule 1, item 11200</w:t>
      </w:r>
    </w:p>
    <w:p w:rsidR="00463FA2" w:rsidRPr="003B50D2" w:rsidRDefault="00463FA2" w:rsidP="00463FA2">
      <w:pPr>
        <w:pStyle w:val="A2S"/>
      </w:pPr>
      <w:r w:rsidRPr="003B50D2">
        <w:t>after</w:t>
      </w:r>
    </w:p>
    <w:p w:rsidR="00463FA2" w:rsidRPr="003B50D2" w:rsidRDefault="00463FA2" w:rsidP="00463FA2">
      <w:pPr>
        <w:pStyle w:val="A3S"/>
      </w:pPr>
      <w:r w:rsidRPr="003B50D2">
        <w:t>for</w:t>
      </w:r>
    </w:p>
    <w:p w:rsidR="00463FA2" w:rsidRPr="003B50D2" w:rsidRDefault="00463FA2" w:rsidP="00463FA2">
      <w:pPr>
        <w:pStyle w:val="A2S"/>
      </w:pPr>
      <w:r w:rsidRPr="003B50D2">
        <w:t>insert</w:t>
      </w:r>
    </w:p>
    <w:p w:rsidR="00463FA2" w:rsidRPr="003B50D2" w:rsidRDefault="00463FA2" w:rsidP="00463FA2">
      <w:pPr>
        <w:pStyle w:val="A3S"/>
      </w:pPr>
      <w:r w:rsidRPr="003B50D2">
        <w:t>open angle</w:t>
      </w:r>
    </w:p>
    <w:p w:rsidR="00383441" w:rsidRPr="003B50D2" w:rsidRDefault="00463FA2" w:rsidP="00463FA2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40</w:t>
        </w:r>
      </w:fldSimple>
      <w:r w:rsidRPr="003B50D2">
        <w:t>]</w:t>
      </w:r>
      <w:r w:rsidRPr="003B50D2">
        <w:tab/>
      </w:r>
      <w:r w:rsidR="00383441" w:rsidRPr="003B50D2">
        <w:t>Schedule 1, item 11203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383441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41</w:t>
        </w:r>
      </w:fldSimple>
      <w:r w:rsidRPr="003B50D2">
        <w:t>]</w:t>
      </w:r>
      <w:r w:rsidRPr="003B50D2">
        <w:tab/>
        <w:t>Schedule 1, item 11212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D616B0" w:rsidRPr="003B50D2" w:rsidRDefault="00F033C0" w:rsidP="00F033C0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42</w:t>
        </w:r>
      </w:fldSimple>
      <w:r w:rsidRPr="003B50D2">
        <w:t>]</w:t>
      </w:r>
      <w:r w:rsidRPr="003B50D2">
        <w:tab/>
      </w:r>
      <w:r w:rsidR="00D616B0" w:rsidRPr="003B50D2">
        <w:t>After clause 2.37.9</w:t>
      </w:r>
    </w:p>
    <w:p w:rsidR="00D616B0" w:rsidRPr="003B50D2" w:rsidRDefault="00D616B0" w:rsidP="00D616B0">
      <w:pPr>
        <w:pStyle w:val="A2S"/>
      </w:pPr>
      <w:r w:rsidRPr="003B50D2">
        <w:t>insert</w:t>
      </w:r>
    </w:p>
    <w:p w:rsidR="00D616B0" w:rsidRPr="003B50D2" w:rsidRDefault="00D616B0" w:rsidP="00D616B0">
      <w:pPr>
        <w:pStyle w:val="HR"/>
      </w:pPr>
      <w:r w:rsidRPr="00D57C83">
        <w:rPr>
          <w:rStyle w:val="CharSectno"/>
        </w:rPr>
        <w:t>2.37.10</w:t>
      </w:r>
      <w:r w:rsidRPr="003B50D2">
        <w:tab/>
        <w:t>Limitation of item 13210</w:t>
      </w:r>
    </w:p>
    <w:p w:rsidR="00D616B0" w:rsidRPr="003B50D2" w:rsidRDefault="00D616B0" w:rsidP="00D616B0">
      <w:pPr>
        <w:pStyle w:val="ZR1"/>
      </w:pPr>
      <w:r w:rsidRPr="003B50D2">
        <w:tab/>
      </w:r>
      <w:r w:rsidRPr="003B50D2">
        <w:tab/>
        <w:t>Item 13210 does not a</w:t>
      </w:r>
      <w:r w:rsidR="00B15494" w:rsidRPr="003B50D2">
        <w:t>pply if the patient or specialist</w:t>
      </w:r>
      <w:r w:rsidRPr="003B50D2">
        <w:t xml:space="preserve"> travels to a place to satisfy the requirement in </w:t>
      </w:r>
      <w:r w:rsidR="00AD788E">
        <w:t>sub</w:t>
      </w:r>
      <w:r w:rsidR="00AD788E">
        <w:noBreakHyphen/>
      </w:r>
      <w:r w:rsidR="00A43E2C" w:rsidRPr="003B50D2">
        <w:t>subparagraph</w:t>
      </w:r>
      <w:r w:rsidR="00D57C83">
        <w:t> </w:t>
      </w:r>
      <w:r w:rsidR="00A43E2C" w:rsidRPr="003B50D2">
        <w:t>(</w:t>
      </w:r>
      <w:r w:rsidR="009252BF" w:rsidRPr="003B50D2">
        <w:t>d</w:t>
      </w:r>
      <w:r w:rsidR="00A43E2C" w:rsidRPr="003B50D2">
        <w:t>)</w:t>
      </w:r>
      <w:r w:rsidR="00D57C83">
        <w:t> </w:t>
      </w:r>
      <w:r w:rsidR="00A43E2C" w:rsidRPr="003B50D2">
        <w:t>(i)</w:t>
      </w:r>
      <w:r w:rsidR="00D57C83">
        <w:t> </w:t>
      </w:r>
      <w:r w:rsidR="00A43E2C" w:rsidRPr="003B50D2">
        <w:t>(B)</w:t>
      </w:r>
      <w:r w:rsidRPr="003B50D2">
        <w:t xml:space="preserve"> of the item.</w:t>
      </w:r>
    </w:p>
    <w:p w:rsidR="004433FD" w:rsidRPr="003B50D2" w:rsidRDefault="00D616B0" w:rsidP="00D616B0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43</w:t>
        </w:r>
      </w:fldSimple>
      <w:r w:rsidRPr="003B50D2">
        <w:t>]</w:t>
      </w:r>
      <w:r w:rsidRPr="003B50D2">
        <w:tab/>
      </w:r>
      <w:r w:rsidR="004433FD" w:rsidRPr="003B50D2">
        <w:t>Schedule 1, item 13015</w:t>
      </w:r>
    </w:p>
    <w:p w:rsidR="004433FD" w:rsidRPr="003B50D2" w:rsidRDefault="004433FD" w:rsidP="004433FD">
      <w:pPr>
        <w:pStyle w:val="A2S"/>
      </w:pPr>
      <w:r w:rsidRPr="003B50D2">
        <w:t>omit</w:t>
      </w:r>
    </w:p>
    <w:p w:rsidR="004433FD" w:rsidRPr="003B50D2" w:rsidRDefault="004433FD" w:rsidP="004433FD">
      <w:pPr>
        <w:pStyle w:val="A3S"/>
        <w:rPr>
          <w:snapToGrid w:val="0"/>
        </w:rPr>
      </w:pPr>
      <w:r w:rsidRPr="003B50D2">
        <w:rPr>
          <w:snapToGrid w:val="0"/>
        </w:rPr>
        <w:t>soft tissue radionecrosis or chronic or recurring wounds, if hypoxia can be demonstrated,</w:t>
      </w:r>
    </w:p>
    <w:p w:rsidR="004433FD" w:rsidRPr="003B50D2" w:rsidRDefault="004433FD" w:rsidP="004433FD">
      <w:pPr>
        <w:pStyle w:val="A2S"/>
      </w:pPr>
      <w:r w:rsidRPr="003B50D2">
        <w:t>insert</w:t>
      </w:r>
    </w:p>
    <w:p w:rsidR="004433FD" w:rsidRPr="003B50D2" w:rsidRDefault="0006395B" w:rsidP="004433FD">
      <w:pPr>
        <w:pStyle w:val="A3S"/>
      </w:pPr>
      <w:r>
        <w:t>localised non</w:t>
      </w:r>
      <w:r>
        <w:noBreakHyphen/>
      </w:r>
      <w:r w:rsidR="004433FD" w:rsidRPr="003B50D2">
        <w:t>neurological soft tissue radiation injuries</w:t>
      </w:r>
      <w:r>
        <w:t xml:space="preserve"> excluding radiation</w:t>
      </w:r>
      <w:r>
        <w:noBreakHyphen/>
      </w:r>
      <w:r w:rsidR="00EB259B" w:rsidRPr="003B50D2">
        <w:t>induced soft tissue lymphoedema of the arm after treatment for breast cancer,</w:t>
      </w:r>
    </w:p>
    <w:p w:rsidR="00B15494" w:rsidRPr="003B50D2" w:rsidRDefault="00801CA5" w:rsidP="00B15494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44</w:t>
        </w:r>
      </w:fldSimple>
      <w:r w:rsidRPr="003B50D2">
        <w:t>]</w:t>
      </w:r>
      <w:r w:rsidRPr="003B50D2">
        <w:tab/>
      </w:r>
      <w:r w:rsidR="00B15494" w:rsidRPr="003B50D2">
        <w:t xml:space="preserve">Schedule 1, item 13210, </w:t>
      </w:r>
      <w:r w:rsidR="00A43E2C" w:rsidRPr="003B50D2">
        <w:t>column 2</w:t>
      </w:r>
    </w:p>
    <w:p w:rsidR="00A43E2C" w:rsidRPr="003B50D2" w:rsidRDefault="00A43E2C" w:rsidP="00A43E2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A43E2C" w:rsidRPr="003B50D2" w:rsidDel="005D106D" w:rsidTr="00A43E2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Del="005D106D" w:rsidRDefault="00A43E2C" w:rsidP="00A43E2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RDefault="00A43E2C" w:rsidP="00A43E2C">
            <w:pPr>
              <w:pStyle w:val="TableText"/>
              <w:keepLines/>
              <w:ind w:left="-49"/>
            </w:pPr>
            <w:r w:rsidRPr="003B50D2">
              <w:t>Professional attendance on a patient by a specialist practising in his or her specialty if:</w:t>
            </w:r>
          </w:p>
          <w:p w:rsidR="00A43E2C" w:rsidRPr="003B50D2" w:rsidRDefault="00A43E2C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A43E2C" w:rsidRPr="003B50D2" w:rsidRDefault="00A43E2C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>item 13209 applies to the attendance; and</w:t>
            </w:r>
          </w:p>
          <w:p w:rsidR="009252BF" w:rsidRPr="003B50D2" w:rsidRDefault="009252BF" w:rsidP="009252BF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9252BF" w:rsidRPr="003B50D2" w:rsidRDefault="009252BF" w:rsidP="009252BF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A43E2C" w:rsidRPr="003B50D2" w:rsidDel="005D106D" w:rsidRDefault="009252BF" w:rsidP="009252BF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Del="005D106D" w:rsidRDefault="00A43E2C" w:rsidP="00A43E2C">
            <w:pPr>
              <w:pStyle w:val="TableText"/>
              <w:keepLines/>
              <w:jc w:val="right"/>
            </w:pPr>
          </w:p>
        </w:tc>
      </w:tr>
    </w:tbl>
    <w:p w:rsidR="00D616B0" w:rsidRPr="003B50D2" w:rsidRDefault="00B15494" w:rsidP="00B15494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45</w:t>
        </w:r>
      </w:fldSimple>
      <w:r w:rsidRPr="003B50D2">
        <w:t>]</w:t>
      </w:r>
      <w:r w:rsidRPr="003B50D2">
        <w:tab/>
      </w:r>
      <w:r w:rsidR="005964E7">
        <w:t>After clause 2.40.5</w:t>
      </w:r>
    </w:p>
    <w:p w:rsidR="00D616B0" w:rsidRPr="003B50D2" w:rsidRDefault="00D616B0" w:rsidP="00D616B0">
      <w:pPr>
        <w:pStyle w:val="A2S"/>
      </w:pPr>
      <w:r w:rsidRPr="003B50D2">
        <w:t>insert</w:t>
      </w:r>
    </w:p>
    <w:p w:rsidR="00D616B0" w:rsidRPr="003B50D2" w:rsidRDefault="005964E7" w:rsidP="00D616B0">
      <w:pPr>
        <w:pStyle w:val="HR"/>
      </w:pPr>
      <w:r>
        <w:rPr>
          <w:rStyle w:val="CharSectno"/>
        </w:rPr>
        <w:t>2.40.5A</w:t>
      </w:r>
      <w:r w:rsidR="00D616B0" w:rsidRPr="003B50D2">
        <w:tab/>
        <w:t>Limitation of item 16399</w:t>
      </w:r>
    </w:p>
    <w:p w:rsidR="00D616B0" w:rsidRPr="003B50D2" w:rsidRDefault="00D616B0" w:rsidP="00D616B0">
      <w:pPr>
        <w:pStyle w:val="ZR1"/>
      </w:pPr>
      <w:r w:rsidRPr="003B50D2">
        <w:tab/>
      </w:r>
      <w:r w:rsidRPr="003B50D2">
        <w:tab/>
        <w:t xml:space="preserve">Item 16399 does not apply if the patient or specialist travels to a place to satisfy the requirement in </w:t>
      </w:r>
      <w:r w:rsidR="00AD788E">
        <w:t>sub</w:t>
      </w:r>
      <w:r w:rsidR="00AD788E">
        <w:noBreakHyphen/>
      </w:r>
      <w:r w:rsidR="00A43E2C" w:rsidRPr="003B50D2">
        <w:t>subparagraph</w:t>
      </w:r>
      <w:r w:rsidR="00D57C83">
        <w:t> </w:t>
      </w:r>
      <w:r w:rsidR="00A43E2C" w:rsidRPr="003B50D2">
        <w:t>(</w:t>
      </w:r>
      <w:r w:rsidR="009252BF" w:rsidRPr="003B50D2">
        <w:t>d</w:t>
      </w:r>
      <w:r w:rsidR="00A43E2C" w:rsidRPr="003B50D2">
        <w:t>)</w:t>
      </w:r>
      <w:r w:rsidR="00D57C83">
        <w:t> </w:t>
      </w:r>
      <w:r w:rsidR="00A43E2C" w:rsidRPr="003B50D2">
        <w:t>(i)</w:t>
      </w:r>
      <w:r w:rsidR="00D57C83">
        <w:t> </w:t>
      </w:r>
      <w:r w:rsidR="00A43E2C" w:rsidRPr="003B50D2">
        <w:t>(B)</w:t>
      </w:r>
      <w:r w:rsidRPr="003B50D2">
        <w:t xml:space="preserve"> of the item.</w:t>
      </w:r>
    </w:p>
    <w:p w:rsidR="00D616B0" w:rsidRPr="003B50D2" w:rsidRDefault="00D616B0" w:rsidP="002B2805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46</w:t>
        </w:r>
      </w:fldSimple>
      <w:r w:rsidRPr="003B50D2">
        <w:t>]</w:t>
      </w:r>
      <w:r w:rsidRPr="003B50D2">
        <w:tab/>
        <w:t xml:space="preserve">Schedule 1, item 16399, </w:t>
      </w:r>
      <w:r w:rsidR="00A43E2C" w:rsidRPr="003B50D2">
        <w:t>column 2</w:t>
      </w:r>
    </w:p>
    <w:p w:rsidR="00A43E2C" w:rsidRPr="003B50D2" w:rsidRDefault="00A43E2C" w:rsidP="00A43E2C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A43E2C" w:rsidRPr="003B50D2" w:rsidDel="005D106D" w:rsidTr="00A43E2C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Del="005D106D" w:rsidRDefault="00A43E2C" w:rsidP="00A43E2C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RDefault="00A43E2C" w:rsidP="00A43E2C">
            <w:pPr>
              <w:pStyle w:val="TableText"/>
              <w:keepLines/>
              <w:ind w:left="-49"/>
            </w:pPr>
            <w:r w:rsidRPr="003B50D2">
              <w:t xml:space="preserve">Professional attendance on a patient by a specialist practising in his or her specialty </w:t>
            </w:r>
            <w:r w:rsidR="009B36F2" w:rsidRPr="003B50D2">
              <w:t xml:space="preserve">of obstetrics </w:t>
            </w:r>
            <w:r w:rsidRPr="003B50D2">
              <w:t>if:</w:t>
            </w:r>
          </w:p>
          <w:p w:rsidR="00A43E2C" w:rsidRPr="003B50D2" w:rsidRDefault="00A43E2C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A43E2C" w:rsidRPr="003B50D2" w:rsidRDefault="00A43E2C" w:rsidP="00A43E2C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 xml:space="preserve">item </w:t>
            </w:r>
            <w:r w:rsidRPr="003B50D2">
              <w:rPr>
                <w:lang w:val="en-US" w:eastAsia="en-US"/>
              </w:rPr>
              <w:t>16401, 16404, 16406, 16500, 16590 or 16591</w:t>
            </w:r>
            <w:r w:rsidRPr="003B50D2">
              <w:rPr>
                <w:lang w:val="en-US"/>
              </w:rPr>
              <w:t xml:space="preserve"> applies to the attendance; and</w:t>
            </w:r>
          </w:p>
          <w:p w:rsidR="009252BF" w:rsidRPr="003B50D2" w:rsidRDefault="009252BF" w:rsidP="009252BF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9252BF" w:rsidRPr="003B50D2" w:rsidRDefault="009252BF" w:rsidP="009252BF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A43E2C" w:rsidRPr="003B50D2" w:rsidDel="005D106D" w:rsidRDefault="009252BF" w:rsidP="009252BF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A43E2C" w:rsidRPr="003B50D2" w:rsidDel="005D106D" w:rsidRDefault="00A43E2C" w:rsidP="00A43E2C">
            <w:pPr>
              <w:pStyle w:val="TableText"/>
              <w:keepLines/>
              <w:jc w:val="right"/>
            </w:pPr>
          </w:p>
        </w:tc>
      </w:tr>
    </w:tbl>
    <w:p w:rsidR="009C16C6" w:rsidRPr="003B50D2" w:rsidRDefault="00C4695D" w:rsidP="00C4695D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47</w:t>
        </w:r>
      </w:fldSimple>
      <w:r w:rsidRPr="003B50D2">
        <w:t>]</w:t>
      </w:r>
      <w:r w:rsidRPr="003B50D2">
        <w:tab/>
      </w:r>
      <w:r w:rsidR="009C16C6" w:rsidRPr="003B50D2">
        <w:t>After clause 2.41.1</w:t>
      </w:r>
    </w:p>
    <w:p w:rsidR="009C16C6" w:rsidRPr="003B50D2" w:rsidRDefault="009C16C6" w:rsidP="00E53980">
      <w:pPr>
        <w:pStyle w:val="A2S"/>
      </w:pPr>
      <w:r w:rsidRPr="003B50D2">
        <w:t>insert</w:t>
      </w:r>
    </w:p>
    <w:p w:rsidR="009C16C6" w:rsidRPr="003B50D2" w:rsidRDefault="009C16C6" w:rsidP="009C16C6">
      <w:pPr>
        <w:pStyle w:val="HR"/>
      </w:pPr>
      <w:r w:rsidRPr="00D57C83">
        <w:rPr>
          <w:rStyle w:val="CharSectno"/>
        </w:rPr>
        <w:t>2.4</w:t>
      </w:r>
      <w:r w:rsidR="009252BF" w:rsidRPr="00D57C83">
        <w:rPr>
          <w:rStyle w:val="CharSectno"/>
        </w:rPr>
        <w:t>1.2</w:t>
      </w:r>
      <w:r w:rsidRPr="003B50D2">
        <w:tab/>
        <w:t>Limitation of item 17609</w:t>
      </w:r>
    </w:p>
    <w:p w:rsidR="009C16C6" w:rsidRPr="003B50D2" w:rsidRDefault="009C16C6" w:rsidP="009C16C6">
      <w:pPr>
        <w:pStyle w:val="ZR1"/>
      </w:pPr>
      <w:r w:rsidRPr="003B50D2">
        <w:tab/>
      </w:r>
      <w:r w:rsidRPr="003B50D2">
        <w:tab/>
        <w:t>Item 17609 does not apply if the patient or specialist travels to a place to</w:t>
      </w:r>
      <w:r w:rsidR="00AD788E">
        <w:t xml:space="preserve"> satisfy the requirement in sub</w:t>
      </w:r>
      <w:r w:rsidR="00AD788E">
        <w:noBreakHyphen/>
      </w:r>
      <w:r w:rsidRPr="003B50D2">
        <w:t>subparagraph</w:t>
      </w:r>
      <w:r w:rsidR="00D57C83">
        <w:t> </w:t>
      </w:r>
      <w:r w:rsidRPr="003B50D2">
        <w:t>(</w:t>
      </w:r>
      <w:r w:rsidR="009252BF" w:rsidRPr="003B50D2">
        <w:t>d</w:t>
      </w:r>
      <w:r w:rsidRPr="003B50D2">
        <w:t>)</w:t>
      </w:r>
      <w:r w:rsidR="00D57C83">
        <w:t> </w:t>
      </w:r>
      <w:r w:rsidRPr="003B50D2">
        <w:t>(i)</w:t>
      </w:r>
      <w:r w:rsidR="00D57C83">
        <w:t> </w:t>
      </w:r>
      <w:r w:rsidRPr="003B50D2">
        <w:t>(B) of the item.</w:t>
      </w:r>
    </w:p>
    <w:p w:rsidR="005464AA" w:rsidRPr="003B50D2" w:rsidRDefault="009C16C6" w:rsidP="002B2805">
      <w:pPr>
        <w:pStyle w:val="A1S"/>
        <w:keepNext w:val="0"/>
        <w:pageBreakBefore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48</w:t>
        </w:r>
      </w:fldSimple>
      <w:r w:rsidRPr="003B50D2">
        <w:t>]</w:t>
      </w:r>
      <w:r w:rsidRPr="003B50D2">
        <w:tab/>
      </w:r>
      <w:r w:rsidR="005464AA" w:rsidRPr="003B50D2">
        <w:t>Schedule 1, item 17609, column 2</w:t>
      </w:r>
    </w:p>
    <w:p w:rsidR="005464AA" w:rsidRPr="003B50D2" w:rsidRDefault="005464AA" w:rsidP="001A65C6">
      <w:pPr>
        <w:pStyle w:val="A2S"/>
      </w:pPr>
      <w:r w:rsidRPr="003B50D2">
        <w:t>substitute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548"/>
        <w:gridCol w:w="5977"/>
        <w:gridCol w:w="966"/>
      </w:tblGrid>
      <w:tr w:rsidR="005464AA" w:rsidRPr="003B50D2" w:rsidDel="005D106D" w:rsidTr="001A65C6">
        <w:trPr>
          <w:cantSplit/>
        </w:trPr>
        <w:tc>
          <w:tcPr>
            <w:tcW w:w="548" w:type="dxa"/>
            <w:tcBorders>
              <w:left w:val="nil"/>
              <w:right w:val="nil"/>
            </w:tcBorders>
            <w:shd w:val="clear" w:color="auto" w:fill="FFFFFF"/>
          </w:tcPr>
          <w:p w:rsidR="005464AA" w:rsidRPr="003B50D2" w:rsidDel="005D106D" w:rsidRDefault="005464AA" w:rsidP="001A65C6">
            <w:pPr>
              <w:pStyle w:val="TableText"/>
              <w:keepLines/>
              <w:ind w:left="-49"/>
              <w:jc w:val="right"/>
            </w:pPr>
          </w:p>
        </w:tc>
        <w:tc>
          <w:tcPr>
            <w:tcW w:w="5977" w:type="dxa"/>
            <w:tcBorders>
              <w:left w:val="nil"/>
              <w:right w:val="nil"/>
            </w:tcBorders>
            <w:shd w:val="clear" w:color="auto" w:fill="FFFFFF"/>
          </w:tcPr>
          <w:p w:rsidR="005464AA" w:rsidRPr="003B50D2" w:rsidRDefault="005464AA" w:rsidP="003C23F0">
            <w:pPr>
              <w:pStyle w:val="TableText"/>
            </w:pPr>
            <w:r w:rsidRPr="003B50D2">
              <w:t>Professional attendance on a patient by a specialist practising in his or her specialty of anaesthesia if:</w:t>
            </w:r>
          </w:p>
          <w:p w:rsidR="005464AA" w:rsidRPr="003B50D2" w:rsidRDefault="005464AA" w:rsidP="001A65C6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(a)</w:t>
            </w:r>
            <w:r w:rsidRPr="003B50D2">
              <w:rPr>
                <w:lang w:val="en-US"/>
              </w:rPr>
              <w:tab/>
              <w:t>the attendance is by video conference; and</w:t>
            </w:r>
          </w:p>
          <w:p w:rsidR="005464AA" w:rsidRPr="003B50D2" w:rsidRDefault="005464AA" w:rsidP="001A65C6">
            <w:pPr>
              <w:pStyle w:val="TableP1a"/>
              <w:keepLines/>
              <w:rPr>
                <w:lang w:val="en-US"/>
              </w:rPr>
            </w:pPr>
            <w:r w:rsidRPr="003B50D2">
              <w:rPr>
                <w:lang w:val="en-US"/>
              </w:rPr>
              <w:tab/>
              <w:t>(b)</w:t>
            </w:r>
            <w:r w:rsidRPr="003B50D2">
              <w:rPr>
                <w:lang w:val="en-US"/>
              </w:rPr>
              <w:tab/>
              <w:t xml:space="preserve">item </w:t>
            </w:r>
            <w:r w:rsidRPr="003B50D2">
              <w:rPr>
                <w:snapToGrid w:val="0"/>
                <w:lang w:eastAsia="en-US"/>
              </w:rPr>
              <w:t>17610, 17615, 17620, 17625, 17640, 17645, 17650, 17655 or</w:t>
            </w:r>
            <w:r w:rsidR="00D57C83">
              <w:rPr>
                <w:snapToGrid w:val="0"/>
                <w:lang w:eastAsia="en-US"/>
              </w:rPr>
              <w:t> </w:t>
            </w:r>
            <w:r w:rsidRPr="003B50D2">
              <w:rPr>
                <w:snapToGrid w:val="0"/>
                <w:lang w:eastAsia="en-US"/>
              </w:rPr>
              <w:t>17690</w:t>
            </w:r>
            <w:r w:rsidRPr="003B50D2">
              <w:rPr>
                <w:lang w:val="en-US"/>
              </w:rPr>
              <w:t xml:space="preserve"> applies to the attendance; and</w:t>
            </w:r>
          </w:p>
          <w:p w:rsidR="009252BF" w:rsidRPr="003B50D2" w:rsidRDefault="009252BF" w:rsidP="009252BF">
            <w:pPr>
              <w:pStyle w:val="TableP1a"/>
              <w:keepLines/>
              <w:rPr>
                <w:lang w:val="en-US"/>
              </w:rPr>
            </w:pPr>
            <w:r w:rsidRPr="003B50D2">
              <w:tab/>
              <w:t>(c)</w:t>
            </w:r>
            <w:r w:rsidRPr="003B50D2">
              <w:tab/>
              <w:t xml:space="preserve">the patient is </w:t>
            </w:r>
            <w:r w:rsidRPr="003B50D2">
              <w:rPr>
                <w:lang w:val="en-US"/>
              </w:rPr>
              <w:t>not an admitted patient; and</w:t>
            </w:r>
          </w:p>
          <w:p w:rsidR="009252BF" w:rsidRPr="003B50D2" w:rsidRDefault="009252BF" w:rsidP="009252BF">
            <w:pPr>
              <w:pStyle w:val="TableP1a"/>
              <w:keepLines/>
            </w:pPr>
            <w:r w:rsidRPr="003B50D2">
              <w:rPr>
                <w:lang w:val="en-US"/>
              </w:rPr>
              <w:tab/>
              <w:t>(d)</w:t>
            </w:r>
            <w:r w:rsidRPr="003B50D2">
              <w:rPr>
                <w:lang w:val="en-US"/>
              </w:rPr>
              <w:tab/>
              <w:t>the patient: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(i)</w:t>
            </w:r>
            <w:r w:rsidRPr="003B50D2">
              <w:tab/>
            </w:r>
            <w:r w:rsidRPr="003B50D2">
              <w:rPr>
                <w:lang w:val="en-US"/>
              </w:rPr>
              <w:t xml:space="preserve">is located </w:t>
            </w:r>
            <w:r w:rsidRPr="003B50D2">
              <w:t>both: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(A)</w:t>
            </w:r>
            <w:r w:rsidRPr="003B50D2">
              <w:rPr>
                <w:sz w:val="22"/>
                <w:szCs w:val="22"/>
              </w:rPr>
              <w:tab/>
              <w:t>outside an inner metropolitan area; and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at the time of the attendance—at least 15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kms by road from the specialist;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(ii)</w:t>
            </w:r>
            <w:r w:rsidRPr="003B50D2">
              <w:tab/>
              <w:t xml:space="preserve">is a care recipient </w:t>
            </w:r>
            <w:r w:rsidRPr="003B50D2">
              <w:rPr>
                <w:lang w:val="en-US"/>
              </w:rPr>
              <w:t>in a residential care service; or</w:t>
            </w:r>
          </w:p>
          <w:p w:rsidR="009252BF" w:rsidRPr="003B50D2" w:rsidRDefault="009252BF" w:rsidP="009252BF">
            <w:pPr>
              <w:pStyle w:val="TableP2i"/>
            </w:pPr>
            <w:r w:rsidRPr="003B50D2">
              <w:tab/>
              <w:t>(iii)</w:t>
            </w:r>
            <w:r w:rsidRPr="003B50D2">
              <w:tab/>
              <w:t>is a patient of:</w:t>
            </w:r>
          </w:p>
          <w:p w:rsidR="009252BF" w:rsidRPr="003B50D2" w:rsidRDefault="009252BF" w:rsidP="009252BF">
            <w:pPr>
              <w:pStyle w:val="IntroP3A"/>
              <w:spacing w:before="0" w:after="60"/>
              <w:rPr>
                <w:sz w:val="22"/>
                <w:szCs w:val="22"/>
              </w:rPr>
            </w:pPr>
            <w:r w:rsidRPr="003B50D2">
              <w:tab/>
            </w:r>
            <w:r w:rsidRPr="003B50D2">
              <w:rPr>
                <w:sz w:val="22"/>
                <w:szCs w:val="22"/>
              </w:rPr>
              <w:t>(A)</w:t>
            </w:r>
            <w:r w:rsidRPr="003B50D2">
              <w:rPr>
                <w:sz w:val="22"/>
                <w:szCs w:val="22"/>
              </w:rPr>
              <w:tab/>
              <w:t>an Aboriginal Medical Service; or</w:t>
            </w:r>
          </w:p>
          <w:p w:rsidR="005464AA" w:rsidRPr="003B50D2" w:rsidDel="005D106D" w:rsidRDefault="009252BF" w:rsidP="009252BF">
            <w:pPr>
              <w:pStyle w:val="IntroP3A"/>
              <w:spacing w:before="0" w:after="60"/>
              <w:rPr>
                <w:snapToGrid w:val="0"/>
              </w:rPr>
            </w:pPr>
            <w:r w:rsidRPr="003B50D2">
              <w:rPr>
                <w:sz w:val="22"/>
                <w:szCs w:val="22"/>
              </w:rPr>
              <w:tab/>
              <w:t>(B)</w:t>
            </w:r>
            <w:r w:rsidRPr="003B50D2">
              <w:rPr>
                <w:sz w:val="22"/>
                <w:szCs w:val="22"/>
              </w:rPr>
              <w:tab/>
              <w:t>an Aboriginal Community Controlled Health Service for which a direction made under subsection 19</w:t>
            </w:r>
            <w:r w:rsidR="00D57C83">
              <w:rPr>
                <w:sz w:val="22"/>
                <w:szCs w:val="22"/>
              </w:rPr>
              <w:t> </w:t>
            </w:r>
            <w:r w:rsidRPr="003B50D2">
              <w:rPr>
                <w:sz w:val="22"/>
                <w:szCs w:val="22"/>
              </w:rPr>
              <w:t>(2) of the Act applies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FFFFF"/>
          </w:tcPr>
          <w:p w:rsidR="005464AA" w:rsidRPr="003B50D2" w:rsidDel="005D106D" w:rsidRDefault="005464AA" w:rsidP="001A65C6">
            <w:pPr>
              <w:pStyle w:val="TableText"/>
              <w:keepLines/>
              <w:jc w:val="right"/>
            </w:pPr>
          </w:p>
        </w:tc>
      </w:tr>
    </w:tbl>
    <w:p w:rsidR="00F43F0C" w:rsidRPr="003B50D2" w:rsidRDefault="005464AA" w:rsidP="005464A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49</w:t>
        </w:r>
      </w:fldSimple>
      <w:r w:rsidRPr="003B50D2">
        <w:t>]</w:t>
      </w:r>
      <w:r w:rsidRPr="003B50D2">
        <w:tab/>
      </w:r>
      <w:r w:rsidR="00F43F0C" w:rsidRPr="003B50D2">
        <w:t>Schedule 1, after subclause 2.43.5 (3)</w:t>
      </w:r>
    </w:p>
    <w:p w:rsidR="00F43F0C" w:rsidRPr="003B50D2" w:rsidRDefault="00F43F0C" w:rsidP="00F43F0C">
      <w:pPr>
        <w:pStyle w:val="A2S"/>
      </w:pPr>
      <w:r w:rsidRPr="003B50D2">
        <w:t>insert</w:t>
      </w:r>
    </w:p>
    <w:p w:rsidR="00F43F0C" w:rsidRPr="003B50D2" w:rsidRDefault="00F43F0C" w:rsidP="00F43F0C">
      <w:pPr>
        <w:pStyle w:val="R2"/>
      </w:pPr>
      <w:r w:rsidRPr="003B50D2">
        <w:tab/>
        <w:t>(4)</w:t>
      </w:r>
      <w:r w:rsidRPr="003B50D2">
        <w:tab/>
        <w:t xml:space="preserve">An item in Group T10 does not apply to a service mentioned in the item if the service is claimed in association with </w:t>
      </w:r>
      <w:r w:rsidR="00581D01" w:rsidRPr="003B50D2">
        <w:t>a</w:t>
      </w:r>
      <w:r w:rsidRPr="003B50D2">
        <w:t xml:space="preserve"> service to which item 55054 of the diagnostic imaging services table applies.</w:t>
      </w:r>
    </w:p>
    <w:p w:rsidR="00801CA5" w:rsidRPr="003B50D2" w:rsidRDefault="00F43F0C" w:rsidP="00F43F0C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50</w:t>
        </w:r>
      </w:fldSimple>
      <w:r w:rsidRPr="003B50D2">
        <w:t>]</w:t>
      </w:r>
      <w:r w:rsidRPr="003B50D2">
        <w:tab/>
      </w:r>
      <w:r w:rsidR="00801CA5" w:rsidRPr="003B50D2">
        <w:t>Schedule 1, after item 30686</w:t>
      </w:r>
    </w:p>
    <w:p w:rsidR="00801CA5" w:rsidRPr="003B50D2" w:rsidRDefault="00801CA5" w:rsidP="00801CA5">
      <w:pPr>
        <w:pStyle w:val="A2S"/>
      </w:pPr>
      <w:r w:rsidRPr="003B50D2">
        <w:t>insert</w:t>
      </w:r>
    </w:p>
    <w:tbl>
      <w:tblPr>
        <w:tblW w:w="7491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86"/>
        <w:gridCol w:w="5585"/>
        <w:gridCol w:w="1120"/>
      </w:tblGrid>
      <w:tr w:rsidR="00801CA5" w:rsidRPr="003B50D2" w:rsidTr="00801CA5">
        <w:trPr>
          <w:cantSplit/>
        </w:trPr>
        <w:tc>
          <w:tcPr>
            <w:tcW w:w="786" w:type="dxa"/>
            <w:shd w:val="clear" w:color="auto" w:fill="FFFFFF"/>
          </w:tcPr>
          <w:p w:rsidR="00801CA5" w:rsidRPr="003B50D2" w:rsidRDefault="00801CA5" w:rsidP="0023326A">
            <w:pPr>
              <w:pStyle w:val="TableText"/>
              <w:keepLines/>
              <w:ind w:left="-77"/>
              <w:jc w:val="right"/>
              <w:rPr>
                <w:snapToGrid w:val="0"/>
              </w:rPr>
            </w:pPr>
            <w:r w:rsidRPr="003B50D2">
              <w:rPr>
                <w:snapToGrid w:val="0"/>
                <w:szCs w:val="22"/>
              </w:rPr>
              <w:t>3068</w:t>
            </w:r>
            <w:r w:rsidR="0023326A" w:rsidRPr="003B50D2">
              <w:rPr>
                <w:snapToGrid w:val="0"/>
                <w:szCs w:val="22"/>
              </w:rPr>
              <w:t>7</w:t>
            </w:r>
          </w:p>
        </w:tc>
        <w:tc>
          <w:tcPr>
            <w:tcW w:w="5585" w:type="dxa"/>
            <w:shd w:val="clear" w:color="auto" w:fill="FFFFFF"/>
          </w:tcPr>
          <w:p w:rsidR="00801CA5" w:rsidRPr="003B50D2" w:rsidRDefault="00801CA5" w:rsidP="00E53980">
            <w:pPr>
              <w:pStyle w:val="TableText"/>
              <w:keepLines/>
              <w:rPr>
                <w:snapToGrid w:val="0"/>
              </w:rPr>
            </w:pPr>
            <w:r w:rsidRPr="003B50D2">
              <w:rPr>
                <w:szCs w:val="22"/>
              </w:rPr>
              <w:t xml:space="preserve">Endoscopy with radiofrequency ablation of mucosal metaplasia </w:t>
            </w:r>
            <w:r w:rsidR="006D25C1" w:rsidRPr="003B50D2">
              <w:rPr>
                <w:szCs w:val="22"/>
              </w:rPr>
              <w:t>for the treatment of Barrett’s Oesophagus in a single course of treatment, following diagnosis of high grade dysplasia confirmed by histol</w:t>
            </w:r>
            <w:r w:rsidR="00E53980" w:rsidRPr="003B50D2">
              <w:rPr>
                <w:szCs w:val="22"/>
              </w:rPr>
              <w:t>ogical</w:t>
            </w:r>
            <w:r w:rsidR="006D25C1" w:rsidRPr="003B50D2">
              <w:rPr>
                <w:szCs w:val="22"/>
              </w:rPr>
              <w:t xml:space="preserve"> examination (A</w:t>
            </w:r>
            <w:r w:rsidRPr="003B50D2">
              <w:rPr>
                <w:szCs w:val="22"/>
              </w:rPr>
              <w:t>naes.)</w:t>
            </w:r>
          </w:p>
        </w:tc>
        <w:tc>
          <w:tcPr>
            <w:tcW w:w="1120" w:type="dxa"/>
            <w:shd w:val="clear" w:color="auto" w:fill="FFFFFF"/>
          </w:tcPr>
          <w:p w:rsidR="00801CA5" w:rsidRPr="003B50D2" w:rsidRDefault="00801CA5" w:rsidP="006D25C1">
            <w:pPr>
              <w:pStyle w:val="TableText"/>
              <w:keepLines/>
              <w:jc w:val="right"/>
            </w:pPr>
            <w:r w:rsidRPr="003B50D2">
              <w:t>$</w:t>
            </w:r>
            <w:r w:rsidR="006D25C1" w:rsidRPr="003B50D2">
              <w:t>476</w:t>
            </w:r>
            <w:r w:rsidRPr="003B50D2">
              <w:t>.</w:t>
            </w:r>
            <w:r w:rsidR="006D25C1" w:rsidRPr="003B50D2">
              <w:t>1</w:t>
            </w:r>
            <w:r w:rsidRPr="003B50D2">
              <w:t>0</w:t>
            </w:r>
          </w:p>
        </w:tc>
      </w:tr>
    </w:tbl>
    <w:p w:rsidR="00581D01" w:rsidRPr="003B50D2" w:rsidRDefault="006D25C1" w:rsidP="006D25C1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51</w:t>
        </w:r>
      </w:fldSimple>
      <w:r w:rsidRPr="003B50D2">
        <w:t>]</w:t>
      </w:r>
      <w:r w:rsidRPr="003B50D2">
        <w:tab/>
      </w:r>
      <w:r w:rsidR="00581D01" w:rsidRPr="003B50D2">
        <w:t xml:space="preserve">Schedule 1, </w:t>
      </w:r>
      <w:r w:rsidR="0080257A" w:rsidRPr="003B50D2">
        <w:t>item 31527</w:t>
      </w:r>
    </w:p>
    <w:p w:rsidR="0080257A" w:rsidRPr="003B50D2" w:rsidRDefault="0080257A" w:rsidP="0080257A">
      <w:pPr>
        <w:pStyle w:val="A2S"/>
      </w:pPr>
      <w:r w:rsidRPr="003B50D2">
        <w:t>after</w:t>
      </w:r>
    </w:p>
    <w:p w:rsidR="0080257A" w:rsidRPr="003B50D2" w:rsidRDefault="0080257A" w:rsidP="0080257A">
      <w:pPr>
        <w:pStyle w:val="A3S"/>
        <w:rPr>
          <w:snapToGrid w:val="0"/>
        </w:rPr>
      </w:pPr>
      <w:r w:rsidRPr="003B50D2">
        <w:rPr>
          <w:snapToGrid w:val="0"/>
        </w:rPr>
        <w:t>mastectomy,</w:t>
      </w:r>
    </w:p>
    <w:p w:rsidR="0080257A" w:rsidRPr="003B50D2" w:rsidRDefault="0080257A" w:rsidP="0080257A">
      <w:pPr>
        <w:pStyle w:val="A2S"/>
      </w:pPr>
      <w:r w:rsidRPr="003B50D2">
        <w:t>insert</w:t>
      </w:r>
    </w:p>
    <w:p w:rsidR="0080257A" w:rsidRPr="003B50D2" w:rsidRDefault="0080257A" w:rsidP="0080257A">
      <w:pPr>
        <w:pStyle w:val="A3S"/>
      </w:pPr>
      <w:r w:rsidRPr="003B50D2">
        <w:t>with or without liposuction (suction assisted lipolysis)</w:t>
      </w:r>
      <w:r w:rsidR="00115F33" w:rsidRPr="003B50D2">
        <w:t>,</w:t>
      </w:r>
    </w:p>
    <w:p w:rsidR="00801CA5" w:rsidRPr="003B50D2" w:rsidRDefault="00581D01" w:rsidP="00581D0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52</w:t>
        </w:r>
      </w:fldSimple>
      <w:r w:rsidRPr="003B50D2">
        <w:t>]</w:t>
      </w:r>
      <w:r w:rsidRPr="003B50D2">
        <w:tab/>
      </w:r>
      <w:r w:rsidR="006D25C1" w:rsidRPr="003B50D2">
        <w:t>Schedule 1, item 32103</w:t>
      </w:r>
    </w:p>
    <w:p w:rsidR="006D25C1" w:rsidRPr="003B50D2" w:rsidRDefault="006D25C1" w:rsidP="006D25C1">
      <w:pPr>
        <w:pStyle w:val="A2S"/>
      </w:pPr>
      <w:r w:rsidRPr="003B50D2">
        <w:t>omit</w:t>
      </w:r>
    </w:p>
    <w:p w:rsidR="006D25C1" w:rsidRPr="003B50D2" w:rsidRDefault="00440907" w:rsidP="006D25C1">
      <w:pPr>
        <w:pStyle w:val="A3S"/>
      </w:pPr>
      <w:r w:rsidRPr="003B50D2">
        <w:t>stereoscopic rectoscopy (incorporating stereoscopic and optic systems),</w:t>
      </w:r>
    </w:p>
    <w:p w:rsidR="00440907" w:rsidRPr="003B50D2" w:rsidRDefault="00440907" w:rsidP="00F43F0C">
      <w:pPr>
        <w:pStyle w:val="A2S"/>
      </w:pPr>
      <w:r w:rsidRPr="003B50D2">
        <w:t>insert</w:t>
      </w:r>
    </w:p>
    <w:p w:rsidR="00440907" w:rsidRPr="003B50D2" w:rsidRDefault="00440907" w:rsidP="00440907">
      <w:pPr>
        <w:pStyle w:val="A3S"/>
      </w:pPr>
      <w:r w:rsidRPr="003B50D2">
        <w:t xml:space="preserve">rectoscopy incorporating either </w:t>
      </w:r>
      <w:r w:rsidR="00AB243A">
        <w:t>2</w:t>
      </w:r>
      <w:r w:rsidR="00D57C83">
        <w:t> </w:t>
      </w:r>
      <w:r w:rsidRPr="003B50D2">
        <w:t xml:space="preserve">dimensional or </w:t>
      </w:r>
      <w:r w:rsidR="00AB243A">
        <w:t>3</w:t>
      </w:r>
      <w:r w:rsidR="00D57C83">
        <w:t> </w:t>
      </w:r>
      <w:r w:rsidRPr="003B50D2">
        <w:t>dimensional optic viewing systems,</w:t>
      </w:r>
    </w:p>
    <w:p w:rsidR="00440907" w:rsidRPr="003B50D2" w:rsidRDefault="00440907" w:rsidP="0044090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53</w:t>
        </w:r>
      </w:fldSimple>
      <w:r w:rsidRPr="003B50D2">
        <w:t>]</w:t>
      </w:r>
      <w:r w:rsidRPr="003B50D2">
        <w:tab/>
        <w:t>Schedule 1, item 32104</w:t>
      </w:r>
    </w:p>
    <w:p w:rsidR="00440907" w:rsidRPr="003B50D2" w:rsidRDefault="00440907" w:rsidP="00440907">
      <w:pPr>
        <w:pStyle w:val="A2S"/>
      </w:pPr>
      <w:r w:rsidRPr="003B50D2">
        <w:t>omit</w:t>
      </w:r>
    </w:p>
    <w:p w:rsidR="00440907" w:rsidRPr="003B50D2" w:rsidRDefault="00440907" w:rsidP="00440907">
      <w:pPr>
        <w:pStyle w:val="A3S"/>
      </w:pPr>
      <w:r w:rsidRPr="003B50D2">
        <w:t>stereoscopic rectoscopy (incorporating stereoscopic and optic systems),</w:t>
      </w:r>
    </w:p>
    <w:p w:rsidR="00440907" w:rsidRPr="003B50D2" w:rsidRDefault="00440907" w:rsidP="00440907">
      <w:pPr>
        <w:pStyle w:val="A2S"/>
      </w:pPr>
      <w:r w:rsidRPr="003B50D2">
        <w:t>insert</w:t>
      </w:r>
    </w:p>
    <w:p w:rsidR="00440907" w:rsidRPr="003B50D2" w:rsidRDefault="00440907" w:rsidP="00440907">
      <w:pPr>
        <w:pStyle w:val="A3S"/>
      </w:pPr>
      <w:r w:rsidRPr="003B50D2">
        <w:t xml:space="preserve">rectoscopy incorporating either </w:t>
      </w:r>
      <w:r w:rsidR="00AB243A">
        <w:t>2</w:t>
      </w:r>
      <w:r w:rsidR="00D57C83">
        <w:t> </w:t>
      </w:r>
      <w:r w:rsidRPr="003B50D2">
        <w:t xml:space="preserve">dimensional or </w:t>
      </w:r>
      <w:r w:rsidR="00AB243A">
        <w:t>3</w:t>
      </w:r>
      <w:r w:rsidR="00D57C83">
        <w:t> </w:t>
      </w:r>
      <w:r w:rsidRPr="003B50D2">
        <w:t>dimensional optic viewing systems,</w:t>
      </w:r>
    </w:p>
    <w:p w:rsidR="00440907" w:rsidRPr="003B50D2" w:rsidRDefault="00440907" w:rsidP="0044090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54</w:t>
        </w:r>
      </w:fldSimple>
      <w:r w:rsidRPr="003B50D2">
        <w:t>]</w:t>
      </w:r>
      <w:r w:rsidRPr="003B50D2">
        <w:tab/>
        <w:t xml:space="preserve">Schedule 1, </w:t>
      </w:r>
      <w:r w:rsidR="0023326A" w:rsidRPr="003B50D2">
        <w:t>i</w:t>
      </w:r>
      <w:r w:rsidRPr="003B50D2">
        <w:t>tem 32106</w:t>
      </w:r>
    </w:p>
    <w:p w:rsidR="00440907" w:rsidRPr="003B50D2" w:rsidRDefault="00440907" w:rsidP="00440907">
      <w:pPr>
        <w:pStyle w:val="A2S"/>
      </w:pPr>
      <w:r w:rsidRPr="003B50D2">
        <w:t>omit</w:t>
      </w:r>
    </w:p>
    <w:p w:rsidR="00440907" w:rsidRPr="003B50D2" w:rsidRDefault="00440907" w:rsidP="00440907">
      <w:pPr>
        <w:pStyle w:val="A3S"/>
      </w:pPr>
      <w:r w:rsidRPr="003B50D2">
        <w:t>stereoscopic rectoscopy (incorporating stereoscopic and optic systems),</w:t>
      </w:r>
    </w:p>
    <w:p w:rsidR="00440907" w:rsidRPr="003B50D2" w:rsidRDefault="00440907" w:rsidP="00440907">
      <w:pPr>
        <w:pStyle w:val="A2S"/>
      </w:pPr>
      <w:r w:rsidRPr="003B50D2">
        <w:t>insert</w:t>
      </w:r>
    </w:p>
    <w:p w:rsidR="00440907" w:rsidRPr="003B50D2" w:rsidRDefault="00440907" w:rsidP="00440907">
      <w:pPr>
        <w:pStyle w:val="A3S"/>
      </w:pPr>
      <w:r w:rsidRPr="003B50D2">
        <w:t xml:space="preserve">rectoscopy incorporating either </w:t>
      </w:r>
      <w:r w:rsidR="00AB243A">
        <w:t>2</w:t>
      </w:r>
      <w:r w:rsidR="00D57C83">
        <w:t> </w:t>
      </w:r>
      <w:r w:rsidRPr="003B50D2">
        <w:t xml:space="preserve">dimensional or </w:t>
      </w:r>
      <w:r w:rsidR="00AB243A">
        <w:t>3</w:t>
      </w:r>
      <w:r w:rsidR="00D57C83">
        <w:t> </w:t>
      </w:r>
      <w:r w:rsidRPr="003B50D2">
        <w:t>dimensional optic viewing systems,</w:t>
      </w:r>
    </w:p>
    <w:p w:rsidR="009E13E3" w:rsidRPr="003B50D2" w:rsidRDefault="00440907" w:rsidP="00440907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55</w:t>
        </w:r>
      </w:fldSimple>
      <w:r w:rsidRPr="003B50D2">
        <w:t>]</w:t>
      </w:r>
      <w:r w:rsidRPr="003B50D2">
        <w:tab/>
      </w:r>
      <w:r w:rsidR="009E13E3" w:rsidRPr="003B50D2">
        <w:t>Schedule 1, item 42551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9E13E3" w:rsidP="009E13E3">
      <w:pPr>
        <w:pStyle w:val="A3S"/>
      </w:pPr>
      <w:r w:rsidRPr="003B50D2">
        <w:t>Eyeball, perforating wound</w:t>
      </w:r>
    </w:p>
    <w:p w:rsidR="009E13E3" w:rsidRPr="003B50D2" w:rsidRDefault="009E13E3" w:rsidP="009E13E3">
      <w:pPr>
        <w:pStyle w:val="A2S"/>
      </w:pPr>
      <w:r w:rsidRPr="003B50D2">
        <w:t>insert</w:t>
      </w:r>
    </w:p>
    <w:p w:rsidR="009E13E3" w:rsidRPr="003B50D2" w:rsidRDefault="009E13E3" w:rsidP="009E13E3">
      <w:pPr>
        <w:pStyle w:val="A3S"/>
      </w:pPr>
      <w:r w:rsidRPr="003B50D2">
        <w:t>Eye</w:t>
      </w:r>
      <w:r w:rsidR="00115F33" w:rsidRPr="003B50D2">
        <w:t>,</w:t>
      </w:r>
      <w:r w:rsidRPr="003B50D2">
        <w:t xml:space="preserve"> penetrating wound or rupture</w:t>
      </w:r>
    </w:p>
    <w:p w:rsidR="009E13E3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56</w:t>
        </w:r>
      </w:fldSimple>
      <w:r w:rsidRPr="003B50D2">
        <w:t>]</w:t>
      </w:r>
      <w:r w:rsidRPr="003B50D2">
        <w:tab/>
        <w:t>Schedule 1, item 42554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9E13E3" w:rsidP="009E13E3">
      <w:pPr>
        <w:pStyle w:val="A3S"/>
      </w:pPr>
      <w:r w:rsidRPr="003B50D2">
        <w:t>Eyeball, perforating wound</w:t>
      </w:r>
    </w:p>
    <w:p w:rsidR="009E13E3" w:rsidRPr="003B50D2" w:rsidRDefault="009E13E3" w:rsidP="009E13E3">
      <w:pPr>
        <w:pStyle w:val="A2S"/>
      </w:pPr>
      <w:r w:rsidRPr="003B50D2">
        <w:t>insert</w:t>
      </w:r>
    </w:p>
    <w:p w:rsidR="009E13E3" w:rsidRPr="003B50D2" w:rsidRDefault="009E13E3" w:rsidP="009E13E3">
      <w:pPr>
        <w:pStyle w:val="A3S"/>
      </w:pPr>
      <w:r w:rsidRPr="003B50D2">
        <w:t>Eye</w:t>
      </w:r>
      <w:r w:rsidR="00115F33" w:rsidRPr="003B50D2">
        <w:t>,</w:t>
      </w:r>
      <w:r w:rsidRPr="003B50D2">
        <w:t xml:space="preserve"> penetrating wound or rupture</w:t>
      </w:r>
    </w:p>
    <w:p w:rsidR="009E13E3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57</w:t>
        </w:r>
      </w:fldSimple>
      <w:r w:rsidRPr="003B50D2">
        <w:t>]</w:t>
      </w:r>
      <w:r w:rsidRPr="003B50D2">
        <w:tab/>
        <w:t>Schedule 1, item 42557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9E13E3" w:rsidP="009E13E3">
      <w:pPr>
        <w:pStyle w:val="A3S"/>
      </w:pPr>
      <w:r w:rsidRPr="003B50D2">
        <w:t>Eyeball, perforating wound</w:t>
      </w:r>
    </w:p>
    <w:p w:rsidR="009E13E3" w:rsidRPr="003B50D2" w:rsidRDefault="009E13E3" w:rsidP="009E13E3">
      <w:pPr>
        <w:pStyle w:val="A2S"/>
      </w:pPr>
      <w:r w:rsidRPr="003B50D2">
        <w:t>insert</w:t>
      </w:r>
    </w:p>
    <w:p w:rsidR="009E13E3" w:rsidRPr="003B50D2" w:rsidRDefault="009E13E3" w:rsidP="009E13E3">
      <w:pPr>
        <w:pStyle w:val="A3S"/>
      </w:pPr>
      <w:r w:rsidRPr="003B50D2">
        <w:t>Eye</w:t>
      </w:r>
      <w:r w:rsidR="00115F33" w:rsidRPr="003B50D2">
        <w:t>,</w:t>
      </w:r>
      <w:r w:rsidRPr="003B50D2">
        <w:t xml:space="preserve"> penetrating wound or rupture</w:t>
      </w:r>
    </w:p>
    <w:p w:rsidR="00383441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58</w:t>
        </w:r>
      </w:fldSimple>
      <w:r w:rsidRPr="003B50D2">
        <w:t>]</w:t>
      </w:r>
      <w:r w:rsidRPr="003B50D2">
        <w:tab/>
      </w:r>
      <w:r w:rsidR="00383441" w:rsidRPr="003B50D2">
        <w:t>Schedule 1, item 42560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9E13E3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59</w:t>
        </w:r>
      </w:fldSimple>
      <w:r w:rsidRPr="003B50D2">
        <w:t>]</w:t>
      </w:r>
      <w:r w:rsidRPr="003B50D2">
        <w:tab/>
      </w:r>
      <w:r w:rsidR="009E13E3" w:rsidRPr="003B50D2">
        <w:t>Schedule 1, item 42563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9E13E3" w:rsidP="009E13E3">
      <w:pPr>
        <w:pStyle w:val="A3S"/>
      </w:pPr>
      <w:r w:rsidRPr="003B50D2">
        <w:t>nonmagnetic</w:t>
      </w:r>
    </w:p>
    <w:p w:rsidR="00383441" w:rsidRPr="003B50D2" w:rsidRDefault="009E13E3" w:rsidP="009E13E3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60</w:t>
        </w:r>
      </w:fldSimple>
      <w:r w:rsidRPr="003B50D2">
        <w:t>]</w:t>
      </w:r>
      <w:r w:rsidRPr="003B50D2">
        <w:tab/>
      </w:r>
      <w:r w:rsidR="00383441" w:rsidRPr="003B50D2">
        <w:t xml:space="preserve">Schedule 1, </w:t>
      </w:r>
      <w:r w:rsidR="0023326A" w:rsidRPr="003B50D2">
        <w:t>i</w:t>
      </w:r>
      <w:r w:rsidR="00383441" w:rsidRPr="003B50D2">
        <w:t>tem 42566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9E13E3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61</w:t>
        </w:r>
      </w:fldSimple>
      <w:r w:rsidRPr="003B50D2">
        <w:t>]</w:t>
      </w:r>
      <w:r w:rsidRPr="003B50D2">
        <w:tab/>
      </w:r>
      <w:r w:rsidR="009E13E3" w:rsidRPr="003B50D2">
        <w:t>Schedule 1, item 42569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9E13E3" w:rsidP="009E13E3">
      <w:pPr>
        <w:pStyle w:val="A3S"/>
      </w:pPr>
      <w:r w:rsidRPr="003B50D2">
        <w:t>nonmagnetic</w:t>
      </w:r>
    </w:p>
    <w:p w:rsidR="009E13E3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62</w:t>
        </w:r>
      </w:fldSimple>
      <w:r w:rsidRPr="003B50D2">
        <w:t>]</w:t>
      </w:r>
      <w:r w:rsidRPr="003B50D2">
        <w:tab/>
        <w:t>Schedule 1, item 42644</w:t>
      </w:r>
    </w:p>
    <w:p w:rsidR="00851779" w:rsidRPr="003B50D2" w:rsidRDefault="00851779" w:rsidP="00EA6CC7">
      <w:pPr>
        <w:pStyle w:val="A2S"/>
      </w:pPr>
      <w:r w:rsidRPr="003B50D2">
        <w:t>after</w:t>
      </w:r>
    </w:p>
    <w:p w:rsidR="009E13E3" w:rsidRPr="003B50D2" w:rsidRDefault="009E13E3" w:rsidP="009E13E3">
      <w:pPr>
        <w:pStyle w:val="A3S"/>
      </w:pPr>
      <w:r w:rsidRPr="003B50D2">
        <w:t>sclera,</w:t>
      </w:r>
    </w:p>
    <w:p w:rsidR="009E13E3" w:rsidRPr="003B50D2" w:rsidRDefault="009E13E3" w:rsidP="009E13E3">
      <w:pPr>
        <w:pStyle w:val="A2S"/>
      </w:pPr>
      <w:r w:rsidRPr="003B50D2">
        <w:t>insert</w:t>
      </w:r>
    </w:p>
    <w:p w:rsidR="009E13E3" w:rsidRPr="003B50D2" w:rsidRDefault="00851779" w:rsidP="009E13E3">
      <w:pPr>
        <w:pStyle w:val="A3S"/>
      </w:pPr>
      <w:r w:rsidRPr="003B50D2">
        <w:t>complete</w:t>
      </w:r>
    </w:p>
    <w:p w:rsidR="009E13E3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63</w:t>
        </w:r>
      </w:fldSimple>
      <w:r w:rsidRPr="003B50D2">
        <w:t>]</w:t>
      </w:r>
      <w:r w:rsidRPr="003B50D2">
        <w:tab/>
        <w:t>Schedule 1, item 42701</w:t>
      </w:r>
    </w:p>
    <w:p w:rsidR="009E13E3" w:rsidRPr="003B50D2" w:rsidRDefault="009E13E3" w:rsidP="009E13E3">
      <w:pPr>
        <w:pStyle w:val="A2S"/>
      </w:pPr>
      <w:r w:rsidRPr="003B50D2">
        <w:t>omit</w:t>
      </w:r>
    </w:p>
    <w:p w:rsidR="009E13E3" w:rsidRPr="003B50D2" w:rsidRDefault="00717FED" w:rsidP="009E13E3">
      <w:pPr>
        <w:pStyle w:val="A3S"/>
      </w:pPr>
      <w:r w:rsidRPr="003B50D2">
        <w:t>Artificial</w:t>
      </w:r>
    </w:p>
    <w:p w:rsidR="009E13E3" w:rsidRPr="003B50D2" w:rsidRDefault="009E13E3" w:rsidP="009E13E3">
      <w:pPr>
        <w:pStyle w:val="A2S"/>
      </w:pPr>
      <w:r w:rsidRPr="003B50D2">
        <w:t>insert</w:t>
      </w:r>
    </w:p>
    <w:p w:rsidR="009E13E3" w:rsidRPr="003B50D2" w:rsidRDefault="00717FED" w:rsidP="009E13E3">
      <w:pPr>
        <w:pStyle w:val="A3S"/>
      </w:pPr>
      <w:r w:rsidRPr="003B50D2">
        <w:t>Intraocular</w:t>
      </w:r>
    </w:p>
    <w:p w:rsidR="00717FED" w:rsidRPr="003B50D2" w:rsidRDefault="00717FED" w:rsidP="00717FED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64</w:t>
        </w:r>
      </w:fldSimple>
      <w:r w:rsidRPr="003B50D2">
        <w:t>]</w:t>
      </w:r>
      <w:r w:rsidRPr="003B50D2">
        <w:tab/>
        <w:t>Schedule 1, item 42702</w:t>
      </w:r>
    </w:p>
    <w:p w:rsidR="00717FED" w:rsidRPr="003B50D2" w:rsidRDefault="00717FED" w:rsidP="00717FED">
      <w:pPr>
        <w:pStyle w:val="A2S"/>
      </w:pPr>
      <w:r w:rsidRPr="003B50D2">
        <w:t>omit</w:t>
      </w:r>
    </w:p>
    <w:p w:rsidR="00717FED" w:rsidRPr="003B50D2" w:rsidRDefault="00717FED" w:rsidP="00717FED">
      <w:pPr>
        <w:pStyle w:val="A3S"/>
      </w:pPr>
      <w:r w:rsidRPr="003B50D2">
        <w:t>artificial</w:t>
      </w:r>
    </w:p>
    <w:p w:rsidR="00717FED" w:rsidRPr="003B50D2" w:rsidRDefault="00717FED" w:rsidP="00717FED">
      <w:pPr>
        <w:pStyle w:val="A2S"/>
      </w:pPr>
      <w:r w:rsidRPr="003B50D2">
        <w:t>insert</w:t>
      </w:r>
    </w:p>
    <w:p w:rsidR="00717FED" w:rsidRPr="003B50D2" w:rsidRDefault="00717FED" w:rsidP="00717FED">
      <w:pPr>
        <w:pStyle w:val="A3S"/>
      </w:pPr>
      <w:r w:rsidRPr="003B50D2">
        <w:t>intraocular</w:t>
      </w:r>
    </w:p>
    <w:p w:rsidR="00717FED" w:rsidRPr="003B50D2" w:rsidRDefault="00717FED" w:rsidP="00717FED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65</w:t>
        </w:r>
      </w:fldSimple>
      <w:r w:rsidRPr="003B50D2">
        <w:t>]</w:t>
      </w:r>
      <w:r w:rsidRPr="003B50D2">
        <w:tab/>
        <w:t>Schedule 1, item 42703</w:t>
      </w:r>
      <w:r w:rsidR="0023326A" w:rsidRPr="003B50D2">
        <w:t>, column 2</w:t>
      </w:r>
    </w:p>
    <w:p w:rsidR="00717FED" w:rsidRPr="003B50D2" w:rsidRDefault="00717FED" w:rsidP="00717FED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717FED" w:rsidRPr="003B50D2" w:rsidTr="00717FED">
        <w:trPr>
          <w:cantSplit/>
        </w:trPr>
        <w:tc>
          <w:tcPr>
            <w:tcW w:w="790" w:type="dxa"/>
            <w:shd w:val="clear" w:color="auto" w:fill="FFFFFF"/>
          </w:tcPr>
          <w:p w:rsidR="00717FED" w:rsidRPr="003B50D2" w:rsidRDefault="00717FED" w:rsidP="00717FED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717FED" w:rsidRPr="003B50D2" w:rsidRDefault="00717FED" w:rsidP="00C72802">
            <w:pPr>
              <w:pStyle w:val="TableText"/>
              <w:rPr>
                <w:snapToGrid w:val="0"/>
              </w:rPr>
            </w:pPr>
            <w:r w:rsidRPr="003B50D2">
              <w:t>Intraocular lens or iris prosthethis</w:t>
            </w:r>
            <w:r w:rsidRPr="003B50D2">
              <w:rPr>
                <w:snapToGrid w:val="0"/>
              </w:rPr>
              <w:t>, insertion of, into the posterior chamber with fix</w:t>
            </w:r>
            <w:r w:rsidR="00C72802" w:rsidRPr="003B50D2">
              <w:rPr>
                <w:snapToGrid w:val="0"/>
              </w:rPr>
              <w:t>ation</w:t>
            </w:r>
            <w:r w:rsidRPr="003B50D2">
              <w:rPr>
                <w:snapToGrid w:val="0"/>
              </w:rPr>
              <w:t xml:space="preserve"> to the iris or sclera (Anaes.) (Assist.)</w:t>
            </w:r>
          </w:p>
        </w:tc>
        <w:tc>
          <w:tcPr>
            <w:tcW w:w="1050" w:type="dxa"/>
            <w:shd w:val="clear" w:color="auto" w:fill="FFFFFF"/>
          </w:tcPr>
          <w:p w:rsidR="00717FED" w:rsidRPr="003B50D2" w:rsidRDefault="00717FED" w:rsidP="00717FED">
            <w:pPr>
              <w:pStyle w:val="TableText"/>
              <w:ind w:left="-24"/>
              <w:jc w:val="right"/>
            </w:pPr>
          </w:p>
        </w:tc>
      </w:tr>
    </w:tbl>
    <w:p w:rsidR="00717FED" w:rsidRPr="003B50D2" w:rsidRDefault="00717FED" w:rsidP="00717FED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66</w:t>
        </w:r>
      </w:fldSimple>
      <w:r w:rsidRPr="003B50D2">
        <w:t>]</w:t>
      </w:r>
      <w:r w:rsidRPr="003B50D2">
        <w:tab/>
      </w:r>
      <w:r w:rsidR="004539FA" w:rsidRPr="003B50D2">
        <w:t>Schedule 1, item 42704</w:t>
      </w:r>
    </w:p>
    <w:p w:rsidR="004539FA" w:rsidRPr="003B50D2" w:rsidRDefault="004539FA" w:rsidP="004539FA">
      <w:pPr>
        <w:pStyle w:val="A2S"/>
      </w:pPr>
      <w:r w:rsidRPr="003B50D2">
        <w:t>omit</w:t>
      </w:r>
    </w:p>
    <w:p w:rsidR="004539FA" w:rsidRPr="003B50D2" w:rsidRDefault="004539FA" w:rsidP="004539FA">
      <w:pPr>
        <w:pStyle w:val="A3S"/>
      </w:pPr>
      <w:r w:rsidRPr="003B50D2">
        <w:t>Artificial</w:t>
      </w:r>
    </w:p>
    <w:p w:rsidR="004539FA" w:rsidRPr="003B50D2" w:rsidRDefault="004539FA" w:rsidP="004539FA">
      <w:pPr>
        <w:pStyle w:val="A2S"/>
      </w:pPr>
      <w:r w:rsidRPr="003B50D2">
        <w:t>insert</w:t>
      </w:r>
    </w:p>
    <w:p w:rsidR="004539FA" w:rsidRPr="003B50D2" w:rsidRDefault="004539FA" w:rsidP="004539FA">
      <w:pPr>
        <w:pStyle w:val="A3S"/>
      </w:pPr>
      <w:r w:rsidRPr="003B50D2">
        <w:t>Intraocular</w:t>
      </w:r>
    </w:p>
    <w:p w:rsidR="004539FA" w:rsidRPr="003B50D2" w:rsidRDefault="004539FA" w:rsidP="004539F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67</w:t>
        </w:r>
      </w:fldSimple>
      <w:r w:rsidRPr="003B50D2">
        <w:t>]</w:t>
      </w:r>
      <w:r w:rsidRPr="003B50D2">
        <w:tab/>
        <w:t>Schedule 1, item 42707</w:t>
      </w:r>
    </w:p>
    <w:p w:rsidR="004539FA" w:rsidRPr="003B50D2" w:rsidRDefault="004539FA" w:rsidP="004539FA">
      <w:pPr>
        <w:pStyle w:val="A2S"/>
      </w:pPr>
      <w:r w:rsidRPr="003B50D2">
        <w:t>omit</w:t>
      </w:r>
    </w:p>
    <w:p w:rsidR="004539FA" w:rsidRPr="003B50D2" w:rsidRDefault="004539FA" w:rsidP="004539FA">
      <w:pPr>
        <w:pStyle w:val="A3S"/>
      </w:pPr>
      <w:r w:rsidRPr="003B50D2">
        <w:t>Artificial</w:t>
      </w:r>
    </w:p>
    <w:p w:rsidR="004539FA" w:rsidRPr="003B50D2" w:rsidRDefault="004539FA" w:rsidP="004539FA">
      <w:pPr>
        <w:pStyle w:val="A2S"/>
      </w:pPr>
      <w:r w:rsidRPr="003B50D2">
        <w:t>insert</w:t>
      </w:r>
    </w:p>
    <w:p w:rsidR="004539FA" w:rsidRPr="003B50D2" w:rsidRDefault="004539FA" w:rsidP="004539FA">
      <w:pPr>
        <w:pStyle w:val="A3S"/>
      </w:pPr>
      <w:r w:rsidRPr="003B50D2">
        <w:t>Intraocular</w:t>
      </w:r>
    </w:p>
    <w:p w:rsidR="004539FA" w:rsidRPr="003B50D2" w:rsidRDefault="004539FA" w:rsidP="004539F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68</w:t>
        </w:r>
      </w:fldSimple>
      <w:r w:rsidRPr="003B50D2">
        <w:t>]</w:t>
      </w:r>
      <w:r w:rsidRPr="003B50D2">
        <w:tab/>
        <w:t>Schedule 1, item 42710</w:t>
      </w:r>
      <w:r w:rsidR="00B232F5" w:rsidRPr="003B50D2">
        <w:t>, column 2</w:t>
      </w:r>
    </w:p>
    <w:p w:rsidR="004539FA" w:rsidRPr="003B50D2" w:rsidRDefault="004539FA" w:rsidP="004539F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4539FA" w:rsidRPr="003B50D2" w:rsidTr="004539FA">
        <w:trPr>
          <w:cantSplit/>
        </w:trPr>
        <w:tc>
          <w:tcPr>
            <w:tcW w:w="79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rPr>
                <w:snapToGrid w:val="0"/>
              </w:rPr>
            </w:pPr>
            <w:r w:rsidRPr="003B50D2">
              <w:t>Intraocular</w:t>
            </w:r>
            <w:r w:rsidRPr="003B50D2">
              <w:rPr>
                <w:snapToGrid w:val="0"/>
              </w:rPr>
              <w:t xml:space="preserve"> lens, removal of, and replacement with a lens inserted into the posterior chamber and fixated to the iris or sclera (Anaes.) (Assist.)</w:t>
            </w:r>
          </w:p>
        </w:tc>
        <w:tc>
          <w:tcPr>
            <w:tcW w:w="105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24"/>
              <w:jc w:val="right"/>
            </w:pPr>
          </w:p>
        </w:tc>
      </w:tr>
    </w:tbl>
    <w:p w:rsidR="004539FA" w:rsidRPr="003B50D2" w:rsidRDefault="009E13E3" w:rsidP="009E13E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69</w:t>
        </w:r>
      </w:fldSimple>
      <w:r w:rsidRPr="003B50D2">
        <w:t>]</w:t>
      </w:r>
      <w:r w:rsidRPr="003B50D2">
        <w:tab/>
      </w:r>
      <w:r w:rsidR="004539FA" w:rsidRPr="003B50D2">
        <w:t xml:space="preserve">Schedule 1, </w:t>
      </w:r>
      <w:r w:rsidR="0023326A" w:rsidRPr="003B50D2">
        <w:t>i</w:t>
      </w:r>
      <w:r w:rsidR="004539FA" w:rsidRPr="003B50D2">
        <w:t>tem 42713</w:t>
      </w:r>
      <w:r w:rsidR="00B232F5" w:rsidRPr="003B50D2">
        <w:t>, column 2</w:t>
      </w:r>
    </w:p>
    <w:p w:rsidR="004539FA" w:rsidRPr="003B50D2" w:rsidRDefault="004539FA" w:rsidP="004539F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4539FA" w:rsidRPr="003B50D2" w:rsidTr="004539FA">
        <w:trPr>
          <w:cantSplit/>
        </w:trPr>
        <w:tc>
          <w:tcPr>
            <w:tcW w:w="79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49"/>
              <w:rPr>
                <w:snapToGrid w:val="0"/>
              </w:rPr>
            </w:pPr>
            <w:bookmarkStart w:id="9" w:name="_Hlk116461446"/>
          </w:p>
        </w:tc>
        <w:tc>
          <w:tcPr>
            <w:tcW w:w="5553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Iris suturing, McCannell technique or similar, for fixation of intraocular lens or repair of iris defect (Anaes.) (Assist.)</w:t>
            </w:r>
          </w:p>
        </w:tc>
        <w:tc>
          <w:tcPr>
            <w:tcW w:w="105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24"/>
              <w:jc w:val="right"/>
            </w:pPr>
          </w:p>
        </w:tc>
      </w:tr>
    </w:tbl>
    <w:bookmarkEnd w:id="9"/>
    <w:p w:rsidR="004539FA" w:rsidRPr="003B50D2" w:rsidRDefault="004539FA" w:rsidP="004539F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70</w:t>
        </w:r>
      </w:fldSimple>
      <w:r w:rsidRPr="003B50D2">
        <w:t>]</w:t>
      </w:r>
      <w:r w:rsidRPr="003B50D2">
        <w:tab/>
        <w:t>Schedule 1, item 42719</w:t>
      </w:r>
      <w:r w:rsidR="00B232F5" w:rsidRPr="003B50D2">
        <w:t>, column 2</w:t>
      </w:r>
    </w:p>
    <w:p w:rsidR="004539FA" w:rsidRPr="003B50D2" w:rsidRDefault="004539FA" w:rsidP="004539F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4539FA" w:rsidRPr="003B50D2" w:rsidTr="004539FA">
        <w:trPr>
          <w:cantSplit/>
        </w:trPr>
        <w:tc>
          <w:tcPr>
            <w:tcW w:w="79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Either or both of the following, via a limbal approach by any method:</w:t>
            </w:r>
          </w:p>
          <w:p w:rsidR="004539FA" w:rsidRPr="003B50D2" w:rsidRDefault="004539FA" w:rsidP="004539FA">
            <w:pPr>
              <w:pStyle w:val="TableP1a"/>
              <w:rPr>
                <w:snapToGrid w:val="0"/>
              </w:rPr>
            </w:pPr>
            <w:r w:rsidRPr="003B50D2">
              <w:rPr>
                <w:snapToGrid w:val="0"/>
              </w:rPr>
              <w:tab/>
              <w:t>(a)</w:t>
            </w:r>
            <w:r w:rsidRPr="003B50D2">
              <w:rPr>
                <w:snapToGrid w:val="0"/>
              </w:rPr>
              <w:tab/>
              <w:t>removal of capsular or lens material;</w:t>
            </w:r>
          </w:p>
          <w:p w:rsidR="004539FA" w:rsidRPr="003B50D2" w:rsidRDefault="004539FA" w:rsidP="004539FA">
            <w:pPr>
              <w:pStyle w:val="TableP1a"/>
              <w:rPr>
                <w:snapToGrid w:val="0"/>
              </w:rPr>
            </w:pPr>
            <w:r w:rsidRPr="003B50D2">
              <w:rPr>
                <w:snapToGrid w:val="0"/>
              </w:rPr>
              <w:tab/>
              <w:t>(b)</w:t>
            </w:r>
            <w:r w:rsidRPr="003B50D2">
              <w:rPr>
                <w:snapToGrid w:val="0"/>
              </w:rPr>
              <w:tab/>
              <w:t>removal of vitreous;</w:t>
            </w:r>
          </w:p>
          <w:p w:rsidR="004539FA" w:rsidRPr="003B50D2" w:rsidRDefault="004539FA" w:rsidP="004539FA">
            <w:pPr>
              <w:pStyle w:val="TableText"/>
              <w:spacing w:before="0"/>
              <w:rPr>
                <w:snapToGrid w:val="0"/>
              </w:rPr>
            </w:pPr>
            <w:r w:rsidRPr="003B50D2">
              <w:rPr>
                <w:snapToGrid w:val="0"/>
              </w:rPr>
              <w:t>other than a service associated with a service to which item 42698, 42702, 42716, 42725 or 42731 applies (Anaes.) (Assist.)</w:t>
            </w:r>
          </w:p>
        </w:tc>
        <w:tc>
          <w:tcPr>
            <w:tcW w:w="105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24"/>
              <w:jc w:val="right"/>
            </w:pPr>
          </w:p>
        </w:tc>
      </w:tr>
    </w:tbl>
    <w:p w:rsidR="00383441" w:rsidRPr="003B50D2" w:rsidRDefault="004539FA" w:rsidP="004539FA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71</w:t>
        </w:r>
      </w:fldSimple>
      <w:r w:rsidRPr="003B50D2">
        <w:t>]</w:t>
      </w:r>
      <w:r w:rsidRPr="003B50D2">
        <w:tab/>
      </w:r>
      <w:r w:rsidR="00383441" w:rsidRPr="003B50D2">
        <w:t>Schedule 1, item 42722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4539FA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72</w:t>
        </w:r>
      </w:fldSimple>
      <w:r w:rsidRPr="003B50D2">
        <w:t>]</w:t>
      </w:r>
      <w:r w:rsidRPr="003B50D2">
        <w:tab/>
      </w:r>
      <w:r w:rsidR="004539FA" w:rsidRPr="003B50D2">
        <w:t>Schedule 1, item 42725</w:t>
      </w:r>
      <w:r w:rsidR="00B232F5" w:rsidRPr="003B50D2">
        <w:t>, column 2</w:t>
      </w:r>
    </w:p>
    <w:p w:rsidR="004539FA" w:rsidRPr="003B50D2" w:rsidRDefault="004539FA" w:rsidP="004539F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4539FA" w:rsidRPr="003B50D2" w:rsidTr="004539FA">
        <w:trPr>
          <w:cantSplit/>
        </w:trPr>
        <w:tc>
          <w:tcPr>
            <w:tcW w:w="79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 xml:space="preserve">Vitrectomy </w:t>
            </w:r>
            <w:r w:rsidR="000048B4" w:rsidRPr="003B50D2">
              <w:rPr>
                <w:snapToGrid w:val="0"/>
              </w:rPr>
              <w:t>via pars plana</w:t>
            </w:r>
            <w:r w:rsidRPr="003B50D2">
              <w:rPr>
                <w:snapToGrid w:val="0"/>
              </w:rPr>
              <w:t xml:space="preserve"> sclerotom</w:t>
            </w:r>
            <w:r w:rsidR="00BD0141" w:rsidRPr="003B50D2">
              <w:rPr>
                <w:snapToGrid w:val="0"/>
              </w:rPr>
              <w:t>y</w:t>
            </w:r>
            <w:r w:rsidR="005350AA" w:rsidRPr="003B50D2">
              <w:rPr>
                <w:snapToGrid w:val="0"/>
              </w:rPr>
              <w:t>, including one</w:t>
            </w:r>
            <w:r w:rsidRPr="003B50D2">
              <w:rPr>
                <w:snapToGrid w:val="0"/>
              </w:rPr>
              <w:t xml:space="preserve"> or more of the following:</w:t>
            </w:r>
          </w:p>
          <w:p w:rsidR="004539FA" w:rsidRPr="003B50D2" w:rsidRDefault="004539FA" w:rsidP="004539FA">
            <w:pPr>
              <w:pStyle w:val="TableP1a"/>
              <w:rPr>
                <w:snapToGrid w:val="0"/>
              </w:rPr>
            </w:pPr>
            <w:r w:rsidRPr="003B50D2">
              <w:rPr>
                <w:snapToGrid w:val="0"/>
              </w:rPr>
              <w:tab/>
              <w:t>(a)</w:t>
            </w:r>
            <w:r w:rsidRPr="003B50D2">
              <w:rPr>
                <w:snapToGrid w:val="0"/>
              </w:rPr>
              <w:tab/>
              <w:t>removal of vitreous;</w:t>
            </w:r>
          </w:p>
          <w:p w:rsidR="004539FA" w:rsidRPr="003B50D2" w:rsidRDefault="004539FA" w:rsidP="004539FA">
            <w:pPr>
              <w:pStyle w:val="TableP1a"/>
              <w:rPr>
                <w:snapToGrid w:val="0"/>
              </w:rPr>
            </w:pPr>
            <w:r w:rsidRPr="003B50D2">
              <w:rPr>
                <w:snapToGrid w:val="0"/>
              </w:rPr>
              <w:tab/>
              <w:t>(b)</w:t>
            </w:r>
            <w:r w:rsidRPr="003B50D2">
              <w:rPr>
                <w:snapToGrid w:val="0"/>
              </w:rPr>
              <w:tab/>
              <w:t>division of vitreous bands;</w:t>
            </w:r>
          </w:p>
          <w:p w:rsidR="004539FA" w:rsidRPr="003B50D2" w:rsidRDefault="004539FA" w:rsidP="004539FA">
            <w:pPr>
              <w:pStyle w:val="TableP1a"/>
              <w:rPr>
                <w:snapToGrid w:val="0"/>
              </w:rPr>
            </w:pPr>
            <w:r w:rsidRPr="003B50D2">
              <w:rPr>
                <w:snapToGrid w:val="0"/>
              </w:rPr>
              <w:tab/>
              <w:t>(c)</w:t>
            </w:r>
            <w:r w:rsidRPr="003B50D2">
              <w:rPr>
                <w:snapToGrid w:val="0"/>
              </w:rPr>
              <w:tab/>
              <w:t xml:space="preserve">removal of </w:t>
            </w:r>
            <w:r w:rsidR="000048B4" w:rsidRPr="003B50D2">
              <w:rPr>
                <w:snapToGrid w:val="0"/>
              </w:rPr>
              <w:t>epiretinal</w:t>
            </w:r>
            <w:r w:rsidRPr="003B50D2">
              <w:rPr>
                <w:snapToGrid w:val="0"/>
              </w:rPr>
              <w:t xml:space="preserve"> membranes</w:t>
            </w:r>
          </w:p>
          <w:p w:rsidR="004539FA" w:rsidRPr="003B50D2" w:rsidRDefault="004539FA" w:rsidP="004539FA">
            <w:pPr>
              <w:pStyle w:val="TableText"/>
              <w:spacing w:before="0"/>
              <w:rPr>
                <w:snapToGrid w:val="0"/>
              </w:rPr>
            </w:pPr>
            <w:r w:rsidRPr="003B50D2">
              <w:rPr>
                <w:snapToGrid w:val="0"/>
              </w:rPr>
              <w:t>(H) (Anaes.) (Assist.)</w:t>
            </w:r>
          </w:p>
        </w:tc>
        <w:tc>
          <w:tcPr>
            <w:tcW w:w="1050" w:type="dxa"/>
            <w:shd w:val="clear" w:color="auto" w:fill="FFFFFF"/>
          </w:tcPr>
          <w:p w:rsidR="004539FA" w:rsidRPr="003B50D2" w:rsidRDefault="004539FA" w:rsidP="004539FA">
            <w:pPr>
              <w:pStyle w:val="TableText"/>
              <w:ind w:left="-24"/>
              <w:jc w:val="right"/>
            </w:pPr>
          </w:p>
        </w:tc>
      </w:tr>
    </w:tbl>
    <w:p w:rsidR="00383441" w:rsidRPr="003B50D2" w:rsidRDefault="000048B4" w:rsidP="000048B4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73</w:t>
        </w:r>
      </w:fldSimple>
      <w:r w:rsidRPr="003B50D2">
        <w:t>]</w:t>
      </w:r>
      <w:r w:rsidRPr="003B50D2">
        <w:tab/>
      </w:r>
      <w:r w:rsidR="00383441" w:rsidRPr="003B50D2">
        <w:t>Schedule 1, item 42728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4539FA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74</w:t>
        </w:r>
      </w:fldSimple>
      <w:r w:rsidRPr="003B50D2">
        <w:t>]</w:t>
      </w:r>
      <w:r w:rsidRPr="003B50D2">
        <w:tab/>
      </w:r>
      <w:r w:rsidR="00B232F5" w:rsidRPr="003B50D2">
        <w:t>Schedule 1, item 42731, column 2</w:t>
      </w:r>
    </w:p>
    <w:p w:rsidR="00B232F5" w:rsidRPr="003B50D2" w:rsidRDefault="00B232F5" w:rsidP="00B232F5">
      <w:pPr>
        <w:pStyle w:val="A2S"/>
      </w:pPr>
      <w:r w:rsidRPr="003B50D2">
        <w:t>substitute</w:t>
      </w:r>
    </w:p>
    <w:tbl>
      <w:tblPr>
        <w:tblW w:w="7372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5387"/>
        <w:gridCol w:w="1134"/>
      </w:tblGrid>
      <w:tr w:rsidR="00B232F5" w:rsidRPr="003B50D2" w:rsidTr="00B232F5">
        <w:trPr>
          <w:cantSplit/>
          <w:trHeight w:val="855"/>
        </w:trPr>
        <w:tc>
          <w:tcPr>
            <w:tcW w:w="851" w:type="dxa"/>
            <w:shd w:val="clear" w:color="auto" w:fill="FFFFFF"/>
          </w:tcPr>
          <w:p w:rsidR="00B232F5" w:rsidRPr="003B50D2" w:rsidRDefault="00B232F5" w:rsidP="00B232F5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387" w:type="dxa"/>
            <w:shd w:val="clear" w:color="auto" w:fill="FFFFFF"/>
          </w:tcPr>
          <w:p w:rsidR="00B232F5" w:rsidRPr="003B50D2" w:rsidRDefault="00B232F5" w:rsidP="00564CFD">
            <w:pPr>
              <w:pStyle w:val="TableText"/>
              <w:rPr>
                <w:snapToGrid w:val="0"/>
              </w:rPr>
            </w:pPr>
            <w:r w:rsidRPr="003B50D2">
              <w:t xml:space="preserve">Limbal or pars plana lensectomy combined with vitrectomy, </w:t>
            </w:r>
            <w:r w:rsidR="00564CFD" w:rsidRPr="003B50D2">
              <w:t>other than a service associated with item</w:t>
            </w:r>
            <w:r w:rsidRPr="003B50D2">
              <w:t xml:space="preserve"> 42698, 42702, 42719 or 42725 (H) (Anaes.) (Assist.)</w:t>
            </w:r>
          </w:p>
        </w:tc>
        <w:tc>
          <w:tcPr>
            <w:tcW w:w="1134" w:type="dxa"/>
            <w:shd w:val="clear" w:color="auto" w:fill="FFFFFF"/>
          </w:tcPr>
          <w:p w:rsidR="00B232F5" w:rsidRPr="003B50D2" w:rsidRDefault="00B232F5" w:rsidP="00B232F5">
            <w:pPr>
              <w:pStyle w:val="TableText"/>
              <w:ind w:left="-24"/>
              <w:jc w:val="right"/>
            </w:pPr>
          </w:p>
        </w:tc>
      </w:tr>
    </w:tbl>
    <w:p w:rsidR="00B232F5" w:rsidRPr="003B50D2" w:rsidRDefault="004539FA" w:rsidP="004539F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75</w:t>
        </w:r>
      </w:fldSimple>
      <w:r w:rsidRPr="003B50D2">
        <w:t>]</w:t>
      </w:r>
      <w:r w:rsidRPr="003B50D2">
        <w:tab/>
      </w:r>
      <w:r w:rsidR="00B232F5" w:rsidRPr="003B50D2">
        <w:t>Schedule 1, item 42746</w:t>
      </w:r>
    </w:p>
    <w:p w:rsidR="00B232F5" w:rsidRPr="003B50D2" w:rsidRDefault="00B232F5" w:rsidP="00B232F5">
      <w:pPr>
        <w:pStyle w:val="A2S"/>
      </w:pPr>
      <w:r w:rsidRPr="003B50D2">
        <w:t>after</w:t>
      </w:r>
    </w:p>
    <w:p w:rsidR="00B232F5" w:rsidRPr="003B50D2" w:rsidRDefault="005350AA" w:rsidP="00B232F5">
      <w:pPr>
        <w:pStyle w:val="A3S"/>
      </w:pPr>
      <w:r w:rsidRPr="003B50D2">
        <w:t>for</w:t>
      </w:r>
    </w:p>
    <w:p w:rsidR="005350AA" w:rsidRPr="003B50D2" w:rsidRDefault="005350AA" w:rsidP="005350AA">
      <w:pPr>
        <w:pStyle w:val="A2S"/>
      </w:pPr>
      <w:r w:rsidRPr="003B50D2">
        <w:t>insert</w:t>
      </w:r>
    </w:p>
    <w:p w:rsidR="005350AA" w:rsidRPr="003B50D2" w:rsidRDefault="005350AA" w:rsidP="005350AA">
      <w:pPr>
        <w:pStyle w:val="A3S"/>
      </w:pPr>
      <w:r w:rsidRPr="003B50D2">
        <w:t>, if conservative therapies have failed, are likely to fail, or are contraindicated</w:t>
      </w:r>
    </w:p>
    <w:p w:rsidR="005350AA" w:rsidRPr="003B50D2" w:rsidRDefault="00B232F5" w:rsidP="00B232F5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76</w:t>
        </w:r>
      </w:fldSimple>
      <w:r w:rsidRPr="003B50D2">
        <w:t>]</w:t>
      </w:r>
      <w:r w:rsidRPr="003B50D2">
        <w:tab/>
      </w:r>
      <w:r w:rsidR="005350AA" w:rsidRPr="003B50D2">
        <w:t>Schedule 1, item 42752, column 2</w:t>
      </w:r>
    </w:p>
    <w:p w:rsidR="005350AA" w:rsidRPr="003B50D2" w:rsidRDefault="005350AA" w:rsidP="005350A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5350AA" w:rsidRPr="003B50D2" w:rsidTr="005350AA">
        <w:trPr>
          <w:cantSplit/>
        </w:trPr>
        <w:tc>
          <w:tcPr>
            <w:tcW w:w="790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Glaucoma, insertion of drainage device incorporating an extraocular reservoir for, such as a Molteno device (H) (Anaes.) (Assist.)</w:t>
            </w:r>
          </w:p>
        </w:tc>
        <w:tc>
          <w:tcPr>
            <w:tcW w:w="1050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ind w:left="-24"/>
              <w:jc w:val="right"/>
            </w:pPr>
          </w:p>
        </w:tc>
      </w:tr>
    </w:tbl>
    <w:p w:rsidR="005350AA" w:rsidRPr="003B50D2" w:rsidRDefault="005350AA" w:rsidP="002B2805">
      <w:pPr>
        <w:pStyle w:val="A1S"/>
        <w:spacing w:before="360"/>
      </w:pPr>
      <w:r w:rsidRPr="003B50D2">
        <w:t>[</w:t>
      </w:r>
      <w:fldSimple w:instr=" SEQ Sch1Item " w:fldLock="1">
        <w:r w:rsidR="00697C8D">
          <w:rPr>
            <w:noProof/>
          </w:rPr>
          <w:t>77</w:t>
        </w:r>
      </w:fldSimple>
      <w:r w:rsidRPr="003B50D2">
        <w:t>]</w:t>
      </w:r>
      <w:r w:rsidRPr="003B50D2">
        <w:tab/>
        <w:t>Schedule 1, item 42755, column 2</w:t>
      </w:r>
    </w:p>
    <w:p w:rsidR="005350AA" w:rsidRPr="003B50D2" w:rsidRDefault="005350AA" w:rsidP="005350AA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5350AA" w:rsidRPr="003B50D2" w:rsidTr="005350AA">
        <w:trPr>
          <w:cantSplit/>
        </w:trPr>
        <w:tc>
          <w:tcPr>
            <w:tcW w:w="790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Glaucoma, removal of drainage device incorporating an extraocular reservoir for, such as a Molteno device (H) (Anaes.) (Assist.)</w:t>
            </w:r>
          </w:p>
        </w:tc>
        <w:tc>
          <w:tcPr>
            <w:tcW w:w="1050" w:type="dxa"/>
            <w:shd w:val="clear" w:color="auto" w:fill="FFFFFF"/>
          </w:tcPr>
          <w:p w:rsidR="005350AA" w:rsidRPr="003B50D2" w:rsidRDefault="005350AA" w:rsidP="005350AA">
            <w:pPr>
              <w:pStyle w:val="TableText"/>
              <w:ind w:left="-24"/>
              <w:jc w:val="right"/>
            </w:pPr>
          </w:p>
        </w:tc>
      </w:tr>
    </w:tbl>
    <w:p w:rsidR="00383441" w:rsidRPr="003B50D2" w:rsidRDefault="005350AA" w:rsidP="002B2805">
      <w:pPr>
        <w:pStyle w:val="A1S"/>
        <w:spacing w:before="360"/>
      </w:pPr>
      <w:r w:rsidRPr="003B50D2">
        <w:t>[</w:t>
      </w:r>
      <w:fldSimple w:instr=" SEQ Sch1Item " w:fldLock="1">
        <w:r w:rsidR="00697C8D">
          <w:rPr>
            <w:noProof/>
          </w:rPr>
          <w:t>78</w:t>
        </w:r>
      </w:fldSimple>
      <w:r w:rsidRPr="003B50D2">
        <w:t>]</w:t>
      </w:r>
      <w:r w:rsidRPr="003B50D2">
        <w:tab/>
      </w:r>
      <w:r w:rsidR="00383441" w:rsidRPr="003B50D2">
        <w:t>Schedule 1, item 42771</w:t>
      </w:r>
    </w:p>
    <w:p w:rsidR="00383441" w:rsidRPr="003B50D2" w:rsidRDefault="00383441" w:rsidP="00383441">
      <w:pPr>
        <w:pStyle w:val="A2S"/>
      </w:pPr>
      <w:r w:rsidRPr="003B50D2">
        <w:t>omit</w:t>
      </w:r>
    </w:p>
    <w:p w:rsidR="005350AA" w:rsidRPr="003B50D2" w:rsidRDefault="00383441" w:rsidP="00383441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79</w:t>
        </w:r>
      </w:fldSimple>
      <w:r w:rsidRPr="003B50D2">
        <w:t>]</w:t>
      </w:r>
      <w:r w:rsidRPr="003B50D2">
        <w:tab/>
      </w:r>
      <w:r w:rsidR="00DA6354" w:rsidRPr="003B50D2">
        <w:t>Schedule 1, item 42773</w:t>
      </w:r>
    </w:p>
    <w:p w:rsidR="00DA6354" w:rsidRPr="003B50D2" w:rsidRDefault="00DA6354" w:rsidP="007F654E">
      <w:pPr>
        <w:pStyle w:val="A2S"/>
      </w:pPr>
      <w:r w:rsidRPr="003B50D2">
        <w:t>omit</w:t>
      </w:r>
    </w:p>
    <w:p w:rsidR="00DA6354" w:rsidRPr="003B50D2" w:rsidRDefault="00DA6354" w:rsidP="00DA6354">
      <w:pPr>
        <w:pStyle w:val="A3S"/>
        <w:rPr>
          <w:snapToGrid w:val="0"/>
        </w:rPr>
      </w:pPr>
      <w:r w:rsidRPr="003B50D2">
        <w:rPr>
          <w:snapToGrid w:val="0"/>
        </w:rPr>
        <w:t>diathermy or cryotherapy</w:t>
      </w:r>
    </w:p>
    <w:p w:rsidR="00DA6354" w:rsidRPr="003B50D2" w:rsidRDefault="00DA6354" w:rsidP="007F654E">
      <w:pPr>
        <w:pStyle w:val="A2S"/>
      </w:pPr>
      <w:r w:rsidRPr="003B50D2">
        <w:t>insert</w:t>
      </w:r>
    </w:p>
    <w:p w:rsidR="00DA6354" w:rsidRPr="003B50D2" w:rsidRDefault="00DA6354" w:rsidP="00DA6354">
      <w:pPr>
        <w:pStyle w:val="A3S"/>
      </w:pPr>
      <w:r w:rsidRPr="003B50D2">
        <w:rPr>
          <w:snapToGrid w:val="0"/>
        </w:rPr>
        <w:t>pneumatic retinopexy</w:t>
      </w:r>
    </w:p>
    <w:p w:rsidR="00DA6354" w:rsidRPr="003B50D2" w:rsidRDefault="005350AA" w:rsidP="005350AA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80</w:t>
        </w:r>
      </w:fldSimple>
      <w:r w:rsidRPr="003B50D2">
        <w:t>]</w:t>
      </w:r>
      <w:r w:rsidRPr="003B50D2">
        <w:tab/>
      </w:r>
      <w:r w:rsidR="00DA6354" w:rsidRPr="003B50D2">
        <w:t>Schedule 1, item 42779</w:t>
      </w:r>
    </w:p>
    <w:p w:rsidR="00DA6354" w:rsidRPr="003B50D2" w:rsidRDefault="00DA6354" w:rsidP="007F654E">
      <w:pPr>
        <w:pStyle w:val="A2S"/>
      </w:pPr>
      <w:r w:rsidRPr="003B50D2">
        <w:t>after</w:t>
      </w:r>
    </w:p>
    <w:p w:rsidR="00DA6354" w:rsidRPr="003B50D2" w:rsidRDefault="00DA6354" w:rsidP="00DA6354">
      <w:pPr>
        <w:pStyle w:val="A3S"/>
      </w:pPr>
      <w:r w:rsidRPr="003B50D2">
        <w:t>revision</w:t>
      </w:r>
    </w:p>
    <w:p w:rsidR="00DA6354" w:rsidRPr="003B50D2" w:rsidRDefault="00DA6354" w:rsidP="007F654E">
      <w:pPr>
        <w:pStyle w:val="A2S"/>
      </w:pPr>
      <w:r w:rsidRPr="003B50D2">
        <w:t>insert</w:t>
      </w:r>
    </w:p>
    <w:p w:rsidR="00DA6354" w:rsidRPr="003B50D2" w:rsidRDefault="00DA6354" w:rsidP="00DA6354">
      <w:pPr>
        <w:pStyle w:val="A3S"/>
      </w:pPr>
      <w:r w:rsidRPr="003B50D2">
        <w:t>of sclera</w:t>
      </w:r>
      <w:r w:rsidR="00BD0141" w:rsidRPr="003B50D2">
        <w:t>l</w:t>
      </w:r>
      <w:r w:rsidRPr="003B50D2">
        <w:t xml:space="preserve"> buckling</w:t>
      </w:r>
    </w:p>
    <w:p w:rsidR="007F654E" w:rsidRPr="003B50D2" w:rsidRDefault="00DA6354" w:rsidP="00DA6354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81</w:t>
        </w:r>
      </w:fldSimple>
      <w:r w:rsidRPr="003B50D2">
        <w:t>]</w:t>
      </w:r>
      <w:r w:rsidRPr="003B50D2">
        <w:tab/>
      </w:r>
      <w:r w:rsidR="007F654E" w:rsidRPr="003B50D2">
        <w:t>Schedule 1, item 42782</w:t>
      </w:r>
    </w:p>
    <w:p w:rsidR="007F654E" w:rsidRPr="003B50D2" w:rsidRDefault="007F654E" w:rsidP="007F654E">
      <w:pPr>
        <w:pStyle w:val="A2S"/>
      </w:pPr>
      <w:r w:rsidRPr="003B50D2">
        <w:t>after</w:t>
      </w:r>
    </w:p>
    <w:p w:rsidR="007F654E" w:rsidRPr="003B50D2" w:rsidRDefault="007F654E" w:rsidP="007F654E">
      <w:pPr>
        <w:pStyle w:val="A3S"/>
        <w:rPr>
          <w:snapToGrid w:val="0"/>
        </w:rPr>
      </w:pPr>
      <w:r w:rsidRPr="003B50D2">
        <w:rPr>
          <w:snapToGrid w:val="0"/>
        </w:rPr>
        <w:t>trabeculoplasty</w:t>
      </w:r>
    </w:p>
    <w:p w:rsidR="007F654E" w:rsidRPr="003B50D2" w:rsidRDefault="007F654E" w:rsidP="007F654E">
      <w:pPr>
        <w:pStyle w:val="A2S"/>
      </w:pPr>
      <w:r w:rsidRPr="003B50D2">
        <w:t>insert</w:t>
      </w:r>
    </w:p>
    <w:p w:rsidR="007F654E" w:rsidRPr="003B50D2" w:rsidRDefault="007F654E" w:rsidP="007F654E">
      <w:pPr>
        <w:pStyle w:val="A3S"/>
        <w:rPr>
          <w:snapToGrid w:val="0"/>
        </w:rPr>
      </w:pPr>
      <w:r w:rsidRPr="003B50D2">
        <w:rPr>
          <w:snapToGrid w:val="0"/>
        </w:rPr>
        <w:t>, for the treatment of glaucoma</w:t>
      </w:r>
    </w:p>
    <w:p w:rsidR="007F654E" w:rsidRPr="003B50D2" w:rsidRDefault="007F654E" w:rsidP="007F654E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82</w:t>
        </w:r>
      </w:fldSimple>
      <w:r w:rsidRPr="003B50D2">
        <w:t>]</w:t>
      </w:r>
      <w:r w:rsidRPr="003B50D2">
        <w:tab/>
        <w:t>Schedule 1, item 42783</w:t>
      </w:r>
    </w:p>
    <w:p w:rsidR="007F654E" w:rsidRPr="003B50D2" w:rsidRDefault="007F654E" w:rsidP="007F654E">
      <w:pPr>
        <w:pStyle w:val="A2S"/>
      </w:pPr>
      <w:r w:rsidRPr="003B50D2">
        <w:t>after</w:t>
      </w:r>
    </w:p>
    <w:p w:rsidR="007F654E" w:rsidRPr="003B50D2" w:rsidRDefault="007F654E" w:rsidP="007F654E">
      <w:pPr>
        <w:pStyle w:val="A3S"/>
        <w:rPr>
          <w:snapToGrid w:val="0"/>
        </w:rPr>
      </w:pPr>
      <w:r w:rsidRPr="003B50D2">
        <w:rPr>
          <w:snapToGrid w:val="0"/>
        </w:rPr>
        <w:t>trabeculoplasty</w:t>
      </w:r>
    </w:p>
    <w:p w:rsidR="007F654E" w:rsidRPr="003B50D2" w:rsidRDefault="007F654E" w:rsidP="007F654E">
      <w:pPr>
        <w:pStyle w:val="A2S"/>
      </w:pPr>
      <w:r w:rsidRPr="003B50D2">
        <w:t>insert</w:t>
      </w:r>
    </w:p>
    <w:p w:rsidR="007F654E" w:rsidRPr="003B50D2" w:rsidRDefault="007F654E" w:rsidP="007F654E">
      <w:pPr>
        <w:pStyle w:val="A3S"/>
        <w:rPr>
          <w:snapToGrid w:val="0"/>
        </w:rPr>
      </w:pPr>
      <w:r w:rsidRPr="003B50D2">
        <w:rPr>
          <w:snapToGrid w:val="0"/>
        </w:rPr>
        <w:t>, for the treatment of glaucoma</w:t>
      </w:r>
    </w:p>
    <w:p w:rsidR="007F654E" w:rsidRPr="003B50D2" w:rsidRDefault="007F654E" w:rsidP="007F654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83</w:t>
        </w:r>
      </w:fldSimple>
      <w:r w:rsidRPr="003B50D2">
        <w:t>]</w:t>
      </w:r>
      <w:r w:rsidRPr="003B50D2">
        <w:tab/>
        <w:t>Schedule 1, item 42812, column 2</w:t>
      </w:r>
    </w:p>
    <w:p w:rsidR="007F654E" w:rsidRPr="003B50D2" w:rsidRDefault="007F654E" w:rsidP="007F654E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7F654E" w:rsidRPr="003B50D2" w:rsidTr="007F654E">
        <w:trPr>
          <w:cantSplit/>
        </w:trPr>
        <w:tc>
          <w:tcPr>
            <w:tcW w:w="790" w:type="dxa"/>
            <w:shd w:val="clear" w:color="auto" w:fill="FFFFFF"/>
          </w:tcPr>
          <w:p w:rsidR="007F654E" w:rsidRPr="003B50D2" w:rsidRDefault="007F654E" w:rsidP="007F654E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7F654E" w:rsidRPr="003B50D2" w:rsidRDefault="007F654E" w:rsidP="00C72802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Removal of sclera buckling material, from an eye having undergone previous sclera</w:t>
            </w:r>
            <w:r w:rsidR="00652101" w:rsidRPr="003B50D2">
              <w:rPr>
                <w:snapToGrid w:val="0"/>
              </w:rPr>
              <w:t>l</w:t>
            </w:r>
            <w:r w:rsidRPr="003B50D2">
              <w:rPr>
                <w:snapToGrid w:val="0"/>
              </w:rPr>
              <w:t xml:space="preserve"> buckling surgery (Anaes.)</w:t>
            </w:r>
          </w:p>
        </w:tc>
        <w:tc>
          <w:tcPr>
            <w:tcW w:w="1050" w:type="dxa"/>
            <w:shd w:val="clear" w:color="auto" w:fill="FFFFFF"/>
          </w:tcPr>
          <w:p w:rsidR="007F654E" w:rsidRPr="003B50D2" w:rsidRDefault="007F654E" w:rsidP="007F654E">
            <w:pPr>
              <w:pStyle w:val="TableText"/>
              <w:ind w:left="-24"/>
              <w:jc w:val="right"/>
            </w:pPr>
          </w:p>
        </w:tc>
      </w:tr>
    </w:tbl>
    <w:p w:rsidR="007F654E" w:rsidRPr="003B50D2" w:rsidRDefault="007F654E" w:rsidP="007F654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84</w:t>
        </w:r>
      </w:fldSimple>
      <w:r w:rsidRPr="003B50D2">
        <w:t>]</w:t>
      </w:r>
      <w:r w:rsidRPr="003B50D2">
        <w:tab/>
        <w:t>Schedule 1, item 42815, column 2</w:t>
      </w:r>
    </w:p>
    <w:p w:rsidR="007F654E" w:rsidRPr="003B50D2" w:rsidRDefault="007F654E" w:rsidP="007F654E">
      <w:pPr>
        <w:pStyle w:val="A2S"/>
      </w:pPr>
      <w:r w:rsidRPr="003B50D2">
        <w:t>substitute</w:t>
      </w:r>
    </w:p>
    <w:tbl>
      <w:tblPr>
        <w:tblW w:w="7393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90"/>
        <w:gridCol w:w="5553"/>
        <w:gridCol w:w="1050"/>
      </w:tblGrid>
      <w:tr w:rsidR="007F654E" w:rsidRPr="003B50D2" w:rsidTr="007F654E">
        <w:trPr>
          <w:cantSplit/>
        </w:trPr>
        <w:tc>
          <w:tcPr>
            <w:tcW w:w="790" w:type="dxa"/>
            <w:shd w:val="clear" w:color="auto" w:fill="FFFFFF"/>
          </w:tcPr>
          <w:p w:rsidR="007F654E" w:rsidRPr="003B50D2" w:rsidRDefault="007F654E" w:rsidP="007F654E">
            <w:pPr>
              <w:pStyle w:val="TableText"/>
              <w:ind w:left="-49"/>
              <w:rPr>
                <w:snapToGrid w:val="0"/>
              </w:rPr>
            </w:pPr>
          </w:p>
        </w:tc>
        <w:tc>
          <w:tcPr>
            <w:tcW w:w="5553" w:type="dxa"/>
            <w:shd w:val="clear" w:color="auto" w:fill="FFFFFF"/>
          </w:tcPr>
          <w:p w:rsidR="007F654E" w:rsidRPr="003B50D2" w:rsidRDefault="007F654E" w:rsidP="007F654E">
            <w:pPr>
              <w:pStyle w:val="TableText"/>
              <w:rPr>
                <w:snapToGrid w:val="0"/>
              </w:rPr>
            </w:pPr>
            <w:r w:rsidRPr="003B50D2">
              <w:rPr>
                <w:snapToGrid w:val="0"/>
              </w:rPr>
              <w:t>Vitreous cavity, removal of silicone oil or other liquid vitreous substitutes from, during a procedure other than that in which the vitreous substitute is inserted (H)</w:t>
            </w:r>
            <w:r w:rsidR="00D57C83">
              <w:rPr>
                <w:snapToGrid w:val="0"/>
              </w:rPr>
              <w:t> </w:t>
            </w:r>
            <w:r w:rsidRPr="003B50D2">
              <w:rPr>
                <w:snapToGrid w:val="0"/>
              </w:rPr>
              <w:t>(Anaes.) (Assist.)</w:t>
            </w:r>
          </w:p>
        </w:tc>
        <w:tc>
          <w:tcPr>
            <w:tcW w:w="1050" w:type="dxa"/>
            <w:shd w:val="clear" w:color="auto" w:fill="FFFFFF"/>
          </w:tcPr>
          <w:p w:rsidR="007F654E" w:rsidRPr="003B50D2" w:rsidRDefault="007F654E" w:rsidP="007F654E">
            <w:pPr>
              <w:pStyle w:val="TableText"/>
              <w:ind w:left="-24"/>
              <w:jc w:val="right"/>
            </w:pPr>
          </w:p>
        </w:tc>
      </w:tr>
    </w:tbl>
    <w:p w:rsidR="007F654E" w:rsidRPr="003B50D2" w:rsidRDefault="007F654E" w:rsidP="007F654E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85</w:t>
        </w:r>
      </w:fldSimple>
      <w:r w:rsidRPr="003B50D2">
        <w:t>]</w:t>
      </w:r>
      <w:r w:rsidRPr="003B50D2">
        <w:tab/>
      </w:r>
      <w:r w:rsidR="00AC1973" w:rsidRPr="003B50D2">
        <w:t>Schedule 1, item 42818</w:t>
      </w:r>
    </w:p>
    <w:p w:rsidR="00AC1973" w:rsidRPr="003B50D2" w:rsidRDefault="00AC1973" w:rsidP="00AC1973">
      <w:pPr>
        <w:pStyle w:val="A2S"/>
      </w:pPr>
      <w:r w:rsidRPr="003B50D2">
        <w:t>omit</w:t>
      </w:r>
    </w:p>
    <w:p w:rsidR="00AC1973" w:rsidRPr="003B50D2" w:rsidRDefault="00AC1973" w:rsidP="00AC1973">
      <w:pPr>
        <w:pStyle w:val="A3S"/>
        <w:rPr>
          <w:snapToGrid w:val="0"/>
        </w:rPr>
      </w:pPr>
      <w:r w:rsidRPr="003B50D2">
        <w:rPr>
          <w:snapToGrid w:val="0"/>
        </w:rPr>
        <w:t>with external probe</w:t>
      </w:r>
    </w:p>
    <w:p w:rsidR="00AC1973" w:rsidRPr="003B50D2" w:rsidRDefault="00AC1973" w:rsidP="00AC1973">
      <w:pPr>
        <w:pStyle w:val="A2S"/>
      </w:pPr>
      <w:r w:rsidRPr="003B50D2">
        <w:t>insert</w:t>
      </w:r>
    </w:p>
    <w:p w:rsidR="00AC1973" w:rsidRPr="003B50D2" w:rsidRDefault="00AC1973" w:rsidP="00AC1973">
      <w:pPr>
        <w:pStyle w:val="A3S"/>
      </w:pPr>
      <w:r w:rsidRPr="003B50D2">
        <w:t xml:space="preserve">or when performed in </w:t>
      </w:r>
      <w:r w:rsidR="00564CFD" w:rsidRPr="003B50D2">
        <w:t>association</w:t>
      </w:r>
      <w:r w:rsidRPr="003B50D2">
        <w:t xml:space="preserve"> with item </w:t>
      </w:r>
      <w:r w:rsidR="00AB243A" w:rsidRPr="003B50D2">
        <w:t>42770</w:t>
      </w:r>
      <w:r w:rsidR="00E53980" w:rsidRPr="003B50D2">
        <w:t xml:space="preserve"> or</w:t>
      </w:r>
      <w:r w:rsidRPr="003B50D2">
        <w:t xml:space="preserve"> </w:t>
      </w:r>
      <w:r w:rsidR="00AB243A">
        <w:t>42809</w:t>
      </w:r>
    </w:p>
    <w:p w:rsidR="00440907" w:rsidRPr="003B50D2" w:rsidRDefault="00AC1973" w:rsidP="00AC1973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86</w:t>
        </w:r>
      </w:fldSimple>
      <w:r w:rsidRPr="003B50D2">
        <w:t>]</w:t>
      </w:r>
      <w:r w:rsidRPr="003B50D2">
        <w:tab/>
      </w:r>
      <w:r w:rsidR="0080257A" w:rsidRPr="003B50D2">
        <w:t>Schedule 1, item 45585</w:t>
      </w:r>
    </w:p>
    <w:p w:rsidR="006E1712" w:rsidRPr="003B50D2" w:rsidRDefault="006E1712" w:rsidP="005247FB">
      <w:pPr>
        <w:pStyle w:val="A2S"/>
      </w:pPr>
      <w:r w:rsidRPr="003B50D2">
        <w:t>omit</w:t>
      </w:r>
    </w:p>
    <w:p w:rsidR="00440907" w:rsidRPr="003B50D2" w:rsidRDefault="0036681C" w:rsidP="006E1712">
      <w:pPr>
        <w:pStyle w:val="A3S"/>
        <w:rPr>
          <w:snapToGrid w:val="0"/>
        </w:rPr>
      </w:pPr>
      <w:r w:rsidRPr="003B50D2">
        <w:rPr>
          <w:snapToGrid w:val="0"/>
        </w:rPr>
        <w:t>pathological lipodystrophy of hips, buttocks, thighs, knees or lower legs (Barraquer</w:t>
      </w:r>
      <w:r w:rsidRPr="003B50D2">
        <w:rPr>
          <w:snapToGrid w:val="0"/>
        </w:rPr>
        <w:noBreakHyphen/>
        <w:t>Simon’s syndrome), gynaecomastia,</w:t>
      </w:r>
    </w:p>
    <w:p w:rsidR="0036681C" w:rsidRPr="003B50D2" w:rsidRDefault="0036681C" w:rsidP="0036681C">
      <w:pPr>
        <w:pStyle w:val="A2S"/>
      </w:pPr>
      <w:r w:rsidRPr="003B50D2">
        <w:t>insert</w:t>
      </w:r>
    </w:p>
    <w:p w:rsidR="0036681C" w:rsidRPr="003B50D2" w:rsidRDefault="0036681C" w:rsidP="0036681C">
      <w:pPr>
        <w:pStyle w:val="A3S"/>
      </w:pPr>
      <w:r w:rsidRPr="003B50D2">
        <w:rPr>
          <w:snapToGrid w:val="0"/>
        </w:rPr>
        <w:t>Barraquer</w:t>
      </w:r>
      <w:r w:rsidRPr="003B50D2">
        <w:rPr>
          <w:snapToGrid w:val="0"/>
        </w:rPr>
        <w:noBreakHyphen/>
        <w:t>Simon’s syndrome (pathological lipodystrophy of hips, buttocks, thighs, knees or lower legs),</w:t>
      </w:r>
    </w:p>
    <w:p w:rsidR="00E374BB" w:rsidRPr="003B50D2" w:rsidRDefault="00383441" w:rsidP="00383441">
      <w:pPr>
        <w:pStyle w:val="A1S"/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87</w:t>
        </w:r>
      </w:fldSimple>
      <w:r w:rsidRPr="003B50D2">
        <w:t>]</w:t>
      </w:r>
      <w:r w:rsidRPr="003B50D2">
        <w:tab/>
      </w:r>
      <w:r w:rsidR="00E374BB" w:rsidRPr="003B50D2">
        <w:t>Schedule 1, after item 48693</w:t>
      </w:r>
    </w:p>
    <w:p w:rsidR="00E374BB" w:rsidRPr="003B50D2" w:rsidRDefault="00E374BB" w:rsidP="00E374BB">
      <w:pPr>
        <w:pStyle w:val="A2S"/>
      </w:pPr>
      <w:r w:rsidRPr="003B50D2">
        <w:t>insert</w:t>
      </w:r>
    </w:p>
    <w:tbl>
      <w:tblPr>
        <w:tblW w:w="7419" w:type="dxa"/>
        <w:tblInd w:w="-89" w:type="dxa"/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781"/>
        <w:gridCol w:w="5511"/>
        <w:gridCol w:w="1127"/>
      </w:tblGrid>
      <w:tr w:rsidR="00E374BB" w:rsidRPr="003B50D2" w:rsidTr="00E374BB">
        <w:trPr>
          <w:cantSplit/>
        </w:trPr>
        <w:tc>
          <w:tcPr>
            <w:tcW w:w="781" w:type="dxa"/>
            <w:shd w:val="clear" w:color="auto" w:fill="FFFFFF"/>
          </w:tcPr>
          <w:p w:rsidR="00E374BB" w:rsidRPr="003B50D2" w:rsidRDefault="00E374BB" w:rsidP="00E374BB">
            <w:pPr>
              <w:pStyle w:val="TableText"/>
              <w:ind w:left="-63"/>
              <w:rPr>
                <w:snapToGrid w:val="0"/>
              </w:rPr>
            </w:pPr>
            <w:r w:rsidRPr="003B50D2">
              <w:rPr>
                <w:snapToGrid w:val="0"/>
              </w:rPr>
              <w:t>48694</w:t>
            </w:r>
          </w:p>
        </w:tc>
        <w:tc>
          <w:tcPr>
            <w:tcW w:w="5511" w:type="dxa"/>
            <w:shd w:val="clear" w:color="auto" w:fill="FFFFFF"/>
          </w:tcPr>
          <w:p w:rsidR="00E374BB" w:rsidRPr="003B50D2" w:rsidRDefault="00E374BB" w:rsidP="00E374BB">
            <w:pPr>
              <w:pStyle w:val="TableText"/>
            </w:pPr>
            <w:r w:rsidRPr="003B50D2">
              <w:t>Cervical artificial intervertebral total disc replacement, at one level only, including removal of disc, for a patient who:</w:t>
            </w:r>
          </w:p>
          <w:p w:rsidR="00E374BB" w:rsidRPr="003B50D2" w:rsidRDefault="00E374BB" w:rsidP="00E374BB">
            <w:pPr>
              <w:pStyle w:val="TableP1a"/>
            </w:pPr>
            <w:r w:rsidRPr="003B50D2">
              <w:tab/>
              <w:t>(a)</w:t>
            </w:r>
            <w:r w:rsidRPr="003B50D2">
              <w:tab/>
              <w:t>has not had prior spinal surgery at the same cervical level; and</w:t>
            </w:r>
          </w:p>
          <w:p w:rsidR="00E374BB" w:rsidRPr="003B50D2" w:rsidRDefault="00E374BB" w:rsidP="00E374BB">
            <w:pPr>
              <w:pStyle w:val="TableP1a"/>
            </w:pPr>
            <w:r w:rsidRPr="003B50D2">
              <w:tab/>
              <w:t>(b)</w:t>
            </w:r>
            <w:r w:rsidRPr="003B50D2">
              <w:tab/>
              <w:t>is skeletally mature; and</w:t>
            </w:r>
          </w:p>
          <w:p w:rsidR="00E374BB" w:rsidRPr="003B50D2" w:rsidRDefault="00E374BB" w:rsidP="00E374BB">
            <w:pPr>
              <w:pStyle w:val="TableP1a"/>
            </w:pPr>
            <w:r w:rsidRPr="003B50D2">
              <w:tab/>
              <w:t>(c)</w:t>
            </w:r>
            <w:r w:rsidRPr="003B50D2">
              <w:tab/>
              <w:t>has symptomatic degenerative disc disease with radiculopathy; and</w:t>
            </w:r>
          </w:p>
          <w:p w:rsidR="00E374BB" w:rsidRPr="003B50D2" w:rsidRDefault="00E374BB" w:rsidP="00E374BB">
            <w:pPr>
              <w:pStyle w:val="TableP1a"/>
            </w:pPr>
            <w:r w:rsidRPr="003B50D2">
              <w:tab/>
              <w:t>(d)</w:t>
            </w:r>
            <w:r w:rsidRPr="003B50D2">
              <w:tab/>
              <w:t>does not have vertebral osteoporosis; and</w:t>
            </w:r>
          </w:p>
          <w:p w:rsidR="00EA091E" w:rsidRPr="003B50D2" w:rsidRDefault="00E374BB" w:rsidP="00E374BB">
            <w:pPr>
              <w:pStyle w:val="TableP1a"/>
            </w:pPr>
            <w:r w:rsidRPr="003B50D2">
              <w:tab/>
              <w:t>(e)</w:t>
            </w:r>
            <w:r w:rsidRPr="003B50D2">
              <w:tab/>
              <w:t>has failed conservative therapy</w:t>
            </w:r>
            <w:r w:rsidR="00EA091E" w:rsidRPr="003B50D2">
              <w:t>;</w:t>
            </w:r>
          </w:p>
          <w:p w:rsidR="00E374BB" w:rsidRPr="003B50D2" w:rsidRDefault="00564CFD" w:rsidP="00564CFD">
            <w:pPr>
              <w:pStyle w:val="TableP1a"/>
              <w:tabs>
                <w:tab w:val="clear" w:pos="408"/>
                <w:tab w:val="right" w:pos="0"/>
              </w:tabs>
              <w:ind w:left="17" w:hanging="17"/>
            </w:pPr>
            <w:r w:rsidRPr="003B50D2">
              <w:t>other than a service</w:t>
            </w:r>
            <w:r w:rsidR="00EA091E" w:rsidRPr="003B50D2">
              <w:t xml:space="preserve"> associat</w:t>
            </w:r>
            <w:r w:rsidRPr="003B50D2">
              <w:t>ed</w:t>
            </w:r>
            <w:r w:rsidR="00EA091E" w:rsidRPr="003B50D2">
              <w:t xml:space="preserve"> with item 40300 or 40301 </w:t>
            </w:r>
            <w:r w:rsidR="00BC7A06" w:rsidRPr="003B50D2">
              <w:t xml:space="preserve">(H) </w:t>
            </w:r>
            <w:r w:rsidR="00E374BB" w:rsidRPr="003B50D2">
              <w:rPr>
                <w:rStyle w:val="ft2"/>
              </w:rPr>
              <w:t>(Anaes.) (Assist.)</w:t>
            </w:r>
          </w:p>
        </w:tc>
        <w:tc>
          <w:tcPr>
            <w:tcW w:w="1127" w:type="dxa"/>
            <w:shd w:val="clear" w:color="auto" w:fill="FFFFFF"/>
          </w:tcPr>
          <w:p w:rsidR="00E374BB" w:rsidRPr="003B50D2" w:rsidRDefault="00E374BB" w:rsidP="00E374BB">
            <w:pPr>
              <w:pStyle w:val="TableText"/>
              <w:jc w:val="right"/>
            </w:pPr>
            <w:r w:rsidRPr="003B50D2">
              <w:t>1</w:t>
            </w:r>
            <w:r w:rsidR="00FE2EFF">
              <w:t> </w:t>
            </w:r>
            <w:r w:rsidRPr="003B50D2">
              <w:t>082.70</w:t>
            </w:r>
          </w:p>
        </w:tc>
      </w:tr>
    </w:tbl>
    <w:p w:rsidR="00383441" w:rsidRPr="003B50D2" w:rsidRDefault="00674B19" w:rsidP="00C103A0">
      <w:pPr>
        <w:pStyle w:val="A1S"/>
        <w:spacing w:before="360"/>
      </w:pPr>
      <w:r w:rsidRPr="003B50D2">
        <w:t>[</w:t>
      </w:r>
      <w:fldSimple w:instr=" SEQ Sch1Item " w:fldLock="1">
        <w:r w:rsidR="00697C8D">
          <w:rPr>
            <w:noProof/>
          </w:rPr>
          <w:t>88</w:t>
        </w:r>
      </w:fldSimple>
      <w:r w:rsidRPr="003B50D2">
        <w:t>]</w:t>
      </w:r>
      <w:r w:rsidRPr="003B50D2">
        <w:tab/>
      </w:r>
      <w:r w:rsidR="00383441" w:rsidRPr="003B50D2">
        <w:t>Schedule 1, item 51315</w:t>
      </w:r>
    </w:p>
    <w:p w:rsidR="00383441" w:rsidRPr="003B50D2" w:rsidRDefault="00383441" w:rsidP="00383441">
      <w:pPr>
        <w:pStyle w:val="A2S"/>
      </w:pPr>
      <w:r w:rsidRPr="003B50D2">
        <w:t>after</w:t>
      </w:r>
    </w:p>
    <w:p w:rsidR="00383441" w:rsidRPr="003B50D2" w:rsidRDefault="00383441" w:rsidP="00383441">
      <w:pPr>
        <w:pStyle w:val="A3S"/>
      </w:pPr>
      <w:r w:rsidRPr="003B50D2">
        <w:t>42656,</w:t>
      </w:r>
    </w:p>
    <w:p w:rsidR="00383441" w:rsidRPr="003B50D2" w:rsidRDefault="00383441" w:rsidP="00383441">
      <w:pPr>
        <w:pStyle w:val="A2S"/>
      </w:pPr>
      <w:r w:rsidRPr="003B50D2">
        <w:t>insert</w:t>
      </w:r>
    </w:p>
    <w:p w:rsidR="00383441" w:rsidRPr="003B50D2" w:rsidRDefault="00383441" w:rsidP="00383441">
      <w:pPr>
        <w:pStyle w:val="A3S"/>
      </w:pPr>
      <w:r w:rsidRPr="003B50D2">
        <w:t>42725,</w:t>
      </w:r>
    </w:p>
    <w:p w:rsidR="0036681C" w:rsidRPr="003B50D2" w:rsidRDefault="0036681C" w:rsidP="00C103A0">
      <w:pPr>
        <w:pStyle w:val="A1S"/>
        <w:spacing w:before="360"/>
      </w:pPr>
      <w:r w:rsidRPr="003B50D2">
        <w:t>[</w:t>
      </w:r>
      <w:fldSimple w:instr=" SEQ Sch1Item " w:fldLock="1">
        <w:r w:rsidR="00697C8D">
          <w:rPr>
            <w:noProof/>
          </w:rPr>
          <w:t>89</w:t>
        </w:r>
      </w:fldSimple>
      <w:r w:rsidRPr="003B50D2">
        <w:t>]</w:t>
      </w:r>
      <w:r w:rsidRPr="003B50D2">
        <w:tab/>
        <w:t>Schedule 1, Division</w:t>
      </w:r>
      <w:r w:rsidR="00564CFD" w:rsidRPr="003B50D2">
        <w:t>s</w:t>
      </w:r>
      <w:r w:rsidRPr="003B50D2">
        <w:t xml:space="preserve"> 2.58 to 2.61</w:t>
      </w:r>
    </w:p>
    <w:p w:rsidR="0036681C" w:rsidRPr="003B50D2" w:rsidRDefault="0036681C" w:rsidP="0036681C">
      <w:pPr>
        <w:pStyle w:val="A2S"/>
      </w:pPr>
      <w:r w:rsidRPr="003B50D2">
        <w:t>omit</w:t>
      </w:r>
    </w:p>
    <w:p w:rsidR="0036681C" w:rsidRPr="003B50D2" w:rsidRDefault="0036681C" w:rsidP="00C103A0">
      <w:pPr>
        <w:pStyle w:val="A1S"/>
        <w:spacing w:before="360"/>
        <w:rPr>
          <w:i/>
        </w:rPr>
      </w:pPr>
      <w:r w:rsidRPr="003B50D2">
        <w:t>[</w:t>
      </w:r>
      <w:fldSimple w:instr=" SEQ Sch1Item " w:fldLock="1">
        <w:r w:rsidR="00697C8D">
          <w:rPr>
            <w:noProof/>
          </w:rPr>
          <w:t>90</w:t>
        </w:r>
      </w:fldSimple>
      <w:r w:rsidRPr="003B50D2">
        <w:t>]</w:t>
      </w:r>
      <w:r w:rsidRPr="003B50D2">
        <w:tab/>
        <w:t xml:space="preserve">Dictionary, definition of </w:t>
      </w:r>
      <w:r w:rsidRPr="003B50D2">
        <w:rPr>
          <w:i/>
        </w:rPr>
        <w:t>(AD)</w:t>
      </w:r>
    </w:p>
    <w:p w:rsidR="0036681C" w:rsidRPr="003B50D2" w:rsidRDefault="0036681C" w:rsidP="0036681C">
      <w:pPr>
        <w:pStyle w:val="A2S"/>
      </w:pPr>
      <w:r w:rsidRPr="003B50D2">
        <w:t>omit</w:t>
      </w:r>
    </w:p>
    <w:p w:rsidR="0036681C" w:rsidRPr="003B50D2" w:rsidRDefault="0036681C" w:rsidP="00C103A0">
      <w:pPr>
        <w:pStyle w:val="A1S"/>
        <w:rPr>
          <w:i/>
        </w:rPr>
      </w:pPr>
      <w:r w:rsidRPr="003B50D2">
        <w:t>[</w:t>
      </w:r>
      <w:fldSimple w:instr=" SEQ Sch1Item " w:fldLock="1">
        <w:r w:rsidR="00697C8D">
          <w:rPr>
            <w:noProof/>
          </w:rPr>
          <w:t>91</w:t>
        </w:r>
      </w:fldSimple>
      <w:r w:rsidRPr="003B50D2">
        <w:t>]</w:t>
      </w:r>
      <w:r w:rsidRPr="003B50D2">
        <w:tab/>
        <w:t xml:space="preserve">Dictionary, definition of </w:t>
      </w:r>
      <w:r w:rsidRPr="003B50D2">
        <w:rPr>
          <w:i/>
        </w:rPr>
        <w:t>(AO)</w:t>
      </w:r>
    </w:p>
    <w:p w:rsidR="0036681C" w:rsidRPr="003B50D2" w:rsidRDefault="0036681C" w:rsidP="0036681C">
      <w:pPr>
        <w:pStyle w:val="A2S"/>
      </w:pPr>
      <w:r w:rsidRPr="003B50D2">
        <w:t>omit</w:t>
      </w:r>
    </w:p>
    <w:p w:rsidR="0036681C" w:rsidRPr="003B50D2" w:rsidRDefault="0036681C" w:rsidP="00C103A0">
      <w:pPr>
        <w:pStyle w:val="A1S"/>
        <w:rPr>
          <w:i/>
        </w:rPr>
      </w:pPr>
      <w:r w:rsidRPr="003B50D2">
        <w:t>[</w:t>
      </w:r>
      <w:fldSimple w:instr=" SEQ Sch1Item " w:fldLock="1">
        <w:r w:rsidR="00697C8D">
          <w:rPr>
            <w:noProof/>
          </w:rPr>
          <w:t>92</w:t>
        </w:r>
      </w:fldSimple>
      <w:r w:rsidRPr="003B50D2">
        <w:t>]</w:t>
      </w:r>
      <w:r w:rsidRPr="003B50D2">
        <w:tab/>
        <w:t xml:space="preserve">Dictionary, definition of </w:t>
      </w:r>
      <w:r w:rsidRPr="003B50D2">
        <w:rPr>
          <w:i/>
        </w:rPr>
        <w:t>(AOS)</w:t>
      </w:r>
    </w:p>
    <w:p w:rsidR="0036681C" w:rsidRPr="003B50D2" w:rsidRDefault="0036681C" w:rsidP="0036681C">
      <w:pPr>
        <w:pStyle w:val="A2S"/>
      </w:pPr>
      <w:r w:rsidRPr="003B50D2">
        <w:t>omit</w:t>
      </w:r>
    </w:p>
    <w:p w:rsidR="0036681C" w:rsidRPr="003B50D2" w:rsidRDefault="002C1745" w:rsidP="00C103A0">
      <w:pPr>
        <w:pStyle w:val="A1S"/>
        <w:keepNext w:val="0"/>
        <w:pageBreakBefore/>
        <w:rPr>
          <w:i/>
        </w:rPr>
      </w:pPr>
      <w:r w:rsidRPr="003B50D2">
        <w:lastRenderedPageBreak/>
        <w:t>[</w:t>
      </w:r>
      <w:fldSimple w:instr=" SEQ Sch1Item " w:fldLock="1">
        <w:r w:rsidR="00697C8D">
          <w:rPr>
            <w:noProof/>
          </w:rPr>
          <w:t>93</w:t>
        </w:r>
      </w:fldSimple>
      <w:r w:rsidRPr="003B50D2">
        <w:t>]</w:t>
      </w:r>
      <w:r w:rsidRPr="003B50D2">
        <w:tab/>
      </w:r>
      <w:r w:rsidR="0036681C" w:rsidRPr="003B50D2">
        <w:t xml:space="preserve">Dictionary, definition of </w:t>
      </w:r>
      <w:r w:rsidR="0036681C" w:rsidRPr="003B50D2">
        <w:rPr>
          <w:i/>
        </w:rPr>
        <w:t>accredited orthodontist</w:t>
      </w:r>
    </w:p>
    <w:p w:rsidR="0036681C" w:rsidRPr="003B50D2" w:rsidRDefault="0036681C" w:rsidP="0036681C">
      <w:pPr>
        <w:pStyle w:val="A2S"/>
      </w:pPr>
      <w:r w:rsidRPr="003B50D2">
        <w:t>omit</w:t>
      </w:r>
    </w:p>
    <w:p w:rsidR="00EC3044" w:rsidRPr="003B50D2" w:rsidRDefault="006D4127" w:rsidP="006D4127">
      <w:pPr>
        <w:pStyle w:val="A1S"/>
      </w:pPr>
      <w:r w:rsidRPr="003B50D2">
        <w:t>[</w:t>
      </w:r>
      <w:fldSimple w:instr=" SEQ Sch1Item " w:fldLock="1">
        <w:r w:rsidR="00697C8D">
          <w:rPr>
            <w:noProof/>
          </w:rPr>
          <w:t>94</w:t>
        </w:r>
      </w:fldSimple>
      <w:r w:rsidRPr="003B50D2">
        <w:t>]</w:t>
      </w:r>
      <w:r w:rsidRPr="003B50D2">
        <w:tab/>
      </w:r>
      <w:r w:rsidR="00EC3044" w:rsidRPr="003B50D2">
        <w:t xml:space="preserve">Dictionary, definition of </w:t>
      </w:r>
      <w:r w:rsidR="00EC3044" w:rsidRPr="003B50D2">
        <w:rPr>
          <w:i/>
        </w:rPr>
        <w:t>participating in a video conferencing consultation</w:t>
      </w:r>
    </w:p>
    <w:p w:rsidR="00EC3044" w:rsidRPr="003B50D2" w:rsidRDefault="00EC3044" w:rsidP="003032D7">
      <w:pPr>
        <w:pStyle w:val="A2S"/>
      </w:pPr>
      <w:r w:rsidRPr="003B50D2">
        <w:t>omit</w:t>
      </w:r>
    </w:p>
    <w:p w:rsidR="00924BBD" w:rsidRPr="003B50D2" w:rsidRDefault="00924BBD" w:rsidP="00924BBD">
      <w:pPr>
        <w:pStyle w:val="A3S"/>
      </w:pPr>
      <w:r w:rsidRPr="003B50D2">
        <w:t>clause 1.2.10.</w:t>
      </w:r>
    </w:p>
    <w:p w:rsidR="00924BBD" w:rsidRPr="003B50D2" w:rsidRDefault="00924BBD" w:rsidP="0092453D">
      <w:pPr>
        <w:pStyle w:val="A2S"/>
      </w:pPr>
      <w:r w:rsidRPr="003B50D2">
        <w:t>insert</w:t>
      </w:r>
    </w:p>
    <w:p w:rsidR="00924BBD" w:rsidRPr="00924BBD" w:rsidRDefault="00924BBD" w:rsidP="00924BBD">
      <w:pPr>
        <w:pStyle w:val="A3S"/>
      </w:pPr>
      <w:r w:rsidRPr="003B50D2">
        <w:t>clause 1.2.9.</w:t>
      </w:r>
    </w:p>
    <w:p w:rsidR="0076357F" w:rsidRDefault="0076357F" w:rsidP="000B5B48">
      <w:pPr>
        <w:pStyle w:val="SchedSectionBreak"/>
        <w:sectPr w:rsidR="0076357F" w:rsidSect="000B5B4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357F" w:rsidRDefault="0076357F" w:rsidP="000B5B48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76357F" w:rsidRDefault="0076357F" w:rsidP="000B5B4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6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76357F" w:rsidRDefault="0076357F" w:rsidP="000B5B48">
      <w:pPr>
        <w:pStyle w:val="NotesSectionBreak"/>
        <w:sectPr w:rsidR="0076357F" w:rsidSect="000B5B4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357F" w:rsidRPr="0076357F" w:rsidRDefault="0076357F" w:rsidP="0076357F"/>
    <w:sectPr w:rsidR="0076357F" w:rsidRPr="0076357F" w:rsidSect="0076357F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20" w:rsidRDefault="00065620">
      <w:r>
        <w:separator/>
      </w:r>
    </w:p>
  </w:endnote>
  <w:endnote w:type="continuationSeparator" w:id="0">
    <w:p w:rsidR="00065620" w:rsidRDefault="0006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 w:rsidP="000B5B4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6395B">
      <w:tc>
        <w:tcPr>
          <w:tcW w:w="1134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06395B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0B5B48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jc w:val="right"/>
          </w:pPr>
          <w:fldSimple w:instr=" REF Year \*Charformat ">
            <w:r w:rsidR="00697C8D">
              <w:t>2012</w:t>
            </w:r>
          </w:fldSimple>
          <w:r w:rsidR="0006395B" w:rsidRPr="007F6065">
            <w:t xml:space="preserve">, </w:t>
          </w:r>
          <w:fldSimple w:instr=" REF refno \*Charformat ">
            <w:r w:rsidR="00697C8D">
              <w:t>245</w:t>
            </w:r>
          </w:fldSimple>
        </w:p>
      </w:tc>
    </w:tr>
  </w:tbl>
  <w:p w:rsidR="0006395B" w:rsidRDefault="0027085A" w:rsidP="000B5B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 w:rsidP="000B5B4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6395B">
      <w:tc>
        <w:tcPr>
          <w:tcW w:w="1134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06395B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0B5B48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jc w:val="right"/>
          </w:pPr>
          <w:fldSimple w:instr=" REF Year \*Charformat ">
            <w:r w:rsidR="00697C8D">
              <w:t>2012</w:t>
            </w:r>
          </w:fldSimple>
          <w:r w:rsidR="0006395B" w:rsidRPr="007F6065">
            <w:t xml:space="preserve">, </w:t>
          </w:r>
          <w:fldSimple w:instr=" REF refno \*Charformat ">
            <w:r w:rsidR="00697C8D">
              <w:t>245</w:t>
            </w:r>
          </w:fldSimple>
        </w:p>
      </w:tc>
    </w:tr>
  </w:tbl>
  <w:p w:rsidR="0006395B" w:rsidRDefault="0027085A" w:rsidP="000B5B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A41806" w:rsidRDefault="0006395B" w:rsidP="000B5B4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6395B" w:rsidRPr="00A41806">
      <w:tc>
        <w:tcPr>
          <w:tcW w:w="1191" w:type="dxa"/>
          <w:shd w:val="clear" w:color="auto" w:fill="auto"/>
        </w:tcPr>
        <w:p w:rsidR="0006395B" w:rsidRPr="00A41806" w:rsidRDefault="0027085A" w:rsidP="000B5B48">
          <w:pPr>
            <w:pStyle w:val="Footer"/>
            <w:spacing w:before="20"/>
          </w:pPr>
          <w:r w:rsidRPr="00A41806">
            <w:fldChar w:fldCharType="begin"/>
          </w:r>
          <w:r w:rsidR="0006395B" w:rsidRPr="00A41806">
            <w:instrText xml:space="preserve"> REF Year \*Charformat </w:instrText>
          </w:r>
          <w:r w:rsidR="0006395B">
            <w:instrText xml:space="preserve"> \* MERGEFORMAT </w:instrText>
          </w:r>
          <w:r w:rsidRPr="00A41806">
            <w:fldChar w:fldCharType="separate"/>
          </w:r>
          <w:r w:rsidR="00697C8D">
            <w:t>2012</w:t>
          </w:r>
          <w:r w:rsidRPr="00A41806">
            <w:fldChar w:fldCharType="end"/>
          </w:r>
          <w:r w:rsidR="0006395B" w:rsidRPr="00A41806">
            <w:t xml:space="preserve">, </w:t>
          </w:r>
          <w:r w:rsidRPr="00A41806">
            <w:fldChar w:fldCharType="begin"/>
          </w:r>
          <w:r w:rsidR="0006395B" w:rsidRPr="00A41806">
            <w:instrText xml:space="preserve"> REF refno \*Charformat </w:instrText>
          </w:r>
          <w:r w:rsidR="0006395B">
            <w:instrText xml:space="preserve"> \* MERGEFORMAT </w:instrText>
          </w:r>
          <w:r w:rsidRPr="00A41806">
            <w:fldChar w:fldCharType="separate"/>
          </w:r>
          <w:r w:rsidR="00697C8D">
            <w:t>245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0B5B48">
          <w:pPr>
            <w:pStyle w:val="FooterCitation"/>
          </w:pPr>
          <w:r w:rsidRPr="00EF2F9D">
            <w:fldChar w:fldCharType="begin"/>
          </w:r>
          <w:r w:rsidR="0006395B" w:rsidRPr="00EF2F9D">
            <w:instrText xml:space="preserve"> REF  Citation\*charformat </w:instrText>
          </w:r>
          <w:r w:rsidR="0006395B">
            <w:instrText xml:space="preserve"> \* MERGEFORMAT </w:instrText>
          </w:r>
          <w:r w:rsidRPr="00EF2F9D">
            <w:fldChar w:fldCharType="separate"/>
          </w:r>
          <w:r w:rsidR="00697C8D">
            <w:t>Health Insurance (General Medical Services Table)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6395B" w:rsidRPr="005968DD" w:rsidRDefault="0027085A" w:rsidP="000B5B48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06395B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06395B" w:rsidRPr="00A41806" w:rsidRDefault="0027085A" w:rsidP="000B5B4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556EB9" w:rsidRDefault="00FE2EFF" w:rsidP="000B5B48">
    <w:pPr>
      <w:pStyle w:val="FooterCitation"/>
    </w:pPr>
    <w:r>
      <w:rPr>
        <w:noProof/>
      </w:rPr>
      <w:t>G:\Drafting-Unit 1\#edit\1211227A Drafts\1211227A-121011Z.doc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A41806" w:rsidRDefault="0006395B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6395B" w:rsidRPr="00A41806">
      <w:tc>
        <w:tcPr>
          <w:tcW w:w="1134" w:type="dxa"/>
        </w:tcPr>
        <w:p w:rsidR="0006395B" w:rsidRPr="00A41806" w:rsidRDefault="0027085A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="0006395B"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06395B" w:rsidRPr="00EF2F9D" w:rsidRDefault="0027085A" w:rsidP="008C15A7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3)</w:t>
            </w:r>
          </w:fldSimple>
        </w:p>
      </w:tc>
      <w:tc>
        <w:tcPr>
          <w:tcW w:w="1191" w:type="dxa"/>
        </w:tcPr>
        <w:p w:rsidR="0006395B" w:rsidRPr="00A41806" w:rsidRDefault="0027085A" w:rsidP="008C15A7">
          <w:pPr>
            <w:pStyle w:val="Footer"/>
            <w:spacing w:before="20"/>
            <w:jc w:val="right"/>
          </w:pPr>
          <w:fldSimple w:instr=" REF Year \*Charformat ">
            <w:r w:rsidR="00697C8D">
              <w:t>2012</w:t>
            </w:r>
          </w:fldSimple>
          <w:r w:rsidR="0006395B" w:rsidRPr="00A41806">
            <w:t xml:space="preserve">, </w:t>
          </w:r>
          <w:fldSimple w:instr=" REF refno \*Charformat ">
            <w:r w:rsidR="00697C8D">
              <w:t>245</w:t>
            </w:r>
          </w:fldSimple>
        </w:p>
      </w:tc>
    </w:tr>
  </w:tbl>
  <w:p w:rsidR="0006395B" w:rsidRPr="00A41806" w:rsidRDefault="0027085A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06395B" w:rsidRPr="004675CE" w:rsidRDefault="0006395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6395B" w:rsidRPr="004675CE" w:rsidRDefault="00FE2EFF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06395B" w:rsidRPr="004675CE" w:rsidRDefault="0006395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6395B" w:rsidRPr="004675CE" w:rsidRDefault="00FE2EFF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6395B" w:rsidRPr="008D3896">
      <w:tc>
        <w:tcPr>
          <w:tcW w:w="1191" w:type="dxa"/>
        </w:tcPr>
        <w:p w:rsidR="0006395B" w:rsidRPr="008D3896" w:rsidRDefault="0027085A" w:rsidP="00B425A5">
          <w:pPr>
            <w:pStyle w:val="Footer"/>
            <w:spacing w:before="20"/>
          </w:pPr>
          <w:r>
            <w:fldChar w:fldCharType="begin"/>
          </w:r>
          <w:r w:rsidR="0006395B">
            <w:instrText xml:space="preserve"> if( (REF Year) = "Error!","", (REF Year)) \*Charformat </w:instrText>
          </w:r>
          <w:r>
            <w:fldChar w:fldCharType="end"/>
          </w:r>
          <w:r w:rsidR="0006395B" w:rsidRPr="008D3896">
            <w:t xml:space="preserve">, </w:t>
          </w:r>
          <w:r>
            <w:fldChar w:fldCharType="begin"/>
          </w:r>
          <w:r w:rsidR="0006395B"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06395B" w:rsidRPr="00EF2F9D" w:rsidRDefault="0027085A" w:rsidP="000B68A5">
          <w:pPr>
            <w:pStyle w:val="FooterCitation"/>
          </w:pPr>
          <w:r>
            <w:fldChar w:fldCharType="begin"/>
          </w:r>
          <w:r w:rsidR="0006395B"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06395B" w:rsidRPr="008D3896" w:rsidRDefault="0027085A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="0006395B"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06395B" w:rsidRDefault="0027085A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27085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06395B" w:rsidRPr="004675CE" w:rsidRDefault="0006395B">
                <w:pPr>
                  <w:pStyle w:val="FooterDraft"/>
                </w:pPr>
                <w:r w:rsidRPr="004675CE">
                  <w:t>DRAFT ONLY</w:t>
                </w:r>
              </w:p>
              <w:p w:rsidR="0006395B" w:rsidRPr="004675CE" w:rsidRDefault="00FE2EFF">
                <w:pPr>
                  <w:pStyle w:val="FooterInfo"/>
                </w:pPr>
                <w:r>
                  <w:rPr>
                    <w:noProof/>
                  </w:rPr>
                  <w:t>1211227A-121011Z.doc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A41806" w:rsidRDefault="0006395B" w:rsidP="000B5B4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6395B" w:rsidRPr="00A41806">
      <w:tc>
        <w:tcPr>
          <w:tcW w:w="1191" w:type="dxa"/>
          <w:shd w:val="clear" w:color="auto" w:fill="auto"/>
        </w:tcPr>
        <w:p w:rsidR="0006395B" w:rsidRPr="00A41806" w:rsidRDefault="0027085A" w:rsidP="000B5B48">
          <w:pPr>
            <w:pStyle w:val="Footer"/>
            <w:spacing w:before="20"/>
          </w:pPr>
          <w:fldSimple w:instr=" REF Year \*Charformat ">
            <w:r w:rsidR="00697C8D">
              <w:t>2012</w:t>
            </w:r>
          </w:fldSimple>
          <w:r w:rsidR="0006395B" w:rsidRPr="00A41806">
            <w:t xml:space="preserve">, </w:t>
          </w:r>
          <w:fldSimple w:instr=" REF refno \*Charformat ">
            <w:r w:rsidR="00697C8D">
              <w:t>245</w:t>
            </w:r>
          </w:fldSimple>
        </w:p>
      </w:tc>
      <w:tc>
        <w:tcPr>
          <w:tcW w:w="4820" w:type="dxa"/>
          <w:shd w:val="clear" w:color="auto" w:fill="auto"/>
        </w:tcPr>
        <w:p w:rsidR="0006395B" w:rsidRPr="00EF2F9D" w:rsidRDefault="0027085A" w:rsidP="000B5B48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06395B" w:rsidRPr="0014079B" w:rsidRDefault="0027085A" w:rsidP="000B5B48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="0006395B"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06395B" w:rsidRPr="00094457" w:rsidRDefault="0027085A" w:rsidP="000B5B4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27085A" w:rsidP="000B5B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06395B" w:rsidRPr="004675CE" w:rsidRDefault="0006395B" w:rsidP="000B5B48">
                <w:pPr>
                  <w:pStyle w:val="FooterDraft"/>
                </w:pPr>
              </w:p>
              <w:p w:rsidR="0006395B" w:rsidRPr="004675CE" w:rsidRDefault="00FE2EFF" w:rsidP="000B5B48">
                <w:pPr>
                  <w:pStyle w:val="FooterInfo"/>
                </w:pPr>
                <w:r>
                  <w:rPr>
                    <w:noProof/>
                  </w:rPr>
                  <w:t>1211227A-121011Z.doc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 w:rsidP="000B5B4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6395B">
      <w:tc>
        <w:tcPr>
          <w:tcW w:w="1134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06395B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82F8E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E204E2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</w:t>
            </w:r>
            <w:r w:rsidR="00E204E2">
              <w:t>4</w:t>
            </w:r>
            <w:r w:rsidR="00697C8D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jc w:val="right"/>
          </w:pPr>
          <w:fldSimple w:instr=" REF Year \*Charformat ">
            <w:r w:rsidR="00697C8D">
              <w:t>2012</w:t>
            </w:r>
          </w:fldSimple>
          <w:r w:rsidR="0006395B" w:rsidRPr="007F6065">
            <w:t xml:space="preserve">, </w:t>
          </w:r>
          <w:fldSimple w:instr=" REF refno \*Charformat ">
            <w:r w:rsidR="00697C8D">
              <w:t>245</w:t>
            </w:r>
          </w:fldSimple>
        </w:p>
      </w:tc>
    </w:tr>
  </w:tbl>
  <w:p w:rsidR="0006395B" w:rsidRDefault="0027085A" w:rsidP="000B5B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A41806" w:rsidRDefault="0006395B" w:rsidP="000B5B4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6395B" w:rsidRPr="00A41806">
      <w:tc>
        <w:tcPr>
          <w:tcW w:w="1191" w:type="dxa"/>
          <w:shd w:val="clear" w:color="auto" w:fill="auto"/>
        </w:tcPr>
        <w:p w:rsidR="0006395B" w:rsidRPr="00A41806" w:rsidRDefault="0027085A" w:rsidP="000B5B48">
          <w:pPr>
            <w:pStyle w:val="Footer"/>
            <w:spacing w:before="20"/>
          </w:pPr>
          <w:fldSimple w:instr=" REF Year \*Charformat ">
            <w:r w:rsidR="00697C8D">
              <w:t>2012</w:t>
            </w:r>
          </w:fldSimple>
          <w:r w:rsidR="0006395B" w:rsidRPr="00A41806">
            <w:t xml:space="preserve">, </w:t>
          </w:r>
          <w:fldSimple w:instr=" REF refno \*Charformat ">
            <w:r w:rsidR="00697C8D">
              <w:t>245</w:t>
            </w:r>
          </w:fldSimple>
        </w:p>
      </w:tc>
      <w:tc>
        <w:tcPr>
          <w:tcW w:w="4820" w:type="dxa"/>
          <w:shd w:val="clear" w:color="auto" w:fill="auto"/>
        </w:tcPr>
        <w:p w:rsidR="0006395B" w:rsidRPr="00EF2F9D" w:rsidRDefault="0027085A" w:rsidP="000B5B48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06395B" w:rsidRPr="00845B98" w:rsidRDefault="0027085A" w:rsidP="000B5B4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06395B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97C8D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6395B" w:rsidRPr="00A41806" w:rsidRDefault="0027085A" w:rsidP="000B5B4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556EB9" w:rsidRDefault="00FE2EFF" w:rsidP="000B5B48">
    <w:pPr>
      <w:pStyle w:val="FooterCitation"/>
    </w:pPr>
    <w:r>
      <w:rPr>
        <w:noProof/>
      </w:rPr>
      <w:t>G:\Drafting-Unit 1\#edit\1211227A Drafts\1211227A-121011Z.doc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 w:rsidP="000B5B4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6395B">
      <w:tc>
        <w:tcPr>
          <w:tcW w:w="1134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06395B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82F8E">
            <w:rPr>
              <w:rStyle w:val="PageNumber"/>
              <w:noProof/>
            </w:rPr>
            <w:t>12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E204E2">
          <w:pPr>
            <w:pStyle w:val="FooterCitation"/>
          </w:pPr>
          <w:fldSimple w:instr=" REF  Citation\*charformat ">
            <w:r w:rsidR="00697C8D">
              <w:t>Health Insurance (General Medical Services Table) Amendment Regulation 2012 (No. </w:t>
            </w:r>
            <w:r w:rsidR="00E204E2">
              <w:t>4</w:t>
            </w:r>
            <w:r w:rsidR="00697C8D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06395B" w:rsidRPr="007F6065" w:rsidRDefault="0027085A" w:rsidP="000B5B48">
          <w:pPr>
            <w:pStyle w:val="Footer"/>
            <w:spacing w:before="20"/>
            <w:jc w:val="right"/>
          </w:pPr>
          <w:fldSimple w:instr=" REF Year \*Charformat ">
            <w:r w:rsidR="00697C8D">
              <w:t>2012</w:t>
            </w:r>
          </w:fldSimple>
          <w:r w:rsidR="0006395B" w:rsidRPr="007F6065">
            <w:t xml:space="preserve">, </w:t>
          </w:r>
          <w:fldSimple w:instr=" REF refno \*Charformat ">
            <w:r w:rsidR="00697C8D">
              <w:t>245</w:t>
            </w:r>
          </w:fldSimple>
        </w:p>
      </w:tc>
    </w:tr>
  </w:tbl>
  <w:p w:rsidR="0006395B" w:rsidRDefault="0027085A" w:rsidP="000B5B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06395B" w:rsidRPr="004675CE" w:rsidRDefault="0006395B" w:rsidP="00AE167A">
                <w:pPr>
                  <w:pStyle w:val="FooterDraft"/>
                </w:pPr>
              </w:p>
              <w:p w:rsidR="0006395B" w:rsidRPr="004675CE" w:rsidRDefault="00FE2EFF" w:rsidP="000B5B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E2EFF">
                  <w:rPr>
                    <w:rFonts w:ascii="Arial" w:hAnsi="Arial" w:cs="Arial"/>
                    <w:noProof/>
                    <w:sz w:val="12"/>
                    <w:szCs w:val="12"/>
                  </w:rPr>
                  <w:t>1211227A-121011Z.doc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A41806" w:rsidRDefault="0006395B" w:rsidP="000B5B4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6395B" w:rsidRPr="00845B98">
      <w:tc>
        <w:tcPr>
          <w:tcW w:w="1191" w:type="dxa"/>
          <w:shd w:val="clear" w:color="auto" w:fill="auto"/>
        </w:tcPr>
        <w:p w:rsidR="0006395B" w:rsidRPr="00A41806" w:rsidRDefault="0027085A" w:rsidP="000B5B48">
          <w:pPr>
            <w:pStyle w:val="Footer"/>
            <w:spacing w:before="20"/>
          </w:pPr>
          <w:r w:rsidRPr="00A41806">
            <w:fldChar w:fldCharType="begin"/>
          </w:r>
          <w:r w:rsidR="0006395B" w:rsidRPr="00A41806">
            <w:instrText xml:space="preserve"> REF Year \*Charformat </w:instrText>
          </w:r>
          <w:r w:rsidR="0006395B">
            <w:instrText xml:space="preserve"> \* MERGEFORMAT </w:instrText>
          </w:r>
          <w:r w:rsidRPr="00A41806">
            <w:fldChar w:fldCharType="separate"/>
          </w:r>
          <w:r w:rsidR="00697C8D">
            <w:t>2012</w:t>
          </w:r>
          <w:r w:rsidRPr="00A41806">
            <w:fldChar w:fldCharType="end"/>
          </w:r>
          <w:r w:rsidR="0006395B" w:rsidRPr="00A41806">
            <w:t xml:space="preserve">, </w:t>
          </w:r>
          <w:r w:rsidRPr="00A41806">
            <w:fldChar w:fldCharType="begin"/>
          </w:r>
          <w:r w:rsidR="0006395B" w:rsidRPr="00A41806">
            <w:instrText xml:space="preserve"> REF refno \*Charformat </w:instrText>
          </w:r>
          <w:r w:rsidR="0006395B">
            <w:instrText xml:space="preserve"> \* MERGEFORMAT </w:instrText>
          </w:r>
          <w:r w:rsidRPr="00A41806">
            <w:fldChar w:fldCharType="separate"/>
          </w:r>
          <w:r w:rsidR="00697C8D">
            <w:t>245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6395B" w:rsidRPr="00EF2F9D" w:rsidRDefault="0027085A" w:rsidP="00E204E2">
          <w:pPr>
            <w:pStyle w:val="FooterCitation"/>
          </w:pPr>
          <w:r w:rsidRPr="00EF2F9D">
            <w:fldChar w:fldCharType="begin"/>
          </w:r>
          <w:r w:rsidR="0006395B" w:rsidRPr="00EF2F9D">
            <w:instrText xml:space="preserve"> REF  Citation\*charformat </w:instrText>
          </w:r>
          <w:r w:rsidR="0006395B">
            <w:instrText xml:space="preserve"> \* MERGEFORMAT </w:instrText>
          </w:r>
          <w:r w:rsidRPr="00EF2F9D">
            <w:fldChar w:fldCharType="separate"/>
          </w:r>
          <w:r w:rsidR="00697C8D">
            <w:t>Health Insurance (General Medical Services Table) Amendment Regulation 2012 (No. </w:t>
          </w:r>
          <w:r w:rsidR="00E204E2">
            <w:t>4</w:t>
          </w:r>
          <w:r w:rsidR="00697C8D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6395B" w:rsidRPr="00845B98" w:rsidRDefault="0027085A" w:rsidP="000B5B4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06395B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82F8E">
            <w:rPr>
              <w:rStyle w:val="PageNumber"/>
              <w:noProof/>
            </w:rPr>
            <w:t>11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6395B" w:rsidRPr="00A41806" w:rsidRDefault="0027085A" w:rsidP="000B5B4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06395B" w:rsidRPr="00697C8D" w:rsidRDefault="0006395B" w:rsidP="00697C8D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Pr="00556EB9" w:rsidRDefault="00FE2EFF" w:rsidP="000B5B48">
    <w:pPr>
      <w:pStyle w:val="FooterCitation"/>
    </w:pPr>
    <w:r>
      <w:rPr>
        <w:noProof/>
      </w:rPr>
      <w:t>G:\Drafting-Unit 1\#edit\1211227A Drafts\1211227A-121011Z.doc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20" w:rsidRDefault="00065620">
      <w:r>
        <w:separator/>
      </w:r>
    </w:p>
  </w:footnote>
  <w:footnote w:type="continuationSeparator" w:id="0">
    <w:p w:rsidR="00065620" w:rsidRDefault="00065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6395B">
      <w:tc>
        <w:tcPr>
          <w:tcW w:w="1531" w:type="dxa"/>
        </w:tcPr>
        <w:p w:rsidR="0006395B" w:rsidRDefault="0006395B">
          <w:pPr>
            <w:pStyle w:val="HeaderLiteEven"/>
          </w:pPr>
        </w:p>
      </w:tc>
      <w:tc>
        <w:tcPr>
          <w:tcW w:w="5636" w:type="dxa"/>
          <w:vAlign w:val="bottom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1531" w:type="dxa"/>
        </w:tcPr>
        <w:p w:rsidR="0006395B" w:rsidRDefault="0006395B">
          <w:pPr>
            <w:pStyle w:val="HeaderLiteEven"/>
          </w:pPr>
        </w:p>
      </w:tc>
      <w:tc>
        <w:tcPr>
          <w:tcW w:w="5636" w:type="dxa"/>
          <w:vAlign w:val="bottom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Default="0006395B">
          <w:pPr>
            <w:pStyle w:val="HeaderBoldEven"/>
          </w:pPr>
        </w:p>
      </w:tc>
    </w:tr>
  </w:tbl>
  <w:p w:rsidR="0006395B" w:rsidRDefault="0006395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6395B">
      <w:tc>
        <w:tcPr>
          <w:tcW w:w="7167" w:type="dxa"/>
        </w:tcPr>
        <w:p w:rsidR="0006395B" w:rsidRDefault="0006395B">
          <w:pPr>
            <w:pStyle w:val="HeaderLiteOdd"/>
          </w:pPr>
          <w:r>
            <w:t>Note</w:t>
          </w:r>
        </w:p>
      </w:tc>
    </w:tr>
    <w:tr w:rsidR="0006395B">
      <w:tc>
        <w:tcPr>
          <w:tcW w:w="7167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6395B" w:rsidRDefault="0006395B">
          <w:pPr>
            <w:pStyle w:val="HeaderBoldOdd"/>
          </w:pPr>
        </w:p>
      </w:tc>
    </w:tr>
  </w:tbl>
  <w:p w:rsidR="0006395B" w:rsidRDefault="0006395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06395B">
      <w:tc>
        <w:tcPr>
          <w:tcW w:w="1531" w:type="dxa"/>
        </w:tcPr>
        <w:p w:rsidR="0006395B" w:rsidRDefault="0006395B" w:rsidP="004B0996">
          <w:pPr>
            <w:pStyle w:val="HeaderLiteEven"/>
          </w:pPr>
        </w:p>
      </w:tc>
      <w:tc>
        <w:tcPr>
          <w:tcW w:w="5636" w:type="dxa"/>
        </w:tcPr>
        <w:p w:rsidR="0006395B" w:rsidRDefault="0006395B" w:rsidP="004B0996">
          <w:pPr>
            <w:pStyle w:val="HeaderLiteEven"/>
          </w:pPr>
        </w:p>
      </w:tc>
    </w:tr>
    <w:tr w:rsidR="0006395B">
      <w:tc>
        <w:tcPr>
          <w:tcW w:w="1531" w:type="dxa"/>
        </w:tcPr>
        <w:p w:rsidR="0006395B" w:rsidRDefault="0006395B" w:rsidP="004B0996">
          <w:pPr>
            <w:pStyle w:val="HeaderLiteEven"/>
          </w:pPr>
        </w:p>
      </w:tc>
      <w:tc>
        <w:tcPr>
          <w:tcW w:w="5636" w:type="dxa"/>
        </w:tcPr>
        <w:p w:rsidR="0006395B" w:rsidRDefault="0006395B" w:rsidP="004B0996">
          <w:pPr>
            <w:pStyle w:val="HeaderLiteEven"/>
          </w:pPr>
        </w:p>
      </w:tc>
    </w:tr>
    <w:tr w:rsidR="0006395B">
      <w:tc>
        <w:tcPr>
          <w:tcW w:w="1531" w:type="dxa"/>
        </w:tcPr>
        <w:p w:rsidR="0006395B" w:rsidRDefault="0006395B" w:rsidP="004B0996">
          <w:pPr>
            <w:pStyle w:val="HeaderBoldEven"/>
          </w:pPr>
        </w:p>
      </w:tc>
      <w:tc>
        <w:tcPr>
          <w:tcW w:w="5636" w:type="dxa"/>
        </w:tcPr>
        <w:p w:rsidR="0006395B" w:rsidRDefault="0006395B" w:rsidP="004B0996">
          <w:pPr>
            <w:pStyle w:val="HeaderBoldEven"/>
          </w:pPr>
        </w:p>
      </w:tc>
    </w:tr>
  </w:tbl>
  <w:p w:rsidR="0006395B" w:rsidRDefault="0006395B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06395B">
      <w:tc>
        <w:tcPr>
          <w:tcW w:w="1531" w:type="dxa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1531" w:type="dxa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5636" w:type="dxa"/>
          <w:tcBorders>
            <w:bottom w:val="single" w:sz="4" w:space="0" w:color="auto"/>
          </w:tcBorders>
        </w:tcPr>
        <w:p w:rsidR="0006395B" w:rsidRDefault="0006395B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06395B" w:rsidRDefault="0006395B">
          <w:pPr>
            <w:pStyle w:val="HeaderBoldOdd"/>
          </w:pPr>
        </w:p>
      </w:tc>
    </w:tr>
  </w:tbl>
  <w:p w:rsidR="0006395B" w:rsidRDefault="00063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6395B">
      <w:tc>
        <w:tcPr>
          <w:tcW w:w="5636" w:type="dxa"/>
          <w:vAlign w:val="bottom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5636" w:type="dxa"/>
          <w:vAlign w:val="bottom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Default="0006395B">
          <w:pPr>
            <w:pStyle w:val="HeaderBoldOdd"/>
          </w:pPr>
        </w:p>
      </w:tc>
    </w:tr>
  </w:tbl>
  <w:p w:rsidR="0006395B" w:rsidRDefault="00063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6395B">
      <w:tc>
        <w:tcPr>
          <w:tcW w:w="1531" w:type="dxa"/>
        </w:tcPr>
        <w:p w:rsidR="0006395B" w:rsidRDefault="0006395B">
          <w:pPr>
            <w:pStyle w:val="HeaderLiteEven"/>
          </w:pPr>
        </w:p>
      </w:tc>
      <w:tc>
        <w:tcPr>
          <w:tcW w:w="5636" w:type="dxa"/>
          <w:vAlign w:val="bottom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1531" w:type="dxa"/>
        </w:tcPr>
        <w:p w:rsidR="0006395B" w:rsidRDefault="0006395B">
          <w:pPr>
            <w:pStyle w:val="HeaderLiteEven"/>
          </w:pPr>
        </w:p>
      </w:tc>
      <w:tc>
        <w:tcPr>
          <w:tcW w:w="5636" w:type="dxa"/>
          <w:vAlign w:val="bottom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Pr="00D57C83" w:rsidRDefault="0006395B" w:rsidP="000B5B48">
          <w:pPr>
            <w:pStyle w:val="HeaderBoldEven"/>
          </w:pPr>
          <w:r>
            <w:t xml:space="preserve">Section </w:t>
          </w:r>
          <w:r w:rsidR="0027085A" w:rsidRPr="00D57C83">
            <w:fldChar w:fldCharType="begin"/>
          </w:r>
          <w:r w:rsidRPr="00D57C83">
            <w:instrText xml:space="preserve"> If </w:instrText>
          </w:r>
          <w:fldSimple w:instr=" STYLEREF CharSectnoAm \*Charformat ">
            <w:r w:rsidR="00682F8E">
              <w:rPr>
                <w:noProof/>
              </w:rPr>
              <w:instrText>1</w:instrText>
            </w:r>
          </w:fldSimple>
          <w:r w:rsidRPr="00D57C83">
            <w:instrText xml:space="preserve"> &lt;&gt; "Error*" </w:instrText>
          </w:r>
          <w:fldSimple w:instr=" STYLEREF CharSectnoAm \*Charformat ">
            <w:r w:rsidR="00682F8E">
              <w:rPr>
                <w:noProof/>
              </w:rPr>
              <w:instrText>1</w:instrText>
            </w:r>
          </w:fldSimple>
          <w:r w:rsidRPr="00D57C83">
            <w:instrText xml:space="preserve"> </w:instrText>
          </w:r>
          <w:r w:rsidR="0027085A" w:rsidRPr="00D57C83">
            <w:fldChar w:fldCharType="separate"/>
          </w:r>
          <w:r w:rsidR="00682F8E">
            <w:rPr>
              <w:noProof/>
            </w:rPr>
            <w:t>1</w:t>
          </w:r>
          <w:r w:rsidR="0027085A" w:rsidRPr="00D57C83">
            <w:fldChar w:fldCharType="end"/>
          </w:r>
        </w:p>
      </w:tc>
    </w:tr>
  </w:tbl>
  <w:p w:rsidR="0006395B" w:rsidRDefault="0006395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6395B">
      <w:tc>
        <w:tcPr>
          <w:tcW w:w="5636" w:type="dxa"/>
          <w:vAlign w:val="bottom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5636" w:type="dxa"/>
          <w:vAlign w:val="bottom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Pr="00D57C83" w:rsidRDefault="0006395B">
          <w:pPr>
            <w:pStyle w:val="HeaderBoldOdd"/>
          </w:pPr>
          <w:r>
            <w:t xml:space="preserve">Section </w:t>
          </w:r>
          <w:r w:rsidR="0027085A" w:rsidRPr="00D57C83">
            <w:fldChar w:fldCharType="begin"/>
          </w:r>
          <w:r w:rsidRPr="00D57C83">
            <w:instrText xml:space="preserve"> If </w:instrText>
          </w:r>
          <w:fldSimple w:instr=" STYLEREF CharSectnoAm \*Charformat \l ">
            <w:r w:rsidR="00697C8D">
              <w:rPr>
                <w:noProof/>
              </w:rPr>
              <w:instrText>1</w:instrText>
            </w:r>
          </w:fldSimple>
          <w:r w:rsidRPr="00D57C83">
            <w:instrText xml:space="preserve"> &lt;&gt; "Error*" </w:instrText>
          </w:r>
          <w:fldSimple w:instr=" STYLEREF CharSectnoAm \*Charformat \l ">
            <w:r w:rsidR="00697C8D">
              <w:rPr>
                <w:noProof/>
              </w:rPr>
              <w:instrText>1</w:instrText>
            </w:r>
          </w:fldSimple>
          <w:r w:rsidRPr="00D57C83">
            <w:instrText xml:space="preserve"> </w:instrText>
          </w:r>
          <w:r w:rsidR="0027085A" w:rsidRPr="00D57C83">
            <w:fldChar w:fldCharType="separate"/>
          </w:r>
          <w:r w:rsidR="00697C8D">
            <w:rPr>
              <w:noProof/>
            </w:rPr>
            <w:t>1</w:t>
          </w:r>
          <w:r w:rsidR="0027085A" w:rsidRPr="00D57C83">
            <w:fldChar w:fldCharType="end"/>
          </w:r>
        </w:p>
      </w:tc>
    </w:tr>
  </w:tbl>
  <w:p w:rsidR="0006395B" w:rsidRDefault="0006395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6395B">
      <w:tc>
        <w:tcPr>
          <w:tcW w:w="1531" w:type="dxa"/>
        </w:tcPr>
        <w:p w:rsidR="0006395B" w:rsidRDefault="0027085A">
          <w:pPr>
            <w:pStyle w:val="HeaderLiteEven"/>
          </w:pPr>
          <w:r>
            <w:fldChar w:fldCharType="begin"/>
          </w:r>
          <w:r w:rsidR="0006395B">
            <w:instrText xml:space="preserve"> If </w:instrText>
          </w:r>
          <w:fldSimple w:instr=" STYLEREF CharAmSchNo \*Charformat ">
            <w:r w:rsidR="00682F8E">
              <w:rPr>
                <w:noProof/>
              </w:rPr>
              <w:instrText>Schedule 1</w:instrText>
            </w:r>
          </w:fldSimple>
          <w:r w:rsidR="0006395B">
            <w:instrText xml:space="preserve"> &lt;&gt; "Error*" </w:instrText>
          </w:r>
          <w:fldSimple w:instr=" STYLEREF CharAmSchNo \*Charformat ">
            <w:r w:rsidR="00682F8E">
              <w:rPr>
                <w:noProof/>
              </w:rPr>
              <w:instrText>Schedule 1</w:instrText>
            </w:r>
          </w:fldSimple>
          <w:r w:rsidR="0006395B">
            <w:instrText xml:space="preserve"> </w:instrText>
          </w:r>
          <w:r>
            <w:fldChar w:fldCharType="separate"/>
          </w:r>
          <w:r w:rsidR="00682F8E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06395B" w:rsidRDefault="0027085A">
          <w:pPr>
            <w:pStyle w:val="HeaderLiteEven"/>
          </w:pPr>
          <w:r>
            <w:fldChar w:fldCharType="begin"/>
          </w:r>
          <w:r w:rsidR="0006395B">
            <w:instrText xml:space="preserve"> If </w:instrText>
          </w:r>
          <w:fldSimple w:instr=" STYLEREF CharAmSchText \*Charformat ">
            <w:r w:rsidR="00682F8E">
              <w:rPr>
                <w:noProof/>
              </w:rPr>
              <w:instrText>Amendments</w:instrText>
            </w:r>
          </w:fldSimple>
          <w:r w:rsidR="0006395B">
            <w:instrText xml:space="preserve"> &lt;&gt; "Error*" </w:instrText>
          </w:r>
          <w:fldSimple w:instr=" STYLEREF CharAmSchText \*Charformat ">
            <w:r w:rsidR="00682F8E">
              <w:rPr>
                <w:noProof/>
              </w:rPr>
              <w:instrText>Amendments</w:instrText>
            </w:r>
          </w:fldSimple>
          <w:r w:rsidR="0006395B">
            <w:instrText xml:space="preserve"> </w:instrText>
          </w:r>
          <w:r>
            <w:fldChar w:fldCharType="separate"/>
          </w:r>
          <w:r w:rsidR="00682F8E">
            <w:rPr>
              <w:noProof/>
            </w:rPr>
            <w:t>Amendments</w:t>
          </w:r>
          <w:r>
            <w:fldChar w:fldCharType="end"/>
          </w:r>
        </w:p>
      </w:tc>
    </w:tr>
    <w:tr w:rsidR="0006395B">
      <w:tc>
        <w:tcPr>
          <w:tcW w:w="1531" w:type="dxa"/>
        </w:tcPr>
        <w:p w:rsidR="0006395B" w:rsidRDefault="0006395B">
          <w:pPr>
            <w:pStyle w:val="HeaderLiteEven"/>
          </w:pPr>
        </w:p>
      </w:tc>
      <w:tc>
        <w:tcPr>
          <w:tcW w:w="5636" w:type="dxa"/>
          <w:vAlign w:val="bottom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Default="0006395B" w:rsidP="000B5B48">
          <w:pPr>
            <w:pStyle w:val="HeaderBoldEven"/>
          </w:pPr>
        </w:p>
      </w:tc>
    </w:tr>
  </w:tbl>
  <w:p w:rsidR="0006395B" w:rsidRDefault="0006395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6395B">
      <w:tc>
        <w:tcPr>
          <w:tcW w:w="5636" w:type="dxa"/>
          <w:vAlign w:val="bottom"/>
        </w:tcPr>
        <w:p w:rsidR="0006395B" w:rsidRDefault="0027085A">
          <w:pPr>
            <w:pStyle w:val="HeaderLiteOdd"/>
          </w:pPr>
          <w:r>
            <w:fldChar w:fldCharType="begin"/>
          </w:r>
          <w:r w:rsidR="0006395B">
            <w:instrText xml:space="preserve"> If </w:instrText>
          </w:r>
          <w:fldSimple w:instr=" STYLEREF CharAmSchText \*Charformat \l ">
            <w:r w:rsidR="00682F8E">
              <w:rPr>
                <w:noProof/>
              </w:rPr>
              <w:instrText>Amendments</w:instrText>
            </w:r>
          </w:fldSimple>
          <w:r w:rsidR="0006395B">
            <w:instrText xml:space="preserve"> &lt;&gt; "Error*" </w:instrText>
          </w:r>
          <w:fldSimple w:instr=" STYLEREF CharAmSchText \*Charformat \l ">
            <w:r w:rsidR="00682F8E">
              <w:rPr>
                <w:noProof/>
              </w:rPr>
              <w:instrText>Amendments</w:instrText>
            </w:r>
          </w:fldSimple>
          <w:r w:rsidR="0006395B">
            <w:instrText xml:space="preserve"> </w:instrText>
          </w:r>
          <w:r>
            <w:fldChar w:fldCharType="separate"/>
          </w:r>
          <w:r w:rsidR="00682F8E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06395B" w:rsidRDefault="0027085A">
          <w:pPr>
            <w:pStyle w:val="HeaderLiteOdd"/>
          </w:pPr>
          <w:r>
            <w:fldChar w:fldCharType="begin"/>
          </w:r>
          <w:r w:rsidR="0006395B">
            <w:instrText xml:space="preserve"> If </w:instrText>
          </w:r>
          <w:fldSimple w:instr=" STYLEREF CharAmSchNo \*Charformat \l ">
            <w:r w:rsidR="00682F8E">
              <w:rPr>
                <w:noProof/>
              </w:rPr>
              <w:instrText>Schedule 1</w:instrText>
            </w:r>
          </w:fldSimple>
          <w:r w:rsidR="0006395B">
            <w:instrText xml:space="preserve"> &lt;&gt; "Error*" </w:instrText>
          </w:r>
          <w:fldSimple w:instr=" STYLEREF CharAmSchNo \*Charformat \l ">
            <w:r w:rsidR="00682F8E">
              <w:rPr>
                <w:noProof/>
              </w:rPr>
              <w:instrText>Schedule 1</w:instrText>
            </w:r>
          </w:fldSimple>
          <w:r w:rsidR="0006395B">
            <w:instrText xml:space="preserve"> </w:instrText>
          </w:r>
          <w:r>
            <w:fldChar w:fldCharType="separate"/>
          </w:r>
          <w:r w:rsidR="00682F8E">
            <w:rPr>
              <w:noProof/>
            </w:rPr>
            <w:t>Schedule 1</w:t>
          </w:r>
          <w:r>
            <w:fldChar w:fldCharType="end"/>
          </w:r>
        </w:p>
      </w:tc>
    </w:tr>
    <w:tr w:rsidR="0006395B">
      <w:tc>
        <w:tcPr>
          <w:tcW w:w="5636" w:type="dxa"/>
          <w:vAlign w:val="bottom"/>
        </w:tcPr>
        <w:p w:rsidR="0006395B" w:rsidRDefault="0006395B">
          <w:pPr>
            <w:pStyle w:val="HeaderLiteOdd"/>
          </w:pPr>
        </w:p>
      </w:tc>
      <w:tc>
        <w:tcPr>
          <w:tcW w:w="1531" w:type="dxa"/>
        </w:tcPr>
        <w:p w:rsidR="0006395B" w:rsidRDefault="0006395B">
          <w:pPr>
            <w:pStyle w:val="HeaderLiteOdd"/>
          </w:pPr>
        </w:p>
      </w:tc>
    </w:tr>
    <w:tr w:rsidR="0006395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6395B" w:rsidRDefault="0006395B" w:rsidP="000B5B48">
          <w:pPr>
            <w:pStyle w:val="HeaderBoldOdd"/>
          </w:pPr>
        </w:p>
      </w:tc>
    </w:tr>
  </w:tbl>
  <w:p w:rsidR="0006395B" w:rsidRDefault="0006395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5B" w:rsidRDefault="0006395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6395B">
      <w:tc>
        <w:tcPr>
          <w:tcW w:w="7167" w:type="dxa"/>
        </w:tcPr>
        <w:p w:rsidR="0006395B" w:rsidRDefault="0006395B">
          <w:pPr>
            <w:pStyle w:val="HeaderLiteEven"/>
          </w:pPr>
          <w:r>
            <w:t>Note</w:t>
          </w:r>
        </w:p>
      </w:tc>
    </w:tr>
    <w:tr w:rsidR="0006395B">
      <w:tc>
        <w:tcPr>
          <w:tcW w:w="7167" w:type="dxa"/>
        </w:tcPr>
        <w:p w:rsidR="0006395B" w:rsidRDefault="0006395B">
          <w:pPr>
            <w:pStyle w:val="HeaderLiteEven"/>
          </w:pPr>
        </w:p>
      </w:tc>
    </w:tr>
    <w:tr w:rsidR="0006395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6395B" w:rsidRDefault="0006395B">
          <w:pPr>
            <w:pStyle w:val="HeaderBoldEven"/>
          </w:pPr>
        </w:p>
      </w:tc>
    </w:tr>
  </w:tbl>
  <w:p w:rsidR="0006395B" w:rsidRDefault="000639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B48"/>
    <w:rsid w:val="00002328"/>
    <w:rsid w:val="000047FD"/>
    <w:rsid w:val="000048B4"/>
    <w:rsid w:val="000056EE"/>
    <w:rsid w:val="00010203"/>
    <w:rsid w:val="00010BD7"/>
    <w:rsid w:val="00011B1E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1FA6"/>
    <w:rsid w:val="00052C6B"/>
    <w:rsid w:val="000551A3"/>
    <w:rsid w:val="00055E25"/>
    <w:rsid w:val="0006395B"/>
    <w:rsid w:val="00065620"/>
    <w:rsid w:val="00065A0E"/>
    <w:rsid w:val="0006722F"/>
    <w:rsid w:val="00071791"/>
    <w:rsid w:val="000721B0"/>
    <w:rsid w:val="000753EE"/>
    <w:rsid w:val="00075B3D"/>
    <w:rsid w:val="00076B35"/>
    <w:rsid w:val="000801ED"/>
    <w:rsid w:val="00085877"/>
    <w:rsid w:val="00086090"/>
    <w:rsid w:val="00086E1D"/>
    <w:rsid w:val="000877BE"/>
    <w:rsid w:val="00092802"/>
    <w:rsid w:val="00095CC4"/>
    <w:rsid w:val="000A3C52"/>
    <w:rsid w:val="000A4D53"/>
    <w:rsid w:val="000A691A"/>
    <w:rsid w:val="000B0464"/>
    <w:rsid w:val="000B0A20"/>
    <w:rsid w:val="000B26C3"/>
    <w:rsid w:val="000B52F3"/>
    <w:rsid w:val="000B5B48"/>
    <w:rsid w:val="000B5C7D"/>
    <w:rsid w:val="000B68A5"/>
    <w:rsid w:val="000C2AB1"/>
    <w:rsid w:val="000C501F"/>
    <w:rsid w:val="000C56FE"/>
    <w:rsid w:val="000C78B5"/>
    <w:rsid w:val="000D112D"/>
    <w:rsid w:val="000D363E"/>
    <w:rsid w:val="000D3769"/>
    <w:rsid w:val="000D5D9C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5F33"/>
    <w:rsid w:val="00117290"/>
    <w:rsid w:val="00121B18"/>
    <w:rsid w:val="00121D30"/>
    <w:rsid w:val="00122CA1"/>
    <w:rsid w:val="0012560F"/>
    <w:rsid w:val="001266DD"/>
    <w:rsid w:val="00126D00"/>
    <w:rsid w:val="00133419"/>
    <w:rsid w:val="00134204"/>
    <w:rsid w:val="001347BF"/>
    <w:rsid w:val="00135C11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8C0"/>
    <w:rsid w:val="0016552E"/>
    <w:rsid w:val="001661B3"/>
    <w:rsid w:val="00171A0A"/>
    <w:rsid w:val="0017420C"/>
    <w:rsid w:val="00174266"/>
    <w:rsid w:val="00174A0D"/>
    <w:rsid w:val="00176457"/>
    <w:rsid w:val="0017669E"/>
    <w:rsid w:val="00176BCE"/>
    <w:rsid w:val="00180CD3"/>
    <w:rsid w:val="00181F74"/>
    <w:rsid w:val="00182DCC"/>
    <w:rsid w:val="001840EA"/>
    <w:rsid w:val="00190D22"/>
    <w:rsid w:val="00191B57"/>
    <w:rsid w:val="00192B82"/>
    <w:rsid w:val="00193096"/>
    <w:rsid w:val="00195783"/>
    <w:rsid w:val="001A062E"/>
    <w:rsid w:val="001A25BD"/>
    <w:rsid w:val="001A2921"/>
    <w:rsid w:val="001A2B82"/>
    <w:rsid w:val="001A65C6"/>
    <w:rsid w:val="001A745A"/>
    <w:rsid w:val="001B4168"/>
    <w:rsid w:val="001B4F96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4BD7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00C"/>
    <w:rsid w:val="00223A7F"/>
    <w:rsid w:val="00224377"/>
    <w:rsid w:val="002250FB"/>
    <w:rsid w:val="002271DC"/>
    <w:rsid w:val="002273D1"/>
    <w:rsid w:val="00230352"/>
    <w:rsid w:val="0023326A"/>
    <w:rsid w:val="00236609"/>
    <w:rsid w:val="00240CD1"/>
    <w:rsid w:val="00243858"/>
    <w:rsid w:val="00250993"/>
    <w:rsid w:val="00250AD2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085A"/>
    <w:rsid w:val="0027106F"/>
    <w:rsid w:val="002757D6"/>
    <w:rsid w:val="00275884"/>
    <w:rsid w:val="00277E04"/>
    <w:rsid w:val="002870C2"/>
    <w:rsid w:val="0028768A"/>
    <w:rsid w:val="002937F9"/>
    <w:rsid w:val="00293C63"/>
    <w:rsid w:val="002957A9"/>
    <w:rsid w:val="00296435"/>
    <w:rsid w:val="0029646C"/>
    <w:rsid w:val="00296E69"/>
    <w:rsid w:val="002A57A4"/>
    <w:rsid w:val="002B2805"/>
    <w:rsid w:val="002B2A9A"/>
    <w:rsid w:val="002C0290"/>
    <w:rsid w:val="002C0E89"/>
    <w:rsid w:val="002C1745"/>
    <w:rsid w:val="002C42F1"/>
    <w:rsid w:val="002C4E19"/>
    <w:rsid w:val="002C77BC"/>
    <w:rsid w:val="002C79E4"/>
    <w:rsid w:val="002C7F8D"/>
    <w:rsid w:val="002D35D3"/>
    <w:rsid w:val="002D658C"/>
    <w:rsid w:val="002E32FB"/>
    <w:rsid w:val="002E4402"/>
    <w:rsid w:val="002E6273"/>
    <w:rsid w:val="002F05DB"/>
    <w:rsid w:val="002F11AE"/>
    <w:rsid w:val="002F149C"/>
    <w:rsid w:val="002F7F66"/>
    <w:rsid w:val="00302D1D"/>
    <w:rsid w:val="003032D7"/>
    <w:rsid w:val="00304F86"/>
    <w:rsid w:val="0030627F"/>
    <w:rsid w:val="00306306"/>
    <w:rsid w:val="00307011"/>
    <w:rsid w:val="00312BF2"/>
    <w:rsid w:val="00313B66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5E81"/>
    <w:rsid w:val="00347380"/>
    <w:rsid w:val="00347ABE"/>
    <w:rsid w:val="00351600"/>
    <w:rsid w:val="003526D3"/>
    <w:rsid w:val="003567D5"/>
    <w:rsid w:val="003570F6"/>
    <w:rsid w:val="00361299"/>
    <w:rsid w:val="00363C3E"/>
    <w:rsid w:val="0036497C"/>
    <w:rsid w:val="00364DB8"/>
    <w:rsid w:val="00365485"/>
    <w:rsid w:val="00365707"/>
    <w:rsid w:val="00366209"/>
    <w:rsid w:val="0036681C"/>
    <w:rsid w:val="00366833"/>
    <w:rsid w:val="003722D5"/>
    <w:rsid w:val="00374DBE"/>
    <w:rsid w:val="00377C91"/>
    <w:rsid w:val="00383441"/>
    <w:rsid w:val="0038715C"/>
    <w:rsid w:val="00390E65"/>
    <w:rsid w:val="00393A96"/>
    <w:rsid w:val="0039530B"/>
    <w:rsid w:val="00395FAC"/>
    <w:rsid w:val="00396732"/>
    <w:rsid w:val="0039687B"/>
    <w:rsid w:val="00397398"/>
    <w:rsid w:val="003A0C0D"/>
    <w:rsid w:val="003A271A"/>
    <w:rsid w:val="003A3291"/>
    <w:rsid w:val="003A358A"/>
    <w:rsid w:val="003A3951"/>
    <w:rsid w:val="003A4C15"/>
    <w:rsid w:val="003B439C"/>
    <w:rsid w:val="003B4653"/>
    <w:rsid w:val="003B50D2"/>
    <w:rsid w:val="003B55ED"/>
    <w:rsid w:val="003C1016"/>
    <w:rsid w:val="003C23F0"/>
    <w:rsid w:val="003C41F2"/>
    <w:rsid w:val="003C6D45"/>
    <w:rsid w:val="003C700C"/>
    <w:rsid w:val="003D0A16"/>
    <w:rsid w:val="003D1CC3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259F"/>
    <w:rsid w:val="00424431"/>
    <w:rsid w:val="0042496B"/>
    <w:rsid w:val="00425581"/>
    <w:rsid w:val="0042592E"/>
    <w:rsid w:val="00427249"/>
    <w:rsid w:val="004272BF"/>
    <w:rsid w:val="00440907"/>
    <w:rsid w:val="00440DE0"/>
    <w:rsid w:val="00441257"/>
    <w:rsid w:val="00442444"/>
    <w:rsid w:val="0044264B"/>
    <w:rsid w:val="004433FD"/>
    <w:rsid w:val="004454CF"/>
    <w:rsid w:val="004471C0"/>
    <w:rsid w:val="0044728E"/>
    <w:rsid w:val="00447FF1"/>
    <w:rsid w:val="0045063A"/>
    <w:rsid w:val="004539FA"/>
    <w:rsid w:val="00454D0B"/>
    <w:rsid w:val="00456454"/>
    <w:rsid w:val="00463FA2"/>
    <w:rsid w:val="00467276"/>
    <w:rsid w:val="00471344"/>
    <w:rsid w:val="0047221D"/>
    <w:rsid w:val="004742DF"/>
    <w:rsid w:val="00477B83"/>
    <w:rsid w:val="00480BB9"/>
    <w:rsid w:val="004825F7"/>
    <w:rsid w:val="00482B0A"/>
    <w:rsid w:val="00484C24"/>
    <w:rsid w:val="00487A4B"/>
    <w:rsid w:val="00492006"/>
    <w:rsid w:val="00492AF6"/>
    <w:rsid w:val="004935B3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D6180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A30"/>
    <w:rsid w:val="00503FF6"/>
    <w:rsid w:val="005069EE"/>
    <w:rsid w:val="00507C08"/>
    <w:rsid w:val="00512C3B"/>
    <w:rsid w:val="0051543A"/>
    <w:rsid w:val="00517E9B"/>
    <w:rsid w:val="0052196C"/>
    <w:rsid w:val="005247FB"/>
    <w:rsid w:val="00524BE1"/>
    <w:rsid w:val="00524C2B"/>
    <w:rsid w:val="00526AD5"/>
    <w:rsid w:val="0052732A"/>
    <w:rsid w:val="00531D2D"/>
    <w:rsid w:val="00533808"/>
    <w:rsid w:val="005350AA"/>
    <w:rsid w:val="00535BFA"/>
    <w:rsid w:val="00537E3A"/>
    <w:rsid w:val="005430FE"/>
    <w:rsid w:val="005449EC"/>
    <w:rsid w:val="005464AA"/>
    <w:rsid w:val="00553BBD"/>
    <w:rsid w:val="00553CCE"/>
    <w:rsid w:val="005547EB"/>
    <w:rsid w:val="005548F9"/>
    <w:rsid w:val="00555098"/>
    <w:rsid w:val="00560D28"/>
    <w:rsid w:val="00561460"/>
    <w:rsid w:val="00564001"/>
    <w:rsid w:val="00564CFD"/>
    <w:rsid w:val="0056559C"/>
    <w:rsid w:val="00565B1C"/>
    <w:rsid w:val="005665B2"/>
    <w:rsid w:val="00571FCD"/>
    <w:rsid w:val="005732A7"/>
    <w:rsid w:val="00574A09"/>
    <w:rsid w:val="00574CAE"/>
    <w:rsid w:val="00576D26"/>
    <w:rsid w:val="00577475"/>
    <w:rsid w:val="00580E49"/>
    <w:rsid w:val="005818B9"/>
    <w:rsid w:val="00581D01"/>
    <w:rsid w:val="00584A71"/>
    <w:rsid w:val="005867F2"/>
    <w:rsid w:val="00590B66"/>
    <w:rsid w:val="005914FF"/>
    <w:rsid w:val="00594F6A"/>
    <w:rsid w:val="005964E7"/>
    <w:rsid w:val="00596B78"/>
    <w:rsid w:val="005A04A5"/>
    <w:rsid w:val="005A0F53"/>
    <w:rsid w:val="005A2A56"/>
    <w:rsid w:val="005A388A"/>
    <w:rsid w:val="005A5E49"/>
    <w:rsid w:val="005B19A9"/>
    <w:rsid w:val="005B2816"/>
    <w:rsid w:val="005B66C8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2F5"/>
    <w:rsid w:val="005E6D7C"/>
    <w:rsid w:val="005E7578"/>
    <w:rsid w:val="005F17D7"/>
    <w:rsid w:val="005F5365"/>
    <w:rsid w:val="005F667E"/>
    <w:rsid w:val="005F77D4"/>
    <w:rsid w:val="006021C8"/>
    <w:rsid w:val="0060499E"/>
    <w:rsid w:val="0060673C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2101"/>
    <w:rsid w:val="006548E6"/>
    <w:rsid w:val="00657009"/>
    <w:rsid w:val="00657047"/>
    <w:rsid w:val="0065794A"/>
    <w:rsid w:val="00666109"/>
    <w:rsid w:val="006671F5"/>
    <w:rsid w:val="00672003"/>
    <w:rsid w:val="00672979"/>
    <w:rsid w:val="00674B19"/>
    <w:rsid w:val="00675602"/>
    <w:rsid w:val="00675DB2"/>
    <w:rsid w:val="006773C7"/>
    <w:rsid w:val="006774DD"/>
    <w:rsid w:val="00680DF0"/>
    <w:rsid w:val="00682F8E"/>
    <w:rsid w:val="00686152"/>
    <w:rsid w:val="00686485"/>
    <w:rsid w:val="00691AD5"/>
    <w:rsid w:val="006938FD"/>
    <w:rsid w:val="00697C8D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3AE"/>
    <w:rsid w:val="006D0603"/>
    <w:rsid w:val="006D18DE"/>
    <w:rsid w:val="006D2007"/>
    <w:rsid w:val="006D25C1"/>
    <w:rsid w:val="006D4127"/>
    <w:rsid w:val="006E1712"/>
    <w:rsid w:val="006E23CD"/>
    <w:rsid w:val="006E6AF8"/>
    <w:rsid w:val="006F082F"/>
    <w:rsid w:val="006F2504"/>
    <w:rsid w:val="006F327D"/>
    <w:rsid w:val="006F4850"/>
    <w:rsid w:val="007007D8"/>
    <w:rsid w:val="007014F3"/>
    <w:rsid w:val="0070264A"/>
    <w:rsid w:val="007037DD"/>
    <w:rsid w:val="00707643"/>
    <w:rsid w:val="00707E8C"/>
    <w:rsid w:val="00711472"/>
    <w:rsid w:val="00711719"/>
    <w:rsid w:val="00714984"/>
    <w:rsid w:val="00715B04"/>
    <w:rsid w:val="00717563"/>
    <w:rsid w:val="00717FED"/>
    <w:rsid w:val="00722E9E"/>
    <w:rsid w:val="00725A68"/>
    <w:rsid w:val="00730AB3"/>
    <w:rsid w:val="0073215B"/>
    <w:rsid w:val="00732425"/>
    <w:rsid w:val="00733D1E"/>
    <w:rsid w:val="00733ED9"/>
    <w:rsid w:val="0073521A"/>
    <w:rsid w:val="007352EF"/>
    <w:rsid w:val="00735B24"/>
    <w:rsid w:val="00736E27"/>
    <w:rsid w:val="0073761F"/>
    <w:rsid w:val="007414CA"/>
    <w:rsid w:val="00741706"/>
    <w:rsid w:val="00742BE4"/>
    <w:rsid w:val="00744E83"/>
    <w:rsid w:val="0074530F"/>
    <w:rsid w:val="00745CA7"/>
    <w:rsid w:val="007507CB"/>
    <w:rsid w:val="00750F54"/>
    <w:rsid w:val="0075509E"/>
    <w:rsid w:val="00755CC3"/>
    <w:rsid w:val="007576E3"/>
    <w:rsid w:val="00757D9D"/>
    <w:rsid w:val="007600AC"/>
    <w:rsid w:val="00760603"/>
    <w:rsid w:val="00761E10"/>
    <w:rsid w:val="0076357F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5315"/>
    <w:rsid w:val="007A7801"/>
    <w:rsid w:val="007B0E83"/>
    <w:rsid w:val="007B40CA"/>
    <w:rsid w:val="007B4240"/>
    <w:rsid w:val="007B5948"/>
    <w:rsid w:val="007C012A"/>
    <w:rsid w:val="007C0378"/>
    <w:rsid w:val="007C18C3"/>
    <w:rsid w:val="007C23A0"/>
    <w:rsid w:val="007C27A1"/>
    <w:rsid w:val="007C378E"/>
    <w:rsid w:val="007C49D9"/>
    <w:rsid w:val="007C5A0C"/>
    <w:rsid w:val="007C7ED2"/>
    <w:rsid w:val="007D1730"/>
    <w:rsid w:val="007D2042"/>
    <w:rsid w:val="007D4230"/>
    <w:rsid w:val="007D4D7B"/>
    <w:rsid w:val="007D77FA"/>
    <w:rsid w:val="007E0F06"/>
    <w:rsid w:val="007E11A1"/>
    <w:rsid w:val="007E21C3"/>
    <w:rsid w:val="007E58D5"/>
    <w:rsid w:val="007F6065"/>
    <w:rsid w:val="007F654E"/>
    <w:rsid w:val="007F6B43"/>
    <w:rsid w:val="00800EE9"/>
    <w:rsid w:val="00801CA5"/>
    <w:rsid w:val="0080257A"/>
    <w:rsid w:val="00802693"/>
    <w:rsid w:val="00805B1D"/>
    <w:rsid w:val="00807616"/>
    <w:rsid w:val="008127AC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67C4"/>
    <w:rsid w:val="00851779"/>
    <w:rsid w:val="008529D0"/>
    <w:rsid w:val="00855B7C"/>
    <w:rsid w:val="00856841"/>
    <w:rsid w:val="00857980"/>
    <w:rsid w:val="008621D6"/>
    <w:rsid w:val="00871085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A7FFD"/>
    <w:rsid w:val="008B02F9"/>
    <w:rsid w:val="008B09DB"/>
    <w:rsid w:val="008B52F5"/>
    <w:rsid w:val="008B7D5A"/>
    <w:rsid w:val="008B7DD7"/>
    <w:rsid w:val="008C1095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180"/>
    <w:rsid w:val="008E02E5"/>
    <w:rsid w:val="008E1131"/>
    <w:rsid w:val="008E45F9"/>
    <w:rsid w:val="008E60D8"/>
    <w:rsid w:val="008E74ED"/>
    <w:rsid w:val="008E76CA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16BE7"/>
    <w:rsid w:val="00922335"/>
    <w:rsid w:val="00923493"/>
    <w:rsid w:val="0092453D"/>
    <w:rsid w:val="00924BBD"/>
    <w:rsid w:val="00924C24"/>
    <w:rsid w:val="009252BF"/>
    <w:rsid w:val="0093033C"/>
    <w:rsid w:val="00930C1D"/>
    <w:rsid w:val="009356C5"/>
    <w:rsid w:val="009360BD"/>
    <w:rsid w:val="0094242A"/>
    <w:rsid w:val="00942C0F"/>
    <w:rsid w:val="009437DF"/>
    <w:rsid w:val="00944599"/>
    <w:rsid w:val="00946AE0"/>
    <w:rsid w:val="00950B11"/>
    <w:rsid w:val="00950E15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76E3B"/>
    <w:rsid w:val="009811A6"/>
    <w:rsid w:val="00982FFF"/>
    <w:rsid w:val="00983F35"/>
    <w:rsid w:val="00985B59"/>
    <w:rsid w:val="00987DF2"/>
    <w:rsid w:val="009901D6"/>
    <w:rsid w:val="00992087"/>
    <w:rsid w:val="00992710"/>
    <w:rsid w:val="009934DD"/>
    <w:rsid w:val="009939AE"/>
    <w:rsid w:val="009955A7"/>
    <w:rsid w:val="00996B0A"/>
    <w:rsid w:val="0099743E"/>
    <w:rsid w:val="009A4BDC"/>
    <w:rsid w:val="009A595E"/>
    <w:rsid w:val="009B10B3"/>
    <w:rsid w:val="009B242B"/>
    <w:rsid w:val="009B252C"/>
    <w:rsid w:val="009B36F2"/>
    <w:rsid w:val="009C16C6"/>
    <w:rsid w:val="009D7B52"/>
    <w:rsid w:val="009E13E3"/>
    <w:rsid w:val="009E2539"/>
    <w:rsid w:val="009E3171"/>
    <w:rsid w:val="009E39CE"/>
    <w:rsid w:val="009E5220"/>
    <w:rsid w:val="009E6F97"/>
    <w:rsid w:val="009F3211"/>
    <w:rsid w:val="009F3F34"/>
    <w:rsid w:val="009F46E7"/>
    <w:rsid w:val="009F60E6"/>
    <w:rsid w:val="009F6572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36"/>
    <w:rsid w:val="00A428C2"/>
    <w:rsid w:val="00A43AF6"/>
    <w:rsid w:val="00A43E2C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4451"/>
    <w:rsid w:val="00A8613C"/>
    <w:rsid w:val="00A91F48"/>
    <w:rsid w:val="00A939BC"/>
    <w:rsid w:val="00A9492D"/>
    <w:rsid w:val="00A955D9"/>
    <w:rsid w:val="00A96D5F"/>
    <w:rsid w:val="00AA04DF"/>
    <w:rsid w:val="00AA3C04"/>
    <w:rsid w:val="00AA43E4"/>
    <w:rsid w:val="00AA4AC0"/>
    <w:rsid w:val="00AA64FB"/>
    <w:rsid w:val="00AB0406"/>
    <w:rsid w:val="00AB243A"/>
    <w:rsid w:val="00AB3442"/>
    <w:rsid w:val="00AB3647"/>
    <w:rsid w:val="00AB370F"/>
    <w:rsid w:val="00AB3AB7"/>
    <w:rsid w:val="00AB492E"/>
    <w:rsid w:val="00AB539C"/>
    <w:rsid w:val="00AC0714"/>
    <w:rsid w:val="00AC1973"/>
    <w:rsid w:val="00AC2749"/>
    <w:rsid w:val="00AC4206"/>
    <w:rsid w:val="00AC51A7"/>
    <w:rsid w:val="00AC5561"/>
    <w:rsid w:val="00AC7CC2"/>
    <w:rsid w:val="00AD2FDA"/>
    <w:rsid w:val="00AD3862"/>
    <w:rsid w:val="00AD4C82"/>
    <w:rsid w:val="00AD4E4F"/>
    <w:rsid w:val="00AD56FF"/>
    <w:rsid w:val="00AD6369"/>
    <w:rsid w:val="00AD7490"/>
    <w:rsid w:val="00AD788E"/>
    <w:rsid w:val="00AE167A"/>
    <w:rsid w:val="00AE1B36"/>
    <w:rsid w:val="00AE1BF7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5494"/>
    <w:rsid w:val="00B20DCA"/>
    <w:rsid w:val="00B232F5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2FB"/>
    <w:rsid w:val="00B7078E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4CE6"/>
    <w:rsid w:val="00BA077C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B7958"/>
    <w:rsid w:val="00BC3D9E"/>
    <w:rsid w:val="00BC63F3"/>
    <w:rsid w:val="00BC7A06"/>
    <w:rsid w:val="00BD0141"/>
    <w:rsid w:val="00BD0739"/>
    <w:rsid w:val="00BD12AB"/>
    <w:rsid w:val="00BD1A10"/>
    <w:rsid w:val="00BD3F1E"/>
    <w:rsid w:val="00BD4BF4"/>
    <w:rsid w:val="00BE63CA"/>
    <w:rsid w:val="00BE6D6A"/>
    <w:rsid w:val="00BF039D"/>
    <w:rsid w:val="00BF12B8"/>
    <w:rsid w:val="00BF1379"/>
    <w:rsid w:val="00BF45FB"/>
    <w:rsid w:val="00BF4951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03A0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695D"/>
    <w:rsid w:val="00C47091"/>
    <w:rsid w:val="00C50FB8"/>
    <w:rsid w:val="00C5123D"/>
    <w:rsid w:val="00C534C8"/>
    <w:rsid w:val="00C54244"/>
    <w:rsid w:val="00C5685E"/>
    <w:rsid w:val="00C56C15"/>
    <w:rsid w:val="00C63BD4"/>
    <w:rsid w:val="00C63E1A"/>
    <w:rsid w:val="00C65016"/>
    <w:rsid w:val="00C653AD"/>
    <w:rsid w:val="00C70AEF"/>
    <w:rsid w:val="00C70FAF"/>
    <w:rsid w:val="00C72802"/>
    <w:rsid w:val="00C73929"/>
    <w:rsid w:val="00C757B2"/>
    <w:rsid w:val="00C77407"/>
    <w:rsid w:val="00C8039B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BCD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068"/>
    <w:rsid w:val="00CD11C3"/>
    <w:rsid w:val="00CD2143"/>
    <w:rsid w:val="00CD22C1"/>
    <w:rsid w:val="00CD5C01"/>
    <w:rsid w:val="00CE233A"/>
    <w:rsid w:val="00CF60F8"/>
    <w:rsid w:val="00CF6844"/>
    <w:rsid w:val="00D00BF9"/>
    <w:rsid w:val="00D035FA"/>
    <w:rsid w:val="00D10555"/>
    <w:rsid w:val="00D1206A"/>
    <w:rsid w:val="00D222D8"/>
    <w:rsid w:val="00D244E7"/>
    <w:rsid w:val="00D27EAA"/>
    <w:rsid w:val="00D30298"/>
    <w:rsid w:val="00D304D1"/>
    <w:rsid w:val="00D33DA9"/>
    <w:rsid w:val="00D34D9F"/>
    <w:rsid w:val="00D35E69"/>
    <w:rsid w:val="00D36966"/>
    <w:rsid w:val="00D40E4E"/>
    <w:rsid w:val="00D4327E"/>
    <w:rsid w:val="00D43C47"/>
    <w:rsid w:val="00D4502B"/>
    <w:rsid w:val="00D50A88"/>
    <w:rsid w:val="00D50AA7"/>
    <w:rsid w:val="00D50D04"/>
    <w:rsid w:val="00D519C8"/>
    <w:rsid w:val="00D51A6A"/>
    <w:rsid w:val="00D52833"/>
    <w:rsid w:val="00D57C76"/>
    <w:rsid w:val="00D57C83"/>
    <w:rsid w:val="00D608D7"/>
    <w:rsid w:val="00D616B0"/>
    <w:rsid w:val="00D61C41"/>
    <w:rsid w:val="00D62311"/>
    <w:rsid w:val="00D62BB9"/>
    <w:rsid w:val="00D71FB3"/>
    <w:rsid w:val="00D72203"/>
    <w:rsid w:val="00D72818"/>
    <w:rsid w:val="00D72D29"/>
    <w:rsid w:val="00D81D67"/>
    <w:rsid w:val="00D8289C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B59"/>
    <w:rsid w:val="00DA6354"/>
    <w:rsid w:val="00DB14A9"/>
    <w:rsid w:val="00DB2833"/>
    <w:rsid w:val="00DB6AD2"/>
    <w:rsid w:val="00DB6EFB"/>
    <w:rsid w:val="00DB78AA"/>
    <w:rsid w:val="00DB7978"/>
    <w:rsid w:val="00DC07CA"/>
    <w:rsid w:val="00DC13C7"/>
    <w:rsid w:val="00DC40E3"/>
    <w:rsid w:val="00DC686D"/>
    <w:rsid w:val="00DD3616"/>
    <w:rsid w:val="00DE0397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04E2"/>
    <w:rsid w:val="00E212D0"/>
    <w:rsid w:val="00E21C9C"/>
    <w:rsid w:val="00E22161"/>
    <w:rsid w:val="00E23472"/>
    <w:rsid w:val="00E2378E"/>
    <w:rsid w:val="00E246D0"/>
    <w:rsid w:val="00E26CDE"/>
    <w:rsid w:val="00E3021A"/>
    <w:rsid w:val="00E30BFD"/>
    <w:rsid w:val="00E326F4"/>
    <w:rsid w:val="00E3346F"/>
    <w:rsid w:val="00E34B83"/>
    <w:rsid w:val="00E36DF4"/>
    <w:rsid w:val="00E371BB"/>
    <w:rsid w:val="00E374BB"/>
    <w:rsid w:val="00E42DB0"/>
    <w:rsid w:val="00E476B6"/>
    <w:rsid w:val="00E51B0C"/>
    <w:rsid w:val="00E51FF8"/>
    <w:rsid w:val="00E529BC"/>
    <w:rsid w:val="00E5318F"/>
    <w:rsid w:val="00E537B4"/>
    <w:rsid w:val="00E53980"/>
    <w:rsid w:val="00E603A8"/>
    <w:rsid w:val="00E61DD6"/>
    <w:rsid w:val="00E62BED"/>
    <w:rsid w:val="00E73A1B"/>
    <w:rsid w:val="00E76310"/>
    <w:rsid w:val="00E7672E"/>
    <w:rsid w:val="00E80E45"/>
    <w:rsid w:val="00E83CB5"/>
    <w:rsid w:val="00E876A1"/>
    <w:rsid w:val="00E91A76"/>
    <w:rsid w:val="00E924EE"/>
    <w:rsid w:val="00E94FEE"/>
    <w:rsid w:val="00E95A6B"/>
    <w:rsid w:val="00EA0056"/>
    <w:rsid w:val="00EA091E"/>
    <w:rsid w:val="00EA14B9"/>
    <w:rsid w:val="00EA6CC7"/>
    <w:rsid w:val="00EB00FD"/>
    <w:rsid w:val="00EB0254"/>
    <w:rsid w:val="00EB259B"/>
    <w:rsid w:val="00EB2C91"/>
    <w:rsid w:val="00EB31CA"/>
    <w:rsid w:val="00EB7BDE"/>
    <w:rsid w:val="00EC0C5E"/>
    <w:rsid w:val="00EC0D7E"/>
    <w:rsid w:val="00EC1470"/>
    <w:rsid w:val="00EC18DC"/>
    <w:rsid w:val="00EC3044"/>
    <w:rsid w:val="00EC6938"/>
    <w:rsid w:val="00ED148F"/>
    <w:rsid w:val="00ED153A"/>
    <w:rsid w:val="00ED310D"/>
    <w:rsid w:val="00ED3249"/>
    <w:rsid w:val="00ED3B47"/>
    <w:rsid w:val="00EE01E1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3C0"/>
    <w:rsid w:val="00F03BA0"/>
    <w:rsid w:val="00F04553"/>
    <w:rsid w:val="00F057F6"/>
    <w:rsid w:val="00F07689"/>
    <w:rsid w:val="00F10548"/>
    <w:rsid w:val="00F10C4F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3F0C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3166"/>
    <w:rsid w:val="00F8464C"/>
    <w:rsid w:val="00F85736"/>
    <w:rsid w:val="00F8632C"/>
    <w:rsid w:val="00F86B1E"/>
    <w:rsid w:val="00F87B42"/>
    <w:rsid w:val="00F91B54"/>
    <w:rsid w:val="00F94F72"/>
    <w:rsid w:val="00F96701"/>
    <w:rsid w:val="00FA2260"/>
    <w:rsid w:val="00FA33E4"/>
    <w:rsid w:val="00FA61AA"/>
    <w:rsid w:val="00FA61E8"/>
    <w:rsid w:val="00FA6DE7"/>
    <w:rsid w:val="00FB19E1"/>
    <w:rsid w:val="00FB2A3E"/>
    <w:rsid w:val="00FB515C"/>
    <w:rsid w:val="00FC1CF1"/>
    <w:rsid w:val="00FD0AB0"/>
    <w:rsid w:val="00FD0E8A"/>
    <w:rsid w:val="00FD189C"/>
    <w:rsid w:val="00FD19D9"/>
    <w:rsid w:val="00FD212A"/>
    <w:rsid w:val="00FD3D2E"/>
    <w:rsid w:val="00FD41B2"/>
    <w:rsid w:val="00FD475D"/>
    <w:rsid w:val="00FD4915"/>
    <w:rsid w:val="00FD4B3A"/>
    <w:rsid w:val="00FD4C92"/>
    <w:rsid w:val="00FE2EFF"/>
    <w:rsid w:val="00FE5CEF"/>
    <w:rsid w:val="00FE6284"/>
    <w:rsid w:val="00FF20D1"/>
    <w:rsid w:val="00FF3520"/>
    <w:rsid w:val="00FF5B0A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link w:val="TableP1aChar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link w:val="TableTextChar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TableTextChar">
    <w:name w:val="TableText Char"/>
    <w:basedOn w:val="DefaultParagraphFont"/>
    <w:link w:val="TableText"/>
    <w:rsid w:val="00801CA5"/>
    <w:rPr>
      <w:sz w:val="22"/>
      <w:szCs w:val="24"/>
      <w:lang w:eastAsia="en-US"/>
    </w:rPr>
  </w:style>
  <w:style w:type="character" w:customStyle="1" w:styleId="TableP1aChar">
    <w:name w:val="TableP1(a) Char"/>
    <w:basedOn w:val="DefaultParagraphFont"/>
    <w:link w:val="TableP1a"/>
    <w:rsid w:val="004539FA"/>
    <w:rPr>
      <w:sz w:val="22"/>
      <w:szCs w:val="24"/>
    </w:rPr>
  </w:style>
  <w:style w:type="character" w:customStyle="1" w:styleId="ft2">
    <w:name w:val="ft2"/>
    <w:basedOn w:val="DefaultParagraphFont"/>
    <w:rsid w:val="00E374BB"/>
  </w:style>
  <w:style w:type="character" w:customStyle="1" w:styleId="CharSectnoAm">
    <w:name w:val="CharSectnoAm"/>
    <w:basedOn w:val="DefaultParagraphFont"/>
    <w:rsid w:val="00D57C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FD3A-4A48-4D76-8C83-1C38588A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4572</Words>
  <Characters>23494</Characters>
  <Application>Microsoft Office Word</Application>
  <DocSecurity>0</DocSecurity>
  <Lines>890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Regulation 2012 (No.   )</vt:lpstr>
    </vt:vector>
  </TitlesOfParts>
  <Manager/>
  <Company/>
  <LinksUpToDate>false</LinksUpToDate>
  <CharactersWithSpaces>27691</CharactersWithSpaces>
  <SharedDoc>false</SharedDoc>
  <HLinks>
    <vt:vector size="6" baseType="variant">
      <vt:variant>
        <vt:i4>6160468</vt:i4>
      </vt:variant>
      <vt:variant>
        <vt:i4>291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(General Medical Services Table) Amendment Regulation 2012 (No.   )</dc:title>
  <dc:subject/>
  <dc:creator/>
  <cp:keywords/>
  <cp:lastModifiedBy/>
  <cp:revision>1</cp:revision>
  <cp:lastPrinted>2012-10-09T01:47:00Z</cp:lastPrinted>
  <dcterms:created xsi:type="dcterms:W3CDTF">2012-10-24T21:54:00Z</dcterms:created>
  <dcterms:modified xsi:type="dcterms:W3CDTF">2012-10-26T02:29:00Z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1043</vt:lpwstr>
  </property>
  <property fmtid="{D5CDD505-2E9C-101B-9397-08002B2CF9AE}" pid="3" name="IndexMatter">
    <vt:lpwstr>1211227A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