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6BC" w:rsidRDefault="00F256BC">
      <w:pPr>
        <w:pStyle w:val="BodyText"/>
        <w:jc w:val="center"/>
        <w:rPr>
          <w:b/>
          <w:bCs/>
        </w:rPr>
      </w:pPr>
      <w:r>
        <w:rPr>
          <w:b/>
          <w:bCs/>
        </w:rPr>
        <w:t>Australian Securities and Investments Commission</w:t>
      </w:r>
      <w:r>
        <w:rPr>
          <w:b/>
          <w:bCs/>
        </w:rPr>
        <w:br/>
      </w:r>
      <w:r w:rsidRPr="00C07930">
        <w:rPr>
          <w:b/>
          <w:bCs/>
        </w:rPr>
        <w:t xml:space="preserve">Corporations Act 2001 — Paragraph </w:t>
      </w:r>
      <w:proofErr w:type="gramStart"/>
      <w:r w:rsidRPr="00C07930">
        <w:rPr>
          <w:b/>
          <w:bCs/>
        </w:rPr>
        <w:t>1020F(</w:t>
      </w:r>
      <w:proofErr w:type="gramEnd"/>
      <w:r w:rsidRPr="00C07930">
        <w:rPr>
          <w:b/>
          <w:bCs/>
        </w:rPr>
        <w:t>1)</w:t>
      </w:r>
      <w:r w:rsidR="00B7142D">
        <w:rPr>
          <w:b/>
          <w:bCs/>
        </w:rPr>
        <w:t>(</w:t>
      </w:r>
      <w:r w:rsidR="00DC37C2">
        <w:rPr>
          <w:b/>
          <w:bCs/>
        </w:rPr>
        <w:t>c</w:t>
      </w:r>
      <w:r w:rsidRPr="00C07930">
        <w:rPr>
          <w:b/>
          <w:bCs/>
        </w:rPr>
        <w:t>) —</w:t>
      </w:r>
      <w:r w:rsidR="00C07930">
        <w:rPr>
          <w:b/>
          <w:bCs/>
        </w:rPr>
        <w:t xml:space="preserve"> </w:t>
      </w:r>
      <w:r w:rsidR="00F46C7A">
        <w:rPr>
          <w:b/>
          <w:bCs/>
        </w:rPr>
        <w:t>Variation</w:t>
      </w:r>
    </w:p>
    <w:p w:rsidR="006D6E99" w:rsidRDefault="006D6E99">
      <w:pPr>
        <w:pStyle w:val="BodyText"/>
        <w:jc w:val="center"/>
        <w:rPr>
          <w:b/>
          <w:bCs/>
        </w:rPr>
      </w:pPr>
    </w:p>
    <w:p w:rsidR="00F256BC" w:rsidRDefault="00F256BC" w:rsidP="00A27D6B">
      <w:pPr>
        <w:pStyle w:val="BodyText"/>
        <w:ind w:left="567" w:hanging="567"/>
        <w:rPr>
          <w:b/>
          <w:bCs/>
        </w:rPr>
      </w:pPr>
      <w:r>
        <w:rPr>
          <w:b/>
          <w:bCs/>
        </w:rPr>
        <w:t>Enabling legislation</w:t>
      </w:r>
    </w:p>
    <w:p w:rsidR="00F256BC" w:rsidRDefault="00F256BC" w:rsidP="00621319">
      <w:pPr>
        <w:pStyle w:val="BodyText"/>
        <w:spacing w:before="0" w:after="0"/>
        <w:ind w:left="567" w:hanging="567"/>
      </w:pPr>
      <w:r>
        <w:t>1.</w:t>
      </w:r>
      <w:r>
        <w:tab/>
        <w:t xml:space="preserve">The Australian Securities and Investments Commission makes this instrument under paragraph </w:t>
      </w:r>
      <w:proofErr w:type="gramStart"/>
      <w:r>
        <w:t>1020F(</w:t>
      </w:r>
      <w:proofErr w:type="gramEnd"/>
      <w:r>
        <w:t>1)</w:t>
      </w:r>
      <w:r w:rsidR="006E3E9D">
        <w:t>(</w:t>
      </w:r>
      <w:r w:rsidR="00DC37C2">
        <w:t>c</w:t>
      </w:r>
      <w:r w:rsidR="006E3E9D">
        <w:t>)</w:t>
      </w:r>
      <w:r w:rsidR="00583D27">
        <w:t xml:space="preserve"> </w:t>
      </w:r>
      <w:r>
        <w:t xml:space="preserve">of the </w:t>
      </w:r>
      <w:r>
        <w:rPr>
          <w:i/>
          <w:iCs/>
        </w:rPr>
        <w:t xml:space="preserve">Corporations Act 2001 </w:t>
      </w:r>
      <w:r w:rsidRPr="00ED2845">
        <w:rPr>
          <w:iCs/>
        </w:rPr>
        <w:t>(</w:t>
      </w:r>
      <w:r>
        <w:t xml:space="preserve">the </w:t>
      </w:r>
      <w:r>
        <w:rPr>
          <w:b/>
          <w:bCs/>
          <w:i/>
          <w:iCs/>
        </w:rPr>
        <w:t>Act</w:t>
      </w:r>
      <w:r w:rsidRPr="00ED2845">
        <w:rPr>
          <w:iCs/>
        </w:rPr>
        <w:t>)</w:t>
      </w:r>
      <w:r>
        <w:t>.</w:t>
      </w:r>
    </w:p>
    <w:p w:rsidR="00621319" w:rsidRDefault="00621319" w:rsidP="00621319">
      <w:pPr>
        <w:pStyle w:val="BodyText"/>
        <w:spacing w:before="0" w:after="0"/>
        <w:ind w:left="567" w:hanging="567"/>
      </w:pPr>
    </w:p>
    <w:p w:rsidR="00F256BC" w:rsidRDefault="00F256BC" w:rsidP="00621319">
      <w:pPr>
        <w:pStyle w:val="BodyText"/>
        <w:spacing w:before="0" w:after="0"/>
        <w:ind w:left="709" w:hanging="709"/>
        <w:rPr>
          <w:b/>
          <w:bCs/>
        </w:rPr>
      </w:pPr>
      <w:r>
        <w:rPr>
          <w:b/>
          <w:bCs/>
        </w:rPr>
        <w:t>Title</w:t>
      </w:r>
    </w:p>
    <w:p w:rsidR="00621319" w:rsidRDefault="00621319" w:rsidP="00621319">
      <w:pPr>
        <w:pStyle w:val="BodyText"/>
        <w:spacing w:before="0" w:after="0"/>
        <w:ind w:left="567" w:hanging="567"/>
      </w:pPr>
    </w:p>
    <w:p w:rsidR="00F256BC" w:rsidRDefault="00F256BC" w:rsidP="00621319">
      <w:pPr>
        <w:pStyle w:val="BodyText"/>
        <w:spacing w:before="0" w:after="0"/>
        <w:ind w:left="567" w:hanging="567"/>
      </w:pPr>
      <w:r>
        <w:t>2.</w:t>
      </w:r>
      <w:r>
        <w:tab/>
        <w:t xml:space="preserve">This instrument is ASIC Class Order [CO </w:t>
      </w:r>
      <w:r w:rsidR="00162503">
        <w:t>12</w:t>
      </w:r>
      <w:r w:rsidR="001D28B3">
        <w:t>/</w:t>
      </w:r>
      <w:r w:rsidR="003C3633">
        <w:t>1592</w:t>
      </w:r>
      <w:r>
        <w:t>].</w:t>
      </w:r>
    </w:p>
    <w:p w:rsidR="00621319" w:rsidRDefault="00621319" w:rsidP="00621319">
      <w:pPr>
        <w:pStyle w:val="BodyText"/>
        <w:spacing w:before="0" w:after="0"/>
        <w:ind w:left="709" w:hanging="709"/>
        <w:rPr>
          <w:b/>
          <w:bCs/>
        </w:rPr>
      </w:pPr>
    </w:p>
    <w:p w:rsidR="00F256BC" w:rsidRDefault="00F256BC" w:rsidP="00621319">
      <w:pPr>
        <w:pStyle w:val="BodyText"/>
        <w:spacing w:before="0" w:after="0"/>
        <w:ind w:left="709" w:hanging="709"/>
        <w:rPr>
          <w:b/>
          <w:bCs/>
        </w:rPr>
      </w:pPr>
      <w:r>
        <w:rPr>
          <w:b/>
          <w:bCs/>
        </w:rPr>
        <w:t>Commencement</w:t>
      </w:r>
    </w:p>
    <w:p w:rsidR="00621319" w:rsidRDefault="00621319" w:rsidP="00621319">
      <w:pPr>
        <w:pStyle w:val="BodyText"/>
        <w:spacing w:before="0" w:after="0"/>
        <w:ind w:left="567" w:hanging="567"/>
      </w:pPr>
    </w:p>
    <w:p w:rsidR="003A50E4" w:rsidRDefault="00F256BC" w:rsidP="001D28B3">
      <w:pPr>
        <w:pStyle w:val="BodyText"/>
        <w:spacing w:before="0" w:after="0"/>
        <w:ind w:left="567" w:hanging="567"/>
        <w:rPr>
          <w:iCs/>
        </w:rPr>
      </w:pPr>
      <w:r>
        <w:t>3.</w:t>
      </w:r>
      <w:r>
        <w:tab/>
        <w:t>Th</w:t>
      </w:r>
      <w:r w:rsidR="0061118B">
        <w:t>is</w:t>
      </w:r>
      <w:r w:rsidR="00583D27">
        <w:t xml:space="preserve"> instrument commence</w:t>
      </w:r>
      <w:r w:rsidR="0061118B">
        <w:t>s</w:t>
      </w:r>
      <w:r w:rsidR="00583D27">
        <w:t xml:space="preserve"> </w:t>
      </w:r>
      <w:r w:rsidR="0061118B">
        <w:t xml:space="preserve">on the </w:t>
      </w:r>
      <w:r w:rsidR="001D28B3">
        <w:t xml:space="preserve">day </w:t>
      </w:r>
      <w:r w:rsidR="0061118B">
        <w:t xml:space="preserve">it is </w:t>
      </w:r>
      <w:r w:rsidR="002347CF" w:rsidRPr="002347CF">
        <w:rPr>
          <w:iCs/>
        </w:rPr>
        <w:t xml:space="preserve">registered under the </w:t>
      </w:r>
      <w:r w:rsidR="002347CF" w:rsidRPr="002347CF">
        <w:rPr>
          <w:i/>
          <w:iCs/>
        </w:rPr>
        <w:t>Legislative Instruments Act 2003</w:t>
      </w:r>
      <w:r w:rsidR="0061118B" w:rsidRPr="001D1284">
        <w:rPr>
          <w:iCs/>
        </w:rPr>
        <w:t>.</w:t>
      </w:r>
    </w:p>
    <w:p w:rsidR="00621319" w:rsidRPr="003A50E4" w:rsidRDefault="00621319" w:rsidP="00621319">
      <w:pPr>
        <w:pStyle w:val="BodyText"/>
        <w:spacing w:before="0" w:after="0"/>
        <w:ind w:left="1701" w:hanging="567"/>
        <w:rPr>
          <w:iCs/>
        </w:rPr>
      </w:pPr>
    </w:p>
    <w:p w:rsidR="00773D82" w:rsidRPr="0040573B" w:rsidRDefault="00F256BC" w:rsidP="0061118B">
      <w:pPr>
        <w:pStyle w:val="BodyTextIndent"/>
        <w:ind w:left="1134" w:hanging="567"/>
        <w:rPr>
          <w:sz w:val="18"/>
          <w:szCs w:val="18"/>
        </w:rPr>
      </w:pPr>
      <w:r w:rsidRPr="0040573B">
        <w:rPr>
          <w:sz w:val="18"/>
          <w:szCs w:val="18"/>
        </w:rPr>
        <w:t>Note:</w:t>
      </w:r>
      <w:r w:rsidRPr="0040573B">
        <w:rPr>
          <w:sz w:val="18"/>
          <w:szCs w:val="18"/>
        </w:rPr>
        <w:tab/>
        <w:t>An instrument is registered when it is recorded on the Federal Register of Legislative Instruments (</w:t>
      </w:r>
      <w:r w:rsidRPr="0040573B">
        <w:rPr>
          <w:b/>
          <w:bCs/>
          <w:i/>
          <w:iCs/>
          <w:sz w:val="18"/>
          <w:szCs w:val="18"/>
        </w:rPr>
        <w:t>FRLI</w:t>
      </w:r>
      <w:r w:rsidRPr="0040573B">
        <w:rPr>
          <w:sz w:val="18"/>
          <w:szCs w:val="18"/>
        </w:rPr>
        <w:t xml:space="preserve">) in electronic form: see </w:t>
      </w:r>
      <w:r w:rsidRPr="0040573B">
        <w:rPr>
          <w:i/>
          <w:iCs/>
          <w:sz w:val="18"/>
          <w:szCs w:val="18"/>
        </w:rPr>
        <w:t>Legislative Instruments Act 2003</w:t>
      </w:r>
      <w:r w:rsidRPr="0040573B">
        <w:rPr>
          <w:sz w:val="18"/>
          <w:szCs w:val="18"/>
        </w:rPr>
        <w:t>, s</w:t>
      </w:r>
      <w:r w:rsidR="0061118B" w:rsidRPr="0040573B">
        <w:rPr>
          <w:sz w:val="18"/>
          <w:szCs w:val="18"/>
        </w:rPr>
        <w:t>ection</w:t>
      </w:r>
      <w:r w:rsidRPr="0040573B">
        <w:rPr>
          <w:sz w:val="18"/>
          <w:szCs w:val="18"/>
        </w:rPr>
        <w:t xml:space="preserve"> 4 (definition of </w:t>
      </w:r>
      <w:r w:rsidRPr="0040573B">
        <w:rPr>
          <w:b/>
          <w:bCs/>
          <w:i/>
          <w:iCs/>
          <w:sz w:val="18"/>
          <w:szCs w:val="18"/>
        </w:rPr>
        <w:t>register</w:t>
      </w:r>
      <w:r w:rsidRPr="0040573B">
        <w:rPr>
          <w:sz w:val="18"/>
          <w:szCs w:val="18"/>
        </w:rPr>
        <w:t xml:space="preserve">).  The FRLI may be accessed at </w:t>
      </w:r>
      <w:hyperlink r:id="rId8" w:history="1">
        <w:r w:rsidRPr="0040573B">
          <w:rPr>
            <w:rStyle w:val="Hyperlink"/>
            <w:sz w:val="18"/>
            <w:szCs w:val="18"/>
          </w:rPr>
          <w:t>http://www.frli.gov.au/</w:t>
        </w:r>
      </w:hyperlink>
      <w:r w:rsidRPr="0040573B">
        <w:rPr>
          <w:sz w:val="18"/>
          <w:szCs w:val="18"/>
        </w:rPr>
        <w:t>.</w:t>
      </w:r>
    </w:p>
    <w:p w:rsidR="00773D82" w:rsidRDefault="00773D82" w:rsidP="00773D82">
      <w:pPr>
        <w:pStyle w:val="BodyTextIndent"/>
        <w:ind w:left="1134" w:hanging="567"/>
        <w:rPr>
          <w:b/>
          <w:bCs/>
        </w:rPr>
      </w:pPr>
    </w:p>
    <w:p w:rsidR="00F256BC" w:rsidRDefault="00F46C7A" w:rsidP="00197FC8">
      <w:pPr>
        <w:pStyle w:val="BodyText"/>
        <w:spacing w:before="0" w:after="0"/>
        <w:ind w:left="709" w:hanging="709"/>
        <w:rPr>
          <w:b/>
          <w:bCs/>
        </w:rPr>
      </w:pPr>
      <w:r>
        <w:rPr>
          <w:b/>
          <w:bCs/>
        </w:rPr>
        <w:t>Variation</w:t>
      </w:r>
    </w:p>
    <w:p w:rsidR="00197FC8" w:rsidRDefault="00197FC8" w:rsidP="00197FC8">
      <w:pPr>
        <w:pStyle w:val="BodyText"/>
        <w:spacing w:before="0" w:after="0"/>
        <w:ind w:left="709" w:hanging="709"/>
        <w:rPr>
          <w:b/>
          <w:bCs/>
        </w:rPr>
      </w:pPr>
    </w:p>
    <w:p w:rsidR="00F46C7A" w:rsidRDefault="00FD2DB3" w:rsidP="002152F9">
      <w:pPr>
        <w:spacing w:line="300" w:lineRule="atLeast"/>
        <w:ind w:left="567" w:hanging="567"/>
      </w:pPr>
      <w:r>
        <w:t>4</w:t>
      </w:r>
      <w:r w:rsidR="00F36C1F" w:rsidRPr="00F36C1F">
        <w:t>.</w:t>
      </w:r>
      <w:r w:rsidR="00F36C1F" w:rsidRPr="00F36C1F">
        <w:tab/>
      </w:r>
      <w:r w:rsidR="00F46C7A">
        <w:t>ASIC Class Order [CO 12/749] is varied as follows:</w:t>
      </w:r>
    </w:p>
    <w:p w:rsidR="00F46C7A" w:rsidRDefault="00F46C7A" w:rsidP="002152F9">
      <w:pPr>
        <w:spacing w:line="300" w:lineRule="atLeast"/>
        <w:ind w:left="567" w:hanging="567"/>
      </w:pPr>
    </w:p>
    <w:p w:rsidR="00F46C7A" w:rsidRDefault="00F46C7A" w:rsidP="00F46C7A">
      <w:pPr>
        <w:spacing w:line="300" w:lineRule="atLeast"/>
        <w:ind w:left="1134" w:hanging="567"/>
      </w:pPr>
      <w:r>
        <w:t>(a)</w:t>
      </w:r>
      <w:r>
        <w:tab/>
      </w:r>
      <w:proofErr w:type="gramStart"/>
      <w:r>
        <w:t>in</w:t>
      </w:r>
      <w:proofErr w:type="gramEnd"/>
      <w:r>
        <w:t xml:space="preserve"> paragraph 5, omit notional subregulation 7.9.11S(7), substitute: </w:t>
      </w:r>
    </w:p>
    <w:p w:rsidR="00F46C7A" w:rsidRDefault="00F46C7A" w:rsidP="00F46C7A">
      <w:pPr>
        <w:spacing w:line="300" w:lineRule="atLeast"/>
        <w:ind w:left="1134" w:hanging="567"/>
      </w:pPr>
    </w:p>
    <w:p w:rsidR="00F46C7A" w:rsidRPr="00F46C7A" w:rsidRDefault="00F46C7A" w:rsidP="00F46C7A">
      <w:pPr>
        <w:spacing w:line="300" w:lineRule="atLeast"/>
        <w:ind w:left="1701" w:hanging="567"/>
      </w:pPr>
      <w:r>
        <w:t>“(7)</w:t>
      </w:r>
      <w:r>
        <w:tab/>
      </w:r>
      <w:r w:rsidR="00E23AFE">
        <w:t>Until 22 June 2013, s</w:t>
      </w:r>
      <w:r w:rsidR="006D6E99">
        <w:t>ubregulation</w:t>
      </w:r>
      <w:r w:rsidRPr="00F46C7A">
        <w:t xml:space="preserve"> (6) does not apply to a hedge fund or fund of hedge funds to which both of the following apply:</w:t>
      </w:r>
    </w:p>
    <w:p w:rsidR="00F46C7A" w:rsidRPr="00F46C7A" w:rsidRDefault="00F46C7A" w:rsidP="00F46C7A">
      <w:pPr>
        <w:spacing w:line="300" w:lineRule="atLeast"/>
        <w:ind w:left="1701" w:hanging="567"/>
      </w:pPr>
    </w:p>
    <w:p w:rsidR="00F46C7A" w:rsidRPr="00F46C7A" w:rsidRDefault="00F46C7A" w:rsidP="00F46C7A">
      <w:pPr>
        <w:spacing w:line="300" w:lineRule="atLeast"/>
        <w:ind w:left="2268" w:hanging="567"/>
      </w:pPr>
      <w:r w:rsidRPr="00F46C7A">
        <w:t>(a)</w:t>
      </w:r>
      <w:r w:rsidRPr="00F46C7A">
        <w:tab/>
      </w:r>
      <w:proofErr w:type="gramStart"/>
      <w:r w:rsidRPr="00F46C7A">
        <w:t>a</w:t>
      </w:r>
      <w:proofErr w:type="gramEnd"/>
      <w:r w:rsidRPr="00F46C7A">
        <w:t xml:space="preserve"> Product Disclosure Statement covering a financial product that relates to the fund was prepared and given </w:t>
      </w:r>
      <w:r>
        <w:t xml:space="preserve">on or </w:t>
      </w:r>
      <w:r w:rsidRPr="00F46C7A">
        <w:t>before</w:t>
      </w:r>
      <w:r>
        <w:t xml:space="preserve"> 22 June 2012</w:t>
      </w:r>
      <w:r w:rsidRPr="00F46C7A">
        <w:t>;</w:t>
      </w:r>
    </w:p>
    <w:p w:rsidR="00F46C7A" w:rsidRPr="00F46C7A" w:rsidRDefault="00F46C7A" w:rsidP="00F46C7A">
      <w:pPr>
        <w:spacing w:line="300" w:lineRule="atLeast"/>
        <w:ind w:left="2268" w:hanging="567"/>
      </w:pPr>
    </w:p>
    <w:p w:rsidR="00C40DBE" w:rsidRDefault="00F46C7A" w:rsidP="00F46C7A">
      <w:pPr>
        <w:spacing w:line="300" w:lineRule="atLeast"/>
        <w:ind w:left="2268" w:hanging="567"/>
      </w:pPr>
      <w:r w:rsidRPr="00F46C7A">
        <w:t>(b)</w:t>
      </w:r>
      <w:r w:rsidRPr="00F46C7A">
        <w:tab/>
        <w:t>the Product Disclosure Statement was prepared or purported to be prepared in accordance with Part 7.9 of the Act as affected by this Subdivision.</w:t>
      </w:r>
      <w:r w:rsidR="00C40DBE">
        <w:t>”;</w:t>
      </w:r>
    </w:p>
    <w:p w:rsidR="00C40DBE" w:rsidRDefault="00C40DBE" w:rsidP="00F46C7A">
      <w:pPr>
        <w:spacing w:line="300" w:lineRule="atLeast"/>
        <w:ind w:left="2268" w:hanging="567"/>
      </w:pPr>
    </w:p>
    <w:p w:rsidR="00C40DBE" w:rsidRDefault="00C40DBE" w:rsidP="00C40DBE">
      <w:pPr>
        <w:spacing w:line="300" w:lineRule="atLeast"/>
        <w:ind w:left="1134" w:hanging="567"/>
      </w:pPr>
      <w:r>
        <w:t>(b)</w:t>
      </w:r>
      <w:r w:rsidR="00210DF6">
        <w:tab/>
      </w:r>
      <w:proofErr w:type="gramStart"/>
      <w:r w:rsidR="00210DF6">
        <w:t>in</w:t>
      </w:r>
      <w:proofErr w:type="gramEnd"/>
      <w:r w:rsidR="00210DF6">
        <w:t xml:space="preserve"> paragraph 6 omit “22 June 2013.”, substitute “22 June 2014.”.   </w:t>
      </w:r>
    </w:p>
    <w:p w:rsidR="00931DEB" w:rsidRDefault="00931DEB" w:rsidP="0061118B">
      <w:pPr>
        <w:pStyle w:val="BodyText"/>
        <w:spacing w:before="0" w:after="0"/>
        <w:ind w:left="1134" w:hanging="567"/>
      </w:pPr>
    </w:p>
    <w:p w:rsidR="00F256BC" w:rsidRDefault="00F256BC">
      <w:pPr>
        <w:pStyle w:val="NormalSpacebefore12pt"/>
        <w:spacing w:before="0"/>
      </w:pPr>
      <w:r>
        <w:t xml:space="preserve">Dated </w:t>
      </w:r>
      <w:r w:rsidR="00757E54">
        <w:t xml:space="preserve">this </w:t>
      </w:r>
      <w:r w:rsidR="003C3633">
        <w:t>2</w:t>
      </w:r>
      <w:r w:rsidR="005976AC">
        <w:t>6th</w:t>
      </w:r>
      <w:r w:rsidR="001A3457">
        <w:t xml:space="preserve"> </w:t>
      </w:r>
      <w:r w:rsidR="00757E54">
        <w:t xml:space="preserve">day of </w:t>
      </w:r>
      <w:r w:rsidR="002C0B5B">
        <w:t>November</w:t>
      </w:r>
      <w:r w:rsidR="00197FC8">
        <w:t xml:space="preserve"> </w:t>
      </w:r>
      <w:r>
        <w:t>20</w:t>
      </w:r>
      <w:r w:rsidR="00DC560F">
        <w:t>1</w:t>
      </w:r>
      <w:r w:rsidR="00775E1A">
        <w:t>2</w:t>
      </w:r>
    </w:p>
    <w:p w:rsidR="00E47B2C" w:rsidRDefault="00E47B2C"/>
    <w:p w:rsidR="006D6E99" w:rsidRDefault="006D6E99"/>
    <w:p w:rsidR="0040573B" w:rsidRDefault="0040573B"/>
    <w:p w:rsidR="0040573B" w:rsidRDefault="0040573B"/>
    <w:p w:rsidR="00CF1DD1" w:rsidRDefault="00F256BC">
      <w:r>
        <w:t xml:space="preserve">Signed by </w:t>
      </w:r>
      <w:r w:rsidR="003C3633">
        <w:t>Stephen Yen</w:t>
      </w:r>
      <w:r w:rsidR="0040573B">
        <w:t xml:space="preserve"> PSM</w:t>
      </w:r>
    </w:p>
    <w:p w:rsidR="00B2473D" w:rsidRPr="00B463BC" w:rsidRDefault="00B463BC">
      <w:proofErr w:type="gramStart"/>
      <w:r w:rsidRPr="00B463BC">
        <w:t>as</w:t>
      </w:r>
      <w:proofErr w:type="gramEnd"/>
      <w:r w:rsidRPr="00B463BC">
        <w:t xml:space="preserve"> a delegate of the </w:t>
      </w:r>
      <w:r>
        <w:t>Australian Securities and Investments Commission</w:t>
      </w:r>
    </w:p>
    <w:sectPr w:rsidR="00B2473D" w:rsidRPr="00B463BC" w:rsidSect="00901DBD">
      <w:headerReference w:type="even" r:id="rId9"/>
      <w:headerReference w:type="default" r:id="rId10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8FC" w:rsidRDefault="002308FC">
      <w:r>
        <w:separator/>
      </w:r>
    </w:p>
  </w:endnote>
  <w:endnote w:type="continuationSeparator" w:id="0">
    <w:p w:rsidR="002308FC" w:rsidRDefault="00230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8FC" w:rsidRDefault="002308FC">
      <w:r>
        <w:separator/>
      </w:r>
    </w:p>
  </w:footnote>
  <w:footnote w:type="continuationSeparator" w:id="0">
    <w:p w:rsidR="002308FC" w:rsidRDefault="002308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EC8" w:rsidRDefault="00AE76C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1EC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24ED">
      <w:rPr>
        <w:rStyle w:val="PageNumber"/>
        <w:noProof/>
      </w:rPr>
      <w:t>6</w:t>
    </w:r>
    <w:r>
      <w:rPr>
        <w:rStyle w:val="PageNumber"/>
      </w:rPr>
      <w:fldChar w:fldCharType="end"/>
    </w:r>
  </w:p>
  <w:p w:rsidR="00CE1EC8" w:rsidRDefault="00CE1EC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EC8" w:rsidRDefault="00AE76C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1EC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573B">
      <w:rPr>
        <w:rStyle w:val="PageNumber"/>
        <w:noProof/>
      </w:rPr>
      <w:t>2</w:t>
    </w:r>
    <w:r>
      <w:rPr>
        <w:rStyle w:val="PageNumber"/>
      </w:rPr>
      <w:fldChar w:fldCharType="end"/>
    </w:r>
  </w:p>
  <w:p w:rsidR="00CE1EC8" w:rsidRDefault="00CE1EC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232"/>
    <w:multiLevelType w:val="hybridMultilevel"/>
    <w:tmpl w:val="EF1815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460E71"/>
    <w:multiLevelType w:val="hybridMultilevel"/>
    <w:tmpl w:val="B7A6F9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9096F"/>
    <w:multiLevelType w:val="hybridMultilevel"/>
    <w:tmpl w:val="6FEA07EE"/>
    <w:lvl w:ilvl="0" w:tplc="4798DF06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FB5636"/>
    <w:multiLevelType w:val="hybridMultilevel"/>
    <w:tmpl w:val="558A0A94"/>
    <w:lvl w:ilvl="0" w:tplc="4134C9F0">
      <w:start w:val="1"/>
      <w:numFmt w:val="lowerRoman"/>
      <w:lvlText w:val="(%1)"/>
      <w:lvlJc w:val="left"/>
      <w:pPr>
        <w:tabs>
          <w:tab w:val="num" w:pos="4860"/>
        </w:tabs>
        <w:ind w:left="43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3D60F61E">
      <w:start w:val="1"/>
      <w:numFmt w:val="lowerRoman"/>
      <w:lvlText w:val="(%4)"/>
      <w:lvlJc w:val="left"/>
      <w:pPr>
        <w:tabs>
          <w:tab w:val="num" w:pos="5400"/>
        </w:tabs>
        <w:ind w:left="5040" w:hanging="360"/>
      </w:pPr>
      <w:rPr>
        <w:rFonts w:hint="default"/>
      </w:rPr>
    </w:lvl>
    <w:lvl w:ilvl="4" w:tplc="00CCDE60">
      <w:start w:val="1"/>
      <w:numFmt w:val="lowerLetter"/>
      <w:lvlText w:val="(%5)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>
    <w:nsid w:val="230F1DDD"/>
    <w:multiLevelType w:val="hybridMultilevel"/>
    <w:tmpl w:val="DC6CD4C2"/>
    <w:lvl w:ilvl="0" w:tplc="ACCA4FFC">
      <w:start w:val="2"/>
      <w:numFmt w:val="lowerRoman"/>
      <w:lvlText w:val="(%1)"/>
      <w:lvlJc w:val="left"/>
      <w:pPr>
        <w:tabs>
          <w:tab w:val="num" w:pos="2895"/>
        </w:tabs>
        <w:ind w:left="28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55"/>
        </w:tabs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75"/>
        </w:tabs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95"/>
        </w:tabs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15"/>
        </w:tabs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35"/>
        </w:tabs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55"/>
        </w:tabs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75"/>
        </w:tabs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95"/>
        </w:tabs>
        <w:ind w:left="8295" w:hanging="180"/>
      </w:pPr>
    </w:lvl>
  </w:abstractNum>
  <w:abstractNum w:abstractNumId="5">
    <w:nsid w:val="2D4A3EAD"/>
    <w:multiLevelType w:val="hybridMultilevel"/>
    <w:tmpl w:val="95F67A48"/>
    <w:lvl w:ilvl="0" w:tplc="B9D23318">
      <w:start w:val="1"/>
      <w:numFmt w:val="lowerLetter"/>
      <w:lvlText w:val="(%1)"/>
      <w:lvlJc w:val="left"/>
      <w:pPr>
        <w:ind w:left="916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636" w:hanging="360"/>
      </w:pPr>
    </w:lvl>
    <w:lvl w:ilvl="2" w:tplc="0C09001B" w:tentative="1">
      <w:start w:val="1"/>
      <w:numFmt w:val="lowerRoman"/>
      <w:lvlText w:val="%3."/>
      <w:lvlJc w:val="right"/>
      <w:pPr>
        <w:ind w:left="2356" w:hanging="180"/>
      </w:pPr>
    </w:lvl>
    <w:lvl w:ilvl="3" w:tplc="0C09000F" w:tentative="1">
      <w:start w:val="1"/>
      <w:numFmt w:val="decimal"/>
      <w:lvlText w:val="%4."/>
      <w:lvlJc w:val="left"/>
      <w:pPr>
        <w:ind w:left="3076" w:hanging="360"/>
      </w:pPr>
    </w:lvl>
    <w:lvl w:ilvl="4" w:tplc="0C090019" w:tentative="1">
      <w:start w:val="1"/>
      <w:numFmt w:val="lowerLetter"/>
      <w:lvlText w:val="%5."/>
      <w:lvlJc w:val="left"/>
      <w:pPr>
        <w:ind w:left="3796" w:hanging="360"/>
      </w:pPr>
    </w:lvl>
    <w:lvl w:ilvl="5" w:tplc="0C09001B" w:tentative="1">
      <w:start w:val="1"/>
      <w:numFmt w:val="lowerRoman"/>
      <w:lvlText w:val="%6."/>
      <w:lvlJc w:val="right"/>
      <w:pPr>
        <w:ind w:left="4516" w:hanging="180"/>
      </w:pPr>
    </w:lvl>
    <w:lvl w:ilvl="6" w:tplc="0C09000F" w:tentative="1">
      <w:start w:val="1"/>
      <w:numFmt w:val="decimal"/>
      <w:lvlText w:val="%7."/>
      <w:lvlJc w:val="left"/>
      <w:pPr>
        <w:ind w:left="5236" w:hanging="360"/>
      </w:pPr>
    </w:lvl>
    <w:lvl w:ilvl="7" w:tplc="0C090019" w:tentative="1">
      <w:start w:val="1"/>
      <w:numFmt w:val="lowerLetter"/>
      <w:lvlText w:val="%8."/>
      <w:lvlJc w:val="left"/>
      <w:pPr>
        <w:ind w:left="5956" w:hanging="360"/>
      </w:pPr>
    </w:lvl>
    <w:lvl w:ilvl="8" w:tplc="0C0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6">
    <w:nsid w:val="341D6F90"/>
    <w:multiLevelType w:val="hybridMultilevel"/>
    <w:tmpl w:val="8BA8322A"/>
    <w:lvl w:ilvl="0" w:tplc="77264FD8">
      <w:start w:val="2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7">
    <w:nsid w:val="404027C2"/>
    <w:multiLevelType w:val="hybridMultilevel"/>
    <w:tmpl w:val="B4163C28"/>
    <w:lvl w:ilvl="0" w:tplc="F6ACF0F6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7FE13B0"/>
    <w:multiLevelType w:val="multilevel"/>
    <w:tmpl w:val="8C1C8E90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1097"/>
        </w:tabs>
        <w:ind w:left="737" w:firstLine="0"/>
      </w:pPr>
    </w:lvl>
    <w:lvl w:ilvl="3">
      <w:start w:val="1"/>
      <w:numFmt w:val="lowerRoman"/>
      <w:pStyle w:val="Heading4"/>
      <w:lvlText w:val="(%4)"/>
      <w:lvlJc w:val="left"/>
      <w:pPr>
        <w:tabs>
          <w:tab w:val="num" w:pos="2194"/>
        </w:tabs>
        <w:ind w:left="737" w:firstLine="737"/>
      </w:pPr>
    </w:lvl>
    <w:lvl w:ilvl="4">
      <w:start w:val="1"/>
      <w:numFmt w:val="upperLetter"/>
      <w:pStyle w:val="Heading5"/>
      <w:lvlText w:val="(%5)"/>
      <w:lvlJc w:val="left"/>
      <w:pPr>
        <w:tabs>
          <w:tab w:val="num" w:pos="2571"/>
        </w:tabs>
        <w:ind w:left="737" w:firstLine="1474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decimal"/>
      <w:pStyle w:val="Heading7"/>
      <w:lvlText w:val="%7"/>
      <w:lvlJc w:val="left"/>
      <w:pPr>
        <w:tabs>
          <w:tab w:val="num" w:pos="737"/>
        </w:tabs>
        <w:ind w:left="737" w:hanging="737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1097"/>
        </w:tabs>
        <w:ind w:left="737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2194"/>
        </w:tabs>
        <w:ind w:left="737" w:firstLine="737"/>
      </w:pPr>
    </w:lvl>
  </w:abstractNum>
  <w:abstractNum w:abstractNumId="9">
    <w:nsid w:val="4E6C4CF5"/>
    <w:multiLevelType w:val="hybridMultilevel"/>
    <w:tmpl w:val="A0F4200C"/>
    <w:lvl w:ilvl="0" w:tplc="9C92FAB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553419"/>
    <w:multiLevelType w:val="hybridMultilevel"/>
    <w:tmpl w:val="F9A85562"/>
    <w:lvl w:ilvl="0" w:tplc="0C3839CE">
      <w:start w:val="1"/>
      <w:numFmt w:val="lowerLetter"/>
      <w:lvlText w:val="(%1)"/>
      <w:lvlJc w:val="left"/>
      <w:pPr>
        <w:tabs>
          <w:tab w:val="num" w:pos="2535"/>
        </w:tabs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>
    <w:nsid w:val="52247796"/>
    <w:multiLevelType w:val="hybridMultilevel"/>
    <w:tmpl w:val="28B03D1A"/>
    <w:lvl w:ilvl="0" w:tplc="00CCDE60">
      <w:start w:val="1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D87475"/>
    <w:multiLevelType w:val="hybridMultilevel"/>
    <w:tmpl w:val="12CC8BA2"/>
    <w:lvl w:ilvl="0" w:tplc="00CCDE60">
      <w:start w:val="1"/>
      <w:numFmt w:val="lowerLetter"/>
      <w:lvlText w:val="(%1)"/>
      <w:lvlJc w:val="left"/>
      <w:pPr>
        <w:tabs>
          <w:tab w:val="num" w:pos="3589"/>
        </w:tabs>
        <w:ind w:left="3589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>
    <w:nsid w:val="5F2672FF"/>
    <w:multiLevelType w:val="hybridMultilevel"/>
    <w:tmpl w:val="DB304070"/>
    <w:lvl w:ilvl="0" w:tplc="DAAC7DC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BookAntiqua" w:hAnsi="BookAntiqua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5F3F2B9F"/>
    <w:multiLevelType w:val="hybridMultilevel"/>
    <w:tmpl w:val="98B019D6"/>
    <w:lvl w:ilvl="0" w:tplc="77264FD8">
      <w:start w:val="2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5FB90DBE"/>
    <w:multiLevelType w:val="hybridMultilevel"/>
    <w:tmpl w:val="A9301B06"/>
    <w:lvl w:ilvl="0" w:tplc="040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6">
    <w:nsid w:val="77C51753"/>
    <w:multiLevelType w:val="hybridMultilevel"/>
    <w:tmpl w:val="19BA61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20D93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1C13EF"/>
    <w:multiLevelType w:val="hybridMultilevel"/>
    <w:tmpl w:val="B6CA0F20"/>
    <w:lvl w:ilvl="0" w:tplc="00CCDE60">
      <w:start w:val="1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4134C9F0">
      <w:start w:val="1"/>
      <w:numFmt w:val="lowerRoman"/>
      <w:lvlText w:val="(%2)"/>
      <w:lvlJc w:val="left"/>
      <w:pPr>
        <w:tabs>
          <w:tab w:val="num" w:pos="1800"/>
        </w:tabs>
        <w:ind w:left="1260" w:hanging="180"/>
      </w:pPr>
      <w:rPr>
        <w:rFonts w:hint="default"/>
      </w:rPr>
    </w:lvl>
    <w:lvl w:ilvl="2" w:tplc="4134C9F0">
      <w:start w:val="1"/>
      <w:numFmt w:val="lowerRoman"/>
      <w:lvlText w:val="(%3)"/>
      <w:lvlJc w:val="left"/>
      <w:pPr>
        <w:tabs>
          <w:tab w:val="num" w:pos="2700"/>
        </w:tabs>
        <w:ind w:left="2160" w:hanging="180"/>
      </w:pPr>
      <w:rPr>
        <w:rFonts w:hint="default"/>
      </w:rPr>
    </w:lvl>
    <w:lvl w:ilvl="3" w:tplc="68C614B6">
      <w:start w:val="2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6"/>
  </w:num>
  <w:num w:numId="5">
    <w:abstractNumId w:val="17"/>
  </w:num>
  <w:num w:numId="6">
    <w:abstractNumId w:val="11"/>
  </w:num>
  <w:num w:numId="7">
    <w:abstractNumId w:val="12"/>
  </w:num>
  <w:num w:numId="8">
    <w:abstractNumId w:val="3"/>
  </w:num>
  <w:num w:numId="9">
    <w:abstractNumId w:val="4"/>
  </w:num>
  <w:num w:numId="10">
    <w:abstractNumId w:val="10"/>
  </w:num>
  <w:num w:numId="11">
    <w:abstractNumId w:val="16"/>
  </w:num>
  <w:num w:numId="12">
    <w:abstractNumId w:val="9"/>
  </w:num>
  <w:num w:numId="13">
    <w:abstractNumId w:val="7"/>
  </w:num>
  <w:num w:numId="14">
    <w:abstractNumId w:val="8"/>
  </w:num>
  <w:num w:numId="15">
    <w:abstractNumId w:val="5"/>
  </w:num>
  <w:num w:numId="16">
    <w:abstractNumId w:val="1"/>
  </w:num>
  <w:num w:numId="17">
    <w:abstractNumId w:val="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212"/>
  <w:removePersonalInformation/>
  <w:removeDateAndTime/>
  <w:proofState w:spelling="clean" w:grammar="clean"/>
  <w:defaultTabStop w:val="720"/>
  <w:noPunctuationKerning/>
  <w:characterSpacingControl w:val="doNotCompress"/>
  <w:hdrShapeDefaults>
    <o:shapedefaults v:ext="edit" spidmax="179202"/>
  </w:hdrShapeDefaults>
  <w:footnotePr>
    <w:footnote w:id="-1"/>
    <w:footnote w:id="0"/>
  </w:footnotePr>
  <w:endnotePr>
    <w:endnote w:id="-1"/>
    <w:endnote w:id="0"/>
  </w:endnotePr>
  <w:compat/>
  <w:rsids>
    <w:rsidRoot w:val="00F256BC"/>
    <w:rsid w:val="00001066"/>
    <w:rsid w:val="000148E2"/>
    <w:rsid w:val="00015DD4"/>
    <w:rsid w:val="0001721D"/>
    <w:rsid w:val="00025396"/>
    <w:rsid w:val="00027ABA"/>
    <w:rsid w:val="000321C4"/>
    <w:rsid w:val="00034C75"/>
    <w:rsid w:val="00034DA4"/>
    <w:rsid w:val="0003662B"/>
    <w:rsid w:val="0003724C"/>
    <w:rsid w:val="000403E5"/>
    <w:rsid w:val="00045FD6"/>
    <w:rsid w:val="00046DF4"/>
    <w:rsid w:val="00047592"/>
    <w:rsid w:val="00047A60"/>
    <w:rsid w:val="00050DE1"/>
    <w:rsid w:val="00055C40"/>
    <w:rsid w:val="0006117B"/>
    <w:rsid w:val="00066035"/>
    <w:rsid w:val="00066F82"/>
    <w:rsid w:val="00073C2C"/>
    <w:rsid w:val="00082C30"/>
    <w:rsid w:val="00090B55"/>
    <w:rsid w:val="0009361E"/>
    <w:rsid w:val="000941C0"/>
    <w:rsid w:val="00095C27"/>
    <w:rsid w:val="00096D0D"/>
    <w:rsid w:val="00097211"/>
    <w:rsid w:val="000A4193"/>
    <w:rsid w:val="000B36F4"/>
    <w:rsid w:val="000B3859"/>
    <w:rsid w:val="000B6D06"/>
    <w:rsid w:val="000C0090"/>
    <w:rsid w:val="000C238B"/>
    <w:rsid w:val="000C4BB5"/>
    <w:rsid w:val="000C51DD"/>
    <w:rsid w:val="000D0EB3"/>
    <w:rsid w:val="000D17E5"/>
    <w:rsid w:val="000D743A"/>
    <w:rsid w:val="000F0F1E"/>
    <w:rsid w:val="000F3FDC"/>
    <w:rsid w:val="00100515"/>
    <w:rsid w:val="00110F18"/>
    <w:rsid w:val="001124B5"/>
    <w:rsid w:val="00113CA7"/>
    <w:rsid w:val="00117582"/>
    <w:rsid w:val="001214AD"/>
    <w:rsid w:val="00127B0E"/>
    <w:rsid w:val="00134E73"/>
    <w:rsid w:val="001358C2"/>
    <w:rsid w:val="001359BB"/>
    <w:rsid w:val="00143B8B"/>
    <w:rsid w:val="00144284"/>
    <w:rsid w:val="00147498"/>
    <w:rsid w:val="00151BD6"/>
    <w:rsid w:val="00152768"/>
    <w:rsid w:val="00153DE0"/>
    <w:rsid w:val="0015461F"/>
    <w:rsid w:val="00160E96"/>
    <w:rsid w:val="00162503"/>
    <w:rsid w:val="001629AC"/>
    <w:rsid w:val="00165DF4"/>
    <w:rsid w:val="00171BB7"/>
    <w:rsid w:val="00187540"/>
    <w:rsid w:val="0019023E"/>
    <w:rsid w:val="00192823"/>
    <w:rsid w:val="001953EA"/>
    <w:rsid w:val="00195EB1"/>
    <w:rsid w:val="00196594"/>
    <w:rsid w:val="00196687"/>
    <w:rsid w:val="00197FC8"/>
    <w:rsid w:val="001A24B5"/>
    <w:rsid w:val="001A3457"/>
    <w:rsid w:val="001A750D"/>
    <w:rsid w:val="001B05D8"/>
    <w:rsid w:val="001B2FB7"/>
    <w:rsid w:val="001B54EE"/>
    <w:rsid w:val="001B6DDB"/>
    <w:rsid w:val="001B7463"/>
    <w:rsid w:val="001C35B7"/>
    <w:rsid w:val="001D1284"/>
    <w:rsid w:val="001D13A9"/>
    <w:rsid w:val="001D28B3"/>
    <w:rsid w:val="001D2C1F"/>
    <w:rsid w:val="001D4892"/>
    <w:rsid w:val="001D5573"/>
    <w:rsid w:val="001D65E0"/>
    <w:rsid w:val="001D744D"/>
    <w:rsid w:val="001E29DC"/>
    <w:rsid w:val="001E3AE1"/>
    <w:rsid w:val="001E47D9"/>
    <w:rsid w:val="001E602B"/>
    <w:rsid w:val="001E79E3"/>
    <w:rsid w:val="001F1E86"/>
    <w:rsid w:val="001F403C"/>
    <w:rsid w:val="001F450C"/>
    <w:rsid w:val="001F5D9A"/>
    <w:rsid w:val="001F5DB5"/>
    <w:rsid w:val="001F6B58"/>
    <w:rsid w:val="001F6F1C"/>
    <w:rsid w:val="00202506"/>
    <w:rsid w:val="0020263A"/>
    <w:rsid w:val="002078B3"/>
    <w:rsid w:val="00210DF6"/>
    <w:rsid w:val="0021184A"/>
    <w:rsid w:val="0021276E"/>
    <w:rsid w:val="002152F9"/>
    <w:rsid w:val="00215564"/>
    <w:rsid w:val="00220E7F"/>
    <w:rsid w:val="002278C5"/>
    <w:rsid w:val="002308FC"/>
    <w:rsid w:val="002322A2"/>
    <w:rsid w:val="002325C0"/>
    <w:rsid w:val="002333BF"/>
    <w:rsid w:val="0023356F"/>
    <w:rsid w:val="002347CF"/>
    <w:rsid w:val="00236751"/>
    <w:rsid w:val="0024010F"/>
    <w:rsid w:val="002540BF"/>
    <w:rsid w:val="0025502F"/>
    <w:rsid w:val="002643E8"/>
    <w:rsid w:val="00267E6C"/>
    <w:rsid w:val="0027056B"/>
    <w:rsid w:val="00273EB2"/>
    <w:rsid w:val="00275934"/>
    <w:rsid w:val="002844FD"/>
    <w:rsid w:val="00285907"/>
    <w:rsid w:val="00285F20"/>
    <w:rsid w:val="0029132B"/>
    <w:rsid w:val="00293ABD"/>
    <w:rsid w:val="0029588F"/>
    <w:rsid w:val="00297F0A"/>
    <w:rsid w:val="002A09F7"/>
    <w:rsid w:val="002A0AD0"/>
    <w:rsid w:val="002A24B5"/>
    <w:rsid w:val="002A4D11"/>
    <w:rsid w:val="002A53D0"/>
    <w:rsid w:val="002A621B"/>
    <w:rsid w:val="002A70E0"/>
    <w:rsid w:val="002B36A8"/>
    <w:rsid w:val="002B68E7"/>
    <w:rsid w:val="002C03F4"/>
    <w:rsid w:val="002C0B5B"/>
    <w:rsid w:val="002C4723"/>
    <w:rsid w:val="002D039E"/>
    <w:rsid w:val="002D56A2"/>
    <w:rsid w:val="002D6AD2"/>
    <w:rsid w:val="002D7AA2"/>
    <w:rsid w:val="002E4E32"/>
    <w:rsid w:val="002F0983"/>
    <w:rsid w:val="002F3207"/>
    <w:rsid w:val="002F675F"/>
    <w:rsid w:val="003001C9"/>
    <w:rsid w:val="00302CA6"/>
    <w:rsid w:val="00304A93"/>
    <w:rsid w:val="00305A00"/>
    <w:rsid w:val="003066B1"/>
    <w:rsid w:val="00310B6E"/>
    <w:rsid w:val="00313AE8"/>
    <w:rsid w:val="00315DBA"/>
    <w:rsid w:val="00320C13"/>
    <w:rsid w:val="003234C1"/>
    <w:rsid w:val="003271E9"/>
    <w:rsid w:val="003347AA"/>
    <w:rsid w:val="00345D3C"/>
    <w:rsid w:val="003468C3"/>
    <w:rsid w:val="00347FC6"/>
    <w:rsid w:val="00352A4B"/>
    <w:rsid w:val="003565CE"/>
    <w:rsid w:val="00360F2A"/>
    <w:rsid w:val="003623F9"/>
    <w:rsid w:val="00363818"/>
    <w:rsid w:val="00363FBC"/>
    <w:rsid w:val="00366F2C"/>
    <w:rsid w:val="003720EF"/>
    <w:rsid w:val="003736EC"/>
    <w:rsid w:val="00381F68"/>
    <w:rsid w:val="003873DC"/>
    <w:rsid w:val="00387F2F"/>
    <w:rsid w:val="00390077"/>
    <w:rsid w:val="003900C1"/>
    <w:rsid w:val="0039646A"/>
    <w:rsid w:val="00396F71"/>
    <w:rsid w:val="003A3DB4"/>
    <w:rsid w:val="003A4B0B"/>
    <w:rsid w:val="003A4E78"/>
    <w:rsid w:val="003A50E4"/>
    <w:rsid w:val="003A7E79"/>
    <w:rsid w:val="003B06B7"/>
    <w:rsid w:val="003B1E7E"/>
    <w:rsid w:val="003B4F65"/>
    <w:rsid w:val="003C0872"/>
    <w:rsid w:val="003C31FF"/>
    <w:rsid w:val="003C3633"/>
    <w:rsid w:val="003C5E24"/>
    <w:rsid w:val="003C6F18"/>
    <w:rsid w:val="003D24D0"/>
    <w:rsid w:val="003D29BD"/>
    <w:rsid w:val="003D46B1"/>
    <w:rsid w:val="003D46DD"/>
    <w:rsid w:val="003D6145"/>
    <w:rsid w:val="003D6B04"/>
    <w:rsid w:val="003D7886"/>
    <w:rsid w:val="003E45E2"/>
    <w:rsid w:val="003E7BB6"/>
    <w:rsid w:val="003F0671"/>
    <w:rsid w:val="003F0838"/>
    <w:rsid w:val="003F5E02"/>
    <w:rsid w:val="00402060"/>
    <w:rsid w:val="0040389C"/>
    <w:rsid w:val="00405505"/>
    <w:rsid w:val="0040573B"/>
    <w:rsid w:val="00406E20"/>
    <w:rsid w:val="0041612D"/>
    <w:rsid w:val="00430220"/>
    <w:rsid w:val="004338FF"/>
    <w:rsid w:val="0043503D"/>
    <w:rsid w:val="00436E34"/>
    <w:rsid w:val="004417F6"/>
    <w:rsid w:val="0044356A"/>
    <w:rsid w:val="00444E49"/>
    <w:rsid w:val="00446E14"/>
    <w:rsid w:val="00451A19"/>
    <w:rsid w:val="004531CD"/>
    <w:rsid w:val="0045669F"/>
    <w:rsid w:val="004617F5"/>
    <w:rsid w:val="00461F51"/>
    <w:rsid w:val="004658B9"/>
    <w:rsid w:val="004746DC"/>
    <w:rsid w:val="00480614"/>
    <w:rsid w:val="00481036"/>
    <w:rsid w:val="0049670F"/>
    <w:rsid w:val="004A1FB8"/>
    <w:rsid w:val="004A3970"/>
    <w:rsid w:val="004A564E"/>
    <w:rsid w:val="004B4FAA"/>
    <w:rsid w:val="004B52B2"/>
    <w:rsid w:val="004B5C15"/>
    <w:rsid w:val="004B741F"/>
    <w:rsid w:val="004C1721"/>
    <w:rsid w:val="004C51CC"/>
    <w:rsid w:val="004D0233"/>
    <w:rsid w:val="004D0465"/>
    <w:rsid w:val="004D34F8"/>
    <w:rsid w:val="004F0BA0"/>
    <w:rsid w:val="00501503"/>
    <w:rsid w:val="0050198F"/>
    <w:rsid w:val="00505723"/>
    <w:rsid w:val="00510129"/>
    <w:rsid w:val="005111B5"/>
    <w:rsid w:val="00517E08"/>
    <w:rsid w:val="00522013"/>
    <w:rsid w:val="0052249E"/>
    <w:rsid w:val="00525D12"/>
    <w:rsid w:val="00525F89"/>
    <w:rsid w:val="005317AC"/>
    <w:rsid w:val="00532318"/>
    <w:rsid w:val="0053480B"/>
    <w:rsid w:val="005351C3"/>
    <w:rsid w:val="00540445"/>
    <w:rsid w:val="00540E25"/>
    <w:rsid w:val="0054366E"/>
    <w:rsid w:val="0054650C"/>
    <w:rsid w:val="00552646"/>
    <w:rsid w:val="00553C5B"/>
    <w:rsid w:val="00557857"/>
    <w:rsid w:val="005605BC"/>
    <w:rsid w:val="00562216"/>
    <w:rsid w:val="005678B0"/>
    <w:rsid w:val="00567F00"/>
    <w:rsid w:val="00570FF0"/>
    <w:rsid w:val="00571B54"/>
    <w:rsid w:val="00573111"/>
    <w:rsid w:val="00574A4E"/>
    <w:rsid w:val="0057644E"/>
    <w:rsid w:val="00583D27"/>
    <w:rsid w:val="005854C1"/>
    <w:rsid w:val="00586AC0"/>
    <w:rsid w:val="00591BD9"/>
    <w:rsid w:val="00593816"/>
    <w:rsid w:val="00594E57"/>
    <w:rsid w:val="005976AC"/>
    <w:rsid w:val="005A2B07"/>
    <w:rsid w:val="005A506F"/>
    <w:rsid w:val="005A5801"/>
    <w:rsid w:val="005A64C2"/>
    <w:rsid w:val="005A691D"/>
    <w:rsid w:val="005B01E5"/>
    <w:rsid w:val="005C1EC3"/>
    <w:rsid w:val="005C2E35"/>
    <w:rsid w:val="005C6552"/>
    <w:rsid w:val="005C6939"/>
    <w:rsid w:val="005D097A"/>
    <w:rsid w:val="005D13DF"/>
    <w:rsid w:val="005E1F60"/>
    <w:rsid w:val="005E2525"/>
    <w:rsid w:val="005E5282"/>
    <w:rsid w:val="005F5E70"/>
    <w:rsid w:val="005F6B4C"/>
    <w:rsid w:val="00604C2C"/>
    <w:rsid w:val="00605C3E"/>
    <w:rsid w:val="0061118B"/>
    <w:rsid w:val="00616CA9"/>
    <w:rsid w:val="0061732B"/>
    <w:rsid w:val="00621319"/>
    <w:rsid w:val="00624407"/>
    <w:rsid w:val="006276CF"/>
    <w:rsid w:val="00635C8D"/>
    <w:rsid w:val="00637D49"/>
    <w:rsid w:val="006411A9"/>
    <w:rsid w:val="00641675"/>
    <w:rsid w:val="006445D2"/>
    <w:rsid w:val="00644883"/>
    <w:rsid w:val="006505ED"/>
    <w:rsid w:val="00651864"/>
    <w:rsid w:val="00653DA5"/>
    <w:rsid w:val="00654F62"/>
    <w:rsid w:val="00655A77"/>
    <w:rsid w:val="00662281"/>
    <w:rsid w:val="0067067F"/>
    <w:rsid w:val="006736EA"/>
    <w:rsid w:val="006816FF"/>
    <w:rsid w:val="00681E26"/>
    <w:rsid w:val="00682F62"/>
    <w:rsid w:val="006A1C82"/>
    <w:rsid w:val="006A539F"/>
    <w:rsid w:val="006B70CC"/>
    <w:rsid w:val="006B72CE"/>
    <w:rsid w:val="006C095F"/>
    <w:rsid w:val="006C19A8"/>
    <w:rsid w:val="006C63A4"/>
    <w:rsid w:val="006D1840"/>
    <w:rsid w:val="006D6E99"/>
    <w:rsid w:val="006E0B2B"/>
    <w:rsid w:val="006E3E9D"/>
    <w:rsid w:val="006F25AF"/>
    <w:rsid w:val="006F3B1F"/>
    <w:rsid w:val="006F3F78"/>
    <w:rsid w:val="006F595B"/>
    <w:rsid w:val="006F6F49"/>
    <w:rsid w:val="006F7B92"/>
    <w:rsid w:val="006F7FB5"/>
    <w:rsid w:val="007033FC"/>
    <w:rsid w:val="00703576"/>
    <w:rsid w:val="00704642"/>
    <w:rsid w:val="007054CA"/>
    <w:rsid w:val="0070594A"/>
    <w:rsid w:val="0070645B"/>
    <w:rsid w:val="0071580B"/>
    <w:rsid w:val="00724E0C"/>
    <w:rsid w:val="007270E7"/>
    <w:rsid w:val="00734D4F"/>
    <w:rsid w:val="00734E6E"/>
    <w:rsid w:val="007452AF"/>
    <w:rsid w:val="00755C67"/>
    <w:rsid w:val="00755F2A"/>
    <w:rsid w:val="00757E54"/>
    <w:rsid w:val="00760AE3"/>
    <w:rsid w:val="0076173C"/>
    <w:rsid w:val="007619C9"/>
    <w:rsid w:val="00762248"/>
    <w:rsid w:val="00764610"/>
    <w:rsid w:val="007709F8"/>
    <w:rsid w:val="00773D82"/>
    <w:rsid w:val="00775E1A"/>
    <w:rsid w:val="00783C06"/>
    <w:rsid w:val="007874CD"/>
    <w:rsid w:val="00792188"/>
    <w:rsid w:val="00795C69"/>
    <w:rsid w:val="00796EB0"/>
    <w:rsid w:val="00797220"/>
    <w:rsid w:val="00797362"/>
    <w:rsid w:val="007A181B"/>
    <w:rsid w:val="007A261F"/>
    <w:rsid w:val="007C63F1"/>
    <w:rsid w:val="007D0EB8"/>
    <w:rsid w:val="007D29B6"/>
    <w:rsid w:val="007D4221"/>
    <w:rsid w:val="007E04D6"/>
    <w:rsid w:val="007F3CF8"/>
    <w:rsid w:val="007F47FC"/>
    <w:rsid w:val="007F564F"/>
    <w:rsid w:val="007F5A03"/>
    <w:rsid w:val="008009C5"/>
    <w:rsid w:val="00800BC2"/>
    <w:rsid w:val="00802EC2"/>
    <w:rsid w:val="00803D56"/>
    <w:rsid w:val="008043E9"/>
    <w:rsid w:val="008048B3"/>
    <w:rsid w:val="008060C3"/>
    <w:rsid w:val="008064D1"/>
    <w:rsid w:val="008130E3"/>
    <w:rsid w:val="00813F14"/>
    <w:rsid w:val="0082188E"/>
    <w:rsid w:val="0082350B"/>
    <w:rsid w:val="00824ECE"/>
    <w:rsid w:val="008275B0"/>
    <w:rsid w:val="008301A6"/>
    <w:rsid w:val="008317CC"/>
    <w:rsid w:val="00834139"/>
    <w:rsid w:val="00834597"/>
    <w:rsid w:val="0083512F"/>
    <w:rsid w:val="008407AF"/>
    <w:rsid w:val="00841C34"/>
    <w:rsid w:val="0084284E"/>
    <w:rsid w:val="00843F52"/>
    <w:rsid w:val="00846A65"/>
    <w:rsid w:val="00855364"/>
    <w:rsid w:val="00855432"/>
    <w:rsid w:val="00860804"/>
    <w:rsid w:val="00861078"/>
    <w:rsid w:val="00863C94"/>
    <w:rsid w:val="00865438"/>
    <w:rsid w:val="00865C15"/>
    <w:rsid w:val="00873601"/>
    <w:rsid w:val="00873AD4"/>
    <w:rsid w:val="00876F2F"/>
    <w:rsid w:val="00896416"/>
    <w:rsid w:val="00897385"/>
    <w:rsid w:val="008A2327"/>
    <w:rsid w:val="008A5490"/>
    <w:rsid w:val="008A749B"/>
    <w:rsid w:val="008B3686"/>
    <w:rsid w:val="008B49A9"/>
    <w:rsid w:val="008B6804"/>
    <w:rsid w:val="008B7B34"/>
    <w:rsid w:val="008C5756"/>
    <w:rsid w:val="008D2504"/>
    <w:rsid w:val="008E032C"/>
    <w:rsid w:val="008E1519"/>
    <w:rsid w:val="008E2D97"/>
    <w:rsid w:val="008E3553"/>
    <w:rsid w:val="008E4B50"/>
    <w:rsid w:val="008E55A1"/>
    <w:rsid w:val="00900CCF"/>
    <w:rsid w:val="00901DBD"/>
    <w:rsid w:val="00904798"/>
    <w:rsid w:val="0091344B"/>
    <w:rsid w:val="00914B22"/>
    <w:rsid w:val="0091589D"/>
    <w:rsid w:val="009206B4"/>
    <w:rsid w:val="009207B7"/>
    <w:rsid w:val="009263B0"/>
    <w:rsid w:val="00931DEB"/>
    <w:rsid w:val="009424ED"/>
    <w:rsid w:val="00942A19"/>
    <w:rsid w:val="00942ABD"/>
    <w:rsid w:val="009434EE"/>
    <w:rsid w:val="00943825"/>
    <w:rsid w:val="0094405F"/>
    <w:rsid w:val="00946362"/>
    <w:rsid w:val="00956D66"/>
    <w:rsid w:val="00957261"/>
    <w:rsid w:val="00960D17"/>
    <w:rsid w:val="00961E16"/>
    <w:rsid w:val="0096348D"/>
    <w:rsid w:val="009703FB"/>
    <w:rsid w:val="009821CE"/>
    <w:rsid w:val="0099153E"/>
    <w:rsid w:val="00991836"/>
    <w:rsid w:val="00991DFF"/>
    <w:rsid w:val="00992648"/>
    <w:rsid w:val="00992F3B"/>
    <w:rsid w:val="00995A0C"/>
    <w:rsid w:val="009A0609"/>
    <w:rsid w:val="009A2CAF"/>
    <w:rsid w:val="009B1DD5"/>
    <w:rsid w:val="009B37A3"/>
    <w:rsid w:val="009B441F"/>
    <w:rsid w:val="009C4897"/>
    <w:rsid w:val="009D058E"/>
    <w:rsid w:val="009D2E32"/>
    <w:rsid w:val="009D709F"/>
    <w:rsid w:val="009E14DF"/>
    <w:rsid w:val="009E15FD"/>
    <w:rsid w:val="009E4322"/>
    <w:rsid w:val="009E737E"/>
    <w:rsid w:val="009E7E37"/>
    <w:rsid w:val="009F03B9"/>
    <w:rsid w:val="009F7790"/>
    <w:rsid w:val="00A00929"/>
    <w:rsid w:val="00A03112"/>
    <w:rsid w:val="00A04BB5"/>
    <w:rsid w:val="00A1245A"/>
    <w:rsid w:val="00A217D1"/>
    <w:rsid w:val="00A232F3"/>
    <w:rsid w:val="00A23DE3"/>
    <w:rsid w:val="00A2425D"/>
    <w:rsid w:val="00A25032"/>
    <w:rsid w:val="00A27D6B"/>
    <w:rsid w:val="00A330C8"/>
    <w:rsid w:val="00A42819"/>
    <w:rsid w:val="00A43521"/>
    <w:rsid w:val="00A44F7B"/>
    <w:rsid w:val="00A46F06"/>
    <w:rsid w:val="00A477B5"/>
    <w:rsid w:val="00A51B2A"/>
    <w:rsid w:val="00A55FF1"/>
    <w:rsid w:val="00A62C47"/>
    <w:rsid w:val="00A71383"/>
    <w:rsid w:val="00A77A3F"/>
    <w:rsid w:val="00A81FAD"/>
    <w:rsid w:val="00A825F9"/>
    <w:rsid w:val="00AA1636"/>
    <w:rsid w:val="00AA282A"/>
    <w:rsid w:val="00AA595A"/>
    <w:rsid w:val="00AA5ABB"/>
    <w:rsid w:val="00AB669E"/>
    <w:rsid w:val="00AC0AFD"/>
    <w:rsid w:val="00AD260B"/>
    <w:rsid w:val="00AD391F"/>
    <w:rsid w:val="00AD5263"/>
    <w:rsid w:val="00AD6DF5"/>
    <w:rsid w:val="00AD70B2"/>
    <w:rsid w:val="00AE76C7"/>
    <w:rsid w:val="00AF5711"/>
    <w:rsid w:val="00AF6064"/>
    <w:rsid w:val="00AF66B5"/>
    <w:rsid w:val="00B032BF"/>
    <w:rsid w:val="00B072B1"/>
    <w:rsid w:val="00B1510F"/>
    <w:rsid w:val="00B16AD6"/>
    <w:rsid w:val="00B16B5E"/>
    <w:rsid w:val="00B17D1A"/>
    <w:rsid w:val="00B2126C"/>
    <w:rsid w:val="00B2473D"/>
    <w:rsid w:val="00B25F56"/>
    <w:rsid w:val="00B2612E"/>
    <w:rsid w:val="00B3063F"/>
    <w:rsid w:val="00B32AF6"/>
    <w:rsid w:val="00B36836"/>
    <w:rsid w:val="00B37633"/>
    <w:rsid w:val="00B43648"/>
    <w:rsid w:val="00B44C20"/>
    <w:rsid w:val="00B463BC"/>
    <w:rsid w:val="00B47AC1"/>
    <w:rsid w:val="00B504B0"/>
    <w:rsid w:val="00B528BE"/>
    <w:rsid w:val="00B60C22"/>
    <w:rsid w:val="00B611AC"/>
    <w:rsid w:val="00B65249"/>
    <w:rsid w:val="00B7043F"/>
    <w:rsid w:val="00B7142D"/>
    <w:rsid w:val="00B72E22"/>
    <w:rsid w:val="00B73732"/>
    <w:rsid w:val="00B76185"/>
    <w:rsid w:val="00B80D3B"/>
    <w:rsid w:val="00B83FB9"/>
    <w:rsid w:val="00B84D6B"/>
    <w:rsid w:val="00BA0ED8"/>
    <w:rsid w:val="00BA237C"/>
    <w:rsid w:val="00BA6857"/>
    <w:rsid w:val="00BA7198"/>
    <w:rsid w:val="00BB436C"/>
    <w:rsid w:val="00BB43E7"/>
    <w:rsid w:val="00BB499F"/>
    <w:rsid w:val="00BB4CCF"/>
    <w:rsid w:val="00BB70B1"/>
    <w:rsid w:val="00BB7B1B"/>
    <w:rsid w:val="00BD0764"/>
    <w:rsid w:val="00BD0D42"/>
    <w:rsid w:val="00BD0E7C"/>
    <w:rsid w:val="00BD4B2A"/>
    <w:rsid w:val="00BD672F"/>
    <w:rsid w:val="00BE0D20"/>
    <w:rsid w:val="00BE3A11"/>
    <w:rsid w:val="00BE51F7"/>
    <w:rsid w:val="00BF3739"/>
    <w:rsid w:val="00BF6957"/>
    <w:rsid w:val="00BF6E13"/>
    <w:rsid w:val="00C007BB"/>
    <w:rsid w:val="00C02C1A"/>
    <w:rsid w:val="00C07930"/>
    <w:rsid w:val="00C112E3"/>
    <w:rsid w:val="00C124E0"/>
    <w:rsid w:val="00C1497E"/>
    <w:rsid w:val="00C20755"/>
    <w:rsid w:val="00C20D8C"/>
    <w:rsid w:val="00C25784"/>
    <w:rsid w:val="00C25B64"/>
    <w:rsid w:val="00C26055"/>
    <w:rsid w:val="00C2730E"/>
    <w:rsid w:val="00C40BC6"/>
    <w:rsid w:val="00C40C02"/>
    <w:rsid w:val="00C40DBE"/>
    <w:rsid w:val="00C417B8"/>
    <w:rsid w:val="00C41F56"/>
    <w:rsid w:val="00C46DA0"/>
    <w:rsid w:val="00C57354"/>
    <w:rsid w:val="00C57777"/>
    <w:rsid w:val="00C624F2"/>
    <w:rsid w:val="00C7179F"/>
    <w:rsid w:val="00C7314B"/>
    <w:rsid w:val="00C75AB9"/>
    <w:rsid w:val="00C82A5C"/>
    <w:rsid w:val="00C83536"/>
    <w:rsid w:val="00C8413E"/>
    <w:rsid w:val="00C86A55"/>
    <w:rsid w:val="00C93622"/>
    <w:rsid w:val="00CA30FC"/>
    <w:rsid w:val="00CB0E94"/>
    <w:rsid w:val="00CB104C"/>
    <w:rsid w:val="00CB10BF"/>
    <w:rsid w:val="00CB11EB"/>
    <w:rsid w:val="00CB1739"/>
    <w:rsid w:val="00CC15E9"/>
    <w:rsid w:val="00CC17F9"/>
    <w:rsid w:val="00CC48DE"/>
    <w:rsid w:val="00CD37DC"/>
    <w:rsid w:val="00CD5D71"/>
    <w:rsid w:val="00CE16B4"/>
    <w:rsid w:val="00CE1EC8"/>
    <w:rsid w:val="00CF1DD1"/>
    <w:rsid w:val="00CF2856"/>
    <w:rsid w:val="00CF43A4"/>
    <w:rsid w:val="00CF7ED9"/>
    <w:rsid w:val="00D0655D"/>
    <w:rsid w:val="00D10433"/>
    <w:rsid w:val="00D2133E"/>
    <w:rsid w:val="00D21B76"/>
    <w:rsid w:val="00D31261"/>
    <w:rsid w:val="00D3530A"/>
    <w:rsid w:val="00D42105"/>
    <w:rsid w:val="00D4394F"/>
    <w:rsid w:val="00D51964"/>
    <w:rsid w:val="00D52EF6"/>
    <w:rsid w:val="00D62CE7"/>
    <w:rsid w:val="00D6392B"/>
    <w:rsid w:val="00D71292"/>
    <w:rsid w:val="00D754ED"/>
    <w:rsid w:val="00D85DEE"/>
    <w:rsid w:val="00D9007A"/>
    <w:rsid w:val="00D9103F"/>
    <w:rsid w:val="00DA3E85"/>
    <w:rsid w:val="00DA5D30"/>
    <w:rsid w:val="00DA6321"/>
    <w:rsid w:val="00DA6BD0"/>
    <w:rsid w:val="00DB52CB"/>
    <w:rsid w:val="00DB7461"/>
    <w:rsid w:val="00DC1D16"/>
    <w:rsid w:val="00DC3036"/>
    <w:rsid w:val="00DC3632"/>
    <w:rsid w:val="00DC37C2"/>
    <w:rsid w:val="00DC544D"/>
    <w:rsid w:val="00DC560F"/>
    <w:rsid w:val="00DC6366"/>
    <w:rsid w:val="00DC752A"/>
    <w:rsid w:val="00DC7F08"/>
    <w:rsid w:val="00DD15C7"/>
    <w:rsid w:val="00DD6E11"/>
    <w:rsid w:val="00DE3C3E"/>
    <w:rsid w:val="00DE50F4"/>
    <w:rsid w:val="00E0599C"/>
    <w:rsid w:val="00E072B2"/>
    <w:rsid w:val="00E078D8"/>
    <w:rsid w:val="00E1329D"/>
    <w:rsid w:val="00E163A3"/>
    <w:rsid w:val="00E23AFE"/>
    <w:rsid w:val="00E27CAB"/>
    <w:rsid w:val="00E31071"/>
    <w:rsid w:val="00E33227"/>
    <w:rsid w:val="00E412F9"/>
    <w:rsid w:val="00E47B2C"/>
    <w:rsid w:val="00E50A89"/>
    <w:rsid w:val="00E51160"/>
    <w:rsid w:val="00E571EF"/>
    <w:rsid w:val="00E60696"/>
    <w:rsid w:val="00E6069F"/>
    <w:rsid w:val="00E647CF"/>
    <w:rsid w:val="00E64C50"/>
    <w:rsid w:val="00E70C66"/>
    <w:rsid w:val="00E739F1"/>
    <w:rsid w:val="00E74779"/>
    <w:rsid w:val="00E76D7F"/>
    <w:rsid w:val="00E80D26"/>
    <w:rsid w:val="00E84028"/>
    <w:rsid w:val="00E85C3B"/>
    <w:rsid w:val="00E85C7B"/>
    <w:rsid w:val="00E86FEC"/>
    <w:rsid w:val="00E87C8B"/>
    <w:rsid w:val="00E9212A"/>
    <w:rsid w:val="00E95935"/>
    <w:rsid w:val="00EA1143"/>
    <w:rsid w:val="00EA29E8"/>
    <w:rsid w:val="00EA3DBA"/>
    <w:rsid w:val="00EB1E76"/>
    <w:rsid w:val="00EB21CA"/>
    <w:rsid w:val="00EB29B2"/>
    <w:rsid w:val="00EB466E"/>
    <w:rsid w:val="00EB573C"/>
    <w:rsid w:val="00EB6CA0"/>
    <w:rsid w:val="00EC00DB"/>
    <w:rsid w:val="00EC1CDF"/>
    <w:rsid w:val="00EC2FFF"/>
    <w:rsid w:val="00EC3C78"/>
    <w:rsid w:val="00ED2845"/>
    <w:rsid w:val="00ED284B"/>
    <w:rsid w:val="00ED2FFB"/>
    <w:rsid w:val="00ED4D28"/>
    <w:rsid w:val="00EE0FAE"/>
    <w:rsid w:val="00EE2FE6"/>
    <w:rsid w:val="00EF069D"/>
    <w:rsid w:val="00EF3653"/>
    <w:rsid w:val="00EF53BC"/>
    <w:rsid w:val="00EF54F2"/>
    <w:rsid w:val="00F006F1"/>
    <w:rsid w:val="00F05BAC"/>
    <w:rsid w:val="00F117BB"/>
    <w:rsid w:val="00F12135"/>
    <w:rsid w:val="00F1238E"/>
    <w:rsid w:val="00F16C8C"/>
    <w:rsid w:val="00F20F34"/>
    <w:rsid w:val="00F224B5"/>
    <w:rsid w:val="00F238EE"/>
    <w:rsid w:val="00F256BC"/>
    <w:rsid w:val="00F36C1F"/>
    <w:rsid w:val="00F406A5"/>
    <w:rsid w:val="00F43318"/>
    <w:rsid w:val="00F4658F"/>
    <w:rsid w:val="00F46C7A"/>
    <w:rsid w:val="00F500D3"/>
    <w:rsid w:val="00F53B5E"/>
    <w:rsid w:val="00F55B0E"/>
    <w:rsid w:val="00F62364"/>
    <w:rsid w:val="00F643EB"/>
    <w:rsid w:val="00F7263A"/>
    <w:rsid w:val="00F72DA4"/>
    <w:rsid w:val="00F73963"/>
    <w:rsid w:val="00F73CE6"/>
    <w:rsid w:val="00F82A5E"/>
    <w:rsid w:val="00F94A50"/>
    <w:rsid w:val="00F95755"/>
    <w:rsid w:val="00F962C6"/>
    <w:rsid w:val="00FA5A43"/>
    <w:rsid w:val="00FA6561"/>
    <w:rsid w:val="00FA77D6"/>
    <w:rsid w:val="00FB1427"/>
    <w:rsid w:val="00FB27E5"/>
    <w:rsid w:val="00FB39AE"/>
    <w:rsid w:val="00FB44C9"/>
    <w:rsid w:val="00FB70A2"/>
    <w:rsid w:val="00FC3E98"/>
    <w:rsid w:val="00FC6FBF"/>
    <w:rsid w:val="00FC7531"/>
    <w:rsid w:val="00FD2DB3"/>
    <w:rsid w:val="00FD3FD2"/>
    <w:rsid w:val="00FD4C9A"/>
    <w:rsid w:val="00FE23D9"/>
    <w:rsid w:val="00FF0261"/>
    <w:rsid w:val="00FF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9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DBD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qFormat/>
    <w:rsid w:val="009821CE"/>
    <w:pPr>
      <w:numPr>
        <w:numId w:val="14"/>
      </w:numPr>
      <w:spacing w:after="240"/>
      <w:outlineLvl w:val="0"/>
    </w:pPr>
    <w:rPr>
      <w:sz w:val="23"/>
      <w:szCs w:val="20"/>
    </w:rPr>
  </w:style>
  <w:style w:type="paragraph" w:styleId="Heading2">
    <w:name w:val="heading 2"/>
    <w:basedOn w:val="Normal"/>
    <w:link w:val="Heading2Char"/>
    <w:qFormat/>
    <w:rsid w:val="009821CE"/>
    <w:pPr>
      <w:numPr>
        <w:ilvl w:val="1"/>
        <w:numId w:val="14"/>
      </w:numPr>
      <w:spacing w:after="240"/>
      <w:outlineLvl w:val="1"/>
    </w:pPr>
    <w:rPr>
      <w:sz w:val="23"/>
      <w:szCs w:val="20"/>
    </w:rPr>
  </w:style>
  <w:style w:type="paragraph" w:styleId="Heading3">
    <w:name w:val="heading 3"/>
    <w:basedOn w:val="Normal"/>
    <w:link w:val="Heading3Char"/>
    <w:qFormat/>
    <w:rsid w:val="009821CE"/>
    <w:pPr>
      <w:numPr>
        <w:ilvl w:val="2"/>
        <w:numId w:val="14"/>
      </w:numPr>
      <w:spacing w:after="240"/>
      <w:outlineLvl w:val="2"/>
    </w:pPr>
    <w:rPr>
      <w:sz w:val="23"/>
      <w:szCs w:val="20"/>
    </w:rPr>
  </w:style>
  <w:style w:type="paragraph" w:styleId="Heading4">
    <w:name w:val="heading 4"/>
    <w:basedOn w:val="Normal"/>
    <w:link w:val="Heading4Char"/>
    <w:qFormat/>
    <w:rsid w:val="009821CE"/>
    <w:pPr>
      <w:numPr>
        <w:ilvl w:val="3"/>
        <w:numId w:val="14"/>
      </w:numPr>
      <w:spacing w:after="240"/>
      <w:outlineLvl w:val="3"/>
    </w:pPr>
    <w:rPr>
      <w:sz w:val="23"/>
      <w:szCs w:val="20"/>
    </w:rPr>
  </w:style>
  <w:style w:type="paragraph" w:styleId="Heading5">
    <w:name w:val="heading 5"/>
    <w:basedOn w:val="Normal"/>
    <w:link w:val="Heading5Char"/>
    <w:qFormat/>
    <w:rsid w:val="009821CE"/>
    <w:pPr>
      <w:numPr>
        <w:ilvl w:val="4"/>
        <w:numId w:val="14"/>
      </w:numPr>
      <w:spacing w:after="240"/>
      <w:outlineLvl w:val="4"/>
    </w:pPr>
    <w:rPr>
      <w:sz w:val="23"/>
      <w:szCs w:val="20"/>
    </w:rPr>
  </w:style>
  <w:style w:type="paragraph" w:styleId="Heading6">
    <w:name w:val="heading 6"/>
    <w:basedOn w:val="Normal"/>
    <w:link w:val="Heading6Char"/>
    <w:qFormat/>
    <w:rsid w:val="009821CE"/>
    <w:pPr>
      <w:numPr>
        <w:ilvl w:val="5"/>
        <w:numId w:val="14"/>
      </w:numPr>
      <w:spacing w:after="240"/>
      <w:outlineLvl w:val="5"/>
    </w:pPr>
    <w:rPr>
      <w:sz w:val="23"/>
      <w:szCs w:val="20"/>
    </w:rPr>
  </w:style>
  <w:style w:type="paragraph" w:styleId="Heading7">
    <w:name w:val="heading 7"/>
    <w:basedOn w:val="Normal"/>
    <w:link w:val="Heading7Char"/>
    <w:qFormat/>
    <w:rsid w:val="009821CE"/>
    <w:pPr>
      <w:numPr>
        <w:ilvl w:val="6"/>
        <w:numId w:val="14"/>
      </w:numPr>
      <w:spacing w:after="240"/>
      <w:outlineLvl w:val="6"/>
    </w:pPr>
    <w:rPr>
      <w:sz w:val="23"/>
      <w:szCs w:val="20"/>
    </w:rPr>
  </w:style>
  <w:style w:type="paragraph" w:styleId="Heading8">
    <w:name w:val="heading 8"/>
    <w:basedOn w:val="Normal"/>
    <w:link w:val="Heading8Char"/>
    <w:qFormat/>
    <w:rsid w:val="009821CE"/>
    <w:pPr>
      <w:numPr>
        <w:ilvl w:val="7"/>
        <w:numId w:val="14"/>
      </w:numPr>
      <w:spacing w:after="240"/>
      <w:outlineLvl w:val="7"/>
    </w:pPr>
    <w:rPr>
      <w:sz w:val="23"/>
      <w:szCs w:val="20"/>
    </w:rPr>
  </w:style>
  <w:style w:type="paragraph" w:styleId="Heading9">
    <w:name w:val="heading 9"/>
    <w:basedOn w:val="Normal"/>
    <w:link w:val="Heading9Char"/>
    <w:qFormat/>
    <w:rsid w:val="009821CE"/>
    <w:pPr>
      <w:numPr>
        <w:ilvl w:val="8"/>
        <w:numId w:val="14"/>
      </w:numPr>
      <w:spacing w:after="240"/>
      <w:outlineLvl w:val="8"/>
    </w:pPr>
    <w:rPr>
      <w:sz w:val="2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Spacebefore12pt">
    <w:name w:val="Normal + Space before 12pt"/>
    <w:basedOn w:val="Normal"/>
    <w:rsid w:val="00901DBD"/>
    <w:pPr>
      <w:spacing w:before="240"/>
    </w:pPr>
  </w:style>
  <w:style w:type="paragraph" w:styleId="BodyText">
    <w:name w:val="Body Text"/>
    <w:semiHidden/>
    <w:rsid w:val="00901DBD"/>
    <w:pPr>
      <w:overflowPunct w:val="0"/>
      <w:autoSpaceDE w:val="0"/>
      <w:autoSpaceDN w:val="0"/>
      <w:adjustRightInd w:val="0"/>
      <w:spacing w:before="40" w:after="160" w:line="300" w:lineRule="atLeast"/>
    </w:pPr>
    <w:rPr>
      <w:color w:val="000000"/>
      <w:sz w:val="24"/>
      <w:lang w:eastAsia="en-US"/>
    </w:rPr>
  </w:style>
  <w:style w:type="paragraph" w:styleId="BodyTextIndent">
    <w:name w:val="Body Text Indent"/>
    <w:basedOn w:val="Normal"/>
    <w:semiHidden/>
    <w:rsid w:val="00901DBD"/>
    <w:pPr>
      <w:overflowPunct w:val="0"/>
      <w:autoSpaceDE w:val="0"/>
      <w:autoSpaceDN w:val="0"/>
      <w:adjustRightInd w:val="0"/>
      <w:ind w:left="709" w:hanging="709"/>
      <w:textAlignment w:val="baseline"/>
    </w:pPr>
    <w:rPr>
      <w:szCs w:val="20"/>
    </w:rPr>
  </w:style>
  <w:style w:type="character" w:styleId="Hyperlink">
    <w:name w:val="Hyperlink"/>
    <w:basedOn w:val="DefaultParagraphFont"/>
    <w:semiHidden/>
    <w:rsid w:val="00901DB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01DB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901DBD"/>
  </w:style>
  <w:style w:type="character" w:styleId="FollowedHyperlink">
    <w:name w:val="FollowedHyperlink"/>
    <w:basedOn w:val="DefaultParagraphFont"/>
    <w:semiHidden/>
    <w:rsid w:val="00901DBD"/>
    <w:rPr>
      <w:color w:val="800080"/>
      <w:u w:val="single"/>
    </w:rPr>
  </w:style>
  <w:style w:type="paragraph" w:styleId="Footer">
    <w:name w:val="footer"/>
    <w:basedOn w:val="Normal"/>
    <w:semiHidden/>
    <w:rsid w:val="00901DBD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semiHidden/>
    <w:rsid w:val="00901DBD"/>
    <w:pPr>
      <w:overflowPunct w:val="0"/>
      <w:autoSpaceDE w:val="0"/>
      <w:autoSpaceDN w:val="0"/>
      <w:adjustRightInd w:val="0"/>
      <w:spacing w:before="240"/>
      <w:ind w:left="1440" w:hanging="720"/>
      <w:textAlignment w:val="baseline"/>
    </w:pPr>
    <w:rPr>
      <w:szCs w:val="20"/>
    </w:rPr>
  </w:style>
  <w:style w:type="paragraph" w:styleId="ListParagraph">
    <w:name w:val="List Paragraph"/>
    <w:basedOn w:val="Normal"/>
    <w:uiPriority w:val="34"/>
    <w:qFormat/>
    <w:rsid w:val="00444E4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821CE"/>
    <w:rPr>
      <w:sz w:val="23"/>
      <w:lang w:eastAsia="en-US"/>
    </w:rPr>
  </w:style>
  <w:style w:type="character" w:customStyle="1" w:styleId="Heading2Char">
    <w:name w:val="Heading 2 Char"/>
    <w:basedOn w:val="DefaultParagraphFont"/>
    <w:link w:val="Heading2"/>
    <w:rsid w:val="009821CE"/>
    <w:rPr>
      <w:sz w:val="23"/>
      <w:lang w:eastAsia="en-US"/>
    </w:rPr>
  </w:style>
  <w:style w:type="character" w:customStyle="1" w:styleId="Heading3Char">
    <w:name w:val="Heading 3 Char"/>
    <w:basedOn w:val="DefaultParagraphFont"/>
    <w:link w:val="Heading3"/>
    <w:rsid w:val="009821CE"/>
    <w:rPr>
      <w:sz w:val="23"/>
      <w:lang w:eastAsia="en-US"/>
    </w:rPr>
  </w:style>
  <w:style w:type="character" w:customStyle="1" w:styleId="Heading4Char">
    <w:name w:val="Heading 4 Char"/>
    <w:basedOn w:val="DefaultParagraphFont"/>
    <w:link w:val="Heading4"/>
    <w:rsid w:val="009821CE"/>
    <w:rPr>
      <w:sz w:val="23"/>
      <w:lang w:eastAsia="en-US"/>
    </w:rPr>
  </w:style>
  <w:style w:type="character" w:customStyle="1" w:styleId="Heading5Char">
    <w:name w:val="Heading 5 Char"/>
    <w:basedOn w:val="DefaultParagraphFont"/>
    <w:link w:val="Heading5"/>
    <w:rsid w:val="009821CE"/>
    <w:rPr>
      <w:sz w:val="23"/>
      <w:lang w:eastAsia="en-US"/>
    </w:rPr>
  </w:style>
  <w:style w:type="character" w:customStyle="1" w:styleId="Heading6Char">
    <w:name w:val="Heading 6 Char"/>
    <w:basedOn w:val="DefaultParagraphFont"/>
    <w:link w:val="Heading6"/>
    <w:rsid w:val="009821CE"/>
    <w:rPr>
      <w:sz w:val="23"/>
      <w:lang w:eastAsia="en-US"/>
    </w:rPr>
  </w:style>
  <w:style w:type="character" w:customStyle="1" w:styleId="Heading7Char">
    <w:name w:val="Heading 7 Char"/>
    <w:basedOn w:val="DefaultParagraphFont"/>
    <w:link w:val="Heading7"/>
    <w:rsid w:val="009821CE"/>
    <w:rPr>
      <w:sz w:val="23"/>
      <w:lang w:eastAsia="en-US"/>
    </w:rPr>
  </w:style>
  <w:style w:type="character" w:customStyle="1" w:styleId="Heading8Char">
    <w:name w:val="Heading 8 Char"/>
    <w:basedOn w:val="DefaultParagraphFont"/>
    <w:link w:val="Heading8"/>
    <w:rsid w:val="009821CE"/>
    <w:rPr>
      <w:sz w:val="23"/>
      <w:lang w:eastAsia="en-US"/>
    </w:rPr>
  </w:style>
  <w:style w:type="character" w:customStyle="1" w:styleId="Heading9Char">
    <w:name w:val="Heading 9 Char"/>
    <w:basedOn w:val="DefaultParagraphFont"/>
    <w:link w:val="Heading9"/>
    <w:rsid w:val="009821CE"/>
    <w:rPr>
      <w:sz w:val="23"/>
      <w:lang w:eastAsia="en-US"/>
    </w:rPr>
  </w:style>
  <w:style w:type="paragraph" w:customStyle="1" w:styleId="Indent3">
    <w:name w:val="Indent 3"/>
    <w:basedOn w:val="Normal"/>
    <w:rsid w:val="009821CE"/>
    <w:pPr>
      <w:spacing w:after="240"/>
      <w:ind w:left="1474"/>
    </w:pPr>
    <w:rPr>
      <w:sz w:val="2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ABB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E2F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F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FE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F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FE6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04642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8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1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5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15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2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6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5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4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868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li.gov.a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EE03F-4A5A-4691-AD38-325D459C3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Securities and Investments Commission</vt:lpstr>
    </vt:vector>
  </TitlesOfParts>
  <Manager/>
  <Company/>
  <LinksUpToDate>false</LinksUpToDate>
  <CharactersWithSpaces>1529</CharactersWithSpaces>
  <SharedDoc>false</SharedDoc>
  <HLinks>
    <vt:vector size="6" baseType="variant">
      <vt:variant>
        <vt:i4>3866683</vt:i4>
      </vt:variant>
      <vt:variant>
        <vt:i4>0</vt:i4>
      </vt:variant>
      <vt:variant>
        <vt:i4>0</vt:i4>
      </vt:variant>
      <vt:variant>
        <vt:i4>5</vt:i4>
      </vt:variant>
      <vt:variant>
        <vt:lpwstr>http://www.frli.gov.au/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Securities and Investments Commission</dc:title>
  <dc:subject/>
  <dc:creator/>
  <cp:keywords/>
  <dc:description/>
  <cp:lastModifiedBy/>
  <cp:revision>1</cp:revision>
  <cp:lastPrinted>2009-05-25T00:30:00Z</cp:lastPrinted>
  <dcterms:created xsi:type="dcterms:W3CDTF">2012-11-26T11:46:00Z</dcterms:created>
  <dcterms:modified xsi:type="dcterms:W3CDTF">2012-11-26T11:46:00Z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A3691845</vt:lpwstr>
  </property>
  <property fmtid="{D5CDD505-2E9C-101B-9397-08002B2CF9AE}" pid="4" name="Objective-Title">
    <vt:lpwstr>Class Order CO 12-1592</vt:lpwstr>
  </property>
  <property fmtid="{D5CDD505-2E9C-101B-9397-08002B2CF9AE}" pid="5" name="Objective-Comment">
    <vt:lpwstr/>
  </property>
  <property fmtid="{D5CDD505-2E9C-101B-9397-08002B2CF9AE}" pid="6" name="Objective-CreationStamp">
    <vt:filetime>2012-11-26T21:44:02Z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2012-11-26T23:44:34Z</vt:filetime>
  </property>
  <property fmtid="{D5CDD505-2E9C-101B-9397-08002B2CF9AE}" pid="10" name="Objective-ModificationStamp">
    <vt:filetime>2012-11-26T23:44:33Z</vt:filetime>
  </property>
  <property fmtid="{D5CDD505-2E9C-101B-9397-08002B2CF9AE}" pid="11" name="Objective-Owner">
    <vt:lpwstr>Martin Fung</vt:lpwstr>
  </property>
  <property fmtid="{D5CDD505-2E9C-101B-9397-08002B2CF9AE}" pid="12" name="Objective-Path">
    <vt:lpwstr>ASIC BCS:POLICY &amp; REGULATORY FRAMEWORK:Law Reform:Financial Services Working Group - Implementation:Shorter PDS - Class Order (November 2012):</vt:lpwstr>
  </property>
  <property fmtid="{D5CDD505-2E9C-101B-9397-08002B2CF9AE}" pid="13" name="Objective-Parent">
    <vt:lpwstr>Shorter PDS - Class Order (November 2012)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2</vt:i4>
  </property>
  <property fmtid="{D5CDD505-2E9C-101B-9397-08002B2CF9AE}" pid="17" name="Objective-VersionComment">
    <vt:lpwstr>Final version</vt:lpwstr>
  </property>
  <property fmtid="{D5CDD505-2E9C-101B-9397-08002B2CF9AE}" pid="18" name="Objective-FileNumber">
    <vt:lpwstr>2010 - 003297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/>
  </property>
  <property fmtid="{D5CDD505-2E9C-101B-9397-08002B2CF9AE}" pid="21" name="Objective-Category [system]">
    <vt:lpwstr/>
  </property>
</Properties>
</file>