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16" w:rsidRDefault="00DC0A16" w:rsidP="00DC0A16">
      <w:bookmarkStart w:id="0" w:name="_GoBack"/>
      <w:bookmarkEnd w:id="0"/>
      <w:r>
        <w:t xml:space="preserve">12/12331 </w:t>
      </w:r>
    </w:p>
    <w:p w:rsidR="00DC0A16" w:rsidRDefault="00DC0A16" w:rsidP="00DC0A16"/>
    <w:p w:rsidR="00DC0A16" w:rsidRDefault="00DC0A16" w:rsidP="00DC0A16">
      <w:r>
        <w:t xml:space="preserve">  May 2013 </w:t>
      </w:r>
    </w:p>
    <w:p w:rsidR="00DC0A16" w:rsidRDefault="00DC0A16" w:rsidP="00DC0A16"/>
    <w:p w:rsidR="00DC0A16" w:rsidRDefault="00DC0A16" w:rsidP="00DC0A16">
      <w:r>
        <w:t xml:space="preserve">Documents Manager </w:t>
      </w:r>
    </w:p>
    <w:p w:rsidR="00DC0A16" w:rsidRDefault="00DC0A16" w:rsidP="00DC0A16">
      <w:r>
        <w:t xml:space="preserve">House of Representatives Tabling Office </w:t>
      </w:r>
    </w:p>
    <w:p w:rsidR="00DC0A16" w:rsidRDefault="00DC0A16" w:rsidP="00DC0A16">
      <w:r>
        <w:t xml:space="preserve">Parliament House </w:t>
      </w:r>
    </w:p>
    <w:p w:rsidR="00DC0A16" w:rsidRDefault="00DC0A16" w:rsidP="00DC0A16">
      <w:r>
        <w:t xml:space="preserve">CANBERRA ACT 2600 </w:t>
      </w:r>
    </w:p>
    <w:p w:rsidR="00DC0A16" w:rsidRDefault="00DC0A16" w:rsidP="00DC0A16">
      <w:pPr>
        <w:pStyle w:val="Salutation"/>
      </w:pPr>
      <w:r>
        <w:t xml:space="preserve">Dear Sir/Madam  </w:t>
      </w:r>
    </w:p>
    <w:p w:rsidR="00DC0A16" w:rsidRDefault="00DC0A16" w:rsidP="00DC0A16">
      <w:pPr>
        <w:pStyle w:val="Subject"/>
        <w:spacing w:before="0"/>
      </w:pPr>
    </w:p>
    <w:p w:rsidR="00DC0A16" w:rsidRDefault="00DC0A16" w:rsidP="00DC0A16">
      <w:pPr>
        <w:pStyle w:val="Subject"/>
        <w:spacing w:before="0"/>
      </w:pPr>
      <w:r>
        <w:t xml:space="preserve">Legislative Instruments Amendment Regulation 2012 (No. 2) [F2012L02376] </w:t>
      </w:r>
    </w:p>
    <w:p w:rsidR="00DC0A16" w:rsidRDefault="00DC0A16" w:rsidP="00DC0A16">
      <w:pPr>
        <w:pStyle w:val="Subject"/>
        <w:spacing w:before="0"/>
      </w:pPr>
      <w:r>
        <w:t xml:space="preserve">Amended Explanatory Statement </w:t>
      </w:r>
    </w:p>
    <w:p w:rsidR="00DC0A16" w:rsidRDefault="00DC0A16" w:rsidP="00DC0A16">
      <w:pPr>
        <w:pStyle w:val="Paragraph"/>
      </w:pPr>
      <w:r>
        <w:t xml:space="preserve">I write in relation to the above named instrument, which amends the Legislative Instruments Regulations 2004 to make technical amendments which relate to July 2011 amendments made to the </w:t>
      </w:r>
      <w:r>
        <w:rPr>
          <w:i/>
        </w:rPr>
        <w:t>Intelligence Services Act 2001</w:t>
      </w:r>
      <w:r>
        <w:t xml:space="preserve">. </w:t>
      </w:r>
    </w:p>
    <w:p w:rsidR="00DC0A16" w:rsidRDefault="00DC0A16" w:rsidP="00DC0A16">
      <w:pPr>
        <w:pStyle w:val="Paragraph"/>
      </w:pPr>
      <w:r>
        <w:t xml:space="preserve">On 7 February 2013, the Chair of the Senate Standing Committee on Regulations and Ordinances (the Committee), Senator Mark Furner, wrote to the Attorney-General, the Hon Mark Dreyfus QC MP, requesting </w:t>
      </w:r>
      <w:r w:rsidR="00CC5756">
        <w:t>explanatory statement for the i</w:t>
      </w:r>
      <w:r>
        <w:t xml:space="preserve">nstrument be updated to include details of consultation that took place prior to the instrument being made, in accordance with requirements under the </w:t>
      </w:r>
      <w:r>
        <w:rPr>
          <w:i/>
        </w:rPr>
        <w:t>Legislative Instruments Act 2003</w:t>
      </w:r>
      <w:r>
        <w:t xml:space="preserve">. </w:t>
      </w:r>
    </w:p>
    <w:p w:rsidR="00DC0A16" w:rsidRDefault="00DC0A16" w:rsidP="00DC0A16">
      <w:pPr>
        <w:pStyle w:val="Paragraph"/>
      </w:pPr>
      <w:r>
        <w:t xml:space="preserve">The amended explanatory statement was approved by the Attorney-General and forwarded to the Committee Chair on 18 March 2013. A copy of the amended statement is attached to this letter. </w:t>
      </w:r>
    </w:p>
    <w:p w:rsidR="00DC0A16" w:rsidRDefault="00DC0A16" w:rsidP="00DC0A16">
      <w:pPr>
        <w:pStyle w:val="Paragraph"/>
      </w:pPr>
      <w:proofErr w:type="gramStart"/>
      <w:r>
        <w:t>I kindly request that you make arrangements to table the amended statement in the House of Representatives.</w:t>
      </w:r>
      <w:proofErr w:type="gramEnd"/>
      <w:r>
        <w:t xml:space="preserve"> I understand that the statement can be tabled on 14 May 2013. </w:t>
      </w:r>
    </w:p>
    <w:p w:rsidR="00DC0A16" w:rsidRPr="00E671A7" w:rsidRDefault="00DC0A16" w:rsidP="00DC0A16">
      <w:pPr>
        <w:pStyle w:val="Paragraph"/>
      </w:pPr>
      <w:r>
        <w:t>Please do not hesitate to contact me should you require further information. A copy of this letter has been forwarded to the Senate Tabling Office</w:t>
      </w:r>
      <w:r w:rsidR="00AF533F">
        <w:t xml:space="preserve">. </w:t>
      </w:r>
      <w:r>
        <w:t xml:space="preserve">    </w:t>
      </w:r>
    </w:p>
    <w:p w:rsidR="00DC0A16" w:rsidRDefault="00DC0A16" w:rsidP="00DC0A16">
      <w:pPr>
        <w:pStyle w:val="Closing"/>
      </w:pPr>
      <w:r>
        <w:t>Yours sincerely</w:t>
      </w:r>
    </w:p>
    <w:p w:rsidR="00DC0A16" w:rsidRDefault="00DC0A16" w:rsidP="00DC0A16">
      <w:pPr>
        <w:pStyle w:val="Signature"/>
      </w:pPr>
      <w:r>
        <w:t xml:space="preserve">Laura Munsie </w:t>
      </w:r>
    </w:p>
    <w:p w:rsidR="00DC0A16" w:rsidRDefault="00DC0A16" w:rsidP="00DC0A16">
      <w:r>
        <w:t xml:space="preserve">Principal Legal Officer </w:t>
      </w:r>
    </w:p>
    <w:p w:rsidR="00DC0A16" w:rsidRPr="00E671A7" w:rsidRDefault="00DC0A16" w:rsidP="00DC0A16">
      <w:r>
        <w:t xml:space="preserve">National Security Law and Policy Division </w:t>
      </w:r>
    </w:p>
    <w:p w:rsidR="00016BA9" w:rsidRDefault="00016BA9"/>
    <w:sectPr w:rsidR="00016BA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851" w:header="680" w:footer="567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66" w:rsidRDefault="00AF533F">
      <w:r>
        <w:separator/>
      </w:r>
    </w:p>
  </w:endnote>
  <w:endnote w:type="continuationSeparator" w:id="0">
    <w:p w:rsidR="008A0F66" w:rsidRDefault="00AF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E31A6E">
    <w:pPr>
      <w:pStyle w:val="Classification"/>
    </w:pPr>
    <w:bookmarkStart w:id="3" w:name="CLASSIFICATION6"/>
    <w:bookmarkEnd w:id="3"/>
  </w:p>
  <w:p w:rsidR="00D557A5" w:rsidRDefault="00DC0A16">
    <w:pPr>
      <w:pStyle w:val="Footer"/>
      <w:jc w:val="left"/>
    </w:pPr>
    <w:bookmarkStart w:id="4" w:name="Subject_footer2"/>
    <w:r>
      <w:t>^</w:t>
    </w:r>
    <w:r>
      <w:rPr>
        <w:color w:val="FF0000"/>
      </w:rPr>
      <w:t>Subject footer</w:t>
    </w:r>
    <w:r>
      <w:t>^</w:t>
    </w:r>
    <w:bookmarkEnd w:id="4"/>
  </w:p>
  <w:p w:rsidR="00D557A5" w:rsidRDefault="00DC0A16">
    <w:pPr>
      <w:pStyle w:val="Footer"/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 w:rsidR="00E31A6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C0A16">
    <w:pPr>
      <w:pStyle w:val="Footer"/>
    </w:pPr>
    <w:bookmarkStart w:id="5" w:name="Subject_footer"/>
    <w:r>
      <w:t>^</w:t>
    </w:r>
    <w:r>
      <w:rPr>
        <w:color w:val="FF0000"/>
      </w:rPr>
      <w:t>Subject footer</w:t>
    </w:r>
    <w:r>
      <w:t>^</w:t>
    </w:r>
    <w:bookmarkEnd w:id="5"/>
  </w:p>
  <w:p w:rsidR="00D557A5" w:rsidRDefault="00DC0A16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">
      <w:r w:rsidR="00E31A6E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Pr="00670C43" w:rsidRDefault="00DC0A16" w:rsidP="008535A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360045</wp:posOffset>
          </wp:positionH>
          <wp:positionV relativeFrom="page">
            <wp:posOffset>10225405</wp:posOffset>
          </wp:positionV>
          <wp:extent cx="6829425" cy="276225"/>
          <wp:effectExtent l="0" t="0" r="9525" b="9525"/>
          <wp:wrapTopAndBottom/>
          <wp:docPr id="1" name="Picture 1" descr="AGsNewBuilding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sNewBuilding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7A5" w:rsidRDefault="00E31A6E">
    <w:pPr>
      <w:pStyle w:val="Footer"/>
    </w:pPr>
    <w:bookmarkStart w:id="6" w:name="CLASSIFICATION5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66" w:rsidRDefault="00AF533F">
      <w:r>
        <w:separator/>
      </w:r>
    </w:p>
  </w:footnote>
  <w:footnote w:type="continuationSeparator" w:id="0">
    <w:p w:rsidR="008A0F66" w:rsidRDefault="00AF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E31A6E">
    <w:pPr>
      <w:pStyle w:val="Classification"/>
    </w:pPr>
    <w:bookmarkStart w:id="1" w:name="CLASSIFICATION3"/>
    <w:bookmarkEnd w:id="1"/>
  </w:p>
  <w:p w:rsidR="00D557A5" w:rsidRDefault="00E31A6E">
    <w:pPr>
      <w:pStyle w:val="Header"/>
      <w:jc w:val="right"/>
    </w:pPr>
    <w:bookmarkStart w:id="2" w:name="DRAFT3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7A5" w:rsidRDefault="00DC0A1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4309745</wp:posOffset>
          </wp:positionH>
          <wp:positionV relativeFrom="page">
            <wp:posOffset>344805</wp:posOffset>
          </wp:positionV>
          <wp:extent cx="2019300" cy="1474470"/>
          <wp:effectExtent l="0" t="0" r="0" b="0"/>
          <wp:wrapTopAndBottom/>
          <wp:docPr id="2" name="Picture 2" descr="National Security Law &amp; Policy Divis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tional Security Law &amp; Policy Divisio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7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A99" w:rsidRDefault="00E31A6E" w:rsidP="004C6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A16"/>
    <w:rsid w:val="00016BA9"/>
    <w:rsid w:val="005C6655"/>
    <w:rsid w:val="008A0F66"/>
    <w:rsid w:val="00AF533F"/>
    <w:rsid w:val="00CC5756"/>
    <w:rsid w:val="00DC0A16"/>
    <w:rsid w:val="00E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rsid w:val="00DC0A16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link w:val="FooterChar"/>
    <w:rsid w:val="00DC0A16"/>
    <w:pPr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DC0A16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DC0A16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DC0A16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DC0A16"/>
    <w:pPr>
      <w:numPr>
        <w:ilvl w:val="12"/>
      </w:numPr>
      <w:spacing w:before="240"/>
    </w:pPr>
  </w:style>
  <w:style w:type="paragraph" w:styleId="Signature">
    <w:name w:val="Signature"/>
    <w:basedOn w:val="Normal"/>
    <w:next w:val="Normal"/>
    <w:link w:val="SignatureChar"/>
    <w:rsid w:val="00DC0A16"/>
    <w:pPr>
      <w:keepLines/>
      <w:spacing w:before="1080"/>
    </w:pPr>
  </w:style>
  <w:style w:type="character" w:customStyle="1" w:styleId="SignatureChar">
    <w:name w:val="Signature Char"/>
    <w:basedOn w:val="DefaultParagraphFont"/>
    <w:link w:val="Signature"/>
    <w:rsid w:val="00DC0A1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ubject">
    <w:name w:val="Subject"/>
    <w:basedOn w:val="Normal"/>
    <w:next w:val="Paragraph"/>
    <w:rsid w:val="00DC0A16"/>
    <w:pPr>
      <w:keepNext/>
      <w:spacing w:before="240"/>
    </w:pPr>
    <w:rPr>
      <w:b/>
    </w:rPr>
  </w:style>
  <w:style w:type="paragraph" w:styleId="Salutation">
    <w:name w:val="Salutation"/>
    <w:basedOn w:val="Normal"/>
    <w:next w:val="Subject"/>
    <w:link w:val="SalutationChar"/>
    <w:rsid w:val="00DC0A16"/>
    <w:pPr>
      <w:keepNext/>
      <w:spacing w:before="240"/>
    </w:pPr>
  </w:style>
  <w:style w:type="character" w:customStyle="1" w:styleId="SalutationChar">
    <w:name w:val="Salutation Char"/>
    <w:basedOn w:val="DefaultParagraphFont"/>
    <w:link w:val="Salutation"/>
    <w:rsid w:val="00DC0A1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losing">
    <w:name w:val="Closing"/>
    <w:basedOn w:val="Normal"/>
    <w:next w:val="Signature"/>
    <w:link w:val="ClosingChar"/>
    <w:rsid w:val="00DC0A16"/>
    <w:pPr>
      <w:keepNext/>
      <w:keepLines/>
      <w:spacing w:before="240"/>
    </w:pPr>
  </w:style>
  <w:style w:type="character" w:customStyle="1" w:styleId="ClosingChar">
    <w:name w:val="Closing Char"/>
    <w:basedOn w:val="DefaultParagraphFont"/>
    <w:link w:val="Closing"/>
    <w:rsid w:val="00DC0A16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rsid w:val="00DC0A16"/>
    <w:pPr>
      <w:spacing w:before="60" w:after="60"/>
      <w:jc w:val="center"/>
    </w:pPr>
    <w:rPr>
      <w:rFonts w:ascii="Arial" w:hAnsi="Arial"/>
      <w:b/>
      <w:caps/>
      <w:color w:val="FF0000"/>
      <w:sz w:val="28"/>
    </w:rPr>
  </w:style>
  <w:style w:type="paragraph" w:styleId="Footer">
    <w:name w:val="footer"/>
    <w:basedOn w:val="Normal"/>
    <w:link w:val="FooterChar"/>
    <w:rsid w:val="00DC0A16"/>
    <w:pPr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DC0A16"/>
    <w:rPr>
      <w:rFonts w:ascii="Times New Roman" w:eastAsia="Times New Roman" w:hAnsi="Times New Roman" w:cs="Times New Roman"/>
      <w:szCs w:val="20"/>
      <w:lang w:eastAsia="en-AU"/>
    </w:rPr>
  </w:style>
  <w:style w:type="paragraph" w:styleId="Header">
    <w:name w:val="header"/>
    <w:basedOn w:val="Normal"/>
    <w:link w:val="HeaderChar"/>
    <w:rsid w:val="00DC0A16"/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DC0A16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Paragraph">
    <w:name w:val="Paragraph"/>
    <w:basedOn w:val="Normal"/>
    <w:rsid w:val="00DC0A16"/>
    <w:pPr>
      <w:numPr>
        <w:ilvl w:val="12"/>
      </w:numPr>
      <w:spacing w:before="240"/>
    </w:pPr>
  </w:style>
  <w:style w:type="paragraph" w:styleId="Signature">
    <w:name w:val="Signature"/>
    <w:basedOn w:val="Normal"/>
    <w:next w:val="Normal"/>
    <w:link w:val="SignatureChar"/>
    <w:rsid w:val="00DC0A16"/>
    <w:pPr>
      <w:keepLines/>
      <w:spacing w:before="1080"/>
    </w:pPr>
  </w:style>
  <w:style w:type="character" w:customStyle="1" w:styleId="SignatureChar">
    <w:name w:val="Signature Char"/>
    <w:basedOn w:val="DefaultParagraphFont"/>
    <w:link w:val="Signature"/>
    <w:rsid w:val="00DC0A1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ubject">
    <w:name w:val="Subject"/>
    <w:basedOn w:val="Normal"/>
    <w:next w:val="Paragraph"/>
    <w:rsid w:val="00DC0A16"/>
    <w:pPr>
      <w:keepNext/>
      <w:spacing w:before="240"/>
    </w:pPr>
    <w:rPr>
      <w:b/>
    </w:rPr>
  </w:style>
  <w:style w:type="paragraph" w:styleId="Salutation">
    <w:name w:val="Salutation"/>
    <w:basedOn w:val="Normal"/>
    <w:next w:val="Subject"/>
    <w:link w:val="SalutationChar"/>
    <w:rsid w:val="00DC0A16"/>
    <w:pPr>
      <w:keepNext/>
      <w:spacing w:before="240"/>
    </w:pPr>
  </w:style>
  <w:style w:type="character" w:customStyle="1" w:styleId="SalutationChar">
    <w:name w:val="Salutation Char"/>
    <w:basedOn w:val="DefaultParagraphFont"/>
    <w:link w:val="Salutation"/>
    <w:rsid w:val="00DC0A1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Closing">
    <w:name w:val="Closing"/>
    <w:basedOn w:val="Normal"/>
    <w:next w:val="Signature"/>
    <w:link w:val="ClosingChar"/>
    <w:rsid w:val="00DC0A16"/>
    <w:pPr>
      <w:keepNext/>
      <w:keepLines/>
      <w:spacing w:before="240"/>
    </w:pPr>
  </w:style>
  <w:style w:type="character" w:customStyle="1" w:styleId="ClosingChar">
    <w:name w:val="Closing Char"/>
    <w:basedOn w:val="DefaultParagraphFont"/>
    <w:link w:val="Closing"/>
    <w:rsid w:val="00DC0A16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1250</Characters>
  <Application>Microsoft Office Word</Application>
  <DocSecurity>0</DocSecurity>
  <Lines>34</Lines>
  <Paragraphs>11</Paragraphs>
  <ScaleCrop>false</ScaleCrop>
  <Company>Australian Attorney General's Department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marsol</dc:creator>
  <cp:keywords/>
  <dc:description/>
  <cp:lastModifiedBy>marsol</cp:lastModifiedBy>
  <cp:revision>4</cp:revision>
  <cp:lastPrinted>2013-05-10T06:02:00Z</cp:lastPrinted>
  <dcterms:created xsi:type="dcterms:W3CDTF">2013-05-02T00:45:00Z</dcterms:created>
  <dcterms:modified xsi:type="dcterms:W3CDTF">2013-05-10T06:10:00Z</dcterms:modified>
</cp:coreProperties>
</file>