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41" w:rsidRDefault="00B72C41" w:rsidP="009B1E92">
      <w:pPr>
        <w:jc w:val="center"/>
      </w:pPr>
      <w:r>
        <w:rPr>
          <w:noProof/>
          <w:lang w:eastAsia="en-AU"/>
        </w:rPr>
        <w:drawing>
          <wp:inline distT="0" distB="0" distL="0" distR="0" wp14:anchorId="152F4F63" wp14:editId="53054F06">
            <wp:extent cx="4763135" cy="1399540"/>
            <wp:effectExtent l="0" t="0" r="0" b="0"/>
            <wp:docPr id="1" name="Picture 1" descr="http://communications/Logos/AustGovt_inline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munications/Logos/AustGovt_inline%20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F0" w:rsidRDefault="00937DF0"/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2C41">
        <w:rPr>
          <w:rFonts w:ascii="Times New Roman" w:hAnsi="Times New Roman" w:cs="Times New Roman"/>
          <w:b/>
          <w:i/>
          <w:sz w:val="24"/>
          <w:szCs w:val="24"/>
        </w:rPr>
        <w:t>Coastal Trading (Revitalising Australian Shipping) Act 2012</w:t>
      </w:r>
    </w:p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41">
        <w:rPr>
          <w:rFonts w:ascii="Times New Roman" w:hAnsi="Times New Roman" w:cs="Times New Roman"/>
          <w:b/>
          <w:sz w:val="24"/>
          <w:szCs w:val="24"/>
        </w:rPr>
        <w:t>Section 11 exemption for voyages between C</w:t>
      </w:r>
      <w:r w:rsidR="00585B42">
        <w:rPr>
          <w:rFonts w:ascii="Times New Roman" w:hAnsi="Times New Roman" w:cs="Times New Roman"/>
          <w:b/>
          <w:sz w:val="24"/>
          <w:szCs w:val="24"/>
        </w:rPr>
        <w:t>hristmas Island and Australian States and T</w:t>
      </w:r>
      <w:r w:rsidRPr="00B72C41">
        <w:rPr>
          <w:rFonts w:ascii="Times New Roman" w:hAnsi="Times New Roman" w:cs="Times New Roman"/>
          <w:b/>
          <w:sz w:val="24"/>
          <w:szCs w:val="24"/>
        </w:rPr>
        <w:t>erritories</w:t>
      </w: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ANTHONY NORMAN ALBANESE, Minister for Infrastructure and Transport, for </w:t>
      </w:r>
      <w:r w:rsidR="007F01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purposes of section 11 of the </w:t>
      </w:r>
      <w:r>
        <w:rPr>
          <w:rFonts w:ascii="Times New Roman" w:hAnsi="Times New Roman" w:cs="Times New Roman"/>
          <w:i/>
          <w:sz w:val="24"/>
          <w:szCs w:val="24"/>
        </w:rPr>
        <w:t>Coastal Trading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, having taken into account all relevant considerations, hereby direct that the provisions of the </w:t>
      </w:r>
      <w:r>
        <w:rPr>
          <w:rFonts w:ascii="Times New Roman" w:hAnsi="Times New Roman" w:cs="Times New Roman"/>
          <w:i/>
          <w:sz w:val="24"/>
          <w:szCs w:val="24"/>
        </w:rPr>
        <w:t>Coastal Trading Act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 do not apply to the class of vessels described in the Schedule below.</w:t>
      </w: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exemption has effect for the period commencing 8 April 2013 and ceasing on 7 April 2018.</w:t>
      </w: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ALBANESE</w:t>
      </w: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Infrastructure and Transport</w:t>
      </w: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Pr="00B72C41" w:rsidRDefault="00FD6C7B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B72C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19 February </w:t>
      </w:r>
      <w:r w:rsidR="00B72C41">
        <w:rPr>
          <w:rFonts w:ascii="Times New Roman" w:hAnsi="Times New Roman" w:cs="Times New Roman"/>
          <w:sz w:val="24"/>
          <w:szCs w:val="24"/>
        </w:rPr>
        <w:t>2013</w:t>
      </w:r>
      <w:bookmarkStart w:id="0" w:name="_GoBack"/>
      <w:bookmarkEnd w:id="0"/>
    </w:p>
    <w:p w:rsidR="00B72C41" w:rsidRDefault="00B72C41">
      <w:pPr>
        <w:pBdr>
          <w:bottom w:val="single" w:sz="12" w:space="1" w:color="auto"/>
        </w:pBdr>
      </w:pPr>
    </w:p>
    <w:p w:rsidR="00452B87" w:rsidRDefault="00452B87">
      <w:pPr>
        <w:pBdr>
          <w:bottom w:val="single" w:sz="12" w:space="1" w:color="auto"/>
        </w:pBdr>
      </w:pPr>
    </w:p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41">
        <w:rPr>
          <w:rFonts w:ascii="Times New Roman" w:hAnsi="Times New Roman" w:cs="Times New Roman"/>
          <w:b/>
          <w:sz w:val="24"/>
          <w:szCs w:val="24"/>
        </w:rPr>
        <w:t>Schedule</w:t>
      </w:r>
    </w:p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C41" w:rsidRP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vessels undertaking any voyage for the carriage </w:t>
      </w:r>
      <w:r w:rsidR="00CA36B9">
        <w:rPr>
          <w:rFonts w:ascii="Times New Roman" w:hAnsi="Times New Roman" w:cs="Times New Roman"/>
          <w:sz w:val="24"/>
          <w:szCs w:val="24"/>
        </w:rPr>
        <w:t>of cargo</w:t>
      </w:r>
      <w:r>
        <w:rPr>
          <w:rFonts w:ascii="Times New Roman" w:hAnsi="Times New Roman" w:cs="Times New Roman"/>
          <w:sz w:val="24"/>
          <w:szCs w:val="24"/>
        </w:rPr>
        <w:t xml:space="preserve"> or passengers between Christmas Island and any port in the Commonwealth or in the Territories, but not including any voyag</w:t>
      </w:r>
      <w:r w:rsidR="009B1E92">
        <w:rPr>
          <w:rFonts w:ascii="Times New Roman" w:hAnsi="Times New Roman" w:cs="Times New Roman"/>
          <w:sz w:val="24"/>
          <w:szCs w:val="24"/>
        </w:rPr>
        <w:t>e in the course of which a vessel</w:t>
      </w:r>
      <w:r>
        <w:rPr>
          <w:rFonts w:ascii="Times New Roman" w:hAnsi="Times New Roman" w:cs="Times New Roman"/>
          <w:sz w:val="24"/>
          <w:szCs w:val="24"/>
        </w:rPr>
        <w:t xml:space="preserve"> takes on cargo or passengers from any port in the Commonwealth or in the Territories other than a port in Christmas Island for unloading or disembarking at another such port.</w:t>
      </w:r>
    </w:p>
    <w:sectPr w:rsidR="00B72C41" w:rsidRPr="00B72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41" w:rsidRDefault="00B72C41" w:rsidP="00B72C41">
      <w:pPr>
        <w:spacing w:after="0" w:line="240" w:lineRule="auto"/>
      </w:pPr>
      <w:r>
        <w:separator/>
      </w:r>
    </w:p>
  </w:endnote>
  <w:endnote w:type="continuationSeparator" w:id="0">
    <w:p w:rsidR="00B72C41" w:rsidRDefault="00B72C41" w:rsidP="00B7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41" w:rsidRDefault="00B72C41" w:rsidP="00B72C41">
      <w:pPr>
        <w:spacing w:after="0" w:line="240" w:lineRule="auto"/>
      </w:pPr>
      <w:r>
        <w:separator/>
      </w:r>
    </w:p>
  </w:footnote>
  <w:footnote w:type="continuationSeparator" w:id="0">
    <w:p w:rsidR="00B72C41" w:rsidRDefault="00B72C41" w:rsidP="00B7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41"/>
    <w:rsid w:val="003A50E7"/>
    <w:rsid w:val="00452B87"/>
    <w:rsid w:val="004F0F86"/>
    <w:rsid w:val="00585B42"/>
    <w:rsid w:val="007F0190"/>
    <w:rsid w:val="00937DF0"/>
    <w:rsid w:val="009B1E92"/>
    <w:rsid w:val="00B72C41"/>
    <w:rsid w:val="00CA36B9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41"/>
  </w:style>
  <w:style w:type="paragraph" w:styleId="Footer">
    <w:name w:val="footer"/>
    <w:basedOn w:val="Normal"/>
    <w:link w:val="Foot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41"/>
  </w:style>
  <w:style w:type="paragraph" w:styleId="Footer">
    <w:name w:val="footer"/>
    <w:basedOn w:val="Normal"/>
    <w:link w:val="Foot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Transport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Zoe</dc:creator>
  <cp:lastModifiedBy>Grant Zoe</cp:lastModifiedBy>
  <cp:revision>6</cp:revision>
  <dcterms:created xsi:type="dcterms:W3CDTF">2013-02-11T22:34:00Z</dcterms:created>
  <dcterms:modified xsi:type="dcterms:W3CDTF">2013-03-12T00:22:00Z</dcterms:modified>
</cp:coreProperties>
</file>