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DB" w:rsidRPr="00530132" w:rsidRDefault="00472D1E" w:rsidP="007316DB">
      <w:pPr>
        <w:pStyle w:val="Heading1"/>
        <w:pageBreakBefore/>
        <w:widowControl w:val="0"/>
        <w:suppressAutoHyphens w:val="0"/>
        <w:spacing w:before="0" w:after="360" w:line="550" w:lineRule="exact"/>
        <w:rPr>
          <w:b w:val="0"/>
          <w:color w:val="000000" w:themeColor="text1"/>
          <w:kern w:val="32"/>
          <w:sz w:val="53"/>
          <w:lang w:eastAsia="en-AU"/>
        </w:rPr>
      </w:pPr>
      <w:r w:rsidRPr="00472D1E">
        <w:rPr>
          <w:b w:val="0"/>
          <w:color w:val="000000" w:themeColor="text1"/>
          <w:kern w:val="32"/>
          <w:sz w:val="53"/>
          <w:lang w:eastAsia="en-AU"/>
        </w:rPr>
        <w:t xml:space="preserve">Variation to Licence Area Plan – </w:t>
      </w:r>
      <w:r w:rsidR="00470D6D">
        <w:rPr>
          <w:b w:val="0"/>
          <w:color w:val="000000" w:themeColor="text1"/>
          <w:kern w:val="32"/>
          <w:sz w:val="53"/>
          <w:lang w:eastAsia="en-AU"/>
        </w:rPr>
        <w:t>Ipswich</w:t>
      </w:r>
      <w:r w:rsidRPr="00472D1E">
        <w:rPr>
          <w:b w:val="0"/>
          <w:color w:val="000000" w:themeColor="text1"/>
          <w:kern w:val="32"/>
          <w:sz w:val="53"/>
          <w:lang w:eastAsia="en-AU"/>
        </w:rPr>
        <w:t xml:space="preserve"> Radio – No.1 of 201</w:t>
      </w:r>
      <w:r w:rsidR="00105C14">
        <w:rPr>
          <w:b w:val="0"/>
          <w:color w:val="000000" w:themeColor="text1"/>
          <w:kern w:val="32"/>
          <w:sz w:val="53"/>
          <w:lang w:eastAsia="en-AU"/>
        </w:rPr>
        <w:t>3</w:t>
      </w:r>
    </w:p>
    <w:p w:rsidR="007316DB" w:rsidRPr="005C6F97" w:rsidRDefault="00472D1E" w:rsidP="007316DB">
      <w:pPr>
        <w:ind w:left="720"/>
        <w:rPr>
          <w:rFonts w:ascii="Arial" w:hAnsi="Arial" w:cs="Arial"/>
          <w:b/>
          <w:color w:val="000000" w:themeColor="text1"/>
          <w:szCs w:val="24"/>
          <w:lang w:eastAsia="en-AU"/>
        </w:rPr>
      </w:pPr>
      <w:r w:rsidRPr="00472D1E">
        <w:rPr>
          <w:rFonts w:ascii="Arial" w:hAnsi="Arial" w:cs="Arial"/>
          <w:b/>
          <w:color w:val="000000" w:themeColor="text1"/>
          <w:szCs w:val="24"/>
          <w:lang w:eastAsia="en-AU"/>
        </w:rPr>
        <w:t>1. Enabling legislation</w:t>
      </w:r>
    </w:p>
    <w:p w:rsidR="007316DB" w:rsidRPr="00A2783F" w:rsidRDefault="007316DB" w:rsidP="007316DB">
      <w:pPr>
        <w:ind w:left="720"/>
        <w:rPr>
          <w:color w:val="000000" w:themeColor="text1"/>
          <w:lang w:eastAsia="en-AU"/>
        </w:rPr>
      </w:pPr>
      <w:r w:rsidRPr="00A2783F">
        <w:rPr>
          <w:color w:val="000000" w:themeColor="text1"/>
          <w:lang w:eastAsia="en-AU"/>
        </w:rPr>
        <w:t xml:space="preserve">The Australian Communications and Media Authority makes this instrument under subsection 26(2) of the </w:t>
      </w:r>
      <w:r w:rsidRPr="00A2783F">
        <w:rPr>
          <w:i/>
          <w:color w:val="000000" w:themeColor="text1"/>
          <w:lang w:eastAsia="en-AU"/>
        </w:rPr>
        <w:t>Broadcasting Services Act 1992</w:t>
      </w:r>
      <w:r w:rsidRPr="00A2783F">
        <w:rPr>
          <w:color w:val="000000" w:themeColor="text1"/>
          <w:lang w:eastAsia="en-AU"/>
        </w:rPr>
        <w:t>.</w:t>
      </w:r>
    </w:p>
    <w:p w:rsidR="004A70ED" w:rsidRPr="005C6F97" w:rsidRDefault="004A70ED" w:rsidP="004A70ED">
      <w:pPr>
        <w:ind w:left="720"/>
        <w:rPr>
          <w:rFonts w:ascii="Arial" w:hAnsi="Arial" w:cs="Arial"/>
          <w:b/>
          <w:color w:val="000000" w:themeColor="text1"/>
          <w:szCs w:val="24"/>
          <w:lang w:eastAsia="en-AU"/>
        </w:rPr>
      </w:pPr>
      <w:r w:rsidRPr="00472D1E">
        <w:rPr>
          <w:rFonts w:ascii="Arial" w:hAnsi="Arial" w:cs="Arial"/>
          <w:b/>
          <w:color w:val="000000" w:themeColor="text1"/>
          <w:szCs w:val="24"/>
          <w:lang w:eastAsia="en-AU"/>
        </w:rPr>
        <w:t xml:space="preserve">2. Name of </w:t>
      </w:r>
      <w:r>
        <w:rPr>
          <w:rFonts w:ascii="Arial" w:hAnsi="Arial" w:cs="Arial"/>
          <w:b/>
          <w:color w:val="000000" w:themeColor="text1"/>
          <w:szCs w:val="24"/>
          <w:lang w:eastAsia="en-AU"/>
        </w:rPr>
        <w:t>i</w:t>
      </w:r>
      <w:r w:rsidRPr="00472D1E">
        <w:rPr>
          <w:rFonts w:ascii="Arial" w:hAnsi="Arial" w:cs="Arial"/>
          <w:b/>
          <w:color w:val="000000" w:themeColor="text1"/>
          <w:szCs w:val="24"/>
          <w:lang w:eastAsia="en-AU"/>
        </w:rPr>
        <w:t>nstrument</w:t>
      </w:r>
    </w:p>
    <w:p w:rsidR="007316DB" w:rsidRPr="00A2783F" w:rsidRDefault="007316DB" w:rsidP="007316DB">
      <w:pPr>
        <w:ind w:left="720"/>
        <w:rPr>
          <w:color w:val="000000" w:themeColor="text1"/>
          <w:lang w:eastAsia="en-AU"/>
        </w:rPr>
      </w:pPr>
      <w:r w:rsidRPr="00A2783F">
        <w:rPr>
          <w:color w:val="000000" w:themeColor="text1"/>
          <w:lang w:eastAsia="en-AU"/>
        </w:rPr>
        <w:t xml:space="preserve">This instrument is the </w:t>
      </w:r>
      <w:r w:rsidRPr="00A2783F">
        <w:rPr>
          <w:i/>
          <w:color w:val="000000" w:themeColor="text1"/>
          <w:lang w:eastAsia="en-AU"/>
        </w:rPr>
        <w:t xml:space="preserve">Variation to Licence Area Plan – </w:t>
      </w:r>
      <w:r w:rsidR="00470D6D">
        <w:rPr>
          <w:i/>
          <w:color w:val="000000" w:themeColor="text1"/>
          <w:lang w:eastAsia="en-AU"/>
        </w:rPr>
        <w:t>Ipswich</w:t>
      </w:r>
      <w:r w:rsidRPr="00A2783F">
        <w:rPr>
          <w:i/>
          <w:color w:val="000000" w:themeColor="text1"/>
          <w:lang w:eastAsia="en-AU"/>
        </w:rPr>
        <w:t xml:space="preserve"> Radio – No. 1 of 201</w:t>
      </w:r>
      <w:r w:rsidR="00105C14">
        <w:rPr>
          <w:i/>
          <w:color w:val="000000" w:themeColor="text1"/>
          <w:lang w:eastAsia="en-AU"/>
        </w:rPr>
        <w:t>3</w:t>
      </w:r>
      <w:r w:rsidRPr="00A2783F">
        <w:rPr>
          <w:color w:val="000000" w:themeColor="text1"/>
          <w:lang w:eastAsia="en-AU"/>
        </w:rPr>
        <w:t>.</w:t>
      </w:r>
    </w:p>
    <w:p w:rsidR="007316DB" w:rsidRPr="005C6F97" w:rsidRDefault="00472D1E" w:rsidP="007316DB">
      <w:pPr>
        <w:ind w:left="720"/>
        <w:rPr>
          <w:rFonts w:ascii="Arial" w:hAnsi="Arial" w:cs="Arial"/>
          <w:b/>
          <w:color w:val="000000" w:themeColor="text1"/>
          <w:szCs w:val="24"/>
          <w:lang w:eastAsia="en-AU"/>
        </w:rPr>
      </w:pPr>
      <w:r w:rsidRPr="00472D1E">
        <w:rPr>
          <w:rFonts w:ascii="Arial" w:hAnsi="Arial" w:cs="Arial"/>
          <w:b/>
          <w:color w:val="000000" w:themeColor="text1"/>
          <w:szCs w:val="24"/>
          <w:lang w:eastAsia="en-AU"/>
        </w:rPr>
        <w:t xml:space="preserve">3. Commencement </w:t>
      </w:r>
    </w:p>
    <w:p w:rsidR="007316DB" w:rsidRPr="00A2783F" w:rsidRDefault="007316DB" w:rsidP="007316DB">
      <w:pPr>
        <w:ind w:left="720"/>
        <w:rPr>
          <w:color w:val="000000" w:themeColor="text1"/>
          <w:lang w:eastAsia="en-AU"/>
        </w:rPr>
      </w:pPr>
      <w:r w:rsidRPr="00A2783F">
        <w:rPr>
          <w:color w:val="000000" w:themeColor="text1"/>
          <w:lang w:eastAsia="en-AU"/>
        </w:rPr>
        <w:t xml:space="preserve">This instrument commences on the day after it is registered. </w:t>
      </w:r>
    </w:p>
    <w:p w:rsidR="007316DB" w:rsidRPr="00A2783F" w:rsidRDefault="007316DB" w:rsidP="007316DB">
      <w:pPr>
        <w:ind w:left="1440" w:hanging="720"/>
        <w:rPr>
          <w:b/>
          <w:color w:val="000000" w:themeColor="text1"/>
          <w:sz w:val="20"/>
          <w:lang w:eastAsia="en-AU"/>
        </w:rPr>
      </w:pPr>
      <w:r w:rsidRPr="00A2783F">
        <w:rPr>
          <w:i/>
          <w:color w:val="000000" w:themeColor="text1"/>
          <w:sz w:val="20"/>
          <w:lang w:eastAsia="en-AU"/>
        </w:rPr>
        <w:t xml:space="preserve">Note: </w:t>
      </w:r>
      <w:r w:rsidRPr="00A2783F">
        <w:rPr>
          <w:i/>
          <w:color w:val="000000" w:themeColor="text1"/>
          <w:sz w:val="20"/>
          <w:lang w:eastAsia="en-AU"/>
        </w:rPr>
        <w:tab/>
        <w:t xml:space="preserve">An instrument is registered when it is recorded on the Federal Register of Legislative Instruments (FRLI) in electronic form: see the Legislative Instruments Act 2003, s4 (definition of register). The FRLI may be accessed at </w:t>
      </w:r>
      <w:hyperlink r:id="rId7" w:history="1">
        <w:r w:rsidRPr="00A2783F">
          <w:rPr>
            <w:rStyle w:val="Hyperlink"/>
            <w:i/>
            <w:sz w:val="20"/>
            <w:lang w:eastAsia="en-AU"/>
          </w:rPr>
          <w:t>http://www.comlaw.gov.au</w:t>
        </w:r>
      </w:hyperlink>
    </w:p>
    <w:p w:rsidR="007316DB" w:rsidRPr="005C6F97" w:rsidRDefault="00472D1E" w:rsidP="007316DB">
      <w:pPr>
        <w:ind w:left="720"/>
        <w:rPr>
          <w:rFonts w:ascii="Arial" w:hAnsi="Arial" w:cs="Arial"/>
          <w:b/>
          <w:color w:val="000000" w:themeColor="text1"/>
          <w:szCs w:val="24"/>
          <w:lang w:eastAsia="en-AU"/>
        </w:rPr>
      </w:pPr>
      <w:r w:rsidRPr="00472D1E">
        <w:rPr>
          <w:rFonts w:ascii="Arial" w:hAnsi="Arial" w:cs="Arial"/>
          <w:b/>
          <w:color w:val="000000" w:themeColor="text1"/>
          <w:szCs w:val="24"/>
          <w:lang w:eastAsia="en-AU"/>
        </w:rPr>
        <w:t>4. Variation</w:t>
      </w:r>
    </w:p>
    <w:p w:rsidR="007316DB" w:rsidRPr="00A2783F" w:rsidRDefault="007316DB" w:rsidP="007316DB">
      <w:pPr>
        <w:ind w:left="720"/>
        <w:rPr>
          <w:color w:val="000000" w:themeColor="text1"/>
          <w:lang w:eastAsia="en-AU"/>
        </w:rPr>
      </w:pPr>
      <w:r w:rsidRPr="00A2783F">
        <w:rPr>
          <w:color w:val="000000" w:themeColor="text1"/>
          <w:lang w:eastAsia="en-AU"/>
        </w:rPr>
        <w:t xml:space="preserve">The </w:t>
      </w:r>
      <w:r w:rsidRPr="00A2783F">
        <w:rPr>
          <w:i/>
          <w:color w:val="000000" w:themeColor="text1"/>
          <w:lang w:eastAsia="en-AU"/>
        </w:rPr>
        <w:t xml:space="preserve">Licence Area Plan – </w:t>
      </w:r>
      <w:r w:rsidR="00470D6D">
        <w:rPr>
          <w:i/>
          <w:color w:val="000000" w:themeColor="text1"/>
          <w:lang w:eastAsia="en-AU"/>
        </w:rPr>
        <w:t>Ipswich Radio</w:t>
      </w:r>
      <w:r w:rsidRPr="00A2783F">
        <w:rPr>
          <w:i/>
          <w:color w:val="000000" w:themeColor="text1"/>
          <w:lang w:eastAsia="en-AU"/>
        </w:rPr>
        <w:t xml:space="preserve"> – </w:t>
      </w:r>
      <w:r w:rsidR="00470D6D">
        <w:rPr>
          <w:i/>
          <w:color w:val="000000" w:themeColor="text1"/>
          <w:lang w:eastAsia="en-AU"/>
        </w:rPr>
        <w:t>December 2000</w:t>
      </w:r>
      <w:r w:rsidRPr="00A2783F">
        <w:rPr>
          <w:i/>
          <w:color w:val="000000" w:themeColor="text1"/>
          <w:lang w:eastAsia="en-AU"/>
        </w:rPr>
        <w:t xml:space="preserve"> </w:t>
      </w:r>
      <w:r w:rsidRPr="00A2783F">
        <w:rPr>
          <w:color w:val="000000" w:themeColor="text1"/>
          <w:lang w:eastAsia="en-AU"/>
        </w:rPr>
        <w:t xml:space="preserve">determined by the Australian Broadcasting Authority on </w:t>
      </w:r>
      <w:r w:rsidR="00470D6D">
        <w:rPr>
          <w:color w:val="000000" w:themeColor="text1"/>
          <w:lang w:eastAsia="en-AU"/>
        </w:rPr>
        <w:t>21 December 2000</w:t>
      </w:r>
      <w:r w:rsidRPr="00A2783F">
        <w:rPr>
          <w:color w:val="000000" w:themeColor="text1"/>
          <w:lang w:eastAsia="en-AU"/>
        </w:rPr>
        <w:t xml:space="preserve"> is varied as follows:</w:t>
      </w:r>
    </w:p>
    <w:p w:rsidR="007316DB" w:rsidRPr="00A2783F" w:rsidRDefault="007316DB" w:rsidP="007316DB">
      <w:pPr>
        <w:numPr>
          <w:ilvl w:val="0"/>
          <w:numId w:val="32"/>
        </w:numPr>
        <w:rPr>
          <w:color w:val="000000" w:themeColor="text1"/>
          <w:lang w:eastAsia="en-AU"/>
        </w:rPr>
      </w:pPr>
      <w:r w:rsidRPr="00A2783F">
        <w:rPr>
          <w:color w:val="000000" w:themeColor="text1"/>
          <w:lang w:eastAsia="en-AU"/>
        </w:rPr>
        <w:t xml:space="preserve">rename the instrument as “Licence Area Plan – </w:t>
      </w:r>
      <w:r w:rsidR="00470D6D">
        <w:rPr>
          <w:color w:val="000000" w:themeColor="text1"/>
          <w:lang w:eastAsia="en-AU"/>
        </w:rPr>
        <w:t>Ipswich</w:t>
      </w:r>
      <w:r w:rsidRPr="00A2783F">
        <w:rPr>
          <w:color w:val="000000" w:themeColor="text1"/>
          <w:lang w:eastAsia="en-AU"/>
        </w:rPr>
        <w:t xml:space="preserve"> Radio”;</w:t>
      </w:r>
    </w:p>
    <w:p w:rsidR="007316DB" w:rsidRDefault="007316DB" w:rsidP="007316DB">
      <w:pPr>
        <w:numPr>
          <w:ilvl w:val="0"/>
          <w:numId w:val="32"/>
        </w:numPr>
        <w:rPr>
          <w:color w:val="000000" w:themeColor="text1"/>
          <w:lang w:eastAsia="en-AU"/>
        </w:rPr>
      </w:pPr>
      <w:r w:rsidRPr="00A2783F">
        <w:rPr>
          <w:color w:val="000000" w:themeColor="text1"/>
          <w:lang w:eastAsia="en-AU"/>
        </w:rPr>
        <w:t xml:space="preserve">amend the heading </w:t>
      </w:r>
      <w:r>
        <w:rPr>
          <w:color w:val="000000" w:themeColor="text1"/>
          <w:lang w:eastAsia="en-AU"/>
        </w:rPr>
        <w:t xml:space="preserve">on the title page </w:t>
      </w:r>
      <w:r w:rsidRPr="00A2783F">
        <w:rPr>
          <w:color w:val="000000" w:themeColor="text1"/>
          <w:lang w:eastAsia="en-AU"/>
        </w:rPr>
        <w:t xml:space="preserve">so that it reads “Licence Area Plan – </w:t>
      </w:r>
      <w:r w:rsidR="00470D6D">
        <w:rPr>
          <w:color w:val="000000" w:themeColor="text1"/>
          <w:lang w:eastAsia="en-AU"/>
        </w:rPr>
        <w:t>Ipswich</w:t>
      </w:r>
      <w:r w:rsidRPr="00A2783F">
        <w:rPr>
          <w:color w:val="000000" w:themeColor="text1"/>
          <w:lang w:eastAsia="en-AU"/>
        </w:rPr>
        <w:t xml:space="preserve"> Radio”;</w:t>
      </w:r>
    </w:p>
    <w:p w:rsidR="007316DB" w:rsidRPr="00A2783F" w:rsidRDefault="007316DB" w:rsidP="007316DB">
      <w:pPr>
        <w:numPr>
          <w:ilvl w:val="0"/>
          <w:numId w:val="32"/>
        </w:numPr>
        <w:rPr>
          <w:color w:val="000000" w:themeColor="text1"/>
          <w:lang w:eastAsia="en-AU"/>
        </w:rPr>
      </w:pPr>
      <w:r w:rsidRPr="00A2783F">
        <w:rPr>
          <w:color w:val="000000" w:themeColor="text1"/>
          <w:lang w:eastAsia="en-AU"/>
        </w:rPr>
        <w:t>on page one:</w:t>
      </w:r>
    </w:p>
    <w:p w:rsidR="007316DB" w:rsidRPr="00A2783F" w:rsidRDefault="007316DB" w:rsidP="007316DB">
      <w:pPr>
        <w:numPr>
          <w:ilvl w:val="1"/>
          <w:numId w:val="32"/>
        </w:numPr>
        <w:rPr>
          <w:color w:val="000000" w:themeColor="text1"/>
          <w:lang w:eastAsia="en-AU"/>
        </w:rPr>
      </w:pPr>
      <w:r w:rsidRPr="00A2783F">
        <w:rPr>
          <w:color w:val="000000" w:themeColor="text1"/>
          <w:lang w:eastAsia="en-AU"/>
        </w:rPr>
        <w:t xml:space="preserve">amend the heading so that it reads “Licence Area Plan – </w:t>
      </w:r>
      <w:r w:rsidR="00470D6D">
        <w:rPr>
          <w:color w:val="000000" w:themeColor="text1"/>
          <w:lang w:eastAsia="en-AU"/>
        </w:rPr>
        <w:t>Ipswich</w:t>
      </w:r>
      <w:r w:rsidRPr="00A2783F">
        <w:rPr>
          <w:color w:val="000000" w:themeColor="text1"/>
          <w:lang w:eastAsia="en-AU"/>
        </w:rPr>
        <w:t xml:space="preserve"> Radio”;</w:t>
      </w:r>
    </w:p>
    <w:p w:rsidR="00470D6D" w:rsidRDefault="00470D6D" w:rsidP="007316DB">
      <w:pPr>
        <w:numPr>
          <w:ilvl w:val="1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omit the sub-heading “Determination”;</w:t>
      </w:r>
    </w:p>
    <w:p w:rsidR="00FF5698" w:rsidRPr="009520F4" w:rsidRDefault="00FF5698" w:rsidP="00FF5698">
      <w:pPr>
        <w:numPr>
          <w:ilvl w:val="1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 xml:space="preserve">omit the </w:t>
      </w:r>
      <w:r w:rsidR="00D17977">
        <w:rPr>
          <w:color w:val="000000" w:themeColor="text1"/>
          <w:lang w:eastAsia="en-AU"/>
        </w:rPr>
        <w:t xml:space="preserve">four </w:t>
      </w:r>
      <w:r>
        <w:rPr>
          <w:color w:val="000000" w:themeColor="text1"/>
          <w:lang w:eastAsia="en-AU"/>
        </w:rPr>
        <w:t>paragraphs of text and substitute the following clauses:</w:t>
      </w:r>
      <w:r w:rsidRPr="009520F4">
        <w:rPr>
          <w:color w:val="000000" w:themeColor="text1"/>
          <w:lang w:eastAsia="en-AU"/>
        </w:rPr>
        <w:t xml:space="preserve">  </w:t>
      </w:r>
    </w:p>
    <w:p w:rsidR="004A70ED" w:rsidRDefault="004A70ED" w:rsidP="004A70ED">
      <w:pPr>
        <w:ind w:left="3182" w:hanging="630"/>
        <w:rPr>
          <w:color w:val="000000" w:themeColor="text1"/>
          <w:lang w:eastAsia="en-AU"/>
        </w:rPr>
      </w:pPr>
      <w:r w:rsidRPr="009520F4">
        <w:rPr>
          <w:color w:val="000000" w:themeColor="text1"/>
          <w:lang w:eastAsia="en-AU"/>
        </w:rPr>
        <w:t>“(1)</w:t>
      </w:r>
      <w:r w:rsidRPr="009520F4">
        <w:rPr>
          <w:color w:val="000000" w:themeColor="text1"/>
          <w:lang w:eastAsia="en-AU"/>
        </w:rPr>
        <w:tab/>
        <w:t xml:space="preserve">This plan for radio broadcasting services in the </w:t>
      </w:r>
      <w:r>
        <w:rPr>
          <w:color w:val="000000" w:themeColor="text1"/>
          <w:lang w:eastAsia="en-AU"/>
        </w:rPr>
        <w:t>Ipswich</w:t>
      </w:r>
      <w:r w:rsidRPr="009520F4">
        <w:rPr>
          <w:color w:val="000000" w:themeColor="text1"/>
          <w:lang w:eastAsia="en-AU"/>
        </w:rPr>
        <w:t xml:space="preserve"> area of </w:t>
      </w:r>
      <w:r>
        <w:rPr>
          <w:color w:val="000000" w:themeColor="text1"/>
          <w:lang w:eastAsia="en-AU"/>
        </w:rPr>
        <w:t>Queensland</w:t>
      </w:r>
      <w:r w:rsidRPr="009520F4">
        <w:rPr>
          <w:color w:val="000000" w:themeColor="text1"/>
          <w:lang w:eastAsia="en-AU"/>
        </w:rPr>
        <w:t xml:space="preserve"> is made under section 26(1) of the </w:t>
      </w:r>
      <w:r w:rsidRPr="00B00FD5">
        <w:rPr>
          <w:i/>
          <w:color w:val="000000" w:themeColor="text1"/>
          <w:lang w:eastAsia="en-AU"/>
        </w:rPr>
        <w:t>Broadcasting Services Act 1992</w:t>
      </w:r>
      <w:r w:rsidRPr="009520F4">
        <w:rPr>
          <w:color w:val="000000" w:themeColor="text1"/>
          <w:lang w:eastAsia="en-AU"/>
        </w:rPr>
        <w:t>.</w:t>
      </w:r>
      <w:r>
        <w:rPr>
          <w:color w:val="000000" w:themeColor="text1"/>
          <w:lang w:eastAsia="en-AU"/>
        </w:rPr>
        <w:t xml:space="preserve"> </w:t>
      </w:r>
    </w:p>
    <w:p w:rsidR="004A70ED" w:rsidRPr="00470D6D" w:rsidRDefault="004A70ED" w:rsidP="004A70ED">
      <w:pPr>
        <w:ind w:left="3182" w:hanging="630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(2)</w:t>
      </w:r>
      <w:r>
        <w:rPr>
          <w:color w:val="000000" w:themeColor="text1"/>
          <w:lang w:eastAsia="en-AU"/>
        </w:rPr>
        <w:tab/>
      </w:r>
      <w:r w:rsidRPr="00470D6D">
        <w:rPr>
          <w:color w:val="000000" w:themeColor="text1"/>
          <w:lang w:eastAsia="en-AU"/>
        </w:rPr>
        <w:t>One commercial radio broadcasting service is to be available in the area described at</w:t>
      </w:r>
      <w:r>
        <w:rPr>
          <w:color w:val="000000" w:themeColor="text1"/>
          <w:lang w:eastAsia="en-AU"/>
        </w:rPr>
        <w:t xml:space="preserve"> </w:t>
      </w:r>
      <w:r w:rsidRPr="00470D6D">
        <w:rPr>
          <w:color w:val="000000" w:themeColor="text1"/>
          <w:lang w:eastAsia="en-AU"/>
        </w:rPr>
        <w:t xml:space="preserve">Attachment 1.1 to this </w:t>
      </w:r>
      <w:r>
        <w:rPr>
          <w:color w:val="000000" w:themeColor="text1"/>
          <w:lang w:eastAsia="en-AU"/>
        </w:rPr>
        <w:t>plan</w:t>
      </w:r>
      <w:r w:rsidRPr="00470D6D">
        <w:rPr>
          <w:color w:val="000000" w:themeColor="text1"/>
          <w:lang w:eastAsia="en-AU"/>
        </w:rPr>
        <w:t xml:space="preserve"> with the use of the broadcasting services bands. The</w:t>
      </w:r>
      <w:r>
        <w:rPr>
          <w:color w:val="000000" w:themeColor="text1"/>
          <w:lang w:eastAsia="en-AU"/>
        </w:rPr>
        <w:t xml:space="preserve"> </w:t>
      </w:r>
      <w:r w:rsidRPr="00470D6D">
        <w:rPr>
          <w:color w:val="000000" w:themeColor="text1"/>
          <w:lang w:eastAsia="en-AU"/>
        </w:rPr>
        <w:t xml:space="preserve">characteristics, including technical specifications, of the service that </w:t>
      </w:r>
      <w:r>
        <w:rPr>
          <w:color w:val="000000" w:themeColor="text1"/>
          <w:lang w:eastAsia="en-AU"/>
        </w:rPr>
        <w:t>is</w:t>
      </w:r>
      <w:r w:rsidRPr="00470D6D">
        <w:rPr>
          <w:color w:val="000000" w:themeColor="text1"/>
          <w:lang w:eastAsia="en-AU"/>
        </w:rPr>
        <w:t xml:space="preserve"> to be </w:t>
      </w:r>
      <w:r>
        <w:rPr>
          <w:color w:val="000000" w:themeColor="text1"/>
          <w:lang w:eastAsia="en-AU"/>
        </w:rPr>
        <w:t xml:space="preserve">made </w:t>
      </w:r>
      <w:r w:rsidRPr="00470D6D">
        <w:rPr>
          <w:color w:val="000000" w:themeColor="text1"/>
          <w:lang w:eastAsia="en-AU"/>
        </w:rPr>
        <w:lastRenderedPageBreak/>
        <w:t>available in the</w:t>
      </w:r>
      <w:r>
        <w:rPr>
          <w:color w:val="000000" w:themeColor="text1"/>
          <w:lang w:eastAsia="en-AU"/>
        </w:rPr>
        <w:t xml:space="preserve"> </w:t>
      </w:r>
      <w:r w:rsidRPr="00470D6D">
        <w:rPr>
          <w:color w:val="000000" w:themeColor="text1"/>
          <w:lang w:eastAsia="en-AU"/>
        </w:rPr>
        <w:t>area described at Attachment 1.1 are set out in Schedule One and Attachment 1.3 to this</w:t>
      </w:r>
      <w:r>
        <w:rPr>
          <w:color w:val="000000" w:themeColor="text1"/>
          <w:lang w:eastAsia="en-AU"/>
        </w:rPr>
        <w:t xml:space="preserve"> plan</w:t>
      </w:r>
      <w:r w:rsidRPr="00470D6D">
        <w:rPr>
          <w:color w:val="000000" w:themeColor="text1"/>
          <w:lang w:eastAsia="en-AU"/>
        </w:rPr>
        <w:t>.</w:t>
      </w:r>
    </w:p>
    <w:p w:rsidR="004A70ED" w:rsidRPr="00470D6D" w:rsidRDefault="004A70ED" w:rsidP="004A70ED">
      <w:pPr>
        <w:ind w:left="3182" w:hanging="630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(3)</w:t>
      </w:r>
      <w:r>
        <w:rPr>
          <w:color w:val="000000" w:themeColor="text1"/>
          <w:lang w:eastAsia="en-AU"/>
        </w:rPr>
        <w:tab/>
      </w:r>
      <w:r w:rsidRPr="00470D6D">
        <w:rPr>
          <w:color w:val="000000" w:themeColor="text1"/>
          <w:lang w:eastAsia="en-AU"/>
        </w:rPr>
        <w:t>One community radio broadcasting service is to be available in the area described at</w:t>
      </w:r>
      <w:r>
        <w:rPr>
          <w:color w:val="000000" w:themeColor="text1"/>
          <w:lang w:eastAsia="en-AU"/>
        </w:rPr>
        <w:t xml:space="preserve"> </w:t>
      </w:r>
      <w:r w:rsidRPr="00470D6D">
        <w:rPr>
          <w:color w:val="000000" w:themeColor="text1"/>
          <w:lang w:eastAsia="en-AU"/>
        </w:rPr>
        <w:t xml:space="preserve">Attachment 2.1 to this </w:t>
      </w:r>
      <w:r>
        <w:rPr>
          <w:color w:val="000000" w:themeColor="text1"/>
          <w:lang w:eastAsia="en-AU"/>
        </w:rPr>
        <w:t>plan</w:t>
      </w:r>
      <w:r w:rsidRPr="00470D6D">
        <w:rPr>
          <w:color w:val="000000" w:themeColor="text1"/>
          <w:lang w:eastAsia="en-AU"/>
        </w:rPr>
        <w:t xml:space="preserve"> with the use of the broadcasting services bands. The</w:t>
      </w:r>
      <w:r>
        <w:rPr>
          <w:color w:val="000000" w:themeColor="text1"/>
          <w:lang w:eastAsia="en-AU"/>
        </w:rPr>
        <w:t xml:space="preserve"> </w:t>
      </w:r>
      <w:r w:rsidRPr="00470D6D">
        <w:rPr>
          <w:color w:val="000000" w:themeColor="text1"/>
          <w:lang w:eastAsia="en-AU"/>
        </w:rPr>
        <w:t>characteristics, including technical specifications</w:t>
      </w:r>
      <w:r>
        <w:rPr>
          <w:color w:val="000000" w:themeColor="text1"/>
          <w:lang w:eastAsia="en-AU"/>
        </w:rPr>
        <w:t>,</w:t>
      </w:r>
      <w:r w:rsidRPr="00470D6D">
        <w:rPr>
          <w:color w:val="000000" w:themeColor="text1"/>
          <w:lang w:eastAsia="en-AU"/>
        </w:rPr>
        <w:t xml:space="preserve"> of the service that is to be made available is</w:t>
      </w:r>
      <w:r>
        <w:rPr>
          <w:color w:val="000000" w:themeColor="text1"/>
          <w:lang w:eastAsia="en-AU"/>
        </w:rPr>
        <w:t xml:space="preserve"> </w:t>
      </w:r>
      <w:r w:rsidRPr="00470D6D">
        <w:rPr>
          <w:color w:val="000000" w:themeColor="text1"/>
          <w:lang w:eastAsia="en-AU"/>
        </w:rPr>
        <w:t xml:space="preserve">described at Attachment 2.1 are set out in Schedule Two and </w:t>
      </w:r>
      <w:r>
        <w:rPr>
          <w:color w:val="000000" w:themeColor="text1"/>
          <w:lang w:eastAsia="en-AU"/>
        </w:rPr>
        <w:t>A</w:t>
      </w:r>
      <w:r w:rsidRPr="00470D6D">
        <w:rPr>
          <w:color w:val="000000" w:themeColor="text1"/>
          <w:lang w:eastAsia="en-AU"/>
        </w:rPr>
        <w:t>ttachment 2.2 to this</w:t>
      </w:r>
      <w:r>
        <w:rPr>
          <w:color w:val="000000" w:themeColor="text1"/>
          <w:lang w:eastAsia="en-AU"/>
        </w:rPr>
        <w:t xml:space="preserve"> plan</w:t>
      </w:r>
      <w:r w:rsidRPr="00470D6D">
        <w:rPr>
          <w:color w:val="000000" w:themeColor="text1"/>
          <w:lang w:eastAsia="en-AU"/>
        </w:rPr>
        <w:t>.</w:t>
      </w:r>
    </w:p>
    <w:p w:rsidR="004A70ED" w:rsidRDefault="004A70ED" w:rsidP="004A70ED">
      <w:pPr>
        <w:ind w:left="3182" w:hanging="630"/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(4)</w:t>
      </w:r>
      <w:r>
        <w:rPr>
          <w:color w:val="000000" w:themeColor="text1"/>
          <w:lang w:eastAsia="en-AU"/>
        </w:rPr>
        <w:tab/>
      </w:r>
      <w:r w:rsidRPr="00470D6D">
        <w:rPr>
          <w:color w:val="000000" w:themeColor="text1"/>
          <w:lang w:eastAsia="en-AU"/>
        </w:rPr>
        <w:t>One community radio broadcasting service is to be available in the area described at</w:t>
      </w:r>
      <w:r>
        <w:rPr>
          <w:color w:val="000000" w:themeColor="text1"/>
          <w:lang w:eastAsia="en-AU"/>
        </w:rPr>
        <w:t xml:space="preserve"> </w:t>
      </w:r>
      <w:r w:rsidRPr="00470D6D">
        <w:rPr>
          <w:color w:val="000000" w:themeColor="text1"/>
          <w:lang w:eastAsia="en-AU"/>
        </w:rPr>
        <w:t xml:space="preserve">Attachment 3.1 to this </w:t>
      </w:r>
      <w:r>
        <w:rPr>
          <w:color w:val="000000" w:themeColor="text1"/>
          <w:lang w:eastAsia="en-AU"/>
        </w:rPr>
        <w:t>plan</w:t>
      </w:r>
      <w:r w:rsidRPr="00470D6D">
        <w:rPr>
          <w:color w:val="000000" w:themeColor="text1"/>
          <w:lang w:eastAsia="en-AU"/>
        </w:rPr>
        <w:t xml:space="preserve"> with the use of the broadcasting services bands. The</w:t>
      </w:r>
      <w:r>
        <w:rPr>
          <w:color w:val="000000" w:themeColor="text1"/>
          <w:lang w:eastAsia="en-AU"/>
        </w:rPr>
        <w:t xml:space="preserve"> </w:t>
      </w:r>
      <w:r w:rsidRPr="00470D6D">
        <w:rPr>
          <w:color w:val="000000" w:themeColor="text1"/>
          <w:lang w:eastAsia="en-AU"/>
        </w:rPr>
        <w:t>characteristics, including technical specifications</w:t>
      </w:r>
      <w:r>
        <w:rPr>
          <w:color w:val="000000" w:themeColor="text1"/>
          <w:lang w:eastAsia="en-AU"/>
        </w:rPr>
        <w:t>,</w:t>
      </w:r>
      <w:r w:rsidRPr="00470D6D">
        <w:rPr>
          <w:color w:val="000000" w:themeColor="text1"/>
          <w:lang w:eastAsia="en-AU"/>
        </w:rPr>
        <w:t xml:space="preserve"> of the service that is to be made available is</w:t>
      </w:r>
      <w:r>
        <w:rPr>
          <w:color w:val="000000" w:themeColor="text1"/>
          <w:lang w:eastAsia="en-AU"/>
        </w:rPr>
        <w:t xml:space="preserve"> </w:t>
      </w:r>
      <w:r w:rsidRPr="00470D6D">
        <w:rPr>
          <w:color w:val="000000" w:themeColor="text1"/>
          <w:lang w:eastAsia="en-AU"/>
        </w:rPr>
        <w:t xml:space="preserve">described at Attachment 3.1 are set out in Schedule Three and </w:t>
      </w:r>
      <w:r>
        <w:rPr>
          <w:color w:val="000000" w:themeColor="text1"/>
          <w:lang w:eastAsia="en-AU"/>
        </w:rPr>
        <w:t>A</w:t>
      </w:r>
      <w:r w:rsidRPr="00470D6D">
        <w:rPr>
          <w:color w:val="000000" w:themeColor="text1"/>
          <w:lang w:eastAsia="en-AU"/>
        </w:rPr>
        <w:t>ttachment 3.2 to this</w:t>
      </w:r>
      <w:r>
        <w:rPr>
          <w:color w:val="000000" w:themeColor="text1"/>
          <w:lang w:eastAsia="en-AU"/>
        </w:rPr>
        <w:t xml:space="preserve"> plan</w:t>
      </w:r>
      <w:r w:rsidRPr="00470D6D">
        <w:rPr>
          <w:color w:val="000000" w:themeColor="text1"/>
          <w:lang w:eastAsia="en-AU"/>
        </w:rPr>
        <w:t>.</w:t>
      </w:r>
    </w:p>
    <w:p w:rsidR="004A70ED" w:rsidRDefault="004A70ED" w:rsidP="004A70ED">
      <w:pPr>
        <w:ind w:left="3182" w:hanging="630"/>
        <w:rPr>
          <w:color w:val="000000" w:themeColor="text1"/>
          <w:lang w:eastAsia="en-AU"/>
        </w:rPr>
      </w:pPr>
      <w:r w:rsidRPr="00553A4C">
        <w:rPr>
          <w:color w:val="000000" w:themeColor="text1"/>
          <w:lang w:eastAsia="en-AU"/>
        </w:rPr>
        <w:t>(</w:t>
      </w:r>
      <w:r>
        <w:rPr>
          <w:color w:val="000000" w:themeColor="text1"/>
          <w:lang w:eastAsia="en-AU"/>
        </w:rPr>
        <w:t>5</w:t>
      </w:r>
      <w:r w:rsidRPr="00553A4C">
        <w:rPr>
          <w:color w:val="000000" w:themeColor="text1"/>
          <w:lang w:eastAsia="en-AU"/>
        </w:rPr>
        <w:t>)</w:t>
      </w:r>
      <w:r>
        <w:rPr>
          <w:color w:val="000000" w:themeColor="text1"/>
          <w:lang w:eastAsia="en-AU"/>
        </w:rPr>
        <w:tab/>
        <w:t>A reference in this plan to a schedule or an attachment includes reference to a schedule or attachment as amended from time to time.”</w:t>
      </w:r>
    </w:p>
    <w:p w:rsidR="004A70ED" w:rsidRDefault="004A70ED" w:rsidP="004A70ED">
      <w:pPr>
        <w:numPr>
          <w:ilvl w:val="0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immediately before Schedule One:</w:t>
      </w:r>
    </w:p>
    <w:p w:rsidR="004A70ED" w:rsidRDefault="004A70ED" w:rsidP="004A70ED">
      <w:pPr>
        <w:numPr>
          <w:ilvl w:val="1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omit the heading “SCHEDULES”; and</w:t>
      </w:r>
    </w:p>
    <w:p w:rsidR="004A70ED" w:rsidRDefault="004A70ED" w:rsidP="004A70ED">
      <w:pPr>
        <w:numPr>
          <w:ilvl w:val="1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omit the words “Each of the Schedules sets outs” and all eight paragraphs marked with dot points that follow;</w:t>
      </w:r>
    </w:p>
    <w:p w:rsidR="004A70ED" w:rsidRDefault="004A70ED" w:rsidP="004A70ED">
      <w:pPr>
        <w:numPr>
          <w:ilvl w:val="1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omit the heading “Status column” and the five paragraphs immediately following the heading; and</w:t>
      </w:r>
    </w:p>
    <w:p w:rsidR="004A70ED" w:rsidRDefault="004A70ED" w:rsidP="004A70ED">
      <w:pPr>
        <w:numPr>
          <w:ilvl w:val="1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omit the heading “Frequency Column” and the paragraph marked with a dot point immediately following the heading.</w:t>
      </w:r>
    </w:p>
    <w:p w:rsidR="004A70ED" w:rsidRDefault="004A70ED" w:rsidP="004A70ED">
      <w:pPr>
        <w:numPr>
          <w:ilvl w:val="0"/>
          <w:numId w:val="32"/>
        </w:numPr>
        <w:rPr>
          <w:color w:val="000000" w:themeColor="text1"/>
          <w:lang w:eastAsia="en-AU"/>
        </w:rPr>
      </w:pPr>
      <w:r w:rsidRPr="00A2783F">
        <w:rPr>
          <w:color w:val="000000" w:themeColor="text1"/>
          <w:lang w:eastAsia="en-AU"/>
        </w:rPr>
        <w:t>omit Schedule</w:t>
      </w:r>
      <w:r>
        <w:rPr>
          <w:color w:val="000000" w:themeColor="text1"/>
          <w:lang w:eastAsia="en-AU"/>
        </w:rPr>
        <w:t>s One and Three</w:t>
      </w:r>
      <w:r w:rsidRPr="00A2783F">
        <w:rPr>
          <w:color w:val="000000" w:themeColor="text1"/>
          <w:lang w:eastAsia="en-AU"/>
        </w:rPr>
        <w:t xml:space="preserve"> and substitute Schedule</w:t>
      </w:r>
      <w:r>
        <w:rPr>
          <w:color w:val="000000" w:themeColor="text1"/>
          <w:lang w:eastAsia="en-AU"/>
        </w:rPr>
        <w:t>s One and Three</w:t>
      </w:r>
      <w:r w:rsidRPr="00A2783F">
        <w:rPr>
          <w:color w:val="000000" w:themeColor="text1"/>
          <w:lang w:eastAsia="en-AU"/>
        </w:rPr>
        <w:t xml:space="preserve"> of this instrument;</w:t>
      </w:r>
    </w:p>
    <w:p w:rsidR="004A70ED" w:rsidRDefault="004A70ED" w:rsidP="004A70ED">
      <w:pPr>
        <w:numPr>
          <w:ilvl w:val="0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in Schedule Two omit the heading “Licence Area Plan : Ipswich Radio – December 2000” and substitute the heading “Licence Area Plan : Ipswich Radio”;</w:t>
      </w:r>
    </w:p>
    <w:p w:rsidR="004A70ED" w:rsidRPr="00903770" w:rsidRDefault="004A70ED" w:rsidP="004A70ED">
      <w:pPr>
        <w:numPr>
          <w:ilvl w:val="0"/>
          <w:numId w:val="32"/>
        </w:numPr>
        <w:rPr>
          <w:color w:val="000000" w:themeColor="text1"/>
          <w:lang w:eastAsia="en-AU"/>
        </w:rPr>
      </w:pPr>
      <w:r w:rsidRPr="00903770">
        <w:rPr>
          <w:color w:val="000000" w:themeColor="text1"/>
          <w:lang w:eastAsia="en-AU"/>
        </w:rPr>
        <w:t>immediately after Schedule Three omit the heading “DISCLAIMER”; and the six paragraphs immediately following the heading</w:t>
      </w:r>
      <w:r>
        <w:rPr>
          <w:color w:val="000000" w:themeColor="text1"/>
          <w:lang w:eastAsia="en-AU"/>
        </w:rPr>
        <w:t>;</w:t>
      </w:r>
    </w:p>
    <w:p w:rsidR="004A70ED" w:rsidRDefault="004A70ED" w:rsidP="004A70ED">
      <w:pPr>
        <w:numPr>
          <w:ilvl w:val="0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>omit Attachment 1.2;</w:t>
      </w:r>
    </w:p>
    <w:p w:rsidR="004A70ED" w:rsidRDefault="004A70ED" w:rsidP="004A70ED">
      <w:pPr>
        <w:numPr>
          <w:ilvl w:val="0"/>
          <w:numId w:val="32"/>
        </w:numPr>
        <w:rPr>
          <w:color w:val="000000" w:themeColor="text1"/>
          <w:lang w:eastAsia="en-AU"/>
        </w:rPr>
      </w:pPr>
      <w:r>
        <w:rPr>
          <w:color w:val="000000" w:themeColor="text1"/>
          <w:lang w:eastAsia="en-AU"/>
        </w:rPr>
        <w:t xml:space="preserve">in each of Attachments 1.3 and 2.2: </w:t>
      </w:r>
    </w:p>
    <w:p w:rsidR="00903770" w:rsidRPr="00771F85" w:rsidRDefault="00FA7F8A" w:rsidP="00903770">
      <w:pPr>
        <w:numPr>
          <w:ilvl w:val="1"/>
          <w:numId w:val="32"/>
        </w:numPr>
        <w:rPr>
          <w:color w:val="000000" w:themeColor="text1"/>
          <w:lang w:eastAsia="en-AU"/>
        </w:rPr>
      </w:pPr>
      <w:r w:rsidRPr="00771F85">
        <w:rPr>
          <w:color w:val="000000" w:themeColor="text1"/>
          <w:lang w:eastAsia="en-AU"/>
        </w:rPr>
        <w:lastRenderedPageBreak/>
        <w:t>omit the heading “Licence Area Plan</w:t>
      </w:r>
      <w:r w:rsidR="00903770">
        <w:rPr>
          <w:color w:val="000000" w:themeColor="text1"/>
          <w:lang w:eastAsia="en-AU"/>
        </w:rPr>
        <w:t xml:space="preserve"> : Ipswich radio – December 2000</w:t>
      </w:r>
      <w:r w:rsidRPr="00771F85">
        <w:rPr>
          <w:color w:val="000000" w:themeColor="text1"/>
          <w:lang w:eastAsia="en-AU"/>
        </w:rPr>
        <w:t xml:space="preserve">” and substitute the heading “Licence Area Plan : </w:t>
      </w:r>
      <w:r w:rsidR="00903770">
        <w:rPr>
          <w:color w:val="000000" w:themeColor="text1"/>
          <w:lang w:eastAsia="en-AU"/>
        </w:rPr>
        <w:t>Ipswich</w:t>
      </w:r>
      <w:r w:rsidRPr="00771F85">
        <w:rPr>
          <w:color w:val="000000" w:themeColor="text1"/>
          <w:lang w:eastAsia="en-AU"/>
        </w:rPr>
        <w:t xml:space="preserve"> Radio</w:t>
      </w:r>
      <w:r>
        <w:rPr>
          <w:color w:val="000000" w:themeColor="text1"/>
          <w:lang w:eastAsia="en-AU"/>
        </w:rPr>
        <w:t>”</w:t>
      </w:r>
      <w:r w:rsidRPr="00771F85">
        <w:rPr>
          <w:color w:val="000000" w:themeColor="text1"/>
          <w:lang w:eastAsia="en-AU"/>
        </w:rPr>
        <w:t>;</w:t>
      </w:r>
      <w:r w:rsidR="00903770">
        <w:rPr>
          <w:color w:val="000000" w:themeColor="text1"/>
          <w:lang w:eastAsia="en-AU"/>
        </w:rPr>
        <w:t xml:space="preserve"> and </w:t>
      </w:r>
    </w:p>
    <w:p w:rsidR="00230E4D" w:rsidRPr="00903770" w:rsidRDefault="00230E4D" w:rsidP="00903770">
      <w:pPr>
        <w:numPr>
          <w:ilvl w:val="1"/>
          <w:numId w:val="32"/>
        </w:numPr>
        <w:rPr>
          <w:color w:val="000000" w:themeColor="text1"/>
          <w:lang w:eastAsia="en-AU"/>
        </w:rPr>
      </w:pPr>
      <w:r w:rsidRPr="00903770">
        <w:rPr>
          <w:color w:val="000000" w:themeColor="text1"/>
          <w:lang w:eastAsia="en-AU"/>
        </w:rPr>
        <w:t>under “Site Tolerance :” omit “Refer to Technical Planning Guidelines” and substitute “</w:t>
      </w:r>
      <w:r w:rsidR="008A123D" w:rsidRPr="008A123D">
        <w:rPr>
          <w:i/>
          <w:color w:val="000000" w:themeColor="text1"/>
          <w:lang w:eastAsia="en-AU"/>
        </w:rPr>
        <w:t>Refer to Broadcasting Services (Technical Planning) Guidelines 2007</w:t>
      </w:r>
      <w:r w:rsidRPr="00903770">
        <w:rPr>
          <w:color w:val="000000" w:themeColor="text1"/>
          <w:lang w:eastAsia="en-AU"/>
        </w:rPr>
        <w:t>”;</w:t>
      </w:r>
    </w:p>
    <w:p w:rsidR="00FA7F8A" w:rsidRPr="00903770" w:rsidRDefault="00FA7F8A" w:rsidP="00470D6D">
      <w:pPr>
        <w:numPr>
          <w:ilvl w:val="0"/>
          <w:numId w:val="32"/>
        </w:numPr>
        <w:rPr>
          <w:color w:val="000000" w:themeColor="text1"/>
          <w:lang w:eastAsia="en-AU"/>
        </w:rPr>
      </w:pPr>
      <w:r w:rsidRPr="00903770">
        <w:rPr>
          <w:color w:val="000000" w:themeColor="text1"/>
          <w:lang w:eastAsia="en-AU"/>
        </w:rPr>
        <w:t xml:space="preserve">omit Attachments </w:t>
      </w:r>
      <w:r w:rsidR="00903770" w:rsidRPr="00903770">
        <w:rPr>
          <w:color w:val="000000" w:themeColor="text1"/>
          <w:lang w:eastAsia="en-AU"/>
        </w:rPr>
        <w:t>1</w:t>
      </w:r>
      <w:r w:rsidRPr="00903770">
        <w:rPr>
          <w:color w:val="000000" w:themeColor="text1"/>
          <w:lang w:eastAsia="en-AU"/>
        </w:rPr>
        <w:t>.1</w:t>
      </w:r>
      <w:r w:rsidR="002A03E3" w:rsidRPr="00903770">
        <w:rPr>
          <w:color w:val="000000" w:themeColor="text1"/>
          <w:lang w:eastAsia="en-AU"/>
        </w:rPr>
        <w:t>,</w:t>
      </w:r>
      <w:r w:rsidR="00903770" w:rsidRPr="00903770">
        <w:rPr>
          <w:color w:val="000000" w:themeColor="text1"/>
          <w:lang w:eastAsia="en-AU"/>
        </w:rPr>
        <w:t xml:space="preserve"> 2.1, </w:t>
      </w:r>
      <w:r w:rsidRPr="00903770">
        <w:rPr>
          <w:color w:val="000000" w:themeColor="text1"/>
          <w:lang w:eastAsia="en-AU"/>
        </w:rPr>
        <w:t>3.1</w:t>
      </w:r>
      <w:r w:rsidR="00903770" w:rsidRPr="00903770">
        <w:rPr>
          <w:color w:val="000000" w:themeColor="text1"/>
          <w:lang w:eastAsia="en-AU"/>
        </w:rPr>
        <w:t xml:space="preserve"> and 3.2</w:t>
      </w:r>
      <w:r w:rsidRPr="00903770">
        <w:rPr>
          <w:color w:val="000000" w:themeColor="text1"/>
          <w:lang w:eastAsia="en-AU"/>
        </w:rPr>
        <w:t xml:space="preserve"> and substitute Attachments </w:t>
      </w:r>
      <w:r w:rsidR="00903770" w:rsidRPr="00903770">
        <w:rPr>
          <w:color w:val="000000" w:themeColor="text1"/>
          <w:lang w:eastAsia="en-AU"/>
        </w:rPr>
        <w:t xml:space="preserve">1.1, 2.1, 3.1 and 3.2 </w:t>
      </w:r>
      <w:r w:rsidRPr="00903770">
        <w:rPr>
          <w:color w:val="000000" w:themeColor="text1"/>
          <w:lang w:eastAsia="en-AU"/>
        </w:rPr>
        <w:t>of this instrument</w:t>
      </w:r>
      <w:r w:rsidR="004A70ED">
        <w:rPr>
          <w:color w:val="000000" w:themeColor="text1"/>
          <w:lang w:eastAsia="en-AU"/>
        </w:rPr>
        <w:t>.</w:t>
      </w:r>
    </w:p>
    <w:tbl>
      <w:tblPr>
        <w:tblW w:w="8620" w:type="dxa"/>
        <w:tblInd w:w="93" w:type="dxa"/>
        <w:tblLook w:val="04A0"/>
      </w:tblPr>
      <w:tblGrid>
        <w:gridCol w:w="3980"/>
        <w:gridCol w:w="660"/>
        <w:gridCol w:w="3980"/>
      </w:tblGrid>
      <w:tr w:rsidR="007316DB" w:rsidRPr="00A2783F" w:rsidTr="00844DE6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</w:tr>
      <w:tr w:rsidR="007316DB" w:rsidRPr="00A2783F" w:rsidTr="00844DE6">
        <w:trPr>
          <w:trHeight w:val="765"/>
        </w:trPr>
        <w:tc>
          <w:tcPr>
            <w:tcW w:w="3980" w:type="dxa"/>
            <w:shd w:val="clear" w:color="auto" w:fill="auto"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 w:rsidRPr="00A2783F">
              <w:rPr>
                <w:color w:val="000000" w:themeColor="text1"/>
                <w:szCs w:val="24"/>
                <w:lang w:val="en-AU" w:eastAsia="en-AU"/>
              </w:rPr>
              <w:t>The Common Seal of the Australian Communications and Media Authority was affixed to this document in the presence of: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DA4C08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>
              <w:rPr>
                <w:color w:val="000000" w:themeColor="text1"/>
                <w:szCs w:val="24"/>
                <w:lang w:val="en-AU" w:eastAsia="en-AU"/>
              </w:rPr>
              <w:t>[signed]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DA4C08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>
              <w:rPr>
                <w:color w:val="000000" w:themeColor="text1"/>
                <w:szCs w:val="24"/>
                <w:lang w:val="en-AU" w:eastAsia="en-AU"/>
              </w:rPr>
              <w:t>[signed]</w:t>
            </w: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 w:rsidRPr="00A2783F">
              <w:rPr>
                <w:color w:val="000000" w:themeColor="text1"/>
                <w:szCs w:val="24"/>
                <w:lang w:val="en-AU" w:eastAsia="en-AU"/>
              </w:rPr>
              <w:t>Signature of Member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 w:rsidRPr="00A2783F">
              <w:rPr>
                <w:color w:val="000000" w:themeColor="text1"/>
                <w:szCs w:val="24"/>
                <w:lang w:val="en-AU" w:eastAsia="en-AU"/>
              </w:rPr>
              <w:t>Signature of Member/General Manager</w:t>
            </w: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DB" w:rsidRPr="00A2783F" w:rsidRDefault="00DA4C08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>
              <w:rPr>
                <w:color w:val="000000" w:themeColor="text1"/>
                <w:szCs w:val="24"/>
                <w:lang w:val="en-AU" w:eastAsia="en-AU"/>
              </w:rPr>
              <w:t>Richard Lancelot Bean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 w:rsidRPr="00A2783F">
              <w:rPr>
                <w:color w:val="000000" w:themeColor="text1"/>
                <w:szCs w:val="24"/>
                <w:lang w:val="en-AU" w:eastAsia="en-AU"/>
              </w:rPr>
              <w:t> </w:t>
            </w:r>
            <w:r w:rsidR="00DA4C08">
              <w:rPr>
                <w:color w:val="000000" w:themeColor="text1"/>
                <w:szCs w:val="24"/>
                <w:lang w:val="en-AU" w:eastAsia="en-AU"/>
              </w:rPr>
              <w:t>Giles Tanner</w:t>
            </w: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 w:rsidRPr="00A2783F">
              <w:rPr>
                <w:color w:val="000000" w:themeColor="text1"/>
                <w:szCs w:val="24"/>
                <w:lang w:val="en-AU" w:eastAsia="en-AU"/>
              </w:rPr>
              <w:t>Name (Please Print)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 w:rsidRPr="00A2783F">
              <w:rPr>
                <w:color w:val="000000" w:themeColor="text1"/>
                <w:szCs w:val="24"/>
                <w:lang w:val="en-AU" w:eastAsia="en-AU"/>
              </w:rPr>
              <w:t>Name (Please Print)</w:t>
            </w: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</w:tr>
      <w:tr w:rsidR="007316DB" w:rsidRPr="00A2783F" w:rsidTr="00844DE6">
        <w:trPr>
          <w:trHeight w:val="300"/>
        </w:trPr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  <w:tc>
          <w:tcPr>
            <w:tcW w:w="3980" w:type="dxa"/>
            <w:shd w:val="clear" w:color="auto" w:fill="auto"/>
            <w:noWrap/>
            <w:vAlign w:val="center"/>
            <w:hideMark/>
          </w:tcPr>
          <w:p w:rsidR="007316DB" w:rsidRPr="00A2783F" w:rsidRDefault="007316DB" w:rsidP="00844DE6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</w:p>
        </w:tc>
      </w:tr>
      <w:tr w:rsidR="007316DB" w:rsidRPr="00A2783F" w:rsidTr="00844DE6">
        <w:trPr>
          <w:trHeight w:val="300"/>
        </w:trPr>
        <w:tc>
          <w:tcPr>
            <w:tcW w:w="8620" w:type="dxa"/>
            <w:gridSpan w:val="3"/>
            <w:shd w:val="clear" w:color="auto" w:fill="auto"/>
            <w:noWrap/>
            <w:vAlign w:val="center"/>
            <w:hideMark/>
          </w:tcPr>
          <w:p w:rsidR="007316DB" w:rsidRPr="00A2783F" w:rsidRDefault="007316DB" w:rsidP="00105C14">
            <w:pPr>
              <w:spacing w:after="0"/>
              <w:rPr>
                <w:color w:val="000000" w:themeColor="text1"/>
                <w:szCs w:val="24"/>
                <w:lang w:val="en-AU" w:eastAsia="en-AU"/>
              </w:rPr>
            </w:pPr>
            <w:r w:rsidRPr="00A2783F">
              <w:rPr>
                <w:color w:val="000000" w:themeColor="text1"/>
                <w:szCs w:val="24"/>
                <w:lang w:val="en-AU" w:eastAsia="en-AU"/>
              </w:rPr>
              <w:t xml:space="preserve">Dated this </w:t>
            </w:r>
            <w:r w:rsidRPr="00A2783F">
              <w:rPr>
                <w:color w:val="000000" w:themeColor="text1"/>
                <w:szCs w:val="24"/>
                <w:u w:val="single"/>
                <w:lang w:val="en-AU" w:eastAsia="en-AU"/>
              </w:rPr>
              <w:t xml:space="preserve">           </w:t>
            </w:r>
            <w:r w:rsidR="00DA4C08" w:rsidRPr="00DA4C08">
              <w:rPr>
                <w:i/>
                <w:color w:val="000000" w:themeColor="text1"/>
                <w:szCs w:val="24"/>
                <w:u w:val="single"/>
                <w:lang w:val="en-AU" w:eastAsia="en-AU"/>
              </w:rPr>
              <w:t>11</w:t>
            </w:r>
            <w:r w:rsidR="00DA4C08" w:rsidRPr="00DA4C08">
              <w:rPr>
                <w:i/>
                <w:color w:val="000000" w:themeColor="text1"/>
                <w:szCs w:val="24"/>
                <w:u w:val="single"/>
                <w:vertAlign w:val="superscript"/>
                <w:lang w:val="en-AU" w:eastAsia="en-AU"/>
              </w:rPr>
              <w:t>th</w:t>
            </w:r>
            <w:r w:rsidR="00DA4C08" w:rsidRPr="00DA4C08">
              <w:rPr>
                <w:i/>
                <w:color w:val="000000" w:themeColor="text1"/>
                <w:szCs w:val="24"/>
                <w:u w:val="single"/>
                <w:lang w:val="en-AU" w:eastAsia="en-AU"/>
              </w:rPr>
              <w:t xml:space="preserve"> </w:t>
            </w:r>
            <w:r w:rsidRPr="00DA4C08">
              <w:rPr>
                <w:i/>
                <w:color w:val="000000" w:themeColor="text1"/>
                <w:szCs w:val="24"/>
                <w:u w:val="single"/>
                <w:lang w:val="en-AU" w:eastAsia="en-AU"/>
              </w:rPr>
              <w:t xml:space="preserve"> </w:t>
            </w:r>
            <w:r w:rsidRPr="00A2783F">
              <w:rPr>
                <w:color w:val="000000" w:themeColor="text1"/>
                <w:szCs w:val="24"/>
                <w:u w:val="single"/>
                <w:lang w:val="en-AU" w:eastAsia="en-AU"/>
              </w:rPr>
              <w:t xml:space="preserve">            </w:t>
            </w:r>
            <w:r w:rsidRPr="00A2783F">
              <w:rPr>
                <w:color w:val="000000" w:themeColor="text1"/>
                <w:szCs w:val="24"/>
                <w:lang w:val="en-AU" w:eastAsia="en-AU"/>
              </w:rPr>
              <w:t xml:space="preserve">  day of </w:t>
            </w:r>
            <w:r w:rsidRPr="00A2783F">
              <w:rPr>
                <w:color w:val="000000" w:themeColor="text1"/>
                <w:szCs w:val="24"/>
                <w:u w:val="single"/>
                <w:lang w:val="en-AU" w:eastAsia="en-AU"/>
              </w:rPr>
              <w:t xml:space="preserve">          </w:t>
            </w:r>
            <w:r w:rsidR="00DA4C08" w:rsidRPr="00DA4C08">
              <w:rPr>
                <w:i/>
                <w:color w:val="000000" w:themeColor="text1"/>
                <w:szCs w:val="24"/>
                <w:u w:val="single"/>
                <w:lang w:val="en-AU" w:eastAsia="en-AU"/>
              </w:rPr>
              <w:t>March</w:t>
            </w:r>
            <w:r w:rsidRPr="00A2783F">
              <w:rPr>
                <w:color w:val="000000" w:themeColor="text1"/>
                <w:szCs w:val="24"/>
                <w:u w:val="single"/>
                <w:lang w:val="en-AU" w:eastAsia="en-AU"/>
              </w:rPr>
              <w:t xml:space="preserve">              </w:t>
            </w:r>
            <w:r w:rsidRPr="00A2783F">
              <w:rPr>
                <w:color w:val="000000" w:themeColor="text1"/>
                <w:szCs w:val="24"/>
                <w:lang w:val="en-AU" w:eastAsia="en-AU"/>
              </w:rPr>
              <w:t xml:space="preserve">  201</w:t>
            </w:r>
            <w:r w:rsidR="00105C14">
              <w:rPr>
                <w:color w:val="000000" w:themeColor="text1"/>
                <w:szCs w:val="24"/>
                <w:lang w:val="en-AU" w:eastAsia="en-AU"/>
              </w:rPr>
              <w:t>3</w:t>
            </w:r>
            <w:r w:rsidRPr="00A2783F">
              <w:rPr>
                <w:color w:val="000000" w:themeColor="text1"/>
                <w:szCs w:val="24"/>
                <w:lang w:val="en-AU" w:eastAsia="en-AU"/>
              </w:rPr>
              <w:t>.</w:t>
            </w:r>
          </w:p>
        </w:tc>
      </w:tr>
    </w:tbl>
    <w:p w:rsidR="007316DB" w:rsidRPr="007316DB" w:rsidRDefault="007316DB" w:rsidP="007316DB">
      <w:pPr>
        <w:sectPr w:rsidR="007316DB" w:rsidRPr="007316DB" w:rsidSect="009E4FAB">
          <w:footerReference w:type="even" r:id="rId8"/>
          <w:footerReference w:type="default" r:id="rId9"/>
          <w:headerReference w:type="first" r:id="rId10"/>
          <w:footerReference w:type="first" r:id="rId11"/>
          <w:pgSz w:w="11909" w:h="16834" w:code="9"/>
          <w:pgMar w:top="1797" w:right="1797" w:bottom="1134" w:left="1797" w:header="1151" w:footer="0" w:gutter="0"/>
          <w:pgNumType w:start="1"/>
          <w:cols w:sep="1" w:space="720"/>
          <w:titlePg/>
          <w:docGrid w:linePitch="360"/>
        </w:sectPr>
      </w:pPr>
    </w:p>
    <w:p w:rsidR="00903770" w:rsidRDefault="00903770" w:rsidP="00903770">
      <w:pPr>
        <w:pStyle w:val="ABAHeading2"/>
        <w:rPr>
          <w:rFonts w:eastAsia="MS Mincho"/>
        </w:rPr>
      </w:pPr>
      <w:r w:rsidRPr="004A3B99">
        <w:rPr>
          <w:rFonts w:eastAsia="MS Mincho"/>
        </w:rPr>
        <w:lastRenderedPageBreak/>
        <w:t xml:space="preserve">Schedule </w:t>
      </w:r>
      <w:r>
        <w:rPr>
          <w:rFonts w:eastAsia="MS Mincho"/>
        </w:rPr>
        <w:t>One</w:t>
      </w:r>
    </w:p>
    <w:p w:rsidR="00903770" w:rsidRPr="004A3B99" w:rsidRDefault="00903770" w:rsidP="00903770">
      <w:pPr>
        <w:pStyle w:val="ABAHeading3"/>
        <w:rPr>
          <w:rFonts w:eastAsia="MS Mincho"/>
        </w:rPr>
      </w:pPr>
      <w:r>
        <w:rPr>
          <w:rFonts w:eastAsia="MS Mincho"/>
        </w:rPr>
        <w:t>Licence Area Plan : Ipswich Radio</w:t>
      </w:r>
      <w:r w:rsidRPr="004A3B99">
        <w:rPr>
          <w:rFonts w:eastAsia="MS Mincho"/>
        </w:rPr>
        <w:t xml:space="preserve"> </w:t>
      </w:r>
    </w:p>
    <w:p w:rsidR="00903770" w:rsidRPr="004A3B99" w:rsidRDefault="00903770" w:rsidP="00903770">
      <w:pPr>
        <w:pStyle w:val="ABAHeading4"/>
        <w:rPr>
          <w:rFonts w:eastAsia="MS Mincho"/>
        </w:rPr>
      </w:pPr>
      <w:r>
        <w:rPr>
          <w:rFonts w:eastAsia="MS Mincho"/>
        </w:rPr>
        <w:t xml:space="preserve">Licence Area : </w:t>
      </w:r>
      <w:r w:rsidRPr="004A3B99">
        <w:rPr>
          <w:rFonts w:eastAsia="MS Mincho"/>
        </w:rPr>
        <w:t>IPSWICH RA1</w:t>
      </w:r>
    </w:p>
    <w:tbl>
      <w:tblPr>
        <w:tblW w:w="8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1"/>
        <w:gridCol w:w="1304"/>
        <w:gridCol w:w="1361"/>
        <w:gridCol w:w="1474"/>
        <w:gridCol w:w="851"/>
        <w:gridCol w:w="2098"/>
      </w:tblGrid>
      <w:tr w:rsidR="00903770" w:rsidRPr="004A3B99" w:rsidTr="00975BCB">
        <w:tc>
          <w:tcPr>
            <w:tcW w:w="1531" w:type="dxa"/>
            <w:shd w:val="clear" w:color="auto" w:fill="auto"/>
          </w:tcPr>
          <w:p w:rsidR="00903770" w:rsidRPr="004A3B99" w:rsidRDefault="00903770" w:rsidP="00975BCB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Service Category</w:t>
            </w:r>
          </w:p>
        </w:tc>
        <w:tc>
          <w:tcPr>
            <w:tcW w:w="1304" w:type="dxa"/>
            <w:shd w:val="clear" w:color="auto" w:fill="auto"/>
          </w:tcPr>
          <w:p w:rsidR="00903770" w:rsidRPr="004A3B99" w:rsidRDefault="00903770" w:rsidP="00975BCB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Channel/ Frequency</w:t>
            </w:r>
          </w:p>
        </w:tc>
        <w:tc>
          <w:tcPr>
            <w:tcW w:w="1361" w:type="dxa"/>
            <w:shd w:val="clear" w:color="auto" w:fill="auto"/>
          </w:tcPr>
          <w:p w:rsidR="00903770" w:rsidRPr="004A3B99" w:rsidRDefault="00903770" w:rsidP="00975BCB">
            <w:pPr>
              <w:pStyle w:val="ABATableHeading"/>
              <w:rPr>
                <w:rFonts w:eastAsia="MS Mincho"/>
              </w:rPr>
            </w:pPr>
            <w:r w:rsidRPr="004A3B99">
              <w:rPr>
                <w:rFonts w:eastAsia="MS Mincho"/>
              </w:rPr>
              <w:t>Service Licence No</w:t>
            </w:r>
          </w:p>
        </w:tc>
        <w:tc>
          <w:tcPr>
            <w:tcW w:w="1474" w:type="dxa"/>
            <w:shd w:val="clear" w:color="auto" w:fill="auto"/>
          </w:tcPr>
          <w:p w:rsidR="00903770" w:rsidRPr="004A3B99" w:rsidRDefault="00903770" w:rsidP="00975BCB">
            <w:pPr>
              <w:pStyle w:val="ABATableHeading"/>
              <w:rPr>
                <w:rFonts w:eastAsia="MS Mincho"/>
              </w:rPr>
            </w:pPr>
            <w:r w:rsidRPr="004A3B99">
              <w:rPr>
                <w:rFonts w:eastAsia="MS Mincho"/>
              </w:rPr>
              <w:t>Transmitter Specification No</w:t>
            </w:r>
          </w:p>
        </w:tc>
        <w:tc>
          <w:tcPr>
            <w:tcW w:w="851" w:type="dxa"/>
            <w:shd w:val="clear" w:color="auto" w:fill="auto"/>
          </w:tcPr>
          <w:p w:rsidR="00903770" w:rsidRPr="004A3B99" w:rsidRDefault="00903770" w:rsidP="00975BCB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Attach No</w:t>
            </w:r>
          </w:p>
        </w:tc>
        <w:tc>
          <w:tcPr>
            <w:tcW w:w="2098" w:type="dxa"/>
            <w:shd w:val="clear" w:color="auto" w:fill="auto"/>
          </w:tcPr>
          <w:p w:rsidR="00903770" w:rsidRPr="004A3B99" w:rsidRDefault="00903770" w:rsidP="00975BCB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Area Served</w:t>
            </w:r>
          </w:p>
        </w:tc>
      </w:tr>
      <w:tr w:rsidR="00903770" w:rsidRPr="004A3B99" w:rsidTr="00975BCB">
        <w:tc>
          <w:tcPr>
            <w:tcW w:w="153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3770" w:rsidRPr="004A3B99" w:rsidRDefault="00903770" w:rsidP="00975BCB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Commercial</w:t>
            </w:r>
          </w:p>
        </w:tc>
        <w:tc>
          <w:tcPr>
            <w:tcW w:w="130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3770" w:rsidRPr="004A3B99" w:rsidRDefault="00903770" w:rsidP="00975BCB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94.9</w:t>
            </w:r>
            <w:r>
              <w:rPr>
                <w:rFonts w:eastAsia="MS Mincho"/>
              </w:rPr>
              <w:t xml:space="preserve"> MHz</w:t>
            </w:r>
          </w:p>
        </w:tc>
        <w:tc>
          <w:tcPr>
            <w:tcW w:w="136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3770" w:rsidRPr="004A3B99" w:rsidRDefault="00903770" w:rsidP="00975BCB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SL1121</w:t>
            </w:r>
          </w:p>
        </w:tc>
        <w:tc>
          <w:tcPr>
            <w:tcW w:w="147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3770" w:rsidRPr="004A3B99" w:rsidRDefault="00903770" w:rsidP="00975BCB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TS10010256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3770" w:rsidRPr="004A3B99" w:rsidRDefault="00903770" w:rsidP="00975BCB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1.3</w:t>
            </w:r>
          </w:p>
        </w:tc>
        <w:tc>
          <w:tcPr>
            <w:tcW w:w="209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03770" w:rsidRPr="004A3B99" w:rsidRDefault="00903770" w:rsidP="00975BCB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Ipswich</w:t>
            </w:r>
          </w:p>
        </w:tc>
      </w:tr>
    </w:tbl>
    <w:p w:rsidR="00CE6FC4" w:rsidRDefault="00CE6FC4" w:rsidP="00CE6FC4">
      <w:pPr>
        <w:pStyle w:val="ABAHeading2"/>
        <w:rPr>
          <w:rFonts w:eastAsia="MS Mincho"/>
        </w:rPr>
      </w:pPr>
      <w:r>
        <w:rPr>
          <w:rFonts w:eastAsia="MS Mincho"/>
        </w:rPr>
        <w:t>Schedule</w:t>
      </w:r>
      <w:r w:rsidRPr="004A3B99">
        <w:rPr>
          <w:rFonts w:eastAsia="MS Mincho"/>
        </w:rPr>
        <w:t xml:space="preserve"> </w:t>
      </w:r>
      <w:r>
        <w:rPr>
          <w:rFonts w:eastAsia="MS Mincho"/>
        </w:rPr>
        <w:t>Three</w:t>
      </w:r>
    </w:p>
    <w:p w:rsidR="00CE6FC4" w:rsidRPr="004A3B99" w:rsidRDefault="00CE6FC4" w:rsidP="00CE6FC4">
      <w:pPr>
        <w:pStyle w:val="ABAHeading3"/>
        <w:rPr>
          <w:rFonts w:eastAsia="MS Mincho"/>
        </w:rPr>
      </w:pPr>
      <w:r>
        <w:rPr>
          <w:rFonts w:eastAsia="MS Mincho"/>
        </w:rPr>
        <w:t>Licence Area Plan : Ipswich Radio</w:t>
      </w:r>
      <w:r w:rsidRPr="004A3B99">
        <w:rPr>
          <w:rFonts w:eastAsia="MS Mincho"/>
        </w:rPr>
        <w:t xml:space="preserve"> </w:t>
      </w:r>
    </w:p>
    <w:p w:rsidR="00CE6FC4" w:rsidRPr="004A3B99" w:rsidRDefault="00CE6FC4" w:rsidP="00CE6FC4">
      <w:pPr>
        <w:pStyle w:val="ABAHeading4"/>
        <w:rPr>
          <w:rFonts w:eastAsia="MS Mincho"/>
        </w:rPr>
      </w:pPr>
      <w:r>
        <w:rPr>
          <w:rFonts w:eastAsia="MS Mincho"/>
        </w:rPr>
        <w:t xml:space="preserve">Licence Area : </w:t>
      </w:r>
      <w:r w:rsidRPr="004A3B99">
        <w:rPr>
          <w:rFonts w:eastAsia="MS Mincho"/>
        </w:rPr>
        <w:t>BOONAH RA1</w:t>
      </w:r>
    </w:p>
    <w:tbl>
      <w:tblPr>
        <w:tblW w:w="8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1"/>
        <w:gridCol w:w="1304"/>
        <w:gridCol w:w="1361"/>
        <w:gridCol w:w="1474"/>
        <w:gridCol w:w="851"/>
        <w:gridCol w:w="2098"/>
      </w:tblGrid>
      <w:tr w:rsidR="00CE6FC4" w:rsidRPr="004A3B99" w:rsidTr="00C216CE">
        <w:tc>
          <w:tcPr>
            <w:tcW w:w="1531" w:type="dxa"/>
            <w:shd w:val="clear" w:color="auto" w:fill="auto"/>
          </w:tcPr>
          <w:p w:rsidR="00CE6FC4" w:rsidRPr="004A3B99" w:rsidRDefault="00CE6FC4" w:rsidP="00C216C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Service Category</w:t>
            </w:r>
          </w:p>
        </w:tc>
        <w:tc>
          <w:tcPr>
            <w:tcW w:w="1304" w:type="dxa"/>
            <w:shd w:val="clear" w:color="auto" w:fill="auto"/>
          </w:tcPr>
          <w:p w:rsidR="00CE6FC4" w:rsidRPr="004A3B99" w:rsidRDefault="00CE6FC4" w:rsidP="00C216C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Channel/ Frequency</w:t>
            </w:r>
          </w:p>
        </w:tc>
        <w:tc>
          <w:tcPr>
            <w:tcW w:w="1361" w:type="dxa"/>
            <w:shd w:val="clear" w:color="auto" w:fill="auto"/>
          </w:tcPr>
          <w:p w:rsidR="00CE6FC4" w:rsidRPr="004A3B99" w:rsidRDefault="00CE6FC4" w:rsidP="00C216CE">
            <w:pPr>
              <w:pStyle w:val="ABATableHeading"/>
              <w:rPr>
                <w:rFonts w:eastAsia="MS Mincho"/>
              </w:rPr>
            </w:pPr>
            <w:r w:rsidRPr="004A3B99">
              <w:rPr>
                <w:rFonts w:eastAsia="MS Mincho"/>
              </w:rPr>
              <w:t>Service Licence No</w:t>
            </w:r>
          </w:p>
        </w:tc>
        <w:tc>
          <w:tcPr>
            <w:tcW w:w="1474" w:type="dxa"/>
            <w:shd w:val="clear" w:color="auto" w:fill="auto"/>
          </w:tcPr>
          <w:p w:rsidR="00CE6FC4" w:rsidRPr="004A3B99" w:rsidRDefault="00CE6FC4" w:rsidP="00C216CE">
            <w:pPr>
              <w:pStyle w:val="ABATableHeading"/>
              <w:rPr>
                <w:rFonts w:eastAsia="MS Mincho"/>
              </w:rPr>
            </w:pPr>
            <w:r w:rsidRPr="004A3B99">
              <w:rPr>
                <w:rFonts w:eastAsia="MS Mincho"/>
              </w:rPr>
              <w:t>Transmitter Specification No</w:t>
            </w:r>
          </w:p>
        </w:tc>
        <w:tc>
          <w:tcPr>
            <w:tcW w:w="851" w:type="dxa"/>
            <w:shd w:val="clear" w:color="auto" w:fill="auto"/>
          </w:tcPr>
          <w:p w:rsidR="00CE6FC4" w:rsidRPr="004A3B99" w:rsidRDefault="00CE6FC4" w:rsidP="00C216C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Attach No</w:t>
            </w:r>
          </w:p>
        </w:tc>
        <w:tc>
          <w:tcPr>
            <w:tcW w:w="2098" w:type="dxa"/>
            <w:shd w:val="clear" w:color="auto" w:fill="auto"/>
          </w:tcPr>
          <w:p w:rsidR="00CE6FC4" w:rsidRPr="004A3B99" w:rsidRDefault="00CE6FC4" w:rsidP="00C216CE">
            <w:pPr>
              <w:pStyle w:val="ABATableHeading"/>
              <w:rPr>
                <w:rFonts w:eastAsia="MS Mincho"/>
              </w:rPr>
            </w:pPr>
            <w:r>
              <w:rPr>
                <w:rFonts w:eastAsia="MS Mincho"/>
              </w:rPr>
              <w:t>Area Served</w:t>
            </w:r>
          </w:p>
        </w:tc>
      </w:tr>
      <w:tr w:rsidR="00CE6FC4" w:rsidRPr="004A3B99" w:rsidTr="00C216CE">
        <w:tc>
          <w:tcPr>
            <w:tcW w:w="153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Community</w:t>
            </w:r>
          </w:p>
        </w:tc>
        <w:tc>
          <w:tcPr>
            <w:tcW w:w="130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100.1</w:t>
            </w:r>
            <w:r>
              <w:rPr>
                <w:rFonts w:eastAsia="MS Mincho"/>
              </w:rPr>
              <w:t xml:space="preserve"> MHz</w:t>
            </w:r>
          </w:p>
        </w:tc>
        <w:tc>
          <w:tcPr>
            <w:tcW w:w="136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SL1150749</w:t>
            </w:r>
          </w:p>
        </w:tc>
        <w:tc>
          <w:tcPr>
            <w:tcW w:w="147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TS1135226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3.2</w:t>
            </w:r>
          </w:p>
        </w:tc>
        <w:tc>
          <w:tcPr>
            <w:tcW w:w="2098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Text"/>
              <w:rPr>
                <w:rFonts w:eastAsia="MS Mincho"/>
              </w:rPr>
            </w:pPr>
            <w:r w:rsidRPr="004A3B99">
              <w:rPr>
                <w:rFonts w:eastAsia="MS Mincho"/>
              </w:rPr>
              <w:t>Boonah</w:t>
            </w:r>
          </w:p>
        </w:tc>
      </w:tr>
    </w:tbl>
    <w:p w:rsidR="00FC756D" w:rsidRDefault="00FC756D" w:rsidP="00FC756D">
      <w:pPr>
        <w:pStyle w:val="ABABodyText"/>
        <w:rPr>
          <w:rFonts w:eastAsia="MS Mincho"/>
        </w:rPr>
      </w:pPr>
    </w:p>
    <w:p w:rsidR="00FC756D" w:rsidRDefault="00FC756D" w:rsidP="00FC756D">
      <w:pPr>
        <w:pStyle w:val="ABABodyText"/>
        <w:rPr>
          <w:rFonts w:eastAsia="MS Mincho"/>
        </w:rPr>
      </w:pPr>
    </w:p>
    <w:p w:rsidR="00CE6FC4" w:rsidRDefault="00FC756D" w:rsidP="00CE6FC4">
      <w:pPr>
        <w:pStyle w:val="ABAHeading2"/>
        <w:jc w:val="right"/>
        <w:rPr>
          <w:rFonts w:eastAsia="MS Mincho"/>
        </w:rPr>
      </w:pPr>
      <w:r>
        <w:rPr>
          <w:rFonts w:eastAsia="MS Mincho"/>
        </w:rPr>
        <w:br w:type="page"/>
      </w:r>
      <w:r w:rsidR="00CE6FC4" w:rsidRPr="004A3B99">
        <w:rPr>
          <w:rFonts w:eastAsia="MS Mincho"/>
        </w:rPr>
        <w:t>Attachment</w:t>
      </w:r>
      <w:r w:rsidR="00CE6FC4" w:rsidRPr="004A3B99">
        <w:rPr>
          <w:rFonts w:eastAsia="MS Mincho"/>
        </w:rPr>
        <w:tab/>
      </w:r>
      <w:r w:rsidR="00CE6FC4">
        <w:rPr>
          <w:rFonts w:eastAsia="MS Mincho"/>
        </w:rPr>
        <w:t>1.1</w:t>
      </w:r>
    </w:p>
    <w:p w:rsidR="00CE6FC4" w:rsidRPr="004A3B99" w:rsidRDefault="00CE6FC4" w:rsidP="00CE6FC4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Licence Area - IPSWICH RA1</w:t>
      </w:r>
    </w:p>
    <w:p w:rsidR="00CE6FC4" w:rsidRDefault="00CE6FC4" w:rsidP="00CE6FC4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Licence Area ID - 455</w:t>
      </w:r>
    </w:p>
    <w:p w:rsidR="00CE6FC4" w:rsidRDefault="00CE6FC4" w:rsidP="00CE6FC4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Commercial Radio Service Licence numbers:  SL1121</w:t>
      </w:r>
    </w:p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The licence area, in terms of areas defined by the Australian Bureau of Statistics at the Census of 8 August 2006, is:  </w:t>
      </w:r>
    </w:p>
    <w:p w:rsidR="00CE6FC4" w:rsidRDefault="00CE6FC4" w:rsidP="00CE6FC4">
      <w:pPr>
        <w:pStyle w:val="ABATableText"/>
        <w:tabs>
          <w:tab w:val="left" w:pos="3969"/>
          <w:tab w:val="left" w:pos="4820"/>
          <w:tab w:val="left" w:pos="5812"/>
        </w:tabs>
        <w:rPr>
          <w:rFonts w:eastAsia="MS Mincho"/>
        </w:rPr>
        <w:sectPr w:rsidR="00CE6FC4" w:rsidSect="004A3B99">
          <w:pgSz w:w="11909" w:h="16834" w:code="9"/>
          <w:pgMar w:top="1797" w:right="1797" w:bottom="1134" w:left="1797" w:header="1151" w:footer="0" w:gutter="0"/>
          <w:cols w:sep="1" w:space="720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3726"/>
      </w:tblGrid>
      <w:tr w:rsidR="00CE6FC4" w:rsidRPr="004A3B99" w:rsidTr="00C216CE">
        <w:trPr>
          <w:cantSplit/>
          <w:tblHeader/>
        </w:trPr>
        <w:tc>
          <w:tcPr>
            <w:tcW w:w="37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Heading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Area Description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tcBorders>
              <w:top w:val="single" w:sz="4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Boonah (S) (LGA)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Ipswich (C) (LGA)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Laidley (S) (LGA)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Karana Downs-Lake Manchester (SLA)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130102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130103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130104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130105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130106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130107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130108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130109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130110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130111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130202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130203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130204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130205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130206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130207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130208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130209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130210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130601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130603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130608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130611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130615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131101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131102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131103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131104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131105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131106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131107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131108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131110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131111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131112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140201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140204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140205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140208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140209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140210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140211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140301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140303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140310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142401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142402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142403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142404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142405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142406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142407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142408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142409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142410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260903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260905</w:t>
            </w:r>
          </w:p>
        </w:tc>
      </w:tr>
      <w:tr w:rsidR="00CE6FC4" w:rsidRPr="004A3B99" w:rsidTr="00C216CE">
        <w:trPr>
          <w:cantSplit/>
        </w:trPr>
        <w:tc>
          <w:tcPr>
            <w:tcW w:w="372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260906</w:t>
            </w:r>
          </w:p>
        </w:tc>
      </w:tr>
    </w:tbl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  <w:sectPr w:rsidR="00CE6FC4" w:rsidSect="004A3B99">
          <w:type w:val="continuous"/>
          <w:pgSz w:w="11909" w:h="16834" w:code="9"/>
          <w:pgMar w:top="1797" w:right="1797" w:bottom="1134" w:left="1797" w:header="1151" w:footer="0" w:gutter="0"/>
          <w:cols w:num="2" w:space="708"/>
          <w:docGrid w:linePitch="360"/>
        </w:sectPr>
      </w:pPr>
    </w:p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</w:p>
    <w:p w:rsidR="00CE6FC4" w:rsidRDefault="00CE6FC4" w:rsidP="00CE6FC4">
      <w:pPr>
        <w:pStyle w:val="ABAHeading4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Note:  </w:t>
      </w:r>
    </w:p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Standard terminology used by the Australian Bureau of Statistics:  </w:t>
      </w:r>
    </w:p>
    <w:p w:rsidR="00CE6FC4" w:rsidRPr="004A3B99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 (C) </w:t>
      </w:r>
      <w:r w:rsidRPr="004A3B99">
        <w:rPr>
          <w:rFonts w:eastAsia="MS Mincho"/>
        </w:rPr>
        <w:tab/>
        <w:t xml:space="preserve">=  </w:t>
      </w:r>
      <w:r w:rsidRPr="004A3B99">
        <w:rPr>
          <w:rFonts w:eastAsia="MS Mincho"/>
        </w:rPr>
        <w:tab/>
        <w:t xml:space="preserve">City </w:t>
      </w:r>
    </w:p>
    <w:p w:rsidR="00CE6FC4" w:rsidRPr="004A3B99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(LGA) </w:t>
      </w:r>
      <w:r w:rsidRPr="004A3B99">
        <w:rPr>
          <w:rFonts w:eastAsia="MS Mincho"/>
        </w:rPr>
        <w:tab/>
        <w:t xml:space="preserve">=  </w:t>
      </w:r>
      <w:r w:rsidRPr="004A3B99">
        <w:rPr>
          <w:rFonts w:eastAsia="MS Mincho"/>
        </w:rPr>
        <w:tab/>
        <w:t xml:space="preserve">Local Government Area </w:t>
      </w:r>
    </w:p>
    <w:p w:rsidR="00CE6FC4" w:rsidRPr="004A3B99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(SLA) </w:t>
      </w:r>
      <w:r w:rsidRPr="004A3B99">
        <w:rPr>
          <w:rFonts w:eastAsia="MS Mincho"/>
        </w:rPr>
        <w:tab/>
        <w:t xml:space="preserve">=  </w:t>
      </w:r>
      <w:r w:rsidRPr="004A3B99">
        <w:rPr>
          <w:rFonts w:eastAsia="MS Mincho"/>
        </w:rPr>
        <w:tab/>
        <w:t xml:space="preserve">Statistical Local Area </w:t>
      </w:r>
    </w:p>
    <w:p w:rsidR="00CE6FC4" w:rsidRPr="004A3B99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(CD) </w:t>
      </w:r>
      <w:r w:rsidRPr="004A3B99">
        <w:rPr>
          <w:rFonts w:eastAsia="MS Mincho"/>
        </w:rPr>
        <w:tab/>
        <w:t xml:space="preserve">=  </w:t>
      </w:r>
      <w:r w:rsidRPr="004A3B99">
        <w:rPr>
          <w:rFonts w:eastAsia="MS Mincho"/>
        </w:rPr>
        <w:tab/>
        <w:t xml:space="preserve">Collection District </w:t>
      </w:r>
    </w:p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 (S) </w:t>
      </w:r>
      <w:r w:rsidRPr="004A3B99">
        <w:rPr>
          <w:rFonts w:eastAsia="MS Mincho"/>
        </w:rPr>
        <w:tab/>
        <w:t xml:space="preserve">=  </w:t>
      </w:r>
      <w:r w:rsidRPr="004A3B99">
        <w:rPr>
          <w:rFonts w:eastAsia="MS Mincho"/>
        </w:rPr>
        <w:tab/>
        <w:t xml:space="preserve">Shire </w:t>
      </w:r>
    </w:p>
    <w:p w:rsidR="00FC756D" w:rsidRDefault="00FC756D" w:rsidP="00CE6FC4">
      <w:pPr>
        <w:pStyle w:val="ABAHeading2"/>
        <w:jc w:val="right"/>
        <w:rPr>
          <w:rFonts w:eastAsia="MS Mincho"/>
        </w:rPr>
      </w:pPr>
    </w:p>
    <w:p w:rsidR="00CE6FC4" w:rsidRDefault="00FC756D" w:rsidP="00CE6FC4">
      <w:pPr>
        <w:pStyle w:val="ABAHeading2"/>
        <w:jc w:val="right"/>
        <w:rPr>
          <w:rFonts w:eastAsia="MS Mincho"/>
        </w:rPr>
      </w:pPr>
      <w:r>
        <w:rPr>
          <w:rFonts w:eastAsia="MS Mincho"/>
        </w:rPr>
        <w:br w:type="page"/>
      </w:r>
      <w:r w:rsidR="00CE6FC4" w:rsidRPr="004A3B99">
        <w:rPr>
          <w:rFonts w:eastAsia="MS Mincho"/>
        </w:rPr>
        <w:t>Attachment</w:t>
      </w:r>
      <w:r w:rsidR="00CE6FC4" w:rsidRPr="004A3B99">
        <w:rPr>
          <w:rFonts w:eastAsia="MS Mincho"/>
        </w:rPr>
        <w:tab/>
      </w:r>
      <w:r w:rsidR="00CE6FC4">
        <w:rPr>
          <w:rFonts w:eastAsia="MS Mincho"/>
        </w:rPr>
        <w:t>2.1</w:t>
      </w:r>
    </w:p>
    <w:p w:rsidR="00CE6FC4" w:rsidRPr="004A3B99" w:rsidRDefault="00CE6FC4" w:rsidP="00CE6FC4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Licence Area - ESK RA1</w:t>
      </w:r>
    </w:p>
    <w:p w:rsidR="00CE6FC4" w:rsidRDefault="00CE6FC4" w:rsidP="00CE6FC4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Licence Area ID - 1036</w:t>
      </w:r>
    </w:p>
    <w:p w:rsidR="00CE6FC4" w:rsidRDefault="00CE6FC4" w:rsidP="00CE6FC4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Community Radio Service Licence numbers:  SL1150748</w:t>
      </w:r>
    </w:p>
    <w:p w:rsidR="00CE6FC4" w:rsidRPr="004A3B99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The licence area, in terms of areas defined by the Australian Bureau of Statistics at the Census of 8 August 2006, is:  </w:t>
      </w:r>
    </w:p>
    <w:tbl>
      <w:tblPr>
        <w:tblW w:w="0" w:type="auto"/>
        <w:tblLayout w:type="fixed"/>
        <w:tblLook w:val="0000"/>
      </w:tblPr>
      <w:tblGrid>
        <w:gridCol w:w="1866"/>
      </w:tblGrid>
      <w:tr w:rsidR="00CE6FC4" w:rsidRPr="004A3B99" w:rsidTr="00C216CE">
        <w:trPr>
          <w:cantSplit/>
          <w:tblHeader/>
        </w:trPr>
        <w:tc>
          <w:tcPr>
            <w:tcW w:w="18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Heading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Area Description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130106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130107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130108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130109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130110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130111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130201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130203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130204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130205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130206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130207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130208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130209</w:t>
            </w:r>
          </w:p>
        </w:tc>
      </w:tr>
      <w:tr w:rsidR="00CE6FC4" w:rsidRPr="004A3B99" w:rsidTr="00C216CE">
        <w:trPr>
          <w:cantSplit/>
        </w:trPr>
        <w:tc>
          <w:tcPr>
            <w:tcW w:w="186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130210</w:t>
            </w:r>
          </w:p>
        </w:tc>
      </w:tr>
    </w:tbl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</w:p>
    <w:p w:rsidR="00CE6FC4" w:rsidRDefault="00CE6FC4" w:rsidP="00CE6FC4">
      <w:pPr>
        <w:pStyle w:val="ABAHeading4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Note:  </w:t>
      </w:r>
    </w:p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Standard terminology used by the Australian Bureau of Statistics:  </w:t>
      </w:r>
    </w:p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 (CD) </w:t>
      </w:r>
      <w:r w:rsidRPr="004A3B99">
        <w:rPr>
          <w:rFonts w:eastAsia="MS Mincho"/>
        </w:rPr>
        <w:tab/>
        <w:t xml:space="preserve">=  </w:t>
      </w:r>
      <w:r w:rsidRPr="004A3B99">
        <w:rPr>
          <w:rFonts w:eastAsia="MS Mincho"/>
        </w:rPr>
        <w:tab/>
        <w:t xml:space="preserve">Collection District </w:t>
      </w:r>
    </w:p>
    <w:p w:rsidR="007F4DF4" w:rsidRDefault="007F4DF4" w:rsidP="00CE6FC4">
      <w:pPr>
        <w:pStyle w:val="ABAHeading2"/>
        <w:jc w:val="right"/>
        <w:rPr>
          <w:rFonts w:eastAsia="MS Mincho"/>
        </w:rPr>
      </w:pPr>
    </w:p>
    <w:p w:rsidR="00CE6FC4" w:rsidRDefault="007F4DF4" w:rsidP="00CE6FC4">
      <w:pPr>
        <w:pStyle w:val="ABAHeading2"/>
        <w:jc w:val="right"/>
        <w:rPr>
          <w:rFonts w:eastAsia="MS Mincho"/>
        </w:rPr>
      </w:pPr>
      <w:r>
        <w:rPr>
          <w:rFonts w:eastAsia="MS Mincho"/>
        </w:rPr>
        <w:br w:type="column"/>
      </w:r>
      <w:r w:rsidR="00CE6FC4" w:rsidRPr="004A3B99">
        <w:rPr>
          <w:rFonts w:eastAsia="MS Mincho"/>
        </w:rPr>
        <w:t>Attachment</w:t>
      </w:r>
      <w:r w:rsidR="00CE6FC4" w:rsidRPr="004A3B99">
        <w:rPr>
          <w:rFonts w:eastAsia="MS Mincho"/>
        </w:rPr>
        <w:tab/>
      </w:r>
      <w:r w:rsidR="00CE6FC4">
        <w:rPr>
          <w:rFonts w:eastAsia="MS Mincho"/>
        </w:rPr>
        <w:t>3.1</w:t>
      </w:r>
    </w:p>
    <w:p w:rsidR="00CE6FC4" w:rsidRPr="004A3B99" w:rsidRDefault="00CE6FC4" w:rsidP="00CE6FC4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Licence Area - BOONAH RA1</w:t>
      </w:r>
    </w:p>
    <w:p w:rsidR="00CE6FC4" w:rsidRDefault="00CE6FC4" w:rsidP="00CE6FC4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Licence Area ID - </w:t>
      </w:r>
      <w:r w:rsidR="00903770">
        <w:rPr>
          <w:rFonts w:eastAsia="MS Mincho"/>
        </w:rPr>
        <w:t>1037</w:t>
      </w:r>
    </w:p>
    <w:p w:rsidR="00CE6FC4" w:rsidRDefault="00CE6FC4" w:rsidP="00CE6FC4">
      <w:pPr>
        <w:pStyle w:val="ABAHeading3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Community Radio Service Licence numbers:  SL1150749</w:t>
      </w:r>
    </w:p>
    <w:p w:rsidR="00CE6FC4" w:rsidRPr="004A3B99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The licence area, in terms of areas defined by the Australian Bureau of Statistics at the Census of 8 August 2006, is:  </w:t>
      </w:r>
    </w:p>
    <w:tbl>
      <w:tblPr>
        <w:tblW w:w="0" w:type="auto"/>
        <w:tblLayout w:type="fixed"/>
        <w:tblLook w:val="0000"/>
      </w:tblPr>
      <w:tblGrid>
        <w:gridCol w:w="1896"/>
      </w:tblGrid>
      <w:tr w:rsidR="00CE6FC4" w:rsidRPr="004A3B99" w:rsidTr="00C216CE">
        <w:trPr>
          <w:cantSplit/>
          <w:tblHeader/>
        </w:trPr>
        <w:tc>
          <w:tcPr>
            <w:tcW w:w="18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Heading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Area Description</w:t>
            </w:r>
          </w:p>
        </w:tc>
      </w:tr>
      <w:tr w:rsidR="00CE6FC4" w:rsidRPr="004A3B99" w:rsidTr="00C216CE">
        <w:trPr>
          <w:cantSplit/>
        </w:trPr>
        <w:tc>
          <w:tcPr>
            <w:tcW w:w="1896" w:type="dxa"/>
            <w:tcBorders>
              <w:top w:val="single" w:sz="4" w:space="0" w:color="auto"/>
            </w:tcBorders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Boonah (S) (LGA)</w:t>
            </w:r>
          </w:p>
        </w:tc>
      </w:tr>
      <w:tr w:rsidR="00CE6FC4" w:rsidRPr="004A3B99" w:rsidTr="00C216CE">
        <w:trPr>
          <w:cantSplit/>
        </w:trPr>
        <w:tc>
          <w:tcPr>
            <w:tcW w:w="189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130405</w:t>
            </w:r>
          </w:p>
        </w:tc>
      </w:tr>
      <w:tr w:rsidR="00CE6FC4" w:rsidRPr="004A3B99" w:rsidTr="00C216CE">
        <w:trPr>
          <w:cantSplit/>
        </w:trPr>
        <w:tc>
          <w:tcPr>
            <w:tcW w:w="189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130406</w:t>
            </w:r>
          </w:p>
        </w:tc>
      </w:tr>
      <w:tr w:rsidR="00CE6FC4" w:rsidRPr="004A3B99" w:rsidTr="00C216CE">
        <w:trPr>
          <w:cantSplit/>
        </w:trPr>
        <w:tc>
          <w:tcPr>
            <w:tcW w:w="1896" w:type="dxa"/>
            <w:shd w:val="clear" w:color="auto" w:fill="auto"/>
          </w:tcPr>
          <w:p w:rsidR="00CE6FC4" w:rsidRPr="004A3B99" w:rsidRDefault="00CE6FC4" w:rsidP="00C216CE">
            <w:pPr>
              <w:pStyle w:val="ABATableText"/>
              <w:tabs>
                <w:tab w:val="left" w:pos="3969"/>
                <w:tab w:val="left" w:pos="4820"/>
                <w:tab w:val="left" w:pos="5812"/>
              </w:tabs>
              <w:rPr>
                <w:rFonts w:eastAsia="MS Mincho"/>
              </w:rPr>
            </w:pPr>
            <w:r w:rsidRPr="004A3B99">
              <w:rPr>
                <w:rFonts w:eastAsia="MS Mincho"/>
              </w:rPr>
              <w:t>QLD CD 130412</w:t>
            </w:r>
          </w:p>
        </w:tc>
      </w:tr>
    </w:tbl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</w:p>
    <w:p w:rsidR="00CE6FC4" w:rsidRDefault="00CE6FC4" w:rsidP="00CE6FC4">
      <w:pPr>
        <w:pStyle w:val="ABAHeading4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Note:  </w:t>
      </w:r>
    </w:p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Standard terminology used by the Australian Bureau of Statistics:  </w:t>
      </w:r>
    </w:p>
    <w:p w:rsidR="00CE6FC4" w:rsidRPr="004A3B99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 (LGA) </w:t>
      </w:r>
      <w:r w:rsidRPr="004A3B99">
        <w:rPr>
          <w:rFonts w:eastAsia="MS Mincho"/>
        </w:rPr>
        <w:tab/>
        <w:t xml:space="preserve">=  </w:t>
      </w:r>
      <w:r w:rsidRPr="004A3B99">
        <w:rPr>
          <w:rFonts w:eastAsia="MS Mincho"/>
        </w:rPr>
        <w:tab/>
        <w:t xml:space="preserve">Local Government Area </w:t>
      </w:r>
    </w:p>
    <w:p w:rsidR="00CE6FC4" w:rsidRPr="004A3B99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 (CD) </w:t>
      </w:r>
      <w:r w:rsidRPr="004A3B99">
        <w:rPr>
          <w:rFonts w:eastAsia="MS Mincho"/>
        </w:rPr>
        <w:tab/>
        <w:t xml:space="preserve">=  </w:t>
      </w:r>
      <w:r w:rsidRPr="004A3B99">
        <w:rPr>
          <w:rFonts w:eastAsia="MS Mincho"/>
        </w:rPr>
        <w:tab/>
        <w:t xml:space="preserve">Collection District </w:t>
      </w:r>
    </w:p>
    <w:p w:rsidR="00CE6FC4" w:rsidRDefault="00CE6FC4" w:rsidP="00CE6FC4">
      <w:pPr>
        <w:pStyle w:val="ABABodyText"/>
        <w:tabs>
          <w:tab w:val="left" w:pos="850"/>
          <w:tab w:val="left" w:pos="1134"/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 xml:space="preserve"> (S) </w:t>
      </w:r>
      <w:r w:rsidRPr="004A3B99">
        <w:rPr>
          <w:rFonts w:eastAsia="MS Mincho"/>
        </w:rPr>
        <w:tab/>
        <w:t xml:space="preserve">=  </w:t>
      </w:r>
      <w:r w:rsidRPr="004A3B99">
        <w:rPr>
          <w:rFonts w:eastAsia="MS Mincho"/>
        </w:rPr>
        <w:tab/>
        <w:t xml:space="preserve">Shire </w:t>
      </w:r>
    </w:p>
    <w:p w:rsidR="007F4DF4" w:rsidRDefault="007F4DF4" w:rsidP="00CE6FC4">
      <w:pPr>
        <w:pStyle w:val="ABAHeading2"/>
        <w:jc w:val="right"/>
        <w:rPr>
          <w:rFonts w:eastAsia="MS Mincho"/>
        </w:rPr>
      </w:pPr>
    </w:p>
    <w:p w:rsidR="00CE6FC4" w:rsidRDefault="007F4DF4" w:rsidP="00CE6FC4">
      <w:pPr>
        <w:pStyle w:val="ABAHeading2"/>
        <w:jc w:val="right"/>
        <w:rPr>
          <w:rFonts w:eastAsia="MS Mincho"/>
        </w:rPr>
      </w:pPr>
      <w:r>
        <w:rPr>
          <w:rFonts w:eastAsia="MS Mincho"/>
        </w:rPr>
        <w:br w:type="column"/>
      </w:r>
      <w:r w:rsidR="00CE6FC4" w:rsidRPr="004A3B99">
        <w:rPr>
          <w:rFonts w:eastAsia="MS Mincho"/>
        </w:rPr>
        <w:t>Attachment</w:t>
      </w:r>
      <w:r w:rsidR="00CE6FC4" w:rsidRPr="004A3B99">
        <w:rPr>
          <w:rFonts w:eastAsia="MS Mincho"/>
        </w:rPr>
        <w:tab/>
        <w:t>3.2</w:t>
      </w:r>
    </w:p>
    <w:p w:rsidR="00CE6FC4" w:rsidRDefault="00CE6FC4" w:rsidP="00CE6FC4">
      <w:pPr>
        <w:pStyle w:val="ABAHeading3"/>
        <w:rPr>
          <w:rFonts w:eastAsia="MS Mincho"/>
        </w:rPr>
      </w:pPr>
      <w:r>
        <w:rPr>
          <w:rFonts w:eastAsia="MS Mincho"/>
        </w:rPr>
        <w:t>LICENCE AREA PLAN :</w:t>
      </w:r>
      <w:r>
        <w:rPr>
          <w:rFonts w:eastAsia="MS Mincho"/>
        </w:rPr>
        <w:tab/>
        <w:t>Ipswich Radio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Category :</w:t>
      </w:r>
      <w:r w:rsidRPr="004A3B99">
        <w:rPr>
          <w:rFonts w:eastAsia="MS Mincho"/>
        </w:rPr>
        <w:tab/>
        <w:t>Community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General Area Served :</w:t>
      </w:r>
      <w:r w:rsidRPr="004A3B99">
        <w:rPr>
          <w:rFonts w:eastAsia="MS Mincho"/>
        </w:rPr>
        <w:tab/>
        <w:t>Boonah (QLD)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Service Licence Number :</w:t>
      </w:r>
      <w:r w:rsidRPr="004A3B99">
        <w:rPr>
          <w:rFonts w:eastAsia="MS Mincho"/>
        </w:rPr>
        <w:tab/>
        <w:t>SL1150749</w:t>
      </w:r>
    </w:p>
    <w:p w:rsidR="00CE6FC4" w:rsidRDefault="00CE6FC4" w:rsidP="00CE6FC4">
      <w:pPr>
        <w:pStyle w:val="ABAHeading3"/>
        <w:rPr>
          <w:rFonts w:eastAsia="MS Mincho"/>
        </w:rPr>
      </w:pPr>
      <w:r>
        <w:rPr>
          <w:rFonts w:eastAsia="MS Mincho"/>
        </w:rPr>
        <w:t>TECHNICAL SPECIFICATION - FM Radio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Specification Number :</w:t>
      </w:r>
      <w:r w:rsidRPr="004A3B99">
        <w:rPr>
          <w:rFonts w:eastAsia="MS Mincho"/>
        </w:rPr>
        <w:tab/>
        <w:t>TS1135226</w:t>
      </w:r>
    </w:p>
    <w:p w:rsidR="00CE6FC4" w:rsidRDefault="00CE6FC4" w:rsidP="00CE6FC4">
      <w:pPr>
        <w:pStyle w:val="ABAHeading4"/>
        <w:rPr>
          <w:rFonts w:eastAsia="MS Mincho"/>
        </w:rPr>
      </w:pPr>
      <w:r w:rsidRPr="004A3B99">
        <w:rPr>
          <w:rFonts w:eastAsia="MS Mincho"/>
        </w:rPr>
        <w:t>Transmitter Site :-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Nominal location :</w:t>
      </w:r>
      <w:r w:rsidRPr="004A3B99">
        <w:rPr>
          <w:rFonts w:eastAsia="MS Mincho"/>
        </w:rPr>
        <w:tab/>
        <w:t>Telstra Site  2 Footes Hill  BOONAH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Australian Map Grid :</w:t>
      </w:r>
      <w:r w:rsidRPr="004A3B99">
        <w:rPr>
          <w:rFonts w:eastAsia="MS Mincho"/>
        </w:rPr>
        <w:tab/>
        <w:t>Zone</w:t>
      </w:r>
      <w:r w:rsidRPr="004A3B99">
        <w:rPr>
          <w:rFonts w:eastAsia="MS Mincho"/>
        </w:rPr>
        <w:tab/>
      </w:r>
      <w:r>
        <w:rPr>
          <w:rFonts w:eastAsia="MS Mincho"/>
        </w:rPr>
        <w:t>Easting</w:t>
      </w:r>
      <w:r>
        <w:rPr>
          <w:rFonts w:eastAsia="MS Mincho"/>
        </w:rPr>
        <w:tab/>
        <w:t>Northing</w:t>
      </w:r>
      <w:r>
        <w:rPr>
          <w:rFonts w:eastAsia="MS Mincho"/>
        </w:rPr>
        <w:br/>
      </w:r>
      <w:r w:rsidRPr="004A3B99">
        <w:rPr>
          <w:rFonts w:eastAsia="MS Mincho"/>
        </w:rPr>
        <w:t>Reference</w:t>
      </w:r>
      <w:r w:rsidRPr="004A3B99">
        <w:rPr>
          <w:rFonts w:eastAsia="MS Mincho"/>
        </w:rPr>
        <w:tab/>
        <w:t>56</w:t>
      </w:r>
      <w:r w:rsidRPr="004A3B99">
        <w:rPr>
          <w:rFonts w:eastAsia="MS Mincho"/>
        </w:rPr>
        <w:tab/>
        <w:t>466700</w:t>
      </w:r>
      <w:r w:rsidRPr="004A3B99">
        <w:rPr>
          <w:rFonts w:eastAsia="MS Mincho"/>
        </w:rPr>
        <w:tab/>
        <w:t>6906100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Site Tolerance :</w:t>
      </w:r>
      <w:r w:rsidRPr="004A3B99">
        <w:rPr>
          <w:rFonts w:eastAsia="MS Mincho"/>
        </w:rPr>
        <w:tab/>
        <w:t xml:space="preserve">Refer to </w:t>
      </w:r>
      <w:r w:rsidRPr="004A3B99">
        <w:rPr>
          <w:rFonts w:eastAsia="MS Mincho"/>
          <w:i/>
        </w:rPr>
        <w:t xml:space="preserve">Broadcasting Services </w:t>
      </w:r>
      <w:r w:rsidRPr="004A3B99">
        <w:rPr>
          <w:rFonts w:eastAsia="MS Mincho"/>
          <w:i/>
        </w:rPr>
        <w:br/>
      </w:r>
      <w:r w:rsidRPr="004A3B99">
        <w:rPr>
          <w:rFonts w:eastAsia="MS Mincho"/>
          <w:i/>
        </w:rPr>
        <w:tab/>
        <w:t>(Technical Planning) Guidelines 2007</w:t>
      </w:r>
    </w:p>
    <w:p w:rsidR="00CE6FC4" w:rsidRDefault="00CE6FC4" w:rsidP="00CE6FC4">
      <w:pPr>
        <w:pStyle w:val="ABAHeading4"/>
        <w:rPr>
          <w:rFonts w:eastAsia="MS Mincho"/>
        </w:rPr>
      </w:pPr>
      <w:r>
        <w:rPr>
          <w:rFonts w:eastAsia="MS Mincho"/>
        </w:rPr>
        <w:t>Emission :-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Frequency Band &amp; Mode</w:t>
      </w:r>
      <w:r w:rsidRPr="004A3B99">
        <w:rPr>
          <w:rFonts w:eastAsia="MS Mincho"/>
        </w:rPr>
        <w:tab/>
      </w:r>
      <w:r>
        <w:rPr>
          <w:rFonts w:eastAsia="MS Mincho"/>
        </w:rPr>
        <w:t>VHF-FM</w:t>
      </w:r>
    </w:p>
    <w:p w:rsidR="00CE6FC4" w:rsidRPr="004A3B99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Carrier Frequency :</w:t>
      </w:r>
      <w:r w:rsidRPr="004A3B99">
        <w:rPr>
          <w:rFonts w:eastAsia="MS Mincho"/>
        </w:rPr>
        <w:tab/>
        <w:t>100.1 MHz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Polarisation</w:t>
      </w:r>
      <w:r w:rsidRPr="004A3B99">
        <w:rPr>
          <w:rFonts w:eastAsia="MS Mincho"/>
        </w:rPr>
        <w:tab/>
        <w:t>Mixed</w:t>
      </w:r>
    </w:p>
    <w:p w:rsidR="00CE6FC4" w:rsidRDefault="00CE6FC4" w:rsidP="00CE6FC4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4A3B99">
        <w:rPr>
          <w:rFonts w:eastAsia="MS Mincho"/>
        </w:rPr>
        <w:t>Maximum antenna height</w:t>
      </w:r>
      <w:r w:rsidRPr="004A3B99">
        <w:rPr>
          <w:rFonts w:eastAsia="MS Mincho"/>
        </w:rPr>
        <w:tab/>
        <w:t>30 m</w:t>
      </w:r>
    </w:p>
    <w:p w:rsidR="00CE6FC4" w:rsidRDefault="00CE6FC4" w:rsidP="00CE6FC4">
      <w:pPr>
        <w:pStyle w:val="ABAHeading4"/>
        <w:rPr>
          <w:rFonts w:eastAsia="MS Mincho"/>
        </w:rPr>
      </w:pPr>
      <w:r>
        <w:rPr>
          <w:rFonts w:eastAsia="MS Mincho"/>
        </w:rPr>
        <w:t>Output Radiation Pattern :-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2835"/>
        <w:gridCol w:w="2835"/>
      </w:tblGrid>
      <w:tr w:rsidR="00CE6FC4" w:rsidRPr="004A3B99" w:rsidTr="00C216CE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6FC4" w:rsidRPr="004A3B99" w:rsidRDefault="00CE6FC4" w:rsidP="00C216CE">
            <w:pPr>
              <w:pStyle w:val="ABATableHeading"/>
              <w:jc w:val="center"/>
              <w:rPr>
                <w:rFonts w:eastAsia="MS Mincho"/>
              </w:rPr>
            </w:pPr>
            <w:r w:rsidRPr="004A3B99">
              <w:rPr>
                <w:rFonts w:eastAsia="MS Mincho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E6FC4" w:rsidRPr="004A3B99" w:rsidRDefault="00CE6FC4" w:rsidP="00C216CE">
            <w:pPr>
              <w:pStyle w:val="ABATableHeading"/>
              <w:jc w:val="center"/>
              <w:rPr>
                <w:rFonts w:eastAsia="MS Mincho"/>
              </w:rPr>
            </w:pPr>
            <w:r w:rsidRPr="004A3B99">
              <w:rPr>
                <w:rFonts w:eastAsia="MS Mincho"/>
              </w:rPr>
              <w:t>Maximum ERP</w:t>
            </w:r>
          </w:p>
        </w:tc>
      </w:tr>
      <w:tr w:rsidR="00CE6FC4" w:rsidRPr="004A3B99" w:rsidTr="00C216CE">
        <w:tc>
          <w:tcPr>
            <w:tcW w:w="2835" w:type="dxa"/>
            <w:tcBorders>
              <w:top w:val="single" w:sz="4" w:space="0" w:color="auto"/>
            </w:tcBorders>
          </w:tcPr>
          <w:p w:rsidR="00CE6FC4" w:rsidRPr="004A3B99" w:rsidRDefault="00CE6FC4" w:rsidP="00C216CE">
            <w:pPr>
              <w:pStyle w:val="ABATableText"/>
              <w:jc w:val="center"/>
              <w:rPr>
                <w:rFonts w:eastAsia="MS Mincho"/>
              </w:rPr>
            </w:pPr>
            <w:r w:rsidRPr="004A3B99">
              <w:rPr>
                <w:rFonts w:eastAsia="MS Mincho"/>
              </w:rP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E6FC4" w:rsidRPr="004A3B99" w:rsidRDefault="00CE6FC4" w:rsidP="00C216CE">
            <w:pPr>
              <w:pStyle w:val="ABATableText"/>
              <w:jc w:val="center"/>
              <w:rPr>
                <w:rFonts w:eastAsia="MS Mincho"/>
              </w:rPr>
            </w:pPr>
            <w:r w:rsidRPr="004A3B99">
              <w:rPr>
                <w:rFonts w:eastAsia="MS Mincho"/>
              </w:rPr>
              <w:t>1 kW</w:t>
            </w:r>
          </w:p>
        </w:tc>
      </w:tr>
    </w:tbl>
    <w:p w:rsidR="00717165" w:rsidRPr="00FC756D" w:rsidRDefault="00717165" w:rsidP="00CE6FC4">
      <w:pPr>
        <w:pStyle w:val="ABAHeading2"/>
        <w:jc w:val="right"/>
        <w:rPr>
          <w:rFonts w:eastAsia="MS Mincho"/>
        </w:rPr>
      </w:pPr>
    </w:p>
    <w:sectPr w:rsidR="00717165" w:rsidRPr="00FC756D" w:rsidSect="007F4DF4">
      <w:headerReference w:type="first" r:id="rId12"/>
      <w:pgSz w:w="11909" w:h="16834" w:code="9"/>
      <w:pgMar w:top="1797" w:right="1797" w:bottom="1134" w:left="1797" w:header="1151" w:footer="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09" w:rsidRDefault="00933E09">
      <w:r>
        <w:separator/>
      </w:r>
    </w:p>
  </w:endnote>
  <w:endnote w:type="continuationSeparator" w:id="0">
    <w:p w:rsidR="00933E09" w:rsidRDefault="0093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Layout w:type="fixed"/>
      <w:tblCellMar>
        <w:left w:w="0" w:type="dxa"/>
        <w:right w:w="0" w:type="dxa"/>
      </w:tblCellMar>
      <w:tblLook w:val="01E0"/>
    </w:tblPr>
    <w:tblGrid>
      <w:gridCol w:w="1311"/>
      <w:gridCol w:w="8470"/>
    </w:tblGrid>
    <w:tr w:rsidR="009E4FAB" w:rsidRPr="00915B1C" w:rsidTr="00844DE6">
      <w:tc>
        <w:tcPr>
          <w:tcW w:w="1311" w:type="dxa"/>
          <w:tcBorders>
            <w:top w:val="single" w:sz="2" w:space="0" w:color="auto"/>
          </w:tcBorders>
          <w:shd w:val="clear" w:color="auto" w:fill="auto"/>
        </w:tcPr>
        <w:p w:rsidR="009E4FAB" w:rsidRPr="00915B1C" w:rsidRDefault="009E4FAB" w:rsidP="00844DE6">
          <w:pPr>
            <w:pStyle w:val="Footer"/>
            <w:spacing w:after="0"/>
            <w:rPr>
              <w:sz w:val="2"/>
              <w:szCs w:val="2"/>
            </w:rPr>
          </w:pPr>
        </w:p>
      </w:tc>
      <w:tc>
        <w:tcPr>
          <w:tcW w:w="8470" w:type="dxa"/>
          <w:shd w:val="clear" w:color="auto" w:fill="auto"/>
        </w:tcPr>
        <w:p w:rsidR="009E4FAB" w:rsidRPr="00915B1C" w:rsidRDefault="009E4FAB" w:rsidP="00844DE6">
          <w:pPr>
            <w:pStyle w:val="Footer"/>
            <w:spacing w:after="0"/>
            <w:rPr>
              <w:sz w:val="2"/>
              <w:szCs w:val="2"/>
            </w:rPr>
          </w:pPr>
        </w:p>
      </w:tc>
    </w:tr>
    <w:tr w:rsidR="009E4FAB" w:rsidTr="00844DE6">
      <w:tc>
        <w:tcPr>
          <w:tcW w:w="9781" w:type="dxa"/>
          <w:gridSpan w:val="2"/>
          <w:shd w:val="clear" w:color="auto" w:fill="auto"/>
        </w:tcPr>
        <w:p w:rsidR="009E4FAB" w:rsidRPr="00575AC5" w:rsidRDefault="00C97BA4" w:rsidP="00844DE6">
          <w:pPr>
            <w:pStyle w:val="Footer"/>
            <w:spacing w:after="0"/>
            <w:rPr>
              <w:color w:val="505050"/>
            </w:rPr>
          </w:pPr>
          <w:r w:rsidRPr="00575AC5">
            <w:rPr>
              <w:color w:val="505050"/>
            </w:rPr>
            <w:fldChar w:fldCharType="begin"/>
          </w:r>
          <w:r w:rsidR="009E4FAB" w:rsidRPr="00575AC5">
            <w:rPr>
              <w:color w:val="505050"/>
            </w:rPr>
            <w:instrText xml:space="preserve"> PAGE  \* Arabic  \* MERGEFORMAT </w:instrText>
          </w:r>
          <w:r w:rsidRPr="00575AC5">
            <w:rPr>
              <w:color w:val="505050"/>
            </w:rPr>
            <w:fldChar w:fldCharType="separate"/>
          </w:r>
          <w:r w:rsidR="00DA4C08">
            <w:rPr>
              <w:noProof/>
              <w:color w:val="505050"/>
            </w:rPr>
            <w:t>4</w:t>
          </w:r>
          <w:r w:rsidRPr="00575AC5">
            <w:rPr>
              <w:color w:val="505050"/>
            </w:rPr>
            <w:fldChar w:fldCharType="end"/>
          </w:r>
          <w:r w:rsidR="009E4FAB" w:rsidRPr="00575AC5">
            <w:rPr>
              <w:color w:val="505050"/>
            </w:rPr>
            <w:t xml:space="preserve">   |   </w:t>
          </w:r>
          <w:r w:rsidR="009E4FAB"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</w:rPr>
            <w:t>a</w:t>
          </w:r>
          <w:r w:rsidR="009E4FAB" w:rsidRPr="00AE091D">
            <w:rPr>
              <w:rFonts w:ascii="HelveticaNeueLT Std Med" w:hAnsi="HelveticaNeueLT Std Med"/>
              <w:b/>
              <w:noProof/>
              <w:color w:val="505050"/>
              <w:spacing w:val="-15"/>
              <w:sz w:val="20"/>
            </w:rPr>
            <w:t>c</w:t>
          </w:r>
          <w:r w:rsidR="009E4FAB"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</w:rPr>
            <w:t>m</w:t>
          </w:r>
          <w:r w:rsidR="009E4FAB" w:rsidRPr="00FD2C2F">
            <w:rPr>
              <w:rFonts w:ascii="HelveticaNeueLT Std Med" w:hAnsi="HelveticaNeueLT Std Med"/>
              <w:b/>
              <w:noProof/>
              <w:color w:val="505050"/>
              <w:spacing w:val="-14"/>
              <w:sz w:val="20"/>
            </w:rPr>
            <w:t>a</w:t>
          </w:r>
          <w:r w:rsidR="009E4FAB" w:rsidRPr="00575AC5">
            <w:rPr>
              <w:color w:val="505050"/>
            </w:rPr>
            <w:t xml:space="preserve">  </w:t>
          </w:r>
        </w:p>
      </w:tc>
    </w:tr>
  </w:tbl>
  <w:p w:rsidR="009E4FAB" w:rsidRDefault="009E4F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Layout w:type="fixed"/>
      <w:tblCellMar>
        <w:left w:w="0" w:type="dxa"/>
        <w:right w:w="0" w:type="dxa"/>
      </w:tblCellMar>
      <w:tblLook w:val="01E0"/>
    </w:tblPr>
    <w:tblGrid>
      <w:gridCol w:w="8364"/>
      <w:gridCol w:w="1275"/>
    </w:tblGrid>
    <w:tr w:rsidR="009E4FAB" w:rsidRPr="00915B1C" w:rsidTr="00844DE6">
      <w:tc>
        <w:tcPr>
          <w:tcW w:w="8364" w:type="dxa"/>
          <w:shd w:val="clear" w:color="auto" w:fill="auto"/>
        </w:tcPr>
        <w:p w:rsidR="009E4FAB" w:rsidRPr="00915B1C" w:rsidRDefault="009E4FAB" w:rsidP="00844DE6">
          <w:pPr>
            <w:pStyle w:val="Footer"/>
            <w:spacing w:after="0"/>
            <w:ind w:right="28"/>
            <w:jc w:val="right"/>
            <w:rPr>
              <w:sz w:val="2"/>
              <w:szCs w:val="2"/>
            </w:rPr>
          </w:pPr>
        </w:p>
      </w:tc>
      <w:tc>
        <w:tcPr>
          <w:tcW w:w="1275" w:type="dxa"/>
          <w:tcBorders>
            <w:top w:val="single" w:sz="2" w:space="0" w:color="auto"/>
          </w:tcBorders>
          <w:shd w:val="clear" w:color="auto" w:fill="auto"/>
        </w:tcPr>
        <w:p w:rsidR="009E4FAB" w:rsidRPr="00915B1C" w:rsidRDefault="009E4FAB" w:rsidP="00844DE6">
          <w:pPr>
            <w:pStyle w:val="Footer"/>
            <w:spacing w:after="0"/>
            <w:ind w:right="28"/>
            <w:jc w:val="right"/>
            <w:rPr>
              <w:sz w:val="2"/>
              <w:szCs w:val="2"/>
            </w:rPr>
          </w:pPr>
        </w:p>
      </w:tc>
    </w:tr>
    <w:tr w:rsidR="009E4FAB" w:rsidTr="00844DE6">
      <w:tc>
        <w:tcPr>
          <w:tcW w:w="9639" w:type="dxa"/>
          <w:gridSpan w:val="2"/>
          <w:shd w:val="clear" w:color="auto" w:fill="auto"/>
        </w:tcPr>
        <w:p w:rsidR="009E4FAB" w:rsidRPr="00575AC5" w:rsidRDefault="009E4FAB" w:rsidP="00844DE6">
          <w:pPr>
            <w:pStyle w:val="Footer"/>
            <w:spacing w:after="0"/>
            <w:ind w:right="28"/>
            <w:jc w:val="right"/>
            <w:rPr>
              <w:color w:val="505050"/>
            </w:rPr>
          </w:pPr>
          <w:r w:rsidRPr="00575AC5">
            <w:rPr>
              <w:color w:val="505050"/>
            </w:rPr>
            <w:t xml:space="preserve">   </w:t>
          </w:r>
          <w:r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</w:rPr>
            <w:t>a</w:t>
          </w:r>
          <w:r w:rsidRPr="00AE091D">
            <w:rPr>
              <w:rFonts w:ascii="HelveticaNeueLT Std Med" w:hAnsi="HelveticaNeueLT Std Med"/>
              <w:b/>
              <w:noProof/>
              <w:color w:val="505050"/>
              <w:spacing w:val="-15"/>
              <w:sz w:val="20"/>
            </w:rPr>
            <w:t>c</w:t>
          </w:r>
          <w:r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</w:rPr>
            <w:t>m</w:t>
          </w:r>
          <w:r w:rsidRPr="00FD2C2F">
            <w:rPr>
              <w:rFonts w:ascii="HelveticaNeueLT Std Med" w:hAnsi="HelveticaNeueLT Std Med"/>
              <w:b/>
              <w:noProof/>
              <w:color w:val="505050"/>
              <w:spacing w:val="-14"/>
              <w:sz w:val="20"/>
            </w:rPr>
            <w:t>a</w:t>
          </w:r>
          <w:r w:rsidRPr="00575AC5">
            <w:rPr>
              <w:color w:val="505050"/>
            </w:rPr>
            <w:t xml:space="preserve">   |   </w:t>
          </w:r>
          <w:r w:rsidR="00C97BA4" w:rsidRPr="00575AC5">
            <w:rPr>
              <w:color w:val="505050"/>
            </w:rPr>
            <w:fldChar w:fldCharType="begin"/>
          </w:r>
          <w:r w:rsidRPr="00575AC5">
            <w:rPr>
              <w:color w:val="505050"/>
            </w:rPr>
            <w:instrText xml:space="preserve"> PAGE  \* Arabic  \* MERGEFORMAT </w:instrText>
          </w:r>
          <w:r w:rsidR="00C97BA4" w:rsidRPr="00575AC5">
            <w:rPr>
              <w:color w:val="505050"/>
            </w:rPr>
            <w:fldChar w:fldCharType="separate"/>
          </w:r>
          <w:r w:rsidR="00DA4C08">
            <w:rPr>
              <w:noProof/>
              <w:color w:val="505050"/>
            </w:rPr>
            <w:t>3</w:t>
          </w:r>
          <w:r w:rsidR="00C97BA4" w:rsidRPr="00575AC5">
            <w:rPr>
              <w:color w:val="505050"/>
            </w:rPr>
            <w:fldChar w:fldCharType="end"/>
          </w:r>
        </w:p>
      </w:tc>
    </w:tr>
  </w:tbl>
  <w:p w:rsidR="009E4FAB" w:rsidRDefault="009E4F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Layout w:type="fixed"/>
      <w:tblCellMar>
        <w:left w:w="0" w:type="dxa"/>
        <w:right w:w="0" w:type="dxa"/>
      </w:tblCellMar>
      <w:tblLook w:val="01E0"/>
    </w:tblPr>
    <w:tblGrid>
      <w:gridCol w:w="8364"/>
      <w:gridCol w:w="1275"/>
    </w:tblGrid>
    <w:tr w:rsidR="009E4FAB" w:rsidRPr="00915B1C" w:rsidTr="00844DE6">
      <w:tc>
        <w:tcPr>
          <w:tcW w:w="8364" w:type="dxa"/>
          <w:shd w:val="clear" w:color="auto" w:fill="auto"/>
        </w:tcPr>
        <w:p w:rsidR="009E4FAB" w:rsidRPr="00915B1C" w:rsidRDefault="009E4FAB" w:rsidP="00844DE6">
          <w:pPr>
            <w:pStyle w:val="Footer"/>
            <w:spacing w:after="0"/>
            <w:ind w:right="28"/>
            <w:jc w:val="right"/>
            <w:rPr>
              <w:sz w:val="2"/>
              <w:szCs w:val="2"/>
            </w:rPr>
          </w:pPr>
        </w:p>
      </w:tc>
      <w:tc>
        <w:tcPr>
          <w:tcW w:w="1275" w:type="dxa"/>
          <w:tcBorders>
            <w:top w:val="single" w:sz="2" w:space="0" w:color="auto"/>
          </w:tcBorders>
          <w:shd w:val="clear" w:color="auto" w:fill="auto"/>
        </w:tcPr>
        <w:p w:rsidR="009E4FAB" w:rsidRPr="00915B1C" w:rsidRDefault="009E4FAB" w:rsidP="00844DE6">
          <w:pPr>
            <w:pStyle w:val="Footer"/>
            <w:spacing w:after="0"/>
            <w:ind w:right="28"/>
            <w:jc w:val="right"/>
            <w:rPr>
              <w:sz w:val="2"/>
              <w:szCs w:val="2"/>
            </w:rPr>
          </w:pPr>
        </w:p>
      </w:tc>
    </w:tr>
    <w:tr w:rsidR="009E4FAB" w:rsidTr="00844DE6">
      <w:tc>
        <w:tcPr>
          <w:tcW w:w="9639" w:type="dxa"/>
          <w:gridSpan w:val="2"/>
          <w:shd w:val="clear" w:color="auto" w:fill="auto"/>
        </w:tcPr>
        <w:p w:rsidR="009E4FAB" w:rsidRPr="00575AC5" w:rsidRDefault="009E4FAB" w:rsidP="00844DE6">
          <w:pPr>
            <w:pStyle w:val="Footer"/>
            <w:spacing w:after="0"/>
            <w:ind w:right="28"/>
            <w:jc w:val="right"/>
            <w:rPr>
              <w:color w:val="505050"/>
            </w:rPr>
          </w:pPr>
          <w:r w:rsidRPr="00575AC5">
            <w:rPr>
              <w:color w:val="505050"/>
            </w:rPr>
            <w:t xml:space="preserve">   </w:t>
          </w:r>
          <w:r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</w:rPr>
            <w:t>a</w:t>
          </w:r>
          <w:r w:rsidRPr="00AE091D">
            <w:rPr>
              <w:rFonts w:ascii="HelveticaNeueLT Std Med" w:hAnsi="HelveticaNeueLT Std Med"/>
              <w:b/>
              <w:noProof/>
              <w:color w:val="505050"/>
              <w:spacing w:val="-15"/>
              <w:sz w:val="20"/>
            </w:rPr>
            <w:t>c</w:t>
          </w:r>
          <w:r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</w:rPr>
            <w:t>m</w:t>
          </w:r>
          <w:r w:rsidRPr="00FD2C2F">
            <w:rPr>
              <w:rFonts w:ascii="HelveticaNeueLT Std Med" w:hAnsi="HelveticaNeueLT Std Med"/>
              <w:b/>
              <w:noProof/>
              <w:color w:val="505050"/>
              <w:spacing w:val="-14"/>
              <w:sz w:val="20"/>
            </w:rPr>
            <w:t>a</w:t>
          </w:r>
          <w:r w:rsidRPr="00575AC5">
            <w:rPr>
              <w:color w:val="505050"/>
            </w:rPr>
            <w:t xml:space="preserve">   |   </w:t>
          </w:r>
          <w:r w:rsidR="00C97BA4" w:rsidRPr="00575AC5">
            <w:rPr>
              <w:color w:val="505050"/>
            </w:rPr>
            <w:fldChar w:fldCharType="begin"/>
          </w:r>
          <w:r w:rsidRPr="00575AC5">
            <w:rPr>
              <w:color w:val="505050"/>
            </w:rPr>
            <w:instrText xml:space="preserve"> PAGE  \* Arabic  \* MERGEFORMAT </w:instrText>
          </w:r>
          <w:r w:rsidR="00C97BA4" w:rsidRPr="00575AC5">
            <w:rPr>
              <w:color w:val="505050"/>
            </w:rPr>
            <w:fldChar w:fldCharType="separate"/>
          </w:r>
          <w:r w:rsidR="00DA4C08">
            <w:rPr>
              <w:noProof/>
              <w:color w:val="505050"/>
            </w:rPr>
            <w:t>1</w:t>
          </w:r>
          <w:r w:rsidR="00C97BA4" w:rsidRPr="00575AC5">
            <w:rPr>
              <w:color w:val="505050"/>
            </w:rPr>
            <w:fldChar w:fldCharType="end"/>
          </w:r>
        </w:p>
      </w:tc>
    </w:tr>
  </w:tbl>
  <w:p w:rsidR="009E4FAB" w:rsidRDefault="009E4F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09" w:rsidRDefault="00933E09">
      <w:r>
        <w:separator/>
      </w:r>
    </w:p>
  </w:footnote>
  <w:footnote w:type="continuationSeparator" w:id="0">
    <w:p w:rsidR="00933E09" w:rsidRDefault="00933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6D" w:rsidRDefault="00C97BA4" w:rsidP="009E4FAB">
    <w:pPr>
      <w:pStyle w:val="Header"/>
    </w:pPr>
    <w:r w:rsidRPr="00C97BA4">
      <w:rPr>
        <w:noProof/>
      </w:rPr>
      <w:pict>
        <v:shape id="acma" o:spid="_x0000_s2229" style="position:absolute;margin-left:456.4pt;margin-top:45.55pt;width:86pt;height:26.8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160,1294" path="m120,hdc205,,205,,205,,324,320,324,320,324,320v-87,,-87,,-87,c218,262,218,262,218,262v-112,,-112,,-112,c86,320,86,320,86,320,,320,,320,,320hal120,hdxm125,201v73,,73,,73,c163,89,163,89,163,89v-1,,-1,,-1,hal125,201hd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hal555,320hd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hal643,243hd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hal951,136hd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hal965,87hd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hal1128,159hdxm1195,253v,9,3,16,10,20c1211,277,1218,279,1227,279v18,,31,-5,38,-16c1271,252,1274,235,1274,211v-6,3,-13,5,-22,7c1243,219,1235,221,1227,223v-9,2,-17,6,-23,10c1198,237,1195,244,1195,253xm1378,v76,,76,,76,c1454,320,1454,320,1454,320v-76,,-76,,-76,hal1378,hdxm1565,58v-76,,-76,,-76,c1489,,1489,,1489,v76,,76,,76,hal1565,58hdxm1489,87v76,,76,,76,c1565,320,1565,320,1565,320v-76,,-76,,-76,hal1489,87hd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hal1593,159hd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hal1840,87hd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hal245,562hd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hal600,535hd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hal992,535hd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hal1616,768hd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hal1645,535hdxm1984,506v-76,,-76,,-76,c1908,448,1908,448,1908,448v76,,76,,76,hal1984,506hdxm1908,535v76,,76,,76,c1984,768,1984,768,1984,768v-76,,-76,,-76,hal1908,535hd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hal2167,620hd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hal2257,607hd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hal2644,584hdxm2735,506v-77,,-77,,-77,c2658,448,2658,448,2658,448v77,,77,,77,hal2735,506hdxm2658,535v77,,77,,77,c2735,768,2735,768,2735,768v-77,,-77,,-77,hal2658,535hd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hal3018,535hd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hal3338,691hd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hal27,1055hd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hal274,983hd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hal764,1216hd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hal917,896hd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hal1371,1118hdxm1466,1075v-1,-13,-5,-24,-14,-33c1444,1033,1433,1028,1420,1028v-13,,-24,4,-32,13c1379,1050,1374,1061,1371,1075hal1466,1075hd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hal1788,1216hd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hal1897,954hdxm1821,983v76,,76,,76,c1897,1216,1897,1216,1897,1216v-76,,-76,,-76,hal1821,983hd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hal1925,1055hd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hal2381,896hdxm2387,1097v72,,72,,72,c2424,985,2424,985,2424,985v-1,,-1,,-1,hal2387,1097hd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hal2816,1216hd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hal2985,1032hd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hal2998,896hd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hal3512,983hdxm3757,954v-76,,-76,,-76,c3681,896,3681,896,3681,896v76,,76,,76,hal3757,954hdxm3681,983v76,,76,,76,c3757,1216,3757,1216,3757,1216v-76,,-76,,-76,hal3681,983hd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hal3929,1032hd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hal4068,1236hdxe" fillcolor="#4d4d4f" stroked="f">
          <v:path arrowok="t"/>
          <o:lock v:ext="edit" verticies="t"/>
          <w10:wrap anchorx="page" anchory="page"/>
          <w10:anchorlock/>
        </v:shape>
      </w:pict>
    </w:r>
    <w:r w:rsidRPr="00C97BA4">
      <w:rPr>
        <w:noProof/>
      </w:rPr>
      <w:pict>
        <v:group id="Logo_acma_bw" o:spid="_x0000_s2219" style="position:absolute;margin-left:134.45pt;margin-top:34.4pt;width:118.3pt;height:36.6pt;z-index:-251660288;mso-position-horizontal-relative:page;mso-position-vertical-relative:page" coordorigin="1810,866" coordsize="2162,672">
          <v:group id="black_curl" o:spid="_x0000_s2220" style="position:absolute;left:1950;top:913;width:800;height:466;mso-position-horizontal-relative:page;mso-position-vertical-relative:page" coordorigin="702,1163" coordsize="1674,986">
            <v:line id="_x0000_s2221" style="position:absolute;visibility:visible" from="1140,1618" to="1140,1618" stroked="f">
              <o:lock v:ext="edit" aspectratio="t"/>
            </v:line>
            <v:line id="_x0000_s2222" style="position:absolute;visibility:visible" from="1140,1618" to="1140,1618" stroked="f">
              <o:lock v:ext="edit" aspectratio="t"/>
            </v:line>
            <v:shape id="_x0000_s2223" style="position:absolute;left:702;top:1297;width:831;height:434;visibility:visible" coordsize="3087,1614" path="m2115,416hdc2173,450,2317,542,2507,653v580,37,580,37,580,37c3058,376,3058,376,3058,376v,,,,,c2897,291,2751,217,2643,166v-10,-4,-20,-9,-30,-13c2598,144,2598,144,2598,144,2488,100,2393,73,2320,54v,,-3,-1,-6,-2c2165,17,2003,1,1834,,1178,,464,268,202,659,,961,106,1263,472,1449v,,2,1,4,2c666,1547,919,1606,1216,1614v66,-115,198,-302,403,-418c1627,1191,1627,1191,1627,1191v46,-39,196,-165,361,-261c1987,931,1987,931,1987,931v-15,9,-30,18,-44,27c1925,965,1925,965,1925,965v-140,57,-297,88,-451,88c1084,1053,857,868,959,661v93,-190,461,-332,760,-332c1777,329,1753,328,1827,331v73,4,180,32,240,60c2084,399,2115,416,2115,416e" fillcolor="black" stroked="f">
              <v:path arrowok="t"/>
              <o:lock v:ext="edit" aspectratio="t"/>
            </v:shape>
            <v:shape id="_x0000_s2224" style="position:absolute;left:1048;top:1468;width:964;height:681;visibility:visible" coordsize="3581,2529" path="m1010,890hdc1034,831,1105,745,1193,687v23,-15,46,-30,69,-43c1262,644,1623,426,1768,338,1788,,1788,,1788,,1224,17,1224,17,1224,17v2,1,2,1,2,1c1031,118,844,216,705,294,540,390,390,516,344,555v-7,7,-7,7,-7,7c208,686,113,824,57,974v,,,,,c53,985,49,996,46,1007,15,1100,,1194,1,1287v1,649,720,1242,1777,1242c2579,2529,3204,2176,3446,1710v2,-3,2,-3,2,-3c3554,1500,3581,1277,3521,1056,3343,1038,3040,991,2819,876v-22,-11,-22,-11,-22,-11c2740,849,2561,795,2345,682v7,4,7,4,7,4c2370,698,2370,698,2370,698v7,5,7,5,7,5c2486,790,2556,895,2573,1007v49,318,-305,607,-796,607c1287,1614,931,1325,979,1007v,,4,-56,31,-117e" fillcolor="black" stroked="f">
              <v:path arrowok="t"/>
              <o:lock v:ext="edit" aspectratio="t"/>
            </v:shape>
            <v:shape id="_x0000_s2225" style="position:absolute;left:1518;top:1296;width:858;height:433;visibility:visible" coordsize="3183,1611" path="m1167,232hdc1162,235,1162,235,1162,235v-28,39,-78,96,-168,165c1015,390,1015,390,1015,390v82,-34,193,-63,339,-63c1683,327,2021,468,2113,657v102,208,-125,392,-514,392c1529,1049,1444,1047,1357,1028v-87,-20,-209,-65,-294,-107c978,879,802,787,635,702,609,688,583,674,557,661,,630,,630,,630,21,977,21,977,21,977v1,-1,1,-1,1,-1c40,987,67,1003,99,1022v163,100,309,190,417,253c543,1291,570,1306,598,1320v216,114,395,168,452,184c1286,1573,1533,1608,1776,1608v949,3,1407,-471,1092,-949c2694,395,2317,189,1903,83v12,2,12,2,12,2c1718,34,1506,4,1293,v1,56,-14,156,-119,227hal1167,232hdxe" fillcolor="black" stroked="f">
              <v:path arrowok="t"/>
              <o:lock v:ext="edit" aspectratio="t"/>
            </v:shape>
            <v:shape id="_x0000_s2226" style="position:absolute;left:1206;top:1163;width:643;height:313;visibility:visible" coordsize="2385,1164" path="m1712,1152hdc1876,1057,2012,979,2099,927v17,-11,34,-22,51,-33c2152,893,2152,893,2152,893v96,-74,147,-134,173,-172c2372,646,2385,569,2365,495v-5,-16,-5,-16,-5,-16c2356,468,2356,468,2356,468,2253,193,1734,,1174,1,810,1,473,80,250,207v-4,2,-13,7,-17,10c121,285,38,366,,457v116,9,317,32,442,91c516,567,616,596,726,640,669,598,621,544,631,479,651,344,895,241,1176,241v281,,525,103,546,238c1725,499,1721,518,1715,536v-12,40,-36,80,-93,111c1609,654,1600,659,1588,664v-61,30,-213,108,-402,208c1154,1164,1154,1164,1154,1164v561,-10,561,-10,561,-10hal1712,1152hdxe" fillcolor="black" stroked="f">
              <v:path arrowok="t"/>
              <o:lock v:ext="edit" aspectratio="t"/>
            </v:shape>
          </v:group>
          <v:line id="black_line" o:spid="_x0000_s2227" style="position:absolute;visibility:visible;mso-position-horizontal-relative:page;mso-position-vertical-relative:page" from="1810,866" to="1810,1535"/>
          <v:shape id="grey" o:spid="_x0000_s2228" style="position:absolute;left:2574;top:1218;width:1398;height:320;visibility:visible;mso-position-horizontal:absolute;mso-position-horizontal-relative:page;mso-position-vertical:absolute;mso-position-vertical-relative:page" coordsize="10982,2496" path="m1096,1936hdc1464,1936,1587,1722,1568,1225v-108,70,-309,84,-477,130c919,1397,773,1471,773,1662v,195,150,274,323,274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hal96,796hdxm4004,932c4000,732,3823,591,3627,591v-432,,-500,368,-500,696c3127,1591,3259,1905,3586,1905v268,,405,-155,441,-405c4777,1500,4777,1500,4777,1500v-69,632,-559,996,-1186,996c2882,2496,2354,2009,2354,1287,2354,537,2832,,3591,v586,,1109,309,1163,932hal4004,932hd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hal4835,69hd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hal8673,796hdxe" fillcolor="black" stroked="f">
            <v:path arrowok="t"/>
            <o:lock v:ext="edit" aspectratio="t" verticies="t"/>
          </v:shape>
          <w10:wrap anchorx="page" anchory="page"/>
          <w10:anchorlock/>
        </v:group>
      </w:pict>
    </w:r>
    <w:r w:rsidRPr="00C97BA4">
      <w:rPr>
        <w:noProof/>
      </w:rPr>
      <w:pict>
        <v:group id="Logo_AustGov" o:spid="_x0000_s2215" style="position:absolute;margin-left:56.8pt;margin-top:34.1pt;width:68.8pt;height:36.25pt;z-index:-251661312;mso-position-horizontal-relative:page;mso-position-vertical-relative:page" coordorigin="-17209,-8401" coordsize="40176,21123">
          <o:lock v:ext="edit" aspectratio="t"/>
          <v:shape id="_x0000_s2216" style="position:absolute;left:-9301;top:-8401;width:22727;height:16658;visibility:visible" coordsize="9621,7052" path="m3475,3887hdc3449,3887,3429,3866,3429,3839v,-26,20,-47,46,-47c3501,3792,3522,3813,3522,3839v,27,-21,48,-47,48m5607,1945v-515,,-515,,-515,c5092,2854,5092,2854,5092,2854v515,,515,,515,hal5607,1945hdxm5607,2900v-515,,-515,,-515,c5092,3753,5092,3753,5092,3753v405,-241,405,-241,405,-241c5565,3465,5598,3384,5607,3285hal5607,2900hdxm5045,1945v-476,,-476,,-476,c4569,2854,4569,2854,4569,2854v476,,476,,476,hal5045,1945hdxm5045,2900v-476,,-476,,-476,c4569,3782,4569,3782,4569,3782v187,111,187,111,187,111c4769,3904,4786,3910,4806,3910v18,,35,-6,49,-17c4858,3893,4858,3893,4858,3893v187,-111,187,-111,187,-111hal5045,2900hdxm4376,2854v147,,147,,147,c4523,2521,4523,2521,4523,2521v-147,,-147,,-147,hal4376,2854hdxm4523,2900v-515,,-515,,-515,c4008,3285,4008,3285,4008,3285v8,99,42,180,109,227c4523,3753,4523,3753,4523,3753hal4523,2900hdxm4185,1945v-177,,-177,,-177,c4008,2296,4008,2296,4008,2296v177,,177,,177,hal4185,1945hd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hal4256,2082hd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hal4251,2734hd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hal4050,2396hdxm4008,2854v177,,177,,177,c4185,2521,4185,2521,4185,2521v-177,,-177,,-177,hal4008,2854hd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hal4444,2423hdxm4523,1945v-147,,-147,,-147,c4376,2296,4376,2296,4376,2296v147,,147,,147,hal4523,1945hd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hal8607,2403hd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hal4491,1740hd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hal2072,3193hdxm855,3332v-3,132,67,257,180,308c1068,3633,1091,3670,1115,3651v11,-23,-18,-27,-27,-39c1023,3505,993,3398,884,3321hal855,3332hd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hal8881,3601hd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hal9061,3916hdxm970,3880v-142,-20,-287,,-396,80c586,3979,586,3979,586,3979v130,41,272,-3,380,-69c979,3890,979,3890,979,3890hal970,3880hd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hal1070,3967hd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hal9083,4164hd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hal7611,4759hd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hal8497,4982hdxm2164,5021v-12,-21,-38,-39,-62,-33c2088,5004,2061,5015,2072,5045v16,17,27,36,51,32c2144,5060,2167,5054,2164,5021t6732,c8801,5060,8742,5161,8701,5250v-15,27,-50,57,-35,87c8760,5322,8810,5245,8870,5176v26,-42,14,-99,41,-137hal8896,5021hd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hal1361,5402hd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hal7770,5655hdxm2555,5619v-92,-11,-175,30,-261,57c2279,5703,2279,5703,2279,5703v136,80,302,30,420,-54c2696,5644,2696,5644,2696,5644hal2555,5619hdxm2022,5634v-156,15,-330,101,-384,263c1667,5914,1682,5881,1706,5873v124,-30,216,-152,316,-215hal2022,5634hdxm7678,5792v-15,-24,-35,-24,-62,-30c7601,5771,7581,5774,7572,5795v,21,,48,27,60c7655,5855,7655,5855,7655,5855v23,-6,32,-39,23,-63m7394,5804v-103,-26,-204,-6,-302,15c7078,5834,7049,5825,7045,5849v89,24,181,71,281,35c7365,5873,7415,5849,7433,5807hal7394,5804hd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hal4916,1153hdxm4557,1153v-46,,-127,-103,-41,-103c4601,1050,4601,1050,4601,1050v46,,127,103,41,103hal4557,1153hdxm4386,1026v-41,,-74,34,-74,74c4312,1141,4345,1174,4386,1174v876,,876,,876,c5303,1174,5335,1141,5335,1100v,-40,-32,-74,-73,-74hal4386,1026hdxm5269,2385v,-54,52,-36,90,-36c5398,2349,5449,2331,5449,2385v,40,-51,13,-90,13c5321,2398,5269,2425,5269,2385t29,92c5239,2477,5239,2437,5239,2378v,-87,83,-13,113,-94c5393,2380,5474,2279,5474,2380v,45,-4,97,-41,97hal5298,2477hd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hal5248,2279hd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hal4820,2375hd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hal4690,2542hd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hal4911,2521hd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hal4925,2655hd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hal4751,2775hd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hal4706,256hd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hal3852,5731hd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hal4166,5772hd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hal4538,5958hdxm4783,5661v3,-15,4,-21,37,-20c4869,5642,4893,5664,4892,5715v-2,66,-33,77,-112,76hal4783,5661hd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hal5041,5958hdxm5152,5865v72,-114,72,-114,72,-114c5269,5880,5269,5880,5269,5880hal5152,5865hd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hal5438,6009hd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hal5832,5985hd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hal6018,6132hdxm6146,6048v69,-117,69,-117,69,-117c6264,6060,6264,6060,6264,6060hal6146,6048hd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hal6436,6185hd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hal5688,1805hdxm3903,1805v-27,53,-27,53,-27,53c3876,1874,3888,1887,3903,1887v15,,27,-13,27,-29hal3903,1805hdxm4349,1805v-26,53,-26,53,-26,53c4323,1874,4335,1887,4350,1887v14,,26,-13,26,-29hal4349,1805hdxm4795,1805v-25,53,-25,53,-25,53c4770,1874,4781,1887,4796,1887v14,,26,-13,26,-29hal4795,1805hdxm5242,1805v-26,53,-26,53,-26,53c5216,1874,5228,1887,5242,1887v15,,27,-13,27,-29hal5242,1805hdxm3876,2471v,15,13,29,27,29c3918,2500,3930,2486,3930,2471v-27,-53,-27,-53,-27,-53hal3876,2471hdxm3876,3066v27,29,27,29,27,29c3930,3066,3930,3066,3930,3066v-27,-52,-27,-52,-27,-52hal3876,3066hdxm3948,3538v,16,12,29,27,29c3989,3567,4001,3554,4001,3538v-26,-53,-26,-53,-26,-53hal3948,3538hdxm4322,3788v,16,12,29,27,29c4364,3817,4376,3804,4376,3788v-27,-53,-27,-53,-27,-53hal4322,3788hdxm5711,2418v-26,53,-26,53,-26,53c5685,2486,5697,2500,5711,2500v15,,27,-14,27,-29hal5711,2418hdxm5711,3014v-26,52,-26,52,-26,52c5711,3095,5711,3095,5711,3095v27,-29,27,-29,27,-29hal5711,3014hdxm5640,3485v-26,53,-26,53,-26,53c5614,3554,5625,3567,5640,3567v14,,27,-13,27,-29hal5640,3485hdxm5265,3735v-26,53,-26,53,-26,53c5239,3804,5251,3817,5266,3817v14,,26,-13,26,-29hal5265,3735hdxm4810,4001v-26,53,-26,53,-26,53c4784,4070,4795,4083,4810,4083v15,,26,-13,26,-29hal4810,4001hd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hal2424,5721hd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hal2440,5723hd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hal2458,5720hdxm2461,5722v1,-2,1,-2,1,-2c2463,5724,2463,5724,2463,5724v,1,,1,,1c2462,5726,2462,5726,2462,5726hal2461,5722hd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hal2469,5722hdxm5779,1790v-1945,,-1945,,-1945,c3834,3330,3834,3330,3834,3330v11,119,52,218,134,275c4743,4098,4743,4098,4743,4098v17,13,38,21,61,21c4827,4119,4848,4111,4864,4098v5,,5,,5,c5645,3605,5645,3605,5645,3605v82,-57,123,-156,134,-275hal5779,1790hd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hal5835,3309hdxm5084,4030v25,-13,25,-13,25,-13hal5084,4030hdxm3216,6098v43,-130,43,-130,43,-130c3333,6084,3333,6084,3333,6084hal3216,6098hd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hal3528,6169hd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hal5307,6388hd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hal5023,6486hd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hal4801,6373hdxm4864,6397v21,-7,35,-21,53,-36c4911,6352,4911,6352,4911,6352v-21,,-35,27,-47,45m4931,6441v-26,,-26,,-26,hal4931,6441hdxm4985,6534v-18,-24,-41,-39,-74,-33c4979,6554,4979,6554,4979,6554v6,-20,6,-20,6,-20m4979,6352v-3,,-3,,-3,c4976,6361,4976,6361,4976,6361v3,,3,,3,hal4979,6352hd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hal4692,6227hd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hal4580,6492hd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hal5571,6763hd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<v:path arrowok="t"/>
            <o:lock v:ext="edit" aspectratio="t" verticies="t"/>
          </v:shape>
          <v:shape id="_x0000_s2217" style="position:absolute;left:-17209;top:9769;width:40176;height:2953;visibility:visible" coordsize="17008,1250" path="m706,818hdc528,406,528,406,528,406,345,818,345,818,345,818hal706,818hd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hal736,882hd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hal2000,399hd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hal2665,376hd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hal3101,98hd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hal3698,399hd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hal5236,28hd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hal5737,399hd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hal7028,399hd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hal9203,1hd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hal10551,1247hdxm11436,722v,-94,-5,-159,-16,-195c11410,493,11394,465,11372,447v-12,-10,-28,-16,-49,-16c11293,431,11268,446,11249,476v-35,53,-52,125,-52,215c11197,722,11197,722,11197,722hal11436,722hd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hal12043,399hd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hal12802,399hd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hal13756,399hdxm15325,722v,-94,-5,-159,-15,-195c15299,493,15284,465,15262,447v-12,-10,-29,-16,-49,-16c15182,431,15157,446,15138,476v-35,53,-52,125,-52,215c15086,722,15086,722,15086,722hal15325,722hd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hal15909,399hd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hal16812,98hdxe" fillcolor="black" stroked="f">
            <v:path arrowok="t"/>
            <o:lock v:ext="edit" aspectratio="t" verticies="t"/>
          </v:shape>
          <v:shape id="_x0000_s2218" style="position:absolute;left:-8301;top:-7050;width:17976;height:9102;visibility:visible" coordsize="7610,3853" path="m3808,1063hdc3905,1063,3966,1180,4068,1168v-240,47,-240,47,-240,47c3805,1248,3805,1248,3805,1248v-30,-3,-50,-24,-77,-33c3630,1215,3487,1203,3392,1203v-4,250,-4,250,-4,250c3352,1478,3352,1478,3352,1478v-14,-22,-14,-22,-14,-22c3273,1495,3255,1558,3237,1626v-32,80,111,126,123,191c3360,1817,3394,1888,3415,1903v26,80,91,125,73,217c3488,2198,3512,2311,3435,2362v-20,18,-32,-12,-32,-27c3362,2087,3362,2087,3362,2087v-46,-110,-141,-108,-237,-169c3090,1962,3083,2016,3066,2073v-18,44,-33,92,-50,137c2983,2302,2936,2392,2924,2487v,65,6,143,-18,202c2912,2740,2894,2781,2888,2826v-21,39,-183,507,-183,575c2705,3401,2673,3571,2717,3624v98,66,213,44,328,33c3267,3654,3494,3597,3684,3704v9,13,35,6,41,24c3763,3737,3787,3779,3796,3811v9,19,-12,22,-18,30c3705,3845,3645,3823,3577,3811v-379,-26,-736,-11,-1093,-5c2445,3800,2394,3800,2386,3752v-39,-101,23,-194,41,-289c2462,3321,2492,3166,2477,3011v-100,9,-192,80,-221,181c2244,3255,2223,3318,2194,3371v-77,152,-160,307,-311,393c1815,3802,1730,3806,1643,3809v-1164,,-1164,,-1164,c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hal6933,2999hdxe" fillcolor="black" stroked="f">
            <v:path arrowok="t"/>
            <o:lock v:ext="edit" aspectratio="t" verticies="t"/>
          </v:shape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6D" w:rsidRDefault="00C97BA4" w:rsidP="004B13F8">
    <w:pPr>
      <w:pStyle w:val="Header"/>
    </w:pPr>
    <w:r w:rsidRPr="00C97BA4">
      <w:rPr>
        <w:noProof/>
      </w:rPr>
      <w:pict>
        <v:shape id="_x0000_s2244" style="position:absolute;margin-left:456.4pt;margin-top:45.55pt;width:86pt;height:26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160,1294" path="m120,hdc205,,205,,205,,324,320,324,320,324,320v-87,,-87,,-87,c218,262,218,262,218,262v-112,,-112,,-112,c86,320,86,320,86,320,,320,,320,,320hal120,hdxm125,201v73,,73,,73,c163,89,163,89,163,89v-1,,-1,,-1,hal125,201hd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hal555,320hd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hal643,243hd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hal951,136hd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hal965,87hd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hal1128,159hdxm1195,253v,9,3,16,10,20c1211,277,1218,279,1227,279v18,,31,-5,38,-16c1271,252,1274,235,1274,211v-6,3,-13,5,-22,7c1243,219,1235,221,1227,223v-9,2,-17,6,-23,10c1198,237,1195,244,1195,253xm1378,v76,,76,,76,c1454,320,1454,320,1454,320v-76,,-76,,-76,hal1378,hdxm1565,58v-76,,-76,,-76,c1489,,1489,,1489,v76,,76,,76,hal1565,58hdxm1489,87v76,,76,,76,c1565,320,1565,320,1565,320v-76,,-76,,-76,hal1489,87hd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hal1593,159hd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hal1840,87hd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hal245,562hd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hal600,535hd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hal992,535hd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hal1616,768hd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hal1645,535hdxm1984,506v-76,,-76,,-76,c1908,448,1908,448,1908,448v76,,76,,76,hal1984,506hdxm1908,535v76,,76,,76,c1984,768,1984,768,1984,768v-76,,-76,,-76,hal1908,535hd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hal2167,620hd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hal2257,607hd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hal2644,584hdxm2735,506v-77,,-77,,-77,c2658,448,2658,448,2658,448v77,,77,,77,hal2735,506hdxm2658,535v77,,77,,77,c2735,768,2735,768,2735,768v-77,,-77,,-77,hal2658,535hd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hal3018,535hd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hal3338,691hd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hal27,1055hd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hal274,983hd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hal764,1216hd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hal917,896hd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hal1371,1118hdxm1466,1075v-1,-13,-5,-24,-14,-33c1444,1033,1433,1028,1420,1028v-13,,-24,4,-32,13c1379,1050,1374,1061,1371,1075hal1466,1075hd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hal1788,1216hd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hal1897,954hdxm1821,983v76,,76,,76,c1897,1216,1897,1216,1897,1216v-76,,-76,,-76,hal1821,983hd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hal1925,1055hd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hal2381,896hdxm2387,1097v72,,72,,72,c2424,985,2424,985,2424,985v-1,,-1,,-1,hal2387,1097hd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hal2816,1216hd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hal2985,1032hd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hal2998,896hd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hal3512,983hdxm3757,954v-76,,-76,,-76,c3681,896,3681,896,3681,896v76,,76,,76,hal3757,954hdxm3681,983v76,,76,,76,c3757,1216,3757,1216,3757,1216v-76,,-76,,-76,hal3681,983hd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hal3929,1032hd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hal4068,1236hdxe" fillcolor="#4d4d4f" stroked="f">
          <v:path arrowok="t"/>
          <o:lock v:ext="edit" verticies="t"/>
          <w10:wrap anchorx="page" anchory="page"/>
          <w10:anchorlock/>
        </v:shape>
      </w:pict>
    </w:r>
    <w:r w:rsidRPr="00C97BA4">
      <w:rPr>
        <w:noProof/>
      </w:rPr>
      <w:pict>
        <v:group id="_x0000_s2234" style="position:absolute;margin-left:134.45pt;margin-top:34.4pt;width:118.3pt;height:36.6pt;z-index:-251657216;mso-position-horizontal-relative:page;mso-position-vertical-relative:page" coordorigin="1810,866" coordsize="2162,672">
          <v:group id="black_curl" o:spid="_x0000_s2235" style="position:absolute;left:1950;top:913;width:800;height:466;mso-position-horizontal-relative:page;mso-position-vertical-relative:page" coordorigin="702,1163" coordsize="1674,986">
            <v:line id="_x0000_s2236" style="position:absolute;visibility:visible" from="1140,1618" to="1140,1618" stroked="f">
              <o:lock v:ext="edit" aspectratio="t"/>
            </v:line>
            <v:line id="_x0000_s2237" style="position:absolute;visibility:visible" from="1140,1618" to="1140,1618" stroked="f">
              <o:lock v:ext="edit" aspectratio="t"/>
            </v:line>
            <v:shape id="_x0000_s2238" style="position:absolute;left:702;top:1297;width:831;height:434;visibility:visible" coordsize="3087,1614" path="m2115,416hdc2173,450,2317,542,2507,653v580,37,580,37,580,37c3058,376,3058,376,3058,376v,,,,,c2897,291,2751,217,2643,166v-10,-4,-20,-9,-30,-13c2598,144,2598,144,2598,144,2488,100,2393,73,2320,54v,,-3,-1,-6,-2c2165,17,2003,1,1834,,1178,,464,268,202,659,,961,106,1263,472,1449v,,2,1,4,2c666,1547,919,1606,1216,1614v66,-115,198,-302,403,-418c1627,1191,1627,1191,1627,1191v46,-39,196,-165,361,-261c1987,931,1987,931,1987,931v-15,9,-30,18,-44,27c1925,965,1925,965,1925,965v-140,57,-297,88,-451,88c1084,1053,857,868,959,661v93,-190,461,-332,760,-332c1777,329,1753,328,1827,331v73,4,180,32,240,60c2084,399,2115,416,2115,416e" fillcolor="black" stroked="f">
              <v:path arrowok="t"/>
              <o:lock v:ext="edit" aspectratio="t"/>
            </v:shape>
            <v:shape id="_x0000_s2239" style="position:absolute;left:1048;top:1468;width:964;height:681;visibility:visible" coordsize="3581,2529" path="m1010,890hdc1034,831,1105,745,1193,687v23,-15,46,-30,69,-43c1262,644,1623,426,1768,338,1788,,1788,,1788,,1224,17,1224,17,1224,17v2,1,2,1,2,1c1031,118,844,216,705,294,540,390,390,516,344,555v-7,7,-7,7,-7,7c208,686,113,824,57,974v,,,,,c53,985,49,996,46,1007,15,1100,,1194,1,1287v1,649,720,1242,1777,1242c2579,2529,3204,2176,3446,1710v2,-3,2,-3,2,-3c3554,1500,3581,1277,3521,1056,3343,1038,3040,991,2819,876v-22,-11,-22,-11,-22,-11c2740,849,2561,795,2345,682v7,4,7,4,7,4c2370,698,2370,698,2370,698v7,5,7,5,7,5c2486,790,2556,895,2573,1007v49,318,-305,607,-796,607c1287,1614,931,1325,979,1007v,,4,-56,31,-117e" fillcolor="black" stroked="f">
              <v:path arrowok="t"/>
              <o:lock v:ext="edit" aspectratio="t"/>
            </v:shape>
            <v:shape id="_x0000_s2240" style="position:absolute;left:1518;top:1296;width:858;height:433;visibility:visible" coordsize="3183,1611" path="m1167,232hdc1162,235,1162,235,1162,235v-28,39,-78,96,-168,165c1015,390,1015,390,1015,390v82,-34,193,-63,339,-63c1683,327,2021,468,2113,657v102,208,-125,392,-514,392c1529,1049,1444,1047,1357,1028v-87,-20,-209,-65,-294,-107c978,879,802,787,635,702,609,688,583,674,557,661,,630,,630,,630,21,977,21,977,21,977v1,-1,1,-1,1,-1c40,987,67,1003,99,1022v163,100,309,190,417,253c543,1291,570,1306,598,1320v216,114,395,168,452,184c1286,1573,1533,1608,1776,1608v949,3,1407,-471,1092,-949c2694,395,2317,189,1903,83v12,2,12,2,12,2c1718,34,1506,4,1293,v1,56,-14,156,-119,227hal1167,232hdxe" fillcolor="black" stroked="f">
              <v:path arrowok="t"/>
              <o:lock v:ext="edit" aspectratio="t"/>
            </v:shape>
            <v:shape id="_x0000_s2241" style="position:absolute;left:1206;top:1163;width:643;height:313;visibility:visible" coordsize="2385,1164" path="m1712,1152hdc1876,1057,2012,979,2099,927v17,-11,34,-22,51,-33c2152,893,2152,893,2152,893v96,-74,147,-134,173,-172c2372,646,2385,569,2365,495v-5,-16,-5,-16,-5,-16c2356,468,2356,468,2356,468,2253,193,1734,,1174,1,810,1,473,80,250,207v-4,2,-13,7,-17,10c121,285,38,366,,457v116,9,317,32,442,91c516,567,616,596,726,640,669,598,621,544,631,479,651,344,895,241,1176,241v281,,525,103,546,238c1725,499,1721,518,1715,536v-12,40,-36,80,-93,111c1609,654,1600,659,1588,664v-61,30,-213,108,-402,208c1154,1164,1154,1164,1154,1164v561,-10,561,-10,561,-10hal1712,1152hdxe" fillcolor="black" stroked="f">
              <v:path arrowok="t"/>
              <o:lock v:ext="edit" aspectratio="t"/>
            </v:shape>
          </v:group>
          <v:line id="black_line" o:spid="_x0000_s2242" style="position:absolute;visibility:visible;mso-position-horizontal-relative:page;mso-position-vertical-relative:page" from="1810,866" to="1810,1535"/>
          <v:shape id="grey" o:spid="_x0000_s2243" style="position:absolute;left:2574;top:1218;width:1398;height:320;visibility:visible;mso-position-horizontal:absolute;mso-position-horizontal-relative:page;mso-position-vertical:absolute;mso-position-vertical-relative:page" coordsize="10982,2496" path="m1096,1936hdc1464,1936,1587,1722,1568,1225v-108,70,-309,84,-477,130c919,1397,773,1471,773,1662v,195,150,274,323,274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hal96,796hdxm4004,932c4000,732,3823,591,3627,591v-432,,-500,368,-500,696c3127,1591,3259,1905,3586,1905v268,,405,-155,441,-405c4777,1500,4777,1500,4777,1500v-69,632,-559,996,-1186,996c2882,2496,2354,2009,2354,1287,2354,537,2832,,3591,v586,,1109,309,1163,932hal4004,932hd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hal4835,69hd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hal8673,796hdxe" fillcolor="black" stroked="f">
            <v:path arrowok="t"/>
            <o:lock v:ext="edit" aspectratio="t" verticies="t"/>
          </v:shape>
          <w10:wrap anchorx="page" anchory="page"/>
          <w10:anchorlock/>
        </v:group>
      </w:pict>
    </w:r>
    <w:r w:rsidRPr="00C97BA4">
      <w:rPr>
        <w:noProof/>
      </w:rPr>
      <w:pict>
        <v:group id="_x0000_s2230" style="position:absolute;margin-left:56.8pt;margin-top:34.1pt;width:68.8pt;height:36.25pt;z-index:-251658240;mso-position-horizontal-relative:page;mso-position-vertical-relative:page" coordorigin="-17209,-8401" coordsize="40176,21123">
          <o:lock v:ext="edit" aspectratio="t"/>
          <v:shape id="_x0000_s2231" style="position:absolute;left:-9301;top:-8401;width:22727;height:16658;visibility:visible" coordsize="9621,7052" path="m3475,3887hdc3449,3887,3429,3866,3429,3839v,-26,20,-47,46,-47c3501,3792,3522,3813,3522,3839v,27,-21,48,-47,48m5607,1945v-515,,-515,,-515,c5092,2854,5092,2854,5092,2854v515,,515,,515,hal5607,1945hdxm5607,2900v-515,,-515,,-515,c5092,3753,5092,3753,5092,3753v405,-241,405,-241,405,-241c5565,3465,5598,3384,5607,3285hal5607,2900hdxm5045,1945v-476,,-476,,-476,c4569,2854,4569,2854,4569,2854v476,,476,,476,hal5045,1945hdxm5045,2900v-476,,-476,,-476,c4569,3782,4569,3782,4569,3782v187,111,187,111,187,111c4769,3904,4786,3910,4806,3910v18,,35,-6,49,-17c4858,3893,4858,3893,4858,3893v187,-111,187,-111,187,-111hal5045,2900hdxm4376,2854v147,,147,,147,c4523,2521,4523,2521,4523,2521v-147,,-147,,-147,hal4376,2854hdxm4523,2900v-515,,-515,,-515,c4008,3285,4008,3285,4008,3285v8,99,42,180,109,227c4523,3753,4523,3753,4523,3753hal4523,2900hdxm4185,1945v-177,,-177,,-177,c4008,2296,4008,2296,4008,2296v177,,177,,177,hal4185,1945hd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hal4256,2082hd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hal4251,2734hd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hal4050,2396hdxm4008,2854v177,,177,,177,c4185,2521,4185,2521,4185,2521v-177,,-177,,-177,hal4008,2854hd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hal4444,2423hdxm4523,1945v-147,,-147,,-147,c4376,2296,4376,2296,4376,2296v147,,147,,147,hal4523,1945hd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hal8607,2403hd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hal4491,1740hd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hal2072,3193hdxm855,3332v-3,132,67,257,180,308c1068,3633,1091,3670,1115,3651v11,-23,-18,-27,-27,-39c1023,3505,993,3398,884,3321hal855,3332hd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hal8881,3601hd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hal9061,3916hdxm970,3880v-142,-20,-287,,-396,80c586,3979,586,3979,586,3979v130,41,272,-3,380,-69c979,3890,979,3890,979,3890hal970,3880hd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hal1070,3967hd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hal9083,4164hd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hal7611,4759hd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hal8497,4982hdxm2164,5021v-12,-21,-38,-39,-62,-33c2088,5004,2061,5015,2072,5045v16,17,27,36,51,32c2144,5060,2167,5054,2164,5021t6732,c8801,5060,8742,5161,8701,5250v-15,27,-50,57,-35,87c8760,5322,8810,5245,8870,5176v26,-42,14,-99,41,-137hal8896,5021hd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hal1361,5402hd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hal7770,5655hdxm2555,5619v-92,-11,-175,30,-261,57c2279,5703,2279,5703,2279,5703v136,80,302,30,420,-54c2696,5644,2696,5644,2696,5644hal2555,5619hdxm2022,5634v-156,15,-330,101,-384,263c1667,5914,1682,5881,1706,5873v124,-30,216,-152,316,-215hal2022,5634hdxm7678,5792v-15,-24,-35,-24,-62,-30c7601,5771,7581,5774,7572,5795v,21,,48,27,60c7655,5855,7655,5855,7655,5855v23,-6,32,-39,23,-63m7394,5804v-103,-26,-204,-6,-302,15c7078,5834,7049,5825,7045,5849v89,24,181,71,281,35c7365,5873,7415,5849,7433,5807hal7394,5804hd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hal4916,1153hdxm4557,1153v-46,,-127,-103,-41,-103c4601,1050,4601,1050,4601,1050v46,,127,103,41,103hal4557,1153hdxm4386,1026v-41,,-74,34,-74,74c4312,1141,4345,1174,4386,1174v876,,876,,876,c5303,1174,5335,1141,5335,1100v,-40,-32,-74,-73,-74hal4386,1026hdxm5269,2385v,-54,52,-36,90,-36c5398,2349,5449,2331,5449,2385v,40,-51,13,-90,13c5321,2398,5269,2425,5269,2385t29,92c5239,2477,5239,2437,5239,2378v,-87,83,-13,113,-94c5393,2380,5474,2279,5474,2380v,45,-4,97,-41,97hal5298,2477hd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hal5248,2279hd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hal4820,2375hd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hal4690,2542hd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hal4911,2521hd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hal4925,2655hd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hal4751,2775hd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hal4706,256hd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hal3852,5731hd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hal4166,5772hd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hal4538,5958hdxm4783,5661v3,-15,4,-21,37,-20c4869,5642,4893,5664,4892,5715v-2,66,-33,77,-112,76hal4783,5661hd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hal5041,5958hdxm5152,5865v72,-114,72,-114,72,-114c5269,5880,5269,5880,5269,5880hal5152,5865hd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hal5438,6009hd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hal5832,5985hd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hal6018,6132hdxm6146,6048v69,-117,69,-117,69,-117c6264,6060,6264,6060,6264,6060hal6146,6048hd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hal6436,6185hd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hal5688,1805hdxm3903,1805v-27,53,-27,53,-27,53c3876,1874,3888,1887,3903,1887v15,,27,-13,27,-29hal3903,1805hdxm4349,1805v-26,53,-26,53,-26,53c4323,1874,4335,1887,4350,1887v14,,26,-13,26,-29hal4349,1805hdxm4795,1805v-25,53,-25,53,-25,53c4770,1874,4781,1887,4796,1887v14,,26,-13,26,-29hal4795,1805hdxm5242,1805v-26,53,-26,53,-26,53c5216,1874,5228,1887,5242,1887v15,,27,-13,27,-29hal5242,1805hdxm3876,2471v,15,13,29,27,29c3918,2500,3930,2486,3930,2471v-27,-53,-27,-53,-27,-53hal3876,2471hdxm3876,3066v27,29,27,29,27,29c3930,3066,3930,3066,3930,3066v-27,-52,-27,-52,-27,-52hal3876,3066hdxm3948,3538v,16,12,29,27,29c3989,3567,4001,3554,4001,3538v-26,-53,-26,-53,-26,-53hal3948,3538hdxm4322,3788v,16,12,29,27,29c4364,3817,4376,3804,4376,3788v-27,-53,-27,-53,-27,-53hal4322,3788hdxm5711,2418v-26,53,-26,53,-26,53c5685,2486,5697,2500,5711,2500v15,,27,-14,27,-29hal5711,2418hdxm5711,3014v-26,52,-26,52,-26,52c5711,3095,5711,3095,5711,3095v27,-29,27,-29,27,-29hal5711,3014hdxm5640,3485v-26,53,-26,53,-26,53c5614,3554,5625,3567,5640,3567v14,,27,-13,27,-29hal5640,3485hdxm5265,3735v-26,53,-26,53,-26,53c5239,3804,5251,3817,5266,3817v14,,26,-13,26,-29hal5265,3735hdxm4810,4001v-26,53,-26,53,-26,53c4784,4070,4795,4083,4810,4083v15,,26,-13,26,-29hal4810,4001hd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hal2424,5721hd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hal2440,5723hd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hal2458,5720hdxm2461,5722v1,-2,1,-2,1,-2c2463,5724,2463,5724,2463,5724v,1,,1,,1c2462,5726,2462,5726,2462,5726hal2461,5722hd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hal2469,5722hdxm5779,1790v-1945,,-1945,,-1945,c3834,3330,3834,3330,3834,3330v11,119,52,218,134,275c4743,4098,4743,4098,4743,4098v17,13,38,21,61,21c4827,4119,4848,4111,4864,4098v5,,5,,5,c5645,3605,5645,3605,5645,3605v82,-57,123,-156,134,-275hal5779,1790hd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hal5835,3309hdxm5084,4030v25,-13,25,-13,25,-13hal5084,4030hdxm3216,6098v43,-130,43,-130,43,-130c3333,6084,3333,6084,3333,6084hal3216,6098hd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hal3528,6169hd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hal5307,6388hd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hal5023,6486hd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hal4801,6373hdxm4864,6397v21,-7,35,-21,53,-36c4911,6352,4911,6352,4911,6352v-21,,-35,27,-47,45m4931,6441v-26,,-26,,-26,hal4931,6441hdxm4985,6534v-18,-24,-41,-39,-74,-33c4979,6554,4979,6554,4979,6554v6,-20,6,-20,6,-20m4979,6352v-3,,-3,,-3,c4976,6361,4976,6361,4976,6361v3,,3,,3,hal4979,6352hd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hal4692,6227hd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hal4580,6492hd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hal5571,6763hd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<v:path arrowok="t"/>
            <o:lock v:ext="edit" aspectratio="t" verticies="t"/>
          </v:shape>
          <v:shape id="_x0000_s2232" style="position:absolute;left:-17209;top:9769;width:40176;height:2953;visibility:visible" coordsize="17008,1250" path="m706,818hdc528,406,528,406,528,406,345,818,345,818,345,818hal706,818hd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hal736,882hd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hal2000,399hd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hal2665,376hd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hal3101,98hd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hal3698,399hd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hal5236,28hd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hal5737,399hd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hal7028,399hd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hal9203,1hd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hal10551,1247hdxm11436,722v,-94,-5,-159,-16,-195c11410,493,11394,465,11372,447v-12,-10,-28,-16,-49,-16c11293,431,11268,446,11249,476v-35,53,-52,125,-52,215c11197,722,11197,722,11197,722hal11436,722hd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hal12043,399hd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hal12802,399hd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hal13756,399hdxm15325,722v,-94,-5,-159,-15,-195c15299,493,15284,465,15262,447v-12,-10,-29,-16,-49,-16c15182,431,15157,446,15138,476v-35,53,-52,125,-52,215c15086,722,15086,722,15086,722hal15325,722hd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hal15909,399hd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hal16812,98hdxe" fillcolor="black" stroked="f">
            <v:path arrowok="t"/>
            <o:lock v:ext="edit" aspectratio="t" verticies="t"/>
          </v:shape>
          <v:shape id="_x0000_s2233" style="position:absolute;left:-8301;top:-7050;width:17976;height:9102;visibility:visible" coordsize="7610,3853" path="m3808,1063hdc3905,1063,3966,1180,4068,1168v-240,47,-240,47,-240,47c3805,1248,3805,1248,3805,1248v-30,-3,-50,-24,-77,-33c3630,1215,3487,1203,3392,1203v-4,250,-4,250,-4,250c3352,1478,3352,1478,3352,1478v-14,-22,-14,-22,-14,-22c3273,1495,3255,1558,3237,1626v-32,80,111,126,123,191c3360,1817,3394,1888,3415,1903v26,80,91,125,73,217c3488,2198,3512,2311,3435,2362v-20,18,-32,-12,-32,-27c3362,2087,3362,2087,3362,2087v-46,-110,-141,-108,-237,-169c3090,1962,3083,2016,3066,2073v-18,44,-33,92,-50,137c2983,2302,2936,2392,2924,2487v,65,6,143,-18,202c2912,2740,2894,2781,2888,2826v-21,39,-183,507,-183,575c2705,3401,2673,3571,2717,3624v98,66,213,44,328,33c3267,3654,3494,3597,3684,3704v9,13,35,6,41,24c3763,3737,3787,3779,3796,3811v9,19,-12,22,-18,30c3705,3845,3645,3823,3577,3811v-379,-26,-736,-11,-1093,-5c2445,3800,2394,3800,2386,3752v-39,-101,23,-194,41,-289c2462,3321,2492,3166,2477,3011v-100,9,-192,80,-221,181c2244,3255,2223,3318,2194,3371v-77,152,-160,307,-311,393c1815,3802,1730,3806,1643,3809v-1164,,-1164,,-1164,c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hal6933,2999hdxe" fillcolor="black" stroked="f">
            <v:path arrowok="t"/>
            <o:lock v:ext="edit" aspectratio="t" verticies="t"/>
          </v:shape>
          <w10:wrap anchorx="page" anchory="page"/>
          <w10:anchorlock/>
        </v:group>
      </w:pict>
    </w:r>
  </w:p>
  <w:p w:rsidR="00FC756D" w:rsidRDefault="00FC756D" w:rsidP="004B13F8">
    <w:pPr>
      <w:pStyle w:val="Header"/>
    </w:pPr>
  </w:p>
  <w:p w:rsidR="00FC756D" w:rsidRDefault="00FC756D" w:rsidP="004B13F8">
    <w:pPr>
      <w:pStyle w:val="Header"/>
    </w:pPr>
  </w:p>
  <w:p w:rsidR="00FC756D" w:rsidRDefault="00FC75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3D2"/>
    <w:multiLevelType w:val="hybridMultilevel"/>
    <w:tmpl w:val="B7326F2C"/>
    <w:lvl w:ilvl="0" w:tplc="8048CC0E">
      <w:start w:val="1"/>
      <w:numFmt w:val="lowerLetter"/>
      <w:lvlText w:val="(%1)"/>
      <w:lvlJc w:val="left"/>
      <w:pPr>
        <w:ind w:left="2007" w:hanging="567"/>
      </w:pPr>
      <w:rPr>
        <w:rFonts w:hint="default"/>
      </w:rPr>
    </w:lvl>
    <w:lvl w:ilvl="1" w:tplc="4052FF6C">
      <w:start w:val="1"/>
      <w:numFmt w:val="lowerRoman"/>
      <w:lvlText w:val="(%2)"/>
      <w:lvlJc w:val="left"/>
      <w:pPr>
        <w:ind w:left="2574" w:hanging="567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262" w:hanging="180"/>
      </w:pPr>
    </w:lvl>
    <w:lvl w:ilvl="3" w:tplc="0C09000F" w:tentative="1">
      <w:start w:val="1"/>
      <w:numFmt w:val="decimal"/>
      <w:lvlText w:val="%4."/>
      <w:lvlJc w:val="left"/>
      <w:pPr>
        <w:ind w:left="3982" w:hanging="360"/>
      </w:pPr>
    </w:lvl>
    <w:lvl w:ilvl="4" w:tplc="0C090019" w:tentative="1">
      <w:start w:val="1"/>
      <w:numFmt w:val="lowerLetter"/>
      <w:lvlText w:val="%5."/>
      <w:lvlJc w:val="left"/>
      <w:pPr>
        <w:ind w:left="4702" w:hanging="360"/>
      </w:pPr>
    </w:lvl>
    <w:lvl w:ilvl="5" w:tplc="0C09001B" w:tentative="1">
      <w:start w:val="1"/>
      <w:numFmt w:val="lowerRoman"/>
      <w:lvlText w:val="%6."/>
      <w:lvlJc w:val="right"/>
      <w:pPr>
        <w:ind w:left="5422" w:hanging="180"/>
      </w:pPr>
    </w:lvl>
    <w:lvl w:ilvl="6" w:tplc="0C09000F" w:tentative="1">
      <w:start w:val="1"/>
      <w:numFmt w:val="decimal"/>
      <w:lvlText w:val="%7."/>
      <w:lvlJc w:val="left"/>
      <w:pPr>
        <w:ind w:left="6142" w:hanging="360"/>
      </w:pPr>
    </w:lvl>
    <w:lvl w:ilvl="7" w:tplc="0C090019" w:tentative="1">
      <w:start w:val="1"/>
      <w:numFmt w:val="lowerLetter"/>
      <w:lvlText w:val="%8."/>
      <w:lvlJc w:val="left"/>
      <w:pPr>
        <w:ind w:left="6862" w:hanging="360"/>
      </w:pPr>
    </w:lvl>
    <w:lvl w:ilvl="8" w:tplc="0C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1">
    <w:nsid w:val="0D6804DA"/>
    <w:multiLevelType w:val="multilevel"/>
    <w:tmpl w:val="7780E848"/>
    <w:lvl w:ilvl="0">
      <w:start w:val="1"/>
      <w:numFmt w:val="decimalZero"/>
      <w:lvlText w:val="%1"/>
      <w:lvlJc w:val="left"/>
      <w:pPr>
        <w:tabs>
          <w:tab w:val="num" w:pos="454"/>
        </w:tabs>
        <w:ind w:left="454" w:hanging="454"/>
      </w:pPr>
      <w:rPr>
        <w:rFonts w:ascii="HelveticaNeueLT Std Med" w:hAnsi="HelveticaNeueLT Std Med" w:hint="default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55F81"/>
    <w:multiLevelType w:val="hybridMultilevel"/>
    <w:tmpl w:val="884A1BC8"/>
    <w:lvl w:ilvl="0" w:tplc="3220403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C69154">
      <w:start w:val="1"/>
      <w:numFmt w:val="decimal"/>
      <w:pStyle w:val="BSALv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8A0056">
      <w:start w:val="1"/>
      <w:numFmt w:val="lowerLetter"/>
      <w:pStyle w:val="BSALvl3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F665EE0">
      <w:start w:val="1"/>
      <w:numFmt w:val="lowerRoman"/>
      <w:pStyle w:val="BSALvl4"/>
      <w:lvlText w:val="(%4)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3603E"/>
    <w:multiLevelType w:val="hybridMultilevel"/>
    <w:tmpl w:val="E4D09D52"/>
    <w:lvl w:ilvl="0" w:tplc="E49CECEA">
      <w:start w:val="1"/>
      <w:numFmt w:val="bullet"/>
      <w:pStyle w:val="ABA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E495C"/>
    <w:multiLevelType w:val="hybridMultilevel"/>
    <w:tmpl w:val="D6C6E5C0"/>
    <w:lvl w:ilvl="0" w:tplc="D9DE9736">
      <w:start w:val="1"/>
      <w:numFmt w:val="lowerLetter"/>
      <w:pStyle w:val="ABAList"/>
      <w:lvlText w:val="%1."/>
      <w:lvlJc w:val="left"/>
      <w:pPr>
        <w:tabs>
          <w:tab w:val="num" w:pos="360"/>
        </w:tabs>
        <w:ind w:left="360" w:hanging="360"/>
      </w:pPr>
    </w:lvl>
    <w:lvl w:ilvl="1" w:tplc="8EDAE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D5FC5"/>
    <w:multiLevelType w:val="multilevel"/>
    <w:tmpl w:val="951029E0"/>
    <w:lvl w:ilvl="0">
      <w:start w:val="1"/>
      <w:numFmt w:val="decimalZero"/>
      <w:lvlText w:val="%1"/>
      <w:lvlJc w:val="left"/>
      <w:pPr>
        <w:tabs>
          <w:tab w:val="num" w:pos="454"/>
        </w:tabs>
        <w:ind w:left="454" w:hanging="454"/>
      </w:pPr>
      <w:rPr>
        <w:rFonts w:ascii="HelveticaNeueLT Std Med" w:hAnsi="HelveticaNeueLT Std Med" w:hint="default"/>
        <w:b/>
        <w:i w:val="0"/>
        <w:color w:val="808285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68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1803543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A81D5F"/>
    <w:multiLevelType w:val="hybridMultilevel"/>
    <w:tmpl w:val="D9C4DF86"/>
    <w:lvl w:ilvl="0" w:tplc="6924032C">
      <w:start w:val="1"/>
      <w:numFmt w:val="bullet"/>
      <w:pStyle w:val="ACMABulletLevel2"/>
      <w:lvlText w:val=""/>
      <w:lvlJc w:val="left"/>
      <w:pPr>
        <w:tabs>
          <w:tab w:val="num" w:pos="-31680"/>
        </w:tabs>
        <w:ind w:left="709" w:hanging="352"/>
      </w:pPr>
      <w:rPr>
        <w:rFonts w:ascii="Symbol" w:hAnsi="Symbol" w:hint="default"/>
        <w:sz w:val="2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D6FE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255D62"/>
    <w:multiLevelType w:val="hybridMultilevel"/>
    <w:tmpl w:val="1814197C"/>
    <w:lvl w:ilvl="0" w:tplc="93000230">
      <w:start w:val="1"/>
      <w:numFmt w:val="lowerLetter"/>
      <w:lvlText w:val="%1."/>
      <w:lvlJc w:val="left"/>
      <w:pPr>
        <w:tabs>
          <w:tab w:val="num" w:pos="1006"/>
        </w:tabs>
        <w:ind w:left="100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D1869"/>
    <w:multiLevelType w:val="hybridMultilevel"/>
    <w:tmpl w:val="B31E0D5C"/>
    <w:lvl w:ilvl="0" w:tplc="ACEC7ED8">
      <w:start w:val="1"/>
      <w:numFmt w:val="decimal"/>
      <w:pStyle w:val="ABA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76F7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5A5080"/>
    <w:multiLevelType w:val="hybridMultilevel"/>
    <w:tmpl w:val="86526C14"/>
    <w:lvl w:ilvl="0" w:tplc="33362AD0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>
    <w:nsid w:val="30BE2949"/>
    <w:multiLevelType w:val="hybridMultilevel"/>
    <w:tmpl w:val="3842B9CC"/>
    <w:lvl w:ilvl="0" w:tplc="8048CC0E">
      <w:start w:val="1"/>
      <w:numFmt w:val="lowerLetter"/>
      <w:lvlText w:val="(%1)"/>
      <w:lvlJc w:val="left"/>
      <w:pPr>
        <w:ind w:left="1985" w:hanging="567"/>
      </w:pPr>
      <w:rPr>
        <w:rFonts w:hint="default"/>
      </w:rPr>
    </w:lvl>
    <w:lvl w:ilvl="1" w:tplc="4052FF6C">
      <w:start w:val="1"/>
      <w:numFmt w:val="lowerRoman"/>
      <w:lvlText w:val="(%2)"/>
      <w:lvlJc w:val="left"/>
      <w:pPr>
        <w:ind w:left="2552" w:hanging="567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34B05AE"/>
    <w:multiLevelType w:val="hybridMultilevel"/>
    <w:tmpl w:val="2DE043A4"/>
    <w:lvl w:ilvl="0" w:tplc="AB2C36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B12F1"/>
    <w:multiLevelType w:val="hybridMultilevel"/>
    <w:tmpl w:val="CEFACB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3A1D2F"/>
    <w:multiLevelType w:val="hybridMultilevel"/>
    <w:tmpl w:val="8DE4085C"/>
    <w:lvl w:ilvl="0" w:tplc="8048CC0E">
      <w:start w:val="1"/>
      <w:numFmt w:val="lowerLetter"/>
      <w:lvlText w:val="(%1)"/>
      <w:lvlJc w:val="left"/>
      <w:pPr>
        <w:ind w:left="1985" w:hanging="567"/>
      </w:pPr>
      <w:rPr>
        <w:rFonts w:hint="default"/>
      </w:rPr>
    </w:lvl>
    <w:lvl w:ilvl="1" w:tplc="4052FF6C">
      <w:start w:val="1"/>
      <w:numFmt w:val="lowerRoman"/>
      <w:lvlText w:val="(%2)"/>
      <w:lvlJc w:val="left"/>
      <w:pPr>
        <w:ind w:left="2552" w:hanging="567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66D07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AC6FF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CB47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62F061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D64FAE"/>
    <w:multiLevelType w:val="hybridMultilevel"/>
    <w:tmpl w:val="BE10E840"/>
    <w:lvl w:ilvl="0" w:tplc="1A488B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D829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4524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7058205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53956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3"/>
  </w:num>
  <w:num w:numId="8">
    <w:abstractNumId w:val="26"/>
  </w:num>
  <w:num w:numId="9">
    <w:abstractNumId w:val="7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22"/>
  </w:num>
  <w:num w:numId="15">
    <w:abstractNumId w:val="13"/>
  </w:num>
  <w:num w:numId="16">
    <w:abstractNumId w:val="4"/>
  </w:num>
  <w:num w:numId="17">
    <w:abstractNumId w:val="11"/>
  </w:num>
  <w:num w:numId="18">
    <w:abstractNumId w:val="3"/>
  </w:num>
  <w:num w:numId="19">
    <w:abstractNumId w:val="20"/>
  </w:num>
  <w:num w:numId="20">
    <w:abstractNumId w:val="15"/>
  </w:num>
  <w:num w:numId="21">
    <w:abstractNumId w:val="10"/>
  </w:num>
  <w:num w:numId="22">
    <w:abstractNumId w:val="6"/>
  </w:num>
  <w:num w:numId="23">
    <w:abstractNumId w:val="24"/>
  </w:num>
  <w:num w:numId="24">
    <w:abstractNumId w:val="2"/>
    <w:lvlOverride w:ilvl="0">
      <w:startOverride w:val="1"/>
    </w:lvlOverride>
  </w:num>
  <w:num w:numId="25">
    <w:abstractNumId w:val="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  <w:num w:numId="30">
    <w:abstractNumId w:val="1"/>
  </w:num>
  <w:num w:numId="31">
    <w:abstractNumId w:val="5"/>
  </w:num>
  <w:num w:numId="32">
    <w:abstractNumId w:val="0"/>
  </w:num>
  <w:num w:numId="33">
    <w:abstractNumId w:val="17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/>
  <w:doNotTrackMoves/>
  <w:defaultTabStop w:val="72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2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42B"/>
    <w:rsid w:val="0000461D"/>
    <w:rsid w:val="00007A14"/>
    <w:rsid w:val="00007EC5"/>
    <w:rsid w:val="0001457E"/>
    <w:rsid w:val="000159C4"/>
    <w:rsid w:val="00026BDE"/>
    <w:rsid w:val="00030A2F"/>
    <w:rsid w:val="000322F9"/>
    <w:rsid w:val="00032AA7"/>
    <w:rsid w:val="00033814"/>
    <w:rsid w:val="00047390"/>
    <w:rsid w:val="00051A0B"/>
    <w:rsid w:val="0005753B"/>
    <w:rsid w:val="00065E05"/>
    <w:rsid w:val="00072A1E"/>
    <w:rsid w:val="00077AF9"/>
    <w:rsid w:val="00080032"/>
    <w:rsid w:val="00082FF2"/>
    <w:rsid w:val="00084426"/>
    <w:rsid w:val="00084AA8"/>
    <w:rsid w:val="00084DFE"/>
    <w:rsid w:val="00086301"/>
    <w:rsid w:val="0009233A"/>
    <w:rsid w:val="000929AF"/>
    <w:rsid w:val="00094AE0"/>
    <w:rsid w:val="000A0835"/>
    <w:rsid w:val="000A3D28"/>
    <w:rsid w:val="000A48F7"/>
    <w:rsid w:val="000B3445"/>
    <w:rsid w:val="000B7525"/>
    <w:rsid w:val="000B7AB4"/>
    <w:rsid w:val="000C2D9E"/>
    <w:rsid w:val="000C4FA0"/>
    <w:rsid w:val="000E4E40"/>
    <w:rsid w:val="000E6469"/>
    <w:rsid w:val="000F7493"/>
    <w:rsid w:val="0010157C"/>
    <w:rsid w:val="00105C14"/>
    <w:rsid w:val="00110A0A"/>
    <w:rsid w:val="001131AD"/>
    <w:rsid w:val="001156AA"/>
    <w:rsid w:val="00121E17"/>
    <w:rsid w:val="0012638F"/>
    <w:rsid w:val="00132356"/>
    <w:rsid w:val="001326A8"/>
    <w:rsid w:val="001345B9"/>
    <w:rsid w:val="00136001"/>
    <w:rsid w:val="00144228"/>
    <w:rsid w:val="00147546"/>
    <w:rsid w:val="001600B4"/>
    <w:rsid w:val="00162F84"/>
    <w:rsid w:val="00165CBB"/>
    <w:rsid w:val="00171234"/>
    <w:rsid w:val="00172105"/>
    <w:rsid w:val="00174716"/>
    <w:rsid w:val="001765BD"/>
    <w:rsid w:val="0019117F"/>
    <w:rsid w:val="00192023"/>
    <w:rsid w:val="001937EE"/>
    <w:rsid w:val="00196014"/>
    <w:rsid w:val="00197948"/>
    <w:rsid w:val="001A0837"/>
    <w:rsid w:val="001A08CC"/>
    <w:rsid w:val="001A5D99"/>
    <w:rsid w:val="001B370D"/>
    <w:rsid w:val="001B5F1C"/>
    <w:rsid w:val="001B72C2"/>
    <w:rsid w:val="001D5BED"/>
    <w:rsid w:val="001D5C05"/>
    <w:rsid w:val="001F0D05"/>
    <w:rsid w:val="001F5201"/>
    <w:rsid w:val="001F628C"/>
    <w:rsid w:val="001F72ED"/>
    <w:rsid w:val="001F77A5"/>
    <w:rsid w:val="001F7BDF"/>
    <w:rsid w:val="00201ED8"/>
    <w:rsid w:val="00203124"/>
    <w:rsid w:val="00206465"/>
    <w:rsid w:val="00210721"/>
    <w:rsid w:val="00211F9B"/>
    <w:rsid w:val="0021390D"/>
    <w:rsid w:val="00215FCB"/>
    <w:rsid w:val="00217261"/>
    <w:rsid w:val="0022683F"/>
    <w:rsid w:val="00230E4D"/>
    <w:rsid w:val="00242E11"/>
    <w:rsid w:val="00242F5F"/>
    <w:rsid w:val="00245003"/>
    <w:rsid w:val="0024724B"/>
    <w:rsid w:val="002530E5"/>
    <w:rsid w:val="00261034"/>
    <w:rsid w:val="002613E9"/>
    <w:rsid w:val="0026469C"/>
    <w:rsid w:val="00264871"/>
    <w:rsid w:val="002655C8"/>
    <w:rsid w:val="002701AC"/>
    <w:rsid w:val="00274BB3"/>
    <w:rsid w:val="0028377C"/>
    <w:rsid w:val="00284E62"/>
    <w:rsid w:val="002871D7"/>
    <w:rsid w:val="0029599F"/>
    <w:rsid w:val="00295FE3"/>
    <w:rsid w:val="002A03E3"/>
    <w:rsid w:val="002A042A"/>
    <w:rsid w:val="002A3BCF"/>
    <w:rsid w:val="002A4EF8"/>
    <w:rsid w:val="002A6D7C"/>
    <w:rsid w:val="002B6CD0"/>
    <w:rsid w:val="002C0387"/>
    <w:rsid w:val="002C1618"/>
    <w:rsid w:val="002C31FF"/>
    <w:rsid w:val="002C3900"/>
    <w:rsid w:val="002C4060"/>
    <w:rsid w:val="002D19EC"/>
    <w:rsid w:val="002D39A5"/>
    <w:rsid w:val="002D5250"/>
    <w:rsid w:val="002D7030"/>
    <w:rsid w:val="002D7E69"/>
    <w:rsid w:val="002E5D37"/>
    <w:rsid w:val="002F20D7"/>
    <w:rsid w:val="002F7CC9"/>
    <w:rsid w:val="0030459C"/>
    <w:rsid w:val="00311AAE"/>
    <w:rsid w:val="00311ADA"/>
    <w:rsid w:val="003178BC"/>
    <w:rsid w:val="003306DA"/>
    <w:rsid w:val="00334928"/>
    <w:rsid w:val="00335AEF"/>
    <w:rsid w:val="00342BC1"/>
    <w:rsid w:val="00345013"/>
    <w:rsid w:val="0034752A"/>
    <w:rsid w:val="00351E65"/>
    <w:rsid w:val="00352DF5"/>
    <w:rsid w:val="00355334"/>
    <w:rsid w:val="00357BE6"/>
    <w:rsid w:val="003616DF"/>
    <w:rsid w:val="00363B54"/>
    <w:rsid w:val="003643DF"/>
    <w:rsid w:val="00366485"/>
    <w:rsid w:val="00370F98"/>
    <w:rsid w:val="0037316F"/>
    <w:rsid w:val="00375C40"/>
    <w:rsid w:val="003765B4"/>
    <w:rsid w:val="00390E91"/>
    <w:rsid w:val="00394638"/>
    <w:rsid w:val="00395B95"/>
    <w:rsid w:val="003A3D26"/>
    <w:rsid w:val="003A3DA7"/>
    <w:rsid w:val="003A7A6F"/>
    <w:rsid w:val="003B7EAD"/>
    <w:rsid w:val="003C453D"/>
    <w:rsid w:val="003C502A"/>
    <w:rsid w:val="003D31D0"/>
    <w:rsid w:val="003E191E"/>
    <w:rsid w:val="003E24AB"/>
    <w:rsid w:val="003E2603"/>
    <w:rsid w:val="003F359F"/>
    <w:rsid w:val="00403A94"/>
    <w:rsid w:val="004048AB"/>
    <w:rsid w:val="0041020B"/>
    <w:rsid w:val="00422169"/>
    <w:rsid w:val="00426D32"/>
    <w:rsid w:val="004276A3"/>
    <w:rsid w:val="00432DA1"/>
    <w:rsid w:val="00433103"/>
    <w:rsid w:val="004338C0"/>
    <w:rsid w:val="00443DD5"/>
    <w:rsid w:val="00444F60"/>
    <w:rsid w:val="0044517F"/>
    <w:rsid w:val="004523BE"/>
    <w:rsid w:val="004531DF"/>
    <w:rsid w:val="00454CB5"/>
    <w:rsid w:val="00470D6D"/>
    <w:rsid w:val="00472D1E"/>
    <w:rsid w:val="00474683"/>
    <w:rsid w:val="0048666B"/>
    <w:rsid w:val="00487AB9"/>
    <w:rsid w:val="00487E66"/>
    <w:rsid w:val="0049026C"/>
    <w:rsid w:val="00490529"/>
    <w:rsid w:val="004921C9"/>
    <w:rsid w:val="004965A9"/>
    <w:rsid w:val="004A3EE9"/>
    <w:rsid w:val="004A4EB3"/>
    <w:rsid w:val="004A70ED"/>
    <w:rsid w:val="004B13F8"/>
    <w:rsid w:val="004B1D1F"/>
    <w:rsid w:val="004C4942"/>
    <w:rsid w:val="004C6E88"/>
    <w:rsid w:val="004D067F"/>
    <w:rsid w:val="004D2C39"/>
    <w:rsid w:val="004D5781"/>
    <w:rsid w:val="004D57DB"/>
    <w:rsid w:val="004D76E0"/>
    <w:rsid w:val="004E5F73"/>
    <w:rsid w:val="004F01E2"/>
    <w:rsid w:val="004F15D2"/>
    <w:rsid w:val="004F2770"/>
    <w:rsid w:val="004F468C"/>
    <w:rsid w:val="00500EDF"/>
    <w:rsid w:val="005016BF"/>
    <w:rsid w:val="0050231E"/>
    <w:rsid w:val="005100CE"/>
    <w:rsid w:val="00511001"/>
    <w:rsid w:val="005145E9"/>
    <w:rsid w:val="00514A64"/>
    <w:rsid w:val="00526264"/>
    <w:rsid w:val="00527308"/>
    <w:rsid w:val="00530132"/>
    <w:rsid w:val="0053450C"/>
    <w:rsid w:val="00534D3C"/>
    <w:rsid w:val="00543468"/>
    <w:rsid w:val="00553518"/>
    <w:rsid w:val="00553A4C"/>
    <w:rsid w:val="00554223"/>
    <w:rsid w:val="00560BCD"/>
    <w:rsid w:val="00566F27"/>
    <w:rsid w:val="005727D9"/>
    <w:rsid w:val="00573223"/>
    <w:rsid w:val="0057393A"/>
    <w:rsid w:val="00574AF2"/>
    <w:rsid w:val="00576069"/>
    <w:rsid w:val="00581457"/>
    <w:rsid w:val="00581CE8"/>
    <w:rsid w:val="00583531"/>
    <w:rsid w:val="00584006"/>
    <w:rsid w:val="00584534"/>
    <w:rsid w:val="0058523E"/>
    <w:rsid w:val="005901B6"/>
    <w:rsid w:val="00591A4F"/>
    <w:rsid w:val="005A174C"/>
    <w:rsid w:val="005A19C9"/>
    <w:rsid w:val="005A3972"/>
    <w:rsid w:val="005A491A"/>
    <w:rsid w:val="005B6A7A"/>
    <w:rsid w:val="005C05A7"/>
    <w:rsid w:val="005C063A"/>
    <w:rsid w:val="005C1192"/>
    <w:rsid w:val="005C1CCF"/>
    <w:rsid w:val="005C26F2"/>
    <w:rsid w:val="005C6D0D"/>
    <w:rsid w:val="005C6F97"/>
    <w:rsid w:val="005D5E0F"/>
    <w:rsid w:val="005F1875"/>
    <w:rsid w:val="005F2B19"/>
    <w:rsid w:val="005F3E86"/>
    <w:rsid w:val="00604597"/>
    <w:rsid w:val="00604E53"/>
    <w:rsid w:val="00606B1B"/>
    <w:rsid w:val="00607231"/>
    <w:rsid w:val="006100C0"/>
    <w:rsid w:val="00613617"/>
    <w:rsid w:val="00613B46"/>
    <w:rsid w:val="00620EB2"/>
    <w:rsid w:val="00621186"/>
    <w:rsid w:val="00622E0E"/>
    <w:rsid w:val="006258FB"/>
    <w:rsid w:val="00626D3E"/>
    <w:rsid w:val="0063325D"/>
    <w:rsid w:val="0063476E"/>
    <w:rsid w:val="00635900"/>
    <w:rsid w:val="0063633C"/>
    <w:rsid w:val="00637654"/>
    <w:rsid w:val="006436EC"/>
    <w:rsid w:val="00644426"/>
    <w:rsid w:val="00644477"/>
    <w:rsid w:val="00650767"/>
    <w:rsid w:val="0065218B"/>
    <w:rsid w:val="006548B5"/>
    <w:rsid w:val="006572A7"/>
    <w:rsid w:val="006619BB"/>
    <w:rsid w:val="006712F1"/>
    <w:rsid w:val="00671AEE"/>
    <w:rsid w:val="006769A1"/>
    <w:rsid w:val="006772C2"/>
    <w:rsid w:val="006867A8"/>
    <w:rsid w:val="006943DB"/>
    <w:rsid w:val="0069693D"/>
    <w:rsid w:val="006A1970"/>
    <w:rsid w:val="006B1659"/>
    <w:rsid w:val="006B31E6"/>
    <w:rsid w:val="006B761A"/>
    <w:rsid w:val="006C0BA1"/>
    <w:rsid w:val="006C4512"/>
    <w:rsid w:val="006C64BF"/>
    <w:rsid w:val="006D1FD2"/>
    <w:rsid w:val="006D22B5"/>
    <w:rsid w:val="006D6C57"/>
    <w:rsid w:val="006D6CA7"/>
    <w:rsid w:val="006E530F"/>
    <w:rsid w:val="006E5715"/>
    <w:rsid w:val="006E6060"/>
    <w:rsid w:val="006E6D67"/>
    <w:rsid w:val="006F2CC1"/>
    <w:rsid w:val="006F70BE"/>
    <w:rsid w:val="00706F84"/>
    <w:rsid w:val="00713124"/>
    <w:rsid w:val="00717165"/>
    <w:rsid w:val="007212DC"/>
    <w:rsid w:val="007316DB"/>
    <w:rsid w:val="007317BF"/>
    <w:rsid w:val="00740318"/>
    <w:rsid w:val="00743655"/>
    <w:rsid w:val="00751555"/>
    <w:rsid w:val="00752024"/>
    <w:rsid w:val="00757F80"/>
    <w:rsid w:val="007602C3"/>
    <w:rsid w:val="00761CDA"/>
    <w:rsid w:val="00762B35"/>
    <w:rsid w:val="00770C39"/>
    <w:rsid w:val="00772B2E"/>
    <w:rsid w:val="007916E3"/>
    <w:rsid w:val="007A1EC1"/>
    <w:rsid w:val="007A2ED6"/>
    <w:rsid w:val="007A4C14"/>
    <w:rsid w:val="007A7241"/>
    <w:rsid w:val="007B1A1F"/>
    <w:rsid w:val="007B5E2F"/>
    <w:rsid w:val="007C08D7"/>
    <w:rsid w:val="007C4620"/>
    <w:rsid w:val="007C5D60"/>
    <w:rsid w:val="007C67FE"/>
    <w:rsid w:val="007D0191"/>
    <w:rsid w:val="007D4977"/>
    <w:rsid w:val="007D65EE"/>
    <w:rsid w:val="007E537D"/>
    <w:rsid w:val="007E61DB"/>
    <w:rsid w:val="007E6B13"/>
    <w:rsid w:val="007F3C9A"/>
    <w:rsid w:val="007F4DF4"/>
    <w:rsid w:val="007F73BA"/>
    <w:rsid w:val="008011F4"/>
    <w:rsid w:val="0080316B"/>
    <w:rsid w:val="00805D5A"/>
    <w:rsid w:val="00810B02"/>
    <w:rsid w:val="00816697"/>
    <w:rsid w:val="00816B79"/>
    <w:rsid w:val="00817178"/>
    <w:rsid w:val="0082015F"/>
    <w:rsid w:val="00820369"/>
    <w:rsid w:val="00826AB9"/>
    <w:rsid w:val="00830B0E"/>
    <w:rsid w:val="008325C7"/>
    <w:rsid w:val="00837DD7"/>
    <w:rsid w:val="00853510"/>
    <w:rsid w:val="00854739"/>
    <w:rsid w:val="00855A13"/>
    <w:rsid w:val="00856F4C"/>
    <w:rsid w:val="0086188E"/>
    <w:rsid w:val="00861E79"/>
    <w:rsid w:val="00863DA5"/>
    <w:rsid w:val="00863F1F"/>
    <w:rsid w:val="00873DAB"/>
    <w:rsid w:val="008826BF"/>
    <w:rsid w:val="00884052"/>
    <w:rsid w:val="0088488C"/>
    <w:rsid w:val="00893711"/>
    <w:rsid w:val="00894037"/>
    <w:rsid w:val="008A123D"/>
    <w:rsid w:val="008A12EE"/>
    <w:rsid w:val="008A7EBA"/>
    <w:rsid w:val="008B3641"/>
    <w:rsid w:val="008B72C5"/>
    <w:rsid w:val="008C0BD4"/>
    <w:rsid w:val="008C69FF"/>
    <w:rsid w:val="008C7D56"/>
    <w:rsid w:val="008D2775"/>
    <w:rsid w:val="008D2F21"/>
    <w:rsid w:val="008D3372"/>
    <w:rsid w:val="008D491E"/>
    <w:rsid w:val="008D58C0"/>
    <w:rsid w:val="008D672B"/>
    <w:rsid w:val="008D7209"/>
    <w:rsid w:val="008E3E72"/>
    <w:rsid w:val="008F08C0"/>
    <w:rsid w:val="008F7EC6"/>
    <w:rsid w:val="00902539"/>
    <w:rsid w:val="00902FE2"/>
    <w:rsid w:val="0090372C"/>
    <w:rsid w:val="00903770"/>
    <w:rsid w:val="00905BA9"/>
    <w:rsid w:val="00907546"/>
    <w:rsid w:val="00913B27"/>
    <w:rsid w:val="0091481B"/>
    <w:rsid w:val="00920477"/>
    <w:rsid w:val="00921789"/>
    <w:rsid w:val="00933E09"/>
    <w:rsid w:val="00944117"/>
    <w:rsid w:val="009513EE"/>
    <w:rsid w:val="009520F4"/>
    <w:rsid w:val="00963693"/>
    <w:rsid w:val="00967CA2"/>
    <w:rsid w:val="0097023D"/>
    <w:rsid w:val="009748CC"/>
    <w:rsid w:val="009801C9"/>
    <w:rsid w:val="0098477B"/>
    <w:rsid w:val="0099251F"/>
    <w:rsid w:val="00993BA1"/>
    <w:rsid w:val="00994DEA"/>
    <w:rsid w:val="009A6000"/>
    <w:rsid w:val="009B07C9"/>
    <w:rsid w:val="009C14A6"/>
    <w:rsid w:val="009C150E"/>
    <w:rsid w:val="009C2389"/>
    <w:rsid w:val="009E4B06"/>
    <w:rsid w:val="009E4E24"/>
    <w:rsid w:val="009E4FAB"/>
    <w:rsid w:val="009F01C0"/>
    <w:rsid w:val="009F2AB0"/>
    <w:rsid w:val="00A02745"/>
    <w:rsid w:val="00A04DF2"/>
    <w:rsid w:val="00A06CC6"/>
    <w:rsid w:val="00A14BA6"/>
    <w:rsid w:val="00A24472"/>
    <w:rsid w:val="00A247A1"/>
    <w:rsid w:val="00A25AEF"/>
    <w:rsid w:val="00A27AD2"/>
    <w:rsid w:val="00A3029E"/>
    <w:rsid w:val="00A33E28"/>
    <w:rsid w:val="00A40978"/>
    <w:rsid w:val="00A41CCE"/>
    <w:rsid w:val="00A4233C"/>
    <w:rsid w:val="00A44340"/>
    <w:rsid w:val="00A448DC"/>
    <w:rsid w:val="00A44EB2"/>
    <w:rsid w:val="00A512CD"/>
    <w:rsid w:val="00A52361"/>
    <w:rsid w:val="00A63DDB"/>
    <w:rsid w:val="00A64B86"/>
    <w:rsid w:val="00A656EB"/>
    <w:rsid w:val="00A668D0"/>
    <w:rsid w:val="00A75CAD"/>
    <w:rsid w:val="00A80A13"/>
    <w:rsid w:val="00A913D3"/>
    <w:rsid w:val="00A94C1C"/>
    <w:rsid w:val="00A966C8"/>
    <w:rsid w:val="00AC1758"/>
    <w:rsid w:val="00AC33BC"/>
    <w:rsid w:val="00AC573E"/>
    <w:rsid w:val="00AD05B5"/>
    <w:rsid w:val="00AD31AA"/>
    <w:rsid w:val="00AD3F91"/>
    <w:rsid w:val="00AD6F91"/>
    <w:rsid w:val="00AE0455"/>
    <w:rsid w:val="00AE3097"/>
    <w:rsid w:val="00AF1002"/>
    <w:rsid w:val="00AF2E62"/>
    <w:rsid w:val="00B01C36"/>
    <w:rsid w:val="00B01FDE"/>
    <w:rsid w:val="00B03CE8"/>
    <w:rsid w:val="00B05F7D"/>
    <w:rsid w:val="00B07B80"/>
    <w:rsid w:val="00B10CCE"/>
    <w:rsid w:val="00B119F8"/>
    <w:rsid w:val="00B11B3A"/>
    <w:rsid w:val="00B142CF"/>
    <w:rsid w:val="00B14A50"/>
    <w:rsid w:val="00B15CAA"/>
    <w:rsid w:val="00B161C2"/>
    <w:rsid w:val="00B16EE8"/>
    <w:rsid w:val="00B23F4B"/>
    <w:rsid w:val="00B25D95"/>
    <w:rsid w:val="00B27137"/>
    <w:rsid w:val="00B34E78"/>
    <w:rsid w:val="00B36419"/>
    <w:rsid w:val="00B367F8"/>
    <w:rsid w:val="00B36DDA"/>
    <w:rsid w:val="00B37776"/>
    <w:rsid w:val="00B424FC"/>
    <w:rsid w:val="00B44E29"/>
    <w:rsid w:val="00B47B05"/>
    <w:rsid w:val="00B532D5"/>
    <w:rsid w:val="00B53ADD"/>
    <w:rsid w:val="00B55981"/>
    <w:rsid w:val="00B60919"/>
    <w:rsid w:val="00B67176"/>
    <w:rsid w:val="00B83D6B"/>
    <w:rsid w:val="00B8634D"/>
    <w:rsid w:val="00BA6267"/>
    <w:rsid w:val="00BA68B1"/>
    <w:rsid w:val="00BB0BA0"/>
    <w:rsid w:val="00BB5E2B"/>
    <w:rsid w:val="00BB5E9F"/>
    <w:rsid w:val="00BC7F86"/>
    <w:rsid w:val="00BD059B"/>
    <w:rsid w:val="00BE3587"/>
    <w:rsid w:val="00BE4329"/>
    <w:rsid w:val="00BF05FE"/>
    <w:rsid w:val="00BF2AA7"/>
    <w:rsid w:val="00BF59E6"/>
    <w:rsid w:val="00C012EC"/>
    <w:rsid w:val="00C03B66"/>
    <w:rsid w:val="00C130EC"/>
    <w:rsid w:val="00C13EE0"/>
    <w:rsid w:val="00C174E5"/>
    <w:rsid w:val="00C22107"/>
    <w:rsid w:val="00C2561D"/>
    <w:rsid w:val="00C2755B"/>
    <w:rsid w:val="00C33763"/>
    <w:rsid w:val="00C33F0C"/>
    <w:rsid w:val="00C40DD1"/>
    <w:rsid w:val="00C41392"/>
    <w:rsid w:val="00C43157"/>
    <w:rsid w:val="00C443F2"/>
    <w:rsid w:val="00C452CE"/>
    <w:rsid w:val="00C47405"/>
    <w:rsid w:val="00C54211"/>
    <w:rsid w:val="00C544CB"/>
    <w:rsid w:val="00C57972"/>
    <w:rsid w:val="00C64179"/>
    <w:rsid w:val="00C7050A"/>
    <w:rsid w:val="00C72C92"/>
    <w:rsid w:val="00C83DD3"/>
    <w:rsid w:val="00C84BF2"/>
    <w:rsid w:val="00C87D49"/>
    <w:rsid w:val="00C90325"/>
    <w:rsid w:val="00C93981"/>
    <w:rsid w:val="00C943BB"/>
    <w:rsid w:val="00C96BA9"/>
    <w:rsid w:val="00C97BA4"/>
    <w:rsid w:val="00CA1B92"/>
    <w:rsid w:val="00CB0DAE"/>
    <w:rsid w:val="00CC49D4"/>
    <w:rsid w:val="00CC742B"/>
    <w:rsid w:val="00CD1176"/>
    <w:rsid w:val="00CD1C7F"/>
    <w:rsid w:val="00CD390C"/>
    <w:rsid w:val="00CD7A2A"/>
    <w:rsid w:val="00CE062D"/>
    <w:rsid w:val="00CE1803"/>
    <w:rsid w:val="00CE304F"/>
    <w:rsid w:val="00CE359B"/>
    <w:rsid w:val="00CE3A6A"/>
    <w:rsid w:val="00CE6FC4"/>
    <w:rsid w:val="00D049D5"/>
    <w:rsid w:val="00D04AC4"/>
    <w:rsid w:val="00D11EBF"/>
    <w:rsid w:val="00D170A4"/>
    <w:rsid w:val="00D17459"/>
    <w:rsid w:val="00D17977"/>
    <w:rsid w:val="00D17AA3"/>
    <w:rsid w:val="00D17ADD"/>
    <w:rsid w:val="00D25F56"/>
    <w:rsid w:val="00D31F80"/>
    <w:rsid w:val="00D33B32"/>
    <w:rsid w:val="00D45AF4"/>
    <w:rsid w:val="00D475FB"/>
    <w:rsid w:val="00D52E1A"/>
    <w:rsid w:val="00D54064"/>
    <w:rsid w:val="00D66925"/>
    <w:rsid w:val="00D72A75"/>
    <w:rsid w:val="00D81C91"/>
    <w:rsid w:val="00D93424"/>
    <w:rsid w:val="00D965B5"/>
    <w:rsid w:val="00DA15E0"/>
    <w:rsid w:val="00DA1695"/>
    <w:rsid w:val="00DA18AA"/>
    <w:rsid w:val="00DA4C08"/>
    <w:rsid w:val="00DB1980"/>
    <w:rsid w:val="00DB4331"/>
    <w:rsid w:val="00DC1E45"/>
    <w:rsid w:val="00DC34A7"/>
    <w:rsid w:val="00DC482F"/>
    <w:rsid w:val="00DC5F27"/>
    <w:rsid w:val="00DD4B44"/>
    <w:rsid w:val="00DD6794"/>
    <w:rsid w:val="00DD71FC"/>
    <w:rsid w:val="00DE1EA8"/>
    <w:rsid w:val="00DF086F"/>
    <w:rsid w:val="00DF1D89"/>
    <w:rsid w:val="00E07FAE"/>
    <w:rsid w:val="00E22264"/>
    <w:rsid w:val="00E24827"/>
    <w:rsid w:val="00E32C63"/>
    <w:rsid w:val="00E32F96"/>
    <w:rsid w:val="00E34310"/>
    <w:rsid w:val="00E46694"/>
    <w:rsid w:val="00E54ED8"/>
    <w:rsid w:val="00E617D1"/>
    <w:rsid w:val="00E63A14"/>
    <w:rsid w:val="00E66BFA"/>
    <w:rsid w:val="00E7111F"/>
    <w:rsid w:val="00E713B4"/>
    <w:rsid w:val="00E7547D"/>
    <w:rsid w:val="00E76F65"/>
    <w:rsid w:val="00E822DD"/>
    <w:rsid w:val="00E90094"/>
    <w:rsid w:val="00E938EA"/>
    <w:rsid w:val="00E9622F"/>
    <w:rsid w:val="00E9650C"/>
    <w:rsid w:val="00EA2447"/>
    <w:rsid w:val="00EA6037"/>
    <w:rsid w:val="00EB17FA"/>
    <w:rsid w:val="00EB2742"/>
    <w:rsid w:val="00EB5B40"/>
    <w:rsid w:val="00EB6387"/>
    <w:rsid w:val="00EC0512"/>
    <w:rsid w:val="00EC0683"/>
    <w:rsid w:val="00EC2771"/>
    <w:rsid w:val="00ED3591"/>
    <w:rsid w:val="00ED6397"/>
    <w:rsid w:val="00EF1A49"/>
    <w:rsid w:val="00EF1A6B"/>
    <w:rsid w:val="00EF6D1D"/>
    <w:rsid w:val="00F04B0E"/>
    <w:rsid w:val="00F14DB0"/>
    <w:rsid w:val="00F16F2D"/>
    <w:rsid w:val="00F17725"/>
    <w:rsid w:val="00F17DEB"/>
    <w:rsid w:val="00F21076"/>
    <w:rsid w:val="00F2131D"/>
    <w:rsid w:val="00F267C5"/>
    <w:rsid w:val="00F26EA4"/>
    <w:rsid w:val="00F27A67"/>
    <w:rsid w:val="00F27EE7"/>
    <w:rsid w:val="00F320A0"/>
    <w:rsid w:val="00F3227C"/>
    <w:rsid w:val="00F3680B"/>
    <w:rsid w:val="00F469F7"/>
    <w:rsid w:val="00F50F72"/>
    <w:rsid w:val="00F51F6D"/>
    <w:rsid w:val="00F569C1"/>
    <w:rsid w:val="00F56E79"/>
    <w:rsid w:val="00F56FE1"/>
    <w:rsid w:val="00F6281F"/>
    <w:rsid w:val="00F63E97"/>
    <w:rsid w:val="00F6795A"/>
    <w:rsid w:val="00F70BF6"/>
    <w:rsid w:val="00F71A77"/>
    <w:rsid w:val="00F84851"/>
    <w:rsid w:val="00F95786"/>
    <w:rsid w:val="00F97734"/>
    <w:rsid w:val="00FA493F"/>
    <w:rsid w:val="00FA7F8A"/>
    <w:rsid w:val="00FB2BC5"/>
    <w:rsid w:val="00FB5463"/>
    <w:rsid w:val="00FC0E85"/>
    <w:rsid w:val="00FC382E"/>
    <w:rsid w:val="00FC756D"/>
    <w:rsid w:val="00FD0157"/>
    <w:rsid w:val="00FD1B28"/>
    <w:rsid w:val="00FD2CE1"/>
    <w:rsid w:val="00FD6092"/>
    <w:rsid w:val="00FD6A55"/>
    <w:rsid w:val="00FD74E1"/>
    <w:rsid w:val="00FE4B0E"/>
    <w:rsid w:val="00FE57D0"/>
    <w:rsid w:val="00FE7CA8"/>
    <w:rsid w:val="00FF53A7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B1B"/>
    <w:pPr>
      <w:spacing w:after="240"/>
    </w:pPr>
    <w:rPr>
      <w:sz w:val="24"/>
      <w:lang w:val="en-US" w:eastAsia="en-US"/>
    </w:rPr>
  </w:style>
  <w:style w:type="paragraph" w:styleId="Heading1">
    <w:name w:val="heading 1"/>
    <w:basedOn w:val="ABAHeading1"/>
    <w:next w:val="ABABodyText"/>
    <w:qFormat/>
    <w:rsid w:val="0082015F"/>
    <w:pPr>
      <w:keepNext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606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606B1B"/>
    <w:pPr>
      <w:keepNext/>
      <w:spacing w:after="0"/>
      <w:jc w:val="center"/>
      <w:outlineLvl w:val="7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Heading1">
    <w:name w:val="ABA Heading 1"/>
    <w:next w:val="ABABodyText"/>
    <w:rsid w:val="00606B1B"/>
    <w:pPr>
      <w:suppressAutoHyphens/>
      <w:spacing w:before="320"/>
      <w:outlineLvl w:val="1"/>
    </w:pPr>
    <w:rPr>
      <w:rFonts w:ascii="Arial" w:hAnsi="Arial"/>
      <w:b/>
      <w:sz w:val="36"/>
      <w:lang w:eastAsia="en-US"/>
    </w:rPr>
  </w:style>
  <w:style w:type="paragraph" w:customStyle="1" w:styleId="ABABodyText">
    <w:name w:val="ABA Body Text"/>
    <w:rsid w:val="00394638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ABABulletLevel1">
    <w:name w:val="ABA Bullet Level 1"/>
    <w:rsid w:val="00606B1B"/>
    <w:pPr>
      <w:tabs>
        <w:tab w:val="num" w:pos="360"/>
      </w:tabs>
      <w:ind w:left="360" w:hanging="360"/>
    </w:pPr>
    <w:rPr>
      <w:sz w:val="24"/>
      <w:lang w:eastAsia="en-US"/>
    </w:rPr>
  </w:style>
  <w:style w:type="paragraph" w:customStyle="1" w:styleId="ABABulletLevel2">
    <w:name w:val="ABA Bullet Level 2"/>
    <w:rsid w:val="00606B1B"/>
    <w:pPr>
      <w:tabs>
        <w:tab w:val="num" w:pos="1008"/>
      </w:tabs>
      <w:ind w:left="1008" w:hanging="360"/>
    </w:pPr>
    <w:rPr>
      <w:sz w:val="24"/>
      <w:lang w:eastAsia="en-US"/>
    </w:rPr>
  </w:style>
  <w:style w:type="paragraph" w:customStyle="1" w:styleId="ABAChapterHeading">
    <w:name w:val="ABA Chapter Heading"/>
    <w:next w:val="ABABodyText"/>
    <w:rsid w:val="00606B1B"/>
    <w:pPr>
      <w:keepNext/>
      <w:suppressAutoHyphens/>
      <w:spacing w:before="800"/>
      <w:outlineLvl w:val="0"/>
    </w:pPr>
    <w:rPr>
      <w:rFonts w:ascii="Arial" w:hAnsi="Arial"/>
      <w:b/>
      <w:sz w:val="48"/>
      <w:lang w:eastAsia="en-US"/>
    </w:rPr>
  </w:style>
  <w:style w:type="paragraph" w:customStyle="1" w:styleId="ABAConclusion">
    <w:name w:val="ABA Conclusion"/>
    <w:rsid w:val="00606B1B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rFonts w:ascii="Arial" w:hAnsi="Arial"/>
      <w:b/>
      <w:lang w:eastAsia="en-US"/>
    </w:rPr>
  </w:style>
  <w:style w:type="paragraph" w:customStyle="1" w:styleId="ABAContentsHeading">
    <w:name w:val="ABA Contents Heading"/>
    <w:rsid w:val="00606B1B"/>
    <w:pPr>
      <w:spacing w:before="800"/>
    </w:pPr>
    <w:rPr>
      <w:rFonts w:ascii="Arial" w:hAnsi="Arial"/>
      <w:b/>
      <w:sz w:val="48"/>
      <w:lang w:eastAsia="en-US"/>
    </w:rPr>
  </w:style>
  <w:style w:type="paragraph" w:customStyle="1" w:styleId="ABAFooterEven">
    <w:name w:val="ABA Footer (Even)"/>
    <w:rsid w:val="00606B1B"/>
    <w:pPr>
      <w:pBdr>
        <w:top w:val="single" w:sz="2" w:space="4" w:color="auto"/>
      </w:pBdr>
      <w:tabs>
        <w:tab w:val="right" w:pos="8352"/>
      </w:tabs>
      <w:ind w:left="288" w:hanging="288"/>
    </w:pPr>
    <w:rPr>
      <w:rFonts w:ascii="Arial" w:hAnsi="Arial"/>
      <w:lang w:eastAsia="en-US"/>
    </w:rPr>
  </w:style>
  <w:style w:type="paragraph" w:customStyle="1" w:styleId="ABAFooterOdd">
    <w:name w:val="ABA Footer (Odd)"/>
    <w:rsid w:val="00606B1B"/>
    <w:pPr>
      <w:pBdr>
        <w:top w:val="single" w:sz="2" w:space="4" w:color="auto"/>
      </w:pBdr>
      <w:tabs>
        <w:tab w:val="right" w:pos="8352"/>
      </w:tabs>
    </w:pPr>
    <w:rPr>
      <w:rFonts w:ascii="Arial" w:hAnsi="Arial"/>
      <w:lang w:eastAsia="en-US"/>
    </w:rPr>
  </w:style>
  <w:style w:type="paragraph" w:customStyle="1" w:styleId="ABAFootnote">
    <w:name w:val="ABA Footnote"/>
    <w:rsid w:val="00606B1B"/>
    <w:pPr>
      <w:ind w:left="144" w:hanging="144"/>
    </w:pPr>
    <w:rPr>
      <w:sz w:val="16"/>
      <w:lang w:eastAsia="en-US"/>
    </w:rPr>
  </w:style>
  <w:style w:type="paragraph" w:customStyle="1" w:styleId="ABAHeaderEven">
    <w:name w:val="ABA Header (Even)"/>
    <w:rsid w:val="00606B1B"/>
    <w:rPr>
      <w:rFonts w:ascii="Arial" w:hAnsi="Arial"/>
      <w:i/>
      <w:lang w:eastAsia="en-US"/>
    </w:rPr>
  </w:style>
  <w:style w:type="paragraph" w:customStyle="1" w:styleId="ABAHeaderOdd">
    <w:name w:val="ABA Header (Odd)"/>
    <w:rsid w:val="00606B1B"/>
    <w:pPr>
      <w:tabs>
        <w:tab w:val="center" w:pos="4320"/>
        <w:tab w:val="right" w:pos="8640"/>
      </w:tabs>
      <w:jc w:val="right"/>
    </w:pPr>
    <w:rPr>
      <w:rFonts w:ascii="Arial" w:hAnsi="Arial"/>
      <w:i/>
      <w:lang w:eastAsia="en-US"/>
    </w:rPr>
  </w:style>
  <w:style w:type="paragraph" w:customStyle="1" w:styleId="ABAHeading2">
    <w:name w:val="ABA Heading 2"/>
    <w:next w:val="ABABodyText"/>
    <w:rsid w:val="00606B1B"/>
    <w:pPr>
      <w:keepNext/>
      <w:suppressAutoHyphens/>
      <w:spacing w:before="240"/>
      <w:outlineLvl w:val="2"/>
    </w:pPr>
    <w:rPr>
      <w:rFonts w:ascii="Arial" w:hAnsi="Arial"/>
      <w:b/>
      <w:sz w:val="28"/>
      <w:lang w:eastAsia="en-US"/>
    </w:rPr>
  </w:style>
  <w:style w:type="paragraph" w:customStyle="1" w:styleId="ABAHeading3">
    <w:name w:val="ABA Heading 3"/>
    <w:next w:val="ABABodyText"/>
    <w:rsid w:val="00606B1B"/>
    <w:pPr>
      <w:keepNext/>
      <w:spacing w:before="120"/>
    </w:pPr>
    <w:rPr>
      <w:rFonts w:ascii="Arial" w:hAnsi="Arial"/>
      <w:b/>
      <w:sz w:val="24"/>
      <w:lang w:eastAsia="en-US"/>
    </w:rPr>
  </w:style>
  <w:style w:type="paragraph" w:customStyle="1" w:styleId="ABAHeading4">
    <w:name w:val="ABA Heading 4"/>
    <w:next w:val="ABABodyText"/>
    <w:rsid w:val="00606B1B"/>
    <w:pPr>
      <w:keepNext/>
      <w:suppressAutoHyphens/>
      <w:spacing w:before="80"/>
    </w:pPr>
    <w:rPr>
      <w:rFonts w:ascii="Arial" w:hAnsi="Arial"/>
      <w:b/>
      <w:i/>
      <w:lang w:eastAsia="en-US"/>
    </w:rPr>
  </w:style>
  <w:style w:type="paragraph" w:customStyle="1" w:styleId="ABAList">
    <w:name w:val="ABA List"/>
    <w:next w:val="ABABodyText"/>
    <w:rsid w:val="00606B1B"/>
    <w:pPr>
      <w:numPr>
        <w:numId w:val="16"/>
      </w:numPr>
      <w:tabs>
        <w:tab w:val="clear" w:pos="360"/>
      </w:tabs>
      <w:spacing w:before="20" w:after="20"/>
    </w:pPr>
    <w:rPr>
      <w:sz w:val="24"/>
      <w:lang w:eastAsia="en-US"/>
    </w:rPr>
  </w:style>
  <w:style w:type="paragraph" w:customStyle="1" w:styleId="ABANumberedList">
    <w:name w:val="ABA Numbered List"/>
    <w:rsid w:val="00606B1B"/>
    <w:pPr>
      <w:numPr>
        <w:numId w:val="17"/>
      </w:numPr>
      <w:tabs>
        <w:tab w:val="clear" w:pos="720"/>
      </w:tabs>
      <w:spacing w:before="20" w:after="20"/>
      <w:ind w:left="360"/>
    </w:pPr>
    <w:rPr>
      <w:sz w:val="24"/>
      <w:lang w:eastAsia="en-US"/>
    </w:rPr>
  </w:style>
  <w:style w:type="paragraph" w:customStyle="1" w:styleId="ABAQuote">
    <w:name w:val="ABA Quote"/>
    <w:rsid w:val="00606B1B"/>
    <w:pPr>
      <w:spacing w:line="240" w:lineRule="atLeast"/>
      <w:ind w:left="562" w:right="562"/>
    </w:pPr>
    <w:rPr>
      <w:sz w:val="22"/>
      <w:lang w:eastAsia="en-US"/>
    </w:rPr>
  </w:style>
  <w:style w:type="paragraph" w:customStyle="1" w:styleId="ABAReportDate">
    <w:name w:val="ABA Report Date"/>
    <w:rsid w:val="00606B1B"/>
    <w:pPr>
      <w:spacing w:after="80"/>
      <w:jc w:val="center"/>
    </w:pPr>
    <w:rPr>
      <w:rFonts w:ascii="Arial" w:hAnsi="Arial"/>
      <w:b/>
      <w:snapToGrid w:val="0"/>
      <w:lang w:eastAsia="en-US"/>
    </w:rPr>
  </w:style>
  <w:style w:type="paragraph" w:customStyle="1" w:styleId="ABAReportImprint">
    <w:name w:val="ABA Report Imprint"/>
    <w:rsid w:val="00606B1B"/>
    <w:pPr>
      <w:spacing w:after="80" w:line="240" w:lineRule="atLeast"/>
    </w:pPr>
    <w:rPr>
      <w:lang w:eastAsia="en-US"/>
    </w:rPr>
  </w:style>
  <w:style w:type="paragraph" w:customStyle="1" w:styleId="ABAReportSubtitle">
    <w:name w:val="ABA Report Subtitle"/>
    <w:rsid w:val="00606B1B"/>
    <w:pPr>
      <w:spacing w:before="1800"/>
      <w:jc w:val="center"/>
    </w:pPr>
    <w:rPr>
      <w:rFonts w:ascii="Arial" w:hAnsi="Arial"/>
      <w:b/>
      <w:sz w:val="36"/>
      <w:lang w:eastAsia="en-US"/>
    </w:rPr>
  </w:style>
  <w:style w:type="paragraph" w:customStyle="1" w:styleId="ABAReportTitle">
    <w:name w:val="ABA Report Title"/>
    <w:rsid w:val="00606B1B"/>
    <w:pPr>
      <w:spacing w:before="1600"/>
      <w:jc w:val="center"/>
    </w:pPr>
    <w:rPr>
      <w:rFonts w:ascii="Arial Black" w:hAnsi="Arial Black"/>
      <w:sz w:val="48"/>
      <w:lang w:eastAsia="en-US"/>
    </w:rPr>
  </w:style>
  <w:style w:type="paragraph" w:customStyle="1" w:styleId="ABATableBullet">
    <w:name w:val="ABA Table Bullet"/>
    <w:rsid w:val="00606B1B"/>
    <w:pPr>
      <w:numPr>
        <w:numId w:val="18"/>
      </w:numPr>
      <w:tabs>
        <w:tab w:val="clear" w:pos="720"/>
      </w:tabs>
      <w:spacing w:before="40" w:after="40"/>
      <w:ind w:left="230" w:hanging="230"/>
    </w:pPr>
    <w:rPr>
      <w:rFonts w:ascii="Arial" w:hAnsi="Arial"/>
      <w:lang w:eastAsia="en-US"/>
    </w:rPr>
  </w:style>
  <w:style w:type="paragraph" w:customStyle="1" w:styleId="ABATableCaption">
    <w:name w:val="ABA Table Caption"/>
    <w:rsid w:val="00606B1B"/>
    <w:pPr>
      <w:spacing w:after="120"/>
    </w:pPr>
    <w:rPr>
      <w:rFonts w:ascii="Arial" w:hAnsi="Arial"/>
      <w:lang w:eastAsia="en-US"/>
    </w:rPr>
  </w:style>
  <w:style w:type="paragraph" w:customStyle="1" w:styleId="ABATableHeading">
    <w:name w:val="ABA Table Heading"/>
    <w:rsid w:val="00606B1B"/>
    <w:pPr>
      <w:spacing w:before="40" w:after="40"/>
    </w:pPr>
    <w:rPr>
      <w:rFonts w:ascii="Arial" w:hAnsi="Arial"/>
      <w:b/>
      <w:lang w:eastAsia="en-US"/>
    </w:rPr>
  </w:style>
  <w:style w:type="paragraph" w:customStyle="1" w:styleId="ABATableNumber">
    <w:name w:val="ABA Table Number"/>
    <w:rsid w:val="00606B1B"/>
    <w:pPr>
      <w:spacing w:before="160"/>
    </w:pPr>
    <w:rPr>
      <w:rFonts w:ascii="Arial" w:hAnsi="Arial"/>
      <w:b/>
      <w:lang w:eastAsia="en-US"/>
    </w:rPr>
  </w:style>
  <w:style w:type="paragraph" w:customStyle="1" w:styleId="ABATableText">
    <w:name w:val="ABA Table Text"/>
    <w:autoRedefine/>
    <w:rsid w:val="00606B1B"/>
    <w:pPr>
      <w:spacing w:before="40" w:after="40"/>
    </w:pPr>
    <w:rPr>
      <w:rFonts w:ascii="Arial" w:hAnsi="Arial"/>
      <w:lang w:eastAsia="en-US"/>
    </w:rPr>
  </w:style>
  <w:style w:type="paragraph" w:styleId="Footer">
    <w:name w:val="footer"/>
    <w:basedOn w:val="Normal"/>
    <w:rsid w:val="00606B1B"/>
    <w:pPr>
      <w:tabs>
        <w:tab w:val="center" w:pos="4153"/>
        <w:tab w:val="right" w:pos="8306"/>
      </w:tabs>
    </w:pPr>
  </w:style>
  <w:style w:type="paragraph" w:customStyle="1" w:styleId="ABAletteredlist">
    <w:name w:val="ABA lettered list"/>
    <w:rsid w:val="00606B1B"/>
    <w:pPr>
      <w:spacing w:before="20" w:after="20"/>
      <w:ind w:left="360" w:hanging="360"/>
    </w:pPr>
    <w:rPr>
      <w:sz w:val="24"/>
      <w:lang w:eastAsia="en-US"/>
    </w:rPr>
  </w:style>
  <w:style w:type="paragraph" w:customStyle="1" w:styleId="BSALvl1">
    <w:name w:val="BSA Lvl 1"/>
    <w:rsid w:val="00606B1B"/>
    <w:pPr>
      <w:tabs>
        <w:tab w:val="num" w:pos="851"/>
      </w:tabs>
      <w:ind w:left="850" w:hanging="493"/>
    </w:pPr>
    <w:rPr>
      <w:bCs/>
      <w:sz w:val="22"/>
      <w:lang w:eastAsia="en-US"/>
    </w:rPr>
  </w:style>
  <w:style w:type="paragraph" w:customStyle="1" w:styleId="BSALvl2">
    <w:name w:val="BSA Lvl 2"/>
    <w:rsid w:val="00606B1B"/>
    <w:pPr>
      <w:numPr>
        <w:ilvl w:val="1"/>
        <w:numId w:val="25"/>
      </w:numPr>
      <w:tabs>
        <w:tab w:val="clear" w:pos="1440"/>
        <w:tab w:val="num" w:pos="1418"/>
      </w:tabs>
      <w:ind w:left="1418" w:hanging="567"/>
    </w:pPr>
    <w:rPr>
      <w:sz w:val="22"/>
      <w:lang w:eastAsia="en-US"/>
    </w:rPr>
  </w:style>
  <w:style w:type="paragraph" w:customStyle="1" w:styleId="BSALvl3">
    <w:name w:val="BSA Lvl 3"/>
    <w:rsid w:val="00606B1B"/>
    <w:pPr>
      <w:numPr>
        <w:ilvl w:val="2"/>
        <w:numId w:val="25"/>
      </w:numPr>
      <w:tabs>
        <w:tab w:val="clear" w:pos="2340"/>
        <w:tab w:val="num" w:pos="1985"/>
      </w:tabs>
      <w:ind w:left="1985" w:hanging="567"/>
    </w:pPr>
    <w:rPr>
      <w:sz w:val="22"/>
      <w:lang w:eastAsia="en-US"/>
    </w:rPr>
  </w:style>
  <w:style w:type="paragraph" w:customStyle="1" w:styleId="BSALvl4">
    <w:name w:val="BSA Lvl 4"/>
    <w:rsid w:val="00606B1B"/>
    <w:pPr>
      <w:numPr>
        <w:ilvl w:val="3"/>
        <w:numId w:val="25"/>
      </w:numPr>
      <w:tabs>
        <w:tab w:val="clear" w:pos="2700"/>
        <w:tab w:val="num" w:pos="2694"/>
      </w:tabs>
      <w:ind w:left="2694" w:hanging="426"/>
    </w:pPr>
    <w:rPr>
      <w:sz w:val="22"/>
      <w:lang w:eastAsia="en-US"/>
    </w:rPr>
  </w:style>
  <w:style w:type="paragraph" w:styleId="FootnoteText">
    <w:name w:val="footnote text"/>
    <w:aliases w:val="ABA Footnote Text,ACMA Footnote Text"/>
    <w:rsid w:val="00606B1B"/>
    <w:pPr>
      <w:tabs>
        <w:tab w:val="left" w:pos="284"/>
      </w:tabs>
      <w:ind w:left="288" w:hanging="288"/>
    </w:pPr>
    <w:rPr>
      <w:lang w:eastAsia="en-US"/>
    </w:rPr>
  </w:style>
  <w:style w:type="paragraph" w:customStyle="1" w:styleId="Pre-NumberedBSALvl1">
    <w:name w:val="Pre-Numbered BSA Lvl 1"/>
    <w:rsid w:val="00606B1B"/>
    <w:pPr>
      <w:ind w:left="850" w:hanging="493"/>
    </w:pPr>
    <w:rPr>
      <w:sz w:val="22"/>
      <w:lang w:eastAsia="en-US"/>
    </w:rPr>
  </w:style>
  <w:style w:type="paragraph" w:customStyle="1" w:styleId="Pre-NumberedBSALvl2">
    <w:name w:val="Pre-Numbered BSA Lvl 2"/>
    <w:rsid w:val="00606B1B"/>
    <w:pPr>
      <w:ind w:left="1367" w:hanging="516"/>
    </w:pPr>
    <w:rPr>
      <w:sz w:val="22"/>
      <w:lang w:eastAsia="en-US"/>
    </w:rPr>
  </w:style>
  <w:style w:type="paragraph" w:customStyle="1" w:styleId="Pre-NumberedBSALvl3">
    <w:name w:val="Pre-Numbered BSA Lvl 3"/>
    <w:rsid w:val="00606B1B"/>
    <w:pPr>
      <w:ind w:left="1985" w:hanging="567"/>
    </w:pPr>
    <w:rPr>
      <w:sz w:val="22"/>
      <w:lang w:eastAsia="en-US"/>
    </w:rPr>
  </w:style>
  <w:style w:type="paragraph" w:customStyle="1" w:styleId="Pre-NumberedBSALvl4">
    <w:name w:val="Pre-Numbered BSA Lvl 4"/>
    <w:rsid w:val="00606B1B"/>
    <w:pPr>
      <w:ind w:left="2721" w:hanging="680"/>
    </w:pPr>
    <w:rPr>
      <w:sz w:val="22"/>
      <w:lang w:eastAsia="en-US"/>
    </w:rPr>
  </w:style>
  <w:style w:type="paragraph" w:styleId="TOC1">
    <w:name w:val="toc 1"/>
    <w:aliases w:val="ABA 1,ACMA 1"/>
    <w:rsid w:val="00606B1B"/>
    <w:pPr>
      <w:spacing w:before="360"/>
      <w:ind w:hanging="288"/>
    </w:pPr>
    <w:rPr>
      <w:rFonts w:ascii="Arial" w:hAnsi="Arial"/>
      <w:b/>
      <w:bCs/>
      <w:caps/>
      <w:szCs w:val="28"/>
      <w:lang w:eastAsia="en-US"/>
    </w:rPr>
  </w:style>
  <w:style w:type="paragraph" w:styleId="TOC2">
    <w:name w:val="toc 2"/>
    <w:aliases w:val="ABA 2,ACMA 2"/>
    <w:rsid w:val="00606B1B"/>
    <w:pPr>
      <w:spacing w:before="240"/>
      <w:ind w:hanging="288"/>
    </w:pPr>
    <w:rPr>
      <w:bCs/>
      <w:sz w:val="22"/>
      <w:szCs w:val="24"/>
      <w:lang w:eastAsia="en-US"/>
    </w:rPr>
  </w:style>
  <w:style w:type="paragraph" w:styleId="TOC3">
    <w:name w:val="toc 3"/>
    <w:aliases w:val="ABA 3,ACMA 3"/>
    <w:rsid w:val="00606B1B"/>
    <w:pPr>
      <w:ind w:left="198"/>
    </w:pPr>
    <w:rPr>
      <w:sz w:val="22"/>
      <w:szCs w:val="24"/>
      <w:lang w:eastAsia="en-US"/>
    </w:rPr>
  </w:style>
  <w:style w:type="character" w:styleId="PageNumber">
    <w:name w:val="page number"/>
    <w:basedOn w:val="DefaultParagraphFont"/>
    <w:rsid w:val="00606B1B"/>
  </w:style>
  <w:style w:type="paragraph" w:styleId="Header">
    <w:name w:val="header"/>
    <w:basedOn w:val="Normal"/>
    <w:rsid w:val="00606B1B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rsid w:val="00606B1B"/>
    <w:pPr>
      <w:spacing w:before="80" w:after="120" w:line="280" w:lineRule="atLeast"/>
    </w:pPr>
    <w:rPr>
      <w:rFonts w:ascii="Courier New" w:hAnsi="Courier New" w:cs="Courier New"/>
      <w:sz w:val="20"/>
    </w:rPr>
  </w:style>
  <w:style w:type="character" w:styleId="Hyperlink">
    <w:name w:val="Hyperlink"/>
    <w:basedOn w:val="DefaultParagraphFont"/>
    <w:rsid w:val="0082015F"/>
    <w:rPr>
      <w:color w:val="0000FF"/>
      <w:u w:val="single"/>
    </w:rPr>
  </w:style>
  <w:style w:type="paragraph" w:customStyle="1" w:styleId="ACMABodyText">
    <w:name w:val="ACMA Body Text"/>
    <w:rsid w:val="0071716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ACMAChapterHeading">
    <w:name w:val="ACMA Chapter Heading"/>
    <w:next w:val="ACMABodyText"/>
    <w:rsid w:val="00717165"/>
    <w:pPr>
      <w:keepNext/>
      <w:suppressAutoHyphens/>
      <w:spacing w:before="2160" w:after="480"/>
      <w:outlineLvl w:val="0"/>
    </w:pPr>
    <w:rPr>
      <w:sz w:val="56"/>
      <w:szCs w:val="56"/>
      <w:lang w:eastAsia="en-US"/>
    </w:rPr>
  </w:style>
  <w:style w:type="paragraph" w:customStyle="1" w:styleId="ACMAHeaderEven">
    <w:name w:val="ACMA Header (Even)"/>
    <w:rsid w:val="00717165"/>
    <w:rPr>
      <w:i/>
      <w:lang w:val="en-US" w:eastAsia="en-US"/>
    </w:rPr>
  </w:style>
  <w:style w:type="paragraph" w:customStyle="1" w:styleId="ACMAReportDate">
    <w:name w:val="ACMA Report Date"/>
    <w:rsid w:val="00717165"/>
    <w:rPr>
      <w:snapToGrid w:val="0"/>
      <w:lang w:eastAsia="en-US"/>
    </w:rPr>
  </w:style>
  <w:style w:type="paragraph" w:customStyle="1" w:styleId="ACMAReportImprint">
    <w:name w:val="ACMA Report Imprint"/>
    <w:rsid w:val="00717165"/>
    <w:pPr>
      <w:spacing w:after="80"/>
    </w:pPr>
    <w:rPr>
      <w:rFonts w:cs="Arial"/>
      <w:lang w:eastAsia="en-US"/>
    </w:rPr>
  </w:style>
  <w:style w:type="paragraph" w:customStyle="1" w:styleId="ACMAReportSubtitle">
    <w:name w:val="ACMA Report Subtitle"/>
    <w:rsid w:val="00717165"/>
    <w:pPr>
      <w:spacing w:before="1440"/>
    </w:pPr>
    <w:rPr>
      <w:sz w:val="36"/>
      <w:lang w:eastAsia="en-US"/>
    </w:rPr>
  </w:style>
  <w:style w:type="paragraph" w:customStyle="1" w:styleId="ACMAReportTitle">
    <w:name w:val="ACMA Report Title"/>
    <w:rsid w:val="00717165"/>
    <w:pPr>
      <w:spacing w:before="1980"/>
    </w:pPr>
    <w:rPr>
      <w:sz w:val="80"/>
      <w:lang w:eastAsia="en-US"/>
    </w:rPr>
  </w:style>
  <w:style w:type="paragraph" w:customStyle="1" w:styleId="ACMAReportImprintLast">
    <w:name w:val="ACMA Report Imprint Last"/>
    <w:basedOn w:val="ACMAReportImprint"/>
    <w:rsid w:val="00717165"/>
    <w:pPr>
      <w:spacing w:before="480" w:after="420"/>
    </w:pPr>
  </w:style>
  <w:style w:type="paragraph" w:customStyle="1" w:styleId="ACMAHeading1">
    <w:name w:val="ACMA Heading 1"/>
    <w:next w:val="ACMABodyText"/>
    <w:rsid w:val="00132356"/>
    <w:pPr>
      <w:keepNext/>
      <w:suppressAutoHyphens/>
      <w:spacing w:before="320"/>
      <w:outlineLvl w:val="1"/>
    </w:pPr>
    <w:rPr>
      <w:rFonts w:ascii="Arial" w:hAnsi="Arial"/>
      <w:b/>
      <w:sz w:val="32"/>
      <w:szCs w:val="32"/>
      <w:lang w:val="en-US" w:eastAsia="en-US"/>
    </w:rPr>
  </w:style>
  <w:style w:type="paragraph" w:customStyle="1" w:styleId="ACMABulletLevel1">
    <w:name w:val="ACMA Bullet Level 1"/>
    <w:rsid w:val="00132356"/>
    <w:pPr>
      <w:tabs>
        <w:tab w:val="num" w:pos="1008"/>
      </w:tabs>
      <w:spacing w:after="120"/>
      <w:ind w:left="1008" w:hanging="360"/>
    </w:pPr>
    <w:rPr>
      <w:sz w:val="24"/>
      <w:lang w:eastAsia="en-US"/>
    </w:rPr>
  </w:style>
  <w:style w:type="paragraph" w:customStyle="1" w:styleId="ACMABulletLevel2">
    <w:name w:val="ACMA Bullet Level 2"/>
    <w:rsid w:val="00132356"/>
    <w:pPr>
      <w:numPr>
        <w:numId w:val="28"/>
      </w:numPr>
      <w:tabs>
        <w:tab w:val="clear" w:pos="-31680"/>
        <w:tab w:val="num" w:pos="1008"/>
      </w:tabs>
      <w:spacing w:after="120"/>
      <w:ind w:left="1368" w:hanging="360"/>
    </w:pPr>
    <w:rPr>
      <w:sz w:val="24"/>
      <w:lang w:eastAsia="en-US"/>
    </w:rPr>
  </w:style>
  <w:style w:type="paragraph" w:customStyle="1" w:styleId="ACMAConclusion">
    <w:name w:val="ACMA Conclusion"/>
    <w:rsid w:val="00132356"/>
    <w:pPr>
      <w:pBdr>
        <w:top w:val="single" w:sz="8" w:space="10" w:color="auto" w:shadow="1"/>
        <w:left w:val="single" w:sz="8" w:space="12" w:color="auto" w:shadow="1"/>
        <w:bottom w:val="single" w:sz="8" w:space="15" w:color="auto" w:shadow="1"/>
        <w:right w:val="single" w:sz="8" w:space="11" w:color="auto" w:shadow="1"/>
      </w:pBdr>
      <w:spacing w:after="80" w:line="240" w:lineRule="atLeast"/>
      <w:ind w:left="288" w:right="288"/>
    </w:pPr>
    <w:rPr>
      <w:b/>
      <w:sz w:val="24"/>
      <w:lang w:eastAsia="en-US"/>
    </w:rPr>
  </w:style>
  <w:style w:type="paragraph" w:customStyle="1" w:styleId="ACMAContentsHeading">
    <w:name w:val="ACMA Contents Heading"/>
    <w:rsid w:val="00132356"/>
    <w:pPr>
      <w:spacing w:before="2160" w:after="480"/>
    </w:pPr>
    <w:rPr>
      <w:sz w:val="56"/>
      <w:szCs w:val="56"/>
      <w:lang w:val="en-US" w:eastAsia="en-US"/>
    </w:rPr>
  </w:style>
  <w:style w:type="paragraph" w:customStyle="1" w:styleId="ACMAFooterEven">
    <w:name w:val="ACMA Footer (Even)"/>
    <w:rsid w:val="00132356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erOdd">
    <w:name w:val="ACMA Footer (Odd)"/>
    <w:rsid w:val="00132356"/>
    <w:pPr>
      <w:pBdr>
        <w:top w:val="single" w:sz="2" w:space="4" w:color="auto"/>
      </w:pBdr>
      <w:tabs>
        <w:tab w:val="right" w:pos="8959"/>
      </w:tabs>
    </w:pPr>
    <w:rPr>
      <w:lang w:eastAsia="en-US"/>
    </w:rPr>
  </w:style>
  <w:style w:type="paragraph" w:customStyle="1" w:styleId="ACMAFootnote">
    <w:name w:val="ACMA Footnote"/>
    <w:rsid w:val="00132356"/>
    <w:pPr>
      <w:ind w:left="144" w:hanging="144"/>
    </w:pPr>
    <w:rPr>
      <w:sz w:val="16"/>
      <w:lang w:eastAsia="en-US"/>
    </w:rPr>
  </w:style>
  <w:style w:type="paragraph" w:customStyle="1" w:styleId="ACMAHeaderOdd">
    <w:name w:val="ACMA Header (Odd)"/>
    <w:rsid w:val="00132356"/>
    <w:pPr>
      <w:jc w:val="right"/>
    </w:pPr>
    <w:rPr>
      <w:i/>
      <w:lang w:val="en-US" w:eastAsia="en-US"/>
    </w:rPr>
  </w:style>
  <w:style w:type="paragraph" w:customStyle="1" w:styleId="ACMAHeading2">
    <w:name w:val="ACMA Heading 2"/>
    <w:next w:val="ACMABodyText"/>
    <w:rsid w:val="00132356"/>
    <w:pPr>
      <w:keepNext/>
      <w:suppressAutoHyphens/>
      <w:spacing w:before="240"/>
      <w:outlineLvl w:val="2"/>
    </w:pPr>
    <w:rPr>
      <w:rFonts w:ascii="Arial" w:hAnsi="Arial"/>
      <w:b/>
      <w:caps/>
      <w:sz w:val="26"/>
      <w:szCs w:val="26"/>
      <w:lang w:val="en-US" w:eastAsia="en-US"/>
    </w:rPr>
  </w:style>
  <w:style w:type="paragraph" w:customStyle="1" w:styleId="ACMAHeading3">
    <w:name w:val="ACMA Heading 3"/>
    <w:next w:val="ACMABodyText"/>
    <w:rsid w:val="00132356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paragraph" w:customStyle="1" w:styleId="ACMAHeading4">
    <w:name w:val="ACMA Heading 4"/>
    <w:next w:val="ACMABodyText"/>
    <w:rsid w:val="00132356"/>
    <w:pPr>
      <w:keepNext/>
      <w:suppressAutoHyphens/>
      <w:spacing w:before="80"/>
      <w:outlineLvl w:val="4"/>
    </w:pPr>
    <w:rPr>
      <w:rFonts w:ascii="Arial" w:hAnsi="Arial"/>
      <w:b/>
      <w:i/>
      <w:lang w:eastAsia="en-US"/>
    </w:rPr>
  </w:style>
  <w:style w:type="paragraph" w:customStyle="1" w:styleId="ACMAletteredlist">
    <w:name w:val="ACMA lettered list"/>
    <w:rsid w:val="00132356"/>
    <w:pPr>
      <w:spacing w:before="20" w:after="20"/>
      <w:ind w:left="360" w:hanging="360"/>
    </w:pPr>
    <w:rPr>
      <w:sz w:val="24"/>
      <w:lang w:eastAsia="en-US"/>
    </w:rPr>
  </w:style>
  <w:style w:type="paragraph" w:customStyle="1" w:styleId="ACMANumberedList">
    <w:name w:val="ACMA Numbered List"/>
    <w:rsid w:val="00132356"/>
    <w:pPr>
      <w:spacing w:before="20" w:after="20"/>
      <w:ind w:left="360" w:hanging="360"/>
    </w:pPr>
    <w:rPr>
      <w:sz w:val="24"/>
      <w:lang w:eastAsia="en-US"/>
    </w:rPr>
  </w:style>
  <w:style w:type="paragraph" w:customStyle="1" w:styleId="ACMAQuote">
    <w:name w:val="ACMA Quote"/>
    <w:rsid w:val="00132356"/>
    <w:pPr>
      <w:spacing w:line="240" w:lineRule="atLeast"/>
      <w:ind w:left="562" w:right="562"/>
    </w:pPr>
    <w:rPr>
      <w:sz w:val="22"/>
      <w:lang w:eastAsia="en-US"/>
    </w:rPr>
  </w:style>
  <w:style w:type="paragraph" w:customStyle="1" w:styleId="ACMATableBullet">
    <w:name w:val="ACMA Table Bullet"/>
    <w:rsid w:val="00132356"/>
    <w:pPr>
      <w:tabs>
        <w:tab w:val="num" w:pos="1008"/>
      </w:tabs>
      <w:spacing w:before="40" w:after="40"/>
      <w:ind w:left="1008" w:hanging="360"/>
    </w:pPr>
    <w:rPr>
      <w:rFonts w:ascii="Arial" w:hAnsi="Arial"/>
      <w:lang w:eastAsia="en-US"/>
    </w:rPr>
  </w:style>
  <w:style w:type="paragraph" w:customStyle="1" w:styleId="ACMATableCaption">
    <w:name w:val="ACMA Table Caption"/>
    <w:rsid w:val="00132356"/>
    <w:pPr>
      <w:spacing w:after="120"/>
    </w:pPr>
    <w:rPr>
      <w:rFonts w:ascii="Arial" w:hAnsi="Arial"/>
      <w:lang w:eastAsia="en-US"/>
    </w:rPr>
  </w:style>
  <w:style w:type="paragraph" w:customStyle="1" w:styleId="ACMATableHeading">
    <w:name w:val="ACMA Table Heading"/>
    <w:rsid w:val="00132356"/>
    <w:pPr>
      <w:spacing w:before="40" w:after="40"/>
    </w:pPr>
    <w:rPr>
      <w:rFonts w:ascii="Arial" w:hAnsi="Arial"/>
      <w:b/>
      <w:lang w:eastAsia="en-US"/>
    </w:rPr>
  </w:style>
  <w:style w:type="paragraph" w:customStyle="1" w:styleId="ACMATableNumber">
    <w:name w:val="ACMA Table Number"/>
    <w:rsid w:val="00132356"/>
    <w:pPr>
      <w:spacing w:before="160"/>
    </w:pPr>
    <w:rPr>
      <w:rFonts w:ascii="Arial" w:hAnsi="Arial"/>
      <w:b/>
      <w:lang w:eastAsia="en-US"/>
    </w:rPr>
  </w:style>
  <w:style w:type="paragraph" w:customStyle="1" w:styleId="ACMATableText">
    <w:name w:val="ACMA Table Text"/>
    <w:rsid w:val="00132356"/>
    <w:pPr>
      <w:spacing w:before="40" w:after="40"/>
    </w:pPr>
    <w:rPr>
      <w:rFonts w:ascii="Arial" w:hAnsi="Arial"/>
      <w:lang w:eastAsia="en-US"/>
    </w:rPr>
  </w:style>
  <w:style w:type="paragraph" w:customStyle="1" w:styleId="LegislationLvl1">
    <w:name w:val="Legislation Lvl 1"/>
    <w:rsid w:val="00132356"/>
    <w:pPr>
      <w:tabs>
        <w:tab w:val="num" w:pos="851"/>
      </w:tabs>
      <w:ind w:left="850" w:hanging="493"/>
    </w:pPr>
    <w:rPr>
      <w:bCs/>
      <w:sz w:val="22"/>
      <w:lang w:eastAsia="en-US"/>
    </w:rPr>
  </w:style>
  <w:style w:type="paragraph" w:customStyle="1" w:styleId="LegislationLvl2">
    <w:name w:val="Legislation Lvl 2"/>
    <w:rsid w:val="00132356"/>
    <w:pPr>
      <w:tabs>
        <w:tab w:val="num" w:pos="1418"/>
      </w:tabs>
      <w:ind w:left="1418" w:hanging="567"/>
    </w:pPr>
    <w:rPr>
      <w:sz w:val="22"/>
      <w:lang w:eastAsia="en-US"/>
    </w:rPr>
  </w:style>
  <w:style w:type="paragraph" w:customStyle="1" w:styleId="LegislationLvl3">
    <w:name w:val="Legislation Lvl 3"/>
    <w:rsid w:val="00132356"/>
    <w:pPr>
      <w:tabs>
        <w:tab w:val="num" w:pos="1985"/>
      </w:tabs>
      <w:ind w:left="1985" w:hanging="567"/>
    </w:pPr>
    <w:rPr>
      <w:sz w:val="22"/>
      <w:lang w:eastAsia="en-US"/>
    </w:rPr>
  </w:style>
  <w:style w:type="paragraph" w:customStyle="1" w:styleId="LegislationLvl4">
    <w:name w:val="Legislation Lvl 4"/>
    <w:rsid w:val="00132356"/>
    <w:pPr>
      <w:tabs>
        <w:tab w:val="num" w:pos="2694"/>
      </w:tabs>
      <w:ind w:left="2694" w:hanging="426"/>
    </w:pPr>
    <w:rPr>
      <w:sz w:val="22"/>
      <w:lang w:eastAsia="en-US"/>
    </w:rPr>
  </w:style>
  <w:style w:type="paragraph" w:customStyle="1" w:styleId="Pre-NumberedLegisLvl1">
    <w:name w:val="Pre-Numbered Legis Lvl 1"/>
    <w:rsid w:val="00132356"/>
    <w:pPr>
      <w:ind w:left="850" w:hanging="493"/>
    </w:pPr>
    <w:rPr>
      <w:sz w:val="22"/>
      <w:lang w:eastAsia="en-US"/>
    </w:rPr>
  </w:style>
  <w:style w:type="paragraph" w:customStyle="1" w:styleId="Pre-NumberedLegisLvl2">
    <w:name w:val="Pre-Numbered Legis Lvl 2"/>
    <w:rsid w:val="00132356"/>
    <w:pPr>
      <w:ind w:left="1367" w:hanging="516"/>
    </w:pPr>
    <w:rPr>
      <w:sz w:val="22"/>
      <w:lang w:eastAsia="en-US"/>
    </w:rPr>
  </w:style>
  <w:style w:type="paragraph" w:customStyle="1" w:styleId="Pre-NumberedLegisLvl3">
    <w:name w:val="Pre-Numbered Legis Lvl 3"/>
    <w:rsid w:val="00132356"/>
    <w:pPr>
      <w:ind w:left="1985" w:hanging="567"/>
    </w:pPr>
    <w:rPr>
      <w:sz w:val="22"/>
      <w:lang w:eastAsia="en-US"/>
    </w:rPr>
  </w:style>
  <w:style w:type="paragraph" w:customStyle="1" w:styleId="Pre-NumberedLegisLvl4">
    <w:name w:val="Pre-Numbered Legis Lvl 4"/>
    <w:rsid w:val="00132356"/>
    <w:pPr>
      <w:ind w:left="2721" w:hanging="680"/>
    </w:pPr>
    <w:rPr>
      <w:sz w:val="22"/>
      <w:lang w:eastAsia="en-US"/>
    </w:rPr>
  </w:style>
  <w:style w:type="table" w:styleId="TableGrid">
    <w:name w:val="Table Grid"/>
    <w:basedOn w:val="TableNormal"/>
    <w:rsid w:val="006712F1"/>
    <w:pPr>
      <w:spacing w:before="80" w:after="120"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6712F1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rsid w:val="00C33F0C"/>
    <w:rPr>
      <w:rFonts w:ascii="Courier New" w:hAnsi="Courier New" w:cs="Courier New"/>
      <w:lang w:val="en-US" w:eastAsia="en-US"/>
    </w:rPr>
  </w:style>
  <w:style w:type="paragraph" w:customStyle="1" w:styleId="ReportTitle">
    <w:name w:val="Report Title"/>
    <w:basedOn w:val="Normal"/>
    <w:rsid w:val="00C33F0C"/>
    <w:pPr>
      <w:spacing w:after="0" w:line="560" w:lineRule="exact"/>
    </w:pPr>
    <w:rPr>
      <w:rFonts w:ascii="HelveticaNeueLT Std Med" w:hAnsi="HelveticaNeueLT Std Med"/>
      <w:b/>
      <w:color w:val="4D4D4F"/>
      <w:spacing w:val="-28"/>
      <w:sz w:val="53"/>
      <w:szCs w:val="24"/>
      <w:lang w:val="en-AU" w:eastAsia="en-AU"/>
    </w:rPr>
  </w:style>
  <w:style w:type="paragraph" w:customStyle="1" w:styleId="ReportSubtitle">
    <w:name w:val="Report Sub title"/>
    <w:basedOn w:val="Normal"/>
    <w:rsid w:val="00C33F0C"/>
    <w:pPr>
      <w:spacing w:after="0" w:line="560" w:lineRule="exact"/>
    </w:pPr>
    <w:rPr>
      <w:rFonts w:ascii="HelveticaNeueLT Std Lt" w:hAnsi="HelveticaNeueLT Std Lt"/>
      <w:color w:val="808285"/>
      <w:spacing w:val="-28"/>
      <w:sz w:val="53"/>
      <w:szCs w:val="24"/>
      <w:lang w:val="en-AU" w:eastAsia="en-AU"/>
    </w:rPr>
  </w:style>
  <w:style w:type="paragraph" w:customStyle="1" w:styleId="ReportDate">
    <w:name w:val="Report Date"/>
    <w:basedOn w:val="ReportSubtitle"/>
    <w:rsid w:val="00C33F0C"/>
    <w:pPr>
      <w:spacing w:line="240" w:lineRule="auto"/>
    </w:pPr>
    <w:rPr>
      <w:caps/>
      <w:spacing w:val="-10"/>
      <w:sz w:val="20"/>
    </w:rPr>
  </w:style>
  <w:style w:type="paragraph" w:customStyle="1" w:styleId="Copyright">
    <w:name w:val="Copyright"/>
    <w:basedOn w:val="Normal"/>
    <w:semiHidden/>
    <w:rsid w:val="00C33F0C"/>
    <w:pPr>
      <w:spacing w:after="0" w:line="160" w:lineRule="exact"/>
    </w:pPr>
    <w:rPr>
      <w:rFonts w:ascii="HelveticaNeueLT Std Lt" w:hAnsi="HelveticaNeueLT Std Lt"/>
      <w:color w:val="4D4D4F"/>
      <w:sz w:val="13"/>
      <w:szCs w:val="24"/>
      <w:lang w:val="en-AU" w:eastAsia="en-AU"/>
    </w:rPr>
  </w:style>
  <w:style w:type="paragraph" w:customStyle="1" w:styleId="CorporateAddresses">
    <w:name w:val="Corporate Addresses"/>
    <w:basedOn w:val="Normal"/>
    <w:semiHidden/>
    <w:rsid w:val="00C33F0C"/>
    <w:pPr>
      <w:spacing w:after="0" w:line="140" w:lineRule="exact"/>
    </w:pPr>
    <w:rPr>
      <w:rFonts w:ascii="HelveticaNeueLT Std Lt" w:hAnsi="HelveticaNeueLT Std Lt"/>
      <w:color w:val="4D4D4F"/>
      <w:sz w:val="13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73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6D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law.gov.a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1263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ABA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Roberts</dc:creator>
  <cp:lastModifiedBy>Helen Turnbull</cp:lastModifiedBy>
  <cp:revision>38</cp:revision>
  <cp:lastPrinted>2005-04-19T04:31:00Z</cp:lastPrinted>
  <dcterms:created xsi:type="dcterms:W3CDTF">2012-08-08T02:08:00Z</dcterms:created>
  <dcterms:modified xsi:type="dcterms:W3CDTF">2013-03-13T00:51:00Z</dcterms:modified>
</cp:coreProperties>
</file>