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79F" w:rsidRPr="0061194E" w:rsidRDefault="0085779F" w:rsidP="0085779F">
      <w:pPr>
        <w:pStyle w:val="LDClauseHeading"/>
      </w:pPr>
      <w:r w:rsidRPr="0061194E">
        <w:t>Explanatory Statement</w:t>
      </w:r>
    </w:p>
    <w:p w:rsidR="0085779F" w:rsidRPr="00A835D3" w:rsidRDefault="0085779F" w:rsidP="0085779F">
      <w:pPr>
        <w:pStyle w:val="LDClauseHeading"/>
        <w:spacing w:before="140" w:after="40"/>
      </w:pPr>
      <w:r w:rsidRPr="00A835D3">
        <w:t xml:space="preserve">Civil Aviation </w:t>
      </w:r>
      <w:r>
        <w:t>Act</w:t>
      </w:r>
      <w:r w:rsidRPr="00A835D3">
        <w:t xml:space="preserve"> 1988</w:t>
      </w:r>
    </w:p>
    <w:p w:rsidR="0085779F" w:rsidRPr="001978CE" w:rsidRDefault="0085779F" w:rsidP="0085779F">
      <w:pPr>
        <w:pStyle w:val="LDClauseHeading"/>
        <w:tabs>
          <w:tab w:val="clear" w:pos="737"/>
          <w:tab w:val="left" w:pos="0"/>
        </w:tabs>
        <w:spacing w:before="140" w:after="40"/>
        <w:ind w:left="0" w:firstLine="0"/>
      </w:pPr>
      <w:bookmarkStart w:id="0" w:name="_GoBack"/>
      <w:r>
        <w:t xml:space="preserve">Civil Aviation Order </w:t>
      </w:r>
      <w:r w:rsidR="006264DD">
        <w:t>48.1</w:t>
      </w:r>
      <w:r w:rsidR="00DC66B8">
        <w:t xml:space="preserve"> </w:t>
      </w:r>
      <w:r>
        <w:t>Instrument 20</w:t>
      </w:r>
      <w:r w:rsidR="00DC66B8">
        <w:t>1</w:t>
      </w:r>
      <w:r w:rsidR="006264DD">
        <w:t>3</w:t>
      </w:r>
      <w:bookmarkEnd w:id="0"/>
    </w:p>
    <w:p w:rsidR="000D3EFE" w:rsidRDefault="000D3EFE" w:rsidP="000D3EFE"/>
    <w:p w:rsidR="0085779F" w:rsidRDefault="000D3EFE" w:rsidP="000D3EFE">
      <w:pPr>
        <w:rPr>
          <w:b/>
        </w:rPr>
      </w:pPr>
      <w:r w:rsidRPr="000D3EFE">
        <w:rPr>
          <w:b/>
        </w:rPr>
        <w:t>Purpose</w:t>
      </w:r>
    </w:p>
    <w:p w:rsidR="00D27738" w:rsidRDefault="000D3EFE" w:rsidP="00BD782C">
      <w:r w:rsidRPr="00BD782C">
        <w:t xml:space="preserve">The </w:t>
      </w:r>
      <w:r w:rsidR="007F0C90" w:rsidRPr="00BD782C">
        <w:t xml:space="preserve">purpose of </w:t>
      </w:r>
      <w:r w:rsidR="007F0C90" w:rsidRPr="00BD782C">
        <w:rPr>
          <w:i/>
        </w:rPr>
        <w:t xml:space="preserve">Civil Aviation Order </w:t>
      </w:r>
      <w:r w:rsidR="00AF45C3" w:rsidRPr="00BD782C">
        <w:rPr>
          <w:i/>
        </w:rPr>
        <w:t>48.1</w:t>
      </w:r>
      <w:r w:rsidR="007F0C90" w:rsidRPr="00BD782C">
        <w:rPr>
          <w:i/>
        </w:rPr>
        <w:t xml:space="preserve"> Instrument 201</w:t>
      </w:r>
      <w:r w:rsidR="00AF45C3" w:rsidRPr="00BD782C">
        <w:rPr>
          <w:i/>
        </w:rPr>
        <w:t>3</w:t>
      </w:r>
      <w:r w:rsidR="007F0C90" w:rsidRPr="00BD782C">
        <w:rPr>
          <w:i/>
        </w:rPr>
        <w:t xml:space="preserve"> </w:t>
      </w:r>
      <w:r w:rsidR="007F0C90" w:rsidRPr="00BD782C">
        <w:t xml:space="preserve">(the </w:t>
      </w:r>
      <w:r w:rsidR="007F0C90" w:rsidRPr="00D72C16">
        <w:rPr>
          <w:b/>
          <w:i/>
        </w:rPr>
        <w:t>CAO</w:t>
      </w:r>
      <w:r w:rsidR="007F0C90" w:rsidRPr="00BD782C">
        <w:t>) is to</w:t>
      </w:r>
      <w:r w:rsidR="00DA0C15" w:rsidRPr="00BD782C">
        <w:t xml:space="preserve"> </w:t>
      </w:r>
      <w:r w:rsidR="005B611A" w:rsidRPr="00BD782C">
        <w:t>provide Air Operator Certificate holders (</w:t>
      </w:r>
      <w:r w:rsidR="005B611A" w:rsidRPr="00BD782C">
        <w:rPr>
          <w:b/>
          <w:i/>
        </w:rPr>
        <w:t>AOC holders</w:t>
      </w:r>
      <w:r w:rsidR="005B611A" w:rsidRPr="00BD782C">
        <w:t xml:space="preserve">) and </w:t>
      </w:r>
      <w:r w:rsidR="00C20699" w:rsidRPr="00BD782C">
        <w:t>flight crew members</w:t>
      </w:r>
      <w:r w:rsidR="00CA0556">
        <w:t xml:space="preserve"> (</w:t>
      </w:r>
      <w:r w:rsidR="00CA0556" w:rsidRPr="00CA0556">
        <w:rPr>
          <w:b/>
          <w:i/>
        </w:rPr>
        <w:t>FCM</w:t>
      </w:r>
      <w:r w:rsidR="00D72C16">
        <w:rPr>
          <w:b/>
          <w:i/>
        </w:rPr>
        <w:t>s</w:t>
      </w:r>
      <w:r w:rsidR="00CA0556">
        <w:t>)</w:t>
      </w:r>
      <w:r w:rsidR="00BD782C" w:rsidRPr="00BD782C">
        <w:t xml:space="preserve"> </w:t>
      </w:r>
      <w:r w:rsidR="005B611A" w:rsidRPr="00BD782C">
        <w:t>with a comprehensive regulatory framework for the more effective management of fatigue risk in aviation operations.</w:t>
      </w:r>
    </w:p>
    <w:p w:rsidR="00BD782C" w:rsidRPr="00BD782C" w:rsidRDefault="00BD782C" w:rsidP="00BD782C"/>
    <w:p w:rsidR="004C3472" w:rsidRDefault="004C3472" w:rsidP="004C3472">
      <w:r>
        <w:t>Subject to transitional arrangement</w:t>
      </w:r>
      <w:r w:rsidR="002D5634">
        <w:t>s</w:t>
      </w:r>
      <w:r>
        <w:t>, from 30 April 2013 (for new AOC holders and their FCMs), and from 30 April 2016 (for existing AOC holders and their FCMs), this new framework replaces the previous rules for flight and duty time limitations contained in CAO Part 48. The CAO also provides a process to allow existing AOC holders to voluntarily “early-opt-in” to the new management arrangements before 30 April 2016 if they so choose.</w:t>
      </w:r>
    </w:p>
    <w:p w:rsidR="004C3472" w:rsidRDefault="004C3472" w:rsidP="004C3472">
      <w:pPr>
        <w:pStyle w:val="LDBodytext"/>
      </w:pPr>
    </w:p>
    <w:p w:rsidR="004C3472" w:rsidRDefault="004C3472" w:rsidP="004C3472">
      <w:pPr>
        <w:pStyle w:val="LDBodytext"/>
      </w:pPr>
      <w:r>
        <w:t>From 30 April 2013, it becomes a condition on a flight crew licence that the holder must, in effect, take account of his or her own possible and potential fatigue status before operating an aircraft (paragraph 16.1 of the CAO).</w:t>
      </w:r>
    </w:p>
    <w:p w:rsidR="004C3472" w:rsidRPr="00D72C16" w:rsidRDefault="004C3472" w:rsidP="004C3472"/>
    <w:p w:rsidR="000D3EFE" w:rsidRPr="004579AA" w:rsidRDefault="000D3EFE" w:rsidP="004579AA">
      <w:pPr>
        <w:rPr>
          <w:b/>
        </w:rPr>
      </w:pPr>
      <w:r w:rsidRPr="004579AA">
        <w:rPr>
          <w:b/>
        </w:rPr>
        <w:t>Legislation</w:t>
      </w:r>
    </w:p>
    <w:p w:rsidR="00D47B83" w:rsidRDefault="00D47B83" w:rsidP="00D47B83">
      <w:r>
        <w:t>Because of its detail, the legislative basis for the CAO is set out in Appendix 1</w:t>
      </w:r>
      <w:r w:rsidR="00516F02">
        <w:t>.</w:t>
      </w:r>
    </w:p>
    <w:p w:rsidR="00516F02" w:rsidRDefault="00516F02" w:rsidP="00D47B83"/>
    <w:p w:rsidR="00516F02" w:rsidRPr="00516F02" w:rsidRDefault="00516F02" w:rsidP="00D47B83">
      <w:pPr>
        <w:rPr>
          <w:b/>
        </w:rPr>
      </w:pPr>
      <w:r w:rsidRPr="00516F02">
        <w:rPr>
          <w:b/>
        </w:rPr>
        <w:t>Background</w:t>
      </w:r>
    </w:p>
    <w:p w:rsidR="003C14B7" w:rsidRDefault="003C14B7" w:rsidP="00D47B83">
      <w:r>
        <w:t xml:space="preserve">Previously, </w:t>
      </w:r>
      <w:r w:rsidR="001303B6">
        <w:t xml:space="preserve">CAO </w:t>
      </w:r>
      <w:r w:rsidR="00121142" w:rsidRPr="00121142">
        <w:t>Part 48</w:t>
      </w:r>
      <w:r w:rsidR="001303B6">
        <w:t xml:space="preserve"> (comprising </w:t>
      </w:r>
      <w:r w:rsidR="00121142" w:rsidRPr="00121142">
        <w:t xml:space="preserve">CAO 48.0, </w:t>
      </w:r>
      <w:r w:rsidR="001303B6">
        <w:t xml:space="preserve">CAO </w:t>
      </w:r>
      <w:r w:rsidR="00121142" w:rsidRPr="00121142">
        <w:t xml:space="preserve">48.1, </w:t>
      </w:r>
      <w:r w:rsidR="001303B6">
        <w:t xml:space="preserve">CAO </w:t>
      </w:r>
      <w:r w:rsidR="00121142" w:rsidRPr="00121142">
        <w:t xml:space="preserve">48.2, </w:t>
      </w:r>
      <w:r w:rsidR="001303B6">
        <w:t xml:space="preserve">CAO </w:t>
      </w:r>
      <w:r w:rsidR="00121142" w:rsidRPr="00121142">
        <w:t>48.3</w:t>
      </w:r>
      <w:r w:rsidR="00121142">
        <w:t xml:space="preserve"> and</w:t>
      </w:r>
      <w:r w:rsidR="001303B6">
        <w:t xml:space="preserve"> CAO</w:t>
      </w:r>
      <w:r w:rsidR="00121142">
        <w:t xml:space="preserve"> 48.4</w:t>
      </w:r>
      <w:r w:rsidR="001303B6">
        <w:t>) contained</w:t>
      </w:r>
      <w:r w:rsidR="001303B6" w:rsidRPr="00121142">
        <w:t xml:space="preserve"> flight</w:t>
      </w:r>
      <w:r w:rsidR="00F31B8A">
        <w:t xml:space="preserve"> and duty</w:t>
      </w:r>
      <w:r w:rsidR="001303B6" w:rsidRPr="00121142">
        <w:t xml:space="preserve"> time limitations</w:t>
      </w:r>
      <w:r w:rsidR="001303B6">
        <w:t xml:space="preserve"> and related rules for various members of an aircraft’s flight crew.</w:t>
      </w:r>
      <w:r w:rsidR="00121142" w:rsidRPr="00121142">
        <w:t xml:space="preserve"> </w:t>
      </w:r>
      <w:r>
        <w:t>Exemptions from the requirements of these CAOs were also issued to some operators</w:t>
      </w:r>
      <w:r w:rsidR="00F31B8A">
        <w:t xml:space="preserve"> under paragraph 4.1 of CAO 48.0, but</w:t>
      </w:r>
      <w:r>
        <w:t xml:space="preserve"> subject to conditions amounting to revised</w:t>
      </w:r>
      <w:r w:rsidR="00F31B8A">
        <w:t>,</w:t>
      </w:r>
      <w:r>
        <w:t xml:space="preserve"> standardised </w:t>
      </w:r>
      <w:r w:rsidRPr="00121142">
        <w:t xml:space="preserve">flight </w:t>
      </w:r>
      <w:r w:rsidR="00F31B8A">
        <w:t xml:space="preserve">and duty </w:t>
      </w:r>
      <w:r w:rsidRPr="00121142">
        <w:t>time limitations</w:t>
      </w:r>
      <w:r>
        <w:t>.</w:t>
      </w:r>
    </w:p>
    <w:p w:rsidR="003C14B7" w:rsidRDefault="003C14B7" w:rsidP="00D47B83"/>
    <w:p w:rsidR="00516F02" w:rsidRDefault="003C14B7" w:rsidP="00D47B83">
      <w:r>
        <w:t xml:space="preserve">In July 2011, </w:t>
      </w:r>
      <w:r w:rsidR="00542F3C">
        <w:t>the International Civil Aviation Organi</w:t>
      </w:r>
      <w:r w:rsidR="008F74AE">
        <w:t>z</w:t>
      </w:r>
      <w:r w:rsidR="00542F3C">
        <w:t>ation (</w:t>
      </w:r>
      <w:r w:rsidRPr="00542F3C">
        <w:rPr>
          <w:b/>
          <w:i/>
        </w:rPr>
        <w:t>ICAO</w:t>
      </w:r>
      <w:r w:rsidR="00542F3C">
        <w:t>)</w:t>
      </w:r>
      <w:r w:rsidR="00867EB4">
        <w:t xml:space="preserve"> issued Standards and Recommended Practices (</w:t>
      </w:r>
      <w:r w:rsidR="00867EB4" w:rsidRPr="00A70107">
        <w:rPr>
          <w:b/>
          <w:i/>
        </w:rPr>
        <w:t>SARP</w:t>
      </w:r>
      <w:r w:rsidR="00B90DA4">
        <w:rPr>
          <w:b/>
          <w:i/>
        </w:rPr>
        <w:t>s</w:t>
      </w:r>
      <w:r w:rsidR="00867EB4">
        <w:t xml:space="preserve">) for fatigue risk management generally and fatigue risk management systems </w:t>
      </w:r>
      <w:r w:rsidR="00542F3C">
        <w:t>(</w:t>
      </w:r>
      <w:r w:rsidR="00867EB4" w:rsidRPr="00867EB4">
        <w:rPr>
          <w:b/>
          <w:i/>
        </w:rPr>
        <w:t>FRMS</w:t>
      </w:r>
      <w:r w:rsidR="00867EB4">
        <w:t>)</w:t>
      </w:r>
      <w:r w:rsidR="00A70107">
        <w:t>.</w:t>
      </w:r>
      <w:r>
        <w:t xml:space="preserve"> </w:t>
      </w:r>
      <w:r w:rsidR="00A70107">
        <w:t>The CAO is CASA’s regulatory response to the ICAO SARPs and</w:t>
      </w:r>
      <w:r w:rsidR="00E3321D">
        <w:t xml:space="preserve"> it</w:t>
      </w:r>
      <w:r w:rsidR="00A70107">
        <w:t xml:space="preserve"> is informed by </w:t>
      </w:r>
      <w:r w:rsidR="00E3321D">
        <w:t>the</w:t>
      </w:r>
      <w:r w:rsidR="00A70107">
        <w:t xml:space="preserve"> more advanced international scientific understanding of fatigue, fatigue risk and fatigue risk management tha</w:t>
      </w:r>
      <w:r w:rsidR="00E3321D">
        <w:t>t is now</w:t>
      </w:r>
      <w:r w:rsidR="00A70107">
        <w:t xml:space="preserve"> available.</w:t>
      </w:r>
      <w:r w:rsidR="00E3321D">
        <w:t xml:space="preserve"> The CAO prescribes both specified</w:t>
      </w:r>
      <w:r w:rsidR="00C37909">
        <w:t xml:space="preserve"> flight</w:t>
      </w:r>
      <w:r w:rsidR="00542F3C">
        <w:t xml:space="preserve"> time</w:t>
      </w:r>
      <w:r w:rsidR="00E3321D">
        <w:t xml:space="preserve"> limitations and fatigue self-management obligations</w:t>
      </w:r>
      <w:r w:rsidR="00C37909">
        <w:t>,</w:t>
      </w:r>
      <w:r w:rsidR="00E3321D">
        <w:t xml:space="preserve"> while also offering relevant operators the opportunity to create customised</w:t>
      </w:r>
      <w:r w:rsidR="00C37909">
        <w:t>,</w:t>
      </w:r>
      <w:r w:rsidR="00E3321D">
        <w:t xml:space="preserve"> but data</w:t>
      </w:r>
      <w:r w:rsidR="00C37909">
        <w:t>-</w:t>
      </w:r>
      <w:r w:rsidR="00E3321D">
        <w:t>driven and scientifically informed</w:t>
      </w:r>
      <w:r w:rsidR="00C37909">
        <w:t>,</w:t>
      </w:r>
      <w:r w:rsidR="00E3321D">
        <w:t xml:space="preserve"> FRMS</w:t>
      </w:r>
      <w:r w:rsidR="00DE025B">
        <w:t>,</w:t>
      </w:r>
      <w:r w:rsidR="00E3321D">
        <w:t xml:space="preserve"> tailored to their own operational </w:t>
      </w:r>
      <w:r w:rsidR="00C37909">
        <w:t>experiences.</w:t>
      </w:r>
    </w:p>
    <w:p w:rsidR="001C5833" w:rsidRDefault="001C5833" w:rsidP="00D47B83"/>
    <w:p w:rsidR="001C5833" w:rsidRDefault="001C5833" w:rsidP="001C5833">
      <w:r w:rsidRPr="001C5833">
        <w:t>The CAO commence</w:t>
      </w:r>
      <w:r w:rsidR="00337E7C">
        <w:t>s</w:t>
      </w:r>
      <w:r w:rsidRPr="001C5833">
        <w:t xml:space="preserve"> on </w:t>
      </w:r>
      <w:r w:rsidR="00782B82">
        <w:t>3</w:t>
      </w:r>
      <w:r w:rsidR="004C3472">
        <w:t xml:space="preserve">0 April </w:t>
      </w:r>
      <w:r w:rsidRPr="001C5833">
        <w:t>2013</w:t>
      </w:r>
      <w:r w:rsidR="009929EC">
        <w:t xml:space="preserve"> with a view to full compliance on and from </w:t>
      </w:r>
      <w:r w:rsidR="00782B82">
        <w:t>3</w:t>
      </w:r>
      <w:r w:rsidR="004C3472">
        <w:t xml:space="preserve">0 April </w:t>
      </w:r>
      <w:r w:rsidR="009929EC">
        <w:t xml:space="preserve">2016. It </w:t>
      </w:r>
      <w:r>
        <w:t xml:space="preserve">is addressed to AOC holders and their </w:t>
      </w:r>
      <w:r w:rsidR="00CA0556" w:rsidRPr="00A85F87">
        <w:t>FCM</w:t>
      </w:r>
      <w:r w:rsidR="00A85F87" w:rsidRPr="00A85F87">
        <w:t>s</w:t>
      </w:r>
      <w:r w:rsidR="002B36CA" w:rsidRPr="00A85F87">
        <w:t>. As</w:t>
      </w:r>
      <w:r w:rsidR="002B36CA">
        <w:t xml:space="preserve"> such, it repeals CAO</w:t>
      </w:r>
      <w:r w:rsidR="004C3472">
        <w:t> </w:t>
      </w:r>
      <w:r w:rsidR="002B36CA">
        <w:t>Part 48</w:t>
      </w:r>
      <w:r w:rsidR="000B0E3C">
        <w:t xml:space="preserve"> from </w:t>
      </w:r>
      <w:r w:rsidR="00782B82">
        <w:t>3</w:t>
      </w:r>
      <w:r w:rsidR="004C3472">
        <w:t xml:space="preserve">0 April </w:t>
      </w:r>
      <w:r w:rsidR="000B0E3C">
        <w:t>2016</w:t>
      </w:r>
      <w:r w:rsidR="00F31B8A">
        <w:t xml:space="preserve">. The repeal of CAO 48.0 </w:t>
      </w:r>
      <w:r w:rsidR="000B0E3C">
        <w:t xml:space="preserve">will </w:t>
      </w:r>
      <w:r w:rsidR="00F31B8A">
        <w:t>result in the lapsing of all exemptions made under it. The CAO</w:t>
      </w:r>
      <w:r w:rsidR="002B36CA">
        <w:t xml:space="preserve"> replaces</w:t>
      </w:r>
      <w:r w:rsidR="00F31B8A">
        <w:t xml:space="preserve"> the repealed CAOs and </w:t>
      </w:r>
      <w:r w:rsidR="00A85F87">
        <w:t xml:space="preserve">the </w:t>
      </w:r>
      <w:r w:rsidR="00F31B8A">
        <w:t xml:space="preserve">exemptions with </w:t>
      </w:r>
      <w:r w:rsidR="000B0E3C">
        <w:t>what is</w:t>
      </w:r>
      <w:r>
        <w:t xml:space="preserve"> the first part of a phased approach to the comprehensive regulation of fatigue risk management in aviation operations. Other elements of the aviation industry, for example cabin crew, will be addressed in the future.</w:t>
      </w:r>
    </w:p>
    <w:p w:rsidR="004B3AB2" w:rsidRDefault="004B3AB2" w:rsidP="001C5833"/>
    <w:p w:rsidR="000D3EFE" w:rsidRDefault="001C5833" w:rsidP="004C3472">
      <w:pPr>
        <w:keepNext/>
        <w:rPr>
          <w:b/>
        </w:rPr>
      </w:pPr>
      <w:r>
        <w:rPr>
          <w:b/>
        </w:rPr>
        <w:lastRenderedPageBreak/>
        <w:t xml:space="preserve">The </w:t>
      </w:r>
      <w:r w:rsidR="008F74AE">
        <w:rPr>
          <w:b/>
        </w:rPr>
        <w:t>CAO</w:t>
      </w:r>
    </w:p>
    <w:p w:rsidR="00790FC4" w:rsidRDefault="00A234E8" w:rsidP="00AE4940">
      <w:r>
        <w:t>The key features</w:t>
      </w:r>
      <w:r w:rsidR="00790FC4">
        <w:t xml:space="preserve"> of the CAO are as follows.</w:t>
      </w:r>
    </w:p>
    <w:p w:rsidR="00CA0556" w:rsidRDefault="00CA0556" w:rsidP="00AE4940"/>
    <w:p w:rsidR="00582DE0" w:rsidRDefault="00582DE0" w:rsidP="00AE4940">
      <w:r>
        <w:t xml:space="preserve">Subsection 1 </w:t>
      </w:r>
      <w:r w:rsidR="00DE025B">
        <w:t xml:space="preserve">of the CAO </w:t>
      </w:r>
      <w:r>
        <w:t xml:space="preserve">names the </w:t>
      </w:r>
      <w:r w:rsidR="00DE025B">
        <w:t xml:space="preserve">instrument </w:t>
      </w:r>
      <w:r>
        <w:t xml:space="preserve">and subsection 2 provides for its commencement on </w:t>
      </w:r>
      <w:r w:rsidR="004809ED">
        <w:t>3</w:t>
      </w:r>
      <w:r w:rsidR="004C3472">
        <w:t xml:space="preserve">0 April </w:t>
      </w:r>
      <w:r w:rsidR="004809ED">
        <w:t>2013</w:t>
      </w:r>
      <w:r>
        <w:t>.</w:t>
      </w:r>
    </w:p>
    <w:p w:rsidR="000822A4" w:rsidRDefault="000822A4" w:rsidP="004E11B7">
      <w:pPr>
        <w:keepNext/>
      </w:pPr>
      <w:r>
        <w:t xml:space="preserve">Subsection 3 </w:t>
      </w:r>
      <w:r w:rsidR="00D0526C">
        <w:t xml:space="preserve">of the CAO </w:t>
      </w:r>
      <w:r>
        <w:t xml:space="preserve">provides for the repeal of the previous CAO Part 48 from </w:t>
      </w:r>
      <w:r w:rsidR="004809ED">
        <w:t>3</w:t>
      </w:r>
      <w:r w:rsidR="004C3472">
        <w:t>0</w:t>
      </w:r>
      <w:r w:rsidR="003F6823">
        <w:t> </w:t>
      </w:r>
      <w:r w:rsidR="004C3472">
        <w:t xml:space="preserve">April </w:t>
      </w:r>
      <w:r>
        <w:t>2016.</w:t>
      </w:r>
    </w:p>
    <w:p w:rsidR="00F45DFA" w:rsidRDefault="00F45DFA" w:rsidP="004E11B7">
      <w:pPr>
        <w:keepNext/>
      </w:pPr>
    </w:p>
    <w:p w:rsidR="00F45DFA" w:rsidRDefault="00F45DFA" w:rsidP="004E11B7">
      <w:pPr>
        <w:keepNext/>
      </w:pPr>
      <w:r>
        <w:t>To avoid doubt, certain Civil Aviation Amendment Orders (</w:t>
      </w:r>
      <w:r w:rsidRPr="0006155B">
        <w:rPr>
          <w:b/>
          <w:i/>
        </w:rPr>
        <w:t>CAAO</w:t>
      </w:r>
      <w:r w:rsidRPr="004E11B7">
        <w:rPr>
          <w:b/>
          <w:i/>
        </w:rPr>
        <w:t>s</w:t>
      </w:r>
      <w:r>
        <w:t xml:space="preserve">) are also repealed on </w:t>
      </w:r>
      <w:r w:rsidR="004C3472">
        <w:t>30 April</w:t>
      </w:r>
      <w:r>
        <w:t xml:space="preserve"> 2016. These CAAOs were the legislative vehicles used in 2004 to replace the then CAOs in CAO Part 48 with the substituted CAOs which now constitute CAO Part 48. It is a moot point whether these CAAOs are spent legislative “shells” or are actually constituent elements of CAO Part 48. Therefore, to avoid doubt, they are also expressly repealed on </w:t>
      </w:r>
      <w:r w:rsidR="004C3472">
        <w:t>30 April</w:t>
      </w:r>
      <w:r>
        <w:t xml:space="preserve"> 2016.</w:t>
      </w:r>
    </w:p>
    <w:p w:rsidR="000822A4" w:rsidRDefault="000822A4" w:rsidP="00AE4940"/>
    <w:p w:rsidR="00EC6088" w:rsidRDefault="00EC6088" w:rsidP="00AE4940">
      <w:r>
        <w:t xml:space="preserve">Subsection 4 of the CAO sets out </w:t>
      </w:r>
      <w:r w:rsidR="004B3AB2">
        <w:t>how and when</w:t>
      </w:r>
      <w:r>
        <w:t xml:space="preserve"> the CAO wi</w:t>
      </w:r>
      <w:r w:rsidR="007F1334">
        <w:t>1l take</w:t>
      </w:r>
      <w:r>
        <w:t xml:space="preserve"> effect</w:t>
      </w:r>
      <w:r w:rsidR="007F1334">
        <w:t xml:space="preserve"> for different classes of AOC holder</w:t>
      </w:r>
      <w:r w:rsidR="008F74AE">
        <w:t>s</w:t>
      </w:r>
      <w:r w:rsidR="007F1334">
        <w:t xml:space="preserve"> and FCMs</w:t>
      </w:r>
      <w:r w:rsidR="004B3AB2">
        <w:t xml:space="preserve"> (existing AOC holders; new AOC holders; early</w:t>
      </w:r>
      <w:r w:rsidR="008F74AE">
        <w:noBreakHyphen/>
      </w:r>
      <w:r w:rsidR="004B3AB2">
        <w:t>opting-in AOC holders etc.)</w:t>
      </w:r>
      <w:r w:rsidR="007F1334">
        <w:t>.</w:t>
      </w:r>
    </w:p>
    <w:p w:rsidR="00F45DFA" w:rsidRDefault="00F45DFA" w:rsidP="00F45DFA"/>
    <w:p w:rsidR="00E64C13" w:rsidRDefault="00F45DFA" w:rsidP="00E64C13">
      <w:pPr>
        <w:pStyle w:val="LDBodytext"/>
      </w:pPr>
      <w:r>
        <w:t xml:space="preserve">Thus, individuals or corporations who become relevant AOC holders for the first time after the commencement of CAO 48.1 (and FCMs), are immediately subject to the requirements of CAO 48.1, and CAO Part 48 (although not expressly repealed until </w:t>
      </w:r>
      <w:r w:rsidR="004C3472">
        <w:t>30</w:t>
      </w:r>
      <w:r w:rsidR="003F6823">
        <w:t> </w:t>
      </w:r>
      <w:r w:rsidR="004C3472">
        <w:t>April</w:t>
      </w:r>
      <w:r>
        <w:t xml:space="preserve"> 2016) is taken not to apply to them. Otherwise, CAO 48.1 applies to </w:t>
      </w:r>
      <w:r w:rsidRPr="004316FD">
        <w:rPr>
          <w:b/>
        </w:rPr>
        <w:t>existing</w:t>
      </w:r>
      <w:r>
        <w:t xml:space="preserve"> AOC holders and FCMs only on and from </w:t>
      </w:r>
      <w:r w:rsidR="004C3472">
        <w:t>30 April</w:t>
      </w:r>
      <w:r>
        <w:t xml:space="preserve"> 2016.</w:t>
      </w:r>
      <w:r w:rsidR="00E64C13">
        <w:t xml:space="preserve"> From 30 April 2013, it becomes a condition on a flight crew licence that the holder must, in effect, take account of his or her own possible and potential fatigue status before operating an aircraft (paragraph 16.1 of the CAO).</w:t>
      </w:r>
    </w:p>
    <w:p w:rsidR="00F45DFA" w:rsidRDefault="00F45DFA" w:rsidP="00F45DFA"/>
    <w:p w:rsidR="00D27738" w:rsidRDefault="00F45DFA" w:rsidP="00F45DFA">
      <w:r>
        <w:t xml:space="preserve">However, up until immediately before </w:t>
      </w:r>
      <w:r w:rsidR="004C3472">
        <w:t>30 April</w:t>
      </w:r>
      <w:r>
        <w:t xml:space="preserve"> 2016, existing AOC holders can voluntarily choose an early-opt-in to the new CAO 48.1 regime by informing CASA in writing of the date from which they intend to comply with CAO 48.1. Some AOC holders may choose to do this because they have the organisational capacity and resources to take advantage of the new regime, whereas other AOC holders may require the full transitional period until </w:t>
      </w:r>
      <w:r w:rsidR="004C3472">
        <w:t>30 April</w:t>
      </w:r>
      <w:r>
        <w:t xml:space="preserve"> 2016 to prepare for the change-over.  For those who chose an early-opt-in, they are immediately subject to the requirements of CAO</w:t>
      </w:r>
      <w:r w:rsidR="003F6823">
        <w:t> </w:t>
      </w:r>
      <w:r>
        <w:t xml:space="preserve">48.1, and CAO Part 48 (although not expressly repealed until </w:t>
      </w:r>
      <w:r w:rsidR="004C3472">
        <w:t>30 April</w:t>
      </w:r>
      <w:r>
        <w:t xml:space="preserve"> 2016) is taken not to apply to them.</w:t>
      </w:r>
    </w:p>
    <w:p w:rsidR="00F45DFA" w:rsidRDefault="00F45DFA" w:rsidP="00F45DFA"/>
    <w:p w:rsidR="00F45DFA" w:rsidRDefault="00F45DFA" w:rsidP="00F45DFA">
      <w:r>
        <w:t>Individuals or corporations who before the commencement of CAO 48.1 had applied for an AOC but were not issued with it until after the commencement of CAO 48.1, will be treated similarly to existing AOC holders as described above.</w:t>
      </w:r>
    </w:p>
    <w:p w:rsidR="00EC6088" w:rsidRDefault="00EC6088" w:rsidP="00AE4940"/>
    <w:p w:rsidR="00D27738" w:rsidRDefault="00CA0556" w:rsidP="00AE4940">
      <w:r>
        <w:t xml:space="preserve">Subsection 5 </w:t>
      </w:r>
      <w:r w:rsidR="00EC6088">
        <w:t>o</w:t>
      </w:r>
      <w:r>
        <w:t xml:space="preserve">f the CAO sets out </w:t>
      </w:r>
      <w:r w:rsidR="004B3AB2">
        <w:t xml:space="preserve">how </w:t>
      </w:r>
      <w:r w:rsidR="00EC6088">
        <w:t>the new requirements</w:t>
      </w:r>
      <w:r w:rsidR="004B3AB2">
        <w:t xml:space="preserve"> apply for</w:t>
      </w:r>
      <w:r>
        <w:t xml:space="preserve"> AOC holders and </w:t>
      </w:r>
      <w:r w:rsidR="004B3AB2">
        <w:t>FCMs</w:t>
      </w:r>
      <w:r w:rsidR="000822A4">
        <w:t xml:space="preserve"> (as conditions on AOC and FCM licences).</w:t>
      </w:r>
    </w:p>
    <w:p w:rsidR="000822A4" w:rsidRDefault="000822A4" w:rsidP="00AE4940"/>
    <w:p w:rsidR="00790FC4" w:rsidRDefault="000822A4" w:rsidP="00AE4940">
      <w:r>
        <w:t xml:space="preserve">Subsection 6 </w:t>
      </w:r>
      <w:r w:rsidR="00D0526C">
        <w:t xml:space="preserve">of the CAO </w:t>
      </w:r>
      <w:r>
        <w:t>sets out definitions for</w:t>
      </w:r>
      <w:r w:rsidRPr="000822A4">
        <w:t xml:space="preserve"> </w:t>
      </w:r>
      <w:r w:rsidR="004809ED">
        <w:t>key</w:t>
      </w:r>
      <w:r>
        <w:t xml:space="preserve"> words and phrases used in the CAO.</w:t>
      </w:r>
    </w:p>
    <w:p w:rsidR="000822A4" w:rsidRDefault="000822A4" w:rsidP="00AE4940"/>
    <w:p w:rsidR="000822A4" w:rsidRDefault="000822A4" w:rsidP="00AE4940">
      <w:r>
        <w:t xml:space="preserve">Subsection 7 </w:t>
      </w:r>
      <w:r w:rsidR="00D0526C">
        <w:t xml:space="preserve">of the CAO </w:t>
      </w:r>
      <w:r>
        <w:t>defines a key concept o</w:t>
      </w:r>
      <w:r w:rsidR="00C218EA">
        <w:t>f</w:t>
      </w:r>
      <w:r>
        <w:t xml:space="preserve"> the CAO</w:t>
      </w:r>
      <w:r w:rsidR="00FE2073">
        <w:t>,</w:t>
      </w:r>
      <w:r w:rsidR="00647763">
        <w:t xml:space="preserve"> namely </w:t>
      </w:r>
      <w:r w:rsidR="00647763" w:rsidRPr="00647763">
        <w:rPr>
          <w:b/>
          <w:i/>
        </w:rPr>
        <w:t>acclimatisation</w:t>
      </w:r>
      <w:r w:rsidR="00647763">
        <w:t xml:space="preserve"> as used in determining the limits for flight duty for public transport services involving multi-pilot operations.</w:t>
      </w:r>
    </w:p>
    <w:p w:rsidR="00647763" w:rsidRDefault="00647763" w:rsidP="00AE4940"/>
    <w:p w:rsidR="00E704AB" w:rsidRDefault="00E704AB" w:rsidP="005A6590">
      <w:r>
        <w:lastRenderedPageBreak/>
        <w:t xml:space="preserve">Subsection 8 </w:t>
      </w:r>
      <w:r w:rsidR="00D0526C">
        <w:t xml:space="preserve">of the CAO </w:t>
      </w:r>
      <w:r>
        <w:t xml:space="preserve">makes compliance with the CAO a condition of </w:t>
      </w:r>
      <w:r w:rsidR="004809ED">
        <w:t xml:space="preserve">each </w:t>
      </w:r>
      <w:r>
        <w:t>AOC.</w:t>
      </w:r>
    </w:p>
    <w:p w:rsidR="00E704AB" w:rsidRDefault="00E704AB" w:rsidP="005A6590"/>
    <w:p w:rsidR="00E704AB" w:rsidRDefault="00E704AB" w:rsidP="005A6590">
      <w:r>
        <w:t xml:space="preserve">Subsection 9 </w:t>
      </w:r>
      <w:r w:rsidR="00D0526C">
        <w:t xml:space="preserve">of the CAO </w:t>
      </w:r>
      <w:r>
        <w:t xml:space="preserve">makes compliance with the CAO a condition of </w:t>
      </w:r>
      <w:r w:rsidR="004809ED">
        <w:t xml:space="preserve">each </w:t>
      </w:r>
      <w:r>
        <w:t>FCM</w:t>
      </w:r>
      <w:r w:rsidR="004809ED">
        <w:t>’</w:t>
      </w:r>
      <w:r>
        <w:t>s licence.</w:t>
      </w:r>
    </w:p>
    <w:p w:rsidR="00E704AB" w:rsidRDefault="00E704AB" w:rsidP="005A6590"/>
    <w:p w:rsidR="00F94AE3" w:rsidRPr="004809ED" w:rsidRDefault="001D3028" w:rsidP="005A6590">
      <w:r>
        <w:t>Subsection 10</w:t>
      </w:r>
      <w:r w:rsidR="00604A2A">
        <w:t xml:space="preserve"> and subsection 11</w:t>
      </w:r>
      <w:r w:rsidR="00D0526C">
        <w:t xml:space="preserve"> of the CAO</w:t>
      </w:r>
      <w:r>
        <w:t xml:space="preserve"> operate in tandem with </w:t>
      </w:r>
      <w:r w:rsidR="008F74AE">
        <w:t>1</w:t>
      </w:r>
      <w:r w:rsidR="00E060AE">
        <w:t xml:space="preserve"> or more of </w:t>
      </w:r>
      <w:r>
        <w:t xml:space="preserve">Appendices 1 to 7 for </w:t>
      </w:r>
      <w:r w:rsidR="00337E7C">
        <w:t xml:space="preserve">AOC holders in </w:t>
      </w:r>
      <w:r>
        <w:t>public transport service</w:t>
      </w:r>
      <w:r w:rsidR="00337E7C">
        <w:t>s</w:t>
      </w:r>
      <w:r w:rsidR="00604A2A">
        <w:t xml:space="preserve"> or aerial work operations</w:t>
      </w:r>
      <w:r w:rsidR="00337E7C">
        <w:t>, requiring</w:t>
      </w:r>
      <w:r w:rsidR="008350C9">
        <w:t xml:space="preserve"> the AOC holder to comply</w:t>
      </w:r>
      <w:r>
        <w:t xml:space="preserve"> with </w:t>
      </w:r>
      <w:r w:rsidR="00337E7C">
        <w:t>whichever</w:t>
      </w:r>
      <w:r>
        <w:t xml:space="preserve"> </w:t>
      </w:r>
      <w:r w:rsidRPr="004809ED">
        <w:t>Appendix</w:t>
      </w:r>
      <w:r w:rsidR="008350C9">
        <w:t xml:space="preserve"> or Appendices</w:t>
      </w:r>
      <w:r w:rsidR="00337E7C" w:rsidRPr="004809ED">
        <w:t xml:space="preserve"> </w:t>
      </w:r>
      <w:r w:rsidR="00CD429B" w:rsidRPr="004809ED">
        <w:t>the AOC holder ch</w:t>
      </w:r>
      <w:r w:rsidR="004809ED">
        <w:t>o</w:t>
      </w:r>
      <w:r w:rsidR="00CD429B" w:rsidRPr="004809ED">
        <w:t xml:space="preserve">oses to comply with </w:t>
      </w:r>
      <w:r w:rsidR="00650FDD" w:rsidRPr="004809ED">
        <w:t>and that is</w:t>
      </w:r>
      <w:r w:rsidR="008F74AE">
        <w:t>,</w:t>
      </w:r>
      <w:r w:rsidR="008350C9">
        <w:t xml:space="preserve"> or are</w:t>
      </w:r>
      <w:r w:rsidR="008F74AE">
        <w:t>,</w:t>
      </w:r>
      <w:r w:rsidR="00650FDD" w:rsidRPr="004809ED">
        <w:t xml:space="preserve"> appropriate </w:t>
      </w:r>
      <w:r w:rsidR="00CD429B" w:rsidRPr="004809ED">
        <w:t>for the</w:t>
      </w:r>
      <w:r w:rsidR="00650FDD" w:rsidRPr="004809ED">
        <w:t xml:space="preserve"> nature of their </w:t>
      </w:r>
      <w:r w:rsidR="00CD429B" w:rsidRPr="004809ED">
        <w:t>particular</w:t>
      </w:r>
      <w:r w:rsidRPr="004809ED">
        <w:t xml:space="preserve"> operations</w:t>
      </w:r>
      <w:r w:rsidR="00337E7C" w:rsidRPr="004809ED">
        <w:t>.</w:t>
      </w:r>
      <w:r w:rsidR="008350C9">
        <w:t xml:space="preserve"> Each AOC holder must comply with at least </w:t>
      </w:r>
      <w:r w:rsidR="00DE025B">
        <w:t xml:space="preserve">one </w:t>
      </w:r>
      <w:r w:rsidR="008350C9">
        <w:t>Appendix that is appropriate for their operations.</w:t>
      </w:r>
      <w:r w:rsidR="00337E7C" w:rsidRPr="004809ED">
        <w:t xml:space="preserve"> Th</w:t>
      </w:r>
      <w:r w:rsidR="00E44A64">
        <w:t>e appendices are as follows.</w:t>
      </w:r>
    </w:p>
    <w:p w:rsidR="00F94AE3" w:rsidRDefault="00F94AE3" w:rsidP="005A6590"/>
    <w:p w:rsidR="00F94AE3" w:rsidRDefault="00337E7C" w:rsidP="00E060AE">
      <w:pPr>
        <w:numPr>
          <w:ilvl w:val="0"/>
          <w:numId w:val="1"/>
        </w:numPr>
      </w:pPr>
      <w:r>
        <w:t xml:space="preserve">Appendix 1 sets out </w:t>
      </w:r>
      <w:r w:rsidRPr="00CD429B">
        <w:rPr>
          <w:i/>
        </w:rPr>
        <w:t>Basic Limits</w:t>
      </w:r>
      <w:r>
        <w:t xml:space="preserve"> for FCMs’ </w:t>
      </w:r>
      <w:r w:rsidR="004809ED">
        <w:t xml:space="preserve">sleep opportunity, </w:t>
      </w:r>
      <w:r>
        <w:t>flight duty periods (</w:t>
      </w:r>
      <w:r w:rsidRPr="00B90DA4">
        <w:rPr>
          <w:b/>
          <w:i/>
        </w:rPr>
        <w:t>FDP</w:t>
      </w:r>
      <w:r w:rsidRPr="003F572B">
        <w:rPr>
          <w:b/>
          <w:i/>
        </w:rPr>
        <w:t>s</w:t>
      </w:r>
      <w:r>
        <w:t>), flight time limits, permissible extensions to FDP</w:t>
      </w:r>
      <w:r w:rsidR="001D3028">
        <w:t xml:space="preserve">, </w:t>
      </w:r>
      <w:r>
        <w:t>off-duty period</w:t>
      </w:r>
      <w:r w:rsidR="004809ED">
        <w:t xml:space="preserve"> limit</w:t>
      </w:r>
      <w:r>
        <w:t>s</w:t>
      </w:r>
      <w:r w:rsidR="00CD429B">
        <w:t xml:space="preserve"> and limits on cumulative flight time.</w:t>
      </w:r>
    </w:p>
    <w:p w:rsidR="00F94AE3" w:rsidRDefault="00F94AE3" w:rsidP="005A6590"/>
    <w:p w:rsidR="00D27738" w:rsidRDefault="00CD429B" w:rsidP="00E060AE">
      <w:pPr>
        <w:numPr>
          <w:ilvl w:val="0"/>
          <w:numId w:val="1"/>
        </w:numPr>
      </w:pPr>
      <w:r>
        <w:t xml:space="preserve">Appendix 2 sets out limits and restrictions for </w:t>
      </w:r>
      <w:r w:rsidRPr="00CD429B">
        <w:rPr>
          <w:i/>
        </w:rPr>
        <w:t>public transport services involving multi-pilot operations</w:t>
      </w:r>
      <w:r>
        <w:t xml:space="preserve">, and deals with </w:t>
      </w:r>
      <w:r w:rsidR="00403047">
        <w:t xml:space="preserve">sleep opportunity, </w:t>
      </w:r>
      <w:r>
        <w:t>states of acclimatisation</w:t>
      </w:r>
      <w:r w:rsidR="00403047">
        <w:t xml:space="preserve"> and non-acclimatisation</w:t>
      </w:r>
      <w:r>
        <w:t>, split duty, augmented crew</w:t>
      </w:r>
      <w:r w:rsidR="00AC45A9">
        <w:t xml:space="preserve"> operation</w:t>
      </w:r>
      <w:r>
        <w:t xml:space="preserve">s, delayed reporting time, </w:t>
      </w:r>
      <w:r w:rsidR="00AC45A9">
        <w:t>reassignment and extension</w:t>
      </w:r>
      <w:r w:rsidR="00403047">
        <w:t xml:space="preserve"> of FDPs</w:t>
      </w:r>
      <w:r w:rsidR="00AC45A9">
        <w:t xml:space="preserve">, </w:t>
      </w:r>
      <w:r>
        <w:t>standby</w:t>
      </w:r>
      <w:r w:rsidR="00403047">
        <w:t xml:space="preserve"> limits</w:t>
      </w:r>
      <w:r>
        <w:t>,</w:t>
      </w:r>
      <w:r w:rsidR="00AC45A9">
        <w:t xml:space="preserve"> positioning, off-duty period</w:t>
      </w:r>
      <w:r w:rsidR="00403047">
        <w:t xml:space="preserve"> limits</w:t>
      </w:r>
      <w:r w:rsidR="00AC45A9">
        <w:t xml:space="preserve">, </w:t>
      </w:r>
      <w:r>
        <w:t>limits on cumulative flight time</w:t>
      </w:r>
      <w:r w:rsidR="008F74AE">
        <w:t xml:space="preserve"> and </w:t>
      </w:r>
      <w:r>
        <w:t>duty time</w:t>
      </w:r>
      <w:r w:rsidR="00403047">
        <w:t>, late night operations and maximum durations of FDPs</w:t>
      </w:r>
      <w:r>
        <w:t>.</w:t>
      </w:r>
    </w:p>
    <w:p w:rsidR="00F94AE3" w:rsidRDefault="00F94AE3" w:rsidP="005A6590"/>
    <w:p w:rsidR="00D27738" w:rsidRDefault="00650FDD" w:rsidP="00E060AE">
      <w:pPr>
        <w:numPr>
          <w:ilvl w:val="0"/>
          <w:numId w:val="1"/>
        </w:numPr>
      </w:pPr>
      <w:r>
        <w:t xml:space="preserve">Appendix 3 sets out limits and restrictions for </w:t>
      </w:r>
      <w:r w:rsidRPr="00CD429B">
        <w:rPr>
          <w:i/>
        </w:rPr>
        <w:t>public transport services involving multi-pilot operations</w:t>
      </w:r>
      <w:r>
        <w:rPr>
          <w:i/>
        </w:rPr>
        <w:t xml:space="preserve"> other than in complex operations</w:t>
      </w:r>
      <w:r w:rsidR="00403047">
        <w:rPr>
          <w:i/>
        </w:rPr>
        <w:t xml:space="preserve"> </w:t>
      </w:r>
      <w:r w:rsidR="00403047" w:rsidRPr="00F70981">
        <w:t>(as defined)</w:t>
      </w:r>
      <w:r w:rsidRPr="00F70981">
        <w:t>,</w:t>
      </w:r>
      <w:r>
        <w:t xml:space="preserve"> and deals with </w:t>
      </w:r>
      <w:r w:rsidR="00F70981">
        <w:t xml:space="preserve">sleep opportunity, </w:t>
      </w:r>
      <w:r>
        <w:t xml:space="preserve">FDPs and flight time limits, </w:t>
      </w:r>
      <w:r w:rsidR="00AC45A9">
        <w:t xml:space="preserve">split duty, </w:t>
      </w:r>
      <w:r>
        <w:t>delayed reporting times,</w:t>
      </w:r>
      <w:r w:rsidR="00AC45A9">
        <w:t xml:space="preserve"> reassignment and extension</w:t>
      </w:r>
      <w:r w:rsidR="00F70981">
        <w:t xml:space="preserve"> of FDPs</w:t>
      </w:r>
      <w:r w:rsidR="00AC45A9">
        <w:t>, standby</w:t>
      </w:r>
      <w:r w:rsidR="00F70981">
        <w:t xml:space="preserve"> limits</w:t>
      </w:r>
      <w:r w:rsidR="00AC45A9">
        <w:t>, positioning, off-duty period</w:t>
      </w:r>
      <w:r w:rsidR="00F70981">
        <w:t xml:space="preserve"> limits</w:t>
      </w:r>
      <w:r w:rsidR="00AC45A9">
        <w:t xml:space="preserve">, </w:t>
      </w:r>
      <w:r w:rsidR="00F70981">
        <w:t>limits on cumulative flight time</w:t>
      </w:r>
      <w:r w:rsidR="008F74AE">
        <w:t xml:space="preserve"> and </w:t>
      </w:r>
      <w:r w:rsidR="00F70981">
        <w:t>duty time, late night operations and maximum durations of FDPs</w:t>
      </w:r>
      <w:r w:rsidR="00AC45A9">
        <w:t>.</w:t>
      </w:r>
    </w:p>
    <w:p w:rsidR="00F94AE3" w:rsidRDefault="00F94AE3" w:rsidP="005A6590"/>
    <w:p w:rsidR="00D27738" w:rsidRDefault="00AC45A9" w:rsidP="00E060AE">
      <w:pPr>
        <w:numPr>
          <w:ilvl w:val="0"/>
          <w:numId w:val="1"/>
        </w:numPr>
      </w:pPr>
      <w:r>
        <w:t>Appendix 4</w:t>
      </w:r>
      <w:r w:rsidR="00F94AE3">
        <w:t xml:space="preserve"> sets out limits and restrictions for </w:t>
      </w:r>
      <w:r w:rsidR="00F94AE3" w:rsidRPr="00CD429B">
        <w:rPr>
          <w:i/>
        </w:rPr>
        <w:t xml:space="preserve">public transport services involving </w:t>
      </w:r>
      <w:r w:rsidR="00F94AE3">
        <w:rPr>
          <w:i/>
        </w:rPr>
        <w:t>single-</w:t>
      </w:r>
      <w:r w:rsidR="00F94AE3" w:rsidRPr="00CD429B">
        <w:rPr>
          <w:i/>
        </w:rPr>
        <w:t>pilot operations</w:t>
      </w:r>
      <w:r w:rsidR="00F94AE3">
        <w:t>, and deals with</w:t>
      </w:r>
      <w:r w:rsidR="00F70981">
        <w:t xml:space="preserve"> sleep opportunity,</w:t>
      </w:r>
      <w:r w:rsidR="00F94AE3">
        <w:t xml:space="preserve"> FDPs and flight time limits, split duty, delayed reporting times, reassignment and extension</w:t>
      </w:r>
      <w:r w:rsidR="00F70981">
        <w:t xml:space="preserve"> of FDPs</w:t>
      </w:r>
      <w:r w:rsidR="00F94AE3">
        <w:t>, standby</w:t>
      </w:r>
      <w:r w:rsidR="008350C9">
        <w:t xml:space="preserve"> limits</w:t>
      </w:r>
      <w:r w:rsidR="00F94AE3">
        <w:t>, positioning, off-duty period</w:t>
      </w:r>
      <w:r w:rsidR="00F70981">
        <w:t xml:space="preserve"> limits</w:t>
      </w:r>
      <w:r w:rsidR="00F94AE3">
        <w:t xml:space="preserve">, </w:t>
      </w:r>
      <w:r w:rsidR="00F70981">
        <w:t>limits on cumulative flight time</w:t>
      </w:r>
      <w:r w:rsidR="008F74AE">
        <w:t xml:space="preserve"> and </w:t>
      </w:r>
      <w:r w:rsidR="00F70981">
        <w:t>duty time, late night operations and maximum durations of FDPs</w:t>
      </w:r>
      <w:r w:rsidR="00F94AE3">
        <w:t>.</w:t>
      </w:r>
    </w:p>
    <w:p w:rsidR="00F94AE3" w:rsidRDefault="00F94AE3" w:rsidP="00F94AE3"/>
    <w:p w:rsidR="00F94AE3" w:rsidRDefault="00F94AE3" w:rsidP="005A6590">
      <w:pPr>
        <w:numPr>
          <w:ilvl w:val="0"/>
          <w:numId w:val="1"/>
        </w:numPr>
      </w:pPr>
      <w:r>
        <w:t>Appendix 5</w:t>
      </w:r>
      <w:r w:rsidR="00E060AE">
        <w:t xml:space="preserve"> </w:t>
      </w:r>
      <w:r w:rsidR="008350C9">
        <w:t xml:space="preserve">sets out limits and restrictions for </w:t>
      </w:r>
      <w:r w:rsidR="008350C9" w:rsidRPr="008350C9">
        <w:rPr>
          <w:i/>
        </w:rPr>
        <w:t>aerial work operations other than flying training</w:t>
      </w:r>
      <w:r w:rsidR="008350C9">
        <w:t xml:space="preserve"> (as defined in the CAO), and deals with FDP limits, split duty, extension of FDPs, standby limits, off-duty period limits, limits on cumulative flight time and maximum durations of FDPs.</w:t>
      </w:r>
    </w:p>
    <w:p w:rsidR="008350C9" w:rsidRDefault="008350C9" w:rsidP="008350C9">
      <w:pPr>
        <w:ind w:left="720"/>
      </w:pPr>
    </w:p>
    <w:p w:rsidR="00F94AE3" w:rsidRDefault="00F94AE3" w:rsidP="00E060AE">
      <w:pPr>
        <w:numPr>
          <w:ilvl w:val="0"/>
          <w:numId w:val="1"/>
        </w:numPr>
      </w:pPr>
      <w:r>
        <w:t>Appendix 6</w:t>
      </w:r>
      <w:r w:rsidR="008350C9">
        <w:t xml:space="preserve"> sets out limits and restrictions for </w:t>
      </w:r>
      <w:r w:rsidR="008350C9" w:rsidRPr="008350C9">
        <w:rPr>
          <w:i/>
        </w:rPr>
        <w:t xml:space="preserve">aerial work operations </w:t>
      </w:r>
      <w:r w:rsidR="008350C9">
        <w:rPr>
          <w:i/>
        </w:rPr>
        <w:t>involving</w:t>
      </w:r>
      <w:r w:rsidR="008350C9" w:rsidRPr="008350C9">
        <w:rPr>
          <w:i/>
        </w:rPr>
        <w:t xml:space="preserve"> flying training</w:t>
      </w:r>
      <w:r w:rsidR="008350C9">
        <w:t xml:space="preserve"> (as defined in the CAO), and deals with sleep opportunity, FDPs and flight time limits, split duty, reassignment and extension of FDPs, standby</w:t>
      </w:r>
      <w:r w:rsidR="007920A3">
        <w:t xml:space="preserve"> limits</w:t>
      </w:r>
      <w:r w:rsidR="008350C9">
        <w:t>, positioning, off-duty period limits, limits on cumulative flight time</w:t>
      </w:r>
      <w:r w:rsidR="008F74AE">
        <w:t xml:space="preserve"> and </w:t>
      </w:r>
      <w:r w:rsidR="008350C9">
        <w:t>duty time, late night operations and maximum durations of FDPs.</w:t>
      </w:r>
    </w:p>
    <w:p w:rsidR="00F94AE3" w:rsidRDefault="00F94AE3" w:rsidP="00280341">
      <w:pPr>
        <w:ind w:left="720"/>
      </w:pPr>
    </w:p>
    <w:p w:rsidR="00D27738" w:rsidRDefault="00F94AE3" w:rsidP="00280341">
      <w:pPr>
        <w:numPr>
          <w:ilvl w:val="0"/>
          <w:numId w:val="1"/>
        </w:numPr>
      </w:pPr>
      <w:r>
        <w:t>Appendix 7 of the CAO</w:t>
      </w:r>
      <w:r w:rsidR="0047378F">
        <w:t xml:space="preserve"> is for </w:t>
      </w:r>
      <w:r w:rsidR="0047378F" w:rsidRPr="00734E54">
        <w:rPr>
          <w:i/>
        </w:rPr>
        <w:t>fatigue risk management systems</w:t>
      </w:r>
      <w:r w:rsidR="0047378F">
        <w:t>, and</w:t>
      </w:r>
      <w:r>
        <w:t xml:space="preserve"> sets out the requirements for an</w:t>
      </w:r>
      <w:r w:rsidR="00E33CE5">
        <w:t xml:space="preserve"> AOC holder to have and use </w:t>
      </w:r>
      <w:r w:rsidR="003947E6">
        <w:t xml:space="preserve">their </w:t>
      </w:r>
      <w:proofErr w:type="gramStart"/>
      <w:r w:rsidR="003947E6">
        <w:t>own,</w:t>
      </w:r>
      <w:proofErr w:type="gramEnd"/>
      <w:r w:rsidR="003947E6">
        <w:t xml:space="preserve"> scientifically devised, data-drive</w:t>
      </w:r>
      <w:r w:rsidR="00C218EA">
        <w:t>n</w:t>
      </w:r>
      <w:r>
        <w:t xml:space="preserve"> </w:t>
      </w:r>
      <w:r w:rsidR="003947E6">
        <w:t xml:space="preserve">and CASA </w:t>
      </w:r>
      <w:r>
        <w:t>approved FRMS</w:t>
      </w:r>
      <w:r w:rsidR="00E33CE5">
        <w:t>.</w:t>
      </w:r>
    </w:p>
    <w:p w:rsidR="00F45DFA" w:rsidRDefault="00F45DFA" w:rsidP="00280341">
      <w:pPr>
        <w:ind w:left="720"/>
      </w:pPr>
    </w:p>
    <w:p w:rsidR="00280341" w:rsidRDefault="003947E6" w:rsidP="00280341">
      <w:pPr>
        <w:ind w:left="720"/>
      </w:pPr>
      <w:r>
        <w:lastRenderedPageBreak/>
        <w:t>A range of prescribed r</w:t>
      </w:r>
      <w:r w:rsidR="00E33CE5">
        <w:t xml:space="preserve">equirements </w:t>
      </w:r>
      <w:r>
        <w:t xml:space="preserve">must be complied with. These include </w:t>
      </w:r>
      <w:r w:rsidR="0047378F">
        <w:t xml:space="preserve">requirements for FRMS policy </w:t>
      </w:r>
      <w:r>
        <w:t>statements, documentation and practices including</w:t>
      </w:r>
      <w:r w:rsidR="00E33CE5">
        <w:t xml:space="preserve">, </w:t>
      </w:r>
      <w:r>
        <w:t>FRMS practical operating procedures</w:t>
      </w:r>
      <w:r w:rsidR="0047378F">
        <w:t>;</w:t>
      </w:r>
      <w:r>
        <w:t xml:space="preserve"> requirements for hazard identification, risk assessment and risk mitigation</w:t>
      </w:r>
      <w:r w:rsidR="008F74AE">
        <w:t>;</w:t>
      </w:r>
      <w:r>
        <w:t xml:space="preserve"> FRMS safety assurance and safety promotion procedures</w:t>
      </w:r>
      <w:r w:rsidR="0047378F">
        <w:t>;</w:t>
      </w:r>
      <w:r>
        <w:t xml:space="preserve"> FRMS change management procedures</w:t>
      </w:r>
      <w:r w:rsidR="0047378F">
        <w:t>;</w:t>
      </w:r>
      <w:r>
        <w:t xml:space="preserve"> and procedures for applications to CASA for trial or full FRMS implementation approval</w:t>
      </w:r>
      <w:r w:rsidR="0047378F">
        <w:t>s</w:t>
      </w:r>
      <w:r>
        <w:t>.</w:t>
      </w:r>
    </w:p>
    <w:p w:rsidR="00280341" w:rsidRDefault="00280341" w:rsidP="00280341">
      <w:pPr>
        <w:ind w:left="720"/>
      </w:pPr>
    </w:p>
    <w:p w:rsidR="00280341" w:rsidRDefault="007E18D9" w:rsidP="00280341">
      <w:pPr>
        <w:ind w:left="720"/>
      </w:pPr>
      <w:r>
        <w:t>An AOC holder must hold a</w:t>
      </w:r>
      <w:r w:rsidR="003947E6">
        <w:t xml:space="preserve"> trial </w:t>
      </w:r>
      <w:r>
        <w:t xml:space="preserve">FRMS </w:t>
      </w:r>
      <w:r w:rsidR="003947E6">
        <w:t>approval for at least 12 months before CASA will c</w:t>
      </w:r>
      <w:r>
        <w:t>o</w:t>
      </w:r>
      <w:r w:rsidR="003947E6">
        <w:t xml:space="preserve">nsider issuing a full </w:t>
      </w:r>
      <w:r>
        <w:t xml:space="preserve">FRMS </w:t>
      </w:r>
      <w:r w:rsidR="003947E6">
        <w:t>implementation approval.</w:t>
      </w:r>
      <w:r w:rsidR="00E060AE">
        <w:t xml:space="preserve"> Approvals may also be suspended, revoked or surrendered.</w:t>
      </w:r>
    </w:p>
    <w:p w:rsidR="00280341" w:rsidRDefault="00280341" w:rsidP="00280341">
      <w:pPr>
        <w:ind w:left="720"/>
      </w:pPr>
    </w:p>
    <w:p w:rsidR="00280341" w:rsidRDefault="00582492" w:rsidP="00280341">
      <w:pPr>
        <w:ind w:left="720"/>
      </w:pPr>
      <w:r>
        <w:t xml:space="preserve">It should be noted that, as part of CASA’s normal cost recovery processes, fees would be chargeable for the issue of a trial FRMS implementation approval or a full FRMS implementation approval under item 24.7 in Schedule 1 of the </w:t>
      </w:r>
      <w:r w:rsidRPr="00734E54">
        <w:rPr>
          <w:i/>
        </w:rPr>
        <w:t>Civil Aviation (Fees) Regulations 1995</w:t>
      </w:r>
      <w:r w:rsidR="00280341">
        <w:t>.</w:t>
      </w:r>
    </w:p>
    <w:p w:rsidR="00280341" w:rsidRDefault="00280341" w:rsidP="00280341">
      <w:pPr>
        <w:ind w:left="720"/>
      </w:pPr>
    </w:p>
    <w:p w:rsidR="00280341" w:rsidRDefault="00582492" w:rsidP="00280341">
      <w:pPr>
        <w:ind w:left="720"/>
      </w:pPr>
      <w:r>
        <w:t xml:space="preserve">To avoid doubt, in that item </w:t>
      </w:r>
      <w:r w:rsidRPr="00C218EA">
        <w:t xml:space="preserve">the expression “other than for the purposes of a CASA approved trial” is a reference to a CASA trial of new rules for the purpose of assessing and reviewing them. Issue of a </w:t>
      </w:r>
      <w:r w:rsidRPr="004579AA">
        <w:rPr>
          <w:bCs/>
        </w:rPr>
        <w:t>trial FRMS implementation approval</w:t>
      </w:r>
      <w:r w:rsidRPr="004579AA">
        <w:t xml:space="preserve"> is not part of such </w:t>
      </w:r>
      <w:r w:rsidR="00C218EA" w:rsidRPr="004579AA">
        <w:t xml:space="preserve">a </w:t>
      </w:r>
      <w:r w:rsidRPr="004579AA">
        <w:t>“trial” of the CAO. Rather, it is a type of preliminary FRMS approval that an AOC holder must obtain, and operate under, before qualifying for a full FRMS implementation approval</w:t>
      </w:r>
      <w:r w:rsidR="00280341">
        <w:t>, and fees are chargeable for it</w:t>
      </w:r>
      <w:r w:rsidRPr="004579AA">
        <w:t>.</w:t>
      </w:r>
    </w:p>
    <w:p w:rsidR="00582492" w:rsidRPr="004579AA" w:rsidRDefault="00582492" w:rsidP="00280341"/>
    <w:p w:rsidR="00E060AE" w:rsidRDefault="00E060AE" w:rsidP="005A6590">
      <w:r>
        <w:t>Subsection 12</w:t>
      </w:r>
      <w:r w:rsidR="00E44A64">
        <w:t xml:space="preserve"> of the </w:t>
      </w:r>
      <w:r w:rsidR="00FE2073">
        <w:t>CAO</w:t>
      </w:r>
      <w:r>
        <w:t xml:space="preserve"> is reserved for possible future amplification in relation to private </w:t>
      </w:r>
      <w:r w:rsidR="00E44A64">
        <w:t xml:space="preserve">flying </w:t>
      </w:r>
      <w:r>
        <w:t>operations.</w:t>
      </w:r>
    </w:p>
    <w:p w:rsidR="00E060AE" w:rsidRDefault="00E060AE" w:rsidP="005A6590"/>
    <w:p w:rsidR="00E060AE" w:rsidRDefault="00E060AE" w:rsidP="005A6590">
      <w:r>
        <w:t xml:space="preserve">Subsection 13 of the </w:t>
      </w:r>
      <w:r w:rsidR="001E638B">
        <w:t>CAO sets out rules which are to apply if an AOC holder ch</w:t>
      </w:r>
      <w:r w:rsidR="00E44A64">
        <w:t>o</w:t>
      </w:r>
      <w:r w:rsidR="001E638B">
        <w:t xml:space="preserve">oses to use 2 or more Appendices across the </w:t>
      </w:r>
      <w:r>
        <w:t>AOC</w:t>
      </w:r>
      <w:r w:rsidR="00E44A64">
        <w:t xml:space="preserve"> </w:t>
      </w:r>
      <w:r w:rsidR="003C27DD">
        <w:t>holder’s</w:t>
      </w:r>
      <w:r w:rsidR="001E638B">
        <w:t xml:space="preserve"> operations. These rules are designed to resolve certain possible conflicts between the FDP requirements of the respective Appendices.</w:t>
      </w:r>
    </w:p>
    <w:p w:rsidR="001E638B" w:rsidRDefault="001E638B" w:rsidP="005A6590"/>
    <w:p w:rsidR="00715811" w:rsidRDefault="001E638B" w:rsidP="00280341">
      <w:r>
        <w:t>Subsection 14 of the CAO sets out certain obligations to be observed</w:t>
      </w:r>
      <w:r w:rsidR="007A6134">
        <w:t xml:space="preserve"> by an AOC holder</w:t>
      </w:r>
      <w:r>
        <w:t xml:space="preserve"> in </w:t>
      </w:r>
      <w:r w:rsidR="00E44A64">
        <w:t xml:space="preserve">the </w:t>
      </w:r>
      <w:r>
        <w:t>application of an Appendix or Appendices</w:t>
      </w:r>
      <w:r w:rsidR="007A6134">
        <w:t xml:space="preserve"> to their operations. Th</w:t>
      </w:r>
      <w:r w:rsidR="00E44A64">
        <w:t>e obligations are as follows.</w:t>
      </w:r>
    </w:p>
    <w:p w:rsidR="00784DB5" w:rsidRPr="000A3C81" w:rsidRDefault="00715811" w:rsidP="00280341">
      <w:pPr>
        <w:pStyle w:val="LDSubclauseHead"/>
        <w:keepNext w:val="0"/>
        <w:numPr>
          <w:ilvl w:val="0"/>
          <w:numId w:val="2"/>
        </w:numPr>
        <w:ind w:left="714" w:hanging="357"/>
        <w:rPr>
          <w:rFonts w:ascii="Times New Roman" w:hAnsi="Times New Roman"/>
          <w:lang w:val="en-US"/>
        </w:rPr>
      </w:pPr>
      <w:r w:rsidRPr="00E44A64">
        <w:rPr>
          <w:rFonts w:ascii="Times New Roman" w:hAnsi="Times New Roman"/>
          <w:i/>
          <w:lang w:val="en-US"/>
        </w:rPr>
        <w:t>Fitness for duty</w:t>
      </w:r>
      <w:r w:rsidRPr="000A3C81">
        <w:rPr>
          <w:rFonts w:ascii="Times New Roman" w:hAnsi="Times New Roman"/>
          <w:lang w:val="en-US"/>
        </w:rPr>
        <w:t> — an AOC holder must not require a</w:t>
      </w:r>
      <w:r w:rsidR="0028785E">
        <w:rPr>
          <w:rFonts w:ascii="Times New Roman" w:hAnsi="Times New Roman"/>
          <w:lang w:val="en-US"/>
        </w:rPr>
        <w:t>n</w:t>
      </w:r>
      <w:r w:rsidRPr="000A3C81">
        <w:rPr>
          <w:rFonts w:ascii="Times New Roman" w:hAnsi="Times New Roman"/>
          <w:lang w:val="en-US"/>
        </w:rPr>
        <w:t xml:space="preserve"> FCM to operate an aircraft if fatigue considerations would make this unsafe</w:t>
      </w:r>
      <w:r w:rsidR="00E44A64">
        <w:rPr>
          <w:rFonts w:ascii="Times New Roman" w:hAnsi="Times New Roman"/>
          <w:lang w:val="en-US"/>
        </w:rPr>
        <w:t>.</w:t>
      </w:r>
    </w:p>
    <w:p w:rsidR="00715811" w:rsidRPr="000A3C81" w:rsidRDefault="00715811" w:rsidP="00280341">
      <w:pPr>
        <w:pStyle w:val="LDSubclauseHead"/>
        <w:keepNext w:val="0"/>
        <w:numPr>
          <w:ilvl w:val="0"/>
          <w:numId w:val="2"/>
        </w:numPr>
        <w:ind w:left="714" w:hanging="357"/>
        <w:rPr>
          <w:rFonts w:ascii="Times New Roman" w:hAnsi="Times New Roman"/>
        </w:rPr>
      </w:pPr>
      <w:r w:rsidRPr="00E44A64">
        <w:rPr>
          <w:rFonts w:ascii="Times New Roman" w:hAnsi="Times New Roman"/>
          <w:i/>
          <w:lang w:val="en-US"/>
        </w:rPr>
        <w:t>Limits</w:t>
      </w:r>
      <w:r w:rsidR="00784DB5" w:rsidRPr="000A3C81">
        <w:rPr>
          <w:rFonts w:ascii="Times New Roman" w:hAnsi="Times New Roman"/>
          <w:lang w:val="en-US"/>
        </w:rPr>
        <w:t> — a</w:t>
      </w:r>
      <w:r w:rsidRPr="000A3C81">
        <w:rPr>
          <w:rFonts w:ascii="Times New Roman" w:hAnsi="Times New Roman"/>
          <w:lang w:val="en-US"/>
        </w:rPr>
        <w:t>n AOC holder must determine each FCM</w:t>
      </w:r>
      <w:r w:rsidR="00784DB5" w:rsidRPr="000A3C81">
        <w:rPr>
          <w:rFonts w:ascii="Times New Roman" w:hAnsi="Times New Roman"/>
          <w:lang w:val="en-US"/>
        </w:rPr>
        <w:t>’s</w:t>
      </w:r>
      <w:r w:rsidRPr="000A3C81">
        <w:rPr>
          <w:rFonts w:ascii="Times New Roman" w:hAnsi="Times New Roman"/>
          <w:lang w:val="en-US"/>
        </w:rPr>
        <w:t xml:space="preserve"> limits and requirements in accordance with the Appendix</w:t>
      </w:r>
      <w:r w:rsidR="00E44A64">
        <w:rPr>
          <w:rFonts w:ascii="Times New Roman" w:hAnsi="Times New Roman"/>
          <w:lang w:val="en-US"/>
        </w:rPr>
        <w:t xml:space="preserve"> or Appendices</w:t>
      </w:r>
      <w:r w:rsidRPr="000A3C81">
        <w:rPr>
          <w:rFonts w:ascii="Times New Roman" w:hAnsi="Times New Roman"/>
          <w:lang w:val="en-US"/>
        </w:rPr>
        <w:t xml:space="preserve"> that the </w:t>
      </w:r>
      <w:r w:rsidR="00E44A64">
        <w:rPr>
          <w:rFonts w:ascii="Times New Roman" w:hAnsi="Times New Roman"/>
          <w:lang w:val="en-US"/>
        </w:rPr>
        <w:t xml:space="preserve">AOC </w:t>
      </w:r>
      <w:r w:rsidRPr="000A3C81">
        <w:rPr>
          <w:rFonts w:ascii="Times New Roman" w:hAnsi="Times New Roman"/>
          <w:lang w:val="en-US"/>
        </w:rPr>
        <w:t>holder has chosen to apply to the FCM</w:t>
      </w:r>
      <w:r w:rsidR="00E44A64">
        <w:rPr>
          <w:rFonts w:ascii="Times New Roman" w:hAnsi="Times New Roman"/>
          <w:lang w:val="en-US"/>
        </w:rPr>
        <w:t xml:space="preserve"> for operation.</w:t>
      </w:r>
    </w:p>
    <w:p w:rsidR="00715811" w:rsidRPr="000A3C81" w:rsidRDefault="00715811" w:rsidP="00280341">
      <w:pPr>
        <w:pStyle w:val="LDSubclauseHead"/>
        <w:keepNext w:val="0"/>
        <w:numPr>
          <w:ilvl w:val="0"/>
          <w:numId w:val="2"/>
        </w:numPr>
        <w:ind w:left="714" w:hanging="357"/>
        <w:rPr>
          <w:rFonts w:ascii="Times New Roman" w:hAnsi="Times New Roman"/>
          <w:szCs w:val="20"/>
          <w:lang w:val="en-US"/>
        </w:rPr>
      </w:pPr>
      <w:r w:rsidRPr="00E44A64">
        <w:rPr>
          <w:rFonts w:ascii="Times New Roman" w:hAnsi="Times New Roman"/>
          <w:i/>
          <w:lang w:val="en-US"/>
        </w:rPr>
        <w:t>Operations manual</w:t>
      </w:r>
      <w:r w:rsidR="00784DB5" w:rsidRPr="000A3C81">
        <w:rPr>
          <w:rFonts w:ascii="Times New Roman" w:hAnsi="Times New Roman"/>
          <w:lang w:val="en-US"/>
        </w:rPr>
        <w:t> — an</w:t>
      </w:r>
      <w:r w:rsidRPr="000A3C81">
        <w:rPr>
          <w:rFonts w:ascii="Times New Roman" w:hAnsi="Times New Roman"/>
          <w:szCs w:val="20"/>
          <w:lang w:val="en-US"/>
        </w:rPr>
        <w:t xml:space="preserve"> AOC holder must include</w:t>
      </w:r>
      <w:r w:rsidR="00784DB5" w:rsidRPr="000A3C81">
        <w:rPr>
          <w:rFonts w:ascii="Times New Roman" w:hAnsi="Times New Roman"/>
          <w:szCs w:val="20"/>
          <w:lang w:val="en-US"/>
        </w:rPr>
        <w:t xml:space="preserve"> appropriate details of maximum and minimum limits </w:t>
      </w:r>
      <w:r w:rsidRPr="000A3C81">
        <w:rPr>
          <w:rFonts w:ascii="Times New Roman" w:hAnsi="Times New Roman"/>
          <w:szCs w:val="20"/>
          <w:lang w:val="en-US"/>
        </w:rPr>
        <w:t>in the operations manual</w:t>
      </w:r>
      <w:r w:rsidR="00E44A64">
        <w:rPr>
          <w:rFonts w:ascii="Times New Roman" w:hAnsi="Times New Roman"/>
          <w:szCs w:val="20"/>
          <w:lang w:val="en-US"/>
        </w:rPr>
        <w:t>.</w:t>
      </w:r>
    </w:p>
    <w:p w:rsidR="00715811" w:rsidRPr="000A3C81" w:rsidRDefault="00715811" w:rsidP="00280341">
      <w:pPr>
        <w:pStyle w:val="LDSubclauseHead"/>
        <w:keepNext w:val="0"/>
        <w:numPr>
          <w:ilvl w:val="0"/>
          <w:numId w:val="2"/>
        </w:numPr>
        <w:ind w:left="714" w:hanging="357"/>
        <w:rPr>
          <w:rFonts w:ascii="Times New Roman" w:hAnsi="Times New Roman"/>
          <w:lang w:val="en-US"/>
        </w:rPr>
      </w:pPr>
      <w:r w:rsidRPr="00E44A64">
        <w:rPr>
          <w:rFonts w:ascii="Times New Roman" w:hAnsi="Times New Roman"/>
          <w:i/>
          <w:lang w:val="en-US"/>
        </w:rPr>
        <w:t>Employee responsibilities</w:t>
      </w:r>
      <w:r w:rsidR="00784DB5" w:rsidRPr="000A3C81">
        <w:rPr>
          <w:rFonts w:ascii="Times New Roman" w:hAnsi="Times New Roman"/>
          <w:lang w:val="en-US"/>
        </w:rPr>
        <w:t> — an</w:t>
      </w:r>
      <w:r w:rsidRPr="000A3C81">
        <w:rPr>
          <w:rFonts w:ascii="Times New Roman" w:hAnsi="Times New Roman"/>
          <w:lang w:val="en-US"/>
        </w:rPr>
        <w:t xml:space="preserve"> AOC holder must set out in the operations manual its employees’ responsibilities for operational fatigue management and fatigue risk management</w:t>
      </w:r>
      <w:r w:rsidR="00E44A64">
        <w:rPr>
          <w:rFonts w:ascii="Times New Roman" w:hAnsi="Times New Roman"/>
          <w:lang w:val="en-US"/>
        </w:rPr>
        <w:t>.</w:t>
      </w:r>
    </w:p>
    <w:p w:rsidR="00784DB5" w:rsidRPr="000A3C81" w:rsidRDefault="00715811" w:rsidP="00280341">
      <w:pPr>
        <w:pStyle w:val="LDSubclauseHead"/>
        <w:keepNext w:val="0"/>
        <w:numPr>
          <w:ilvl w:val="0"/>
          <w:numId w:val="2"/>
        </w:numPr>
        <w:ind w:left="714" w:hanging="357"/>
        <w:rPr>
          <w:rFonts w:ascii="Times New Roman" w:hAnsi="Times New Roman"/>
          <w:lang w:val="en-US"/>
        </w:rPr>
      </w:pPr>
      <w:r w:rsidRPr="00E44A64">
        <w:rPr>
          <w:rFonts w:ascii="Times New Roman" w:hAnsi="Times New Roman"/>
          <w:i/>
          <w:lang w:val="en-US"/>
        </w:rPr>
        <w:t>Meals</w:t>
      </w:r>
      <w:r w:rsidR="00784DB5" w:rsidRPr="000A3C81">
        <w:rPr>
          <w:rFonts w:ascii="Times New Roman" w:hAnsi="Times New Roman"/>
          <w:lang w:val="en-US"/>
        </w:rPr>
        <w:t> — the AOC holder must ensure that there are adequate meal breaks (every 5 hours)</w:t>
      </w:r>
      <w:r w:rsidR="00E44A64">
        <w:rPr>
          <w:rFonts w:ascii="Times New Roman" w:hAnsi="Times New Roman"/>
          <w:lang w:val="en-US"/>
        </w:rPr>
        <w:t>.</w:t>
      </w:r>
    </w:p>
    <w:p w:rsidR="00D27738" w:rsidRDefault="00715811" w:rsidP="00280341">
      <w:pPr>
        <w:pStyle w:val="LDSubclauseHead"/>
        <w:keepNext w:val="0"/>
        <w:numPr>
          <w:ilvl w:val="0"/>
          <w:numId w:val="2"/>
        </w:numPr>
        <w:ind w:left="714" w:hanging="357"/>
        <w:rPr>
          <w:rFonts w:ascii="Times New Roman" w:hAnsi="Times New Roman"/>
          <w:lang w:val="en-US"/>
        </w:rPr>
      </w:pPr>
      <w:r w:rsidRPr="00E44A64">
        <w:rPr>
          <w:rFonts w:ascii="Times New Roman" w:hAnsi="Times New Roman"/>
          <w:i/>
          <w:lang w:val="en-US"/>
        </w:rPr>
        <w:lastRenderedPageBreak/>
        <w:t>Records and reports</w:t>
      </w:r>
      <w:r w:rsidR="00784DB5" w:rsidRPr="000A3C81">
        <w:rPr>
          <w:rFonts w:ascii="Times New Roman" w:hAnsi="Times New Roman"/>
          <w:lang w:val="en-US"/>
        </w:rPr>
        <w:t> — an</w:t>
      </w:r>
      <w:r w:rsidRPr="000A3C81">
        <w:rPr>
          <w:rFonts w:ascii="Times New Roman" w:hAnsi="Times New Roman"/>
          <w:lang w:val="en-US"/>
        </w:rPr>
        <w:t xml:space="preserve"> AOC holder must maintain</w:t>
      </w:r>
      <w:r w:rsidR="00784DB5" w:rsidRPr="000A3C81">
        <w:rPr>
          <w:rFonts w:ascii="Times New Roman" w:hAnsi="Times New Roman"/>
          <w:lang w:val="en-US"/>
        </w:rPr>
        <w:t xml:space="preserve"> (and retain for at least 10</w:t>
      </w:r>
      <w:r w:rsidR="008F74AE">
        <w:rPr>
          <w:rFonts w:ascii="Times New Roman" w:hAnsi="Times New Roman"/>
          <w:lang w:val="en-US"/>
        </w:rPr>
        <w:t> </w:t>
      </w:r>
      <w:r w:rsidR="00784DB5" w:rsidRPr="000A3C81">
        <w:rPr>
          <w:rFonts w:ascii="Times New Roman" w:hAnsi="Times New Roman"/>
          <w:lang w:val="en-US"/>
        </w:rPr>
        <w:t>years)</w:t>
      </w:r>
      <w:r w:rsidRPr="000A3C81">
        <w:rPr>
          <w:rFonts w:ascii="Times New Roman" w:hAnsi="Times New Roman"/>
          <w:lang w:val="en-US"/>
        </w:rPr>
        <w:t xml:space="preserve"> records of FCM rosters</w:t>
      </w:r>
      <w:r w:rsidR="00784DB5" w:rsidRPr="000A3C81">
        <w:rPr>
          <w:rFonts w:ascii="Times New Roman" w:hAnsi="Times New Roman"/>
          <w:lang w:val="en-US"/>
        </w:rPr>
        <w:t xml:space="preserve"> and </w:t>
      </w:r>
      <w:r w:rsidRPr="000A3C81">
        <w:rPr>
          <w:rFonts w:ascii="Times New Roman" w:hAnsi="Times New Roman"/>
          <w:lang w:val="en-US"/>
        </w:rPr>
        <w:t>actual duty periods and flight times</w:t>
      </w:r>
      <w:r w:rsidR="00FE2073">
        <w:rPr>
          <w:rFonts w:ascii="Times New Roman" w:hAnsi="Times New Roman"/>
          <w:lang w:val="en-US"/>
        </w:rPr>
        <w:t>,</w:t>
      </w:r>
      <w:r w:rsidR="00784DB5" w:rsidRPr="000A3C81">
        <w:rPr>
          <w:rFonts w:ascii="Times New Roman" w:hAnsi="Times New Roman"/>
          <w:lang w:val="en-US"/>
        </w:rPr>
        <w:t xml:space="preserve"> including extensions</w:t>
      </w:r>
      <w:r w:rsidR="00E44A64">
        <w:rPr>
          <w:rFonts w:ascii="Times New Roman" w:hAnsi="Times New Roman"/>
          <w:lang w:val="en-US"/>
        </w:rPr>
        <w:t>,</w:t>
      </w:r>
      <w:r w:rsidR="00784DB5" w:rsidRPr="000A3C81">
        <w:rPr>
          <w:rFonts w:ascii="Times New Roman" w:hAnsi="Times New Roman"/>
          <w:lang w:val="en-US"/>
        </w:rPr>
        <w:t xml:space="preserve"> if any</w:t>
      </w:r>
      <w:r w:rsidR="00E44A64">
        <w:rPr>
          <w:rFonts w:ascii="Times New Roman" w:hAnsi="Times New Roman"/>
          <w:lang w:val="en-US"/>
        </w:rPr>
        <w:t>. D</w:t>
      </w:r>
      <w:r w:rsidR="00784DB5" w:rsidRPr="000A3C81">
        <w:rPr>
          <w:rFonts w:ascii="Times New Roman" w:hAnsi="Times New Roman"/>
          <w:lang w:val="en-US"/>
        </w:rPr>
        <w:t>etails of extension</w:t>
      </w:r>
      <w:r w:rsidR="00E44A64">
        <w:rPr>
          <w:rFonts w:ascii="Times New Roman" w:hAnsi="Times New Roman"/>
          <w:lang w:val="en-US"/>
        </w:rPr>
        <w:t>s</w:t>
      </w:r>
      <w:r w:rsidR="00784DB5" w:rsidRPr="000A3C81">
        <w:rPr>
          <w:rFonts w:ascii="Times New Roman" w:hAnsi="Times New Roman"/>
          <w:lang w:val="en-US"/>
        </w:rPr>
        <w:t xml:space="preserve"> must be provided to CASA</w:t>
      </w:r>
      <w:r w:rsidR="00E44A64">
        <w:rPr>
          <w:rFonts w:ascii="Times New Roman" w:hAnsi="Times New Roman"/>
          <w:lang w:val="en-US"/>
        </w:rPr>
        <w:t>,</w:t>
      </w:r>
      <w:r w:rsidR="00784DB5" w:rsidRPr="000A3C81">
        <w:rPr>
          <w:rFonts w:ascii="Times New Roman" w:hAnsi="Times New Roman"/>
          <w:lang w:val="en-US"/>
        </w:rPr>
        <w:t xml:space="preserve"> </w:t>
      </w:r>
      <w:r w:rsidR="000A3C81" w:rsidRPr="000A3C81">
        <w:rPr>
          <w:rFonts w:ascii="Times New Roman" w:hAnsi="Times New Roman"/>
          <w:lang w:val="en-US"/>
        </w:rPr>
        <w:t xml:space="preserve">and also </w:t>
      </w:r>
      <w:r w:rsidR="00784DB5" w:rsidRPr="000A3C81">
        <w:rPr>
          <w:rFonts w:ascii="Times New Roman" w:hAnsi="Times New Roman"/>
          <w:lang w:val="en-US"/>
        </w:rPr>
        <w:t>stud</w:t>
      </w:r>
      <w:r w:rsidR="000A3C81" w:rsidRPr="000A3C81">
        <w:rPr>
          <w:rFonts w:ascii="Times New Roman" w:hAnsi="Times New Roman"/>
          <w:lang w:val="en-US"/>
        </w:rPr>
        <w:t>ied</w:t>
      </w:r>
      <w:r w:rsidR="00E44A64">
        <w:rPr>
          <w:rFonts w:ascii="Times New Roman" w:hAnsi="Times New Roman"/>
          <w:lang w:val="en-US"/>
        </w:rPr>
        <w:t xml:space="preserve"> and used by the AOC holder</w:t>
      </w:r>
      <w:r w:rsidR="00784DB5" w:rsidRPr="000A3C81">
        <w:rPr>
          <w:rFonts w:ascii="Times New Roman" w:hAnsi="Times New Roman"/>
          <w:lang w:val="en-US"/>
        </w:rPr>
        <w:t xml:space="preserve"> to assist with continuous improvement of fatigue risk management</w:t>
      </w:r>
      <w:r w:rsidR="00E44A64">
        <w:rPr>
          <w:rFonts w:ascii="Times New Roman" w:hAnsi="Times New Roman"/>
          <w:lang w:val="en-US"/>
        </w:rPr>
        <w:t>.</w:t>
      </w:r>
    </w:p>
    <w:p w:rsidR="00D27738" w:rsidRDefault="00715811" w:rsidP="00280341">
      <w:pPr>
        <w:pStyle w:val="LDSubclauseHead"/>
        <w:keepNext w:val="0"/>
        <w:numPr>
          <w:ilvl w:val="0"/>
          <w:numId w:val="2"/>
        </w:numPr>
        <w:ind w:left="714" w:hanging="357"/>
        <w:rPr>
          <w:rFonts w:ascii="Times New Roman" w:hAnsi="Times New Roman"/>
          <w:lang w:val="en-US"/>
        </w:rPr>
      </w:pPr>
      <w:r w:rsidRPr="00E44A64">
        <w:rPr>
          <w:rFonts w:ascii="Times New Roman" w:hAnsi="Times New Roman"/>
          <w:i/>
          <w:lang w:val="en-US"/>
        </w:rPr>
        <w:t>Home base</w:t>
      </w:r>
      <w:r w:rsidR="000A3C81" w:rsidRPr="000A3C81">
        <w:rPr>
          <w:rFonts w:ascii="Times New Roman" w:hAnsi="Times New Roman"/>
          <w:lang w:val="en-US"/>
        </w:rPr>
        <w:t> — a</w:t>
      </w:r>
      <w:r w:rsidRPr="000A3C81">
        <w:rPr>
          <w:rFonts w:ascii="Times New Roman" w:hAnsi="Times New Roman"/>
          <w:lang w:val="en-US"/>
        </w:rPr>
        <w:t>n AOC holder engaged in public transport services must</w:t>
      </w:r>
      <w:r w:rsidR="000A3C81" w:rsidRPr="000A3C81">
        <w:rPr>
          <w:rFonts w:ascii="Times New Roman" w:hAnsi="Times New Roman"/>
          <w:lang w:val="en-US"/>
        </w:rPr>
        <w:t xml:space="preserve"> </w:t>
      </w:r>
      <w:r w:rsidRPr="000A3C81">
        <w:rPr>
          <w:rFonts w:ascii="Times New Roman" w:hAnsi="Times New Roman"/>
          <w:lang w:val="en-US"/>
        </w:rPr>
        <w:t>determine the home base for each FCM</w:t>
      </w:r>
      <w:r w:rsidR="00E44A64">
        <w:rPr>
          <w:rFonts w:ascii="Times New Roman" w:hAnsi="Times New Roman"/>
          <w:lang w:val="en-US"/>
        </w:rPr>
        <w:t>.</w:t>
      </w:r>
    </w:p>
    <w:p w:rsidR="00715811" w:rsidRPr="000A3C81" w:rsidRDefault="00715811" w:rsidP="00280341">
      <w:pPr>
        <w:pStyle w:val="LDSubclauseHead"/>
        <w:keepNext w:val="0"/>
        <w:numPr>
          <w:ilvl w:val="0"/>
          <w:numId w:val="2"/>
        </w:numPr>
        <w:ind w:left="714" w:hanging="357"/>
        <w:rPr>
          <w:rFonts w:ascii="Times New Roman" w:hAnsi="Times New Roman"/>
          <w:lang w:val="en-US"/>
        </w:rPr>
      </w:pPr>
      <w:r w:rsidRPr="00E44A64">
        <w:rPr>
          <w:rFonts w:ascii="Times New Roman" w:hAnsi="Times New Roman"/>
          <w:i/>
        </w:rPr>
        <w:t>Rosters</w:t>
      </w:r>
      <w:r w:rsidR="000A3C81" w:rsidRPr="00E44A64">
        <w:rPr>
          <w:rFonts w:ascii="Times New Roman" w:hAnsi="Times New Roman"/>
          <w:i/>
        </w:rPr>
        <w:t> </w:t>
      </w:r>
      <w:r w:rsidR="000A3C81" w:rsidRPr="000A3C81">
        <w:rPr>
          <w:rFonts w:ascii="Times New Roman" w:hAnsi="Times New Roman"/>
        </w:rPr>
        <w:t>— a</w:t>
      </w:r>
      <w:r w:rsidRPr="000A3C81">
        <w:rPr>
          <w:rFonts w:ascii="Times New Roman" w:hAnsi="Times New Roman"/>
        </w:rPr>
        <w:t>n AOC holder must publish each roster so far in advance of the FDPs and standby periods listed in it as to provide FCM</w:t>
      </w:r>
      <w:r w:rsidR="000A3C81" w:rsidRPr="000A3C81">
        <w:rPr>
          <w:rFonts w:ascii="Times New Roman" w:hAnsi="Times New Roman"/>
        </w:rPr>
        <w:t>s</w:t>
      </w:r>
      <w:r w:rsidRPr="000A3C81">
        <w:rPr>
          <w:rFonts w:ascii="Times New Roman" w:hAnsi="Times New Roman"/>
        </w:rPr>
        <w:t xml:space="preserve"> with a reasonable opportunity to plan adequate rest before duty.</w:t>
      </w:r>
    </w:p>
    <w:p w:rsidR="000A3C81" w:rsidRDefault="000A3C81" w:rsidP="00895654"/>
    <w:p w:rsidR="008F540E" w:rsidRDefault="000A3C81" w:rsidP="008F540E">
      <w:r>
        <w:t xml:space="preserve">Subsection 15 of the CAO sets out certain additional obligations to be observed by an AOC holder in </w:t>
      </w:r>
      <w:r w:rsidR="008F540E">
        <w:t xml:space="preserve">the </w:t>
      </w:r>
      <w:r>
        <w:t xml:space="preserve">application of an Appendix or Appendices to their operations other than when </w:t>
      </w:r>
      <w:r w:rsidR="002D68C4">
        <w:t xml:space="preserve">the Basic Limits are used (under Appendix 1), or when </w:t>
      </w:r>
      <w:r>
        <w:t>an approved FRMS is used</w:t>
      </w:r>
      <w:r w:rsidR="00E45E0F">
        <w:t xml:space="preserve"> (under Appendix 7)</w:t>
      </w:r>
      <w:r>
        <w:t xml:space="preserve">. </w:t>
      </w:r>
      <w:r w:rsidR="008F540E">
        <w:t>The additional obligations are as follows.</w:t>
      </w:r>
    </w:p>
    <w:p w:rsidR="00715811" w:rsidRPr="00AB3AAB" w:rsidRDefault="00715811" w:rsidP="0028785E">
      <w:pPr>
        <w:pStyle w:val="LDSubclauseHead"/>
        <w:keepNext w:val="0"/>
        <w:numPr>
          <w:ilvl w:val="0"/>
          <w:numId w:val="3"/>
        </w:numPr>
        <w:ind w:left="714" w:hanging="357"/>
        <w:rPr>
          <w:rFonts w:ascii="Times New Roman" w:hAnsi="Times New Roman"/>
          <w:lang w:eastAsia="en-AU"/>
        </w:rPr>
      </w:pPr>
      <w:r w:rsidRPr="008F540E">
        <w:rPr>
          <w:rFonts w:ascii="Times New Roman" w:hAnsi="Times New Roman"/>
          <w:i/>
          <w:lang w:val="en-US"/>
        </w:rPr>
        <w:t>Operations manual</w:t>
      </w:r>
      <w:r w:rsidR="008F540E" w:rsidRPr="008F540E">
        <w:rPr>
          <w:rFonts w:ascii="Times New Roman" w:hAnsi="Times New Roman"/>
          <w:i/>
          <w:lang w:val="en-US"/>
        </w:rPr>
        <w:t xml:space="preserve"> procedures</w:t>
      </w:r>
      <w:r w:rsidR="00895654" w:rsidRPr="00AB3AAB">
        <w:rPr>
          <w:rFonts w:ascii="Times New Roman" w:hAnsi="Times New Roman"/>
          <w:lang w:val="en-US"/>
        </w:rPr>
        <w:t xml:space="preserve"> — an AOC holder must set out in the operations manual </w:t>
      </w:r>
      <w:r w:rsidRPr="00AB3AAB">
        <w:rPr>
          <w:rFonts w:ascii="Times New Roman" w:hAnsi="Times New Roman"/>
          <w:lang w:val="en-US"/>
        </w:rPr>
        <w:t xml:space="preserve">procedures </w:t>
      </w:r>
      <w:r w:rsidRPr="00AB3AAB">
        <w:rPr>
          <w:rFonts w:ascii="Times New Roman" w:hAnsi="Times New Roman"/>
          <w:lang w:eastAsia="en-AU"/>
        </w:rPr>
        <w:t>for</w:t>
      </w:r>
      <w:r w:rsidR="00895654" w:rsidRPr="00AB3AAB">
        <w:rPr>
          <w:rFonts w:ascii="Times New Roman" w:hAnsi="Times New Roman"/>
          <w:lang w:eastAsia="en-AU"/>
        </w:rPr>
        <w:t>:</w:t>
      </w:r>
      <w:r w:rsidRPr="00AB3AAB">
        <w:rPr>
          <w:rFonts w:ascii="Times New Roman" w:hAnsi="Times New Roman"/>
          <w:lang w:eastAsia="en-AU"/>
        </w:rPr>
        <w:t xml:space="preserve"> identifying </w:t>
      </w:r>
      <w:r w:rsidR="00895654" w:rsidRPr="00AB3AAB">
        <w:rPr>
          <w:rFonts w:ascii="Times New Roman" w:hAnsi="Times New Roman"/>
          <w:lang w:eastAsia="en-AU"/>
        </w:rPr>
        <w:t xml:space="preserve">relevant </w:t>
      </w:r>
      <w:r w:rsidRPr="00AB3AAB">
        <w:rPr>
          <w:rFonts w:ascii="Times New Roman" w:hAnsi="Times New Roman"/>
          <w:lang w:eastAsia="en-AU"/>
        </w:rPr>
        <w:t>hazard</w:t>
      </w:r>
      <w:r w:rsidR="00895654" w:rsidRPr="00AB3AAB">
        <w:rPr>
          <w:rFonts w:ascii="Times New Roman" w:hAnsi="Times New Roman"/>
          <w:lang w:eastAsia="en-AU"/>
        </w:rPr>
        <w:t xml:space="preserve">s; </w:t>
      </w:r>
      <w:r w:rsidRPr="00AB3AAB">
        <w:rPr>
          <w:rFonts w:ascii="Times New Roman" w:hAnsi="Times New Roman"/>
          <w:lang w:eastAsia="en-AU"/>
        </w:rPr>
        <w:t xml:space="preserve">determining limits and requirements </w:t>
      </w:r>
      <w:r w:rsidR="00895654" w:rsidRPr="00AB3AAB">
        <w:rPr>
          <w:rFonts w:ascii="Times New Roman" w:hAnsi="Times New Roman"/>
          <w:lang w:eastAsia="en-AU"/>
        </w:rPr>
        <w:t>to</w:t>
      </w:r>
      <w:r w:rsidRPr="00AB3AAB">
        <w:rPr>
          <w:rFonts w:ascii="Times New Roman" w:hAnsi="Times New Roman"/>
          <w:lang w:eastAsia="en-AU"/>
        </w:rPr>
        <w:t xml:space="preserve"> take </w:t>
      </w:r>
      <w:r w:rsidR="00895654" w:rsidRPr="00AB3AAB">
        <w:rPr>
          <w:rFonts w:ascii="Times New Roman" w:hAnsi="Times New Roman"/>
          <w:lang w:eastAsia="en-AU"/>
        </w:rPr>
        <w:t>them into account;</w:t>
      </w:r>
      <w:r w:rsidRPr="00AB3AAB">
        <w:rPr>
          <w:rFonts w:ascii="Times New Roman" w:hAnsi="Times New Roman"/>
          <w:lang w:eastAsia="en-AU"/>
        </w:rPr>
        <w:t xml:space="preserve"> continuous monitoring of experience</w:t>
      </w:r>
      <w:r w:rsidR="00895654" w:rsidRPr="00AB3AAB">
        <w:rPr>
          <w:rFonts w:ascii="Times New Roman" w:hAnsi="Times New Roman"/>
          <w:lang w:eastAsia="en-AU"/>
        </w:rPr>
        <w:t xml:space="preserve"> in light of hazards</w:t>
      </w:r>
      <w:r w:rsidR="00D0526C">
        <w:rPr>
          <w:rFonts w:ascii="Times New Roman" w:hAnsi="Times New Roman"/>
          <w:lang w:eastAsia="en-AU"/>
        </w:rPr>
        <w:t>,</w:t>
      </w:r>
      <w:r w:rsidRPr="00AB3AAB">
        <w:rPr>
          <w:rFonts w:ascii="Times New Roman" w:hAnsi="Times New Roman"/>
          <w:lang w:eastAsia="en-AU"/>
        </w:rPr>
        <w:t xml:space="preserve"> with a view to continuous improvement of fatigue </w:t>
      </w:r>
      <w:r w:rsidR="00895654" w:rsidRPr="00AB3AAB">
        <w:rPr>
          <w:rFonts w:ascii="Times New Roman" w:hAnsi="Times New Roman"/>
          <w:lang w:eastAsia="en-AU"/>
        </w:rPr>
        <w:t xml:space="preserve">risk </w:t>
      </w:r>
      <w:r w:rsidRPr="00AB3AAB">
        <w:rPr>
          <w:rFonts w:ascii="Times New Roman" w:hAnsi="Times New Roman"/>
          <w:lang w:eastAsia="en-AU"/>
        </w:rPr>
        <w:t>management</w:t>
      </w:r>
      <w:r w:rsidR="00895654" w:rsidRPr="00AB3AAB">
        <w:rPr>
          <w:rFonts w:ascii="Times New Roman" w:hAnsi="Times New Roman"/>
          <w:lang w:eastAsia="en-AU"/>
        </w:rPr>
        <w:t xml:space="preserve">; </w:t>
      </w:r>
      <w:r w:rsidRPr="00AB3AAB">
        <w:rPr>
          <w:rFonts w:ascii="Times New Roman" w:hAnsi="Times New Roman"/>
          <w:lang w:eastAsia="en-AU"/>
        </w:rPr>
        <w:t>ensur</w:t>
      </w:r>
      <w:r w:rsidR="00895654" w:rsidRPr="00AB3AAB">
        <w:rPr>
          <w:rFonts w:ascii="Times New Roman" w:hAnsi="Times New Roman"/>
          <w:lang w:eastAsia="en-AU"/>
        </w:rPr>
        <w:t>ing</w:t>
      </w:r>
      <w:r w:rsidRPr="00AB3AAB">
        <w:rPr>
          <w:rFonts w:ascii="Times New Roman" w:hAnsi="Times New Roman"/>
          <w:lang w:eastAsia="en-AU"/>
        </w:rPr>
        <w:t xml:space="preserve"> transitions between the different limits of the Appendices</w:t>
      </w:r>
      <w:r w:rsidR="00895654" w:rsidRPr="00AB3AAB">
        <w:rPr>
          <w:rFonts w:ascii="Times New Roman" w:hAnsi="Times New Roman"/>
          <w:lang w:eastAsia="en-AU"/>
        </w:rPr>
        <w:t xml:space="preserve"> are safe and compliant; and for relevant training</w:t>
      </w:r>
      <w:r w:rsidR="008F540E">
        <w:rPr>
          <w:rFonts w:ascii="Times New Roman" w:hAnsi="Times New Roman"/>
          <w:lang w:eastAsia="en-AU"/>
        </w:rPr>
        <w:t>.</w:t>
      </w:r>
    </w:p>
    <w:p w:rsidR="00AB3AAB" w:rsidRPr="00AB3AAB" w:rsidRDefault="00715811" w:rsidP="0028785E">
      <w:pPr>
        <w:pStyle w:val="LDSubclauseHead"/>
        <w:keepNext w:val="0"/>
        <w:numPr>
          <w:ilvl w:val="0"/>
          <w:numId w:val="3"/>
        </w:numPr>
        <w:ind w:left="714" w:hanging="357"/>
        <w:rPr>
          <w:rFonts w:ascii="Times New Roman" w:hAnsi="Times New Roman"/>
          <w:lang w:val="en-US"/>
        </w:rPr>
      </w:pPr>
      <w:r w:rsidRPr="008F540E">
        <w:rPr>
          <w:rFonts w:ascii="Times New Roman" w:hAnsi="Times New Roman"/>
          <w:i/>
          <w:lang w:val="en-US"/>
        </w:rPr>
        <w:t>Training</w:t>
      </w:r>
      <w:r w:rsidR="00895654" w:rsidRPr="00AB3AAB">
        <w:rPr>
          <w:rFonts w:ascii="Times New Roman" w:hAnsi="Times New Roman"/>
          <w:lang w:val="en-US"/>
        </w:rPr>
        <w:t xml:space="preserve"> — an </w:t>
      </w:r>
      <w:r w:rsidRPr="00AB3AAB">
        <w:rPr>
          <w:rFonts w:ascii="Times New Roman" w:hAnsi="Times New Roman"/>
          <w:lang w:val="en-US"/>
        </w:rPr>
        <w:t>AOC holder must</w:t>
      </w:r>
      <w:r w:rsidR="006E1ABC" w:rsidRPr="00AB3AAB">
        <w:rPr>
          <w:rFonts w:ascii="Times New Roman" w:hAnsi="Times New Roman"/>
          <w:lang w:val="en-US"/>
        </w:rPr>
        <w:t xml:space="preserve"> train and assess</w:t>
      </w:r>
      <w:r w:rsidRPr="00AB3AAB">
        <w:rPr>
          <w:rFonts w:ascii="Times New Roman" w:hAnsi="Times New Roman"/>
          <w:lang w:val="en-US"/>
        </w:rPr>
        <w:t xml:space="preserve"> each FCM </w:t>
      </w:r>
      <w:r w:rsidR="006E1ABC" w:rsidRPr="00AB3AAB">
        <w:rPr>
          <w:rFonts w:ascii="Times New Roman" w:hAnsi="Times New Roman"/>
          <w:lang w:val="en-US"/>
        </w:rPr>
        <w:t>in</w:t>
      </w:r>
      <w:r w:rsidRPr="00AB3AAB">
        <w:rPr>
          <w:rFonts w:ascii="Times New Roman" w:hAnsi="Times New Roman"/>
          <w:lang w:val="en-US"/>
        </w:rPr>
        <w:t xml:space="preserve"> initial and recurrent fatigue-related risk training relevant to the</w:t>
      </w:r>
      <w:r w:rsidR="006E1ABC" w:rsidRPr="00AB3AAB">
        <w:rPr>
          <w:rFonts w:ascii="Times New Roman" w:hAnsi="Times New Roman"/>
          <w:lang w:val="en-US"/>
        </w:rPr>
        <w:t>ir</w:t>
      </w:r>
      <w:r w:rsidRPr="00AB3AAB">
        <w:rPr>
          <w:rFonts w:ascii="Times New Roman" w:hAnsi="Times New Roman"/>
          <w:lang w:val="en-US"/>
        </w:rPr>
        <w:t xml:space="preserve"> duties</w:t>
      </w:r>
      <w:r w:rsidR="00D0526C">
        <w:rPr>
          <w:rFonts w:ascii="Times New Roman" w:hAnsi="Times New Roman"/>
          <w:lang w:val="en-US"/>
        </w:rPr>
        <w:t>. I</w:t>
      </w:r>
      <w:r w:rsidRPr="00AB3AAB">
        <w:rPr>
          <w:rFonts w:ascii="Times New Roman" w:hAnsi="Times New Roman"/>
          <w:lang w:val="en-US"/>
        </w:rPr>
        <w:t>nitial training must</w:t>
      </w:r>
      <w:r w:rsidR="009D3AAA" w:rsidRPr="00AB3AAB">
        <w:rPr>
          <w:rFonts w:ascii="Times New Roman" w:hAnsi="Times New Roman"/>
          <w:lang w:val="en-US"/>
        </w:rPr>
        <w:t xml:space="preserve"> </w:t>
      </w:r>
      <w:r w:rsidRPr="00AB3AAB">
        <w:rPr>
          <w:rFonts w:ascii="Times New Roman" w:hAnsi="Times New Roman"/>
          <w:lang w:val="en-US"/>
        </w:rPr>
        <w:t>be in accordance with a syllabus and</w:t>
      </w:r>
      <w:r w:rsidR="009D3AAA" w:rsidRPr="00AB3AAB">
        <w:rPr>
          <w:rFonts w:ascii="Times New Roman" w:hAnsi="Times New Roman"/>
          <w:lang w:val="en-US"/>
        </w:rPr>
        <w:t xml:space="preserve"> </w:t>
      </w:r>
      <w:r w:rsidRPr="00AB3AAB">
        <w:rPr>
          <w:rFonts w:ascii="Times New Roman" w:hAnsi="Times New Roman"/>
          <w:lang w:val="en-US"/>
        </w:rPr>
        <w:t>deliver a thorough knowledge and understanding of</w:t>
      </w:r>
      <w:r w:rsidR="00D0526C">
        <w:rPr>
          <w:rFonts w:ascii="Times New Roman" w:hAnsi="Times New Roman"/>
          <w:lang w:val="en-US"/>
        </w:rPr>
        <w:t xml:space="preserve">: </w:t>
      </w:r>
      <w:r w:rsidRPr="00AB3AAB">
        <w:rPr>
          <w:rFonts w:ascii="Times New Roman" w:hAnsi="Times New Roman"/>
          <w:lang w:val="en-US"/>
        </w:rPr>
        <w:t>fatigue causes</w:t>
      </w:r>
      <w:r w:rsidR="009D3AAA" w:rsidRPr="00AB3AAB">
        <w:rPr>
          <w:rFonts w:ascii="Times New Roman" w:hAnsi="Times New Roman"/>
          <w:lang w:val="en-US"/>
        </w:rPr>
        <w:t>, impairment and risk management</w:t>
      </w:r>
      <w:r w:rsidR="00D0526C">
        <w:rPr>
          <w:rFonts w:ascii="Times New Roman" w:hAnsi="Times New Roman"/>
          <w:lang w:val="en-US"/>
        </w:rPr>
        <w:t>. R</w:t>
      </w:r>
      <w:r w:rsidRPr="00AB3AAB">
        <w:rPr>
          <w:rFonts w:ascii="Times New Roman" w:hAnsi="Times New Roman"/>
          <w:lang w:val="en-US"/>
        </w:rPr>
        <w:t>ecurrent training must be in accordance with a syllabus and</w:t>
      </w:r>
      <w:r w:rsidR="00AB3AAB" w:rsidRPr="00AB3AAB">
        <w:rPr>
          <w:rFonts w:ascii="Times New Roman" w:hAnsi="Times New Roman"/>
          <w:lang w:val="en-US"/>
        </w:rPr>
        <w:t xml:space="preserve"> </w:t>
      </w:r>
      <w:r w:rsidRPr="00AB3AAB">
        <w:rPr>
          <w:rFonts w:ascii="Times New Roman" w:hAnsi="Times New Roman"/>
          <w:lang w:val="en-US"/>
        </w:rPr>
        <w:t xml:space="preserve">build on and increase </w:t>
      </w:r>
      <w:r w:rsidR="00AB3AAB" w:rsidRPr="00AB3AAB">
        <w:rPr>
          <w:rFonts w:ascii="Times New Roman" w:hAnsi="Times New Roman"/>
          <w:lang w:val="en-US"/>
        </w:rPr>
        <w:t>previous</w:t>
      </w:r>
      <w:r w:rsidRPr="00AB3AAB">
        <w:rPr>
          <w:rFonts w:ascii="Times New Roman" w:hAnsi="Times New Roman"/>
          <w:lang w:val="en-US"/>
        </w:rPr>
        <w:t xml:space="preserve"> knowledge</w:t>
      </w:r>
      <w:r w:rsidR="00AB3AAB" w:rsidRPr="00AB3AAB">
        <w:rPr>
          <w:rFonts w:ascii="Times New Roman" w:hAnsi="Times New Roman"/>
          <w:lang w:val="en-US"/>
        </w:rPr>
        <w:t>.</w:t>
      </w:r>
    </w:p>
    <w:p w:rsidR="00715811" w:rsidRPr="00041B84" w:rsidRDefault="00AB3AAB" w:rsidP="00775C2B">
      <w:pPr>
        <w:pStyle w:val="LDSubclauseHead"/>
        <w:ind w:left="0" w:firstLine="0"/>
        <w:rPr>
          <w:rFonts w:ascii="Times New Roman" w:hAnsi="Times New Roman"/>
        </w:rPr>
      </w:pPr>
      <w:r w:rsidRPr="00041B84">
        <w:rPr>
          <w:rFonts w:ascii="Times New Roman" w:hAnsi="Times New Roman"/>
          <w:lang w:val="en-US"/>
        </w:rPr>
        <w:t>Subsection 16 of the CAO</w:t>
      </w:r>
      <w:r w:rsidR="00041B84" w:rsidRPr="00041B84">
        <w:rPr>
          <w:rFonts w:ascii="Times New Roman" w:hAnsi="Times New Roman"/>
          <w:lang w:val="en-US"/>
        </w:rPr>
        <w:t xml:space="preserve"> makes it a condition </w:t>
      </w:r>
      <w:r w:rsidR="00715811" w:rsidRPr="00041B84">
        <w:rPr>
          <w:rFonts w:ascii="Times New Roman" w:hAnsi="Times New Roman"/>
        </w:rPr>
        <w:t xml:space="preserve">on </w:t>
      </w:r>
      <w:r w:rsidR="00996773">
        <w:rPr>
          <w:rFonts w:ascii="Times New Roman" w:hAnsi="Times New Roman"/>
        </w:rPr>
        <w:t xml:space="preserve">any </w:t>
      </w:r>
      <w:r w:rsidR="00041B84">
        <w:rPr>
          <w:rFonts w:ascii="Times New Roman" w:hAnsi="Times New Roman"/>
        </w:rPr>
        <w:t>FCM licence</w:t>
      </w:r>
      <w:r w:rsidR="00715811" w:rsidRPr="00041B84">
        <w:rPr>
          <w:rFonts w:ascii="Times New Roman" w:hAnsi="Times New Roman"/>
        </w:rPr>
        <w:t xml:space="preserve"> that </w:t>
      </w:r>
      <w:r w:rsidR="00715811" w:rsidRPr="00041B84">
        <w:rPr>
          <w:rFonts w:ascii="Times New Roman" w:hAnsi="Times New Roman"/>
          <w:lang w:val="en-US"/>
        </w:rPr>
        <w:t>an aircraft</w:t>
      </w:r>
      <w:r w:rsidR="00041B84">
        <w:rPr>
          <w:rFonts w:ascii="Times New Roman" w:hAnsi="Times New Roman"/>
          <w:lang w:val="en-US"/>
        </w:rPr>
        <w:t xml:space="preserve"> is not to be operated if the person considers</w:t>
      </w:r>
      <w:r w:rsidR="00715811" w:rsidRPr="00041B84">
        <w:rPr>
          <w:rFonts w:ascii="Times New Roman" w:hAnsi="Times New Roman"/>
          <w:lang w:val="en-US"/>
        </w:rPr>
        <w:t xml:space="preserve"> </w:t>
      </w:r>
      <w:r w:rsidR="00041B84">
        <w:rPr>
          <w:rFonts w:ascii="Times New Roman" w:hAnsi="Times New Roman"/>
          <w:lang w:val="en-US"/>
        </w:rPr>
        <w:t>it would be unsafe due</w:t>
      </w:r>
      <w:r w:rsidR="00996773">
        <w:rPr>
          <w:rFonts w:ascii="Times New Roman" w:hAnsi="Times New Roman"/>
          <w:lang w:val="en-US"/>
        </w:rPr>
        <w:t xml:space="preserve"> to his or her</w:t>
      </w:r>
      <w:r w:rsidR="00041B84">
        <w:rPr>
          <w:rFonts w:ascii="Times New Roman" w:hAnsi="Times New Roman"/>
          <w:lang w:val="en-US"/>
        </w:rPr>
        <w:t xml:space="preserve"> </w:t>
      </w:r>
      <w:r w:rsidR="00715811" w:rsidRPr="00041B84">
        <w:rPr>
          <w:rFonts w:ascii="Times New Roman" w:hAnsi="Times New Roman"/>
        </w:rPr>
        <w:t>fatigue.</w:t>
      </w:r>
      <w:r w:rsidR="00041B84">
        <w:rPr>
          <w:rFonts w:ascii="Times New Roman" w:hAnsi="Times New Roman"/>
        </w:rPr>
        <w:t xml:space="preserve"> This condition applies to all such licences whether or not the person is operating as a</w:t>
      </w:r>
      <w:r w:rsidR="008F74AE">
        <w:rPr>
          <w:rFonts w:ascii="Times New Roman" w:hAnsi="Times New Roman"/>
        </w:rPr>
        <w:t>n</w:t>
      </w:r>
      <w:r w:rsidR="00041B84">
        <w:rPr>
          <w:rFonts w:ascii="Times New Roman" w:hAnsi="Times New Roman"/>
        </w:rPr>
        <w:t xml:space="preserve"> FCM under an AOC.</w:t>
      </w:r>
      <w:r w:rsidR="00775C2B">
        <w:rPr>
          <w:rFonts w:ascii="Times New Roman" w:hAnsi="Times New Roman"/>
        </w:rPr>
        <w:t xml:space="preserve"> In addition, a</w:t>
      </w:r>
      <w:r w:rsidR="008F74AE">
        <w:rPr>
          <w:rFonts w:ascii="Times New Roman" w:hAnsi="Times New Roman"/>
        </w:rPr>
        <w:t>n</w:t>
      </w:r>
      <w:r w:rsidR="00775C2B">
        <w:rPr>
          <w:rFonts w:ascii="Times New Roman" w:hAnsi="Times New Roman"/>
        </w:rPr>
        <w:t xml:space="preserve"> </w:t>
      </w:r>
      <w:r w:rsidR="00715811" w:rsidRPr="00041B84">
        <w:rPr>
          <w:rFonts w:ascii="Times New Roman" w:hAnsi="Times New Roman"/>
        </w:rPr>
        <w:t xml:space="preserve">FCM employed by an AOC holder must disclose to the AOC holder anything affecting the FCM which he or she </w:t>
      </w:r>
      <w:r w:rsidR="00775C2B">
        <w:rPr>
          <w:rFonts w:ascii="Times New Roman" w:hAnsi="Times New Roman"/>
        </w:rPr>
        <w:t xml:space="preserve">considers may affect </w:t>
      </w:r>
      <w:r w:rsidR="00715811" w:rsidRPr="00041B84">
        <w:rPr>
          <w:rFonts w:ascii="Times New Roman" w:hAnsi="Times New Roman"/>
        </w:rPr>
        <w:t>his or her ability to meet the AOC holder’s fatigue risk management policies or the limits and requirements of the Appendix or Appendices that the holder has chosen to apply to the FCM.</w:t>
      </w:r>
    </w:p>
    <w:p w:rsidR="00E060AE" w:rsidRDefault="00E060AE" w:rsidP="005A6590"/>
    <w:p w:rsidR="0085779F" w:rsidRPr="006F3143" w:rsidRDefault="0085779F" w:rsidP="006B500A">
      <w:pPr>
        <w:tabs>
          <w:tab w:val="left" w:pos="567"/>
        </w:tabs>
        <w:overflowPunct w:val="0"/>
        <w:autoSpaceDE w:val="0"/>
        <w:autoSpaceDN w:val="0"/>
        <w:adjustRightInd w:val="0"/>
        <w:textAlignment w:val="baseline"/>
        <w:rPr>
          <w:b/>
        </w:rPr>
      </w:pPr>
      <w:r w:rsidRPr="006F3143">
        <w:rPr>
          <w:b/>
        </w:rPr>
        <w:t>Legislative Instrument</w:t>
      </w:r>
      <w:r w:rsidR="002857EF">
        <w:rPr>
          <w:b/>
        </w:rPr>
        <w:t>s</w:t>
      </w:r>
      <w:r w:rsidRPr="006F3143">
        <w:rPr>
          <w:b/>
        </w:rPr>
        <w:t xml:space="preserve"> Act</w:t>
      </w:r>
      <w:r w:rsidR="002857EF">
        <w:rPr>
          <w:b/>
        </w:rPr>
        <w:t xml:space="preserve"> 2003 (</w:t>
      </w:r>
      <w:r w:rsidR="002857EF" w:rsidRPr="002857EF">
        <w:rPr>
          <w:b/>
          <w:i/>
        </w:rPr>
        <w:t>LIA 2003</w:t>
      </w:r>
      <w:r w:rsidR="002857EF">
        <w:rPr>
          <w:b/>
        </w:rPr>
        <w:t>)</w:t>
      </w:r>
    </w:p>
    <w:p w:rsidR="004F425E" w:rsidRDefault="004F425E" w:rsidP="0085779F">
      <w:pPr>
        <w:tabs>
          <w:tab w:val="left" w:pos="567"/>
        </w:tabs>
        <w:overflowPunct w:val="0"/>
        <w:autoSpaceDE w:val="0"/>
        <w:autoSpaceDN w:val="0"/>
        <w:adjustRightInd w:val="0"/>
        <w:textAlignment w:val="baseline"/>
      </w:pPr>
      <w:r>
        <w:t xml:space="preserve">The CAO is a legislative instrument under various different requirements, as set out in Appendix </w:t>
      </w:r>
      <w:r w:rsidR="00331B26">
        <w:t>2</w:t>
      </w:r>
      <w:r>
        <w:t>.</w:t>
      </w:r>
    </w:p>
    <w:p w:rsidR="000D3EFE" w:rsidRDefault="000D3EFE" w:rsidP="0085779F">
      <w:pPr>
        <w:tabs>
          <w:tab w:val="left" w:pos="567"/>
        </w:tabs>
        <w:overflowPunct w:val="0"/>
        <w:autoSpaceDE w:val="0"/>
        <w:autoSpaceDN w:val="0"/>
        <w:adjustRightInd w:val="0"/>
        <w:textAlignment w:val="baseline"/>
        <w:rPr>
          <w:iCs/>
        </w:rPr>
      </w:pPr>
    </w:p>
    <w:p w:rsidR="00FA1A30" w:rsidRPr="004E11B7" w:rsidRDefault="00FA1A30" w:rsidP="00FA1A30">
      <w:pPr>
        <w:keepNext/>
        <w:rPr>
          <w:b/>
          <w:color w:val="000000" w:themeColor="text1"/>
        </w:rPr>
      </w:pPr>
      <w:r w:rsidRPr="004E11B7">
        <w:rPr>
          <w:b/>
          <w:color w:val="000000" w:themeColor="text1"/>
        </w:rPr>
        <w:t>Consultation</w:t>
      </w:r>
    </w:p>
    <w:p w:rsidR="00FA1A30" w:rsidRPr="004E11B7" w:rsidRDefault="00FA1A30" w:rsidP="00FA1A30">
      <w:pPr>
        <w:tabs>
          <w:tab w:val="left" w:pos="567"/>
        </w:tabs>
        <w:overflowPunct w:val="0"/>
        <w:autoSpaceDE w:val="0"/>
        <w:autoSpaceDN w:val="0"/>
        <w:adjustRightInd w:val="0"/>
        <w:textAlignment w:val="baseline"/>
        <w:rPr>
          <w:color w:val="000000" w:themeColor="text1"/>
        </w:rPr>
      </w:pPr>
      <w:r w:rsidRPr="004E11B7">
        <w:rPr>
          <w:color w:val="000000" w:themeColor="text1"/>
        </w:rPr>
        <w:t>In September 2011, CASA formed a joint CASA/industry Working Group to develop new fatigue</w:t>
      </w:r>
      <w:r w:rsidR="002D68C4" w:rsidRPr="004E11B7">
        <w:rPr>
          <w:color w:val="000000" w:themeColor="text1"/>
        </w:rPr>
        <w:t>, and fatigue risk,</w:t>
      </w:r>
      <w:r w:rsidRPr="004E11B7">
        <w:rPr>
          <w:color w:val="000000" w:themeColor="text1"/>
        </w:rPr>
        <w:t xml:space="preserve"> management rules for AOC holders and FCMs. </w:t>
      </w:r>
      <w:r w:rsidR="00280341" w:rsidRPr="004E11B7">
        <w:rPr>
          <w:color w:val="000000" w:themeColor="text1"/>
        </w:rPr>
        <w:t xml:space="preserve">The Working Group consisted predominately of air operators and pilot associations. </w:t>
      </w:r>
      <w:r w:rsidRPr="004E11B7">
        <w:rPr>
          <w:color w:val="000000" w:themeColor="text1"/>
        </w:rPr>
        <w:t xml:space="preserve">The Working Group met, as a whole, </w:t>
      </w:r>
      <w:r w:rsidR="002D68C4" w:rsidRPr="004E11B7">
        <w:rPr>
          <w:color w:val="000000" w:themeColor="text1"/>
        </w:rPr>
        <w:t>on 4 separate occasions</w:t>
      </w:r>
      <w:r w:rsidRPr="004E11B7">
        <w:rPr>
          <w:color w:val="000000" w:themeColor="text1"/>
        </w:rPr>
        <w:t xml:space="preserve">, with </w:t>
      </w:r>
      <w:r w:rsidR="002D68C4" w:rsidRPr="004E11B7">
        <w:rPr>
          <w:color w:val="000000" w:themeColor="text1"/>
        </w:rPr>
        <w:t>2</w:t>
      </w:r>
      <w:r w:rsidRPr="004E11B7">
        <w:rPr>
          <w:color w:val="000000" w:themeColor="text1"/>
        </w:rPr>
        <w:t xml:space="preserve"> additional meetings held to focus on rules </w:t>
      </w:r>
      <w:r w:rsidR="002D68C4" w:rsidRPr="004E11B7">
        <w:rPr>
          <w:color w:val="000000" w:themeColor="text1"/>
        </w:rPr>
        <w:t>for</w:t>
      </w:r>
      <w:r w:rsidRPr="004E11B7">
        <w:rPr>
          <w:color w:val="000000" w:themeColor="text1"/>
        </w:rPr>
        <w:t xml:space="preserve"> aerial work operations.</w:t>
      </w:r>
    </w:p>
    <w:p w:rsidR="00FA1A30" w:rsidRPr="004E11B7" w:rsidRDefault="00FA1A30" w:rsidP="00FA1A30">
      <w:pPr>
        <w:tabs>
          <w:tab w:val="left" w:pos="567"/>
        </w:tabs>
        <w:overflowPunct w:val="0"/>
        <w:autoSpaceDE w:val="0"/>
        <w:autoSpaceDN w:val="0"/>
        <w:adjustRightInd w:val="0"/>
        <w:textAlignment w:val="baseline"/>
        <w:rPr>
          <w:color w:val="000000" w:themeColor="text1"/>
        </w:rPr>
      </w:pPr>
    </w:p>
    <w:p w:rsidR="00FA1A30" w:rsidRPr="004E11B7" w:rsidRDefault="00FA1A30" w:rsidP="00FA1A30">
      <w:pPr>
        <w:tabs>
          <w:tab w:val="left" w:pos="567"/>
        </w:tabs>
        <w:overflowPunct w:val="0"/>
        <w:autoSpaceDE w:val="0"/>
        <w:autoSpaceDN w:val="0"/>
        <w:adjustRightInd w:val="0"/>
        <w:textAlignment w:val="baseline"/>
        <w:rPr>
          <w:color w:val="000000" w:themeColor="text1"/>
        </w:rPr>
      </w:pPr>
      <w:r w:rsidRPr="004E11B7">
        <w:rPr>
          <w:color w:val="000000" w:themeColor="text1"/>
        </w:rPr>
        <w:lastRenderedPageBreak/>
        <w:t>A Notice of Proposed Rule Making (</w:t>
      </w:r>
      <w:r w:rsidRPr="004E11B7">
        <w:rPr>
          <w:b/>
          <w:i/>
          <w:color w:val="000000" w:themeColor="text1"/>
        </w:rPr>
        <w:t>NPRM</w:t>
      </w:r>
      <w:r w:rsidRPr="004E11B7">
        <w:rPr>
          <w:color w:val="000000" w:themeColor="text1"/>
        </w:rPr>
        <w:t>) was published in May 2012</w:t>
      </w:r>
      <w:r w:rsidR="002D68C4" w:rsidRPr="004E11B7">
        <w:rPr>
          <w:color w:val="000000" w:themeColor="text1"/>
        </w:rPr>
        <w:t>,</w:t>
      </w:r>
      <w:r w:rsidR="00530ADF" w:rsidRPr="004E11B7">
        <w:rPr>
          <w:color w:val="000000" w:themeColor="text1"/>
        </w:rPr>
        <w:t xml:space="preserve"> </w:t>
      </w:r>
      <w:r w:rsidRPr="004E11B7">
        <w:rPr>
          <w:color w:val="000000" w:themeColor="text1"/>
        </w:rPr>
        <w:t>invit</w:t>
      </w:r>
      <w:r w:rsidR="002D68C4" w:rsidRPr="004E11B7">
        <w:rPr>
          <w:color w:val="000000" w:themeColor="text1"/>
        </w:rPr>
        <w:t>ing</w:t>
      </w:r>
      <w:r w:rsidRPr="004E11B7">
        <w:rPr>
          <w:color w:val="000000" w:themeColor="text1"/>
        </w:rPr>
        <w:t xml:space="preserve"> public comment on proposed new standards. </w:t>
      </w:r>
      <w:r w:rsidR="002D68C4" w:rsidRPr="004E11B7">
        <w:rPr>
          <w:color w:val="000000" w:themeColor="text1"/>
        </w:rPr>
        <w:t xml:space="preserve">Over </w:t>
      </w:r>
      <w:r w:rsidRPr="004E11B7">
        <w:rPr>
          <w:color w:val="000000" w:themeColor="text1"/>
        </w:rPr>
        <w:t>a period of 8 weeks</w:t>
      </w:r>
      <w:r w:rsidR="002D68C4" w:rsidRPr="004E11B7">
        <w:rPr>
          <w:color w:val="000000" w:themeColor="text1"/>
        </w:rPr>
        <w:t>, some</w:t>
      </w:r>
      <w:r w:rsidRPr="004E11B7">
        <w:rPr>
          <w:color w:val="000000" w:themeColor="text1"/>
        </w:rPr>
        <w:t xml:space="preserve"> 251</w:t>
      </w:r>
      <w:r w:rsidR="008F74AE" w:rsidRPr="004E11B7">
        <w:rPr>
          <w:color w:val="000000" w:themeColor="text1"/>
        </w:rPr>
        <w:t> </w:t>
      </w:r>
      <w:r w:rsidRPr="004E11B7">
        <w:rPr>
          <w:color w:val="000000" w:themeColor="text1"/>
        </w:rPr>
        <w:t xml:space="preserve">responses were received. </w:t>
      </w:r>
      <w:r w:rsidR="00280341" w:rsidRPr="004E11B7">
        <w:rPr>
          <w:color w:val="000000" w:themeColor="text1"/>
        </w:rPr>
        <w:t xml:space="preserve">While some respondents were clearly supportive of the proposal, some respondents expressed a view that the new prescriptive limitations were too liberal or, conversely, too restrictive. Following due consideration of these comments, and the merit of the arguments put forward by the various parties, minor amendments were made to the proposal that, to CASA’s satisfaction, address the risk to aviation safety of human fatigue as far as reasonably practicable, whilst providing flexibility to operators. </w:t>
      </w:r>
      <w:r w:rsidR="002D68C4" w:rsidRPr="004E11B7">
        <w:rPr>
          <w:color w:val="000000" w:themeColor="text1"/>
        </w:rPr>
        <w:t xml:space="preserve">In finalising the CAO, </w:t>
      </w:r>
      <w:r w:rsidRPr="004E11B7">
        <w:rPr>
          <w:color w:val="000000" w:themeColor="text1"/>
        </w:rPr>
        <w:t xml:space="preserve">CASA </w:t>
      </w:r>
      <w:r w:rsidR="002D68C4" w:rsidRPr="004E11B7">
        <w:rPr>
          <w:color w:val="000000" w:themeColor="text1"/>
        </w:rPr>
        <w:t xml:space="preserve">considered and took into account </w:t>
      </w:r>
      <w:r w:rsidRPr="004E11B7">
        <w:rPr>
          <w:color w:val="000000" w:themeColor="text1"/>
        </w:rPr>
        <w:t>all comments received</w:t>
      </w:r>
      <w:r w:rsidR="002D68C4" w:rsidRPr="004E11B7">
        <w:rPr>
          <w:color w:val="000000" w:themeColor="text1"/>
        </w:rPr>
        <w:t>, numbers of which gave rise to modifications to the proposed CAO.</w:t>
      </w:r>
    </w:p>
    <w:p w:rsidR="00FA1A30" w:rsidRPr="004E11B7" w:rsidRDefault="00FA1A30" w:rsidP="00FA1A30">
      <w:pPr>
        <w:tabs>
          <w:tab w:val="left" w:pos="567"/>
        </w:tabs>
        <w:overflowPunct w:val="0"/>
        <w:autoSpaceDE w:val="0"/>
        <w:autoSpaceDN w:val="0"/>
        <w:adjustRightInd w:val="0"/>
        <w:textAlignment w:val="baseline"/>
        <w:rPr>
          <w:color w:val="000000" w:themeColor="text1"/>
        </w:rPr>
      </w:pPr>
    </w:p>
    <w:p w:rsidR="00FA1A30" w:rsidRPr="004E11B7" w:rsidRDefault="00FA1A30" w:rsidP="00FA1A30">
      <w:pPr>
        <w:tabs>
          <w:tab w:val="left" w:pos="567"/>
        </w:tabs>
        <w:overflowPunct w:val="0"/>
        <w:autoSpaceDE w:val="0"/>
        <w:autoSpaceDN w:val="0"/>
        <w:adjustRightInd w:val="0"/>
        <w:textAlignment w:val="baseline"/>
        <w:rPr>
          <w:color w:val="000000" w:themeColor="text1"/>
        </w:rPr>
      </w:pPr>
      <w:r w:rsidRPr="004E11B7">
        <w:rPr>
          <w:color w:val="000000" w:themeColor="text1"/>
        </w:rPr>
        <w:t>A Notice of Final Rule Making</w:t>
      </w:r>
      <w:r w:rsidR="00EF3DF8" w:rsidRPr="004E11B7">
        <w:rPr>
          <w:color w:val="000000" w:themeColor="text1"/>
        </w:rPr>
        <w:t xml:space="preserve"> (</w:t>
      </w:r>
      <w:r w:rsidR="00EF3DF8" w:rsidRPr="004E11B7">
        <w:rPr>
          <w:b/>
          <w:i/>
          <w:color w:val="000000" w:themeColor="text1"/>
        </w:rPr>
        <w:t>NFRM</w:t>
      </w:r>
      <w:r w:rsidR="00EF3DF8" w:rsidRPr="004E11B7">
        <w:rPr>
          <w:color w:val="000000" w:themeColor="text1"/>
        </w:rPr>
        <w:t>)</w:t>
      </w:r>
      <w:r w:rsidRPr="004E11B7">
        <w:rPr>
          <w:color w:val="000000" w:themeColor="text1"/>
        </w:rPr>
        <w:t xml:space="preserve">, comprising the CAO, CASA’s responses to the comments received to the NPRM, and guidance material for industry in applying the new rules, </w:t>
      </w:r>
      <w:r w:rsidR="00CC5606">
        <w:rPr>
          <w:color w:val="000000" w:themeColor="text1"/>
        </w:rPr>
        <w:t xml:space="preserve">is to be </w:t>
      </w:r>
      <w:r w:rsidRPr="004E11B7">
        <w:rPr>
          <w:color w:val="000000" w:themeColor="text1"/>
        </w:rPr>
        <w:t>published</w:t>
      </w:r>
      <w:r w:rsidR="00CC5606">
        <w:rPr>
          <w:color w:val="000000" w:themeColor="text1"/>
        </w:rPr>
        <w:t xml:space="preserve"> following registration of this CAO</w:t>
      </w:r>
      <w:r w:rsidRPr="004E11B7">
        <w:rPr>
          <w:color w:val="000000" w:themeColor="text1"/>
        </w:rPr>
        <w:t>.</w:t>
      </w:r>
    </w:p>
    <w:p w:rsidR="00FA1A30" w:rsidRPr="004E11B7" w:rsidRDefault="00FA1A30" w:rsidP="00FA1A30">
      <w:pPr>
        <w:pStyle w:val="LDBodytext"/>
        <w:rPr>
          <w:color w:val="000000" w:themeColor="text1"/>
        </w:rPr>
      </w:pPr>
    </w:p>
    <w:p w:rsidR="00280341" w:rsidRPr="004E11B7" w:rsidRDefault="00280341" w:rsidP="00280341">
      <w:pPr>
        <w:pStyle w:val="Default"/>
        <w:rPr>
          <w:b/>
          <w:bCs/>
          <w:color w:val="000000" w:themeColor="text1"/>
        </w:rPr>
      </w:pPr>
      <w:r w:rsidRPr="004E11B7">
        <w:rPr>
          <w:b/>
          <w:bCs/>
          <w:color w:val="000000" w:themeColor="text1"/>
        </w:rPr>
        <w:t>Statement of Compatibility with Human Rights</w:t>
      </w:r>
    </w:p>
    <w:p w:rsidR="00280341" w:rsidRPr="004E11B7" w:rsidRDefault="00280341" w:rsidP="00280341">
      <w:pPr>
        <w:pStyle w:val="Default"/>
        <w:rPr>
          <w:color w:val="000000" w:themeColor="text1"/>
        </w:rPr>
      </w:pPr>
      <w:r w:rsidRPr="004E11B7">
        <w:rPr>
          <w:iCs/>
          <w:color w:val="000000" w:themeColor="text1"/>
        </w:rPr>
        <w:t xml:space="preserve">The Statement in Appendix 3 is prepared in accordance with Part 3 of the </w:t>
      </w:r>
      <w:r w:rsidRPr="004E11B7">
        <w:rPr>
          <w:i/>
          <w:iCs/>
          <w:color w:val="000000" w:themeColor="text1"/>
        </w:rPr>
        <w:t xml:space="preserve">Human Rights (Parliamentary Scrutiny) Act 2011. </w:t>
      </w:r>
      <w:r w:rsidRPr="004E11B7">
        <w:rPr>
          <w:iCs/>
          <w:color w:val="000000" w:themeColor="text1"/>
        </w:rPr>
        <w:t xml:space="preserve">It indicates that </w:t>
      </w:r>
      <w:r w:rsidRPr="004E11B7">
        <w:rPr>
          <w:color w:val="000000" w:themeColor="text1"/>
        </w:rPr>
        <w:t xml:space="preserve">the CAO is compatible with the human rights and freedoms recognised or declared in the international instruments listed in section 3 of the </w:t>
      </w:r>
      <w:r w:rsidRPr="004E11B7">
        <w:rPr>
          <w:i/>
          <w:iCs/>
          <w:color w:val="000000" w:themeColor="text1"/>
        </w:rPr>
        <w:t>Human Rights (Parliamentary Scrutiny) Act 2011</w:t>
      </w:r>
      <w:r w:rsidRPr="004E11B7">
        <w:rPr>
          <w:color w:val="000000" w:themeColor="text1"/>
        </w:rPr>
        <w:t>.</w:t>
      </w:r>
    </w:p>
    <w:p w:rsidR="007C65A2" w:rsidRPr="004E11B7" w:rsidRDefault="007C65A2" w:rsidP="00AB5510">
      <w:pPr>
        <w:pStyle w:val="Default"/>
        <w:rPr>
          <w:color w:val="000000" w:themeColor="text1"/>
        </w:rPr>
      </w:pPr>
    </w:p>
    <w:p w:rsidR="00DE025B" w:rsidRPr="004E11B7" w:rsidRDefault="00DE025B" w:rsidP="00DE025B">
      <w:pPr>
        <w:pStyle w:val="LDBodytext"/>
        <w:rPr>
          <w:b/>
          <w:color w:val="000000" w:themeColor="text1"/>
        </w:rPr>
      </w:pPr>
      <w:r w:rsidRPr="004E11B7">
        <w:rPr>
          <w:b/>
          <w:color w:val="000000" w:themeColor="text1"/>
        </w:rPr>
        <w:t>Office of Best Practice Regulation (</w:t>
      </w:r>
      <w:r w:rsidRPr="004E11B7">
        <w:rPr>
          <w:b/>
          <w:i/>
          <w:color w:val="000000" w:themeColor="text1"/>
        </w:rPr>
        <w:t>OBPR</w:t>
      </w:r>
      <w:r w:rsidRPr="004E11B7">
        <w:rPr>
          <w:b/>
          <w:color w:val="000000" w:themeColor="text1"/>
        </w:rPr>
        <w:t>)</w:t>
      </w:r>
    </w:p>
    <w:p w:rsidR="00DE025B" w:rsidRPr="004E11B7" w:rsidRDefault="00DE025B" w:rsidP="00DE025B">
      <w:pPr>
        <w:pStyle w:val="LDBodytext"/>
        <w:rPr>
          <w:color w:val="000000" w:themeColor="text1"/>
          <w:lang w:eastAsia="en-AU"/>
        </w:rPr>
      </w:pPr>
      <w:r w:rsidRPr="004E11B7">
        <w:rPr>
          <w:color w:val="000000" w:themeColor="text1"/>
        </w:rPr>
        <w:t>A</w:t>
      </w:r>
      <w:r w:rsidRPr="004E11B7">
        <w:rPr>
          <w:color w:val="000000" w:themeColor="text1"/>
          <w:lang w:eastAsia="en-AU"/>
        </w:rPr>
        <w:t xml:space="preserve"> Regulation Impact Statement for the CAO was prepared by CASA and assessed by OBPR as adequate (OBPR id: 14395). It is attached to this Explanatory Statement as Appendix 4.</w:t>
      </w:r>
    </w:p>
    <w:p w:rsidR="00DE025B" w:rsidRPr="004E11B7" w:rsidRDefault="00DE025B" w:rsidP="00DE025B">
      <w:pPr>
        <w:pStyle w:val="LDBodytext"/>
        <w:rPr>
          <w:color w:val="000000" w:themeColor="text1"/>
        </w:rPr>
      </w:pPr>
    </w:p>
    <w:p w:rsidR="000D67CB" w:rsidRPr="004E11B7" w:rsidRDefault="008F74AE" w:rsidP="006B500A">
      <w:pPr>
        <w:rPr>
          <w:b/>
          <w:color w:val="000000" w:themeColor="text1"/>
        </w:rPr>
      </w:pPr>
      <w:r w:rsidRPr="004E11B7">
        <w:rPr>
          <w:b/>
          <w:color w:val="000000" w:themeColor="text1"/>
        </w:rPr>
        <w:t>M</w:t>
      </w:r>
      <w:r w:rsidR="003D17EC" w:rsidRPr="004E11B7">
        <w:rPr>
          <w:b/>
          <w:color w:val="000000" w:themeColor="text1"/>
        </w:rPr>
        <w:t>aking</w:t>
      </w:r>
      <w:r w:rsidRPr="004E11B7">
        <w:rPr>
          <w:b/>
          <w:color w:val="000000" w:themeColor="text1"/>
        </w:rPr>
        <w:t xml:space="preserve"> and commencement</w:t>
      </w:r>
    </w:p>
    <w:p w:rsidR="0085779F" w:rsidRPr="004E11B7" w:rsidRDefault="00F748EE" w:rsidP="006B500A">
      <w:pPr>
        <w:rPr>
          <w:color w:val="000000" w:themeColor="text1"/>
        </w:rPr>
      </w:pPr>
      <w:r w:rsidRPr="004E11B7">
        <w:rPr>
          <w:color w:val="000000" w:themeColor="text1"/>
        </w:rPr>
        <w:t xml:space="preserve">The </w:t>
      </w:r>
      <w:r w:rsidR="00116A7C" w:rsidRPr="004E11B7">
        <w:rPr>
          <w:color w:val="000000" w:themeColor="text1"/>
        </w:rPr>
        <w:t>CAO</w:t>
      </w:r>
      <w:r w:rsidRPr="004E11B7">
        <w:rPr>
          <w:color w:val="000000" w:themeColor="text1"/>
        </w:rPr>
        <w:t xml:space="preserve"> has been </w:t>
      </w:r>
      <w:r w:rsidR="000D67CB" w:rsidRPr="004E11B7">
        <w:rPr>
          <w:color w:val="000000" w:themeColor="text1"/>
        </w:rPr>
        <w:t>made</w:t>
      </w:r>
      <w:r w:rsidRPr="004E11B7">
        <w:rPr>
          <w:color w:val="000000" w:themeColor="text1"/>
        </w:rPr>
        <w:t xml:space="preserve"> by </w:t>
      </w:r>
      <w:r w:rsidR="0085779F" w:rsidRPr="004E11B7">
        <w:rPr>
          <w:color w:val="000000" w:themeColor="text1"/>
        </w:rPr>
        <w:t xml:space="preserve">the Director of Aviation Safety, on behalf of CASA, in accordance with subsection </w:t>
      </w:r>
      <w:r w:rsidR="00DC66B8" w:rsidRPr="004E11B7">
        <w:rPr>
          <w:color w:val="000000" w:themeColor="text1"/>
        </w:rPr>
        <w:t>73</w:t>
      </w:r>
      <w:r w:rsidR="0085779F" w:rsidRPr="004E11B7">
        <w:rPr>
          <w:color w:val="000000" w:themeColor="text1"/>
        </w:rPr>
        <w:t xml:space="preserve"> (2) of the </w:t>
      </w:r>
      <w:r w:rsidR="00306833" w:rsidRPr="004E11B7">
        <w:rPr>
          <w:i/>
          <w:color w:val="000000" w:themeColor="text1"/>
        </w:rPr>
        <w:t xml:space="preserve">Civil Aviation </w:t>
      </w:r>
      <w:r w:rsidR="0085779F" w:rsidRPr="004E11B7">
        <w:rPr>
          <w:i/>
          <w:color w:val="000000" w:themeColor="text1"/>
        </w:rPr>
        <w:t>Act</w:t>
      </w:r>
      <w:r w:rsidR="00306833" w:rsidRPr="004E11B7">
        <w:rPr>
          <w:i/>
          <w:color w:val="000000" w:themeColor="text1"/>
        </w:rPr>
        <w:t xml:space="preserve"> 1988</w:t>
      </w:r>
      <w:r w:rsidR="0085779F" w:rsidRPr="004E11B7">
        <w:rPr>
          <w:color w:val="000000" w:themeColor="text1"/>
        </w:rPr>
        <w:t>.</w:t>
      </w:r>
    </w:p>
    <w:p w:rsidR="006B500A" w:rsidRPr="004E11B7" w:rsidRDefault="006B500A" w:rsidP="006B500A">
      <w:pPr>
        <w:pStyle w:val="LDBodytext"/>
        <w:rPr>
          <w:color w:val="000000" w:themeColor="text1"/>
        </w:rPr>
      </w:pPr>
    </w:p>
    <w:p w:rsidR="006B500A" w:rsidRPr="004E11B7" w:rsidRDefault="0085779F" w:rsidP="00220EFB">
      <w:pPr>
        <w:rPr>
          <w:color w:val="000000" w:themeColor="text1"/>
          <w:lang w:val="fr-FR"/>
        </w:rPr>
      </w:pPr>
      <w:r w:rsidRPr="004E11B7">
        <w:rPr>
          <w:color w:val="000000" w:themeColor="text1"/>
        </w:rPr>
        <w:t xml:space="preserve">The </w:t>
      </w:r>
      <w:r w:rsidR="00116A7C" w:rsidRPr="004E11B7">
        <w:rPr>
          <w:color w:val="000000" w:themeColor="text1"/>
        </w:rPr>
        <w:t>CAO</w:t>
      </w:r>
      <w:r w:rsidR="000550DD" w:rsidRPr="004E11B7">
        <w:rPr>
          <w:color w:val="000000" w:themeColor="text1"/>
        </w:rPr>
        <w:t xml:space="preserve"> commences</w:t>
      </w:r>
      <w:r w:rsidRPr="004E11B7">
        <w:rPr>
          <w:color w:val="000000" w:themeColor="text1"/>
        </w:rPr>
        <w:t xml:space="preserve"> on</w:t>
      </w:r>
      <w:r w:rsidR="00331B26" w:rsidRPr="004E11B7">
        <w:rPr>
          <w:color w:val="000000" w:themeColor="text1"/>
        </w:rPr>
        <w:t xml:space="preserve"> </w:t>
      </w:r>
      <w:r w:rsidR="004C3472">
        <w:rPr>
          <w:color w:val="000000" w:themeColor="text1"/>
        </w:rPr>
        <w:t>30 April</w:t>
      </w:r>
      <w:r w:rsidR="00331B26" w:rsidRPr="004E11B7">
        <w:rPr>
          <w:color w:val="000000" w:themeColor="text1"/>
        </w:rPr>
        <w:t xml:space="preserve"> 2013</w:t>
      </w:r>
      <w:r w:rsidR="001204D9" w:rsidRPr="004E11B7">
        <w:rPr>
          <w:color w:val="000000" w:themeColor="text1"/>
        </w:rPr>
        <w:t xml:space="preserve"> after registration</w:t>
      </w:r>
      <w:r w:rsidR="00C218EA" w:rsidRPr="004E11B7">
        <w:rPr>
          <w:color w:val="000000" w:themeColor="text1"/>
        </w:rPr>
        <w:t xml:space="preserve"> on the Federal Register of Legislative Instruments</w:t>
      </w:r>
      <w:r w:rsidR="00677862" w:rsidRPr="004E11B7">
        <w:rPr>
          <w:color w:val="000000" w:themeColor="text1"/>
        </w:rPr>
        <w:t>, but with</w:t>
      </w:r>
      <w:r w:rsidR="00331B26" w:rsidRPr="004E11B7">
        <w:rPr>
          <w:color w:val="000000" w:themeColor="text1"/>
        </w:rPr>
        <w:t xml:space="preserve"> certain</w:t>
      </w:r>
      <w:r w:rsidR="00677862" w:rsidRPr="004E11B7">
        <w:rPr>
          <w:color w:val="000000" w:themeColor="text1"/>
        </w:rPr>
        <w:t xml:space="preserve"> delayed and transitional taking of effect as noted above</w:t>
      </w:r>
      <w:r w:rsidR="00F34343" w:rsidRPr="004E11B7">
        <w:rPr>
          <w:color w:val="000000" w:themeColor="text1"/>
        </w:rPr>
        <w:t>.</w:t>
      </w:r>
    </w:p>
    <w:p w:rsidR="00220EFB" w:rsidRPr="004E11B7" w:rsidRDefault="00220EFB" w:rsidP="00220EFB">
      <w:pPr>
        <w:rPr>
          <w:color w:val="000000" w:themeColor="text1"/>
        </w:rPr>
      </w:pPr>
    </w:p>
    <w:p w:rsidR="00516F02" w:rsidRDefault="0085779F" w:rsidP="006B500A">
      <w:pPr>
        <w:tabs>
          <w:tab w:val="left" w:pos="567"/>
        </w:tabs>
        <w:overflowPunct w:val="0"/>
        <w:autoSpaceDE w:val="0"/>
        <w:autoSpaceDN w:val="0"/>
        <w:adjustRightInd w:val="0"/>
        <w:spacing w:before="120"/>
        <w:textAlignment w:val="baseline"/>
        <w:rPr>
          <w:i/>
          <w:sz w:val="20"/>
          <w:szCs w:val="20"/>
        </w:rPr>
      </w:pPr>
      <w:r w:rsidRPr="004E11B7">
        <w:rPr>
          <w:i/>
          <w:color w:val="000000" w:themeColor="text1"/>
          <w:sz w:val="20"/>
          <w:szCs w:val="20"/>
        </w:rPr>
        <w:t xml:space="preserve">[Civil Aviation Order </w:t>
      </w:r>
      <w:r w:rsidR="00AF45C3" w:rsidRPr="004E11B7">
        <w:rPr>
          <w:i/>
          <w:color w:val="000000" w:themeColor="text1"/>
          <w:sz w:val="20"/>
          <w:szCs w:val="20"/>
        </w:rPr>
        <w:t>48.1</w:t>
      </w:r>
      <w:r w:rsidR="00DC66B8" w:rsidRPr="004E11B7">
        <w:rPr>
          <w:i/>
          <w:color w:val="000000" w:themeColor="text1"/>
          <w:sz w:val="20"/>
          <w:szCs w:val="20"/>
        </w:rPr>
        <w:t xml:space="preserve"> </w:t>
      </w:r>
      <w:r w:rsidRPr="004E11B7">
        <w:rPr>
          <w:i/>
          <w:color w:val="000000" w:themeColor="text1"/>
          <w:sz w:val="20"/>
          <w:szCs w:val="20"/>
        </w:rPr>
        <w:t>I</w:t>
      </w:r>
      <w:r w:rsidRPr="006B500A">
        <w:rPr>
          <w:i/>
          <w:sz w:val="20"/>
          <w:szCs w:val="20"/>
        </w:rPr>
        <w:t>nstrument 20</w:t>
      </w:r>
      <w:r w:rsidR="00DC66B8" w:rsidRPr="006B500A">
        <w:rPr>
          <w:i/>
          <w:sz w:val="20"/>
          <w:szCs w:val="20"/>
        </w:rPr>
        <w:t>1</w:t>
      </w:r>
      <w:r w:rsidR="00AF45C3">
        <w:rPr>
          <w:i/>
          <w:sz w:val="20"/>
          <w:szCs w:val="20"/>
        </w:rPr>
        <w:t>3</w:t>
      </w:r>
      <w:r w:rsidRPr="006B500A">
        <w:rPr>
          <w:i/>
          <w:sz w:val="20"/>
          <w:szCs w:val="20"/>
        </w:rPr>
        <w:t>]</w:t>
      </w:r>
    </w:p>
    <w:p w:rsidR="00516F02" w:rsidRPr="0052749E" w:rsidRDefault="00516F02" w:rsidP="0028785E">
      <w:pPr>
        <w:pStyle w:val="LDClauseHeading"/>
        <w:pageBreakBefore/>
        <w:spacing w:before="0"/>
        <w:ind w:left="6498" w:firstLine="703"/>
      </w:pPr>
      <w:r w:rsidRPr="0052749E">
        <w:lastRenderedPageBreak/>
        <w:t xml:space="preserve">Appendix </w:t>
      </w:r>
      <w:r>
        <w:t>1</w:t>
      </w:r>
    </w:p>
    <w:p w:rsidR="00516F02" w:rsidRDefault="00516F02" w:rsidP="008F74AE">
      <w:pPr>
        <w:spacing w:before="360" w:after="120"/>
        <w:rPr>
          <w:rFonts w:ascii="Arial" w:hAnsi="Arial" w:cs="Arial"/>
          <w:b/>
        </w:rPr>
      </w:pPr>
      <w:r>
        <w:rPr>
          <w:rFonts w:ascii="Arial" w:hAnsi="Arial" w:cs="Arial"/>
          <w:b/>
        </w:rPr>
        <w:t>Legislation —</w:t>
      </w:r>
      <w:r w:rsidR="00153240">
        <w:rPr>
          <w:rFonts w:ascii="Arial" w:hAnsi="Arial" w:cs="Arial"/>
          <w:b/>
        </w:rPr>
        <w:t xml:space="preserve"> </w:t>
      </w:r>
      <w:r>
        <w:rPr>
          <w:rFonts w:ascii="Arial" w:hAnsi="Arial" w:cs="Arial"/>
          <w:b/>
        </w:rPr>
        <w:t>legislative basis for CAO</w:t>
      </w:r>
      <w:r w:rsidR="00153240">
        <w:rPr>
          <w:rFonts w:ascii="Arial" w:hAnsi="Arial" w:cs="Arial"/>
          <w:b/>
        </w:rPr>
        <w:t xml:space="preserve"> 48.1</w:t>
      </w:r>
    </w:p>
    <w:p w:rsidR="00516F02" w:rsidRDefault="00516F02" w:rsidP="006B500A">
      <w:pPr>
        <w:tabs>
          <w:tab w:val="left" w:pos="567"/>
        </w:tabs>
        <w:overflowPunct w:val="0"/>
        <w:autoSpaceDE w:val="0"/>
        <w:autoSpaceDN w:val="0"/>
        <w:adjustRightInd w:val="0"/>
        <w:spacing w:before="120"/>
        <w:textAlignment w:val="baseline"/>
        <w:rPr>
          <w:i/>
          <w:sz w:val="20"/>
          <w:szCs w:val="20"/>
        </w:rPr>
      </w:pPr>
    </w:p>
    <w:p w:rsidR="00516F02" w:rsidRPr="00746C6D" w:rsidRDefault="00516F02" w:rsidP="00516F02">
      <w:r>
        <w:t xml:space="preserve">Under </w:t>
      </w:r>
      <w:r w:rsidRPr="00746C6D">
        <w:t xml:space="preserve">section 27 of the </w:t>
      </w:r>
      <w:r w:rsidRPr="00746C6D">
        <w:rPr>
          <w:i/>
        </w:rPr>
        <w:t>Civil Aviation Act 1988</w:t>
      </w:r>
      <w:r w:rsidRPr="00746C6D">
        <w:t xml:space="preserve"> (the </w:t>
      </w:r>
      <w:r w:rsidRPr="00746C6D">
        <w:rPr>
          <w:b/>
          <w:i/>
        </w:rPr>
        <w:t>Act</w:t>
      </w:r>
      <w:r w:rsidRPr="00746C6D">
        <w:t xml:space="preserve">), CASA may issue </w:t>
      </w:r>
      <w:r>
        <w:t>AOCs</w:t>
      </w:r>
      <w:r w:rsidRPr="00746C6D">
        <w:t xml:space="preserve"> with respect to aircraft for the purpose of safety regulation. Under section 28 of the Act, CASA must issue the AOC if satisfied that the applicant can comply with the requirements of Australian civil aviation safety legislation.</w:t>
      </w:r>
    </w:p>
    <w:p w:rsidR="00516F02" w:rsidRPr="00746C6D" w:rsidRDefault="00516F02" w:rsidP="00516F02">
      <w:pPr>
        <w:pStyle w:val="LDBodytext"/>
      </w:pPr>
    </w:p>
    <w:p w:rsidR="00516F02" w:rsidRPr="00746C6D" w:rsidRDefault="00516F02" w:rsidP="00516F02">
      <w:r w:rsidRPr="00746C6D">
        <w:t xml:space="preserve">Under paragraph 28BA (1) (b) of the Act, an AOC has effect subject to any conditions specified in the regulations or Civil Aviation Orders (the </w:t>
      </w:r>
      <w:r w:rsidRPr="00746C6D">
        <w:rPr>
          <w:b/>
          <w:i/>
        </w:rPr>
        <w:t>CAOs</w:t>
      </w:r>
      <w:r>
        <w:t>).</w:t>
      </w:r>
    </w:p>
    <w:p w:rsidR="00516F02" w:rsidRPr="00746C6D" w:rsidRDefault="00516F02" w:rsidP="00516F02"/>
    <w:p w:rsidR="00516F02" w:rsidRPr="00746C6D" w:rsidRDefault="00516F02" w:rsidP="00516F02">
      <w:r w:rsidRPr="00746C6D">
        <w:t>Additionally, under subsection 98 (4A) of the Act, CASA may issue CAOs, not inconsistent with the Act, in respect to any matter in relation to which regulations may be made for the purposes of, relevantly, section 28BA of the Act (conditions on AOCs).</w:t>
      </w:r>
    </w:p>
    <w:p w:rsidR="00516F02" w:rsidRPr="00746C6D" w:rsidRDefault="00516F02" w:rsidP="00516F02">
      <w:pPr>
        <w:pStyle w:val="LDBodytext"/>
      </w:pPr>
    </w:p>
    <w:p w:rsidR="00516F02" w:rsidRDefault="00516F02" w:rsidP="00516F02">
      <w:r w:rsidRPr="00395341">
        <w:t xml:space="preserve">Section 98 of the </w:t>
      </w:r>
      <w:r>
        <w:t>Act</w:t>
      </w:r>
      <w:r w:rsidRPr="00395341">
        <w:t xml:space="preserve"> empowers the Governor-General to make regulations for the Act and the safety of air navigation.</w:t>
      </w:r>
      <w:r>
        <w:t xml:space="preserve"> Under subsections 98</w:t>
      </w:r>
      <w:r w:rsidR="00BE612A">
        <w:t> </w:t>
      </w:r>
      <w:r>
        <w:t>(5A) and (5AA) of the Act, the regulations may empower CASA to issue instruments in relation to matters affecting the safe navigation and operation of aircraft, which, if applicable to a class of persons, would be legislative instruments.</w:t>
      </w:r>
    </w:p>
    <w:p w:rsidR="00516F02" w:rsidRDefault="00516F02" w:rsidP="00516F02"/>
    <w:p w:rsidR="00516F02" w:rsidRDefault="00516F02" w:rsidP="00516F02">
      <w:r>
        <w:t>Under subregulation 5</w:t>
      </w:r>
      <w:r w:rsidR="006B68E3">
        <w:t> </w:t>
      </w:r>
      <w:r>
        <w:t xml:space="preserve">(1) of the </w:t>
      </w:r>
      <w:r w:rsidRPr="005A6590">
        <w:rPr>
          <w:i/>
        </w:rPr>
        <w:t>Civil Aviation Regulations 1988</w:t>
      </w:r>
      <w:r w:rsidRPr="000D3EFE">
        <w:t xml:space="preserve"> </w:t>
      </w:r>
      <w:r w:rsidRPr="00445AF9">
        <w:t>(</w:t>
      </w:r>
      <w:r w:rsidRPr="005A6590">
        <w:rPr>
          <w:b/>
          <w:i/>
        </w:rPr>
        <w:t>CAR 1988</w:t>
      </w:r>
      <w:r w:rsidRPr="00445AF9">
        <w:t>)</w:t>
      </w:r>
      <w:r>
        <w:t xml:space="preserve">, wherever CASA is empowered or required under the regulations to issue any direction, CASA may, unless the contrary intention appears, issue the direction in </w:t>
      </w:r>
      <w:r w:rsidR="008F74AE">
        <w:t xml:space="preserve">the </w:t>
      </w:r>
      <w:r w:rsidRPr="006B68E3">
        <w:t>CAOs</w:t>
      </w:r>
      <w:r>
        <w:t>. Under subregulation 5</w:t>
      </w:r>
      <w:r w:rsidR="006B68E3">
        <w:t> </w:t>
      </w:r>
      <w:r>
        <w:t xml:space="preserve">(3), if a direction relating to a person is issued in </w:t>
      </w:r>
      <w:r w:rsidR="00FE2073">
        <w:t xml:space="preserve">the </w:t>
      </w:r>
      <w:r>
        <w:t>CAOs, the direction is taken to have been served on the person on the date on which the making of the Order is notified in the</w:t>
      </w:r>
      <w:r>
        <w:rPr>
          <w:i/>
        </w:rPr>
        <w:t xml:space="preserve"> Gazette</w:t>
      </w:r>
      <w:r>
        <w:t>.</w:t>
      </w:r>
    </w:p>
    <w:p w:rsidR="00516F02" w:rsidRDefault="00516F02" w:rsidP="00516F02"/>
    <w:p w:rsidR="00516F02" w:rsidRDefault="00516F02" w:rsidP="00516F02">
      <w:r>
        <w:t>Under subregulation 5.55</w:t>
      </w:r>
      <w:r w:rsidR="00C468BB">
        <w:t> (</w:t>
      </w:r>
      <w:r>
        <w:t>1) of CAR 1988, CASA may give directions to an aircraft operator or t</w:t>
      </w:r>
      <w:r w:rsidRPr="00973D94">
        <w:t>he holder of a flight crew licence</w:t>
      </w:r>
      <w:r>
        <w:t xml:space="preserve"> about:</w:t>
      </w:r>
    </w:p>
    <w:p w:rsidR="00516F02" w:rsidRDefault="00516F02" w:rsidP="00516F02">
      <w:pPr>
        <w:pStyle w:val="P1"/>
      </w:pPr>
      <w:r>
        <w:tab/>
        <w:t>(a)</w:t>
      </w:r>
      <w:r>
        <w:tab/>
      </w:r>
      <w:proofErr w:type="gramStart"/>
      <w:r>
        <w:t>the</w:t>
      </w:r>
      <w:proofErr w:type="gramEnd"/>
      <w:r>
        <w:t xml:space="preserve"> number of hours that the holder may fly in any period as a member of the flight crew of an aircraft; and</w:t>
      </w:r>
    </w:p>
    <w:p w:rsidR="00516F02" w:rsidRDefault="00516F02" w:rsidP="00516F02">
      <w:pPr>
        <w:pStyle w:val="P1"/>
      </w:pPr>
      <w:r>
        <w:tab/>
        <w:t>(b)</w:t>
      </w:r>
      <w:r>
        <w:tab/>
      </w:r>
      <w:proofErr w:type="gramStart"/>
      <w:r>
        <w:t>the</w:t>
      </w:r>
      <w:proofErr w:type="gramEnd"/>
      <w:r>
        <w:t xml:space="preserve"> length of each tour of duty undertaken by the holder; and</w:t>
      </w:r>
    </w:p>
    <w:p w:rsidR="00516F02" w:rsidRDefault="00516F02" w:rsidP="00516F02">
      <w:pPr>
        <w:pStyle w:val="P1"/>
      </w:pPr>
      <w:r>
        <w:tab/>
        <w:t>(c)</w:t>
      </w:r>
      <w:r>
        <w:tab/>
      </w:r>
      <w:proofErr w:type="gramStart"/>
      <w:r>
        <w:t>the</w:t>
      </w:r>
      <w:proofErr w:type="gramEnd"/>
      <w:r>
        <w:t xml:space="preserve"> length of reserve time for the holder; and</w:t>
      </w:r>
    </w:p>
    <w:p w:rsidR="00516F02" w:rsidRDefault="00516F02" w:rsidP="00516F02">
      <w:pPr>
        <w:pStyle w:val="P1"/>
      </w:pPr>
      <w:r>
        <w:tab/>
        <w:t>(d)</w:t>
      </w:r>
      <w:r>
        <w:tab/>
      </w:r>
      <w:proofErr w:type="gramStart"/>
      <w:r>
        <w:t>the</w:t>
      </w:r>
      <w:proofErr w:type="gramEnd"/>
      <w:r>
        <w:t xml:space="preserve"> rest periods that must be taken by the holder; and</w:t>
      </w:r>
    </w:p>
    <w:p w:rsidR="00516F02" w:rsidRDefault="00516F02" w:rsidP="00516F02">
      <w:pPr>
        <w:pStyle w:val="P1"/>
      </w:pPr>
      <w:r>
        <w:tab/>
        <w:t>(e)</w:t>
      </w:r>
      <w:r>
        <w:tab/>
      </w:r>
      <w:proofErr w:type="gramStart"/>
      <w:r>
        <w:t>the</w:t>
      </w:r>
      <w:proofErr w:type="gramEnd"/>
      <w:r>
        <w:t xml:space="preserve"> circumstances in which the holder must not:</w:t>
      </w:r>
    </w:p>
    <w:p w:rsidR="00516F02" w:rsidRDefault="00516F02" w:rsidP="00516F02">
      <w:pPr>
        <w:pStyle w:val="P2"/>
      </w:pPr>
      <w:r>
        <w:tab/>
        <w:t>(i)</w:t>
      </w:r>
      <w:r>
        <w:tab/>
      </w:r>
      <w:proofErr w:type="gramStart"/>
      <w:r>
        <w:t>fly</w:t>
      </w:r>
      <w:proofErr w:type="gramEnd"/>
      <w:r>
        <w:t xml:space="preserve"> as a member of the flight crew of an aircraft; or</w:t>
      </w:r>
    </w:p>
    <w:p w:rsidR="00516F02" w:rsidRDefault="00516F02" w:rsidP="00516F02">
      <w:pPr>
        <w:pStyle w:val="P2"/>
      </w:pPr>
      <w:r>
        <w:tab/>
        <w:t>(ii)</w:t>
      </w:r>
      <w:r>
        <w:tab/>
      </w:r>
      <w:proofErr w:type="gramStart"/>
      <w:r>
        <w:t>perform</w:t>
      </w:r>
      <w:proofErr w:type="gramEnd"/>
      <w:r>
        <w:t xml:space="preserve"> any other duty associated with his or her employment; and</w:t>
      </w:r>
    </w:p>
    <w:p w:rsidR="00516F02" w:rsidRDefault="00516F02" w:rsidP="00516F02">
      <w:pPr>
        <w:pStyle w:val="P1"/>
      </w:pPr>
      <w:r>
        <w:tab/>
        <w:t>(f)</w:t>
      </w:r>
      <w:r>
        <w:tab/>
      </w:r>
      <w:proofErr w:type="gramStart"/>
      <w:r>
        <w:t>the</w:t>
      </w:r>
      <w:proofErr w:type="gramEnd"/>
      <w:r>
        <w:t xml:space="preserve"> circumstances in which an operator must not require the holder:</w:t>
      </w:r>
    </w:p>
    <w:p w:rsidR="00516F02" w:rsidRDefault="00516F02" w:rsidP="00516F02">
      <w:pPr>
        <w:pStyle w:val="P2"/>
      </w:pPr>
      <w:r>
        <w:tab/>
        <w:t>(i)</w:t>
      </w:r>
      <w:r>
        <w:tab/>
      </w:r>
      <w:proofErr w:type="gramStart"/>
      <w:r>
        <w:t>to</w:t>
      </w:r>
      <w:proofErr w:type="gramEnd"/>
      <w:r>
        <w:t xml:space="preserve"> fly as a member of the flight crew of an aircraft; or</w:t>
      </w:r>
    </w:p>
    <w:p w:rsidR="00516F02" w:rsidRDefault="00516F02" w:rsidP="00516F02">
      <w:pPr>
        <w:pStyle w:val="P2"/>
      </w:pPr>
      <w:r>
        <w:tab/>
        <w:t>(ii)</w:t>
      </w:r>
      <w:r>
        <w:tab/>
      </w:r>
      <w:proofErr w:type="gramStart"/>
      <w:r>
        <w:t>perform</w:t>
      </w:r>
      <w:proofErr w:type="gramEnd"/>
      <w:r>
        <w:t xml:space="preserve"> any other duty associated with the holder’s employment.</w:t>
      </w:r>
    </w:p>
    <w:p w:rsidR="00516F02" w:rsidRDefault="00516F02" w:rsidP="00516F02"/>
    <w:p w:rsidR="00516F02" w:rsidRDefault="00516F02" w:rsidP="00516F02">
      <w:r>
        <w:t xml:space="preserve">Under </w:t>
      </w:r>
      <w:proofErr w:type="spellStart"/>
      <w:r>
        <w:t>subregulations</w:t>
      </w:r>
      <w:proofErr w:type="spellEnd"/>
      <w:r>
        <w:t xml:space="preserve"> 5.55</w:t>
      </w:r>
      <w:r w:rsidR="006B68E3">
        <w:t> </w:t>
      </w:r>
      <w:r>
        <w:t>(2), (3) and (4)</w:t>
      </w:r>
      <w:r w:rsidR="0028785E">
        <w:t>,</w:t>
      </w:r>
      <w:r>
        <w:t xml:space="preserve"> contravention of a direction is a strict liability offence (with a defence of reasonable excuse to be established under an evidential burden).</w:t>
      </w:r>
    </w:p>
    <w:p w:rsidR="00EF3DF8" w:rsidRPr="004E11B7" w:rsidRDefault="00EF3DF8" w:rsidP="00516F02">
      <w:pPr>
        <w:rPr>
          <w:color w:val="000000" w:themeColor="text1"/>
        </w:rPr>
      </w:pPr>
    </w:p>
    <w:p w:rsidR="00D27738" w:rsidRDefault="00280341" w:rsidP="00280341">
      <w:pPr>
        <w:rPr>
          <w:color w:val="000000" w:themeColor="text1"/>
        </w:rPr>
      </w:pPr>
      <w:r w:rsidRPr="004E11B7">
        <w:rPr>
          <w:color w:val="000000" w:themeColor="text1"/>
        </w:rPr>
        <w:t xml:space="preserve">Regulation 5.55 of CAR 1988, and its substitute in regulation 210A (see below), is used as a head of power solely to facilitate the eventual repeal of CAO Part 48 and the individual CAOs within it, all of which were made under regulation 5.55 and, from </w:t>
      </w:r>
      <w:r w:rsidRPr="004E11B7">
        <w:rPr>
          <w:color w:val="000000" w:themeColor="text1"/>
        </w:rPr>
        <w:lastRenderedPageBreak/>
        <w:t>4</w:t>
      </w:r>
      <w:r w:rsidR="004E11B7">
        <w:rPr>
          <w:color w:val="000000" w:themeColor="text1"/>
        </w:rPr>
        <w:t> </w:t>
      </w:r>
      <w:r w:rsidRPr="004E11B7">
        <w:rPr>
          <w:color w:val="000000" w:themeColor="text1"/>
        </w:rPr>
        <w:t xml:space="preserve">December 2013, are continued in force </w:t>
      </w:r>
      <w:r w:rsidR="00D27738">
        <w:rPr>
          <w:color w:val="000000" w:themeColor="text1"/>
        </w:rPr>
        <w:t>under</w:t>
      </w:r>
      <w:r w:rsidRPr="004E11B7">
        <w:rPr>
          <w:color w:val="000000" w:themeColor="text1"/>
        </w:rPr>
        <w:t xml:space="preserve"> regulation 210A</w:t>
      </w:r>
      <w:r w:rsidR="00D27738">
        <w:rPr>
          <w:color w:val="000000" w:themeColor="text1"/>
        </w:rPr>
        <w:t xml:space="preserve"> by virtue of regulation</w:t>
      </w:r>
      <w:r w:rsidR="00827A18">
        <w:rPr>
          <w:color w:val="000000" w:themeColor="text1"/>
        </w:rPr>
        <w:t> </w:t>
      </w:r>
      <w:r w:rsidR="00D27738">
        <w:rPr>
          <w:color w:val="000000" w:themeColor="text1"/>
        </w:rPr>
        <w:t>335 (see below)</w:t>
      </w:r>
      <w:r w:rsidRPr="004E11B7">
        <w:rPr>
          <w:color w:val="000000" w:themeColor="text1"/>
        </w:rPr>
        <w:t>. Regulation 5.55 was not used or required as a head of power for the making of the CAO which relies on the other heads of power mentioned for the instrument.</w:t>
      </w:r>
    </w:p>
    <w:p w:rsidR="00280341" w:rsidRPr="004E11B7" w:rsidRDefault="00280341" w:rsidP="00280341">
      <w:pPr>
        <w:rPr>
          <w:color w:val="000000" w:themeColor="text1"/>
        </w:rPr>
      </w:pPr>
    </w:p>
    <w:p w:rsidR="00D27738" w:rsidRDefault="00280341" w:rsidP="00280341">
      <w:r>
        <w:t xml:space="preserve">However, the </w:t>
      </w:r>
      <w:r w:rsidRPr="004C2648">
        <w:rPr>
          <w:i/>
        </w:rPr>
        <w:t>Civil Aviation Legislation Amendment Regulation 2013</w:t>
      </w:r>
      <w:r w:rsidR="004E11B7">
        <w:rPr>
          <w:i/>
        </w:rPr>
        <w:t xml:space="preserve"> </w:t>
      </w:r>
      <w:r w:rsidRPr="003D165D">
        <w:t xml:space="preserve">(the </w:t>
      </w:r>
      <w:r w:rsidRPr="003D165D">
        <w:rPr>
          <w:b/>
          <w:i/>
        </w:rPr>
        <w:t>amendment regulation</w:t>
      </w:r>
      <w:r w:rsidRPr="003D165D">
        <w:t xml:space="preserve">) </w:t>
      </w:r>
      <w:r w:rsidRPr="004316FD">
        <w:t>has</w:t>
      </w:r>
      <w:r>
        <w:t xml:space="preserve"> certain possible</w:t>
      </w:r>
      <w:r w:rsidRPr="004316FD">
        <w:t xml:space="preserve"> affects which the </w:t>
      </w:r>
      <w:r w:rsidR="004E11B7">
        <w:t>CAO</w:t>
      </w:r>
      <w:r>
        <w:t xml:space="preserve"> has addressed. Thus, item 5 in Schedule 2 of </w:t>
      </w:r>
      <w:r w:rsidRPr="003D165D">
        <w:t xml:space="preserve">the </w:t>
      </w:r>
      <w:r w:rsidRPr="004316FD">
        <w:t>amendment regulation</w:t>
      </w:r>
      <w:r>
        <w:rPr>
          <w:i/>
        </w:rPr>
        <w:t xml:space="preserve">, </w:t>
      </w:r>
      <w:r w:rsidRPr="004316FD">
        <w:t>which commence</w:t>
      </w:r>
      <w:r>
        <w:t>s</w:t>
      </w:r>
      <w:r w:rsidRPr="004316FD">
        <w:t xml:space="preserve"> on 4 December 2013,</w:t>
      </w:r>
      <w:r w:rsidRPr="00D91C08">
        <w:t xml:space="preserve"> has the eff</w:t>
      </w:r>
      <w:r>
        <w:t>e</w:t>
      </w:r>
      <w:r w:rsidRPr="00D91C08">
        <w:t>ct</w:t>
      </w:r>
      <w:r>
        <w:t xml:space="preserve"> (from that date)</w:t>
      </w:r>
      <w:r w:rsidRPr="00D91C08">
        <w:t xml:space="preserve"> of repealing regulation 5.55</w:t>
      </w:r>
      <w:r>
        <w:t xml:space="preserve"> (as part of a larger repeal of Part</w:t>
      </w:r>
      <w:r w:rsidR="00A83268">
        <w:t> </w:t>
      </w:r>
      <w:r>
        <w:t>5) and inserting a new regulation 210A into CAR 1988, in effect remaking regulation 5.55 but in a modified form (item 18 in Schedule 2).</w:t>
      </w:r>
    </w:p>
    <w:p w:rsidR="00280341" w:rsidRDefault="00280341" w:rsidP="00280341"/>
    <w:p w:rsidR="00D27738" w:rsidRDefault="00280341" w:rsidP="00280341">
      <w:r>
        <w:t>The amendment regulation also make</w:t>
      </w:r>
      <w:r w:rsidR="004E11B7">
        <w:t>s</w:t>
      </w:r>
      <w:r>
        <w:t xml:space="preserve"> regulation 335 of CAR 1988 which provides that a CAO made under regulation 5.55 and in force immediately before 4 December 2013 continues in force according to its terms “as if” it had been made on 4 December 2013 under regulation 210A</w:t>
      </w:r>
      <w:r w:rsidR="00D27738">
        <w:t xml:space="preserve"> (item 41 in Schedule 2)</w:t>
      </w:r>
      <w:r>
        <w:t>.</w:t>
      </w:r>
    </w:p>
    <w:p w:rsidR="00280341" w:rsidRDefault="00280341" w:rsidP="00280341"/>
    <w:p w:rsidR="00D27738" w:rsidRDefault="00280341" w:rsidP="00280341">
      <w:r>
        <w:t xml:space="preserve">Although not needed as a head of power for the making of the </w:t>
      </w:r>
      <w:r w:rsidR="004E11B7">
        <w:t>CAO</w:t>
      </w:r>
      <w:r>
        <w:t xml:space="preserve">, regulation 210A of CAR 1988 is included with the heads of power to support the eventual repeal of CAO Part 48 on </w:t>
      </w:r>
      <w:r w:rsidR="004C3472">
        <w:t>30 April</w:t>
      </w:r>
      <w:r>
        <w:t xml:space="preserve"> 2016. Regulation 210A does not take effect until 4 December 2013, but its inclusion in the Order is in accordance with section 4 of the </w:t>
      </w:r>
      <w:r w:rsidRPr="004316FD">
        <w:rPr>
          <w:i/>
        </w:rPr>
        <w:t>Acts Interpretation Act 1901</w:t>
      </w:r>
      <w:r>
        <w:rPr>
          <w:i/>
        </w:rPr>
        <w:t xml:space="preserve"> </w:t>
      </w:r>
      <w:r w:rsidRPr="004316FD">
        <w:t xml:space="preserve">(the </w:t>
      </w:r>
      <w:r w:rsidRPr="004316FD">
        <w:rPr>
          <w:b/>
          <w:i/>
        </w:rPr>
        <w:t>AIA</w:t>
      </w:r>
      <w:r w:rsidRPr="004316FD">
        <w:t>)</w:t>
      </w:r>
      <w:r>
        <w:t xml:space="preserve"> </w:t>
      </w:r>
      <w:r w:rsidRPr="004316FD">
        <w:t>as follows</w:t>
      </w:r>
      <w:r>
        <w:t>.</w:t>
      </w:r>
    </w:p>
    <w:p w:rsidR="00280341" w:rsidRDefault="00280341" w:rsidP="00280341"/>
    <w:p w:rsidR="00280341" w:rsidRPr="003D1569" w:rsidRDefault="00280341" w:rsidP="00280341">
      <w:r>
        <w:t>Under section 13 of the</w:t>
      </w:r>
      <w:r w:rsidR="004E11B7">
        <w:t xml:space="preserve"> </w:t>
      </w:r>
      <w:r w:rsidR="004E11B7" w:rsidRPr="004E11B7">
        <w:t>LIA</w:t>
      </w:r>
      <w:r w:rsidRPr="004E11B7">
        <w:t xml:space="preserve"> 2003</w:t>
      </w:r>
      <w:r>
        <w:t>, the AIA applies to a legislative instrument (like regulations) as if it were an Act. As such, section 4 of the AIA applies if regulations are made but not yet commenced, and they confer a power to make another legislative instrument (like a CAO). That power to make (or repeal) a CAO may be exercised in anticipation, before the regulations have commenced, as if the regulations had in fact commenced, though the taking of effect of any such anticipatory instrument is deferred until after commencement of the regulations</w:t>
      </w:r>
    </w:p>
    <w:p w:rsidR="00280341" w:rsidRDefault="00280341" w:rsidP="00280341"/>
    <w:p w:rsidR="00280341" w:rsidRDefault="00280341" w:rsidP="00280341">
      <w:r>
        <w:t xml:space="preserve">The combined effect of the paragraphs in subsection 3 of the Order is designed to avoid any doubt about the operation of the provisions in CAO 48.1 which repeal the Part 48 CAOs on </w:t>
      </w:r>
      <w:r w:rsidR="004C3472">
        <w:t>30 April</w:t>
      </w:r>
      <w:r>
        <w:t xml:space="preserve"> 2016. Paragraphs 3.1 and 3.2 of the Order repeal Part 48 on </w:t>
      </w:r>
      <w:r w:rsidR="004C3472">
        <w:t>30 April</w:t>
      </w:r>
      <w:r>
        <w:t xml:space="preserve"> 2016. Paragraph 3.3 of the Order provides that, </w:t>
      </w:r>
      <w:r w:rsidRPr="00EB4F62">
        <w:t xml:space="preserve">on </w:t>
      </w:r>
      <w:r w:rsidR="004C3472">
        <w:t>30 April</w:t>
      </w:r>
      <w:r w:rsidRPr="00EB4F62">
        <w:t xml:space="preserve"> 2016, </w:t>
      </w:r>
      <w:r>
        <w:t>the Part 48 CAOs</w:t>
      </w:r>
      <w:r w:rsidRPr="00EB4F62">
        <w:t xml:space="preserve">, </w:t>
      </w:r>
      <w:r w:rsidRPr="004316FD">
        <w:rPr>
          <w:i/>
        </w:rPr>
        <w:t>as continued in force on 4 December 2013 by regulation 335</w:t>
      </w:r>
      <w:r>
        <w:t>, are</w:t>
      </w:r>
      <w:r w:rsidRPr="00EB4F62">
        <w:t xml:space="preserve"> repealed.</w:t>
      </w:r>
    </w:p>
    <w:p w:rsidR="00280341" w:rsidRDefault="00280341" w:rsidP="00280341"/>
    <w:p w:rsidR="00280341" w:rsidRDefault="00280341" w:rsidP="00280341">
      <w:r>
        <w:t xml:space="preserve">Similarly, it is considered that there is no doubt that for new AOC holders and early-opt-in AOC holders, subsection 4 will, according to its terms, cause early ceasing to have effect of </w:t>
      </w:r>
      <w:r w:rsidRPr="004316FD">
        <w:rPr>
          <w:i/>
        </w:rPr>
        <w:t>any Order</w:t>
      </w:r>
      <w:r>
        <w:t xml:space="preserve"> “mentioned in a paragraph of subsection 3”.</w:t>
      </w:r>
    </w:p>
    <w:p w:rsidR="00280341" w:rsidRDefault="00280341" w:rsidP="00280341"/>
    <w:p w:rsidR="00D27738" w:rsidRDefault="00280341" w:rsidP="00280341">
      <w:r>
        <w:t>As noted above (</w:t>
      </w:r>
      <w:r w:rsidRPr="004316FD">
        <w:rPr>
          <w:b/>
        </w:rPr>
        <w:t>Background</w:t>
      </w:r>
      <w:r>
        <w:t>), previously exemptions from requirements of CAO Part</w:t>
      </w:r>
      <w:r w:rsidR="00A83268">
        <w:t> </w:t>
      </w:r>
      <w:r>
        <w:t xml:space="preserve">48 were also issued to some operators under paragraph 4.1 of CAO 48.0, but subject to conditions amounting to revised, standardised </w:t>
      </w:r>
      <w:r w:rsidRPr="00121142">
        <w:t xml:space="preserve">flight </w:t>
      </w:r>
      <w:r>
        <w:t xml:space="preserve">and duty </w:t>
      </w:r>
      <w:r w:rsidRPr="00121142">
        <w:t>time limitations</w:t>
      </w:r>
      <w:r>
        <w:t>. Where an AOC holder elects for an early-opt-in, any relevant exemption issued to the holder would be taken (by virtue of paragraph 4.6 and subsection 5 of the Order) to no longer apply to the holder.</w:t>
      </w:r>
    </w:p>
    <w:p w:rsidR="00280341" w:rsidRDefault="00280341" w:rsidP="00280341"/>
    <w:p w:rsidR="00D27738" w:rsidRDefault="00280341" w:rsidP="00280341">
      <w:r>
        <w:t>Such exemptions would not</w:t>
      </w:r>
      <w:r w:rsidR="008055C3">
        <w:t>,</w:t>
      </w:r>
      <w:r>
        <w:t xml:space="preserve"> thereby</w:t>
      </w:r>
      <w:r w:rsidR="008055C3">
        <w:t>,</w:t>
      </w:r>
      <w:r>
        <w:t xml:space="preserve"> be legally revoked, any more than the Part 48 CAOs which would no longer apply would</w:t>
      </w:r>
      <w:r w:rsidR="008055C3">
        <w:t>,</w:t>
      </w:r>
      <w:r>
        <w:t xml:space="preserve"> thereby</w:t>
      </w:r>
      <w:r w:rsidR="008055C3">
        <w:t>,</w:t>
      </w:r>
      <w:r>
        <w:t xml:space="preserve"> be legally repealed, before </w:t>
      </w:r>
      <w:r w:rsidR="004C3472">
        <w:t>30 April</w:t>
      </w:r>
      <w:r>
        <w:t xml:space="preserve"> 2016. But, as conditions on the relevant AOCs, the old CAOs and exemptions would be taken to longer apply to the AOC holder.</w:t>
      </w:r>
    </w:p>
    <w:p w:rsidR="00516F02" w:rsidRDefault="00516F02" w:rsidP="00D27738">
      <w:pPr>
        <w:keepNext/>
      </w:pPr>
      <w:r>
        <w:lastRenderedPageBreak/>
        <w:t xml:space="preserve">Under </w:t>
      </w:r>
      <w:proofErr w:type="spellStart"/>
      <w:r>
        <w:t>subregulation</w:t>
      </w:r>
      <w:proofErr w:type="spellEnd"/>
      <w:r>
        <w:t xml:space="preserve"> 215</w:t>
      </w:r>
      <w:r w:rsidR="006B68E3">
        <w:t> </w:t>
      </w:r>
      <w:r>
        <w:t>(3) of CAR 1988, CASA may give a direction:</w:t>
      </w:r>
    </w:p>
    <w:p w:rsidR="00516F02" w:rsidRDefault="00516F02" w:rsidP="00D27738">
      <w:pPr>
        <w:pStyle w:val="P1"/>
        <w:keepNext/>
        <w:jc w:val="left"/>
      </w:pPr>
      <w:r>
        <w:tab/>
        <w:t>(a)</w:t>
      </w:r>
      <w:r>
        <w:tab/>
      </w:r>
      <w:proofErr w:type="gramStart"/>
      <w:r>
        <w:t>requiring</w:t>
      </w:r>
      <w:proofErr w:type="gramEnd"/>
      <w:r>
        <w:t xml:space="preserve"> an operator to include particular information, procedures and instructions in the operations manual; or</w:t>
      </w:r>
    </w:p>
    <w:p w:rsidR="00516F02" w:rsidRDefault="00516F02" w:rsidP="00D27738">
      <w:pPr>
        <w:pStyle w:val="P1"/>
        <w:keepNext/>
        <w:jc w:val="left"/>
      </w:pPr>
      <w:r>
        <w:tab/>
        <w:t>(b)</w:t>
      </w:r>
      <w:r>
        <w:tab/>
      </w:r>
      <w:proofErr w:type="gramStart"/>
      <w:r>
        <w:t>requiring</w:t>
      </w:r>
      <w:proofErr w:type="gramEnd"/>
      <w:r>
        <w:t xml:space="preserve"> the operator to revise or vary the information, procedures and instructions contained in the operations manual.</w:t>
      </w:r>
    </w:p>
    <w:p w:rsidR="00516F02" w:rsidRDefault="00516F02" w:rsidP="00D27738">
      <w:pPr>
        <w:pStyle w:val="P1"/>
        <w:keepNext/>
        <w:jc w:val="left"/>
      </w:pPr>
    </w:p>
    <w:p w:rsidR="00516F02" w:rsidRDefault="00516F02" w:rsidP="006B68E3">
      <w:pPr>
        <w:pStyle w:val="P1"/>
        <w:ind w:left="0" w:firstLine="0"/>
        <w:jc w:val="left"/>
      </w:pPr>
      <w:r>
        <w:t>Under subregulation 215</w:t>
      </w:r>
      <w:r w:rsidR="006B68E3">
        <w:t> </w:t>
      </w:r>
      <w:r>
        <w:t>(3), an operator must not contravene a direction. Under subregulation 215</w:t>
      </w:r>
      <w:r w:rsidR="00C468BB">
        <w:t> </w:t>
      </w:r>
      <w:r>
        <w:t>(4), a direction does not have effect in relation to a person until it has been served on the person (which, as noted above, may be effected through a Gazette notice for the CAO containing the direction).</w:t>
      </w:r>
    </w:p>
    <w:p w:rsidR="00516F02" w:rsidRDefault="00516F02" w:rsidP="006B68E3">
      <w:pPr>
        <w:pStyle w:val="P1"/>
        <w:ind w:left="0" w:firstLine="0"/>
        <w:jc w:val="left"/>
      </w:pPr>
    </w:p>
    <w:p w:rsidR="00516F02" w:rsidRDefault="00516F02" w:rsidP="006B68E3">
      <w:pPr>
        <w:pStyle w:val="P1"/>
        <w:ind w:left="0" w:firstLine="0"/>
        <w:jc w:val="left"/>
      </w:pPr>
      <w:r>
        <w:t>Under subregulation 11.068</w:t>
      </w:r>
      <w:r w:rsidR="006B68E3">
        <w:t> </w:t>
      </w:r>
      <w:r>
        <w:t xml:space="preserve">(1) of the </w:t>
      </w:r>
      <w:r w:rsidRPr="005A6590">
        <w:rPr>
          <w:i/>
        </w:rPr>
        <w:t>Civil Aviation</w:t>
      </w:r>
      <w:r>
        <w:rPr>
          <w:i/>
        </w:rPr>
        <w:t xml:space="preserve"> Safety</w:t>
      </w:r>
      <w:r w:rsidRPr="005A6590">
        <w:rPr>
          <w:i/>
        </w:rPr>
        <w:t xml:space="preserve"> Regulations 19</w:t>
      </w:r>
      <w:r>
        <w:rPr>
          <w:i/>
        </w:rPr>
        <w:t>9</w:t>
      </w:r>
      <w:r w:rsidRPr="005A6590">
        <w:rPr>
          <w:i/>
        </w:rPr>
        <w:t>8</w:t>
      </w:r>
      <w:r w:rsidRPr="000D3EFE">
        <w:t xml:space="preserve"> </w:t>
      </w:r>
      <w:r w:rsidRPr="00445AF9">
        <w:t>(</w:t>
      </w:r>
      <w:r w:rsidRPr="005A6590">
        <w:rPr>
          <w:b/>
          <w:i/>
        </w:rPr>
        <w:t>CA</w:t>
      </w:r>
      <w:r>
        <w:rPr>
          <w:b/>
          <w:i/>
        </w:rPr>
        <w:t>S</w:t>
      </w:r>
      <w:r w:rsidRPr="005A6590">
        <w:rPr>
          <w:b/>
          <w:i/>
        </w:rPr>
        <w:t>R</w:t>
      </w:r>
      <w:r w:rsidR="006B68E3">
        <w:rPr>
          <w:b/>
          <w:i/>
        </w:rPr>
        <w:t> </w:t>
      </w:r>
      <w:r w:rsidRPr="005A6590">
        <w:rPr>
          <w:b/>
          <w:i/>
        </w:rPr>
        <w:t>19</w:t>
      </w:r>
      <w:r>
        <w:rPr>
          <w:b/>
          <w:i/>
        </w:rPr>
        <w:t>9</w:t>
      </w:r>
      <w:r w:rsidRPr="005A6590">
        <w:rPr>
          <w:b/>
          <w:i/>
        </w:rPr>
        <w:t>8</w:t>
      </w:r>
      <w:r w:rsidRPr="00445AF9">
        <w:t>)</w:t>
      </w:r>
      <w:r>
        <w:t>, f</w:t>
      </w:r>
      <w:r w:rsidRPr="00110140">
        <w:t>or subsection 98</w:t>
      </w:r>
      <w:r w:rsidR="00BE612A">
        <w:t> </w:t>
      </w:r>
      <w:r w:rsidRPr="00110140">
        <w:t>(5A) of the Act, CASA may issue a legislative instrument that imposes a condition on a specified class of authorisations</w:t>
      </w:r>
      <w:r>
        <w:t xml:space="preserve"> (including, by virtue of regulation 11.015, flight crew licences)</w:t>
      </w:r>
      <w:r w:rsidRPr="00110140">
        <w:t>.</w:t>
      </w:r>
      <w:r>
        <w:t xml:space="preserve"> Under subregulation 11.068</w:t>
      </w:r>
      <w:r w:rsidR="00C468BB">
        <w:t> </w:t>
      </w:r>
      <w:r>
        <w:t>(2), t</w:t>
      </w:r>
      <w:r w:rsidRPr="00110140">
        <w:t xml:space="preserve">he class of authorisations may include authorisations granted </w:t>
      </w:r>
      <w:r w:rsidRPr="00FB0451">
        <w:rPr>
          <w:i/>
        </w:rPr>
        <w:t xml:space="preserve">before </w:t>
      </w:r>
      <w:r w:rsidRPr="00110140">
        <w:t>the imposition of the condition.</w:t>
      </w:r>
      <w:r>
        <w:t xml:space="preserve"> Under subregulation 11.068</w:t>
      </w:r>
      <w:r w:rsidR="006B68E3">
        <w:t> </w:t>
      </w:r>
      <w:r>
        <w:t>(3), a</w:t>
      </w:r>
      <w:r w:rsidRPr="00110140">
        <w:t xml:space="preserve"> condition imposed by a legislative instrument issued under subregulation (1) is taken to be a condition of </w:t>
      </w:r>
      <w:r w:rsidRPr="006D203D">
        <w:rPr>
          <w:i/>
        </w:rPr>
        <w:t>every</w:t>
      </w:r>
      <w:r w:rsidRPr="00110140">
        <w:t xml:space="preserve"> authorisation of the class mentioned in the instrument.</w:t>
      </w:r>
    </w:p>
    <w:p w:rsidR="00C31337" w:rsidRDefault="00C31337" w:rsidP="006B68E3">
      <w:pPr>
        <w:pStyle w:val="P1"/>
        <w:ind w:left="0" w:firstLine="0"/>
        <w:jc w:val="left"/>
      </w:pPr>
    </w:p>
    <w:p w:rsidR="00C31337" w:rsidRPr="00EF3DF8" w:rsidRDefault="00C31337" w:rsidP="006B68E3">
      <w:pPr>
        <w:pStyle w:val="P1"/>
        <w:ind w:left="0" w:firstLine="0"/>
        <w:jc w:val="left"/>
      </w:pPr>
      <w:r>
        <w:t>Under subsection 33</w:t>
      </w:r>
      <w:r w:rsidR="006B68E3">
        <w:t> </w:t>
      </w:r>
      <w:r>
        <w:t xml:space="preserve">(3) of the </w:t>
      </w:r>
      <w:r w:rsidRPr="00C31337">
        <w:rPr>
          <w:i/>
        </w:rPr>
        <w:t>Acts Interpretation Act 1901</w:t>
      </w:r>
      <w:r w:rsidR="00E564F3">
        <w:t>, w</w:t>
      </w:r>
      <w:r w:rsidR="00E564F3" w:rsidRPr="00B5277A">
        <w:t xml:space="preserve">here an Act confers a power to make, grant or issue any instrument </w:t>
      </w:r>
      <w:r w:rsidR="00E564F3" w:rsidRPr="001C06E6">
        <w:t>of a legislative or administrative character</w:t>
      </w:r>
      <w:r w:rsidR="00E564F3" w:rsidRPr="00B5277A">
        <w:t xml:space="preserve"> the power shall be construed as including a power exercisable in the like manner and subject to the like conditions (if any) to repeal any such instrument.</w:t>
      </w:r>
      <w:r w:rsidR="00E564F3">
        <w:t xml:space="preserve"> </w:t>
      </w:r>
      <w:r w:rsidR="00EF3DF8">
        <w:t>Subsection 33</w:t>
      </w:r>
      <w:r w:rsidR="00C468BB">
        <w:t> </w:t>
      </w:r>
      <w:r w:rsidR="00EF3DF8">
        <w:t xml:space="preserve">(3) of the </w:t>
      </w:r>
      <w:r w:rsidR="00EF3DF8" w:rsidRPr="00C31337">
        <w:rPr>
          <w:i/>
        </w:rPr>
        <w:t>Acts Interpretation Act 1901</w:t>
      </w:r>
      <w:r w:rsidR="00EF3DF8">
        <w:rPr>
          <w:i/>
        </w:rPr>
        <w:t xml:space="preserve"> </w:t>
      </w:r>
      <w:r w:rsidR="00EF3DF8" w:rsidRPr="003F572B">
        <w:t>is used</w:t>
      </w:r>
      <w:r w:rsidR="00EF3DF8">
        <w:t>,</w:t>
      </w:r>
      <w:r w:rsidR="00EF3DF8" w:rsidRPr="003F572B">
        <w:t xml:space="preserve"> in association with regulation </w:t>
      </w:r>
      <w:r w:rsidR="0095430B">
        <w:t>210A</w:t>
      </w:r>
      <w:r w:rsidR="00EF3DF8" w:rsidRPr="003F572B">
        <w:t xml:space="preserve"> of CAR</w:t>
      </w:r>
      <w:r w:rsidR="00C468BB">
        <w:t> </w:t>
      </w:r>
      <w:r w:rsidR="00EF3DF8" w:rsidRPr="003F572B">
        <w:t>1988</w:t>
      </w:r>
      <w:r w:rsidR="00EF3DF8">
        <w:t>,</w:t>
      </w:r>
      <w:r w:rsidR="00EF3DF8" w:rsidRPr="003F572B">
        <w:t xml:space="preserve"> solely for the purpose of repealing CAO Part 48</w:t>
      </w:r>
      <w:r w:rsidR="00EF3DF8">
        <w:t>.</w:t>
      </w:r>
    </w:p>
    <w:p w:rsidR="00B24F66" w:rsidRPr="0052749E" w:rsidRDefault="00B24F66" w:rsidP="0028785E">
      <w:pPr>
        <w:pStyle w:val="LDClauseHeading"/>
        <w:pageBreakBefore/>
        <w:spacing w:before="0"/>
        <w:ind w:left="6498" w:firstLine="703"/>
      </w:pPr>
      <w:r w:rsidRPr="0052749E">
        <w:lastRenderedPageBreak/>
        <w:t xml:space="preserve">Appendix </w:t>
      </w:r>
      <w:r w:rsidR="00891A71">
        <w:t>2</w:t>
      </w:r>
    </w:p>
    <w:p w:rsidR="00B24F66" w:rsidRPr="0052749E" w:rsidRDefault="00B24F66" w:rsidP="006B68E3">
      <w:pPr>
        <w:spacing w:before="360" w:after="120"/>
        <w:rPr>
          <w:rFonts w:ascii="Arial" w:hAnsi="Arial" w:cs="Arial"/>
          <w:b/>
        </w:rPr>
      </w:pPr>
      <w:r>
        <w:rPr>
          <w:rFonts w:ascii="Arial" w:hAnsi="Arial" w:cs="Arial"/>
          <w:b/>
        </w:rPr>
        <w:t>Why the CAO is a legislative instrument</w:t>
      </w:r>
    </w:p>
    <w:p w:rsidR="0085779F" w:rsidRDefault="0085779F" w:rsidP="00C42DAB"/>
    <w:p w:rsidR="003C4549" w:rsidRDefault="003C4549" w:rsidP="003C4549">
      <w:pPr>
        <w:tabs>
          <w:tab w:val="left" w:pos="567"/>
        </w:tabs>
        <w:overflowPunct w:val="0"/>
        <w:autoSpaceDE w:val="0"/>
        <w:autoSpaceDN w:val="0"/>
        <w:adjustRightInd w:val="0"/>
        <w:textAlignment w:val="baseline"/>
        <w:rPr>
          <w:iCs/>
        </w:rPr>
      </w:pPr>
      <w:r>
        <w:t xml:space="preserve">First, under </w:t>
      </w:r>
      <w:r w:rsidR="00FE2073">
        <w:t>sub</w:t>
      </w:r>
      <w:r>
        <w:t>regulation 5</w:t>
      </w:r>
      <w:r w:rsidR="006B68E3">
        <w:t> </w:t>
      </w:r>
      <w:r>
        <w:t>(1) of CAR 1988, wherever CASA may issue a direction under the regulations, CASA may issue the direction in a CAO. U</w:t>
      </w:r>
      <w:r w:rsidRPr="00DF4EAC">
        <w:t>nder subsection</w:t>
      </w:r>
      <w:r>
        <w:t xml:space="preserve">s </w:t>
      </w:r>
      <w:r w:rsidRPr="00DF4EAC">
        <w:t>98</w:t>
      </w:r>
      <w:r>
        <w:t> </w:t>
      </w:r>
      <w:r w:rsidRPr="00DF4EAC">
        <w:t>(5</w:t>
      </w:r>
      <w:r>
        <w:t>) and</w:t>
      </w:r>
      <w:r w:rsidRPr="00DF4EAC">
        <w:t xml:space="preserve"> 98</w:t>
      </w:r>
      <w:r>
        <w:t> </w:t>
      </w:r>
      <w:r w:rsidRPr="00DF4EAC">
        <w:t>(5</w:t>
      </w:r>
      <w:r>
        <w:t>AAA</w:t>
      </w:r>
      <w:r w:rsidRPr="00DF4EAC">
        <w:t xml:space="preserve">) of the Act, where the regulations provide for certain instruments to be issued in the form of CAOs, such CAOs are </w:t>
      </w:r>
      <w:r>
        <w:t>legislative instruments</w:t>
      </w:r>
      <w:r w:rsidRPr="00DF4EAC">
        <w:t>.</w:t>
      </w:r>
      <w:r>
        <w:t xml:space="preserve"> The CAO contains directions made under regulation 215 of CAR 1988. </w:t>
      </w:r>
      <w:r w:rsidRPr="00DF4EAC">
        <w:t xml:space="preserve">The </w:t>
      </w:r>
      <w:r>
        <w:t xml:space="preserve">CAO </w:t>
      </w:r>
      <w:r w:rsidRPr="00DF4EAC">
        <w:t xml:space="preserve">is, therefore, a legislative instrument and it is </w:t>
      </w:r>
      <w:r w:rsidRPr="00DF4EAC">
        <w:rPr>
          <w:iCs/>
        </w:rPr>
        <w:t xml:space="preserve">subject to </w:t>
      </w:r>
      <w:r>
        <w:rPr>
          <w:iCs/>
        </w:rPr>
        <w:t xml:space="preserve">registration, and </w:t>
      </w:r>
      <w:r w:rsidRPr="00DF4EAC">
        <w:rPr>
          <w:iCs/>
        </w:rPr>
        <w:t>tabling and disallowance in the Parliament</w:t>
      </w:r>
      <w:r>
        <w:rPr>
          <w:iCs/>
        </w:rPr>
        <w:t>,</w:t>
      </w:r>
      <w:r w:rsidRPr="00DF4EAC">
        <w:rPr>
          <w:iCs/>
        </w:rPr>
        <w:t xml:space="preserve"> under sections</w:t>
      </w:r>
      <w:r>
        <w:rPr>
          <w:iCs/>
        </w:rPr>
        <w:t xml:space="preserve"> 24, and</w:t>
      </w:r>
      <w:r w:rsidRPr="00DF4EAC">
        <w:rPr>
          <w:iCs/>
        </w:rPr>
        <w:t xml:space="preserve"> 38 and 42</w:t>
      </w:r>
      <w:r>
        <w:rPr>
          <w:iCs/>
        </w:rPr>
        <w:t>,</w:t>
      </w:r>
      <w:r w:rsidRPr="00DF4EAC">
        <w:rPr>
          <w:iCs/>
        </w:rPr>
        <w:t xml:space="preserve"> of the LIA</w:t>
      </w:r>
      <w:r>
        <w:rPr>
          <w:iCs/>
        </w:rPr>
        <w:t>.</w:t>
      </w:r>
    </w:p>
    <w:p w:rsidR="003C4549" w:rsidRDefault="003C4549" w:rsidP="004F425E">
      <w:pPr>
        <w:tabs>
          <w:tab w:val="left" w:pos="567"/>
        </w:tabs>
        <w:overflowPunct w:val="0"/>
        <w:autoSpaceDE w:val="0"/>
        <w:autoSpaceDN w:val="0"/>
        <w:adjustRightInd w:val="0"/>
        <w:textAlignment w:val="baseline"/>
        <w:rPr>
          <w:iCs/>
        </w:rPr>
      </w:pPr>
    </w:p>
    <w:p w:rsidR="003C4549" w:rsidRDefault="00B24F66" w:rsidP="00A234E8">
      <w:r>
        <w:t xml:space="preserve">Secondly, </w:t>
      </w:r>
      <w:r w:rsidR="003C4549">
        <w:t>subregulation 11.068</w:t>
      </w:r>
      <w:r w:rsidR="006B68E3">
        <w:t> </w:t>
      </w:r>
      <w:r w:rsidR="003C4549">
        <w:t>(1) of CASR 1998 expressly provides that the imposition of conditions on a class of authorisations (like flight crew licences) may be by means of a legislative instrument. The CAO imposes conditions on flight crew licences under subregulation 11.068</w:t>
      </w:r>
      <w:r w:rsidR="006B68E3">
        <w:t> </w:t>
      </w:r>
      <w:r w:rsidR="003C4549">
        <w:t xml:space="preserve">(1). </w:t>
      </w:r>
      <w:r w:rsidR="003C4549" w:rsidRPr="00DF4EAC">
        <w:t xml:space="preserve">The </w:t>
      </w:r>
      <w:r w:rsidR="003C4549">
        <w:t xml:space="preserve">CAO </w:t>
      </w:r>
      <w:r w:rsidR="003C4549" w:rsidRPr="00DF4EAC">
        <w:t xml:space="preserve">is, therefore, a legislative instrument and it is </w:t>
      </w:r>
      <w:r w:rsidR="003C4549" w:rsidRPr="00DF4EAC">
        <w:rPr>
          <w:iCs/>
        </w:rPr>
        <w:t xml:space="preserve">subject to </w:t>
      </w:r>
      <w:r w:rsidR="003C4549">
        <w:rPr>
          <w:iCs/>
        </w:rPr>
        <w:t xml:space="preserve">registration, and </w:t>
      </w:r>
      <w:r w:rsidR="003C4549" w:rsidRPr="00DF4EAC">
        <w:rPr>
          <w:iCs/>
        </w:rPr>
        <w:t>tabling and disallowance in the Parliament</w:t>
      </w:r>
      <w:r w:rsidR="003C4549">
        <w:rPr>
          <w:iCs/>
        </w:rPr>
        <w:t>,</w:t>
      </w:r>
      <w:r w:rsidR="003C4549" w:rsidRPr="00DF4EAC">
        <w:rPr>
          <w:iCs/>
        </w:rPr>
        <w:t xml:space="preserve"> under sections</w:t>
      </w:r>
      <w:r w:rsidR="003C4549">
        <w:rPr>
          <w:iCs/>
        </w:rPr>
        <w:t xml:space="preserve"> 24, and</w:t>
      </w:r>
      <w:r w:rsidR="003C4549" w:rsidRPr="00DF4EAC">
        <w:rPr>
          <w:iCs/>
        </w:rPr>
        <w:t xml:space="preserve"> 38 and 42</w:t>
      </w:r>
      <w:r w:rsidR="003C4549">
        <w:rPr>
          <w:iCs/>
        </w:rPr>
        <w:t>,</w:t>
      </w:r>
      <w:r w:rsidR="003C4549" w:rsidRPr="00DF4EAC">
        <w:rPr>
          <w:iCs/>
        </w:rPr>
        <w:t xml:space="preserve"> of the LIA</w:t>
      </w:r>
      <w:r w:rsidR="003C4549">
        <w:rPr>
          <w:iCs/>
        </w:rPr>
        <w:t>.</w:t>
      </w:r>
    </w:p>
    <w:p w:rsidR="003C4549" w:rsidRDefault="003C4549" w:rsidP="00A234E8"/>
    <w:p w:rsidR="00A234E8" w:rsidRPr="00746C6D" w:rsidRDefault="003C4549" w:rsidP="00A234E8">
      <w:r>
        <w:t xml:space="preserve">Thirdly, </w:t>
      </w:r>
      <w:r w:rsidR="00B24F66">
        <w:t>p</w:t>
      </w:r>
      <w:r w:rsidR="004F425E" w:rsidRPr="00746C6D">
        <w:t>aragraph 28BA (1) (b) of the Act provides that an AOC has effect subject to any</w:t>
      </w:r>
      <w:r w:rsidR="004F425E">
        <w:t xml:space="preserve"> </w:t>
      </w:r>
      <w:r w:rsidR="004F425E" w:rsidRPr="00746C6D">
        <w:t>conditions “</w:t>
      </w:r>
      <w:r w:rsidR="00DB7070" w:rsidRPr="00746C6D">
        <w:t xml:space="preserve">specified in the </w:t>
      </w:r>
      <w:r w:rsidR="00DB7070">
        <w:t>[regulations or] Civil Aviation Orders</w:t>
      </w:r>
      <w:r w:rsidR="004F425E" w:rsidRPr="00746C6D">
        <w:t>”.</w:t>
      </w:r>
      <w:r w:rsidR="00A234E8">
        <w:t xml:space="preserve"> </w:t>
      </w:r>
      <w:r w:rsidR="00A234E8" w:rsidRPr="00746C6D">
        <w:t xml:space="preserve">By </w:t>
      </w:r>
      <w:r w:rsidR="00A234E8">
        <w:t xml:space="preserve">so </w:t>
      </w:r>
      <w:r w:rsidR="00A234E8" w:rsidRPr="00746C6D">
        <w:t>providing</w:t>
      </w:r>
      <w:r w:rsidR="00A234E8">
        <w:t>,</w:t>
      </w:r>
      <w:r w:rsidR="00A234E8" w:rsidRPr="00746C6D">
        <w:t xml:space="preserve"> </w:t>
      </w:r>
      <w:r w:rsidR="00FE2073">
        <w:t xml:space="preserve">paragraph </w:t>
      </w:r>
      <w:r w:rsidR="00A234E8" w:rsidRPr="00746C6D">
        <w:t>28BA (1) (b) of the Act is</w:t>
      </w:r>
      <w:r w:rsidR="00A234E8">
        <w:t xml:space="preserve"> considered to be</w:t>
      </w:r>
      <w:r w:rsidR="00A234E8" w:rsidRPr="00746C6D">
        <w:t xml:space="preserve"> a separate head of power for the</w:t>
      </w:r>
      <w:r w:rsidR="00A234E8">
        <w:t xml:space="preserve"> </w:t>
      </w:r>
      <w:r w:rsidR="00A234E8" w:rsidRPr="00746C6D">
        <w:t xml:space="preserve">making of relevant CAOs. </w:t>
      </w:r>
      <w:r w:rsidR="00DB7070">
        <w:t xml:space="preserve">The CAO imposes conditions on AOCs to which it applies. </w:t>
      </w:r>
      <w:r w:rsidR="00A234E8" w:rsidRPr="00746C6D">
        <w:t>For section 5 of the LIA,</w:t>
      </w:r>
      <w:r w:rsidR="00A234E8">
        <w:t xml:space="preserve"> and the definition of a legislative instrument,</w:t>
      </w:r>
      <w:r w:rsidR="00A234E8" w:rsidRPr="00746C6D">
        <w:t xml:space="preserve"> such </w:t>
      </w:r>
      <w:r w:rsidR="00DB7070">
        <w:t xml:space="preserve">an </w:t>
      </w:r>
      <w:r w:rsidR="00A234E8" w:rsidRPr="00746C6D">
        <w:t xml:space="preserve">CAO </w:t>
      </w:r>
      <w:r w:rsidR="00DB7070">
        <w:t xml:space="preserve">is of a legislative character and is, therefore, a </w:t>
      </w:r>
      <w:r w:rsidR="00A234E8" w:rsidRPr="00746C6D">
        <w:t>legislative</w:t>
      </w:r>
      <w:r w:rsidR="00A234E8">
        <w:t xml:space="preserve"> </w:t>
      </w:r>
      <w:r w:rsidR="00A234E8" w:rsidRPr="00746C6D">
        <w:t xml:space="preserve">instrument subject to </w:t>
      </w:r>
      <w:r w:rsidR="00A234E8">
        <w:t xml:space="preserve">registration, and </w:t>
      </w:r>
      <w:r w:rsidR="00A234E8" w:rsidRPr="00746C6D">
        <w:t>tabling and disallowance in the Parliament</w:t>
      </w:r>
      <w:r w:rsidR="00A234E8">
        <w:t>,</w:t>
      </w:r>
      <w:r w:rsidR="00A234E8" w:rsidRPr="00746C6D">
        <w:t xml:space="preserve"> under sections </w:t>
      </w:r>
      <w:r w:rsidR="00A234E8">
        <w:t xml:space="preserve">24, and </w:t>
      </w:r>
      <w:r w:rsidR="00A234E8" w:rsidRPr="00746C6D">
        <w:t>38</w:t>
      </w:r>
      <w:r w:rsidR="00A234E8">
        <w:t xml:space="preserve"> </w:t>
      </w:r>
      <w:r w:rsidR="00A234E8" w:rsidRPr="00746C6D">
        <w:t>and 42</w:t>
      </w:r>
      <w:r w:rsidR="00FE2073">
        <w:t>,</w:t>
      </w:r>
      <w:r w:rsidR="00A234E8" w:rsidRPr="00746C6D">
        <w:t xml:space="preserve"> of the LIA.</w:t>
      </w:r>
    </w:p>
    <w:p w:rsidR="004F425E" w:rsidRPr="00746C6D" w:rsidRDefault="004F425E" w:rsidP="004F425E"/>
    <w:p w:rsidR="004F425E" w:rsidRPr="00746C6D" w:rsidRDefault="003C4549" w:rsidP="004F425E">
      <w:r>
        <w:t xml:space="preserve">Fourthly, </w:t>
      </w:r>
      <w:r w:rsidR="00A234E8">
        <w:t>p</w:t>
      </w:r>
      <w:r w:rsidR="00A234E8" w:rsidRPr="00746C6D">
        <w:t>aragraph 28BA (1) (b) of the Act provides that an AOC has effect subject to any</w:t>
      </w:r>
      <w:r w:rsidR="00A234E8">
        <w:t xml:space="preserve"> </w:t>
      </w:r>
      <w:r w:rsidR="00A234E8" w:rsidRPr="00746C6D">
        <w:t xml:space="preserve">conditions “specified in the </w:t>
      </w:r>
      <w:r w:rsidR="00A234E8">
        <w:t>regulations [or Civil Aviation Orders]”</w:t>
      </w:r>
      <w:r w:rsidR="00FE2073">
        <w:t>.</w:t>
      </w:r>
      <w:r w:rsidR="00A234E8">
        <w:t xml:space="preserve"> S</w:t>
      </w:r>
      <w:r w:rsidR="004F425E" w:rsidRPr="00746C6D">
        <w:t>ubsection</w:t>
      </w:r>
      <w:r w:rsidR="006B68E3">
        <w:t> </w:t>
      </w:r>
      <w:r w:rsidR="004F425E" w:rsidRPr="00746C6D">
        <w:t>98 (4A) of the Act provides that CASA may issue CAOs with respect to</w:t>
      </w:r>
      <w:r w:rsidR="004F425E">
        <w:t xml:space="preserve"> </w:t>
      </w:r>
      <w:r w:rsidR="004F425E" w:rsidRPr="00746C6D">
        <w:t>any matter in relation to which regulations may be made fo</w:t>
      </w:r>
      <w:r w:rsidR="004F425E">
        <w:t>r the purposes of section</w:t>
      </w:r>
      <w:r w:rsidR="00FE2073">
        <w:t xml:space="preserve"> </w:t>
      </w:r>
      <w:r w:rsidR="004F425E">
        <w:t>28BA.</w:t>
      </w:r>
      <w:r w:rsidR="00DB7070">
        <w:t xml:space="preserve"> The CAO imposes conditions on AOCs to which it applies. </w:t>
      </w:r>
      <w:r w:rsidR="004F425E" w:rsidRPr="00746C6D">
        <w:t>Under subsection 98 (4B) of the Act, a CAO issued under subsection 98</w:t>
      </w:r>
      <w:r w:rsidR="004F425E">
        <w:t> </w:t>
      </w:r>
      <w:r w:rsidR="004F425E" w:rsidRPr="00746C6D">
        <w:t xml:space="preserve">(4A) is stated to be a legislative instrument and is, therefore, subject to </w:t>
      </w:r>
      <w:r w:rsidR="004F425E">
        <w:t xml:space="preserve">registration, </w:t>
      </w:r>
      <w:r w:rsidR="00B24F66">
        <w:t xml:space="preserve">and </w:t>
      </w:r>
      <w:r w:rsidR="004F425E" w:rsidRPr="00746C6D">
        <w:t>tabling and disallowance in the Parliament</w:t>
      </w:r>
      <w:r w:rsidR="00B24F66">
        <w:t>,</w:t>
      </w:r>
      <w:r w:rsidR="004F425E" w:rsidRPr="00746C6D">
        <w:t xml:space="preserve"> under sections </w:t>
      </w:r>
      <w:r w:rsidR="004F425E">
        <w:t xml:space="preserve">24, </w:t>
      </w:r>
      <w:r w:rsidR="00B24F66">
        <w:t xml:space="preserve">and </w:t>
      </w:r>
      <w:r w:rsidR="004F425E" w:rsidRPr="00746C6D">
        <w:t>38 and 42</w:t>
      </w:r>
      <w:r w:rsidR="00FE2073">
        <w:t>,</w:t>
      </w:r>
      <w:r w:rsidR="004F425E" w:rsidRPr="00746C6D">
        <w:t xml:space="preserve"> of the LIA.</w:t>
      </w:r>
    </w:p>
    <w:p w:rsidR="004F425E" w:rsidRPr="00746C6D" w:rsidRDefault="004F425E" w:rsidP="004F425E">
      <w:pPr>
        <w:pStyle w:val="LDBodytext"/>
      </w:pPr>
    </w:p>
    <w:p w:rsidR="004F425E" w:rsidRPr="00746C6D" w:rsidRDefault="004F425E" w:rsidP="004F425E">
      <w:r w:rsidRPr="00746C6D">
        <w:t xml:space="preserve">The </w:t>
      </w:r>
      <w:r w:rsidR="00116A7C">
        <w:t>CAO</w:t>
      </w:r>
      <w:r w:rsidRPr="00746C6D">
        <w:t xml:space="preserve"> is made under </w:t>
      </w:r>
      <w:r w:rsidR="00DB7070">
        <w:t>these various heads of power and</w:t>
      </w:r>
      <w:r w:rsidRPr="00746C6D">
        <w:t xml:space="preserve"> is a legislative instrument.</w:t>
      </w:r>
    </w:p>
    <w:p w:rsidR="00A77403" w:rsidRPr="0052749E" w:rsidRDefault="00A77403" w:rsidP="0028785E">
      <w:pPr>
        <w:pStyle w:val="LDClauseHeading"/>
        <w:pageBreakBefore/>
        <w:spacing w:before="0"/>
        <w:ind w:left="6498" w:firstLine="703"/>
      </w:pPr>
      <w:r w:rsidRPr="0052749E">
        <w:lastRenderedPageBreak/>
        <w:t xml:space="preserve">Appendix </w:t>
      </w:r>
      <w:r w:rsidR="00891A71">
        <w:t>3</w:t>
      </w:r>
    </w:p>
    <w:p w:rsidR="00A77403" w:rsidRPr="0052749E" w:rsidRDefault="00A77403" w:rsidP="00A77403">
      <w:pPr>
        <w:spacing w:before="360" w:after="120"/>
        <w:jc w:val="center"/>
        <w:rPr>
          <w:rFonts w:ascii="Arial" w:hAnsi="Arial" w:cs="Arial"/>
          <w:b/>
        </w:rPr>
      </w:pPr>
      <w:r w:rsidRPr="0052749E">
        <w:rPr>
          <w:rFonts w:ascii="Arial" w:hAnsi="Arial" w:cs="Arial"/>
          <w:b/>
        </w:rPr>
        <w:t>Statement of Compatibility with Human Rights</w:t>
      </w:r>
    </w:p>
    <w:p w:rsidR="00A77403" w:rsidRPr="00E4135E" w:rsidRDefault="00A77403" w:rsidP="00A77403">
      <w:pPr>
        <w:spacing w:before="120" w:after="120"/>
        <w:jc w:val="center"/>
      </w:pPr>
      <w:r w:rsidRPr="00E4135E">
        <w:rPr>
          <w:i/>
        </w:rPr>
        <w:t>Prepared in accordance with Part 3 of the</w:t>
      </w:r>
      <w:r>
        <w:rPr>
          <w:i/>
        </w:rPr>
        <w:br/>
      </w:r>
      <w:r w:rsidRPr="00E4135E">
        <w:rPr>
          <w:i/>
        </w:rPr>
        <w:t>Human Rights (Parliamentary Scrutiny) Act 2011</w:t>
      </w:r>
    </w:p>
    <w:p w:rsidR="00A77403" w:rsidRPr="000A5835" w:rsidRDefault="00A77403" w:rsidP="00A77403">
      <w:pPr>
        <w:spacing w:before="480" w:after="480"/>
        <w:jc w:val="center"/>
        <w:rPr>
          <w:rFonts w:ascii="Arial" w:hAnsi="Arial" w:cs="Arial"/>
          <w:b/>
        </w:rPr>
      </w:pPr>
      <w:r w:rsidRPr="000A5835">
        <w:rPr>
          <w:rFonts w:ascii="Arial" w:hAnsi="Arial" w:cs="Arial"/>
          <w:b/>
        </w:rPr>
        <w:t xml:space="preserve">Civil Aviation Order </w:t>
      </w:r>
      <w:r>
        <w:rPr>
          <w:rFonts w:ascii="Arial" w:hAnsi="Arial" w:cs="Arial"/>
          <w:b/>
        </w:rPr>
        <w:t>48.1</w:t>
      </w:r>
      <w:r w:rsidRPr="000A5835">
        <w:rPr>
          <w:rFonts w:ascii="Arial" w:hAnsi="Arial" w:cs="Arial"/>
          <w:b/>
        </w:rPr>
        <w:t xml:space="preserve"> Instrument 201</w:t>
      </w:r>
      <w:r>
        <w:rPr>
          <w:rFonts w:ascii="Arial" w:hAnsi="Arial" w:cs="Arial"/>
          <w:b/>
        </w:rPr>
        <w:t>3</w:t>
      </w:r>
    </w:p>
    <w:p w:rsidR="00A77403" w:rsidRPr="00E4135E" w:rsidRDefault="00A77403" w:rsidP="00A77403">
      <w:pPr>
        <w:spacing w:before="120" w:after="480"/>
        <w:jc w:val="center"/>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w:t>
      </w:r>
      <w:r>
        <w:rPr>
          <w:i/>
        </w:rPr>
        <w:t> </w:t>
      </w:r>
      <w:r w:rsidRPr="00E4135E">
        <w:rPr>
          <w:i/>
        </w:rPr>
        <w:t>Rights (Parliamentary Scrutiny) Act 2011</w:t>
      </w:r>
      <w:r w:rsidRPr="00E4135E">
        <w:t>.</w:t>
      </w:r>
    </w:p>
    <w:p w:rsidR="00A77403" w:rsidRPr="00920500" w:rsidRDefault="00A77403" w:rsidP="00A77403">
      <w:pPr>
        <w:jc w:val="both"/>
        <w:rPr>
          <w:b/>
        </w:rPr>
      </w:pPr>
      <w:r w:rsidRPr="00920500">
        <w:rPr>
          <w:b/>
        </w:rPr>
        <w:t>Overview of the legislative instrument</w:t>
      </w:r>
    </w:p>
    <w:p w:rsidR="00D27738" w:rsidRDefault="00A77403" w:rsidP="00A77403">
      <w:r>
        <w:t xml:space="preserve">Flight crew fatigue is a serious threat to the safety of aviation operations. </w:t>
      </w:r>
      <w:r w:rsidRPr="00BD782C">
        <w:t xml:space="preserve">The purpose of </w:t>
      </w:r>
      <w:r w:rsidRPr="00BD782C">
        <w:rPr>
          <w:i/>
        </w:rPr>
        <w:t xml:space="preserve">Civil Aviation Order 48.1 Instrument 2013 </w:t>
      </w:r>
      <w:r w:rsidRPr="00BD782C">
        <w:t xml:space="preserve">(the </w:t>
      </w:r>
      <w:r w:rsidRPr="006B68E3">
        <w:rPr>
          <w:b/>
          <w:i/>
        </w:rPr>
        <w:t>CAO</w:t>
      </w:r>
      <w:r w:rsidRPr="00BD782C">
        <w:t>) is to provide Air Operator Certificate holders (</w:t>
      </w:r>
      <w:r w:rsidRPr="00BD782C">
        <w:rPr>
          <w:b/>
          <w:i/>
        </w:rPr>
        <w:t>AOC holders</w:t>
      </w:r>
      <w:r w:rsidRPr="00BD782C">
        <w:t>) and flight crew members</w:t>
      </w:r>
      <w:r w:rsidR="00CA0556">
        <w:t xml:space="preserve"> (</w:t>
      </w:r>
      <w:r w:rsidR="00CA0556" w:rsidRPr="00CA0556">
        <w:rPr>
          <w:b/>
          <w:i/>
        </w:rPr>
        <w:t>FCM</w:t>
      </w:r>
      <w:r w:rsidR="00CA0556">
        <w:rPr>
          <w:b/>
          <w:i/>
        </w:rPr>
        <w:t>s</w:t>
      </w:r>
      <w:r w:rsidR="00CA0556">
        <w:t>)</w:t>
      </w:r>
      <w:r w:rsidRPr="00BD782C">
        <w:t xml:space="preserve"> with a comprehensive regulatory framework for the more effective management of fatigue</w:t>
      </w:r>
      <w:r>
        <w:t xml:space="preserve"> and fatigue </w:t>
      </w:r>
      <w:r w:rsidRPr="00BD782C">
        <w:t>risk in aviation operations.</w:t>
      </w:r>
    </w:p>
    <w:p w:rsidR="00A77403" w:rsidRDefault="00A77403" w:rsidP="00A77403"/>
    <w:p w:rsidR="00D27738" w:rsidRDefault="00A77403" w:rsidP="00A77403">
      <w:r>
        <w:t>The CAO is informed by international standards concerning fatigue and it reflects advanced international scientific understanding of fatigue, fatigue risk and fatigue risk management. The CAO prescribes both specified flight time limitations and fatigue self</w:t>
      </w:r>
      <w:r w:rsidR="006B68E3">
        <w:noBreakHyphen/>
      </w:r>
      <w:r>
        <w:t>management obligations, while also permitting customised, data-driven fatigue risk management systems (FRMS) tailored to AOC holders’ own operational experiences.</w:t>
      </w:r>
    </w:p>
    <w:p w:rsidR="00A77403" w:rsidRDefault="00A77403" w:rsidP="00A77403"/>
    <w:p w:rsidR="00A77403" w:rsidRDefault="00A77403" w:rsidP="00A77403">
      <w:r>
        <w:t xml:space="preserve">As such, the CAO sets standards for the management of fatigue and fatigue risk. To combat and eliminate </w:t>
      </w:r>
      <w:r w:rsidR="00CA0556">
        <w:t>FCM</w:t>
      </w:r>
      <w:r>
        <w:t xml:space="preserve"> fatigue in the interests of the aviation safety of public transport services, these standards must be complied with by AOC holders and their </w:t>
      </w:r>
      <w:r w:rsidR="00CA0556">
        <w:t>FCM</w:t>
      </w:r>
      <w:r>
        <w:t>.</w:t>
      </w:r>
    </w:p>
    <w:p w:rsidR="00A77403" w:rsidRPr="000A5835" w:rsidRDefault="00A77403" w:rsidP="00A77403"/>
    <w:p w:rsidR="00A77403" w:rsidRPr="00920500" w:rsidRDefault="00A77403" w:rsidP="00A77403">
      <w:pPr>
        <w:jc w:val="both"/>
        <w:rPr>
          <w:b/>
        </w:rPr>
      </w:pPr>
      <w:r w:rsidRPr="00920500">
        <w:rPr>
          <w:b/>
        </w:rPr>
        <w:t>Human rights implications</w:t>
      </w:r>
    </w:p>
    <w:p w:rsidR="00A77403" w:rsidRPr="000A5835" w:rsidRDefault="00A77403" w:rsidP="00A77403">
      <w:pPr>
        <w:pStyle w:val="BodyText"/>
        <w:rPr>
          <w:rFonts w:ascii="Times New Roman" w:hAnsi="Times New Roman"/>
        </w:rPr>
      </w:pPr>
      <w:r w:rsidRPr="000A5835">
        <w:rPr>
          <w:rFonts w:ascii="Times New Roman" w:hAnsi="Times New Roman"/>
        </w:rPr>
        <w:t>The</w:t>
      </w:r>
      <w:r>
        <w:rPr>
          <w:rFonts w:ascii="Times New Roman" w:hAnsi="Times New Roman"/>
        </w:rPr>
        <w:t>se</w:t>
      </w:r>
      <w:r w:rsidRPr="000A5835">
        <w:rPr>
          <w:rFonts w:ascii="Times New Roman" w:hAnsi="Times New Roman"/>
        </w:rPr>
        <w:t xml:space="preserve"> safety standards and rules are compatible with the human rights and freedoms recognised or declared in the international instruments listed in section 3 of the </w:t>
      </w:r>
      <w:r w:rsidRPr="000A5835">
        <w:rPr>
          <w:rFonts w:ascii="Times New Roman" w:hAnsi="Times New Roman"/>
          <w:i/>
          <w:iCs/>
        </w:rPr>
        <w:t>Human Rights (Parliamentary Scrutiny) Act 2011</w:t>
      </w:r>
      <w:r w:rsidRPr="000A5835">
        <w:rPr>
          <w:rFonts w:ascii="Times New Roman" w:hAnsi="Times New Roman"/>
        </w:rPr>
        <w:t>. The instrument does not engage any of the applicable rights or freedoms.</w:t>
      </w:r>
    </w:p>
    <w:p w:rsidR="00A77403" w:rsidRPr="000A5835" w:rsidRDefault="00A77403" w:rsidP="00A77403">
      <w:pPr>
        <w:pStyle w:val="BodyText"/>
        <w:rPr>
          <w:rFonts w:ascii="Times New Roman" w:hAnsi="Times New Roman"/>
        </w:rPr>
      </w:pPr>
    </w:p>
    <w:p w:rsidR="00A77403" w:rsidRPr="00920500" w:rsidRDefault="00A77403" w:rsidP="00A77403">
      <w:pPr>
        <w:jc w:val="both"/>
        <w:rPr>
          <w:b/>
        </w:rPr>
      </w:pPr>
      <w:r w:rsidRPr="00920500">
        <w:rPr>
          <w:b/>
        </w:rPr>
        <w:t>Conclusion</w:t>
      </w:r>
    </w:p>
    <w:p w:rsidR="00A77403" w:rsidRPr="00E4135E" w:rsidRDefault="00A77403" w:rsidP="004579AA">
      <w:pPr>
        <w:pStyle w:val="BodyText"/>
        <w:spacing w:after="480"/>
        <w:rPr>
          <w:rFonts w:ascii="Times New Roman" w:hAnsi="Times New Roman"/>
        </w:rPr>
      </w:pPr>
      <w:r w:rsidRPr="00E4135E">
        <w:rPr>
          <w:rFonts w:ascii="Times New Roman" w:hAnsi="Times New Roman"/>
        </w:rPr>
        <w:t xml:space="preserve">This </w:t>
      </w:r>
      <w:r>
        <w:rPr>
          <w:rFonts w:ascii="Times New Roman" w:hAnsi="Times New Roman"/>
        </w:rPr>
        <w:t>l</w:t>
      </w:r>
      <w:r w:rsidRPr="00E4135E">
        <w:rPr>
          <w:rFonts w:ascii="Times New Roman" w:hAnsi="Times New Roman"/>
        </w:rPr>
        <w:t xml:space="preserve">egislative </w:t>
      </w:r>
      <w:r>
        <w:rPr>
          <w:rFonts w:ascii="Times New Roman" w:hAnsi="Times New Roman"/>
        </w:rPr>
        <w:t>i</w:t>
      </w:r>
      <w:r w:rsidRPr="00E4135E">
        <w:rPr>
          <w:rFonts w:ascii="Times New Roman" w:hAnsi="Times New Roman"/>
        </w:rPr>
        <w:t>nstrument is compatible with human rights as it does not raise any human rights issues.</w:t>
      </w:r>
    </w:p>
    <w:p w:rsidR="000F636B" w:rsidRDefault="00A77403" w:rsidP="00311CF5">
      <w:pPr>
        <w:spacing w:before="240" w:after="120"/>
        <w:jc w:val="center"/>
        <w:rPr>
          <w:b/>
          <w:bCs/>
        </w:rPr>
      </w:pPr>
      <w:r w:rsidRPr="005B5939">
        <w:rPr>
          <w:b/>
          <w:bCs/>
        </w:rPr>
        <w:t>Civil Aviation Safety Authority</w:t>
      </w:r>
    </w:p>
    <w:p w:rsidR="00CD5945" w:rsidRDefault="00CD5945" w:rsidP="000F636B">
      <w:pPr>
        <w:pStyle w:val="LDClauseHeading"/>
        <w:pageBreakBefore/>
        <w:spacing w:before="0"/>
        <w:ind w:left="6498" w:firstLine="703"/>
        <w:sectPr w:rsidR="00CD5945" w:rsidSect="009307B7">
          <w:headerReference w:type="even" r:id="rId9"/>
          <w:headerReference w:type="default" r:id="rId10"/>
          <w:pgSz w:w="11907" w:h="16840" w:code="9"/>
          <w:pgMar w:top="1134" w:right="1701" w:bottom="1134" w:left="1701" w:header="720" w:footer="720" w:gutter="0"/>
          <w:cols w:space="720"/>
          <w:titlePg/>
        </w:sectPr>
      </w:pPr>
    </w:p>
    <w:p w:rsidR="000F636B" w:rsidRPr="0052749E" w:rsidRDefault="000F636B" w:rsidP="00CD5945">
      <w:pPr>
        <w:pStyle w:val="LDClauseHeading"/>
        <w:pageBreakBefore/>
        <w:spacing w:before="0"/>
        <w:ind w:left="6498" w:hanging="6498"/>
        <w:jc w:val="right"/>
      </w:pPr>
      <w:r w:rsidRPr="0052749E">
        <w:lastRenderedPageBreak/>
        <w:t xml:space="preserve">Appendix </w:t>
      </w:r>
      <w:r>
        <w:t>4</w:t>
      </w:r>
    </w:p>
    <w:p w:rsidR="00F66E00" w:rsidRPr="00F66E00" w:rsidRDefault="00F66E00" w:rsidP="00F66E00">
      <w:pPr>
        <w:pStyle w:val="RISContentHeading"/>
        <w:jc w:val="left"/>
      </w:pPr>
    </w:p>
    <w:p w:rsidR="00F66E00" w:rsidRPr="00F66E00" w:rsidRDefault="00F66E00" w:rsidP="00F66E00">
      <w:pPr>
        <w:pStyle w:val="RISContentHeading"/>
        <w:jc w:val="left"/>
      </w:pPr>
    </w:p>
    <w:p w:rsidR="00F66E00" w:rsidRPr="00F66E00" w:rsidRDefault="00F66E00" w:rsidP="00F66E00">
      <w:pPr>
        <w:pStyle w:val="RISContentHeading"/>
        <w:jc w:val="left"/>
      </w:pPr>
    </w:p>
    <w:p w:rsidR="00F66E00" w:rsidRPr="00F66E00" w:rsidRDefault="00F66E00" w:rsidP="00F66E00">
      <w:pPr>
        <w:pStyle w:val="RISContentHeading"/>
        <w:jc w:val="left"/>
      </w:pPr>
    </w:p>
    <w:p w:rsidR="00F66E00" w:rsidRDefault="00F66E00" w:rsidP="00F66E00">
      <w:pPr>
        <w:pStyle w:val="RISContentHeading"/>
        <w:jc w:val="left"/>
      </w:pPr>
    </w:p>
    <w:p w:rsidR="00DE5BC7" w:rsidRDefault="00DE5BC7" w:rsidP="00F66E00">
      <w:pPr>
        <w:pStyle w:val="RISContentHeading"/>
        <w:jc w:val="left"/>
      </w:pPr>
    </w:p>
    <w:p w:rsidR="00DE5BC7" w:rsidRDefault="00DE5BC7" w:rsidP="00F66E00">
      <w:pPr>
        <w:pStyle w:val="RISContentHeading"/>
        <w:jc w:val="left"/>
      </w:pPr>
    </w:p>
    <w:p w:rsidR="00DE5BC7" w:rsidRPr="00F66E00" w:rsidRDefault="00DE5BC7" w:rsidP="00F66E00">
      <w:pPr>
        <w:pStyle w:val="RISContentHeading"/>
        <w:jc w:val="left"/>
      </w:pPr>
    </w:p>
    <w:p w:rsidR="00F66E00" w:rsidRPr="00F66E00" w:rsidRDefault="00F66E00" w:rsidP="00F66E00">
      <w:pPr>
        <w:pStyle w:val="RISContentHeading"/>
        <w:jc w:val="left"/>
      </w:pPr>
    </w:p>
    <w:p w:rsidR="00F66E00" w:rsidRPr="00F66E00" w:rsidRDefault="00F66E00" w:rsidP="00F66E00">
      <w:pPr>
        <w:pStyle w:val="RISContentHeading"/>
        <w:jc w:val="left"/>
      </w:pPr>
    </w:p>
    <w:p w:rsidR="00F66E00" w:rsidRPr="00F66E00" w:rsidRDefault="00F66E00" w:rsidP="00F66E00">
      <w:pPr>
        <w:pStyle w:val="Heading1"/>
        <w:jc w:val="center"/>
        <w:rPr>
          <w:color w:val="4F81BD" w:themeColor="accent1"/>
          <w:sz w:val="36"/>
          <w:szCs w:val="36"/>
        </w:rPr>
      </w:pPr>
      <w:r w:rsidRPr="00F66E00">
        <w:rPr>
          <w:color w:val="4F81BD" w:themeColor="accent1"/>
          <w:sz w:val="36"/>
          <w:szCs w:val="36"/>
        </w:rPr>
        <w:t>Regulation Impact Statement</w:t>
      </w:r>
    </w:p>
    <w:p w:rsidR="00F66E00" w:rsidRPr="00F66E00" w:rsidRDefault="00F66E00" w:rsidP="00F66E00">
      <w:pPr>
        <w:rPr>
          <w:color w:val="000000" w:themeColor="text1"/>
        </w:rPr>
      </w:pPr>
    </w:p>
    <w:p w:rsidR="00F66E00" w:rsidRPr="00F66E00" w:rsidRDefault="00F66E00" w:rsidP="00F66E00">
      <w:pPr>
        <w:rPr>
          <w:color w:val="000000" w:themeColor="text1"/>
        </w:rPr>
      </w:pPr>
    </w:p>
    <w:p w:rsidR="00F66E00" w:rsidRPr="00F66E00" w:rsidRDefault="00F66E00" w:rsidP="00F66E00">
      <w:pPr>
        <w:pStyle w:val="Heading1"/>
        <w:jc w:val="center"/>
        <w:rPr>
          <w:rFonts w:cs="Arial"/>
          <w:color w:val="4F81BD" w:themeColor="accent1"/>
          <w:position w:val="1"/>
        </w:rPr>
      </w:pPr>
      <w:r w:rsidRPr="00F66E00">
        <w:rPr>
          <w:rFonts w:cs="Arial"/>
          <w:color w:val="4F81BD" w:themeColor="accent1"/>
          <w:position w:val="1"/>
        </w:rPr>
        <w:t>Review and Amendment of Flight Crew Fatigue Regulations</w:t>
      </w:r>
    </w:p>
    <w:p w:rsidR="00F66E00" w:rsidRPr="00F66E00" w:rsidRDefault="00F66E00" w:rsidP="00F66E00">
      <w:pPr>
        <w:rPr>
          <w:color w:val="000000" w:themeColor="text1"/>
        </w:rPr>
      </w:pPr>
    </w:p>
    <w:p w:rsidR="00F66E00" w:rsidRPr="00F66E00" w:rsidRDefault="00F66E00" w:rsidP="00F66E00">
      <w:pPr>
        <w:pStyle w:val="Heading1"/>
        <w:jc w:val="center"/>
        <w:rPr>
          <w:rFonts w:cs="Arial"/>
          <w:color w:val="4F81BD" w:themeColor="accent1"/>
        </w:rPr>
      </w:pPr>
      <w:r w:rsidRPr="00F66E00">
        <w:rPr>
          <w:rFonts w:cs="Arial"/>
          <w:color w:val="4F81BD" w:themeColor="accent1"/>
        </w:rPr>
        <w:t>Propo</w:t>
      </w:r>
      <w:r w:rsidRPr="00F66E00">
        <w:rPr>
          <w:rFonts w:cs="Arial"/>
          <w:color w:val="4F81BD" w:themeColor="accent1"/>
          <w:spacing w:val="2"/>
        </w:rPr>
        <w:t>s</w:t>
      </w:r>
      <w:r w:rsidRPr="00F66E00">
        <w:rPr>
          <w:rFonts w:cs="Arial"/>
          <w:color w:val="4F81BD" w:themeColor="accent1"/>
        </w:rPr>
        <w:t>ed amendme</w:t>
      </w:r>
      <w:r w:rsidRPr="00F66E00">
        <w:rPr>
          <w:rFonts w:cs="Arial"/>
          <w:color w:val="4F81BD" w:themeColor="accent1"/>
          <w:spacing w:val="1"/>
        </w:rPr>
        <w:t>n</w:t>
      </w:r>
      <w:r w:rsidRPr="00F66E00">
        <w:rPr>
          <w:rFonts w:cs="Arial"/>
          <w:color w:val="4F81BD" w:themeColor="accent1"/>
        </w:rPr>
        <w:t xml:space="preserve">t </w:t>
      </w:r>
      <w:r w:rsidRPr="00F66E00">
        <w:rPr>
          <w:rFonts w:cs="Arial"/>
          <w:color w:val="4F81BD" w:themeColor="accent1"/>
          <w:spacing w:val="-1"/>
        </w:rPr>
        <w:t>to</w:t>
      </w:r>
      <w:r w:rsidRPr="00F66E00">
        <w:rPr>
          <w:rFonts w:cs="Arial"/>
          <w:color w:val="4F81BD" w:themeColor="accent1"/>
        </w:rPr>
        <w:t xml:space="preserve"> </w:t>
      </w:r>
      <w:r w:rsidRPr="00F66E00">
        <w:rPr>
          <w:rFonts w:cs="Arial"/>
          <w:color w:val="4F81BD" w:themeColor="accent1"/>
          <w:spacing w:val="1"/>
        </w:rPr>
        <w:t>C</w:t>
      </w:r>
      <w:r w:rsidRPr="00F66E00">
        <w:rPr>
          <w:rFonts w:cs="Arial"/>
          <w:color w:val="4F81BD" w:themeColor="accent1"/>
        </w:rPr>
        <w:t>i</w:t>
      </w:r>
      <w:r w:rsidRPr="00F66E00">
        <w:rPr>
          <w:rFonts w:cs="Arial"/>
          <w:color w:val="4F81BD" w:themeColor="accent1"/>
          <w:spacing w:val="-1"/>
        </w:rPr>
        <w:t>v</w:t>
      </w:r>
      <w:r w:rsidRPr="00F66E00">
        <w:rPr>
          <w:rFonts w:cs="Arial"/>
          <w:color w:val="4F81BD" w:themeColor="accent1"/>
        </w:rPr>
        <w:t>il A</w:t>
      </w:r>
      <w:r w:rsidRPr="00F66E00">
        <w:rPr>
          <w:rFonts w:cs="Arial"/>
          <w:color w:val="4F81BD" w:themeColor="accent1"/>
          <w:spacing w:val="-2"/>
        </w:rPr>
        <w:t>v</w:t>
      </w:r>
      <w:r w:rsidRPr="00F66E00">
        <w:rPr>
          <w:rFonts w:cs="Arial"/>
          <w:color w:val="4F81BD" w:themeColor="accent1"/>
        </w:rPr>
        <w:t>iation Or</w:t>
      </w:r>
      <w:r w:rsidRPr="00F66E00">
        <w:rPr>
          <w:rFonts w:cs="Arial"/>
          <w:color w:val="4F81BD" w:themeColor="accent1"/>
          <w:spacing w:val="1"/>
        </w:rPr>
        <w:t>d</w:t>
      </w:r>
      <w:r w:rsidRPr="00F66E00">
        <w:rPr>
          <w:rFonts w:cs="Arial"/>
          <w:color w:val="4F81BD" w:themeColor="accent1"/>
        </w:rPr>
        <w:t xml:space="preserve">er </w:t>
      </w:r>
      <w:r w:rsidRPr="00F66E00">
        <w:rPr>
          <w:rFonts w:cs="Arial"/>
          <w:color w:val="4F81BD" w:themeColor="accent1"/>
          <w:spacing w:val="1"/>
        </w:rPr>
        <w:t>(C</w:t>
      </w:r>
      <w:r w:rsidRPr="00F66E00">
        <w:rPr>
          <w:rFonts w:cs="Arial"/>
          <w:color w:val="4F81BD" w:themeColor="accent1"/>
          <w:spacing w:val="-1"/>
        </w:rPr>
        <w:t>A</w:t>
      </w:r>
      <w:r w:rsidRPr="00F66E00">
        <w:rPr>
          <w:rFonts w:cs="Arial"/>
          <w:color w:val="4F81BD" w:themeColor="accent1"/>
        </w:rPr>
        <w:t>O) 48</w:t>
      </w:r>
    </w:p>
    <w:p w:rsidR="00F66E00" w:rsidRPr="00F66E00" w:rsidRDefault="00F66E00" w:rsidP="00F66E00">
      <w:pPr>
        <w:spacing w:line="276" w:lineRule="auto"/>
        <w:rPr>
          <w:b/>
          <w:color w:val="000000" w:themeColor="text1"/>
        </w:rPr>
      </w:pPr>
    </w:p>
    <w:p w:rsidR="00F66E00" w:rsidRPr="00F66E00" w:rsidRDefault="00F66E00" w:rsidP="00F66E00">
      <w:pPr>
        <w:spacing w:line="276" w:lineRule="auto"/>
        <w:rPr>
          <w:b/>
          <w:color w:val="000000" w:themeColor="text1"/>
        </w:rPr>
      </w:pPr>
    </w:p>
    <w:p w:rsidR="00F66E00" w:rsidRPr="00F66E00" w:rsidRDefault="00F66E00" w:rsidP="00F66E00">
      <w:pPr>
        <w:spacing w:line="276" w:lineRule="auto"/>
        <w:rPr>
          <w:b/>
          <w:color w:val="000000" w:themeColor="text1"/>
        </w:rPr>
      </w:pPr>
    </w:p>
    <w:p w:rsidR="00F66E00" w:rsidRPr="00F66E00" w:rsidRDefault="00F66E00" w:rsidP="00F66E00">
      <w:pPr>
        <w:jc w:val="center"/>
        <w:rPr>
          <w:rFonts w:ascii="Cambria" w:hAnsi="Cambria"/>
          <w:color w:val="4F81BD" w:themeColor="accent1"/>
          <w:sz w:val="32"/>
        </w:rPr>
      </w:pPr>
      <w:r w:rsidRPr="00F66E00">
        <w:rPr>
          <w:rFonts w:ascii="Cambria" w:hAnsi="Cambria"/>
          <w:b/>
          <w:color w:val="4F81BD" w:themeColor="accent1"/>
          <w:sz w:val="32"/>
        </w:rPr>
        <w:t>March 2013</w:t>
      </w:r>
    </w:p>
    <w:p w:rsidR="00F66E00" w:rsidRDefault="00AC33D1" w:rsidP="00F66E00">
      <w:pPr>
        <w:pageBreakBefore/>
        <w:spacing w:line="276" w:lineRule="auto"/>
        <w:ind w:left="-284"/>
        <w:rPr>
          <w:b/>
        </w:rPr>
      </w:pPr>
      <w:r>
        <w:rPr>
          <w:rStyle w:val="Heading3Char"/>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20.9pt;margin-top:15pt;width:462.65pt;height:684.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CD5945" w:rsidRPr="00195BE8" w:rsidRDefault="00CD5945" w:rsidP="00F66E00">
                  <w:pPr>
                    <w:spacing w:after="120" w:line="276" w:lineRule="auto"/>
                  </w:pPr>
                  <w:r w:rsidRPr="00436E59">
                    <w:t xml:space="preserve">The current regulations relating to the fatigue of flight crew </w:t>
                  </w:r>
                  <w:r w:rsidRPr="002851CC">
                    <w:t xml:space="preserve">have been in place for over </w:t>
                  </w:r>
                  <w:r>
                    <w:t>50</w:t>
                  </w:r>
                  <w:r w:rsidRPr="002851CC">
                    <w:t xml:space="preserve"> years without significant review. A recent review in the light of advancements in the science of fatigue and evidenc</w:t>
                  </w:r>
                  <w:r w:rsidRPr="008D3A31">
                    <w:t>e of accidents and near misses,</w:t>
                  </w:r>
                  <w:r w:rsidRPr="00BB2C9A">
                    <w:t xml:space="preserve"> both within Australia and internationally,</w:t>
                  </w:r>
                  <w:r w:rsidRPr="00195BE8">
                    <w:t xml:space="preserve"> has found that there are some areas of the current regulations that </w:t>
                  </w:r>
                  <w:r>
                    <w:t>are deficient.</w:t>
                  </w:r>
                </w:p>
                <w:p w:rsidR="00CD5945" w:rsidRPr="008D3A31" w:rsidRDefault="00CD5945" w:rsidP="00F66E00">
                  <w:pPr>
                    <w:spacing w:after="120" w:line="276" w:lineRule="auto"/>
                  </w:pPr>
                  <w:r>
                    <w:t>The current regulations for</w:t>
                  </w:r>
                  <w:r w:rsidRPr="00116354">
                    <w:t xml:space="preserve"> fatigue have essentially created an informal three tier system. The preferred option is to retain this system </w:t>
                  </w:r>
                  <w:r>
                    <w:t>but correct the deficiencies</w:t>
                  </w:r>
                  <w:r w:rsidRPr="00116354">
                    <w:t xml:space="preserve"> and is best seen as an evolution of the current regulations. </w:t>
                  </w:r>
                  <w:r w:rsidRPr="002851CC">
                    <w:t xml:space="preserve">CASA is proposing </w:t>
                  </w:r>
                  <w:r w:rsidRPr="00116354">
                    <w:t>an</w:t>
                  </w:r>
                  <w:r w:rsidRPr="002851CC">
                    <w:t xml:space="preserve"> option to formalise the 3 tier system:</w:t>
                  </w:r>
                  <w:r w:rsidRPr="008D3A31">
                    <w:t xml:space="preserve"> </w:t>
                  </w:r>
                </w:p>
                <w:p w:rsidR="00CD5945" w:rsidRPr="002851CC" w:rsidRDefault="00CD5945" w:rsidP="00F66E00">
                  <w:pPr>
                    <w:numPr>
                      <w:ilvl w:val="0"/>
                      <w:numId w:val="12"/>
                    </w:numPr>
                    <w:spacing w:after="120" w:line="276" w:lineRule="auto"/>
                  </w:pPr>
                  <w:r w:rsidRPr="00BB2C9A">
                    <w:t>Simple operations tha</w:t>
                  </w:r>
                  <w:r>
                    <w:t>t operate within certain limits</w:t>
                  </w:r>
                  <w:r w:rsidRPr="00BB2C9A">
                    <w:t xml:space="preserve"> will not be required to meet new fatigue management obligations </w:t>
                  </w:r>
                </w:p>
                <w:p w:rsidR="00CD5945" w:rsidRPr="002851CC" w:rsidRDefault="00CD5945" w:rsidP="00F66E00">
                  <w:pPr>
                    <w:numPr>
                      <w:ilvl w:val="0"/>
                      <w:numId w:val="12"/>
                    </w:numPr>
                    <w:spacing w:after="120" w:line="276" w:lineRule="auto"/>
                  </w:pPr>
                  <w:r w:rsidRPr="002851CC">
                    <w:t>Operations that pose a moderate fatigue risk will be able to continue those operations by meeting certain obligations with minimal cost impact</w:t>
                  </w:r>
                  <w:r>
                    <w:t xml:space="preserve"> </w:t>
                  </w:r>
                </w:p>
                <w:p w:rsidR="00CD5945" w:rsidRPr="002851CC" w:rsidRDefault="00CD5945" w:rsidP="00F66E00">
                  <w:pPr>
                    <w:numPr>
                      <w:ilvl w:val="0"/>
                      <w:numId w:val="12"/>
                    </w:numPr>
                    <w:spacing w:after="120" w:line="276" w:lineRule="auto"/>
                  </w:pPr>
                  <w:r w:rsidRPr="002851CC">
                    <w:t>Complex operations that pose</w:t>
                  </w:r>
                  <w:r w:rsidRPr="008D3A31">
                    <w:t xml:space="preserve"> a significant fatigue ris</w:t>
                  </w:r>
                  <w:r>
                    <w:t>k will be required to develop a Fatigue Risk Management System</w:t>
                  </w:r>
                  <w:r w:rsidRPr="008D3A31">
                    <w:t xml:space="preserve"> </w:t>
                  </w:r>
                  <w:r>
                    <w:t>(</w:t>
                  </w:r>
                  <w:r w:rsidRPr="008D3A31">
                    <w:t>FRMS</w:t>
                  </w:r>
                  <w:r>
                    <w:t>)</w:t>
                  </w:r>
                  <w:r w:rsidRPr="008D3A31">
                    <w:t xml:space="preserve"> or significantly change their operat</w:t>
                  </w:r>
                  <w:r>
                    <w:t>ions in order to comply with</w:t>
                  </w:r>
                  <w:r w:rsidRPr="008D3A31">
                    <w:t xml:space="preserve"> prescriptive limits</w:t>
                  </w:r>
                  <w:r w:rsidRPr="00116354">
                    <w:t xml:space="preserve"> to avoid the need for an FRMS </w:t>
                  </w:r>
                </w:p>
                <w:p w:rsidR="00CD5945" w:rsidRPr="00116354" w:rsidRDefault="00CD5945" w:rsidP="00F66E00">
                  <w:pPr>
                    <w:spacing w:after="120" w:line="276" w:lineRule="auto"/>
                  </w:pPr>
                  <w:r w:rsidRPr="00116354">
                    <w:t xml:space="preserve">Approximately 90 businesses have </w:t>
                  </w:r>
                  <w:r>
                    <w:t xml:space="preserve">already </w:t>
                  </w:r>
                  <w:r w:rsidRPr="00116354">
                    <w:t>chosen to develop a FRMS without regulatory compulsion</w:t>
                  </w:r>
                  <w:r>
                    <w:t xml:space="preserve"> and the feedback from these businesses is that the FRMS produces benefits to the business that outweigh the costs</w:t>
                  </w:r>
                  <w:r w:rsidRPr="00116354">
                    <w:t xml:space="preserve">. </w:t>
                  </w:r>
                </w:p>
                <w:p w:rsidR="00CD5945" w:rsidRPr="002851CC" w:rsidRDefault="00CD5945" w:rsidP="00F66E00">
                  <w:pPr>
                    <w:spacing w:after="120" w:line="276" w:lineRule="auto"/>
                  </w:pPr>
                  <w:r w:rsidRPr="002851CC">
                    <w:t xml:space="preserve">In terms of impact, </w:t>
                  </w:r>
                  <w:r>
                    <w:t>many</w:t>
                  </w:r>
                  <w:r w:rsidRPr="002851CC">
                    <w:t xml:space="preserve"> aircraft operating businesses (approximately 30%) will be unaffected by these changes as they have simple operations that do not impose a </w:t>
                  </w:r>
                  <w:r>
                    <w:t>significant fatigue risk.</w:t>
                  </w:r>
                </w:p>
                <w:p w:rsidR="00CD5945" w:rsidRPr="008D3A31" w:rsidRDefault="00CD5945" w:rsidP="00F66E00">
                  <w:pPr>
                    <w:spacing w:after="120" w:line="276" w:lineRule="auto"/>
                  </w:pPr>
                  <w:r>
                    <w:t>Approximately 5</w:t>
                  </w:r>
                  <w:r w:rsidRPr="002851CC">
                    <w:t xml:space="preserve">26 businesses that conduct certain operations that pose a moderate fatigue risk will be </w:t>
                  </w:r>
                  <w:r w:rsidRPr="008D3A31">
                    <w:t xml:space="preserve">required to meet new obligations to manage that fatigue with minimal cost impact. </w:t>
                  </w:r>
                </w:p>
                <w:p w:rsidR="00CD5945" w:rsidRPr="002851CC" w:rsidRDefault="00CD5945" w:rsidP="00F66E00">
                  <w:pPr>
                    <w:spacing w:after="120" w:line="276" w:lineRule="auto"/>
                  </w:pPr>
                  <w:r>
                    <w:t>Approximately 7</w:t>
                  </w:r>
                  <w:r w:rsidRPr="00BB2C9A">
                    <w:t>7 businesses with complex operations posing a significant fatigue risk will have the option of meeting revised prescriptive limits or developing a</w:t>
                  </w:r>
                  <w:r w:rsidRPr="00116354">
                    <w:t>n approved</w:t>
                  </w:r>
                  <w:r w:rsidRPr="002851CC">
                    <w:t xml:space="preserve"> fatigue risk management system. It is CASA’s assessment that these businesses, most of whom have a FRMS or have indicated they will be developing one, will comply by developing a FRMS. The </w:t>
                  </w:r>
                  <w:r w:rsidRPr="00116354">
                    <w:t xml:space="preserve">cost to the </w:t>
                  </w:r>
                  <w:r w:rsidRPr="002851CC">
                    <w:t xml:space="preserve">affected businesses </w:t>
                  </w:r>
                  <w:r w:rsidRPr="00116354">
                    <w:t xml:space="preserve">is moderated by the fact </w:t>
                  </w:r>
                  <w:r>
                    <w:t xml:space="preserve">that </w:t>
                  </w:r>
                  <w:r w:rsidRPr="00116354">
                    <w:t>a number of the affected businesses already have a FRMS</w:t>
                  </w:r>
                  <w:r>
                    <w:t xml:space="preserve"> and/or a Safety Management System</w:t>
                  </w:r>
                  <w:r w:rsidRPr="00116354">
                    <w:t xml:space="preserve">. </w:t>
                  </w:r>
                </w:p>
                <w:p w:rsidR="00CD5945" w:rsidRPr="008D3A31" w:rsidRDefault="00CD5945" w:rsidP="00F66E00">
                  <w:pPr>
                    <w:spacing w:after="120" w:line="276" w:lineRule="auto"/>
                  </w:pPr>
                  <w:r w:rsidRPr="002851CC">
                    <w:t>Whilst it is difficult to quantify the likely reduction in the fatigue related accident risk, indicative international evidence suggests that the proposed option will generate safety benefits. Moreover, th</w:t>
                  </w:r>
                  <w:r w:rsidRPr="008D3A31">
                    <w:t xml:space="preserve">e businesses that have already developed a FRMS have reported significant operational efficiencies that more than justify the investment in developing a FRMS.  </w:t>
                  </w:r>
                </w:p>
                <w:p w:rsidR="00CD5945" w:rsidRDefault="00CD5945"/>
              </w:txbxContent>
            </v:textbox>
          </v:shape>
        </w:pict>
      </w:r>
      <w:r w:rsidR="00F66E00" w:rsidRPr="00F15928">
        <w:rPr>
          <w:rStyle w:val="Heading3Char"/>
        </w:rPr>
        <w:t xml:space="preserve">Summary </w:t>
      </w:r>
      <w:r w:rsidR="00F66E00">
        <w:rPr>
          <w:b/>
        </w:rPr>
        <w:br w:type="page"/>
      </w:r>
      <w:r w:rsidR="00F66E00" w:rsidRPr="00F15928">
        <w:rPr>
          <w:rStyle w:val="Heading3Char"/>
        </w:rPr>
        <w:lastRenderedPageBreak/>
        <w:t xml:space="preserve">Glossary </w:t>
      </w:r>
    </w:p>
    <w:p w:rsidR="00F66E00" w:rsidRDefault="00F66E00" w:rsidP="00F66E00">
      <w:pPr>
        <w:spacing w:line="276" w:lineRule="auto"/>
        <w:ind w:left="-284"/>
        <w:rPr>
          <w:b/>
        </w:rPr>
      </w:pPr>
    </w:p>
    <w:p w:rsidR="00F66E00" w:rsidRDefault="00F66E00" w:rsidP="00F66E00">
      <w:pPr>
        <w:tabs>
          <w:tab w:val="left" w:pos="1240"/>
        </w:tabs>
        <w:spacing w:before="29" w:line="360" w:lineRule="auto"/>
        <w:ind w:left="108" w:right="-20"/>
      </w:pPr>
      <w:r>
        <w:rPr>
          <w:b/>
          <w:bCs/>
        </w:rPr>
        <w:t>AOC</w:t>
      </w:r>
      <w:r>
        <w:rPr>
          <w:b/>
          <w:bCs/>
        </w:rPr>
        <w:tab/>
      </w:r>
      <w:r>
        <w:rPr>
          <w:b/>
          <w:bCs/>
        </w:rPr>
        <w:tab/>
      </w:r>
      <w:r>
        <w:rPr>
          <w:b/>
          <w:bCs/>
        </w:rPr>
        <w:tab/>
      </w:r>
      <w:r>
        <w:t xml:space="preserve">Air </w:t>
      </w:r>
      <w:r>
        <w:rPr>
          <w:spacing w:val="-1"/>
        </w:rPr>
        <w:t>O</w:t>
      </w:r>
      <w:r>
        <w:t>p</w:t>
      </w:r>
      <w:r>
        <w:rPr>
          <w:spacing w:val="-1"/>
        </w:rPr>
        <w:t>e</w:t>
      </w:r>
      <w:r>
        <w:t>r</w:t>
      </w:r>
      <w:r>
        <w:rPr>
          <w:spacing w:val="-2"/>
        </w:rPr>
        <w:t>a</w:t>
      </w:r>
      <w:r>
        <w:t>tor</w:t>
      </w:r>
      <w:r>
        <w:rPr>
          <w:spacing w:val="-1"/>
        </w:rPr>
        <w:t>’</w:t>
      </w:r>
      <w:r>
        <w:t xml:space="preserve">s </w:t>
      </w:r>
      <w:r>
        <w:rPr>
          <w:spacing w:val="1"/>
        </w:rPr>
        <w:t>C</w:t>
      </w:r>
      <w:r>
        <w:rPr>
          <w:spacing w:val="-1"/>
        </w:rPr>
        <w:t>e</w:t>
      </w:r>
      <w:r>
        <w:t>rtifi</w:t>
      </w:r>
      <w:r>
        <w:rPr>
          <w:spacing w:val="-1"/>
        </w:rPr>
        <w:t>ca</w:t>
      </w:r>
      <w:r>
        <w:t>te</w:t>
      </w:r>
    </w:p>
    <w:p w:rsidR="00F66E00" w:rsidRDefault="00F66E00" w:rsidP="00F66E00">
      <w:pPr>
        <w:tabs>
          <w:tab w:val="left" w:pos="1240"/>
        </w:tabs>
        <w:spacing w:before="29" w:line="360" w:lineRule="auto"/>
        <w:ind w:left="108" w:right="-20"/>
        <w:rPr>
          <w:bCs/>
        </w:rPr>
      </w:pPr>
      <w:r w:rsidRPr="00B110F9">
        <w:rPr>
          <w:b/>
        </w:rPr>
        <w:t xml:space="preserve">Augmented </w:t>
      </w:r>
      <w:r>
        <w:rPr>
          <w:b/>
          <w:bCs/>
        </w:rPr>
        <w:t xml:space="preserve">crew     </w:t>
      </w:r>
      <w:r>
        <w:rPr>
          <w:bCs/>
        </w:rPr>
        <w:t xml:space="preserve">Consists of more than the minimum number of flight crew </w:t>
      </w:r>
    </w:p>
    <w:p w:rsidR="00F66E00" w:rsidRDefault="00F66E00" w:rsidP="00F66E00">
      <w:pPr>
        <w:tabs>
          <w:tab w:val="left" w:pos="1240"/>
        </w:tabs>
        <w:spacing w:before="29" w:line="360" w:lineRule="auto"/>
        <w:ind w:left="108" w:right="-20"/>
        <w:rPr>
          <w:bCs/>
        </w:rPr>
      </w:pPr>
      <w:r>
        <w:rPr>
          <w:b/>
          <w:bCs/>
        </w:rPr>
        <w:tab/>
      </w:r>
      <w:r>
        <w:rPr>
          <w:b/>
          <w:bCs/>
        </w:rPr>
        <w:tab/>
      </w:r>
      <w:r>
        <w:rPr>
          <w:b/>
          <w:bCs/>
        </w:rPr>
        <w:tab/>
      </w:r>
      <w:r>
        <w:rPr>
          <w:bCs/>
        </w:rPr>
        <w:t xml:space="preserve">members to operate the aircraft to allow for inflight crew relief </w:t>
      </w:r>
    </w:p>
    <w:p w:rsidR="00F66E00" w:rsidRPr="00043F69" w:rsidRDefault="00F66E00" w:rsidP="00F66E00">
      <w:pPr>
        <w:tabs>
          <w:tab w:val="left" w:pos="1240"/>
        </w:tabs>
        <w:spacing w:before="29" w:line="360" w:lineRule="auto"/>
        <w:ind w:left="108" w:right="-20"/>
      </w:pPr>
      <w:r>
        <w:rPr>
          <w:bCs/>
        </w:rPr>
        <w:tab/>
      </w:r>
      <w:r>
        <w:rPr>
          <w:bCs/>
        </w:rPr>
        <w:tab/>
      </w:r>
      <w:r>
        <w:rPr>
          <w:bCs/>
        </w:rPr>
        <w:tab/>
        <w:t>and rest</w:t>
      </w:r>
    </w:p>
    <w:p w:rsidR="00F66E00" w:rsidRDefault="00F66E00" w:rsidP="00F66E00">
      <w:pPr>
        <w:tabs>
          <w:tab w:val="left" w:pos="1240"/>
        </w:tabs>
        <w:spacing w:line="360" w:lineRule="auto"/>
        <w:ind w:left="108" w:right="-20"/>
      </w:pPr>
      <w:r>
        <w:rPr>
          <w:b/>
          <w:bCs/>
        </w:rPr>
        <w:t>CAAP</w:t>
      </w:r>
      <w:r>
        <w:rPr>
          <w:b/>
          <w:bCs/>
        </w:rPr>
        <w:tab/>
      </w:r>
      <w:r>
        <w:rPr>
          <w:b/>
          <w:bCs/>
        </w:rPr>
        <w:tab/>
      </w:r>
      <w:r>
        <w:rPr>
          <w:b/>
          <w:bCs/>
        </w:rPr>
        <w:tab/>
      </w:r>
      <w:r>
        <w:t>Civ</w:t>
      </w:r>
      <w:r>
        <w:rPr>
          <w:spacing w:val="1"/>
        </w:rPr>
        <w:t>i</w:t>
      </w:r>
      <w:r>
        <w:t>l Aviation Advi</w:t>
      </w:r>
      <w:r>
        <w:rPr>
          <w:spacing w:val="2"/>
        </w:rPr>
        <w:t>s</w:t>
      </w:r>
      <w:r>
        <w:t>o</w:t>
      </w:r>
      <w:r>
        <w:rPr>
          <w:spacing w:val="-1"/>
        </w:rPr>
        <w:t>r</w:t>
      </w:r>
      <w:r>
        <w:t>y</w:t>
      </w:r>
      <w:r>
        <w:rPr>
          <w:spacing w:val="-7"/>
        </w:rPr>
        <w:t xml:space="preserve"> </w:t>
      </w:r>
      <w:r>
        <w:rPr>
          <w:spacing w:val="1"/>
        </w:rPr>
        <w:t>P</w:t>
      </w:r>
      <w:r>
        <w:t>ubl</w:t>
      </w:r>
      <w:r>
        <w:rPr>
          <w:spacing w:val="1"/>
        </w:rPr>
        <w:t>i</w:t>
      </w:r>
      <w:r>
        <w:rPr>
          <w:spacing w:val="-1"/>
        </w:rPr>
        <w:t>ca</w:t>
      </w:r>
      <w:r>
        <w:t>t</w:t>
      </w:r>
      <w:r>
        <w:rPr>
          <w:spacing w:val="1"/>
        </w:rPr>
        <w:t>i</w:t>
      </w:r>
      <w:r>
        <w:t>on</w:t>
      </w:r>
    </w:p>
    <w:p w:rsidR="00F66E00" w:rsidRDefault="00F66E00" w:rsidP="00F66E00">
      <w:pPr>
        <w:tabs>
          <w:tab w:val="left" w:pos="1240"/>
        </w:tabs>
        <w:spacing w:line="360" w:lineRule="auto"/>
        <w:ind w:left="108" w:right="-20"/>
      </w:pPr>
      <w:r>
        <w:rPr>
          <w:b/>
          <w:bCs/>
        </w:rPr>
        <w:t>CAO</w:t>
      </w:r>
      <w:r>
        <w:rPr>
          <w:b/>
          <w:bCs/>
        </w:rPr>
        <w:tab/>
      </w:r>
      <w:r>
        <w:rPr>
          <w:b/>
          <w:bCs/>
        </w:rPr>
        <w:tab/>
      </w:r>
      <w:r>
        <w:rPr>
          <w:b/>
          <w:bCs/>
        </w:rPr>
        <w:tab/>
      </w:r>
      <w:r>
        <w:t>Civ</w:t>
      </w:r>
      <w:r>
        <w:rPr>
          <w:spacing w:val="1"/>
        </w:rPr>
        <w:t>i</w:t>
      </w:r>
      <w:r>
        <w:t>l Aviation O</w:t>
      </w:r>
      <w:r>
        <w:rPr>
          <w:spacing w:val="-1"/>
        </w:rPr>
        <w:t>r</w:t>
      </w:r>
      <w:r>
        <w:t>d</w:t>
      </w:r>
      <w:r>
        <w:rPr>
          <w:spacing w:val="-1"/>
        </w:rPr>
        <w:t>e</w:t>
      </w:r>
      <w:r>
        <w:t>r</w:t>
      </w:r>
    </w:p>
    <w:p w:rsidR="00F66E00" w:rsidRDefault="00F66E00" w:rsidP="00F66E00">
      <w:pPr>
        <w:tabs>
          <w:tab w:val="left" w:pos="1240"/>
        </w:tabs>
        <w:spacing w:line="360" w:lineRule="auto"/>
        <w:ind w:left="108" w:right="-20"/>
      </w:pPr>
      <w:r>
        <w:rPr>
          <w:b/>
          <w:bCs/>
        </w:rPr>
        <w:t>C</w:t>
      </w:r>
      <w:r>
        <w:rPr>
          <w:b/>
          <w:bCs/>
          <w:spacing w:val="-1"/>
        </w:rPr>
        <w:t>A</w:t>
      </w:r>
      <w:r>
        <w:rPr>
          <w:b/>
          <w:bCs/>
          <w:spacing w:val="1"/>
        </w:rPr>
        <w:t>S</w:t>
      </w:r>
      <w:r>
        <w:rPr>
          <w:b/>
          <w:bCs/>
        </w:rPr>
        <w:t>A</w:t>
      </w:r>
      <w:r>
        <w:rPr>
          <w:b/>
          <w:bCs/>
        </w:rPr>
        <w:tab/>
      </w:r>
      <w:r>
        <w:rPr>
          <w:b/>
          <w:bCs/>
        </w:rPr>
        <w:tab/>
      </w:r>
      <w:r>
        <w:rPr>
          <w:b/>
          <w:bCs/>
        </w:rPr>
        <w:tab/>
      </w:r>
      <w:r>
        <w:t>Civ</w:t>
      </w:r>
      <w:r>
        <w:rPr>
          <w:spacing w:val="1"/>
        </w:rPr>
        <w:t>i</w:t>
      </w:r>
      <w:r>
        <w:t xml:space="preserve">l Aviation </w:t>
      </w:r>
      <w:r>
        <w:rPr>
          <w:spacing w:val="1"/>
        </w:rPr>
        <w:t>S</w:t>
      </w:r>
      <w:r>
        <w:rPr>
          <w:spacing w:val="-1"/>
        </w:rPr>
        <w:t>a</w:t>
      </w:r>
      <w:r>
        <w:t>f</w:t>
      </w:r>
      <w:r>
        <w:rPr>
          <w:spacing w:val="-2"/>
        </w:rPr>
        <w:t>e</w:t>
      </w:r>
      <w:r>
        <w:t>ty</w:t>
      </w:r>
      <w:r>
        <w:rPr>
          <w:spacing w:val="-7"/>
        </w:rPr>
        <w:t xml:space="preserve"> </w:t>
      </w:r>
      <w:r>
        <w:t>Autho</w:t>
      </w:r>
      <w:r>
        <w:rPr>
          <w:spacing w:val="-1"/>
        </w:rPr>
        <w:t>r</w:t>
      </w:r>
      <w:r>
        <w:t>i</w:t>
      </w:r>
      <w:r>
        <w:rPr>
          <w:spacing w:val="1"/>
        </w:rPr>
        <w:t>t</w:t>
      </w:r>
      <w:r>
        <w:t>y</w:t>
      </w:r>
    </w:p>
    <w:p w:rsidR="00F66E00" w:rsidRDefault="00F66E00" w:rsidP="00F66E00">
      <w:pPr>
        <w:tabs>
          <w:tab w:val="left" w:pos="1240"/>
        </w:tabs>
        <w:spacing w:line="360" w:lineRule="auto"/>
        <w:ind w:left="108" w:right="-20"/>
      </w:pPr>
      <w:r>
        <w:rPr>
          <w:b/>
          <w:bCs/>
        </w:rPr>
        <w:t>C</w:t>
      </w:r>
      <w:r>
        <w:rPr>
          <w:b/>
          <w:bCs/>
          <w:spacing w:val="-1"/>
        </w:rPr>
        <w:t>A</w:t>
      </w:r>
      <w:r>
        <w:rPr>
          <w:b/>
          <w:bCs/>
          <w:spacing w:val="1"/>
        </w:rPr>
        <w:t>S</w:t>
      </w:r>
      <w:r>
        <w:rPr>
          <w:b/>
          <w:bCs/>
        </w:rPr>
        <w:t>R</w:t>
      </w:r>
      <w:r>
        <w:rPr>
          <w:b/>
          <w:bCs/>
        </w:rPr>
        <w:tab/>
      </w:r>
      <w:r>
        <w:rPr>
          <w:b/>
          <w:bCs/>
        </w:rPr>
        <w:tab/>
      </w:r>
      <w:r>
        <w:rPr>
          <w:b/>
          <w:bCs/>
        </w:rPr>
        <w:tab/>
      </w:r>
      <w:r>
        <w:t>Civ</w:t>
      </w:r>
      <w:r>
        <w:rPr>
          <w:spacing w:val="1"/>
        </w:rPr>
        <w:t>i</w:t>
      </w:r>
      <w:r>
        <w:t xml:space="preserve">l Aviation </w:t>
      </w:r>
      <w:r>
        <w:rPr>
          <w:spacing w:val="1"/>
        </w:rPr>
        <w:t>S</w:t>
      </w:r>
      <w:r>
        <w:rPr>
          <w:spacing w:val="-1"/>
        </w:rPr>
        <w:t>a</w:t>
      </w:r>
      <w:r>
        <w:t>f</w:t>
      </w:r>
      <w:r>
        <w:rPr>
          <w:spacing w:val="-2"/>
        </w:rPr>
        <w:t>e</w:t>
      </w:r>
      <w:r>
        <w:t>ty</w:t>
      </w:r>
      <w:r>
        <w:rPr>
          <w:spacing w:val="-7"/>
        </w:rPr>
        <w:t xml:space="preserve"> </w:t>
      </w:r>
      <w:r>
        <w:t>R</w:t>
      </w:r>
      <w:r>
        <w:rPr>
          <w:spacing w:val="-1"/>
        </w:rPr>
        <w:t>e</w:t>
      </w:r>
      <w:r>
        <w:rPr>
          <w:spacing w:val="-2"/>
        </w:rPr>
        <w:t>g</w:t>
      </w:r>
      <w:r>
        <w:t>ulations 1998</w:t>
      </w:r>
    </w:p>
    <w:p w:rsidR="00F66E00" w:rsidRDefault="00F66E00" w:rsidP="00F66E00">
      <w:pPr>
        <w:tabs>
          <w:tab w:val="left" w:pos="1240"/>
        </w:tabs>
        <w:spacing w:line="360" w:lineRule="auto"/>
        <w:ind w:left="108" w:right="-20"/>
      </w:pPr>
      <w:r>
        <w:rPr>
          <w:b/>
          <w:bCs/>
          <w:spacing w:val="-3"/>
        </w:rPr>
        <w:t>F</w:t>
      </w:r>
      <w:r>
        <w:rPr>
          <w:b/>
          <w:bCs/>
        </w:rPr>
        <w:t>CM</w:t>
      </w:r>
      <w:r>
        <w:rPr>
          <w:b/>
          <w:bCs/>
        </w:rPr>
        <w:tab/>
      </w:r>
      <w:r>
        <w:rPr>
          <w:b/>
          <w:bCs/>
        </w:rPr>
        <w:tab/>
      </w:r>
      <w:r>
        <w:rPr>
          <w:b/>
          <w:bCs/>
        </w:rPr>
        <w:tab/>
      </w:r>
      <w:r>
        <w:rPr>
          <w:spacing w:val="-1"/>
        </w:rPr>
        <w:t>F</w:t>
      </w:r>
      <w:r>
        <w:t>l</w:t>
      </w:r>
      <w:r>
        <w:rPr>
          <w:spacing w:val="1"/>
        </w:rPr>
        <w:t>i</w:t>
      </w:r>
      <w:r>
        <w:rPr>
          <w:spacing w:val="-2"/>
        </w:rPr>
        <w:t>g</w:t>
      </w:r>
      <w:r>
        <w:t xml:space="preserve">ht </w:t>
      </w:r>
      <w:r>
        <w:rPr>
          <w:spacing w:val="1"/>
        </w:rPr>
        <w:t>C</w:t>
      </w:r>
      <w:r>
        <w:t>r</w:t>
      </w:r>
      <w:r>
        <w:rPr>
          <w:spacing w:val="-2"/>
        </w:rPr>
        <w:t>e</w:t>
      </w:r>
      <w:r>
        <w:t>w M</w:t>
      </w:r>
      <w:r>
        <w:rPr>
          <w:spacing w:val="-1"/>
        </w:rPr>
        <w:t>e</w:t>
      </w:r>
      <w:r>
        <w:t>mber (pilots and flight engineers)</w:t>
      </w:r>
    </w:p>
    <w:p w:rsidR="00F66E00" w:rsidRDefault="00F66E00" w:rsidP="00F66E00">
      <w:pPr>
        <w:tabs>
          <w:tab w:val="left" w:pos="1240"/>
        </w:tabs>
        <w:spacing w:line="360" w:lineRule="auto"/>
        <w:ind w:left="108" w:right="-20"/>
      </w:pPr>
      <w:r>
        <w:rPr>
          <w:b/>
          <w:bCs/>
          <w:spacing w:val="-3"/>
        </w:rPr>
        <w:t>F</w:t>
      </w:r>
      <w:r>
        <w:rPr>
          <w:b/>
          <w:bCs/>
        </w:rPr>
        <w:t>DP</w:t>
      </w:r>
      <w:r>
        <w:rPr>
          <w:b/>
          <w:bCs/>
        </w:rPr>
        <w:tab/>
      </w:r>
      <w:r>
        <w:rPr>
          <w:b/>
          <w:bCs/>
        </w:rPr>
        <w:tab/>
      </w:r>
      <w:r>
        <w:rPr>
          <w:b/>
          <w:bCs/>
        </w:rPr>
        <w:tab/>
      </w:r>
      <w:r>
        <w:rPr>
          <w:spacing w:val="-1"/>
        </w:rPr>
        <w:t>F</w:t>
      </w:r>
      <w:r>
        <w:t>l</w:t>
      </w:r>
      <w:r>
        <w:rPr>
          <w:spacing w:val="1"/>
        </w:rPr>
        <w:t>i</w:t>
      </w:r>
      <w:r>
        <w:rPr>
          <w:spacing w:val="-2"/>
        </w:rPr>
        <w:t>g</w:t>
      </w:r>
      <w:r>
        <w:t>ht Duty</w:t>
      </w:r>
      <w:r>
        <w:rPr>
          <w:spacing w:val="-7"/>
        </w:rPr>
        <w:t xml:space="preserve"> </w:t>
      </w:r>
      <w:r>
        <w:rPr>
          <w:spacing w:val="1"/>
        </w:rPr>
        <w:t>P</w:t>
      </w:r>
      <w:r>
        <w:rPr>
          <w:spacing w:val="-1"/>
        </w:rPr>
        <w:t>e</w:t>
      </w:r>
      <w:r>
        <w:t>riod</w:t>
      </w:r>
    </w:p>
    <w:p w:rsidR="00F66E00" w:rsidRDefault="00F66E00" w:rsidP="00F66E00">
      <w:pPr>
        <w:tabs>
          <w:tab w:val="left" w:pos="1240"/>
        </w:tabs>
        <w:spacing w:line="360" w:lineRule="auto"/>
        <w:ind w:left="108" w:right="-20"/>
      </w:pPr>
      <w:r>
        <w:rPr>
          <w:b/>
          <w:bCs/>
          <w:spacing w:val="-3"/>
        </w:rPr>
        <w:t>F</w:t>
      </w:r>
      <w:r>
        <w:rPr>
          <w:b/>
          <w:bCs/>
        </w:rPr>
        <w:t>R</w:t>
      </w:r>
      <w:r>
        <w:rPr>
          <w:b/>
          <w:bCs/>
          <w:spacing w:val="-1"/>
        </w:rPr>
        <w:t>M</w:t>
      </w:r>
      <w:r>
        <w:rPr>
          <w:b/>
          <w:bCs/>
        </w:rPr>
        <w:t>S</w:t>
      </w:r>
      <w:r>
        <w:rPr>
          <w:b/>
          <w:bCs/>
        </w:rPr>
        <w:tab/>
      </w:r>
      <w:r>
        <w:rPr>
          <w:b/>
          <w:bCs/>
        </w:rPr>
        <w:tab/>
      </w:r>
      <w:r>
        <w:rPr>
          <w:b/>
          <w:bCs/>
        </w:rPr>
        <w:tab/>
      </w:r>
      <w:r>
        <w:rPr>
          <w:spacing w:val="-1"/>
        </w:rPr>
        <w:t>Fa</w:t>
      </w:r>
      <w:r>
        <w:t>t</w:t>
      </w:r>
      <w:r>
        <w:rPr>
          <w:spacing w:val="1"/>
        </w:rPr>
        <w:t>i</w:t>
      </w:r>
      <w:r>
        <w:rPr>
          <w:spacing w:val="-2"/>
        </w:rPr>
        <w:t>g</w:t>
      </w:r>
      <w:r>
        <w:t>ue</w:t>
      </w:r>
      <w:r>
        <w:rPr>
          <w:spacing w:val="-1"/>
        </w:rPr>
        <w:t xml:space="preserve"> </w:t>
      </w:r>
      <w:r>
        <w:t xml:space="preserve">Risk </w:t>
      </w:r>
      <w:r>
        <w:rPr>
          <w:spacing w:val="1"/>
        </w:rPr>
        <w:t>M</w:t>
      </w:r>
      <w:r>
        <w:rPr>
          <w:spacing w:val="-1"/>
        </w:rPr>
        <w:t>a</w:t>
      </w:r>
      <w:r>
        <w:t>n</w:t>
      </w:r>
      <w:r>
        <w:rPr>
          <w:spacing w:val="-1"/>
        </w:rPr>
        <w:t>a</w:t>
      </w:r>
      <w:r>
        <w:rPr>
          <w:spacing w:val="-2"/>
        </w:rPr>
        <w:t>g</w:t>
      </w:r>
      <w:r>
        <w:rPr>
          <w:spacing w:val="-1"/>
        </w:rPr>
        <w:t>e</w:t>
      </w:r>
      <w:r>
        <w:t xml:space="preserve">ment </w:t>
      </w:r>
      <w:r>
        <w:rPr>
          <w:spacing w:val="1"/>
        </w:rPr>
        <w:t>S</w:t>
      </w:r>
      <w:r>
        <w:rPr>
          <w:spacing w:val="-7"/>
        </w:rPr>
        <w:t>y</w:t>
      </w:r>
      <w:r>
        <w:t>stem</w:t>
      </w:r>
    </w:p>
    <w:p w:rsidR="00F66E00" w:rsidRDefault="00F66E00" w:rsidP="00F66E00">
      <w:pPr>
        <w:tabs>
          <w:tab w:val="left" w:pos="1240"/>
        </w:tabs>
        <w:spacing w:line="360" w:lineRule="auto"/>
        <w:ind w:left="108" w:right="84"/>
      </w:pPr>
      <w:r>
        <w:rPr>
          <w:b/>
          <w:bCs/>
        </w:rPr>
        <w:t>HK</w:t>
      </w:r>
      <w:r>
        <w:rPr>
          <w:b/>
          <w:bCs/>
          <w:spacing w:val="-1"/>
        </w:rPr>
        <w:t xml:space="preserve"> </w:t>
      </w:r>
      <w:r>
        <w:rPr>
          <w:b/>
          <w:bCs/>
        </w:rPr>
        <w:t>C</w:t>
      </w:r>
      <w:r>
        <w:rPr>
          <w:b/>
          <w:bCs/>
          <w:spacing w:val="-1"/>
        </w:rPr>
        <w:t>A</w:t>
      </w:r>
      <w:r>
        <w:rPr>
          <w:b/>
          <w:bCs/>
        </w:rPr>
        <w:t xml:space="preserve">D  </w:t>
      </w:r>
      <w:r>
        <w:rPr>
          <w:b/>
          <w:bCs/>
          <w:spacing w:val="5"/>
        </w:rPr>
        <w:t xml:space="preserve"> </w:t>
      </w:r>
      <w:r>
        <w:rPr>
          <w:b/>
          <w:bCs/>
          <w:spacing w:val="5"/>
        </w:rPr>
        <w:tab/>
      </w:r>
      <w:r>
        <w:rPr>
          <w:b/>
          <w:bCs/>
          <w:spacing w:val="5"/>
        </w:rPr>
        <w:tab/>
      </w:r>
      <w:r>
        <w:t>Hong</w:t>
      </w:r>
      <w:r>
        <w:rPr>
          <w:spacing w:val="-3"/>
        </w:rPr>
        <w:t xml:space="preserve"> </w:t>
      </w:r>
      <w:r>
        <w:t>Kong</w:t>
      </w:r>
      <w:r>
        <w:rPr>
          <w:spacing w:val="-3"/>
        </w:rPr>
        <w:t xml:space="preserve"> </w:t>
      </w:r>
      <w:r>
        <w:t>Civ</w:t>
      </w:r>
      <w:r>
        <w:rPr>
          <w:spacing w:val="1"/>
        </w:rPr>
        <w:t>i</w:t>
      </w:r>
      <w:r>
        <w:t>l Aviation D</w:t>
      </w:r>
      <w:r>
        <w:rPr>
          <w:spacing w:val="-1"/>
        </w:rPr>
        <w:t>e</w:t>
      </w:r>
      <w:r>
        <w:t>p</w:t>
      </w:r>
      <w:r>
        <w:rPr>
          <w:spacing w:val="-1"/>
        </w:rPr>
        <w:t>a</w:t>
      </w:r>
      <w:r>
        <w:t>rtme</w:t>
      </w:r>
      <w:r>
        <w:rPr>
          <w:spacing w:val="-1"/>
        </w:rPr>
        <w:t>n</w:t>
      </w:r>
      <w:r>
        <w:t xml:space="preserve">t </w:t>
      </w:r>
    </w:p>
    <w:p w:rsidR="00F66E00" w:rsidRDefault="00F66E00" w:rsidP="00F66E00">
      <w:pPr>
        <w:tabs>
          <w:tab w:val="left" w:pos="1240"/>
        </w:tabs>
        <w:spacing w:line="360" w:lineRule="auto"/>
        <w:ind w:left="108" w:right="84"/>
      </w:pPr>
      <w:r>
        <w:rPr>
          <w:b/>
          <w:bCs/>
        </w:rPr>
        <w:t>IC</w:t>
      </w:r>
      <w:r>
        <w:rPr>
          <w:b/>
          <w:bCs/>
          <w:spacing w:val="-1"/>
        </w:rPr>
        <w:t>A</w:t>
      </w:r>
      <w:r>
        <w:rPr>
          <w:b/>
          <w:bCs/>
        </w:rPr>
        <w:t>O</w:t>
      </w:r>
      <w:r>
        <w:rPr>
          <w:b/>
          <w:bCs/>
        </w:rPr>
        <w:tab/>
      </w:r>
      <w:r>
        <w:rPr>
          <w:b/>
          <w:bCs/>
        </w:rPr>
        <w:tab/>
      </w:r>
      <w:r>
        <w:rPr>
          <w:b/>
          <w:bCs/>
        </w:rPr>
        <w:tab/>
      </w:r>
      <w:r>
        <w:rPr>
          <w:spacing w:val="-6"/>
        </w:rPr>
        <w:t>I</w:t>
      </w:r>
      <w:r>
        <w:t>ntern</w:t>
      </w:r>
      <w:r>
        <w:rPr>
          <w:spacing w:val="-2"/>
        </w:rPr>
        <w:t>a</w:t>
      </w:r>
      <w:r>
        <w:t>t</w:t>
      </w:r>
      <w:r>
        <w:rPr>
          <w:spacing w:val="1"/>
        </w:rPr>
        <w:t>i</w:t>
      </w:r>
      <w:r>
        <w:t>on</w:t>
      </w:r>
      <w:r>
        <w:rPr>
          <w:spacing w:val="-1"/>
        </w:rPr>
        <w:t>a</w:t>
      </w:r>
      <w:r>
        <w:t xml:space="preserve">l </w:t>
      </w:r>
      <w:r>
        <w:rPr>
          <w:spacing w:val="1"/>
        </w:rPr>
        <w:t>C</w:t>
      </w:r>
      <w:r>
        <w:t>iv</w:t>
      </w:r>
      <w:r>
        <w:rPr>
          <w:spacing w:val="1"/>
        </w:rPr>
        <w:t>i</w:t>
      </w:r>
      <w:r>
        <w:t>l Aviation O</w:t>
      </w:r>
      <w:r>
        <w:rPr>
          <w:spacing w:val="-1"/>
        </w:rPr>
        <w:t>r</w:t>
      </w:r>
      <w:r>
        <w:rPr>
          <w:spacing w:val="-2"/>
        </w:rPr>
        <w:t>g</w:t>
      </w:r>
      <w:r>
        <w:rPr>
          <w:spacing w:val="-1"/>
        </w:rPr>
        <w:t>a</w:t>
      </w:r>
      <w:r>
        <w:t>ni</w:t>
      </w:r>
      <w:r>
        <w:rPr>
          <w:spacing w:val="2"/>
        </w:rPr>
        <w:t>z</w:t>
      </w:r>
      <w:r>
        <w:rPr>
          <w:spacing w:val="-1"/>
        </w:rPr>
        <w:t>a</w:t>
      </w:r>
      <w:r>
        <w:t>t</w:t>
      </w:r>
      <w:r>
        <w:rPr>
          <w:spacing w:val="1"/>
        </w:rPr>
        <w:t>i</w:t>
      </w:r>
      <w:r>
        <w:t xml:space="preserve">on </w:t>
      </w:r>
    </w:p>
    <w:p w:rsidR="00F66E00" w:rsidRDefault="00F66E00" w:rsidP="00F66E00">
      <w:pPr>
        <w:tabs>
          <w:tab w:val="left" w:pos="1240"/>
        </w:tabs>
        <w:spacing w:line="360" w:lineRule="auto"/>
        <w:ind w:left="108" w:right="84"/>
      </w:pPr>
      <w:r>
        <w:rPr>
          <w:b/>
          <w:bCs/>
        </w:rPr>
        <w:t>N</w:t>
      </w:r>
      <w:r>
        <w:rPr>
          <w:b/>
          <w:bCs/>
          <w:spacing w:val="-3"/>
        </w:rPr>
        <w:t>F</w:t>
      </w:r>
      <w:r>
        <w:rPr>
          <w:b/>
          <w:bCs/>
        </w:rPr>
        <w:t>RM</w:t>
      </w:r>
      <w:r>
        <w:rPr>
          <w:b/>
          <w:bCs/>
        </w:rPr>
        <w:tab/>
      </w:r>
      <w:r>
        <w:rPr>
          <w:b/>
          <w:bCs/>
        </w:rPr>
        <w:tab/>
      </w:r>
      <w:r>
        <w:rPr>
          <w:b/>
          <w:bCs/>
        </w:rPr>
        <w:tab/>
      </w:r>
      <w:r>
        <w:t>Notice</w:t>
      </w:r>
      <w:r>
        <w:rPr>
          <w:spacing w:val="-1"/>
        </w:rPr>
        <w:t xml:space="preserve"> </w:t>
      </w:r>
      <w:r>
        <w:t xml:space="preserve">of </w:t>
      </w:r>
      <w:r>
        <w:rPr>
          <w:spacing w:val="-2"/>
        </w:rPr>
        <w:t>F</w:t>
      </w:r>
      <w:r>
        <w:t>inal Rule M</w:t>
      </w:r>
      <w:r>
        <w:rPr>
          <w:spacing w:val="-1"/>
        </w:rPr>
        <w:t>a</w:t>
      </w:r>
      <w:r>
        <w:t>king</w:t>
      </w:r>
    </w:p>
    <w:p w:rsidR="00F66E00" w:rsidRDefault="00F66E00" w:rsidP="00F66E00">
      <w:pPr>
        <w:tabs>
          <w:tab w:val="left" w:pos="1240"/>
        </w:tabs>
        <w:spacing w:before="5" w:line="360" w:lineRule="auto"/>
        <w:ind w:left="108" w:right="-20"/>
      </w:pPr>
      <w:r>
        <w:rPr>
          <w:b/>
          <w:bCs/>
        </w:rPr>
        <w:t>N</w:t>
      </w:r>
      <w:r>
        <w:rPr>
          <w:b/>
          <w:bCs/>
          <w:spacing w:val="-3"/>
        </w:rPr>
        <w:t>P</w:t>
      </w:r>
      <w:r>
        <w:rPr>
          <w:b/>
          <w:bCs/>
        </w:rPr>
        <w:t>RM</w:t>
      </w:r>
      <w:r>
        <w:rPr>
          <w:b/>
          <w:bCs/>
        </w:rPr>
        <w:tab/>
      </w:r>
      <w:r>
        <w:rPr>
          <w:b/>
          <w:bCs/>
        </w:rPr>
        <w:tab/>
      </w:r>
      <w:r>
        <w:rPr>
          <w:b/>
          <w:bCs/>
        </w:rPr>
        <w:tab/>
      </w:r>
      <w:r>
        <w:t>Notice</w:t>
      </w:r>
      <w:r>
        <w:rPr>
          <w:spacing w:val="-1"/>
        </w:rPr>
        <w:t xml:space="preserve"> </w:t>
      </w:r>
      <w:r>
        <w:t>of Propos</w:t>
      </w:r>
      <w:r>
        <w:rPr>
          <w:spacing w:val="-1"/>
        </w:rPr>
        <w:t>e</w:t>
      </w:r>
      <w:r>
        <w:t>d Ru</w:t>
      </w:r>
      <w:r>
        <w:rPr>
          <w:spacing w:val="1"/>
        </w:rPr>
        <w:t>l</w:t>
      </w:r>
      <w:r>
        <w:t>e</w:t>
      </w:r>
      <w:r>
        <w:rPr>
          <w:spacing w:val="-1"/>
        </w:rPr>
        <w:t xml:space="preserve"> </w:t>
      </w:r>
      <w:r>
        <w:t>Ma</w:t>
      </w:r>
      <w:r>
        <w:rPr>
          <w:spacing w:val="-1"/>
        </w:rPr>
        <w:t>k</w:t>
      </w:r>
      <w:r>
        <w:t>ing</w:t>
      </w:r>
    </w:p>
    <w:p w:rsidR="00F66E00" w:rsidRDefault="00F66E00" w:rsidP="00F66E00">
      <w:pPr>
        <w:tabs>
          <w:tab w:val="left" w:pos="1240"/>
        </w:tabs>
        <w:spacing w:line="360" w:lineRule="auto"/>
        <w:ind w:left="108" w:right="-20"/>
      </w:pPr>
      <w:r>
        <w:rPr>
          <w:b/>
          <w:bCs/>
        </w:rPr>
        <w:t>O</w:t>
      </w:r>
      <w:r>
        <w:rPr>
          <w:b/>
          <w:bCs/>
          <w:spacing w:val="1"/>
        </w:rPr>
        <w:t>H</w:t>
      </w:r>
      <w:r>
        <w:rPr>
          <w:b/>
          <w:bCs/>
          <w:spacing w:val="-1"/>
        </w:rPr>
        <w:t>&amp;</w:t>
      </w:r>
      <w:r>
        <w:rPr>
          <w:b/>
          <w:bCs/>
        </w:rPr>
        <w:t>S</w:t>
      </w:r>
      <w:r>
        <w:rPr>
          <w:b/>
          <w:bCs/>
        </w:rPr>
        <w:tab/>
      </w:r>
      <w:r>
        <w:rPr>
          <w:b/>
          <w:bCs/>
        </w:rPr>
        <w:tab/>
      </w:r>
      <w:r>
        <w:rPr>
          <w:b/>
          <w:bCs/>
        </w:rPr>
        <w:tab/>
      </w:r>
      <w:r>
        <w:t>O</w:t>
      </w:r>
      <w:r>
        <w:rPr>
          <w:spacing w:val="-1"/>
        </w:rPr>
        <w:t>cc</w:t>
      </w:r>
      <w:r>
        <w:t>up</w:t>
      </w:r>
      <w:r>
        <w:rPr>
          <w:spacing w:val="-1"/>
        </w:rPr>
        <w:t>a</w:t>
      </w:r>
      <w:r>
        <w:t>t</w:t>
      </w:r>
      <w:r>
        <w:rPr>
          <w:spacing w:val="1"/>
        </w:rPr>
        <w:t>i</w:t>
      </w:r>
      <w:r>
        <w:t>on</w:t>
      </w:r>
      <w:r>
        <w:rPr>
          <w:spacing w:val="-1"/>
        </w:rPr>
        <w:t>a</w:t>
      </w:r>
      <w:r>
        <w:t>l H</w:t>
      </w:r>
      <w:r>
        <w:rPr>
          <w:spacing w:val="-1"/>
        </w:rPr>
        <w:t>ea</w:t>
      </w:r>
      <w:r>
        <w:t>l</w:t>
      </w:r>
      <w:r>
        <w:rPr>
          <w:spacing w:val="1"/>
        </w:rPr>
        <w:t>t</w:t>
      </w:r>
      <w:r>
        <w:t>h &amp;</w:t>
      </w:r>
      <w:r>
        <w:rPr>
          <w:spacing w:val="-2"/>
        </w:rPr>
        <w:t xml:space="preserve"> </w:t>
      </w:r>
      <w:r>
        <w:rPr>
          <w:spacing w:val="1"/>
        </w:rPr>
        <w:t>S</w:t>
      </w:r>
      <w:r>
        <w:rPr>
          <w:spacing w:val="-1"/>
        </w:rPr>
        <w:t>a</w:t>
      </w:r>
      <w:r>
        <w:t>f</w:t>
      </w:r>
      <w:r>
        <w:rPr>
          <w:spacing w:val="-2"/>
        </w:rPr>
        <w:t>e</w:t>
      </w:r>
      <w:r>
        <w:t>ty</w:t>
      </w:r>
    </w:p>
    <w:p w:rsidR="00F66E00" w:rsidRPr="00043F69" w:rsidRDefault="00F66E00" w:rsidP="00F66E00">
      <w:pPr>
        <w:tabs>
          <w:tab w:val="left" w:pos="1240"/>
        </w:tabs>
        <w:spacing w:line="360" w:lineRule="auto"/>
        <w:ind w:left="108" w:right="-20"/>
      </w:pPr>
      <w:r>
        <w:rPr>
          <w:b/>
          <w:bCs/>
        </w:rPr>
        <w:t>SMS</w:t>
      </w:r>
      <w:r>
        <w:rPr>
          <w:bCs/>
        </w:rPr>
        <w:t xml:space="preserve">           </w:t>
      </w:r>
      <w:r>
        <w:rPr>
          <w:bCs/>
        </w:rPr>
        <w:tab/>
      </w:r>
      <w:r>
        <w:rPr>
          <w:bCs/>
        </w:rPr>
        <w:tab/>
        <w:t>Safety Management System</w:t>
      </w:r>
    </w:p>
    <w:p w:rsidR="00F66E00" w:rsidRDefault="00F66E00" w:rsidP="00F66E00">
      <w:pPr>
        <w:tabs>
          <w:tab w:val="left" w:pos="1240"/>
        </w:tabs>
        <w:spacing w:line="360" w:lineRule="auto"/>
        <w:ind w:left="108" w:right="-20"/>
      </w:pPr>
      <w:r>
        <w:rPr>
          <w:b/>
          <w:bCs/>
          <w:spacing w:val="1"/>
        </w:rPr>
        <w:t>S</w:t>
      </w:r>
      <w:r>
        <w:rPr>
          <w:b/>
          <w:bCs/>
        </w:rPr>
        <w:t>A</w:t>
      </w:r>
      <w:r>
        <w:rPr>
          <w:b/>
          <w:bCs/>
          <w:spacing w:val="-1"/>
        </w:rPr>
        <w:t>R</w:t>
      </w:r>
      <w:r>
        <w:rPr>
          <w:b/>
          <w:bCs/>
        </w:rPr>
        <w:t>P</w:t>
      </w:r>
      <w:r>
        <w:rPr>
          <w:b/>
          <w:bCs/>
        </w:rPr>
        <w:tab/>
      </w:r>
      <w:r>
        <w:rPr>
          <w:b/>
          <w:bCs/>
        </w:rPr>
        <w:tab/>
      </w:r>
      <w:r>
        <w:rPr>
          <w:b/>
          <w:bCs/>
        </w:rPr>
        <w:tab/>
      </w:r>
      <w:r>
        <w:rPr>
          <w:spacing w:val="1"/>
        </w:rPr>
        <w:t>S</w:t>
      </w:r>
      <w:r>
        <w:t>tand</w:t>
      </w:r>
      <w:r>
        <w:rPr>
          <w:spacing w:val="-1"/>
        </w:rPr>
        <w:t>a</w:t>
      </w:r>
      <w:r>
        <w:t xml:space="preserve">rds </w:t>
      </w:r>
      <w:r>
        <w:rPr>
          <w:spacing w:val="-1"/>
        </w:rPr>
        <w:t>a</w:t>
      </w:r>
      <w:r>
        <w:t>nd Re</w:t>
      </w:r>
      <w:r>
        <w:rPr>
          <w:spacing w:val="-1"/>
        </w:rPr>
        <w:t>c</w:t>
      </w:r>
      <w:r>
        <w:t>om</w:t>
      </w:r>
      <w:r>
        <w:rPr>
          <w:spacing w:val="1"/>
        </w:rPr>
        <w:t>m</w:t>
      </w:r>
      <w:r>
        <w:rPr>
          <w:spacing w:val="-1"/>
        </w:rPr>
        <w:t>e</w:t>
      </w:r>
      <w:r>
        <w:t>nd</w:t>
      </w:r>
      <w:r>
        <w:rPr>
          <w:spacing w:val="-1"/>
        </w:rPr>
        <w:t>e</w:t>
      </w:r>
      <w:r>
        <w:t xml:space="preserve">d </w:t>
      </w:r>
      <w:r>
        <w:rPr>
          <w:spacing w:val="1"/>
        </w:rPr>
        <w:t>P</w:t>
      </w:r>
      <w:r>
        <w:t>r</w:t>
      </w:r>
      <w:r>
        <w:rPr>
          <w:spacing w:val="-2"/>
        </w:rPr>
        <w:t>a</w:t>
      </w:r>
      <w:r>
        <w:rPr>
          <w:spacing w:val="-1"/>
        </w:rPr>
        <w:t>c</w:t>
      </w:r>
      <w:r>
        <w:t>t</w:t>
      </w:r>
      <w:r>
        <w:rPr>
          <w:spacing w:val="1"/>
        </w:rPr>
        <w:t>i</w:t>
      </w:r>
      <w:r>
        <w:rPr>
          <w:spacing w:val="-1"/>
        </w:rPr>
        <w:t>ce</w:t>
      </w:r>
      <w:r>
        <w:t>s of ICAO</w:t>
      </w:r>
    </w:p>
    <w:p w:rsidR="00F66E00" w:rsidRDefault="00F66E00" w:rsidP="00F66E00">
      <w:pPr>
        <w:tabs>
          <w:tab w:val="left" w:pos="1240"/>
        </w:tabs>
        <w:spacing w:line="360" w:lineRule="auto"/>
        <w:ind w:left="108" w:right="-20"/>
      </w:pPr>
      <w:r>
        <w:rPr>
          <w:b/>
          <w:bCs/>
          <w:spacing w:val="1"/>
        </w:rPr>
        <w:t>S</w:t>
      </w:r>
      <w:r>
        <w:rPr>
          <w:b/>
          <w:bCs/>
        </w:rPr>
        <w:t>CC</w:t>
      </w:r>
      <w:r>
        <w:rPr>
          <w:b/>
          <w:bCs/>
        </w:rPr>
        <w:tab/>
      </w:r>
      <w:r>
        <w:rPr>
          <w:b/>
          <w:bCs/>
        </w:rPr>
        <w:tab/>
      </w:r>
      <w:r>
        <w:rPr>
          <w:b/>
          <w:bCs/>
        </w:rPr>
        <w:tab/>
      </w:r>
      <w:r>
        <w:rPr>
          <w:spacing w:val="1"/>
        </w:rPr>
        <w:t>S</w:t>
      </w:r>
      <w:r>
        <w:t>tand</w:t>
      </w:r>
      <w:r>
        <w:rPr>
          <w:spacing w:val="-1"/>
        </w:rPr>
        <w:t>a</w:t>
      </w:r>
      <w:r>
        <w:t>rds Consu</w:t>
      </w:r>
      <w:r>
        <w:rPr>
          <w:spacing w:val="1"/>
        </w:rPr>
        <w:t>l</w:t>
      </w:r>
      <w:r>
        <w:t>tative Com</w:t>
      </w:r>
      <w:r>
        <w:rPr>
          <w:spacing w:val="1"/>
        </w:rPr>
        <w:t>m</w:t>
      </w:r>
      <w:r>
        <w:t>i</w:t>
      </w:r>
      <w:r>
        <w:rPr>
          <w:spacing w:val="1"/>
        </w:rPr>
        <w:t>t</w:t>
      </w:r>
      <w:r>
        <w:t>tee</w:t>
      </w:r>
    </w:p>
    <w:p w:rsidR="00F66E00" w:rsidRPr="00BB2C9A" w:rsidRDefault="00F66E00" w:rsidP="00F66E00">
      <w:pPr>
        <w:tabs>
          <w:tab w:val="left" w:pos="1240"/>
        </w:tabs>
        <w:spacing w:line="360" w:lineRule="auto"/>
        <w:ind w:left="108" w:right="-20"/>
      </w:pPr>
      <w:r>
        <w:rPr>
          <w:b/>
          <w:bCs/>
          <w:spacing w:val="1"/>
        </w:rPr>
        <w:t>Sector</w:t>
      </w:r>
      <w:r>
        <w:rPr>
          <w:b/>
          <w:bCs/>
          <w:spacing w:val="1"/>
        </w:rPr>
        <w:tab/>
      </w:r>
      <w:r>
        <w:rPr>
          <w:b/>
          <w:bCs/>
          <w:spacing w:val="1"/>
        </w:rPr>
        <w:tab/>
      </w:r>
      <w:r>
        <w:rPr>
          <w:b/>
          <w:bCs/>
          <w:spacing w:val="1"/>
        </w:rPr>
        <w:tab/>
      </w:r>
      <w:r>
        <w:rPr>
          <w:bCs/>
          <w:spacing w:val="1"/>
        </w:rPr>
        <w:t xml:space="preserve">One segment of a flight comprising 1 take-off and 1 landing </w:t>
      </w:r>
    </w:p>
    <w:p w:rsidR="00F66E00" w:rsidRDefault="00F66E00" w:rsidP="00F66E00">
      <w:pPr>
        <w:tabs>
          <w:tab w:val="left" w:pos="1240"/>
        </w:tabs>
        <w:spacing w:line="360" w:lineRule="auto"/>
        <w:ind w:left="108" w:right="-20"/>
      </w:pPr>
      <w:r>
        <w:rPr>
          <w:b/>
          <w:bCs/>
          <w:spacing w:val="1"/>
        </w:rPr>
        <w:t>S</w:t>
      </w:r>
      <w:r>
        <w:rPr>
          <w:b/>
          <w:bCs/>
        </w:rPr>
        <w:t>IE</w:t>
      </w:r>
      <w:r>
        <w:rPr>
          <w:b/>
          <w:bCs/>
        </w:rPr>
        <w:tab/>
      </w:r>
      <w:r>
        <w:rPr>
          <w:b/>
          <w:bCs/>
        </w:rPr>
        <w:tab/>
      </w:r>
      <w:r>
        <w:rPr>
          <w:b/>
          <w:bCs/>
        </w:rPr>
        <w:tab/>
      </w:r>
      <w:r>
        <w:rPr>
          <w:spacing w:val="1"/>
        </w:rPr>
        <w:t>S</w:t>
      </w:r>
      <w:r>
        <w:t>tand</w:t>
      </w:r>
      <w:r>
        <w:rPr>
          <w:spacing w:val="-1"/>
        </w:rPr>
        <w:t>a</w:t>
      </w:r>
      <w:r>
        <w:t xml:space="preserve">rd </w:t>
      </w:r>
      <w:r>
        <w:rPr>
          <w:spacing w:val="-6"/>
        </w:rPr>
        <w:t>I</w:t>
      </w:r>
      <w:r>
        <w:t>ndustry</w:t>
      </w:r>
      <w:r>
        <w:rPr>
          <w:spacing w:val="-8"/>
        </w:rPr>
        <w:t xml:space="preserve"> </w:t>
      </w:r>
      <w:r>
        <w:t>E</w:t>
      </w:r>
      <w:r>
        <w:rPr>
          <w:spacing w:val="2"/>
        </w:rPr>
        <w:t>x</w:t>
      </w:r>
      <w:r>
        <w:rPr>
          <w:spacing w:val="-1"/>
        </w:rPr>
        <w:t>e</w:t>
      </w:r>
      <w:r>
        <w:t>mp</w:t>
      </w:r>
      <w:r>
        <w:rPr>
          <w:spacing w:val="1"/>
        </w:rPr>
        <w:t>t</w:t>
      </w:r>
      <w:r>
        <w:t>ion</w:t>
      </w:r>
    </w:p>
    <w:p w:rsidR="00F66E00" w:rsidRDefault="00F66E00" w:rsidP="00F66E00">
      <w:pPr>
        <w:spacing w:line="360" w:lineRule="auto"/>
        <w:ind w:left="108" w:right="-20"/>
      </w:pPr>
      <w:r>
        <w:rPr>
          <w:b/>
          <w:bCs/>
        </w:rPr>
        <w:t>UK</w:t>
      </w:r>
      <w:r>
        <w:rPr>
          <w:b/>
          <w:bCs/>
          <w:spacing w:val="-2"/>
        </w:rPr>
        <w:t xml:space="preserve"> </w:t>
      </w:r>
      <w:r>
        <w:rPr>
          <w:b/>
          <w:bCs/>
        </w:rPr>
        <w:t>C</w:t>
      </w:r>
      <w:r>
        <w:rPr>
          <w:b/>
          <w:bCs/>
          <w:spacing w:val="-1"/>
        </w:rPr>
        <w:t>A</w:t>
      </w:r>
      <w:r>
        <w:rPr>
          <w:b/>
          <w:bCs/>
        </w:rPr>
        <w:t xml:space="preserve">A  </w:t>
      </w:r>
      <w:r>
        <w:rPr>
          <w:b/>
          <w:bCs/>
          <w:spacing w:val="19"/>
        </w:rPr>
        <w:t xml:space="preserve"> </w:t>
      </w:r>
      <w:r>
        <w:rPr>
          <w:b/>
          <w:bCs/>
          <w:spacing w:val="19"/>
        </w:rPr>
        <w:tab/>
      </w:r>
      <w:r>
        <w:rPr>
          <w:b/>
          <w:bCs/>
          <w:spacing w:val="19"/>
        </w:rPr>
        <w:tab/>
      </w:r>
      <w:r>
        <w:t xml:space="preserve">United </w:t>
      </w:r>
      <w:r>
        <w:rPr>
          <w:spacing w:val="-1"/>
        </w:rPr>
        <w:t>K</w:t>
      </w:r>
      <w:r>
        <w:t>in</w:t>
      </w:r>
      <w:r>
        <w:rPr>
          <w:spacing w:val="-2"/>
        </w:rPr>
        <w:t>g</w:t>
      </w:r>
      <w:r>
        <w:t>dom</w:t>
      </w:r>
      <w:r>
        <w:rPr>
          <w:spacing w:val="1"/>
        </w:rPr>
        <w:t xml:space="preserve"> </w:t>
      </w:r>
      <w:r>
        <w:t>Civ</w:t>
      </w:r>
      <w:r>
        <w:rPr>
          <w:spacing w:val="1"/>
        </w:rPr>
        <w:t>i</w:t>
      </w:r>
      <w:r>
        <w:t>l Aviation Authori</w:t>
      </w:r>
      <w:r>
        <w:rPr>
          <w:spacing w:val="1"/>
        </w:rPr>
        <w:t>t</w:t>
      </w:r>
      <w:r>
        <w:t>y</w:t>
      </w:r>
    </w:p>
    <w:p w:rsidR="00F66E00" w:rsidRDefault="00F66E00" w:rsidP="00F66E00">
      <w:pPr>
        <w:tabs>
          <w:tab w:val="left" w:pos="1240"/>
        </w:tabs>
        <w:spacing w:line="360" w:lineRule="auto"/>
        <w:ind w:left="108" w:right="-20"/>
      </w:pPr>
      <w:r>
        <w:rPr>
          <w:b/>
          <w:bCs/>
        </w:rPr>
        <w:t>WOCL</w:t>
      </w:r>
      <w:r>
        <w:rPr>
          <w:b/>
          <w:bCs/>
        </w:rPr>
        <w:tab/>
      </w:r>
      <w:r>
        <w:rPr>
          <w:b/>
          <w:bCs/>
        </w:rPr>
        <w:tab/>
      </w:r>
      <w:r>
        <w:rPr>
          <w:b/>
          <w:bCs/>
        </w:rPr>
        <w:tab/>
      </w:r>
      <w:r>
        <w:rPr>
          <w:spacing w:val="1"/>
        </w:rPr>
        <w:t>W</w:t>
      </w:r>
      <w:r>
        <w:t>indow of</w:t>
      </w:r>
      <w:r>
        <w:rPr>
          <w:spacing w:val="-1"/>
        </w:rPr>
        <w:t xml:space="preserve"> </w:t>
      </w:r>
      <w:r>
        <w:t>Cir</w:t>
      </w:r>
      <w:r>
        <w:rPr>
          <w:spacing w:val="-1"/>
        </w:rPr>
        <w:t>ca</w:t>
      </w:r>
      <w:r>
        <w:t xml:space="preserve">dian </w:t>
      </w:r>
      <w:r>
        <w:rPr>
          <w:spacing w:val="-6"/>
        </w:rPr>
        <w:t>L</w:t>
      </w:r>
      <w:r>
        <w:t>ow</w:t>
      </w:r>
    </w:p>
    <w:p w:rsidR="003371BD" w:rsidRDefault="003371BD">
      <w:pPr>
        <w:rPr>
          <w:rFonts w:asciiTheme="majorHAnsi" w:eastAsiaTheme="majorEastAsia" w:hAnsiTheme="majorHAnsi" w:cstheme="majorBidi"/>
          <w:b/>
          <w:bCs/>
          <w:color w:val="4F81BD" w:themeColor="accent1"/>
          <w:lang w:eastAsia="en-AU"/>
        </w:rPr>
      </w:pPr>
      <w:r>
        <w:br w:type="page"/>
      </w:r>
    </w:p>
    <w:p w:rsidR="00F66E00" w:rsidRPr="00954AB8" w:rsidRDefault="00F66E00" w:rsidP="008200AC">
      <w:pPr>
        <w:pStyle w:val="Heading3"/>
      </w:pPr>
      <w:r w:rsidRPr="00954AB8">
        <w:lastRenderedPageBreak/>
        <w:t xml:space="preserve">Problem </w:t>
      </w:r>
    </w:p>
    <w:p w:rsidR="00F66E00" w:rsidRPr="00690D91" w:rsidRDefault="00F66E00" w:rsidP="00F66E00">
      <w:pPr>
        <w:spacing w:after="120" w:line="276" w:lineRule="auto"/>
        <w:rPr>
          <w:color w:val="000000"/>
          <w:lang w:val="en"/>
        </w:rPr>
      </w:pPr>
      <w:r w:rsidRPr="00690D91">
        <w:rPr>
          <w:color w:val="000000"/>
          <w:lang w:val="en"/>
        </w:rPr>
        <w:t>Fatigue reduces the ability of pilots to</w:t>
      </w:r>
      <w:r>
        <w:rPr>
          <w:color w:val="000000"/>
          <w:lang w:val="en"/>
        </w:rPr>
        <w:t xml:space="preserve"> safely</w:t>
      </w:r>
      <w:r w:rsidRPr="00690D91">
        <w:rPr>
          <w:color w:val="000000"/>
          <w:lang w:val="en"/>
        </w:rPr>
        <w:t xml:space="preserve"> conduct flying tasks. Specifically, the effects include:</w:t>
      </w:r>
    </w:p>
    <w:p w:rsidR="00F66E00" w:rsidRPr="00690D91" w:rsidRDefault="00F66E00" w:rsidP="00F66E00">
      <w:pPr>
        <w:spacing w:after="120" w:line="276" w:lineRule="auto"/>
        <w:ind w:left="720"/>
        <w:rPr>
          <w:color w:val="000000"/>
          <w:lang w:val="en"/>
        </w:rPr>
      </w:pPr>
      <w:r w:rsidRPr="00690D91">
        <w:rPr>
          <w:color w:val="000000"/>
          <w:lang w:val="en"/>
        </w:rPr>
        <w:t>•    slowed reaction times</w:t>
      </w:r>
      <w:r w:rsidRPr="00690D91">
        <w:rPr>
          <w:color w:val="000000"/>
          <w:lang w:val="en"/>
        </w:rPr>
        <w:br/>
        <w:t>•    reduced vigilance</w:t>
      </w:r>
      <w:r w:rsidRPr="00690D91">
        <w:rPr>
          <w:color w:val="000000"/>
          <w:lang w:val="en"/>
        </w:rPr>
        <w:br/>
        <w:t>•    </w:t>
      </w:r>
      <w:r>
        <w:rPr>
          <w:color w:val="000000"/>
          <w:lang w:val="en"/>
        </w:rPr>
        <w:t>reduced</w:t>
      </w:r>
      <w:r w:rsidRPr="00690D91">
        <w:rPr>
          <w:color w:val="000000"/>
          <w:lang w:val="en"/>
        </w:rPr>
        <w:t xml:space="preserve"> mental abilities</w:t>
      </w:r>
      <w:r w:rsidRPr="00690D91">
        <w:rPr>
          <w:color w:val="000000"/>
          <w:lang w:val="en"/>
        </w:rPr>
        <w:br/>
        <w:t>•    memory problems</w:t>
      </w:r>
      <w:r w:rsidRPr="00690D91">
        <w:rPr>
          <w:color w:val="000000"/>
          <w:lang w:val="en"/>
        </w:rPr>
        <w:br/>
        <w:t>•    poor communication</w:t>
      </w:r>
      <w:r w:rsidRPr="00690D91">
        <w:rPr>
          <w:color w:val="000000"/>
          <w:lang w:val="en"/>
        </w:rPr>
        <w:br/>
        <w:t>•    reduced alertness</w:t>
      </w:r>
      <w:r w:rsidRPr="00690D91">
        <w:rPr>
          <w:color w:val="000000"/>
          <w:lang w:val="en"/>
        </w:rPr>
        <w:br/>
        <w:t>•    poor decision-making</w:t>
      </w:r>
      <w:r w:rsidRPr="00690D91">
        <w:rPr>
          <w:color w:val="000000"/>
          <w:lang w:val="en"/>
        </w:rPr>
        <w:br/>
        <w:t>•    fixation on a single task</w:t>
      </w:r>
      <w:r w:rsidRPr="00690D91">
        <w:rPr>
          <w:color w:val="000000"/>
          <w:lang w:val="en"/>
        </w:rPr>
        <w:br/>
        <w:t>•    actually falling asleep while flying</w:t>
      </w:r>
    </w:p>
    <w:p w:rsidR="00F66E00" w:rsidRPr="00690D91" w:rsidRDefault="00F66E00" w:rsidP="00F66E00">
      <w:pPr>
        <w:shd w:val="clear" w:color="auto" w:fill="FFFFFF"/>
        <w:spacing w:before="100" w:beforeAutospacing="1" w:after="100" w:afterAutospacing="1" w:line="276" w:lineRule="auto"/>
        <w:rPr>
          <w:color w:val="000000"/>
          <w:lang w:val="en"/>
        </w:rPr>
      </w:pPr>
      <w:r w:rsidRPr="00690D91">
        <w:rPr>
          <w:color w:val="000000"/>
          <w:lang w:val="en"/>
        </w:rPr>
        <w:t xml:space="preserve">Research has shown that the effects of fatigue </w:t>
      </w:r>
      <w:r>
        <w:rPr>
          <w:color w:val="000000"/>
          <w:lang w:val="en"/>
        </w:rPr>
        <w:t xml:space="preserve">on some cognitive functions </w:t>
      </w:r>
      <w:r w:rsidRPr="00690D91">
        <w:rPr>
          <w:color w:val="000000"/>
          <w:lang w:val="en"/>
        </w:rPr>
        <w:t>are similar to</w:t>
      </w:r>
      <w:r>
        <w:rPr>
          <w:color w:val="000000"/>
          <w:lang w:val="en"/>
        </w:rPr>
        <w:t xml:space="preserve"> the effects of</w:t>
      </w:r>
      <w:r w:rsidRPr="00690D91">
        <w:rPr>
          <w:color w:val="000000"/>
          <w:lang w:val="en"/>
        </w:rPr>
        <w:t xml:space="preserve"> moderate alcohol consumption. On-the-job performance loss for every hour of wakefulness between 10 and 26 hours is equivalent to a .004 per cent rise in blood alcohol concentration. </w:t>
      </w:r>
      <w:r>
        <w:rPr>
          <w:color w:val="000000"/>
          <w:lang w:val="en"/>
        </w:rPr>
        <w:t>Seventeen to e</w:t>
      </w:r>
      <w:r w:rsidRPr="00690D91">
        <w:rPr>
          <w:color w:val="000000"/>
          <w:lang w:val="en"/>
        </w:rPr>
        <w:t xml:space="preserve">ighteen hours of wakefulness is usually considered to be equivalent to a blood alcohol concentration of .05. A person who has been awake for this length of time </w:t>
      </w:r>
      <w:r>
        <w:rPr>
          <w:color w:val="000000"/>
          <w:lang w:val="en"/>
        </w:rPr>
        <w:t>is likely to</w:t>
      </w:r>
      <w:r w:rsidRPr="00690D91">
        <w:rPr>
          <w:color w:val="000000"/>
          <w:lang w:val="en"/>
        </w:rPr>
        <w:t xml:space="preserve"> act and perform as if they ha</w:t>
      </w:r>
      <w:r>
        <w:rPr>
          <w:color w:val="000000"/>
          <w:lang w:val="en"/>
        </w:rPr>
        <w:t xml:space="preserve">d a blood alcohol concentration of .05 </w:t>
      </w:r>
      <w:r w:rsidRPr="00690D91">
        <w:rPr>
          <w:color w:val="000000"/>
          <w:lang w:val="en"/>
        </w:rPr>
        <w:t>(</w:t>
      </w:r>
      <w:r>
        <w:rPr>
          <w:color w:val="000000"/>
          <w:lang w:val="en"/>
        </w:rPr>
        <w:t>ICAO 2011, ATSB 2010</w:t>
      </w:r>
      <w:r w:rsidRPr="00690D91">
        <w:rPr>
          <w:color w:val="000000"/>
          <w:lang w:val="en"/>
        </w:rPr>
        <w:t>).</w:t>
      </w:r>
    </w:p>
    <w:p w:rsidR="00F66E00" w:rsidRPr="00116354" w:rsidRDefault="00F66E00" w:rsidP="00F66E00">
      <w:pPr>
        <w:pStyle w:val="Heading6"/>
      </w:pPr>
      <w:r w:rsidRPr="00116354">
        <w:t>Science and the current fatigue regulations</w:t>
      </w:r>
    </w:p>
    <w:p w:rsidR="00F66E00" w:rsidRPr="00195BE8" w:rsidRDefault="00F66E00" w:rsidP="00F66E00">
      <w:pPr>
        <w:spacing w:after="120" w:line="276" w:lineRule="auto"/>
      </w:pPr>
      <w:r w:rsidRPr="00436E59">
        <w:t xml:space="preserve">The current </w:t>
      </w:r>
      <w:r>
        <w:t xml:space="preserve">Australian </w:t>
      </w:r>
      <w:r w:rsidRPr="00436E59">
        <w:t xml:space="preserve">regulations relating to the fatigue of flight crew </w:t>
      </w:r>
      <w:r w:rsidRPr="002851CC">
        <w:t xml:space="preserve">have been in place for over </w:t>
      </w:r>
      <w:r>
        <w:t>50</w:t>
      </w:r>
      <w:r w:rsidRPr="002851CC">
        <w:t xml:space="preserve"> years without significant review. A recent review in the light of advancements in the science of fatigue and evidenc</w:t>
      </w:r>
      <w:r w:rsidRPr="008D3A31">
        <w:t>e of accidents and near misses,</w:t>
      </w:r>
      <w:r w:rsidRPr="00BB2C9A">
        <w:t xml:space="preserve"> both within Australia and internationally,</w:t>
      </w:r>
      <w:r w:rsidRPr="00195BE8">
        <w:t xml:space="preserve"> has found that there are some areas of the current regulations that </w:t>
      </w:r>
      <w:r>
        <w:t>are deficient.</w:t>
      </w:r>
    </w:p>
    <w:p w:rsidR="00F66E00" w:rsidRDefault="00F66E00" w:rsidP="00F66E00">
      <w:pPr>
        <w:spacing w:line="276" w:lineRule="auto"/>
      </w:pPr>
    </w:p>
    <w:p w:rsidR="00F66E00" w:rsidRDefault="00F66E00" w:rsidP="00F66E00">
      <w:pPr>
        <w:spacing w:line="276" w:lineRule="auto"/>
      </w:pPr>
      <w:r>
        <w:t>The science of fatigue is complex but g</w:t>
      </w:r>
      <w:r>
        <w:rPr>
          <w:spacing w:val="-1"/>
        </w:rPr>
        <w:t>e</w:t>
      </w:r>
      <w:r>
        <w:t>n</w:t>
      </w:r>
      <w:r>
        <w:rPr>
          <w:spacing w:val="-1"/>
        </w:rPr>
        <w:t>e</w:t>
      </w:r>
      <w:r>
        <w:t>r</w:t>
      </w:r>
      <w:r>
        <w:rPr>
          <w:spacing w:val="-2"/>
        </w:rPr>
        <w:t>a</w:t>
      </w:r>
      <w:r>
        <w:t>l</w:t>
      </w:r>
      <w:r>
        <w:rPr>
          <w:spacing w:val="1"/>
        </w:rPr>
        <w:t>l</w:t>
      </w:r>
      <w:r>
        <w:rPr>
          <w:spacing w:val="-7"/>
        </w:rPr>
        <w:t>y</w:t>
      </w:r>
      <w:r>
        <w:t>,</w:t>
      </w:r>
      <w:r>
        <w:rPr>
          <w:spacing w:val="21"/>
        </w:rPr>
        <w:t xml:space="preserve"> </w:t>
      </w:r>
      <w:r>
        <w:t>the</w:t>
      </w:r>
      <w:r>
        <w:rPr>
          <w:spacing w:val="21"/>
        </w:rPr>
        <w:t xml:space="preserve"> </w:t>
      </w:r>
      <w:r>
        <w:t>r</w:t>
      </w:r>
      <w:r>
        <w:rPr>
          <w:spacing w:val="-2"/>
        </w:rPr>
        <w:t>e</w:t>
      </w:r>
      <w:r>
        <w:t>s</w:t>
      </w:r>
      <w:r>
        <w:rPr>
          <w:spacing w:val="-1"/>
        </w:rPr>
        <w:t>ea</w:t>
      </w:r>
      <w:r>
        <w:t>r</w:t>
      </w:r>
      <w:r>
        <w:rPr>
          <w:spacing w:val="-2"/>
        </w:rPr>
        <w:t>c</w:t>
      </w:r>
      <w:r>
        <w:t xml:space="preserve">h </w:t>
      </w:r>
      <w:r>
        <w:rPr>
          <w:spacing w:val="9"/>
        </w:rPr>
        <w:t xml:space="preserve"> </w:t>
      </w:r>
      <w:r>
        <w:t xml:space="preserve">shows an </w:t>
      </w:r>
      <w:r>
        <w:rPr>
          <w:spacing w:val="7"/>
        </w:rPr>
        <w:t xml:space="preserve"> </w:t>
      </w:r>
      <w:r>
        <w:t>inc</w:t>
      </w:r>
      <w:r>
        <w:rPr>
          <w:spacing w:val="-1"/>
        </w:rPr>
        <w:t>rea</w:t>
      </w:r>
      <w:r>
        <w:t>s</w:t>
      </w:r>
      <w:r>
        <w:rPr>
          <w:spacing w:val="-1"/>
        </w:rPr>
        <w:t>e</w:t>
      </w:r>
      <w:r>
        <w:t xml:space="preserve">d </w:t>
      </w:r>
      <w:r>
        <w:rPr>
          <w:spacing w:val="9"/>
        </w:rPr>
        <w:t xml:space="preserve"> </w:t>
      </w:r>
      <w:r>
        <w:t>f</w:t>
      </w:r>
      <w:r>
        <w:rPr>
          <w:spacing w:val="-2"/>
        </w:rPr>
        <w:t>a</w:t>
      </w:r>
      <w:r>
        <w:t>t</w:t>
      </w:r>
      <w:r>
        <w:rPr>
          <w:spacing w:val="1"/>
        </w:rPr>
        <w:t>i</w:t>
      </w:r>
      <w:r>
        <w:rPr>
          <w:spacing w:val="-2"/>
        </w:rPr>
        <w:t>g</w:t>
      </w:r>
      <w:r>
        <w:t xml:space="preserve">ue </w:t>
      </w:r>
      <w:r>
        <w:rPr>
          <w:spacing w:val="8"/>
        </w:rPr>
        <w:t xml:space="preserve"> </w:t>
      </w:r>
      <w:r>
        <w:t xml:space="preserve">risk </w:t>
      </w:r>
      <w:r>
        <w:rPr>
          <w:spacing w:val="9"/>
        </w:rPr>
        <w:t xml:space="preserve"> </w:t>
      </w:r>
      <w:r>
        <w:t>wh</w:t>
      </w:r>
      <w:r>
        <w:rPr>
          <w:spacing w:val="-1"/>
        </w:rPr>
        <w:t>e</w:t>
      </w:r>
      <w:r>
        <w:t xml:space="preserve">n </w:t>
      </w:r>
      <w:r>
        <w:rPr>
          <w:spacing w:val="9"/>
        </w:rPr>
        <w:t xml:space="preserve"> </w:t>
      </w:r>
      <w:r>
        <w:rPr>
          <w:spacing w:val="-1"/>
        </w:rPr>
        <w:t>c</w:t>
      </w:r>
      <w:r>
        <w:t>ondu</w:t>
      </w:r>
      <w:r>
        <w:rPr>
          <w:spacing w:val="-1"/>
        </w:rPr>
        <w:t>c</w:t>
      </w:r>
      <w:r>
        <w:t>t</w:t>
      </w:r>
      <w:r>
        <w:rPr>
          <w:spacing w:val="1"/>
        </w:rPr>
        <w:t>i</w:t>
      </w:r>
      <w:r>
        <w:t xml:space="preserve">ng </w:t>
      </w:r>
      <w:r>
        <w:rPr>
          <w:spacing w:val="7"/>
        </w:rPr>
        <w:t xml:space="preserve"> </w:t>
      </w:r>
      <w:r>
        <w:t>wo</w:t>
      </w:r>
      <w:r>
        <w:rPr>
          <w:spacing w:val="-1"/>
        </w:rPr>
        <w:t>r</w:t>
      </w:r>
      <w:r>
        <w:t xml:space="preserve">k </w:t>
      </w:r>
      <w:r>
        <w:rPr>
          <w:spacing w:val="7"/>
        </w:rPr>
        <w:t xml:space="preserve"> </w:t>
      </w:r>
      <w:r>
        <w:t>ov</w:t>
      </w:r>
      <w:r>
        <w:rPr>
          <w:spacing w:val="-1"/>
        </w:rPr>
        <w:t>e</w:t>
      </w:r>
      <w:r>
        <w:t xml:space="preserve">r </w:t>
      </w:r>
      <w:r>
        <w:rPr>
          <w:spacing w:val="6"/>
        </w:rPr>
        <w:t xml:space="preserve"> </w:t>
      </w:r>
      <w:r>
        <w:t xml:space="preserve">12 </w:t>
      </w:r>
      <w:r>
        <w:rPr>
          <w:spacing w:val="-1"/>
        </w:rPr>
        <w:t>c</w:t>
      </w:r>
      <w:r>
        <w:t>ont</w:t>
      </w:r>
      <w:r>
        <w:rPr>
          <w:spacing w:val="1"/>
        </w:rPr>
        <w:t>i</w:t>
      </w:r>
      <w:r>
        <w:t xml:space="preserve">nuous </w:t>
      </w:r>
      <w:r>
        <w:rPr>
          <w:spacing w:val="7"/>
        </w:rPr>
        <w:t xml:space="preserve"> </w:t>
      </w:r>
      <w:r>
        <w:t xml:space="preserve">hours, </w:t>
      </w:r>
      <w:r>
        <w:rPr>
          <w:spacing w:val="-1"/>
        </w:rPr>
        <w:t>c</w:t>
      </w:r>
      <w:r>
        <w:t>omb</w:t>
      </w:r>
      <w:r>
        <w:rPr>
          <w:spacing w:val="1"/>
        </w:rPr>
        <w:t>i</w:t>
      </w:r>
      <w:r>
        <w:t>n</w:t>
      </w:r>
      <w:r>
        <w:rPr>
          <w:spacing w:val="-1"/>
        </w:rPr>
        <w:t>e</w:t>
      </w:r>
      <w:r>
        <w:t>d with e</w:t>
      </w:r>
      <w:r>
        <w:rPr>
          <w:spacing w:val="2"/>
        </w:rPr>
        <w:t>x</w:t>
      </w:r>
      <w:r>
        <w:t>tend</w:t>
      </w:r>
      <w:r>
        <w:rPr>
          <w:spacing w:val="-1"/>
        </w:rPr>
        <w:t>e</w:t>
      </w:r>
      <w:r>
        <w:t>d p</w:t>
      </w:r>
      <w:r>
        <w:rPr>
          <w:spacing w:val="-1"/>
        </w:rPr>
        <w:t>e</w:t>
      </w:r>
      <w:r>
        <w:t>riods of</w:t>
      </w:r>
      <w:r>
        <w:rPr>
          <w:spacing w:val="-1"/>
        </w:rPr>
        <w:t xml:space="preserve"> </w:t>
      </w:r>
      <w:r>
        <w:t>w</w:t>
      </w:r>
      <w:r>
        <w:rPr>
          <w:spacing w:val="-1"/>
        </w:rPr>
        <w:t>a</w:t>
      </w:r>
      <w:r>
        <w:t>k</w:t>
      </w:r>
      <w:r>
        <w:rPr>
          <w:spacing w:val="-1"/>
        </w:rPr>
        <w:t>e</w:t>
      </w:r>
      <w:r>
        <w:t>fuln</w:t>
      </w:r>
      <w:r>
        <w:rPr>
          <w:spacing w:val="-1"/>
        </w:rPr>
        <w:t>e</w:t>
      </w:r>
      <w:r>
        <w:t>ss</w:t>
      </w:r>
      <w:r>
        <w:rPr>
          <w:spacing w:val="2"/>
        </w:rPr>
        <w:t xml:space="preserve"> </w:t>
      </w:r>
      <w:r>
        <w:t>(</w:t>
      </w:r>
      <w:r>
        <w:rPr>
          <w:spacing w:val="-1"/>
        </w:rPr>
        <w:t>G</w:t>
      </w:r>
      <w:r>
        <w:t>ood</w:t>
      </w:r>
      <w:r>
        <w:rPr>
          <w:spacing w:val="-1"/>
        </w:rPr>
        <w:t>e</w:t>
      </w:r>
      <w:r>
        <w:t xml:space="preserve">, 2003; </w:t>
      </w:r>
      <w:r>
        <w:rPr>
          <w:spacing w:val="1"/>
        </w:rPr>
        <w:t>S</w:t>
      </w:r>
      <w:r>
        <w:t>p</w:t>
      </w:r>
      <w:r>
        <w:rPr>
          <w:spacing w:val="-1"/>
        </w:rPr>
        <w:t>e</w:t>
      </w:r>
      <w:r>
        <w:t>n</w:t>
      </w:r>
      <w:r>
        <w:rPr>
          <w:spacing w:val="-1"/>
        </w:rPr>
        <w:t>ce</w:t>
      </w:r>
      <w:r>
        <w:t>r &amp;</w:t>
      </w:r>
      <w:r>
        <w:rPr>
          <w:spacing w:val="-3"/>
        </w:rPr>
        <w:t xml:space="preserve"> </w:t>
      </w:r>
      <w:r>
        <w:t>Rob</w:t>
      </w:r>
      <w:r>
        <w:rPr>
          <w:spacing w:val="-1"/>
        </w:rPr>
        <w:t>e</w:t>
      </w:r>
      <w:r>
        <w:t>rtson, 199</w:t>
      </w:r>
      <w:r>
        <w:rPr>
          <w:spacing w:val="1"/>
        </w:rPr>
        <w:t>9</w:t>
      </w:r>
      <w:r>
        <w:rPr>
          <w:spacing w:val="-1"/>
        </w:rPr>
        <w:t>)</w:t>
      </w:r>
      <w:r>
        <w:t xml:space="preserve">. </w:t>
      </w:r>
      <w:r>
        <w:rPr>
          <w:spacing w:val="1"/>
        </w:rPr>
        <w:t>The research also shows</w:t>
      </w:r>
      <w:r>
        <w:rPr>
          <w:spacing w:val="31"/>
        </w:rPr>
        <w:t xml:space="preserve"> </w:t>
      </w:r>
      <w:r>
        <w:t>inc</w:t>
      </w:r>
      <w:r>
        <w:rPr>
          <w:spacing w:val="-1"/>
        </w:rPr>
        <w:t>rea</w:t>
      </w:r>
      <w:r>
        <w:t>s</w:t>
      </w:r>
      <w:r>
        <w:rPr>
          <w:spacing w:val="-1"/>
        </w:rPr>
        <w:t>e</w:t>
      </w:r>
      <w:r>
        <w:t>d</w:t>
      </w:r>
      <w:r>
        <w:rPr>
          <w:spacing w:val="29"/>
        </w:rPr>
        <w:t xml:space="preserve"> </w:t>
      </w:r>
      <w:r>
        <w:rPr>
          <w:spacing w:val="-1"/>
        </w:rPr>
        <w:t>e</w:t>
      </w:r>
      <w:r>
        <w:t>r</w:t>
      </w:r>
      <w:r>
        <w:rPr>
          <w:spacing w:val="-1"/>
        </w:rPr>
        <w:t>r</w:t>
      </w:r>
      <w:r>
        <w:t>or r</w:t>
      </w:r>
      <w:r>
        <w:rPr>
          <w:spacing w:val="-2"/>
        </w:rPr>
        <w:t>a</w:t>
      </w:r>
      <w:r>
        <w:t>tes</w:t>
      </w:r>
      <w:r>
        <w:rPr>
          <w:spacing w:val="7"/>
        </w:rPr>
        <w:t xml:space="preserve"> </w:t>
      </w:r>
      <w:r>
        <w:rPr>
          <w:spacing w:val="-1"/>
        </w:rPr>
        <w:t>a</w:t>
      </w:r>
      <w:r>
        <w:t>nd</w:t>
      </w:r>
      <w:r>
        <w:rPr>
          <w:spacing w:val="7"/>
        </w:rPr>
        <w:t xml:space="preserve"> </w:t>
      </w:r>
      <w:r>
        <w:t>i</w:t>
      </w:r>
      <w:r>
        <w:rPr>
          <w:spacing w:val="1"/>
        </w:rPr>
        <w:t>m</w:t>
      </w:r>
      <w:r>
        <w:t>p</w:t>
      </w:r>
      <w:r>
        <w:rPr>
          <w:spacing w:val="-1"/>
        </w:rPr>
        <w:t>a</w:t>
      </w:r>
      <w:r>
        <w:t>ir</w:t>
      </w:r>
      <w:r>
        <w:rPr>
          <w:spacing w:val="-1"/>
        </w:rPr>
        <w:t>e</w:t>
      </w:r>
      <w:r>
        <w:t>d</w:t>
      </w:r>
      <w:r>
        <w:rPr>
          <w:spacing w:val="7"/>
        </w:rPr>
        <w:t xml:space="preserve"> </w:t>
      </w:r>
      <w:r>
        <w:t>h</w:t>
      </w:r>
      <w:r>
        <w:rPr>
          <w:spacing w:val="-1"/>
        </w:rPr>
        <w:t>a</w:t>
      </w:r>
      <w:r>
        <w:rPr>
          <w:spacing w:val="1"/>
        </w:rPr>
        <w:t>z</w:t>
      </w:r>
      <w:r>
        <w:rPr>
          <w:spacing w:val="-1"/>
        </w:rPr>
        <w:t>a</w:t>
      </w:r>
      <w:r>
        <w:t>rd</w:t>
      </w:r>
      <w:r>
        <w:rPr>
          <w:spacing w:val="6"/>
        </w:rPr>
        <w:t xml:space="preserve"> </w:t>
      </w:r>
      <w:r>
        <w:t>p</w:t>
      </w:r>
      <w:r>
        <w:rPr>
          <w:spacing w:val="-1"/>
        </w:rPr>
        <w:t>e</w:t>
      </w:r>
      <w:r>
        <w:t>r</w:t>
      </w:r>
      <w:r>
        <w:rPr>
          <w:spacing w:val="-2"/>
        </w:rPr>
        <w:t>c</w:t>
      </w:r>
      <w:r>
        <w:rPr>
          <w:spacing w:val="-1"/>
        </w:rPr>
        <w:t>e</w:t>
      </w:r>
      <w:r>
        <w:t>pt</w:t>
      </w:r>
      <w:r>
        <w:rPr>
          <w:spacing w:val="1"/>
        </w:rPr>
        <w:t>i</w:t>
      </w:r>
      <w:r>
        <w:t>on</w:t>
      </w:r>
      <w:r>
        <w:rPr>
          <w:spacing w:val="7"/>
        </w:rPr>
        <w:t xml:space="preserve"> </w:t>
      </w:r>
      <w:r>
        <w:rPr>
          <w:spacing w:val="-1"/>
        </w:rPr>
        <w:t>a</w:t>
      </w:r>
      <w:r>
        <w:t>ssoci</w:t>
      </w:r>
      <w:r>
        <w:rPr>
          <w:spacing w:val="-1"/>
        </w:rPr>
        <w:t>a</w:t>
      </w:r>
      <w:r>
        <w:t>ted</w:t>
      </w:r>
      <w:r>
        <w:rPr>
          <w:spacing w:val="6"/>
        </w:rPr>
        <w:t xml:space="preserve"> </w:t>
      </w:r>
      <w:r>
        <w:t>with</w:t>
      </w:r>
      <w:r>
        <w:rPr>
          <w:spacing w:val="7"/>
        </w:rPr>
        <w:t xml:space="preserve"> </w:t>
      </w:r>
      <w:r>
        <w:t>lon</w:t>
      </w:r>
      <w:r>
        <w:rPr>
          <w:spacing w:val="-2"/>
        </w:rPr>
        <w:t>g</w:t>
      </w:r>
      <w:r>
        <w:rPr>
          <w:spacing w:val="-1"/>
        </w:rPr>
        <w:t>e</w:t>
      </w:r>
      <w:r>
        <w:t>r</w:t>
      </w:r>
      <w:r>
        <w:rPr>
          <w:spacing w:val="6"/>
        </w:rPr>
        <w:t xml:space="preserve"> </w:t>
      </w:r>
      <w:r>
        <w:t>duty p</w:t>
      </w:r>
      <w:r>
        <w:rPr>
          <w:spacing w:val="-1"/>
        </w:rPr>
        <w:t>e</w:t>
      </w:r>
      <w:r>
        <w:t>riods.</w:t>
      </w:r>
      <w:r>
        <w:rPr>
          <w:spacing w:val="7"/>
        </w:rPr>
        <w:t xml:space="preserve"> </w:t>
      </w:r>
    </w:p>
    <w:p w:rsidR="00F66E00" w:rsidRDefault="00F66E00" w:rsidP="00F66E00">
      <w:pPr>
        <w:spacing w:line="276" w:lineRule="auto"/>
        <w:rPr>
          <w:sz w:val="12"/>
          <w:szCs w:val="12"/>
        </w:rPr>
      </w:pPr>
    </w:p>
    <w:p w:rsidR="00F66E00" w:rsidRDefault="00F66E00" w:rsidP="00F66E00">
      <w:pPr>
        <w:spacing w:line="276" w:lineRule="auto"/>
        <w:ind w:right="62"/>
        <w:rPr>
          <w:spacing w:val="12"/>
        </w:rPr>
      </w:pPr>
      <w:r>
        <w:t>Research has identified the importance of considering acclimatisation (human body clock) when determining maximum duty times, which the current regulations do not consider. The r</w:t>
      </w:r>
      <w:r>
        <w:rPr>
          <w:spacing w:val="-1"/>
        </w:rPr>
        <w:t>e</w:t>
      </w:r>
      <w:r>
        <w:t>s</w:t>
      </w:r>
      <w:r>
        <w:rPr>
          <w:spacing w:val="-1"/>
        </w:rPr>
        <w:t>ea</w:t>
      </w:r>
      <w:r>
        <w:t>r</w:t>
      </w:r>
      <w:r>
        <w:rPr>
          <w:spacing w:val="-2"/>
        </w:rPr>
        <w:t>c</w:t>
      </w:r>
      <w:r>
        <w:t>h</w:t>
      </w:r>
      <w:r>
        <w:rPr>
          <w:spacing w:val="21"/>
        </w:rPr>
        <w:t xml:space="preserve"> </w:t>
      </w:r>
      <w:r>
        <w:t>is</w:t>
      </w:r>
      <w:r>
        <w:rPr>
          <w:spacing w:val="22"/>
        </w:rPr>
        <w:t xml:space="preserve"> </w:t>
      </w:r>
      <w:r>
        <w:t>not</w:t>
      </w:r>
      <w:r>
        <w:rPr>
          <w:spacing w:val="22"/>
        </w:rPr>
        <w:t xml:space="preserve"> </w:t>
      </w:r>
      <w:r>
        <w:rPr>
          <w:spacing w:val="-1"/>
        </w:rPr>
        <w:t>c</w:t>
      </w:r>
      <w:r>
        <w:t>le</w:t>
      </w:r>
      <w:r>
        <w:rPr>
          <w:spacing w:val="-1"/>
        </w:rPr>
        <w:t>a</w:t>
      </w:r>
      <w:r>
        <w:t>r</w:t>
      </w:r>
      <w:r>
        <w:rPr>
          <w:spacing w:val="21"/>
        </w:rPr>
        <w:t xml:space="preserve"> </w:t>
      </w:r>
      <w:r>
        <w:t>on</w:t>
      </w:r>
      <w:r>
        <w:rPr>
          <w:spacing w:val="21"/>
        </w:rPr>
        <w:t xml:space="preserve"> </w:t>
      </w:r>
      <w:r>
        <w:t>the</w:t>
      </w:r>
      <w:r>
        <w:rPr>
          <w:spacing w:val="21"/>
        </w:rPr>
        <w:t xml:space="preserve"> </w:t>
      </w:r>
      <w:r>
        <w:rPr>
          <w:spacing w:val="-1"/>
        </w:rPr>
        <w:t>e</w:t>
      </w:r>
      <w:r>
        <w:rPr>
          <w:spacing w:val="2"/>
        </w:rPr>
        <w:t>x</w:t>
      </w:r>
      <w:r>
        <w:t>p</w:t>
      </w:r>
      <w:r>
        <w:rPr>
          <w:spacing w:val="-1"/>
        </w:rPr>
        <w:t>ec</w:t>
      </w:r>
      <w:r>
        <w:t>ted</w:t>
      </w:r>
      <w:r>
        <w:rPr>
          <w:spacing w:val="21"/>
        </w:rPr>
        <w:t xml:space="preserve"> </w:t>
      </w:r>
      <w:r>
        <w:t>r</w:t>
      </w:r>
      <w:r>
        <w:rPr>
          <w:spacing w:val="-2"/>
        </w:rPr>
        <w:t>a</w:t>
      </w:r>
      <w:r>
        <w:t>te</w:t>
      </w:r>
      <w:r>
        <w:rPr>
          <w:spacing w:val="21"/>
        </w:rPr>
        <w:t xml:space="preserve"> </w:t>
      </w:r>
      <w:r>
        <w:t>of</w:t>
      </w:r>
      <w:r>
        <w:rPr>
          <w:spacing w:val="21"/>
        </w:rPr>
        <w:t xml:space="preserve"> </w:t>
      </w:r>
      <w:r>
        <w:rPr>
          <w:spacing w:val="-1"/>
        </w:rPr>
        <w:t>acc</w:t>
      </w:r>
      <w:r>
        <w:t>l</w:t>
      </w:r>
      <w:r>
        <w:rPr>
          <w:spacing w:val="1"/>
        </w:rPr>
        <w:t>i</w:t>
      </w:r>
      <w:r>
        <w:t>matis</w:t>
      </w:r>
      <w:r>
        <w:rPr>
          <w:spacing w:val="-1"/>
        </w:rPr>
        <w:t>a</w:t>
      </w:r>
      <w:r>
        <w:t>t</w:t>
      </w:r>
      <w:r>
        <w:rPr>
          <w:spacing w:val="1"/>
        </w:rPr>
        <w:t>i</w:t>
      </w:r>
      <w:r>
        <w:t>on</w:t>
      </w:r>
      <w:r>
        <w:rPr>
          <w:spacing w:val="21"/>
        </w:rPr>
        <w:t xml:space="preserve"> </w:t>
      </w:r>
      <w:r>
        <w:t>for</w:t>
      </w:r>
      <w:r>
        <w:rPr>
          <w:spacing w:val="20"/>
        </w:rPr>
        <w:t xml:space="preserve"> </w:t>
      </w:r>
      <w:r>
        <w:t>dif</w:t>
      </w:r>
      <w:r>
        <w:rPr>
          <w:spacing w:val="-1"/>
        </w:rPr>
        <w:t>fe</w:t>
      </w:r>
      <w:r>
        <w:t>r</w:t>
      </w:r>
      <w:r>
        <w:rPr>
          <w:spacing w:val="-2"/>
        </w:rPr>
        <w:t>e</w:t>
      </w:r>
      <w:r>
        <w:t>nt</w:t>
      </w:r>
      <w:r>
        <w:rPr>
          <w:spacing w:val="22"/>
        </w:rPr>
        <w:t xml:space="preserve"> </w:t>
      </w:r>
      <w:r>
        <w:rPr>
          <w:spacing w:val="-1"/>
        </w:rPr>
        <w:t>a</w:t>
      </w:r>
      <w:r>
        <w:t>moun</w:t>
      </w:r>
      <w:r>
        <w:rPr>
          <w:spacing w:val="6"/>
        </w:rPr>
        <w:t>t</w:t>
      </w:r>
      <w:r>
        <w:t>s</w:t>
      </w:r>
      <w:r>
        <w:rPr>
          <w:spacing w:val="19"/>
        </w:rPr>
        <w:t xml:space="preserve"> </w:t>
      </w:r>
      <w:r>
        <w:t>of</w:t>
      </w:r>
      <w:r>
        <w:rPr>
          <w:spacing w:val="18"/>
        </w:rPr>
        <w:t xml:space="preserve"> </w:t>
      </w:r>
      <w:r>
        <w:t>t</w:t>
      </w:r>
      <w:r>
        <w:rPr>
          <w:spacing w:val="1"/>
        </w:rPr>
        <w:t>i</w:t>
      </w:r>
      <w:r>
        <w:t>me</w:t>
      </w:r>
      <w:r>
        <w:rPr>
          <w:spacing w:val="18"/>
        </w:rPr>
        <w:t xml:space="preserve"> </w:t>
      </w:r>
      <w:r>
        <w:rPr>
          <w:spacing w:val="1"/>
        </w:rPr>
        <w:t>z</w:t>
      </w:r>
      <w:r>
        <w:t xml:space="preserve">one </w:t>
      </w:r>
      <w:r>
        <w:rPr>
          <w:spacing w:val="-1"/>
        </w:rPr>
        <w:t>c</w:t>
      </w:r>
      <w:r>
        <w:t>h</w:t>
      </w:r>
      <w:r>
        <w:rPr>
          <w:spacing w:val="-1"/>
        </w:rPr>
        <w:t>a</w:t>
      </w:r>
      <w:r>
        <w:t>n</w:t>
      </w:r>
      <w:r>
        <w:rPr>
          <w:spacing w:val="-2"/>
        </w:rPr>
        <w:t>g</w:t>
      </w:r>
      <w:r>
        <w:t>e</w:t>
      </w:r>
      <w:r>
        <w:rPr>
          <w:spacing w:val="11"/>
        </w:rPr>
        <w:t xml:space="preserve"> </w:t>
      </w:r>
      <w:r>
        <w:rPr>
          <w:spacing w:val="-1"/>
        </w:rPr>
        <w:t>(</w:t>
      </w:r>
      <w:r>
        <w:t>Kl</w:t>
      </w:r>
      <w:r>
        <w:rPr>
          <w:spacing w:val="-1"/>
        </w:rPr>
        <w:t>e</w:t>
      </w:r>
      <w:r>
        <w:t>in,</w:t>
      </w:r>
      <w:r>
        <w:rPr>
          <w:spacing w:val="12"/>
        </w:rPr>
        <w:t xml:space="preserve"> </w:t>
      </w:r>
      <w:r>
        <w:rPr>
          <w:spacing w:val="-1"/>
        </w:rPr>
        <w:t>e</w:t>
      </w:r>
      <w:r>
        <w:t xml:space="preserve">t </w:t>
      </w:r>
      <w:r>
        <w:rPr>
          <w:spacing w:val="-1"/>
        </w:rPr>
        <w:t>a</w:t>
      </w:r>
      <w:r>
        <w:t>l, 197</w:t>
      </w:r>
      <w:r>
        <w:rPr>
          <w:spacing w:val="1"/>
        </w:rPr>
        <w:t>2</w:t>
      </w:r>
      <w:r>
        <w:t>;</w:t>
      </w:r>
      <w:r>
        <w:rPr>
          <w:spacing w:val="12"/>
        </w:rPr>
        <w:t xml:space="preserve"> </w:t>
      </w:r>
      <w:r>
        <w:t>Ro</w:t>
      </w:r>
      <w:r>
        <w:rPr>
          <w:spacing w:val="-1"/>
        </w:rPr>
        <w:t>ac</w:t>
      </w:r>
      <w:r>
        <w:t>h,</w:t>
      </w:r>
      <w:r>
        <w:rPr>
          <w:spacing w:val="12"/>
        </w:rPr>
        <w:t xml:space="preserve"> </w:t>
      </w:r>
      <w:r>
        <w:rPr>
          <w:spacing w:val="-1"/>
        </w:rPr>
        <w:t>e</w:t>
      </w:r>
      <w:r>
        <w:t>t</w:t>
      </w:r>
      <w:r>
        <w:rPr>
          <w:spacing w:val="12"/>
        </w:rPr>
        <w:t xml:space="preserve"> </w:t>
      </w:r>
      <w:r>
        <w:rPr>
          <w:spacing w:val="-1"/>
        </w:rPr>
        <w:t>a</w:t>
      </w:r>
      <w:r>
        <w:t>l,</w:t>
      </w:r>
      <w:r>
        <w:rPr>
          <w:spacing w:val="12"/>
        </w:rPr>
        <w:t xml:space="preserve"> </w:t>
      </w:r>
      <w:r>
        <w:t>200</w:t>
      </w:r>
      <w:r>
        <w:rPr>
          <w:spacing w:val="1"/>
        </w:rPr>
        <w:t>2</w:t>
      </w:r>
      <w:r>
        <w:t xml:space="preserve">). </w:t>
      </w:r>
      <w:r>
        <w:rPr>
          <w:spacing w:val="12"/>
        </w:rPr>
        <w:t xml:space="preserve"> </w:t>
      </w:r>
    </w:p>
    <w:p w:rsidR="00F66E00" w:rsidRDefault="00F66E00" w:rsidP="00F66E00">
      <w:pPr>
        <w:spacing w:line="276" w:lineRule="auto"/>
        <w:ind w:right="62"/>
        <w:rPr>
          <w:spacing w:val="12"/>
        </w:rPr>
      </w:pPr>
    </w:p>
    <w:p w:rsidR="00F66E00" w:rsidRDefault="00F66E00" w:rsidP="00F66E00">
      <w:pPr>
        <w:spacing w:line="276" w:lineRule="auto"/>
        <w:ind w:right="62"/>
        <w:rPr>
          <w:spacing w:val="2"/>
        </w:rPr>
      </w:pPr>
      <w:r>
        <w:t>Research has shown that the r</w:t>
      </w:r>
      <w:r>
        <w:rPr>
          <w:spacing w:val="-2"/>
        </w:rPr>
        <w:t>a</w:t>
      </w:r>
      <w:r>
        <w:t xml:space="preserve">te of </w:t>
      </w:r>
      <w:r>
        <w:rPr>
          <w:spacing w:val="-1"/>
        </w:rPr>
        <w:t>a</w:t>
      </w:r>
      <w:r>
        <w:t>d</w:t>
      </w:r>
      <w:r>
        <w:rPr>
          <w:spacing w:val="-1"/>
        </w:rPr>
        <w:t>a</w:t>
      </w:r>
      <w:r>
        <w:t xml:space="preserve">ptation, </w:t>
      </w:r>
      <w:r>
        <w:rPr>
          <w:spacing w:val="-1"/>
        </w:rPr>
        <w:t>a</w:t>
      </w:r>
      <w:r>
        <w:t xml:space="preserve">nd </w:t>
      </w:r>
      <w:r>
        <w:rPr>
          <w:spacing w:val="-1"/>
        </w:rPr>
        <w:t>c</w:t>
      </w:r>
      <w:r>
        <w:t>onse</w:t>
      </w:r>
      <w:r>
        <w:rPr>
          <w:spacing w:val="-1"/>
        </w:rPr>
        <w:t>q</w:t>
      </w:r>
      <w:r>
        <w:t>u</w:t>
      </w:r>
      <w:r>
        <w:rPr>
          <w:spacing w:val="-1"/>
        </w:rPr>
        <w:t>e</w:t>
      </w:r>
      <w:r>
        <w:t xml:space="preserve">nt </w:t>
      </w:r>
      <w:r>
        <w:rPr>
          <w:spacing w:val="-1"/>
        </w:rPr>
        <w:t>e</w:t>
      </w:r>
      <w:r>
        <w:t>l</w:t>
      </w:r>
      <w:r>
        <w:rPr>
          <w:spacing w:val="1"/>
        </w:rPr>
        <w:t>i</w:t>
      </w:r>
      <w:r>
        <w:t>m</w:t>
      </w:r>
      <w:r>
        <w:rPr>
          <w:spacing w:val="1"/>
        </w:rPr>
        <w:t>i</w:t>
      </w:r>
      <w:r>
        <w:t>n</w:t>
      </w:r>
      <w:r>
        <w:rPr>
          <w:spacing w:val="-1"/>
        </w:rPr>
        <w:t>a</w:t>
      </w:r>
      <w:r>
        <w:t>t</w:t>
      </w:r>
      <w:r>
        <w:rPr>
          <w:spacing w:val="1"/>
        </w:rPr>
        <w:t>i</w:t>
      </w:r>
      <w:r>
        <w:t>on of</w:t>
      </w:r>
      <w:r>
        <w:rPr>
          <w:spacing w:val="47"/>
        </w:rPr>
        <w:t xml:space="preserve"> </w:t>
      </w:r>
      <w:r>
        <w:t>jet</w:t>
      </w:r>
      <w:r>
        <w:rPr>
          <w:spacing w:val="48"/>
        </w:rPr>
        <w:t xml:space="preserve"> </w:t>
      </w:r>
      <w:r>
        <w:t>lag</w:t>
      </w:r>
      <w:r>
        <w:rPr>
          <w:spacing w:val="45"/>
        </w:rPr>
        <w:t xml:space="preserve"> </w:t>
      </w:r>
      <w:r>
        <w:t>s</w:t>
      </w:r>
      <w:r>
        <w:rPr>
          <w:spacing w:val="-7"/>
        </w:rPr>
        <w:t>y</w:t>
      </w:r>
      <w:r>
        <w:t>mp</w:t>
      </w:r>
      <w:r>
        <w:rPr>
          <w:spacing w:val="1"/>
        </w:rPr>
        <w:t>t</w:t>
      </w:r>
      <w:r>
        <w:t>oms,</w:t>
      </w:r>
      <w:r>
        <w:rPr>
          <w:spacing w:val="48"/>
        </w:rPr>
        <w:t xml:space="preserve"> </w:t>
      </w:r>
      <w:r>
        <w:t>is</w:t>
      </w:r>
      <w:r>
        <w:rPr>
          <w:spacing w:val="52"/>
        </w:rPr>
        <w:t xml:space="preserve"> </w:t>
      </w:r>
      <w:r>
        <w:t>d</w:t>
      </w:r>
      <w:r>
        <w:rPr>
          <w:spacing w:val="-1"/>
        </w:rPr>
        <w:t>e</w:t>
      </w:r>
      <w:r>
        <w:t>p</w:t>
      </w:r>
      <w:r>
        <w:rPr>
          <w:spacing w:val="-1"/>
        </w:rPr>
        <w:t>e</w:t>
      </w:r>
      <w:r>
        <w:t>nd</w:t>
      </w:r>
      <w:r>
        <w:rPr>
          <w:spacing w:val="-1"/>
        </w:rPr>
        <w:t>e</w:t>
      </w:r>
      <w:r>
        <w:t>nt</w:t>
      </w:r>
      <w:r>
        <w:rPr>
          <w:spacing w:val="48"/>
        </w:rPr>
        <w:t xml:space="preserve"> </w:t>
      </w:r>
      <w:r>
        <w:t>on</w:t>
      </w:r>
      <w:r>
        <w:rPr>
          <w:spacing w:val="48"/>
        </w:rPr>
        <w:t xml:space="preserve"> </w:t>
      </w:r>
      <w:r>
        <w:t>the</w:t>
      </w:r>
      <w:r>
        <w:rPr>
          <w:spacing w:val="47"/>
        </w:rPr>
        <w:t xml:space="preserve"> </w:t>
      </w:r>
      <w:r>
        <w:t>number</w:t>
      </w:r>
      <w:r>
        <w:rPr>
          <w:spacing w:val="47"/>
        </w:rPr>
        <w:t xml:space="preserve"> </w:t>
      </w:r>
      <w:r>
        <w:t>of</w:t>
      </w:r>
      <w:r>
        <w:rPr>
          <w:spacing w:val="45"/>
        </w:rPr>
        <w:t xml:space="preserve"> </w:t>
      </w:r>
      <w:r>
        <w:t>t</w:t>
      </w:r>
      <w:r>
        <w:rPr>
          <w:spacing w:val="1"/>
        </w:rPr>
        <w:t>i</w:t>
      </w:r>
      <w:r>
        <w:t>me</w:t>
      </w:r>
      <w:r>
        <w:rPr>
          <w:spacing w:val="45"/>
        </w:rPr>
        <w:t xml:space="preserve"> </w:t>
      </w:r>
      <w:r>
        <w:rPr>
          <w:spacing w:val="1"/>
        </w:rPr>
        <w:t>z</w:t>
      </w:r>
      <w:r>
        <w:t>on</w:t>
      </w:r>
      <w:r>
        <w:rPr>
          <w:spacing w:val="-1"/>
        </w:rPr>
        <w:t>e</w:t>
      </w:r>
      <w:r>
        <w:t>s</w:t>
      </w:r>
      <w:r>
        <w:rPr>
          <w:spacing w:val="46"/>
        </w:rPr>
        <w:t xml:space="preserve"> </w:t>
      </w:r>
      <w:r>
        <w:rPr>
          <w:spacing w:val="-1"/>
        </w:rPr>
        <w:t>c</w:t>
      </w:r>
      <w:r>
        <w:t>ross</w:t>
      </w:r>
      <w:r>
        <w:rPr>
          <w:spacing w:val="-1"/>
        </w:rPr>
        <w:t>e</w:t>
      </w:r>
      <w:r>
        <w:t>d</w:t>
      </w:r>
      <w:r>
        <w:rPr>
          <w:spacing w:val="45"/>
        </w:rPr>
        <w:t xml:space="preserve"> </w:t>
      </w:r>
      <w:r>
        <w:rPr>
          <w:spacing w:val="-1"/>
        </w:rPr>
        <w:t>a</w:t>
      </w:r>
      <w:r>
        <w:t>nd</w:t>
      </w:r>
      <w:r>
        <w:rPr>
          <w:spacing w:val="45"/>
        </w:rPr>
        <w:t xml:space="preserve"> </w:t>
      </w:r>
      <w:r>
        <w:t>the r</w:t>
      </w:r>
      <w:r>
        <w:rPr>
          <w:spacing w:val="-2"/>
        </w:rPr>
        <w:t>e</w:t>
      </w:r>
      <w:r>
        <w:rPr>
          <w:spacing w:val="-1"/>
        </w:rPr>
        <w:t>ce</w:t>
      </w:r>
      <w:r>
        <w:t>n</w:t>
      </w:r>
      <w:r>
        <w:rPr>
          <w:spacing w:val="-1"/>
        </w:rPr>
        <w:t>c</w:t>
      </w:r>
      <w:r>
        <w:t>y</w:t>
      </w:r>
      <w:r>
        <w:rPr>
          <w:spacing w:val="-3"/>
        </w:rPr>
        <w:t xml:space="preserve"> </w:t>
      </w:r>
      <w:r>
        <w:t>of</w:t>
      </w:r>
      <w:r>
        <w:rPr>
          <w:spacing w:val="4"/>
        </w:rPr>
        <w:t xml:space="preserve"> </w:t>
      </w:r>
      <w:r>
        <w:t>the</w:t>
      </w:r>
      <w:r>
        <w:rPr>
          <w:spacing w:val="4"/>
        </w:rPr>
        <w:t xml:space="preserve"> </w:t>
      </w:r>
      <w:r>
        <w:t>t</w:t>
      </w:r>
      <w:r>
        <w:rPr>
          <w:spacing w:val="1"/>
        </w:rPr>
        <w:t>i</w:t>
      </w:r>
      <w:r>
        <w:t>me</w:t>
      </w:r>
      <w:r>
        <w:rPr>
          <w:spacing w:val="4"/>
        </w:rPr>
        <w:t xml:space="preserve"> </w:t>
      </w:r>
      <w:r>
        <w:rPr>
          <w:spacing w:val="1"/>
        </w:rPr>
        <w:t>z</w:t>
      </w:r>
      <w:r>
        <w:t>one</w:t>
      </w:r>
      <w:r>
        <w:rPr>
          <w:spacing w:val="6"/>
        </w:rPr>
        <w:t xml:space="preserve"> </w:t>
      </w:r>
      <w:r>
        <w:t>tr</w:t>
      </w:r>
      <w:r>
        <w:rPr>
          <w:spacing w:val="-1"/>
        </w:rPr>
        <w:t>a</w:t>
      </w:r>
      <w:r>
        <w:t>nsi</w:t>
      </w:r>
      <w:r>
        <w:rPr>
          <w:spacing w:val="1"/>
        </w:rPr>
        <w:t>t</w:t>
      </w:r>
      <w:r>
        <w:t>ion.</w:t>
      </w:r>
      <w:r>
        <w:rPr>
          <w:spacing w:val="6"/>
        </w:rPr>
        <w:t xml:space="preserve"> When less than 4 time zones are crossed the research indicates </w:t>
      </w:r>
      <w:r>
        <w:t>that</w:t>
      </w:r>
      <w:r>
        <w:rPr>
          <w:spacing w:val="5"/>
        </w:rPr>
        <w:t xml:space="preserve"> </w:t>
      </w:r>
      <w:r>
        <w:t>for</w:t>
      </w:r>
      <w:r>
        <w:rPr>
          <w:spacing w:val="5"/>
        </w:rPr>
        <w:t xml:space="preserve"> </w:t>
      </w:r>
      <w:r>
        <w:t>most</w:t>
      </w:r>
      <w:r>
        <w:rPr>
          <w:spacing w:val="6"/>
        </w:rPr>
        <w:t xml:space="preserve"> </w:t>
      </w:r>
      <w:r>
        <w:t>ind</w:t>
      </w:r>
      <w:r>
        <w:rPr>
          <w:spacing w:val="1"/>
        </w:rPr>
        <w:t>i</w:t>
      </w:r>
      <w:r>
        <w:t>viduals</w:t>
      </w:r>
      <w:r>
        <w:rPr>
          <w:spacing w:val="5"/>
        </w:rPr>
        <w:t xml:space="preserve"> </w:t>
      </w:r>
      <w:r>
        <w:t>the</w:t>
      </w:r>
      <w:r>
        <w:rPr>
          <w:spacing w:val="2"/>
        </w:rPr>
        <w:t xml:space="preserve"> </w:t>
      </w:r>
      <w:r>
        <w:t>r</w:t>
      </w:r>
      <w:r>
        <w:rPr>
          <w:spacing w:val="-2"/>
        </w:rPr>
        <w:t>a</w:t>
      </w:r>
      <w:r>
        <w:t>te</w:t>
      </w:r>
      <w:r>
        <w:rPr>
          <w:spacing w:val="2"/>
        </w:rPr>
        <w:t xml:space="preserve"> </w:t>
      </w:r>
      <w:r>
        <w:t>of</w:t>
      </w:r>
      <w:r>
        <w:rPr>
          <w:spacing w:val="1"/>
        </w:rPr>
        <w:t xml:space="preserve"> </w:t>
      </w:r>
      <w:r>
        <w:rPr>
          <w:spacing w:val="-1"/>
        </w:rPr>
        <w:t>a</w:t>
      </w:r>
      <w:r>
        <w:t>d</w:t>
      </w:r>
      <w:r>
        <w:rPr>
          <w:spacing w:val="-1"/>
        </w:rPr>
        <w:t>a</w:t>
      </w:r>
      <w:r>
        <w:t>ptation is</w:t>
      </w:r>
      <w:r>
        <w:rPr>
          <w:spacing w:val="4"/>
        </w:rPr>
        <w:t xml:space="preserve"> </w:t>
      </w:r>
      <w:r>
        <w:t>approximately</w:t>
      </w:r>
      <w:r>
        <w:rPr>
          <w:spacing w:val="4"/>
        </w:rPr>
        <w:t xml:space="preserve"> </w:t>
      </w:r>
      <w:r>
        <w:t>1</w:t>
      </w:r>
      <w:r>
        <w:rPr>
          <w:spacing w:val="3"/>
        </w:rPr>
        <w:t xml:space="preserve"> </w:t>
      </w:r>
      <w:r>
        <w:t>hour</w:t>
      </w:r>
      <w:r>
        <w:rPr>
          <w:spacing w:val="3"/>
        </w:rPr>
        <w:t xml:space="preserve"> </w:t>
      </w:r>
      <w:r>
        <w:t>of</w:t>
      </w:r>
      <w:r>
        <w:rPr>
          <w:spacing w:val="3"/>
        </w:rPr>
        <w:t xml:space="preserve"> </w:t>
      </w:r>
      <w:r>
        <w:lastRenderedPageBreak/>
        <w:t>t</w:t>
      </w:r>
      <w:r>
        <w:rPr>
          <w:spacing w:val="1"/>
        </w:rPr>
        <w:t>i</w:t>
      </w:r>
      <w:r>
        <w:t>me</w:t>
      </w:r>
      <w:r>
        <w:rPr>
          <w:spacing w:val="3"/>
        </w:rPr>
        <w:t xml:space="preserve"> </w:t>
      </w:r>
      <w:r>
        <w:rPr>
          <w:spacing w:val="1"/>
        </w:rPr>
        <w:t>z</w:t>
      </w:r>
      <w:r>
        <w:t>one</w:t>
      </w:r>
      <w:r>
        <w:rPr>
          <w:spacing w:val="3"/>
        </w:rPr>
        <w:t xml:space="preserve"> </w:t>
      </w:r>
      <w:r>
        <w:rPr>
          <w:spacing w:val="-1"/>
        </w:rPr>
        <w:t>c</w:t>
      </w:r>
      <w:r>
        <w:t>h</w:t>
      </w:r>
      <w:r>
        <w:rPr>
          <w:spacing w:val="-1"/>
        </w:rPr>
        <w:t>a</w:t>
      </w:r>
      <w:r>
        <w:t>n</w:t>
      </w:r>
      <w:r>
        <w:rPr>
          <w:spacing w:val="-2"/>
        </w:rPr>
        <w:t>g</w:t>
      </w:r>
      <w:r>
        <w:t>e</w:t>
      </w:r>
      <w:r>
        <w:rPr>
          <w:spacing w:val="3"/>
        </w:rPr>
        <w:t xml:space="preserve"> </w:t>
      </w:r>
      <w:r>
        <w:t>p</w:t>
      </w:r>
      <w:r>
        <w:rPr>
          <w:spacing w:val="-1"/>
        </w:rPr>
        <w:t>e</w:t>
      </w:r>
      <w:r>
        <w:t>r</w:t>
      </w:r>
      <w:r>
        <w:rPr>
          <w:spacing w:val="3"/>
        </w:rPr>
        <w:t xml:space="preserve"> </w:t>
      </w:r>
      <w:r>
        <w:t>day</w:t>
      </w:r>
      <w:r>
        <w:rPr>
          <w:spacing w:val="3"/>
        </w:rPr>
        <w:t xml:space="preserve"> </w:t>
      </w:r>
      <w:r>
        <w:t>in</w:t>
      </w:r>
      <w:r>
        <w:rPr>
          <w:spacing w:val="4"/>
        </w:rPr>
        <w:t xml:space="preserve"> </w:t>
      </w:r>
      <w:r>
        <w:t>the</w:t>
      </w:r>
      <w:r>
        <w:rPr>
          <w:spacing w:val="3"/>
        </w:rPr>
        <w:t xml:space="preserve"> </w:t>
      </w:r>
      <w:r>
        <w:t>n</w:t>
      </w:r>
      <w:r>
        <w:rPr>
          <w:spacing w:val="-1"/>
        </w:rPr>
        <w:t>e</w:t>
      </w:r>
      <w:r>
        <w:t>w</w:t>
      </w:r>
      <w:r>
        <w:rPr>
          <w:spacing w:val="3"/>
        </w:rPr>
        <w:t xml:space="preserve"> </w:t>
      </w:r>
      <w:r>
        <w:t>t</w:t>
      </w:r>
      <w:r>
        <w:rPr>
          <w:spacing w:val="1"/>
        </w:rPr>
        <w:t>i</w:t>
      </w:r>
      <w:r>
        <w:t>me</w:t>
      </w:r>
      <w:r>
        <w:rPr>
          <w:spacing w:val="3"/>
        </w:rPr>
        <w:t xml:space="preserve"> </w:t>
      </w:r>
      <w:r>
        <w:rPr>
          <w:spacing w:val="1"/>
        </w:rPr>
        <w:t>z</w:t>
      </w:r>
      <w:r>
        <w:t>one for E</w:t>
      </w:r>
      <w:r>
        <w:rPr>
          <w:spacing w:val="-1"/>
        </w:rPr>
        <w:t>a</w:t>
      </w:r>
      <w:r>
        <w:t>ste</w:t>
      </w:r>
      <w:r>
        <w:rPr>
          <w:spacing w:val="-1"/>
        </w:rPr>
        <w:t>r</w:t>
      </w:r>
      <w:r>
        <w:t>ly</w:t>
      </w:r>
      <w:r>
        <w:rPr>
          <w:spacing w:val="34"/>
        </w:rPr>
        <w:t xml:space="preserve"> </w:t>
      </w:r>
      <w:r>
        <w:t>tr</w:t>
      </w:r>
      <w:r>
        <w:rPr>
          <w:spacing w:val="-1"/>
        </w:rPr>
        <w:t>a</w:t>
      </w:r>
      <w:r>
        <w:t>v</w:t>
      </w:r>
      <w:r>
        <w:rPr>
          <w:spacing w:val="-1"/>
        </w:rPr>
        <w:t>e</w:t>
      </w:r>
      <w:r>
        <w:t>l,</w:t>
      </w:r>
      <w:r>
        <w:rPr>
          <w:spacing w:val="41"/>
        </w:rPr>
        <w:t xml:space="preserve"> </w:t>
      </w:r>
      <w:r>
        <w:rPr>
          <w:spacing w:val="-1"/>
        </w:rPr>
        <w:t>a</w:t>
      </w:r>
      <w:r>
        <w:t>nd</w:t>
      </w:r>
      <w:r>
        <w:rPr>
          <w:spacing w:val="41"/>
        </w:rPr>
        <w:t xml:space="preserve"> </w:t>
      </w:r>
      <w:r>
        <w:t>1.5 hours per day for Westerly travel (Sam</w:t>
      </w:r>
      <w:r>
        <w:rPr>
          <w:spacing w:val="-1"/>
        </w:rPr>
        <w:t>e</w:t>
      </w:r>
      <w:r>
        <w:t>l</w:t>
      </w:r>
      <w:r>
        <w:rPr>
          <w:spacing w:val="9"/>
        </w:rPr>
        <w:t xml:space="preserve"> </w:t>
      </w:r>
      <w:r>
        <w:t>&amp;</w:t>
      </w:r>
      <w:r>
        <w:rPr>
          <w:spacing w:val="6"/>
        </w:rPr>
        <w:t xml:space="preserve"> </w:t>
      </w:r>
      <w:r>
        <w:t>G</w:t>
      </w:r>
      <w:r>
        <w:rPr>
          <w:spacing w:val="-1"/>
        </w:rPr>
        <w:t>a</w:t>
      </w:r>
      <w:r>
        <w:t>nd</w:t>
      </w:r>
      <w:r>
        <w:rPr>
          <w:spacing w:val="-1"/>
        </w:rPr>
        <w:t>e</w:t>
      </w:r>
      <w:r>
        <w:t>r,</w:t>
      </w:r>
      <w:r>
        <w:rPr>
          <w:spacing w:val="8"/>
        </w:rPr>
        <w:t xml:space="preserve"> </w:t>
      </w:r>
      <w:r>
        <w:t>1991;</w:t>
      </w:r>
      <w:r>
        <w:rPr>
          <w:spacing w:val="6"/>
        </w:rPr>
        <w:t xml:space="preserve"> </w:t>
      </w:r>
      <w:r>
        <w:t>Kl</w:t>
      </w:r>
      <w:r>
        <w:rPr>
          <w:spacing w:val="-1"/>
        </w:rPr>
        <w:t>e</w:t>
      </w:r>
      <w:r>
        <w:t>in</w:t>
      </w:r>
      <w:r>
        <w:rPr>
          <w:spacing w:val="6"/>
        </w:rPr>
        <w:t xml:space="preserve"> </w:t>
      </w:r>
      <w:r>
        <w:t xml:space="preserve">&amp; </w:t>
      </w:r>
      <w:r>
        <w:rPr>
          <w:spacing w:val="1"/>
        </w:rPr>
        <w:t>W</w:t>
      </w:r>
      <w:r>
        <w:rPr>
          <w:spacing w:val="-1"/>
        </w:rPr>
        <w:t>e</w:t>
      </w:r>
      <w:r>
        <w:rPr>
          <w:spacing w:val="-2"/>
        </w:rPr>
        <w:t>g</w:t>
      </w:r>
      <w:r>
        <w:t>mann,</w:t>
      </w:r>
      <w:r>
        <w:rPr>
          <w:spacing w:val="2"/>
        </w:rPr>
        <w:t xml:space="preserve"> </w:t>
      </w:r>
      <w:r>
        <w:t>198</w:t>
      </w:r>
      <w:r>
        <w:rPr>
          <w:spacing w:val="1"/>
        </w:rPr>
        <w:t>0</w:t>
      </w:r>
      <w:r>
        <w:rPr>
          <w:spacing w:val="-1"/>
        </w:rPr>
        <w:t>)</w:t>
      </w:r>
      <w:r>
        <w:t>.</w:t>
      </w:r>
      <w:r>
        <w:rPr>
          <w:spacing w:val="2"/>
        </w:rPr>
        <w:t xml:space="preserve"> </w:t>
      </w:r>
    </w:p>
    <w:p w:rsidR="00F66E00" w:rsidRDefault="00F66E00" w:rsidP="00F66E00">
      <w:pPr>
        <w:spacing w:line="276" w:lineRule="auto"/>
        <w:ind w:right="62"/>
        <w:rPr>
          <w:spacing w:val="2"/>
        </w:rPr>
      </w:pPr>
    </w:p>
    <w:p w:rsidR="00F66E00" w:rsidRDefault="00F66E00" w:rsidP="00F66E00">
      <w:pPr>
        <w:spacing w:line="276" w:lineRule="auto"/>
        <w:ind w:right="62"/>
      </w:pPr>
      <w:r>
        <w:t>R</w:t>
      </w:r>
      <w:r>
        <w:rPr>
          <w:spacing w:val="-1"/>
        </w:rPr>
        <w:t>e</w:t>
      </w:r>
      <w:r>
        <w:t>s</w:t>
      </w:r>
      <w:r>
        <w:rPr>
          <w:spacing w:val="-1"/>
        </w:rPr>
        <w:t>ea</w:t>
      </w:r>
      <w:r>
        <w:t>r</w:t>
      </w:r>
      <w:r>
        <w:rPr>
          <w:spacing w:val="-2"/>
        </w:rPr>
        <w:t>c</w:t>
      </w:r>
      <w:r>
        <w:t>h</w:t>
      </w:r>
      <w:r>
        <w:rPr>
          <w:spacing w:val="2"/>
        </w:rPr>
        <w:t xml:space="preserve"> </w:t>
      </w:r>
      <w:r>
        <w:t>ind</w:t>
      </w:r>
      <w:r>
        <w:rPr>
          <w:spacing w:val="1"/>
        </w:rPr>
        <w:t>i</w:t>
      </w:r>
      <w:r>
        <w:rPr>
          <w:spacing w:val="-1"/>
        </w:rPr>
        <w:t>ca</w:t>
      </w:r>
      <w:r>
        <w:t>tes</w:t>
      </w:r>
      <w:r>
        <w:rPr>
          <w:spacing w:val="2"/>
        </w:rPr>
        <w:t xml:space="preserve"> </w:t>
      </w:r>
      <w:r>
        <w:t>that</w:t>
      </w:r>
      <w:r>
        <w:rPr>
          <w:spacing w:val="2"/>
        </w:rPr>
        <w:t xml:space="preserve"> not </w:t>
      </w:r>
      <w:r>
        <w:t>b</w:t>
      </w:r>
      <w:r>
        <w:rPr>
          <w:spacing w:val="-1"/>
        </w:rPr>
        <w:t>e</w:t>
      </w:r>
      <w:r>
        <w:t>ing</w:t>
      </w:r>
      <w:r>
        <w:rPr>
          <w:spacing w:val="3"/>
        </w:rPr>
        <w:t xml:space="preserve"> </w:t>
      </w:r>
      <w:r>
        <w:rPr>
          <w:spacing w:val="-1"/>
        </w:rPr>
        <w:t>acc</w:t>
      </w:r>
      <w:r>
        <w:t>l</w:t>
      </w:r>
      <w:r>
        <w:rPr>
          <w:spacing w:val="1"/>
        </w:rPr>
        <w:t>i</w:t>
      </w:r>
      <w:r>
        <w:t>matis</w:t>
      </w:r>
      <w:r>
        <w:rPr>
          <w:spacing w:val="-1"/>
        </w:rPr>
        <w:t>e</w:t>
      </w:r>
      <w:r>
        <w:t>d</w:t>
      </w:r>
      <w:r>
        <w:rPr>
          <w:spacing w:val="2"/>
        </w:rPr>
        <w:t xml:space="preserve"> </w:t>
      </w:r>
      <w:r>
        <w:t>to</w:t>
      </w:r>
      <w:r>
        <w:rPr>
          <w:spacing w:val="3"/>
        </w:rPr>
        <w:t xml:space="preserve"> </w:t>
      </w:r>
      <w:r>
        <w:t>a</w:t>
      </w:r>
      <w:r>
        <w:rPr>
          <w:spacing w:val="1"/>
        </w:rPr>
        <w:t xml:space="preserve"> </w:t>
      </w:r>
      <w:r>
        <w:t>loc</w:t>
      </w:r>
      <w:r>
        <w:rPr>
          <w:spacing w:val="-1"/>
        </w:rPr>
        <w:t>a</w:t>
      </w:r>
      <w:r>
        <w:t>t</w:t>
      </w:r>
      <w:r>
        <w:rPr>
          <w:spacing w:val="1"/>
        </w:rPr>
        <w:t>i</w:t>
      </w:r>
      <w:r>
        <w:t>on i</w:t>
      </w:r>
      <w:r>
        <w:rPr>
          <w:spacing w:val="1"/>
        </w:rPr>
        <w:t>m</w:t>
      </w:r>
      <w:r>
        <w:t>p</w:t>
      </w:r>
      <w:r>
        <w:rPr>
          <w:spacing w:val="-1"/>
        </w:rPr>
        <w:t>ac</w:t>
      </w:r>
      <w:r>
        <w:t>ts ne</w:t>
      </w:r>
      <w:r>
        <w:rPr>
          <w:spacing w:val="-3"/>
        </w:rPr>
        <w:t>g</w:t>
      </w:r>
      <w:r>
        <w:rPr>
          <w:spacing w:val="-1"/>
        </w:rPr>
        <w:t>a</w:t>
      </w:r>
      <w:r>
        <w:t>t</w:t>
      </w:r>
      <w:r>
        <w:rPr>
          <w:spacing w:val="1"/>
        </w:rPr>
        <w:t>i</w:t>
      </w:r>
      <w:r>
        <w:t>v</w:t>
      </w:r>
      <w:r>
        <w:rPr>
          <w:spacing w:val="-1"/>
        </w:rPr>
        <w:t>e</w:t>
      </w:r>
      <w:r>
        <w:t>ly on</w:t>
      </w:r>
      <w:r>
        <w:rPr>
          <w:spacing w:val="50"/>
        </w:rPr>
        <w:t xml:space="preserve"> </w:t>
      </w:r>
      <w:r>
        <w:t>both</w:t>
      </w:r>
      <w:r>
        <w:rPr>
          <w:spacing w:val="51"/>
        </w:rPr>
        <w:t xml:space="preserve"> </w:t>
      </w:r>
      <w:r>
        <w:t>the</w:t>
      </w:r>
      <w:r>
        <w:rPr>
          <w:spacing w:val="47"/>
        </w:rPr>
        <w:t xml:space="preserve"> </w:t>
      </w:r>
      <w:r>
        <w:rPr>
          <w:spacing w:val="1"/>
        </w:rPr>
        <w:t>p</w:t>
      </w:r>
      <w:r>
        <w:t>rop</w:t>
      </w:r>
      <w:r>
        <w:rPr>
          <w:spacing w:val="-2"/>
        </w:rPr>
        <w:t>e</w:t>
      </w:r>
      <w:r>
        <w:t>nsi</w:t>
      </w:r>
      <w:r>
        <w:rPr>
          <w:spacing w:val="1"/>
        </w:rPr>
        <w:t>t</w:t>
      </w:r>
      <w:r>
        <w:t>y</w:t>
      </w:r>
      <w:r>
        <w:rPr>
          <w:spacing w:val="41"/>
        </w:rPr>
        <w:t xml:space="preserve"> </w:t>
      </w:r>
      <w:r>
        <w:t>for</w:t>
      </w:r>
      <w:r>
        <w:rPr>
          <w:spacing w:val="46"/>
        </w:rPr>
        <w:t xml:space="preserve"> </w:t>
      </w:r>
      <w:r>
        <w:t>sle</w:t>
      </w:r>
      <w:r>
        <w:rPr>
          <w:spacing w:val="-1"/>
        </w:rPr>
        <w:t>e</w:t>
      </w:r>
      <w:r>
        <w:t>p</w:t>
      </w:r>
      <w:r>
        <w:rPr>
          <w:spacing w:val="48"/>
        </w:rPr>
        <w:t xml:space="preserve"> </w:t>
      </w:r>
      <w:r>
        <w:rPr>
          <w:spacing w:val="-1"/>
        </w:rPr>
        <w:t>a</w:t>
      </w:r>
      <w:r>
        <w:t>nd</w:t>
      </w:r>
      <w:r>
        <w:rPr>
          <w:spacing w:val="48"/>
        </w:rPr>
        <w:t xml:space="preserve"> </w:t>
      </w:r>
      <w:r>
        <w:t>the</w:t>
      </w:r>
      <w:r>
        <w:rPr>
          <w:spacing w:val="47"/>
        </w:rPr>
        <w:t xml:space="preserve"> </w:t>
      </w:r>
      <w:r>
        <w:t>qu</w:t>
      </w:r>
      <w:r>
        <w:rPr>
          <w:spacing w:val="-1"/>
        </w:rPr>
        <w:t>a</w:t>
      </w:r>
      <w:r>
        <w:t>l</w:t>
      </w:r>
      <w:r>
        <w:rPr>
          <w:spacing w:val="1"/>
        </w:rPr>
        <w:t>i</w:t>
      </w:r>
      <w:r>
        <w:t>ty</w:t>
      </w:r>
      <w:r>
        <w:rPr>
          <w:spacing w:val="41"/>
        </w:rPr>
        <w:t xml:space="preserve"> </w:t>
      </w:r>
      <w:r>
        <w:t>of</w:t>
      </w:r>
      <w:r>
        <w:rPr>
          <w:spacing w:val="47"/>
        </w:rPr>
        <w:t xml:space="preserve"> </w:t>
      </w:r>
      <w:r>
        <w:t>sle</w:t>
      </w:r>
      <w:r>
        <w:rPr>
          <w:spacing w:val="-1"/>
        </w:rPr>
        <w:t>e</w:t>
      </w:r>
      <w:r>
        <w:t>p</w:t>
      </w:r>
      <w:r>
        <w:rPr>
          <w:spacing w:val="48"/>
        </w:rPr>
        <w:t xml:space="preserve"> </w:t>
      </w:r>
      <w:r>
        <w:t>obtain</w:t>
      </w:r>
      <w:r>
        <w:rPr>
          <w:spacing w:val="-1"/>
        </w:rPr>
        <w:t>e</w:t>
      </w:r>
      <w:r>
        <w:t>d.</w:t>
      </w:r>
      <w:r>
        <w:rPr>
          <w:spacing w:val="48"/>
        </w:rPr>
        <w:t xml:space="preserve"> </w:t>
      </w:r>
      <w:r>
        <w:t>This</w:t>
      </w:r>
      <w:r>
        <w:rPr>
          <w:spacing w:val="48"/>
        </w:rPr>
        <w:t xml:space="preserve"> </w:t>
      </w:r>
      <w:r>
        <w:t>me</w:t>
      </w:r>
      <w:r>
        <w:rPr>
          <w:spacing w:val="-1"/>
        </w:rPr>
        <w:t>a</w:t>
      </w:r>
      <w:r>
        <w:t>ns</w:t>
      </w:r>
      <w:r>
        <w:rPr>
          <w:spacing w:val="48"/>
        </w:rPr>
        <w:t xml:space="preserve"> </w:t>
      </w:r>
      <w:r>
        <w:t>th</w:t>
      </w:r>
      <w:r>
        <w:rPr>
          <w:spacing w:val="4"/>
        </w:rPr>
        <w:t>a</w:t>
      </w:r>
      <w:r>
        <w:t>t</w:t>
      </w:r>
      <w:r>
        <w:rPr>
          <w:spacing w:val="48"/>
        </w:rPr>
        <w:t xml:space="preserve"> </w:t>
      </w:r>
      <w:r>
        <w:t>o</w:t>
      </w:r>
      <w:r>
        <w:rPr>
          <w:spacing w:val="-1"/>
        </w:rPr>
        <w:t>ff-</w:t>
      </w:r>
      <w:r>
        <w:t>duty p</w:t>
      </w:r>
      <w:r>
        <w:rPr>
          <w:spacing w:val="-1"/>
        </w:rPr>
        <w:t>e</w:t>
      </w:r>
      <w:r>
        <w:t>riods n</w:t>
      </w:r>
      <w:r>
        <w:rPr>
          <w:spacing w:val="-1"/>
        </w:rPr>
        <w:t>ee</w:t>
      </w:r>
      <w:r>
        <w:t>d to be</w:t>
      </w:r>
      <w:r>
        <w:rPr>
          <w:spacing w:val="6"/>
        </w:rPr>
        <w:t xml:space="preserve"> </w:t>
      </w:r>
      <w:r>
        <w:t>inc</w:t>
      </w:r>
      <w:r>
        <w:rPr>
          <w:spacing w:val="-1"/>
        </w:rPr>
        <w:t>rea</w:t>
      </w:r>
      <w:r>
        <w:t>s</w:t>
      </w:r>
      <w:r>
        <w:rPr>
          <w:spacing w:val="-1"/>
        </w:rPr>
        <w:t>e</w:t>
      </w:r>
      <w:r>
        <w:t xml:space="preserve">d to </w:t>
      </w:r>
      <w:r>
        <w:rPr>
          <w:spacing w:val="-1"/>
        </w:rPr>
        <w:t>c</w:t>
      </w:r>
      <w:r>
        <w:t>ompens</w:t>
      </w:r>
      <w:r>
        <w:rPr>
          <w:spacing w:val="-1"/>
        </w:rPr>
        <w:t>a</w:t>
      </w:r>
      <w:r>
        <w:t>te for the r</w:t>
      </w:r>
      <w:r>
        <w:rPr>
          <w:spacing w:val="-2"/>
        </w:rPr>
        <w:t>e</w:t>
      </w:r>
      <w:r>
        <w:t>du</w:t>
      </w:r>
      <w:r>
        <w:rPr>
          <w:spacing w:val="-1"/>
        </w:rPr>
        <w:t>ce</w:t>
      </w:r>
      <w:r>
        <w:t>d</w:t>
      </w:r>
      <w:r>
        <w:rPr>
          <w:spacing w:val="7"/>
        </w:rPr>
        <w:t xml:space="preserve"> </w:t>
      </w:r>
      <w:r>
        <w:t>qu</w:t>
      </w:r>
      <w:r>
        <w:rPr>
          <w:spacing w:val="-1"/>
        </w:rPr>
        <w:t>a</w:t>
      </w:r>
      <w:r>
        <w:t>l</w:t>
      </w:r>
      <w:r>
        <w:rPr>
          <w:spacing w:val="1"/>
        </w:rPr>
        <w:t>i</w:t>
      </w:r>
      <w:r>
        <w:t>ty of sle</w:t>
      </w:r>
      <w:r>
        <w:rPr>
          <w:spacing w:val="-1"/>
        </w:rPr>
        <w:t>e</w:t>
      </w:r>
      <w:r>
        <w:t>p</w:t>
      </w:r>
      <w:r>
        <w:rPr>
          <w:spacing w:val="5"/>
        </w:rPr>
        <w:t xml:space="preserve"> </w:t>
      </w:r>
      <w:r>
        <w:t>obtain</w:t>
      </w:r>
      <w:r>
        <w:rPr>
          <w:spacing w:val="-1"/>
        </w:rPr>
        <w:t>e</w:t>
      </w:r>
      <w:r>
        <w:t>d</w:t>
      </w:r>
      <w:r>
        <w:rPr>
          <w:spacing w:val="5"/>
        </w:rPr>
        <w:t xml:space="preserve"> </w:t>
      </w:r>
      <w:r>
        <w:rPr>
          <w:spacing w:val="-1"/>
        </w:rPr>
        <w:t>a</w:t>
      </w:r>
      <w:r>
        <w:t>nd subsequ</w:t>
      </w:r>
      <w:r>
        <w:rPr>
          <w:spacing w:val="-1"/>
        </w:rPr>
        <w:t>e</w:t>
      </w:r>
      <w:r>
        <w:t>nt</w:t>
      </w:r>
      <w:r>
        <w:rPr>
          <w:spacing w:val="9"/>
        </w:rPr>
        <w:t xml:space="preserve"> </w:t>
      </w:r>
      <w:r>
        <w:rPr>
          <w:spacing w:val="-1"/>
        </w:rPr>
        <w:t>F</w:t>
      </w:r>
      <w:r>
        <w:t>DP</w:t>
      </w:r>
      <w:r>
        <w:rPr>
          <w:spacing w:val="9"/>
        </w:rPr>
        <w:t xml:space="preserve"> </w:t>
      </w:r>
      <w:r>
        <w:t>l</w:t>
      </w:r>
      <w:r>
        <w:rPr>
          <w:spacing w:val="1"/>
        </w:rPr>
        <w:t>i</w:t>
      </w:r>
      <w:r>
        <w:t>m</w:t>
      </w:r>
      <w:r>
        <w:rPr>
          <w:spacing w:val="1"/>
        </w:rPr>
        <w:t>i</w:t>
      </w:r>
      <w:r>
        <w:t>ts</w:t>
      </w:r>
      <w:r>
        <w:rPr>
          <w:spacing w:val="10"/>
        </w:rPr>
        <w:t xml:space="preserve"> </w:t>
      </w:r>
      <w:r>
        <w:t>n</w:t>
      </w:r>
      <w:r>
        <w:rPr>
          <w:spacing w:val="-1"/>
        </w:rPr>
        <w:t>ee</w:t>
      </w:r>
      <w:r>
        <w:t>d</w:t>
      </w:r>
      <w:r>
        <w:rPr>
          <w:spacing w:val="7"/>
        </w:rPr>
        <w:t xml:space="preserve"> </w:t>
      </w:r>
      <w:r>
        <w:t>to</w:t>
      </w:r>
      <w:r>
        <w:rPr>
          <w:spacing w:val="7"/>
        </w:rPr>
        <w:t xml:space="preserve"> </w:t>
      </w:r>
      <w:r>
        <w:t>be</w:t>
      </w:r>
      <w:r>
        <w:rPr>
          <w:spacing w:val="6"/>
        </w:rPr>
        <w:t xml:space="preserve"> </w:t>
      </w:r>
      <w:r>
        <w:rPr>
          <w:spacing w:val="-1"/>
        </w:rPr>
        <w:t>c</w:t>
      </w:r>
      <w:r>
        <w:t>onstr</w:t>
      </w:r>
      <w:r>
        <w:rPr>
          <w:spacing w:val="-2"/>
        </w:rPr>
        <w:t>a</w:t>
      </w:r>
      <w:r>
        <w:t>ined</w:t>
      </w:r>
      <w:r>
        <w:rPr>
          <w:spacing w:val="6"/>
        </w:rPr>
        <w:t xml:space="preserve"> </w:t>
      </w:r>
      <w:r>
        <w:t>due</w:t>
      </w:r>
      <w:r>
        <w:rPr>
          <w:spacing w:val="6"/>
        </w:rPr>
        <w:t xml:space="preserve"> </w:t>
      </w:r>
      <w:r>
        <w:t>to</w:t>
      </w:r>
      <w:r>
        <w:rPr>
          <w:spacing w:val="7"/>
        </w:rPr>
        <w:t xml:space="preserve"> </w:t>
      </w:r>
      <w:r>
        <w:t>the</w:t>
      </w:r>
      <w:r>
        <w:rPr>
          <w:spacing w:val="6"/>
        </w:rPr>
        <w:t xml:space="preserve"> </w:t>
      </w:r>
      <w:r>
        <w:t>dif</w:t>
      </w:r>
      <w:r>
        <w:rPr>
          <w:spacing w:val="-1"/>
        </w:rPr>
        <w:t>f</w:t>
      </w:r>
      <w:r>
        <w:t>iculty in</w:t>
      </w:r>
      <w:r>
        <w:rPr>
          <w:spacing w:val="7"/>
        </w:rPr>
        <w:t xml:space="preserve"> </w:t>
      </w:r>
      <w:r>
        <w:t>identif</w:t>
      </w:r>
      <w:r>
        <w:rPr>
          <w:spacing w:val="-7"/>
        </w:rPr>
        <w:t>y</w:t>
      </w:r>
      <w:r>
        <w:t>ing</w:t>
      </w:r>
      <w:r>
        <w:rPr>
          <w:spacing w:val="5"/>
        </w:rPr>
        <w:t xml:space="preserve"> clear times of increased and decreased alertness. As an example, it becomes difficult to establish the </w:t>
      </w:r>
      <w:r>
        <w:rPr>
          <w:spacing w:val="7"/>
        </w:rPr>
        <w:t>t</w:t>
      </w:r>
      <w:r>
        <w:t>i</w:t>
      </w:r>
      <w:r>
        <w:rPr>
          <w:spacing w:val="1"/>
        </w:rPr>
        <w:t>m</w:t>
      </w:r>
      <w:r>
        <w:t>e</w:t>
      </w:r>
      <w:r>
        <w:rPr>
          <w:spacing w:val="6"/>
        </w:rPr>
        <w:t xml:space="preserve"> </w:t>
      </w:r>
      <w:r>
        <w:t>of</w:t>
      </w:r>
      <w:r>
        <w:rPr>
          <w:spacing w:val="6"/>
        </w:rPr>
        <w:t xml:space="preserve"> </w:t>
      </w:r>
      <w:r>
        <w:t>the ind</w:t>
      </w:r>
      <w:r>
        <w:rPr>
          <w:spacing w:val="1"/>
        </w:rPr>
        <w:t>i</w:t>
      </w:r>
      <w:r>
        <w:t>vidual’s window of circadian low (</w:t>
      </w:r>
      <w:r>
        <w:rPr>
          <w:spacing w:val="1"/>
        </w:rPr>
        <w:t>W</w:t>
      </w:r>
      <w:r>
        <w:t>OCL)</w:t>
      </w:r>
      <w:r>
        <w:rPr>
          <w:spacing w:val="-5"/>
        </w:rPr>
        <w:t>.</w:t>
      </w:r>
    </w:p>
    <w:p w:rsidR="00F66E00" w:rsidRDefault="00F66E00" w:rsidP="00F66E00">
      <w:pPr>
        <w:spacing w:line="276" w:lineRule="auto"/>
      </w:pPr>
    </w:p>
    <w:p w:rsidR="00F66E00" w:rsidRDefault="00F66E00" w:rsidP="00F66E00">
      <w:pPr>
        <w:spacing w:before="60" w:line="276" w:lineRule="auto"/>
        <w:ind w:right="-20"/>
      </w:pPr>
      <w:r>
        <w:rPr>
          <w:position w:val="-1"/>
        </w:rPr>
        <w:t>CASA has also reviewed the</w:t>
      </w:r>
      <w:r>
        <w:rPr>
          <w:spacing w:val="13"/>
          <w:position w:val="-1"/>
        </w:rPr>
        <w:t xml:space="preserve"> </w:t>
      </w:r>
      <w:r>
        <w:rPr>
          <w:spacing w:val="-1"/>
          <w:position w:val="-1"/>
        </w:rPr>
        <w:t>a</w:t>
      </w:r>
      <w:r>
        <w:rPr>
          <w:position w:val="-1"/>
        </w:rPr>
        <w:t>u</w:t>
      </w:r>
      <w:r>
        <w:rPr>
          <w:spacing w:val="-2"/>
          <w:position w:val="-1"/>
        </w:rPr>
        <w:t>g</w:t>
      </w:r>
      <w:r>
        <w:rPr>
          <w:position w:val="-1"/>
        </w:rPr>
        <w:t>ment</w:t>
      </w:r>
      <w:r>
        <w:rPr>
          <w:spacing w:val="-1"/>
          <w:position w:val="-1"/>
        </w:rPr>
        <w:t>e</w:t>
      </w:r>
      <w:r>
        <w:rPr>
          <w:position w:val="-1"/>
        </w:rPr>
        <w:t>d</w:t>
      </w:r>
      <w:r>
        <w:rPr>
          <w:spacing w:val="14"/>
          <w:position w:val="-1"/>
        </w:rPr>
        <w:t xml:space="preserve"> </w:t>
      </w:r>
      <w:r>
        <w:rPr>
          <w:spacing w:val="-1"/>
          <w:position w:val="-1"/>
        </w:rPr>
        <w:t>c</w:t>
      </w:r>
      <w:r>
        <w:rPr>
          <w:position w:val="-1"/>
        </w:rPr>
        <w:t>r</w:t>
      </w:r>
      <w:r>
        <w:rPr>
          <w:spacing w:val="-2"/>
          <w:position w:val="-1"/>
        </w:rPr>
        <w:t>e</w:t>
      </w:r>
      <w:r>
        <w:rPr>
          <w:position w:val="-1"/>
        </w:rPr>
        <w:t>w</w:t>
      </w:r>
      <w:r>
        <w:rPr>
          <w:spacing w:val="14"/>
          <w:position w:val="-1"/>
        </w:rPr>
        <w:t xml:space="preserve"> </w:t>
      </w:r>
      <w:r>
        <w:rPr>
          <w:position w:val="-1"/>
        </w:rPr>
        <w:t>l</w:t>
      </w:r>
      <w:r>
        <w:rPr>
          <w:spacing w:val="1"/>
          <w:position w:val="-1"/>
        </w:rPr>
        <w:t>i</w:t>
      </w:r>
      <w:r>
        <w:rPr>
          <w:position w:val="-1"/>
        </w:rPr>
        <w:t>m</w:t>
      </w:r>
      <w:r>
        <w:rPr>
          <w:spacing w:val="1"/>
          <w:position w:val="-1"/>
        </w:rPr>
        <w:t>i</w:t>
      </w:r>
      <w:r>
        <w:rPr>
          <w:position w:val="-1"/>
        </w:rPr>
        <w:t>ts</w:t>
      </w:r>
      <w:r>
        <w:rPr>
          <w:spacing w:val="16"/>
          <w:position w:val="-1"/>
        </w:rPr>
        <w:t xml:space="preserve"> </w:t>
      </w:r>
      <w:r>
        <w:rPr>
          <w:position w:val="-1"/>
        </w:rPr>
        <w:t>in</w:t>
      </w:r>
      <w:r>
        <w:rPr>
          <w:spacing w:val="12"/>
          <w:position w:val="-1"/>
        </w:rPr>
        <w:t xml:space="preserve"> </w:t>
      </w:r>
      <w:r>
        <w:rPr>
          <w:position w:val="-1"/>
        </w:rPr>
        <w:t>p</w:t>
      </w:r>
      <w:r>
        <w:rPr>
          <w:spacing w:val="-1"/>
          <w:position w:val="-1"/>
        </w:rPr>
        <w:t>a</w:t>
      </w:r>
      <w:r>
        <w:rPr>
          <w:position w:val="-1"/>
        </w:rPr>
        <w:t>rt</w:t>
      </w:r>
      <w:r>
        <w:rPr>
          <w:spacing w:val="12"/>
          <w:position w:val="-1"/>
        </w:rPr>
        <w:t xml:space="preserve"> </w:t>
      </w:r>
      <w:r>
        <w:rPr>
          <w:position w:val="-1"/>
        </w:rPr>
        <w:t>ut</w:t>
      </w:r>
      <w:r>
        <w:rPr>
          <w:spacing w:val="1"/>
          <w:position w:val="-1"/>
        </w:rPr>
        <w:t>i</w:t>
      </w:r>
      <w:r>
        <w:rPr>
          <w:position w:val="-1"/>
        </w:rPr>
        <w:t>l</w:t>
      </w:r>
      <w:r>
        <w:rPr>
          <w:spacing w:val="1"/>
          <w:position w:val="-1"/>
        </w:rPr>
        <w:t>i</w:t>
      </w:r>
      <w:r>
        <w:rPr>
          <w:position w:val="-1"/>
        </w:rPr>
        <w:t>sing</w:t>
      </w:r>
      <w:r>
        <w:rPr>
          <w:spacing w:val="10"/>
          <w:position w:val="-1"/>
        </w:rPr>
        <w:t xml:space="preserve"> </w:t>
      </w:r>
      <w:r>
        <w:rPr>
          <w:position w:val="-1"/>
        </w:rPr>
        <w:t>r</w:t>
      </w:r>
      <w:r>
        <w:rPr>
          <w:spacing w:val="-2"/>
          <w:position w:val="-1"/>
        </w:rPr>
        <w:t>e</w:t>
      </w:r>
      <w:r>
        <w:rPr>
          <w:position w:val="-1"/>
        </w:rPr>
        <w:t>s</w:t>
      </w:r>
      <w:r>
        <w:rPr>
          <w:spacing w:val="-1"/>
          <w:position w:val="-1"/>
        </w:rPr>
        <w:t>ea</w:t>
      </w:r>
      <w:r>
        <w:rPr>
          <w:position w:val="-1"/>
        </w:rPr>
        <w:t>r</w:t>
      </w:r>
      <w:r>
        <w:rPr>
          <w:spacing w:val="-2"/>
          <w:position w:val="-1"/>
        </w:rPr>
        <w:t>c</w:t>
      </w:r>
      <w:r>
        <w:rPr>
          <w:position w:val="-1"/>
        </w:rPr>
        <w:t>h</w:t>
      </w:r>
      <w:r>
        <w:rPr>
          <w:spacing w:val="13"/>
          <w:position w:val="-1"/>
        </w:rPr>
        <w:t xml:space="preserve"> </w:t>
      </w:r>
      <w:r>
        <w:rPr>
          <w:position w:val="-1"/>
        </w:rPr>
        <w:t>(Si</w:t>
      </w:r>
      <w:r>
        <w:rPr>
          <w:spacing w:val="1"/>
          <w:position w:val="-1"/>
        </w:rPr>
        <w:t>m</w:t>
      </w:r>
      <w:r>
        <w:rPr>
          <w:position w:val="-1"/>
        </w:rPr>
        <w:t>ons</w:t>
      </w:r>
      <w:r>
        <w:rPr>
          <w:spacing w:val="12"/>
          <w:position w:val="-1"/>
        </w:rPr>
        <w:t xml:space="preserve"> </w:t>
      </w:r>
      <w:r>
        <w:rPr>
          <w:position w:val="-1"/>
        </w:rPr>
        <w:t>&amp;</w:t>
      </w:r>
      <w:r>
        <w:rPr>
          <w:spacing w:val="-1"/>
          <w:position w:val="-1"/>
        </w:rPr>
        <w:t xml:space="preserve"> </w:t>
      </w:r>
      <w:r>
        <w:rPr>
          <w:spacing w:val="1"/>
          <w:position w:val="-1"/>
        </w:rPr>
        <w:t>S</w:t>
      </w:r>
      <w:r>
        <w:rPr>
          <w:position w:val="-1"/>
        </w:rPr>
        <w:t>p</w:t>
      </w:r>
      <w:r>
        <w:rPr>
          <w:spacing w:val="-1"/>
          <w:position w:val="-1"/>
        </w:rPr>
        <w:t>e</w:t>
      </w:r>
      <w:r>
        <w:rPr>
          <w:position w:val="-1"/>
        </w:rPr>
        <w:t>n</w:t>
      </w:r>
      <w:r>
        <w:rPr>
          <w:spacing w:val="-1"/>
          <w:position w:val="-1"/>
        </w:rPr>
        <w:t>ce</w:t>
      </w:r>
      <w:r>
        <w:rPr>
          <w:position w:val="-1"/>
        </w:rPr>
        <w:t>r, 2007)</w:t>
      </w:r>
      <w:r>
        <w:rPr>
          <w:spacing w:val="-1"/>
          <w:position w:val="-1"/>
        </w:rPr>
        <w:t xml:space="preserve"> </w:t>
      </w:r>
      <w:r>
        <w:rPr>
          <w:position w:val="-1"/>
        </w:rPr>
        <w:t>spe</w:t>
      </w:r>
      <w:r>
        <w:rPr>
          <w:spacing w:val="-2"/>
          <w:position w:val="-1"/>
        </w:rPr>
        <w:t>c</w:t>
      </w:r>
      <w:r>
        <w:rPr>
          <w:position w:val="-1"/>
        </w:rPr>
        <w:t>ific</w:t>
      </w:r>
      <w:r>
        <w:rPr>
          <w:spacing w:val="-2"/>
          <w:position w:val="-1"/>
        </w:rPr>
        <w:t>a</w:t>
      </w:r>
      <w:r>
        <w:rPr>
          <w:position w:val="-1"/>
        </w:rPr>
        <w:t>l</w:t>
      </w:r>
      <w:r>
        <w:rPr>
          <w:spacing w:val="1"/>
          <w:position w:val="-1"/>
        </w:rPr>
        <w:t>l</w:t>
      </w:r>
      <w:r>
        <w:rPr>
          <w:position w:val="-1"/>
        </w:rPr>
        <w:t>y</w:t>
      </w:r>
      <w:r>
        <w:rPr>
          <w:spacing w:val="-7"/>
          <w:position w:val="-1"/>
        </w:rPr>
        <w:t xml:space="preserve"> </w:t>
      </w:r>
      <w:r>
        <w:rPr>
          <w:spacing w:val="-1"/>
          <w:position w:val="-1"/>
        </w:rPr>
        <w:t>a</w:t>
      </w:r>
      <w:r>
        <w:rPr>
          <w:position w:val="-1"/>
        </w:rPr>
        <w:t>ddr</w:t>
      </w:r>
      <w:r>
        <w:rPr>
          <w:spacing w:val="-2"/>
          <w:position w:val="-1"/>
        </w:rPr>
        <w:t>e</w:t>
      </w:r>
      <w:r>
        <w:rPr>
          <w:position w:val="-1"/>
        </w:rPr>
        <w:t>ss</w:t>
      </w:r>
      <w:r>
        <w:rPr>
          <w:spacing w:val="1"/>
          <w:position w:val="-1"/>
        </w:rPr>
        <w:t>i</w:t>
      </w:r>
      <w:r>
        <w:rPr>
          <w:position w:val="-1"/>
        </w:rPr>
        <w:t>n</w:t>
      </w:r>
      <w:r>
        <w:rPr>
          <w:spacing w:val="-1"/>
          <w:position w:val="-1"/>
        </w:rPr>
        <w:t>g</w:t>
      </w:r>
      <w:r>
        <w:rPr>
          <w:position w:val="-1"/>
        </w:rPr>
        <w:t>:</w:t>
      </w:r>
    </w:p>
    <w:p w:rsidR="00F66E00" w:rsidRDefault="00F66E00" w:rsidP="00F66E00">
      <w:pPr>
        <w:numPr>
          <w:ilvl w:val="0"/>
          <w:numId w:val="22"/>
        </w:numPr>
        <w:tabs>
          <w:tab w:val="left" w:pos="851"/>
        </w:tabs>
        <w:spacing w:before="4" w:line="276" w:lineRule="auto"/>
        <w:ind w:left="851" w:right="-20" w:hanging="425"/>
      </w:pPr>
      <w:r>
        <w:t>the likely</w:t>
      </w:r>
      <w:r>
        <w:rPr>
          <w:spacing w:val="-7"/>
        </w:rPr>
        <w:t xml:space="preserve"> </w:t>
      </w:r>
      <w:r>
        <w:rPr>
          <w:spacing w:val="-1"/>
        </w:rPr>
        <w:t>a</w:t>
      </w:r>
      <w:r>
        <w:t>mount</w:t>
      </w:r>
      <w:r>
        <w:rPr>
          <w:spacing w:val="1"/>
        </w:rPr>
        <w:t xml:space="preserve"> </w:t>
      </w:r>
      <w:r>
        <w:t>of i</w:t>
      </w:r>
      <w:r>
        <w:rPr>
          <w:spacing w:val="1"/>
        </w:rPr>
        <w:t>n</w:t>
      </w:r>
      <w:r>
        <w:rPr>
          <w:spacing w:val="-1"/>
        </w:rPr>
        <w:t>-</w:t>
      </w:r>
      <w:r>
        <w:t>fli</w:t>
      </w:r>
      <w:r>
        <w:rPr>
          <w:spacing w:val="-2"/>
        </w:rPr>
        <w:t>g</w:t>
      </w:r>
      <w:r>
        <w:t>ht s</w:t>
      </w:r>
      <w:r>
        <w:rPr>
          <w:spacing w:val="1"/>
        </w:rPr>
        <w:t>l</w:t>
      </w:r>
      <w:r>
        <w:rPr>
          <w:spacing w:val="-1"/>
        </w:rPr>
        <w:t>ee</w:t>
      </w:r>
      <w:r>
        <w:t>p for</w:t>
      </w:r>
      <w:r>
        <w:rPr>
          <w:spacing w:val="-1"/>
        </w:rPr>
        <w:t xml:space="preserve"> </w:t>
      </w:r>
      <w:r>
        <w:t>a</w:t>
      </w:r>
      <w:r>
        <w:rPr>
          <w:spacing w:val="-1"/>
        </w:rPr>
        <w:t xml:space="preserve"> </w:t>
      </w:r>
      <w:r>
        <w:rPr>
          <w:spacing w:val="-2"/>
        </w:rPr>
        <w:t>g</w:t>
      </w:r>
      <w:r>
        <w:t>iven p</w:t>
      </w:r>
      <w:r>
        <w:rPr>
          <w:spacing w:val="-1"/>
        </w:rPr>
        <w:t>e</w:t>
      </w:r>
      <w:r>
        <w:t xml:space="preserve">riod of </w:t>
      </w:r>
      <w:r>
        <w:rPr>
          <w:spacing w:val="-1"/>
        </w:rPr>
        <w:t>acce</w:t>
      </w:r>
      <w:r>
        <w:t xml:space="preserve">ss </w:t>
      </w:r>
      <w:r>
        <w:rPr>
          <w:spacing w:val="1"/>
        </w:rPr>
        <w:t>t</w:t>
      </w:r>
      <w:r>
        <w:t>o i</w:t>
      </w:r>
      <w:r>
        <w:rPr>
          <w:spacing w:val="1"/>
        </w:rPr>
        <w:t>n</w:t>
      </w:r>
      <w:r>
        <w:rPr>
          <w:spacing w:val="-1"/>
        </w:rPr>
        <w:t>-</w:t>
      </w:r>
      <w:r>
        <w:t>fli</w:t>
      </w:r>
      <w:r>
        <w:rPr>
          <w:spacing w:val="-2"/>
        </w:rPr>
        <w:t>g</w:t>
      </w:r>
      <w:r>
        <w:t>ht r</w:t>
      </w:r>
      <w:r>
        <w:rPr>
          <w:spacing w:val="-1"/>
        </w:rPr>
        <w:t>e</w:t>
      </w:r>
      <w:r>
        <w:t>st f</w:t>
      </w:r>
      <w:r>
        <w:rPr>
          <w:spacing w:val="-1"/>
        </w:rPr>
        <w:t>ac</w:t>
      </w:r>
      <w:r>
        <w:t>i</w:t>
      </w:r>
      <w:r>
        <w:rPr>
          <w:spacing w:val="1"/>
        </w:rPr>
        <w:t>l</w:t>
      </w:r>
      <w:r>
        <w:t>i</w:t>
      </w:r>
      <w:r>
        <w:rPr>
          <w:spacing w:val="1"/>
        </w:rPr>
        <w:t>t</w:t>
      </w:r>
      <w:r>
        <w:t>ie</w:t>
      </w:r>
      <w:r>
        <w:rPr>
          <w:spacing w:val="1"/>
        </w:rPr>
        <w:t>s</w:t>
      </w:r>
      <w:r>
        <w:t>;</w:t>
      </w:r>
    </w:p>
    <w:p w:rsidR="00F66E00" w:rsidRDefault="00F66E00" w:rsidP="00F66E00">
      <w:pPr>
        <w:numPr>
          <w:ilvl w:val="0"/>
          <w:numId w:val="22"/>
        </w:numPr>
        <w:tabs>
          <w:tab w:val="left" w:pos="851"/>
        </w:tabs>
        <w:spacing w:before="3" w:line="276" w:lineRule="auto"/>
        <w:ind w:right="-20"/>
      </w:pPr>
      <w:r>
        <w:t xml:space="preserve">the </w:t>
      </w:r>
      <w:r>
        <w:rPr>
          <w:spacing w:val="-1"/>
        </w:rPr>
        <w:t>a</w:t>
      </w:r>
      <w:r>
        <w:t>v</w:t>
      </w:r>
      <w:r>
        <w:rPr>
          <w:spacing w:val="-1"/>
        </w:rPr>
        <w:t>e</w:t>
      </w:r>
      <w:r>
        <w:t>r</w:t>
      </w:r>
      <w:r>
        <w:rPr>
          <w:spacing w:val="-2"/>
        </w:rPr>
        <w:t>ag</w:t>
      </w:r>
      <w:r>
        <w:t>e</w:t>
      </w:r>
      <w:r>
        <w:rPr>
          <w:spacing w:val="-1"/>
        </w:rPr>
        <w:t xml:space="preserve"> rec</w:t>
      </w:r>
      <w:r>
        <w:t>ov</w:t>
      </w:r>
      <w:r>
        <w:rPr>
          <w:spacing w:val="-1"/>
        </w:rPr>
        <w:t>e</w:t>
      </w:r>
      <w:r>
        <w:t>ry</w:t>
      </w:r>
      <w:r>
        <w:rPr>
          <w:spacing w:val="-8"/>
        </w:rPr>
        <w:t xml:space="preserve"> </w:t>
      </w:r>
      <w:r>
        <w:t>v</w:t>
      </w:r>
      <w:r>
        <w:rPr>
          <w:spacing w:val="-1"/>
        </w:rPr>
        <w:t>a</w:t>
      </w:r>
      <w:r>
        <w:t>lue of</w:t>
      </w:r>
      <w:r>
        <w:rPr>
          <w:spacing w:val="-1"/>
        </w:rPr>
        <w:t xml:space="preserve"> </w:t>
      </w:r>
      <w:r>
        <w:t>i</w:t>
      </w:r>
      <w:r>
        <w:rPr>
          <w:spacing w:val="1"/>
        </w:rPr>
        <w:t>n</w:t>
      </w:r>
      <w:r>
        <w:rPr>
          <w:spacing w:val="-1"/>
        </w:rPr>
        <w:t>-</w:t>
      </w:r>
      <w:r>
        <w:t>fli</w:t>
      </w:r>
      <w:r>
        <w:rPr>
          <w:spacing w:val="-2"/>
        </w:rPr>
        <w:t>g</w:t>
      </w:r>
      <w:r>
        <w:t>ht s</w:t>
      </w:r>
      <w:r>
        <w:rPr>
          <w:spacing w:val="1"/>
        </w:rPr>
        <w:t>l</w:t>
      </w:r>
      <w:r>
        <w:rPr>
          <w:spacing w:val="-1"/>
        </w:rPr>
        <w:t>ee</w:t>
      </w:r>
      <w:r>
        <w:t>p;</w:t>
      </w:r>
    </w:p>
    <w:p w:rsidR="00F66E00" w:rsidRDefault="00F66E00" w:rsidP="00F66E00">
      <w:pPr>
        <w:numPr>
          <w:ilvl w:val="0"/>
          <w:numId w:val="22"/>
        </w:numPr>
        <w:tabs>
          <w:tab w:val="left" w:pos="851"/>
        </w:tabs>
        <w:spacing w:before="3" w:line="276" w:lineRule="auto"/>
        <w:ind w:left="851" w:right="-20" w:hanging="491"/>
      </w:pPr>
      <w:r>
        <w:t>the impa</w:t>
      </w:r>
      <w:r>
        <w:rPr>
          <w:spacing w:val="-1"/>
        </w:rPr>
        <w:t>c</w:t>
      </w:r>
      <w:r>
        <w:t>t of dif</w:t>
      </w:r>
      <w:r>
        <w:rPr>
          <w:spacing w:val="-1"/>
        </w:rPr>
        <w:t>fe</w:t>
      </w:r>
      <w:r>
        <w:t>r</w:t>
      </w:r>
      <w:r>
        <w:rPr>
          <w:spacing w:val="-2"/>
        </w:rPr>
        <w:t>e</w:t>
      </w:r>
      <w:r>
        <w:t>nt s</w:t>
      </w:r>
      <w:r>
        <w:rPr>
          <w:spacing w:val="1"/>
        </w:rPr>
        <w:t>t</w:t>
      </w:r>
      <w:r>
        <w:rPr>
          <w:spacing w:val="-1"/>
        </w:rPr>
        <w:t>a</w:t>
      </w:r>
      <w:r>
        <w:t>nd</w:t>
      </w:r>
      <w:r>
        <w:rPr>
          <w:spacing w:val="-1"/>
        </w:rPr>
        <w:t>a</w:t>
      </w:r>
      <w:r>
        <w:t>rds of</w:t>
      </w:r>
      <w:r>
        <w:rPr>
          <w:spacing w:val="-1"/>
        </w:rPr>
        <w:t xml:space="preserve"> </w:t>
      </w:r>
      <w:r>
        <w:t>i</w:t>
      </w:r>
      <w:r>
        <w:rPr>
          <w:spacing w:val="1"/>
        </w:rPr>
        <w:t>n</w:t>
      </w:r>
      <w:r>
        <w:rPr>
          <w:spacing w:val="-1"/>
        </w:rPr>
        <w:t>-</w:t>
      </w:r>
      <w:r>
        <w:t>fli</w:t>
      </w:r>
      <w:r>
        <w:rPr>
          <w:spacing w:val="-2"/>
        </w:rPr>
        <w:t>g</w:t>
      </w:r>
      <w:r>
        <w:t>ht r</w:t>
      </w:r>
      <w:r>
        <w:rPr>
          <w:spacing w:val="-1"/>
        </w:rPr>
        <w:t>e</w:t>
      </w:r>
      <w:r>
        <w:t>st f</w:t>
      </w:r>
      <w:r>
        <w:rPr>
          <w:spacing w:val="-1"/>
        </w:rPr>
        <w:t>ac</w:t>
      </w:r>
      <w:r>
        <w:t>i</w:t>
      </w:r>
      <w:r>
        <w:rPr>
          <w:spacing w:val="1"/>
        </w:rPr>
        <w:t>l</w:t>
      </w:r>
      <w:r>
        <w:t>i</w:t>
      </w:r>
      <w:r>
        <w:rPr>
          <w:spacing w:val="1"/>
        </w:rPr>
        <w:t>t</w:t>
      </w:r>
      <w:r>
        <w:t>ies on sle</w:t>
      </w:r>
      <w:r>
        <w:rPr>
          <w:spacing w:val="-1"/>
        </w:rPr>
        <w:t>e</w:t>
      </w:r>
      <w:r>
        <w:t>p qu</w:t>
      </w:r>
      <w:r>
        <w:rPr>
          <w:spacing w:val="-1"/>
        </w:rPr>
        <w:t>a</w:t>
      </w:r>
      <w:r>
        <w:t>l</w:t>
      </w:r>
      <w:r>
        <w:rPr>
          <w:spacing w:val="1"/>
        </w:rPr>
        <w:t>i</w:t>
      </w:r>
      <w:r>
        <w:t>t</w:t>
      </w:r>
      <w:r>
        <w:rPr>
          <w:spacing w:val="-5"/>
        </w:rPr>
        <w:t>y</w:t>
      </w:r>
      <w:r>
        <w:t>; and</w:t>
      </w:r>
    </w:p>
    <w:p w:rsidR="00F66E00" w:rsidRDefault="00F66E00" w:rsidP="00F66E00">
      <w:pPr>
        <w:numPr>
          <w:ilvl w:val="0"/>
          <w:numId w:val="22"/>
        </w:numPr>
        <w:tabs>
          <w:tab w:val="left" w:pos="851"/>
        </w:tabs>
        <w:spacing w:before="3" w:line="276" w:lineRule="auto"/>
        <w:ind w:right="-20"/>
      </w:pPr>
      <w:r>
        <w:t>the impa</w:t>
      </w:r>
      <w:r>
        <w:rPr>
          <w:spacing w:val="-1"/>
        </w:rPr>
        <w:t>c</w:t>
      </w:r>
      <w:r>
        <w:t>t of b</w:t>
      </w:r>
      <w:r>
        <w:rPr>
          <w:spacing w:val="-1"/>
        </w:rPr>
        <w:t>e</w:t>
      </w:r>
      <w:r>
        <w:t>ing</w:t>
      </w:r>
      <w:r>
        <w:rPr>
          <w:spacing w:val="-2"/>
        </w:rPr>
        <w:t xml:space="preserve"> </w:t>
      </w:r>
      <w:r>
        <w:t>not</w:t>
      </w:r>
      <w:r>
        <w:rPr>
          <w:spacing w:val="1"/>
        </w:rPr>
        <w:t xml:space="preserve"> </w:t>
      </w:r>
      <w:r>
        <w:rPr>
          <w:spacing w:val="-1"/>
        </w:rPr>
        <w:t>acc</w:t>
      </w:r>
      <w:r>
        <w:t>l</w:t>
      </w:r>
      <w:r>
        <w:rPr>
          <w:spacing w:val="1"/>
        </w:rPr>
        <w:t>i</w:t>
      </w:r>
      <w:r>
        <w:t>matis</w:t>
      </w:r>
      <w:r>
        <w:rPr>
          <w:spacing w:val="-1"/>
        </w:rPr>
        <w:t>e</w:t>
      </w:r>
      <w:r>
        <w:t>d on the qu</w:t>
      </w:r>
      <w:r>
        <w:rPr>
          <w:spacing w:val="-1"/>
        </w:rPr>
        <w:t>a</w:t>
      </w:r>
      <w:r>
        <w:t>l</w:t>
      </w:r>
      <w:r>
        <w:rPr>
          <w:spacing w:val="1"/>
        </w:rPr>
        <w:t>i</w:t>
      </w:r>
      <w:r>
        <w:t>ty</w:t>
      </w:r>
      <w:r>
        <w:rPr>
          <w:spacing w:val="-6"/>
        </w:rPr>
        <w:t xml:space="preserve"> </w:t>
      </w:r>
      <w:r>
        <w:t>of</w:t>
      </w:r>
      <w:r>
        <w:rPr>
          <w:spacing w:val="-1"/>
        </w:rPr>
        <w:t xml:space="preserve"> </w:t>
      </w:r>
      <w:r>
        <w:t>in</w:t>
      </w:r>
      <w:r>
        <w:rPr>
          <w:spacing w:val="-1"/>
        </w:rPr>
        <w:t>-</w:t>
      </w:r>
      <w:r>
        <w:t>fli</w:t>
      </w:r>
      <w:r>
        <w:rPr>
          <w:spacing w:val="-2"/>
        </w:rPr>
        <w:t>g</w:t>
      </w:r>
      <w:r>
        <w:t>ht s</w:t>
      </w:r>
      <w:r>
        <w:rPr>
          <w:spacing w:val="1"/>
        </w:rPr>
        <w:t>l</w:t>
      </w:r>
      <w:r>
        <w:rPr>
          <w:spacing w:val="-1"/>
        </w:rPr>
        <w:t>ee</w:t>
      </w:r>
      <w:r>
        <w:t>p.</w:t>
      </w:r>
    </w:p>
    <w:p w:rsidR="00F66E00" w:rsidRDefault="00F66E00" w:rsidP="00F66E00">
      <w:pPr>
        <w:spacing w:before="6" w:line="276" w:lineRule="auto"/>
        <w:rPr>
          <w:sz w:val="12"/>
          <w:szCs w:val="12"/>
        </w:rPr>
      </w:pPr>
    </w:p>
    <w:p w:rsidR="00F66E00" w:rsidRDefault="00F66E00" w:rsidP="00F66E00">
      <w:pPr>
        <w:spacing w:line="276" w:lineRule="auto"/>
        <w:ind w:right="43"/>
        <w:rPr>
          <w:spacing w:val="3"/>
        </w:rPr>
      </w:pPr>
      <w:r>
        <w:t>One</w:t>
      </w:r>
      <w:r>
        <w:rPr>
          <w:spacing w:val="30"/>
        </w:rPr>
        <w:t xml:space="preserve"> </w:t>
      </w:r>
      <w:r>
        <w:t>of</w:t>
      </w:r>
      <w:r>
        <w:rPr>
          <w:spacing w:val="31"/>
        </w:rPr>
        <w:t xml:space="preserve"> </w:t>
      </w:r>
      <w:r>
        <w:t>the</w:t>
      </w:r>
      <w:r>
        <w:rPr>
          <w:spacing w:val="28"/>
        </w:rPr>
        <w:t xml:space="preserve"> </w:t>
      </w:r>
      <w:r>
        <w:rPr>
          <w:spacing w:val="-1"/>
        </w:rPr>
        <w:t>c</w:t>
      </w:r>
      <w:r>
        <w:t>on</w:t>
      </w:r>
      <w:r>
        <w:rPr>
          <w:spacing w:val="-1"/>
        </w:rPr>
        <w:t>ce</w:t>
      </w:r>
      <w:r>
        <w:t>rns</w:t>
      </w:r>
      <w:r>
        <w:rPr>
          <w:spacing w:val="28"/>
        </w:rPr>
        <w:t xml:space="preserve"> </w:t>
      </w:r>
      <w:r>
        <w:t>w</w:t>
      </w:r>
      <w:r>
        <w:rPr>
          <w:spacing w:val="-1"/>
        </w:rPr>
        <w:t>a</w:t>
      </w:r>
      <w:r>
        <w:t>s</w:t>
      </w:r>
      <w:r>
        <w:rPr>
          <w:spacing w:val="29"/>
        </w:rPr>
        <w:t xml:space="preserve"> </w:t>
      </w:r>
      <w:r>
        <w:t>r</w:t>
      </w:r>
      <w:r>
        <w:rPr>
          <w:spacing w:val="-2"/>
        </w:rPr>
        <w:t>e</w:t>
      </w:r>
      <w:r>
        <w:t>s</w:t>
      </w:r>
      <w:r>
        <w:rPr>
          <w:spacing w:val="-1"/>
        </w:rPr>
        <w:t>ea</w:t>
      </w:r>
      <w:r>
        <w:t>r</w:t>
      </w:r>
      <w:r>
        <w:rPr>
          <w:spacing w:val="-2"/>
        </w:rPr>
        <w:t>c</w:t>
      </w:r>
      <w:r>
        <w:t>h</w:t>
      </w:r>
      <w:r>
        <w:rPr>
          <w:spacing w:val="29"/>
        </w:rPr>
        <w:t xml:space="preserve"> </w:t>
      </w:r>
      <w:r>
        <w:t>that</w:t>
      </w:r>
      <w:r>
        <w:rPr>
          <w:spacing w:val="29"/>
        </w:rPr>
        <w:t xml:space="preserve"> </w:t>
      </w:r>
      <w:r>
        <w:t>ind</w:t>
      </w:r>
      <w:r>
        <w:rPr>
          <w:spacing w:val="1"/>
        </w:rPr>
        <w:t>i</w:t>
      </w:r>
      <w:r>
        <w:rPr>
          <w:spacing w:val="-1"/>
        </w:rPr>
        <w:t>ca</w:t>
      </w:r>
      <w:r>
        <w:t>ted</w:t>
      </w:r>
      <w:r>
        <w:rPr>
          <w:spacing w:val="28"/>
        </w:rPr>
        <w:t xml:space="preserve"> </w:t>
      </w:r>
      <w:r>
        <w:t>fli</w:t>
      </w:r>
      <w:r>
        <w:rPr>
          <w:spacing w:val="-2"/>
        </w:rPr>
        <w:t>g</w:t>
      </w:r>
      <w:r>
        <w:t>ht</w:t>
      </w:r>
      <w:r>
        <w:rPr>
          <w:spacing w:val="29"/>
        </w:rPr>
        <w:t xml:space="preserve"> </w:t>
      </w:r>
      <w:r>
        <w:rPr>
          <w:spacing w:val="-1"/>
        </w:rPr>
        <w:t>c</w:t>
      </w:r>
      <w:r>
        <w:t>r</w:t>
      </w:r>
      <w:r>
        <w:rPr>
          <w:spacing w:val="-2"/>
        </w:rPr>
        <w:t>e</w:t>
      </w:r>
      <w:r>
        <w:t>w</w:t>
      </w:r>
      <w:r>
        <w:rPr>
          <w:spacing w:val="28"/>
        </w:rPr>
        <w:t xml:space="preserve"> </w:t>
      </w:r>
      <w:r>
        <w:t>w</w:t>
      </w:r>
      <w:r>
        <w:rPr>
          <w:spacing w:val="-1"/>
        </w:rPr>
        <w:t>e</w:t>
      </w:r>
      <w:r>
        <w:t>re</w:t>
      </w:r>
      <w:r>
        <w:rPr>
          <w:spacing w:val="27"/>
        </w:rPr>
        <w:t xml:space="preserve"> </w:t>
      </w:r>
      <w:r>
        <w:t>on</w:t>
      </w:r>
      <w:r>
        <w:rPr>
          <w:spacing w:val="29"/>
        </w:rPr>
        <w:t xml:space="preserve"> </w:t>
      </w:r>
      <w:r>
        <w:rPr>
          <w:spacing w:val="-1"/>
        </w:rPr>
        <w:t>a</w:t>
      </w:r>
      <w:r>
        <w:t>v</w:t>
      </w:r>
      <w:r>
        <w:rPr>
          <w:spacing w:val="-1"/>
        </w:rPr>
        <w:t>e</w:t>
      </w:r>
      <w:r>
        <w:t>r</w:t>
      </w:r>
      <w:r>
        <w:rPr>
          <w:spacing w:val="-2"/>
        </w:rPr>
        <w:t>ag</w:t>
      </w:r>
      <w:r>
        <w:t>e</w:t>
      </w:r>
      <w:r>
        <w:rPr>
          <w:spacing w:val="28"/>
        </w:rPr>
        <w:t xml:space="preserve"> </w:t>
      </w:r>
      <w:r>
        <w:rPr>
          <w:spacing w:val="-1"/>
        </w:rPr>
        <w:t>a</w:t>
      </w:r>
      <w:r>
        <w:t>w</w:t>
      </w:r>
      <w:r>
        <w:rPr>
          <w:spacing w:val="-1"/>
        </w:rPr>
        <w:t>a</w:t>
      </w:r>
      <w:r>
        <w:t>ke</w:t>
      </w:r>
      <w:r>
        <w:rPr>
          <w:spacing w:val="28"/>
        </w:rPr>
        <w:t xml:space="preserve"> </w:t>
      </w:r>
      <w:r>
        <w:t>for six</w:t>
      </w:r>
      <w:r>
        <w:rPr>
          <w:spacing w:val="4"/>
        </w:rPr>
        <w:t xml:space="preserve"> </w:t>
      </w:r>
      <w:r>
        <w:t>hours</w:t>
      </w:r>
      <w:r>
        <w:rPr>
          <w:spacing w:val="16"/>
        </w:rPr>
        <w:t xml:space="preserve"> </w:t>
      </w:r>
      <w:r>
        <w:t>p</w:t>
      </w:r>
      <w:r>
        <w:rPr>
          <w:spacing w:val="-1"/>
        </w:rPr>
        <w:t>r</w:t>
      </w:r>
      <w:r>
        <w:t>ior</w:t>
      </w:r>
      <w:r>
        <w:rPr>
          <w:spacing w:val="16"/>
        </w:rPr>
        <w:t xml:space="preserve"> </w:t>
      </w:r>
      <w:r>
        <w:t>to</w:t>
      </w:r>
      <w:r>
        <w:rPr>
          <w:spacing w:val="15"/>
        </w:rPr>
        <w:t xml:space="preserve"> </w:t>
      </w:r>
      <w:r>
        <w:rPr>
          <w:spacing w:val="-1"/>
        </w:rPr>
        <w:t>c</w:t>
      </w:r>
      <w:r>
        <w:t>om</w:t>
      </w:r>
      <w:r>
        <w:rPr>
          <w:spacing w:val="1"/>
        </w:rPr>
        <w:t>m</w:t>
      </w:r>
      <w:r>
        <w:rPr>
          <w:spacing w:val="-1"/>
        </w:rPr>
        <w:t>e</w:t>
      </w:r>
      <w:r>
        <w:t>n</w:t>
      </w:r>
      <w:r>
        <w:rPr>
          <w:spacing w:val="-1"/>
        </w:rPr>
        <w:t>ce</w:t>
      </w:r>
      <w:r>
        <w:t>ment</w:t>
      </w:r>
      <w:r>
        <w:rPr>
          <w:spacing w:val="14"/>
        </w:rPr>
        <w:t xml:space="preserve"> </w:t>
      </w:r>
      <w:r>
        <w:t>of</w:t>
      </w:r>
      <w:r>
        <w:rPr>
          <w:spacing w:val="13"/>
        </w:rPr>
        <w:t xml:space="preserve"> </w:t>
      </w:r>
      <w:r>
        <w:rPr>
          <w:spacing w:val="-1"/>
        </w:rPr>
        <w:t>flight duty periods in the afternoon</w:t>
      </w:r>
      <w:r>
        <w:t>.</w:t>
      </w:r>
      <w:r>
        <w:rPr>
          <w:spacing w:val="14"/>
        </w:rPr>
        <w:t xml:space="preserve"> </w:t>
      </w:r>
      <w:r>
        <w:t>This</w:t>
      </w:r>
      <w:r>
        <w:rPr>
          <w:spacing w:val="15"/>
        </w:rPr>
        <w:t xml:space="preserve"> </w:t>
      </w:r>
      <w:r>
        <w:t>h</w:t>
      </w:r>
      <w:r>
        <w:rPr>
          <w:spacing w:val="-1"/>
        </w:rPr>
        <w:t>a</w:t>
      </w:r>
      <w:r>
        <w:t>d</w:t>
      </w:r>
      <w:r>
        <w:rPr>
          <w:spacing w:val="14"/>
        </w:rPr>
        <w:t xml:space="preserve"> </w:t>
      </w:r>
      <w:r>
        <w:t>the</w:t>
      </w:r>
      <w:r>
        <w:rPr>
          <w:spacing w:val="14"/>
        </w:rPr>
        <w:t xml:space="preserve"> </w:t>
      </w:r>
      <w:r>
        <w:t>potential</w:t>
      </w:r>
      <w:r>
        <w:rPr>
          <w:spacing w:val="14"/>
        </w:rPr>
        <w:t xml:space="preserve"> </w:t>
      </w:r>
      <w:r>
        <w:t>to</w:t>
      </w:r>
      <w:r>
        <w:rPr>
          <w:spacing w:val="15"/>
        </w:rPr>
        <w:t xml:space="preserve"> </w:t>
      </w:r>
      <w:r>
        <w:t>r</w:t>
      </w:r>
      <w:r>
        <w:rPr>
          <w:spacing w:val="-2"/>
        </w:rPr>
        <w:t>e</w:t>
      </w:r>
      <w:r>
        <w:t>sult in</w:t>
      </w:r>
      <w:r>
        <w:rPr>
          <w:spacing w:val="4"/>
        </w:rPr>
        <w:t xml:space="preserve"> </w:t>
      </w:r>
      <w:r>
        <w:rPr>
          <w:spacing w:val="-1"/>
        </w:rPr>
        <w:t>e</w:t>
      </w:r>
      <w:r>
        <w:rPr>
          <w:spacing w:val="2"/>
        </w:rPr>
        <w:t>x</w:t>
      </w:r>
      <w:r>
        <w:t>tend</w:t>
      </w:r>
      <w:r>
        <w:rPr>
          <w:spacing w:val="-1"/>
        </w:rPr>
        <w:t>e</w:t>
      </w:r>
      <w:r>
        <w:t>d</w:t>
      </w:r>
      <w:r>
        <w:rPr>
          <w:spacing w:val="3"/>
        </w:rPr>
        <w:t xml:space="preserve"> </w:t>
      </w:r>
      <w:r>
        <w:t>p</w:t>
      </w:r>
      <w:r>
        <w:rPr>
          <w:spacing w:val="-1"/>
        </w:rPr>
        <w:t>e</w:t>
      </w:r>
      <w:r>
        <w:t>riods</w:t>
      </w:r>
      <w:r>
        <w:rPr>
          <w:spacing w:val="3"/>
        </w:rPr>
        <w:t xml:space="preserve"> </w:t>
      </w:r>
      <w:r>
        <w:t>since</w:t>
      </w:r>
      <w:r>
        <w:rPr>
          <w:spacing w:val="2"/>
        </w:rPr>
        <w:t xml:space="preserve"> </w:t>
      </w:r>
      <w:r>
        <w:t>last</w:t>
      </w:r>
      <w:r>
        <w:rPr>
          <w:spacing w:val="3"/>
        </w:rPr>
        <w:t xml:space="preserve"> </w:t>
      </w:r>
      <w:r>
        <w:t>sle</w:t>
      </w:r>
      <w:r>
        <w:rPr>
          <w:spacing w:val="-1"/>
        </w:rPr>
        <w:t>e</w:t>
      </w:r>
      <w:r>
        <w:t>p</w:t>
      </w:r>
      <w:r>
        <w:rPr>
          <w:spacing w:val="3"/>
        </w:rPr>
        <w:t xml:space="preserve"> </w:t>
      </w:r>
      <w:r>
        <w:t>in</w:t>
      </w:r>
      <w:r>
        <w:rPr>
          <w:spacing w:val="4"/>
        </w:rPr>
        <w:t xml:space="preserve"> </w:t>
      </w:r>
      <w:r>
        <w:t>sui</w:t>
      </w:r>
      <w:r>
        <w:rPr>
          <w:spacing w:val="1"/>
        </w:rPr>
        <w:t>t</w:t>
      </w:r>
      <w:r>
        <w:rPr>
          <w:spacing w:val="-1"/>
        </w:rPr>
        <w:t>a</w:t>
      </w:r>
      <w:r>
        <w:t>ble</w:t>
      </w:r>
      <w:r>
        <w:rPr>
          <w:spacing w:val="3"/>
        </w:rPr>
        <w:t xml:space="preserve"> </w:t>
      </w:r>
      <w:r>
        <w:t>sle</w:t>
      </w:r>
      <w:r>
        <w:rPr>
          <w:spacing w:val="-1"/>
        </w:rPr>
        <w:t>e</w:t>
      </w:r>
      <w:r>
        <w:t>ping</w:t>
      </w:r>
      <w:r>
        <w:rPr>
          <w:spacing w:val="1"/>
        </w:rPr>
        <w:t xml:space="preserve"> </w:t>
      </w:r>
      <w:r>
        <w:rPr>
          <w:spacing w:val="-1"/>
        </w:rPr>
        <w:t>acc</w:t>
      </w:r>
      <w:r>
        <w:t>om</w:t>
      </w:r>
      <w:r>
        <w:rPr>
          <w:spacing w:val="1"/>
        </w:rPr>
        <w:t>m</w:t>
      </w:r>
      <w:r>
        <w:t>od</w:t>
      </w:r>
      <w:r>
        <w:rPr>
          <w:spacing w:val="-1"/>
        </w:rPr>
        <w:t>a</w:t>
      </w:r>
      <w:r>
        <w:t>t</w:t>
      </w:r>
      <w:r>
        <w:rPr>
          <w:spacing w:val="1"/>
        </w:rPr>
        <w:t>i</w:t>
      </w:r>
      <w:r>
        <w:t>on.</w:t>
      </w:r>
      <w:r>
        <w:rPr>
          <w:spacing w:val="3"/>
        </w:rPr>
        <w:t xml:space="preserve"> </w:t>
      </w:r>
    </w:p>
    <w:p w:rsidR="00F66E00" w:rsidRDefault="00F66E00" w:rsidP="00F66E00">
      <w:pPr>
        <w:spacing w:line="276" w:lineRule="auto"/>
      </w:pPr>
    </w:p>
    <w:p w:rsidR="00F66E00" w:rsidRDefault="00F66E00" w:rsidP="00F66E00">
      <w:pPr>
        <w:pStyle w:val="NFRMbodyText"/>
      </w:pPr>
      <w:r>
        <w:t xml:space="preserve">Based on the current scientific evidence the current fatigue regulations are considered deficient because they do not account for a number of factors that the current scientific evidence suggests are important including; </w:t>
      </w:r>
    </w:p>
    <w:p w:rsidR="00F66E00" w:rsidRDefault="00F66E00" w:rsidP="00F66E00">
      <w:pPr>
        <w:pStyle w:val="NFRMbodyText"/>
        <w:widowControl/>
        <w:numPr>
          <w:ilvl w:val="0"/>
          <w:numId w:val="24"/>
        </w:numPr>
        <w:adjustRightInd/>
        <w:textAlignment w:val="auto"/>
      </w:pPr>
      <w:r>
        <w:t xml:space="preserve">circadian rhythms, </w:t>
      </w:r>
    </w:p>
    <w:p w:rsidR="00F66E00" w:rsidRDefault="00F66E00" w:rsidP="00F66E00">
      <w:pPr>
        <w:pStyle w:val="NFRMbodyText"/>
        <w:widowControl/>
        <w:numPr>
          <w:ilvl w:val="0"/>
          <w:numId w:val="24"/>
        </w:numPr>
        <w:adjustRightInd/>
        <w:textAlignment w:val="auto"/>
      </w:pPr>
      <w:r>
        <w:t>the impact of crossing multiple time zones</w:t>
      </w:r>
    </w:p>
    <w:p w:rsidR="00F66E00" w:rsidRDefault="00F66E00" w:rsidP="00F66E00">
      <w:pPr>
        <w:pStyle w:val="NFRMbodyText"/>
        <w:widowControl/>
        <w:numPr>
          <w:ilvl w:val="0"/>
          <w:numId w:val="24"/>
        </w:numPr>
        <w:adjustRightInd/>
        <w:textAlignment w:val="auto"/>
      </w:pPr>
      <w:r>
        <w:t>differences in the quality of rest at different locations and different times of the day</w:t>
      </w:r>
    </w:p>
    <w:p w:rsidR="00F66E00" w:rsidRDefault="00F66E00" w:rsidP="00F66E00">
      <w:pPr>
        <w:pStyle w:val="NFRMbodyText"/>
        <w:widowControl/>
        <w:numPr>
          <w:ilvl w:val="0"/>
          <w:numId w:val="24"/>
        </w:numPr>
        <w:adjustRightInd/>
        <w:textAlignment w:val="auto"/>
      </w:pPr>
      <w:r>
        <w:t>number of sectors flown in a flight duty period</w:t>
      </w:r>
    </w:p>
    <w:p w:rsidR="00F66E00" w:rsidRDefault="00F66E00" w:rsidP="00F66E00">
      <w:pPr>
        <w:pStyle w:val="NFRMbodyText"/>
        <w:widowControl/>
        <w:numPr>
          <w:ilvl w:val="0"/>
          <w:numId w:val="24"/>
        </w:numPr>
        <w:adjustRightInd/>
        <w:textAlignment w:val="auto"/>
      </w:pPr>
      <w:r>
        <w:t xml:space="preserve">flight duty period start times; and </w:t>
      </w:r>
    </w:p>
    <w:p w:rsidR="00F66E00" w:rsidRDefault="00F66E00" w:rsidP="00F66E00">
      <w:pPr>
        <w:pStyle w:val="NFRMbodyText"/>
        <w:widowControl/>
        <w:numPr>
          <w:ilvl w:val="0"/>
          <w:numId w:val="24"/>
        </w:numPr>
        <w:adjustRightInd/>
        <w:textAlignment w:val="auto"/>
      </w:pPr>
      <w:r>
        <w:t>late night operations</w:t>
      </w:r>
    </w:p>
    <w:p w:rsidR="00F66E00" w:rsidRDefault="00F66E00" w:rsidP="00F66E00">
      <w:pPr>
        <w:spacing w:line="276" w:lineRule="auto"/>
      </w:pPr>
    </w:p>
    <w:p w:rsidR="00F66E00" w:rsidRDefault="00F66E00" w:rsidP="00F66E00">
      <w:pPr>
        <w:spacing w:line="276" w:lineRule="auto"/>
      </w:pPr>
      <w:r>
        <w:t xml:space="preserve">With the current regulations not taking into account these factors which the current science suggests are important for affecting pilot fatigue, there is the risk that the current regulations will allow pilots to operate under circumstances that are considered unsafe. </w:t>
      </w:r>
    </w:p>
    <w:p w:rsidR="00F66E00" w:rsidRPr="00116354" w:rsidRDefault="00F66E00" w:rsidP="00D53A93">
      <w:pPr>
        <w:pStyle w:val="Heading6"/>
        <w:pageBreakBefore/>
      </w:pPr>
      <w:r w:rsidRPr="00116354">
        <w:lastRenderedPageBreak/>
        <w:t>Accident</w:t>
      </w:r>
      <w:r>
        <w:t xml:space="preserve">s attributed to fatigue </w:t>
      </w:r>
    </w:p>
    <w:p w:rsidR="00F66E00" w:rsidRDefault="00F66E00" w:rsidP="00F66E00">
      <w:pPr>
        <w:spacing w:line="276" w:lineRule="auto"/>
      </w:pPr>
      <w:r>
        <w:t>There is evidence that a number of Australian aviation accidents and near misses have fatigue as a contributing factor. The Australian Transport Safety Bureau (ATSB) has identified 12 accidents and 64 near misses over the last 10 years in which fatigue was a contributing factor. There were 2 deaths as a result of these accidents (Unpublished ATSB data).  To put this in context, within Australia over the last 10 years there were 251 accidents resulting in 87 fatalities within commercial air transport (this figure excludes aerial work and private operations).</w:t>
      </w:r>
    </w:p>
    <w:p w:rsidR="00F66E00" w:rsidRDefault="00F66E00" w:rsidP="00F66E00">
      <w:pPr>
        <w:spacing w:line="276" w:lineRule="auto"/>
      </w:pPr>
    </w:p>
    <w:p w:rsidR="00F66E00" w:rsidRDefault="00F66E00" w:rsidP="00F66E00">
      <w:pPr>
        <w:spacing w:line="276" w:lineRule="auto"/>
      </w:pPr>
      <w:r>
        <w:t xml:space="preserve">Whilst there have been relatively few fatigue related accidents, the observed rate is likely to understate the true accident risk. Aviation accidents are generally infrequent and as a result it is difficult to construct precise accident risk probabilities based on the low number of observations. In addition, the trends within the aviation industry would suggest that the fatigue related accident risk may increase in the future and that the observed accident risk from the past may not be relevant for assessing future accident risk probabilities. </w:t>
      </w:r>
      <w:r>
        <w:rPr>
          <w:sz w:val="23"/>
          <w:szCs w:val="23"/>
        </w:rPr>
        <w:t xml:space="preserve">As the airline industry becomes more competitive, businesses are more likely to extend the limits in terms of pilot work periods and to utilise shift work in order to improve productivity. In addition, aircraft are becoming more sophisticated and are capable of flying for longer periods, therefore increasing the demands on pilots. </w:t>
      </w:r>
    </w:p>
    <w:p w:rsidR="00F66E00" w:rsidRDefault="00F66E00" w:rsidP="00F66E00">
      <w:pPr>
        <w:spacing w:line="276" w:lineRule="auto"/>
      </w:pPr>
    </w:p>
    <w:p w:rsidR="00F66E00" w:rsidRDefault="00F66E00" w:rsidP="00F66E00">
      <w:pPr>
        <w:spacing w:line="276" w:lineRule="auto"/>
      </w:pPr>
      <w:r>
        <w:t>Internationally the US National Transportation Safety Board (NTSB) found that over the last 15 years fatigue was a contributing factor to 6 accidents resulting in 356 fatalities (NTSB 2011). This evidence is relevant for assessing the Australian accident risk because the current US fatigue regulations are similar to the current Australian fatigue regulations and more broadly the US aviation industry operates in a very similar way as that in Australia.</w:t>
      </w:r>
    </w:p>
    <w:p w:rsidR="00F66E00" w:rsidRPr="00205767" w:rsidRDefault="00F66E00" w:rsidP="00F66E00">
      <w:pPr>
        <w:pStyle w:val="Heading2"/>
      </w:pPr>
      <w:r w:rsidRPr="00205767">
        <w:t>Options</w:t>
      </w:r>
    </w:p>
    <w:p w:rsidR="00F66E00" w:rsidRDefault="00F66E00" w:rsidP="00F66E00">
      <w:pPr>
        <w:spacing w:line="276" w:lineRule="auto"/>
      </w:pPr>
      <w:r>
        <w:t xml:space="preserve">Australia is a signatory to </w:t>
      </w:r>
      <w:r>
        <w:rPr>
          <w:rStyle w:val="st1"/>
          <w:color w:val="222222"/>
        </w:rPr>
        <w:t>t</w:t>
      </w:r>
      <w:r w:rsidRPr="00993CA6">
        <w:rPr>
          <w:rStyle w:val="st1"/>
          <w:color w:val="222222"/>
        </w:rPr>
        <w:t>he Convention on International Civil Aviation</w:t>
      </w:r>
      <w:r>
        <w:t xml:space="preserve"> committing Australia to implement the ICAO standards. ICAO standards require a country to have prescriptive limits, including for flight crew duty times and flight times. Australia has had prescriptive limits for over 50 years. ICAO standards allow for countries to permit businesses to operate to a Fatigue Risk Management System (FRMS) as an alternative to prescriptive limits. All developed aviation nations including the United States, Canada and European countries have fatigue regulations that are broadly comparable to the current Australian regulations that is, they impose limits on flight crew duty periods and flight times. The US and European regulations will allow for businesses to operate to a FRMS. </w:t>
      </w:r>
    </w:p>
    <w:p w:rsidR="00F66E00" w:rsidRDefault="00F66E00" w:rsidP="00F66E00">
      <w:pPr>
        <w:spacing w:line="276" w:lineRule="auto"/>
      </w:pPr>
    </w:p>
    <w:p w:rsidR="00F66E00" w:rsidRDefault="00F66E00" w:rsidP="00F66E00">
      <w:pPr>
        <w:spacing w:line="276" w:lineRule="auto"/>
      </w:pPr>
      <w:r>
        <w:t xml:space="preserve">Given that Australia is a signatory to the Convention on International Civil Aviation, the only feasible option is to have prescriptive limits for flight crew duty times and flight times with an option for businesses to develop a FRMS. </w:t>
      </w:r>
    </w:p>
    <w:p w:rsidR="00F66E00" w:rsidRPr="00205767" w:rsidRDefault="00F66E00" w:rsidP="00D53A93">
      <w:pPr>
        <w:pStyle w:val="Heading2"/>
        <w:pageBreakBefore/>
      </w:pPr>
      <w:r>
        <w:lastRenderedPageBreak/>
        <w:t xml:space="preserve">Option 1: </w:t>
      </w:r>
      <w:r w:rsidRPr="00205767">
        <w:t xml:space="preserve">Status Quo </w:t>
      </w:r>
    </w:p>
    <w:p w:rsidR="00F66E00" w:rsidRDefault="00F66E00" w:rsidP="00F66E00">
      <w:pPr>
        <w:pStyle w:val="Default"/>
        <w:spacing w:line="276" w:lineRule="auto"/>
        <w:rPr>
          <w:sz w:val="23"/>
          <w:szCs w:val="23"/>
        </w:rPr>
      </w:pPr>
      <w:r>
        <w:rPr>
          <w:sz w:val="23"/>
          <w:szCs w:val="23"/>
        </w:rPr>
        <w:t xml:space="preserve">CASA currently regulates the fatigue risk of pilots primarily through flight and duty time limits for flight crew members specified in Civil Aviation Order (CAO) Part 48. The regulations apply to all commercial aircraft operators, including the regular public transport, charter and aerial work operations incorporating approximately 862 businesses. Whilst the regulations apply to Australian businesses operating international flights, the regulations do not apply to international businesses that operate to and within Australia. </w:t>
      </w:r>
    </w:p>
    <w:p w:rsidR="00F66E00" w:rsidRDefault="00F66E00" w:rsidP="00F66E00">
      <w:pPr>
        <w:pStyle w:val="Default"/>
        <w:spacing w:line="276" w:lineRule="auto"/>
        <w:rPr>
          <w:sz w:val="23"/>
          <w:szCs w:val="23"/>
        </w:rPr>
      </w:pPr>
    </w:p>
    <w:p w:rsidR="00F66E00" w:rsidRDefault="00F66E00" w:rsidP="00F66E00">
      <w:pPr>
        <w:pStyle w:val="Default"/>
        <w:spacing w:line="276" w:lineRule="auto"/>
        <w:rPr>
          <w:sz w:val="23"/>
          <w:szCs w:val="23"/>
        </w:rPr>
      </w:pPr>
      <w:r>
        <w:rPr>
          <w:sz w:val="23"/>
          <w:szCs w:val="23"/>
        </w:rPr>
        <w:t xml:space="preserve">The current regulations impose a general obligation on businesses and pilots to ensure that flight crew members do not operate an aircraft if fatigued: </w:t>
      </w:r>
    </w:p>
    <w:p w:rsidR="00F66E00" w:rsidRDefault="00F66E00" w:rsidP="00F66E00">
      <w:pPr>
        <w:pStyle w:val="Default"/>
        <w:spacing w:line="276" w:lineRule="auto"/>
        <w:rPr>
          <w:sz w:val="23"/>
          <w:szCs w:val="23"/>
        </w:rPr>
      </w:pPr>
    </w:p>
    <w:p w:rsidR="00F66E00" w:rsidRPr="00582AF7" w:rsidRDefault="00F66E00" w:rsidP="00F66E00">
      <w:pPr>
        <w:pStyle w:val="Default"/>
        <w:spacing w:line="276" w:lineRule="auto"/>
        <w:ind w:left="720"/>
        <w:rPr>
          <w:sz w:val="22"/>
          <w:szCs w:val="22"/>
        </w:rPr>
      </w:pPr>
      <w:r w:rsidRPr="00582AF7">
        <w:rPr>
          <w:sz w:val="22"/>
          <w:szCs w:val="22"/>
        </w:rPr>
        <w:t xml:space="preserve">a flight crew member shall not fly, and an operator shall not require that person to fly if either the flight crew member is suffering from, or, considering the circumstances of the particular flight to be undertaken, is likely to suffer from, fatigue or illness which may affect judgement or performance to the extent that safety may be impaired (CAO 48, Part 1.4). </w:t>
      </w:r>
    </w:p>
    <w:p w:rsidR="00F66E00" w:rsidRDefault="00F66E00" w:rsidP="00F66E00">
      <w:pPr>
        <w:pStyle w:val="Default"/>
        <w:spacing w:line="276" w:lineRule="auto"/>
        <w:rPr>
          <w:sz w:val="23"/>
          <w:szCs w:val="23"/>
        </w:rPr>
      </w:pPr>
    </w:p>
    <w:p w:rsidR="00F66E00" w:rsidRDefault="00F66E00" w:rsidP="00F66E00">
      <w:pPr>
        <w:spacing w:after="240"/>
      </w:pPr>
      <w:r>
        <w:t xml:space="preserve">The current regulations do not impose a direct requirement on businesses to provide fatigue training to flight crew members or to have systems to monitor fatigue, however it is possible to argue that the current general requirement to adequately resource an operation would require operators to consider fatigue. </w:t>
      </w:r>
    </w:p>
    <w:p w:rsidR="00F66E00" w:rsidRDefault="00F66E00" w:rsidP="00F66E00">
      <w:pPr>
        <w:spacing w:after="240"/>
        <w:rPr>
          <w:sz w:val="23"/>
          <w:szCs w:val="23"/>
        </w:rPr>
      </w:pPr>
      <w:r>
        <w:t xml:space="preserve">Businesses currently providing scheduled flights would provide some fatigue training and monitor fatigue risks through their current requirement to have a safety management system and provide human factors and non-technical skills training. There are approximately 30 businesses currently approved to undertake scheduled flights. </w:t>
      </w:r>
    </w:p>
    <w:p w:rsidR="00F66E00" w:rsidRPr="00B110F9" w:rsidRDefault="00F66E00" w:rsidP="00F66E00">
      <w:pPr>
        <w:pStyle w:val="Default"/>
        <w:spacing w:line="276" w:lineRule="auto"/>
      </w:pPr>
      <w:r w:rsidRPr="00B110F9">
        <w:t xml:space="preserve">The </w:t>
      </w:r>
      <w:r>
        <w:t xml:space="preserve">current </w:t>
      </w:r>
      <w:r w:rsidRPr="00B110F9">
        <w:t xml:space="preserve">regulation (CAO Part 48) prescribes operational limits for businesses, however, the current regulations permit operators to be exempt from the operational limits prescribed in CAO Part 48 if the business: </w:t>
      </w:r>
    </w:p>
    <w:p w:rsidR="00F66E00" w:rsidRPr="00B110F9" w:rsidRDefault="00F66E00" w:rsidP="00F66E00">
      <w:pPr>
        <w:pStyle w:val="Default"/>
        <w:numPr>
          <w:ilvl w:val="0"/>
          <w:numId w:val="7"/>
        </w:numPr>
        <w:spacing w:after="49" w:line="276" w:lineRule="auto"/>
      </w:pPr>
      <w:r w:rsidRPr="00B110F9">
        <w:t xml:space="preserve">meets the prescriptive limitations contained in Standard Industry Exemptions (SIEs) which are ‘class of operation’ specific; or </w:t>
      </w:r>
    </w:p>
    <w:p w:rsidR="00F66E00" w:rsidRPr="00B110F9" w:rsidRDefault="00F66E00" w:rsidP="00F66E00">
      <w:pPr>
        <w:pStyle w:val="Default"/>
        <w:numPr>
          <w:ilvl w:val="0"/>
          <w:numId w:val="7"/>
        </w:numPr>
        <w:spacing w:line="276" w:lineRule="auto"/>
      </w:pPr>
      <w:r w:rsidRPr="00B110F9">
        <w:t xml:space="preserve">develops a safety case-based Fatigue Risk Management System (FRMS). </w:t>
      </w:r>
    </w:p>
    <w:p w:rsidR="00F66E00" w:rsidRDefault="00F66E00" w:rsidP="00F66E00">
      <w:pPr>
        <w:spacing w:line="276" w:lineRule="auto"/>
      </w:pPr>
    </w:p>
    <w:p w:rsidR="00F66E00" w:rsidRDefault="00F66E00" w:rsidP="00F66E00">
      <w:pPr>
        <w:spacing w:line="276" w:lineRule="auto"/>
      </w:pPr>
      <w:r>
        <w:t xml:space="preserve">The current regulations informally create three tiers of businesses; </w:t>
      </w:r>
    </w:p>
    <w:p w:rsidR="00F66E00" w:rsidRDefault="00F66E00" w:rsidP="00F66E00">
      <w:pPr>
        <w:numPr>
          <w:ilvl w:val="0"/>
          <w:numId w:val="16"/>
        </w:numPr>
        <w:spacing w:line="276" w:lineRule="auto"/>
      </w:pPr>
      <w:r>
        <w:t>Simple operations that fit within the existing CAO 48 requirements that do not require an industry exemption</w:t>
      </w:r>
    </w:p>
    <w:p w:rsidR="00F66E00" w:rsidRDefault="00F66E00" w:rsidP="00F66E00">
      <w:pPr>
        <w:numPr>
          <w:ilvl w:val="0"/>
          <w:numId w:val="16"/>
        </w:numPr>
        <w:spacing w:line="276" w:lineRule="auto"/>
      </w:pPr>
      <w:r>
        <w:t>More complex operations that do not fit within the CAO 48 requirements and operate to the standard industry exemption. Most businesses operating scheduled flights operate under a standard industry exemption.</w:t>
      </w:r>
    </w:p>
    <w:p w:rsidR="00F66E00" w:rsidRDefault="00F66E00" w:rsidP="00F66E00">
      <w:pPr>
        <w:numPr>
          <w:ilvl w:val="0"/>
          <w:numId w:val="16"/>
        </w:numPr>
        <w:spacing w:line="276" w:lineRule="auto"/>
      </w:pPr>
      <w:r>
        <w:t xml:space="preserve">More complex operations that are outside the CAO 48 requirements that choose to develop a Fatigue Risk Management System. There are approximately 90 businesses that currently operate to an approved FRMS. </w:t>
      </w:r>
    </w:p>
    <w:p w:rsidR="00F66E00" w:rsidRPr="0088058D" w:rsidRDefault="00F66E00" w:rsidP="00D53A93">
      <w:pPr>
        <w:pStyle w:val="Heading6"/>
        <w:pageBreakBefore/>
      </w:pPr>
      <w:r w:rsidRPr="0088058D">
        <w:lastRenderedPageBreak/>
        <w:t xml:space="preserve">Duty periods and </w:t>
      </w:r>
      <w:r>
        <w:t>f</w:t>
      </w:r>
      <w:r w:rsidRPr="0088058D">
        <w:t>light time limit</w:t>
      </w:r>
    </w:p>
    <w:p w:rsidR="00F66E00" w:rsidRDefault="00F66E00" w:rsidP="00F66E00">
      <w:pPr>
        <w:spacing w:line="276" w:lineRule="auto"/>
      </w:pPr>
      <w:r>
        <w:t xml:space="preserve">The primary limitations within the current regulations are the duty periods and flight time limits in the Standard Industry Exemption (SIE) for multi-crew public transport operations. The SIE outlines the maximum hours per flight duty period by start time and sectors (Table 1). </w:t>
      </w:r>
    </w:p>
    <w:p w:rsidR="00F66E00" w:rsidRDefault="00F66E00" w:rsidP="00F66E00">
      <w:pPr>
        <w:spacing w:line="276" w:lineRule="auto"/>
      </w:pPr>
    </w:p>
    <w:p w:rsidR="00F66E00" w:rsidRPr="00116354" w:rsidRDefault="00F66E00" w:rsidP="008200AC">
      <w:pPr>
        <w:pStyle w:val="Heading3"/>
      </w:pPr>
      <w:r w:rsidRPr="00116354">
        <w:t xml:space="preserve">Table 1: Current Flight Duty Period limits </w:t>
      </w:r>
      <w:r>
        <w:t>(Multi-Crew Public Transport operations)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038"/>
        <w:gridCol w:w="1028"/>
        <w:gridCol w:w="1028"/>
        <w:gridCol w:w="1019"/>
        <w:gridCol w:w="983"/>
        <w:gridCol w:w="953"/>
        <w:gridCol w:w="1326"/>
      </w:tblGrid>
      <w:tr w:rsidR="00F66E00" w:rsidTr="00F66E00">
        <w:tc>
          <w:tcPr>
            <w:tcW w:w="1017" w:type="dxa"/>
            <w:vMerge w:val="restart"/>
            <w:shd w:val="clear" w:color="auto" w:fill="auto"/>
          </w:tcPr>
          <w:tbl>
            <w:tblPr>
              <w:tblW w:w="960" w:type="dxa"/>
              <w:tblLook w:val="04A0" w:firstRow="1" w:lastRow="0" w:firstColumn="1" w:lastColumn="0" w:noHBand="0" w:noVBand="1"/>
            </w:tblPr>
            <w:tblGrid>
              <w:gridCol w:w="960"/>
            </w:tblGrid>
            <w:tr w:rsidR="00F66E00" w:rsidTr="00F66E00">
              <w:trPr>
                <w:trHeight w:val="600"/>
              </w:trPr>
              <w:tc>
                <w:tcPr>
                  <w:tcW w:w="960" w:type="dxa"/>
                  <w:vMerge w:val="restart"/>
                  <w:tcBorders>
                    <w:top w:val="nil"/>
                    <w:left w:val="nil"/>
                    <w:bottom w:val="nil"/>
                    <w:right w:val="nil"/>
                  </w:tcBorders>
                  <w:shd w:val="clear" w:color="auto" w:fill="auto"/>
                  <w:vAlign w:val="center"/>
                  <w:hideMark/>
                </w:tcPr>
                <w:p w:rsidR="00F66E00" w:rsidRDefault="00F66E00" w:rsidP="00F66E00">
                  <w:pPr>
                    <w:spacing w:line="276" w:lineRule="auto"/>
                    <w:jc w:val="center"/>
                    <w:rPr>
                      <w:rFonts w:ascii="Calibri" w:hAnsi="Calibri" w:cs="Calibri"/>
                      <w:b/>
                      <w:bCs/>
                      <w:color w:val="000000"/>
                      <w:sz w:val="22"/>
                      <w:szCs w:val="22"/>
                    </w:rPr>
                  </w:pPr>
                  <w:r>
                    <w:rPr>
                      <w:rFonts w:ascii="Calibri" w:hAnsi="Calibri" w:cs="Calibri"/>
                      <w:b/>
                      <w:bCs/>
                      <w:color w:val="000000"/>
                      <w:sz w:val="22"/>
                      <w:szCs w:val="22"/>
                    </w:rPr>
                    <w:t>Local start time</w:t>
                  </w:r>
                </w:p>
              </w:tc>
            </w:tr>
            <w:tr w:rsidR="00F66E00" w:rsidTr="00F66E00">
              <w:trPr>
                <w:trHeight w:val="309"/>
              </w:trPr>
              <w:tc>
                <w:tcPr>
                  <w:tcW w:w="960" w:type="dxa"/>
                  <w:vMerge/>
                  <w:tcBorders>
                    <w:top w:val="nil"/>
                    <w:left w:val="nil"/>
                    <w:bottom w:val="nil"/>
                    <w:right w:val="nil"/>
                  </w:tcBorders>
                  <w:vAlign w:val="center"/>
                  <w:hideMark/>
                </w:tcPr>
                <w:p w:rsidR="00F66E00" w:rsidRDefault="00F66E00" w:rsidP="00F66E00">
                  <w:pPr>
                    <w:spacing w:line="276" w:lineRule="auto"/>
                    <w:rPr>
                      <w:rFonts w:ascii="Calibri" w:hAnsi="Calibri" w:cs="Calibri"/>
                      <w:b/>
                      <w:bCs/>
                      <w:color w:val="000000"/>
                      <w:sz w:val="22"/>
                      <w:szCs w:val="22"/>
                    </w:rPr>
                  </w:pPr>
                </w:p>
              </w:tc>
            </w:tr>
          </w:tbl>
          <w:p w:rsidR="00F66E00" w:rsidRDefault="00F66E00" w:rsidP="00F66E00">
            <w:pPr>
              <w:spacing w:line="276" w:lineRule="auto"/>
            </w:pPr>
          </w:p>
        </w:tc>
        <w:tc>
          <w:tcPr>
            <w:tcW w:w="6179" w:type="dxa"/>
            <w:gridSpan w:val="6"/>
            <w:shd w:val="clear" w:color="auto" w:fill="auto"/>
          </w:tcPr>
          <w:tbl>
            <w:tblPr>
              <w:tblW w:w="5760" w:type="dxa"/>
              <w:tblLook w:val="04A0" w:firstRow="1" w:lastRow="0" w:firstColumn="1" w:lastColumn="0" w:noHBand="0" w:noVBand="1"/>
            </w:tblPr>
            <w:tblGrid>
              <w:gridCol w:w="5760"/>
            </w:tblGrid>
            <w:tr w:rsidR="00F66E00" w:rsidTr="00F66E00">
              <w:trPr>
                <w:trHeight w:val="600"/>
              </w:trPr>
              <w:tc>
                <w:tcPr>
                  <w:tcW w:w="5760" w:type="dxa"/>
                  <w:tcBorders>
                    <w:top w:val="nil"/>
                    <w:left w:val="nil"/>
                    <w:bottom w:val="nil"/>
                    <w:right w:val="nil"/>
                  </w:tcBorders>
                  <w:shd w:val="clear" w:color="auto" w:fill="auto"/>
                  <w:vAlign w:val="center"/>
                  <w:hideMark/>
                </w:tcPr>
                <w:p w:rsidR="00F66E00" w:rsidRDefault="00F66E00" w:rsidP="00F66E00">
                  <w:pPr>
                    <w:spacing w:line="276" w:lineRule="auto"/>
                    <w:jc w:val="center"/>
                    <w:rPr>
                      <w:rFonts w:ascii="Calibri" w:hAnsi="Calibri" w:cs="Calibri"/>
                      <w:b/>
                      <w:bCs/>
                      <w:color w:val="000000"/>
                      <w:sz w:val="22"/>
                      <w:szCs w:val="22"/>
                    </w:rPr>
                  </w:pPr>
                  <w:r>
                    <w:rPr>
                      <w:rFonts w:ascii="Calibri" w:hAnsi="Calibri" w:cs="Calibri"/>
                      <w:b/>
                      <w:bCs/>
                      <w:color w:val="000000"/>
                      <w:sz w:val="22"/>
                      <w:szCs w:val="22"/>
                    </w:rPr>
                    <w:t>Sectors</w:t>
                  </w:r>
                  <w:r>
                    <w:rPr>
                      <w:rFonts w:ascii="Calibri" w:hAnsi="Calibri" w:cs="Calibri"/>
                      <w:b/>
                      <w:bCs/>
                      <w:color w:val="000000"/>
                      <w:sz w:val="22"/>
                      <w:szCs w:val="22"/>
                      <w:vertAlign w:val="superscript"/>
                    </w:rPr>
                    <w:t>1</w:t>
                  </w:r>
                  <w:r>
                    <w:rPr>
                      <w:rFonts w:ascii="Calibri" w:hAnsi="Calibri" w:cs="Calibri"/>
                      <w:b/>
                      <w:bCs/>
                      <w:color w:val="000000"/>
                      <w:sz w:val="22"/>
                      <w:szCs w:val="22"/>
                    </w:rPr>
                    <w:t xml:space="preserve"> </w:t>
                  </w:r>
                </w:p>
              </w:tc>
            </w:tr>
          </w:tbl>
          <w:p w:rsidR="00F66E00" w:rsidRDefault="00F66E00" w:rsidP="00F66E00">
            <w:pPr>
              <w:spacing w:line="276" w:lineRule="auto"/>
            </w:pPr>
          </w:p>
        </w:tc>
        <w:tc>
          <w:tcPr>
            <w:tcW w:w="1326" w:type="dxa"/>
            <w:shd w:val="clear" w:color="auto" w:fill="auto"/>
          </w:tcPr>
          <w:p w:rsidR="00F66E00" w:rsidRDefault="00F66E00" w:rsidP="00F66E00">
            <w:pPr>
              <w:spacing w:line="276" w:lineRule="auto"/>
            </w:pPr>
          </w:p>
        </w:tc>
      </w:tr>
      <w:tr w:rsidR="00F66E00" w:rsidTr="00F66E00">
        <w:tc>
          <w:tcPr>
            <w:tcW w:w="1017" w:type="dxa"/>
            <w:vMerge/>
            <w:shd w:val="clear" w:color="auto" w:fill="auto"/>
          </w:tcPr>
          <w:p w:rsidR="00F66E00" w:rsidRDefault="00F66E00" w:rsidP="00F66E00">
            <w:pPr>
              <w:spacing w:line="276" w:lineRule="auto"/>
            </w:pPr>
          </w:p>
        </w:tc>
        <w:tc>
          <w:tcPr>
            <w:tcW w:w="1038" w:type="dxa"/>
            <w:shd w:val="clear" w:color="auto" w:fill="auto"/>
            <w:vAlign w:val="center"/>
          </w:tcPr>
          <w:p w:rsidR="00F66E00" w:rsidRPr="00690D91" w:rsidRDefault="00F66E00" w:rsidP="00F66E00">
            <w:pPr>
              <w:spacing w:line="276" w:lineRule="auto"/>
              <w:jc w:val="center"/>
              <w:rPr>
                <w:rFonts w:ascii="Calibri" w:hAnsi="Calibri" w:cs="Calibri"/>
                <w:b/>
                <w:bCs/>
                <w:color w:val="000000"/>
                <w:sz w:val="22"/>
                <w:szCs w:val="22"/>
              </w:rPr>
            </w:pPr>
            <w:r w:rsidRPr="00690D91">
              <w:rPr>
                <w:rFonts w:ascii="Calibri" w:hAnsi="Calibri" w:cs="Calibri"/>
                <w:b/>
                <w:bCs/>
                <w:color w:val="000000"/>
                <w:sz w:val="22"/>
                <w:szCs w:val="22"/>
              </w:rPr>
              <w:t>1&amp;2</w:t>
            </w:r>
          </w:p>
        </w:tc>
        <w:tc>
          <w:tcPr>
            <w:tcW w:w="1028" w:type="dxa"/>
            <w:shd w:val="clear" w:color="auto" w:fill="auto"/>
            <w:vAlign w:val="center"/>
          </w:tcPr>
          <w:p w:rsidR="00F66E00" w:rsidRPr="00690D91" w:rsidRDefault="00F66E00" w:rsidP="00F66E00">
            <w:pPr>
              <w:spacing w:line="276" w:lineRule="auto"/>
              <w:jc w:val="center"/>
              <w:rPr>
                <w:rFonts w:ascii="Calibri" w:hAnsi="Calibri" w:cs="Calibri"/>
                <w:b/>
                <w:bCs/>
                <w:color w:val="000000"/>
                <w:sz w:val="22"/>
                <w:szCs w:val="22"/>
              </w:rPr>
            </w:pPr>
            <w:r w:rsidRPr="00690D91">
              <w:rPr>
                <w:rFonts w:ascii="Calibri" w:hAnsi="Calibri" w:cs="Calibri"/>
                <w:b/>
                <w:bCs/>
                <w:color w:val="000000"/>
                <w:sz w:val="22"/>
                <w:szCs w:val="22"/>
              </w:rPr>
              <w:t>3</w:t>
            </w:r>
          </w:p>
        </w:tc>
        <w:tc>
          <w:tcPr>
            <w:tcW w:w="1028" w:type="dxa"/>
            <w:shd w:val="clear" w:color="auto" w:fill="auto"/>
            <w:vAlign w:val="center"/>
          </w:tcPr>
          <w:p w:rsidR="00F66E00" w:rsidRPr="00690D91" w:rsidRDefault="00F66E00" w:rsidP="00F66E00">
            <w:pPr>
              <w:spacing w:line="276" w:lineRule="auto"/>
              <w:jc w:val="center"/>
              <w:rPr>
                <w:rFonts w:ascii="Calibri" w:hAnsi="Calibri" w:cs="Calibri"/>
                <w:b/>
                <w:bCs/>
                <w:color w:val="000000"/>
                <w:sz w:val="22"/>
                <w:szCs w:val="22"/>
              </w:rPr>
            </w:pPr>
            <w:r w:rsidRPr="00690D91">
              <w:rPr>
                <w:rFonts w:ascii="Calibri" w:hAnsi="Calibri" w:cs="Calibri"/>
                <w:b/>
                <w:bCs/>
                <w:color w:val="000000"/>
                <w:sz w:val="22"/>
                <w:szCs w:val="22"/>
              </w:rPr>
              <w:t>4</w:t>
            </w:r>
          </w:p>
        </w:tc>
        <w:tc>
          <w:tcPr>
            <w:tcW w:w="1028" w:type="dxa"/>
            <w:shd w:val="clear" w:color="auto" w:fill="auto"/>
            <w:vAlign w:val="center"/>
          </w:tcPr>
          <w:p w:rsidR="00F66E00" w:rsidRPr="00690D91" w:rsidRDefault="00F66E00" w:rsidP="00F66E00">
            <w:pPr>
              <w:spacing w:line="276" w:lineRule="auto"/>
              <w:jc w:val="center"/>
              <w:rPr>
                <w:rFonts w:ascii="Calibri" w:hAnsi="Calibri" w:cs="Calibri"/>
                <w:b/>
                <w:bCs/>
                <w:color w:val="000000"/>
                <w:sz w:val="22"/>
                <w:szCs w:val="22"/>
              </w:rPr>
            </w:pPr>
            <w:r w:rsidRPr="00690D91">
              <w:rPr>
                <w:rFonts w:ascii="Calibri" w:hAnsi="Calibri" w:cs="Calibri"/>
                <w:b/>
                <w:bCs/>
                <w:color w:val="000000"/>
                <w:sz w:val="22"/>
                <w:szCs w:val="22"/>
              </w:rPr>
              <w:t>5</w:t>
            </w:r>
          </w:p>
        </w:tc>
        <w:tc>
          <w:tcPr>
            <w:tcW w:w="1028" w:type="dxa"/>
            <w:shd w:val="clear" w:color="auto" w:fill="auto"/>
            <w:vAlign w:val="center"/>
          </w:tcPr>
          <w:p w:rsidR="00F66E00" w:rsidRPr="00690D91" w:rsidRDefault="00F66E00" w:rsidP="00F66E00">
            <w:pPr>
              <w:spacing w:line="276" w:lineRule="auto"/>
              <w:jc w:val="center"/>
              <w:rPr>
                <w:rFonts w:ascii="Calibri" w:hAnsi="Calibri" w:cs="Calibri"/>
                <w:b/>
                <w:bCs/>
                <w:color w:val="000000"/>
                <w:sz w:val="22"/>
                <w:szCs w:val="22"/>
              </w:rPr>
            </w:pPr>
            <w:r w:rsidRPr="00690D91">
              <w:rPr>
                <w:rFonts w:ascii="Calibri" w:hAnsi="Calibri" w:cs="Calibri"/>
                <w:b/>
                <w:bCs/>
                <w:color w:val="000000"/>
                <w:sz w:val="22"/>
                <w:szCs w:val="22"/>
              </w:rPr>
              <w:t>6</w:t>
            </w:r>
          </w:p>
        </w:tc>
        <w:tc>
          <w:tcPr>
            <w:tcW w:w="1029" w:type="dxa"/>
            <w:shd w:val="clear" w:color="auto" w:fill="auto"/>
            <w:vAlign w:val="center"/>
          </w:tcPr>
          <w:p w:rsidR="00F66E00" w:rsidRPr="00690D91" w:rsidRDefault="00F66E00" w:rsidP="00F66E00">
            <w:pPr>
              <w:spacing w:line="276" w:lineRule="auto"/>
              <w:jc w:val="center"/>
              <w:rPr>
                <w:rFonts w:ascii="Calibri" w:hAnsi="Calibri" w:cs="Calibri"/>
                <w:b/>
                <w:bCs/>
                <w:color w:val="000000"/>
                <w:sz w:val="22"/>
                <w:szCs w:val="22"/>
              </w:rPr>
            </w:pPr>
            <w:r w:rsidRPr="00690D91">
              <w:rPr>
                <w:rFonts w:ascii="Calibri" w:hAnsi="Calibri" w:cs="Calibri"/>
                <w:b/>
                <w:bCs/>
                <w:color w:val="000000"/>
                <w:sz w:val="22"/>
                <w:szCs w:val="22"/>
              </w:rPr>
              <w:t>7 +</w:t>
            </w:r>
          </w:p>
        </w:tc>
        <w:tc>
          <w:tcPr>
            <w:tcW w:w="1326" w:type="dxa"/>
            <w:vMerge w:val="restart"/>
            <w:shd w:val="clear" w:color="auto" w:fill="auto"/>
          </w:tcPr>
          <w:tbl>
            <w:tblPr>
              <w:tblW w:w="960" w:type="dxa"/>
              <w:tblLook w:val="04A0" w:firstRow="1" w:lastRow="0" w:firstColumn="1" w:lastColumn="0" w:noHBand="0" w:noVBand="1"/>
            </w:tblPr>
            <w:tblGrid>
              <w:gridCol w:w="1110"/>
            </w:tblGrid>
            <w:tr w:rsidR="00F66E00" w:rsidTr="00F66E00">
              <w:trPr>
                <w:trHeight w:val="600"/>
              </w:trPr>
              <w:tc>
                <w:tcPr>
                  <w:tcW w:w="960" w:type="dxa"/>
                  <w:vMerge w:val="restart"/>
                  <w:tcBorders>
                    <w:top w:val="nil"/>
                    <w:left w:val="nil"/>
                    <w:bottom w:val="nil"/>
                    <w:right w:val="nil"/>
                  </w:tcBorders>
                  <w:shd w:val="clear" w:color="auto" w:fill="auto"/>
                  <w:vAlign w:val="center"/>
                  <w:hideMark/>
                </w:tcPr>
                <w:p w:rsidR="00F66E00" w:rsidRDefault="00F66E00" w:rsidP="00F66E00">
                  <w:pPr>
                    <w:spacing w:line="276" w:lineRule="auto"/>
                    <w:jc w:val="center"/>
                    <w:rPr>
                      <w:rFonts w:ascii="Calibri" w:hAnsi="Calibri" w:cs="Calibri"/>
                      <w:color w:val="000000"/>
                      <w:sz w:val="22"/>
                      <w:szCs w:val="22"/>
                    </w:rPr>
                  </w:pPr>
                  <w:r>
                    <w:rPr>
                      <w:rFonts w:ascii="Calibri" w:hAnsi="Calibri" w:cs="Calibri"/>
                      <w:color w:val="000000"/>
                      <w:sz w:val="22"/>
                      <w:szCs w:val="22"/>
                    </w:rPr>
                    <w:t>maximum hours per flight duty period</w:t>
                  </w:r>
                </w:p>
              </w:tc>
            </w:tr>
            <w:tr w:rsidR="00F66E00" w:rsidTr="00F66E00">
              <w:trPr>
                <w:trHeight w:val="600"/>
              </w:trPr>
              <w:tc>
                <w:tcPr>
                  <w:tcW w:w="960" w:type="dxa"/>
                  <w:vMerge/>
                  <w:tcBorders>
                    <w:top w:val="nil"/>
                    <w:left w:val="nil"/>
                    <w:bottom w:val="nil"/>
                    <w:right w:val="nil"/>
                  </w:tcBorders>
                  <w:vAlign w:val="center"/>
                  <w:hideMark/>
                </w:tcPr>
                <w:p w:rsidR="00F66E00" w:rsidRDefault="00F66E00" w:rsidP="00F66E00">
                  <w:pPr>
                    <w:spacing w:line="276" w:lineRule="auto"/>
                    <w:rPr>
                      <w:rFonts w:ascii="Calibri" w:hAnsi="Calibri" w:cs="Calibri"/>
                      <w:color w:val="000000"/>
                      <w:sz w:val="22"/>
                      <w:szCs w:val="22"/>
                    </w:rPr>
                  </w:pPr>
                </w:p>
              </w:tc>
            </w:tr>
            <w:tr w:rsidR="00F66E00" w:rsidTr="00F66E00">
              <w:trPr>
                <w:trHeight w:val="600"/>
              </w:trPr>
              <w:tc>
                <w:tcPr>
                  <w:tcW w:w="960" w:type="dxa"/>
                  <w:vMerge/>
                  <w:tcBorders>
                    <w:top w:val="nil"/>
                    <w:left w:val="nil"/>
                    <w:bottom w:val="nil"/>
                    <w:right w:val="nil"/>
                  </w:tcBorders>
                  <w:vAlign w:val="center"/>
                  <w:hideMark/>
                </w:tcPr>
                <w:p w:rsidR="00F66E00" w:rsidRDefault="00F66E00" w:rsidP="00F66E00">
                  <w:pPr>
                    <w:spacing w:line="276" w:lineRule="auto"/>
                    <w:rPr>
                      <w:rFonts w:ascii="Calibri" w:hAnsi="Calibri" w:cs="Calibri"/>
                      <w:color w:val="000000"/>
                      <w:sz w:val="22"/>
                      <w:szCs w:val="22"/>
                    </w:rPr>
                  </w:pPr>
                </w:p>
              </w:tc>
            </w:tr>
            <w:tr w:rsidR="00F66E00" w:rsidTr="00F66E00">
              <w:trPr>
                <w:trHeight w:val="600"/>
              </w:trPr>
              <w:tc>
                <w:tcPr>
                  <w:tcW w:w="960" w:type="dxa"/>
                  <w:vMerge/>
                  <w:tcBorders>
                    <w:top w:val="nil"/>
                    <w:left w:val="nil"/>
                    <w:bottom w:val="nil"/>
                    <w:right w:val="nil"/>
                  </w:tcBorders>
                  <w:vAlign w:val="center"/>
                  <w:hideMark/>
                </w:tcPr>
                <w:p w:rsidR="00F66E00" w:rsidRDefault="00F66E00" w:rsidP="00F66E00">
                  <w:pPr>
                    <w:spacing w:line="276" w:lineRule="auto"/>
                    <w:rPr>
                      <w:rFonts w:ascii="Calibri" w:hAnsi="Calibri" w:cs="Calibri"/>
                      <w:color w:val="000000"/>
                      <w:sz w:val="22"/>
                      <w:szCs w:val="22"/>
                    </w:rPr>
                  </w:pPr>
                </w:p>
              </w:tc>
            </w:tr>
          </w:tbl>
          <w:p w:rsidR="00F66E00" w:rsidRDefault="00F66E00" w:rsidP="00F66E00">
            <w:pPr>
              <w:spacing w:line="276" w:lineRule="auto"/>
            </w:pPr>
          </w:p>
        </w:tc>
      </w:tr>
      <w:tr w:rsidR="00F66E00" w:rsidTr="00F66E00">
        <w:tc>
          <w:tcPr>
            <w:tcW w:w="1017"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0500 - 0559</w:t>
            </w:r>
          </w:p>
        </w:tc>
        <w:tc>
          <w:tcPr>
            <w:tcW w:w="1038"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13</w:t>
            </w:r>
          </w:p>
        </w:tc>
        <w:tc>
          <w:tcPr>
            <w:tcW w:w="1028"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12</w:t>
            </w:r>
          </w:p>
        </w:tc>
        <w:tc>
          <w:tcPr>
            <w:tcW w:w="1028"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12</w:t>
            </w:r>
          </w:p>
        </w:tc>
        <w:tc>
          <w:tcPr>
            <w:tcW w:w="1028"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11</w:t>
            </w:r>
          </w:p>
        </w:tc>
        <w:tc>
          <w:tcPr>
            <w:tcW w:w="1028"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11</w:t>
            </w:r>
          </w:p>
        </w:tc>
        <w:tc>
          <w:tcPr>
            <w:tcW w:w="1029"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10</w:t>
            </w:r>
          </w:p>
        </w:tc>
        <w:tc>
          <w:tcPr>
            <w:tcW w:w="1326" w:type="dxa"/>
            <w:vMerge/>
            <w:shd w:val="clear" w:color="auto" w:fill="auto"/>
          </w:tcPr>
          <w:p w:rsidR="00F66E00" w:rsidRDefault="00F66E00" w:rsidP="00F66E00">
            <w:pPr>
              <w:spacing w:line="276" w:lineRule="auto"/>
            </w:pPr>
          </w:p>
        </w:tc>
      </w:tr>
      <w:tr w:rsidR="00F66E00" w:rsidTr="00F66E00">
        <w:tc>
          <w:tcPr>
            <w:tcW w:w="1017"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0600 - 1259</w:t>
            </w:r>
          </w:p>
        </w:tc>
        <w:tc>
          <w:tcPr>
            <w:tcW w:w="1038"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14</w:t>
            </w:r>
          </w:p>
        </w:tc>
        <w:tc>
          <w:tcPr>
            <w:tcW w:w="1028"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13</w:t>
            </w:r>
          </w:p>
        </w:tc>
        <w:tc>
          <w:tcPr>
            <w:tcW w:w="1028"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12</w:t>
            </w:r>
          </w:p>
        </w:tc>
        <w:tc>
          <w:tcPr>
            <w:tcW w:w="1028"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12</w:t>
            </w:r>
          </w:p>
        </w:tc>
        <w:tc>
          <w:tcPr>
            <w:tcW w:w="1028"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11</w:t>
            </w:r>
          </w:p>
        </w:tc>
        <w:tc>
          <w:tcPr>
            <w:tcW w:w="1029"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10</w:t>
            </w:r>
          </w:p>
        </w:tc>
        <w:tc>
          <w:tcPr>
            <w:tcW w:w="1326" w:type="dxa"/>
            <w:vMerge/>
            <w:shd w:val="clear" w:color="auto" w:fill="auto"/>
          </w:tcPr>
          <w:p w:rsidR="00F66E00" w:rsidRDefault="00F66E00" w:rsidP="00F66E00">
            <w:pPr>
              <w:spacing w:line="276" w:lineRule="auto"/>
            </w:pPr>
          </w:p>
        </w:tc>
      </w:tr>
      <w:tr w:rsidR="00F66E00" w:rsidTr="00F66E00">
        <w:tc>
          <w:tcPr>
            <w:tcW w:w="1017"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1300 - 1459</w:t>
            </w:r>
          </w:p>
        </w:tc>
        <w:tc>
          <w:tcPr>
            <w:tcW w:w="1038"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13</w:t>
            </w:r>
          </w:p>
        </w:tc>
        <w:tc>
          <w:tcPr>
            <w:tcW w:w="1028"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12</w:t>
            </w:r>
          </w:p>
        </w:tc>
        <w:tc>
          <w:tcPr>
            <w:tcW w:w="1028"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12</w:t>
            </w:r>
          </w:p>
        </w:tc>
        <w:tc>
          <w:tcPr>
            <w:tcW w:w="1028"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11</w:t>
            </w:r>
          </w:p>
        </w:tc>
        <w:tc>
          <w:tcPr>
            <w:tcW w:w="1028"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11</w:t>
            </w:r>
          </w:p>
        </w:tc>
        <w:tc>
          <w:tcPr>
            <w:tcW w:w="1029"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10</w:t>
            </w:r>
          </w:p>
        </w:tc>
        <w:tc>
          <w:tcPr>
            <w:tcW w:w="1326" w:type="dxa"/>
            <w:vMerge/>
            <w:shd w:val="clear" w:color="auto" w:fill="auto"/>
          </w:tcPr>
          <w:p w:rsidR="00F66E00" w:rsidRDefault="00F66E00" w:rsidP="00F66E00">
            <w:pPr>
              <w:spacing w:line="276" w:lineRule="auto"/>
            </w:pPr>
          </w:p>
        </w:tc>
      </w:tr>
      <w:tr w:rsidR="00F66E00" w:rsidTr="00F66E00">
        <w:tc>
          <w:tcPr>
            <w:tcW w:w="1017"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1500 - 0459</w:t>
            </w:r>
          </w:p>
        </w:tc>
        <w:tc>
          <w:tcPr>
            <w:tcW w:w="1038"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12</w:t>
            </w:r>
          </w:p>
        </w:tc>
        <w:tc>
          <w:tcPr>
            <w:tcW w:w="1028"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11</w:t>
            </w:r>
          </w:p>
        </w:tc>
        <w:tc>
          <w:tcPr>
            <w:tcW w:w="1028"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11</w:t>
            </w:r>
          </w:p>
        </w:tc>
        <w:tc>
          <w:tcPr>
            <w:tcW w:w="1028"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10</w:t>
            </w:r>
          </w:p>
        </w:tc>
        <w:tc>
          <w:tcPr>
            <w:tcW w:w="1028"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10</w:t>
            </w:r>
          </w:p>
        </w:tc>
        <w:tc>
          <w:tcPr>
            <w:tcW w:w="1029" w:type="dxa"/>
            <w:shd w:val="clear" w:color="auto" w:fill="auto"/>
            <w:vAlign w:val="center"/>
          </w:tcPr>
          <w:p w:rsidR="00F66E00" w:rsidRPr="00690D91" w:rsidRDefault="00F66E00" w:rsidP="00F66E00">
            <w:pPr>
              <w:spacing w:line="276" w:lineRule="auto"/>
              <w:jc w:val="center"/>
              <w:rPr>
                <w:rFonts w:ascii="Calibri" w:hAnsi="Calibri" w:cs="Calibri"/>
                <w:color w:val="000000"/>
                <w:sz w:val="22"/>
                <w:szCs w:val="22"/>
              </w:rPr>
            </w:pPr>
            <w:r w:rsidRPr="00690D91">
              <w:rPr>
                <w:rFonts w:ascii="Calibri" w:hAnsi="Calibri" w:cs="Calibri"/>
                <w:color w:val="000000"/>
                <w:sz w:val="22"/>
                <w:szCs w:val="22"/>
              </w:rPr>
              <w:t>9</w:t>
            </w:r>
          </w:p>
        </w:tc>
        <w:tc>
          <w:tcPr>
            <w:tcW w:w="1326" w:type="dxa"/>
            <w:vMerge/>
            <w:shd w:val="clear" w:color="auto" w:fill="auto"/>
          </w:tcPr>
          <w:p w:rsidR="00F66E00" w:rsidRDefault="00F66E00" w:rsidP="00F66E00">
            <w:pPr>
              <w:spacing w:line="276" w:lineRule="auto"/>
            </w:pPr>
          </w:p>
        </w:tc>
      </w:tr>
    </w:tbl>
    <w:p w:rsidR="00F66E00" w:rsidRPr="00DE6A89" w:rsidRDefault="00F66E00" w:rsidP="00F66E00">
      <w:pPr>
        <w:spacing w:line="276" w:lineRule="auto"/>
        <w:rPr>
          <w:rFonts w:ascii="Calibri" w:hAnsi="Calibri"/>
          <w:sz w:val="18"/>
          <w:szCs w:val="18"/>
        </w:rPr>
      </w:pPr>
      <w:r w:rsidRPr="00DE6A89">
        <w:rPr>
          <w:rFonts w:ascii="Calibri" w:hAnsi="Calibri"/>
          <w:sz w:val="18"/>
          <w:szCs w:val="18"/>
        </w:rPr>
        <w:t xml:space="preserve">1: A </w:t>
      </w:r>
      <w:r w:rsidRPr="00DE6A89">
        <w:rPr>
          <w:rFonts w:ascii="Calibri" w:hAnsi="Calibri" w:cs="Calibri"/>
          <w:bCs/>
          <w:color w:val="000000"/>
          <w:sz w:val="18"/>
          <w:szCs w:val="18"/>
        </w:rPr>
        <w:t>segment of a flight comprising 1 take-off and 1 landing.</w:t>
      </w:r>
    </w:p>
    <w:p w:rsidR="00F66E00" w:rsidRPr="00205767" w:rsidRDefault="00F66E00" w:rsidP="00F66E00">
      <w:pPr>
        <w:pStyle w:val="Heading2"/>
      </w:pPr>
      <w:r>
        <w:t xml:space="preserve">Option 2: Graduated Requirements </w:t>
      </w:r>
    </w:p>
    <w:p w:rsidR="00F66E00" w:rsidRPr="00BE02FD" w:rsidRDefault="00F66E00" w:rsidP="00F66E00">
      <w:pPr>
        <w:spacing w:line="276" w:lineRule="auto"/>
      </w:pPr>
      <w:r>
        <w:t xml:space="preserve">The applicability of this option would be to businesses carrying fare paying passengers, that is regular public transport and charter flights, and to aerial work operators. </w:t>
      </w:r>
      <w:r w:rsidRPr="00BE02FD">
        <w:t xml:space="preserve">After reviewing the current fatigue regulations CASA determined that a graduated approach in the new regulatory standards was most appropriate. The first level refers to a </w:t>
      </w:r>
      <w:r>
        <w:t xml:space="preserve">business with a </w:t>
      </w:r>
      <w:r w:rsidRPr="00BE02FD">
        <w:t xml:space="preserve">very simple </w:t>
      </w:r>
      <w:r>
        <w:t>operation</w:t>
      </w:r>
      <w:r w:rsidRPr="00BE02FD">
        <w:t xml:space="preserve"> </w:t>
      </w:r>
      <w:r>
        <w:t>posing minimal fatigue risk to pilots that would not be subject to any fatigue obligations</w:t>
      </w:r>
      <w:r w:rsidRPr="00BE02FD">
        <w:t xml:space="preserve"> (Tier 1). Next would be a broader prescriptive regime with </w:t>
      </w:r>
      <w:r>
        <w:t>business</w:t>
      </w:r>
      <w:r w:rsidRPr="00BE02FD">
        <w:t xml:space="preserve"> and </w:t>
      </w:r>
      <w:r>
        <w:t>pilot</w:t>
      </w:r>
      <w:r w:rsidRPr="00BE02FD">
        <w:t xml:space="preserve"> obligations </w:t>
      </w:r>
      <w:r>
        <w:t xml:space="preserve">that apply to more complex operations </w:t>
      </w:r>
      <w:r w:rsidRPr="00BE02FD">
        <w:t xml:space="preserve">(Tier 2). The final stage of complexity/maturity is where </w:t>
      </w:r>
      <w:r>
        <w:t>a business</w:t>
      </w:r>
      <w:r w:rsidRPr="00BE02FD">
        <w:t xml:space="preserve"> would manage most fatigue risk through a Fatigue Risk Management System (Tier 3). </w:t>
      </w:r>
    </w:p>
    <w:p w:rsidR="00F66E00" w:rsidRPr="00F15928" w:rsidRDefault="00F66E00" w:rsidP="008200AC">
      <w:pPr>
        <w:pStyle w:val="Heading3"/>
      </w:pPr>
      <w:r w:rsidRPr="00F15928">
        <w:t>Tier 1</w:t>
      </w:r>
    </w:p>
    <w:p w:rsidR="00F66E00" w:rsidRDefault="00F66E00" w:rsidP="00F66E00">
      <w:pPr>
        <w:spacing w:line="276" w:lineRule="auto"/>
      </w:pPr>
      <w:r>
        <w:t xml:space="preserve">The first tier outlines the criteria for assessing a simple operation that is not required to meet any fatigue risk management obligations due to its low risk. A business falls into tier 1 if the pilots:  </w:t>
      </w:r>
    </w:p>
    <w:p w:rsidR="00F66E00" w:rsidRDefault="00F66E00" w:rsidP="00F66E00">
      <w:pPr>
        <w:numPr>
          <w:ilvl w:val="0"/>
          <w:numId w:val="17"/>
        </w:numPr>
        <w:spacing w:line="276" w:lineRule="auto"/>
      </w:pPr>
      <w:r>
        <w:t>Operate between 7am and 10pm;</w:t>
      </w:r>
    </w:p>
    <w:p w:rsidR="00F66E00" w:rsidRDefault="00F66E00" w:rsidP="00F66E00">
      <w:pPr>
        <w:numPr>
          <w:ilvl w:val="0"/>
          <w:numId w:val="17"/>
        </w:numPr>
        <w:spacing w:line="276" w:lineRule="auto"/>
      </w:pPr>
      <w:r>
        <w:t xml:space="preserve">Have a maximum 9 hour flight duty period; </w:t>
      </w:r>
    </w:p>
    <w:p w:rsidR="00F66E00" w:rsidRDefault="00F66E00" w:rsidP="00F66E00">
      <w:pPr>
        <w:numPr>
          <w:ilvl w:val="0"/>
          <w:numId w:val="17"/>
        </w:numPr>
        <w:spacing w:line="276" w:lineRule="auto"/>
      </w:pPr>
      <w:r>
        <w:t>Have a minimum of 12 hours off-duty each day; and</w:t>
      </w:r>
    </w:p>
    <w:p w:rsidR="00F66E00" w:rsidRDefault="00F66E00" w:rsidP="00F66E00">
      <w:pPr>
        <w:numPr>
          <w:ilvl w:val="0"/>
          <w:numId w:val="17"/>
        </w:numPr>
        <w:spacing w:line="276" w:lineRule="auto"/>
      </w:pPr>
      <w:r>
        <w:t>Have 2 days off per week.</w:t>
      </w:r>
    </w:p>
    <w:p w:rsidR="00F66E00" w:rsidRDefault="00F66E00" w:rsidP="00F66E00">
      <w:pPr>
        <w:spacing w:line="276" w:lineRule="auto"/>
      </w:pPr>
    </w:p>
    <w:p w:rsidR="00F66E00" w:rsidRDefault="00F66E00" w:rsidP="00D53A93">
      <w:pPr>
        <w:pageBreakBefore/>
        <w:spacing w:line="276" w:lineRule="auto"/>
      </w:pPr>
      <w:r>
        <w:lastRenderedPageBreak/>
        <w:t xml:space="preserve">This tier is broadly comparable to the current CAO 48 requirements and businesses operating under tier 1 will not be required to meet any additional regulatory obligations. However, the qualifying limits are more restrictive than the requirements applying in the current CAO 48. The main difference is that the current requirements (Option 1) allow a maximum flight time up to 11 hours compared to 7 hours under Option 2. </w:t>
      </w:r>
    </w:p>
    <w:p w:rsidR="00F66E00" w:rsidRPr="0007008F" w:rsidRDefault="00F66E00" w:rsidP="008200AC">
      <w:pPr>
        <w:pStyle w:val="Heading3"/>
      </w:pPr>
      <w:r>
        <w:t>Tier 2</w:t>
      </w:r>
    </w:p>
    <w:p w:rsidR="00F66E00" w:rsidRDefault="00F66E00" w:rsidP="00F66E00">
      <w:pPr>
        <w:spacing w:line="276" w:lineRule="auto"/>
      </w:pPr>
      <w:r>
        <w:t xml:space="preserve">Businesses that operate outside the basic limits of tier 1 can operate to less restrictive limits by meeting certain obligations to manage fatigue risk. The obligations include: developing procedures to identify the fatigue hazards for the type of operation, developing a system for monitoring pilot feedback of fatigue, making operational changes based on identified pilot fatigue risk, and fatigue training for pilots. </w:t>
      </w:r>
    </w:p>
    <w:p w:rsidR="00F66E00" w:rsidRDefault="00F66E00" w:rsidP="00F66E00">
      <w:pPr>
        <w:spacing w:line="276" w:lineRule="auto"/>
      </w:pPr>
    </w:p>
    <w:p w:rsidR="00F66E00" w:rsidRDefault="00F66E00" w:rsidP="00F66E00">
      <w:pPr>
        <w:spacing w:line="276" w:lineRule="auto"/>
      </w:pPr>
      <w:r>
        <w:t xml:space="preserve">CASA will not be prescriptive in the regulatory requirements for these obligations and operators will be able to develop systems that they believe will be acceptable in meeting the objectives of the obligations. CASA will provide guidance material to assist industry to develop processes to comply. For example, the requirement to provide fatigue training is specified, however, the exact nature of the training such as content, length, or mode of delivery is left to the operator to decide based on CASA guidance material and CASA surveillance. </w:t>
      </w:r>
    </w:p>
    <w:p w:rsidR="00F66E00" w:rsidRDefault="00F66E00" w:rsidP="00F66E00">
      <w:pPr>
        <w:spacing w:line="276" w:lineRule="auto"/>
      </w:pPr>
    </w:p>
    <w:p w:rsidR="00F66E00" w:rsidRDefault="00F66E00" w:rsidP="00F66E00">
      <w:pPr>
        <w:spacing w:line="276" w:lineRule="auto"/>
      </w:pPr>
      <w:r>
        <w:t xml:space="preserve">The level of the obligations will be commensurate with the complexity of the operation, for example, businesses that do not undertake augmented crew operations will not be required to train their pilots for the fatigue issues of augmented crew operations. </w:t>
      </w:r>
    </w:p>
    <w:p w:rsidR="00F66E00" w:rsidRDefault="00F66E00" w:rsidP="00F66E00">
      <w:pPr>
        <w:spacing w:line="276" w:lineRule="auto"/>
      </w:pPr>
    </w:p>
    <w:p w:rsidR="00F66E00" w:rsidRDefault="00F66E00" w:rsidP="00F66E00">
      <w:pPr>
        <w:spacing w:line="276" w:lineRule="auto"/>
      </w:pPr>
      <w:r>
        <w:t xml:space="preserve">The limits of operation are comparable to the limits currently specified in the standard industry exemptions. Based on advancement in the science of fatigue and recent operational experience CASA is proposing to make adjustments to some of the limits contained in the current standard industry exemptions. </w:t>
      </w:r>
    </w:p>
    <w:p w:rsidR="00F66E00" w:rsidRDefault="00F66E00" w:rsidP="00F66E00">
      <w:pPr>
        <w:pStyle w:val="Heading6"/>
      </w:pPr>
      <w:r>
        <w:t>Prior sleep opportunity</w:t>
      </w:r>
    </w:p>
    <w:p w:rsidR="00F66E00" w:rsidRPr="007E4FF5" w:rsidRDefault="00F66E00" w:rsidP="00F66E00">
      <w:pPr>
        <w:spacing w:line="276" w:lineRule="auto"/>
      </w:pPr>
      <w:r>
        <w:t xml:space="preserve">A new requirement is that each pilot will have a minimum of 8 hours sleep opportunity prior to any duty in which a flight takes place. This sleep opportunity is not the same as “off-duty” which is typically a minimum of 10 hours when away from home base and or 12 hours when at home base. The intent of this new requirement is to provide pilots with the opportunity to be adequately alert prior to flight. </w:t>
      </w:r>
    </w:p>
    <w:p w:rsidR="00F66E00" w:rsidRPr="0088058D" w:rsidRDefault="00F66E00" w:rsidP="00F66E00">
      <w:pPr>
        <w:pStyle w:val="Heading6"/>
      </w:pPr>
      <w:r w:rsidRPr="0088058D">
        <w:t>Duty periods and Flight time limit</w:t>
      </w:r>
    </w:p>
    <w:p w:rsidR="00F66E00" w:rsidRDefault="00F66E00" w:rsidP="00F66E00">
      <w:pPr>
        <w:spacing w:line="276" w:lineRule="auto"/>
      </w:pPr>
      <w:r>
        <w:t>CASA is proposing to increase the number of time categories and include body clock and time zone considerations. The flight duty period limits are set out in Table 3. Most of the limits remain largely unchanged, however, there is some tightening of the limits and some relaxation of limits based on advanced understanding of sleep and fatigue science.</w:t>
      </w:r>
    </w:p>
    <w:p w:rsidR="00F66E00" w:rsidRDefault="00F66E00" w:rsidP="00D53A93">
      <w:pPr>
        <w:pageBreakBefore/>
        <w:spacing w:line="276" w:lineRule="auto"/>
      </w:pPr>
    </w:p>
    <w:p w:rsidR="00F66E00" w:rsidRDefault="00F66E00" w:rsidP="00F66E00">
      <w:pPr>
        <w:spacing w:line="276" w:lineRule="auto"/>
      </w:pPr>
    </w:p>
    <w:p w:rsidR="00F66E00" w:rsidRPr="00383D98" w:rsidRDefault="00F66E00" w:rsidP="008200AC">
      <w:pPr>
        <w:pStyle w:val="Heading3"/>
      </w:pPr>
      <w:r w:rsidRPr="00383D98">
        <w:t>Table 3: Flight Duty Period and Flight Time limits (Multi-Crew Public Transport)</w:t>
      </w: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1026"/>
        <w:gridCol w:w="1026"/>
        <w:gridCol w:w="1026"/>
        <w:gridCol w:w="920"/>
        <w:gridCol w:w="920"/>
        <w:gridCol w:w="922"/>
      </w:tblGrid>
      <w:tr w:rsidR="00F66E00" w:rsidTr="00F66E00">
        <w:trPr>
          <w:trHeight w:val="805"/>
        </w:trPr>
        <w:tc>
          <w:tcPr>
            <w:tcW w:w="2539" w:type="dxa"/>
            <w:vMerge w:val="restart"/>
            <w:shd w:val="clear" w:color="auto" w:fill="auto"/>
          </w:tcPr>
          <w:p w:rsidR="00F66E00" w:rsidRPr="00B23468" w:rsidRDefault="00F66E00" w:rsidP="00F66E00">
            <w:pPr>
              <w:spacing w:line="276" w:lineRule="auto"/>
              <w:jc w:val="center"/>
              <w:rPr>
                <w:rFonts w:ascii="Calibri" w:hAnsi="Calibri" w:cs="Calibri"/>
                <w:b/>
                <w:sz w:val="22"/>
                <w:szCs w:val="22"/>
              </w:rPr>
            </w:pPr>
            <w:r w:rsidRPr="00B23468">
              <w:rPr>
                <w:rFonts w:ascii="Calibri" w:hAnsi="Calibri" w:cs="Calibri"/>
                <w:b/>
                <w:sz w:val="22"/>
                <w:szCs w:val="22"/>
              </w:rPr>
              <w:t>Acclimatised Time at Start of FDP</w:t>
            </w:r>
          </w:p>
        </w:tc>
        <w:tc>
          <w:tcPr>
            <w:tcW w:w="5840" w:type="dxa"/>
            <w:gridSpan w:val="6"/>
            <w:shd w:val="clear" w:color="auto" w:fill="auto"/>
          </w:tcPr>
          <w:p w:rsidR="00F66E00" w:rsidRPr="00B23468" w:rsidRDefault="00F66E00" w:rsidP="00F66E00">
            <w:pPr>
              <w:spacing w:line="276" w:lineRule="auto"/>
              <w:jc w:val="center"/>
              <w:rPr>
                <w:rFonts w:ascii="Calibri" w:hAnsi="Calibri" w:cs="Calibri"/>
                <w:b/>
                <w:sz w:val="22"/>
                <w:szCs w:val="22"/>
              </w:rPr>
            </w:pPr>
            <w:r w:rsidRPr="00B23468">
              <w:rPr>
                <w:rFonts w:ascii="Calibri" w:hAnsi="Calibri" w:cs="Calibri"/>
                <w:b/>
                <w:sz w:val="22"/>
                <w:szCs w:val="22"/>
              </w:rPr>
              <w:t>Maximum FDP and Flight Time (in brackets) according to sectors rostered to be flown</w:t>
            </w:r>
          </w:p>
        </w:tc>
      </w:tr>
      <w:tr w:rsidR="00F66E00" w:rsidTr="00F66E00">
        <w:trPr>
          <w:trHeight w:val="187"/>
        </w:trPr>
        <w:tc>
          <w:tcPr>
            <w:tcW w:w="2539" w:type="dxa"/>
            <w:vMerge/>
            <w:shd w:val="clear" w:color="auto" w:fill="auto"/>
          </w:tcPr>
          <w:p w:rsidR="00F66E00" w:rsidRPr="00B23468" w:rsidRDefault="00F66E00" w:rsidP="00F66E00">
            <w:pPr>
              <w:spacing w:line="276" w:lineRule="auto"/>
              <w:jc w:val="center"/>
              <w:rPr>
                <w:rFonts w:ascii="Calibri" w:hAnsi="Calibri" w:cs="Calibri"/>
                <w:b/>
                <w:sz w:val="22"/>
                <w:szCs w:val="22"/>
              </w:rPr>
            </w:pPr>
          </w:p>
        </w:tc>
        <w:tc>
          <w:tcPr>
            <w:tcW w:w="1026" w:type="dxa"/>
            <w:shd w:val="clear" w:color="auto" w:fill="auto"/>
          </w:tcPr>
          <w:p w:rsidR="00F66E00" w:rsidRPr="00B23468" w:rsidRDefault="00F66E00" w:rsidP="00F66E00">
            <w:pPr>
              <w:spacing w:line="276" w:lineRule="auto"/>
              <w:jc w:val="center"/>
              <w:rPr>
                <w:rFonts w:ascii="Calibri" w:hAnsi="Calibri" w:cs="Calibri"/>
                <w:b/>
                <w:sz w:val="22"/>
                <w:szCs w:val="22"/>
              </w:rPr>
            </w:pPr>
            <w:r w:rsidRPr="00B23468">
              <w:rPr>
                <w:rFonts w:ascii="Calibri" w:hAnsi="Calibri" w:cs="Calibri"/>
                <w:b/>
                <w:sz w:val="22"/>
                <w:szCs w:val="22"/>
              </w:rPr>
              <w:t>1-2</w:t>
            </w:r>
          </w:p>
        </w:tc>
        <w:tc>
          <w:tcPr>
            <w:tcW w:w="1026" w:type="dxa"/>
            <w:shd w:val="clear" w:color="auto" w:fill="auto"/>
          </w:tcPr>
          <w:p w:rsidR="00F66E00" w:rsidRPr="00B23468" w:rsidRDefault="00F66E00" w:rsidP="00F66E00">
            <w:pPr>
              <w:spacing w:line="276" w:lineRule="auto"/>
              <w:jc w:val="center"/>
              <w:rPr>
                <w:rFonts w:ascii="Calibri" w:hAnsi="Calibri" w:cs="Calibri"/>
                <w:b/>
                <w:sz w:val="22"/>
                <w:szCs w:val="22"/>
              </w:rPr>
            </w:pPr>
            <w:r w:rsidRPr="00B23468">
              <w:rPr>
                <w:rFonts w:ascii="Calibri" w:hAnsi="Calibri" w:cs="Calibri"/>
                <w:b/>
                <w:sz w:val="22"/>
                <w:szCs w:val="22"/>
              </w:rPr>
              <w:t>3</w:t>
            </w:r>
          </w:p>
        </w:tc>
        <w:tc>
          <w:tcPr>
            <w:tcW w:w="1026" w:type="dxa"/>
            <w:shd w:val="clear" w:color="auto" w:fill="auto"/>
          </w:tcPr>
          <w:p w:rsidR="00F66E00" w:rsidRPr="00B23468" w:rsidRDefault="00F66E00" w:rsidP="00F66E00">
            <w:pPr>
              <w:spacing w:line="276" w:lineRule="auto"/>
              <w:jc w:val="center"/>
              <w:rPr>
                <w:rFonts w:ascii="Calibri" w:hAnsi="Calibri" w:cs="Calibri"/>
                <w:b/>
                <w:sz w:val="22"/>
                <w:szCs w:val="22"/>
              </w:rPr>
            </w:pPr>
            <w:r w:rsidRPr="00B23468">
              <w:rPr>
                <w:rFonts w:ascii="Calibri" w:hAnsi="Calibri" w:cs="Calibri"/>
                <w:b/>
                <w:sz w:val="22"/>
                <w:szCs w:val="22"/>
              </w:rPr>
              <w:t>4</w:t>
            </w:r>
          </w:p>
        </w:tc>
        <w:tc>
          <w:tcPr>
            <w:tcW w:w="920" w:type="dxa"/>
            <w:shd w:val="clear" w:color="auto" w:fill="auto"/>
          </w:tcPr>
          <w:p w:rsidR="00F66E00" w:rsidRPr="00B23468" w:rsidRDefault="00F66E00" w:rsidP="00F66E00">
            <w:pPr>
              <w:spacing w:line="276" w:lineRule="auto"/>
              <w:jc w:val="center"/>
              <w:rPr>
                <w:rFonts w:ascii="Calibri" w:hAnsi="Calibri" w:cs="Calibri"/>
                <w:b/>
                <w:sz w:val="22"/>
                <w:szCs w:val="22"/>
              </w:rPr>
            </w:pPr>
            <w:r w:rsidRPr="00B23468">
              <w:rPr>
                <w:rFonts w:ascii="Calibri" w:hAnsi="Calibri" w:cs="Calibri"/>
                <w:b/>
                <w:sz w:val="22"/>
                <w:szCs w:val="22"/>
              </w:rPr>
              <w:t>5</w:t>
            </w:r>
          </w:p>
        </w:tc>
        <w:tc>
          <w:tcPr>
            <w:tcW w:w="920" w:type="dxa"/>
            <w:shd w:val="clear" w:color="auto" w:fill="auto"/>
          </w:tcPr>
          <w:p w:rsidR="00F66E00" w:rsidRPr="00B23468" w:rsidRDefault="00F66E00" w:rsidP="00F66E00">
            <w:pPr>
              <w:spacing w:line="276" w:lineRule="auto"/>
              <w:jc w:val="center"/>
              <w:rPr>
                <w:rFonts w:ascii="Calibri" w:hAnsi="Calibri" w:cs="Calibri"/>
                <w:b/>
                <w:sz w:val="22"/>
                <w:szCs w:val="22"/>
              </w:rPr>
            </w:pPr>
            <w:r w:rsidRPr="00B23468">
              <w:rPr>
                <w:rFonts w:ascii="Calibri" w:hAnsi="Calibri" w:cs="Calibri"/>
                <w:b/>
                <w:sz w:val="22"/>
                <w:szCs w:val="22"/>
              </w:rPr>
              <w:t>6</w:t>
            </w:r>
          </w:p>
        </w:tc>
        <w:tc>
          <w:tcPr>
            <w:tcW w:w="920" w:type="dxa"/>
            <w:shd w:val="clear" w:color="auto" w:fill="auto"/>
          </w:tcPr>
          <w:p w:rsidR="00F66E00" w:rsidRPr="00B23468" w:rsidRDefault="00F66E00" w:rsidP="00F66E00">
            <w:pPr>
              <w:spacing w:line="276" w:lineRule="auto"/>
              <w:jc w:val="center"/>
              <w:rPr>
                <w:rFonts w:ascii="Calibri" w:hAnsi="Calibri" w:cs="Calibri"/>
                <w:b/>
                <w:sz w:val="22"/>
                <w:szCs w:val="22"/>
              </w:rPr>
            </w:pPr>
            <w:r w:rsidRPr="00B23468">
              <w:rPr>
                <w:rFonts w:ascii="Calibri" w:hAnsi="Calibri" w:cs="Calibri"/>
                <w:b/>
                <w:sz w:val="22"/>
                <w:szCs w:val="22"/>
              </w:rPr>
              <w:t>7+</w:t>
            </w:r>
          </w:p>
        </w:tc>
      </w:tr>
      <w:tr w:rsidR="00F66E00" w:rsidTr="00F66E00">
        <w:trPr>
          <w:trHeight w:val="391"/>
        </w:trPr>
        <w:tc>
          <w:tcPr>
            <w:tcW w:w="2539" w:type="dxa"/>
            <w:shd w:val="clear" w:color="auto" w:fill="auto"/>
          </w:tcPr>
          <w:p w:rsidR="00F66E00" w:rsidRPr="00B23468" w:rsidRDefault="00F66E00" w:rsidP="00F66E00">
            <w:pPr>
              <w:spacing w:line="276" w:lineRule="auto"/>
              <w:jc w:val="center"/>
              <w:rPr>
                <w:rFonts w:ascii="Calibri" w:hAnsi="Calibri" w:cs="Calibri"/>
                <w:b/>
                <w:sz w:val="22"/>
                <w:szCs w:val="22"/>
              </w:rPr>
            </w:pPr>
            <w:r w:rsidRPr="00B23468">
              <w:rPr>
                <w:rFonts w:ascii="Calibri" w:hAnsi="Calibri" w:cs="Calibri"/>
                <w:b/>
                <w:sz w:val="22"/>
                <w:szCs w:val="22"/>
              </w:rPr>
              <w:t>0500 – 0559</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11(9)</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10(8)</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10(8)</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9(8)</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9(8)</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9(8)</w:t>
            </w:r>
          </w:p>
        </w:tc>
      </w:tr>
      <w:tr w:rsidR="00F66E00" w:rsidTr="00F66E00">
        <w:trPr>
          <w:trHeight w:val="391"/>
        </w:trPr>
        <w:tc>
          <w:tcPr>
            <w:tcW w:w="2539" w:type="dxa"/>
            <w:shd w:val="clear" w:color="auto" w:fill="auto"/>
          </w:tcPr>
          <w:p w:rsidR="00F66E00" w:rsidRPr="00B23468" w:rsidRDefault="00F66E00" w:rsidP="00F66E00">
            <w:pPr>
              <w:spacing w:line="276" w:lineRule="auto"/>
              <w:jc w:val="center"/>
              <w:rPr>
                <w:rFonts w:ascii="Calibri" w:hAnsi="Calibri" w:cs="Calibri"/>
                <w:b/>
                <w:sz w:val="22"/>
                <w:szCs w:val="22"/>
              </w:rPr>
            </w:pPr>
            <w:r w:rsidRPr="00B23468">
              <w:rPr>
                <w:rFonts w:ascii="Calibri" w:hAnsi="Calibri" w:cs="Calibri"/>
                <w:b/>
                <w:sz w:val="22"/>
                <w:szCs w:val="22"/>
              </w:rPr>
              <w:t>0600 – 0659</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12(9)</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11(9)</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11(9)</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10(8)</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10(8)</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9(8)</w:t>
            </w:r>
          </w:p>
        </w:tc>
      </w:tr>
      <w:tr w:rsidR="00F66E00" w:rsidTr="00F66E00">
        <w:trPr>
          <w:trHeight w:val="391"/>
        </w:trPr>
        <w:tc>
          <w:tcPr>
            <w:tcW w:w="2539" w:type="dxa"/>
            <w:shd w:val="clear" w:color="auto" w:fill="auto"/>
          </w:tcPr>
          <w:p w:rsidR="00F66E00" w:rsidRPr="00B23468" w:rsidRDefault="00F66E00" w:rsidP="00F66E00">
            <w:pPr>
              <w:spacing w:line="276" w:lineRule="auto"/>
              <w:jc w:val="center"/>
              <w:rPr>
                <w:rFonts w:ascii="Calibri" w:hAnsi="Calibri" w:cs="Calibri"/>
                <w:b/>
                <w:sz w:val="22"/>
                <w:szCs w:val="22"/>
              </w:rPr>
            </w:pPr>
            <w:r w:rsidRPr="00B23468">
              <w:rPr>
                <w:rFonts w:ascii="Calibri" w:hAnsi="Calibri" w:cs="Calibri"/>
                <w:b/>
                <w:sz w:val="22"/>
                <w:szCs w:val="22"/>
              </w:rPr>
              <w:t>0700 – 0759</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13(9.5)</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12(9)</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12(9)</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11(9)</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11(9)</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10(8)</w:t>
            </w:r>
          </w:p>
        </w:tc>
      </w:tr>
      <w:tr w:rsidR="00F66E00" w:rsidTr="00F66E00">
        <w:trPr>
          <w:trHeight w:val="391"/>
        </w:trPr>
        <w:tc>
          <w:tcPr>
            <w:tcW w:w="2539" w:type="dxa"/>
            <w:shd w:val="clear" w:color="auto" w:fill="auto"/>
          </w:tcPr>
          <w:p w:rsidR="00F66E00" w:rsidRPr="00B23468" w:rsidRDefault="00F66E00" w:rsidP="00F66E00">
            <w:pPr>
              <w:spacing w:line="276" w:lineRule="auto"/>
              <w:jc w:val="center"/>
              <w:rPr>
                <w:rFonts w:ascii="Calibri" w:hAnsi="Calibri" w:cs="Calibri"/>
                <w:b/>
                <w:sz w:val="22"/>
                <w:szCs w:val="22"/>
              </w:rPr>
            </w:pPr>
            <w:r w:rsidRPr="00B23468">
              <w:rPr>
                <w:rFonts w:ascii="Calibri" w:hAnsi="Calibri" w:cs="Calibri"/>
                <w:b/>
                <w:sz w:val="22"/>
                <w:szCs w:val="22"/>
              </w:rPr>
              <w:t>0800 – 1</w:t>
            </w:r>
            <w:r>
              <w:rPr>
                <w:rFonts w:ascii="Calibri" w:hAnsi="Calibri" w:cs="Calibri"/>
                <w:b/>
                <w:sz w:val="22"/>
                <w:szCs w:val="22"/>
              </w:rPr>
              <w:t>0</w:t>
            </w:r>
            <w:r w:rsidRPr="00B23468">
              <w:rPr>
                <w:rFonts w:ascii="Calibri" w:hAnsi="Calibri" w:cs="Calibri"/>
                <w:b/>
                <w:sz w:val="22"/>
                <w:szCs w:val="22"/>
              </w:rPr>
              <w:t>59</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14(10)</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13(9.5)</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13(9.5)</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12(9)</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11(9)</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11(9)</w:t>
            </w:r>
          </w:p>
        </w:tc>
      </w:tr>
      <w:tr w:rsidR="00F66E00" w:rsidTr="00F66E00">
        <w:trPr>
          <w:trHeight w:val="391"/>
        </w:trPr>
        <w:tc>
          <w:tcPr>
            <w:tcW w:w="2539" w:type="dxa"/>
            <w:shd w:val="clear" w:color="auto" w:fill="auto"/>
          </w:tcPr>
          <w:p w:rsidR="00F66E00" w:rsidRPr="00B23468" w:rsidRDefault="00F66E00" w:rsidP="00F66E00">
            <w:pPr>
              <w:spacing w:line="276" w:lineRule="auto"/>
              <w:jc w:val="center"/>
              <w:rPr>
                <w:rFonts w:ascii="Calibri" w:hAnsi="Calibri" w:cs="Calibri"/>
                <w:b/>
                <w:sz w:val="22"/>
                <w:szCs w:val="22"/>
              </w:rPr>
            </w:pPr>
            <w:r w:rsidRPr="00B23468">
              <w:rPr>
                <w:rFonts w:ascii="Calibri" w:hAnsi="Calibri" w:cs="Calibri"/>
                <w:b/>
                <w:sz w:val="22"/>
                <w:szCs w:val="22"/>
              </w:rPr>
              <w:t>1</w:t>
            </w:r>
            <w:r>
              <w:rPr>
                <w:rFonts w:ascii="Calibri" w:hAnsi="Calibri" w:cs="Calibri"/>
                <w:b/>
                <w:sz w:val="22"/>
                <w:szCs w:val="22"/>
              </w:rPr>
              <w:t>1</w:t>
            </w:r>
            <w:r w:rsidRPr="00B23468">
              <w:rPr>
                <w:rFonts w:ascii="Calibri" w:hAnsi="Calibri" w:cs="Calibri"/>
                <w:b/>
                <w:sz w:val="22"/>
                <w:szCs w:val="22"/>
              </w:rPr>
              <w:t>00 – 1359</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13(9.5)</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12(9)</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12(9)</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11(9)</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11(9)</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10(8)</w:t>
            </w:r>
          </w:p>
        </w:tc>
      </w:tr>
      <w:tr w:rsidR="00F66E00" w:rsidTr="00F66E00">
        <w:trPr>
          <w:trHeight w:val="391"/>
        </w:trPr>
        <w:tc>
          <w:tcPr>
            <w:tcW w:w="2539" w:type="dxa"/>
            <w:shd w:val="clear" w:color="auto" w:fill="auto"/>
          </w:tcPr>
          <w:p w:rsidR="00F66E00" w:rsidRPr="00B23468" w:rsidRDefault="00F66E00" w:rsidP="00F66E00">
            <w:pPr>
              <w:spacing w:line="276" w:lineRule="auto"/>
              <w:jc w:val="center"/>
              <w:rPr>
                <w:rFonts w:ascii="Calibri" w:hAnsi="Calibri" w:cs="Calibri"/>
                <w:b/>
                <w:sz w:val="22"/>
                <w:szCs w:val="22"/>
              </w:rPr>
            </w:pPr>
            <w:r w:rsidRPr="00B23468">
              <w:rPr>
                <w:rFonts w:ascii="Calibri" w:hAnsi="Calibri" w:cs="Calibri"/>
                <w:b/>
                <w:sz w:val="22"/>
                <w:szCs w:val="22"/>
              </w:rPr>
              <w:t>1400 – 1459</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12(9)</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11(9)</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11(9)</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10(8)</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10(8)</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9(8)</w:t>
            </w:r>
          </w:p>
        </w:tc>
      </w:tr>
      <w:tr w:rsidR="00F66E00" w:rsidTr="00F66E00">
        <w:trPr>
          <w:trHeight w:val="391"/>
        </w:trPr>
        <w:tc>
          <w:tcPr>
            <w:tcW w:w="2539" w:type="dxa"/>
            <w:shd w:val="clear" w:color="auto" w:fill="auto"/>
          </w:tcPr>
          <w:p w:rsidR="00F66E00" w:rsidRPr="00B23468" w:rsidRDefault="00F66E00" w:rsidP="00F66E00">
            <w:pPr>
              <w:spacing w:line="276" w:lineRule="auto"/>
              <w:jc w:val="center"/>
              <w:rPr>
                <w:rFonts w:ascii="Calibri" w:hAnsi="Calibri" w:cs="Calibri"/>
                <w:b/>
                <w:sz w:val="22"/>
                <w:szCs w:val="22"/>
              </w:rPr>
            </w:pPr>
            <w:r w:rsidRPr="00B23468">
              <w:rPr>
                <w:rFonts w:ascii="Calibri" w:hAnsi="Calibri" w:cs="Calibri"/>
                <w:b/>
                <w:sz w:val="22"/>
                <w:szCs w:val="22"/>
              </w:rPr>
              <w:t>1500 – 1559</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11(9)</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10(8)</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10(8)</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10(8)</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9(8)</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9(8)</w:t>
            </w:r>
          </w:p>
        </w:tc>
      </w:tr>
      <w:tr w:rsidR="00F66E00" w:rsidTr="00F66E00">
        <w:trPr>
          <w:trHeight w:val="413"/>
        </w:trPr>
        <w:tc>
          <w:tcPr>
            <w:tcW w:w="2539" w:type="dxa"/>
            <w:shd w:val="clear" w:color="auto" w:fill="auto"/>
          </w:tcPr>
          <w:p w:rsidR="00F66E00" w:rsidRPr="00B23468" w:rsidRDefault="00F66E00" w:rsidP="00F66E00">
            <w:pPr>
              <w:spacing w:line="276" w:lineRule="auto"/>
              <w:jc w:val="center"/>
              <w:rPr>
                <w:rFonts w:ascii="Calibri" w:hAnsi="Calibri" w:cs="Calibri"/>
                <w:b/>
                <w:sz w:val="22"/>
                <w:szCs w:val="22"/>
              </w:rPr>
            </w:pPr>
            <w:r w:rsidRPr="00B23468">
              <w:rPr>
                <w:rFonts w:ascii="Calibri" w:hAnsi="Calibri" w:cs="Calibri"/>
                <w:b/>
                <w:sz w:val="22"/>
                <w:szCs w:val="22"/>
              </w:rPr>
              <w:t>1600 – 0459</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10(8)</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9(8)</w:t>
            </w:r>
          </w:p>
        </w:tc>
        <w:tc>
          <w:tcPr>
            <w:tcW w:w="1026"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9(8)</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9(8)</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9(8)</w:t>
            </w:r>
          </w:p>
        </w:tc>
        <w:tc>
          <w:tcPr>
            <w:tcW w:w="920" w:type="dxa"/>
            <w:shd w:val="clear" w:color="auto" w:fill="auto"/>
          </w:tcPr>
          <w:p w:rsidR="00F66E00" w:rsidRPr="00B23468" w:rsidRDefault="00F66E00" w:rsidP="00F66E00">
            <w:pPr>
              <w:spacing w:line="276" w:lineRule="auto"/>
              <w:jc w:val="center"/>
              <w:rPr>
                <w:rFonts w:ascii="Calibri" w:hAnsi="Calibri" w:cs="Calibri"/>
                <w:sz w:val="22"/>
                <w:szCs w:val="22"/>
              </w:rPr>
            </w:pPr>
            <w:r w:rsidRPr="00B23468">
              <w:rPr>
                <w:rFonts w:ascii="Calibri" w:hAnsi="Calibri" w:cs="Calibri"/>
                <w:sz w:val="22"/>
                <w:szCs w:val="22"/>
              </w:rPr>
              <w:t>9(8)</w:t>
            </w:r>
          </w:p>
        </w:tc>
      </w:tr>
    </w:tbl>
    <w:p w:rsidR="00F66E00" w:rsidRDefault="00F66E00" w:rsidP="00F66E00">
      <w:pPr>
        <w:pStyle w:val="sublink"/>
        <w:spacing w:line="276" w:lineRule="auto"/>
        <w:rPr>
          <w:lang w:val="en"/>
        </w:rPr>
      </w:pPr>
      <w:r>
        <w:rPr>
          <w:lang w:val="en"/>
        </w:rPr>
        <w:t xml:space="preserve">Whilst the flight deck duty limits are removed, other mechanisms such as minimum inflight rest periods and maximum flight time restrictions perform a similar function in limiting continuous time at the controls. </w:t>
      </w:r>
    </w:p>
    <w:p w:rsidR="00F66E00" w:rsidRDefault="00F66E00" w:rsidP="00F66E00">
      <w:pPr>
        <w:spacing w:line="276" w:lineRule="auto"/>
      </w:pPr>
      <w:r>
        <w:t xml:space="preserve">The ability to increase roster limits by split duty will remain largely unchanged. </w:t>
      </w:r>
    </w:p>
    <w:p w:rsidR="00F66E00" w:rsidRPr="0088058D" w:rsidRDefault="00F66E00" w:rsidP="00F66E00">
      <w:pPr>
        <w:pStyle w:val="Heading6"/>
      </w:pPr>
      <w:r w:rsidRPr="005A2071">
        <w:t>Off</w:t>
      </w:r>
      <w:r>
        <w:t>–</w:t>
      </w:r>
      <w:r w:rsidRPr="005A2071">
        <w:t>duty</w:t>
      </w:r>
      <w:r>
        <w:t xml:space="preserve"> period</w:t>
      </w:r>
      <w:r w:rsidRPr="005A2071">
        <w:t xml:space="preserve"> limits</w:t>
      </w:r>
      <w:r w:rsidRPr="0088058D">
        <w:t xml:space="preserve"> </w:t>
      </w:r>
    </w:p>
    <w:p w:rsidR="00F66E00" w:rsidRPr="009005C5" w:rsidRDefault="00F66E00" w:rsidP="00F66E00">
      <w:pPr>
        <w:pStyle w:val="Default"/>
        <w:spacing w:line="276" w:lineRule="auto"/>
      </w:pPr>
      <w:r w:rsidRPr="009005C5">
        <w:t>Most of the off</w:t>
      </w:r>
      <w:r>
        <w:t>-</w:t>
      </w:r>
      <w:r w:rsidRPr="009005C5">
        <w:t>duty</w:t>
      </w:r>
      <w:r>
        <w:t xml:space="preserve"> period</w:t>
      </w:r>
      <w:r w:rsidRPr="009005C5">
        <w:t xml:space="preserve"> limits will remain essentially the same, including where a flight duty period exceeds 12 hours the following off-duty period must be a minimum of 12 hours plus 1.5 times the time that the previous </w:t>
      </w:r>
      <w:r>
        <w:t>duty period</w:t>
      </w:r>
      <w:r w:rsidRPr="009005C5">
        <w:t xml:space="preserve"> exceeded 12 hours. </w:t>
      </w:r>
    </w:p>
    <w:p w:rsidR="00F66E00" w:rsidRPr="009005C5" w:rsidRDefault="00F66E00" w:rsidP="00F66E00">
      <w:pPr>
        <w:pStyle w:val="Default"/>
        <w:spacing w:line="276" w:lineRule="auto"/>
      </w:pPr>
    </w:p>
    <w:p w:rsidR="00F66E00" w:rsidRPr="009005C5" w:rsidRDefault="00F66E00" w:rsidP="00F66E00">
      <w:pPr>
        <w:spacing w:line="276" w:lineRule="auto"/>
      </w:pPr>
      <w:r>
        <w:t>However, t</w:t>
      </w:r>
      <w:r w:rsidRPr="009005C5">
        <w:t>here are some changes</w:t>
      </w:r>
      <w:r>
        <w:t xml:space="preserve"> to the off-duty limits</w:t>
      </w:r>
      <w:r w:rsidRPr="009005C5">
        <w:t xml:space="preserve">. Where a </w:t>
      </w:r>
      <w:r>
        <w:t>duty period</w:t>
      </w:r>
      <w:r w:rsidRPr="009005C5">
        <w:t xml:space="preserve"> does not exceed 12 hours the following off-duty period must be at least 10 hours if not at home base (same as current requirements), but 12 hours if taken at home base, an increase of 2 hours on current requirements. The minimu</w:t>
      </w:r>
      <w:r>
        <w:t>m off-duty period at home base i</w:t>
      </w:r>
      <w:r w:rsidRPr="009005C5">
        <w:t xml:space="preserve">s increased to 12 hours to allow for the predicted increased commute time and social obligations. </w:t>
      </w:r>
    </w:p>
    <w:p w:rsidR="00F66E00" w:rsidRPr="009005C5" w:rsidRDefault="00F66E00" w:rsidP="00F66E00">
      <w:pPr>
        <w:pStyle w:val="Default"/>
        <w:spacing w:line="276" w:lineRule="auto"/>
      </w:pPr>
    </w:p>
    <w:p w:rsidR="00F66E00" w:rsidRPr="009005C5" w:rsidRDefault="00F66E00" w:rsidP="00F66E00">
      <w:pPr>
        <w:pStyle w:val="Default"/>
        <w:spacing w:line="276" w:lineRule="auto"/>
        <w:rPr>
          <w:lang w:val="en"/>
        </w:rPr>
      </w:pPr>
      <w:r w:rsidRPr="009005C5">
        <w:t xml:space="preserve">Under current regulations where a </w:t>
      </w:r>
      <w:r>
        <w:t>duty period</w:t>
      </w:r>
      <w:r w:rsidRPr="009005C5">
        <w:t xml:space="preserve"> does not exceed 10 hours, the following off-duty period may be reduced to a minimum of nine hours if </w:t>
      </w:r>
      <w:r w:rsidRPr="009005C5">
        <w:rPr>
          <w:lang w:val="en"/>
        </w:rPr>
        <w:t xml:space="preserve">the condition is met that the time free of duty includes the period between 2200 to 0600 local time. </w:t>
      </w:r>
    </w:p>
    <w:p w:rsidR="00F66E00" w:rsidRPr="009005C5" w:rsidRDefault="00F66E00" w:rsidP="00F66E00">
      <w:pPr>
        <w:spacing w:line="276" w:lineRule="auto"/>
      </w:pPr>
    </w:p>
    <w:p w:rsidR="00F66E00" w:rsidRPr="009005C5" w:rsidRDefault="00F66E00" w:rsidP="00F66E00">
      <w:pPr>
        <w:spacing w:line="276" w:lineRule="auto"/>
      </w:pPr>
      <w:r w:rsidRPr="009005C5">
        <w:t>The conditions under which the minimum off-duty period may be reduced to nine hours away from home base have been changed</w:t>
      </w:r>
      <w:r>
        <w:t>.</w:t>
      </w:r>
      <w:r w:rsidRPr="009005C5">
        <w:t xml:space="preserve"> In detail the requirements are: </w:t>
      </w:r>
    </w:p>
    <w:p w:rsidR="00F66E00" w:rsidRPr="00945B57" w:rsidRDefault="00F66E00" w:rsidP="00D53A93">
      <w:pPr>
        <w:pageBreakBefore/>
        <w:numPr>
          <w:ilvl w:val="0"/>
          <w:numId w:val="17"/>
        </w:numPr>
        <w:spacing w:line="276" w:lineRule="auto"/>
        <w:ind w:left="714" w:hanging="357"/>
      </w:pPr>
      <w:r w:rsidRPr="00945B57">
        <w:lastRenderedPageBreak/>
        <w:t xml:space="preserve">the off-duty period undertaken immediately before the </w:t>
      </w:r>
      <w:r>
        <w:t>flight duty period</w:t>
      </w:r>
      <w:r w:rsidRPr="00945B57">
        <w:t xml:space="preserve"> was at least 12 hour and included a local night; and </w:t>
      </w:r>
    </w:p>
    <w:p w:rsidR="00F66E00" w:rsidRPr="00945B57" w:rsidRDefault="00F66E00" w:rsidP="00F66E00">
      <w:pPr>
        <w:numPr>
          <w:ilvl w:val="0"/>
          <w:numId w:val="17"/>
        </w:numPr>
        <w:spacing w:line="276" w:lineRule="auto"/>
      </w:pPr>
      <w:r w:rsidRPr="00945B57">
        <w:t xml:space="preserve">the </w:t>
      </w:r>
      <w:r>
        <w:t>flight crew member</w:t>
      </w:r>
      <w:r w:rsidRPr="00945B57">
        <w:t xml:space="preserve"> is acclimatised at the commencement of the off-duty period; and</w:t>
      </w:r>
    </w:p>
    <w:p w:rsidR="00F66E00" w:rsidRPr="00945B57" w:rsidRDefault="00F66E00" w:rsidP="00F66E00">
      <w:pPr>
        <w:numPr>
          <w:ilvl w:val="0"/>
          <w:numId w:val="17"/>
        </w:numPr>
        <w:spacing w:line="276" w:lineRule="auto"/>
      </w:pPr>
      <w:r w:rsidRPr="00945B57">
        <w:t>the off-duty period is undertaken over a local night; and</w:t>
      </w:r>
    </w:p>
    <w:p w:rsidR="00F66E00" w:rsidRPr="00945B57" w:rsidRDefault="00F66E00" w:rsidP="00F66E00">
      <w:pPr>
        <w:numPr>
          <w:ilvl w:val="0"/>
          <w:numId w:val="17"/>
        </w:numPr>
        <w:spacing w:line="276" w:lineRule="auto"/>
      </w:pPr>
      <w:r w:rsidRPr="00945B57">
        <w:t>the off-duty period is not undertaken at home base; and</w:t>
      </w:r>
    </w:p>
    <w:p w:rsidR="00F66E00" w:rsidRDefault="00F66E00" w:rsidP="00F66E00">
      <w:pPr>
        <w:numPr>
          <w:ilvl w:val="0"/>
          <w:numId w:val="17"/>
        </w:numPr>
        <w:spacing w:line="276" w:lineRule="auto"/>
      </w:pPr>
      <w:r w:rsidRPr="00945B57">
        <w:t xml:space="preserve">the off-duty period following the next </w:t>
      </w:r>
      <w:r>
        <w:t>flight duty period</w:t>
      </w:r>
      <w:r w:rsidRPr="00945B57">
        <w:t xml:space="preserve"> is at least 12 hours including a local night.</w:t>
      </w:r>
    </w:p>
    <w:p w:rsidR="00F66E00" w:rsidRDefault="00F66E00" w:rsidP="00F66E00">
      <w:pPr>
        <w:spacing w:line="276" w:lineRule="auto"/>
      </w:pPr>
      <w:r>
        <w:rPr>
          <w:sz w:val="23"/>
          <w:szCs w:val="23"/>
        </w:rPr>
        <w:t xml:space="preserve">Where a minimum off-duty period has been calculated to be greater than 14 hours, it can be reduced to 14 hours under certain conditions in order to allow a flight crew member to have a suitable period for sleep recovery and then commence a flight duty period still acclimatised to the last location where they were acclimatised. For example, this provision allows a flight crew member to return to their home base in a relatively acclimatised state before commencing a minimum 36 hour off-duty period. This figure of 14 hours is an increase from the previous limit of 12 hours based on research that indicated the likelihood of poorer sleep quality away from home base after multiple time zone changes. </w:t>
      </w:r>
    </w:p>
    <w:p w:rsidR="00F66E00" w:rsidRPr="00F623CE" w:rsidRDefault="00F66E00" w:rsidP="00F66E00">
      <w:pPr>
        <w:pStyle w:val="Heading6"/>
      </w:pPr>
      <w:r w:rsidRPr="005A2071">
        <w:t>Delayed reporting</w:t>
      </w:r>
      <w:r w:rsidRPr="00F623CE">
        <w:t xml:space="preserve"> </w:t>
      </w:r>
      <w:r>
        <w:t>time</w:t>
      </w:r>
    </w:p>
    <w:p w:rsidR="00F66E00" w:rsidRDefault="00F66E00" w:rsidP="00F66E00">
      <w:pPr>
        <w:spacing w:line="276" w:lineRule="auto"/>
      </w:pPr>
      <w:r>
        <w:t xml:space="preserve">The current requirements are silent on delayed reporting (that is when the flight is delayed and the crew are required to report for duty at a later time than originally specified) and by being silent effectively mean that the delayed reporting time is the start of the flight duty time. </w:t>
      </w:r>
    </w:p>
    <w:p w:rsidR="00F66E00" w:rsidRDefault="00F66E00" w:rsidP="00F66E00">
      <w:pPr>
        <w:spacing w:line="276" w:lineRule="auto"/>
      </w:pPr>
    </w:p>
    <w:p w:rsidR="00F66E00" w:rsidRDefault="00F66E00" w:rsidP="00F66E00">
      <w:pPr>
        <w:spacing w:line="276" w:lineRule="auto"/>
      </w:pPr>
      <w:r>
        <w:t xml:space="preserve">Under Option 2 the requirements remain the same for a delay between 0 and 4 hours and more than 10 hours, but are more limiting for delays between 4 and 10 hours. </w:t>
      </w:r>
    </w:p>
    <w:p w:rsidR="00F66E00" w:rsidRDefault="00F66E00" w:rsidP="00F66E00">
      <w:pPr>
        <w:spacing w:line="276" w:lineRule="auto"/>
      </w:pPr>
    </w:p>
    <w:p w:rsidR="00F66E00" w:rsidRDefault="00F66E00" w:rsidP="00F66E00">
      <w:pPr>
        <w:spacing w:line="276" w:lineRule="auto"/>
        <w:rPr>
          <w:sz w:val="23"/>
          <w:szCs w:val="23"/>
        </w:rPr>
      </w:pPr>
      <w:r>
        <w:rPr>
          <w:sz w:val="23"/>
          <w:szCs w:val="23"/>
        </w:rPr>
        <w:t xml:space="preserve">If the delay is more than four hours—the maximum duty period is calculated based on the more limiting of the original reporting time or the delayed reporting time, and the duty period starts counting four hours after the original reporting time.  </w:t>
      </w:r>
    </w:p>
    <w:p w:rsidR="00F66E00" w:rsidRPr="006210E8" w:rsidRDefault="00F66E00" w:rsidP="00F66E00">
      <w:pPr>
        <w:pStyle w:val="Heading6"/>
      </w:pPr>
      <w:r w:rsidRPr="006210E8">
        <w:t>Requirements not subject to change</w:t>
      </w:r>
    </w:p>
    <w:p w:rsidR="00F66E00" w:rsidRDefault="00F66E00" w:rsidP="00F66E00">
      <w:pPr>
        <w:spacing w:line="276" w:lineRule="auto"/>
      </w:pPr>
      <w:r>
        <w:t xml:space="preserve">Option 2 will leave the current limits unchanged for: </w:t>
      </w:r>
    </w:p>
    <w:p w:rsidR="00F66E00" w:rsidRDefault="00F66E00" w:rsidP="00F66E00">
      <w:pPr>
        <w:numPr>
          <w:ilvl w:val="0"/>
          <w:numId w:val="15"/>
        </w:numPr>
        <w:spacing w:line="276" w:lineRule="auto"/>
      </w:pPr>
      <w:r>
        <w:t>Standby time</w:t>
      </w:r>
    </w:p>
    <w:p w:rsidR="00F66E00" w:rsidRDefault="00F66E00" w:rsidP="00F66E00">
      <w:pPr>
        <w:numPr>
          <w:ilvl w:val="0"/>
          <w:numId w:val="15"/>
        </w:numPr>
        <w:spacing w:line="276" w:lineRule="auto"/>
      </w:pPr>
      <w:r>
        <w:t>Cumulative flight time</w:t>
      </w:r>
    </w:p>
    <w:p w:rsidR="00F66E00" w:rsidRDefault="00F66E00" w:rsidP="00F66E00">
      <w:pPr>
        <w:numPr>
          <w:ilvl w:val="0"/>
          <w:numId w:val="15"/>
        </w:numPr>
        <w:spacing w:line="276" w:lineRule="auto"/>
      </w:pPr>
      <w:r>
        <w:t xml:space="preserve">Cumulative duty time </w:t>
      </w:r>
    </w:p>
    <w:p w:rsidR="00F66E00" w:rsidRPr="0007008F" w:rsidRDefault="00F66E00" w:rsidP="008200AC">
      <w:pPr>
        <w:pStyle w:val="Heading3"/>
      </w:pPr>
      <w:r w:rsidRPr="0007008F">
        <w:t>Tier 3</w:t>
      </w:r>
    </w:p>
    <w:p w:rsidR="00F66E00" w:rsidRPr="009B0B37" w:rsidRDefault="00F66E00" w:rsidP="00D53A93">
      <w:pPr>
        <w:pStyle w:val="Heading6"/>
      </w:pPr>
      <w:r w:rsidRPr="009B0B37">
        <w:t>Certain businesses required to have an FRMS</w:t>
      </w:r>
    </w:p>
    <w:p w:rsidR="00F66E00" w:rsidRDefault="00F66E00" w:rsidP="00F66E00">
      <w:pPr>
        <w:spacing w:line="276" w:lineRule="auto"/>
        <w:rPr>
          <w:sz w:val="23"/>
          <w:szCs w:val="23"/>
        </w:rPr>
      </w:pPr>
      <w:r>
        <w:t xml:space="preserve">Whilst an FRMS would be available to all aviation businesses, it will be a requirement for certain businesses currently conducting certain types of operations. </w:t>
      </w:r>
      <w:r>
        <w:rPr>
          <w:sz w:val="23"/>
          <w:szCs w:val="23"/>
        </w:rPr>
        <w:t xml:space="preserve">The increased fatigue risk associated with certain types of operations such as ultra-long range operations (generally those with flights in excess of 16 hours) would require the business to develop a Fatigue Risk Management System which will be subject to CASA approval. The standards for FRMS are consistent with ICAO requirements. </w:t>
      </w:r>
    </w:p>
    <w:p w:rsidR="00F66E00" w:rsidRDefault="00F66E00" w:rsidP="00F66E00">
      <w:pPr>
        <w:spacing w:line="276" w:lineRule="auto"/>
      </w:pPr>
    </w:p>
    <w:p w:rsidR="00F66E00" w:rsidRPr="005A2071" w:rsidRDefault="00F66E00" w:rsidP="00F66E00">
      <w:pPr>
        <w:pStyle w:val="Heading2"/>
      </w:pPr>
      <w:r w:rsidRPr="005A2071">
        <w:lastRenderedPageBreak/>
        <w:t>Impact</w:t>
      </w:r>
    </w:p>
    <w:p w:rsidR="00F66E00" w:rsidRDefault="00F66E00" w:rsidP="00F66E00">
      <w:pPr>
        <w:spacing w:before="120" w:after="120" w:line="276" w:lineRule="auto"/>
        <w:rPr>
          <w:b/>
        </w:rPr>
      </w:pPr>
      <w:r>
        <w:t>CASA estimates that there are currently 862 businesses operating aircraft that would be potentially affected by the fatigue regulations and would fall into Tier 1, Tier 2 or Tier 3.</w:t>
      </w:r>
    </w:p>
    <w:p w:rsidR="00F66E00" w:rsidRPr="009F69D2" w:rsidRDefault="00F66E00" w:rsidP="008200AC">
      <w:pPr>
        <w:pStyle w:val="Heading3"/>
      </w:pPr>
      <w:r>
        <w:t>Tier 1: Within the Basic Limits: no obligations</w:t>
      </w:r>
      <w:r w:rsidRPr="005A2071">
        <w:t xml:space="preserve"> </w:t>
      </w:r>
    </w:p>
    <w:p w:rsidR="00F66E00" w:rsidRDefault="00F66E00" w:rsidP="00F66E00">
      <w:pPr>
        <w:spacing w:line="276" w:lineRule="auto"/>
      </w:pPr>
      <w:r>
        <w:t xml:space="preserve">CASA estimates that 259 businesses have relatively straightforward operations that would fall within the basic limits of Tier 1. </w:t>
      </w:r>
    </w:p>
    <w:p w:rsidR="00F66E00" w:rsidRDefault="00F66E00" w:rsidP="00F66E00">
      <w:pPr>
        <w:spacing w:line="276" w:lineRule="auto"/>
      </w:pPr>
    </w:p>
    <w:p w:rsidR="00F66E00" w:rsidRDefault="00F66E00" w:rsidP="00F66E00">
      <w:pPr>
        <w:spacing w:line="276" w:lineRule="auto"/>
      </w:pPr>
      <w:r>
        <w:t xml:space="preserve">There is no impact on these businesses as the fatigue management requirements will not change. </w:t>
      </w:r>
    </w:p>
    <w:p w:rsidR="00F66E00" w:rsidRPr="00CB1204" w:rsidRDefault="00F66E00" w:rsidP="008200AC">
      <w:pPr>
        <w:pStyle w:val="Heading3"/>
      </w:pPr>
      <w:r>
        <w:t xml:space="preserve">Tier 2: Within the Prescriptive Limits: operator obligations </w:t>
      </w:r>
    </w:p>
    <w:p w:rsidR="00F66E00" w:rsidRDefault="00F66E00" w:rsidP="00F66E00">
      <w:pPr>
        <w:spacing w:line="276" w:lineRule="auto"/>
      </w:pPr>
      <w:r>
        <w:t xml:space="preserve">CASA estimates that 526 businesses will have operations that fall within Tier 2. For these businesses the primary impact will be complying with the operator obligations of Tier 2. </w:t>
      </w:r>
    </w:p>
    <w:p w:rsidR="00F66E00" w:rsidRDefault="00F66E00" w:rsidP="00F66E00">
      <w:pPr>
        <w:spacing w:line="276" w:lineRule="auto"/>
      </w:pPr>
    </w:p>
    <w:p w:rsidR="00F66E00" w:rsidRDefault="00F66E00" w:rsidP="00F66E00">
      <w:pPr>
        <w:spacing w:line="276" w:lineRule="auto"/>
      </w:pPr>
      <w:r>
        <w:t>Based on consultation with industry it is assumed that businesses that currently have operations outside the Tier 2 limits will operate under Tier 3, rather than modifying their operations to operate within the limits of Tier 2.</w:t>
      </w:r>
    </w:p>
    <w:p w:rsidR="00F66E00" w:rsidRPr="00821806" w:rsidRDefault="00F66E00" w:rsidP="00F66E00">
      <w:pPr>
        <w:pStyle w:val="Heading6"/>
      </w:pPr>
      <w:r w:rsidRPr="00821806">
        <w:t xml:space="preserve">Cost of the operator obligations </w:t>
      </w:r>
    </w:p>
    <w:p w:rsidR="00F66E00" w:rsidRDefault="00F66E00" w:rsidP="00F66E00">
      <w:pPr>
        <w:spacing w:line="276" w:lineRule="auto"/>
      </w:pPr>
      <w:r>
        <w:t xml:space="preserve">For businesses operating within Tier 2 there will be the additional cost of meeting the operator obligations, including understanding the fatigue risk of their specific operation, developing a system for pilots to report on their fatigue and making changes to their operations in order to address the known fatigue risks of pilots. </w:t>
      </w:r>
    </w:p>
    <w:p w:rsidR="00F66E00" w:rsidRDefault="00F66E00" w:rsidP="00F66E00">
      <w:pPr>
        <w:spacing w:line="276" w:lineRule="auto"/>
      </w:pPr>
    </w:p>
    <w:p w:rsidR="00F66E00" w:rsidRDefault="00F66E00" w:rsidP="00F66E00">
      <w:pPr>
        <w:spacing w:line="276" w:lineRule="auto"/>
      </w:pPr>
      <w:r>
        <w:t xml:space="preserve">The operator obligations will involve fatigue training, initial and recurrent. Whilst CASA has not specified times required for the training, it is likely that the initial training will require one day to complete and be relatively consistent across all operators. Based on a duration of one day the initial training is estimated to have an upfront cost of $5.3m for the industry (Table 5). The assumption is made that there would be a ratio of one instructor for every 10 pilots undertaking the training. </w:t>
      </w:r>
    </w:p>
    <w:p w:rsidR="00F66E00" w:rsidRPr="00116354" w:rsidRDefault="00F66E00" w:rsidP="008200AC">
      <w:pPr>
        <w:pStyle w:val="Heading3"/>
      </w:pPr>
      <w:r w:rsidRPr="00195BE8">
        <w:t xml:space="preserve">Table </w:t>
      </w:r>
      <w:r>
        <w:t>5</w:t>
      </w:r>
      <w:r w:rsidRPr="00116354">
        <w:t>: Initial fatigue training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F66E00" w:rsidTr="00F66E00">
        <w:tc>
          <w:tcPr>
            <w:tcW w:w="2130" w:type="dxa"/>
            <w:shd w:val="clear" w:color="auto" w:fill="auto"/>
            <w:vAlign w:val="bottom"/>
          </w:tcPr>
          <w:p w:rsidR="00F66E00" w:rsidRDefault="00F66E00" w:rsidP="00F66E00">
            <w:pPr>
              <w:spacing w:line="276" w:lineRule="auto"/>
            </w:pPr>
          </w:p>
        </w:tc>
        <w:tc>
          <w:tcPr>
            <w:tcW w:w="2130" w:type="dxa"/>
            <w:shd w:val="clear" w:color="auto" w:fill="auto"/>
            <w:vAlign w:val="bottom"/>
          </w:tcPr>
          <w:p w:rsidR="00F66E00" w:rsidRDefault="00F66E00" w:rsidP="00F66E00">
            <w:pPr>
              <w:spacing w:line="276" w:lineRule="auto"/>
            </w:pPr>
            <w:r w:rsidRPr="002867D3">
              <w:rPr>
                <w:rFonts w:ascii="Calibri" w:hAnsi="Calibri" w:cs="Calibri"/>
                <w:color w:val="000000"/>
                <w:sz w:val="22"/>
                <w:szCs w:val="22"/>
              </w:rPr>
              <w:t>Pilot</w:t>
            </w:r>
          </w:p>
        </w:tc>
        <w:tc>
          <w:tcPr>
            <w:tcW w:w="2131" w:type="dxa"/>
            <w:shd w:val="clear" w:color="auto" w:fill="auto"/>
            <w:vAlign w:val="bottom"/>
          </w:tcPr>
          <w:p w:rsidR="00F66E00" w:rsidRDefault="00F66E00" w:rsidP="00F66E00">
            <w:pPr>
              <w:spacing w:line="276" w:lineRule="auto"/>
            </w:pPr>
            <w:r w:rsidRPr="002867D3">
              <w:rPr>
                <w:rFonts w:ascii="Calibri" w:hAnsi="Calibri" w:cs="Calibri"/>
                <w:color w:val="000000"/>
                <w:sz w:val="22"/>
                <w:szCs w:val="22"/>
              </w:rPr>
              <w:t>Instructor</w:t>
            </w:r>
          </w:p>
        </w:tc>
        <w:tc>
          <w:tcPr>
            <w:tcW w:w="2131" w:type="dxa"/>
            <w:shd w:val="clear" w:color="auto" w:fill="auto"/>
            <w:vAlign w:val="bottom"/>
          </w:tcPr>
          <w:p w:rsidR="00F66E00" w:rsidRDefault="00F66E00" w:rsidP="00F66E00">
            <w:pPr>
              <w:spacing w:line="276" w:lineRule="auto"/>
            </w:pPr>
            <w:r w:rsidRPr="002867D3">
              <w:rPr>
                <w:rFonts w:ascii="Calibri" w:hAnsi="Calibri" w:cs="Calibri"/>
                <w:color w:val="000000"/>
                <w:sz w:val="22"/>
                <w:szCs w:val="22"/>
              </w:rPr>
              <w:t>Total</w:t>
            </w:r>
          </w:p>
        </w:tc>
      </w:tr>
      <w:tr w:rsidR="00F66E00" w:rsidTr="00F66E00">
        <w:tc>
          <w:tcPr>
            <w:tcW w:w="2130" w:type="dxa"/>
            <w:shd w:val="clear" w:color="auto" w:fill="auto"/>
            <w:vAlign w:val="bottom"/>
          </w:tcPr>
          <w:p w:rsidR="00F66E00" w:rsidRPr="00195BE8" w:rsidRDefault="00F66E00" w:rsidP="00F66E00">
            <w:pPr>
              <w:spacing w:line="276" w:lineRule="auto"/>
              <w:rPr>
                <w:vertAlign w:val="superscript"/>
              </w:rPr>
            </w:pPr>
            <w:r w:rsidRPr="002867D3">
              <w:rPr>
                <w:rFonts w:ascii="Calibri" w:hAnsi="Calibri" w:cs="Calibri"/>
                <w:color w:val="000000"/>
                <w:sz w:val="22"/>
                <w:szCs w:val="22"/>
              </w:rPr>
              <w:t>Daily wage rate</w:t>
            </w:r>
            <w:r w:rsidRPr="002867D3">
              <w:rPr>
                <w:rFonts w:ascii="Calibri" w:hAnsi="Calibri" w:cs="Calibri"/>
                <w:color w:val="000000"/>
                <w:sz w:val="22"/>
                <w:szCs w:val="22"/>
                <w:vertAlign w:val="superscript"/>
              </w:rPr>
              <w:t>1</w:t>
            </w:r>
          </w:p>
        </w:tc>
        <w:tc>
          <w:tcPr>
            <w:tcW w:w="2130" w:type="dxa"/>
            <w:shd w:val="clear" w:color="auto" w:fill="auto"/>
            <w:vAlign w:val="bottom"/>
          </w:tcPr>
          <w:p w:rsidR="00F66E00" w:rsidRDefault="00F66E00" w:rsidP="00F66E00">
            <w:pPr>
              <w:spacing w:line="276" w:lineRule="auto"/>
              <w:jc w:val="center"/>
            </w:pPr>
            <w:r w:rsidRPr="002867D3">
              <w:rPr>
                <w:rFonts w:ascii="Calibri" w:hAnsi="Calibri" w:cs="Calibri"/>
                <w:color w:val="000000"/>
                <w:sz w:val="22"/>
                <w:szCs w:val="22"/>
              </w:rPr>
              <w:t>$600</w:t>
            </w:r>
          </w:p>
        </w:tc>
        <w:tc>
          <w:tcPr>
            <w:tcW w:w="2131" w:type="dxa"/>
            <w:shd w:val="clear" w:color="auto" w:fill="auto"/>
            <w:vAlign w:val="bottom"/>
          </w:tcPr>
          <w:p w:rsidR="00F66E00" w:rsidRDefault="00F66E00" w:rsidP="00F66E00">
            <w:pPr>
              <w:spacing w:line="276" w:lineRule="auto"/>
              <w:jc w:val="center"/>
            </w:pPr>
            <w:r w:rsidRPr="002867D3">
              <w:rPr>
                <w:rFonts w:ascii="Calibri" w:hAnsi="Calibri" w:cs="Calibri"/>
                <w:color w:val="000000"/>
                <w:sz w:val="22"/>
                <w:szCs w:val="22"/>
              </w:rPr>
              <w:t>$600</w:t>
            </w:r>
          </w:p>
        </w:tc>
        <w:tc>
          <w:tcPr>
            <w:tcW w:w="2131" w:type="dxa"/>
            <w:shd w:val="clear" w:color="auto" w:fill="auto"/>
            <w:vAlign w:val="bottom"/>
          </w:tcPr>
          <w:p w:rsidR="00F66E00" w:rsidRDefault="00F66E00" w:rsidP="00F66E00">
            <w:pPr>
              <w:spacing w:line="276" w:lineRule="auto"/>
              <w:jc w:val="center"/>
            </w:pPr>
          </w:p>
        </w:tc>
      </w:tr>
      <w:tr w:rsidR="00F66E00" w:rsidTr="00F66E00">
        <w:tc>
          <w:tcPr>
            <w:tcW w:w="2130" w:type="dxa"/>
            <w:shd w:val="clear" w:color="auto" w:fill="auto"/>
            <w:vAlign w:val="bottom"/>
          </w:tcPr>
          <w:p w:rsidR="00F66E00" w:rsidRDefault="00F66E00" w:rsidP="00F66E00">
            <w:pPr>
              <w:spacing w:line="276" w:lineRule="auto"/>
            </w:pPr>
            <w:r w:rsidRPr="002867D3">
              <w:rPr>
                <w:rFonts w:ascii="Calibri" w:hAnsi="Calibri" w:cs="Calibri"/>
                <w:color w:val="000000"/>
                <w:sz w:val="22"/>
                <w:szCs w:val="22"/>
              </w:rPr>
              <w:t>Cost per pilot</w:t>
            </w:r>
          </w:p>
        </w:tc>
        <w:tc>
          <w:tcPr>
            <w:tcW w:w="2130" w:type="dxa"/>
            <w:shd w:val="clear" w:color="auto" w:fill="auto"/>
            <w:vAlign w:val="bottom"/>
          </w:tcPr>
          <w:p w:rsidR="00F66E00" w:rsidRDefault="00F66E00" w:rsidP="00F66E00">
            <w:pPr>
              <w:spacing w:line="276" w:lineRule="auto"/>
              <w:jc w:val="center"/>
            </w:pPr>
            <w:r w:rsidRPr="002867D3">
              <w:rPr>
                <w:rFonts w:ascii="Calibri" w:hAnsi="Calibri" w:cs="Calibri"/>
                <w:color w:val="000000"/>
                <w:sz w:val="22"/>
                <w:szCs w:val="22"/>
              </w:rPr>
              <w:t>$1,200</w:t>
            </w:r>
          </w:p>
        </w:tc>
        <w:tc>
          <w:tcPr>
            <w:tcW w:w="2131" w:type="dxa"/>
            <w:shd w:val="clear" w:color="auto" w:fill="auto"/>
            <w:vAlign w:val="bottom"/>
          </w:tcPr>
          <w:p w:rsidR="00F66E00" w:rsidRDefault="00F66E00" w:rsidP="00F66E00">
            <w:pPr>
              <w:spacing w:line="276" w:lineRule="auto"/>
              <w:jc w:val="center"/>
            </w:pPr>
            <w:r w:rsidRPr="002867D3">
              <w:rPr>
                <w:rFonts w:ascii="Calibri" w:hAnsi="Calibri" w:cs="Calibri"/>
                <w:color w:val="000000"/>
                <w:sz w:val="22"/>
                <w:szCs w:val="22"/>
              </w:rPr>
              <w:t>$1,200</w:t>
            </w:r>
          </w:p>
        </w:tc>
        <w:tc>
          <w:tcPr>
            <w:tcW w:w="2131" w:type="dxa"/>
            <w:shd w:val="clear" w:color="auto" w:fill="auto"/>
            <w:vAlign w:val="bottom"/>
          </w:tcPr>
          <w:p w:rsidR="00F66E00" w:rsidRDefault="00F66E00" w:rsidP="00F66E00">
            <w:pPr>
              <w:spacing w:line="276" w:lineRule="auto"/>
              <w:jc w:val="center"/>
            </w:pPr>
          </w:p>
        </w:tc>
      </w:tr>
      <w:tr w:rsidR="00F66E00" w:rsidTr="00F66E00">
        <w:tc>
          <w:tcPr>
            <w:tcW w:w="2130" w:type="dxa"/>
            <w:shd w:val="clear" w:color="auto" w:fill="auto"/>
            <w:vAlign w:val="bottom"/>
          </w:tcPr>
          <w:p w:rsidR="00F66E00" w:rsidRDefault="00F66E00" w:rsidP="00F66E00">
            <w:pPr>
              <w:spacing w:line="276" w:lineRule="auto"/>
            </w:pPr>
            <w:r>
              <w:rPr>
                <w:rFonts w:ascii="Calibri" w:hAnsi="Calibri"/>
                <w:color w:val="000000"/>
                <w:sz w:val="22"/>
                <w:szCs w:val="22"/>
              </w:rPr>
              <w:t>Number of pilots</w:t>
            </w:r>
          </w:p>
        </w:tc>
        <w:tc>
          <w:tcPr>
            <w:tcW w:w="2130" w:type="dxa"/>
            <w:shd w:val="clear" w:color="auto" w:fill="auto"/>
            <w:vAlign w:val="bottom"/>
          </w:tcPr>
          <w:p w:rsidR="00F66E00" w:rsidRDefault="00F66E00" w:rsidP="00F66E00">
            <w:pPr>
              <w:spacing w:line="276" w:lineRule="auto"/>
              <w:jc w:val="center"/>
            </w:pPr>
            <w:r>
              <w:rPr>
                <w:rFonts w:ascii="Calibri" w:hAnsi="Calibri"/>
                <w:color w:val="000000"/>
                <w:sz w:val="22"/>
                <w:szCs w:val="22"/>
              </w:rPr>
              <w:t>8000</w:t>
            </w:r>
          </w:p>
        </w:tc>
        <w:tc>
          <w:tcPr>
            <w:tcW w:w="2131" w:type="dxa"/>
            <w:shd w:val="clear" w:color="auto" w:fill="auto"/>
            <w:vAlign w:val="bottom"/>
          </w:tcPr>
          <w:p w:rsidR="00F66E00" w:rsidRDefault="00F66E00" w:rsidP="00F66E00">
            <w:pPr>
              <w:spacing w:line="276" w:lineRule="auto"/>
              <w:jc w:val="center"/>
            </w:pPr>
            <w:r>
              <w:rPr>
                <w:rFonts w:ascii="Calibri" w:hAnsi="Calibri"/>
                <w:color w:val="000000"/>
                <w:sz w:val="22"/>
                <w:szCs w:val="22"/>
              </w:rPr>
              <w:t>800</w:t>
            </w:r>
          </w:p>
        </w:tc>
        <w:tc>
          <w:tcPr>
            <w:tcW w:w="2131" w:type="dxa"/>
            <w:shd w:val="clear" w:color="auto" w:fill="auto"/>
            <w:vAlign w:val="bottom"/>
          </w:tcPr>
          <w:p w:rsidR="00F66E00" w:rsidRDefault="00F66E00" w:rsidP="00F66E00">
            <w:pPr>
              <w:spacing w:line="276" w:lineRule="auto"/>
              <w:jc w:val="center"/>
            </w:pPr>
          </w:p>
        </w:tc>
      </w:tr>
      <w:tr w:rsidR="00F66E00" w:rsidTr="00F66E00">
        <w:tc>
          <w:tcPr>
            <w:tcW w:w="2130" w:type="dxa"/>
            <w:shd w:val="clear" w:color="auto" w:fill="auto"/>
            <w:vAlign w:val="bottom"/>
          </w:tcPr>
          <w:p w:rsidR="00F66E00" w:rsidRDefault="00F66E00" w:rsidP="00F66E00">
            <w:pPr>
              <w:spacing w:line="276" w:lineRule="auto"/>
            </w:pPr>
            <w:r>
              <w:rPr>
                <w:rFonts w:ascii="Calibri" w:hAnsi="Calibri"/>
                <w:color w:val="000000"/>
                <w:sz w:val="22"/>
                <w:szCs w:val="22"/>
              </w:rPr>
              <w:t>Total industry cost</w:t>
            </w:r>
          </w:p>
        </w:tc>
        <w:tc>
          <w:tcPr>
            <w:tcW w:w="2130" w:type="dxa"/>
            <w:shd w:val="clear" w:color="auto" w:fill="auto"/>
            <w:vAlign w:val="bottom"/>
          </w:tcPr>
          <w:p w:rsidR="00F66E00" w:rsidRDefault="00F66E00" w:rsidP="00F66E00">
            <w:pPr>
              <w:jc w:val="center"/>
              <w:rPr>
                <w:rFonts w:ascii="Calibri" w:hAnsi="Calibri"/>
                <w:color w:val="000000"/>
                <w:sz w:val="22"/>
                <w:szCs w:val="22"/>
              </w:rPr>
            </w:pPr>
            <w:r>
              <w:rPr>
                <w:rFonts w:ascii="Calibri" w:hAnsi="Calibri"/>
                <w:color w:val="000000"/>
                <w:sz w:val="22"/>
                <w:szCs w:val="22"/>
              </w:rPr>
              <w:t>$4.8m</w:t>
            </w:r>
          </w:p>
        </w:tc>
        <w:tc>
          <w:tcPr>
            <w:tcW w:w="2131" w:type="dxa"/>
            <w:shd w:val="clear" w:color="auto" w:fill="auto"/>
            <w:vAlign w:val="bottom"/>
          </w:tcPr>
          <w:p w:rsidR="00F66E00" w:rsidRDefault="00F66E00" w:rsidP="00F66E00">
            <w:pPr>
              <w:jc w:val="center"/>
              <w:rPr>
                <w:rFonts w:ascii="Calibri" w:hAnsi="Calibri"/>
                <w:color w:val="000000"/>
                <w:sz w:val="22"/>
                <w:szCs w:val="22"/>
              </w:rPr>
            </w:pPr>
            <w:r>
              <w:rPr>
                <w:rFonts w:ascii="Calibri" w:hAnsi="Calibri"/>
                <w:color w:val="000000"/>
                <w:sz w:val="22"/>
                <w:szCs w:val="22"/>
              </w:rPr>
              <w:t>$0.48m</w:t>
            </w:r>
          </w:p>
        </w:tc>
        <w:tc>
          <w:tcPr>
            <w:tcW w:w="2131" w:type="dxa"/>
            <w:shd w:val="clear" w:color="auto" w:fill="auto"/>
            <w:vAlign w:val="bottom"/>
          </w:tcPr>
          <w:p w:rsidR="00F66E00" w:rsidRDefault="00F66E00" w:rsidP="00F66E00">
            <w:pPr>
              <w:jc w:val="center"/>
              <w:rPr>
                <w:rFonts w:ascii="Calibri" w:hAnsi="Calibri"/>
                <w:color w:val="000000"/>
                <w:sz w:val="22"/>
                <w:szCs w:val="22"/>
              </w:rPr>
            </w:pPr>
            <w:r>
              <w:rPr>
                <w:rFonts w:ascii="Calibri" w:hAnsi="Calibri"/>
                <w:color w:val="000000"/>
                <w:sz w:val="22"/>
                <w:szCs w:val="22"/>
              </w:rPr>
              <w:t>$5.28m</w:t>
            </w:r>
          </w:p>
        </w:tc>
      </w:tr>
    </w:tbl>
    <w:p w:rsidR="00F66E00" w:rsidRPr="00116354" w:rsidRDefault="00F66E00" w:rsidP="00F66E00">
      <w:pPr>
        <w:spacing w:line="276" w:lineRule="auto"/>
        <w:rPr>
          <w:sz w:val="18"/>
          <w:szCs w:val="18"/>
        </w:rPr>
      </w:pPr>
      <w:r w:rsidRPr="00116354">
        <w:rPr>
          <w:sz w:val="18"/>
          <w:szCs w:val="18"/>
        </w:rPr>
        <w:t>1: The labour costs are based on the average wage of Air and Marine Transport professionals being $2 148.70 (ABS 2011) plus a 15% on cost</w:t>
      </w:r>
    </w:p>
    <w:p w:rsidR="00F66E00" w:rsidRDefault="00F66E00" w:rsidP="00D53A93">
      <w:pPr>
        <w:pageBreakBefore/>
        <w:spacing w:line="276" w:lineRule="auto"/>
        <w:rPr>
          <w:i/>
        </w:rPr>
      </w:pPr>
    </w:p>
    <w:p w:rsidR="00D53A93" w:rsidRDefault="00D53A93" w:rsidP="00D53A93">
      <w:pPr>
        <w:spacing w:line="276" w:lineRule="auto"/>
        <w:rPr>
          <w:i/>
        </w:rPr>
      </w:pPr>
    </w:p>
    <w:p w:rsidR="00F66E00" w:rsidRPr="00116354" w:rsidRDefault="00F66E00" w:rsidP="00D53A93">
      <w:pPr>
        <w:pStyle w:val="Heading6"/>
      </w:pPr>
      <w:r w:rsidRPr="00116354">
        <w:t>Recurrent training</w:t>
      </w:r>
    </w:p>
    <w:p w:rsidR="00F66E00" w:rsidRDefault="00F66E00" w:rsidP="00F66E00">
      <w:pPr>
        <w:spacing w:line="276" w:lineRule="auto"/>
      </w:pPr>
      <w:r>
        <w:t xml:space="preserve">Recurrent training would be operator specific and depend on the complexity of the operations. It is likely to range from about 2 hours for simple operations to 8 hours for complex operations, such as pilots employed in large airlines. The interval between initial and recurrent training would be variable between 1 and 3 years depending on a training needs analysis. For simple operations the main objective of the training is to provide information to pilots on how to identify and manage their fatigue risk, such as information on the Window of Circadian Low. For complex operations the training may involve training on the fatigue issues facing augmented crew. Recurrent training is estimated to cost industry $3m annually (Table 6). </w:t>
      </w:r>
    </w:p>
    <w:p w:rsidR="00F66E00" w:rsidRPr="00116354" w:rsidRDefault="00F66E00" w:rsidP="008200AC">
      <w:pPr>
        <w:pStyle w:val="Heading3"/>
      </w:pPr>
      <w:r w:rsidRPr="00195BE8">
        <w:t xml:space="preserve">Table </w:t>
      </w:r>
      <w:r w:rsidRPr="002867D3">
        <w:t>6</w:t>
      </w:r>
      <w:r w:rsidRPr="00116354">
        <w:t>: Recurrent fatigue training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F66E00" w:rsidTr="00F66E00">
        <w:tc>
          <w:tcPr>
            <w:tcW w:w="2130" w:type="dxa"/>
            <w:shd w:val="clear" w:color="auto" w:fill="auto"/>
            <w:vAlign w:val="bottom"/>
          </w:tcPr>
          <w:p w:rsidR="00F66E00" w:rsidRDefault="00F66E00" w:rsidP="00F66E00">
            <w:pPr>
              <w:spacing w:line="276" w:lineRule="auto"/>
            </w:pPr>
            <w:r w:rsidRPr="002867D3">
              <w:rPr>
                <w:rFonts w:ascii="Calibri" w:hAnsi="Calibri" w:cs="Calibri"/>
                <w:color w:val="000000"/>
                <w:sz w:val="22"/>
                <w:szCs w:val="22"/>
              </w:rPr>
              <w:t>Recurrent training</w:t>
            </w:r>
          </w:p>
        </w:tc>
        <w:tc>
          <w:tcPr>
            <w:tcW w:w="2130" w:type="dxa"/>
            <w:shd w:val="clear" w:color="auto" w:fill="auto"/>
            <w:vAlign w:val="bottom"/>
          </w:tcPr>
          <w:p w:rsidR="00F66E00" w:rsidRDefault="00F66E00" w:rsidP="00F66E00">
            <w:pPr>
              <w:spacing w:line="276" w:lineRule="auto"/>
            </w:pPr>
            <w:r w:rsidRPr="002867D3">
              <w:rPr>
                <w:rFonts w:ascii="Calibri" w:hAnsi="Calibri" w:cs="Calibri"/>
                <w:color w:val="000000"/>
                <w:sz w:val="22"/>
                <w:szCs w:val="22"/>
              </w:rPr>
              <w:t>Simple operations</w:t>
            </w:r>
          </w:p>
        </w:tc>
        <w:tc>
          <w:tcPr>
            <w:tcW w:w="2131" w:type="dxa"/>
            <w:shd w:val="clear" w:color="auto" w:fill="auto"/>
            <w:vAlign w:val="bottom"/>
          </w:tcPr>
          <w:p w:rsidR="00F66E00" w:rsidRDefault="00F66E00" w:rsidP="00F66E00">
            <w:pPr>
              <w:spacing w:line="276" w:lineRule="auto"/>
            </w:pPr>
            <w:r w:rsidRPr="002867D3">
              <w:rPr>
                <w:rFonts w:ascii="Calibri" w:hAnsi="Calibri" w:cs="Calibri"/>
                <w:color w:val="000000"/>
                <w:sz w:val="22"/>
                <w:szCs w:val="22"/>
              </w:rPr>
              <w:t>Complex operations</w:t>
            </w:r>
          </w:p>
        </w:tc>
        <w:tc>
          <w:tcPr>
            <w:tcW w:w="2131" w:type="dxa"/>
            <w:shd w:val="clear" w:color="auto" w:fill="auto"/>
            <w:vAlign w:val="bottom"/>
          </w:tcPr>
          <w:p w:rsidR="00F66E00" w:rsidRDefault="00F66E00" w:rsidP="00F66E00">
            <w:pPr>
              <w:spacing w:line="276" w:lineRule="auto"/>
            </w:pPr>
            <w:r w:rsidRPr="002867D3">
              <w:rPr>
                <w:rFonts w:ascii="Calibri" w:hAnsi="Calibri" w:cs="Calibri"/>
                <w:color w:val="000000"/>
                <w:sz w:val="22"/>
                <w:szCs w:val="22"/>
              </w:rPr>
              <w:t>Total</w:t>
            </w:r>
          </w:p>
        </w:tc>
      </w:tr>
      <w:tr w:rsidR="00F66E00" w:rsidTr="00F66E00">
        <w:tc>
          <w:tcPr>
            <w:tcW w:w="2130" w:type="dxa"/>
            <w:shd w:val="clear" w:color="auto" w:fill="auto"/>
            <w:vAlign w:val="bottom"/>
          </w:tcPr>
          <w:p w:rsidR="00F66E00" w:rsidRDefault="00F66E00" w:rsidP="00F66E00">
            <w:pPr>
              <w:spacing w:line="276" w:lineRule="auto"/>
            </w:pPr>
            <w:r w:rsidRPr="002867D3">
              <w:rPr>
                <w:rFonts w:ascii="Calibri" w:hAnsi="Calibri" w:cs="Calibri"/>
                <w:color w:val="000000"/>
                <w:sz w:val="22"/>
                <w:szCs w:val="22"/>
              </w:rPr>
              <w:t>Hours of training</w:t>
            </w:r>
          </w:p>
        </w:tc>
        <w:tc>
          <w:tcPr>
            <w:tcW w:w="2130" w:type="dxa"/>
            <w:shd w:val="clear" w:color="auto" w:fill="auto"/>
            <w:vAlign w:val="bottom"/>
          </w:tcPr>
          <w:p w:rsidR="00F66E00" w:rsidRDefault="00F66E00" w:rsidP="00F66E00">
            <w:pPr>
              <w:spacing w:line="276" w:lineRule="auto"/>
            </w:pPr>
            <w:r w:rsidRPr="002867D3">
              <w:rPr>
                <w:rFonts w:ascii="Calibri" w:hAnsi="Calibri" w:cs="Calibri"/>
                <w:color w:val="000000"/>
                <w:sz w:val="22"/>
                <w:szCs w:val="22"/>
              </w:rPr>
              <w:t>2</w:t>
            </w:r>
          </w:p>
        </w:tc>
        <w:tc>
          <w:tcPr>
            <w:tcW w:w="2131" w:type="dxa"/>
            <w:shd w:val="clear" w:color="auto" w:fill="auto"/>
            <w:vAlign w:val="bottom"/>
          </w:tcPr>
          <w:p w:rsidR="00F66E00" w:rsidRDefault="00F66E00" w:rsidP="00F66E00">
            <w:pPr>
              <w:spacing w:line="276" w:lineRule="auto"/>
            </w:pPr>
            <w:r w:rsidRPr="002867D3">
              <w:rPr>
                <w:rFonts w:ascii="Calibri" w:hAnsi="Calibri" w:cs="Calibri"/>
                <w:color w:val="000000"/>
                <w:sz w:val="22"/>
                <w:szCs w:val="22"/>
              </w:rPr>
              <w:t>8</w:t>
            </w:r>
          </w:p>
        </w:tc>
        <w:tc>
          <w:tcPr>
            <w:tcW w:w="2131" w:type="dxa"/>
            <w:shd w:val="clear" w:color="auto" w:fill="auto"/>
            <w:vAlign w:val="bottom"/>
          </w:tcPr>
          <w:p w:rsidR="00F66E00" w:rsidRDefault="00F66E00" w:rsidP="00F66E00">
            <w:pPr>
              <w:spacing w:line="276" w:lineRule="auto"/>
            </w:pPr>
          </w:p>
        </w:tc>
      </w:tr>
      <w:tr w:rsidR="00F66E00" w:rsidTr="00F66E00">
        <w:tc>
          <w:tcPr>
            <w:tcW w:w="2130" w:type="dxa"/>
            <w:shd w:val="clear" w:color="auto" w:fill="auto"/>
            <w:vAlign w:val="bottom"/>
          </w:tcPr>
          <w:p w:rsidR="00F66E00" w:rsidRDefault="00F66E00" w:rsidP="00F66E00">
            <w:pPr>
              <w:spacing w:line="276" w:lineRule="auto"/>
            </w:pPr>
            <w:r w:rsidRPr="002867D3">
              <w:rPr>
                <w:rFonts w:ascii="Calibri" w:hAnsi="Calibri" w:cs="Calibri"/>
                <w:color w:val="000000"/>
                <w:sz w:val="22"/>
                <w:szCs w:val="22"/>
              </w:rPr>
              <w:t>Cost per pilot</w:t>
            </w:r>
          </w:p>
        </w:tc>
        <w:tc>
          <w:tcPr>
            <w:tcW w:w="2130" w:type="dxa"/>
            <w:shd w:val="clear" w:color="auto" w:fill="auto"/>
            <w:vAlign w:val="bottom"/>
          </w:tcPr>
          <w:p w:rsidR="00F66E00" w:rsidRDefault="00F66E00" w:rsidP="00F66E00">
            <w:pPr>
              <w:spacing w:line="276" w:lineRule="auto"/>
            </w:pPr>
            <w:r w:rsidRPr="002867D3">
              <w:rPr>
                <w:rFonts w:ascii="Calibri" w:hAnsi="Calibri" w:cs="Calibri"/>
                <w:color w:val="000000"/>
                <w:sz w:val="22"/>
                <w:szCs w:val="22"/>
              </w:rPr>
              <w:t>$150</w:t>
            </w:r>
          </w:p>
        </w:tc>
        <w:tc>
          <w:tcPr>
            <w:tcW w:w="2131" w:type="dxa"/>
            <w:shd w:val="clear" w:color="auto" w:fill="auto"/>
            <w:vAlign w:val="bottom"/>
          </w:tcPr>
          <w:p w:rsidR="00F66E00" w:rsidRDefault="00F66E00" w:rsidP="00F66E00">
            <w:pPr>
              <w:spacing w:line="276" w:lineRule="auto"/>
            </w:pPr>
            <w:r w:rsidRPr="002867D3">
              <w:rPr>
                <w:rFonts w:ascii="Calibri" w:hAnsi="Calibri" w:cs="Calibri"/>
                <w:color w:val="000000"/>
                <w:sz w:val="22"/>
                <w:szCs w:val="22"/>
              </w:rPr>
              <w:t>$600</w:t>
            </w:r>
          </w:p>
        </w:tc>
        <w:tc>
          <w:tcPr>
            <w:tcW w:w="2131" w:type="dxa"/>
            <w:shd w:val="clear" w:color="auto" w:fill="auto"/>
            <w:vAlign w:val="bottom"/>
          </w:tcPr>
          <w:p w:rsidR="00F66E00" w:rsidRDefault="00F66E00" w:rsidP="00F66E00">
            <w:pPr>
              <w:spacing w:line="276" w:lineRule="auto"/>
            </w:pPr>
          </w:p>
        </w:tc>
      </w:tr>
      <w:tr w:rsidR="00F66E00" w:rsidTr="00F66E00">
        <w:tc>
          <w:tcPr>
            <w:tcW w:w="2130" w:type="dxa"/>
            <w:shd w:val="clear" w:color="auto" w:fill="auto"/>
            <w:vAlign w:val="bottom"/>
          </w:tcPr>
          <w:p w:rsidR="00F66E00" w:rsidRDefault="00F66E00" w:rsidP="00F66E00">
            <w:pPr>
              <w:spacing w:line="276" w:lineRule="auto"/>
            </w:pPr>
            <w:r>
              <w:rPr>
                <w:rFonts w:ascii="Calibri" w:hAnsi="Calibri"/>
                <w:color w:val="000000"/>
                <w:sz w:val="22"/>
                <w:szCs w:val="22"/>
              </w:rPr>
              <w:t>Number of pilots</w:t>
            </w:r>
          </w:p>
        </w:tc>
        <w:tc>
          <w:tcPr>
            <w:tcW w:w="2130" w:type="dxa"/>
            <w:shd w:val="clear" w:color="auto" w:fill="auto"/>
            <w:vAlign w:val="bottom"/>
          </w:tcPr>
          <w:p w:rsidR="00F66E00" w:rsidRDefault="00F66E00" w:rsidP="00F66E00">
            <w:pPr>
              <w:spacing w:line="276" w:lineRule="auto"/>
            </w:pPr>
            <w:r>
              <w:rPr>
                <w:rFonts w:ascii="Calibri" w:hAnsi="Calibri"/>
                <w:color w:val="000000"/>
                <w:sz w:val="22"/>
                <w:szCs w:val="22"/>
              </w:rPr>
              <w:t>4000</w:t>
            </w:r>
          </w:p>
        </w:tc>
        <w:tc>
          <w:tcPr>
            <w:tcW w:w="2131" w:type="dxa"/>
            <w:shd w:val="clear" w:color="auto" w:fill="auto"/>
            <w:vAlign w:val="bottom"/>
          </w:tcPr>
          <w:p w:rsidR="00F66E00" w:rsidRDefault="00F66E00" w:rsidP="00F66E00">
            <w:pPr>
              <w:spacing w:line="276" w:lineRule="auto"/>
            </w:pPr>
            <w:r>
              <w:rPr>
                <w:rFonts w:ascii="Calibri" w:hAnsi="Calibri"/>
                <w:color w:val="000000"/>
                <w:sz w:val="22"/>
                <w:szCs w:val="22"/>
              </w:rPr>
              <w:t>4000</w:t>
            </w:r>
          </w:p>
        </w:tc>
        <w:tc>
          <w:tcPr>
            <w:tcW w:w="2131" w:type="dxa"/>
            <w:shd w:val="clear" w:color="auto" w:fill="auto"/>
            <w:vAlign w:val="bottom"/>
          </w:tcPr>
          <w:p w:rsidR="00F66E00" w:rsidRDefault="00F66E00" w:rsidP="00F66E00">
            <w:pPr>
              <w:spacing w:line="276" w:lineRule="auto"/>
            </w:pPr>
          </w:p>
        </w:tc>
      </w:tr>
      <w:tr w:rsidR="00F66E00" w:rsidTr="00F66E00">
        <w:tc>
          <w:tcPr>
            <w:tcW w:w="2130" w:type="dxa"/>
            <w:shd w:val="clear" w:color="auto" w:fill="auto"/>
            <w:vAlign w:val="bottom"/>
          </w:tcPr>
          <w:p w:rsidR="00F66E00" w:rsidRDefault="00F66E00" w:rsidP="00F66E00">
            <w:pPr>
              <w:spacing w:line="276" w:lineRule="auto"/>
            </w:pPr>
            <w:r>
              <w:rPr>
                <w:rFonts w:ascii="Calibri" w:hAnsi="Calibri"/>
                <w:color w:val="000000"/>
                <w:sz w:val="22"/>
                <w:szCs w:val="22"/>
              </w:rPr>
              <w:t>Total industry cost</w:t>
            </w:r>
          </w:p>
        </w:tc>
        <w:tc>
          <w:tcPr>
            <w:tcW w:w="2130" w:type="dxa"/>
            <w:shd w:val="clear" w:color="auto" w:fill="auto"/>
            <w:vAlign w:val="bottom"/>
          </w:tcPr>
          <w:p w:rsidR="00F66E00" w:rsidRDefault="00F66E00" w:rsidP="00F66E00">
            <w:pPr>
              <w:spacing w:line="276" w:lineRule="auto"/>
            </w:pPr>
            <w:r>
              <w:rPr>
                <w:rFonts w:ascii="Calibri" w:hAnsi="Calibri"/>
                <w:color w:val="000000"/>
                <w:sz w:val="22"/>
                <w:szCs w:val="22"/>
              </w:rPr>
              <w:t>$0.6m</w:t>
            </w:r>
          </w:p>
        </w:tc>
        <w:tc>
          <w:tcPr>
            <w:tcW w:w="2131" w:type="dxa"/>
            <w:shd w:val="clear" w:color="auto" w:fill="auto"/>
            <w:vAlign w:val="bottom"/>
          </w:tcPr>
          <w:p w:rsidR="00F66E00" w:rsidRDefault="00F66E00" w:rsidP="00F66E00">
            <w:pPr>
              <w:spacing w:line="276" w:lineRule="auto"/>
            </w:pPr>
            <w:r>
              <w:rPr>
                <w:rFonts w:ascii="Calibri" w:hAnsi="Calibri"/>
                <w:color w:val="000000"/>
                <w:sz w:val="22"/>
                <w:szCs w:val="22"/>
              </w:rPr>
              <w:t>$2.4m</w:t>
            </w:r>
          </w:p>
        </w:tc>
        <w:tc>
          <w:tcPr>
            <w:tcW w:w="2131" w:type="dxa"/>
            <w:shd w:val="clear" w:color="auto" w:fill="auto"/>
            <w:vAlign w:val="bottom"/>
          </w:tcPr>
          <w:p w:rsidR="00F66E00" w:rsidRDefault="00F66E00" w:rsidP="00F66E00">
            <w:pPr>
              <w:spacing w:line="276" w:lineRule="auto"/>
            </w:pPr>
            <w:r>
              <w:rPr>
                <w:rFonts w:ascii="Calibri" w:hAnsi="Calibri"/>
                <w:color w:val="000000"/>
                <w:sz w:val="22"/>
                <w:szCs w:val="22"/>
              </w:rPr>
              <w:t>$3m</w:t>
            </w:r>
          </w:p>
        </w:tc>
      </w:tr>
    </w:tbl>
    <w:p w:rsidR="00F66E00" w:rsidRPr="00116354" w:rsidRDefault="00F66E00" w:rsidP="00F66E00">
      <w:pPr>
        <w:pStyle w:val="Heading6"/>
      </w:pPr>
      <w:r w:rsidRPr="00116354">
        <w:t xml:space="preserve">Fatigue monitoring </w:t>
      </w:r>
    </w:p>
    <w:p w:rsidR="00F66E00" w:rsidRDefault="00F66E00" w:rsidP="00F66E00">
      <w:pPr>
        <w:spacing w:line="276" w:lineRule="auto"/>
      </w:pPr>
      <w:r>
        <w:t xml:space="preserve">The other obligations would involve the monitoring of fatigue risk. For operators with a Safety Management System (SMS) the requirements would be met within the SMS at no additional cost. However, operators without an SMS would be required to put in place processes to monitor fatigue risk. This would be ongoing process. The businesses would have to think about the fatigue risk created by their operations on flight crew and how to manage that risk. In terms of time this could be in the order of 5 hours for 5 staff every 3 months, with an estimated industry cost of $2.4m annually for the 526 affected businesses. </w:t>
      </w:r>
    </w:p>
    <w:p w:rsidR="00F66E00" w:rsidRPr="00116354" w:rsidRDefault="00F66E00" w:rsidP="008200AC">
      <w:pPr>
        <w:pStyle w:val="Heading3"/>
      </w:pPr>
      <w:r w:rsidRPr="00195BE8">
        <w:t xml:space="preserve">Table </w:t>
      </w:r>
      <w:r w:rsidRPr="002867D3">
        <w:t>7</w:t>
      </w:r>
      <w:r w:rsidRPr="00116354">
        <w:t>: Fatigue monitoring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2"/>
        <w:gridCol w:w="4319"/>
      </w:tblGrid>
      <w:tr w:rsidR="00F66E00" w:rsidTr="00F66E00">
        <w:tc>
          <w:tcPr>
            <w:tcW w:w="4261" w:type="dxa"/>
            <w:shd w:val="clear" w:color="auto" w:fill="auto"/>
            <w:vAlign w:val="bottom"/>
          </w:tcPr>
          <w:p w:rsidR="00F66E00" w:rsidRPr="002867D3" w:rsidRDefault="00F66E00" w:rsidP="00F66E00">
            <w:pPr>
              <w:spacing w:line="276" w:lineRule="auto"/>
              <w:rPr>
                <w:rFonts w:ascii="Calibri" w:hAnsi="Calibri" w:cs="Calibri"/>
                <w:color w:val="000000"/>
                <w:sz w:val="22"/>
                <w:szCs w:val="22"/>
              </w:rPr>
            </w:pPr>
          </w:p>
        </w:tc>
        <w:tc>
          <w:tcPr>
            <w:tcW w:w="4261" w:type="dxa"/>
            <w:shd w:val="clear" w:color="auto" w:fill="auto"/>
            <w:vAlign w:val="bottom"/>
          </w:tcPr>
          <w:p w:rsidR="00F66E00" w:rsidRPr="002867D3" w:rsidRDefault="00F66E00" w:rsidP="00F66E00">
            <w:pPr>
              <w:spacing w:line="276" w:lineRule="auto"/>
              <w:rPr>
                <w:rFonts w:ascii="Calibri" w:hAnsi="Calibri" w:cs="Calibri"/>
                <w:color w:val="000000"/>
                <w:sz w:val="22"/>
                <w:szCs w:val="22"/>
              </w:rPr>
            </w:pPr>
          </w:p>
        </w:tc>
      </w:tr>
      <w:tr w:rsidR="00F66E00" w:rsidTr="00F66E00">
        <w:tc>
          <w:tcPr>
            <w:tcW w:w="4261" w:type="dxa"/>
            <w:shd w:val="clear" w:color="auto" w:fill="auto"/>
            <w:vAlign w:val="bottom"/>
          </w:tcPr>
          <w:p w:rsidR="00F66E00" w:rsidRDefault="00F66E00" w:rsidP="00F66E00">
            <w:pPr>
              <w:spacing w:line="276" w:lineRule="auto"/>
            </w:pPr>
            <w:r w:rsidRPr="002867D3">
              <w:rPr>
                <w:rFonts w:ascii="Calibri" w:hAnsi="Calibri" w:cs="Calibri"/>
                <w:color w:val="000000"/>
                <w:sz w:val="22"/>
                <w:szCs w:val="22"/>
              </w:rPr>
              <w:t>Hours per meeting</w:t>
            </w:r>
          </w:p>
        </w:tc>
        <w:tc>
          <w:tcPr>
            <w:tcW w:w="4261" w:type="dxa"/>
            <w:shd w:val="clear" w:color="auto" w:fill="auto"/>
            <w:vAlign w:val="bottom"/>
          </w:tcPr>
          <w:p w:rsidR="00F66E00" w:rsidRDefault="00F66E00" w:rsidP="00F66E00">
            <w:pPr>
              <w:spacing w:line="276" w:lineRule="auto"/>
              <w:jc w:val="center"/>
            </w:pPr>
            <w:r w:rsidRPr="002867D3">
              <w:rPr>
                <w:rFonts w:ascii="Calibri" w:hAnsi="Calibri" w:cs="Calibri"/>
                <w:color w:val="000000"/>
                <w:sz w:val="22"/>
                <w:szCs w:val="22"/>
              </w:rPr>
              <w:t>3</w:t>
            </w:r>
          </w:p>
        </w:tc>
      </w:tr>
      <w:tr w:rsidR="00F66E00" w:rsidTr="00F66E00">
        <w:tc>
          <w:tcPr>
            <w:tcW w:w="4261" w:type="dxa"/>
            <w:shd w:val="clear" w:color="auto" w:fill="auto"/>
            <w:vAlign w:val="bottom"/>
          </w:tcPr>
          <w:p w:rsidR="00F66E00" w:rsidRDefault="00F66E00" w:rsidP="00F66E00">
            <w:pPr>
              <w:spacing w:line="276" w:lineRule="auto"/>
            </w:pPr>
            <w:r w:rsidRPr="002867D3">
              <w:rPr>
                <w:rFonts w:ascii="Calibri" w:hAnsi="Calibri" w:cs="Calibri"/>
                <w:color w:val="000000"/>
                <w:sz w:val="22"/>
                <w:szCs w:val="22"/>
              </w:rPr>
              <w:t>Number of staff</w:t>
            </w:r>
          </w:p>
        </w:tc>
        <w:tc>
          <w:tcPr>
            <w:tcW w:w="4261" w:type="dxa"/>
            <w:shd w:val="clear" w:color="auto" w:fill="auto"/>
            <w:vAlign w:val="bottom"/>
          </w:tcPr>
          <w:p w:rsidR="00F66E00" w:rsidRDefault="00F66E00" w:rsidP="00F66E00">
            <w:pPr>
              <w:spacing w:line="276" w:lineRule="auto"/>
              <w:jc w:val="center"/>
            </w:pPr>
            <w:r w:rsidRPr="002867D3">
              <w:rPr>
                <w:rFonts w:ascii="Calibri" w:hAnsi="Calibri" w:cs="Calibri"/>
                <w:color w:val="000000"/>
                <w:sz w:val="22"/>
                <w:szCs w:val="22"/>
              </w:rPr>
              <w:t>5</w:t>
            </w:r>
          </w:p>
        </w:tc>
      </w:tr>
      <w:tr w:rsidR="00F66E00" w:rsidTr="00F66E00">
        <w:tc>
          <w:tcPr>
            <w:tcW w:w="4261" w:type="dxa"/>
            <w:shd w:val="clear" w:color="auto" w:fill="auto"/>
            <w:vAlign w:val="bottom"/>
          </w:tcPr>
          <w:p w:rsidR="00F66E00" w:rsidRDefault="00F66E00" w:rsidP="00F66E00">
            <w:pPr>
              <w:spacing w:line="276" w:lineRule="auto"/>
            </w:pPr>
            <w:r w:rsidRPr="002867D3">
              <w:rPr>
                <w:rFonts w:ascii="Calibri" w:hAnsi="Calibri" w:cs="Calibri"/>
                <w:color w:val="000000"/>
                <w:sz w:val="22"/>
                <w:szCs w:val="22"/>
              </w:rPr>
              <w:t>Frequency per year</w:t>
            </w:r>
          </w:p>
        </w:tc>
        <w:tc>
          <w:tcPr>
            <w:tcW w:w="4261" w:type="dxa"/>
            <w:shd w:val="clear" w:color="auto" w:fill="auto"/>
            <w:vAlign w:val="bottom"/>
          </w:tcPr>
          <w:p w:rsidR="00F66E00" w:rsidRDefault="00F66E00" w:rsidP="00F66E00">
            <w:pPr>
              <w:spacing w:line="276" w:lineRule="auto"/>
              <w:jc w:val="center"/>
            </w:pPr>
            <w:r w:rsidRPr="002867D3">
              <w:rPr>
                <w:rFonts w:ascii="Calibri" w:hAnsi="Calibri" w:cs="Calibri"/>
                <w:color w:val="000000"/>
                <w:sz w:val="22"/>
                <w:szCs w:val="22"/>
              </w:rPr>
              <w:t>4</w:t>
            </w:r>
          </w:p>
        </w:tc>
      </w:tr>
      <w:tr w:rsidR="00F66E00" w:rsidTr="00F66E00">
        <w:tc>
          <w:tcPr>
            <w:tcW w:w="4261" w:type="dxa"/>
            <w:shd w:val="clear" w:color="auto" w:fill="auto"/>
            <w:vAlign w:val="bottom"/>
          </w:tcPr>
          <w:p w:rsidR="00F66E00" w:rsidRDefault="00F66E00" w:rsidP="00F66E00">
            <w:pPr>
              <w:spacing w:line="276" w:lineRule="auto"/>
            </w:pPr>
            <w:r w:rsidRPr="002867D3">
              <w:rPr>
                <w:rFonts w:ascii="Calibri" w:hAnsi="Calibri" w:cs="Calibri"/>
                <w:color w:val="000000"/>
                <w:sz w:val="22"/>
                <w:szCs w:val="22"/>
              </w:rPr>
              <w:t>Total cost per business per year</w:t>
            </w:r>
          </w:p>
        </w:tc>
        <w:tc>
          <w:tcPr>
            <w:tcW w:w="4261" w:type="dxa"/>
            <w:shd w:val="clear" w:color="auto" w:fill="auto"/>
            <w:vAlign w:val="bottom"/>
          </w:tcPr>
          <w:p w:rsidR="00F66E00" w:rsidRDefault="00F66E00" w:rsidP="00F66E00">
            <w:pPr>
              <w:spacing w:line="276" w:lineRule="auto"/>
              <w:jc w:val="center"/>
            </w:pPr>
            <w:r w:rsidRPr="002867D3">
              <w:rPr>
                <w:rFonts w:ascii="Calibri" w:hAnsi="Calibri" w:cs="Calibri"/>
                <w:color w:val="000000"/>
                <w:sz w:val="22"/>
                <w:szCs w:val="22"/>
              </w:rPr>
              <w:t>$4,500</w:t>
            </w:r>
          </w:p>
        </w:tc>
      </w:tr>
      <w:tr w:rsidR="00F66E00" w:rsidTr="00F66E00">
        <w:tc>
          <w:tcPr>
            <w:tcW w:w="4261" w:type="dxa"/>
            <w:shd w:val="clear" w:color="auto" w:fill="auto"/>
            <w:vAlign w:val="bottom"/>
          </w:tcPr>
          <w:p w:rsidR="00F66E00" w:rsidRDefault="00F66E00" w:rsidP="00F66E00">
            <w:pPr>
              <w:spacing w:line="276" w:lineRule="auto"/>
            </w:pPr>
            <w:r w:rsidRPr="002867D3">
              <w:rPr>
                <w:rFonts w:ascii="Calibri" w:hAnsi="Calibri" w:cs="Calibri"/>
                <w:color w:val="000000"/>
                <w:sz w:val="22"/>
                <w:szCs w:val="22"/>
              </w:rPr>
              <w:t>Industry cost</w:t>
            </w:r>
          </w:p>
        </w:tc>
        <w:tc>
          <w:tcPr>
            <w:tcW w:w="4261" w:type="dxa"/>
            <w:shd w:val="clear" w:color="auto" w:fill="auto"/>
            <w:vAlign w:val="bottom"/>
          </w:tcPr>
          <w:tbl>
            <w:tblPr>
              <w:tblW w:w="4103" w:type="dxa"/>
              <w:tblLook w:val="04A0" w:firstRow="1" w:lastRow="0" w:firstColumn="1" w:lastColumn="0" w:noHBand="0" w:noVBand="1"/>
            </w:tblPr>
            <w:tblGrid>
              <w:gridCol w:w="4103"/>
            </w:tblGrid>
            <w:tr w:rsidR="00F66E00" w:rsidTr="00F66E00">
              <w:trPr>
                <w:trHeight w:val="300"/>
              </w:trPr>
              <w:tc>
                <w:tcPr>
                  <w:tcW w:w="4103" w:type="dxa"/>
                  <w:tcBorders>
                    <w:top w:val="nil"/>
                    <w:left w:val="nil"/>
                    <w:bottom w:val="nil"/>
                    <w:right w:val="nil"/>
                  </w:tcBorders>
                  <w:shd w:val="clear" w:color="auto" w:fill="auto"/>
                  <w:noWrap/>
                  <w:vAlign w:val="bottom"/>
                  <w:hideMark/>
                </w:tcPr>
                <w:p w:rsidR="00F66E00" w:rsidRDefault="00F66E00" w:rsidP="00F66E00">
                  <w:pPr>
                    <w:jc w:val="center"/>
                    <w:rPr>
                      <w:rFonts w:ascii="Calibri" w:hAnsi="Calibri" w:cs="Calibri"/>
                      <w:color w:val="000000"/>
                      <w:sz w:val="22"/>
                      <w:szCs w:val="22"/>
                    </w:rPr>
                  </w:pPr>
                  <w:r>
                    <w:rPr>
                      <w:rFonts w:ascii="Calibri" w:hAnsi="Calibri" w:cs="Calibri"/>
                      <w:color w:val="000000"/>
                      <w:sz w:val="22"/>
                      <w:szCs w:val="22"/>
                    </w:rPr>
                    <w:t>$2.4m</w:t>
                  </w:r>
                </w:p>
              </w:tc>
            </w:tr>
          </w:tbl>
          <w:p w:rsidR="00F66E00" w:rsidRDefault="00F66E00" w:rsidP="00F66E00">
            <w:pPr>
              <w:spacing w:line="276" w:lineRule="auto"/>
              <w:jc w:val="center"/>
            </w:pPr>
          </w:p>
        </w:tc>
      </w:tr>
    </w:tbl>
    <w:p w:rsidR="00F66E00" w:rsidRPr="00E134FA" w:rsidRDefault="00F66E00" w:rsidP="00F66E00">
      <w:pPr>
        <w:pStyle w:val="Heading6"/>
      </w:pPr>
      <w:r w:rsidRPr="00E134FA">
        <w:t xml:space="preserve">CASA costs </w:t>
      </w:r>
    </w:p>
    <w:p w:rsidR="00F66E00" w:rsidRDefault="00F66E00" w:rsidP="00F66E00">
      <w:pPr>
        <w:spacing w:after="240" w:line="276" w:lineRule="auto"/>
      </w:pPr>
      <w:r>
        <w:t xml:space="preserve">CASA will ensure that Tier 2 operators meet the operator obligations under existing CASA surveillance activities and within the same budget. Operators will not be required to seek approval from CASA on how they will meet the operator obligations, rather they will be required to include the obligations in their operator’s manual which is approved. CASA currently audits operators against their operator’s manual which will continue under Option 2 and within the same CASA surveillance budget. Part of </w:t>
      </w:r>
      <w:r>
        <w:lastRenderedPageBreak/>
        <w:t xml:space="preserve">the ability to undertake the compliance activities within the same budget is an independent but simultaneous movement to risk based surveillance. </w:t>
      </w:r>
    </w:p>
    <w:p w:rsidR="00F66E00" w:rsidRPr="00BE02FD" w:rsidRDefault="00F66E00" w:rsidP="008200AC">
      <w:pPr>
        <w:pStyle w:val="Heading3"/>
      </w:pPr>
      <w:r w:rsidRPr="00BE02FD">
        <w:t>Tier 3</w:t>
      </w:r>
      <w:r>
        <w:t xml:space="preserve">: Outside prescriptive limits: modify operations or develop a FRMS </w:t>
      </w:r>
      <w:r w:rsidRPr="00BE02FD">
        <w:t xml:space="preserve"> </w:t>
      </w:r>
    </w:p>
    <w:p w:rsidR="00F66E00" w:rsidRDefault="00F66E00" w:rsidP="00F66E00">
      <w:pPr>
        <w:spacing w:line="276" w:lineRule="auto"/>
      </w:pPr>
      <w:r>
        <w:t xml:space="preserve">CASA estimates that less than 9% (or 77) of the operators will be outside the prescriptive limits and will either be required to modify their operations to fall within the prescriptive limits of Tier 2 or develop a FRMS. From the consultation process it was determined that the main operators affected by the change in the limits would be a subset of the 77 businesses operating mainly scheduled flights.  </w:t>
      </w:r>
    </w:p>
    <w:p w:rsidR="00F66E00" w:rsidRDefault="00F66E00" w:rsidP="00F66E00">
      <w:pPr>
        <w:spacing w:line="276" w:lineRule="auto"/>
      </w:pPr>
    </w:p>
    <w:p w:rsidR="00F66E00" w:rsidRDefault="00F66E00" w:rsidP="00F66E00">
      <w:pPr>
        <w:spacing w:line="276" w:lineRule="auto"/>
      </w:pPr>
      <w:r>
        <w:t>CASA has undertaken two approaches to cost the impact for these businesses. The</w:t>
      </w:r>
      <w:r w:rsidR="003371BD">
        <w:t xml:space="preserve"> </w:t>
      </w:r>
      <w:r>
        <w:t>first is the cost of complying with the prescriptive limits of Tier 2 without developing a FRMS and the second is the cost of developing and operating to a FRMS under Tier</w:t>
      </w:r>
      <w:r w:rsidR="003371BD">
        <w:t xml:space="preserve"> </w:t>
      </w:r>
      <w:r>
        <w:t xml:space="preserve">3. </w:t>
      </w:r>
    </w:p>
    <w:p w:rsidR="00F66E00" w:rsidRDefault="00F66E00" w:rsidP="00F66E00">
      <w:pPr>
        <w:spacing w:line="276" w:lineRule="auto"/>
      </w:pPr>
    </w:p>
    <w:p w:rsidR="00F66E00" w:rsidRDefault="00F66E00" w:rsidP="00F66E00">
      <w:pPr>
        <w:spacing w:after="240" w:line="276" w:lineRule="auto"/>
      </w:pPr>
      <w:r>
        <w:t>It is important to note that in terms of the impact there will be no change to current operations if they can be demonstrated to be safe, in which case the cost is the cost of demonstrating that the current operations are safe, which is a relatively minor cost.</w:t>
      </w:r>
      <w:r w:rsidR="003371BD">
        <w:t xml:space="preserve"> </w:t>
      </w:r>
      <w:r>
        <w:t xml:space="preserve">The cost of meeting more restrictive limits only occurs is if operators cannot demonstrate the safety of their current operations, in which case the cost is the cost of attempting to demonstrate the safety of the operation, plus the cost of altering their operations. In this case there is a safety benefit from ceasing the operation. </w:t>
      </w:r>
    </w:p>
    <w:p w:rsidR="00F66E00" w:rsidRPr="000A3B22" w:rsidRDefault="00F66E00" w:rsidP="008200AC">
      <w:pPr>
        <w:pStyle w:val="Heading3"/>
      </w:pPr>
      <w:r w:rsidRPr="000A3B22">
        <w:t xml:space="preserve">Cost of meeting more restrictive limits </w:t>
      </w:r>
    </w:p>
    <w:p w:rsidR="00F66E00" w:rsidRDefault="00F66E00" w:rsidP="00F66E00">
      <w:pPr>
        <w:spacing w:line="276" w:lineRule="auto"/>
      </w:pPr>
      <w:r>
        <w:t>CASA has consulted with affected businesses to estimate the cost impact. Affected businesses have developed costing estimates largely on the basis of modifying their current operations to comply with the prescriptive limits. A number of businesses supplied cost estimates for complying, mainly based on being required to employ additional pilots and some based on ceasing particular routes.</w:t>
      </w:r>
    </w:p>
    <w:p w:rsidR="00F66E00" w:rsidRPr="00DA0F7F" w:rsidRDefault="00F66E00" w:rsidP="00F66E00">
      <w:pPr>
        <w:pStyle w:val="Heading6"/>
      </w:pPr>
      <w:r>
        <w:t>Upfront</w:t>
      </w:r>
    </w:p>
    <w:p w:rsidR="00F66E00" w:rsidRDefault="00F66E00" w:rsidP="00F66E00">
      <w:pPr>
        <w:pStyle w:val="Style2"/>
      </w:pPr>
      <w:r>
        <w:t>Several affected businesses argued that the prescriptive limits under Option 2 were</w:t>
      </w:r>
      <w:r w:rsidR="00D53A93">
        <w:br/>
      </w:r>
      <w:r>
        <w:t xml:space="preserve">more complex than the existing limits, with the incorporation of acclimatisation, increased number of time categories and an increased number of flight duty period times and greater variation in off-duty period limits based on previous flight duty periods. </w:t>
      </w:r>
    </w:p>
    <w:p w:rsidR="00F66E00" w:rsidRDefault="00F66E00" w:rsidP="00F66E00">
      <w:pPr>
        <w:pStyle w:val="Style2"/>
      </w:pPr>
    </w:p>
    <w:p w:rsidR="00F66E00" w:rsidRDefault="00F66E00" w:rsidP="00F66E00">
      <w:pPr>
        <w:pStyle w:val="Style2"/>
      </w:pPr>
      <w:r>
        <w:t xml:space="preserve">One business argued that the greater complexity in the application of the limits would require the upgrading of the crew management system at a cost of $150 000. CASA has assumed that this cost would be applied to all of the affected businesses. </w:t>
      </w:r>
    </w:p>
    <w:p w:rsidR="00F66E00" w:rsidRPr="00B869CF" w:rsidRDefault="00F66E00" w:rsidP="00F66E00">
      <w:pPr>
        <w:pStyle w:val="Heading6"/>
      </w:pPr>
      <w:r w:rsidRPr="00B869CF">
        <w:t>Average annual compliance cost</w:t>
      </w:r>
    </w:p>
    <w:p w:rsidR="00F66E00" w:rsidRDefault="00F66E00" w:rsidP="00F66E00">
      <w:pPr>
        <w:pStyle w:val="Style2"/>
      </w:pPr>
      <w:r>
        <w:t>There was a diversity of views on the impact of the revised limits on affected businesses. The affected businesses argued that the changes that made some limits for</w:t>
      </w:r>
      <w:r w:rsidR="008200AC">
        <w:t xml:space="preserve"> </w:t>
      </w:r>
      <w:r>
        <w:lastRenderedPageBreak/>
        <w:t xml:space="preserve">flight duty periods and off-duty periods more restrictive would have a significant cost impact. The cost estimates supplied by the affected businesses ranged: </w:t>
      </w:r>
    </w:p>
    <w:p w:rsidR="00F66E00" w:rsidRDefault="00F66E00" w:rsidP="00F66E00">
      <w:pPr>
        <w:pStyle w:val="Style2"/>
      </w:pPr>
    </w:p>
    <w:p w:rsidR="00F66E00" w:rsidRDefault="00F66E00" w:rsidP="00F66E00">
      <w:pPr>
        <w:pStyle w:val="Style2"/>
        <w:numPr>
          <w:ilvl w:val="0"/>
          <w:numId w:val="18"/>
        </w:numPr>
      </w:pPr>
      <w:r>
        <w:t xml:space="preserve">domestic passenger carrying operators: $1m to $1.8m </w:t>
      </w:r>
    </w:p>
    <w:p w:rsidR="00F66E00" w:rsidRDefault="00F66E00" w:rsidP="00F66E00">
      <w:pPr>
        <w:pStyle w:val="Style2"/>
        <w:numPr>
          <w:ilvl w:val="0"/>
          <w:numId w:val="18"/>
        </w:numPr>
      </w:pPr>
      <w:r>
        <w:t>international passenger carrying operators: $1m to $2m</w:t>
      </w:r>
    </w:p>
    <w:p w:rsidR="00F66E00" w:rsidRDefault="00F66E00" w:rsidP="00F66E00">
      <w:pPr>
        <w:pStyle w:val="Style2"/>
        <w:numPr>
          <w:ilvl w:val="0"/>
          <w:numId w:val="18"/>
        </w:numPr>
      </w:pPr>
      <w:r>
        <w:t>complex non-passenger carrying operators: $0.4 to $1m</w:t>
      </w:r>
    </w:p>
    <w:p w:rsidR="00F66E00" w:rsidRDefault="00F66E00" w:rsidP="00F66E00">
      <w:pPr>
        <w:pStyle w:val="Style2"/>
      </w:pPr>
    </w:p>
    <w:p w:rsidR="00F66E00" w:rsidRDefault="00F66E00" w:rsidP="00F66E00">
      <w:pPr>
        <w:pStyle w:val="Style2"/>
      </w:pPr>
      <w:r>
        <w:t xml:space="preserve">As one specific example, a regional airline submitted to CASA that it would cost $1.3m per year to comply with the revised prescriptive limits published in the Notice of Proposed Rule Making. However, CASA has made changes to the prescriptive limits which should lower the cost of compliance for the regional airline. </w:t>
      </w:r>
    </w:p>
    <w:p w:rsidR="00F66E00" w:rsidRDefault="00F66E00" w:rsidP="00F66E00">
      <w:pPr>
        <w:pStyle w:val="Style2"/>
      </w:pPr>
      <w:r>
        <w:t xml:space="preserve">Based on the industry estimates for the compliance costs and the number of businesses CASA estimates to be affected, the total upfront cost would be approximately $11.55m and the annual compliance cost $70.5m (Table 8). </w:t>
      </w:r>
    </w:p>
    <w:p w:rsidR="00F66E00" w:rsidRPr="005F1C17" w:rsidRDefault="00F66E00" w:rsidP="008200AC">
      <w:pPr>
        <w:pStyle w:val="Heading3"/>
      </w:pPr>
      <w:r>
        <w:t xml:space="preserve"> </w:t>
      </w:r>
      <w:r w:rsidRPr="005F1C17">
        <w:t xml:space="preserve">Table </w:t>
      </w:r>
      <w:r>
        <w:t>8</w:t>
      </w:r>
      <w:r w:rsidRPr="005F1C17">
        <w:t xml:space="preserve">: Prescriptive Limit Compliance Costs $m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F66E00" w:rsidTr="00F66E00">
        <w:tc>
          <w:tcPr>
            <w:tcW w:w="1420" w:type="dxa"/>
            <w:shd w:val="clear" w:color="auto" w:fill="auto"/>
            <w:vAlign w:val="bottom"/>
          </w:tcPr>
          <w:p w:rsidR="00F66E00" w:rsidRPr="00DB38E0" w:rsidRDefault="00F66E00">
            <w:pPr>
              <w:rPr>
                <w:rFonts w:ascii="Calibri" w:hAnsi="Calibri" w:cs="Calibri"/>
                <w:color w:val="000000"/>
                <w:sz w:val="22"/>
                <w:szCs w:val="22"/>
              </w:rPr>
            </w:pPr>
          </w:p>
        </w:tc>
        <w:tc>
          <w:tcPr>
            <w:tcW w:w="1420" w:type="dxa"/>
            <w:shd w:val="clear" w:color="auto" w:fill="auto"/>
            <w:vAlign w:val="bottom"/>
          </w:tcPr>
          <w:p w:rsidR="00F66E00" w:rsidRPr="00DB38E0" w:rsidRDefault="00F66E00">
            <w:pPr>
              <w:rPr>
                <w:rFonts w:ascii="Calibri" w:hAnsi="Calibri" w:cs="Calibri"/>
                <w:color w:val="000000"/>
                <w:sz w:val="22"/>
                <w:szCs w:val="22"/>
              </w:rPr>
            </w:pPr>
            <w:r w:rsidRPr="00DB38E0">
              <w:rPr>
                <w:rFonts w:ascii="Calibri" w:hAnsi="Calibri" w:cs="Calibri"/>
                <w:color w:val="000000"/>
                <w:sz w:val="22"/>
                <w:szCs w:val="22"/>
              </w:rPr>
              <w:t>Number of businesses</w:t>
            </w:r>
          </w:p>
        </w:tc>
        <w:tc>
          <w:tcPr>
            <w:tcW w:w="1420" w:type="dxa"/>
            <w:shd w:val="clear" w:color="auto" w:fill="auto"/>
            <w:vAlign w:val="bottom"/>
          </w:tcPr>
          <w:p w:rsidR="00F66E00" w:rsidRPr="00DB38E0" w:rsidRDefault="00F66E00">
            <w:pPr>
              <w:rPr>
                <w:rFonts w:ascii="Calibri" w:hAnsi="Calibri" w:cs="Calibri"/>
                <w:color w:val="000000"/>
                <w:sz w:val="22"/>
                <w:szCs w:val="22"/>
              </w:rPr>
            </w:pPr>
            <w:r w:rsidRPr="00DB38E0">
              <w:rPr>
                <w:rFonts w:ascii="Calibri" w:hAnsi="Calibri" w:cs="Calibri"/>
                <w:color w:val="000000"/>
                <w:sz w:val="22"/>
                <w:szCs w:val="22"/>
              </w:rPr>
              <w:t>Upfront cost</w:t>
            </w:r>
          </w:p>
        </w:tc>
        <w:tc>
          <w:tcPr>
            <w:tcW w:w="1420" w:type="dxa"/>
            <w:shd w:val="clear" w:color="auto" w:fill="auto"/>
            <w:vAlign w:val="bottom"/>
          </w:tcPr>
          <w:p w:rsidR="00F66E00" w:rsidRPr="00DB38E0" w:rsidRDefault="00F66E00">
            <w:pPr>
              <w:rPr>
                <w:rFonts w:ascii="Calibri" w:hAnsi="Calibri" w:cs="Calibri"/>
                <w:color w:val="000000"/>
                <w:sz w:val="22"/>
                <w:szCs w:val="22"/>
              </w:rPr>
            </w:pPr>
            <w:r w:rsidRPr="00DB38E0">
              <w:rPr>
                <w:rFonts w:ascii="Calibri" w:hAnsi="Calibri" w:cs="Calibri"/>
                <w:color w:val="000000"/>
                <w:sz w:val="22"/>
                <w:szCs w:val="22"/>
              </w:rPr>
              <w:t>Annual compliance cost</w:t>
            </w:r>
          </w:p>
        </w:tc>
        <w:tc>
          <w:tcPr>
            <w:tcW w:w="1421" w:type="dxa"/>
            <w:shd w:val="clear" w:color="auto" w:fill="auto"/>
            <w:vAlign w:val="bottom"/>
          </w:tcPr>
          <w:p w:rsidR="00F66E00" w:rsidRPr="00DB38E0" w:rsidRDefault="00F66E00">
            <w:pPr>
              <w:rPr>
                <w:rFonts w:ascii="Calibri" w:hAnsi="Calibri" w:cs="Calibri"/>
                <w:color w:val="000000"/>
                <w:sz w:val="22"/>
                <w:szCs w:val="22"/>
              </w:rPr>
            </w:pPr>
            <w:r w:rsidRPr="00DB38E0">
              <w:rPr>
                <w:rFonts w:ascii="Calibri" w:hAnsi="Calibri" w:cs="Calibri"/>
                <w:color w:val="000000"/>
                <w:sz w:val="22"/>
                <w:szCs w:val="22"/>
              </w:rPr>
              <w:t>Total upfront cost</w:t>
            </w:r>
          </w:p>
        </w:tc>
        <w:tc>
          <w:tcPr>
            <w:tcW w:w="1421" w:type="dxa"/>
            <w:shd w:val="clear" w:color="auto" w:fill="auto"/>
            <w:vAlign w:val="bottom"/>
          </w:tcPr>
          <w:p w:rsidR="00F66E00" w:rsidRPr="00DB38E0" w:rsidRDefault="00F66E00">
            <w:pPr>
              <w:rPr>
                <w:rFonts w:ascii="Calibri" w:hAnsi="Calibri" w:cs="Calibri"/>
                <w:color w:val="000000"/>
                <w:sz w:val="22"/>
                <w:szCs w:val="22"/>
              </w:rPr>
            </w:pPr>
            <w:r w:rsidRPr="00DB38E0">
              <w:rPr>
                <w:rFonts w:ascii="Calibri" w:hAnsi="Calibri" w:cs="Calibri"/>
                <w:color w:val="000000"/>
                <w:sz w:val="22"/>
                <w:szCs w:val="22"/>
              </w:rPr>
              <w:t>Total annual cost</w:t>
            </w:r>
          </w:p>
        </w:tc>
      </w:tr>
      <w:tr w:rsidR="00F66E00" w:rsidTr="00F66E00">
        <w:tc>
          <w:tcPr>
            <w:tcW w:w="1420" w:type="dxa"/>
            <w:shd w:val="clear" w:color="auto" w:fill="auto"/>
            <w:vAlign w:val="bottom"/>
          </w:tcPr>
          <w:p w:rsidR="00F66E00" w:rsidRDefault="00F66E00">
            <w:pPr>
              <w:rPr>
                <w:rFonts w:ascii="Calibri" w:hAnsi="Calibri"/>
                <w:color w:val="000000"/>
                <w:sz w:val="22"/>
                <w:szCs w:val="22"/>
              </w:rPr>
            </w:pPr>
            <w:r>
              <w:rPr>
                <w:rFonts w:ascii="Calibri" w:hAnsi="Calibri"/>
                <w:color w:val="000000"/>
                <w:sz w:val="22"/>
                <w:szCs w:val="22"/>
              </w:rPr>
              <w:t>Domestic passenger</w:t>
            </w:r>
          </w:p>
        </w:tc>
        <w:tc>
          <w:tcPr>
            <w:tcW w:w="1420"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25</w:t>
            </w:r>
          </w:p>
        </w:tc>
        <w:tc>
          <w:tcPr>
            <w:tcW w:w="1420"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$0.15</w:t>
            </w:r>
          </w:p>
        </w:tc>
        <w:tc>
          <w:tcPr>
            <w:tcW w:w="1420"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$1.30</w:t>
            </w:r>
          </w:p>
        </w:tc>
        <w:tc>
          <w:tcPr>
            <w:tcW w:w="1421"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$3.75</w:t>
            </w:r>
          </w:p>
        </w:tc>
        <w:tc>
          <w:tcPr>
            <w:tcW w:w="1421"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$32.5</w:t>
            </w:r>
          </w:p>
        </w:tc>
      </w:tr>
      <w:tr w:rsidR="00F66E00" w:rsidTr="00F66E00">
        <w:tc>
          <w:tcPr>
            <w:tcW w:w="1420" w:type="dxa"/>
            <w:shd w:val="clear" w:color="auto" w:fill="auto"/>
            <w:vAlign w:val="bottom"/>
          </w:tcPr>
          <w:p w:rsidR="00F66E00" w:rsidRDefault="00F66E00">
            <w:pPr>
              <w:rPr>
                <w:rFonts w:ascii="Calibri" w:hAnsi="Calibri"/>
                <w:color w:val="000000"/>
                <w:sz w:val="22"/>
                <w:szCs w:val="22"/>
              </w:rPr>
            </w:pPr>
            <w:r>
              <w:rPr>
                <w:rFonts w:ascii="Calibri" w:hAnsi="Calibri"/>
                <w:color w:val="000000"/>
                <w:sz w:val="22"/>
                <w:szCs w:val="22"/>
              </w:rPr>
              <w:t>International Passenger</w:t>
            </w:r>
          </w:p>
        </w:tc>
        <w:tc>
          <w:tcPr>
            <w:tcW w:w="1420"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12</w:t>
            </w:r>
          </w:p>
        </w:tc>
        <w:tc>
          <w:tcPr>
            <w:tcW w:w="1420"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$0.15</w:t>
            </w:r>
          </w:p>
        </w:tc>
        <w:tc>
          <w:tcPr>
            <w:tcW w:w="1420"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$1.50</w:t>
            </w:r>
          </w:p>
        </w:tc>
        <w:tc>
          <w:tcPr>
            <w:tcW w:w="1421"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$1.80</w:t>
            </w:r>
          </w:p>
        </w:tc>
        <w:tc>
          <w:tcPr>
            <w:tcW w:w="1421"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$18.0</w:t>
            </w:r>
          </w:p>
        </w:tc>
      </w:tr>
      <w:tr w:rsidR="00F66E00" w:rsidTr="00F66E00">
        <w:tc>
          <w:tcPr>
            <w:tcW w:w="1420" w:type="dxa"/>
            <w:shd w:val="clear" w:color="auto" w:fill="auto"/>
            <w:vAlign w:val="bottom"/>
          </w:tcPr>
          <w:p w:rsidR="00F66E00" w:rsidRDefault="00F66E00">
            <w:pPr>
              <w:rPr>
                <w:rFonts w:ascii="Calibri" w:hAnsi="Calibri"/>
                <w:color w:val="000000"/>
                <w:sz w:val="22"/>
                <w:szCs w:val="22"/>
              </w:rPr>
            </w:pPr>
            <w:r w:rsidRPr="00DB38E0">
              <w:rPr>
                <w:rFonts w:ascii="Calibri" w:hAnsi="Calibri" w:cs="Calibri"/>
                <w:color w:val="000000"/>
                <w:sz w:val="22"/>
                <w:szCs w:val="22"/>
              </w:rPr>
              <w:t>Complex non-passenger</w:t>
            </w:r>
          </w:p>
        </w:tc>
        <w:tc>
          <w:tcPr>
            <w:tcW w:w="1420"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40</w:t>
            </w:r>
          </w:p>
        </w:tc>
        <w:tc>
          <w:tcPr>
            <w:tcW w:w="1420" w:type="dxa"/>
            <w:shd w:val="clear" w:color="auto" w:fill="auto"/>
            <w:vAlign w:val="bottom"/>
          </w:tcPr>
          <w:p w:rsidR="00F66E00" w:rsidRDefault="00F66E00" w:rsidP="00F66E00">
            <w:pPr>
              <w:jc w:val="right"/>
              <w:rPr>
                <w:rFonts w:ascii="Calibri" w:hAnsi="Calibri"/>
                <w:color w:val="000000"/>
                <w:sz w:val="22"/>
                <w:szCs w:val="22"/>
              </w:rPr>
            </w:pPr>
            <w:r>
              <w:rPr>
                <w:rFonts w:ascii="Calibri" w:hAnsi="Calibri"/>
                <w:color w:val="000000"/>
                <w:sz w:val="22"/>
                <w:szCs w:val="22"/>
              </w:rPr>
              <w:t>$0.15</w:t>
            </w:r>
          </w:p>
        </w:tc>
        <w:tc>
          <w:tcPr>
            <w:tcW w:w="1420" w:type="dxa"/>
            <w:shd w:val="clear" w:color="auto" w:fill="auto"/>
            <w:vAlign w:val="bottom"/>
          </w:tcPr>
          <w:p w:rsidR="00F66E00" w:rsidRDefault="00F66E00" w:rsidP="00F66E00">
            <w:pPr>
              <w:jc w:val="right"/>
              <w:rPr>
                <w:rFonts w:ascii="Calibri" w:hAnsi="Calibri"/>
                <w:color w:val="000000"/>
                <w:sz w:val="22"/>
                <w:szCs w:val="22"/>
              </w:rPr>
            </w:pPr>
            <w:r>
              <w:rPr>
                <w:rFonts w:ascii="Calibri" w:hAnsi="Calibri"/>
                <w:color w:val="000000"/>
                <w:sz w:val="22"/>
                <w:szCs w:val="22"/>
              </w:rPr>
              <w:t>$0.50</w:t>
            </w:r>
          </w:p>
        </w:tc>
        <w:tc>
          <w:tcPr>
            <w:tcW w:w="1421" w:type="dxa"/>
            <w:shd w:val="clear" w:color="auto" w:fill="auto"/>
            <w:vAlign w:val="bottom"/>
          </w:tcPr>
          <w:p w:rsidR="00F66E00" w:rsidRDefault="00F66E00" w:rsidP="00F66E00">
            <w:pPr>
              <w:jc w:val="right"/>
              <w:rPr>
                <w:rFonts w:ascii="Calibri" w:hAnsi="Calibri"/>
                <w:color w:val="000000"/>
                <w:sz w:val="22"/>
                <w:szCs w:val="22"/>
              </w:rPr>
            </w:pPr>
            <w:r>
              <w:rPr>
                <w:rFonts w:ascii="Calibri" w:hAnsi="Calibri"/>
                <w:color w:val="000000"/>
                <w:sz w:val="22"/>
                <w:szCs w:val="22"/>
              </w:rPr>
              <w:t>$6.00</w:t>
            </w:r>
          </w:p>
        </w:tc>
        <w:tc>
          <w:tcPr>
            <w:tcW w:w="1421" w:type="dxa"/>
            <w:shd w:val="clear" w:color="auto" w:fill="auto"/>
            <w:vAlign w:val="bottom"/>
          </w:tcPr>
          <w:p w:rsidR="00F66E00" w:rsidRDefault="00F66E00" w:rsidP="00F66E00">
            <w:pPr>
              <w:jc w:val="right"/>
              <w:rPr>
                <w:rFonts w:ascii="Calibri" w:hAnsi="Calibri"/>
                <w:color w:val="000000"/>
                <w:sz w:val="22"/>
                <w:szCs w:val="22"/>
              </w:rPr>
            </w:pPr>
            <w:r>
              <w:rPr>
                <w:rFonts w:ascii="Calibri" w:hAnsi="Calibri"/>
                <w:color w:val="000000"/>
                <w:sz w:val="22"/>
                <w:szCs w:val="22"/>
              </w:rPr>
              <w:t>$20.0</w:t>
            </w:r>
          </w:p>
        </w:tc>
      </w:tr>
      <w:tr w:rsidR="00F66E00" w:rsidTr="00F66E00">
        <w:tc>
          <w:tcPr>
            <w:tcW w:w="1420" w:type="dxa"/>
            <w:shd w:val="clear" w:color="auto" w:fill="auto"/>
            <w:vAlign w:val="bottom"/>
          </w:tcPr>
          <w:p w:rsidR="00F66E00" w:rsidRDefault="00F66E00">
            <w:pPr>
              <w:rPr>
                <w:rFonts w:ascii="Calibri" w:hAnsi="Calibri"/>
                <w:color w:val="000000"/>
                <w:sz w:val="22"/>
                <w:szCs w:val="22"/>
              </w:rPr>
            </w:pPr>
            <w:r>
              <w:rPr>
                <w:rFonts w:ascii="Calibri" w:hAnsi="Calibri"/>
                <w:color w:val="000000"/>
                <w:sz w:val="22"/>
                <w:szCs w:val="22"/>
              </w:rPr>
              <w:t>Total</w:t>
            </w:r>
          </w:p>
        </w:tc>
        <w:tc>
          <w:tcPr>
            <w:tcW w:w="1420"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77</w:t>
            </w:r>
          </w:p>
        </w:tc>
        <w:tc>
          <w:tcPr>
            <w:tcW w:w="1420" w:type="dxa"/>
            <w:shd w:val="clear" w:color="auto" w:fill="auto"/>
            <w:vAlign w:val="bottom"/>
          </w:tcPr>
          <w:p w:rsidR="00F66E00" w:rsidRDefault="00F66E00">
            <w:pPr>
              <w:rPr>
                <w:rFonts w:ascii="Calibri" w:hAnsi="Calibri"/>
                <w:color w:val="000000"/>
                <w:sz w:val="22"/>
                <w:szCs w:val="22"/>
              </w:rPr>
            </w:pPr>
          </w:p>
        </w:tc>
        <w:tc>
          <w:tcPr>
            <w:tcW w:w="1420" w:type="dxa"/>
            <w:shd w:val="clear" w:color="auto" w:fill="auto"/>
            <w:vAlign w:val="bottom"/>
          </w:tcPr>
          <w:p w:rsidR="00F66E00" w:rsidRDefault="00F66E00">
            <w:pPr>
              <w:rPr>
                <w:rFonts w:ascii="Calibri" w:hAnsi="Calibri"/>
                <w:color w:val="000000"/>
                <w:sz w:val="22"/>
                <w:szCs w:val="22"/>
              </w:rPr>
            </w:pPr>
          </w:p>
        </w:tc>
        <w:tc>
          <w:tcPr>
            <w:tcW w:w="1421" w:type="dxa"/>
            <w:shd w:val="clear" w:color="auto" w:fill="auto"/>
            <w:vAlign w:val="bottom"/>
          </w:tcPr>
          <w:p w:rsidR="00F66E00" w:rsidRDefault="00F66E00" w:rsidP="00F66E00">
            <w:pPr>
              <w:jc w:val="right"/>
              <w:rPr>
                <w:rFonts w:ascii="Calibri" w:hAnsi="Calibri"/>
                <w:color w:val="000000"/>
                <w:sz w:val="22"/>
                <w:szCs w:val="22"/>
              </w:rPr>
            </w:pPr>
            <w:r>
              <w:rPr>
                <w:rFonts w:ascii="Calibri" w:hAnsi="Calibri"/>
                <w:color w:val="000000"/>
                <w:sz w:val="22"/>
                <w:szCs w:val="22"/>
              </w:rPr>
              <w:t>$11.55</w:t>
            </w:r>
          </w:p>
        </w:tc>
        <w:tc>
          <w:tcPr>
            <w:tcW w:w="1421" w:type="dxa"/>
            <w:shd w:val="clear" w:color="auto" w:fill="auto"/>
            <w:vAlign w:val="bottom"/>
          </w:tcPr>
          <w:p w:rsidR="00F66E00" w:rsidRDefault="00F66E00" w:rsidP="00F66E00">
            <w:pPr>
              <w:jc w:val="right"/>
              <w:rPr>
                <w:rFonts w:ascii="Calibri" w:hAnsi="Calibri"/>
                <w:color w:val="000000"/>
                <w:sz w:val="22"/>
                <w:szCs w:val="22"/>
              </w:rPr>
            </w:pPr>
            <w:r>
              <w:rPr>
                <w:rFonts w:ascii="Calibri" w:hAnsi="Calibri"/>
                <w:color w:val="000000"/>
                <w:sz w:val="22"/>
                <w:szCs w:val="22"/>
              </w:rPr>
              <w:t>$70.5</w:t>
            </w:r>
          </w:p>
        </w:tc>
      </w:tr>
    </w:tbl>
    <w:p w:rsidR="00F66E00" w:rsidRDefault="00F66E00" w:rsidP="00F66E00">
      <w:pPr>
        <w:pStyle w:val="Heading6"/>
      </w:pPr>
      <w:r>
        <w:t xml:space="preserve">International competition </w:t>
      </w:r>
    </w:p>
    <w:p w:rsidR="00F66E00" w:rsidRDefault="00F66E00" w:rsidP="00F66E00">
      <w:pPr>
        <w:pStyle w:val="Style2"/>
      </w:pPr>
      <w:r>
        <w:t xml:space="preserve">An important potential impact of Option 2 is the competitive position of Australian airlines that compete with overseas businesses. If Australia has significantly greater fatigue requirements than competing overseas businesses, Australian airlines could potentially be put at a competitive disadvantage. With many of the operating costs of the aircraft being consistent across countries, imposing greater staff costs through more stringent fatigue management requirements on Australian businesses relative to overseas businesses could have a significant impact. </w:t>
      </w:r>
    </w:p>
    <w:p w:rsidR="00F66E00" w:rsidRDefault="00F66E00" w:rsidP="00F66E00">
      <w:pPr>
        <w:pStyle w:val="Style2"/>
      </w:pPr>
    </w:p>
    <w:p w:rsidR="00F66E00" w:rsidRDefault="00F66E00" w:rsidP="00F66E00">
      <w:pPr>
        <w:spacing w:after="240" w:line="276" w:lineRule="auto"/>
        <w:rPr>
          <w:color w:val="000000"/>
        </w:rPr>
      </w:pPr>
      <w:r w:rsidRPr="00223DB1">
        <w:rPr>
          <w:color w:val="000000"/>
        </w:rPr>
        <w:t xml:space="preserve">The competition impact on most international routes to and from Australia that involve distances requiring augmented crew are likely to be minimal because the requirements for augmented crew are relatively consistent across national regulatory authorities. However, on some shorter international routes requiring augmented crew Australia may have different requirements for crew rest facilities that may result in some additional aircraft costs or lost passenger revenue in specific cases. </w:t>
      </w:r>
    </w:p>
    <w:p w:rsidR="00F66E00" w:rsidRDefault="00F66E00" w:rsidP="00F66E00">
      <w:pPr>
        <w:spacing w:after="240" w:line="276" w:lineRule="auto"/>
        <w:rPr>
          <w:color w:val="000000"/>
        </w:rPr>
      </w:pPr>
      <w:r>
        <w:rPr>
          <w:color w:val="000000"/>
        </w:rPr>
        <w:t>One business undertaking short international flights argued that the seat requirements for resting pilots whilst being the same as the US and European requirements, was</w:t>
      </w:r>
      <w:r w:rsidR="008200AC">
        <w:rPr>
          <w:color w:val="000000"/>
        </w:rPr>
        <w:br/>
      </w:r>
      <w:r w:rsidR="00D53A93">
        <w:rPr>
          <w:color w:val="000000"/>
        </w:rPr>
        <w:br/>
      </w:r>
      <w:r>
        <w:rPr>
          <w:color w:val="000000"/>
        </w:rPr>
        <w:lastRenderedPageBreak/>
        <w:t xml:space="preserve">likely to be more stringent than the Hong Kong requirements. This may result in the Australian business being required to modify a seat at an approximate cost of $10 000 per aircraft. Importantly, the other requirements for rest facilities in terms of screening from other passengers, which could result in lost passenger revenue, are the same between countries.  </w:t>
      </w:r>
    </w:p>
    <w:p w:rsidR="00F66E00" w:rsidRDefault="00F66E00" w:rsidP="00F66E00">
      <w:pPr>
        <w:spacing w:after="240" w:line="276" w:lineRule="auto"/>
      </w:pPr>
      <w:r>
        <w:t xml:space="preserve">The potential competition impact is therefore likely to be limited to international routes with a distance below the threshold for an augmented crew, such as between Australia and some Asian countries.  However, the potential for international businesses competing on Australian routes obtaining a competitive advantage by operating to more liberal fatigue regulations could be limited through the CASA approval process for international operators. </w:t>
      </w:r>
    </w:p>
    <w:p w:rsidR="00F66E00" w:rsidRDefault="00F66E00" w:rsidP="00F66E00">
      <w:pPr>
        <w:spacing w:after="240" w:line="276" w:lineRule="auto"/>
      </w:pPr>
      <w:r>
        <w:t xml:space="preserve">If the international operators were assessed by CASA as having fatigue management policies/standards below what CASA assessed as safe, those businesses would not be permitted to operate to or from Australia. The operational approval could be limited to routes for which fatigue management was assessed as adequate or a condition of operation be imposed that required an acceptable fatigue management system in order to obtain the international approval. This approval process would effectively level the playing field in terms of fatigue management for competition on the affected international routes. </w:t>
      </w:r>
    </w:p>
    <w:p w:rsidR="00F66E00" w:rsidRDefault="00F66E00" w:rsidP="00F66E00">
      <w:pPr>
        <w:spacing w:after="240" w:line="276" w:lineRule="auto"/>
      </w:pPr>
      <w:r>
        <w:t xml:space="preserve">CASA’s assessment is that the fatigue management requirements imposed on foreign businesses competing with Australian businesses are similar to the Australian requirements of Option 2. As a result there would be no significant cost differences as result between Australian and foreign operators and no need for CASA to impose conditions through the international approval process on foreign operators. </w:t>
      </w:r>
    </w:p>
    <w:p w:rsidR="00F66E00" w:rsidRPr="00925664" w:rsidRDefault="00F66E00" w:rsidP="00F66E00">
      <w:pPr>
        <w:pStyle w:val="Heading6"/>
      </w:pPr>
      <w:r w:rsidRPr="00925664">
        <w:t xml:space="preserve">Reduced flexibility </w:t>
      </w:r>
    </w:p>
    <w:p w:rsidR="00F66E00" w:rsidRDefault="00F66E00" w:rsidP="00F66E00">
      <w:pPr>
        <w:pStyle w:val="Style2"/>
      </w:pPr>
      <w:r>
        <w:t xml:space="preserve">The affected businesses also argued that there were factors affecting costs that were not possible to quantify, mainly based on reduced flexibility. Two examples provided on the lack of flexibility was the requirement for 7 days leave per 28 days and minimum off-duty limits applying to regional routes involving the same flight crew flying into a regional port and flying out the next morning. </w:t>
      </w:r>
    </w:p>
    <w:p w:rsidR="00F66E00" w:rsidRPr="002745B6" w:rsidRDefault="00F66E00" w:rsidP="00F66E00">
      <w:pPr>
        <w:pStyle w:val="Heading6"/>
      </w:pPr>
      <w:r w:rsidRPr="002745B6">
        <w:t xml:space="preserve">Other views </w:t>
      </w:r>
    </w:p>
    <w:p w:rsidR="00F66E00" w:rsidRDefault="00F66E00" w:rsidP="00F66E00">
      <w:pPr>
        <w:spacing w:line="276" w:lineRule="auto"/>
      </w:pPr>
      <w:r>
        <w:t xml:space="preserve">Two associations representing the interests of pilots and one university specialising in fatigue and a consulting business argued that the prescriptive limits of Option 2 were not different from the current limits and that the affected businesses would not be required to change their operations: </w:t>
      </w:r>
    </w:p>
    <w:p w:rsidR="00F66E00" w:rsidRDefault="00F66E00" w:rsidP="00F66E00">
      <w:pPr>
        <w:spacing w:line="276" w:lineRule="auto"/>
      </w:pPr>
    </w:p>
    <w:p w:rsidR="00F66E00" w:rsidRPr="00F87C10" w:rsidRDefault="00F66E00" w:rsidP="00F66E00">
      <w:pPr>
        <w:pStyle w:val="Style2"/>
        <w:ind w:left="720"/>
        <w:rPr>
          <w:sz w:val="22"/>
          <w:szCs w:val="22"/>
        </w:rPr>
      </w:pPr>
      <w:proofErr w:type="gramStart"/>
      <w:r w:rsidRPr="00F87C10">
        <w:rPr>
          <w:sz w:val="22"/>
          <w:szCs w:val="22"/>
        </w:rPr>
        <w:t>the</w:t>
      </w:r>
      <w:proofErr w:type="gramEnd"/>
      <w:r w:rsidRPr="00F87C10">
        <w:rPr>
          <w:sz w:val="22"/>
          <w:szCs w:val="22"/>
        </w:rPr>
        <w:t xml:space="preserve"> NPRM </w:t>
      </w:r>
      <w:r>
        <w:rPr>
          <w:sz w:val="22"/>
          <w:szCs w:val="22"/>
        </w:rPr>
        <w:t xml:space="preserve">stated </w:t>
      </w:r>
      <w:r w:rsidRPr="00F87C10">
        <w:rPr>
          <w:sz w:val="22"/>
          <w:szCs w:val="22"/>
        </w:rPr>
        <w:t>th</w:t>
      </w:r>
      <w:r>
        <w:rPr>
          <w:sz w:val="22"/>
          <w:szCs w:val="22"/>
        </w:rPr>
        <w:t>at it was" concluded that the SI</w:t>
      </w:r>
      <w:r w:rsidRPr="00F87C10">
        <w:rPr>
          <w:sz w:val="22"/>
          <w:szCs w:val="22"/>
        </w:rPr>
        <w:t>Es would form a substantial part of the new regulatory system and this is readily apparent, particularly in Annex B, Appendix B.  As articulated in our detailed comments this is a cause of concern because the proposals appear to be v</w:t>
      </w:r>
      <w:r w:rsidR="00D53A93">
        <w:rPr>
          <w:sz w:val="22"/>
          <w:szCs w:val="22"/>
        </w:rPr>
        <w:t>irtually the same as the SIEs.</w:t>
      </w:r>
    </w:p>
    <w:p w:rsidR="00F66E00" w:rsidRPr="008F4658" w:rsidRDefault="00F66E00" w:rsidP="00F66E00">
      <w:pPr>
        <w:pStyle w:val="Heading6"/>
      </w:pPr>
      <w:r>
        <w:lastRenderedPageBreak/>
        <w:t>Developing a</w:t>
      </w:r>
      <w:r w:rsidR="00D53A93">
        <w:t xml:space="preserve"> FRMS</w:t>
      </w:r>
    </w:p>
    <w:p w:rsidR="00F66E00" w:rsidRDefault="00F66E00" w:rsidP="00F66E00">
      <w:pPr>
        <w:spacing w:line="276" w:lineRule="auto"/>
      </w:pPr>
      <w:r>
        <w:t xml:space="preserve">Whilst modifying current operations to meet the revised prescriptive limits is one option for compliance, CASA has presented the case that for most businesses developing a Fatigue Risk Management System (FRMS) will be the lowest cost of compliance. Supporting the assessment that the FRMS option is the least cost method of compliance is the fact that most of the affected businesses already have an FRMS or have indicated an intention to develop one. This includes most of the affected businesses supplying the cost estimates for complying with the prescriptive limits. </w:t>
      </w:r>
    </w:p>
    <w:p w:rsidR="00F66E00" w:rsidRDefault="00F66E00" w:rsidP="00F66E00">
      <w:pPr>
        <w:spacing w:line="276" w:lineRule="auto"/>
      </w:pPr>
    </w:p>
    <w:p w:rsidR="00F66E00" w:rsidRDefault="00F66E00" w:rsidP="00F66E00">
      <w:pPr>
        <w:spacing w:line="276" w:lineRule="auto"/>
      </w:pPr>
      <w:r>
        <w:t xml:space="preserve">There is difficulty in costing the FRMS option because the cost to the operator will depend on the extent of the obligations that they develop in order to continue with certain operations. Developing a FRMS will be no guarantee that the operations will be able to continue. The business must demonstrate that the operations are managed appropriately and do not compromise safety. </w:t>
      </w:r>
    </w:p>
    <w:p w:rsidR="00F66E00" w:rsidRDefault="00F66E00" w:rsidP="00F66E00">
      <w:pPr>
        <w:spacing w:line="276" w:lineRule="auto"/>
      </w:pPr>
    </w:p>
    <w:p w:rsidR="00F66E00" w:rsidRDefault="00F66E00" w:rsidP="00F66E00">
      <w:pPr>
        <w:spacing w:line="276" w:lineRule="auto"/>
      </w:pPr>
      <w:r>
        <w:t>There are four basic processes which an operator will need to develop in order to gain approval to implement a FRMS:</w:t>
      </w:r>
    </w:p>
    <w:p w:rsidR="00F66E00" w:rsidRDefault="00F66E00" w:rsidP="00F66E00">
      <w:pPr>
        <w:pStyle w:val="Style2"/>
        <w:numPr>
          <w:ilvl w:val="0"/>
          <w:numId w:val="18"/>
        </w:numPr>
      </w:pPr>
      <w:r>
        <w:t>Policy and documentation</w:t>
      </w:r>
    </w:p>
    <w:p w:rsidR="00F66E00" w:rsidRDefault="00F66E00" w:rsidP="00F66E00">
      <w:pPr>
        <w:pStyle w:val="Style2"/>
        <w:numPr>
          <w:ilvl w:val="0"/>
          <w:numId w:val="18"/>
        </w:numPr>
      </w:pPr>
      <w:r>
        <w:t>Risk management</w:t>
      </w:r>
    </w:p>
    <w:p w:rsidR="00F66E00" w:rsidRDefault="00F66E00" w:rsidP="00F66E00">
      <w:pPr>
        <w:pStyle w:val="Style2"/>
        <w:numPr>
          <w:ilvl w:val="0"/>
          <w:numId w:val="18"/>
        </w:numPr>
      </w:pPr>
      <w:r>
        <w:t>Safety assurance</w:t>
      </w:r>
    </w:p>
    <w:p w:rsidR="00F66E00" w:rsidRDefault="00F66E00" w:rsidP="00F66E00">
      <w:pPr>
        <w:pStyle w:val="Style2"/>
        <w:numPr>
          <w:ilvl w:val="0"/>
          <w:numId w:val="18"/>
        </w:numPr>
      </w:pPr>
      <w:r>
        <w:t>Safety promotion</w:t>
      </w:r>
    </w:p>
    <w:p w:rsidR="00F66E00" w:rsidRDefault="00F66E00" w:rsidP="00F66E00">
      <w:pPr>
        <w:spacing w:line="276" w:lineRule="auto"/>
      </w:pPr>
    </w:p>
    <w:p w:rsidR="00F66E00" w:rsidRDefault="00F66E00" w:rsidP="00F66E00">
      <w:pPr>
        <w:spacing w:line="276" w:lineRule="auto"/>
      </w:pPr>
      <w:r>
        <w:t xml:space="preserve">These processes should, if sufficient, enable an operator to demonstrate and maintain the safety of the operation. If the operator cannot demonstrate the safety of the operation, then the impact will be the cost of ceasing the operation or the cost of modifying their operations to make it safe. If this was to occur then safety would be enhanced by ceasing or modifying an unsafe operation. </w:t>
      </w:r>
    </w:p>
    <w:p w:rsidR="00F66E00" w:rsidRDefault="00F66E00" w:rsidP="00F66E00">
      <w:pPr>
        <w:spacing w:line="276" w:lineRule="auto"/>
      </w:pPr>
    </w:p>
    <w:p w:rsidR="00F66E00" w:rsidRDefault="00F66E00" w:rsidP="00F66E00">
      <w:pPr>
        <w:spacing w:line="276" w:lineRule="auto"/>
      </w:pPr>
      <w:r>
        <w:t xml:space="preserve">The affected businesses did not supply the cost estimates of developing and operating to a FRMS. CASA has estimated the indicative costs based on surveying 6 of the 90 businesses that have already developed and operate to a FRMS. </w:t>
      </w:r>
    </w:p>
    <w:p w:rsidR="00F66E00" w:rsidRDefault="00F66E00" w:rsidP="00F66E00">
      <w:pPr>
        <w:spacing w:line="276" w:lineRule="auto"/>
      </w:pPr>
    </w:p>
    <w:p w:rsidR="00F66E00" w:rsidRDefault="00F66E00" w:rsidP="00F66E00">
      <w:pPr>
        <w:spacing w:line="276" w:lineRule="auto"/>
      </w:pPr>
      <w:r>
        <w:t xml:space="preserve">The reported average cost depended on business size: </w:t>
      </w:r>
    </w:p>
    <w:p w:rsidR="00F66E00" w:rsidRDefault="00F66E00" w:rsidP="00F66E00">
      <w:pPr>
        <w:numPr>
          <w:ilvl w:val="0"/>
          <w:numId w:val="19"/>
        </w:numPr>
        <w:spacing w:line="276" w:lineRule="auto"/>
      </w:pPr>
      <w:r>
        <w:t>Very large business: upfront $250 000 and an annual cost of $100 000</w:t>
      </w:r>
    </w:p>
    <w:p w:rsidR="00F66E00" w:rsidRDefault="00F66E00" w:rsidP="00F66E00">
      <w:pPr>
        <w:numPr>
          <w:ilvl w:val="0"/>
          <w:numId w:val="19"/>
        </w:numPr>
        <w:spacing w:line="276" w:lineRule="auto"/>
      </w:pPr>
      <w:r>
        <w:t>Large business: upfront $100 000 and an annual cost of $100 000</w:t>
      </w:r>
    </w:p>
    <w:p w:rsidR="00F66E00" w:rsidRDefault="00F66E00" w:rsidP="00F66E00">
      <w:pPr>
        <w:numPr>
          <w:ilvl w:val="0"/>
          <w:numId w:val="19"/>
        </w:numPr>
        <w:spacing w:line="276" w:lineRule="auto"/>
      </w:pPr>
      <w:r>
        <w:t>Small or Medium business: upfront $70 000 and an annual cost of $100 000</w:t>
      </w:r>
    </w:p>
    <w:p w:rsidR="00F66E00" w:rsidRDefault="00F66E00" w:rsidP="00F66E00">
      <w:pPr>
        <w:pStyle w:val="Style2"/>
      </w:pPr>
    </w:p>
    <w:p w:rsidR="00F66E00" w:rsidRDefault="00F66E00" w:rsidP="00F66E00">
      <w:pPr>
        <w:pStyle w:val="Style2"/>
      </w:pPr>
      <w:r>
        <w:t xml:space="preserve">Based on the costs for existing businesses to develop and operate a FRMS and the number of businesses CASA estimates to be affected, the total upfront cost would be approximately $24.8m and with an annual operating cost of $7.7m (Table 9). </w:t>
      </w:r>
    </w:p>
    <w:p w:rsidR="00F66E00" w:rsidRDefault="00F66E00" w:rsidP="00F66E00">
      <w:pPr>
        <w:spacing w:line="276" w:lineRule="auto"/>
      </w:pPr>
    </w:p>
    <w:p w:rsidR="003371BD" w:rsidRDefault="003371BD">
      <w:pPr>
        <w:rPr>
          <w:rFonts w:asciiTheme="majorHAnsi" w:eastAsiaTheme="majorEastAsia" w:hAnsiTheme="majorHAnsi" w:cstheme="majorBidi"/>
          <w:b/>
          <w:bCs/>
          <w:color w:val="4F81BD" w:themeColor="accent1"/>
          <w:lang w:eastAsia="en-AU"/>
        </w:rPr>
      </w:pPr>
      <w:r>
        <w:br w:type="page"/>
      </w:r>
    </w:p>
    <w:p w:rsidR="00F66E00" w:rsidRPr="00265E67" w:rsidRDefault="00F66E00" w:rsidP="008200AC">
      <w:pPr>
        <w:pStyle w:val="Heading3"/>
      </w:pPr>
      <w:r w:rsidRPr="00265E67">
        <w:lastRenderedPageBreak/>
        <w:t xml:space="preserve">Table </w:t>
      </w:r>
      <w:r>
        <w:t>9</w:t>
      </w:r>
      <w:r w:rsidRPr="00265E67">
        <w:t xml:space="preserve">: </w:t>
      </w:r>
      <w:r>
        <w:t>Cost Estimates for FRMS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F66E00" w:rsidTr="00F66E00">
        <w:tc>
          <w:tcPr>
            <w:tcW w:w="1420" w:type="dxa"/>
            <w:shd w:val="clear" w:color="auto" w:fill="auto"/>
            <w:vAlign w:val="bottom"/>
          </w:tcPr>
          <w:p w:rsidR="00F66E00" w:rsidRPr="00DB38E0" w:rsidRDefault="00F66E00">
            <w:pPr>
              <w:rPr>
                <w:rFonts w:ascii="Calibri" w:hAnsi="Calibri" w:cs="Calibri"/>
                <w:color w:val="000000"/>
                <w:sz w:val="22"/>
                <w:szCs w:val="22"/>
              </w:rPr>
            </w:pPr>
          </w:p>
        </w:tc>
        <w:tc>
          <w:tcPr>
            <w:tcW w:w="1420" w:type="dxa"/>
            <w:shd w:val="clear" w:color="auto" w:fill="auto"/>
            <w:vAlign w:val="bottom"/>
          </w:tcPr>
          <w:p w:rsidR="00F66E00" w:rsidRPr="00DB38E0" w:rsidRDefault="00F66E00">
            <w:pPr>
              <w:rPr>
                <w:rFonts w:ascii="Calibri" w:hAnsi="Calibri" w:cs="Calibri"/>
                <w:color w:val="000000"/>
                <w:sz w:val="22"/>
                <w:szCs w:val="22"/>
              </w:rPr>
            </w:pPr>
            <w:r w:rsidRPr="00DB38E0">
              <w:rPr>
                <w:rFonts w:ascii="Calibri" w:hAnsi="Calibri" w:cs="Calibri"/>
                <w:color w:val="000000"/>
                <w:sz w:val="22"/>
                <w:szCs w:val="22"/>
              </w:rPr>
              <w:t>Number of businesses</w:t>
            </w:r>
          </w:p>
        </w:tc>
        <w:tc>
          <w:tcPr>
            <w:tcW w:w="1420" w:type="dxa"/>
            <w:shd w:val="clear" w:color="auto" w:fill="auto"/>
            <w:vAlign w:val="bottom"/>
          </w:tcPr>
          <w:p w:rsidR="00F66E00" w:rsidRPr="00DB38E0" w:rsidRDefault="00F66E00">
            <w:pPr>
              <w:rPr>
                <w:rFonts w:ascii="Calibri" w:hAnsi="Calibri" w:cs="Calibri"/>
                <w:color w:val="000000"/>
                <w:sz w:val="22"/>
                <w:szCs w:val="22"/>
              </w:rPr>
            </w:pPr>
            <w:r w:rsidRPr="00DB38E0">
              <w:rPr>
                <w:rFonts w:ascii="Calibri" w:hAnsi="Calibri" w:cs="Calibri"/>
                <w:color w:val="000000"/>
                <w:sz w:val="22"/>
                <w:szCs w:val="22"/>
              </w:rPr>
              <w:t>Upfront cost</w:t>
            </w:r>
          </w:p>
        </w:tc>
        <w:tc>
          <w:tcPr>
            <w:tcW w:w="1420" w:type="dxa"/>
            <w:shd w:val="clear" w:color="auto" w:fill="auto"/>
            <w:vAlign w:val="bottom"/>
          </w:tcPr>
          <w:p w:rsidR="00F66E00" w:rsidRPr="00DB38E0" w:rsidRDefault="00F66E00">
            <w:pPr>
              <w:rPr>
                <w:rFonts w:ascii="Calibri" w:hAnsi="Calibri" w:cs="Calibri"/>
                <w:color w:val="000000"/>
                <w:sz w:val="22"/>
                <w:szCs w:val="22"/>
              </w:rPr>
            </w:pPr>
            <w:r w:rsidRPr="00DB38E0">
              <w:rPr>
                <w:rFonts w:ascii="Calibri" w:hAnsi="Calibri" w:cs="Calibri"/>
                <w:color w:val="000000"/>
                <w:sz w:val="22"/>
                <w:szCs w:val="22"/>
              </w:rPr>
              <w:t>Annual compliance cost</w:t>
            </w:r>
          </w:p>
        </w:tc>
        <w:tc>
          <w:tcPr>
            <w:tcW w:w="1421" w:type="dxa"/>
            <w:shd w:val="clear" w:color="auto" w:fill="auto"/>
            <w:vAlign w:val="bottom"/>
          </w:tcPr>
          <w:p w:rsidR="00F66E00" w:rsidRPr="00DB38E0" w:rsidRDefault="00F66E00">
            <w:pPr>
              <w:rPr>
                <w:rFonts w:ascii="Calibri" w:hAnsi="Calibri" w:cs="Calibri"/>
                <w:color w:val="000000"/>
                <w:sz w:val="22"/>
                <w:szCs w:val="22"/>
              </w:rPr>
            </w:pPr>
            <w:r w:rsidRPr="00DB38E0">
              <w:rPr>
                <w:rFonts w:ascii="Calibri" w:hAnsi="Calibri" w:cs="Calibri"/>
                <w:color w:val="000000"/>
                <w:sz w:val="22"/>
                <w:szCs w:val="22"/>
              </w:rPr>
              <w:t>Total upfront cost</w:t>
            </w:r>
          </w:p>
        </w:tc>
        <w:tc>
          <w:tcPr>
            <w:tcW w:w="1421" w:type="dxa"/>
            <w:shd w:val="clear" w:color="auto" w:fill="auto"/>
            <w:vAlign w:val="bottom"/>
          </w:tcPr>
          <w:p w:rsidR="00F66E00" w:rsidRPr="00DB38E0" w:rsidRDefault="00F66E00">
            <w:pPr>
              <w:rPr>
                <w:rFonts w:ascii="Calibri" w:hAnsi="Calibri" w:cs="Calibri"/>
                <w:color w:val="000000"/>
                <w:sz w:val="22"/>
                <w:szCs w:val="22"/>
              </w:rPr>
            </w:pPr>
            <w:r w:rsidRPr="00DB38E0">
              <w:rPr>
                <w:rFonts w:ascii="Calibri" w:hAnsi="Calibri" w:cs="Calibri"/>
                <w:color w:val="000000"/>
                <w:sz w:val="22"/>
                <w:szCs w:val="22"/>
              </w:rPr>
              <w:t>Total annual cost</w:t>
            </w:r>
          </w:p>
        </w:tc>
      </w:tr>
      <w:tr w:rsidR="00F66E00" w:rsidTr="00F66E00">
        <w:tc>
          <w:tcPr>
            <w:tcW w:w="1420" w:type="dxa"/>
            <w:shd w:val="clear" w:color="auto" w:fill="auto"/>
            <w:vAlign w:val="bottom"/>
          </w:tcPr>
          <w:p w:rsidR="00F66E00" w:rsidRDefault="00F66E00">
            <w:pPr>
              <w:rPr>
                <w:rFonts w:ascii="Calibri" w:hAnsi="Calibri"/>
                <w:color w:val="000000"/>
                <w:sz w:val="22"/>
                <w:szCs w:val="22"/>
              </w:rPr>
            </w:pPr>
            <w:r>
              <w:rPr>
                <w:rFonts w:ascii="Calibri" w:hAnsi="Calibri"/>
                <w:color w:val="000000"/>
                <w:sz w:val="22"/>
                <w:szCs w:val="22"/>
              </w:rPr>
              <w:t>Domestic passenger</w:t>
            </w:r>
          </w:p>
        </w:tc>
        <w:tc>
          <w:tcPr>
            <w:tcW w:w="1420"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25</w:t>
            </w:r>
          </w:p>
        </w:tc>
        <w:tc>
          <w:tcPr>
            <w:tcW w:w="1420"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$0.4</w:t>
            </w:r>
          </w:p>
        </w:tc>
        <w:tc>
          <w:tcPr>
            <w:tcW w:w="1420"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$0.10</w:t>
            </w:r>
          </w:p>
        </w:tc>
        <w:tc>
          <w:tcPr>
            <w:tcW w:w="1421"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$10.0</w:t>
            </w:r>
          </w:p>
        </w:tc>
        <w:tc>
          <w:tcPr>
            <w:tcW w:w="1421"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$2.5</w:t>
            </w:r>
          </w:p>
        </w:tc>
      </w:tr>
      <w:tr w:rsidR="00F66E00" w:rsidTr="00F66E00">
        <w:tc>
          <w:tcPr>
            <w:tcW w:w="1420" w:type="dxa"/>
            <w:shd w:val="clear" w:color="auto" w:fill="auto"/>
            <w:vAlign w:val="bottom"/>
          </w:tcPr>
          <w:p w:rsidR="00F66E00" w:rsidRDefault="00F66E00">
            <w:pPr>
              <w:rPr>
                <w:rFonts w:ascii="Calibri" w:hAnsi="Calibri"/>
                <w:color w:val="000000"/>
                <w:sz w:val="22"/>
                <w:szCs w:val="22"/>
              </w:rPr>
            </w:pPr>
            <w:r>
              <w:rPr>
                <w:rFonts w:ascii="Calibri" w:hAnsi="Calibri"/>
                <w:color w:val="000000"/>
                <w:sz w:val="22"/>
                <w:szCs w:val="22"/>
              </w:rPr>
              <w:t>International Passenger</w:t>
            </w:r>
          </w:p>
        </w:tc>
        <w:tc>
          <w:tcPr>
            <w:tcW w:w="1420"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12</w:t>
            </w:r>
          </w:p>
        </w:tc>
        <w:tc>
          <w:tcPr>
            <w:tcW w:w="1420"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$0.4</w:t>
            </w:r>
          </w:p>
        </w:tc>
        <w:tc>
          <w:tcPr>
            <w:tcW w:w="1420"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$0.10</w:t>
            </w:r>
          </w:p>
        </w:tc>
        <w:tc>
          <w:tcPr>
            <w:tcW w:w="1421"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$4.8</w:t>
            </w:r>
          </w:p>
        </w:tc>
        <w:tc>
          <w:tcPr>
            <w:tcW w:w="1421"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$1.2</w:t>
            </w:r>
          </w:p>
        </w:tc>
      </w:tr>
      <w:tr w:rsidR="00F66E00" w:rsidTr="00F66E00">
        <w:tc>
          <w:tcPr>
            <w:tcW w:w="1420" w:type="dxa"/>
            <w:shd w:val="clear" w:color="auto" w:fill="auto"/>
            <w:vAlign w:val="bottom"/>
          </w:tcPr>
          <w:p w:rsidR="00F66E00" w:rsidRDefault="00F66E00">
            <w:pPr>
              <w:rPr>
                <w:rFonts w:ascii="Calibri" w:hAnsi="Calibri"/>
                <w:color w:val="000000"/>
                <w:sz w:val="22"/>
                <w:szCs w:val="22"/>
              </w:rPr>
            </w:pPr>
            <w:r w:rsidRPr="00DB38E0">
              <w:rPr>
                <w:rFonts w:ascii="Calibri" w:hAnsi="Calibri" w:cs="Calibri"/>
                <w:color w:val="000000"/>
                <w:sz w:val="22"/>
                <w:szCs w:val="22"/>
              </w:rPr>
              <w:t>Complex non-passenger</w:t>
            </w:r>
          </w:p>
        </w:tc>
        <w:tc>
          <w:tcPr>
            <w:tcW w:w="1420"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40</w:t>
            </w:r>
          </w:p>
        </w:tc>
        <w:tc>
          <w:tcPr>
            <w:tcW w:w="1420" w:type="dxa"/>
            <w:shd w:val="clear" w:color="auto" w:fill="auto"/>
            <w:vAlign w:val="bottom"/>
          </w:tcPr>
          <w:p w:rsidR="00F66E00" w:rsidRDefault="00F66E00" w:rsidP="00F66E00">
            <w:pPr>
              <w:jc w:val="right"/>
              <w:rPr>
                <w:rFonts w:ascii="Calibri" w:hAnsi="Calibri"/>
                <w:color w:val="000000"/>
                <w:sz w:val="22"/>
                <w:szCs w:val="22"/>
              </w:rPr>
            </w:pPr>
            <w:r>
              <w:rPr>
                <w:rFonts w:ascii="Calibri" w:hAnsi="Calibri"/>
                <w:color w:val="000000"/>
                <w:sz w:val="22"/>
                <w:szCs w:val="22"/>
              </w:rPr>
              <w:t>$0.3</w:t>
            </w:r>
          </w:p>
        </w:tc>
        <w:tc>
          <w:tcPr>
            <w:tcW w:w="1420" w:type="dxa"/>
            <w:shd w:val="clear" w:color="auto" w:fill="auto"/>
            <w:vAlign w:val="bottom"/>
          </w:tcPr>
          <w:p w:rsidR="00F66E00" w:rsidRDefault="00F66E00" w:rsidP="00F66E00">
            <w:pPr>
              <w:jc w:val="right"/>
              <w:rPr>
                <w:rFonts w:ascii="Calibri" w:hAnsi="Calibri"/>
                <w:color w:val="000000"/>
                <w:sz w:val="22"/>
                <w:szCs w:val="22"/>
              </w:rPr>
            </w:pPr>
            <w:r>
              <w:rPr>
                <w:rFonts w:ascii="Calibri" w:hAnsi="Calibri"/>
                <w:color w:val="000000"/>
                <w:sz w:val="22"/>
                <w:szCs w:val="22"/>
              </w:rPr>
              <w:t>$0.10</w:t>
            </w:r>
          </w:p>
        </w:tc>
        <w:tc>
          <w:tcPr>
            <w:tcW w:w="1421"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$10.0</w:t>
            </w:r>
          </w:p>
        </w:tc>
        <w:tc>
          <w:tcPr>
            <w:tcW w:w="1421"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$4.0</w:t>
            </w:r>
          </w:p>
        </w:tc>
      </w:tr>
      <w:tr w:rsidR="00F66E00" w:rsidTr="00F66E00">
        <w:tc>
          <w:tcPr>
            <w:tcW w:w="1420" w:type="dxa"/>
            <w:shd w:val="clear" w:color="auto" w:fill="auto"/>
            <w:vAlign w:val="bottom"/>
          </w:tcPr>
          <w:p w:rsidR="00F66E00" w:rsidRDefault="00F66E00">
            <w:pPr>
              <w:rPr>
                <w:rFonts w:ascii="Calibri" w:hAnsi="Calibri"/>
                <w:color w:val="000000"/>
                <w:sz w:val="22"/>
                <w:szCs w:val="22"/>
              </w:rPr>
            </w:pPr>
            <w:r>
              <w:rPr>
                <w:rFonts w:ascii="Calibri" w:hAnsi="Calibri"/>
                <w:color w:val="000000"/>
                <w:sz w:val="22"/>
                <w:szCs w:val="22"/>
              </w:rPr>
              <w:t>Total</w:t>
            </w:r>
          </w:p>
        </w:tc>
        <w:tc>
          <w:tcPr>
            <w:tcW w:w="1420" w:type="dxa"/>
            <w:shd w:val="clear" w:color="auto" w:fill="auto"/>
            <w:vAlign w:val="bottom"/>
          </w:tcPr>
          <w:p w:rsidR="00F66E00" w:rsidRDefault="00F66E00">
            <w:pPr>
              <w:jc w:val="right"/>
              <w:rPr>
                <w:rFonts w:ascii="Calibri" w:hAnsi="Calibri"/>
                <w:color w:val="000000"/>
                <w:sz w:val="22"/>
                <w:szCs w:val="22"/>
              </w:rPr>
            </w:pPr>
            <w:r>
              <w:rPr>
                <w:rFonts w:ascii="Calibri" w:hAnsi="Calibri"/>
                <w:color w:val="000000"/>
                <w:sz w:val="22"/>
                <w:szCs w:val="22"/>
              </w:rPr>
              <w:t>77</w:t>
            </w:r>
          </w:p>
        </w:tc>
        <w:tc>
          <w:tcPr>
            <w:tcW w:w="1420" w:type="dxa"/>
            <w:shd w:val="clear" w:color="auto" w:fill="auto"/>
            <w:vAlign w:val="bottom"/>
          </w:tcPr>
          <w:p w:rsidR="00F66E00" w:rsidRDefault="00F66E00">
            <w:pPr>
              <w:rPr>
                <w:rFonts w:ascii="Calibri" w:hAnsi="Calibri"/>
                <w:color w:val="000000"/>
                <w:sz w:val="22"/>
                <w:szCs w:val="22"/>
              </w:rPr>
            </w:pPr>
          </w:p>
        </w:tc>
        <w:tc>
          <w:tcPr>
            <w:tcW w:w="1420" w:type="dxa"/>
            <w:shd w:val="clear" w:color="auto" w:fill="auto"/>
            <w:vAlign w:val="bottom"/>
          </w:tcPr>
          <w:p w:rsidR="00F66E00" w:rsidRDefault="00F66E00">
            <w:pPr>
              <w:rPr>
                <w:rFonts w:ascii="Calibri" w:hAnsi="Calibri"/>
                <w:color w:val="000000"/>
                <w:sz w:val="22"/>
                <w:szCs w:val="22"/>
              </w:rPr>
            </w:pPr>
          </w:p>
        </w:tc>
        <w:tc>
          <w:tcPr>
            <w:tcW w:w="1421" w:type="dxa"/>
            <w:shd w:val="clear" w:color="auto" w:fill="auto"/>
            <w:vAlign w:val="bottom"/>
          </w:tcPr>
          <w:p w:rsidR="00F66E00" w:rsidRDefault="00F66E00" w:rsidP="00F66E00">
            <w:pPr>
              <w:jc w:val="right"/>
              <w:rPr>
                <w:rFonts w:ascii="Calibri" w:hAnsi="Calibri"/>
                <w:color w:val="000000"/>
                <w:sz w:val="22"/>
                <w:szCs w:val="22"/>
              </w:rPr>
            </w:pPr>
            <w:r>
              <w:rPr>
                <w:rFonts w:ascii="Calibri" w:hAnsi="Calibri"/>
                <w:color w:val="000000"/>
                <w:sz w:val="22"/>
                <w:szCs w:val="22"/>
              </w:rPr>
              <w:t>$24.8</w:t>
            </w:r>
          </w:p>
        </w:tc>
        <w:tc>
          <w:tcPr>
            <w:tcW w:w="1421" w:type="dxa"/>
            <w:shd w:val="clear" w:color="auto" w:fill="auto"/>
            <w:vAlign w:val="bottom"/>
          </w:tcPr>
          <w:p w:rsidR="00F66E00" w:rsidRDefault="00F66E00" w:rsidP="00F66E00">
            <w:pPr>
              <w:jc w:val="right"/>
              <w:rPr>
                <w:rFonts w:ascii="Calibri" w:hAnsi="Calibri"/>
                <w:color w:val="000000"/>
                <w:sz w:val="22"/>
                <w:szCs w:val="22"/>
              </w:rPr>
            </w:pPr>
            <w:r>
              <w:rPr>
                <w:rFonts w:ascii="Calibri" w:hAnsi="Calibri"/>
                <w:color w:val="000000"/>
                <w:sz w:val="22"/>
                <w:szCs w:val="22"/>
              </w:rPr>
              <w:t>$7.7</w:t>
            </w:r>
          </w:p>
        </w:tc>
      </w:tr>
    </w:tbl>
    <w:p w:rsidR="00F66E00" w:rsidRDefault="00F66E00" w:rsidP="00F66E00">
      <w:pPr>
        <w:spacing w:line="276" w:lineRule="auto"/>
      </w:pPr>
    </w:p>
    <w:p w:rsidR="00F66E00" w:rsidRDefault="00F66E00" w:rsidP="00F66E00">
      <w:pPr>
        <w:spacing w:line="276" w:lineRule="auto"/>
      </w:pPr>
      <w:r>
        <w:t xml:space="preserve">Based on the relative cost assessments of compliance by limiting operations to meet prescriptive limits or developing a FRMS it is clear that the compliance cost is lower for developing a FRMS. An FRMS is estimated to cost a large business approximately $250 000 upfront and $100 000 annually which is significantly less than the reported annual cost of limiting operations to meet the prescriptive limits being within the range of $1m to $1.8m.  </w:t>
      </w:r>
    </w:p>
    <w:p w:rsidR="00F66E00" w:rsidRDefault="00F66E00" w:rsidP="00F66E00">
      <w:pPr>
        <w:spacing w:line="276" w:lineRule="auto"/>
      </w:pPr>
    </w:p>
    <w:p w:rsidR="00F66E00" w:rsidRDefault="00F66E00" w:rsidP="00F66E00">
      <w:pPr>
        <w:spacing w:line="276" w:lineRule="auto"/>
      </w:pPr>
      <w:r>
        <w:t xml:space="preserve">Supporting the assessment that the FRMS cost estimate is the most appropriate is that most of the affected businesses already have an FRMS or have indicated an intention to develop one. </w:t>
      </w:r>
    </w:p>
    <w:p w:rsidR="00F66E00" w:rsidRDefault="00F66E00" w:rsidP="00F66E00">
      <w:pPr>
        <w:spacing w:line="276" w:lineRule="auto"/>
      </w:pPr>
    </w:p>
    <w:p w:rsidR="00F66E00" w:rsidRDefault="00F66E00" w:rsidP="00F66E00">
      <w:pPr>
        <w:spacing w:line="276" w:lineRule="auto"/>
      </w:pPr>
      <w:r>
        <w:t xml:space="preserve">The cost to CASA of assessing an FRMS needs to be factored in. Although the precise time estimates will vary according to the level of complexity in the FRMS the average is likely to be around 100 hours of CASA time. When valued at $180 per hour this would result in a CASA assessment cost of approximately $18 000 per FRMS or $1.4m for the 77 businesses within the industry. </w:t>
      </w:r>
    </w:p>
    <w:p w:rsidR="00F66E00" w:rsidRPr="00221381" w:rsidRDefault="00F66E00" w:rsidP="008200AC">
      <w:pPr>
        <w:pStyle w:val="Heading3"/>
      </w:pPr>
      <w:r>
        <w:t>Summary of the t</w:t>
      </w:r>
      <w:r w:rsidRPr="00221381">
        <w:t xml:space="preserve">otal costs for Option 2 </w:t>
      </w:r>
    </w:p>
    <w:p w:rsidR="00F66E00" w:rsidRDefault="00F66E00" w:rsidP="00F66E00">
      <w:pPr>
        <w:spacing w:line="276" w:lineRule="auto"/>
      </w:pPr>
      <w:r>
        <w:t xml:space="preserve">The costs of implementing Option 2 relative to the status quo (Option 1) is the cost associated with the operator obligations, which is primarily flight crew member training and monitoring of fatigue hazards, for operators within Tier 2 and the costs of implementing and maintaining a Fatigue Risk Management System for Tier 3 operators. There is no cost for Tier 1 operators. Overall the estimated costs for Tier 2 are estimated at $31.4m upfront and ongoing costs of $13.1m per annum (Table 10). </w:t>
      </w:r>
    </w:p>
    <w:p w:rsidR="00DA1271" w:rsidRDefault="00DA1271">
      <w:pPr>
        <w:rPr>
          <w:rFonts w:asciiTheme="majorHAnsi" w:eastAsiaTheme="majorEastAsia" w:hAnsiTheme="majorHAnsi" w:cstheme="majorBidi"/>
          <w:b/>
          <w:bCs/>
          <w:color w:val="4F81BD" w:themeColor="accent1"/>
          <w:lang w:eastAsia="en-AU"/>
        </w:rPr>
      </w:pPr>
      <w:r>
        <w:br w:type="page"/>
      </w:r>
    </w:p>
    <w:p w:rsidR="00F66E00" w:rsidRDefault="00F66E00" w:rsidP="008200AC">
      <w:pPr>
        <w:pStyle w:val="Heading3"/>
      </w:pPr>
      <w:r w:rsidRPr="00C72F33">
        <w:lastRenderedPageBreak/>
        <w:t xml:space="preserve">Table 10: Option 2 Total Cost </w:t>
      </w:r>
      <w: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738"/>
        <w:gridCol w:w="2841"/>
      </w:tblGrid>
      <w:tr w:rsidR="00F66E00" w:rsidTr="00F66E00">
        <w:tc>
          <w:tcPr>
            <w:tcW w:w="2943" w:type="dxa"/>
            <w:shd w:val="clear" w:color="auto" w:fill="auto"/>
            <w:vAlign w:val="bottom"/>
          </w:tcPr>
          <w:p w:rsidR="00F66E00" w:rsidRDefault="00F66E00" w:rsidP="00F66E00">
            <w:pPr>
              <w:spacing w:line="276" w:lineRule="auto"/>
            </w:pPr>
          </w:p>
        </w:tc>
        <w:tc>
          <w:tcPr>
            <w:tcW w:w="2738" w:type="dxa"/>
            <w:shd w:val="clear" w:color="auto" w:fill="auto"/>
            <w:vAlign w:val="bottom"/>
          </w:tcPr>
          <w:p w:rsidR="00F66E00" w:rsidRDefault="00F66E00" w:rsidP="00F66E00">
            <w:pPr>
              <w:spacing w:line="276" w:lineRule="auto"/>
              <w:jc w:val="center"/>
            </w:pPr>
            <w:r w:rsidRPr="00DE6A89">
              <w:rPr>
                <w:rFonts w:ascii="Calibri" w:hAnsi="Calibri"/>
                <w:i/>
                <w:iCs/>
                <w:color w:val="000000"/>
                <w:sz w:val="22"/>
                <w:szCs w:val="22"/>
              </w:rPr>
              <w:t>Upfront</w:t>
            </w:r>
          </w:p>
        </w:tc>
        <w:tc>
          <w:tcPr>
            <w:tcW w:w="2841" w:type="dxa"/>
            <w:shd w:val="clear" w:color="auto" w:fill="auto"/>
            <w:vAlign w:val="bottom"/>
          </w:tcPr>
          <w:p w:rsidR="00F66E00" w:rsidRDefault="00F66E00" w:rsidP="00F66E00">
            <w:pPr>
              <w:spacing w:line="276" w:lineRule="auto"/>
              <w:jc w:val="center"/>
            </w:pPr>
            <w:r w:rsidRPr="00DE6A89">
              <w:rPr>
                <w:rFonts w:ascii="Calibri" w:hAnsi="Calibri"/>
                <w:i/>
                <w:iCs/>
                <w:color w:val="000000"/>
                <w:sz w:val="22"/>
                <w:szCs w:val="22"/>
              </w:rPr>
              <w:t>Ongoing</w:t>
            </w:r>
          </w:p>
        </w:tc>
      </w:tr>
      <w:tr w:rsidR="00F66E00" w:rsidTr="00F66E00">
        <w:tc>
          <w:tcPr>
            <w:tcW w:w="2943" w:type="dxa"/>
            <w:shd w:val="clear" w:color="auto" w:fill="auto"/>
            <w:vAlign w:val="bottom"/>
          </w:tcPr>
          <w:p w:rsidR="00F66E00" w:rsidRDefault="00F66E00" w:rsidP="00F66E00">
            <w:pPr>
              <w:spacing w:line="276" w:lineRule="auto"/>
            </w:pPr>
            <w:r w:rsidRPr="00DE6A89">
              <w:rPr>
                <w:rFonts w:ascii="Calibri" w:hAnsi="Calibri"/>
                <w:i/>
                <w:iCs/>
                <w:color w:val="000000"/>
                <w:sz w:val="22"/>
                <w:szCs w:val="22"/>
              </w:rPr>
              <w:t>Tier 2</w:t>
            </w:r>
          </w:p>
        </w:tc>
        <w:tc>
          <w:tcPr>
            <w:tcW w:w="2738" w:type="dxa"/>
            <w:shd w:val="clear" w:color="auto" w:fill="auto"/>
            <w:vAlign w:val="bottom"/>
          </w:tcPr>
          <w:p w:rsidR="00F66E00" w:rsidRDefault="00F66E00" w:rsidP="00F66E00">
            <w:pPr>
              <w:spacing w:line="276" w:lineRule="auto"/>
              <w:jc w:val="center"/>
            </w:pPr>
          </w:p>
        </w:tc>
        <w:tc>
          <w:tcPr>
            <w:tcW w:w="2841" w:type="dxa"/>
            <w:shd w:val="clear" w:color="auto" w:fill="auto"/>
            <w:vAlign w:val="bottom"/>
          </w:tcPr>
          <w:p w:rsidR="00F66E00" w:rsidRDefault="00F66E00" w:rsidP="00F66E00">
            <w:pPr>
              <w:spacing w:line="276" w:lineRule="auto"/>
              <w:jc w:val="center"/>
            </w:pPr>
          </w:p>
        </w:tc>
      </w:tr>
      <w:tr w:rsidR="00F66E00" w:rsidTr="00F66E00">
        <w:tc>
          <w:tcPr>
            <w:tcW w:w="2943" w:type="dxa"/>
            <w:shd w:val="clear" w:color="auto" w:fill="auto"/>
            <w:vAlign w:val="bottom"/>
          </w:tcPr>
          <w:p w:rsidR="00F66E00" w:rsidRDefault="00F66E00" w:rsidP="00F66E00">
            <w:pPr>
              <w:spacing w:line="276" w:lineRule="auto"/>
            </w:pPr>
            <w:r w:rsidRPr="00DE6A89">
              <w:rPr>
                <w:rFonts w:ascii="Calibri" w:hAnsi="Calibri"/>
                <w:color w:val="000000"/>
                <w:sz w:val="22"/>
                <w:szCs w:val="22"/>
              </w:rPr>
              <w:t>Pilot Training</w:t>
            </w:r>
          </w:p>
        </w:tc>
        <w:tc>
          <w:tcPr>
            <w:tcW w:w="2738" w:type="dxa"/>
            <w:shd w:val="clear" w:color="auto" w:fill="auto"/>
            <w:vAlign w:val="bottom"/>
          </w:tcPr>
          <w:p w:rsidR="00F66E00" w:rsidRDefault="00F66E00" w:rsidP="00F66E00">
            <w:pPr>
              <w:spacing w:line="276" w:lineRule="auto"/>
              <w:jc w:val="center"/>
            </w:pPr>
            <w:r w:rsidRPr="00DE6A89">
              <w:rPr>
                <w:rFonts w:ascii="Calibri" w:hAnsi="Calibri"/>
                <w:color w:val="000000"/>
                <w:sz w:val="22"/>
                <w:szCs w:val="22"/>
              </w:rPr>
              <w:t>$5.2</w:t>
            </w:r>
          </w:p>
        </w:tc>
        <w:tc>
          <w:tcPr>
            <w:tcW w:w="2841" w:type="dxa"/>
            <w:shd w:val="clear" w:color="auto" w:fill="auto"/>
            <w:vAlign w:val="bottom"/>
          </w:tcPr>
          <w:p w:rsidR="00F66E00" w:rsidRDefault="00F66E00" w:rsidP="00F66E00">
            <w:pPr>
              <w:spacing w:line="276" w:lineRule="auto"/>
              <w:jc w:val="center"/>
            </w:pPr>
            <w:r w:rsidRPr="00DE6A89">
              <w:rPr>
                <w:rFonts w:ascii="Calibri" w:hAnsi="Calibri"/>
                <w:color w:val="000000"/>
                <w:sz w:val="22"/>
                <w:szCs w:val="22"/>
              </w:rPr>
              <w:t>$3.0</w:t>
            </w:r>
          </w:p>
        </w:tc>
      </w:tr>
      <w:tr w:rsidR="00F66E00" w:rsidTr="00F66E00">
        <w:tc>
          <w:tcPr>
            <w:tcW w:w="2943" w:type="dxa"/>
            <w:shd w:val="clear" w:color="auto" w:fill="auto"/>
            <w:vAlign w:val="bottom"/>
          </w:tcPr>
          <w:p w:rsidR="00F66E00" w:rsidRDefault="00F66E00" w:rsidP="00F66E00">
            <w:pPr>
              <w:spacing w:line="276" w:lineRule="auto"/>
            </w:pPr>
            <w:r w:rsidRPr="00DE6A89">
              <w:rPr>
                <w:rFonts w:ascii="Calibri" w:hAnsi="Calibri"/>
                <w:color w:val="000000"/>
                <w:sz w:val="22"/>
                <w:szCs w:val="22"/>
              </w:rPr>
              <w:t>Monitoring of fatigue hazards</w:t>
            </w:r>
          </w:p>
        </w:tc>
        <w:tc>
          <w:tcPr>
            <w:tcW w:w="2738" w:type="dxa"/>
            <w:shd w:val="clear" w:color="auto" w:fill="auto"/>
            <w:vAlign w:val="bottom"/>
          </w:tcPr>
          <w:p w:rsidR="00F66E00" w:rsidRDefault="00F66E00" w:rsidP="00F66E00">
            <w:pPr>
              <w:spacing w:line="276" w:lineRule="auto"/>
              <w:jc w:val="center"/>
            </w:pPr>
          </w:p>
        </w:tc>
        <w:tc>
          <w:tcPr>
            <w:tcW w:w="2841" w:type="dxa"/>
            <w:shd w:val="clear" w:color="auto" w:fill="auto"/>
            <w:vAlign w:val="bottom"/>
          </w:tcPr>
          <w:p w:rsidR="00F66E00" w:rsidRDefault="00F66E00" w:rsidP="00F66E00">
            <w:pPr>
              <w:spacing w:line="276" w:lineRule="auto"/>
              <w:jc w:val="center"/>
            </w:pPr>
            <w:r w:rsidRPr="00DE6A89">
              <w:rPr>
                <w:rFonts w:ascii="Calibri" w:hAnsi="Calibri"/>
                <w:color w:val="000000"/>
                <w:sz w:val="22"/>
                <w:szCs w:val="22"/>
              </w:rPr>
              <w:t>$</w:t>
            </w:r>
            <w:r>
              <w:rPr>
                <w:rFonts w:ascii="Calibri" w:hAnsi="Calibri"/>
                <w:color w:val="000000"/>
                <w:sz w:val="22"/>
                <w:szCs w:val="22"/>
              </w:rPr>
              <w:t>2</w:t>
            </w:r>
            <w:r w:rsidRPr="00DE6A89">
              <w:rPr>
                <w:rFonts w:ascii="Calibri" w:hAnsi="Calibri"/>
                <w:color w:val="000000"/>
                <w:sz w:val="22"/>
                <w:szCs w:val="22"/>
              </w:rPr>
              <w:t>.</w:t>
            </w:r>
            <w:r>
              <w:rPr>
                <w:rFonts w:ascii="Calibri" w:hAnsi="Calibri"/>
                <w:color w:val="000000"/>
                <w:sz w:val="22"/>
                <w:szCs w:val="22"/>
              </w:rPr>
              <w:t>4</w:t>
            </w:r>
          </w:p>
        </w:tc>
      </w:tr>
      <w:tr w:rsidR="00F66E00" w:rsidTr="00F66E00">
        <w:trPr>
          <w:trHeight w:val="157"/>
        </w:trPr>
        <w:tc>
          <w:tcPr>
            <w:tcW w:w="2943" w:type="dxa"/>
            <w:shd w:val="clear" w:color="auto" w:fill="auto"/>
            <w:vAlign w:val="bottom"/>
          </w:tcPr>
          <w:p w:rsidR="00F66E00" w:rsidRPr="0022464F" w:rsidRDefault="00F66E00" w:rsidP="00F66E00">
            <w:pPr>
              <w:spacing w:line="276" w:lineRule="auto"/>
              <w:rPr>
                <w:rFonts w:asciiTheme="minorHAnsi" w:hAnsiTheme="minorHAnsi"/>
                <w:sz w:val="6"/>
                <w:szCs w:val="6"/>
              </w:rPr>
            </w:pPr>
          </w:p>
        </w:tc>
        <w:tc>
          <w:tcPr>
            <w:tcW w:w="2738" w:type="dxa"/>
            <w:shd w:val="clear" w:color="auto" w:fill="auto"/>
            <w:vAlign w:val="bottom"/>
          </w:tcPr>
          <w:p w:rsidR="00F66E00" w:rsidRPr="0022464F" w:rsidRDefault="00F66E00" w:rsidP="00F66E00">
            <w:pPr>
              <w:spacing w:line="276" w:lineRule="auto"/>
              <w:jc w:val="center"/>
              <w:rPr>
                <w:sz w:val="6"/>
                <w:szCs w:val="6"/>
              </w:rPr>
            </w:pPr>
          </w:p>
        </w:tc>
        <w:tc>
          <w:tcPr>
            <w:tcW w:w="2841" w:type="dxa"/>
            <w:shd w:val="clear" w:color="auto" w:fill="auto"/>
            <w:vAlign w:val="bottom"/>
          </w:tcPr>
          <w:p w:rsidR="00F66E00" w:rsidRPr="0022464F" w:rsidRDefault="00F66E00" w:rsidP="00F66E00">
            <w:pPr>
              <w:spacing w:line="276" w:lineRule="auto"/>
              <w:jc w:val="center"/>
              <w:rPr>
                <w:sz w:val="6"/>
                <w:szCs w:val="6"/>
              </w:rPr>
            </w:pPr>
          </w:p>
        </w:tc>
      </w:tr>
      <w:tr w:rsidR="00F66E00" w:rsidTr="00F66E00">
        <w:tc>
          <w:tcPr>
            <w:tcW w:w="2943" w:type="dxa"/>
            <w:shd w:val="clear" w:color="auto" w:fill="auto"/>
            <w:vAlign w:val="bottom"/>
          </w:tcPr>
          <w:p w:rsidR="00F66E00" w:rsidRDefault="00F66E00" w:rsidP="00F66E00">
            <w:pPr>
              <w:spacing w:line="276" w:lineRule="auto"/>
            </w:pPr>
            <w:r w:rsidRPr="00DE6A89">
              <w:rPr>
                <w:rFonts w:ascii="Calibri" w:hAnsi="Calibri"/>
                <w:i/>
                <w:iCs/>
                <w:color w:val="000000"/>
                <w:sz w:val="22"/>
                <w:szCs w:val="22"/>
              </w:rPr>
              <w:t>Tier 3</w:t>
            </w:r>
          </w:p>
        </w:tc>
        <w:tc>
          <w:tcPr>
            <w:tcW w:w="2738" w:type="dxa"/>
            <w:shd w:val="clear" w:color="auto" w:fill="auto"/>
            <w:vAlign w:val="bottom"/>
          </w:tcPr>
          <w:p w:rsidR="00F66E00" w:rsidRDefault="00F66E00" w:rsidP="00F66E00">
            <w:pPr>
              <w:spacing w:line="276" w:lineRule="auto"/>
              <w:jc w:val="center"/>
            </w:pPr>
          </w:p>
        </w:tc>
        <w:tc>
          <w:tcPr>
            <w:tcW w:w="2841" w:type="dxa"/>
            <w:shd w:val="clear" w:color="auto" w:fill="auto"/>
            <w:vAlign w:val="bottom"/>
          </w:tcPr>
          <w:p w:rsidR="00F66E00" w:rsidRDefault="00F66E00" w:rsidP="00F66E00">
            <w:pPr>
              <w:spacing w:line="276" w:lineRule="auto"/>
              <w:jc w:val="center"/>
            </w:pPr>
          </w:p>
        </w:tc>
      </w:tr>
      <w:tr w:rsidR="00F66E00" w:rsidTr="00F66E00">
        <w:tc>
          <w:tcPr>
            <w:tcW w:w="2943" w:type="dxa"/>
            <w:shd w:val="clear" w:color="auto" w:fill="auto"/>
            <w:vAlign w:val="bottom"/>
          </w:tcPr>
          <w:p w:rsidR="00F66E00" w:rsidRDefault="00F66E00" w:rsidP="00F66E00">
            <w:pPr>
              <w:spacing w:line="276" w:lineRule="auto"/>
            </w:pPr>
            <w:r w:rsidRPr="00DE6A89">
              <w:rPr>
                <w:rFonts w:ascii="Calibri" w:hAnsi="Calibri"/>
                <w:color w:val="000000"/>
                <w:sz w:val="22"/>
                <w:szCs w:val="22"/>
              </w:rPr>
              <w:t>FRMS</w:t>
            </w:r>
          </w:p>
        </w:tc>
        <w:tc>
          <w:tcPr>
            <w:tcW w:w="2738" w:type="dxa"/>
            <w:shd w:val="clear" w:color="auto" w:fill="auto"/>
            <w:vAlign w:val="bottom"/>
          </w:tcPr>
          <w:p w:rsidR="00F66E00" w:rsidRDefault="00F66E00" w:rsidP="00F66E00">
            <w:pPr>
              <w:spacing w:line="276" w:lineRule="auto"/>
              <w:jc w:val="center"/>
            </w:pPr>
            <w:r w:rsidRPr="00DE6A89">
              <w:rPr>
                <w:rFonts w:ascii="Calibri" w:hAnsi="Calibri"/>
                <w:color w:val="000000"/>
                <w:sz w:val="22"/>
                <w:szCs w:val="22"/>
              </w:rPr>
              <w:t>$</w:t>
            </w:r>
            <w:r>
              <w:rPr>
                <w:rFonts w:ascii="Calibri" w:hAnsi="Calibri"/>
                <w:color w:val="000000"/>
                <w:sz w:val="22"/>
                <w:szCs w:val="22"/>
              </w:rPr>
              <w:t>2</w:t>
            </w:r>
            <w:r w:rsidRPr="00DE6A89">
              <w:rPr>
                <w:rFonts w:ascii="Calibri" w:hAnsi="Calibri"/>
                <w:color w:val="000000"/>
                <w:sz w:val="22"/>
                <w:szCs w:val="22"/>
              </w:rPr>
              <w:t>4.8</w:t>
            </w:r>
          </w:p>
        </w:tc>
        <w:tc>
          <w:tcPr>
            <w:tcW w:w="2841" w:type="dxa"/>
            <w:shd w:val="clear" w:color="auto" w:fill="auto"/>
            <w:vAlign w:val="bottom"/>
          </w:tcPr>
          <w:p w:rsidR="00F66E00" w:rsidRDefault="00F66E00" w:rsidP="00F66E00">
            <w:pPr>
              <w:spacing w:line="276" w:lineRule="auto"/>
              <w:jc w:val="center"/>
            </w:pPr>
            <w:r w:rsidRPr="00DE6A89">
              <w:rPr>
                <w:rFonts w:ascii="Calibri" w:hAnsi="Calibri"/>
                <w:color w:val="000000"/>
                <w:sz w:val="22"/>
                <w:szCs w:val="22"/>
              </w:rPr>
              <w:t>$</w:t>
            </w:r>
            <w:r>
              <w:rPr>
                <w:rFonts w:ascii="Calibri" w:hAnsi="Calibri"/>
                <w:color w:val="000000"/>
                <w:sz w:val="22"/>
                <w:szCs w:val="22"/>
              </w:rPr>
              <w:t>7</w:t>
            </w:r>
            <w:r w:rsidRPr="00DE6A89">
              <w:rPr>
                <w:rFonts w:ascii="Calibri" w:hAnsi="Calibri"/>
                <w:color w:val="000000"/>
                <w:sz w:val="22"/>
                <w:szCs w:val="22"/>
              </w:rPr>
              <w:t>.7</w:t>
            </w:r>
          </w:p>
        </w:tc>
      </w:tr>
      <w:tr w:rsidR="00F66E00" w:rsidTr="00F66E00">
        <w:trPr>
          <w:trHeight w:val="227"/>
        </w:trPr>
        <w:tc>
          <w:tcPr>
            <w:tcW w:w="2943" w:type="dxa"/>
            <w:shd w:val="clear" w:color="auto" w:fill="auto"/>
            <w:vAlign w:val="bottom"/>
          </w:tcPr>
          <w:p w:rsidR="00F66E00" w:rsidRPr="0022464F" w:rsidRDefault="00F66E00" w:rsidP="00F66E00">
            <w:pPr>
              <w:spacing w:line="276" w:lineRule="auto"/>
              <w:rPr>
                <w:rFonts w:asciiTheme="minorHAnsi" w:hAnsiTheme="minorHAnsi"/>
                <w:sz w:val="22"/>
                <w:szCs w:val="22"/>
              </w:rPr>
            </w:pPr>
            <w:r w:rsidRPr="0022464F">
              <w:rPr>
                <w:rFonts w:asciiTheme="minorHAnsi" w:hAnsiTheme="minorHAnsi"/>
                <w:sz w:val="22"/>
                <w:szCs w:val="22"/>
              </w:rPr>
              <w:t>CASA</w:t>
            </w:r>
            <w:r>
              <w:rPr>
                <w:rFonts w:asciiTheme="minorHAnsi" w:hAnsiTheme="minorHAnsi"/>
                <w:sz w:val="22"/>
                <w:szCs w:val="22"/>
              </w:rPr>
              <w:t xml:space="preserve"> assessment cost</w:t>
            </w:r>
          </w:p>
        </w:tc>
        <w:tc>
          <w:tcPr>
            <w:tcW w:w="2738" w:type="dxa"/>
            <w:shd w:val="clear" w:color="auto" w:fill="auto"/>
            <w:vAlign w:val="bottom"/>
          </w:tcPr>
          <w:p w:rsidR="00F66E00" w:rsidRPr="0022464F" w:rsidRDefault="00F66E00" w:rsidP="00F66E00">
            <w:pPr>
              <w:spacing w:line="276" w:lineRule="auto"/>
              <w:jc w:val="center"/>
              <w:rPr>
                <w:rFonts w:asciiTheme="minorHAnsi" w:hAnsiTheme="minorHAnsi"/>
                <w:sz w:val="22"/>
                <w:szCs w:val="22"/>
              </w:rPr>
            </w:pPr>
            <w:r>
              <w:rPr>
                <w:rFonts w:asciiTheme="minorHAnsi" w:hAnsiTheme="minorHAnsi"/>
                <w:sz w:val="22"/>
                <w:szCs w:val="22"/>
              </w:rPr>
              <w:t>$1.4</w:t>
            </w:r>
          </w:p>
        </w:tc>
        <w:tc>
          <w:tcPr>
            <w:tcW w:w="2841" w:type="dxa"/>
            <w:shd w:val="clear" w:color="auto" w:fill="auto"/>
            <w:vAlign w:val="bottom"/>
          </w:tcPr>
          <w:p w:rsidR="00F66E00" w:rsidRDefault="00F66E00" w:rsidP="00F66E00">
            <w:pPr>
              <w:spacing w:line="276" w:lineRule="auto"/>
              <w:jc w:val="center"/>
            </w:pPr>
          </w:p>
        </w:tc>
      </w:tr>
      <w:tr w:rsidR="00F66E00" w:rsidTr="00F66E00">
        <w:tc>
          <w:tcPr>
            <w:tcW w:w="2943" w:type="dxa"/>
            <w:shd w:val="clear" w:color="auto" w:fill="auto"/>
            <w:vAlign w:val="bottom"/>
          </w:tcPr>
          <w:p w:rsidR="00F66E00" w:rsidRDefault="00F66E00" w:rsidP="00F66E00">
            <w:pPr>
              <w:spacing w:line="276" w:lineRule="auto"/>
            </w:pPr>
            <w:r w:rsidRPr="00DE6A89">
              <w:rPr>
                <w:rFonts w:ascii="Calibri" w:hAnsi="Calibri"/>
                <w:i/>
                <w:iCs/>
                <w:color w:val="000000"/>
                <w:sz w:val="22"/>
                <w:szCs w:val="22"/>
              </w:rPr>
              <w:t>Total</w:t>
            </w:r>
          </w:p>
        </w:tc>
        <w:tc>
          <w:tcPr>
            <w:tcW w:w="2738" w:type="dxa"/>
            <w:shd w:val="clear" w:color="auto" w:fill="auto"/>
            <w:vAlign w:val="bottom"/>
          </w:tcPr>
          <w:p w:rsidR="00F66E00" w:rsidRDefault="00F66E00" w:rsidP="00F66E00">
            <w:pPr>
              <w:spacing w:line="276" w:lineRule="auto"/>
              <w:jc w:val="center"/>
            </w:pPr>
            <w:r w:rsidRPr="00DE6A89">
              <w:rPr>
                <w:rFonts w:ascii="Calibri" w:hAnsi="Calibri"/>
                <w:color w:val="000000"/>
                <w:sz w:val="22"/>
                <w:szCs w:val="22"/>
              </w:rPr>
              <w:t>$</w:t>
            </w:r>
            <w:r>
              <w:rPr>
                <w:rFonts w:ascii="Calibri" w:hAnsi="Calibri"/>
                <w:color w:val="000000"/>
                <w:sz w:val="22"/>
                <w:szCs w:val="22"/>
              </w:rPr>
              <w:t>31</w:t>
            </w:r>
            <w:r w:rsidRPr="00DE6A89">
              <w:rPr>
                <w:rFonts w:ascii="Calibri" w:hAnsi="Calibri"/>
                <w:color w:val="000000"/>
                <w:sz w:val="22"/>
                <w:szCs w:val="22"/>
              </w:rPr>
              <w:t>.</w:t>
            </w:r>
            <w:r>
              <w:rPr>
                <w:rFonts w:ascii="Calibri" w:hAnsi="Calibri"/>
                <w:color w:val="000000"/>
                <w:sz w:val="22"/>
                <w:szCs w:val="22"/>
              </w:rPr>
              <w:t>4</w:t>
            </w:r>
          </w:p>
        </w:tc>
        <w:tc>
          <w:tcPr>
            <w:tcW w:w="2841" w:type="dxa"/>
            <w:shd w:val="clear" w:color="auto" w:fill="auto"/>
            <w:vAlign w:val="bottom"/>
          </w:tcPr>
          <w:p w:rsidR="00F66E00" w:rsidRDefault="00F66E00" w:rsidP="00F66E00">
            <w:pPr>
              <w:spacing w:line="276" w:lineRule="auto"/>
              <w:jc w:val="center"/>
            </w:pPr>
            <w:r w:rsidRPr="00DE6A89">
              <w:rPr>
                <w:rFonts w:ascii="Calibri" w:hAnsi="Calibri"/>
                <w:color w:val="000000"/>
                <w:sz w:val="22"/>
                <w:szCs w:val="22"/>
              </w:rPr>
              <w:t>$</w:t>
            </w:r>
            <w:r>
              <w:rPr>
                <w:rFonts w:ascii="Calibri" w:hAnsi="Calibri"/>
                <w:color w:val="000000"/>
                <w:sz w:val="22"/>
                <w:szCs w:val="22"/>
              </w:rPr>
              <w:t>13.1</w:t>
            </w:r>
          </w:p>
        </w:tc>
      </w:tr>
    </w:tbl>
    <w:p w:rsidR="00F66E00" w:rsidRDefault="00F66E00" w:rsidP="008200AC">
      <w:pPr>
        <w:pStyle w:val="Heading3"/>
      </w:pPr>
      <w:r w:rsidRPr="003A7DA5">
        <w:t>Safe</w:t>
      </w:r>
      <w:r w:rsidR="003371BD">
        <w:t>ty benefit</w:t>
      </w:r>
    </w:p>
    <w:p w:rsidR="00F66E00" w:rsidRDefault="00F66E00" w:rsidP="00F66E00">
      <w:pPr>
        <w:spacing w:line="276" w:lineRule="auto"/>
      </w:pPr>
      <w:r>
        <w:t xml:space="preserve">The intention of the fatigue regulations under Option 2 is to reduce the risk of a pilot fatigue related accident. Whilst Option 2 will not eliminate the risk of a fatigue caused accident to zero, by incorporating the latest science on fatigue into the working and rest condition of pilots is likely to reduce the risk. The increased education level which will impact all operators and pilots will raise awareness of fatigue and its consequences and is likely to reduce the fatigue related accident risk. The American FAA in analysing a similar proposal estimated that their proposal would reduce the fatigue related accident risk by 40% (FAA 2012, p. 99). </w:t>
      </w:r>
    </w:p>
    <w:p w:rsidR="00F66E00" w:rsidRDefault="00F66E00" w:rsidP="00F66E00">
      <w:pPr>
        <w:spacing w:line="276" w:lineRule="auto"/>
      </w:pPr>
    </w:p>
    <w:p w:rsidR="00F66E00" w:rsidRDefault="00F66E00" w:rsidP="00F66E00">
      <w:pPr>
        <w:spacing w:line="276" w:lineRule="auto"/>
      </w:pPr>
      <w:r>
        <w:t xml:space="preserve">It is important to note that the proposal is based primarily on the potential risks for fatigue related accidents, which includes an analysis of industry trends, including to greater competition, low cost carriers, greater shift work and the greater use of contracting out. Whilst the proposal considers the historical fatigue related accidents, which generally show a relatively low (but still significant) accident rate, the proposal is not directly motivated by the historical accident rate. </w:t>
      </w:r>
    </w:p>
    <w:p w:rsidR="00F66E00" w:rsidRPr="000756DA" w:rsidRDefault="00F66E00" w:rsidP="008200AC">
      <w:pPr>
        <w:pStyle w:val="Heading3"/>
      </w:pPr>
      <w:r w:rsidRPr="000756DA">
        <w:t xml:space="preserve">Operational efficiencies </w:t>
      </w:r>
      <w:r>
        <w:t>and other impacts</w:t>
      </w:r>
    </w:p>
    <w:p w:rsidR="00F66E00" w:rsidRDefault="00F66E00" w:rsidP="00F66E00">
      <w:pPr>
        <w:spacing w:line="276" w:lineRule="auto"/>
      </w:pPr>
      <w:r>
        <w:t xml:space="preserve">An important benefit of a FRMS outlined by businesses that have already developed a FRMS without regulatory compulsion was the improved rostering efficiency of staff. The businesses contacted by CASA reported a minimum productivity improvement of 9% from more efficient pilot rostering. The improvements in staff productivity more than compensated the businesses for the cost of developing the FRMS with the average ratio of productivity benefits to FRMS cost being $3 of benefit for $1 of cost. </w:t>
      </w:r>
    </w:p>
    <w:p w:rsidR="00F66E00" w:rsidRDefault="00F66E00" w:rsidP="00F66E00">
      <w:pPr>
        <w:spacing w:line="276" w:lineRule="auto"/>
      </w:pPr>
    </w:p>
    <w:p w:rsidR="00F66E00" w:rsidRDefault="00F66E00" w:rsidP="00F66E00">
      <w:pPr>
        <w:spacing w:line="276" w:lineRule="auto"/>
      </w:pPr>
      <w:r>
        <w:t xml:space="preserve">These businesses also reported other benefits that were more difficult to quantify, including better staff morale towards management and between staff. </w:t>
      </w:r>
    </w:p>
    <w:p w:rsidR="00F66E00" w:rsidRPr="00C15BA6" w:rsidRDefault="00F66E00" w:rsidP="00F66E00">
      <w:pPr>
        <w:pStyle w:val="Heading2"/>
      </w:pPr>
      <w:r w:rsidRPr="00C15BA6">
        <w:t xml:space="preserve">Consultation </w:t>
      </w:r>
    </w:p>
    <w:p w:rsidR="00F66E00" w:rsidRDefault="00F66E00" w:rsidP="00F66E00">
      <w:pPr>
        <w:pStyle w:val="Default"/>
        <w:spacing w:line="276" w:lineRule="auto"/>
        <w:rPr>
          <w:sz w:val="23"/>
          <w:szCs w:val="23"/>
        </w:rPr>
      </w:pPr>
      <w:r>
        <w:rPr>
          <w:sz w:val="23"/>
          <w:szCs w:val="23"/>
        </w:rPr>
        <w:t>CASA has developed the options with the assistance of business and union representatives. The organisations and individuals involved in the development and formulation of the options include:</w:t>
      </w:r>
    </w:p>
    <w:p w:rsidR="00F66E00" w:rsidRDefault="00F66E00" w:rsidP="00F66E00">
      <w:pPr>
        <w:pStyle w:val="Default"/>
        <w:spacing w:line="276" w:lineRule="auto"/>
        <w:rPr>
          <w:sz w:val="23"/>
          <w:szCs w:val="23"/>
        </w:rPr>
      </w:pPr>
    </w:p>
    <w:p w:rsidR="00F66E00" w:rsidRDefault="00F66E00" w:rsidP="00DA1271">
      <w:pPr>
        <w:pStyle w:val="Default"/>
        <w:pageBreakBefore/>
        <w:numPr>
          <w:ilvl w:val="0"/>
          <w:numId w:val="5"/>
        </w:numPr>
        <w:spacing w:after="49" w:line="276" w:lineRule="auto"/>
        <w:ind w:left="714" w:hanging="357"/>
      </w:pPr>
      <w:r>
        <w:lastRenderedPageBreak/>
        <w:t xml:space="preserve">Aerial Agricultural Association of Australia </w:t>
      </w:r>
    </w:p>
    <w:p w:rsidR="00F66E00" w:rsidRPr="008A01D4" w:rsidRDefault="00F66E00" w:rsidP="00DA1271">
      <w:pPr>
        <w:pStyle w:val="Default"/>
        <w:numPr>
          <w:ilvl w:val="0"/>
          <w:numId w:val="5"/>
        </w:numPr>
        <w:spacing w:after="49" w:line="276" w:lineRule="auto"/>
        <w:ind w:left="714" w:hanging="357"/>
      </w:pPr>
      <w:r w:rsidRPr="008A01D4">
        <w:t xml:space="preserve">Airborne Law Enforcement Association </w:t>
      </w:r>
    </w:p>
    <w:p w:rsidR="00F66E00" w:rsidRPr="008A01D4" w:rsidRDefault="00F66E00" w:rsidP="00F66E00">
      <w:pPr>
        <w:pStyle w:val="Default"/>
        <w:numPr>
          <w:ilvl w:val="0"/>
          <w:numId w:val="5"/>
        </w:numPr>
        <w:spacing w:after="49" w:line="276" w:lineRule="auto"/>
      </w:pPr>
      <w:r w:rsidRPr="008A01D4">
        <w:t xml:space="preserve">Australian Airline Pilots’ Association </w:t>
      </w:r>
    </w:p>
    <w:p w:rsidR="00F66E00" w:rsidRPr="008A01D4" w:rsidRDefault="00F66E00" w:rsidP="00F66E00">
      <w:pPr>
        <w:pStyle w:val="Default"/>
        <w:numPr>
          <w:ilvl w:val="0"/>
          <w:numId w:val="5"/>
        </w:numPr>
        <w:spacing w:after="49" w:line="276" w:lineRule="auto"/>
      </w:pPr>
      <w:r w:rsidRPr="008A01D4">
        <w:t xml:space="preserve">Australian and International Pilots Association </w:t>
      </w:r>
    </w:p>
    <w:p w:rsidR="00F66E00" w:rsidRPr="008A01D4" w:rsidRDefault="00F66E00" w:rsidP="00F66E00">
      <w:pPr>
        <w:pStyle w:val="Default"/>
        <w:numPr>
          <w:ilvl w:val="0"/>
          <w:numId w:val="5"/>
        </w:numPr>
        <w:spacing w:after="49" w:line="276" w:lineRule="auto"/>
      </w:pPr>
      <w:r w:rsidRPr="008A01D4">
        <w:t>Australian Business A</w:t>
      </w:r>
      <w:r>
        <w:t>viation</w:t>
      </w:r>
      <w:r w:rsidRPr="008A01D4">
        <w:t xml:space="preserve"> Association </w:t>
      </w:r>
    </w:p>
    <w:p w:rsidR="00F66E00" w:rsidRDefault="00F66E00" w:rsidP="00F66E00">
      <w:pPr>
        <w:pStyle w:val="Default"/>
        <w:numPr>
          <w:ilvl w:val="0"/>
          <w:numId w:val="5"/>
        </w:numPr>
        <w:spacing w:after="49" w:line="276" w:lineRule="auto"/>
      </w:pPr>
      <w:r w:rsidRPr="008A01D4">
        <w:t xml:space="preserve">Australian Federation of Air Pilots </w:t>
      </w:r>
    </w:p>
    <w:p w:rsidR="00F66E00" w:rsidRPr="00B700A1" w:rsidRDefault="00F66E00" w:rsidP="00F66E00">
      <w:pPr>
        <w:pStyle w:val="Default"/>
        <w:numPr>
          <w:ilvl w:val="0"/>
          <w:numId w:val="5"/>
        </w:numPr>
        <w:spacing w:after="49" w:line="276" w:lineRule="auto"/>
      </w:pPr>
      <w:r w:rsidRPr="00B700A1">
        <w:t>Australian Helicopters</w:t>
      </w:r>
    </w:p>
    <w:p w:rsidR="00F66E00" w:rsidRPr="00B700A1" w:rsidRDefault="00F66E00" w:rsidP="00F66E00">
      <w:pPr>
        <w:pStyle w:val="Default"/>
        <w:numPr>
          <w:ilvl w:val="0"/>
          <w:numId w:val="5"/>
        </w:numPr>
        <w:spacing w:after="49" w:line="276" w:lineRule="auto"/>
      </w:pPr>
      <w:r w:rsidRPr="00B700A1">
        <w:t>CHC Helicopters</w:t>
      </w:r>
    </w:p>
    <w:p w:rsidR="00F66E00" w:rsidRPr="008A01D4" w:rsidRDefault="00F66E00" w:rsidP="00F66E00">
      <w:pPr>
        <w:pStyle w:val="Default"/>
        <w:numPr>
          <w:ilvl w:val="0"/>
          <w:numId w:val="5"/>
        </w:numPr>
        <w:spacing w:after="49" w:line="276" w:lineRule="auto"/>
      </w:pPr>
      <w:r w:rsidRPr="008A01D4">
        <w:t xml:space="preserve">Cobham Aviation Services </w:t>
      </w:r>
    </w:p>
    <w:p w:rsidR="00F66E00" w:rsidRPr="008A01D4" w:rsidRDefault="00F66E00" w:rsidP="00F66E00">
      <w:pPr>
        <w:pStyle w:val="Default"/>
        <w:numPr>
          <w:ilvl w:val="0"/>
          <w:numId w:val="5"/>
        </w:numPr>
        <w:spacing w:after="49" w:line="276" w:lineRule="auto"/>
      </w:pPr>
      <w:r w:rsidRPr="008A01D4">
        <w:t xml:space="preserve">Flight Training Adelaide </w:t>
      </w:r>
    </w:p>
    <w:p w:rsidR="00F66E00" w:rsidRDefault="00F66E00" w:rsidP="00F66E00">
      <w:pPr>
        <w:pStyle w:val="Default"/>
        <w:numPr>
          <w:ilvl w:val="0"/>
          <w:numId w:val="5"/>
        </w:numPr>
        <w:spacing w:after="49" w:line="276" w:lineRule="auto"/>
      </w:pPr>
      <w:r w:rsidRPr="008A01D4">
        <w:t xml:space="preserve">Heli West </w:t>
      </w:r>
    </w:p>
    <w:p w:rsidR="00F66E00" w:rsidRPr="008A01D4" w:rsidRDefault="00F66E00" w:rsidP="00F66E00">
      <w:pPr>
        <w:pStyle w:val="Default"/>
        <w:numPr>
          <w:ilvl w:val="0"/>
          <w:numId w:val="5"/>
        </w:numPr>
        <w:spacing w:after="49" w:line="276" w:lineRule="auto"/>
      </w:pPr>
      <w:r>
        <w:t>Hunter Region Helicopter Rescue</w:t>
      </w:r>
    </w:p>
    <w:p w:rsidR="00F66E00" w:rsidRDefault="00F66E00" w:rsidP="00F66E00">
      <w:pPr>
        <w:pStyle w:val="Default"/>
        <w:numPr>
          <w:ilvl w:val="0"/>
          <w:numId w:val="5"/>
        </w:numPr>
        <w:spacing w:after="49" w:line="276" w:lineRule="auto"/>
      </w:pPr>
      <w:r w:rsidRPr="008A01D4">
        <w:t xml:space="preserve">Jetstar Airways </w:t>
      </w:r>
    </w:p>
    <w:p w:rsidR="00F66E00" w:rsidRDefault="00F66E00" w:rsidP="00F66E00">
      <w:pPr>
        <w:pStyle w:val="Default"/>
        <w:numPr>
          <w:ilvl w:val="0"/>
          <w:numId w:val="5"/>
        </w:numPr>
        <w:spacing w:after="49" w:line="276" w:lineRule="auto"/>
      </w:pPr>
      <w:r>
        <w:t>NSW Police Force Aviation Support Branch</w:t>
      </w:r>
    </w:p>
    <w:p w:rsidR="00F66E00" w:rsidRPr="008A01D4" w:rsidRDefault="00F66E00" w:rsidP="00F66E00">
      <w:pPr>
        <w:pStyle w:val="Default"/>
        <w:numPr>
          <w:ilvl w:val="0"/>
          <w:numId w:val="5"/>
        </w:numPr>
        <w:spacing w:after="49" w:line="276" w:lineRule="auto"/>
      </w:pPr>
      <w:r>
        <w:t xml:space="preserve">Royal Flying Doctor Service </w:t>
      </w:r>
    </w:p>
    <w:p w:rsidR="00F66E00" w:rsidRPr="008A01D4" w:rsidRDefault="00F66E00" w:rsidP="00F66E00">
      <w:pPr>
        <w:pStyle w:val="Default"/>
        <w:numPr>
          <w:ilvl w:val="0"/>
          <w:numId w:val="5"/>
        </w:numPr>
        <w:spacing w:after="49" w:line="276" w:lineRule="auto"/>
      </w:pPr>
      <w:r w:rsidRPr="008A01D4">
        <w:t xml:space="preserve">Qantas Airways </w:t>
      </w:r>
    </w:p>
    <w:p w:rsidR="00F66E00" w:rsidRPr="008A01D4" w:rsidRDefault="00F66E00" w:rsidP="00F66E00">
      <w:pPr>
        <w:pStyle w:val="Default"/>
        <w:numPr>
          <w:ilvl w:val="0"/>
          <w:numId w:val="5"/>
        </w:numPr>
        <w:spacing w:after="49" w:line="276" w:lineRule="auto"/>
      </w:pPr>
      <w:r w:rsidRPr="008A01D4">
        <w:t xml:space="preserve">Qantaslink </w:t>
      </w:r>
    </w:p>
    <w:p w:rsidR="00F66E00" w:rsidRPr="008A01D4" w:rsidRDefault="00F66E00" w:rsidP="00F66E00">
      <w:pPr>
        <w:pStyle w:val="Default"/>
        <w:numPr>
          <w:ilvl w:val="0"/>
          <w:numId w:val="5"/>
        </w:numPr>
        <w:spacing w:line="276" w:lineRule="auto"/>
      </w:pPr>
      <w:r w:rsidRPr="008A01D4">
        <w:t xml:space="preserve">Virgin Australia Airlines </w:t>
      </w:r>
    </w:p>
    <w:p w:rsidR="00F66E00" w:rsidRDefault="00F66E00" w:rsidP="00F66E00">
      <w:pPr>
        <w:spacing w:line="276" w:lineRule="auto"/>
      </w:pPr>
    </w:p>
    <w:p w:rsidR="00F66E00" w:rsidRDefault="00F66E00" w:rsidP="00F66E00">
      <w:pPr>
        <w:spacing w:line="276" w:lineRule="auto"/>
      </w:pPr>
      <w:r>
        <w:t xml:space="preserve">Whilst these organisations assisted in the development of the options, through the formation of a working group and the holding of working group meetings, CASA is responsible for the options presented in this Regulation Impact Statement and many of the organisations above oppose parts or all of the options presented. The full working group had 3 meetings, with 1 additional meeting for air transport operators and 2 additional meetings for aerial work operators. </w:t>
      </w:r>
    </w:p>
    <w:p w:rsidR="00F66E00" w:rsidRDefault="00F66E00" w:rsidP="00F66E00">
      <w:pPr>
        <w:spacing w:line="276" w:lineRule="auto"/>
      </w:pPr>
    </w:p>
    <w:p w:rsidR="00F66E00" w:rsidRDefault="00F66E00" w:rsidP="00F66E00">
      <w:pPr>
        <w:spacing w:line="276" w:lineRule="auto"/>
      </w:pPr>
      <w:r>
        <w:t xml:space="preserve">When Option 2 was released for public consultation the major airlines generally opposed the changes to the prescriptive limits, but supported the increased obligations on their employees. A typical view from a passenger carrying business was: </w:t>
      </w:r>
    </w:p>
    <w:p w:rsidR="00F66E00" w:rsidRDefault="00F66E00" w:rsidP="00F66E00">
      <w:pPr>
        <w:spacing w:line="276" w:lineRule="auto"/>
      </w:pPr>
    </w:p>
    <w:p w:rsidR="00F66E00" w:rsidRPr="00AA61C5" w:rsidRDefault="00F66E00" w:rsidP="00F66E00">
      <w:pPr>
        <w:pStyle w:val="Style2"/>
        <w:ind w:left="720"/>
        <w:rPr>
          <w:sz w:val="22"/>
          <w:szCs w:val="22"/>
        </w:rPr>
      </w:pPr>
      <w:r w:rsidRPr="00AA61C5">
        <w:rPr>
          <w:sz w:val="22"/>
          <w:szCs w:val="22"/>
        </w:rPr>
        <w:t>The valu</w:t>
      </w:r>
      <w:r w:rsidRPr="00AA61C5">
        <w:rPr>
          <w:spacing w:val="-1"/>
          <w:sz w:val="22"/>
          <w:szCs w:val="22"/>
        </w:rPr>
        <w:t>e</w:t>
      </w:r>
      <w:r w:rsidRPr="00AA61C5">
        <w:rPr>
          <w:sz w:val="22"/>
          <w:szCs w:val="22"/>
        </w:rPr>
        <w:t xml:space="preserve">s </w:t>
      </w:r>
      <w:r>
        <w:rPr>
          <w:sz w:val="22"/>
          <w:szCs w:val="22"/>
        </w:rPr>
        <w:t xml:space="preserve">[for flight duty periods] </w:t>
      </w:r>
      <w:r w:rsidRPr="00AA61C5">
        <w:rPr>
          <w:sz w:val="22"/>
          <w:szCs w:val="22"/>
        </w:rPr>
        <w:t>are sh</w:t>
      </w:r>
      <w:r w:rsidRPr="00AA61C5">
        <w:rPr>
          <w:spacing w:val="-1"/>
          <w:sz w:val="22"/>
          <w:szCs w:val="22"/>
        </w:rPr>
        <w:t>o</w:t>
      </w:r>
      <w:r w:rsidRPr="00AA61C5">
        <w:rPr>
          <w:sz w:val="22"/>
          <w:szCs w:val="22"/>
        </w:rPr>
        <w:t>rter th</w:t>
      </w:r>
      <w:r w:rsidRPr="00AA61C5">
        <w:rPr>
          <w:spacing w:val="-1"/>
          <w:sz w:val="22"/>
          <w:szCs w:val="22"/>
        </w:rPr>
        <w:t>a</w:t>
      </w:r>
      <w:r w:rsidRPr="00AA61C5">
        <w:rPr>
          <w:sz w:val="22"/>
          <w:szCs w:val="22"/>
        </w:rPr>
        <w:t>n curr</w:t>
      </w:r>
      <w:r w:rsidRPr="00AA61C5">
        <w:rPr>
          <w:spacing w:val="-1"/>
          <w:sz w:val="22"/>
          <w:szCs w:val="22"/>
        </w:rPr>
        <w:t>e</w:t>
      </w:r>
      <w:r w:rsidRPr="00AA61C5">
        <w:rPr>
          <w:sz w:val="22"/>
          <w:szCs w:val="22"/>
        </w:rPr>
        <w:t>ntly allow</w:t>
      </w:r>
      <w:r w:rsidRPr="00AA61C5">
        <w:rPr>
          <w:spacing w:val="-1"/>
          <w:sz w:val="22"/>
          <w:szCs w:val="22"/>
        </w:rPr>
        <w:t>e</w:t>
      </w:r>
      <w:r w:rsidRPr="00AA61C5">
        <w:rPr>
          <w:sz w:val="22"/>
          <w:szCs w:val="22"/>
        </w:rPr>
        <w:t>d by existing ind</w:t>
      </w:r>
      <w:r w:rsidRPr="00AA61C5">
        <w:rPr>
          <w:spacing w:val="-1"/>
          <w:sz w:val="22"/>
          <w:szCs w:val="22"/>
        </w:rPr>
        <w:t>u</w:t>
      </w:r>
      <w:r w:rsidRPr="00AA61C5">
        <w:rPr>
          <w:sz w:val="22"/>
          <w:szCs w:val="22"/>
        </w:rPr>
        <w:t>strial</w:t>
      </w:r>
      <w:r w:rsidRPr="00AA61C5">
        <w:rPr>
          <w:spacing w:val="-2"/>
          <w:sz w:val="22"/>
          <w:szCs w:val="22"/>
        </w:rPr>
        <w:t xml:space="preserve"> </w:t>
      </w:r>
      <w:r w:rsidRPr="00AA61C5">
        <w:rPr>
          <w:sz w:val="22"/>
          <w:szCs w:val="22"/>
        </w:rPr>
        <w:t>agr</w:t>
      </w:r>
      <w:r w:rsidRPr="00AA61C5">
        <w:rPr>
          <w:spacing w:val="-1"/>
          <w:sz w:val="22"/>
          <w:szCs w:val="22"/>
        </w:rPr>
        <w:t>e</w:t>
      </w:r>
      <w:r w:rsidRPr="00AA61C5">
        <w:rPr>
          <w:sz w:val="22"/>
          <w:szCs w:val="22"/>
        </w:rPr>
        <w:t>em</w:t>
      </w:r>
      <w:r w:rsidRPr="00AA61C5">
        <w:rPr>
          <w:spacing w:val="-1"/>
          <w:sz w:val="22"/>
          <w:szCs w:val="22"/>
        </w:rPr>
        <w:t>e</w:t>
      </w:r>
      <w:r w:rsidRPr="00AA61C5">
        <w:rPr>
          <w:sz w:val="22"/>
          <w:szCs w:val="22"/>
        </w:rPr>
        <w:t>nts. A numb</w:t>
      </w:r>
      <w:r w:rsidRPr="00AA61C5">
        <w:rPr>
          <w:spacing w:val="-1"/>
          <w:sz w:val="22"/>
          <w:szCs w:val="22"/>
        </w:rPr>
        <w:t>e</w:t>
      </w:r>
      <w:r w:rsidRPr="00AA61C5">
        <w:rPr>
          <w:sz w:val="22"/>
          <w:szCs w:val="22"/>
        </w:rPr>
        <w:t>r of the table elem</w:t>
      </w:r>
      <w:r w:rsidRPr="00AA61C5">
        <w:rPr>
          <w:spacing w:val="-1"/>
          <w:sz w:val="22"/>
          <w:szCs w:val="22"/>
        </w:rPr>
        <w:t>e</w:t>
      </w:r>
      <w:r w:rsidRPr="00AA61C5">
        <w:rPr>
          <w:sz w:val="22"/>
          <w:szCs w:val="22"/>
        </w:rPr>
        <w:t>nts are</w:t>
      </w:r>
      <w:r w:rsidRPr="00AA61C5">
        <w:rPr>
          <w:spacing w:val="-2"/>
          <w:sz w:val="22"/>
          <w:szCs w:val="22"/>
        </w:rPr>
        <w:t xml:space="preserve"> </w:t>
      </w:r>
      <w:r w:rsidRPr="00AA61C5">
        <w:rPr>
          <w:sz w:val="22"/>
          <w:szCs w:val="22"/>
        </w:rPr>
        <w:t xml:space="preserve">(2 </w:t>
      </w:r>
      <w:r w:rsidRPr="00AA61C5">
        <w:rPr>
          <w:spacing w:val="-1"/>
          <w:sz w:val="22"/>
          <w:szCs w:val="22"/>
        </w:rPr>
        <w:t>h</w:t>
      </w:r>
      <w:r w:rsidRPr="00AA61C5">
        <w:rPr>
          <w:sz w:val="22"/>
          <w:szCs w:val="22"/>
        </w:rPr>
        <w:t>rs)</w:t>
      </w:r>
      <w:r w:rsidRPr="00AA61C5">
        <w:rPr>
          <w:spacing w:val="1"/>
          <w:sz w:val="22"/>
          <w:szCs w:val="22"/>
        </w:rPr>
        <w:t xml:space="preserve"> </w:t>
      </w:r>
      <w:r w:rsidRPr="00AA61C5">
        <w:rPr>
          <w:sz w:val="22"/>
          <w:szCs w:val="22"/>
        </w:rPr>
        <w:t>more</w:t>
      </w:r>
      <w:r w:rsidRPr="00AA61C5">
        <w:rPr>
          <w:spacing w:val="-2"/>
          <w:sz w:val="22"/>
          <w:szCs w:val="22"/>
        </w:rPr>
        <w:t xml:space="preserve"> </w:t>
      </w:r>
      <w:r w:rsidRPr="00AA61C5">
        <w:rPr>
          <w:sz w:val="22"/>
          <w:szCs w:val="22"/>
        </w:rPr>
        <w:t>r</w:t>
      </w:r>
      <w:r w:rsidRPr="00AA61C5">
        <w:rPr>
          <w:spacing w:val="-1"/>
          <w:sz w:val="22"/>
          <w:szCs w:val="22"/>
        </w:rPr>
        <w:t>e</w:t>
      </w:r>
      <w:r w:rsidRPr="00AA61C5">
        <w:rPr>
          <w:sz w:val="22"/>
          <w:szCs w:val="22"/>
        </w:rPr>
        <w:t>str</w:t>
      </w:r>
      <w:r w:rsidRPr="00AA61C5">
        <w:rPr>
          <w:spacing w:val="-1"/>
          <w:sz w:val="22"/>
          <w:szCs w:val="22"/>
        </w:rPr>
        <w:t>i</w:t>
      </w:r>
      <w:r w:rsidRPr="00AA61C5">
        <w:rPr>
          <w:sz w:val="22"/>
          <w:szCs w:val="22"/>
        </w:rPr>
        <w:t>ctive than current regu</w:t>
      </w:r>
      <w:r w:rsidRPr="00AA61C5">
        <w:rPr>
          <w:spacing w:val="-1"/>
          <w:sz w:val="22"/>
          <w:szCs w:val="22"/>
        </w:rPr>
        <w:t>l</w:t>
      </w:r>
      <w:r w:rsidRPr="00AA61C5">
        <w:rPr>
          <w:sz w:val="22"/>
          <w:szCs w:val="22"/>
        </w:rPr>
        <w:t>atio</w:t>
      </w:r>
      <w:r w:rsidRPr="00AA61C5">
        <w:rPr>
          <w:spacing w:val="-1"/>
          <w:sz w:val="22"/>
          <w:szCs w:val="22"/>
        </w:rPr>
        <w:t>n</w:t>
      </w:r>
      <w:r w:rsidRPr="00AA61C5">
        <w:rPr>
          <w:sz w:val="22"/>
          <w:szCs w:val="22"/>
        </w:rPr>
        <w:t>s</w:t>
      </w:r>
      <w:r>
        <w:rPr>
          <w:sz w:val="22"/>
          <w:szCs w:val="22"/>
        </w:rPr>
        <w:t xml:space="preserve">. … </w:t>
      </w:r>
      <w:r w:rsidRPr="00AA61C5">
        <w:rPr>
          <w:sz w:val="22"/>
          <w:szCs w:val="22"/>
        </w:rPr>
        <w:t>[It]</w:t>
      </w:r>
      <w:r w:rsidRPr="00AA61C5">
        <w:rPr>
          <w:bCs/>
          <w:spacing w:val="-4"/>
          <w:sz w:val="22"/>
          <w:szCs w:val="22"/>
        </w:rPr>
        <w:t xml:space="preserve"> </w:t>
      </w:r>
      <w:r w:rsidRPr="00AA61C5">
        <w:rPr>
          <w:bCs/>
          <w:spacing w:val="5"/>
          <w:sz w:val="22"/>
          <w:szCs w:val="22"/>
        </w:rPr>
        <w:t>w</w:t>
      </w:r>
      <w:r w:rsidRPr="00AA61C5">
        <w:rPr>
          <w:bCs/>
          <w:sz w:val="22"/>
          <w:szCs w:val="22"/>
        </w:rPr>
        <w:t>ill ha</w:t>
      </w:r>
      <w:r w:rsidRPr="00AA61C5">
        <w:rPr>
          <w:bCs/>
          <w:spacing w:val="-2"/>
          <w:sz w:val="22"/>
          <w:szCs w:val="22"/>
        </w:rPr>
        <w:t>v</w:t>
      </w:r>
      <w:r w:rsidRPr="00AA61C5">
        <w:rPr>
          <w:bCs/>
          <w:sz w:val="22"/>
          <w:szCs w:val="22"/>
        </w:rPr>
        <w:t>e a</w:t>
      </w:r>
      <w:r w:rsidRPr="00AA61C5">
        <w:rPr>
          <w:bCs/>
          <w:spacing w:val="1"/>
          <w:sz w:val="22"/>
          <w:szCs w:val="22"/>
        </w:rPr>
        <w:t xml:space="preserve"> </w:t>
      </w:r>
      <w:r w:rsidRPr="00AA61C5">
        <w:rPr>
          <w:bCs/>
          <w:sz w:val="22"/>
          <w:szCs w:val="22"/>
        </w:rPr>
        <w:t>moderate restricti</w:t>
      </w:r>
      <w:r w:rsidRPr="00AA61C5">
        <w:rPr>
          <w:bCs/>
          <w:spacing w:val="-1"/>
          <w:sz w:val="22"/>
          <w:szCs w:val="22"/>
        </w:rPr>
        <w:t>o</w:t>
      </w:r>
      <w:r w:rsidRPr="00AA61C5">
        <w:rPr>
          <w:bCs/>
          <w:sz w:val="22"/>
          <w:szCs w:val="22"/>
        </w:rPr>
        <w:t>n and</w:t>
      </w:r>
      <w:r w:rsidRPr="00AA61C5">
        <w:rPr>
          <w:bCs/>
          <w:spacing w:val="-2"/>
          <w:sz w:val="22"/>
          <w:szCs w:val="22"/>
        </w:rPr>
        <w:t xml:space="preserve"> </w:t>
      </w:r>
      <w:r w:rsidRPr="00AA61C5">
        <w:rPr>
          <w:bCs/>
          <w:sz w:val="22"/>
          <w:szCs w:val="22"/>
        </w:rPr>
        <w:t>cost impact</w:t>
      </w:r>
      <w:r>
        <w:rPr>
          <w:bCs/>
        </w:rPr>
        <w:t>.</w:t>
      </w:r>
    </w:p>
    <w:p w:rsidR="00F66E00" w:rsidRDefault="00F66E00" w:rsidP="00F66E00">
      <w:pPr>
        <w:spacing w:line="276" w:lineRule="auto"/>
      </w:pPr>
    </w:p>
    <w:p w:rsidR="00F66E00" w:rsidRDefault="00F66E00" w:rsidP="00F66E00">
      <w:pPr>
        <w:pStyle w:val="Style2"/>
      </w:pPr>
      <w:r>
        <w:t xml:space="preserve">Some businesses claimed that the additional requirements would be unworkable in terms of the rostering of staff. </w:t>
      </w:r>
    </w:p>
    <w:p w:rsidR="00F66E00" w:rsidRDefault="00F66E00" w:rsidP="00F66E00">
      <w:pPr>
        <w:pStyle w:val="Style2"/>
      </w:pPr>
    </w:p>
    <w:p w:rsidR="00F66E00" w:rsidRDefault="00F66E00" w:rsidP="00F66E00">
      <w:pPr>
        <w:pStyle w:val="Style2"/>
      </w:pPr>
      <w:r>
        <w:t>In terms of other operations that may be affected the Professional Ballooning Association of Australia argued that their operations, because some begin at 4am,</w:t>
      </w:r>
      <w:r w:rsidR="008200AC">
        <w:t xml:space="preserve"> </w:t>
      </w:r>
      <w:r w:rsidR="008200AC">
        <w:br/>
      </w:r>
      <w:r w:rsidR="00DA1271">
        <w:br/>
      </w:r>
      <w:r>
        <w:lastRenderedPageBreak/>
        <w:t xml:space="preserve">would be classified as late night operations and would restrict pilots to operating 4 days per week, despite the average flight being between 0.5 and 1.5 hours. </w:t>
      </w:r>
    </w:p>
    <w:p w:rsidR="00F66E00" w:rsidRDefault="00F66E00" w:rsidP="00F66E00">
      <w:pPr>
        <w:spacing w:line="276" w:lineRule="auto"/>
      </w:pPr>
    </w:p>
    <w:p w:rsidR="00F66E00" w:rsidRDefault="00F66E00" w:rsidP="00F66E00">
      <w:pPr>
        <w:spacing w:line="276" w:lineRule="auto"/>
      </w:pPr>
      <w:r>
        <w:t xml:space="preserve">CASA considered the possibility of granting an exception to the ballooning sector, but such an exception would be inconsistent with the principles under which the regulations were developed. The principle is that operations that pose a significant fatigue risk given current scientific understanding should demonstrate through a safety assessment that the operations are safe to continue. The ballooning industry may achieve the same outcome, but via a different method. Rather than the balloon industry convincing CASA that their current operations are safe and having this written into an industry exemption, the balloon operators can convince CASA of the safety of their current operations through an FRMS. </w:t>
      </w:r>
    </w:p>
    <w:p w:rsidR="00F66E00" w:rsidRDefault="00F66E00" w:rsidP="00F66E00">
      <w:pPr>
        <w:spacing w:line="276" w:lineRule="auto"/>
      </w:pPr>
    </w:p>
    <w:p w:rsidR="00F66E00" w:rsidRDefault="00F66E00" w:rsidP="00F66E00">
      <w:pPr>
        <w:spacing w:line="276" w:lineRule="auto"/>
      </w:pPr>
      <w:r>
        <w:t xml:space="preserve">The organisations representing pilots argued for more stringent prescriptive limits, such as lower flight duty times. These pilot organisations argued that the requirements under Option 2 did not go far enough, and were essentially no different to the current requirements specified in the industry exemptions. </w:t>
      </w:r>
    </w:p>
    <w:p w:rsidR="00F66E00" w:rsidRDefault="00F66E00" w:rsidP="00F66E00">
      <w:pPr>
        <w:spacing w:line="276" w:lineRule="auto"/>
      </w:pPr>
    </w:p>
    <w:p w:rsidR="00F66E00" w:rsidRDefault="00F66E00" w:rsidP="00F66E00">
      <w:pPr>
        <w:spacing w:line="276" w:lineRule="auto"/>
      </w:pPr>
      <w:r>
        <w:t xml:space="preserve">CASA has outlined the detailed comments made by the pilot organisations in a summary of responses document that includes CASA’s response to each comment. A typical response was that: </w:t>
      </w:r>
    </w:p>
    <w:p w:rsidR="00F66E00" w:rsidRPr="00AA61C5" w:rsidRDefault="00F66E00" w:rsidP="00F66E00">
      <w:pPr>
        <w:spacing w:line="276" w:lineRule="auto"/>
        <w:ind w:left="720"/>
        <w:rPr>
          <w:sz w:val="22"/>
          <w:szCs w:val="22"/>
        </w:rPr>
      </w:pPr>
      <w:r w:rsidRPr="00AA61C5">
        <w:rPr>
          <w:sz w:val="22"/>
          <w:szCs w:val="22"/>
        </w:rPr>
        <w:t xml:space="preserve">The prescribed limits are too liberal and, rather than encouraging movement towards a FRMS, almost preclude the need for any Australian operator to instigate such a scheme. </w:t>
      </w:r>
    </w:p>
    <w:p w:rsidR="00F66E00" w:rsidRDefault="00F66E00" w:rsidP="00F66E00">
      <w:pPr>
        <w:spacing w:line="276" w:lineRule="auto"/>
      </w:pPr>
    </w:p>
    <w:p w:rsidR="00F66E00" w:rsidRDefault="00F66E00" w:rsidP="00F66E00">
      <w:pPr>
        <w:spacing w:line="276" w:lineRule="auto"/>
      </w:pPr>
      <w:r>
        <w:t xml:space="preserve">A consultant specialising in fatigue similarly argued Option 2 did not deviate enough from the current requirements: </w:t>
      </w:r>
    </w:p>
    <w:p w:rsidR="00F66E00" w:rsidRPr="00D661AB" w:rsidRDefault="00F66E00" w:rsidP="00F66E00">
      <w:pPr>
        <w:pStyle w:val="Style2"/>
        <w:rPr>
          <w:b/>
          <w:bCs/>
        </w:rPr>
      </w:pPr>
    </w:p>
    <w:p w:rsidR="00F66E00" w:rsidRPr="00D661AB" w:rsidRDefault="00F66E00" w:rsidP="00F66E00">
      <w:pPr>
        <w:pStyle w:val="Style2"/>
        <w:ind w:left="720"/>
      </w:pPr>
      <w:r>
        <w:rPr>
          <w:sz w:val="22"/>
          <w:szCs w:val="22"/>
        </w:rPr>
        <w:t>[CASA stated] that it was "concluded that the SI</w:t>
      </w:r>
      <w:r w:rsidRPr="00AA61C5">
        <w:rPr>
          <w:sz w:val="22"/>
          <w:szCs w:val="22"/>
        </w:rPr>
        <w:t>Es would form a substantial part of the new regulatory system and this is readily apparent, particularly in Annex B, Appendix B.  As articulated in our detailed comments this is a cause of concern because the proposals appear to be virtually the same as the SIEs</w:t>
      </w:r>
      <w:r w:rsidRPr="00D661AB">
        <w:t xml:space="preserve">.  </w:t>
      </w:r>
    </w:p>
    <w:p w:rsidR="00F66E00" w:rsidRDefault="00F66E00" w:rsidP="00F66E00">
      <w:pPr>
        <w:spacing w:line="276" w:lineRule="auto"/>
      </w:pPr>
      <w:r>
        <w:t xml:space="preserve">Overall of the organisations or individuals that responded to the options when released for public consultation approximately 15% supported Option 2 without change, 70% if changes were made to Option 2 and 15% would not find Option 2 acceptable even if changes were made. </w:t>
      </w:r>
    </w:p>
    <w:p w:rsidR="00F66E00" w:rsidRPr="00DD159A" w:rsidRDefault="00F66E00" w:rsidP="00F66E00">
      <w:pPr>
        <w:pStyle w:val="Heading6"/>
      </w:pPr>
      <w:r w:rsidRPr="00DD159A">
        <w:t xml:space="preserve">Changes made following consultation </w:t>
      </w:r>
    </w:p>
    <w:p w:rsidR="00F66E00" w:rsidRDefault="00F66E00" w:rsidP="00F66E00">
      <w:pPr>
        <w:spacing w:line="276" w:lineRule="auto"/>
      </w:pPr>
      <w:r>
        <w:t>Since Option 2 was released for public consultation, CASA has made changes to</w:t>
      </w:r>
      <w:r w:rsidR="008200AC">
        <w:t xml:space="preserve"> </w:t>
      </w:r>
      <w:r>
        <w:t>Option 2 and the level of opposition to the Option 2 has been significantly reduced as</w:t>
      </w:r>
      <w:r w:rsidR="008200AC">
        <w:t xml:space="preserve"> </w:t>
      </w:r>
      <w:r>
        <w:t>a result. The complete CASA response to the comments received during the consultation period, including changes made to Option 2, are summarised in a</w:t>
      </w:r>
      <w:r w:rsidR="008200AC">
        <w:t xml:space="preserve"> </w:t>
      </w:r>
      <w:r>
        <w:t>summary of responses document. Some of the minor changes include to definitions,</w:t>
      </w:r>
      <w:r w:rsidR="00DA1271">
        <w:br/>
      </w:r>
      <w:r w:rsidR="00DA1271">
        <w:br/>
      </w:r>
      <w:r w:rsidR="00DA1271">
        <w:br/>
      </w:r>
      <w:r>
        <w:lastRenderedPageBreak/>
        <w:t xml:space="preserve">additional guidance material, changes to off duty periods at home base and to high sector late night operations. </w:t>
      </w:r>
    </w:p>
    <w:p w:rsidR="00F66E00" w:rsidRDefault="00F66E00" w:rsidP="00F66E00">
      <w:pPr>
        <w:spacing w:line="276" w:lineRule="auto"/>
      </w:pPr>
    </w:p>
    <w:p w:rsidR="00F66E00" w:rsidRDefault="00F66E00" w:rsidP="00F66E00">
      <w:pPr>
        <w:spacing w:line="276" w:lineRule="auto"/>
      </w:pPr>
      <w:r>
        <w:t xml:space="preserve">In terms of changes to requirements, CASA has changed the requirements for allowing a 9 hour off-duty period. The requirement under Option 2 released for public consultation focused on reducing the available flight duty period following the 9 hour off duty period. The revised requirement permits the normal flight duty period following the 9 hour off-duty period, but imposes amended conditions to protect local nights, before, during and after the 9 hour off-duty period. Biomathematical analyses indicate that the duration of a flight duty period, up to the maximum provided for, is not a significant risk when a local night off-duty is provided for either side of the particular flight duty period.  </w:t>
      </w:r>
    </w:p>
    <w:p w:rsidR="00F66E00" w:rsidRDefault="00F66E00" w:rsidP="00F66E00">
      <w:pPr>
        <w:spacing w:line="276" w:lineRule="auto"/>
      </w:pPr>
    </w:p>
    <w:p w:rsidR="00F66E00" w:rsidRDefault="00F66E00" w:rsidP="00F66E00">
      <w:pPr>
        <w:pStyle w:val="NFRMbodyText"/>
      </w:pPr>
      <w:r>
        <w:t xml:space="preserve">Another requirement addressed in light of comments received is the new requirement for at least 2 consecutive local nights off-duty in a 168 hour period. This requirement exists in the existing CAO 48 and is a common requirement in foreign rule-sets to address cumulative fatigue in the medium term. </w:t>
      </w:r>
    </w:p>
    <w:p w:rsidR="00F66E00" w:rsidRDefault="00F66E00" w:rsidP="00F66E00">
      <w:pPr>
        <w:spacing w:line="276" w:lineRule="auto"/>
      </w:pPr>
    </w:p>
    <w:p w:rsidR="00F66E00" w:rsidRDefault="00F66E00" w:rsidP="00F66E00">
      <w:pPr>
        <w:spacing w:line="276" w:lineRule="auto"/>
      </w:pPr>
      <w:r>
        <w:t xml:space="preserve">Following the formal consultation period and the changes made to Option 2, CASA has undertaken further consultation with the affected stakeholders. It appears that the most significant opposition to Option 2 are from the employee organisations who argue that Option 2 is not based on scientific evidence, which CASA disputes.  The feedback from most businesses to CASA is that they are now neutral to the changes, but equally they would not argue in favour of the changes. </w:t>
      </w:r>
    </w:p>
    <w:p w:rsidR="00F66E00" w:rsidRPr="00C15BA6" w:rsidRDefault="00F66E00" w:rsidP="00F66E00">
      <w:pPr>
        <w:pStyle w:val="Heading2"/>
      </w:pPr>
      <w:r w:rsidRPr="00C15BA6">
        <w:t xml:space="preserve">Implementation and Review </w:t>
      </w:r>
    </w:p>
    <w:p w:rsidR="00F66E00" w:rsidRPr="008A01D4" w:rsidRDefault="00F66E00" w:rsidP="00F66E00">
      <w:pPr>
        <w:spacing w:line="276" w:lineRule="auto"/>
      </w:pPr>
      <w:r>
        <w:t>The new rules are expected to be made by the end of March 2013. However, there will be a 3 year transition phase until 30 April 2016 which is intended to enable operators to transition to the new rules.</w:t>
      </w:r>
    </w:p>
    <w:p w:rsidR="00F66E00" w:rsidRPr="008A01D4" w:rsidRDefault="00F66E00" w:rsidP="00F66E00">
      <w:pPr>
        <w:pStyle w:val="Heading6"/>
      </w:pPr>
      <w:r w:rsidRPr="008A01D4">
        <w:t xml:space="preserve">Transitional arrangements </w:t>
      </w:r>
    </w:p>
    <w:p w:rsidR="00F66E00" w:rsidRPr="006339E1" w:rsidRDefault="00F66E00" w:rsidP="00F66E00">
      <w:pPr>
        <w:pStyle w:val="Default"/>
        <w:spacing w:line="276" w:lineRule="auto"/>
      </w:pPr>
      <w:r w:rsidRPr="006339E1">
        <w:rPr>
          <w:iCs/>
        </w:rPr>
        <w:t xml:space="preserve">Operators not presently regulated under a </w:t>
      </w:r>
      <w:r>
        <w:rPr>
          <w:iCs/>
        </w:rPr>
        <w:t>Standard Industry Exemption (SIE)</w:t>
      </w:r>
      <w:r w:rsidRPr="006339E1">
        <w:rPr>
          <w:iCs/>
        </w:rPr>
        <w:t xml:space="preserve"> may not apply for a SIE after the making of the new rules. </w:t>
      </w:r>
    </w:p>
    <w:p w:rsidR="00F66E00" w:rsidRDefault="00F66E00" w:rsidP="00F66E00">
      <w:pPr>
        <w:spacing w:line="276" w:lineRule="auto"/>
      </w:pPr>
    </w:p>
    <w:p w:rsidR="00F66E00" w:rsidRPr="008A01D4" w:rsidRDefault="00F66E00" w:rsidP="00F66E00">
      <w:pPr>
        <w:spacing w:line="276" w:lineRule="auto"/>
      </w:pPr>
      <w:r w:rsidRPr="008A01D4">
        <w:t xml:space="preserve">For operators presently regulated under a SIE, these exemptions will only apply until </w:t>
      </w:r>
      <w:r>
        <w:t>30 April 2016</w:t>
      </w:r>
      <w:r w:rsidRPr="008A01D4">
        <w:t xml:space="preserve">. If a SIE is to expire prior to </w:t>
      </w:r>
      <w:r>
        <w:t>this date</w:t>
      </w:r>
      <w:r w:rsidRPr="008A01D4">
        <w:t xml:space="preserve">, a renewal will only </w:t>
      </w:r>
      <w:r>
        <w:t>be given</w:t>
      </w:r>
      <w:r w:rsidRPr="008A01D4">
        <w:t xml:space="preserve"> up until </w:t>
      </w:r>
      <w:r>
        <w:t>this date</w:t>
      </w:r>
      <w:r w:rsidRPr="008A01D4">
        <w:t xml:space="preserve">. </w:t>
      </w:r>
    </w:p>
    <w:p w:rsidR="00F66E00" w:rsidRPr="008A01D4" w:rsidRDefault="00F66E00" w:rsidP="00F66E00">
      <w:pPr>
        <w:spacing w:line="276" w:lineRule="auto"/>
      </w:pPr>
    </w:p>
    <w:p w:rsidR="00F66E00" w:rsidRPr="008A01D4" w:rsidRDefault="00F66E00" w:rsidP="00F66E00">
      <w:pPr>
        <w:pStyle w:val="Default"/>
        <w:spacing w:line="276" w:lineRule="auto"/>
      </w:pPr>
      <w:r>
        <w:t>O</w:t>
      </w:r>
      <w:r w:rsidRPr="008A01D4">
        <w:t>perators with an approved FRM</w:t>
      </w:r>
      <w:r>
        <w:t>S to manage flight crew fatigue</w:t>
      </w:r>
      <w:r w:rsidRPr="008A01D4">
        <w:t xml:space="preserve"> must ensure that their FRMS is in compliance with the new rules </w:t>
      </w:r>
      <w:r>
        <w:t>by 30 April 2016</w:t>
      </w:r>
      <w:r w:rsidRPr="008A01D4">
        <w:t xml:space="preserve">. A trial phase for the FRMS will be required, after which the operator may seek final approval. </w:t>
      </w:r>
    </w:p>
    <w:p w:rsidR="00F66E00" w:rsidRDefault="00F66E00" w:rsidP="00F66E00">
      <w:pPr>
        <w:pStyle w:val="Default"/>
        <w:spacing w:line="276" w:lineRule="auto"/>
      </w:pPr>
    </w:p>
    <w:p w:rsidR="00F66E00" w:rsidRPr="008A01D4" w:rsidRDefault="00F66E00" w:rsidP="00F66E00">
      <w:pPr>
        <w:spacing w:line="276" w:lineRule="auto"/>
      </w:pPr>
      <w:r w:rsidRPr="008A01D4">
        <w:t>The monitoring and review of the new rules would be conducted on an ongoing basis during the implementation/transition phase. Thereafter, following the commencement</w:t>
      </w:r>
      <w:r w:rsidR="00DA1271">
        <w:br/>
      </w:r>
      <w:r w:rsidR="00DA1271">
        <w:br/>
      </w:r>
      <w:r w:rsidRPr="008A01D4">
        <w:lastRenderedPageBreak/>
        <w:t>of the rules, monitoring and review would be conducted on an as required bas</w:t>
      </w:r>
      <w:r w:rsidR="00DA1271">
        <w:t>is under Government guidelines.</w:t>
      </w:r>
    </w:p>
    <w:p w:rsidR="00F66E00" w:rsidRPr="00C15BA6" w:rsidRDefault="00F66E00" w:rsidP="00F66E00">
      <w:pPr>
        <w:pStyle w:val="Heading2"/>
      </w:pPr>
      <w:r w:rsidRPr="00C15BA6">
        <w:t>Conclusion</w:t>
      </w:r>
    </w:p>
    <w:p w:rsidR="00F66E00" w:rsidRDefault="00F66E00" w:rsidP="00F66E00">
      <w:pPr>
        <w:spacing w:line="276" w:lineRule="auto"/>
      </w:pPr>
      <w:r>
        <w:t xml:space="preserve"> CASA has reviewed the current regulations relating to the fatigue of flight crew in the light of advancements in the science of fatigue and evidence of accidents and near misses that have fatigue as a contributing causal factor. </w:t>
      </w:r>
    </w:p>
    <w:p w:rsidR="00F66E00" w:rsidRDefault="00F66E00" w:rsidP="00F66E00">
      <w:pPr>
        <w:spacing w:line="276" w:lineRule="auto"/>
      </w:pPr>
    </w:p>
    <w:p w:rsidR="00F66E00" w:rsidRDefault="00F66E00" w:rsidP="00F66E00">
      <w:pPr>
        <w:spacing w:line="276" w:lineRule="auto"/>
      </w:pPr>
      <w:r>
        <w:t xml:space="preserve">The current regulations of fatigue have essentially created an informal three tier system. CASA is proposing an option to formalise the 3 tier system. </w:t>
      </w:r>
    </w:p>
    <w:p w:rsidR="00F66E00" w:rsidRDefault="00F66E00" w:rsidP="00F66E00">
      <w:pPr>
        <w:spacing w:line="276" w:lineRule="auto"/>
      </w:pPr>
    </w:p>
    <w:p w:rsidR="00F66E00" w:rsidRDefault="00F66E00" w:rsidP="00F66E00">
      <w:pPr>
        <w:numPr>
          <w:ilvl w:val="0"/>
          <w:numId w:val="12"/>
        </w:numPr>
        <w:spacing w:line="276" w:lineRule="auto"/>
      </w:pPr>
      <w:r>
        <w:t xml:space="preserve">Simple operations that operate within certain limits will not be required to meet new fatigue management obligations </w:t>
      </w:r>
    </w:p>
    <w:p w:rsidR="00F66E00" w:rsidRDefault="00F66E00" w:rsidP="00F66E00">
      <w:pPr>
        <w:numPr>
          <w:ilvl w:val="0"/>
          <w:numId w:val="12"/>
        </w:numPr>
        <w:spacing w:line="276" w:lineRule="auto"/>
      </w:pPr>
      <w:r>
        <w:t>Operations that pose a moderate fatigue risk will be able to continue those operations by meeting certain obligations with minimal cost impact</w:t>
      </w:r>
    </w:p>
    <w:p w:rsidR="00F66E00" w:rsidRDefault="00F66E00" w:rsidP="00F66E00">
      <w:pPr>
        <w:numPr>
          <w:ilvl w:val="0"/>
          <w:numId w:val="12"/>
        </w:numPr>
        <w:spacing w:line="276" w:lineRule="auto"/>
      </w:pPr>
      <w:r>
        <w:t xml:space="preserve">Complex operations that pose a significant fatigue risk will be required to develop an FRMS or significantly change their operations in order to comply with the prescriptive limits to avoid the need for an FRMS. </w:t>
      </w:r>
    </w:p>
    <w:p w:rsidR="00F66E00" w:rsidRDefault="00F66E00" w:rsidP="00F66E00">
      <w:pPr>
        <w:spacing w:line="276" w:lineRule="auto"/>
      </w:pPr>
    </w:p>
    <w:p w:rsidR="00F66E00" w:rsidRDefault="00F66E00" w:rsidP="00F66E00">
      <w:pPr>
        <w:spacing w:line="276" w:lineRule="auto"/>
      </w:pPr>
      <w:r>
        <w:t xml:space="preserve">In terms of impact, many aircraft operating businesses (approximately 30%) will be unaffected by these changes as they have simple operations that do not impose a fatigue risk (Tier 1). </w:t>
      </w:r>
    </w:p>
    <w:p w:rsidR="00F66E00" w:rsidRDefault="00F66E00" w:rsidP="00F66E00">
      <w:pPr>
        <w:spacing w:line="276" w:lineRule="auto"/>
      </w:pPr>
    </w:p>
    <w:p w:rsidR="00F66E00" w:rsidRDefault="00F66E00" w:rsidP="00F66E00">
      <w:pPr>
        <w:spacing w:line="276" w:lineRule="auto"/>
      </w:pPr>
      <w:r>
        <w:t xml:space="preserve">Approximately 526 businesses that conduct certain operations that pose a moderate fatigue risk will be required to meet new obligations to manage that fatigue with minimal cost impact. </w:t>
      </w:r>
    </w:p>
    <w:p w:rsidR="00F66E00" w:rsidRDefault="00F66E00" w:rsidP="00F66E00">
      <w:pPr>
        <w:spacing w:line="276" w:lineRule="auto"/>
      </w:pPr>
    </w:p>
    <w:p w:rsidR="00F66E00" w:rsidRDefault="00F66E00" w:rsidP="00F66E00">
      <w:pPr>
        <w:spacing w:line="276" w:lineRule="auto"/>
      </w:pPr>
      <w:r>
        <w:t xml:space="preserve">For approximately 77 businesses with complex operations posing a significant fatigue risk will have the option of meeting revised prescriptive limits or developing a fatigue risk management system. It is CASA’s assessment that these businesses, most of whom have a FRMS or have indicated they will be developing one, will comply by developing a FRMS. The affected businesses have reported that the annual compliance cost of a FRMS is approximately $100 000 per business. </w:t>
      </w:r>
    </w:p>
    <w:p w:rsidR="00F66E00" w:rsidRDefault="00F66E00" w:rsidP="00F66E00">
      <w:pPr>
        <w:spacing w:line="276" w:lineRule="auto"/>
      </w:pPr>
    </w:p>
    <w:p w:rsidR="00F66E00" w:rsidRDefault="00F66E00" w:rsidP="00F66E00">
      <w:pPr>
        <w:spacing w:line="276" w:lineRule="auto"/>
      </w:pPr>
      <w:r>
        <w:t xml:space="preserve">Whilst it is difficult to quantify the likely reduction in the fatigue related accident risk, indicative international evidence suggests that Option 2 will generate safety benefits. Moreover, the businesses that have already developed a FRMS have reported significant operational efficiencies that more than justify the investment in developing a FRMS.  </w:t>
      </w:r>
    </w:p>
    <w:p w:rsidR="00F66E00" w:rsidRDefault="00F66E00" w:rsidP="00F66E00">
      <w:pPr>
        <w:spacing w:line="276" w:lineRule="auto"/>
      </w:pPr>
    </w:p>
    <w:p w:rsidR="00F66E00" w:rsidRDefault="00F66E00" w:rsidP="00F66E00">
      <w:pPr>
        <w:spacing w:line="276" w:lineRule="auto"/>
      </w:pPr>
      <w:r>
        <w:t>One interpretation of the changes is that it is changing the onus of proof to</w:t>
      </w:r>
      <w:r w:rsidR="008200AC">
        <w:t xml:space="preserve"> </w:t>
      </w:r>
      <w:r>
        <w:t>demonstrate the safety of certain types of operation. It may be entirely possible for aircraft operators to continue to maintain their same operations. However, it will</w:t>
      </w:r>
      <w:r w:rsidR="00DA1271">
        <w:br/>
      </w:r>
      <w:r w:rsidR="00DA1271">
        <w:br/>
      </w:r>
      <w:r w:rsidR="00DA1271">
        <w:br/>
      </w:r>
      <w:r>
        <w:lastRenderedPageBreak/>
        <w:t xml:space="preserve">require them to demonstrate the safety of those operations which currently fall within the prescriptive limits but which will be outside the limits of Option 2. </w:t>
      </w:r>
    </w:p>
    <w:p w:rsidR="00F66E00" w:rsidRPr="006339E1" w:rsidRDefault="00F66E00" w:rsidP="008200AC">
      <w:pPr>
        <w:pStyle w:val="Heading3"/>
      </w:pPr>
      <w:r w:rsidRPr="006339E1">
        <w:t xml:space="preserve">References </w:t>
      </w:r>
    </w:p>
    <w:p w:rsidR="00F66E00" w:rsidRDefault="00F66E00" w:rsidP="00F66E00">
      <w:r w:rsidRPr="00FD61F4">
        <w:t xml:space="preserve">ABS (Australian Bureau of Statistics) 2011: </w:t>
      </w:r>
      <w:r w:rsidRPr="00FD61F4">
        <w:rPr>
          <w:i/>
        </w:rPr>
        <w:t>Employee Earnings and Hours</w:t>
      </w:r>
      <w:r w:rsidRPr="00FD61F4">
        <w:t xml:space="preserve">, catalogue </w:t>
      </w:r>
    </w:p>
    <w:p w:rsidR="00F66E00" w:rsidRDefault="00F66E00" w:rsidP="00F66E00">
      <w:r>
        <w:tab/>
      </w:r>
      <w:r w:rsidRPr="00FD61F4">
        <w:t xml:space="preserve">number 6306.0, ABS, Canberra. </w:t>
      </w:r>
    </w:p>
    <w:p w:rsidR="00F66E00" w:rsidRPr="00FD61F4" w:rsidRDefault="00F66E00" w:rsidP="00F66E00"/>
    <w:p w:rsidR="00F66E00" w:rsidRDefault="00F66E00" w:rsidP="00F66E00">
      <w:pPr>
        <w:shd w:val="clear" w:color="auto" w:fill="FFFFFF"/>
        <w:outlineLvl w:val="1"/>
        <w:rPr>
          <w:i/>
          <w:kern w:val="36"/>
          <w:lang w:val="en"/>
        </w:rPr>
      </w:pPr>
      <w:r>
        <w:t xml:space="preserve">ATSB (Australian Transport Safety Bureau) 2010, </w:t>
      </w:r>
      <w:r w:rsidRPr="00D3228B">
        <w:rPr>
          <w:i/>
        </w:rPr>
        <w:t>Factsheet:</w:t>
      </w:r>
      <w:r>
        <w:t xml:space="preserve"> </w:t>
      </w:r>
      <w:r w:rsidRPr="00D3228B">
        <w:rPr>
          <w:i/>
          <w:kern w:val="36"/>
          <w:lang w:val="en"/>
        </w:rPr>
        <w:t>Pilot fatigue a major</w:t>
      </w:r>
    </w:p>
    <w:p w:rsidR="00F66E00" w:rsidRPr="00E32B42" w:rsidRDefault="00F66E00" w:rsidP="00F66E00">
      <w:pPr>
        <w:shd w:val="clear" w:color="auto" w:fill="FFFFFF"/>
        <w:ind w:firstLine="720"/>
        <w:outlineLvl w:val="1"/>
        <w:rPr>
          <w:i/>
          <w:kern w:val="36"/>
          <w:lang w:val="en"/>
        </w:rPr>
      </w:pPr>
      <w:r w:rsidRPr="00D3228B">
        <w:rPr>
          <w:i/>
          <w:kern w:val="36"/>
          <w:lang w:val="en"/>
        </w:rPr>
        <w:t xml:space="preserve"> risk in combating plague locusts</w:t>
      </w:r>
      <w:r>
        <w:rPr>
          <w:i/>
          <w:kern w:val="36"/>
          <w:lang w:val="en"/>
        </w:rPr>
        <w:t xml:space="preserve">, </w:t>
      </w:r>
      <w:r>
        <w:rPr>
          <w:kern w:val="36"/>
          <w:lang w:val="en"/>
        </w:rPr>
        <w:t xml:space="preserve">Canberra </w:t>
      </w:r>
    </w:p>
    <w:p w:rsidR="00F66E00" w:rsidRPr="00D3228B" w:rsidRDefault="00F66E00" w:rsidP="00F66E00">
      <w:pPr>
        <w:shd w:val="clear" w:color="auto" w:fill="FFFFFF"/>
        <w:outlineLvl w:val="1"/>
        <w:rPr>
          <w:rFonts w:ascii="Arial" w:hAnsi="Arial" w:cs="Arial"/>
          <w:color w:val="275DA6"/>
          <w:kern w:val="36"/>
          <w:sz w:val="30"/>
          <w:szCs w:val="30"/>
          <w:lang w:val="en"/>
        </w:rPr>
      </w:pPr>
    </w:p>
    <w:p w:rsidR="00F66E00" w:rsidRDefault="00F66E00" w:rsidP="00F66E00">
      <w:pPr>
        <w:autoSpaceDE w:val="0"/>
        <w:autoSpaceDN w:val="0"/>
        <w:adjustRightInd w:val="0"/>
        <w:spacing w:line="209" w:lineRule="exact"/>
        <w:ind w:left="40" w:right="-20"/>
        <w:rPr>
          <w:bCs/>
          <w:i/>
          <w:spacing w:val="13"/>
        </w:rPr>
      </w:pPr>
      <w:r>
        <w:t xml:space="preserve">FAA (Federal Aviation Administration) 2012: </w:t>
      </w:r>
      <w:r w:rsidRPr="0079347B">
        <w:rPr>
          <w:bCs/>
          <w:i/>
        </w:rPr>
        <w:t>Flight</w:t>
      </w:r>
      <w:r w:rsidRPr="0079347B">
        <w:rPr>
          <w:bCs/>
          <w:i/>
          <w:spacing w:val="-2"/>
        </w:rPr>
        <w:t>c</w:t>
      </w:r>
      <w:r w:rsidRPr="0079347B">
        <w:rPr>
          <w:bCs/>
          <w:i/>
        </w:rPr>
        <w:t>rew</w:t>
      </w:r>
      <w:r w:rsidRPr="0079347B">
        <w:rPr>
          <w:bCs/>
          <w:i/>
          <w:spacing w:val="31"/>
        </w:rPr>
        <w:t xml:space="preserve"> </w:t>
      </w:r>
      <w:r w:rsidRPr="0079347B">
        <w:rPr>
          <w:bCs/>
          <w:i/>
        </w:rPr>
        <w:t>Member</w:t>
      </w:r>
      <w:r w:rsidRPr="0079347B">
        <w:rPr>
          <w:bCs/>
          <w:i/>
          <w:spacing w:val="24"/>
        </w:rPr>
        <w:t xml:space="preserve"> </w:t>
      </w:r>
      <w:r w:rsidRPr="0079347B">
        <w:rPr>
          <w:bCs/>
          <w:i/>
        </w:rPr>
        <w:t>D</w:t>
      </w:r>
      <w:r w:rsidRPr="0079347B">
        <w:rPr>
          <w:bCs/>
          <w:i/>
          <w:spacing w:val="2"/>
        </w:rPr>
        <w:t>u</w:t>
      </w:r>
      <w:r w:rsidRPr="0079347B">
        <w:rPr>
          <w:bCs/>
          <w:i/>
          <w:spacing w:val="-1"/>
        </w:rPr>
        <w:t>t</w:t>
      </w:r>
      <w:r w:rsidRPr="0079347B">
        <w:rPr>
          <w:bCs/>
          <w:i/>
        </w:rPr>
        <w:t>y</w:t>
      </w:r>
      <w:r w:rsidRPr="0079347B">
        <w:rPr>
          <w:bCs/>
          <w:i/>
          <w:spacing w:val="15"/>
        </w:rPr>
        <w:t xml:space="preserve"> </w:t>
      </w:r>
      <w:r w:rsidRPr="0079347B">
        <w:rPr>
          <w:bCs/>
          <w:i/>
        </w:rPr>
        <w:t>and</w:t>
      </w:r>
      <w:r w:rsidRPr="0079347B">
        <w:rPr>
          <w:bCs/>
          <w:i/>
          <w:spacing w:val="13"/>
        </w:rPr>
        <w:t xml:space="preserve"> </w:t>
      </w:r>
      <w:r w:rsidRPr="0079347B">
        <w:rPr>
          <w:bCs/>
          <w:i/>
        </w:rPr>
        <w:t>Rest</w:t>
      </w:r>
      <w:r w:rsidRPr="0079347B">
        <w:rPr>
          <w:bCs/>
          <w:i/>
          <w:spacing w:val="13"/>
        </w:rPr>
        <w:t xml:space="preserve"> </w:t>
      </w:r>
    </w:p>
    <w:p w:rsidR="00F66E00" w:rsidRDefault="00F66E00" w:rsidP="00F66E00">
      <w:pPr>
        <w:autoSpaceDE w:val="0"/>
        <w:autoSpaceDN w:val="0"/>
        <w:adjustRightInd w:val="0"/>
        <w:spacing w:line="209" w:lineRule="exact"/>
        <w:ind w:left="40" w:right="-20"/>
        <w:rPr>
          <w:b/>
          <w:bCs/>
          <w:sz w:val="21"/>
          <w:szCs w:val="21"/>
        </w:rPr>
      </w:pPr>
      <w:r>
        <w:tab/>
      </w:r>
      <w:r w:rsidRPr="0079347B">
        <w:rPr>
          <w:bCs/>
          <w:i/>
          <w:w w:val="103"/>
        </w:rPr>
        <w:t xml:space="preserve">Requirements </w:t>
      </w:r>
      <w:r w:rsidRPr="0079347B">
        <w:rPr>
          <w:bCs/>
          <w:i/>
        </w:rPr>
        <w:t xml:space="preserve">Docket No. FAA-2009-1093; Notice No. 10-11, </w:t>
      </w:r>
      <w:r w:rsidRPr="0079347B">
        <w:rPr>
          <w:bCs/>
        </w:rPr>
        <w:t>Washington</w:t>
      </w:r>
      <w:r w:rsidRPr="0079347B">
        <w:rPr>
          <w:b/>
          <w:bCs/>
          <w:sz w:val="21"/>
          <w:szCs w:val="21"/>
        </w:rPr>
        <w:t xml:space="preserve"> </w:t>
      </w:r>
    </w:p>
    <w:p w:rsidR="00F66E00" w:rsidRDefault="00F66E00" w:rsidP="00F66E00">
      <w:pPr>
        <w:autoSpaceDE w:val="0"/>
        <w:autoSpaceDN w:val="0"/>
        <w:adjustRightInd w:val="0"/>
        <w:spacing w:line="209" w:lineRule="exact"/>
        <w:ind w:left="40" w:right="-20"/>
        <w:rPr>
          <w:bCs/>
          <w:i/>
          <w:w w:val="103"/>
        </w:rPr>
      </w:pPr>
    </w:p>
    <w:p w:rsidR="00F66E00" w:rsidRDefault="00F66E00" w:rsidP="00F66E00">
      <w:pPr>
        <w:spacing w:before="33"/>
        <w:ind w:right="-20"/>
        <w:rPr>
          <w:i/>
          <w:spacing w:val="-4"/>
        </w:rPr>
      </w:pPr>
      <w:r w:rsidRPr="00707917">
        <w:t>G</w:t>
      </w:r>
      <w:r w:rsidRPr="00707917">
        <w:rPr>
          <w:spacing w:val="1"/>
        </w:rPr>
        <w:t>oode</w:t>
      </w:r>
      <w:r w:rsidRPr="00707917">
        <w:t>,</w:t>
      </w:r>
      <w:r w:rsidRPr="00707917">
        <w:rPr>
          <w:spacing w:val="-5"/>
        </w:rPr>
        <w:t xml:space="preserve"> </w:t>
      </w:r>
      <w:r w:rsidRPr="00707917">
        <w:rPr>
          <w:spacing w:val="2"/>
        </w:rPr>
        <w:t>J</w:t>
      </w:r>
      <w:r w:rsidRPr="00707917">
        <w:rPr>
          <w:spacing w:val="1"/>
        </w:rPr>
        <w:t>.</w:t>
      </w:r>
      <w:r w:rsidRPr="00707917">
        <w:t>H.</w:t>
      </w:r>
      <w:r w:rsidRPr="00707917">
        <w:rPr>
          <w:spacing w:val="-2"/>
        </w:rPr>
        <w:t xml:space="preserve"> </w:t>
      </w:r>
      <w:r w:rsidRPr="00707917">
        <w:rPr>
          <w:spacing w:val="1"/>
        </w:rPr>
        <w:t>(2003)</w:t>
      </w:r>
      <w:r w:rsidRPr="00707917">
        <w:t>.</w:t>
      </w:r>
      <w:r w:rsidRPr="00707917">
        <w:rPr>
          <w:spacing w:val="-5"/>
        </w:rPr>
        <w:t xml:space="preserve"> </w:t>
      </w:r>
      <w:r w:rsidRPr="00707917">
        <w:rPr>
          <w:spacing w:val="-2"/>
        </w:rPr>
        <w:t>A</w:t>
      </w:r>
      <w:r w:rsidRPr="00707917">
        <w:rPr>
          <w:spacing w:val="1"/>
        </w:rPr>
        <w:t>r</w:t>
      </w:r>
      <w:r w:rsidRPr="00707917">
        <w:t>e</w:t>
      </w:r>
      <w:r w:rsidRPr="00707917">
        <w:rPr>
          <w:spacing w:val="-2"/>
        </w:rPr>
        <w:t xml:space="preserve"> </w:t>
      </w:r>
      <w:r w:rsidRPr="00707917">
        <w:rPr>
          <w:spacing w:val="1"/>
        </w:rPr>
        <w:t>p</w:t>
      </w:r>
      <w:r w:rsidRPr="00707917">
        <w:t>il</w:t>
      </w:r>
      <w:r w:rsidRPr="00707917">
        <w:rPr>
          <w:spacing w:val="1"/>
        </w:rPr>
        <w:t>o</w:t>
      </w:r>
      <w:r w:rsidRPr="00707917">
        <w:t>ts</w:t>
      </w:r>
      <w:r w:rsidRPr="00707917">
        <w:rPr>
          <w:spacing w:val="-5"/>
        </w:rPr>
        <w:t xml:space="preserve"> </w:t>
      </w:r>
      <w:r w:rsidRPr="00707917">
        <w:t>at</w:t>
      </w:r>
      <w:r w:rsidRPr="00707917">
        <w:rPr>
          <w:spacing w:val="-1"/>
        </w:rPr>
        <w:t xml:space="preserve"> </w:t>
      </w:r>
      <w:r w:rsidRPr="00707917">
        <w:rPr>
          <w:spacing w:val="1"/>
        </w:rPr>
        <w:t>r</w:t>
      </w:r>
      <w:r w:rsidRPr="00707917">
        <w:t>i</w:t>
      </w:r>
      <w:r w:rsidRPr="00707917">
        <w:rPr>
          <w:spacing w:val="-1"/>
        </w:rPr>
        <w:t>s</w:t>
      </w:r>
      <w:r w:rsidRPr="00707917">
        <w:t>k</w:t>
      </w:r>
      <w:r w:rsidRPr="00707917">
        <w:rPr>
          <w:spacing w:val="-4"/>
        </w:rPr>
        <w:t xml:space="preserve"> </w:t>
      </w:r>
      <w:r w:rsidRPr="00707917">
        <w:rPr>
          <w:spacing w:val="1"/>
        </w:rPr>
        <w:t>o</w:t>
      </w:r>
      <w:r w:rsidRPr="00707917">
        <w:t>f</w:t>
      </w:r>
      <w:r w:rsidRPr="00707917">
        <w:rPr>
          <w:spacing w:val="-3"/>
        </w:rPr>
        <w:t xml:space="preserve"> </w:t>
      </w:r>
      <w:r w:rsidRPr="00707917">
        <w:t>a</w:t>
      </w:r>
      <w:r w:rsidRPr="00707917">
        <w:rPr>
          <w:spacing w:val="1"/>
        </w:rPr>
        <w:t>c</w:t>
      </w:r>
      <w:r w:rsidRPr="00707917">
        <w:t>ci</w:t>
      </w:r>
      <w:r w:rsidRPr="00707917">
        <w:rPr>
          <w:spacing w:val="1"/>
        </w:rPr>
        <w:t>d</w:t>
      </w:r>
      <w:r w:rsidRPr="00707917">
        <w:t>e</w:t>
      </w:r>
      <w:r w:rsidRPr="00707917">
        <w:rPr>
          <w:spacing w:val="-1"/>
        </w:rPr>
        <w:t>n</w:t>
      </w:r>
      <w:r w:rsidRPr="00707917">
        <w:t>ts</w:t>
      </w:r>
      <w:r w:rsidRPr="00707917">
        <w:rPr>
          <w:spacing w:val="-8"/>
        </w:rPr>
        <w:t xml:space="preserve"> </w:t>
      </w:r>
      <w:r w:rsidRPr="00707917">
        <w:rPr>
          <w:spacing w:val="1"/>
        </w:rPr>
        <w:t>d</w:t>
      </w:r>
      <w:r w:rsidRPr="00707917">
        <w:rPr>
          <w:spacing w:val="-1"/>
        </w:rPr>
        <w:t>u</w:t>
      </w:r>
      <w:r w:rsidRPr="00707917">
        <w:t>e</w:t>
      </w:r>
      <w:r w:rsidRPr="00707917">
        <w:rPr>
          <w:spacing w:val="-2"/>
        </w:rPr>
        <w:t xml:space="preserve"> </w:t>
      </w:r>
      <w:r w:rsidRPr="00707917">
        <w:t>to</w:t>
      </w:r>
      <w:r w:rsidRPr="00707917">
        <w:rPr>
          <w:spacing w:val="-1"/>
        </w:rPr>
        <w:t xml:space="preserve"> </w:t>
      </w:r>
      <w:r w:rsidRPr="00707917">
        <w:rPr>
          <w:spacing w:val="-2"/>
        </w:rPr>
        <w:t>f</w:t>
      </w:r>
      <w:r w:rsidRPr="00707917">
        <w:t>ati</w:t>
      </w:r>
      <w:r w:rsidRPr="00707917">
        <w:rPr>
          <w:spacing w:val="-1"/>
        </w:rPr>
        <w:t>gu</w:t>
      </w:r>
      <w:r w:rsidRPr="00707917">
        <w:t>e?</w:t>
      </w:r>
      <w:r w:rsidRPr="00707917">
        <w:rPr>
          <w:spacing w:val="4"/>
        </w:rPr>
        <w:t xml:space="preserve"> </w:t>
      </w:r>
      <w:r w:rsidRPr="00707917">
        <w:rPr>
          <w:i/>
        </w:rPr>
        <w:t>J</w:t>
      </w:r>
      <w:r w:rsidRPr="00707917">
        <w:rPr>
          <w:i/>
          <w:spacing w:val="1"/>
        </w:rPr>
        <w:t>ou</w:t>
      </w:r>
      <w:r w:rsidRPr="00707917">
        <w:rPr>
          <w:i/>
          <w:spacing w:val="-1"/>
        </w:rPr>
        <w:t>r</w:t>
      </w:r>
      <w:r w:rsidRPr="00707917">
        <w:rPr>
          <w:i/>
          <w:spacing w:val="1"/>
        </w:rPr>
        <w:t>na</w:t>
      </w:r>
      <w:r w:rsidRPr="00707917">
        <w:rPr>
          <w:i/>
        </w:rPr>
        <w:t>l</w:t>
      </w:r>
      <w:r w:rsidRPr="00707917">
        <w:rPr>
          <w:i/>
          <w:spacing w:val="-6"/>
        </w:rPr>
        <w:t xml:space="preserve"> </w:t>
      </w:r>
      <w:r w:rsidRPr="00707917">
        <w:rPr>
          <w:i/>
          <w:spacing w:val="1"/>
        </w:rPr>
        <w:t>o</w:t>
      </w:r>
      <w:r w:rsidRPr="00707917">
        <w:rPr>
          <w:i/>
        </w:rPr>
        <w:t>f</w:t>
      </w:r>
      <w:r w:rsidRPr="00707917">
        <w:rPr>
          <w:i/>
          <w:spacing w:val="-2"/>
        </w:rPr>
        <w:t xml:space="preserve"> </w:t>
      </w:r>
      <w:r w:rsidRPr="00707917">
        <w:rPr>
          <w:i/>
          <w:spacing w:val="1"/>
        </w:rPr>
        <w:t>Sa</w:t>
      </w:r>
      <w:r w:rsidRPr="00707917">
        <w:rPr>
          <w:i/>
        </w:rPr>
        <w:t>fety</w:t>
      </w:r>
      <w:r w:rsidRPr="00707917">
        <w:rPr>
          <w:i/>
          <w:spacing w:val="-4"/>
        </w:rPr>
        <w:t xml:space="preserve"> </w:t>
      </w:r>
    </w:p>
    <w:p w:rsidR="00F66E00" w:rsidRPr="00707917" w:rsidRDefault="00F66E00" w:rsidP="00F66E00">
      <w:pPr>
        <w:spacing w:before="33"/>
        <w:ind w:left="108" w:right="-20" w:firstLine="612"/>
      </w:pPr>
      <w:r w:rsidRPr="00707917">
        <w:rPr>
          <w:i/>
        </w:rPr>
        <w:t>Rese</w:t>
      </w:r>
      <w:r w:rsidRPr="00707917">
        <w:rPr>
          <w:i/>
          <w:spacing w:val="1"/>
        </w:rPr>
        <w:t>a</w:t>
      </w:r>
      <w:r w:rsidRPr="00707917">
        <w:rPr>
          <w:i/>
          <w:spacing w:val="-1"/>
        </w:rPr>
        <w:t>r</w:t>
      </w:r>
      <w:r w:rsidRPr="00707917">
        <w:rPr>
          <w:i/>
        </w:rPr>
        <w:t>c</w:t>
      </w:r>
      <w:r w:rsidRPr="00707917">
        <w:rPr>
          <w:i/>
          <w:spacing w:val="1"/>
        </w:rPr>
        <w:t>h</w:t>
      </w:r>
      <w:r w:rsidRPr="00707917">
        <w:rPr>
          <w:i/>
        </w:rPr>
        <w:t>,</w:t>
      </w:r>
      <w:r w:rsidRPr="00707917">
        <w:rPr>
          <w:i/>
          <w:spacing w:val="-7"/>
        </w:rPr>
        <w:t xml:space="preserve"> </w:t>
      </w:r>
      <w:r w:rsidRPr="00707917">
        <w:rPr>
          <w:i/>
          <w:spacing w:val="1"/>
        </w:rPr>
        <w:t>3</w:t>
      </w:r>
      <w:r w:rsidRPr="00707917">
        <w:rPr>
          <w:i/>
          <w:spacing w:val="4"/>
        </w:rPr>
        <w:t>4</w:t>
      </w:r>
      <w:r w:rsidRPr="00707917">
        <w:t>:</w:t>
      </w:r>
      <w:r w:rsidRPr="00707917">
        <w:rPr>
          <w:spacing w:val="-3"/>
        </w:rPr>
        <w:t xml:space="preserve"> </w:t>
      </w:r>
      <w:r w:rsidRPr="00707917">
        <w:rPr>
          <w:spacing w:val="1"/>
        </w:rPr>
        <w:t>309</w:t>
      </w:r>
      <w:r w:rsidRPr="00707917">
        <w:rPr>
          <w:spacing w:val="-2"/>
        </w:rPr>
        <w:t>-</w:t>
      </w:r>
      <w:r w:rsidRPr="00707917">
        <w:rPr>
          <w:spacing w:val="1"/>
        </w:rPr>
        <w:t>313.</w:t>
      </w:r>
    </w:p>
    <w:p w:rsidR="00F66E00" w:rsidRDefault="00F66E00" w:rsidP="00F66E00">
      <w:pPr>
        <w:autoSpaceDE w:val="0"/>
        <w:autoSpaceDN w:val="0"/>
        <w:adjustRightInd w:val="0"/>
        <w:spacing w:line="209" w:lineRule="exact"/>
        <w:ind w:left="40" w:right="-20"/>
        <w:rPr>
          <w:bCs/>
          <w:w w:val="103"/>
        </w:rPr>
      </w:pPr>
    </w:p>
    <w:p w:rsidR="00F66E00" w:rsidRDefault="00F66E00" w:rsidP="00F66E00">
      <w:pPr>
        <w:autoSpaceDE w:val="0"/>
        <w:autoSpaceDN w:val="0"/>
        <w:adjustRightInd w:val="0"/>
        <w:spacing w:line="209" w:lineRule="exact"/>
        <w:ind w:left="40" w:right="-20"/>
        <w:rPr>
          <w:sz w:val="20"/>
          <w:szCs w:val="20"/>
        </w:rPr>
      </w:pPr>
      <w:r w:rsidRPr="005A4C35">
        <w:rPr>
          <w:bCs/>
          <w:w w:val="103"/>
        </w:rPr>
        <w:t xml:space="preserve">ICAO (International Civil Aviation Organization) </w:t>
      </w:r>
      <w:r>
        <w:rPr>
          <w:bCs/>
          <w:i/>
          <w:w w:val="103"/>
        </w:rPr>
        <w:t>2011: FRMS Manual for Regulators.</w:t>
      </w:r>
    </w:p>
    <w:p w:rsidR="00F66E00" w:rsidRDefault="00F66E00" w:rsidP="00F66E00">
      <w:pPr>
        <w:spacing w:line="276" w:lineRule="auto"/>
      </w:pPr>
    </w:p>
    <w:p w:rsidR="00F66E00" w:rsidRPr="00707917" w:rsidRDefault="00F66E00" w:rsidP="00F66E00">
      <w:pPr>
        <w:spacing w:line="244" w:lineRule="auto"/>
        <w:ind w:left="675" w:right="50" w:hanging="567"/>
      </w:pPr>
      <w:r w:rsidRPr="00707917">
        <w:t>Klei</w:t>
      </w:r>
      <w:r w:rsidRPr="00707917">
        <w:rPr>
          <w:spacing w:val="-1"/>
        </w:rPr>
        <w:t>n</w:t>
      </w:r>
      <w:r w:rsidRPr="00707917">
        <w:t>,</w:t>
      </w:r>
      <w:r w:rsidRPr="00707917">
        <w:rPr>
          <w:spacing w:val="29"/>
        </w:rPr>
        <w:t xml:space="preserve"> </w:t>
      </w:r>
      <w:r w:rsidRPr="00707917">
        <w:t>K.</w:t>
      </w:r>
      <w:r w:rsidRPr="00707917">
        <w:rPr>
          <w:spacing w:val="32"/>
        </w:rPr>
        <w:t xml:space="preserve"> </w:t>
      </w:r>
      <w:r w:rsidRPr="00707917">
        <w:t>E.</w:t>
      </w:r>
      <w:r w:rsidRPr="00707917">
        <w:rPr>
          <w:spacing w:val="32"/>
        </w:rPr>
        <w:t xml:space="preserve"> </w:t>
      </w:r>
      <w:r w:rsidRPr="00707917">
        <w:t>&amp;</w:t>
      </w:r>
      <w:r w:rsidRPr="00707917">
        <w:rPr>
          <w:spacing w:val="30"/>
        </w:rPr>
        <w:t xml:space="preserve"> </w:t>
      </w:r>
      <w:r w:rsidRPr="00707917">
        <w:rPr>
          <w:spacing w:val="1"/>
        </w:rPr>
        <w:t>W</w:t>
      </w:r>
      <w:r w:rsidRPr="00707917">
        <w:t>e</w:t>
      </w:r>
      <w:r w:rsidRPr="00707917">
        <w:rPr>
          <w:spacing w:val="-1"/>
        </w:rPr>
        <w:t>g</w:t>
      </w:r>
      <w:r w:rsidRPr="00707917">
        <w:rPr>
          <w:spacing w:val="-4"/>
        </w:rPr>
        <w:t>m</w:t>
      </w:r>
      <w:r w:rsidRPr="00707917">
        <w:t>a</w:t>
      </w:r>
      <w:r w:rsidRPr="00707917">
        <w:rPr>
          <w:spacing w:val="-1"/>
        </w:rPr>
        <w:t>nn</w:t>
      </w:r>
      <w:r w:rsidRPr="00707917">
        <w:t>,</w:t>
      </w:r>
      <w:r w:rsidRPr="00707917">
        <w:rPr>
          <w:spacing w:val="25"/>
        </w:rPr>
        <w:t xml:space="preserve"> </w:t>
      </w:r>
      <w:r w:rsidRPr="00707917">
        <w:t>H.</w:t>
      </w:r>
      <w:r w:rsidRPr="00707917">
        <w:rPr>
          <w:spacing w:val="32"/>
        </w:rPr>
        <w:t xml:space="preserve"> </w:t>
      </w:r>
      <w:r w:rsidRPr="00707917">
        <w:t>M.</w:t>
      </w:r>
      <w:r w:rsidRPr="00707917">
        <w:rPr>
          <w:spacing w:val="33"/>
        </w:rPr>
        <w:t xml:space="preserve"> </w:t>
      </w:r>
      <w:r w:rsidRPr="00707917">
        <w:rPr>
          <w:spacing w:val="1"/>
        </w:rPr>
        <w:t>(1980)</w:t>
      </w:r>
      <w:r w:rsidRPr="00707917">
        <w:t>.</w:t>
      </w:r>
      <w:r w:rsidRPr="00707917">
        <w:rPr>
          <w:spacing w:val="28"/>
        </w:rPr>
        <w:t xml:space="preserve"> </w:t>
      </w:r>
      <w:r w:rsidRPr="00707917">
        <w:rPr>
          <w:i/>
        </w:rPr>
        <w:t>Si</w:t>
      </w:r>
      <w:r w:rsidRPr="00707917">
        <w:rPr>
          <w:i/>
          <w:spacing w:val="-2"/>
        </w:rPr>
        <w:t>g</w:t>
      </w:r>
      <w:r w:rsidRPr="00707917">
        <w:rPr>
          <w:i/>
          <w:spacing w:val="-1"/>
        </w:rPr>
        <w:t>n</w:t>
      </w:r>
      <w:r w:rsidRPr="00707917">
        <w:rPr>
          <w:i/>
        </w:rPr>
        <w:t>i</w:t>
      </w:r>
      <w:r w:rsidRPr="00707917">
        <w:rPr>
          <w:i/>
          <w:spacing w:val="-2"/>
        </w:rPr>
        <w:t>f</w:t>
      </w:r>
      <w:r w:rsidRPr="00707917">
        <w:rPr>
          <w:i/>
        </w:rPr>
        <w:t>ica</w:t>
      </w:r>
      <w:r w:rsidRPr="00707917">
        <w:rPr>
          <w:i/>
          <w:spacing w:val="-1"/>
        </w:rPr>
        <w:t>n</w:t>
      </w:r>
      <w:r w:rsidRPr="00707917">
        <w:rPr>
          <w:i/>
        </w:rPr>
        <w:t>ce</w:t>
      </w:r>
      <w:r w:rsidRPr="00707917">
        <w:rPr>
          <w:i/>
          <w:spacing w:val="24"/>
        </w:rPr>
        <w:t xml:space="preserve"> </w:t>
      </w:r>
      <w:r w:rsidRPr="00707917">
        <w:rPr>
          <w:i/>
          <w:spacing w:val="1"/>
        </w:rPr>
        <w:t>o</w:t>
      </w:r>
      <w:r w:rsidRPr="00707917">
        <w:rPr>
          <w:i/>
        </w:rPr>
        <w:t>f</w:t>
      </w:r>
      <w:r w:rsidRPr="00707917">
        <w:rPr>
          <w:i/>
          <w:spacing w:val="30"/>
        </w:rPr>
        <w:t xml:space="preserve"> </w:t>
      </w:r>
      <w:r w:rsidRPr="00707917">
        <w:rPr>
          <w:i/>
          <w:spacing w:val="-1"/>
        </w:rPr>
        <w:t>C</w:t>
      </w:r>
      <w:r w:rsidRPr="00707917">
        <w:rPr>
          <w:i/>
        </w:rPr>
        <w:t>irc</w:t>
      </w:r>
      <w:r w:rsidRPr="00707917">
        <w:rPr>
          <w:i/>
          <w:spacing w:val="1"/>
        </w:rPr>
        <w:t>ad</w:t>
      </w:r>
      <w:r w:rsidRPr="00707917">
        <w:rPr>
          <w:i/>
        </w:rPr>
        <w:t>ian</w:t>
      </w:r>
      <w:r w:rsidRPr="00707917">
        <w:rPr>
          <w:i/>
          <w:spacing w:val="25"/>
        </w:rPr>
        <w:t xml:space="preserve"> </w:t>
      </w:r>
      <w:r w:rsidRPr="00707917">
        <w:rPr>
          <w:i/>
          <w:spacing w:val="-1"/>
        </w:rPr>
        <w:t>Rh</w:t>
      </w:r>
      <w:r w:rsidRPr="00707917">
        <w:rPr>
          <w:i/>
          <w:spacing w:val="-4"/>
        </w:rPr>
        <w:t>y</w:t>
      </w:r>
      <w:r w:rsidRPr="00707917">
        <w:rPr>
          <w:i/>
        </w:rPr>
        <w:t>t</w:t>
      </w:r>
      <w:r w:rsidRPr="00707917">
        <w:rPr>
          <w:i/>
          <w:spacing w:val="-1"/>
        </w:rPr>
        <w:t>h</w:t>
      </w:r>
      <w:r w:rsidRPr="00707917">
        <w:rPr>
          <w:i/>
          <w:spacing w:val="-4"/>
        </w:rPr>
        <w:t>m</w:t>
      </w:r>
      <w:r w:rsidRPr="00707917">
        <w:rPr>
          <w:i/>
        </w:rPr>
        <w:t>s</w:t>
      </w:r>
      <w:r w:rsidRPr="00707917">
        <w:rPr>
          <w:i/>
          <w:spacing w:val="26"/>
        </w:rPr>
        <w:t xml:space="preserve"> </w:t>
      </w:r>
      <w:r w:rsidRPr="00707917">
        <w:rPr>
          <w:i/>
        </w:rPr>
        <w:t>in</w:t>
      </w:r>
      <w:r w:rsidRPr="00707917">
        <w:rPr>
          <w:i/>
          <w:spacing w:val="30"/>
        </w:rPr>
        <w:t xml:space="preserve"> </w:t>
      </w:r>
      <w:r w:rsidRPr="00707917">
        <w:rPr>
          <w:i/>
          <w:spacing w:val="-2"/>
        </w:rPr>
        <w:t>A</w:t>
      </w:r>
      <w:r w:rsidRPr="00707917">
        <w:rPr>
          <w:i/>
        </w:rPr>
        <w:t>e</w:t>
      </w:r>
      <w:r w:rsidRPr="00707917">
        <w:rPr>
          <w:i/>
          <w:spacing w:val="1"/>
        </w:rPr>
        <w:t>ro</w:t>
      </w:r>
      <w:r w:rsidRPr="00707917">
        <w:rPr>
          <w:i/>
          <w:spacing w:val="-1"/>
        </w:rPr>
        <w:t>s</w:t>
      </w:r>
      <w:r w:rsidRPr="00707917">
        <w:rPr>
          <w:i/>
          <w:spacing w:val="1"/>
        </w:rPr>
        <w:t>p</w:t>
      </w:r>
      <w:r w:rsidRPr="00707917">
        <w:rPr>
          <w:i/>
          <w:spacing w:val="7"/>
        </w:rPr>
        <w:t>a</w:t>
      </w:r>
      <w:r w:rsidRPr="00707917">
        <w:rPr>
          <w:i/>
        </w:rPr>
        <w:t>ce</w:t>
      </w:r>
      <w:r w:rsidRPr="00707917">
        <w:rPr>
          <w:i/>
          <w:spacing w:val="26"/>
        </w:rPr>
        <w:t xml:space="preserve"> </w:t>
      </w:r>
      <w:r w:rsidRPr="00707917">
        <w:rPr>
          <w:i/>
        </w:rPr>
        <w:t>O</w:t>
      </w:r>
      <w:r w:rsidRPr="00707917">
        <w:rPr>
          <w:i/>
          <w:spacing w:val="1"/>
        </w:rPr>
        <w:t>p</w:t>
      </w:r>
      <w:r w:rsidRPr="00707917">
        <w:rPr>
          <w:i/>
        </w:rPr>
        <w:t>e</w:t>
      </w:r>
      <w:r w:rsidRPr="00707917">
        <w:rPr>
          <w:i/>
          <w:spacing w:val="1"/>
        </w:rPr>
        <w:t>r</w:t>
      </w:r>
      <w:r w:rsidRPr="00707917">
        <w:rPr>
          <w:i/>
        </w:rPr>
        <w:t>ati</w:t>
      </w:r>
      <w:r w:rsidRPr="00707917">
        <w:rPr>
          <w:i/>
          <w:spacing w:val="1"/>
        </w:rPr>
        <w:t>o</w:t>
      </w:r>
      <w:r w:rsidRPr="00707917">
        <w:rPr>
          <w:i/>
          <w:spacing w:val="-1"/>
        </w:rPr>
        <w:t>n</w:t>
      </w:r>
      <w:r w:rsidRPr="00707917">
        <w:rPr>
          <w:i/>
        </w:rPr>
        <w:t>s</w:t>
      </w:r>
      <w:r w:rsidRPr="00707917">
        <w:rPr>
          <w:i/>
          <w:spacing w:val="24"/>
        </w:rPr>
        <w:t xml:space="preserve"> </w:t>
      </w:r>
      <w:r w:rsidRPr="00707917">
        <w:rPr>
          <w:i/>
          <w:spacing w:val="1"/>
        </w:rPr>
        <w:t>(</w:t>
      </w:r>
      <w:r w:rsidRPr="00707917">
        <w:rPr>
          <w:i/>
        </w:rPr>
        <w:t>N</w:t>
      </w:r>
      <w:r w:rsidRPr="00707917">
        <w:rPr>
          <w:i/>
          <w:spacing w:val="-2"/>
        </w:rPr>
        <w:t>A</w:t>
      </w:r>
      <w:r w:rsidRPr="00707917">
        <w:rPr>
          <w:i/>
          <w:spacing w:val="3"/>
        </w:rPr>
        <w:t>T</w:t>
      </w:r>
      <w:r w:rsidRPr="00707917">
        <w:rPr>
          <w:i/>
        </w:rPr>
        <w:t xml:space="preserve">O </w:t>
      </w:r>
      <w:r w:rsidRPr="00707917">
        <w:rPr>
          <w:i/>
          <w:spacing w:val="-2"/>
        </w:rPr>
        <w:t>A</w:t>
      </w:r>
      <w:r w:rsidRPr="00707917">
        <w:rPr>
          <w:i/>
        </w:rPr>
        <w:t>G</w:t>
      </w:r>
      <w:r w:rsidRPr="00707917">
        <w:rPr>
          <w:i/>
          <w:spacing w:val="-2"/>
        </w:rPr>
        <w:t>A</w:t>
      </w:r>
      <w:r w:rsidRPr="00707917">
        <w:rPr>
          <w:i/>
          <w:spacing w:val="-1"/>
        </w:rPr>
        <w:t>R</w:t>
      </w:r>
      <w:r w:rsidRPr="00707917">
        <w:rPr>
          <w:i/>
        </w:rPr>
        <w:t>D</w:t>
      </w:r>
      <w:r w:rsidRPr="00707917">
        <w:rPr>
          <w:i/>
          <w:spacing w:val="1"/>
        </w:rPr>
        <w:t>o</w:t>
      </w:r>
      <w:r w:rsidRPr="00707917">
        <w:rPr>
          <w:i/>
          <w:spacing w:val="-1"/>
        </w:rPr>
        <w:t>g</w:t>
      </w:r>
      <w:r w:rsidRPr="00707917">
        <w:rPr>
          <w:i/>
          <w:spacing w:val="1"/>
        </w:rPr>
        <w:t>r</w:t>
      </w:r>
      <w:r w:rsidRPr="00707917">
        <w:rPr>
          <w:i/>
        </w:rPr>
        <w:t>a</w:t>
      </w:r>
      <w:r w:rsidRPr="00707917">
        <w:rPr>
          <w:i/>
          <w:spacing w:val="1"/>
        </w:rPr>
        <w:t>p</w:t>
      </w:r>
      <w:r w:rsidRPr="00707917">
        <w:rPr>
          <w:i/>
        </w:rPr>
        <w:t>h</w:t>
      </w:r>
      <w:r w:rsidRPr="00707917">
        <w:rPr>
          <w:i/>
          <w:spacing w:val="-14"/>
        </w:rPr>
        <w:t xml:space="preserve"> </w:t>
      </w:r>
      <w:r w:rsidRPr="00707917">
        <w:rPr>
          <w:i/>
        </w:rPr>
        <w:t>N</w:t>
      </w:r>
      <w:r w:rsidRPr="00707917">
        <w:rPr>
          <w:i/>
          <w:spacing w:val="1"/>
        </w:rPr>
        <w:t>o</w:t>
      </w:r>
      <w:r w:rsidRPr="00707917">
        <w:rPr>
          <w:i/>
        </w:rPr>
        <w:t>.</w:t>
      </w:r>
      <w:r w:rsidRPr="00707917">
        <w:rPr>
          <w:i/>
          <w:spacing w:val="-2"/>
        </w:rPr>
        <w:t xml:space="preserve"> </w:t>
      </w:r>
      <w:r w:rsidRPr="00707917">
        <w:rPr>
          <w:i/>
          <w:spacing w:val="1"/>
        </w:rPr>
        <w:t>247)</w:t>
      </w:r>
      <w:r w:rsidRPr="00707917">
        <w:rPr>
          <w:i/>
        </w:rPr>
        <w:t>.</w:t>
      </w:r>
      <w:r w:rsidRPr="00707917">
        <w:rPr>
          <w:i/>
          <w:spacing w:val="-3"/>
        </w:rPr>
        <w:t xml:space="preserve"> </w:t>
      </w:r>
      <w:r w:rsidRPr="00707917">
        <w:rPr>
          <w:i/>
          <w:spacing w:val="-2"/>
        </w:rPr>
        <w:t>A</w:t>
      </w:r>
      <w:r w:rsidRPr="00707917">
        <w:rPr>
          <w:i/>
          <w:spacing w:val="1"/>
        </w:rPr>
        <w:t>d</w:t>
      </w:r>
      <w:r w:rsidRPr="00707917">
        <w:rPr>
          <w:i/>
          <w:spacing w:val="-1"/>
        </w:rPr>
        <w:t>v</w:t>
      </w:r>
      <w:r w:rsidRPr="00707917">
        <w:rPr>
          <w:i/>
        </w:rPr>
        <w:t>i</w:t>
      </w:r>
      <w:r w:rsidRPr="00707917">
        <w:rPr>
          <w:i/>
          <w:spacing w:val="-1"/>
        </w:rPr>
        <w:t>s</w:t>
      </w:r>
      <w:r w:rsidRPr="00707917">
        <w:rPr>
          <w:i/>
          <w:spacing w:val="1"/>
        </w:rPr>
        <w:t>or</w:t>
      </w:r>
      <w:r w:rsidRPr="00707917">
        <w:rPr>
          <w:i/>
        </w:rPr>
        <w:t>y</w:t>
      </w:r>
      <w:r w:rsidRPr="00707917">
        <w:rPr>
          <w:i/>
          <w:spacing w:val="-10"/>
        </w:rPr>
        <w:t xml:space="preserve"> </w:t>
      </w:r>
      <w:r w:rsidRPr="00707917">
        <w:rPr>
          <w:i/>
        </w:rPr>
        <w:t>G</w:t>
      </w:r>
      <w:r w:rsidRPr="00707917">
        <w:rPr>
          <w:i/>
          <w:spacing w:val="1"/>
        </w:rPr>
        <w:t>ro</w:t>
      </w:r>
      <w:r w:rsidRPr="00707917">
        <w:rPr>
          <w:i/>
          <w:spacing w:val="-1"/>
        </w:rPr>
        <w:t>u</w:t>
      </w:r>
      <w:r w:rsidRPr="00707917">
        <w:rPr>
          <w:i/>
        </w:rPr>
        <w:t>p</w:t>
      </w:r>
      <w:r w:rsidRPr="00707917">
        <w:rPr>
          <w:i/>
          <w:spacing w:val="-4"/>
        </w:rPr>
        <w:t xml:space="preserve"> </w:t>
      </w:r>
      <w:r w:rsidRPr="00707917">
        <w:rPr>
          <w:i/>
          <w:spacing w:val="-2"/>
        </w:rPr>
        <w:t>f</w:t>
      </w:r>
      <w:r w:rsidRPr="00707917">
        <w:rPr>
          <w:i/>
          <w:spacing w:val="1"/>
        </w:rPr>
        <w:t>o</w:t>
      </w:r>
      <w:r w:rsidRPr="00707917">
        <w:rPr>
          <w:i/>
        </w:rPr>
        <w:t>r</w:t>
      </w:r>
      <w:r w:rsidRPr="00707917">
        <w:rPr>
          <w:i/>
          <w:spacing w:val="-1"/>
        </w:rPr>
        <w:t xml:space="preserve"> </w:t>
      </w:r>
      <w:r w:rsidRPr="00707917">
        <w:rPr>
          <w:i/>
          <w:spacing w:val="-2"/>
        </w:rPr>
        <w:t>A</w:t>
      </w:r>
      <w:r w:rsidRPr="00707917">
        <w:rPr>
          <w:i/>
        </w:rPr>
        <w:t>e</w:t>
      </w:r>
      <w:r w:rsidRPr="00707917">
        <w:rPr>
          <w:i/>
          <w:spacing w:val="1"/>
        </w:rPr>
        <w:t>ro</w:t>
      </w:r>
      <w:r w:rsidRPr="00707917">
        <w:rPr>
          <w:i/>
          <w:spacing w:val="-1"/>
        </w:rPr>
        <w:t>s</w:t>
      </w:r>
      <w:r w:rsidRPr="00707917">
        <w:rPr>
          <w:i/>
          <w:spacing w:val="1"/>
        </w:rPr>
        <w:t>p</w:t>
      </w:r>
      <w:r w:rsidRPr="00707917">
        <w:rPr>
          <w:i/>
        </w:rPr>
        <w:t>a</w:t>
      </w:r>
      <w:r w:rsidRPr="00707917">
        <w:rPr>
          <w:i/>
          <w:spacing w:val="1"/>
        </w:rPr>
        <w:t>c</w:t>
      </w:r>
      <w:r w:rsidRPr="00707917">
        <w:rPr>
          <w:i/>
        </w:rPr>
        <w:t>e</w:t>
      </w:r>
      <w:r w:rsidRPr="00707917">
        <w:rPr>
          <w:i/>
          <w:spacing w:val="-7"/>
        </w:rPr>
        <w:t xml:space="preserve"> </w:t>
      </w:r>
      <w:r w:rsidRPr="00707917">
        <w:rPr>
          <w:i/>
          <w:spacing w:val="-1"/>
        </w:rPr>
        <w:t>R</w:t>
      </w:r>
      <w:r w:rsidRPr="00707917">
        <w:rPr>
          <w:i/>
        </w:rPr>
        <w:t>esea</w:t>
      </w:r>
      <w:r w:rsidRPr="00707917">
        <w:rPr>
          <w:i/>
          <w:spacing w:val="1"/>
        </w:rPr>
        <w:t>r</w:t>
      </w:r>
      <w:r w:rsidRPr="00707917">
        <w:rPr>
          <w:i/>
        </w:rPr>
        <w:t>ch</w:t>
      </w:r>
      <w:r w:rsidRPr="00707917">
        <w:rPr>
          <w:i/>
          <w:spacing w:val="-8"/>
        </w:rPr>
        <w:t xml:space="preserve"> </w:t>
      </w:r>
      <w:r w:rsidRPr="00707917">
        <w:rPr>
          <w:i/>
        </w:rPr>
        <w:t>a</w:t>
      </w:r>
      <w:r w:rsidRPr="00707917">
        <w:rPr>
          <w:i/>
          <w:spacing w:val="-1"/>
        </w:rPr>
        <w:t>n</w:t>
      </w:r>
      <w:r w:rsidRPr="00707917">
        <w:rPr>
          <w:i/>
        </w:rPr>
        <w:t>d</w:t>
      </w:r>
      <w:r w:rsidRPr="00707917">
        <w:rPr>
          <w:i/>
          <w:spacing w:val="-2"/>
        </w:rPr>
        <w:t xml:space="preserve"> </w:t>
      </w:r>
      <w:r w:rsidRPr="00707917">
        <w:rPr>
          <w:i/>
        </w:rPr>
        <w:t>De</w:t>
      </w:r>
      <w:r w:rsidRPr="00707917">
        <w:rPr>
          <w:i/>
          <w:spacing w:val="-1"/>
        </w:rPr>
        <w:t>v</w:t>
      </w:r>
      <w:r w:rsidRPr="00707917">
        <w:rPr>
          <w:i/>
        </w:rPr>
        <w:t>el</w:t>
      </w:r>
      <w:r w:rsidRPr="00707917">
        <w:rPr>
          <w:i/>
          <w:spacing w:val="1"/>
        </w:rPr>
        <w:t>op</w:t>
      </w:r>
      <w:r w:rsidRPr="00707917">
        <w:rPr>
          <w:i/>
          <w:spacing w:val="-4"/>
        </w:rPr>
        <w:t>m</w:t>
      </w:r>
      <w:r w:rsidRPr="00707917">
        <w:rPr>
          <w:i/>
        </w:rPr>
        <w:t>e</w:t>
      </w:r>
      <w:r w:rsidRPr="00707917">
        <w:rPr>
          <w:i/>
          <w:spacing w:val="-1"/>
        </w:rPr>
        <w:t>n</w:t>
      </w:r>
      <w:r w:rsidRPr="00707917">
        <w:rPr>
          <w:i/>
        </w:rPr>
        <w:t>t</w:t>
      </w:r>
      <w:r w:rsidRPr="00707917">
        <w:t>,</w:t>
      </w:r>
      <w:r w:rsidRPr="00707917">
        <w:rPr>
          <w:spacing w:val="-10"/>
        </w:rPr>
        <w:t xml:space="preserve"> </w:t>
      </w:r>
      <w:r w:rsidRPr="00707917">
        <w:t>N</w:t>
      </w:r>
      <w:r w:rsidRPr="00707917">
        <w:rPr>
          <w:spacing w:val="-2"/>
        </w:rPr>
        <w:t>A</w:t>
      </w:r>
      <w:r w:rsidRPr="00707917">
        <w:rPr>
          <w:spacing w:val="3"/>
        </w:rPr>
        <w:t>T</w:t>
      </w:r>
      <w:r w:rsidRPr="00707917">
        <w:t>O,</w:t>
      </w:r>
      <w:r w:rsidRPr="00707917">
        <w:rPr>
          <w:spacing w:val="-5"/>
        </w:rPr>
        <w:t xml:space="preserve"> </w:t>
      </w:r>
      <w:r w:rsidRPr="00707917">
        <w:rPr>
          <w:spacing w:val="-2"/>
        </w:rPr>
        <w:t>L</w:t>
      </w:r>
      <w:r w:rsidRPr="00707917">
        <w:rPr>
          <w:spacing w:val="1"/>
        </w:rPr>
        <w:t>o</w:t>
      </w:r>
      <w:r w:rsidRPr="00707917">
        <w:rPr>
          <w:spacing w:val="-1"/>
        </w:rPr>
        <w:t>n</w:t>
      </w:r>
      <w:r w:rsidRPr="00707917">
        <w:rPr>
          <w:spacing w:val="1"/>
        </w:rPr>
        <w:t>do</w:t>
      </w:r>
      <w:r w:rsidRPr="00707917">
        <w:rPr>
          <w:spacing w:val="-1"/>
        </w:rPr>
        <w:t>n</w:t>
      </w:r>
      <w:r w:rsidRPr="00707917">
        <w:t>.</w:t>
      </w:r>
    </w:p>
    <w:p w:rsidR="00F66E00" w:rsidRDefault="00F66E00" w:rsidP="00F66E00">
      <w:pPr>
        <w:spacing w:line="244" w:lineRule="auto"/>
        <w:ind w:left="675" w:right="49" w:hanging="567"/>
      </w:pPr>
    </w:p>
    <w:p w:rsidR="00F66E00" w:rsidRPr="00707917" w:rsidRDefault="00F66E00" w:rsidP="00F66E00">
      <w:pPr>
        <w:spacing w:line="244" w:lineRule="auto"/>
        <w:ind w:left="675" w:right="49" w:hanging="567"/>
      </w:pPr>
      <w:r w:rsidRPr="00707917">
        <w:t>Klei</w:t>
      </w:r>
      <w:r w:rsidRPr="00707917">
        <w:rPr>
          <w:spacing w:val="-1"/>
        </w:rPr>
        <w:t>n</w:t>
      </w:r>
      <w:r w:rsidRPr="00707917">
        <w:t>,</w:t>
      </w:r>
      <w:r w:rsidRPr="00707917">
        <w:rPr>
          <w:spacing w:val="22"/>
        </w:rPr>
        <w:t xml:space="preserve"> </w:t>
      </w:r>
      <w:r w:rsidRPr="00707917">
        <w:t>K.</w:t>
      </w:r>
      <w:r w:rsidRPr="00707917">
        <w:rPr>
          <w:spacing w:val="25"/>
        </w:rPr>
        <w:t xml:space="preserve"> </w:t>
      </w:r>
      <w:r w:rsidRPr="00707917">
        <w:t>E.,</w:t>
      </w:r>
      <w:r w:rsidRPr="00707917">
        <w:rPr>
          <w:spacing w:val="25"/>
        </w:rPr>
        <w:t xml:space="preserve"> </w:t>
      </w:r>
      <w:r w:rsidRPr="00707917">
        <w:rPr>
          <w:spacing w:val="1"/>
        </w:rPr>
        <w:t>W</w:t>
      </w:r>
      <w:r w:rsidRPr="00707917">
        <w:t>e</w:t>
      </w:r>
      <w:r w:rsidRPr="00707917">
        <w:rPr>
          <w:spacing w:val="-1"/>
        </w:rPr>
        <w:t>g</w:t>
      </w:r>
      <w:r w:rsidRPr="00707917">
        <w:rPr>
          <w:spacing w:val="-4"/>
        </w:rPr>
        <w:t>m</w:t>
      </w:r>
      <w:r w:rsidRPr="00707917">
        <w:t>a</w:t>
      </w:r>
      <w:r w:rsidRPr="00707917">
        <w:rPr>
          <w:spacing w:val="-1"/>
        </w:rPr>
        <w:t>nn</w:t>
      </w:r>
      <w:r w:rsidRPr="00707917">
        <w:t>,</w:t>
      </w:r>
      <w:r w:rsidRPr="00707917">
        <w:rPr>
          <w:spacing w:val="18"/>
        </w:rPr>
        <w:t xml:space="preserve"> </w:t>
      </w:r>
      <w:r w:rsidRPr="00707917">
        <w:t>H.</w:t>
      </w:r>
      <w:r w:rsidRPr="00707917">
        <w:rPr>
          <w:spacing w:val="25"/>
        </w:rPr>
        <w:t xml:space="preserve"> </w:t>
      </w:r>
      <w:r w:rsidRPr="00707917">
        <w:t>M</w:t>
      </w:r>
      <w:r w:rsidRPr="00707917">
        <w:rPr>
          <w:spacing w:val="1"/>
        </w:rPr>
        <w:t>.</w:t>
      </w:r>
      <w:r w:rsidRPr="00707917">
        <w:t>,</w:t>
      </w:r>
      <w:r w:rsidRPr="00707917">
        <w:rPr>
          <w:spacing w:val="24"/>
        </w:rPr>
        <w:t xml:space="preserve"> </w:t>
      </w:r>
      <w:r w:rsidRPr="00707917">
        <w:t>&amp;</w:t>
      </w:r>
      <w:r w:rsidRPr="00707917">
        <w:rPr>
          <w:spacing w:val="23"/>
        </w:rPr>
        <w:t xml:space="preserve"> </w:t>
      </w:r>
      <w:r w:rsidRPr="00707917">
        <w:t>H</w:t>
      </w:r>
      <w:r w:rsidRPr="00707917">
        <w:rPr>
          <w:spacing w:val="-1"/>
        </w:rPr>
        <w:t>un</w:t>
      </w:r>
      <w:r w:rsidRPr="00707917">
        <w:t>t,</w:t>
      </w:r>
      <w:r w:rsidRPr="00707917">
        <w:rPr>
          <w:spacing w:val="23"/>
        </w:rPr>
        <w:t xml:space="preserve"> </w:t>
      </w:r>
      <w:r w:rsidRPr="00707917">
        <w:rPr>
          <w:spacing w:val="1"/>
        </w:rPr>
        <w:t>B</w:t>
      </w:r>
      <w:r w:rsidRPr="00707917">
        <w:t>.</w:t>
      </w:r>
      <w:r w:rsidRPr="00707917">
        <w:rPr>
          <w:spacing w:val="25"/>
        </w:rPr>
        <w:t xml:space="preserve"> </w:t>
      </w:r>
      <w:r w:rsidRPr="00707917">
        <w:rPr>
          <w:spacing w:val="1"/>
        </w:rPr>
        <w:t>I</w:t>
      </w:r>
      <w:r w:rsidRPr="00707917">
        <w:t>.</w:t>
      </w:r>
      <w:r w:rsidRPr="00707917">
        <w:rPr>
          <w:spacing w:val="26"/>
        </w:rPr>
        <w:t xml:space="preserve"> </w:t>
      </w:r>
      <w:r w:rsidRPr="00707917">
        <w:rPr>
          <w:spacing w:val="1"/>
        </w:rPr>
        <w:t>(1972)</w:t>
      </w:r>
      <w:r w:rsidRPr="00707917">
        <w:t>.</w:t>
      </w:r>
      <w:r w:rsidRPr="00707917">
        <w:rPr>
          <w:spacing w:val="21"/>
        </w:rPr>
        <w:t xml:space="preserve"> </w:t>
      </w:r>
      <w:r w:rsidRPr="00707917">
        <w:t>Des</w:t>
      </w:r>
      <w:r w:rsidRPr="00707917">
        <w:rPr>
          <w:spacing w:val="-4"/>
        </w:rPr>
        <w:t>y</w:t>
      </w:r>
      <w:r w:rsidRPr="00707917">
        <w:rPr>
          <w:spacing w:val="-1"/>
        </w:rPr>
        <w:t>n</w:t>
      </w:r>
      <w:r w:rsidRPr="00707917">
        <w:t>c</w:t>
      </w:r>
      <w:r w:rsidRPr="00707917">
        <w:rPr>
          <w:spacing w:val="-1"/>
        </w:rPr>
        <w:t>h</w:t>
      </w:r>
      <w:r w:rsidRPr="00707917">
        <w:rPr>
          <w:spacing w:val="1"/>
        </w:rPr>
        <w:t>ro</w:t>
      </w:r>
      <w:r w:rsidRPr="00707917">
        <w:rPr>
          <w:spacing w:val="-1"/>
        </w:rPr>
        <w:t>n</w:t>
      </w:r>
      <w:r w:rsidRPr="00707917">
        <w:t>izati</w:t>
      </w:r>
      <w:r w:rsidRPr="00707917">
        <w:rPr>
          <w:spacing w:val="1"/>
        </w:rPr>
        <w:t>o</w:t>
      </w:r>
      <w:r w:rsidRPr="00707917">
        <w:t>n</w:t>
      </w:r>
      <w:r w:rsidRPr="00707917">
        <w:rPr>
          <w:spacing w:val="10"/>
        </w:rPr>
        <w:t xml:space="preserve"> </w:t>
      </w:r>
      <w:r w:rsidRPr="00707917">
        <w:rPr>
          <w:spacing w:val="1"/>
        </w:rPr>
        <w:t>o</w:t>
      </w:r>
      <w:r w:rsidRPr="00707917">
        <w:t>f</w:t>
      </w:r>
      <w:r w:rsidRPr="00707917">
        <w:rPr>
          <w:spacing w:val="23"/>
        </w:rPr>
        <w:t xml:space="preserve"> </w:t>
      </w:r>
      <w:r w:rsidRPr="00707917">
        <w:rPr>
          <w:spacing w:val="1"/>
        </w:rPr>
        <w:t>bod</w:t>
      </w:r>
      <w:r w:rsidRPr="00707917">
        <w:t>y</w:t>
      </w:r>
      <w:r w:rsidRPr="00707917">
        <w:rPr>
          <w:spacing w:val="19"/>
        </w:rPr>
        <w:t xml:space="preserve"> </w:t>
      </w:r>
      <w:r w:rsidRPr="00707917">
        <w:t>te</w:t>
      </w:r>
      <w:r w:rsidRPr="00707917">
        <w:rPr>
          <w:spacing w:val="-4"/>
        </w:rPr>
        <w:t>m</w:t>
      </w:r>
      <w:r w:rsidRPr="00707917">
        <w:rPr>
          <w:spacing w:val="1"/>
        </w:rPr>
        <w:t>p</w:t>
      </w:r>
      <w:r w:rsidRPr="00707917">
        <w:t>e</w:t>
      </w:r>
      <w:r w:rsidRPr="00707917">
        <w:rPr>
          <w:spacing w:val="1"/>
        </w:rPr>
        <w:t>r</w:t>
      </w:r>
      <w:r w:rsidRPr="00707917">
        <w:t>at</w:t>
      </w:r>
      <w:r w:rsidRPr="00707917">
        <w:rPr>
          <w:spacing w:val="-1"/>
        </w:rPr>
        <w:t>u</w:t>
      </w:r>
      <w:r w:rsidRPr="00707917">
        <w:rPr>
          <w:spacing w:val="1"/>
        </w:rPr>
        <w:t>r</w:t>
      </w:r>
      <w:r w:rsidRPr="00707917">
        <w:t>e</w:t>
      </w:r>
      <w:r w:rsidRPr="00707917">
        <w:rPr>
          <w:spacing w:val="17"/>
        </w:rPr>
        <w:t xml:space="preserve"> </w:t>
      </w:r>
      <w:r w:rsidRPr="00707917">
        <w:t>a</w:t>
      </w:r>
      <w:r w:rsidRPr="00707917">
        <w:rPr>
          <w:spacing w:val="-1"/>
        </w:rPr>
        <w:t>n</w:t>
      </w:r>
      <w:r w:rsidRPr="00707917">
        <w:t>d</w:t>
      </w:r>
      <w:r w:rsidRPr="00707917">
        <w:rPr>
          <w:spacing w:val="22"/>
        </w:rPr>
        <w:t xml:space="preserve"> </w:t>
      </w:r>
      <w:r w:rsidRPr="00707917">
        <w:rPr>
          <w:spacing w:val="1"/>
        </w:rPr>
        <w:t>p</w:t>
      </w:r>
      <w:r w:rsidRPr="00707917">
        <w:t>e</w:t>
      </w:r>
      <w:r w:rsidRPr="00707917">
        <w:rPr>
          <w:spacing w:val="1"/>
        </w:rPr>
        <w:t>r</w:t>
      </w:r>
      <w:r w:rsidRPr="00707917">
        <w:rPr>
          <w:spacing w:val="-2"/>
        </w:rPr>
        <w:t>f</w:t>
      </w:r>
      <w:r w:rsidRPr="00707917">
        <w:rPr>
          <w:spacing w:val="1"/>
        </w:rPr>
        <w:t>or</w:t>
      </w:r>
      <w:r w:rsidRPr="00707917">
        <w:rPr>
          <w:spacing w:val="-4"/>
        </w:rPr>
        <w:t>m</w:t>
      </w:r>
      <w:r w:rsidRPr="00707917">
        <w:t>a</w:t>
      </w:r>
      <w:r w:rsidRPr="00707917">
        <w:rPr>
          <w:spacing w:val="-1"/>
        </w:rPr>
        <w:t>n</w:t>
      </w:r>
      <w:r w:rsidRPr="00707917">
        <w:t>ce ci</w:t>
      </w:r>
      <w:r w:rsidRPr="00707917">
        <w:rPr>
          <w:spacing w:val="1"/>
        </w:rPr>
        <w:t>r</w:t>
      </w:r>
      <w:r w:rsidRPr="00707917">
        <w:t>c</w:t>
      </w:r>
      <w:r w:rsidRPr="00707917">
        <w:rPr>
          <w:spacing w:val="1"/>
        </w:rPr>
        <w:t>ad</w:t>
      </w:r>
      <w:r w:rsidRPr="00707917">
        <w:t>ian</w:t>
      </w:r>
      <w:r w:rsidRPr="00707917">
        <w:rPr>
          <w:spacing w:val="23"/>
        </w:rPr>
        <w:t xml:space="preserve"> </w:t>
      </w:r>
      <w:r w:rsidRPr="00707917">
        <w:rPr>
          <w:spacing w:val="1"/>
        </w:rPr>
        <w:t>r</w:t>
      </w:r>
      <w:r w:rsidRPr="00707917">
        <w:rPr>
          <w:spacing w:val="-1"/>
        </w:rPr>
        <w:t>h</w:t>
      </w:r>
      <w:r w:rsidRPr="00707917">
        <w:rPr>
          <w:spacing w:val="-4"/>
        </w:rPr>
        <w:t>y</w:t>
      </w:r>
      <w:r w:rsidRPr="00707917">
        <w:t>t</w:t>
      </w:r>
      <w:r w:rsidRPr="00707917">
        <w:rPr>
          <w:spacing w:val="-1"/>
        </w:rPr>
        <w:t>h</w:t>
      </w:r>
      <w:r w:rsidRPr="00707917">
        <w:t>m</w:t>
      </w:r>
      <w:r w:rsidRPr="00707917">
        <w:rPr>
          <w:spacing w:val="22"/>
        </w:rPr>
        <w:t xml:space="preserve"> </w:t>
      </w:r>
      <w:r w:rsidRPr="00707917">
        <w:rPr>
          <w:spacing w:val="1"/>
        </w:rPr>
        <w:t>a</w:t>
      </w:r>
      <w:r w:rsidRPr="00707917">
        <w:t>s</w:t>
      </w:r>
      <w:r w:rsidRPr="00707917">
        <w:rPr>
          <w:spacing w:val="26"/>
        </w:rPr>
        <w:t xml:space="preserve"> </w:t>
      </w:r>
      <w:r w:rsidRPr="00707917">
        <w:t>a</w:t>
      </w:r>
      <w:r w:rsidRPr="00707917">
        <w:rPr>
          <w:spacing w:val="28"/>
        </w:rPr>
        <w:t xml:space="preserve"> </w:t>
      </w:r>
      <w:r w:rsidRPr="00707917">
        <w:rPr>
          <w:spacing w:val="1"/>
        </w:rPr>
        <w:t>r</w:t>
      </w:r>
      <w:r w:rsidRPr="00707917">
        <w:t>es</w:t>
      </w:r>
      <w:r w:rsidRPr="00707917">
        <w:rPr>
          <w:spacing w:val="-2"/>
        </w:rPr>
        <w:t>u</w:t>
      </w:r>
      <w:r w:rsidRPr="00707917">
        <w:t>lt</w:t>
      </w:r>
      <w:r w:rsidRPr="00707917">
        <w:rPr>
          <w:spacing w:val="25"/>
        </w:rPr>
        <w:t xml:space="preserve"> </w:t>
      </w:r>
      <w:r w:rsidRPr="00707917">
        <w:rPr>
          <w:spacing w:val="1"/>
        </w:rPr>
        <w:t>o</w:t>
      </w:r>
      <w:r w:rsidRPr="00707917">
        <w:t>f</w:t>
      </w:r>
      <w:r w:rsidRPr="00707917">
        <w:rPr>
          <w:spacing w:val="25"/>
        </w:rPr>
        <w:t xml:space="preserve"> </w:t>
      </w:r>
      <w:r w:rsidRPr="00707917">
        <w:rPr>
          <w:spacing w:val="1"/>
        </w:rPr>
        <w:t>o</w:t>
      </w:r>
      <w:r w:rsidRPr="00707917">
        <w:rPr>
          <w:spacing w:val="-1"/>
        </w:rPr>
        <w:t>u</w:t>
      </w:r>
      <w:r w:rsidRPr="00707917">
        <w:t>t</w:t>
      </w:r>
      <w:r w:rsidRPr="00707917">
        <w:rPr>
          <w:spacing w:val="-1"/>
        </w:rPr>
        <w:t>g</w:t>
      </w:r>
      <w:r w:rsidRPr="00707917">
        <w:rPr>
          <w:spacing w:val="1"/>
        </w:rPr>
        <w:t>o</w:t>
      </w:r>
      <w:r w:rsidRPr="00707917">
        <w:t>i</w:t>
      </w:r>
      <w:r w:rsidRPr="00707917">
        <w:rPr>
          <w:spacing w:val="-1"/>
        </w:rPr>
        <w:t>n</w:t>
      </w:r>
      <w:r w:rsidRPr="00707917">
        <w:t>g</w:t>
      </w:r>
      <w:r w:rsidRPr="00707917">
        <w:rPr>
          <w:spacing w:val="21"/>
        </w:rPr>
        <w:t xml:space="preserve"> </w:t>
      </w:r>
      <w:r w:rsidRPr="00707917">
        <w:t>a</w:t>
      </w:r>
      <w:r w:rsidRPr="00707917">
        <w:rPr>
          <w:spacing w:val="-1"/>
        </w:rPr>
        <w:t>n</w:t>
      </w:r>
      <w:r w:rsidRPr="00707917">
        <w:t>d</w:t>
      </w:r>
      <w:r w:rsidRPr="00707917">
        <w:rPr>
          <w:spacing w:val="27"/>
        </w:rPr>
        <w:t xml:space="preserve"> </w:t>
      </w:r>
      <w:r w:rsidRPr="00707917">
        <w:rPr>
          <w:spacing w:val="-1"/>
        </w:rPr>
        <w:t>h</w:t>
      </w:r>
      <w:r w:rsidRPr="00707917">
        <w:rPr>
          <w:spacing w:val="1"/>
        </w:rPr>
        <w:t>o</w:t>
      </w:r>
      <w:r w:rsidRPr="00707917">
        <w:rPr>
          <w:spacing w:val="-4"/>
        </w:rPr>
        <w:t>m</w:t>
      </w:r>
      <w:r w:rsidRPr="00707917">
        <w:t>e</w:t>
      </w:r>
      <w:r w:rsidRPr="00707917">
        <w:rPr>
          <w:spacing w:val="-1"/>
        </w:rPr>
        <w:t>g</w:t>
      </w:r>
      <w:r w:rsidRPr="00707917">
        <w:rPr>
          <w:spacing w:val="1"/>
        </w:rPr>
        <w:t>o</w:t>
      </w:r>
      <w:r w:rsidRPr="00707917">
        <w:t>i</w:t>
      </w:r>
      <w:r w:rsidRPr="00707917">
        <w:rPr>
          <w:spacing w:val="-1"/>
        </w:rPr>
        <w:t>n</w:t>
      </w:r>
      <w:r w:rsidRPr="00707917">
        <w:t>g</w:t>
      </w:r>
      <w:r w:rsidRPr="00707917">
        <w:rPr>
          <w:spacing w:val="19"/>
        </w:rPr>
        <w:t xml:space="preserve"> </w:t>
      </w:r>
      <w:r w:rsidRPr="00707917">
        <w:t>tra</w:t>
      </w:r>
      <w:r w:rsidRPr="00707917">
        <w:rPr>
          <w:spacing w:val="-1"/>
        </w:rPr>
        <w:t>ns</w:t>
      </w:r>
      <w:r w:rsidRPr="00707917">
        <w:rPr>
          <w:spacing w:val="-4"/>
        </w:rPr>
        <w:t>m</w:t>
      </w:r>
      <w:r w:rsidRPr="00707917">
        <w:t>e</w:t>
      </w:r>
      <w:r w:rsidRPr="00707917">
        <w:rPr>
          <w:spacing w:val="1"/>
        </w:rPr>
        <w:t>r</w:t>
      </w:r>
      <w:r w:rsidRPr="00707917">
        <w:t>i</w:t>
      </w:r>
      <w:r w:rsidRPr="00707917">
        <w:rPr>
          <w:spacing w:val="1"/>
        </w:rPr>
        <w:t>d</w:t>
      </w:r>
      <w:r w:rsidRPr="00707917">
        <w:t>ian</w:t>
      </w:r>
      <w:r w:rsidRPr="00707917">
        <w:rPr>
          <w:spacing w:val="17"/>
        </w:rPr>
        <w:t xml:space="preserve"> </w:t>
      </w:r>
      <w:r w:rsidRPr="00707917">
        <w:rPr>
          <w:spacing w:val="-2"/>
        </w:rPr>
        <w:t>f</w:t>
      </w:r>
      <w:r w:rsidRPr="00707917">
        <w:t>li</w:t>
      </w:r>
      <w:r w:rsidRPr="00707917">
        <w:rPr>
          <w:spacing w:val="-2"/>
        </w:rPr>
        <w:t>g</w:t>
      </w:r>
      <w:r w:rsidRPr="00707917">
        <w:rPr>
          <w:spacing w:val="-1"/>
        </w:rPr>
        <w:t>h</w:t>
      </w:r>
      <w:r w:rsidRPr="00707917">
        <w:t>t</w:t>
      </w:r>
      <w:r w:rsidRPr="00707917">
        <w:rPr>
          <w:spacing w:val="-1"/>
        </w:rPr>
        <w:t>s</w:t>
      </w:r>
      <w:r w:rsidRPr="00707917">
        <w:t>.</w:t>
      </w:r>
      <w:r w:rsidRPr="00707917">
        <w:rPr>
          <w:spacing w:val="28"/>
        </w:rPr>
        <w:t xml:space="preserve"> </w:t>
      </w:r>
      <w:r w:rsidRPr="00707917">
        <w:rPr>
          <w:i/>
        </w:rPr>
        <w:t>Aer</w:t>
      </w:r>
      <w:r w:rsidRPr="00707917">
        <w:rPr>
          <w:i/>
          <w:spacing w:val="1"/>
        </w:rPr>
        <w:t>o</w:t>
      </w:r>
      <w:r w:rsidRPr="00707917">
        <w:rPr>
          <w:i/>
          <w:spacing w:val="-1"/>
        </w:rPr>
        <w:t>s</w:t>
      </w:r>
      <w:r w:rsidRPr="00707917">
        <w:rPr>
          <w:i/>
          <w:spacing w:val="1"/>
        </w:rPr>
        <w:t>pa</w:t>
      </w:r>
      <w:r w:rsidRPr="00707917">
        <w:rPr>
          <w:i/>
        </w:rPr>
        <w:t>ce</w:t>
      </w:r>
      <w:r w:rsidRPr="00707917">
        <w:rPr>
          <w:i/>
          <w:spacing w:val="22"/>
        </w:rPr>
        <w:t xml:space="preserve"> </w:t>
      </w:r>
      <w:r w:rsidRPr="00707917">
        <w:rPr>
          <w:i/>
        </w:rPr>
        <w:t>Me</w:t>
      </w:r>
      <w:r w:rsidRPr="00707917">
        <w:rPr>
          <w:i/>
          <w:spacing w:val="1"/>
        </w:rPr>
        <w:t>d</w:t>
      </w:r>
      <w:r w:rsidRPr="00707917">
        <w:rPr>
          <w:i/>
        </w:rPr>
        <w:t>ici</w:t>
      </w:r>
      <w:r w:rsidRPr="00707917">
        <w:rPr>
          <w:i/>
          <w:spacing w:val="1"/>
        </w:rPr>
        <w:t>n</w:t>
      </w:r>
      <w:r w:rsidRPr="00707917">
        <w:rPr>
          <w:i/>
          <w:spacing w:val="2"/>
        </w:rPr>
        <w:t>e</w:t>
      </w:r>
      <w:r w:rsidRPr="00707917">
        <w:rPr>
          <w:i/>
        </w:rPr>
        <w:t>,</w:t>
      </w:r>
      <w:r w:rsidRPr="00707917">
        <w:rPr>
          <w:i/>
          <w:spacing w:val="21"/>
        </w:rPr>
        <w:t xml:space="preserve"> </w:t>
      </w:r>
      <w:r w:rsidRPr="00707917">
        <w:rPr>
          <w:i/>
          <w:spacing w:val="1"/>
        </w:rPr>
        <w:t>43</w:t>
      </w:r>
      <w:r w:rsidRPr="00707917">
        <w:rPr>
          <w:i/>
          <w:spacing w:val="-2"/>
        </w:rPr>
        <w:t>(</w:t>
      </w:r>
      <w:r w:rsidRPr="00707917">
        <w:rPr>
          <w:i/>
          <w:spacing w:val="1"/>
        </w:rPr>
        <w:t>2</w:t>
      </w:r>
      <w:r w:rsidRPr="00707917">
        <w:rPr>
          <w:i/>
          <w:spacing w:val="-1"/>
        </w:rPr>
        <w:t>)</w:t>
      </w:r>
      <w:r w:rsidRPr="00707917">
        <w:t>,</w:t>
      </w:r>
      <w:r>
        <w:t xml:space="preserve"> </w:t>
      </w:r>
      <w:r w:rsidRPr="00707917">
        <w:rPr>
          <w:spacing w:val="1"/>
        </w:rPr>
        <w:t>119</w:t>
      </w:r>
      <w:r w:rsidRPr="00707917">
        <w:rPr>
          <w:spacing w:val="-2"/>
        </w:rPr>
        <w:t>-</w:t>
      </w:r>
      <w:r w:rsidRPr="00707917">
        <w:rPr>
          <w:spacing w:val="1"/>
        </w:rPr>
        <w:t>132.</w:t>
      </w:r>
    </w:p>
    <w:p w:rsidR="00F66E00" w:rsidRDefault="00F66E00" w:rsidP="00F66E00">
      <w:pPr>
        <w:pStyle w:val="Default"/>
      </w:pPr>
    </w:p>
    <w:p w:rsidR="00F66E00" w:rsidRDefault="00F66E00" w:rsidP="00F66E00">
      <w:pPr>
        <w:pStyle w:val="Default"/>
        <w:rPr>
          <w:bCs/>
          <w:i/>
        </w:rPr>
      </w:pPr>
      <w:r>
        <w:t xml:space="preserve">NTSB (National Transportation Safety Board) 2011: </w:t>
      </w:r>
      <w:r w:rsidRPr="00D3228B">
        <w:rPr>
          <w:bCs/>
          <w:i/>
        </w:rPr>
        <w:t xml:space="preserve">An NTSB Perspective on </w:t>
      </w:r>
    </w:p>
    <w:p w:rsidR="00F66E00" w:rsidRDefault="00F66E00" w:rsidP="00F66E00">
      <w:pPr>
        <w:pStyle w:val="Default"/>
        <w:rPr>
          <w:bCs/>
          <w:i/>
        </w:rPr>
      </w:pPr>
      <w:r>
        <w:rPr>
          <w:bCs/>
          <w:i/>
        </w:rPr>
        <w:tab/>
      </w:r>
      <w:r w:rsidRPr="00D3228B">
        <w:rPr>
          <w:bCs/>
          <w:i/>
        </w:rPr>
        <w:t xml:space="preserve">Sleep/Fatigue Risks in Transportation: Accidents, Recommendations, and </w:t>
      </w:r>
    </w:p>
    <w:p w:rsidR="00F66E00" w:rsidRPr="008A1AC9" w:rsidRDefault="00F66E00" w:rsidP="00F66E00">
      <w:pPr>
        <w:pStyle w:val="Default"/>
        <w:rPr>
          <w:rFonts w:ascii="Arial" w:hAnsi="Arial" w:cs="Arial"/>
        </w:rPr>
      </w:pPr>
      <w:r>
        <w:rPr>
          <w:bCs/>
          <w:i/>
        </w:rPr>
        <w:tab/>
      </w:r>
      <w:r w:rsidRPr="00D3228B">
        <w:rPr>
          <w:bCs/>
          <w:i/>
        </w:rPr>
        <w:t>Future Needs</w:t>
      </w:r>
      <w:r>
        <w:rPr>
          <w:bCs/>
        </w:rPr>
        <w:t xml:space="preserve">, Washington </w:t>
      </w:r>
    </w:p>
    <w:p w:rsidR="00F66E00" w:rsidRPr="00707917" w:rsidRDefault="00F66E00" w:rsidP="00F66E00">
      <w:pPr>
        <w:spacing w:before="1" w:line="100" w:lineRule="exact"/>
      </w:pPr>
    </w:p>
    <w:p w:rsidR="00F66E00" w:rsidRDefault="00F66E00" w:rsidP="00F66E00">
      <w:pPr>
        <w:ind w:left="108" w:right="-20"/>
        <w:rPr>
          <w:spacing w:val="-1"/>
        </w:rPr>
      </w:pPr>
      <w:r w:rsidRPr="00707917">
        <w:rPr>
          <w:spacing w:val="-1"/>
        </w:rPr>
        <w:t>R</w:t>
      </w:r>
      <w:r w:rsidRPr="00707917">
        <w:rPr>
          <w:spacing w:val="1"/>
        </w:rPr>
        <w:t>o</w:t>
      </w:r>
      <w:r w:rsidRPr="00707917">
        <w:t>a</w:t>
      </w:r>
      <w:r w:rsidRPr="00707917">
        <w:rPr>
          <w:spacing w:val="1"/>
        </w:rPr>
        <w:t>c</w:t>
      </w:r>
      <w:r w:rsidRPr="00707917">
        <w:rPr>
          <w:spacing w:val="-1"/>
        </w:rPr>
        <w:t>h</w:t>
      </w:r>
      <w:r w:rsidRPr="00707917">
        <w:t>,</w:t>
      </w:r>
      <w:r w:rsidRPr="00707917">
        <w:rPr>
          <w:spacing w:val="-5"/>
        </w:rPr>
        <w:t xml:space="preserve"> </w:t>
      </w:r>
      <w:r w:rsidRPr="00707917">
        <w:t>G</w:t>
      </w:r>
      <w:r w:rsidRPr="00707917">
        <w:rPr>
          <w:spacing w:val="1"/>
        </w:rPr>
        <w:t>.</w:t>
      </w:r>
      <w:r w:rsidRPr="00707917">
        <w:t>D</w:t>
      </w:r>
      <w:r w:rsidRPr="00707917">
        <w:rPr>
          <w:spacing w:val="1"/>
        </w:rPr>
        <w:t>.</w:t>
      </w:r>
      <w:r w:rsidRPr="00707917">
        <w:t>,</w:t>
      </w:r>
      <w:r w:rsidRPr="00707917">
        <w:rPr>
          <w:spacing w:val="-3"/>
        </w:rPr>
        <w:t xml:space="preserve"> </w:t>
      </w:r>
      <w:r w:rsidRPr="00707917">
        <w:rPr>
          <w:spacing w:val="-1"/>
        </w:rPr>
        <w:t>R</w:t>
      </w:r>
      <w:r w:rsidRPr="00707917">
        <w:rPr>
          <w:spacing w:val="1"/>
        </w:rPr>
        <w:t>od</w:t>
      </w:r>
      <w:r w:rsidRPr="00707917">
        <w:rPr>
          <w:spacing w:val="-1"/>
        </w:rPr>
        <w:t>g</w:t>
      </w:r>
      <w:r w:rsidRPr="00707917">
        <w:t>e</w:t>
      </w:r>
      <w:r w:rsidRPr="00707917">
        <w:rPr>
          <w:spacing w:val="1"/>
        </w:rPr>
        <w:t>r</w:t>
      </w:r>
      <w:r w:rsidRPr="00707917">
        <w:rPr>
          <w:spacing w:val="-1"/>
        </w:rPr>
        <w:t>s</w:t>
      </w:r>
      <w:r w:rsidRPr="00707917">
        <w:t>,</w:t>
      </w:r>
      <w:r w:rsidRPr="00707917">
        <w:rPr>
          <w:spacing w:val="-6"/>
        </w:rPr>
        <w:t xml:space="preserve"> </w:t>
      </w:r>
      <w:r w:rsidRPr="00707917">
        <w:t>M</w:t>
      </w:r>
      <w:r w:rsidRPr="00707917">
        <w:rPr>
          <w:spacing w:val="1"/>
        </w:rPr>
        <w:t>.</w:t>
      </w:r>
      <w:r w:rsidRPr="00707917">
        <w:t>,</w:t>
      </w:r>
      <w:r w:rsidRPr="00707917">
        <w:rPr>
          <w:spacing w:val="-2"/>
        </w:rPr>
        <w:t xml:space="preserve"> </w:t>
      </w:r>
      <w:r w:rsidRPr="00707917">
        <w:t>&amp;</w:t>
      </w:r>
      <w:r w:rsidRPr="00707917">
        <w:rPr>
          <w:spacing w:val="-3"/>
        </w:rPr>
        <w:t xml:space="preserve"> </w:t>
      </w:r>
      <w:r w:rsidRPr="00707917">
        <w:t>Da</w:t>
      </w:r>
      <w:r w:rsidRPr="00707917">
        <w:rPr>
          <w:spacing w:val="-4"/>
        </w:rPr>
        <w:t>w</w:t>
      </w:r>
      <w:r w:rsidRPr="00707917">
        <w:rPr>
          <w:spacing w:val="-1"/>
        </w:rPr>
        <w:t>s</w:t>
      </w:r>
      <w:r w:rsidRPr="00707917">
        <w:rPr>
          <w:spacing w:val="1"/>
        </w:rPr>
        <w:t>o</w:t>
      </w:r>
      <w:r w:rsidRPr="00707917">
        <w:rPr>
          <w:spacing w:val="-1"/>
        </w:rPr>
        <w:t>n</w:t>
      </w:r>
      <w:r w:rsidRPr="00707917">
        <w:t>,</w:t>
      </w:r>
      <w:r w:rsidRPr="00707917">
        <w:rPr>
          <w:spacing w:val="-6"/>
        </w:rPr>
        <w:t xml:space="preserve"> </w:t>
      </w:r>
      <w:r w:rsidRPr="00707917">
        <w:t>D.</w:t>
      </w:r>
      <w:r w:rsidRPr="00707917">
        <w:rPr>
          <w:spacing w:val="-1"/>
        </w:rPr>
        <w:t xml:space="preserve"> </w:t>
      </w:r>
      <w:r w:rsidRPr="00707917">
        <w:rPr>
          <w:spacing w:val="1"/>
        </w:rPr>
        <w:t>(2002)</w:t>
      </w:r>
      <w:r w:rsidRPr="00707917">
        <w:t>.</w:t>
      </w:r>
      <w:r w:rsidRPr="00707917">
        <w:rPr>
          <w:spacing w:val="-5"/>
        </w:rPr>
        <w:t xml:space="preserve"> </w:t>
      </w:r>
      <w:r w:rsidRPr="00707917">
        <w:rPr>
          <w:spacing w:val="-1"/>
        </w:rPr>
        <w:t>C</w:t>
      </w:r>
      <w:r w:rsidRPr="00707917">
        <w:t>irc</w:t>
      </w:r>
      <w:r w:rsidRPr="00707917">
        <w:rPr>
          <w:spacing w:val="1"/>
        </w:rPr>
        <w:t>ad</w:t>
      </w:r>
      <w:r w:rsidRPr="00707917">
        <w:t>ian</w:t>
      </w:r>
      <w:r w:rsidRPr="00707917">
        <w:rPr>
          <w:spacing w:val="-9"/>
        </w:rPr>
        <w:t xml:space="preserve"> </w:t>
      </w:r>
      <w:r w:rsidRPr="00707917">
        <w:t>a</w:t>
      </w:r>
      <w:r w:rsidRPr="00707917">
        <w:rPr>
          <w:spacing w:val="1"/>
        </w:rPr>
        <w:t>d</w:t>
      </w:r>
      <w:r w:rsidRPr="00707917">
        <w:t>a</w:t>
      </w:r>
      <w:r w:rsidRPr="00707917">
        <w:rPr>
          <w:spacing w:val="1"/>
        </w:rPr>
        <w:t>p</w:t>
      </w:r>
      <w:r w:rsidRPr="00707917">
        <w:t>tati</w:t>
      </w:r>
      <w:r w:rsidRPr="00707917">
        <w:rPr>
          <w:spacing w:val="1"/>
        </w:rPr>
        <w:t>o</w:t>
      </w:r>
      <w:r w:rsidRPr="00707917">
        <w:t>n</w:t>
      </w:r>
      <w:r w:rsidRPr="00707917">
        <w:rPr>
          <w:spacing w:val="-9"/>
        </w:rPr>
        <w:t xml:space="preserve"> </w:t>
      </w:r>
      <w:r w:rsidRPr="00707917">
        <w:rPr>
          <w:spacing w:val="1"/>
        </w:rPr>
        <w:t>o</w:t>
      </w:r>
      <w:r w:rsidRPr="00707917">
        <w:t>f</w:t>
      </w:r>
      <w:r w:rsidRPr="00707917">
        <w:rPr>
          <w:spacing w:val="-3"/>
        </w:rPr>
        <w:t xml:space="preserve"> </w:t>
      </w:r>
      <w:r w:rsidRPr="00707917">
        <w:t>ai</w:t>
      </w:r>
      <w:r w:rsidRPr="00707917">
        <w:rPr>
          <w:spacing w:val="1"/>
        </w:rPr>
        <w:t>r</w:t>
      </w:r>
      <w:r w:rsidRPr="00707917">
        <w:t>c</w:t>
      </w:r>
      <w:r w:rsidRPr="00707917">
        <w:rPr>
          <w:spacing w:val="1"/>
        </w:rPr>
        <w:t>r</w:t>
      </w:r>
      <w:r w:rsidRPr="00707917">
        <w:t>ew</w:t>
      </w:r>
      <w:r w:rsidRPr="00707917">
        <w:rPr>
          <w:spacing w:val="-10"/>
        </w:rPr>
        <w:t xml:space="preserve"> </w:t>
      </w:r>
      <w:r w:rsidRPr="00707917">
        <w:t>to</w:t>
      </w:r>
      <w:r w:rsidRPr="00707917">
        <w:rPr>
          <w:spacing w:val="-1"/>
        </w:rPr>
        <w:t xml:space="preserve"> </w:t>
      </w:r>
    </w:p>
    <w:p w:rsidR="00F66E00" w:rsidRPr="00707917" w:rsidRDefault="00F66E00" w:rsidP="00F66E00">
      <w:pPr>
        <w:ind w:left="108" w:right="-20" w:firstLine="612"/>
      </w:pPr>
      <w:r w:rsidRPr="00707917">
        <w:t>tra</w:t>
      </w:r>
      <w:r w:rsidRPr="00707917">
        <w:rPr>
          <w:spacing w:val="-1"/>
        </w:rPr>
        <w:t>ns</w:t>
      </w:r>
      <w:r w:rsidRPr="00707917">
        <w:rPr>
          <w:spacing w:val="-4"/>
        </w:rPr>
        <w:t>m</w:t>
      </w:r>
      <w:r w:rsidRPr="00707917">
        <w:t>e</w:t>
      </w:r>
      <w:r w:rsidRPr="00707917">
        <w:rPr>
          <w:spacing w:val="1"/>
        </w:rPr>
        <w:t>r</w:t>
      </w:r>
      <w:r w:rsidRPr="00707917">
        <w:t>i</w:t>
      </w:r>
      <w:r w:rsidRPr="00707917">
        <w:rPr>
          <w:spacing w:val="1"/>
        </w:rPr>
        <w:t>d</w:t>
      </w:r>
      <w:r w:rsidRPr="00707917">
        <w:t>ian</w:t>
      </w:r>
      <w:r w:rsidRPr="00707917">
        <w:rPr>
          <w:spacing w:val="-12"/>
        </w:rPr>
        <w:t xml:space="preserve"> </w:t>
      </w:r>
      <w:r w:rsidRPr="00707917">
        <w:rPr>
          <w:spacing w:val="-2"/>
        </w:rPr>
        <w:t>f</w:t>
      </w:r>
      <w:r w:rsidRPr="00707917">
        <w:t>li</w:t>
      </w:r>
      <w:r w:rsidRPr="00707917">
        <w:rPr>
          <w:spacing w:val="-2"/>
        </w:rPr>
        <w:t>g</w:t>
      </w:r>
      <w:r w:rsidRPr="00707917">
        <w:rPr>
          <w:spacing w:val="-1"/>
        </w:rPr>
        <w:t>h</w:t>
      </w:r>
      <w:r w:rsidRPr="00707917">
        <w:t>t.</w:t>
      </w:r>
      <w:r w:rsidRPr="00707917">
        <w:rPr>
          <w:spacing w:val="7"/>
        </w:rPr>
        <w:t xml:space="preserve"> </w:t>
      </w:r>
      <w:r w:rsidRPr="00707917">
        <w:rPr>
          <w:i/>
        </w:rPr>
        <w:t>Avi</w:t>
      </w:r>
      <w:r w:rsidRPr="00707917">
        <w:rPr>
          <w:i/>
          <w:spacing w:val="1"/>
        </w:rPr>
        <w:t>a</w:t>
      </w:r>
      <w:r w:rsidRPr="00707917">
        <w:rPr>
          <w:i/>
        </w:rPr>
        <w:t>t</w:t>
      </w:r>
      <w:r w:rsidRPr="00707917">
        <w:rPr>
          <w:i/>
          <w:spacing w:val="1"/>
        </w:rPr>
        <w:t>Spa</w:t>
      </w:r>
      <w:r w:rsidRPr="00707917">
        <w:rPr>
          <w:i/>
        </w:rPr>
        <w:t>ce</w:t>
      </w:r>
      <w:r w:rsidRPr="00707917">
        <w:rPr>
          <w:i/>
          <w:spacing w:val="-4"/>
        </w:rPr>
        <w:t xml:space="preserve"> </w:t>
      </w:r>
      <w:r w:rsidRPr="00707917">
        <w:rPr>
          <w:i/>
        </w:rPr>
        <w:t>E</w:t>
      </w:r>
      <w:r w:rsidRPr="00707917">
        <w:rPr>
          <w:i/>
          <w:spacing w:val="1"/>
        </w:rPr>
        <w:t>n</w:t>
      </w:r>
      <w:r w:rsidRPr="00707917">
        <w:rPr>
          <w:i/>
        </w:rPr>
        <w:t>viron</w:t>
      </w:r>
      <w:r w:rsidRPr="00707917">
        <w:rPr>
          <w:i/>
          <w:spacing w:val="-5"/>
        </w:rPr>
        <w:t xml:space="preserve"> </w:t>
      </w:r>
      <w:r w:rsidRPr="00707917">
        <w:rPr>
          <w:i/>
        </w:rPr>
        <w:t xml:space="preserve">Med , </w:t>
      </w:r>
      <w:r w:rsidRPr="00707917">
        <w:rPr>
          <w:spacing w:val="1"/>
        </w:rPr>
        <w:t>73</w:t>
      </w:r>
      <w:r w:rsidRPr="00707917">
        <w:t>:</w:t>
      </w:r>
      <w:r w:rsidRPr="00707917">
        <w:rPr>
          <w:spacing w:val="1"/>
        </w:rPr>
        <w:t>115</w:t>
      </w:r>
      <w:r w:rsidRPr="00707917">
        <w:rPr>
          <w:spacing w:val="3"/>
        </w:rPr>
        <w:t>3</w:t>
      </w:r>
      <w:r w:rsidRPr="00707917">
        <w:rPr>
          <w:spacing w:val="-2"/>
        </w:rPr>
        <w:t>-</w:t>
      </w:r>
      <w:r w:rsidRPr="00707917">
        <w:rPr>
          <w:spacing w:val="1"/>
        </w:rPr>
        <w:t>60.</w:t>
      </w:r>
    </w:p>
    <w:p w:rsidR="00F66E00" w:rsidRPr="00707917" w:rsidRDefault="00F66E00" w:rsidP="00F66E00">
      <w:pPr>
        <w:spacing w:before="5" w:line="120" w:lineRule="exact"/>
      </w:pPr>
    </w:p>
    <w:p w:rsidR="00F66E00" w:rsidRPr="00707917" w:rsidRDefault="00F66E00" w:rsidP="00F66E00">
      <w:pPr>
        <w:ind w:left="108" w:right="-20"/>
        <w:rPr>
          <w:i/>
          <w:spacing w:val="-1"/>
        </w:rPr>
      </w:pPr>
      <w:r w:rsidRPr="00707917">
        <w:t>Sa</w:t>
      </w:r>
      <w:r w:rsidRPr="00707917">
        <w:rPr>
          <w:spacing w:val="-4"/>
        </w:rPr>
        <w:t>m</w:t>
      </w:r>
      <w:r w:rsidRPr="00707917">
        <w:t>el,</w:t>
      </w:r>
      <w:r w:rsidRPr="00707917">
        <w:rPr>
          <w:spacing w:val="-4"/>
        </w:rPr>
        <w:t xml:space="preserve"> </w:t>
      </w:r>
      <w:r w:rsidRPr="00707917">
        <w:rPr>
          <w:spacing w:val="-2"/>
        </w:rPr>
        <w:t>A</w:t>
      </w:r>
      <w:r w:rsidRPr="00707917">
        <w:t>.</w:t>
      </w:r>
      <w:r w:rsidRPr="00707917">
        <w:rPr>
          <w:spacing w:val="-1"/>
        </w:rPr>
        <w:t xml:space="preserve"> </w:t>
      </w:r>
      <w:r w:rsidRPr="00707917">
        <w:t>&amp;</w:t>
      </w:r>
      <w:r w:rsidRPr="00707917">
        <w:rPr>
          <w:spacing w:val="-3"/>
        </w:rPr>
        <w:t xml:space="preserve"> </w:t>
      </w:r>
      <w:r w:rsidRPr="00707917">
        <w:t>Ga</w:t>
      </w:r>
      <w:r w:rsidRPr="00707917">
        <w:rPr>
          <w:spacing w:val="-1"/>
        </w:rPr>
        <w:t>n</w:t>
      </w:r>
      <w:r w:rsidRPr="00707917">
        <w:rPr>
          <w:spacing w:val="1"/>
        </w:rPr>
        <w:t>d</w:t>
      </w:r>
      <w:r w:rsidRPr="00707917">
        <w:t>e</w:t>
      </w:r>
      <w:r w:rsidRPr="00707917">
        <w:rPr>
          <w:spacing w:val="1"/>
        </w:rPr>
        <w:t>r</w:t>
      </w:r>
      <w:r w:rsidRPr="00707917">
        <w:t>,</w:t>
      </w:r>
      <w:r w:rsidRPr="00707917">
        <w:rPr>
          <w:spacing w:val="-5"/>
        </w:rPr>
        <w:t xml:space="preserve"> </w:t>
      </w:r>
      <w:r w:rsidRPr="00707917">
        <w:rPr>
          <w:spacing w:val="2"/>
        </w:rPr>
        <w:t>P</w:t>
      </w:r>
      <w:r w:rsidRPr="00707917">
        <w:t>.H.</w:t>
      </w:r>
      <w:r w:rsidRPr="00707917">
        <w:rPr>
          <w:spacing w:val="-2"/>
        </w:rPr>
        <w:t xml:space="preserve"> </w:t>
      </w:r>
      <w:r w:rsidRPr="00707917">
        <w:rPr>
          <w:spacing w:val="1"/>
        </w:rPr>
        <w:t>(1991)</w:t>
      </w:r>
      <w:r w:rsidRPr="00707917">
        <w:t>.</w:t>
      </w:r>
      <w:r w:rsidRPr="00707917">
        <w:rPr>
          <w:spacing w:val="-3"/>
        </w:rPr>
        <w:t xml:space="preserve"> </w:t>
      </w:r>
      <w:r w:rsidRPr="00707917">
        <w:rPr>
          <w:i/>
          <w:spacing w:val="-2"/>
        </w:rPr>
        <w:t>L</w:t>
      </w:r>
      <w:r w:rsidRPr="00707917">
        <w:rPr>
          <w:i/>
        </w:rPr>
        <w:t>i</w:t>
      </w:r>
      <w:r w:rsidRPr="00707917">
        <w:rPr>
          <w:i/>
          <w:spacing w:val="-1"/>
        </w:rPr>
        <w:t>gh</w:t>
      </w:r>
      <w:r w:rsidRPr="00707917">
        <w:rPr>
          <w:i/>
        </w:rPr>
        <w:t>t</w:t>
      </w:r>
      <w:r w:rsidRPr="00707917">
        <w:rPr>
          <w:i/>
          <w:spacing w:val="-4"/>
        </w:rPr>
        <w:t xml:space="preserve"> </w:t>
      </w:r>
      <w:r w:rsidRPr="00707917">
        <w:rPr>
          <w:i/>
          <w:spacing w:val="1"/>
        </w:rPr>
        <w:t>a</w:t>
      </w:r>
      <w:r w:rsidRPr="00707917">
        <w:rPr>
          <w:i/>
        </w:rPr>
        <w:t>s</w:t>
      </w:r>
      <w:r w:rsidRPr="00707917">
        <w:rPr>
          <w:i/>
          <w:spacing w:val="-2"/>
        </w:rPr>
        <w:t xml:space="preserve"> </w:t>
      </w:r>
      <w:r w:rsidRPr="00707917">
        <w:rPr>
          <w:i/>
        </w:rPr>
        <w:t>a c</w:t>
      </w:r>
      <w:r w:rsidRPr="00707917">
        <w:rPr>
          <w:i/>
          <w:spacing w:val="-1"/>
        </w:rPr>
        <w:t>h</w:t>
      </w:r>
      <w:r w:rsidRPr="00707917">
        <w:rPr>
          <w:i/>
          <w:spacing w:val="1"/>
        </w:rPr>
        <w:t>ro</w:t>
      </w:r>
      <w:r w:rsidRPr="00707917">
        <w:rPr>
          <w:i/>
          <w:spacing w:val="-1"/>
        </w:rPr>
        <w:t>n</w:t>
      </w:r>
      <w:r w:rsidRPr="00707917">
        <w:rPr>
          <w:i/>
          <w:spacing w:val="1"/>
        </w:rPr>
        <w:t>ob</w:t>
      </w:r>
      <w:r w:rsidRPr="00707917">
        <w:rPr>
          <w:i/>
        </w:rPr>
        <w:t>i</w:t>
      </w:r>
      <w:r w:rsidRPr="00707917">
        <w:rPr>
          <w:i/>
          <w:spacing w:val="1"/>
        </w:rPr>
        <w:t>o</w:t>
      </w:r>
      <w:r w:rsidRPr="00707917">
        <w:rPr>
          <w:i/>
        </w:rPr>
        <w:t>l</w:t>
      </w:r>
      <w:r w:rsidRPr="00707917">
        <w:rPr>
          <w:i/>
          <w:spacing w:val="1"/>
        </w:rPr>
        <w:t>o</w:t>
      </w:r>
      <w:r w:rsidRPr="00707917">
        <w:rPr>
          <w:i/>
          <w:spacing w:val="-1"/>
        </w:rPr>
        <w:t>g</w:t>
      </w:r>
      <w:r w:rsidRPr="00707917">
        <w:rPr>
          <w:i/>
        </w:rPr>
        <w:t>ic</w:t>
      </w:r>
      <w:r w:rsidRPr="00707917">
        <w:rPr>
          <w:i/>
          <w:spacing w:val="-12"/>
        </w:rPr>
        <w:t xml:space="preserve"> </w:t>
      </w:r>
      <w:r w:rsidRPr="00707917">
        <w:rPr>
          <w:i/>
        </w:rPr>
        <w:t>c</w:t>
      </w:r>
      <w:r w:rsidRPr="00707917">
        <w:rPr>
          <w:i/>
          <w:spacing w:val="1"/>
        </w:rPr>
        <w:t>o</w:t>
      </w:r>
      <w:r w:rsidRPr="00707917">
        <w:rPr>
          <w:i/>
          <w:spacing w:val="-1"/>
        </w:rPr>
        <w:t>un</w:t>
      </w:r>
      <w:r w:rsidRPr="00707917">
        <w:rPr>
          <w:i/>
        </w:rPr>
        <w:t>te</w:t>
      </w:r>
      <w:r w:rsidRPr="00707917">
        <w:rPr>
          <w:i/>
          <w:spacing w:val="1"/>
        </w:rPr>
        <w:t>r</w:t>
      </w:r>
      <w:r w:rsidRPr="00707917">
        <w:rPr>
          <w:i/>
          <w:spacing w:val="-4"/>
        </w:rPr>
        <w:t>m</w:t>
      </w:r>
      <w:r w:rsidRPr="00707917">
        <w:rPr>
          <w:i/>
        </w:rPr>
        <w:t>e</w:t>
      </w:r>
      <w:r w:rsidRPr="00707917">
        <w:rPr>
          <w:i/>
          <w:spacing w:val="1"/>
        </w:rPr>
        <w:t>a</w:t>
      </w:r>
      <w:r w:rsidRPr="00707917">
        <w:rPr>
          <w:i/>
          <w:spacing w:val="-1"/>
        </w:rPr>
        <w:t>su</w:t>
      </w:r>
      <w:r w:rsidRPr="00707917">
        <w:rPr>
          <w:i/>
          <w:spacing w:val="1"/>
        </w:rPr>
        <w:t>r</w:t>
      </w:r>
      <w:r w:rsidRPr="00707917">
        <w:rPr>
          <w:i/>
        </w:rPr>
        <w:t>e</w:t>
      </w:r>
      <w:r w:rsidRPr="00707917">
        <w:rPr>
          <w:i/>
          <w:spacing w:val="-12"/>
        </w:rPr>
        <w:t xml:space="preserve"> </w:t>
      </w:r>
      <w:r w:rsidRPr="00707917">
        <w:rPr>
          <w:i/>
          <w:spacing w:val="-2"/>
        </w:rPr>
        <w:t>f</w:t>
      </w:r>
      <w:r w:rsidRPr="00707917">
        <w:rPr>
          <w:i/>
          <w:spacing w:val="1"/>
        </w:rPr>
        <w:t>o</w:t>
      </w:r>
      <w:r w:rsidRPr="00707917">
        <w:rPr>
          <w:i/>
        </w:rPr>
        <w:t>r</w:t>
      </w:r>
      <w:r w:rsidRPr="00707917">
        <w:rPr>
          <w:i/>
          <w:spacing w:val="-1"/>
        </w:rPr>
        <w:t xml:space="preserve"> </w:t>
      </w:r>
    </w:p>
    <w:p w:rsidR="00F66E00" w:rsidRDefault="00F66E00" w:rsidP="00F66E00">
      <w:pPr>
        <w:ind w:left="108" w:right="-20" w:firstLine="567"/>
        <w:rPr>
          <w:spacing w:val="-5"/>
        </w:rPr>
      </w:pPr>
      <w:r w:rsidRPr="00707917">
        <w:rPr>
          <w:i/>
        </w:rPr>
        <w:t>l</w:t>
      </w:r>
      <w:r w:rsidRPr="00707917">
        <w:rPr>
          <w:i/>
          <w:spacing w:val="1"/>
        </w:rPr>
        <w:t>o</w:t>
      </w:r>
      <w:r w:rsidRPr="00707917">
        <w:rPr>
          <w:i/>
          <w:spacing w:val="-1"/>
        </w:rPr>
        <w:t>n</w:t>
      </w:r>
      <w:r w:rsidRPr="00707917">
        <w:rPr>
          <w:i/>
          <w:spacing w:val="3"/>
        </w:rPr>
        <w:t>g</w:t>
      </w:r>
      <w:r w:rsidRPr="00707917">
        <w:rPr>
          <w:i/>
          <w:spacing w:val="-2"/>
        </w:rPr>
        <w:t>-</w:t>
      </w:r>
      <w:r w:rsidRPr="00707917">
        <w:rPr>
          <w:i/>
          <w:spacing w:val="1"/>
        </w:rPr>
        <w:t>d</w:t>
      </w:r>
      <w:r w:rsidRPr="00707917">
        <w:rPr>
          <w:i/>
          <w:spacing w:val="-1"/>
        </w:rPr>
        <w:t>u</w:t>
      </w:r>
      <w:r w:rsidRPr="00707917">
        <w:rPr>
          <w:i/>
          <w:spacing w:val="1"/>
        </w:rPr>
        <w:t>r</w:t>
      </w:r>
      <w:r w:rsidRPr="00707917">
        <w:rPr>
          <w:i/>
        </w:rPr>
        <w:t>ati</w:t>
      </w:r>
      <w:r w:rsidRPr="00707917">
        <w:rPr>
          <w:i/>
          <w:spacing w:val="1"/>
        </w:rPr>
        <w:t>o</w:t>
      </w:r>
      <w:r w:rsidRPr="00707917">
        <w:rPr>
          <w:i/>
        </w:rPr>
        <w:t>n</w:t>
      </w:r>
      <w:r w:rsidRPr="00707917">
        <w:rPr>
          <w:i/>
          <w:spacing w:val="-12"/>
        </w:rPr>
        <w:t xml:space="preserve"> </w:t>
      </w:r>
      <w:r w:rsidRPr="00707917">
        <w:rPr>
          <w:i/>
          <w:spacing w:val="-1"/>
        </w:rPr>
        <w:t>s</w:t>
      </w:r>
      <w:r w:rsidRPr="00707917">
        <w:rPr>
          <w:i/>
          <w:spacing w:val="1"/>
        </w:rPr>
        <w:t>p</w:t>
      </w:r>
      <w:r w:rsidRPr="00707917">
        <w:rPr>
          <w:i/>
        </w:rPr>
        <w:t>a</w:t>
      </w:r>
      <w:r w:rsidRPr="00707917">
        <w:rPr>
          <w:i/>
          <w:spacing w:val="1"/>
        </w:rPr>
        <w:t>c</w:t>
      </w:r>
      <w:r w:rsidRPr="00707917">
        <w:rPr>
          <w:i/>
        </w:rPr>
        <w:t>e</w:t>
      </w:r>
      <w:r w:rsidRPr="00707917">
        <w:rPr>
          <w:i/>
          <w:spacing w:val="-3"/>
        </w:rPr>
        <w:t xml:space="preserve"> </w:t>
      </w:r>
      <w:r w:rsidRPr="00707917">
        <w:rPr>
          <w:i/>
          <w:spacing w:val="1"/>
        </w:rPr>
        <w:t>op</w:t>
      </w:r>
      <w:r w:rsidRPr="00707917">
        <w:rPr>
          <w:i/>
        </w:rPr>
        <w:t>e</w:t>
      </w:r>
      <w:r w:rsidRPr="00707917">
        <w:rPr>
          <w:i/>
          <w:spacing w:val="1"/>
        </w:rPr>
        <w:t>r</w:t>
      </w:r>
      <w:r w:rsidRPr="00707917">
        <w:rPr>
          <w:i/>
        </w:rPr>
        <w:t>ati</w:t>
      </w:r>
      <w:r w:rsidRPr="00707917">
        <w:rPr>
          <w:i/>
          <w:spacing w:val="1"/>
        </w:rPr>
        <w:t>o</w:t>
      </w:r>
      <w:r w:rsidRPr="00707917">
        <w:rPr>
          <w:i/>
          <w:spacing w:val="-1"/>
        </w:rPr>
        <w:t>ns</w:t>
      </w:r>
      <w:r w:rsidRPr="00707917">
        <w:rPr>
          <w:i/>
        </w:rPr>
        <w:t>. N</w:t>
      </w:r>
      <w:r w:rsidRPr="00707917">
        <w:rPr>
          <w:i/>
          <w:spacing w:val="-2"/>
        </w:rPr>
        <w:t>A</w:t>
      </w:r>
      <w:r w:rsidRPr="00707917">
        <w:rPr>
          <w:i/>
        </w:rPr>
        <w:t>SA</w:t>
      </w:r>
      <w:r w:rsidRPr="00707917">
        <w:rPr>
          <w:i/>
          <w:spacing w:val="-7"/>
        </w:rPr>
        <w:t xml:space="preserve"> </w:t>
      </w:r>
      <w:r w:rsidRPr="00707917">
        <w:rPr>
          <w:i/>
          <w:spacing w:val="3"/>
        </w:rPr>
        <w:t>T</w:t>
      </w:r>
      <w:r w:rsidRPr="00707917">
        <w:rPr>
          <w:i/>
        </w:rPr>
        <w:t>e</w:t>
      </w:r>
      <w:r w:rsidRPr="00707917">
        <w:rPr>
          <w:i/>
          <w:spacing w:val="1"/>
        </w:rPr>
        <w:t>c</w:t>
      </w:r>
      <w:r w:rsidRPr="00707917">
        <w:rPr>
          <w:i/>
          <w:spacing w:val="-1"/>
        </w:rPr>
        <w:t>hn</w:t>
      </w:r>
      <w:r w:rsidRPr="00707917">
        <w:rPr>
          <w:i/>
        </w:rPr>
        <w:t>ical</w:t>
      </w:r>
      <w:r w:rsidRPr="00707917">
        <w:rPr>
          <w:i/>
          <w:spacing w:val="-7"/>
        </w:rPr>
        <w:t xml:space="preserve"> </w:t>
      </w:r>
      <w:r w:rsidRPr="00707917">
        <w:rPr>
          <w:i/>
        </w:rPr>
        <w:t>M</w:t>
      </w:r>
      <w:r w:rsidRPr="00707917">
        <w:rPr>
          <w:i/>
          <w:spacing w:val="1"/>
        </w:rPr>
        <w:t>e</w:t>
      </w:r>
      <w:r w:rsidRPr="00707917">
        <w:rPr>
          <w:i/>
          <w:spacing w:val="-4"/>
        </w:rPr>
        <w:t>m</w:t>
      </w:r>
      <w:r w:rsidRPr="00707917">
        <w:rPr>
          <w:i/>
          <w:spacing w:val="1"/>
        </w:rPr>
        <w:t>or</w:t>
      </w:r>
      <w:r w:rsidRPr="00707917">
        <w:rPr>
          <w:i/>
        </w:rPr>
        <w:t>a</w:t>
      </w:r>
      <w:r w:rsidRPr="00707917">
        <w:rPr>
          <w:i/>
          <w:spacing w:val="-1"/>
        </w:rPr>
        <w:t>n</w:t>
      </w:r>
      <w:r w:rsidRPr="00707917">
        <w:rPr>
          <w:i/>
          <w:spacing w:val="1"/>
        </w:rPr>
        <w:t>d</w:t>
      </w:r>
      <w:r w:rsidRPr="00707917">
        <w:rPr>
          <w:i/>
          <w:spacing w:val="-1"/>
        </w:rPr>
        <w:t>u</w:t>
      </w:r>
      <w:r w:rsidRPr="00707917">
        <w:rPr>
          <w:i/>
        </w:rPr>
        <w:t>m</w:t>
      </w:r>
      <w:r w:rsidRPr="00707917">
        <w:rPr>
          <w:i/>
          <w:spacing w:val="-15"/>
        </w:rPr>
        <w:t xml:space="preserve"> </w:t>
      </w:r>
      <w:r w:rsidRPr="00707917">
        <w:rPr>
          <w:i/>
          <w:spacing w:val="1"/>
        </w:rPr>
        <w:t>103874</w:t>
      </w:r>
      <w:r w:rsidRPr="00707917">
        <w:t>.</w:t>
      </w:r>
      <w:r w:rsidRPr="00707917">
        <w:rPr>
          <w:spacing w:val="-5"/>
        </w:rPr>
        <w:t xml:space="preserve"> </w:t>
      </w:r>
    </w:p>
    <w:p w:rsidR="00F66E00" w:rsidRDefault="00F66E00" w:rsidP="00F66E00">
      <w:pPr>
        <w:ind w:left="108" w:right="-20" w:firstLine="567"/>
      </w:pPr>
      <w:r w:rsidRPr="00707917">
        <w:t>N</w:t>
      </w:r>
      <w:r w:rsidRPr="00707917">
        <w:rPr>
          <w:spacing w:val="-2"/>
        </w:rPr>
        <w:t>A</w:t>
      </w:r>
      <w:r w:rsidRPr="00707917">
        <w:t>SA</w:t>
      </w:r>
      <w:r w:rsidRPr="00707917">
        <w:rPr>
          <w:spacing w:val="-7"/>
        </w:rPr>
        <w:t xml:space="preserve"> </w:t>
      </w:r>
      <w:r w:rsidRPr="00707917">
        <w:rPr>
          <w:spacing w:val="-2"/>
        </w:rPr>
        <w:t>A</w:t>
      </w:r>
      <w:r w:rsidRPr="00707917">
        <w:rPr>
          <w:spacing w:val="-4"/>
        </w:rPr>
        <w:t>m</w:t>
      </w:r>
      <w:r w:rsidRPr="00707917">
        <w:t>es</w:t>
      </w:r>
      <w:r w:rsidRPr="00707917">
        <w:rPr>
          <w:spacing w:val="-5"/>
        </w:rPr>
        <w:t xml:space="preserve"> </w:t>
      </w:r>
      <w:r w:rsidRPr="00707917">
        <w:rPr>
          <w:spacing w:val="-1"/>
        </w:rPr>
        <w:t>R</w:t>
      </w:r>
      <w:r w:rsidRPr="00707917">
        <w:t>esea</w:t>
      </w:r>
      <w:r w:rsidRPr="00707917">
        <w:rPr>
          <w:spacing w:val="1"/>
        </w:rPr>
        <w:t>r</w:t>
      </w:r>
      <w:r w:rsidRPr="00707917">
        <w:t>ch</w:t>
      </w:r>
      <w:r w:rsidRPr="00707917">
        <w:rPr>
          <w:spacing w:val="-8"/>
        </w:rPr>
        <w:t xml:space="preserve"> </w:t>
      </w:r>
      <w:r w:rsidRPr="00707917">
        <w:rPr>
          <w:spacing w:val="-1"/>
        </w:rPr>
        <w:t>C</w:t>
      </w:r>
      <w:r w:rsidRPr="00707917">
        <w:t>e</w:t>
      </w:r>
      <w:r w:rsidRPr="00707917">
        <w:rPr>
          <w:spacing w:val="-1"/>
        </w:rPr>
        <w:t>n</w:t>
      </w:r>
      <w:r w:rsidRPr="00707917">
        <w:t>te</w:t>
      </w:r>
      <w:r w:rsidRPr="00707917">
        <w:rPr>
          <w:spacing w:val="1"/>
        </w:rPr>
        <w:t>r</w:t>
      </w:r>
      <w:r w:rsidRPr="00707917">
        <w:t>,</w:t>
      </w:r>
      <w:r w:rsidRPr="00707917">
        <w:rPr>
          <w:spacing w:val="-5"/>
        </w:rPr>
        <w:t xml:space="preserve"> </w:t>
      </w:r>
      <w:r w:rsidRPr="00707917">
        <w:t>M</w:t>
      </w:r>
      <w:r w:rsidRPr="00707917">
        <w:rPr>
          <w:spacing w:val="2"/>
        </w:rPr>
        <w:t>o</w:t>
      </w:r>
      <w:r w:rsidRPr="00707917">
        <w:rPr>
          <w:spacing w:val="-2"/>
        </w:rPr>
        <w:t>ff</w:t>
      </w:r>
      <w:r w:rsidRPr="00707917">
        <w:t>ett</w:t>
      </w:r>
      <w:r w:rsidRPr="00707917">
        <w:rPr>
          <w:spacing w:val="-6"/>
        </w:rPr>
        <w:t xml:space="preserve"> </w:t>
      </w:r>
      <w:r w:rsidRPr="00707917">
        <w:t>Fiel</w:t>
      </w:r>
      <w:r w:rsidRPr="00707917">
        <w:rPr>
          <w:spacing w:val="7"/>
        </w:rPr>
        <w:t>d</w:t>
      </w:r>
      <w:r w:rsidRPr="00707917">
        <w:t>.</w:t>
      </w:r>
    </w:p>
    <w:p w:rsidR="00F66E00" w:rsidRPr="00707917" w:rsidRDefault="00F66E00" w:rsidP="00F66E00">
      <w:pPr>
        <w:ind w:left="108" w:right="-20" w:firstLine="567"/>
      </w:pPr>
    </w:p>
    <w:p w:rsidR="00F66E00" w:rsidRPr="00707917" w:rsidRDefault="00F66E00" w:rsidP="00F66E00">
      <w:pPr>
        <w:spacing w:line="100" w:lineRule="exact"/>
      </w:pPr>
    </w:p>
    <w:p w:rsidR="00F66E00" w:rsidRDefault="00F66E00" w:rsidP="00F66E00">
      <w:pPr>
        <w:ind w:left="108" w:right="-20"/>
        <w:rPr>
          <w:i/>
          <w:spacing w:val="-3"/>
        </w:rPr>
      </w:pPr>
      <w:r w:rsidRPr="00707917">
        <w:t>S</w:t>
      </w:r>
      <w:r w:rsidRPr="00707917">
        <w:rPr>
          <w:spacing w:val="1"/>
        </w:rPr>
        <w:t>p</w:t>
      </w:r>
      <w:r w:rsidRPr="00707917">
        <w:t>e</w:t>
      </w:r>
      <w:r w:rsidRPr="00707917">
        <w:rPr>
          <w:spacing w:val="-1"/>
        </w:rPr>
        <w:t>n</w:t>
      </w:r>
      <w:r w:rsidRPr="00707917">
        <w:t>c</w:t>
      </w:r>
      <w:r w:rsidRPr="00707917">
        <w:rPr>
          <w:spacing w:val="1"/>
        </w:rPr>
        <w:t>er</w:t>
      </w:r>
      <w:r w:rsidRPr="00707917">
        <w:t>,</w:t>
      </w:r>
      <w:r w:rsidRPr="00707917">
        <w:rPr>
          <w:spacing w:val="-6"/>
        </w:rPr>
        <w:t xml:space="preserve"> </w:t>
      </w:r>
      <w:r w:rsidRPr="00707917">
        <w:rPr>
          <w:spacing w:val="1"/>
        </w:rPr>
        <w:t>M.</w:t>
      </w:r>
      <w:r w:rsidRPr="00707917">
        <w:rPr>
          <w:spacing w:val="2"/>
        </w:rPr>
        <w:t>B</w:t>
      </w:r>
      <w:r w:rsidRPr="00707917">
        <w:t>.</w:t>
      </w:r>
      <w:r w:rsidRPr="00707917">
        <w:rPr>
          <w:spacing w:val="-3"/>
        </w:rPr>
        <w:t xml:space="preserve"> </w:t>
      </w:r>
      <w:r w:rsidRPr="00707917">
        <w:t>&amp;</w:t>
      </w:r>
      <w:r w:rsidRPr="00707917">
        <w:rPr>
          <w:spacing w:val="-3"/>
        </w:rPr>
        <w:t xml:space="preserve"> </w:t>
      </w:r>
      <w:r w:rsidRPr="00707917">
        <w:rPr>
          <w:spacing w:val="-1"/>
        </w:rPr>
        <w:t>R</w:t>
      </w:r>
      <w:r w:rsidRPr="00707917">
        <w:rPr>
          <w:spacing w:val="1"/>
        </w:rPr>
        <w:t>ob</w:t>
      </w:r>
      <w:r w:rsidRPr="00707917">
        <w:t>e</w:t>
      </w:r>
      <w:r w:rsidRPr="00707917">
        <w:rPr>
          <w:spacing w:val="1"/>
        </w:rPr>
        <w:t>r</w:t>
      </w:r>
      <w:r w:rsidRPr="00707917">
        <w:t>t</w:t>
      </w:r>
      <w:r w:rsidRPr="00707917">
        <w:rPr>
          <w:spacing w:val="-1"/>
        </w:rPr>
        <w:t>s</w:t>
      </w:r>
      <w:r w:rsidRPr="00707917">
        <w:rPr>
          <w:spacing w:val="1"/>
        </w:rPr>
        <w:t>o</w:t>
      </w:r>
      <w:r w:rsidRPr="00707917">
        <w:t>n,</w:t>
      </w:r>
      <w:r w:rsidRPr="00707917">
        <w:rPr>
          <w:spacing w:val="-8"/>
        </w:rPr>
        <w:t xml:space="preserve"> </w:t>
      </w:r>
      <w:r w:rsidRPr="00707917">
        <w:rPr>
          <w:spacing w:val="1"/>
        </w:rPr>
        <w:t>K.</w:t>
      </w:r>
      <w:r w:rsidRPr="00707917">
        <w:rPr>
          <w:spacing w:val="-2"/>
        </w:rPr>
        <w:t>A</w:t>
      </w:r>
      <w:r w:rsidRPr="00707917">
        <w:t>.</w:t>
      </w:r>
      <w:r w:rsidRPr="00707917">
        <w:rPr>
          <w:spacing w:val="-3"/>
        </w:rPr>
        <w:t xml:space="preserve"> </w:t>
      </w:r>
      <w:r w:rsidRPr="00707917">
        <w:rPr>
          <w:spacing w:val="1"/>
        </w:rPr>
        <w:t>(1999)</w:t>
      </w:r>
      <w:r w:rsidRPr="00707917">
        <w:t>.</w:t>
      </w:r>
      <w:r w:rsidRPr="00707917">
        <w:rPr>
          <w:spacing w:val="-5"/>
        </w:rPr>
        <w:t xml:space="preserve"> </w:t>
      </w:r>
      <w:r w:rsidRPr="00707917">
        <w:rPr>
          <w:i/>
          <w:spacing w:val="3"/>
        </w:rPr>
        <w:t>T</w:t>
      </w:r>
      <w:r w:rsidRPr="00707917">
        <w:rPr>
          <w:i/>
          <w:spacing w:val="-1"/>
        </w:rPr>
        <w:t>h</w:t>
      </w:r>
      <w:r w:rsidRPr="00707917">
        <w:rPr>
          <w:i/>
        </w:rPr>
        <w:t>e</w:t>
      </w:r>
      <w:r w:rsidRPr="00707917">
        <w:rPr>
          <w:i/>
          <w:spacing w:val="-2"/>
        </w:rPr>
        <w:t xml:space="preserve"> </w:t>
      </w:r>
      <w:r w:rsidRPr="00707917">
        <w:rPr>
          <w:i/>
        </w:rPr>
        <w:t xml:space="preserve">Haj </w:t>
      </w:r>
      <w:r w:rsidRPr="00707917">
        <w:rPr>
          <w:i/>
          <w:spacing w:val="1"/>
        </w:rPr>
        <w:t>op</w:t>
      </w:r>
      <w:r w:rsidRPr="00707917">
        <w:rPr>
          <w:i/>
        </w:rPr>
        <w:t>e</w:t>
      </w:r>
      <w:r w:rsidRPr="00707917">
        <w:rPr>
          <w:i/>
          <w:spacing w:val="1"/>
        </w:rPr>
        <w:t>r</w:t>
      </w:r>
      <w:r w:rsidRPr="00707917">
        <w:rPr>
          <w:i/>
        </w:rPr>
        <w:t>ati</w:t>
      </w:r>
      <w:r w:rsidRPr="00707917">
        <w:rPr>
          <w:i/>
          <w:spacing w:val="1"/>
        </w:rPr>
        <w:t>o</w:t>
      </w:r>
      <w:r w:rsidRPr="00707917">
        <w:rPr>
          <w:i/>
          <w:spacing w:val="-1"/>
        </w:rPr>
        <w:t>n</w:t>
      </w:r>
      <w:r w:rsidRPr="00707917">
        <w:rPr>
          <w:i/>
        </w:rPr>
        <w:t>:</w:t>
      </w:r>
      <w:r w:rsidRPr="00707917">
        <w:rPr>
          <w:i/>
          <w:spacing w:val="-8"/>
        </w:rPr>
        <w:t xml:space="preserve"> </w:t>
      </w:r>
      <w:r w:rsidRPr="00707917">
        <w:rPr>
          <w:i/>
          <w:spacing w:val="1"/>
        </w:rPr>
        <w:t>a</w:t>
      </w:r>
      <w:r w:rsidRPr="00707917">
        <w:rPr>
          <w:i/>
        </w:rPr>
        <w:t>le</w:t>
      </w:r>
      <w:r w:rsidRPr="00707917">
        <w:rPr>
          <w:i/>
          <w:spacing w:val="1"/>
        </w:rPr>
        <w:t>r</w:t>
      </w:r>
      <w:r w:rsidRPr="00707917">
        <w:rPr>
          <w:i/>
          <w:spacing w:val="4"/>
        </w:rPr>
        <w:t>t</w:t>
      </w:r>
      <w:r w:rsidRPr="00707917">
        <w:rPr>
          <w:i/>
          <w:spacing w:val="-1"/>
        </w:rPr>
        <w:t>n</w:t>
      </w:r>
      <w:r w:rsidRPr="00707917">
        <w:rPr>
          <w:i/>
        </w:rPr>
        <w:t>ess</w:t>
      </w:r>
      <w:r w:rsidRPr="00707917">
        <w:rPr>
          <w:i/>
          <w:spacing w:val="-8"/>
        </w:rPr>
        <w:t xml:space="preserve"> </w:t>
      </w:r>
      <w:r w:rsidRPr="00707917">
        <w:rPr>
          <w:i/>
          <w:spacing w:val="1"/>
        </w:rPr>
        <w:t>o</w:t>
      </w:r>
      <w:r w:rsidRPr="00707917">
        <w:rPr>
          <w:i/>
        </w:rPr>
        <w:t>f</w:t>
      </w:r>
      <w:r w:rsidRPr="00707917">
        <w:rPr>
          <w:i/>
          <w:spacing w:val="-3"/>
        </w:rPr>
        <w:t xml:space="preserve"> </w:t>
      </w:r>
      <w:r w:rsidRPr="00707917">
        <w:rPr>
          <w:i/>
        </w:rPr>
        <w:t>ai</w:t>
      </w:r>
      <w:r w:rsidRPr="00707917">
        <w:rPr>
          <w:i/>
          <w:spacing w:val="1"/>
        </w:rPr>
        <w:t>r</w:t>
      </w:r>
      <w:r w:rsidRPr="00707917">
        <w:rPr>
          <w:i/>
        </w:rPr>
        <w:t>c</w:t>
      </w:r>
      <w:r w:rsidRPr="00707917">
        <w:rPr>
          <w:i/>
          <w:spacing w:val="1"/>
        </w:rPr>
        <w:t>r</w:t>
      </w:r>
      <w:r w:rsidRPr="00707917">
        <w:rPr>
          <w:i/>
        </w:rPr>
        <w:t>ew</w:t>
      </w:r>
      <w:r w:rsidRPr="00707917">
        <w:rPr>
          <w:i/>
          <w:spacing w:val="-10"/>
        </w:rPr>
        <w:t xml:space="preserve"> </w:t>
      </w:r>
      <w:r w:rsidRPr="00707917">
        <w:rPr>
          <w:i/>
          <w:spacing w:val="1"/>
        </w:rPr>
        <w:t>o</w:t>
      </w:r>
      <w:r w:rsidRPr="00707917">
        <w:rPr>
          <w:i/>
        </w:rPr>
        <w:t>n</w:t>
      </w:r>
      <w:r w:rsidRPr="00707917">
        <w:rPr>
          <w:i/>
          <w:spacing w:val="-3"/>
        </w:rPr>
        <w:t xml:space="preserve"> </w:t>
      </w:r>
    </w:p>
    <w:p w:rsidR="00F66E00" w:rsidRDefault="00F66E00" w:rsidP="00F66E00">
      <w:pPr>
        <w:ind w:left="108" w:right="-20" w:firstLine="567"/>
        <w:rPr>
          <w:i/>
        </w:rPr>
      </w:pPr>
      <w:r w:rsidRPr="00707917">
        <w:rPr>
          <w:i/>
          <w:spacing w:val="1"/>
        </w:rPr>
        <w:t>r</w:t>
      </w:r>
      <w:r w:rsidRPr="00707917">
        <w:rPr>
          <w:i/>
        </w:rPr>
        <w:t>et</w:t>
      </w:r>
      <w:r w:rsidRPr="00707917">
        <w:rPr>
          <w:i/>
          <w:spacing w:val="-1"/>
        </w:rPr>
        <w:t>u</w:t>
      </w:r>
      <w:r w:rsidRPr="00707917">
        <w:rPr>
          <w:i/>
          <w:spacing w:val="1"/>
        </w:rPr>
        <w:t>r</w:t>
      </w:r>
      <w:r w:rsidRPr="00707917">
        <w:rPr>
          <w:i/>
        </w:rPr>
        <w:t>n</w:t>
      </w:r>
      <w:r w:rsidRPr="00707917">
        <w:rPr>
          <w:i/>
          <w:spacing w:val="-6"/>
        </w:rPr>
        <w:t xml:space="preserve"> </w:t>
      </w:r>
      <w:r w:rsidRPr="00707917">
        <w:rPr>
          <w:i/>
          <w:spacing w:val="-2"/>
        </w:rPr>
        <w:t>f</w:t>
      </w:r>
      <w:r w:rsidRPr="00707917">
        <w:rPr>
          <w:i/>
        </w:rPr>
        <w:t>li</w:t>
      </w:r>
      <w:r w:rsidRPr="00707917">
        <w:rPr>
          <w:i/>
          <w:spacing w:val="-2"/>
        </w:rPr>
        <w:t>g</w:t>
      </w:r>
      <w:r w:rsidRPr="00707917">
        <w:rPr>
          <w:i/>
          <w:spacing w:val="-1"/>
        </w:rPr>
        <w:t>h</w:t>
      </w:r>
      <w:r w:rsidRPr="00707917">
        <w:rPr>
          <w:i/>
        </w:rPr>
        <w:t>t</w:t>
      </w:r>
      <w:r w:rsidRPr="00707917">
        <w:rPr>
          <w:i/>
          <w:spacing w:val="-4"/>
        </w:rPr>
        <w:t xml:space="preserve"> </w:t>
      </w:r>
      <w:r w:rsidRPr="00707917">
        <w:rPr>
          <w:i/>
          <w:spacing w:val="1"/>
        </w:rPr>
        <w:t>b</w:t>
      </w:r>
      <w:r w:rsidRPr="00707917">
        <w:rPr>
          <w:i/>
        </w:rPr>
        <w:t>et</w:t>
      </w:r>
      <w:r w:rsidRPr="00707917">
        <w:rPr>
          <w:i/>
          <w:spacing w:val="-4"/>
        </w:rPr>
        <w:t>w</w:t>
      </w:r>
      <w:r w:rsidRPr="00707917">
        <w:rPr>
          <w:i/>
        </w:rPr>
        <w:t>e</w:t>
      </w:r>
      <w:r w:rsidRPr="00707917">
        <w:rPr>
          <w:i/>
          <w:spacing w:val="1"/>
        </w:rPr>
        <w:t>e</w:t>
      </w:r>
      <w:r w:rsidRPr="00707917">
        <w:rPr>
          <w:i/>
        </w:rPr>
        <w:t xml:space="preserve">n </w:t>
      </w:r>
      <w:r w:rsidRPr="00707917">
        <w:rPr>
          <w:i/>
          <w:spacing w:val="1"/>
        </w:rPr>
        <w:t>I</w:t>
      </w:r>
      <w:r w:rsidRPr="00707917">
        <w:rPr>
          <w:i/>
          <w:spacing w:val="-1"/>
        </w:rPr>
        <w:t>n</w:t>
      </w:r>
      <w:r w:rsidRPr="00707917">
        <w:rPr>
          <w:i/>
          <w:spacing w:val="1"/>
        </w:rPr>
        <w:t>do</w:t>
      </w:r>
      <w:r w:rsidRPr="00707917">
        <w:rPr>
          <w:i/>
          <w:spacing w:val="-1"/>
        </w:rPr>
        <w:t>n</w:t>
      </w:r>
      <w:r w:rsidRPr="00707917">
        <w:rPr>
          <w:i/>
        </w:rPr>
        <w:t>esia</w:t>
      </w:r>
      <w:r w:rsidRPr="00707917">
        <w:rPr>
          <w:i/>
          <w:spacing w:val="-8"/>
        </w:rPr>
        <w:t xml:space="preserve"> </w:t>
      </w:r>
      <w:r w:rsidRPr="00707917">
        <w:rPr>
          <w:i/>
          <w:spacing w:val="1"/>
        </w:rPr>
        <w:t>a</w:t>
      </w:r>
      <w:r w:rsidRPr="00707917">
        <w:rPr>
          <w:i/>
          <w:spacing w:val="-1"/>
        </w:rPr>
        <w:t>n</w:t>
      </w:r>
      <w:r w:rsidRPr="00707917">
        <w:rPr>
          <w:i/>
        </w:rPr>
        <w:t>d</w:t>
      </w:r>
      <w:r w:rsidRPr="00707917">
        <w:rPr>
          <w:i/>
          <w:spacing w:val="-2"/>
        </w:rPr>
        <w:t xml:space="preserve"> </w:t>
      </w:r>
      <w:r w:rsidRPr="00707917">
        <w:rPr>
          <w:i/>
        </w:rPr>
        <w:t>Sa</w:t>
      </w:r>
      <w:r w:rsidRPr="00707917">
        <w:rPr>
          <w:i/>
          <w:spacing w:val="-1"/>
        </w:rPr>
        <w:t>u</w:t>
      </w:r>
      <w:r w:rsidRPr="00707917">
        <w:rPr>
          <w:i/>
          <w:spacing w:val="1"/>
        </w:rPr>
        <w:t>d</w:t>
      </w:r>
      <w:r w:rsidRPr="00707917">
        <w:rPr>
          <w:i/>
        </w:rPr>
        <w:t>i</w:t>
      </w:r>
      <w:r w:rsidRPr="00707917">
        <w:rPr>
          <w:i/>
          <w:spacing w:val="-5"/>
        </w:rPr>
        <w:t xml:space="preserve"> </w:t>
      </w:r>
      <w:r w:rsidRPr="00707917">
        <w:rPr>
          <w:i/>
          <w:spacing w:val="-2"/>
        </w:rPr>
        <w:t>A</w:t>
      </w:r>
      <w:r w:rsidRPr="00707917">
        <w:rPr>
          <w:i/>
          <w:spacing w:val="1"/>
        </w:rPr>
        <w:t>r</w:t>
      </w:r>
      <w:r w:rsidRPr="00707917">
        <w:rPr>
          <w:i/>
        </w:rPr>
        <w:t>a</w:t>
      </w:r>
      <w:r w:rsidRPr="00707917">
        <w:rPr>
          <w:i/>
          <w:spacing w:val="1"/>
        </w:rPr>
        <w:t>b</w:t>
      </w:r>
      <w:r w:rsidRPr="00707917">
        <w:rPr>
          <w:i/>
        </w:rPr>
        <w:t>ia.</w:t>
      </w:r>
      <w:r w:rsidRPr="00707917">
        <w:rPr>
          <w:i/>
          <w:spacing w:val="-5"/>
        </w:rPr>
        <w:t xml:space="preserve"> </w:t>
      </w:r>
      <w:r w:rsidRPr="00707917">
        <w:rPr>
          <w:i/>
        </w:rPr>
        <w:t>D</w:t>
      </w:r>
      <w:r w:rsidRPr="00707917">
        <w:rPr>
          <w:i/>
          <w:spacing w:val="1"/>
        </w:rPr>
        <w:t>E</w:t>
      </w:r>
      <w:r w:rsidRPr="00707917">
        <w:rPr>
          <w:i/>
          <w:spacing w:val="-1"/>
        </w:rPr>
        <w:t>R</w:t>
      </w:r>
      <w:r w:rsidRPr="00707917">
        <w:rPr>
          <w:i/>
        </w:rPr>
        <w:t>A</w:t>
      </w:r>
      <w:r w:rsidRPr="00707917">
        <w:rPr>
          <w:i/>
          <w:spacing w:val="-7"/>
        </w:rPr>
        <w:t xml:space="preserve"> </w:t>
      </w:r>
      <w:r w:rsidRPr="00707917">
        <w:rPr>
          <w:i/>
          <w:spacing w:val="-1"/>
        </w:rPr>
        <w:t>R</w:t>
      </w:r>
      <w:r w:rsidRPr="00707917">
        <w:rPr>
          <w:i/>
        </w:rPr>
        <w:t>e</w:t>
      </w:r>
      <w:r w:rsidRPr="00707917">
        <w:rPr>
          <w:i/>
          <w:spacing w:val="1"/>
        </w:rPr>
        <w:t>por</w:t>
      </w:r>
      <w:r w:rsidRPr="00707917">
        <w:rPr>
          <w:i/>
        </w:rPr>
        <w:t>t</w:t>
      </w:r>
      <w:r w:rsidRPr="00707917">
        <w:rPr>
          <w:i/>
          <w:spacing w:val="-5"/>
        </w:rPr>
        <w:t xml:space="preserve"> </w:t>
      </w:r>
      <w:r w:rsidRPr="00707917">
        <w:rPr>
          <w:i/>
        </w:rPr>
        <w:t>N</w:t>
      </w:r>
      <w:r w:rsidRPr="00707917">
        <w:rPr>
          <w:i/>
          <w:spacing w:val="1"/>
        </w:rPr>
        <w:t>o</w:t>
      </w:r>
      <w:r w:rsidRPr="00707917">
        <w:rPr>
          <w:i/>
        </w:rPr>
        <w:t>.</w:t>
      </w:r>
    </w:p>
    <w:p w:rsidR="00F66E00" w:rsidRDefault="00F66E00" w:rsidP="00F66E00">
      <w:pPr>
        <w:spacing w:line="276" w:lineRule="auto"/>
      </w:pPr>
      <w:r w:rsidRPr="00707917">
        <w:rPr>
          <w:i/>
          <w:spacing w:val="-2"/>
        </w:rPr>
        <w:t xml:space="preserve">  </w:t>
      </w:r>
      <w:r w:rsidRPr="00707917">
        <w:rPr>
          <w:i/>
          <w:spacing w:val="1"/>
          <w:w w:val="99"/>
        </w:rPr>
        <w:t>E</w:t>
      </w:r>
      <w:r w:rsidRPr="00707917">
        <w:rPr>
          <w:i/>
          <w:spacing w:val="-1"/>
          <w:w w:val="99"/>
        </w:rPr>
        <w:t>R</w:t>
      </w:r>
      <w:r w:rsidRPr="00707917">
        <w:rPr>
          <w:i/>
          <w:spacing w:val="-2"/>
          <w:w w:val="99"/>
        </w:rPr>
        <w:t>A</w:t>
      </w:r>
      <w:r w:rsidRPr="00707917">
        <w:rPr>
          <w:i/>
          <w:w w:val="99"/>
        </w:rPr>
        <w:t>/</w:t>
      </w:r>
      <w:r w:rsidRPr="00707917">
        <w:rPr>
          <w:i/>
          <w:spacing w:val="-1"/>
          <w:w w:val="99"/>
        </w:rPr>
        <w:t>C</w:t>
      </w:r>
      <w:r w:rsidRPr="00707917">
        <w:rPr>
          <w:i/>
          <w:w w:val="99"/>
        </w:rPr>
        <w:t>HS/</w:t>
      </w:r>
      <w:r w:rsidRPr="00707917">
        <w:rPr>
          <w:i/>
          <w:spacing w:val="1"/>
          <w:w w:val="99"/>
        </w:rPr>
        <w:t>P</w:t>
      </w:r>
      <w:r w:rsidRPr="00707917">
        <w:rPr>
          <w:i/>
          <w:spacing w:val="2"/>
          <w:w w:val="99"/>
        </w:rPr>
        <w:t>P</w:t>
      </w:r>
      <w:r w:rsidRPr="00707917">
        <w:rPr>
          <w:i/>
          <w:w w:val="99"/>
        </w:rPr>
        <w:t>D/</w:t>
      </w:r>
      <w:r w:rsidRPr="00707917">
        <w:rPr>
          <w:i/>
          <w:spacing w:val="-1"/>
          <w:w w:val="99"/>
        </w:rPr>
        <w:t>CR</w:t>
      </w:r>
      <w:r w:rsidRPr="00707917">
        <w:rPr>
          <w:i/>
          <w:spacing w:val="1"/>
          <w:w w:val="99"/>
        </w:rPr>
        <w:t>980207</w:t>
      </w:r>
      <w:r w:rsidRPr="00707917">
        <w:rPr>
          <w:i/>
          <w:w w:val="99"/>
        </w:rPr>
        <w:t>/</w:t>
      </w:r>
      <w:r w:rsidRPr="00707917">
        <w:rPr>
          <w:i/>
          <w:spacing w:val="1"/>
          <w:w w:val="99"/>
        </w:rPr>
        <w:t>1</w:t>
      </w:r>
      <w:r w:rsidRPr="00707917">
        <w:rPr>
          <w:i/>
          <w:w w:val="99"/>
        </w:rPr>
        <w:t>.</w:t>
      </w:r>
      <w:r w:rsidRPr="00707917">
        <w:rPr>
          <w:i/>
          <w:spacing w:val="1"/>
          <w:w w:val="99"/>
        </w:rPr>
        <w:t>0</w:t>
      </w:r>
      <w:r w:rsidRPr="00707917">
        <w:rPr>
          <w:w w:val="99"/>
        </w:rPr>
        <w:t>,</w:t>
      </w:r>
      <w:r w:rsidRPr="00707917">
        <w:rPr>
          <w:spacing w:val="2"/>
          <w:w w:val="99"/>
        </w:rPr>
        <w:t xml:space="preserve"> </w:t>
      </w:r>
      <w:r w:rsidRPr="00707917">
        <w:t>Fa</w:t>
      </w:r>
      <w:r w:rsidRPr="00707917">
        <w:rPr>
          <w:spacing w:val="1"/>
        </w:rPr>
        <w:t>r</w:t>
      </w:r>
      <w:r w:rsidRPr="00707917">
        <w:rPr>
          <w:spacing w:val="-1"/>
        </w:rPr>
        <w:t>n</w:t>
      </w:r>
      <w:r w:rsidRPr="00707917">
        <w:rPr>
          <w:spacing w:val="1"/>
        </w:rPr>
        <w:t>boro</w:t>
      </w:r>
      <w:r w:rsidRPr="00707917">
        <w:rPr>
          <w:spacing w:val="-1"/>
        </w:rPr>
        <w:t>ugh</w:t>
      </w:r>
      <w:r w:rsidRPr="00707917">
        <w:t>,</w:t>
      </w:r>
      <w:r w:rsidRPr="00707917">
        <w:rPr>
          <w:spacing w:val="-10"/>
        </w:rPr>
        <w:t xml:space="preserve"> </w:t>
      </w:r>
      <w:r w:rsidRPr="00707917">
        <w:t>UK.</w:t>
      </w:r>
    </w:p>
    <w:sectPr w:rsidR="00F66E00" w:rsidSect="00CD5945">
      <w:headerReference w:type="first" r:id="rId11"/>
      <w:pgSz w:w="11907" w:h="16840" w:code="9"/>
      <w:pgMar w:top="1134" w:right="1871" w:bottom="136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945" w:rsidRDefault="00CD5945">
      <w:r>
        <w:separator/>
      </w:r>
    </w:p>
  </w:endnote>
  <w:endnote w:type="continuationSeparator" w:id="0">
    <w:p w:rsidR="00CD5945" w:rsidRDefault="00CD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945" w:rsidRDefault="00CD5945">
      <w:r>
        <w:separator/>
      </w:r>
    </w:p>
  </w:footnote>
  <w:footnote w:type="continuationSeparator" w:id="0">
    <w:p w:rsidR="00CD5945" w:rsidRDefault="00CD5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45" w:rsidRDefault="00CD5945" w:rsidP="009307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0EE1">
      <w:rPr>
        <w:rStyle w:val="PageNumber"/>
        <w:noProof/>
      </w:rPr>
      <w:t>35</w:t>
    </w:r>
    <w:r>
      <w:rPr>
        <w:rStyle w:val="PageNumber"/>
      </w:rPr>
      <w:fldChar w:fldCharType="end"/>
    </w:r>
  </w:p>
  <w:p w:rsidR="00CD5945" w:rsidRDefault="00CD59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45" w:rsidRDefault="00CD5945" w:rsidP="009307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33D1">
      <w:rPr>
        <w:rStyle w:val="PageNumber"/>
        <w:noProof/>
      </w:rPr>
      <w:t>35</w:t>
    </w:r>
    <w:r>
      <w:rPr>
        <w:rStyle w:val="PageNumber"/>
      </w:rPr>
      <w:fldChar w:fldCharType="end"/>
    </w:r>
  </w:p>
  <w:p w:rsidR="00CD5945" w:rsidRDefault="00CD5945">
    <w:pPr>
      <w:pStyle w:val="Header"/>
    </w:pPr>
  </w:p>
  <w:p w:rsidR="00CD5945" w:rsidRDefault="00CD59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236772"/>
      <w:docPartObj>
        <w:docPartGallery w:val="Page Numbers (Top of Page)"/>
        <w:docPartUnique/>
      </w:docPartObj>
    </w:sdtPr>
    <w:sdtEndPr>
      <w:rPr>
        <w:noProof/>
      </w:rPr>
    </w:sdtEndPr>
    <w:sdtContent>
      <w:p w:rsidR="00390EE1" w:rsidRDefault="00390EE1">
        <w:pPr>
          <w:pStyle w:val="Header"/>
          <w:jc w:val="center"/>
        </w:pPr>
        <w:r>
          <w:fldChar w:fldCharType="begin"/>
        </w:r>
        <w:r>
          <w:instrText xml:space="preserve"> PAGE   \* MERGEFORMAT </w:instrText>
        </w:r>
        <w:r>
          <w:fldChar w:fldCharType="separate"/>
        </w:r>
        <w:r w:rsidR="00AC33D1">
          <w:rPr>
            <w:noProof/>
          </w:rPr>
          <w:t>12</w:t>
        </w:r>
        <w:r>
          <w:rPr>
            <w:noProof/>
          </w:rPr>
          <w:fldChar w:fldCharType="end"/>
        </w:r>
      </w:p>
    </w:sdtContent>
  </w:sdt>
  <w:p w:rsidR="00390EE1" w:rsidRDefault="00390E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165"/>
    <w:multiLevelType w:val="hybridMultilevel"/>
    <w:tmpl w:val="CD7EF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FD63CF"/>
    <w:multiLevelType w:val="hybridMultilevel"/>
    <w:tmpl w:val="863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E274AF"/>
    <w:multiLevelType w:val="hybridMultilevel"/>
    <w:tmpl w:val="3A148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DC28CF"/>
    <w:multiLevelType w:val="hybridMultilevel"/>
    <w:tmpl w:val="A39064F8"/>
    <w:lvl w:ilvl="0" w:tplc="75E6797A">
      <w:numFmt w:val="bullet"/>
      <w:lvlText w:val=""/>
      <w:lvlJc w:val="left"/>
      <w:pPr>
        <w:ind w:left="1155" w:hanging="795"/>
      </w:pPr>
      <w:rPr>
        <w:rFonts w:ascii="Symbol" w:eastAsia="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225C4E"/>
    <w:multiLevelType w:val="hybridMultilevel"/>
    <w:tmpl w:val="EA8A7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D01713"/>
    <w:multiLevelType w:val="hybridMultilevel"/>
    <w:tmpl w:val="EB083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1670DB"/>
    <w:multiLevelType w:val="hybridMultilevel"/>
    <w:tmpl w:val="C680A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686630C"/>
    <w:multiLevelType w:val="hybridMultilevel"/>
    <w:tmpl w:val="5EAC4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FD65DD"/>
    <w:multiLevelType w:val="hybridMultilevel"/>
    <w:tmpl w:val="24949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67B12D2"/>
    <w:multiLevelType w:val="hybridMultilevel"/>
    <w:tmpl w:val="87400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762596"/>
    <w:multiLevelType w:val="hybridMultilevel"/>
    <w:tmpl w:val="661EE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FE96906"/>
    <w:multiLevelType w:val="hybridMultilevel"/>
    <w:tmpl w:val="209C65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31876D5"/>
    <w:multiLevelType w:val="hybridMultilevel"/>
    <w:tmpl w:val="44A83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7256CE5"/>
    <w:multiLevelType w:val="hybridMultilevel"/>
    <w:tmpl w:val="C810A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80049FC"/>
    <w:multiLevelType w:val="hybridMultilevel"/>
    <w:tmpl w:val="1FB81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C3C2EAC"/>
    <w:multiLevelType w:val="hybridMultilevel"/>
    <w:tmpl w:val="900CAE78"/>
    <w:lvl w:ilvl="0" w:tplc="0C090001">
      <w:start w:val="1"/>
      <w:numFmt w:val="bullet"/>
      <w:pStyle w:val="NFRMbody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C4E792E"/>
    <w:multiLevelType w:val="hybridMultilevel"/>
    <w:tmpl w:val="3D707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196162"/>
    <w:multiLevelType w:val="hybridMultilevel"/>
    <w:tmpl w:val="7CE6E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CA716A"/>
    <w:multiLevelType w:val="hybridMultilevel"/>
    <w:tmpl w:val="8084B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6F875B0"/>
    <w:multiLevelType w:val="hybridMultilevel"/>
    <w:tmpl w:val="64DCC0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A047519"/>
    <w:multiLevelType w:val="hybridMultilevel"/>
    <w:tmpl w:val="1C02D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CA6826"/>
    <w:multiLevelType w:val="hybridMultilevel"/>
    <w:tmpl w:val="C9DCB450"/>
    <w:lvl w:ilvl="0" w:tplc="E8024B26">
      <w:start w:val="1"/>
      <w:numFmt w:val="bullet"/>
      <w:pStyle w:val="NFRMbodybullet"/>
      <w:lvlText w:val=""/>
      <w:lvlJc w:val="left"/>
      <w:pPr>
        <w:tabs>
          <w:tab w:val="num" w:pos="4320"/>
        </w:tabs>
        <w:ind w:left="4036" w:hanging="7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71A0557C"/>
    <w:multiLevelType w:val="hybridMultilevel"/>
    <w:tmpl w:val="99DC3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6A6083E"/>
    <w:multiLevelType w:val="hybridMultilevel"/>
    <w:tmpl w:val="BC547F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9D36737"/>
    <w:multiLevelType w:val="hybridMultilevel"/>
    <w:tmpl w:val="F51CF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8"/>
  </w:num>
  <w:num w:numId="4">
    <w:abstractNumId w:val="23"/>
  </w:num>
  <w:num w:numId="5">
    <w:abstractNumId w:val="11"/>
  </w:num>
  <w:num w:numId="6">
    <w:abstractNumId w:val="15"/>
  </w:num>
  <w:num w:numId="7">
    <w:abstractNumId w:val="5"/>
  </w:num>
  <w:num w:numId="8">
    <w:abstractNumId w:val="18"/>
  </w:num>
  <w:num w:numId="9">
    <w:abstractNumId w:val="4"/>
  </w:num>
  <w:num w:numId="10">
    <w:abstractNumId w:val="24"/>
  </w:num>
  <w:num w:numId="11">
    <w:abstractNumId w:val="9"/>
  </w:num>
  <w:num w:numId="12">
    <w:abstractNumId w:val="6"/>
  </w:num>
  <w:num w:numId="13">
    <w:abstractNumId w:val="10"/>
  </w:num>
  <w:num w:numId="14">
    <w:abstractNumId w:val="7"/>
  </w:num>
  <w:num w:numId="15">
    <w:abstractNumId w:val="22"/>
  </w:num>
  <w:num w:numId="16">
    <w:abstractNumId w:val="14"/>
  </w:num>
  <w:num w:numId="17">
    <w:abstractNumId w:val="17"/>
  </w:num>
  <w:num w:numId="18">
    <w:abstractNumId w:val="12"/>
  </w:num>
  <w:num w:numId="19">
    <w:abstractNumId w:val="1"/>
  </w:num>
  <w:num w:numId="20">
    <w:abstractNumId w:val="16"/>
  </w:num>
  <w:num w:numId="21">
    <w:abstractNumId w:val="0"/>
  </w:num>
  <w:num w:numId="22">
    <w:abstractNumId w:val="3"/>
  </w:num>
  <w:num w:numId="23">
    <w:abstractNumId w:val="21"/>
  </w:num>
  <w:num w:numId="24">
    <w:abstractNumId w:val="2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9F"/>
    <w:rsid w:val="0000292C"/>
    <w:rsid w:val="00010A2F"/>
    <w:rsid w:val="00041B84"/>
    <w:rsid w:val="000420AC"/>
    <w:rsid w:val="000550DD"/>
    <w:rsid w:val="00070256"/>
    <w:rsid w:val="000822A4"/>
    <w:rsid w:val="000A3C81"/>
    <w:rsid w:val="000B0E3C"/>
    <w:rsid w:val="000B312A"/>
    <w:rsid w:val="000C7F79"/>
    <w:rsid w:val="000D3EFE"/>
    <w:rsid w:val="000D67CB"/>
    <w:rsid w:val="000F636B"/>
    <w:rsid w:val="00116A7C"/>
    <w:rsid w:val="001204D9"/>
    <w:rsid w:val="00121142"/>
    <w:rsid w:val="001303B6"/>
    <w:rsid w:val="00144633"/>
    <w:rsid w:val="00153240"/>
    <w:rsid w:val="0018467C"/>
    <w:rsid w:val="00194C07"/>
    <w:rsid w:val="001A4954"/>
    <w:rsid w:val="001C5833"/>
    <w:rsid w:val="001D3028"/>
    <w:rsid w:val="001D6800"/>
    <w:rsid w:val="001E4110"/>
    <w:rsid w:val="001E638B"/>
    <w:rsid w:val="001F6477"/>
    <w:rsid w:val="00217329"/>
    <w:rsid w:val="00220EFB"/>
    <w:rsid w:val="00273CBB"/>
    <w:rsid w:val="00275496"/>
    <w:rsid w:val="00280341"/>
    <w:rsid w:val="002839C0"/>
    <w:rsid w:val="002857EF"/>
    <w:rsid w:val="002873AD"/>
    <w:rsid w:val="0028785E"/>
    <w:rsid w:val="002A2475"/>
    <w:rsid w:val="002B36CA"/>
    <w:rsid w:val="002D5634"/>
    <w:rsid w:val="002D68C4"/>
    <w:rsid w:val="002E1FB2"/>
    <w:rsid w:val="002E615B"/>
    <w:rsid w:val="00306833"/>
    <w:rsid w:val="00311CF5"/>
    <w:rsid w:val="003158E0"/>
    <w:rsid w:val="00331B26"/>
    <w:rsid w:val="003356FF"/>
    <w:rsid w:val="003371BD"/>
    <w:rsid w:val="00337E7C"/>
    <w:rsid w:val="00360D20"/>
    <w:rsid w:val="003612B6"/>
    <w:rsid w:val="00390EE1"/>
    <w:rsid w:val="00392AC3"/>
    <w:rsid w:val="003947E6"/>
    <w:rsid w:val="003C0199"/>
    <w:rsid w:val="003C14B7"/>
    <w:rsid w:val="003C27DD"/>
    <w:rsid w:val="003C4549"/>
    <w:rsid w:val="003D0E3E"/>
    <w:rsid w:val="003D1733"/>
    <w:rsid w:val="003D17EC"/>
    <w:rsid w:val="003D2746"/>
    <w:rsid w:val="003E0972"/>
    <w:rsid w:val="003F3BF4"/>
    <w:rsid w:val="003F572B"/>
    <w:rsid w:val="003F6823"/>
    <w:rsid w:val="00403047"/>
    <w:rsid w:val="00420078"/>
    <w:rsid w:val="00445AF9"/>
    <w:rsid w:val="004579AA"/>
    <w:rsid w:val="00463350"/>
    <w:rsid w:val="0047378F"/>
    <w:rsid w:val="004809ED"/>
    <w:rsid w:val="004A3C3D"/>
    <w:rsid w:val="004B2736"/>
    <w:rsid w:val="004B3AB2"/>
    <w:rsid w:val="004B594A"/>
    <w:rsid w:val="004C3472"/>
    <w:rsid w:val="004C7B4F"/>
    <w:rsid w:val="004D5EAC"/>
    <w:rsid w:val="004E0C81"/>
    <w:rsid w:val="004E11B7"/>
    <w:rsid w:val="004F16C9"/>
    <w:rsid w:val="004F425E"/>
    <w:rsid w:val="004F5B36"/>
    <w:rsid w:val="00500E1D"/>
    <w:rsid w:val="005165AA"/>
    <w:rsid w:val="00516F02"/>
    <w:rsid w:val="00530ADF"/>
    <w:rsid w:val="00542F3C"/>
    <w:rsid w:val="00576F22"/>
    <w:rsid w:val="00582492"/>
    <w:rsid w:val="005829D8"/>
    <w:rsid w:val="00582DE0"/>
    <w:rsid w:val="00586585"/>
    <w:rsid w:val="005955F5"/>
    <w:rsid w:val="005A1808"/>
    <w:rsid w:val="005A6590"/>
    <w:rsid w:val="005B611A"/>
    <w:rsid w:val="005C7493"/>
    <w:rsid w:val="005D6D55"/>
    <w:rsid w:val="00601804"/>
    <w:rsid w:val="00604A2A"/>
    <w:rsid w:val="006264DD"/>
    <w:rsid w:val="00647763"/>
    <w:rsid w:val="00650FDD"/>
    <w:rsid w:val="006623BA"/>
    <w:rsid w:val="00663F08"/>
    <w:rsid w:val="00677862"/>
    <w:rsid w:val="006807EE"/>
    <w:rsid w:val="006B3ECF"/>
    <w:rsid w:val="006B4E4D"/>
    <w:rsid w:val="006B500A"/>
    <w:rsid w:val="006B68E3"/>
    <w:rsid w:val="006C1C30"/>
    <w:rsid w:val="006D203D"/>
    <w:rsid w:val="006E1ABC"/>
    <w:rsid w:val="006E6F5E"/>
    <w:rsid w:val="006E77A5"/>
    <w:rsid w:val="00703113"/>
    <w:rsid w:val="0071215D"/>
    <w:rsid w:val="00715811"/>
    <w:rsid w:val="00734E54"/>
    <w:rsid w:val="007669ED"/>
    <w:rsid w:val="007674D6"/>
    <w:rsid w:val="00767BAD"/>
    <w:rsid w:val="00770289"/>
    <w:rsid w:val="00775C2B"/>
    <w:rsid w:val="00782B82"/>
    <w:rsid w:val="00784DB5"/>
    <w:rsid w:val="007853BF"/>
    <w:rsid w:val="00790FC4"/>
    <w:rsid w:val="007920A3"/>
    <w:rsid w:val="007A6134"/>
    <w:rsid w:val="007C65A2"/>
    <w:rsid w:val="007E18D9"/>
    <w:rsid w:val="007F0784"/>
    <w:rsid w:val="007F0C90"/>
    <w:rsid w:val="007F1334"/>
    <w:rsid w:val="008055C3"/>
    <w:rsid w:val="008138D8"/>
    <w:rsid w:val="00817BB4"/>
    <w:rsid w:val="00817F30"/>
    <w:rsid w:val="008200AC"/>
    <w:rsid w:val="00827A18"/>
    <w:rsid w:val="00834526"/>
    <w:rsid w:val="008350C9"/>
    <w:rsid w:val="008358D7"/>
    <w:rsid w:val="008558DC"/>
    <w:rsid w:val="0085779F"/>
    <w:rsid w:val="00867EB4"/>
    <w:rsid w:val="0089106E"/>
    <w:rsid w:val="00891A71"/>
    <w:rsid w:val="00895654"/>
    <w:rsid w:val="008A6A47"/>
    <w:rsid w:val="008B105B"/>
    <w:rsid w:val="008B6236"/>
    <w:rsid w:val="008E7FA6"/>
    <w:rsid w:val="008F540E"/>
    <w:rsid w:val="008F74AE"/>
    <w:rsid w:val="00901050"/>
    <w:rsid w:val="00911416"/>
    <w:rsid w:val="009307B7"/>
    <w:rsid w:val="00950504"/>
    <w:rsid w:val="0095430B"/>
    <w:rsid w:val="00955464"/>
    <w:rsid w:val="009568B0"/>
    <w:rsid w:val="00961356"/>
    <w:rsid w:val="00973D94"/>
    <w:rsid w:val="009867BC"/>
    <w:rsid w:val="009929EC"/>
    <w:rsid w:val="00996773"/>
    <w:rsid w:val="009C712B"/>
    <w:rsid w:val="009D3AAA"/>
    <w:rsid w:val="009E4EBC"/>
    <w:rsid w:val="00A10A72"/>
    <w:rsid w:val="00A120B7"/>
    <w:rsid w:val="00A234E8"/>
    <w:rsid w:val="00A36D82"/>
    <w:rsid w:val="00A40638"/>
    <w:rsid w:val="00A502ED"/>
    <w:rsid w:val="00A56FE6"/>
    <w:rsid w:val="00A70107"/>
    <w:rsid w:val="00A77403"/>
    <w:rsid w:val="00A817A4"/>
    <w:rsid w:val="00A83268"/>
    <w:rsid w:val="00A85F87"/>
    <w:rsid w:val="00AB3AAB"/>
    <w:rsid w:val="00AB508E"/>
    <w:rsid w:val="00AB5510"/>
    <w:rsid w:val="00AC33D1"/>
    <w:rsid w:val="00AC45A9"/>
    <w:rsid w:val="00AD054A"/>
    <w:rsid w:val="00AD2A3B"/>
    <w:rsid w:val="00AD74DB"/>
    <w:rsid w:val="00AE4940"/>
    <w:rsid w:val="00AF04F1"/>
    <w:rsid w:val="00AF45C3"/>
    <w:rsid w:val="00B1390D"/>
    <w:rsid w:val="00B20C7C"/>
    <w:rsid w:val="00B24F66"/>
    <w:rsid w:val="00B45BDB"/>
    <w:rsid w:val="00B52A47"/>
    <w:rsid w:val="00B66B29"/>
    <w:rsid w:val="00B675DC"/>
    <w:rsid w:val="00B74F6F"/>
    <w:rsid w:val="00B8771E"/>
    <w:rsid w:val="00B90DA4"/>
    <w:rsid w:val="00B94A10"/>
    <w:rsid w:val="00BA3CA5"/>
    <w:rsid w:val="00BA54DE"/>
    <w:rsid w:val="00BD2493"/>
    <w:rsid w:val="00BD782C"/>
    <w:rsid w:val="00BE612A"/>
    <w:rsid w:val="00C20699"/>
    <w:rsid w:val="00C218EA"/>
    <w:rsid w:val="00C31337"/>
    <w:rsid w:val="00C37909"/>
    <w:rsid w:val="00C420BC"/>
    <w:rsid w:val="00C42DAB"/>
    <w:rsid w:val="00C45F11"/>
    <w:rsid w:val="00C468BB"/>
    <w:rsid w:val="00C64BD1"/>
    <w:rsid w:val="00C9216A"/>
    <w:rsid w:val="00CA0556"/>
    <w:rsid w:val="00CB6BAE"/>
    <w:rsid w:val="00CC5606"/>
    <w:rsid w:val="00CD429B"/>
    <w:rsid w:val="00CD5945"/>
    <w:rsid w:val="00CF04D5"/>
    <w:rsid w:val="00CF059B"/>
    <w:rsid w:val="00CF76FE"/>
    <w:rsid w:val="00D0526C"/>
    <w:rsid w:val="00D10A5A"/>
    <w:rsid w:val="00D27738"/>
    <w:rsid w:val="00D32827"/>
    <w:rsid w:val="00D47B83"/>
    <w:rsid w:val="00D53A93"/>
    <w:rsid w:val="00D72C16"/>
    <w:rsid w:val="00D745C1"/>
    <w:rsid w:val="00D921BB"/>
    <w:rsid w:val="00DA0C15"/>
    <w:rsid w:val="00DA1271"/>
    <w:rsid w:val="00DA4C5D"/>
    <w:rsid w:val="00DB7070"/>
    <w:rsid w:val="00DC66B8"/>
    <w:rsid w:val="00DD3FC4"/>
    <w:rsid w:val="00DE025B"/>
    <w:rsid w:val="00DE5BC7"/>
    <w:rsid w:val="00DF21C5"/>
    <w:rsid w:val="00E060AE"/>
    <w:rsid w:val="00E16D70"/>
    <w:rsid w:val="00E21AB1"/>
    <w:rsid w:val="00E3321D"/>
    <w:rsid w:val="00E33CE5"/>
    <w:rsid w:val="00E44A64"/>
    <w:rsid w:val="00E45E0F"/>
    <w:rsid w:val="00E564F3"/>
    <w:rsid w:val="00E628A0"/>
    <w:rsid w:val="00E63C7B"/>
    <w:rsid w:val="00E64C13"/>
    <w:rsid w:val="00E704AB"/>
    <w:rsid w:val="00EC6088"/>
    <w:rsid w:val="00ED0F72"/>
    <w:rsid w:val="00ED36CF"/>
    <w:rsid w:val="00EF39B8"/>
    <w:rsid w:val="00EF3DF8"/>
    <w:rsid w:val="00F31B8A"/>
    <w:rsid w:val="00F34343"/>
    <w:rsid w:val="00F42808"/>
    <w:rsid w:val="00F45DFA"/>
    <w:rsid w:val="00F543C0"/>
    <w:rsid w:val="00F643B2"/>
    <w:rsid w:val="00F66E00"/>
    <w:rsid w:val="00F70981"/>
    <w:rsid w:val="00F748EE"/>
    <w:rsid w:val="00F94AE3"/>
    <w:rsid w:val="00FA1A30"/>
    <w:rsid w:val="00FB0451"/>
    <w:rsid w:val="00FE2073"/>
    <w:rsid w:val="00FE25B9"/>
    <w:rsid w:val="00FE3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uiPriority w:val="9"/>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iPriority w:val="9"/>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iPriority w:val="9"/>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iPriority w:val="9"/>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iPriority w:val="9"/>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iPriority w:val="9"/>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uiPriority w:val="99"/>
    <w:rsid w:val="009307B7"/>
    <w:pPr>
      <w:tabs>
        <w:tab w:val="center" w:pos="4153"/>
        <w:tab w:val="right" w:pos="8306"/>
      </w:tabs>
    </w:pPr>
  </w:style>
  <w:style w:type="character" w:customStyle="1" w:styleId="HeaderChar">
    <w:name w:val="Header Char"/>
    <w:link w:val="Header"/>
    <w:uiPriority w:val="99"/>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uiPriority w:val="99"/>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2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6"/>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uiPriority w:val="9"/>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iPriority w:val="9"/>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iPriority w:val="9"/>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iPriority w:val="9"/>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iPriority w:val="9"/>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iPriority w:val="9"/>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uiPriority w:val="99"/>
    <w:rsid w:val="009307B7"/>
    <w:pPr>
      <w:tabs>
        <w:tab w:val="center" w:pos="4153"/>
        <w:tab w:val="right" w:pos="8306"/>
      </w:tabs>
    </w:pPr>
  </w:style>
  <w:style w:type="character" w:customStyle="1" w:styleId="HeaderChar">
    <w:name w:val="Header Char"/>
    <w:link w:val="Header"/>
    <w:uiPriority w:val="99"/>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uiPriority w:val="99"/>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2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6"/>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130">
      <w:bodyDiv w:val="1"/>
      <w:marLeft w:val="0"/>
      <w:marRight w:val="0"/>
      <w:marTop w:val="0"/>
      <w:marBottom w:val="0"/>
      <w:divBdr>
        <w:top w:val="none" w:sz="0" w:space="0" w:color="auto"/>
        <w:left w:val="none" w:sz="0" w:space="0" w:color="auto"/>
        <w:bottom w:val="none" w:sz="0" w:space="0" w:color="auto"/>
        <w:right w:val="none" w:sz="0" w:space="0" w:color="auto"/>
      </w:divBdr>
    </w:div>
    <w:div w:id="443421713">
      <w:bodyDiv w:val="1"/>
      <w:marLeft w:val="0"/>
      <w:marRight w:val="0"/>
      <w:marTop w:val="0"/>
      <w:marBottom w:val="0"/>
      <w:divBdr>
        <w:top w:val="none" w:sz="0" w:space="0" w:color="auto"/>
        <w:left w:val="none" w:sz="0" w:space="0" w:color="auto"/>
        <w:bottom w:val="none" w:sz="0" w:space="0" w:color="auto"/>
        <w:right w:val="none" w:sz="0" w:space="0" w:color="auto"/>
      </w:divBdr>
    </w:div>
    <w:div w:id="596717777">
      <w:bodyDiv w:val="1"/>
      <w:marLeft w:val="0"/>
      <w:marRight w:val="0"/>
      <w:marTop w:val="0"/>
      <w:marBottom w:val="0"/>
      <w:divBdr>
        <w:top w:val="none" w:sz="0" w:space="0" w:color="auto"/>
        <w:left w:val="none" w:sz="0" w:space="0" w:color="auto"/>
        <w:bottom w:val="none" w:sz="0" w:space="0" w:color="auto"/>
        <w:right w:val="none" w:sz="0" w:space="0" w:color="auto"/>
      </w:divBdr>
    </w:div>
    <w:div w:id="11411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270F1-A613-48A3-9A64-D59E539C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35</Pages>
  <Words>12643</Words>
  <Characters>66868</Characters>
  <Application>Microsoft Office Word</Application>
  <DocSecurity>0</DocSecurity>
  <Lines>557</Lines>
  <Paragraphs>158</Paragraphs>
  <ScaleCrop>false</ScaleCrop>
  <HeadingPairs>
    <vt:vector size="2" baseType="variant">
      <vt:variant>
        <vt:lpstr>Title</vt:lpstr>
      </vt:variant>
      <vt:variant>
        <vt:i4>1</vt:i4>
      </vt:variant>
    </vt:vector>
  </HeadingPairs>
  <TitlesOfParts>
    <vt:vector size="1" baseType="lpstr">
      <vt:lpstr>Civil Aviation Order 100.5 Amendment Instrument 2011 Explanatory Statement</vt:lpstr>
    </vt:vector>
  </TitlesOfParts>
  <Company>Civil Aviation Safety Authority</Company>
  <LinksUpToDate>false</LinksUpToDate>
  <CharactersWithSpaces>79353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48.1 Instrument 2013 - Explanatory Statement</dc:title>
  <dc:subject>Civil Aviation Order 48.1 Instrument 2013</dc:subject>
  <dc:creator>Civil Aviation Safety Authority</dc:creator>
  <cp:lastModifiedBy>Nadia Spesyvy</cp:lastModifiedBy>
  <cp:revision>50</cp:revision>
  <cp:lastPrinted>2013-04-02T01:26:00Z</cp:lastPrinted>
  <dcterms:created xsi:type="dcterms:W3CDTF">2013-02-20T04:11:00Z</dcterms:created>
  <dcterms:modified xsi:type="dcterms:W3CDTF">2013-04-02T01:36:00Z</dcterms:modified>
  <cp:category>Civil Aviation Orders</cp:category>
</cp:coreProperties>
</file>