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C6E12" w:rsidRDefault="00193461" w:rsidP="0048364F">
      <w:pPr>
        <w:rPr>
          <w:sz w:val="28"/>
        </w:rPr>
      </w:pPr>
      <w:r w:rsidRPr="00DC6E12">
        <w:rPr>
          <w:noProof/>
          <w:lang w:eastAsia="en-AU"/>
        </w:rPr>
        <w:drawing>
          <wp:inline distT="0" distB="0" distL="0" distR="0" wp14:anchorId="6DEBF6BD" wp14:editId="1065A986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C6E12" w:rsidRDefault="0048364F" w:rsidP="0048364F">
      <w:pPr>
        <w:rPr>
          <w:sz w:val="19"/>
        </w:rPr>
      </w:pPr>
    </w:p>
    <w:p w:rsidR="0048364F" w:rsidRPr="00DC6E12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DC6E12" w:rsidRDefault="00683928" w:rsidP="0048364F">
      <w:pPr>
        <w:pStyle w:val="ShortT"/>
      </w:pPr>
      <w:r>
        <w:t xml:space="preserve">Royal Commissions </w:t>
      </w:r>
      <w:r w:rsidR="008C00D7">
        <w:t>Amendment Regulation 2013 (No. 1</w:t>
      </w:r>
      <w:bookmarkStart w:id="1" w:name="_GoBack"/>
      <w:bookmarkEnd w:id="1"/>
      <w:r>
        <w:t>)</w:t>
      </w:r>
    </w:p>
    <w:p w:rsidR="0048364F" w:rsidRPr="00DC6E12" w:rsidRDefault="0048364F" w:rsidP="0048364F"/>
    <w:p w:rsidR="0048364F" w:rsidRPr="00DC6E12" w:rsidRDefault="00C717E0" w:rsidP="00680F17">
      <w:pPr>
        <w:pStyle w:val="InstNo"/>
      </w:pPr>
      <w:r>
        <w:t>Select Legislative Instrument No. 54,</w:t>
      </w:r>
      <w:r w:rsidR="008C00D7">
        <w:t xml:space="preserve"> </w:t>
      </w:r>
      <w:r>
        <w:t>2013</w:t>
      </w:r>
    </w:p>
    <w:p w:rsidR="00DF022A" w:rsidRPr="00DC6E12" w:rsidRDefault="00DF022A" w:rsidP="009B62E9">
      <w:pPr>
        <w:pStyle w:val="SignCoverPageStart"/>
        <w:spacing w:before="240"/>
      </w:pPr>
      <w:r w:rsidRPr="00DC6E12">
        <w:t>I, Professor Marie Bashir AC CVO, Administrator of the Government of the Commonwealth of Australia, acting with the advice of the Federal Executive Council, make the following</w:t>
      </w:r>
      <w:r w:rsidR="002C6CD6" w:rsidRPr="00DC6E12">
        <w:t xml:space="preserve"> regulation</w:t>
      </w:r>
      <w:r w:rsidRPr="00DC6E12">
        <w:t xml:space="preserve"> under the </w:t>
      </w:r>
      <w:r w:rsidRPr="00DC6E12">
        <w:rPr>
          <w:i/>
        </w:rPr>
        <w:t>Royal Commissions Act 1902</w:t>
      </w:r>
      <w:r w:rsidRPr="00DC6E12">
        <w:t>.</w:t>
      </w:r>
    </w:p>
    <w:p w:rsidR="00DF022A" w:rsidRPr="00DC6E12" w:rsidRDefault="00DF022A" w:rsidP="009B62E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DC6E12">
        <w:rPr>
          <w:sz w:val="24"/>
          <w:szCs w:val="24"/>
        </w:rPr>
        <w:t xml:space="preserve">Dated </w:t>
      </w:r>
      <w:r w:rsidRPr="00DC6E12">
        <w:rPr>
          <w:sz w:val="24"/>
          <w:szCs w:val="24"/>
        </w:rPr>
        <w:tab/>
      </w:r>
      <w:r w:rsidRPr="00DC6E12">
        <w:rPr>
          <w:sz w:val="24"/>
          <w:szCs w:val="24"/>
        </w:rPr>
        <w:tab/>
      </w:r>
      <w:r w:rsidR="008C00D7">
        <w:rPr>
          <w:sz w:val="24"/>
          <w:szCs w:val="24"/>
        </w:rPr>
        <w:t>11 April 2013</w:t>
      </w:r>
      <w:r w:rsidRPr="00DC6E12">
        <w:rPr>
          <w:sz w:val="24"/>
          <w:szCs w:val="24"/>
        </w:rPr>
        <w:fldChar w:fldCharType="begin"/>
      </w:r>
      <w:r w:rsidRPr="00DC6E12">
        <w:rPr>
          <w:sz w:val="24"/>
          <w:szCs w:val="24"/>
        </w:rPr>
        <w:instrText xml:space="preserve"> DOCPROPERTY  DateMade </w:instrText>
      </w:r>
      <w:r w:rsidRPr="00DC6E12">
        <w:rPr>
          <w:sz w:val="24"/>
          <w:szCs w:val="24"/>
        </w:rPr>
        <w:fldChar w:fldCharType="end"/>
      </w:r>
    </w:p>
    <w:p w:rsidR="00DF022A" w:rsidRPr="00DC6E12" w:rsidRDefault="00DF022A" w:rsidP="009B62E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DC6E12">
        <w:t>Marie Bashir</w:t>
      </w:r>
    </w:p>
    <w:p w:rsidR="00DF022A" w:rsidRPr="00DC6E12" w:rsidRDefault="00DF022A" w:rsidP="009B62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DC6E12">
        <w:rPr>
          <w:sz w:val="24"/>
          <w:szCs w:val="24"/>
        </w:rPr>
        <w:t xml:space="preserve">Administrator </w:t>
      </w:r>
    </w:p>
    <w:p w:rsidR="00DF022A" w:rsidRPr="00DC6E12" w:rsidRDefault="00DF022A" w:rsidP="009B62E9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DC6E12">
        <w:rPr>
          <w:sz w:val="24"/>
          <w:szCs w:val="24"/>
        </w:rPr>
        <w:t>By Her Excellency’s Command</w:t>
      </w:r>
    </w:p>
    <w:p w:rsidR="00DF022A" w:rsidRPr="00DC6E12" w:rsidRDefault="00DF022A" w:rsidP="009B62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C6E12">
        <w:rPr>
          <w:szCs w:val="22"/>
        </w:rPr>
        <w:t>Julia Gillard</w:t>
      </w:r>
    </w:p>
    <w:p w:rsidR="00DF022A" w:rsidRPr="00DC6E12" w:rsidRDefault="00DF022A" w:rsidP="009B62E9">
      <w:pPr>
        <w:pStyle w:val="SignCoverPageEnd"/>
      </w:pPr>
      <w:r w:rsidRPr="00DC6E12">
        <w:t>Prime Minister</w:t>
      </w:r>
    </w:p>
    <w:p w:rsidR="00DF022A" w:rsidRPr="00DC6E12" w:rsidRDefault="00DF022A" w:rsidP="00DF022A"/>
    <w:p w:rsidR="0048364F" w:rsidRPr="00DC6E12" w:rsidRDefault="0048364F" w:rsidP="0048364F">
      <w:pPr>
        <w:pStyle w:val="Header"/>
        <w:tabs>
          <w:tab w:val="clear" w:pos="4150"/>
          <w:tab w:val="clear" w:pos="8307"/>
        </w:tabs>
      </w:pPr>
      <w:r w:rsidRPr="00DC6E12">
        <w:rPr>
          <w:rStyle w:val="CharAmSchNo"/>
        </w:rPr>
        <w:t xml:space="preserve"> </w:t>
      </w:r>
      <w:r w:rsidRPr="00DC6E12">
        <w:rPr>
          <w:rStyle w:val="CharAmSchText"/>
        </w:rPr>
        <w:t xml:space="preserve"> </w:t>
      </w:r>
    </w:p>
    <w:p w:rsidR="0048364F" w:rsidRPr="00DC6E12" w:rsidRDefault="0048364F" w:rsidP="0048364F">
      <w:pPr>
        <w:pStyle w:val="Header"/>
        <w:tabs>
          <w:tab w:val="clear" w:pos="4150"/>
          <w:tab w:val="clear" w:pos="8307"/>
        </w:tabs>
      </w:pPr>
      <w:r w:rsidRPr="00DC6E12">
        <w:rPr>
          <w:rStyle w:val="CharAmPartNo"/>
        </w:rPr>
        <w:t xml:space="preserve"> </w:t>
      </w:r>
      <w:r w:rsidRPr="00DC6E12">
        <w:rPr>
          <w:rStyle w:val="CharAmPartText"/>
        </w:rPr>
        <w:t xml:space="preserve"> </w:t>
      </w:r>
    </w:p>
    <w:p w:rsidR="0048364F" w:rsidRPr="00DC6E12" w:rsidRDefault="0048364F" w:rsidP="0048364F">
      <w:pPr>
        <w:sectPr w:rsidR="0048364F" w:rsidRPr="00DC6E12" w:rsidSect="006839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C6E12" w:rsidRDefault="0048364F" w:rsidP="00CA7ECC">
      <w:pPr>
        <w:rPr>
          <w:sz w:val="36"/>
        </w:rPr>
      </w:pPr>
      <w:r w:rsidRPr="00DC6E12">
        <w:rPr>
          <w:sz w:val="36"/>
        </w:rPr>
        <w:lastRenderedPageBreak/>
        <w:t>Contents</w:t>
      </w:r>
    </w:p>
    <w:bookmarkStart w:id="2" w:name="BKCheck15B_2"/>
    <w:bookmarkEnd w:id="2"/>
    <w:p w:rsidR="00665A27" w:rsidRPr="00DC6E12" w:rsidRDefault="00665A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6E12">
        <w:fldChar w:fldCharType="begin"/>
      </w:r>
      <w:r w:rsidRPr="00DC6E12">
        <w:instrText xml:space="preserve"> TOC \o "1-9" </w:instrText>
      </w:r>
      <w:r w:rsidRPr="00DC6E12">
        <w:fldChar w:fldCharType="separate"/>
      </w:r>
      <w:r w:rsidRPr="00DC6E12">
        <w:rPr>
          <w:noProof/>
        </w:rPr>
        <w:t>1</w:t>
      </w:r>
      <w:r w:rsidRPr="00DC6E12">
        <w:rPr>
          <w:noProof/>
        </w:rPr>
        <w:tab/>
        <w:t>Name of regulation</w:t>
      </w:r>
      <w:r w:rsidRPr="00DC6E12">
        <w:rPr>
          <w:noProof/>
        </w:rPr>
        <w:tab/>
      </w:r>
      <w:r w:rsidRPr="00DC6E12">
        <w:rPr>
          <w:noProof/>
        </w:rPr>
        <w:fldChar w:fldCharType="begin"/>
      </w:r>
      <w:r w:rsidRPr="00DC6E12">
        <w:rPr>
          <w:noProof/>
        </w:rPr>
        <w:instrText xml:space="preserve"> PAGEREF _Toc352766626 \h </w:instrText>
      </w:r>
      <w:r w:rsidRPr="00DC6E12">
        <w:rPr>
          <w:noProof/>
        </w:rPr>
      </w:r>
      <w:r w:rsidRPr="00DC6E12">
        <w:rPr>
          <w:noProof/>
        </w:rPr>
        <w:fldChar w:fldCharType="separate"/>
      </w:r>
      <w:r w:rsidR="008C00D7">
        <w:rPr>
          <w:noProof/>
        </w:rPr>
        <w:t>1</w:t>
      </w:r>
      <w:r w:rsidRPr="00DC6E12">
        <w:rPr>
          <w:noProof/>
        </w:rPr>
        <w:fldChar w:fldCharType="end"/>
      </w:r>
    </w:p>
    <w:p w:rsidR="00665A27" w:rsidRPr="00DC6E12" w:rsidRDefault="00665A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6E12">
        <w:rPr>
          <w:noProof/>
        </w:rPr>
        <w:t>2</w:t>
      </w:r>
      <w:r w:rsidRPr="00DC6E12">
        <w:rPr>
          <w:noProof/>
        </w:rPr>
        <w:tab/>
        <w:t>Commencement</w:t>
      </w:r>
      <w:r w:rsidRPr="00DC6E12">
        <w:rPr>
          <w:noProof/>
        </w:rPr>
        <w:tab/>
      </w:r>
      <w:r w:rsidRPr="00DC6E12">
        <w:rPr>
          <w:noProof/>
        </w:rPr>
        <w:fldChar w:fldCharType="begin"/>
      </w:r>
      <w:r w:rsidRPr="00DC6E12">
        <w:rPr>
          <w:noProof/>
        </w:rPr>
        <w:instrText xml:space="preserve"> PAGEREF _Toc352766627 \h </w:instrText>
      </w:r>
      <w:r w:rsidRPr="00DC6E12">
        <w:rPr>
          <w:noProof/>
        </w:rPr>
      </w:r>
      <w:r w:rsidRPr="00DC6E12">
        <w:rPr>
          <w:noProof/>
        </w:rPr>
        <w:fldChar w:fldCharType="separate"/>
      </w:r>
      <w:r w:rsidR="008C00D7">
        <w:rPr>
          <w:noProof/>
        </w:rPr>
        <w:t>1</w:t>
      </w:r>
      <w:r w:rsidRPr="00DC6E12">
        <w:rPr>
          <w:noProof/>
        </w:rPr>
        <w:fldChar w:fldCharType="end"/>
      </w:r>
    </w:p>
    <w:p w:rsidR="00665A27" w:rsidRPr="00DC6E12" w:rsidRDefault="00665A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6E12">
        <w:rPr>
          <w:noProof/>
        </w:rPr>
        <w:t>3</w:t>
      </w:r>
      <w:r w:rsidRPr="00DC6E12">
        <w:rPr>
          <w:noProof/>
        </w:rPr>
        <w:tab/>
        <w:t>Authority</w:t>
      </w:r>
      <w:r w:rsidRPr="00DC6E12">
        <w:rPr>
          <w:noProof/>
        </w:rPr>
        <w:tab/>
      </w:r>
      <w:r w:rsidRPr="00DC6E12">
        <w:rPr>
          <w:noProof/>
        </w:rPr>
        <w:fldChar w:fldCharType="begin"/>
      </w:r>
      <w:r w:rsidRPr="00DC6E12">
        <w:rPr>
          <w:noProof/>
        </w:rPr>
        <w:instrText xml:space="preserve"> PAGEREF _Toc352766628 \h </w:instrText>
      </w:r>
      <w:r w:rsidRPr="00DC6E12">
        <w:rPr>
          <w:noProof/>
        </w:rPr>
      </w:r>
      <w:r w:rsidRPr="00DC6E12">
        <w:rPr>
          <w:noProof/>
        </w:rPr>
        <w:fldChar w:fldCharType="separate"/>
      </w:r>
      <w:r w:rsidR="008C00D7">
        <w:rPr>
          <w:noProof/>
        </w:rPr>
        <w:t>1</w:t>
      </w:r>
      <w:r w:rsidRPr="00DC6E12">
        <w:rPr>
          <w:noProof/>
        </w:rPr>
        <w:fldChar w:fldCharType="end"/>
      </w:r>
    </w:p>
    <w:p w:rsidR="00665A27" w:rsidRPr="00DC6E12" w:rsidRDefault="00665A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6E12">
        <w:rPr>
          <w:noProof/>
        </w:rPr>
        <w:t>4</w:t>
      </w:r>
      <w:r w:rsidRPr="00DC6E12">
        <w:rPr>
          <w:noProof/>
        </w:rPr>
        <w:tab/>
        <w:t>Schedule(s)</w:t>
      </w:r>
      <w:r w:rsidRPr="00DC6E12">
        <w:rPr>
          <w:noProof/>
        </w:rPr>
        <w:tab/>
      </w:r>
      <w:r w:rsidRPr="00DC6E12">
        <w:rPr>
          <w:noProof/>
        </w:rPr>
        <w:fldChar w:fldCharType="begin"/>
      </w:r>
      <w:r w:rsidRPr="00DC6E12">
        <w:rPr>
          <w:noProof/>
        </w:rPr>
        <w:instrText xml:space="preserve"> PAGEREF _Toc352766629 \h </w:instrText>
      </w:r>
      <w:r w:rsidRPr="00DC6E12">
        <w:rPr>
          <w:noProof/>
        </w:rPr>
      </w:r>
      <w:r w:rsidRPr="00DC6E12">
        <w:rPr>
          <w:noProof/>
        </w:rPr>
        <w:fldChar w:fldCharType="separate"/>
      </w:r>
      <w:r w:rsidR="008C00D7">
        <w:rPr>
          <w:noProof/>
        </w:rPr>
        <w:t>1</w:t>
      </w:r>
      <w:r w:rsidRPr="00DC6E12">
        <w:rPr>
          <w:noProof/>
        </w:rPr>
        <w:fldChar w:fldCharType="end"/>
      </w:r>
    </w:p>
    <w:p w:rsidR="00665A27" w:rsidRPr="00DC6E12" w:rsidRDefault="00665A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C6E12">
        <w:rPr>
          <w:noProof/>
        </w:rPr>
        <w:t>Schedule</w:t>
      </w:r>
      <w:r w:rsidR="00DC6E12" w:rsidRPr="00DC6E12">
        <w:rPr>
          <w:noProof/>
        </w:rPr>
        <w:t> </w:t>
      </w:r>
      <w:r w:rsidRPr="00DC6E12">
        <w:rPr>
          <w:noProof/>
        </w:rPr>
        <w:t>1—Amendments of the Royal Commissions Regulations</w:t>
      </w:r>
      <w:r w:rsidR="00DC6E12" w:rsidRPr="00DC6E12">
        <w:rPr>
          <w:noProof/>
        </w:rPr>
        <w:t> </w:t>
      </w:r>
      <w:r w:rsidRPr="00DC6E12">
        <w:rPr>
          <w:noProof/>
        </w:rPr>
        <w:t>2001</w:t>
      </w:r>
      <w:r w:rsidRPr="00DC6E12">
        <w:rPr>
          <w:b w:val="0"/>
          <w:noProof/>
          <w:sz w:val="18"/>
        </w:rPr>
        <w:tab/>
      </w:r>
      <w:r w:rsidRPr="00DC6E12">
        <w:rPr>
          <w:b w:val="0"/>
          <w:noProof/>
          <w:sz w:val="18"/>
        </w:rPr>
        <w:fldChar w:fldCharType="begin"/>
      </w:r>
      <w:r w:rsidRPr="00DC6E12">
        <w:rPr>
          <w:b w:val="0"/>
          <w:noProof/>
          <w:sz w:val="18"/>
        </w:rPr>
        <w:instrText xml:space="preserve"> PAGEREF _Toc352766630 \h </w:instrText>
      </w:r>
      <w:r w:rsidRPr="00DC6E12">
        <w:rPr>
          <w:b w:val="0"/>
          <w:noProof/>
          <w:sz w:val="18"/>
        </w:rPr>
      </w:r>
      <w:r w:rsidRPr="00DC6E12">
        <w:rPr>
          <w:b w:val="0"/>
          <w:noProof/>
          <w:sz w:val="18"/>
        </w:rPr>
        <w:fldChar w:fldCharType="separate"/>
      </w:r>
      <w:r w:rsidR="008C00D7">
        <w:rPr>
          <w:b w:val="0"/>
          <w:noProof/>
          <w:sz w:val="18"/>
        </w:rPr>
        <w:t>1</w:t>
      </w:r>
      <w:r w:rsidRPr="00DC6E12">
        <w:rPr>
          <w:b w:val="0"/>
          <w:noProof/>
          <w:sz w:val="18"/>
        </w:rPr>
        <w:fldChar w:fldCharType="end"/>
      </w:r>
    </w:p>
    <w:p w:rsidR="00833416" w:rsidRPr="00DC6E12" w:rsidRDefault="00665A27" w:rsidP="0048364F">
      <w:r w:rsidRPr="00DC6E12">
        <w:fldChar w:fldCharType="end"/>
      </w:r>
    </w:p>
    <w:p w:rsidR="00722023" w:rsidRPr="00DC6E12" w:rsidRDefault="00722023" w:rsidP="0048364F">
      <w:pPr>
        <w:sectPr w:rsidR="00722023" w:rsidRPr="00DC6E12" w:rsidSect="006839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C6E12" w:rsidRDefault="0048364F" w:rsidP="0048364F">
      <w:pPr>
        <w:pStyle w:val="ActHead5"/>
      </w:pPr>
      <w:bookmarkStart w:id="3" w:name="_Toc352766626"/>
      <w:r w:rsidRPr="00DC6E12">
        <w:rPr>
          <w:rStyle w:val="CharSectno"/>
        </w:rPr>
        <w:lastRenderedPageBreak/>
        <w:t>1</w:t>
      </w:r>
      <w:r w:rsidRPr="00DC6E12">
        <w:t xml:space="preserve">  </w:t>
      </w:r>
      <w:r w:rsidR="004F676E" w:rsidRPr="00DC6E12">
        <w:t xml:space="preserve">Name of </w:t>
      </w:r>
      <w:r w:rsidR="002D6431" w:rsidRPr="00DC6E12">
        <w:t>regulation</w:t>
      </w:r>
      <w:bookmarkEnd w:id="3"/>
    </w:p>
    <w:p w:rsidR="0048364F" w:rsidRPr="00DC6E12" w:rsidRDefault="0048364F" w:rsidP="0048364F">
      <w:pPr>
        <w:pStyle w:val="subsection"/>
      </w:pPr>
      <w:r w:rsidRPr="00DC6E12">
        <w:tab/>
      </w:r>
      <w:r w:rsidRPr="00DC6E12">
        <w:tab/>
        <w:t>Th</w:t>
      </w:r>
      <w:r w:rsidR="00F24C35" w:rsidRPr="00DC6E12">
        <w:t>is</w:t>
      </w:r>
      <w:r w:rsidRPr="00DC6E12">
        <w:t xml:space="preserve"> </w:t>
      </w:r>
      <w:r w:rsidR="002D6431" w:rsidRPr="00DC6E12">
        <w:t>regulation</w:t>
      </w:r>
      <w:r w:rsidRPr="00DC6E12">
        <w:t xml:space="preserve"> </w:t>
      </w:r>
      <w:r w:rsidR="00F24C35" w:rsidRPr="00DC6E12">
        <w:t>is</w:t>
      </w:r>
      <w:r w:rsidR="003801D0" w:rsidRPr="00DC6E12">
        <w:t xml:space="preserve"> the</w:t>
      </w:r>
      <w:r w:rsidRPr="00DC6E12">
        <w:t xml:space="preserve"> </w:t>
      </w:r>
      <w:bookmarkStart w:id="4" w:name="BKCheck15B_3"/>
      <w:bookmarkEnd w:id="4"/>
      <w:r w:rsidR="00CB0180" w:rsidRPr="00DC6E12">
        <w:rPr>
          <w:i/>
        </w:rPr>
        <w:fldChar w:fldCharType="begin"/>
      </w:r>
      <w:r w:rsidR="00CB0180" w:rsidRPr="00DC6E12">
        <w:rPr>
          <w:i/>
        </w:rPr>
        <w:instrText xml:space="preserve"> STYLEREF  ShortT </w:instrText>
      </w:r>
      <w:r w:rsidR="00CB0180" w:rsidRPr="00DC6E12">
        <w:rPr>
          <w:i/>
        </w:rPr>
        <w:fldChar w:fldCharType="separate"/>
      </w:r>
      <w:r w:rsidR="008C00D7">
        <w:rPr>
          <w:i/>
          <w:noProof/>
        </w:rPr>
        <w:t>Royal Commissions Amendment Regulation 2013 (No. 1)</w:t>
      </w:r>
      <w:r w:rsidR="00CB0180" w:rsidRPr="00DC6E12">
        <w:rPr>
          <w:i/>
        </w:rPr>
        <w:fldChar w:fldCharType="end"/>
      </w:r>
      <w:r w:rsidRPr="00DC6E12">
        <w:t>.</w:t>
      </w:r>
    </w:p>
    <w:p w:rsidR="0048364F" w:rsidRPr="00DC6E12" w:rsidRDefault="0048364F" w:rsidP="0048364F">
      <w:pPr>
        <w:pStyle w:val="ActHead5"/>
      </w:pPr>
      <w:bookmarkStart w:id="5" w:name="_Toc352766627"/>
      <w:r w:rsidRPr="00DC6E12">
        <w:rPr>
          <w:rStyle w:val="CharSectno"/>
        </w:rPr>
        <w:t>2</w:t>
      </w:r>
      <w:r w:rsidRPr="00DC6E12">
        <w:t xml:space="preserve">  Commencement</w:t>
      </w:r>
      <w:bookmarkEnd w:id="5"/>
    </w:p>
    <w:p w:rsidR="004F676E" w:rsidRPr="00DC6E12" w:rsidRDefault="004F676E" w:rsidP="004F676E">
      <w:pPr>
        <w:pStyle w:val="subsection"/>
      </w:pPr>
      <w:r w:rsidRPr="00DC6E12">
        <w:tab/>
      </w:r>
      <w:r w:rsidRPr="00DC6E12">
        <w:tab/>
        <w:t>Th</w:t>
      </w:r>
      <w:r w:rsidR="00F24C35" w:rsidRPr="00DC6E12">
        <w:t>is</w:t>
      </w:r>
      <w:r w:rsidRPr="00DC6E12">
        <w:t xml:space="preserve"> </w:t>
      </w:r>
      <w:r w:rsidR="002D6431" w:rsidRPr="00DC6E12">
        <w:t>regulation</w:t>
      </w:r>
      <w:r w:rsidRPr="00DC6E12">
        <w:t xml:space="preserve"> commence</w:t>
      </w:r>
      <w:r w:rsidR="00D17B17" w:rsidRPr="00DC6E12">
        <w:t>s</w:t>
      </w:r>
      <w:r w:rsidRPr="00DC6E12">
        <w:t xml:space="preserve"> on </w:t>
      </w:r>
      <w:r w:rsidR="002D6431" w:rsidRPr="00DC6E12">
        <w:t>the day after it is registered</w:t>
      </w:r>
      <w:r w:rsidRPr="00DC6E12">
        <w:t>.</w:t>
      </w:r>
    </w:p>
    <w:p w:rsidR="007769D4" w:rsidRPr="00DC6E12" w:rsidRDefault="007769D4" w:rsidP="007769D4">
      <w:pPr>
        <w:pStyle w:val="ActHead5"/>
      </w:pPr>
      <w:bookmarkStart w:id="6" w:name="_Toc352766628"/>
      <w:r w:rsidRPr="00DC6E12">
        <w:rPr>
          <w:rStyle w:val="CharSectno"/>
        </w:rPr>
        <w:t>3</w:t>
      </w:r>
      <w:r w:rsidRPr="00DC6E12">
        <w:t xml:space="preserve">  Authority</w:t>
      </w:r>
      <w:bookmarkEnd w:id="6"/>
    </w:p>
    <w:p w:rsidR="007769D4" w:rsidRPr="00DC6E12" w:rsidRDefault="007769D4" w:rsidP="007769D4">
      <w:pPr>
        <w:pStyle w:val="subsection"/>
      </w:pPr>
      <w:r w:rsidRPr="00DC6E12">
        <w:tab/>
      </w:r>
      <w:r w:rsidRPr="00DC6E12">
        <w:tab/>
      </w:r>
      <w:r w:rsidR="00AF0336" w:rsidRPr="00DC6E12">
        <w:t xml:space="preserve">This </w:t>
      </w:r>
      <w:r w:rsidR="002D6431" w:rsidRPr="00DC6E12">
        <w:t>regulation</w:t>
      </w:r>
      <w:r w:rsidR="00AF0336" w:rsidRPr="00DC6E12">
        <w:t xml:space="preserve"> is made under the </w:t>
      </w:r>
      <w:r w:rsidR="002D6431" w:rsidRPr="00DC6E12">
        <w:rPr>
          <w:i/>
        </w:rPr>
        <w:t>Royal Commissions Act 1902</w:t>
      </w:r>
      <w:r w:rsidR="002D6431" w:rsidRPr="00DC6E12">
        <w:t>.</w:t>
      </w:r>
    </w:p>
    <w:p w:rsidR="00557C7A" w:rsidRPr="00DC6E12" w:rsidRDefault="007769D4" w:rsidP="00557C7A">
      <w:pPr>
        <w:pStyle w:val="ActHead5"/>
      </w:pPr>
      <w:bookmarkStart w:id="7" w:name="_Toc352766629"/>
      <w:r w:rsidRPr="00DC6E12">
        <w:rPr>
          <w:rStyle w:val="CharSectno"/>
        </w:rPr>
        <w:t>4</w:t>
      </w:r>
      <w:r w:rsidR="00557C7A" w:rsidRPr="00DC6E12">
        <w:t xml:space="preserve">  </w:t>
      </w:r>
      <w:r w:rsidR="00B332B8" w:rsidRPr="00DC6E12">
        <w:t>Schedule(s)</w:t>
      </w:r>
      <w:bookmarkEnd w:id="7"/>
    </w:p>
    <w:p w:rsidR="00557C7A" w:rsidRPr="00DC6E12" w:rsidRDefault="00557C7A" w:rsidP="00557C7A">
      <w:pPr>
        <w:pStyle w:val="subsection"/>
      </w:pPr>
      <w:r w:rsidRPr="00DC6E12">
        <w:tab/>
      </w:r>
      <w:r w:rsidRPr="00DC6E12">
        <w:tab/>
      </w:r>
      <w:r w:rsidR="00CD7ECB" w:rsidRPr="00DC6E1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DC6E12" w:rsidRDefault="0048364F" w:rsidP="00FF3089">
      <w:pPr>
        <w:pStyle w:val="ActHead6"/>
        <w:pageBreakBefore/>
      </w:pPr>
      <w:bookmarkStart w:id="8" w:name="_Toc352766630"/>
      <w:bookmarkStart w:id="9" w:name="opcAmSched"/>
      <w:bookmarkStart w:id="10" w:name="opcCurrentFind"/>
      <w:r w:rsidRPr="00DC6E12">
        <w:rPr>
          <w:rStyle w:val="CharAmSchNo"/>
        </w:rPr>
        <w:lastRenderedPageBreak/>
        <w:t>Schedule</w:t>
      </w:r>
      <w:r w:rsidR="00DC6E12" w:rsidRPr="00DC6E12">
        <w:rPr>
          <w:rStyle w:val="CharAmSchNo"/>
        </w:rPr>
        <w:t> </w:t>
      </w:r>
      <w:r w:rsidRPr="00DC6E12">
        <w:rPr>
          <w:rStyle w:val="CharAmSchNo"/>
        </w:rPr>
        <w:t>1</w:t>
      </w:r>
      <w:r w:rsidRPr="00DC6E12">
        <w:t>—</w:t>
      </w:r>
      <w:r w:rsidR="00460499" w:rsidRPr="00DC6E12">
        <w:rPr>
          <w:rStyle w:val="CharAmSchText"/>
        </w:rPr>
        <w:t>Amendments</w:t>
      </w:r>
      <w:r w:rsidR="006C7CB5" w:rsidRPr="00DC6E12">
        <w:rPr>
          <w:rStyle w:val="CharAmSchText"/>
        </w:rPr>
        <w:t xml:space="preserve"> of the Royal Commissions Regulations</w:t>
      </w:r>
      <w:r w:rsidR="00DC6E12" w:rsidRPr="00DC6E12">
        <w:rPr>
          <w:rStyle w:val="CharAmSchText"/>
        </w:rPr>
        <w:t> </w:t>
      </w:r>
      <w:r w:rsidR="006C7CB5" w:rsidRPr="00DC6E12">
        <w:rPr>
          <w:rStyle w:val="CharAmSchText"/>
        </w:rPr>
        <w:t>2001</w:t>
      </w:r>
      <w:bookmarkEnd w:id="8"/>
    </w:p>
    <w:bookmarkEnd w:id="9"/>
    <w:bookmarkEnd w:id="10"/>
    <w:p w:rsidR="0004044E" w:rsidRPr="00DC6E12" w:rsidRDefault="0004044E" w:rsidP="0004044E">
      <w:pPr>
        <w:pStyle w:val="Header"/>
      </w:pPr>
      <w:r w:rsidRPr="00DC6E12">
        <w:rPr>
          <w:rStyle w:val="CharAmPartNo"/>
        </w:rPr>
        <w:t xml:space="preserve"> </w:t>
      </w:r>
      <w:r w:rsidRPr="00DC6E12">
        <w:rPr>
          <w:rStyle w:val="CharAmPartText"/>
        </w:rPr>
        <w:t xml:space="preserve"> </w:t>
      </w:r>
    </w:p>
    <w:p w:rsidR="006D3667" w:rsidRPr="00DC6E12" w:rsidRDefault="00BB6E79" w:rsidP="008436BC">
      <w:pPr>
        <w:pStyle w:val="ItemHead"/>
        <w:tabs>
          <w:tab w:val="left" w:pos="6663"/>
        </w:tabs>
      </w:pPr>
      <w:r w:rsidRPr="00DC6E12">
        <w:t xml:space="preserve">1  </w:t>
      </w:r>
      <w:r w:rsidR="002C5FCB" w:rsidRPr="00DC6E12">
        <w:t>R</w:t>
      </w:r>
      <w:r w:rsidR="002D6431" w:rsidRPr="00DC6E12">
        <w:t>egulation</w:t>
      </w:r>
      <w:r w:rsidR="00DC6E12" w:rsidRPr="00DC6E12">
        <w:t> </w:t>
      </w:r>
      <w:r w:rsidR="002D6431" w:rsidRPr="00DC6E12">
        <w:t>7</w:t>
      </w:r>
    </w:p>
    <w:p w:rsidR="002D6431" w:rsidRPr="00DC6E12" w:rsidRDefault="002D6431" w:rsidP="002D6431">
      <w:pPr>
        <w:pStyle w:val="Item"/>
      </w:pPr>
      <w:r w:rsidRPr="00DC6E12">
        <w:t xml:space="preserve">Repeal the </w:t>
      </w:r>
      <w:proofErr w:type="spellStart"/>
      <w:r w:rsidR="008436BC" w:rsidRPr="00DC6E12">
        <w:t>sub</w:t>
      </w:r>
      <w:r w:rsidRPr="00DC6E12">
        <w:t>regulation</w:t>
      </w:r>
      <w:proofErr w:type="spellEnd"/>
      <w:r w:rsidRPr="00DC6E12">
        <w:t>, substitute:</w:t>
      </w:r>
    </w:p>
    <w:p w:rsidR="002C5FCB" w:rsidRPr="00DC6E12" w:rsidRDefault="002C5FCB" w:rsidP="002C5FCB">
      <w:pPr>
        <w:pStyle w:val="ActHead5"/>
      </w:pPr>
      <w:bookmarkStart w:id="11" w:name="_Toc352766631"/>
      <w:r w:rsidRPr="00DC6E12">
        <w:rPr>
          <w:rStyle w:val="CharSectno"/>
        </w:rPr>
        <w:t>7</w:t>
      </w:r>
      <w:r w:rsidRPr="00DC6E12">
        <w:t xml:space="preserve">  Witnesses’ expenses</w:t>
      </w:r>
      <w:bookmarkEnd w:id="11"/>
    </w:p>
    <w:p w:rsidR="002C5FCB" w:rsidRPr="00DC6E12" w:rsidRDefault="002C5FCB" w:rsidP="002C5FCB">
      <w:pPr>
        <w:pStyle w:val="subsection"/>
      </w:pPr>
      <w:r w:rsidRPr="00DC6E12">
        <w:tab/>
        <w:t>(1)</w:t>
      </w:r>
      <w:r w:rsidRPr="00DC6E12">
        <w:tab/>
        <w:t>A witness who appears before a Commission in answer to a summons under section</w:t>
      </w:r>
      <w:r w:rsidR="00DC6E12" w:rsidRPr="00DC6E12">
        <w:t> </w:t>
      </w:r>
      <w:r w:rsidRPr="00DC6E12">
        <w:t>2 of the Act may be paid expenses in accordance with the table</w:t>
      </w:r>
      <w:r w:rsidR="00683342" w:rsidRPr="00DC6E12">
        <w:t xml:space="preserve"> of expenses</w:t>
      </w:r>
      <w:r w:rsidRPr="00DC6E12">
        <w:t xml:space="preserve"> in </w:t>
      </w:r>
      <w:proofErr w:type="spellStart"/>
      <w:r w:rsidRPr="00DC6E12">
        <w:t>subregulation</w:t>
      </w:r>
      <w:proofErr w:type="spellEnd"/>
      <w:r w:rsidRPr="00DC6E12">
        <w:t xml:space="preserve"> (3).</w:t>
      </w:r>
    </w:p>
    <w:p w:rsidR="002C5FCB" w:rsidRPr="00DC6E12" w:rsidRDefault="002C5FCB" w:rsidP="002C5FCB">
      <w:pPr>
        <w:pStyle w:val="subsection"/>
      </w:pPr>
      <w:r w:rsidRPr="00DC6E12">
        <w:tab/>
        <w:t>(2)</w:t>
      </w:r>
      <w:r w:rsidRPr="00DC6E12">
        <w:tab/>
        <w:t>A witness who appears before a Commission without being summoned under section</w:t>
      </w:r>
      <w:r w:rsidR="00DC6E12" w:rsidRPr="00DC6E12">
        <w:t> </w:t>
      </w:r>
      <w:r w:rsidRPr="00DC6E12">
        <w:t xml:space="preserve">2 of the Act to do so may, if the Commission directs, be paid expenses in accordance with the table </w:t>
      </w:r>
      <w:r w:rsidR="00683342" w:rsidRPr="00DC6E12">
        <w:t xml:space="preserve">of expenses </w:t>
      </w:r>
      <w:r w:rsidRPr="00DC6E12">
        <w:t xml:space="preserve">in </w:t>
      </w:r>
      <w:proofErr w:type="spellStart"/>
      <w:r w:rsidRPr="00DC6E12">
        <w:t>subregulation</w:t>
      </w:r>
      <w:proofErr w:type="spellEnd"/>
      <w:r w:rsidRPr="00DC6E12">
        <w:t xml:space="preserve"> (3).</w:t>
      </w:r>
    </w:p>
    <w:p w:rsidR="00A87DCF" w:rsidRPr="00DC6E12" w:rsidRDefault="002C5FCB" w:rsidP="00A87DCF">
      <w:pPr>
        <w:pStyle w:val="subsection"/>
      </w:pPr>
      <w:r w:rsidRPr="00DC6E12">
        <w:tab/>
        <w:t>(3)</w:t>
      </w:r>
      <w:r w:rsidRPr="00DC6E12">
        <w:tab/>
        <w:t>The table of expenses is: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  <w:gridCol w:w="77"/>
        <w:gridCol w:w="3186"/>
      </w:tblGrid>
      <w:tr w:rsidR="00A87DCF" w:rsidRPr="00DC6E12" w:rsidTr="00A87DCF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87DCF" w:rsidRPr="00DC6E12" w:rsidRDefault="00A87DCF" w:rsidP="00A87DCF">
            <w:pPr>
              <w:pStyle w:val="TableHeading"/>
            </w:pPr>
            <w:r w:rsidRPr="00DC6E12">
              <w:t>Expenses</w:t>
            </w:r>
          </w:p>
        </w:tc>
      </w:tr>
      <w:tr w:rsidR="00A87DCF" w:rsidRPr="00DC6E12" w:rsidTr="00A87DC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87DCF" w:rsidRPr="00DC6E12" w:rsidRDefault="00A87DCF" w:rsidP="00A87DCF">
            <w:pPr>
              <w:pStyle w:val="TableHeading"/>
            </w:pPr>
            <w:r w:rsidRPr="00DC6E12">
              <w:t>Item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87DCF" w:rsidRPr="00DC6E12" w:rsidRDefault="00A87DCF" w:rsidP="00A87DCF">
            <w:pPr>
              <w:pStyle w:val="TableHeading"/>
            </w:pPr>
            <w:r w:rsidRPr="00DC6E12">
              <w:t>Witness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87DCF" w:rsidRPr="00DC6E12" w:rsidRDefault="00A87DCF" w:rsidP="00A87DCF">
            <w:pPr>
              <w:pStyle w:val="TableHeading"/>
            </w:pPr>
            <w:r w:rsidRPr="00DC6E12">
              <w:t>Expenses</w:t>
            </w:r>
          </w:p>
        </w:tc>
      </w:tr>
      <w:tr w:rsidR="002C5FCB" w:rsidRPr="00DC6E12" w:rsidTr="0068334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C5FCB" w:rsidRPr="00DC6E12" w:rsidRDefault="002C5FCB" w:rsidP="002C5FCB">
            <w:pPr>
              <w:pStyle w:val="Tabletext"/>
            </w:pPr>
            <w:r w:rsidRPr="00DC6E12">
              <w:t>1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</w:tcPr>
          <w:p w:rsidR="002C5FCB" w:rsidRPr="00DC6E12" w:rsidRDefault="002C5FCB" w:rsidP="002C5FCB">
            <w:pPr>
              <w:pStyle w:val="Tabletext"/>
            </w:pPr>
            <w:r w:rsidRPr="00DC6E12">
              <w:t>Witness called because of his or her professional, scientific or other special skill or knowledge</w:t>
            </w:r>
          </w:p>
        </w:tc>
        <w:tc>
          <w:tcPr>
            <w:tcW w:w="326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5FCB" w:rsidRPr="00DC6E12" w:rsidRDefault="002C5FCB" w:rsidP="002C5FCB">
            <w:pPr>
              <w:pStyle w:val="Tabletext"/>
            </w:pPr>
            <w:r w:rsidRPr="00DC6E12">
              <w:t>$1,174.90 per day</w:t>
            </w:r>
          </w:p>
        </w:tc>
      </w:tr>
      <w:tr w:rsidR="002C5FCB" w:rsidRPr="00DC6E12" w:rsidTr="00683342">
        <w:tc>
          <w:tcPr>
            <w:tcW w:w="714" w:type="dxa"/>
            <w:shd w:val="clear" w:color="auto" w:fill="auto"/>
          </w:tcPr>
          <w:p w:rsidR="002C5FCB" w:rsidRPr="00DC6E12" w:rsidRDefault="002C5FCB" w:rsidP="002C5FCB">
            <w:pPr>
              <w:pStyle w:val="Tabletext"/>
            </w:pPr>
            <w:r w:rsidRPr="00DC6E12">
              <w:t>2</w:t>
            </w:r>
          </w:p>
        </w:tc>
        <w:tc>
          <w:tcPr>
            <w:tcW w:w="3109" w:type="dxa"/>
            <w:shd w:val="clear" w:color="auto" w:fill="auto"/>
          </w:tcPr>
          <w:p w:rsidR="002C5FCB" w:rsidRPr="00DC6E12" w:rsidRDefault="00705572" w:rsidP="00CA7ECC">
            <w:pPr>
              <w:pStyle w:val="Tabletext"/>
            </w:pPr>
            <w:r w:rsidRPr="00DC6E12">
              <w:t>Witness</w:t>
            </w:r>
            <w:r w:rsidR="002C5FCB" w:rsidRPr="00DC6E12">
              <w:t xml:space="preserve"> called for any other reason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2C5FCB" w:rsidRPr="00DC6E12" w:rsidRDefault="002C5FCB" w:rsidP="00CA7ECC">
            <w:pPr>
              <w:pStyle w:val="Tabletext"/>
            </w:pPr>
            <w:r w:rsidRPr="00DC6E12">
              <w:t>$123.90 per day</w:t>
            </w:r>
          </w:p>
        </w:tc>
      </w:tr>
      <w:tr w:rsidR="002C5FCB" w:rsidRPr="00DC6E12" w:rsidTr="00683342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2C5FCB" w:rsidRPr="00DC6E12" w:rsidRDefault="002C5FCB" w:rsidP="002C5FCB">
            <w:pPr>
              <w:pStyle w:val="Tabletext"/>
            </w:pPr>
            <w:r w:rsidRPr="00DC6E12">
              <w:t>3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:rsidR="002C5FCB" w:rsidRPr="00DC6E12" w:rsidRDefault="002C5FCB" w:rsidP="00CA7ECC">
            <w:pPr>
              <w:pStyle w:val="Tabletext"/>
            </w:pPr>
            <w:r w:rsidRPr="00DC6E12">
              <w:t>In addition to items</w:t>
            </w:r>
            <w:r w:rsidR="00DC6E12" w:rsidRPr="00DC6E12">
              <w:t> </w:t>
            </w:r>
            <w:r w:rsidRPr="00DC6E12">
              <w:t>1 and 2, witness remunerated in his or her occupation by wages, salary or fees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FCB" w:rsidRPr="00DC6E12" w:rsidRDefault="002C5FCB" w:rsidP="00CA7ECC">
            <w:pPr>
              <w:pStyle w:val="Tabletext"/>
            </w:pPr>
            <w:r w:rsidRPr="00DC6E12">
              <w:t>The amount lost by his or her attendance</w:t>
            </w:r>
          </w:p>
        </w:tc>
      </w:tr>
      <w:tr w:rsidR="002C5FCB" w:rsidRPr="00DC6E12" w:rsidTr="00683342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2C5FCB" w:rsidRPr="00DC6E12" w:rsidRDefault="002C5FCB" w:rsidP="002C5FCB">
            <w:pPr>
              <w:pStyle w:val="Tabletext"/>
            </w:pPr>
            <w:r w:rsidRPr="00DC6E12">
              <w:t>4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</w:tcPr>
          <w:p w:rsidR="002C5FCB" w:rsidRPr="00DC6E12" w:rsidRDefault="004D6A55" w:rsidP="00CA7ECC">
            <w:pPr>
              <w:pStyle w:val="Tabletext"/>
            </w:pPr>
            <w:r w:rsidRPr="00DC6E12">
              <w:t>In addition to items</w:t>
            </w:r>
            <w:r w:rsidR="00DC6E12" w:rsidRPr="00DC6E12">
              <w:t> </w:t>
            </w:r>
            <w:r w:rsidRPr="00DC6E12">
              <w:t>1 and 2, w</w:t>
            </w:r>
            <w:r w:rsidR="002C5FCB" w:rsidRPr="00DC6E12">
              <w:t>itness who resides more than 50 kilometres from the location of the Commission</w:t>
            </w:r>
          </w:p>
        </w:tc>
        <w:tc>
          <w:tcPr>
            <w:tcW w:w="326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C5FCB" w:rsidRPr="00DC6E12" w:rsidRDefault="002C5FCB" w:rsidP="00CA7ECC">
            <w:pPr>
              <w:pStyle w:val="Tabletext"/>
            </w:pPr>
            <w:r w:rsidRPr="00DC6E12">
              <w:t>The sum that an authorised person thinks reasonable for the actual cost of conveyance, together with a reasonable amount for sustenance or maintenance</w:t>
            </w:r>
          </w:p>
        </w:tc>
      </w:tr>
    </w:tbl>
    <w:p w:rsidR="00683342" w:rsidRPr="00DC6E12" w:rsidRDefault="00683342" w:rsidP="002C5FCB">
      <w:pPr>
        <w:pStyle w:val="subsection"/>
      </w:pPr>
      <w:r w:rsidRPr="00DC6E12">
        <w:tab/>
        <w:t>(4)</w:t>
      </w:r>
      <w:r w:rsidRPr="00DC6E12">
        <w:tab/>
        <w:t xml:space="preserve">In addition to the table of expenses in </w:t>
      </w:r>
      <w:proofErr w:type="spellStart"/>
      <w:r w:rsidRPr="00DC6E12">
        <w:t>subregulation</w:t>
      </w:r>
      <w:proofErr w:type="spellEnd"/>
      <w:r w:rsidRPr="00DC6E12">
        <w:t xml:space="preserve"> (3):</w:t>
      </w:r>
    </w:p>
    <w:p w:rsidR="002C5FCB" w:rsidRPr="00DC6E12" w:rsidRDefault="00683342" w:rsidP="00683342">
      <w:pPr>
        <w:pStyle w:val="paragraph"/>
      </w:pPr>
      <w:r w:rsidRPr="00DC6E12">
        <w:tab/>
        <w:t>(a)</w:t>
      </w:r>
      <w:r w:rsidRPr="00DC6E12">
        <w:tab/>
        <w:t xml:space="preserve">an authorised person may allow </w:t>
      </w:r>
      <w:r w:rsidR="00CA7ECC" w:rsidRPr="00DC6E12">
        <w:t>the</w:t>
      </w:r>
      <w:r w:rsidRPr="00DC6E12">
        <w:t xml:space="preserve"> amount </w:t>
      </w:r>
      <w:r w:rsidR="00CA7ECC" w:rsidRPr="00DC6E12">
        <w:t xml:space="preserve">that </w:t>
      </w:r>
      <w:r w:rsidRPr="00DC6E12">
        <w:t>the authorised person thinks reasonable and properly incurred and paid to witnesses for qualifying to give skilled evidence; and</w:t>
      </w:r>
    </w:p>
    <w:p w:rsidR="00CA7ECC" w:rsidRPr="00DC6E12" w:rsidRDefault="00CA7ECC" w:rsidP="00683342">
      <w:pPr>
        <w:pStyle w:val="paragraph"/>
      </w:pPr>
      <w:r w:rsidRPr="00DC6E12">
        <w:lastRenderedPageBreak/>
        <w:tab/>
        <w:t>(b)</w:t>
      </w:r>
      <w:r w:rsidRPr="00DC6E12">
        <w:tab/>
        <w:t>an authorised person may allow to an expert witness a special fee for attendance at the Commission that is not covered by the items of the table if the witness is acting as an expert in assisting counsel or a solicitor for a period during the trial or hearing; and</w:t>
      </w:r>
    </w:p>
    <w:p w:rsidR="00CA7ECC" w:rsidRPr="00DC6E12" w:rsidRDefault="00CA7ECC" w:rsidP="00683342">
      <w:pPr>
        <w:pStyle w:val="paragraph"/>
      </w:pPr>
      <w:r w:rsidRPr="00DC6E12">
        <w:tab/>
        <w:t>(c)</w:t>
      </w:r>
      <w:r w:rsidRPr="00DC6E12">
        <w:tab/>
      </w:r>
      <w:r w:rsidR="00DC6E12" w:rsidRPr="00DC6E12">
        <w:t>paragraph (</w:t>
      </w:r>
      <w:r w:rsidRPr="00DC6E12">
        <w:t>b) does not affect the existing practice of allowing qualifying fees to witnesses.</w:t>
      </w:r>
    </w:p>
    <w:p w:rsidR="002C5FCB" w:rsidRPr="00DC6E12" w:rsidRDefault="002C5FCB" w:rsidP="002C5FCB">
      <w:pPr>
        <w:pStyle w:val="subsection"/>
      </w:pPr>
      <w:r w:rsidRPr="00DC6E12">
        <w:tab/>
        <w:t>(</w:t>
      </w:r>
      <w:r w:rsidR="00683342" w:rsidRPr="00DC6E12">
        <w:t>5</w:t>
      </w:r>
      <w:r w:rsidRPr="00DC6E12">
        <w:t>)</w:t>
      </w:r>
      <w:r w:rsidRPr="00DC6E12">
        <w:tab/>
        <w:t>In this regulation:</w:t>
      </w:r>
    </w:p>
    <w:p w:rsidR="002C5FCB" w:rsidRPr="00DC6E12" w:rsidRDefault="002C5FCB" w:rsidP="002C5FCB">
      <w:pPr>
        <w:pStyle w:val="Definition"/>
      </w:pPr>
      <w:r w:rsidRPr="00DC6E12">
        <w:rPr>
          <w:b/>
          <w:i/>
        </w:rPr>
        <w:t>authorised person</w:t>
      </w:r>
      <w:r w:rsidRPr="00DC6E12">
        <w:t xml:space="preserve"> means:</w:t>
      </w:r>
    </w:p>
    <w:p w:rsidR="002C5FCB" w:rsidRPr="00DC6E12" w:rsidRDefault="002C5FCB" w:rsidP="002C5FCB">
      <w:pPr>
        <w:pStyle w:val="paragraph"/>
      </w:pPr>
      <w:r w:rsidRPr="00DC6E12">
        <w:tab/>
        <w:t>(a)</w:t>
      </w:r>
      <w:r w:rsidRPr="00DC6E12">
        <w:tab/>
        <w:t xml:space="preserve">the Secretary of the </w:t>
      </w:r>
      <w:r w:rsidR="00C52A77" w:rsidRPr="00DC6E12">
        <w:t>Attorney</w:t>
      </w:r>
      <w:r w:rsidR="00DC6E12" w:rsidRPr="00DC6E12">
        <w:noBreakHyphen/>
      </w:r>
      <w:r w:rsidR="00C52A77" w:rsidRPr="00DC6E12">
        <w:t xml:space="preserve">General’s </w:t>
      </w:r>
      <w:r w:rsidRPr="00DC6E12">
        <w:t>Department; or</w:t>
      </w:r>
    </w:p>
    <w:p w:rsidR="002C5FCB" w:rsidRPr="00DC6E12" w:rsidRDefault="002C5FCB" w:rsidP="002C5FCB">
      <w:pPr>
        <w:pStyle w:val="paragraph"/>
      </w:pPr>
      <w:r w:rsidRPr="00DC6E12">
        <w:tab/>
        <w:t>(b)</w:t>
      </w:r>
      <w:r w:rsidRPr="00DC6E12">
        <w:tab/>
        <w:t xml:space="preserve">a person authorised, in writing, by the Secretary of the </w:t>
      </w:r>
      <w:r w:rsidR="00C52A77" w:rsidRPr="00DC6E12">
        <w:t>Attorney</w:t>
      </w:r>
      <w:r w:rsidR="00DC6E12" w:rsidRPr="00DC6E12">
        <w:noBreakHyphen/>
      </w:r>
      <w:r w:rsidR="00C52A77" w:rsidRPr="00DC6E12">
        <w:t xml:space="preserve">General’s </w:t>
      </w:r>
      <w:r w:rsidRPr="00DC6E12">
        <w:t xml:space="preserve">Department for </w:t>
      </w:r>
      <w:r w:rsidR="00955945" w:rsidRPr="00DC6E12">
        <w:t xml:space="preserve">the purposes of </w:t>
      </w:r>
      <w:r w:rsidRPr="00DC6E12">
        <w:t>this regulation.</w:t>
      </w:r>
    </w:p>
    <w:p w:rsidR="002C5FCB" w:rsidRPr="00DC6E12" w:rsidRDefault="002C5FCB" w:rsidP="002C5FCB">
      <w:pPr>
        <w:pStyle w:val="Definition"/>
      </w:pPr>
      <w:r w:rsidRPr="00DC6E12">
        <w:rPr>
          <w:b/>
          <w:bCs/>
          <w:i/>
          <w:iCs/>
        </w:rPr>
        <w:t>Commission</w:t>
      </w:r>
      <w:r w:rsidRPr="00DC6E12">
        <w:t xml:space="preserve"> includes a </w:t>
      </w:r>
      <w:r w:rsidR="00955945" w:rsidRPr="00DC6E12">
        <w:t>member</w:t>
      </w:r>
      <w:r w:rsidRPr="00DC6E12">
        <w:t xml:space="preserve"> </w:t>
      </w:r>
      <w:r w:rsidR="00955945" w:rsidRPr="00DC6E12">
        <w:t xml:space="preserve">of the Commission </w:t>
      </w:r>
      <w:r w:rsidRPr="00DC6E12">
        <w:t>authorised</w:t>
      </w:r>
      <w:r w:rsidR="00955945" w:rsidRPr="00DC6E12">
        <w:t>, in writing,</w:t>
      </w:r>
      <w:r w:rsidRPr="00DC6E12">
        <w:t xml:space="preserve"> by the </w:t>
      </w:r>
      <w:r w:rsidR="00955945" w:rsidRPr="00DC6E12">
        <w:t>President or Chair of the Commission</w:t>
      </w:r>
      <w:r w:rsidRPr="00DC6E12">
        <w:t xml:space="preserve"> for </w:t>
      </w:r>
      <w:r w:rsidR="00955945" w:rsidRPr="00DC6E12">
        <w:t xml:space="preserve">the purposes of </w:t>
      </w:r>
      <w:r w:rsidRPr="00DC6E12">
        <w:t>this regulation.</w:t>
      </w:r>
    </w:p>
    <w:sectPr w:rsidR="002C5FCB" w:rsidRPr="00DC6E12" w:rsidSect="0068392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31" w:rsidRDefault="002D6431" w:rsidP="0048364F">
      <w:pPr>
        <w:spacing w:line="240" w:lineRule="auto"/>
      </w:pPr>
      <w:r>
        <w:separator/>
      </w:r>
    </w:p>
  </w:endnote>
  <w:endnote w:type="continuationSeparator" w:id="0">
    <w:p w:rsidR="002D6431" w:rsidRDefault="002D64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28" w:rsidRPr="00683928" w:rsidRDefault="00683928" w:rsidP="00683928">
    <w:pPr>
      <w:pStyle w:val="Footer"/>
      <w:rPr>
        <w:sz w:val="18"/>
      </w:rPr>
    </w:pPr>
    <w:r>
      <w:rPr>
        <w:sz w:val="18"/>
      </w:rPr>
      <w:t>OPC50431</w:t>
    </w:r>
    <w:r w:rsidRPr="00683928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683928" w:rsidP="00683928">
    <w:pPr>
      <w:pStyle w:val="Footer"/>
    </w:pPr>
    <w:r>
      <w:t>OPC50431</w:t>
    </w:r>
    <w:r w:rsidRPr="00683928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28" w:rsidRPr="00683928" w:rsidRDefault="00683928" w:rsidP="00683928">
    <w:pPr>
      <w:pStyle w:val="Footer"/>
      <w:rPr>
        <w:sz w:val="18"/>
      </w:rPr>
    </w:pPr>
    <w:r>
      <w:rPr>
        <w:sz w:val="18"/>
      </w:rPr>
      <w:t>OPC50431</w:t>
    </w:r>
    <w:r w:rsidRPr="00683928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8392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68392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683928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683928">
            <w:rPr>
              <w:rFonts w:cs="Times New Roman"/>
              <w:i/>
              <w:sz w:val="18"/>
            </w:rPr>
            <w:fldChar w:fldCharType="begin"/>
          </w:r>
          <w:r w:rsidRPr="00683928">
            <w:rPr>
              <w:rFonts w:cs="Times New Roman"/>
              <w:i/>
              <w:sz w:val="18"/>
            </w:rPr>
            <w:instrText xml:space="preserve"> PAGE </w:instrText>
          </w:r>
          <w:r w:rsidRPr="00683928">
            <w:rPr>
              <w:rFonts w:cs="Times New Roman"/>
              <w:i/>
              <w:sz w:val="18"/>
            </w:rPr>
            <w:fldChar w:fldCharType="separate"/>
          </w:r>
          <w:r w:rsidR="00CD1AA2">
            <w:rPr>
              <w:rFonts w:cs="Times New Roman"/>
              <w:i/>
              <w:noProof/>
              <w:sz w:val="18"/>
            </w:rPr>
            <w:t>ii</w:t>
          </w:r>
          <w:r w:rsidRPr="006839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683928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683928">
            <w:rPr>
              <w:rFonts w:cs="Times New Roman"/>
              <w:i/>
              <w:sz w:val="18"/>
            </w:rPr>
            <w:fldChar w:fldCharType="begin"/>
          </w:r>
          <w:r w:rsidRPr="00683928">
            <w:rPr>
              <w:rFonts w:cs="Times New Roman"/>
              <w:i/>
              <w:sz w:val="18"/>
            </w:rPr>
            <w:instrText xml:space="preserve"> DOCPROPERTY ShortT </w:instrText>
          </w:r>
          <w:r w:rsidRPr="00683928">
            <w:rPr>
              <w:rFonts w:cs="Times New Roman"/>
              <w:i/>
              <w:sz w:val="18"/>
            </w:rPr>
            <w:fldChar w:fldCharType="separate"/>
          </w:r>
          <w:r w:rsidR="008C00D7">
            <w:rPr>
              <w:rFonts w:cs="Times New Roman"/>
              <w:i/>
              <w:sz w:val="18"/>
            </w:rPr>
            <w:t>Royal Commissions Amendment Regulation 2013 (No.  )</w:t>
          </w:r>
          <w:r w:rsidRPr="006839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683928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683928">
            <w:rPr>
              <w:rFonts w:cs="Times New Roman"/>
              <w:i/>
              <w:sz w:val="18"/>
            </w:rPr>
            <w:fldChar w:fldCharType="begin"/>
          </w:r>
          <w:r w:rsidRPr="00683928">
            <w:rPr>
              <w:rFonts w:cs="Times New Roman"/>
              <w:i/>
              <w:sz w:val="18"/>
            </w:rPr>
            <w:instrText xml:space="preserve"> DOCPROPERTY ActNo </w:instrText>
          </w:r>
          <w:r w:rsidRPr="00683928">
            <w:rPr>
              <w:rFonts w:cs="Times New Roman"/>
              <w:i/>
              <w:sz w:val="18"/>
            </w:rPr>
            <w:fldChar w:fldCharType="separate"/>
          </w:r>
          <w:r w:rsidR="008C00D7">
            <w:rPr>
              <w:rFonts w:cs="Times New Roman"/>
              <w:i/>
              <w:sz w:val="18"/>
            </w:rPr>
            <w:t>No. 54, 2013</w:t>
          </w:r>
          <w:r w:rsidRPr="00683928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68392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683928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683928" w:rsidRDefault="00683928" w:rsidP="0068392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OPC50431</w:t>
    </w:r>
    <w:r w:rsidRPr="00683928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C00D7">
            <w:rPr>
              <w:i/>
              <w:sz w:val="18"/>
            </w:rPr>
            <w:t>No. 54,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8C00D7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Royal Commissions Amendment Regulation 2013 (No. 1)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00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683928" w:rsidP="00683928">
    <w:pPr>
      <w:rPr>
        <w:i/>
        <w:sz w:val="18"/>
      </w:rPr>
    </w:pPr>
    <w:r>
      <w:rPr>
        <w:i/>
        <w:sz w:val="18"/>
      </w:rPr>
      <w:t>OPC50431</w:t>
    </w:r>
    <w:r w:rsidRPr="00683928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8392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68392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683928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683928">
            <w:rPr>
              <w:rFonts w:cs="Times New Roman"/>
              <w:i/>
              <w:sz w:val="18"/>
            </w:rPr>
            <w:fldChar w:fldCharType="begin"/>
          </w:r>
          <w:r w:rsidRPr="00683928">
            <w:rPr>
              <w:rFonts w:cs="Times New Roman"/>
              <w:i/>
              <w:sz w:val="18"/>
            </w:rPr>
            <w:instrText xml:space="preserve"> PAGE </w:instrText>
          </w:r>
          <w:r w:rsidRPr="00683928">
            <w:rPr>
              <w:rFonts w:cs="Times New Roman"/>
              <w:i/>
              <w:sz w:val="18"/>
            </w:rPr>
            <w:fldChar w:fldCharType="separate"/>
          </w:r>
          <w:r w:rsidR="008C00D7">
            <w:rPr>
              <w:rFonts w:cs="Times New Roman"/>
              <w:i/>
              <w:noProof/>
              <w:sz w:val="18"/>
            </w:rPr>
            <w:t>2</w:t>
          </w:r>
          <w:r w:rsidRPr="006839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683928" w:rsidRDefault="008C00D7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Royal Commissions Amendment Regulation 2013 (No. 1)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683928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683928">
            <w:rPr>
              <w:rFonts w:cs="Times New Roman"/>
              <w:i/>
              <w:sz w:val="18"/>
            </w:rPr>
            <w:fldChar w:fldCharType="begin"/>
          </w:r>
          <w:r w:rsidRPr="00683928">
            <w:rPr>
              <w:rFonts w:cs="Times New Roman"/>
              <w:i/>
              <w:sz w:val="18"/>
            </w:rPr>
            <w:instrText xml:space="preserve"> DOCPROPERTY ActNo </w:instrText>
          </w:r>
          <w:r w:rsidRPr="00683928">
            <w:rPr>
              <w:rFonts w:cs="Times New Roman"/>
              <w:i/>
              <w:sz w:val="18"/>
            </w:rPr>
            <w:fldChar w:fldCharType="separate"/>
          </w:r>
          <w:r w:rsidR="008C00D7">
            <w:rPr>
              <w:rFonts w:cs="Times New Roman"/>
              <w:i/>
              <w:sz w:val="18"/>
            </w:rPr>
            <w:t>No. 54, 2013</w:t>
          </w:r>
          <w:r w:rsidRPr="00683928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68392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683928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683928" w:rsidRDefault="00683928" w:rsidP="0068392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OPC50431</w:t>
    </w:r>
    <w:r w:rsidRPr="00683928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C00D7">
            <w:rPr>
              <w:i/>
              <w:sz w:val="18"/>
            </w:rPr>
            <w:t>No. 54,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8C00D7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Royal Commissions Amendment Regulation 2013 (No. 1)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00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683928" w:rsidP="00683928">
    <w:pPr>
      <w:rPr>
        <w:i/>
        <w:sz w:val="18"/>
      </w:rPr>
    </w:pPr>
    <w:r>
      <w:rPr>
        <w:i/>
        <w:sz w:val="18"/>
      </w:rPr>
      <w:t>OPC50431</w:t>
    </w:r>
    <w:r w:rsidRPr="00683928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C00D7">
            <w:rPr>
              <w:i/>
              <w:sz w:val="18"/>
            </w:rPr>
            <w:t>No. 54,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0D7">
            <w:rPr>
              <w:i/>
              <w:sz w:val="18"/>
            </w:rPr>
            <w:t>Royal Commissions Amendment Regulation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AA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31" w:rsidRDefault="002D6431" w:rsidP="0048364F">
      <w:pPr>
        <w:spacing w:line="240" w:lineRule="auto"/>
      </w:pPr>
      <w:r>
        <w:separator/>
      </w:r>
    </w:p>
  </w:footnote>
  <w:footnote w:type="continuationSeparator" w:id="0">
    <w:p w:rsidR="002D6431" w:rsidRDefault="002D64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C00D7">
      <w:rPr>
        <w:b/>
        <w:sz w:val="20"/>
      </w:rPr>
      <w:fldChar w:fldCharType="separate"/>
    </w:r>
    <w:r w:rsidR="008C00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C00D7">
      <w:rPr>
        <w:sz w:val="20"/>
      </w:rPr>
      <w:fldChar w:fldCharType="separate"/>
    </w:r>
    <w:r w:rsidR="008C00D7">
      <w:rPr>
        <w:noProof/>
        <w:sz w:val="20"/>
      </w:rPr>
      <w:t>Amendments of the Royal Commissions Regulations 2001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31"/>
    <w:rsid w:val="000041C6"/>
    <w:rsid w:val="000113BC"/>
    <w:rsid w:val="000136AF"/>
    <w:rsid w:val="00025060"/>
    <w:rsid w:val="0004044E"/>
    <w:rsid w:val="000614BF"/>
    <w:rsid w:val="000D05EF"/>
    <w:rsid w:val="000F21C1"/>
    <w:rsid w:val="000F7427"/>
    <w:rsid w:val="0010745C"/>
    <w:rsid w:val="0012232F"/>
    <w:rsid w:val="001436BC"/>
    <w:rsid w:val="00154EAC"/>
    <w:rsid w:val="001643C9"/>
    <w:rsid w:val="00165411"/>
    <w:rsid w:val="00165568"/>
    <w:rsid w:val="00166C2F"/>
    <w:rsid w:val="001716C9"/>
    <w:rsid w:val="00171EAE"/>
    <w:rsid w:val="00172E22"/>
    <w:rsid w:val="00193461"/>
    <w:rsid w:val="001939E1"/>
    <w:rsid w:val="00195382"/>
    <w:rsid w:val="001B7A5D"/>
    <w:rsid w:val="001C3D33"/>
    <w:rsid w:val="001C69C4"/>
    <w:rsid w:val="001E3590"/>
    <w:rsid w:val="001E562E"/>
    <w:rsid w:val="001E7407"/>
    <w:rsid w:val="001F6924"/>
    <w:rsid w:val="00201D27"/>
    <w:rsid w:val="00240749"/>
    <w:rsid w:val="00264600"/>
    <w:rsid w:val="00265FBC"/>
    <w:rsid w:val="00266D05"/>
    <w:rsid w:val="002772AD"/>
    <w:rsid w:val="002932B1"/>
    <w:rsid w:val="00297ECB"/>
    <w:rsid w:val="002B5B89"/>
    <w:rsid w:val="002B7D96"/>
    <w:rsid w:val="002C5C3A"/>
    <w:rsid w:val="002C5FCB"/>
    <w:rsid w:val="002C6CD6"/>
    <w:rsid w:val="002D043A"/>
    <w:rsid w:val="002D63FC"/>
    <w:rsid w:val="002D6431"/>
    <w:rsid w:val="00304E75"/>
    <w:rsid w:val="003072FA"/>
    <w:rsid w:val="0031713F"/>
    <w:rsid w:val="003415D3"/>
    <w:rsid w:val="00352B0F"/>
    <w:rsid w:val="003607B6"/>
    <w:rsid w:val="00361BD9"/>
    <w:rsid w:val="003626FA"/>
    <w:rsid w:val="003801D0"/>
    <w:rsid w:val="0039228E"/>
    <w:rsid w:val="003926B5"/>
    <w:rsid w:val="003B04EC"/>
    <w:rsid w:val="003C5F2B"/>
    <w:rsid w:val="003D0BFE"/>
    <w:rsid w:val="003D5700"/>
    <w:rsid w:val="003F567B"/>
    <w:rsid w:val="003F6990"/>
    <w:rsid w:val="004010E7"/>
    <w:rsid w:val="00401403"/>
    <w:rsid w:val="004116CD"/>
    <w:rsid w:val="00412B83"/>
    <w:rsid w:val="0041537D"/>
    <w:rsid w:val="00424CA9"/>
    <w:rsid w:val="0044291A"/>
    <w:rsid w:val="004541B9"/>
    <w:rsid w:val="00460499"/>
    <w:rsid w:val="004825FA"/>
    <w:rsid w:val="0048364F"/>
    <w:rsid w:val="004921F8"/>
    <w:rsid w:val="004949A5"/>
    <w:rsid w:val="00496F97"/>
    <w:rsid w:val="004A2484"/>
    <w:rsid w:val="004C6DE1"/>
    <w:rsid w:val="004D6A55"/>
    <w:rsid w:val="004F1FAC"/>
    <w:rsid w:val="004F3A90"/>
    <w:rsid w:val="004F676E"/>
    <w:rsid w:val="00516B8D"/>
    <w:rsid w:val="00537FBC"/>
    <w:rsid w:val="00543469"/>
    <w:rsid w:val="00557C7A"/>
    <w:rsid w:val="00584811"/>
    <w:rsid w:val="0058646E"/>
    <w:rsid w:val="00591E07"/>
    <w:rsid w:val="00593AA6"/>
    <w:rsid w:val="00594161"/>
    <w:rsid w:val="00594749"/>
    <w:rsid w:val="005B4067"/>
    <w:rsid w:val="005C12DE"/>
    <w:rsid w:val="005C3F41"/>
    <w:rsid w:val="00600219"/>
    <w:rsid w:val="006249E6"/>
    <w:rsid w:val="00630733"/>
    <w:rsid w:val="0064355B"/>
    <w:rsid w:val="0064468A"/>
    <w:rsid w:val="00654CCA"/>
    <w:rsid w:val="00656DE9"/>
    <w:rsid w:val="00665A27"/>
    <w:rsid w:val="00666AEE"/>
    <w:rsid w:val="00677CC2"/>
    <w:rsid w:val="00680F17"/>
    <w:rsid w:val="00683342"/>
    <w:rsid w:val="00683928"/>
    <w:rsid w:val="00685F42"/>
    <w:rsid w:val="0069207B"/>
    <w:rsid w:val="006937E2"/>
    <w:rsid w:val="006977FB"/>
    <w:rsid w:val="00697DD1"/>
    <w:rsid w:val="006C2C12"/>
    <w:rsid w:val="006C7CB5"/>
    <w:rsid w:val="006C7F8C"/>
    <w:rsid w:val="006D3667"/>
    <w:rsid w:val="00700B2C"/>
    <w:rsid w:val="00701E6A"/>
    <w:rsid w:val="00705572"/>
    <w:rsid w:val="00713084"/>
    <w:rsid w:val="00722023"/>
    <w:rsid w:val="007276D0"/>
    <w:rsid w:val="00731E00"/>
    <w:rsid w:val="007440B7"/>
    <w:rsid w:val="007634AD"/>
    <w:rsid w:val="007715C9"/>
    <w:rsid w:val="00774EDD"/>
    <w:rsid w:val="007757EC"/>
    <w:rsid w:val="007769D4"/>
    <w:rsid w:val="00781998"/>
    <w:rsid w:val="00785AFA"/>
    <w:rsid w:val="007903AC"/>
    <w:rsid w:val="007E7D4A"/>
    <w:rsid w:val="00826DA5"/>
    <w:rsid w:val="00833416"/>
    <w:rsid w:val="008436BC"/>
    <w:rsid w:val="00856A31"/>
    <w:rsid w:val="00874B69"/>
    <w:rsid w:val="008754D0"/>
    <w:rsid w:val="00877D48"/>
    <w:rsid w:val="0089783B"/>
    <w:rsid w:val="008A030F"/>
    <w:rsid w:val="008A1754"/>
    <w:rsid w:val="008C00D7"/>
    <w:rsid w:val="008D0EE0"/>
    <w:rsid w:val="008F07E3"/>
    <w:rsid w:val="008F4F1C"/>
    <w:rsid w:val="00907271"/>
    <w:rsid w:val="00932377"/>
    <w:rsid w:val="00955945"/>
    <w:rsid w:val="009B3629"/>
    <w:rsid w:val="009C49D8"/>
    <w:rsid w:val="009D2442"/>
    <w:rsid w:val="009E3601"/>
    <w:rsid w:val="009F727E"/>
    <w:rsid w:val="00A01233"/>
    <w:rsid w:val="00A132CE"/>
    <w:rsid w:val="00A2057D"/>
    <w:rsid w:val="00A231E2"/>
    <w:rsid w:val="00A2550D"/>
    <w:rsid w:val="00A4169B"/>
    <w:rsid w:val="00A4305F"/>
    <w:rsid w:val="00A4361F"/>
    <w:rsid w:val="00A64912"/>
    <w:rsid w:val="00A70A74"/>
    <w:rsid w:val="00A73166"/>
    <w:rsid w:val="00A87AB9"/>
    <w:rsid w:val="00A87DCF"/>
    <w:rsid w:val="00AB3315"/>
    <w:rsid w:val="00AD5641"/>
    <w:rsid w:val="00AF0336"/>
    <w:rsid w:val="00B032D8"/>
    <w:rsid w:val="00B332B8"/>
    <w:rsid w:val="00B33B3C"/>
    <w:rsid w:val="00B4342A"/>
    <w:rsid w:val="00B63BDE"/>
    <w:rsid w:val="00BA5026"/>
    <w:rsid w:val="00BB6E79"/>
    <w:rsid w:val="00BC4F91"/>
    <w:rsid w:val="00BD60E6"/>
    <w:rsid w:val="00BD7052"/>
    <w:rsid w:val="00BE253A"/>
    <w:rsid w:val="00BE719A"/>
    <w:rsid w:val="00BE720A"/>
    <w:rsid w:val="00C067E5"/>
    <w:rsid w:val="00C132BB"/>
    <w:rsid w:val="00C164CA"/>
    <w:rsid w:val="00C21B63"/>
    <w:rsid w:val="00C42BF8"/>
    <w:rsid w:val="00C460AE"/>
    <w:rsid w:val="00C50043"/>
    <w:rsid w:val="00C50264"/>
    <w:rsid w:val="00C52A77"/>
    <w:rsid w:val="00C5768A"/>
    <w:rsid w:val="00C717E0"/>
    <w:rsid w:val="00C7573B"/>
    <w:rsid w:val="00C76CF3"/>
    <w:rsid w:val="00CA7ECC"/>
    <w:rsid w:val="00CB0180"/>
    <w:rsid w:val="00CB50C1"/>
    <w:rsid w:val="00CD1AA2"/>
    <w:rsid w:val="00CD596F"/>
    <w:rsid w:val="00CD7ECB"/>
    <w:rsid w:val="00CF0BB2"/>
    <w:rsid w:val="00D02151"/>
    <w:rsid w:val="00D13441"/>
    <w:rsid w:val="00D17B17"/>
    <w:rsid w:val="00D243A3"/>
    <w:rsid w:val="00D33440"/>
    <w:rsid w:val="00D52EFE"/>
    <w:rsid w:val="00D63EF6"/>
    <w:rsid w:val="00D6442E"/>
    <w:rsid w:val="00D70DFB"/>
    <w:rsid w:val="00D766DF"/>
    <w:rsid w:val="00D84B58"/>
    <w:rsid w:val="00D925D1"/>
    <w:rsid w:val="00D94192"/>
    <w:rsid w:val="00DA462D"/>
    <w:rsid w:val="00DC6E12"/>
    <w:rsid w:val="00DF022A"/>
    <w:rsid w:val="00E05704"/>
    <w:rsid w:val="00E05C46"/>
    <w:rsid w:val="00E22BA5"/>
    <w:rsid w:val="00E30206"/>
    <w:rsid w:val="00E30C0B"/>
    <w:rsid w:val="00E33C1C"/>
    <w:rsid w:val="00E443FC"/>
    <w:rsid w:val="00E54292"/>
    <w:rsid w:val="00E74DC7"/>
    <w:rsid w:val="00E87699"/>
    <w:rsid w:val="00EA3442"/>
    <w:rsid w:val="00ED3A7D"/>
    <w:rsid w:val="00EF2E3A"/>
    <w:rsid w:val="00F00DDE"/>
    <w:rsid w:val="00F047E2"/>
    <w:rsid w:val="00F078DC"/>
    <w:rsid w:val="00F13E86"/>
    <w:rsid w:val="00F24C35"/>
    <w:rsid w:val="00F62C1A"/>
    <w:rsid w:val="00F677A9"/>
    <w:rsid w:val="00F84CF5"/>
    <w:rsid w:val="00FA420B"/>
    <w:rsid w:val="00FA4330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E1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6E12"/>
  </w:style>
  <w:style w:type="paragraph" w:customStyle="1" w:styleId="OPCParaBase">
    <w:name w:val="OPCParaBase"/>
    <w:qFormat/>
    <w:rsid w:val="00DC6E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6E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6E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6E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6E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6E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6E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6E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6E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6E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6E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6E12"/>
  </w:style>
  <w:style w:type="paragraph" w:customStyle="1" w:styleId="Blocks">
    <w:name w:val="Blocks"/>
    <w:aliases w:val="bb"/>
    <w:basedOn w:val="OPCParaBase"/>
    <w:qFormat/>
    <w:rsid w:val="00DC6E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6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6E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6E12"/>
    <w:rPr>
      <w:i/>
    </w:rPr>
  </w:style>
  <w:style w:type="paragraph" w:customStyle="1" w:styleId="BoxList">
    <w:name w:val="BoxList"/>
    <w:aliases w:val="bl"/>
    <w:basedOn w:val="BoxText"/>
    <w:qFormat/>
    <w:rsid w:val="00DC6E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6E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6E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6E12"/>
    <w:pPr>
      <w:ind w:left="1985" w:hanging="851"/>
    </w:pPr>
  </w:style>
  <w:style w:type="character" w:customStyle="1" w:styleId="CharAmPartNo">
    <w:name w:val="CharAmPartNo"/>
    <w:basedOn w:val="OPCCharBase"/>
    <w:qFormat/>
    <w:rsid w:val="00DC6E12"/>
  </w:style>
  <w:style w:type="character" w:customStyle="1" w:styleId="CharAmPartText">
    <w:name w:val="CharAmPartText"/>
    <w:basedOn w:val="OPCCharBase"/>
    <w:qFormat/>
    <w:rsid w:val="00DC6E12"/>
  </w:style>
  <w:style w:type="character" w:customStyle="1" w:styleId="CharAmSchNo">
    <w:name w:val="CharAmSchNo"/>
    <w:basedOn w:val="OPCCharBase"/>
    <w:qFormat/>
    <w:rsid w:val="00DC6E12"/>
  </w:style>
  <w:style w:type="character" w:customStyle="1" w:styleId="CharAmSchText">
    <w:name w:val="CharAmSchText"/>
    <w:basedOn w:val="OPCCharBase"/>
    <w:qFormat/>
    <w:rsid w:val="00DC6E12"/>
  </w:style>
  <w:style w:type="character" w:customStyle="1" w:styleId="CharBoldItalic">
    <w:name w:val="CharBoldItalic"/>
    <w:basedOn w:val="OPCCharBase"/>
    <w:uiPriority w:val="1"/>
    <w:qFormat/>
    <w:rsid w:val="00DC6E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6E12"/>
  </w:style>
  <w:style w:type="character" w:customStyle="1" w:styleId="CharChapText">
    <w:name w:val="CharChapText"/>
    <w:basedOn w:val="OPCCharBase"/>
    <w:uiPriority w:val="1"/>
    <w:qFormat/>
    <w:rsid w:val="00DC6E12"/>
  </w:style>
  <w:style w:type="character" w:customStyle="1" w:styleId="CharDivNo">
    <w:name w:val="CharDivNo"/>
    <w:basedOn w:val="OPCCharBase"/>
    <w:uiPriority w:val="1"/>
    <w:qFormat/>
    <w:rsid w:val="00DC6E12"/>
  </w:style>
  <w:style w:type="character" w:customStyle="1" w:styleId="CharDivText">
    <w:name w:val="CharDivText"/>
    <w:basedOn w:val="OPCCharBase"/>
    <w:uiPriority w:val="1"/>
    <w:qFormat/>
    <w:rsid w:val="00DC6E12"/>
  </w:style>
  <w:style w:type="character" w:customStyle="1" w:styleId="CharItalic">
    <w:name w:val="CharItalic"/>
    <w:basedOn w:val="OPCCharBase"/>
    <w:uiPriority w:val="1"/>
    <w:qFormat/>
    <w:rsid w:val="00DC6E12"/>
    <w:rPr>
      <w:i/>
    </w:rPr>
  </w:style>
  <w:style w:type="character" w:customStyle="1" w:styleId="CharPartNo">
    <w:name w:val="CharPartNo"/>
    <w:basedOn w:val="OPCCharBase"/>
    <w:uiPriority w:val="1"/>
    <w:qFormat/>
    <w:rsid w:val="00DC6E12"/>
  </w:style>
  <w:style w:type="character" w:customStyle="1" w:styleId="CharPartText">
    <w:name w:val="CharPartText"/>
    <w:basedOn w:val="OPCCharBase"/>
    <w:uiPriority w:val="1"/>
    <w:qFormat/>
    <w:rsid w:val="00DC6E12"/>
  </w:style>
  <w:style w:type="character" w:customStyle="1" w:styleId="CharSectno">
    <w:name w:val="CharSectno"/>
    <w:basedOn w:val="OPCCharBase"/>
    <w:qFormat/>
    <w:rsid w:val="00DC6E12"/>
  </w:style>
  <w:style w:type="character" w:customStyle="1" w:styleId="CharSubdNo">
    <w:name w:val="CharSubdNo"/>
    <w:basedOn w:val="OPCCharBase"/>
    <w:uiPriority w:val="1"/>
    <w:qFormat/>
    <w:rsid w:val="00DC6E12"/>
  </w:style>
  <w:style w:type="character" w:customStyle="1" w:styleId="CharSubdText">
    <w:name w:val="CharSubdText"/>
    <w:basedOn w:val="OPCCharBase"/>
    <w:uiPriority w:val="1"/>
    <w:qFormat/>
    <w:rsid w:val="00DC6E12"/>
  </w:style>
  <w:style w:type="paragraph" w:customStyle="1" w:styleId="CTA--">
    <w:name w:val="CTA --"/>
    <w:basedOn w:val="OPCParaBase"/>
    <w:next w:val="Normal"/>
    <w:rsid w:val="00DC6E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6E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6E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6E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6E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6E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6E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6E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6E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6E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6E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6E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6E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6E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C6E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6E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6E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6E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6E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6E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6E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6E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6E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6E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6E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6E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6E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6E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6E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6E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6E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C6E1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DC6E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6E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6E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6E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6E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6E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6E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6E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6E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6E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6E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6E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6E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6E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6E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6E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6E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6E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6E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6E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6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6E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6E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6E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6E1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6E1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6E1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C6E1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6E1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6E1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C6E1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6E1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C6E1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6E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6E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6E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6E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6E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6E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6E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6E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6E12"/>
    <w:rPr>
      <w:sz w:val="16"/>
    </w:rPr>
  </w:style>
  <w:style w:type="table" w:customStyle="1" w:styleId="CFlag">
    <w:name w:val="CFlag"/>
    <w:basedOn w:val="TableNormal"/>
    <w:uiPriority w:val="99"/>
    <w:rsid w:val="00DC6E1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C6E12"/>
    <w:rPr>
      <w:color w:val="0000FF"/>
      <w:u w:val="single"/>
    </w:rPr>
  </w:style>
  <w:style w:type="table" w:styleId="TableGrid">
    <w:name w:val="Table Grid"/>
    <w:basedOn w:val="TableNormal"/>
    <w:uiPriority w:val="59"/>
    <w:rsid w:val="00DC6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C6E1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C6E1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C6E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6E1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C6E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6E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6E12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DC6E12"/>
    <w:pPr>
      <w:keepNext/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6E12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DC6E12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DC6E12"/>
  </w:style>
  <w:style w:type="paragraph" w:customStyle="1" w:styleId="CompiledActNo">
    <w:name w:val="CompiledActNo"/>
    <w:basedOn w:val="OPCParaBase"/>
    <w:next w:val="Normal"/>
    <w:rsid w:val="00DC6E1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6E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6E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DC6E1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DC6E1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C6E1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C6E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6E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C6E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6E12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E1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6E12"/>
  </w:style>
  <w:style w:type="paragraph" w:customStyle="1" w:styleId="OPCParaBase">
    <w:name w:val="OPCParaBase"/>
    <w:qFormat/>
    <w:rsid w:val="00DC6E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6E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6E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6E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6E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6E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6E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6E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6E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6E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6E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6E12"/>
  </w:style>
  <w:style w:type="paragraph" w:customStyle="1" w:styleId="Blocks">
    <w:name w:val="Blocks"/>
    <w:aliases w:val="bb"/>
    <w:basedOn w:val="OPCParaBase"/>
    <w:qFormat/>
    <w:rsid w:val="00DC6E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6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6E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6E12"/>
    <w:rPr>
      <w:i/>
    </w:rPr>
  </w:style>
  <w:style w:type="paragraph" w:customStyle="1" w:styleId="BoxList">
    <w:name w:val="BoxList"/>
    <w:aliases w:val="bl"/>
    <w:basedOn w:val="BoxText"/>
    <w:qFormat/>
    <w:rsid w:val="00DC6E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6E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6E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6E12"/>
    <w:pPr>
      <w:ind w:left="1985" w:hanging="851"/>
    </w:pPr>
  </w:style>
  <w:style w:type="character" w:customStyle="1" w:styleId="CharAmPartNo">
    <w:name w:val="CharAmPartNo"/>
    <w:basedOn w:val="OPCCharBase"/>
    <w:qFormat/>
    <w:rsid w:val="00DC6E12"/>
  </w:style>
  <w:style w:type="character" w:customStyle="1" w:styleId="CharAmPartText">
    <w:name w:val="CharAmPartText"/>
    <w:basedOn w:val="OPCCharBase"/>
    <w:qFormat/>
    <w:rsid w:val="00DC6E12"/>
  </w:style>
  <w:style w:type="character" w:customStyle="1" w:styleId="CharAmSchNo">
    <w:name w:val="CharAmSchNo"/>
    <w:basedOn w:val="OPCCharBase"/>
    <w:qFormat/>
    <w:rsid w:val="00DC6E12"/>
  </w:style>
  <w:style w:type="character" w:customStyle="1" w:styleId="CharAmSchText">
    <w:name w:val="CharAmSchText"/>
    <w:basedOn w:val="OPCCharBase"/>
    <w:qFormat/>
    <w:rsid w:val="00DC6E12"/>
  </w:style>
  <w:style w:type="character" w:customStyle="1" w:styleId="CharBoldItalic">
    <w:name w:val="CharBoldItalic"/>
    <w:basedOn w:val="OPCCharBase"/>
    <w:uiPriority w:val="1"/>
    <w:qFormat/>
    <w:rsid w:val="00DC6E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6E12"/>
  </w:style>
  <w:style w:type="character" w:customStyle="1" w:styleId="CharChapText">
    <w:name w:val="CharChapText"/>
    <w:basedOn w:val="OPCCharBase"/>
    <w:uiPriority w:val="1"/>
    <w:qFormat/>
    <w:rsid w:val="00DC6E12"/>
  </w:style>
  <w:style w:type="character" w:customStyle="1" w:styleId="CharDivNo">
    <w:name w:val="CharDivNo"/>
    <w:basedOn w:val="OPCCharBase"/>
    <w:uiPriority w:val="1"/>
    <w:qFormat/>
    <w:rsid w:val="00DC6E12"/>
  </w:style>
  <w:style w:type="character" w:customStyle="1" w:styleId="CharDivText">
    <w:name w:val="CharDivText"/>
    <w:basedOn w:val="OPCCharBase"/>
    <w:uiPriority w:val="1"/>
    <w:qFormat/>
    <w:rsid w:val="00DC6E12"/>
  </w:style>
  <w:style w:type="character" w:customStyle="1" w:styleId="CharItalic">
    <w:name w:val="CharItalic"/>
    <w:basedOn w:val="OPCCharBase"/>
    <w:uiPriority w:val="1"/>
    <w:qFormat/>
    <w:rsid w:val="00DC6E12"/>
    <w:rPr>
      <w:i/>
    </w:rPr>
  </w:style>
  <w:style w:type="character" w:customStyle="1" w:styleId="CharPartNo">
    <w:name w:val="CharPartNo"/>
    <w:basedOn w:val="OPCCharBase"/>
    <w:uiPriority w:val="1"/>
    <w:qFormat/>
    <w:rsid w:val="00DC6E12"/>
  </w:style>
  <w:style w:type="character" w:customStyle="1" w:styleId="CharPartText">
    <w:name w:val="CharPartText"/>
    <w:basedOn w:val="OPCCharBase"/>
    <w:uiPriority w:val="1"/>
    <w:qFormat/>
    <w:rsid w:val="00DC6E12"/>
  </w:style>
  <w:style w:type="character" w:customStyle="1" w:styleId="CharSectno">
    <w:name w:val="CharSectno"/>
    <w:basedOn w:val="OPCCharBase"/>
    <w:qFormat/>
    <w:rsid w:val="00DC6E12"/>
  </w:style>
  <w:style w:type="character" w:customStyle="1" w:styleId="CharSubdNo">
    <w:name w:val="CharSubdNo"/>
    <w:basedOn w:val="OPCCharBase"/>
    <w:uiPriority w:val="1"/>
    <w:qFormat/>
    <w:rsid w:val="00DC6E12"/>
  </w:style>
  <w:style w:type="character" w:customStyle="1" w:styleId="CharSubdText">
    <w:name w:val="CharSubdText"/>
    <w:basedOn w:val="OPCCharBase"/>
    <w:uiPriority w:val="1"/>
    <w:qFormat/>
    <w:rsid w:val="00DC6E12"/>
  </w:style>
  <w:style w:type="paragraph" w:customStyle="1" w:styleId="CTA--">
    <w:name w:val="CTA --"/>
    <w:basedOn w:val="OPCParaBase"/>
    <w:next w:val="Normal"/>
    <w:rsid w:val="00DC6E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6E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6E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6E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6E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6E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6E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6E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6E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6E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6E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6E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6E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6E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C6E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6E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6E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6E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6E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6E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6E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6E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6E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6E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6E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6E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6E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6E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6E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6E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6E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C6E1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DC6E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6E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6E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6E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6E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6E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6E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6E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6E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6E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6E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6E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6E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6E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6E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6E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6E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6E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6E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6E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6E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6E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6E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6E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6E1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6E1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6E1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C6E1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6E1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6E1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C6E1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6E1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C6E1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6E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6E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6E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6E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6E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6E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6E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6E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6E12"/>
    <w:rPr>
      <w:sz w:val="16"/>
    </w:rPr>
  </w:style>
  <w:style w:type="table" w:customStyle="1" w:styleId="CFlag">
    <w:name w:val="CFlag"/>
    <w:basedOn w:val="TableNormal"/>
    <w:uiPriority w:val="99"/>
    <w:rsid w:val="00DC6E1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C6E12"/>
    <w:rPr>
      <w:color w:val="0000FF"/>
      <w:u w:val="single"/>
    </w:rPr>
  </w:style>
  <w:style w:type="table" w:styleId="TableGrid">
    <w:name w:val="Table Grid"/>
    <w:basedOn w:val="TableNormal"/>
    <w:uiPriority w:val="59"/>
    <w:rsid w:val="00DC6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C6E1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C6E1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C6E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6E1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C6E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6E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6E12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DC6E12"/>
    <w:pPr>
      <w:keepNext/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6E12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DC6E12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DC6E12"/>
  </w:style>
  <w:style w:type="paragraph" w:customStyle="1" w:styleId="CompiledActNo">
    <w:name w:val="CompiledActNo"/>
    <w:basedOn w:val="OPCParaBase"/>
    <w:next w:val="Normal"/>
    <w:rsid w:val="00DC6E1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6E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6E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DC6E1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DC6E1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C6E1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C6E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6E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C6E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6E12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874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17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0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29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523</Words>
  <Characters>2983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Commissions Amendment Regulation 2013 (No. A)</vt:lpstr>
    </vt:vector>
  </TitlesOfParts>
  <Manager/>
  <Company/>
  <LinksUpToDate>false</LinksUpToDate>
  <CharactersWithSpaces>3500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2013-04-03T04:49:00Z</cp:lastPrinted>
  <dcterms:created xsi:type="dcterms:W3CDTF">2013-04-08T05:13:00Z</dcterms:created>
  <dcterms:modified xsi:type="dcterms:W3CDTF">2013-04-09T01:31:00Z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Royal Commissions Amendment Regulation 2013 (No.  )</vt:lpwstr>
  </property>
  <property fmtid="{D5CDD505-2E9C-101B-9397-08002B2CF9AE}" pid="3" name="Class">
    <vt:lpwstr>Unkown</vt:lpwstr>
  </property>
  <property fmtid="{D5CDD505-2E9C-101B-9397-08002B2CF9AE}" pid="4" name="Type">
    <vt:lpwstr>SLI</vt:lpwstr>
  </property>
  <property fmtid="{D5CDD505-2E9C-101B-9397-08002B2CF9AE}" pid="5" name="DocType">
    <vt:lpwstr>AMD</vt:lpwstr>
  </property>
  <property fmtid="{D5CDD505-2E9C-101B-9397-08002B2CF9AE}" pid="6" name="Header">
    <vt:lpwstr>Section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ID">
    <vt:lpwstr>OPC50431</vt:lpwstr>
  </property>
  <property fmtid="{D5CDD505-2E9C-101B-9397-08002B2CF9AE}" pid="10" name="Classification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  <property fmtid="{D5CDD505-2E9C-101B-9397-08002B2CF9AE}" pid="13" name="CounterSign">
    <vt:lpwstr/>
  </property>
  <property fmtid="{D5CDD505-2E9C-101B-9397-08002B2CF9AE}" pid="14" name="ExcoDate">
    <vt:lpwstr/>
  </property>
  <property fmtid="{D5CDD505-2E9C-101B-9397-08002B2CF9AE}" pid="15" name="DateMade">
    <vt:lpwstr/>
  </property>
  <property fmtid="{D5CDD505-2E9C-101B-9397-08002B2CF9AE}" pid="16" name="ActNo">
    <vt:lpwstr>No. 54, 2013</vt:lpwstr>
  </property>
</Properties>
</file>