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6571" w:rsidRDefault="00193461" w:rsidP="0048364F">
      <w:pPr>
        <w:rPr>
          <w:sz w:val="28"/>
        </w:rPr>
      </w:pPr>
      <w:r w:rsidRPr="00996571">
        <w:rPr>
          <w:noProof/>
          <w:lang w:eastAsia="en-AU"/>
        </w:rPr>
        <w:drawing>
          <wp:inline distT="0" distB="0" distL="0" distR="0" wp14:anchorId="61CEB629" wp14:editId="522F3AE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6571" w:rsidRDefault="0048364F" w:rsidP="0048364F">
      <w:pPr>
        <w:rPr>
          <w:sz w:val="19"/>
        </w:rPr>
      </w:pPr>
    </w:p>
    <w:p w:rsidR="0048364F" w:rsidRPr="0099657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96571" w:rsidRDefault="00C30FC1" w:rsidP="0048364F">
      <w:pPr>
        <w:pStyle w:val="ShortT"/>
      </w:pPr>
      <w:r>
        <w:t xml:space="preserve">Fringe Benefits Tax </w:t>
      </w:r>
      <w:r w:rsidR="00D0342F">
        <w:t>Amendment Regulation 2013 (No. 1</w:t>
      </w:r>
      <w:r>
        <w:t>)</w:t>
      </w:r>
    </w:p>
    <w:p w:rsidR="0048364F" w:rsidRPr="00996571" w:rsidRDefault="0048364F" w:rsidP="0048364F"/>
    <w:p w:rsidR="0048364F" w:rsidRPr="00996571" w:rsidRDefault="00C53622" w:rsidP="00680F17">
      <w:pPr>
        <w:pStyle w:val="InstNo"/>
      </w:pPr>
      <w:r>
        <w:t>Select Legislative Instrument No. 55,</w:t>
      </w:r>
      <w:r w:rsidR="00D0342F">
        <w:t xml:space="preserve"> </w:t>
      </w:r>
      <w:r>
        <w:t>2013</w:t>
      </w:r>
    </w:p>
    <w:p w:rsidR="005841AD" w:rsidRPr="00996571" w:rsidRDefault="005841AD" w:rsidP="009B62E9">
      <w:pPr>
        <w:pStyle w:val="SignCoverPageStart"/>
        <w:spacing w:before="240"/>
      </w:pPr>
      <w:r w:rsidRPr="00996571">
        <w:t xml:space="preserve">I, Professor Marie Bashir AC CVO, Administrator of the Government of the Commonwealth of Australia, acting with the advice of the Federal Executive Council, make the following regulation under the </w:t>
      </w:r>
      <w:r w:rsidRPr="00996571">
        <w:rPr>
          <w:i/>
        </w:rPr>
        <w:t>Fringe Benefits Tax Assessment Act 1986</w:t>
      </w:r>
      <w:r w:rsidRPr="00996571">
        <w:t>.</w:t>
      </w:r>
    </w:p>
    <w:p w:rsidR="005841AD" w:rsidRPr="00996571" w:rsidRDefault="00D0342F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April 2013</w:t>
      </w:r>
      <w:bookmarkStart w:id="1" w:name="_GoBack"/>
      <w:bookmarkEnd w:id="1"/>
      <w:r w:rsidR="005841AD" w:rsidRPr="00996571">
        <w:rPr>
          <w:sz w:val="24"/>
          <w:szCs w:val="24"/>
        </w:rPr>
        <w:fldChar w:fldCharType="begin"/>
      </w:r>
      <w:r w:rsidR="005841AD" w:rsidRPr="00996571">
        <w:rPr>
          <w:sz w:val="24"/>
          <w:szCs w:val="24"/>
        </w:rPr>
        <w:instrText xml:space="preserve"> DOCPROPERTY  DateMade </w:instrText>
      </w:r>
      <w:r w:rsidR="005841AD" w:rsidRPr="00996571">
        <w:rPr>
          <w:sz w:val="24"/>
          <w:szCs w:val="24"/>
        </w:rPr>
        <w:fldChar w:fldCharType="end"/>
      </w:r>
    </w:p>
    <w:p w:rsidR="005841AD" w:rsidRPr="00996571" w:rsidRDefault="005841AD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96571">
        <w:t>Marie Bashir</w:t>
      </w:r>
    </w:p>
    <w:p w:rsidR="005841AD" w:rsidRPr="00996571" w:rsidRDefault="005841AD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96571">
        <w:rPr>
          <w:sz w:val="24"/>
          <w:szCs w:val="24"/>
        </w:rPr>
        <w:t>A</w:t>
      </w:r>
      <w:r w:rsidR="00E31017" w:rsidRPr="00996571">
        <w:rPr>
          <w:sz w:val="24"/>
          <w:szCs w:val="24"/>
        </w:rPr>
        <w:t>dministrator</w:t>
      </w:r>
    </w:p>
    <w:p w:rsidR="005841AD" w:rsidRPr="00996571" w:rsidRDefault="005841AD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96571">
        <w:rPr>
          <w:sz w:val="24"/>
          <w:szCs w:val="24"/>
        </w:rPr>
        <w:t>By Her Excellency’s Command</w:t>
      </w:r>
    </w:p>
    <w:p w:rsidR="005841AD" w:rsidRPr="00996571" w:rsidRDefault="005841AD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6571">
        <w:rPr>
          <w:szCs w:val="22"/>
        </w:rPr>
        <w:t>David Bradbury</w:t>
      </w:r>
    </w:p>
    <w:p w:rsidR="005841AD" w:rsidRPr="00996571" w:rsidRDefault="005841AD" w:rsidP="009B62E9">
      <w:pPr>
        <w:pStyle w:val="SignCoverPageEnd"/>
      </w:pPr>
      <w:r w:rsidRPr="00996571">
        <w:t>Assistant Treasurer</w:t>
      </w:r>
    </w:p>
    <w:p w:rsidR="005841AD" w:rsidRPr="00996571" w:rsidRDefault="005841AD" w:rsidP="005841AD"/>
    <w:p w:rsidR="0048364F" w:rsidRPr="00996571" w:rsidRDefault="0048364F" w:rsidP="0048364F">
      <w:pPr>
        <w:pStyle w:val="Header"/>
        <w:tabs>
          <w:tab w:val="clear" w:pos="4150"/>
          <w:tab w:val="clear" w:pos="8307"/>
        </w:tabs>
      </w:pPr>
      <w:r w:rsidRPr="00996571">
        <w:rPr>
          <w:rStyle w:val="CharAmSchNo"/>
        </w:rPr>
        <w:t xml:space="preserve"> </w:t>
      </w:r>
      <w:r w:rsidRPr="00996571">
        <w:rPr>
          <w:rStyle w:val="CharAmSchText"/>
        </w:rPr>
        <w:t xml:space="preserve"> </w:t>
      </w:r>
    </w:p>
    <w:p w:rsidR="0048364F" w:rsidRPr="00996571" w:rsidRDefault="0048364F" w:rsidP="0048364F">
      <w:pPr>
        <w:pStyle w:val="Header"/>
        <w:tabs>
          <w:tab w:val="clear" w:pos="4150"/>
          <w:tab w:val="clear" w:pos="8307"/>
        </w:tabs>
      </w:pPr>
      <w:r w:rsidRPr="00996571">
        <w:rPr>
          <w:rStyle w:val="CharAmPartNo"/>
        </w:rPr>
        <w:t xml:space="preserve"> </w:t>
      </w:r>
      <w:r w:rsidRPr="00996571">
        <w:rPr>
          <w:rStyle w:val="CharAmPartText"/>
        </w:rPr>
        <w:t xml:space="preserve"> </w:t>
      </w:r>
    </w:p>
    <w:p w:rsidR="0048364F" w:rsidRPr="00996571" w:rsidRDefault="0048364F" w:rsidP="0048364F">
      <w:pPr>
        <w:sectPr w:rsidR="0048364F" w:rsidRPr="00996571" w:rsidSect="00C30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96571" w:rsidRDefault="0048364F" w:rsidP="00D05212">
      <w:pPr>
        <w:rPr>
          <w:sz w:val="36"/>
        </w:rPr>
      </w:pPr>
      <w:r w:rsidRPr="00996571">
        <w:rPr>
          <w:sz w:val="36"/>
        </w:rPr>
        <w:lastRenderedPageBreak/>
        <w:t>Contents</w:t>
      </w:r>
    </w:p>
    <w:bookmarkStart w:id="2" w:name="BKCheck15B_2"/>
    <w:bookmarkEnd w:id="2"/>
    <w:p w:rsidR="00852046" w:rsidRPr="00996571" w:rsidRDefault="00852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571">
        <w:fldChar w:fldCharType="begin"/>
      </w:r>
      <w:r w:rsidRPr="00996571">
        <w:instrText xml:space="preserve"> TOC \o "1-9" </w:instrText>
      </w:r>
      <w:r w:rsidRPr="00996571">
        <w:fldChar w:fldCharType="separate"/>
      </w:r>
      <w:r w:rsidRPr="00996571">
        <w:rPr>
          <w:noProof/>
        </w:rPr>
        <w:t>1</w:t>
      </w:r>
      <w:r w:rsidRPr="00996571">
        <w:rPr>
          <w:noProof/>
        </w:rPr>
        <w:tab/>
        <w:t>Name of regulation</w:t>
      </w:r>
      <w:r w:rsidRPr="00996571">
        <w:rPr>
          <w:noProof/>
        </w:rPr>
        <w:tab/>
      </w:r>
      <w:r w:rsidRPr="00996571">
        <w:rPr>
          <w:noProof/>
        </w:rPr>
        <w:fldChar w:fldCharType="begin"/>
      </w:r>
      <w:r w:rsidRPr="00996571">
        <w:rPr>
          <w:noProof/>
        </w:rPr>
        <w:instrText xml:space="preserve"> PAGEREF _Toc352076964 \h </w:instrText>
      </w:r>
      <w:r w:rsidRPr="00996571">
        <w:rPr>
          <w:noProof/>
        </w:rPr>
      </w:r>
      <w:r w:rsidRPr="00996571">
        <w:rPr>
          <w:noProof/>
        </w:rPr>
        <w:fldChar w:fldCharType="separate"/>
      </w:r>
      <w:r w:rsidR="00D0342F">
        <w:rPr>
          <w:noProof/>
        </w:rPr>
        <w:t>1</w:t>
      </w:r>
      <w:r w:rsidRPr="00996571">
        <w:rPr>
          <w:noProof/>
        </w:rPr>
        <w:fldChar w:fldCharType="end"/>
      </w:r>
    </w:p>
    <w:p w:rsidR="00852046" w:rsidRPr="00996571" w:rsidRDefault="00852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571">
        <w:rPr>
          <w:noProof/>
        </w:rPr>
        <w:t>2</w:t>
      </w:r>
      <w:r w:rsidRPr="00996571">
        <w:rPr>
          <w:noProof/>
        </w:rPr>
        <w:tab/>
        <w:t>Commencement</w:t>
      </w:r>
      <w:r w:rsidRPr="00996571">
        <w:rPr>
          <w:noProof/>
        </w:rPr>
        <w:tab/>
      </w:r>
      <w:r w:rsidRPr="00996571">
        <w:rPr>
          <w:noProof/>
        </w:rPr>
        <w:fldChar w:fldCharType="begin"/>
      </w:r>
      <w:r w:rsidRPr="00996571">
        <w:rPr>
          <w:noProof/>
        </w:rPr>
        <w:instrText xml:space="preserve"> PAGEREF _Toc352076965 \h </w:instrText>
      </w:r>
      <w:r w:rsidRPr="00996571">
        <w:rPr>
          <w:noProof/>
        </w:rPr>
      </w:r>
      <w:r w:rsidRPr="00996571">
        <w:rPr>
          <w:noProof/>
        </w:rPr>
        <w:fldChar w:fldCharType="separate"/>
      </w:r>
      <w:r w:rsidR="00D0342F">
        <w:rPr>
          <w:noProof/>
        </w:rPr>
        <w:t>1</w:t>
      </w:r>
      <w:r w:rsidRPr="00996571">
        <w:rPr>
          <w:noProof/>
        </w:rPr>
        <w:fldChar w:fldCharType="end"/>
      </w:r>
    </w:p>
    <w:p w:rsidR="00852046" w:rsidRPr="00996571" w:rsidRDefault="00852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571">
        <w:rPr>
          <w:noProof/>
        </w:rPr>
        <w:t>3</w:t>
      </w:r>
      <w:r w:rsidRPr="00996571">
        <w:rPr>
          <w:noProof/>
        </w:rPr>
        <w:tab/>
        <w:t>Authority</w:t>
      </w:r>
      <w:r w:rsidRPr="00996571">
        <w:rPr>
          <w:noProof/>
        </w:rPr>
        <w:tab/>
      </w:r>
      <w:r w:rsidRPr="00996571">
        <w:rPr>
          <w:noProof/>
        </w:rPr>
        <w:fldChar w:fldCharType="begin"/>
      </w:r>
      <w:r w:rsidRPr="00996571">
        <w:rPr>
          <w:noProof/>
        </w:rPr>
        <w:instrText xml:space="preserve"> PAGEREF _Toc352076966 \h </w:instrText>
      </w:r>
      <w:r w:rsidRPr="00996571">
        <w:rPr>
          <w:noProof/>
        </w:rPr>
      </w:r>
      <w:r w:rsidRPr="00996571">
        <w:rPr>
          <w:noProof/>
        </w:rPr>
        <w:fldChar w:fldCharType="separate"/>
      </w:r>
      <w:r w:rsidR="00D0342F">
        <w:rPr>
          <w:noProof/>
        </w:rPr>
        <w:t>1</w:t>
      </w:r>
      <w:r w:rsidRPr="00996571">
        <w:rPr>
          <w:noProof/>
        </w:rPr>
        <w:fldChar w:fldCharType="end"/>
      </w:r>
    </w:p>
    <w:p w:rsidR="00852046" w:rsidRPr="00996571" w:rsidRDefault="008520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6571">
        <w:rPr>
          <w:noProof/>
        </w:rPr>
        <w:t>4</w:t>
      </w:r>
      <w:r w:rsidRPr="00996571">
        <w:rPr>
          <w:noProof/>
        </w:rPr>
        <w:tab/>
        <w:t>Schedule(s)</w:t>
      </w:r>
      <w:r w:rsidRPr="00996571">
        <w:rPr>
          <w:noProof/>
        </w:rPr>
        <w:tab/>
      </w:r>
      <w:r w:rsidRPr="00996571">
        <w:rPr>
          <w:noProof/>
        </w:rPr>
        <w:fldChar w:fldCharType="begin"/>
      </w:r>
      <w:r w:rsidRPr="00996571">
        <w:rPr>
          <w:noProof/>
        </w:rPr>
        <w:instrText xml:space="preserve"> PAGEREF _Toc352076967 \h </w:instrText>
      </w:r>
      <w:r w:rsidRPr="00996571">
        <w:rPr>
          <w:noProof/>
        </w:rPr>
      </w:r>
      <w:r w:rsidRPr="00996571">
        <w:rPr>
          <w:noProof/>
        </w:rPr>
        <w:fldChar w:fldCharType="separate"/>
      </w:r>
      <w:r w:rsidR="00D0342F">
        <w:rPr>
          <w:noProof/>
        </w:rPr>
        <w:t>1</w:t>
      </w:r>
      <w:r w:rsidRPr="00996571">
        <w:rPr>
          <w:noProof/>
        </w:rPr>
        <w:fldChar w:fldCharType="end"/>
      </w:r>
    </w:p>
    <w:p w:rsidR="00852046" w:rsidRPr="00996571" w:rsidRDefault="008520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6571">
        <w:rPr>
          <w:noProof/>
        </w:rPr>
        <w:t>Schedule</w:t>
      </w:r>
      <w:r w:rsidR="00996571" w:rsidRPr="00996571">
        <w:rPr>
          <w:noProof/>
        </w:rPr>
        <w:t> </w:t>
      </w:r>
      <w:r w:rsidRPr="00996571">
        <w:rPr>
          <w:noProof/>
        </w:rPr>
        <w:t>1—Amendments</w:t>
      </w:r>
      <w:r w:rsidRPr="00996571">
        <w:rPr>
          <w:b w:val="0"/>
          <w:noProof/>
          <w:sz w:val="18"/>
        </w:rPr>
        <w:tab/>
      </w:r>
      <w:r w:rsidRPr="00996571">
        <w:rPr>
          <w:b w:val="0"/>
          <w:noProof/>
          <w:sz w:val="18"/>
        </w:rPr>
        <w:fldChar w:fldCharType="begin"/>
      </w:r>
      <w:r w:rsidRPr="00996571">
        <w:rPr>
          <w:b w:val="0"/>
          <w:noProof/>
          <w:sz w:val="18"/>
        </w:rPr>
        <w:instrText xml:space="preserve"> PAGEREF _Toc352076968 \h </w:instrText>
      </w:r>
      <w:r w:rsidRPr="00996571">
        <w:rPr>
          <w:b w:val="0"/>
          <w:noProof/>
          <w:sz w:val="18"/>
        </w:rPr>
      </w:r>
      <w:r w:rsidRPr="00996571">
        <w:rPr>
          <w:b w:val="0"/>
          <w:noProof/>
          <w:sz w:val="18"/>
        </w:rPr>
        <w:fldChar w:fldCharType="separate"/>
      </w:r>
      <w:r w:rsidR="00D0342F">
        <w:rPr>
          <w:b w:val="0"/>
          <w:noProof/>
          <w:sz w:val="18"/>
        </w:rPr>
        <w:t>1</w:t>
      </w:r>
      <w:r w:rsidRPr="00996571">
        <w:rPr>
          <w:b w:val="0"/>
          <w:noProof/>
          <w:sz w:val="18"/>
        </w:rPr>
        <w:fldChar w:fldCharType="end"/>
      </w:r>
    </w:p>
    <w:p w:rsidR="00852046" w:rsidRPr="00996571" w:rsidRDefault="008520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6571">
        <w:rPr>
          <w:noProof/>
        </w:rPr>
        <w:t>Fringe Benefits Tax Regulations</w:t>
      </w:r>
      <w:r w:rsidR="00996571" w:rsidRPr="00996571">
        <w:rPr>
          <w:noProof/>
        </w:rPr>
        <w:t> </w:t>
      </w:r>
      <w:r w:rsidRPr="00996571">
        <w:rPr>
          <w:noProof/>
        </w:rPr>
        <w:t>1992</w:t>
      </w:r>
      <w:r w:rsidRPr="00996571">
        <w:rPr>
          <w:i w:val="0"/>
          <w:noProof/>
          <w:sz w:val="18"/>
        </w:rPr>
        <w:tab/>
      </w:r>
      <w:r w:rsidRPr="00996571">
        <w:rPr>
          <w:i w:val="0"/>
          <w:noProof/>
          <w:sz w:val="18"/>
        </w:rPr>
        <w:fldChar w:fldCharType="begin"/>
      </w:r>
      <w:r w:rsidRPr="00996571">
        <w:rPr>
          <w:i w:val="0"/>
          <w:noProof/>
          <w:sz w:val="18"/>
        </w:rPr>
        <w:instrText xml:space="preserve"> PAGEREF _Toc352076969 \h </w:instrText>
      </w:r>
      <w:r w:rsidRPr="00996571">
        <w:rPr>
          <w:i w:val="0"/>
          <w:noProof/>
          <w:sz w:val="18"/>
        </w:rPr>
      </w:r>
      <w:r w:rsidRPr="00996571">
        <w:rPr>
          <w:i w:val="0"/>
          <w:noProof/>
          <w:sz w:val="18"/>
        </w:rPr>
        <w:fldChar w:fldCharType="separate"/>
      </w:r>
      <w:r w:rsidR="00D0342F">
        <w:rPr>
          <w:i w:val="0"/>
          <w:noProof/>
          <w:sz w:val="18"/>
        </w:rPr>
        <w:t>1</w:t>
      </w:r>
      <w:r w:rsidRPr="00996571">
        <w:rPr>
          <w:i w:val="0"/>
          <w:noProof/>
          <w:sz w:val="18"/>
        </w:rPr>
        <w:fldChar w:fldCharType="end"/>
      </w:r>
    </w:p>
    <w:p w:rsidR="00A87AB9" w:rsidRPr="00996571" w:rsidRDefault="00852046" w:rsidP="0048364F">
      <w:r w:rsidRPr="00996571">
        <w:fldChar w:fldCharType="end"/>
      </w:r>
    </w:p>
    <w:p w:rsidR="00722023" w:rsidRPr="00996571" w:rsidRDefault="00722023" w:rsidP="0048364F">
      <w:pPr>
        <w:sectPr w:rsidR="00722023" w:rsidRPr="00996571" w:rsidSect="00C30F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96571" w:rsidRDefault="0048364F" w:rsidP="0048364F">
      <w:pPr>
        <w:pStyle w:val="ActHead5"/>
      </w:pPr>
      <w:bookmarkStart w:id="3" w:name="_Toc352076964"/>
      <w:r w:rsidRPr="00996571">
        <w:rPr>
          <w:rStyle w:val="CharSectno"/>
        </w:rPr>
        <w:lastRenderedPageBreak/>
        <w:t>1</w:t>
      </w:r>
      <w:r w:rsidRPr="00996571">
        <w:t xml:space="preserve">  </w:t>
      </w:r>
      <w:r w:rsidR="004F676E" w:rsidRPr="00996571">
        <w:t xml:space="preserve">Name of </w:t>
      </w:r>
      <w:r w:rsidR="009E185A" w:rsidRPr="00996571">
        <w:t>regulation</w:t>
      </w:r>
      <w:bookmarkEnd w:id="3"/>
    </w:p>
    <w:p w:rsidR="0048364F" w:rsidRPr="00996571" w:rsidRDefault="0048364F" w:rsidP="0048364F">
      <w:pPr>
        <w:pStyle w:val="subsection"/>
      </w:pPr>
      <w:r w:rsidRPr="00996571">
        <w:tab/>
      </w:r>
      <w:r w:rsidRPr="00996571">
        <w:tab/>
      </w:r>
      <w:r w:rsidR="00074544" w:rsidRPr="00996571">
        <w:t>Th</w:t>
      </w:r>
      <w:r w:rsidR="009E185A" w:rsidRPr="00996571">
        <w:t>i</w:t>
      </w:r>
      <w:r w:rsidR="00074544" w:rsidRPr="00996571">
        <w:t xml:space="preserve">s </w:t>
      </w:r>
      <w:r w:rsidR="009E185A" w:rsidRPr="00996571">
        <w:t>reg</w:t>
      </w:r>
      <w:r w:rsidR="00074544" w:rsidRPr="00996571">
        <w:t>ul</w:t>
      </w:r>
      <w:r w:rsidR="009E185A" w:rsidRPr="00996571">
        <w:t xml:space="preserve">ation is </w:t>
      </w:r>
      <w:r w:rsidR="003801D0" w:rsidRPr="00996571">
        <w:t>the</w:t>
      </w:r>
      <w:r w:rsidRPr="00996571">
        <w:t xml:space="preserve"> </w:t>
      </w:r>
      <w:bookmarkStart w:id="4" w:name="BKCheck15B_4"/>
      <w:bookmarkStart w:id="5" w:name="BKCheck15B_3"/>
      <w:bookmarkEnd w:id="4"/>
      <w:bookmarkEnd w:id="5"/>
      <w:r w:rsidR="00CB0180" w:rsidRPr="00996571">
        <w:rPr>
          <w:i/>
        </w:rPr>
        <w:fldChar w:fldCharType="begin"/>
      </w:r>
      <w:r w:rsidR="00CB0180" w:rsidRPr="00996571">
        <w:rPr>
          <w:i/>
        </w:rPr>
        <w:instrText xml:space="preserve"> STYLEREF  ShortT </w:instrText>
      </w:r>
      <w:r w:rsidR="00CB0180" w:rsidRPr="00996571">
        <w:rPr>
          <w:i/>
        </w:rPr>
        <w:fldChar w:fldCharType="separate"/>
      </w:r>
      <w:r w:rsidR="00D0342F">
        <w:rPr>
          <w:i/>
          <w:noProof/>
        </w:rPr>
        <w:t>Fringe Benefits Tax Amendment Regulation 2013 (No. 1)</w:t>
      </w:r>
      <w:r w:rsidR="00CB0180" w:rsidRPr="00996571">
        <w:rPr>
          <w:i/>
        </w:rPr>
        <w:fldChar w:fldCharType="end"/>
      </w:r>
      <w:r w:rsidRPr="00996571">
        <w:t>.</w:t>
      </w:r>
    </w:p>
    <w:p w:rsidR="0048364F" w:rsidRPr="00996571" w:rsidRDefault="0048364F" w:rsidP="0048364F">
      <w:pPr>
        <w:pStyle w:val="ActHead5"/>
      </w:pPr>
      <w:bookmarkStart w:id="6" w:name="_Toc352076965"/>
      <w:r w:rsidRPr="00996571">
        <w:rPr>
          <w:rStyle w:val="CharSectno"/>
        </w:rPr>
        <w:t>2</w:t>
      </w:r>
      <w:r w:rsidRPr="00996571">
        <w:t xml:space="preserve">  Commencement</w:t>
      </w:r>
      <w:bookmarkEnd w:id="6"/>
    </w:p>
    <w:p w:rsidR="004F676E" w:rsidRPr="00996571" w:rsidRDefault="004F676E" w:rsidP="004F676E">
      <w:pPr>
        <w:pStyle w:val="subsection"/>
      </w:pPr>
      <w:r w:rsidRPr="00996571">
        <w:tab/>
      </w:r>
      <w:r w:rsidRPr="00996571">
        <w:tab/>
      </w:r>
      <w:r w:rsidR="00074544" w:rsidRPr="00996571">
        <w:t>Th</w:t>
      </w:r>
      <w:r w:rsidR="009E185A" w:rsidRPr="00996571">
        <w:t>i</w:t>
      </w:r>
      <w:r w:rsidR="00074544" w:rsidRPr="00996571">
        <w:t xml:space="preserve">s </w:t>
      </w:r>
      <w:r w:rsidR="009E185A" w:rsidRPr="00996571">
        <w:t>reg</w:t>
      </w:r>
      <w:r w:rsidR="00074544" w:rsidRPr="00996571">
        <w:t>ul</w:t>
      </w:r>
      <w:r w:rsidR="009E185A" w:rsidRPr="00996571">
        <w:t>ation</w:t>
      </w:r>
      <w:r w:rsidR="00074544" w:rsidRPr="00996571">
        <w:t xml:space="preserve"> commence</w:t>
      </w:r>
      <w:r w:rsidR="009E185A" w:rsidRPr="00996571">
        <w:t>s</w:t>
      </w:r>
      <w:r w:rsidRPr="00996571">
        <w:t xml:space="preserve"> on </w:t>
      </w:r>
      <w:r w:rsidR="00074544" w:rsidRPr="00996571">
        <w:t xml:space="preserve">the day after </w:t>
      </w:r>
      <w:r w:rsidR="009E185A" w:rsidRPr="00996571">
        <w:t xml:space="preserve">it is </w:t>
      </w:r>
      <w:r w:rsidR="00074544" w:rsidRPr="00996571">
        <w:t>registered</w:t>
      </w:r>
      <w:r w:rsidRPr="00996571">
        <w:t>.</w:t>
      </w:r>
    </w:p>
    <w:p w:rsidR="007769D4" w:rsidRPr="00996571" w:rsidRDefault="007769D4" w:rsidP="007769D4">
      <w:pPr>
        <w:pStyle w:val="ActHead5"/>
      </w:pPr>
      <w:bookmarkStart w:id="7" w:name="_Toc352076966"/>
      <w:r w:rsidRPr="00996571">
        <w:rPr>
          <w:rStyle w:val="CharSectno"/>
        </w:rPr>
        <w:t>3</w:t>
      </w:r>
      <w:r w:rsidRPr="00996571">
        <w:t xml:space="preserve">  Authority</w:t>
      </w:r>
      <w:bookmarkEnd w:id="7"/>
    </w:p>
    <w:p w:rsidR="007769D4" w:rsidRPr="00996571" w:rsidRDefault="007769D4" w:rsidP="007769D4">
      <w:pPr>
        <w:pStyle w:val="subsection"/>
      </w:pPr>
      <w:r w:rsidRPr="00996571">
        <w:tab/>
      </w:r>
      <w:r w:rsidRPr="00996571">
        <w:tab/>
      </w:r>
      <w:r w:rsidR="00074544" w:rsidRPr="00996571">
        <w:t>Th</w:t>
      </w:r>
      <w:r w:rsidR="009E185A" w:rsidRPr="00996571">
        <w:t>is</w:t>
      </w:r>
      <w:r w:rsidR="00074544" w:rsidRPr="00996571">
        <w:t xml:space="preserve"> </w:t>
      </w:r>
      <w:r w:rsidR="009E185A" w:rsidRPr="00996571">
        <w:t>regulation is m</w:t>
      </w:r>
      <w:r w:rsidR="00AF0336" w:rsidRPr="00996571">
        <w:t xml:space="preserve">ade under the </w:t>
      </w:r>
      <w:r w:rsidR="00074544" w:rsidRPr="00996571">
        <w:rPr>
          <w:i/>
        </w:rPr>
        <w:t>Fringe Benefits Tax Assessment Act 1986</w:t>
      </w:r>
      <w:r w:rsidR="009E185A" w:rsidRPr="00996571">
        <w:t>.</w:t>
      </w:r>
    </w:p>
    <w:p w:rsidR="00557C7A" w:rsidRPr="00996571" w:rsidRDefault="007769D4" w:rsidP="00557C7A">
      <w:pPr>
        <w:pStyle w:val="ActHead5"/>
      </w:pPr>
      <w:bookmarkStart w:id="8" w:name="_Toc352076967"/>
      <w:r w:rsidRPr="00996571">
        <w:rPr>
          <w:rStyle w:val="CharSectno"/>
        </w:rPr>
        <w:t>4</w:t>
      </w:r>
      <w:r w:rsidR="00557C7A" w:rsidRPr="00996571">
        <w:t xml:space="preserve">  </w:t>
      </w:r>
      <w:r w:rsidR="00B332B8" w:rsidRPr="00996571">
        <w:t>Schedule(s)</w:t>
      </w:r>
      <w:bookmarkEnd w:id="8"/>
    </w:p>
    <w:p w:rsidR="00557C7A" w:rsidRPr="00996571" w:rsidRDefault="00557C7A" w:rsidP="00557C7A">
      <w:pPr>
        <w:pStyle w:val="subsection"/>
      </w:pPr>
      <w:r w:rsidRPr="00996571">
        <w:tab/>
      </w:r>
      <w:r w:rsidRPr="00996571">
        <w:tab/>
      </w:r>
      <w:r w:rsidR="00CD7ECB" w:rsidRPr="0099657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96571" w:rsidRDefault="0048364F" w:rsidP="00FF3089">
      <w:pPr>
        <w:pStyle w:val="ActHead6"/>
        <w:pageBreakBefore/>
      </w:pPr>
      <w:bookmarkStart w:id="9" w:name="_Toc352076968"/>
      <w:bookmarkStart w:id="10" w:name="opcAmSched"/>
      <w:bookmarkStart w:id="11" w:name="opcCurrentFind"/>
      <w:r w:rsidRPr="00996571">
        <w:rPr>
          <w:rStyle w:val="CharAmSchNo"/>
        </w:rPr>
        <w:lastRenderedPageBreak/>
        <w:t>Schedule</w:t>
      </w:r>
      <w:r w:rsidR="00996571" w:rsidRPr="00996571">
        <w:rPr>
          <w:rStyle w:val="CharAmSchNo"/>
        </w:rPr>
        <w:t> </w:t>
      </w:r>
      <w:r w:rsidRPr="00996571">
        <w:rPr>
          <w:rStyle w:val="CharAmSchNo"/>
        </w:rPr>
        <w:t>1</w:t>
      </w:r>
      <w:r w:rsidRPr="00996571">
        <w:t>—</w:t>
      </w:r>
      <w:r w:rsidR="00460499" w:rsidRPr="00996571">
        <w:rPr>
          <w:rStyle w:val="CharAmSchText"/>
        </w:rPr>
        <w:t>Amendments</w:t>
      </w:r>
      <w:bookmarkEnd w:id="9"/>
    </w:p>
    <w:bookmarkEnd w:id="10"/>
    <w:bookmarkEnd w:id="11"/>
    <w:p w:rsidR="0004044E" w:rsidRPr="00996571" w:rsidRDefault="0004044E" w:rsidP="0004044E">
      <w:pPr>
        <w:pStyle w:val="Header"/>
      </w:pPr>
      <w:r w:rsidRPr="00996571">
        <w:rPr>
          <w:rStyle w:val="CharAmPartNo"/>
        </w:rPr>
        <w:t xml:space="preserve"> </w:t>
      </w:r>
      <w:r w:rsidRPr="00996571">
        <w:rPr>
          <w:rStyle w:val="CharAmPartText"/>
        </w:rPr>
        <w:t xml:space="preserve"> </w:t>
      </w:r>
    </w:p>
    <w:p w:rsidR="009E185A" w:rsidRPr="00996571" w:rsidRDefault="00690388" w:rsidP="00690388">
      <w:pPr>
        <w:pStyle w:val="ActHead9"/>
      </w:pPr>
      <w:bookmarkStart w:id="12" w:name="_Toc352076969"/>
      <w:r w:rsidRPr="00996571">
        <w:t>Fringe Benefits Tax Regulations</w:t>
      </w:r>
      <w:r w:rsidR="00996571" w:rsidRPr="00996571">
        <w:t> </w:t>
      </w:r>
      <w:r w:rsidRPr="00996571">
        <w:t>1992</w:t>
      </w:r>
      <w:bookmarkEnd w:id="12"/>
    </w:p>
    <w:p w:rsidR="006D3667" w:rsidRPr="00996571" w:rsidRDefault="00AD57A9" w:rsidP="006C2C12">
      <w:pPr>
        <w:pStyle w:val="ItemHead"/>
        <w:tabs>
          <w:tab w:val="left" w:pos="6663"/>
        </w:tabs>
      </w:pPr>
      <w:r w:rsidRPr="00996571">
        <w:t>1</w:t>
      </w:r>
      <w:r w:rsidR="00690388" w:rsidRPr="00996571">
        <w:t xml:space="preserve">  Regulation</w:t>
      </w:r>
      <w:r w:rsidR="00996571" w:rsidRPr="00996571">
        <w:t> </w:t>
      </w:r>
      <w:r w:rsidR="00690388" w:rsidRPr="00996571">
        <w:t>3A</w:t>
      </w:r>
      <w:r w:rsidR="006B6E74" w:rsidRPr="00996571">
        <w:t xml:space="preserve"> (heading)</w:t>
      </w:r>
    </w:p>
    <w:p w:rsidR="00A749DA" w:rsidRPr="00996571" w:rsidRDefault="00A749DA" w:rsidP="00A749DA">
      <w:pPr>
        <w:pStyle w:val="Item"/>
      </w:pPr>
      <w:r w:rsidRPr="00996571">
        <w:t>Repeal the heading, substitute:</w:t>
      </w:r>
    </w:p>
    <w:p w:rsidR="00A749DA" w:rsidRPr="00996571" w:rsidRDefault="00D35684" w:rsidP="00C14586">
      <w:pPr>
        <w:pStyle w:val="ActHead5"/>
      </w:pPr>
      <w:bookmarkStart w:id="13" w:name="_Toc352076970"/>
      <w:r w:rsidRPr="00996571">
        <w:rPr>
          <w:rStyle w:val="CharSectno"/>
        </w:rPr>
        <w:t>4</w:t>
      </w:r>
      <w:r w:rsidR="00A749DA" w:rsidRPr="00996571">
        <w:t xml:space="preserve">  Excluded fringe benefit—car parking facilities</w:t>
      </w:r>
      <w:bookmarkEnd w:id="13"/>
    </w:p>
    <w:p w:rsidR="00690388" w:rsidRPr="00996571" w:rsidRDefault="00AD57A9" w:rsidP="00690388">
      <w:pPr>
        <w:pStyle w:val="ItemHead"/>
      </w:pPr>
      <w:r w:rsidRPr="00996571">
        <w:t>2</w:t>
      </w:r>
      <w:r w:rsidR="00690388" w:rsidRPr="00996571">
        <w:t xml:space="preserve">  Regulation</w:t>
      </w:r>
      <w:r w:rsidR="00996571" w:rsidRPr="00996571">
        <w:t> </w:t>
      </w:r>
      <w:r w:rsidR="00690388" w:rsidRPr="00996571">
        <w:t>3B</w:t>
      </w:r>
      <w:r w:rsidR="006B6E74" w:rsidRPr="00996571">
        <w:t xml:space="preserve"> (</w:t>
      </w:r>
      <w:r w:rsidR="00690388" w:rsidRPr="00996571">
        <w:t>heading</w:t>
      </w:r>
      <w:r w:rsidR="006B6E74" w:rsidRPr="00996571">
        <w:t>)</w:t>
      </w:r>
    </w:p>
    <w:p w:rsidR="004C56DE" w:rsidRPr="00996571" w:rsidRDefault="004C56DE" w:rsidP="004C56DE">
      <w:pPr>
        <w:pStyle w:val="Item"/>
      </w:pPr>
      <w:r w:rsidRPr="00996571">
        <w:t>Repeal the heading, substitute:</w:t>
      </w:r>
    </w:p>
    <w:p w:rsidR="00525F50" w:rsidRPr="00996571" w:rsidRDefault="00D35684" w:rsidP="00C14586">
      <w:pPr>
        <w:pStyle w:val="ActHead5"/>
      </w:pPr>
      <w:bookmarkStart w:id="14" w:name="_Toc352076971"/>
      <w:r w:rsidRPr="00996571">
        <w:rPr>
          <w:rStyle w:val="CharSectno"/>
        </w:rPr>
        <w:t>5</w:t>
      </w:r>
      <w:r w:rsidR="000509D8" w:rsidRPr="00996571">
        <w:t xml:space="preserve">  </w:t>
      </w:r>
      <w:r w:rsidR="004C56DE" w:rsidRPr="00996571">
        <w:t>Excluded fringe benefit</w:t>
      </w:r>
      <w:r w:rsidR="00525F50" w:rsidRPr="00996571">
        <w:t>—health care services</w:t>
      </w:r>
      <w:bookmarkEnd w:id="14"/>
    </w:p>
    <w:p w:rsidR="000509D8" w:rsidRPr="00996571" w:rsidRDefault="00AD57A9" w:rsidP="004C56DE">
      <w:pPr>
        <w:pStyle w:val="ItemHead"/>
      </w:pPr>
      <w:r w:rsidRPr="00996571">
        <w:t>3</w:t>
      </w:r>
      <w:r w:rsidR="000509D8" w:rsidRPr="00996571">
        <w:t xml:space="preserve">  Regulation</w:t>
      </w:r>
      <w:r w:rsidR="00996571" w:rsidRPr="00996571">
        <w:t> </w:t>
      </w:r>
      <w:r w:rsidR="000509D8" w:rsidRPr="00996571">
        <w:t>3D</w:t>
      </w:r>
      <w:r w:rsidR="006B6E74" w:rsidRPr="00996571">
        <w:t xml:space="preserve"> (</w:t>
      </w:r>
      <w:r w:rsidR="000509D8" w:rsidRPr="00996571">
        <w:t>heading</w:t>
      </w:r>
      <w:r w:rsidR="006B6E74" w:rsidRPr="00996571">
        <w:t>)</w:t>
      </w:r>
    </w:p>
    <w:p w:rsidR="000509D8" w:rsidRPr="00996571" w:rsidRDefault="000509D8" w:rsidP="000509D8">
      <w:pPr>
        <w:pStyle w:val="Item"/>
      </w:pPr>
      <w:r w:rsidRPr="00996571">
        <w:t>Repeal the heading, substitute:</w:t>
      </w:r>
    </w:p>
    <w:p w:rsidR="000509D8" w:rsidRPr="00996571" w:rsidRDefault="00D35684" w:rsidP="00C14586">
      <w:pPr>
        <w:pStyle w:val="ActHead5"/>
      </w:pPr>
      <w:bookmarkStart w:id="15" w:name="_Toc352076972"/>
      <w:r w:rsidRPr="00996571">
        <w:rPr>
          <w:rStyle w:val="CharSectno"/>
        </w:rPr>
        <w:t>6</w:t>
      </w:r>
      <w:r w:rsidR="000509D8" w:rsidRPr="00996571">
        <w:t xml:space="preserve">  Excluded fringe benefit—Defence Force</w:t>
      </w:r>
      <w:bookmarkEnd w:id="15"/>
    </w:p>
    <w:p w:rsidR="000509D8" w:rsidRPr="00996571" w:rsidRDefault="00AD57A9" w:rsidP="000509D8">
      <w:pPr>
        <w:pStyle w:val="ItemHead"/>
      </w:pPr>
      <w:r w:rsidRPr="00996571">
        <w:t>4</w:t>
      </w:r>
      <w:r w:rsidR="000509D8" w:rsidRPr="00996571">
        <w:t xml:space="preserve">  Regulation</w:t>
      </w:r>
      <w:r w:rsidR="00996571" w:rsidRPr="00996571">
        <w:t> </w:t>
      </w:r>
      <w:r w:rsidR="000509D8" w:rsidRPr="00996571">
        <w:t>3E</w:t>
      </w:r>
      <w:r w:rsidR="006B6E74" w:rsidRPr="00996571">
        <w:t xml:space="preserve"> (</w:t>
      </w:r>
      <w:r w:rsidR="00995944" w:rsidRPr="00996571">
        <w:t>heading</w:t>
      </w:r>
      <w:r w:rsidR="006B6E74" w:rsidRPr="00996571">
        <w:t>)</w:t>
      </w:r>
    </w:p>
    <w:p w:rsidR="000509D8" w:rsidRPr="00996571" w:rsidRDefault="000509D8" w:rsidP="000509D8">
      <w:pPr>
        <w:pStyle w:val="Item"/>
      </w:pPr>
      <w:r w:rsidRPr="00996571">
        <w:t>Repeal the heading, substitute:</w:t>
      </w:r>
    </w:p>
    <w:p w:rsidR="000509D8" w:rsidRPr="00996571" w:rsidRDefault="00D35684" w:rsidP="00C14586">
      <w:pPr>
        <w:pStyle w:val="ActHead5"/>
      </w:pPr>
      <w:bookmarkStart w:id="16" w:name="_Toc352076973"/>
      <w:r w:rsidRPr="00996571">
        <w:rPr>
          <w:rStyle w:val="CharSectno"/>
        </w:rPr>
        <w:t>7</w:t>
      </w:r>
      <w:r w:rsidR="000509D8" w:rsidRPr="00996571">
        <w:t xml:space="preserve">  Excluded fringe benefit—police</w:t>
      </w:r>
      <w:bookmarkEnd w:id="16"/>
    </w:p>
    <w:p w:rsidR="00AD57A9" w:rsidRPr="00996571" w:rsidRDefault="00AD57A9" w:rsidP="00AD57A9">
      <w:pPr>
        <w:pStyle w:val="ItemHead"/>
      </w:pPr>
      <w:r w:rsidRPr="00996571">
        <w:t>5  Regulation</w:t>
      </w:r>
      <w:r w:rsidR="00996571" w:rsidRPr="00996571">
        <w:t> </w:t>
      </w:r>
      <w:r w:rsidRPr="00996571">
        <w:t>3E (note)</w:t>
      </w:r>
    </w:p>
    <w:p w:rsidR="00AD57A9" w:rsidRPr="00996571" w:rsidRDefault="00AD57A9" w:rsidP="00AD57A9">
      <w:pPr>
        <w:pStyle w:val="Item"/>
      </w:pPr>
      <w:r w:rsidRPr="00996571">
        <w:t>Omit “Regulation</w:t>
      </w:r>
      <w:r w:rsidR="00996571" w:rsidRPr="00996571">
        <w:t> </w:t>
      </w:r>
      <w:r w:rsidRPr="00996571">
        <w:t>3B”, substitute “Regulation</w:t>
      </w:r>
      <w:r w:rsidR="00996571" w:rsidRPr="00996571">
        <w:t> </w:t>
      </w:r>
      <w:r w:rsidR="0086783C" w:rsidRPr="00996571">
        <w:t>5”.</w:t>
      </w:r>
    </w:p>
    <w:p w:rsidR="000509D8" w:rsidRPr="00996571" w:rsidRDefault="00AD57A9" w:rsidP="000509D8">
      <w:pPr>
        <w:pStyle w:val="ItemHead"/>
      </w:pPr>
      <w:r w:rsidRPr="00996571">
        <w:t>6</w:t>
      </w:r>
      <w:r w:rsidR="000509D8" w:rsidRPr="00996571">
        <w:t xml:space="preserve">  Regulation</w:t>
      </w:r>
      <w:r w:rsidR="00E5761D" w:rsidRPr="00996571">
        <w:t>s</w:t>
      </w:r>
      <w:r w:rsidR="00996571" w:rsidRPr="00996571">
        <w:t> </w:t>
      </w:r>
      <w:r w:rsidR="000509D8" w:rsidRPr="00996571">
        <w:t>3F</w:t>
      </w:r>
      <w:r w:rsidR="00E5761D" w:rsidRPr="00996571">
        <w:t xml:space="preserve"> and 6</w:t>
      </w:r>
    </w:p>
    <w:p w:rsidR="000509D8" w:rsidRPr="00996571" w:rsidRDefault="000509D8" w:rsidP="000509D8">
      <w:pPr>
        <w:pStyle w:val="Item"/>
      </w:pPr>
      <w:r w:rsidRPr="00996571">
        <w:t xml:space="preserve">Repeal the </w:t>
      </w:r>
      <w:r w:rsidR="00E5761D" w:rsidRPr="00996571">
        <w:t>regulations</w:t>
      </w:r>
      <w:r w:rsidRPr="00996571">
        <w:t>, substitute:</w:t>
      </w:r>
    </w:p>
    <w:p w:rsidR="00995944" w:rsidRPr="00996571" w:rsidRDefault="00D35684" w:rsidP="00C14586">
      <w:pPr>
        <w:pStyle w:val="ActHead5"/>
      </w:pPr>
      <w:bookmarkStart w:id="17" w:name="_Toc352076974"/>
      <w:r w:rsidRPr="00996571">
        <w:rPr>
          <w:rStyle w:val="CharSectno"/>
        </w:rPr>
        <w:t>8</w:t>
      </w:r>
      <w:r w:rsidR="000509D8" w:rsidRPr="00996571">
        <w:t xml:space="preserve">  Excluded fringe benefit—</w:t>
      </w:r>
      <w:r w:rsidR="00F44F9E" w:rsidRPr="00996571">
        <w:t>pooled or shared cars</w:t>
      </w:r>
      <w:bookmarkEnd w:id="17"/>
    </w:p>
    <w:p w:rsidR="00E5761D" w:rsidRPr="00996571" w:rsidRDefault="00E5761D" w:rsidP="00E5761D">
      <w:pPr>
        <w:pStyle w:val="subsection"/>
      </w:pPr>
      <w:r w:rsidRPr="00996571">
        <w:tab/>
        <w:t>(1)</w:t>
      </w:r>
      <w:r w:rsidRPr="00996571">
        <w:tab/>
        <w:t>For paragraph</w:t>
      </w:r>
      <w:r w:rsidR="00996571" w:rsidRPr="00996571">
        <w:t> </w:t>
      </w:r>
      <w:r w:rsidRPr="00996571">
        <w:t>5E(3)(</w:t>
      </w:r>
      <w:proofErr w:type="spellStart"/>
      <w:r w:rsidRPr="00996571">
        <w:t>i</w:t>
      </w:r>
      <w:proofErr w:type="spellEnd"/>
      <w:r w:rsidRPr="00996571">
        <w:t>) of the Act, a car benefit is prescribed if:</w:t>
      </w:r>
    </w:p>
    <w:p w:rsidR="00E5761D" w:rsidRPr="00996571" w:rsidRDefault="00E5761D" w:rsidP="00E5761D">
      <w:pPr>
        <w:pStyle w:val="paragraph"/>
      </w:pPr>
      <w:r w:rsidRPr="00996571">
        <w:tab/>
        <w:t>(a)</w:t>
      </w:r>
      <w:r w:rsidRPr="00996571">
        <w:tab/>
        <w:t>the benefit:</w:t>
      </w:r>
    </w:p>
    <w:p w:rsidR="00E5761D" w:rsidRPr="00996571" w:rsidRDefault="00E5761D" w:rsidP="00E5761D">
      <w:pPr>
        <w:pStyle w:val="paragraphsub"/>
      </w:pPr>
      <w:r w:rsidRPr="00996571">
        <w:tab/>
        <w:t>(</w:t>
      </w:r>
      <w:proofErr w:type="spellStart"/>
      <w:r w:rsidRPr="00996571">
        <w:t>i</w:t>
      </w:r>
      <w:proofErr w:type="spellEnd"/>
      <w:r w:rsidRPr="00996571">
        <w:t>)</w:t>
      </w:r>
      <w:r w:rsidRPr="00996571">
        <w:tab/>
        <w:t>is a car fringe benefit; or</w:t>
      </w:r>
    </w:p>
    <w:p w:rsidR="00E5761D" w:rsidRPr="00996571" w:rsidRDefault="00E5761D" w:rsidP="00E5761D">
      <w:pPr>
        <w:pStyle w:val="paragraphsub"/>
      </w:pPr>
      <w:r w:rsidRPr="00996571">
        <w:tab/>
        <w:t>(ii)</w:t>
      </w:r>
      <w:r w:rsidRPr="00996571">
        <w:tab/>
        <w:t>would be a car fringe benefit if it were not an exempt benefit; and</w:t>
      </w:r>
    </w:p>
    <w:p w:rsidR="00E5761D" w:rsidRPr="00996571" w:rsidRDefault="00E5761D" w:rsidP="00E5761D">
      <w:pPr>
        <w:pStyle w:val="paragraph"/>
      </w:pPr>
      <w:r w:rsidRPr="00996571">
        <w:lastRenderedPageBreak/>
        <w:tab/>
        <w:t>(b)</w:t>
      </w:r>
      <w:r w:rsidRPr="00996571">
        <w:tab/>
        <w:t>the car to which the benefit relates is applied to or available for the private use of more than one employee under subsection</w:t>
      </w:r>
      <w:r w:rsidR="00996571" w:rsidRPr="00996571">
        <w:t> </w:t>
      </w:r>
      <w:r w:rsidRPr="00996571">
        <w:t>7(1) of the Act.</w:t>
      </w:r>
    </w:p>
    <w:p w:rsidR="00E5761D" w:rsidRPr="00996571" w:rsidRDefault="00E5761D" w:rsidP="00E5761D">
      <w:pPr>
        <w:pStyle w:val="notetext"/>
      </w:pPr>
      <w:r w:rsidRPr="00996571">
        <w:t>Example:</w:t>
      </w:r>
      <w:r w:rsidRPr="00996571">
        <w:tab/>
        <w:t>An employer makes one car available to 3 employees, for private use, at different times during the year of tax.</w:t>
      </w:r>
    </w:p>
    <w:p w:rsidR="00E5761D" w:rsidRPr="00996571" w:rsidRDefault="00E5761D" w:rsidP="00E5761D">
      <w:pPr>
        <w:pStyle w:val="subsection"/>
      </w:pPr>
      <w:r w:rsidRPr="00996571">
        <w:tab/>
        <w:t>(2)</w:t>
      </w:r>
      <w:r w:rsidRPr="00996571">
        <w:tab/>
        <w:t>The benefit is prescribed in relation to:</w:t>
      </w:r>
    </w:p>
    <w:p w:rsidR="00E5761D" w:rsidRPr="00996571" w:rsidRDefault="00E5761D" w:rsidP="00E5761D">
      <w:pPr>
        <w:pStyle w:val="paragraph"/>
      </w:pPr>
      <w:r w:rsidRPr="00996571">
        <w:tab/>
        <w:t>(a)</w:t>
      </w:r>
      <w:r w:rsidRPr="00996571">
        <w:tab/>
        <w:t>each employee in relation to which the benefit is provided; and</w:t>
      </w:r>
    </w:p>
    <w:p w:rsidR="00E5761D" w:rsidRPr="00996571" w:rsidRDefault="00E5761D" w:rsidP="00E5761D">
      <w:pPr>
        <w:pStyle w:val="paragraph"/>
      </w:pPr>
      <w:r w:rsidRPr="00996571">
        <w:tab/>
        <w:t>(b)</w:t>
      </w:r>
      <w:r w:rsidRPr="00996571">
        <w:tab/>
        <w:t>each year of tax from 1</w:t>
      </w:r>
      <w:r w:rsidR="00996571" w:rsidRPr="00996571">
        <w:t> </w:t>
      </w:r>
      <w:r w:rsidRPr="00996571">
        <w:t>April 2007.</w:t>
      </w:r>
    </w:p>
    <w:p w:rsidR="00BE5276" w:rsidRPr="00996571" w:rsidRDefault="00D35684" w:rsidP="00C14586">
      <w:pPr>
        <w:pStyle w:val="ActHead5"/>
      </w:pPr>
      <w:bookmarkStart w:id="18" w:name="_Toc352076975"/>
      <w:r w:rsidRPr="00996571">
        <w:rPr>
          <w:rStyle w:val="CharSectno"/>
        </w:rPr>
        <w:t>9</w:t>
      </w:r>
      <w:r w:rsidR="00C9031B" w:rsidRPr="00996571">
        <w:t xml:space="preserve">  Excluded fringe benefit—</w:t>
      </w:r>
      <w:r w:rsidR="00A82FA3" w:rsidRPr="00996571">
        <w:t>various benefits</w:t>
      </w:r>
      <w:bookmarkEnd w:id="18"/>
    </w:p>
    <w:p w:rsidR="00617240" w:rsidRPr="00996571" w:rsidRDefault="000533F8" w:rsidP="00CC3B73">
      <w:pPr>
        <w:pStyle w:val="subsection"/>
      </w:pPr>
      <w:r w:rsidRPr="00996571">
        <w:tab/>
      </w:r>
      <w:r w:rsidR="000272C1" w:rsidRPr="00996571">
        <w:t>(1)</w:t>
      </w:r>
      <w:r w:rsidR="000272C1" w:rsidRPr="00996571">
        <w:tab/>
      </w:r>
      <w:r w:rsidRPr="00996571">
        <w:t>For paragraph</w:t>
      </w:r>
      <w:r w:rsidR="00996571" w:rsidRPr="00996571">
        <w:t> </w:t>
      </w:r>
      <w:r w:rsidRPr="00996571">
        <w:t>5E(3)(</w:t>
      </w:r>
      <w:proofErr w:type="spellStart"/>
      <w:r w:rsidRPr="00996571">
        <w:t>i</w:t>
      </w:r>
      <w:proofErr w:type="spellEnd"/>
      <w:r w:rsidRPr="00996571">
        <w:t xml:space="preserve">) of the Act, </w:t>
      </w:r>
      <w:r w:rsidR="00161309" w:rsidRPr="00996571">
        <w:t>a benefit that is provided</w:t>
      </w:r>
      <w:r w:rsidR="00617240" w:rsidRPr="00996571">
        <w:t>, on or after 1</w:t>
      </w:r>
      <w:r w:rsidR="00996571" w:rsidRPr="00996571">
        <w:t> </w:t>
      </w:r>
      <w:r w:rsidR="00617240" w:rsidRPr="00996571">
        <w:t>October 2012,</w:t>
      </w:r>
      <w:r w:rsidR="00161309" w:rsidRPr="00996571">
        <w:t xml:space="preserve"> in relation to </w:t>
      </w:r>
      <w:r w:rsidR="00E00EF8" w:rsidRPr="00996571">
        <w:t xml:space="preserve">each </w:t>
      </w:r>
      <w:r w:rsidR="00617240" w:rsidRPr="00996571">
        <w:t xml:space="preserve">year of tax </w:t>
      </w:r>
      <w:r w:rsidR="00E00EF8" w:rsidRPr="00996571">
        <w:t>s</w:t>
      </w:r>
      <w:r w:rsidR="00617240" w:rsidRPr="00996571">
        <w:t xml:space="preserve">tarting on </w:t>
      </w:r>
      <w:r w:rsidR="00E00EF8" w:rsidRPr="00996571">
        <w:t xml:space="preserve">or after </w:t>
      </w:r>
      <w:r w:rsidR="00D35684" w:rsidRPr="00996571">
        <w:t>1</w:t>
      </w:r>
      <w:r w:rsidR="00996571" w:rsidRPr="00996571">
        <w:t> </w:t>
      </w:r>
      <w:r w:rsidR="00617240" w:rsidRPr="00996571">
        <w:t>April 2012,</w:t>
      </w:r>
      <w:r w:rsidR="00161309" w:rsidRPr="00996571">
        <w:t xml:space="preserve"> is prescribed if the benefit i</w:t>
      </w:r>
      <w:r w:rsidR="00A82FA3" w:rsidRPr="00996571">
        <w:t xml:space="preserve">s </w:t>
      </w:r>
      <w:r w:rsidR="00617240" w:rsidRPr="00996571">
        <w:t xml:space="preserve">mentioned in </w:t>
      </w:r>
      <w:proofErr w:type="spellStart"/>
      <w:r w:rsidR="00617240" w:rsidRPr="00996571">
        <w:t>subregulation</w:t>
      </w:r>
      <w:proofErr w:type="spellEnd"/>
      <w:r w:rsidR="00617240" w:rsidRPr="00996571">
        <w:t xml:space="preserve"> (2).</w:t>
      </w:r>
    </w:p>
    <w:p w:rsidR="00CC3B73" w:rsidRPr="00996571" w:rsidRDefault="00617240" w:rsidP="00CC3B73">
      <w:pPr>
        <w:pStyle w:val="subsection"/>
      </w:pPr>
      <w:r w:rsidRPr="00996571">
        <w:tab/>
        <w:t>(2)</w:t>
      </w:r>
      <w:r w:rsidRPr="00996571">
        <w:tab/>
        <w:t xml:space="preserve">For </w:t>
      </w:r>
      <w:proofErr w:type="spellStart"/>
      <w:r w:rsidRPr="00996571">
        <w:t>subregulation</w:t>
      </w:r>
      <w:proofErr w:type="spellEnd"/>
      <w:r w:rsidRPr="00996571">
        <w:t xml:space="preserve"> (1), the benefit is </w:t>
      </w:r>
      <w:r w:rsidR="00A82FA3" w:rsidRPr="00996571">
        <w:t xml:space="preserve">any of </w:t>
      </w:r>
      <w:r w:rsidR="00CC3B73" w:rsidRPr="00996571">
        <w:t>the following</w:t>
      </w:r>
      <w:r w:rsidRPr="00996571">
        <w:t>, provided in relation to a Commonwealth employee</w:t>
      </w:r>
      <w:r w:rsidR="00CC3B73" w:rsidRPr="00996571">
        <w:t>:</w:t>
      </w:r>
    </w:p>
    <w:p w:rsidR="00CC3B73" w:rsidRPr="00996571" w:rsidRDefault="00CC3B73" w:rsidP="00CC3B73">
      <w:pPr>
        <w:pStyle w:val="paragraph"/>
      </w:pPr>
      <w:r w:rsidRPr="00996571">
        <w:tab/>
        <w:t>(a)</w:t>
      </w:r>
      <w:r w:rsidRPr="00996571">
        <w:tab/>
        <w:t>a living</w:t>
      </w:r>
      <w:r w:rsidR="00996571" w:rsidRPr="00996571">
        <w:noBreakHyphen/>
      </w:r>
      <w:r w:rsidRPr="00996571">
        <w:t>away</w:t>
      </w:r>
      <w:r w:rsidR="00996571" w:rsidRPr="00996571">
        <w:noBreakHyphen/>
      </w:r>
      <w:r w:rsidRPr="00996571">
        <w:t>from</w:t>
      </w:r>
      <w:r w:rsidR="00996571" w:rsidRPr="00996571">
        <w:noBreakHyphen/>
      </w:r>
      <w:r w:rsidRPr="00996571">
        <w:t xml:space="preserve">home allowance </w:t>
      </w:r>
      <w:r w:rsidR="00DD32BF" w:rsidRPr="00996571">
        <w:t xml:space="preserve">under </w:t>
      </w:r>
      <w:r w:rsidRPr="00996571">
        <w:t>Division</w:t>
      </w:r>
      <w:r w:rsidR="00996571" w:rsidRPr="00996571">
        <w:t> </w:t>
      </w:r>
      <w:r w:rsidRPr="00996571">
        <w:t>7 of Part</w:t>
      </w:r>
      <w:r w:rsidR="00996571" w:rsidRPr="00996571">
        <w:t> </w:t>
      </w:r>
      <w:r w:rsidRPr="00996571">
        <w:t>III of the Act;</w:t>
      </w:r>
    </w:p>
    <w:p w:rsidR="00CB2AB5" w:rsidRPr="00996571" w:rsidRDefault="00CC3B73" w:rsidP="00CC3B73">
      <w:pPr>
        <w:pStyle w:val="paragraph"/>
      </w:pPr>
      <w:r w:rsidRPr="00996571">
        <w:tab/>
        <w:t>(b)</w:t>
      </w:r>
      <w:r w:rsidRPr="00996571">
        <w:tab/>
        <w:t xml:space="preserve">an expense </w:t>
      </w:r>
      <w:r w:rsidR="00960C83" w:rsidRPr="00996571">
        <w:t xml:space="preserve">payment </w:t>
      </w:r>
      <w:r w:rsidRPr="00996571">
        <w:t xml:space="preserve">benefit </w:t>
      </w:r>
      <w:r w:rsidR="00CB2AB5" w:rsidRPr="00996571">
        <w:t>that:</w:t>
      </w:r>
    </w:p>
    <w:p w:rsidR="00960C83" w:rsidRPr="00996571" w:rsidRDefault="00CB2AB5" w:rsidP="00960C83">
      <w:pPr>
        <w:pStyle w:val="paragraphsub"/>
      </w:pPr>
      <w:r w:rsidRPr="00996571">
        <w:tab/>
        <w:t>(</w:t>
      </w:r>
      <w:proofErr w:type="spellStart"/>
      <w:r w:rsidRPr="00996571">
        <w:t>i</w:t>
      </w:r>
      <w:proofErr w:type="spellEnd"/>
      <w:r w:rsidRPr="00996571">
        <w:t>)</w:t>
      </w:r>
      <w:r w:rsidRPr="00996571">
        <w:tab/>
      </w:r>
      <w:r w:rsidR="00960C83" w:rsidRPr="00996571">
        <w:t>is not exempt under section</w:t>
      </w:r>
      <w:r w:rsidR="00996571" w:rsidRPr="00996571">
        <w:t> </w:t>
      </w:r>
      <w:r w:rsidR="00960C83" w:rsidRPr="00996571">
        <w:t>21 of the Act; and</w:t>
      </w:r>
    </w:p>
    <w:p w:rsidR="00B47BAE" w:rsidRPr="00996571" w:rsidRDefault="00960C83" w:rsidP="00960C83">
      <w:pPr>
        <w:pStyle w:val="paragraphsub"/>
      </w:pPr>
      <w:r w:rsidRPr="00996571">
        <w:tab/>
        <w:t>(ii)</w:t>
      </w:r>
      <w:r w:rsidRPr="00996571">
        <w:tab/>
      </w:r>
      <w:r w:rsidR="00CB2AB5" w:rsidRPr="00996571">
        <w:t xml:space="preserve">relates to accommodation </w:t>
      </w:r>
      <w:r w:rsidR="00B47BAE" w:rsidRPr="00996571">
        <w:t>that is required solely because the duties of the person’s employment require the person to live away from the person’s normal residence;</w:t>
      </w:r>
    </w:p>
    <w:p w:rsidR="00D40B75" w:rsidRPr="00996571" w:rsidRDefault="00B47BAE" w:rsidP="00960C83">
      <w:pPr>
        <w:pStyle w:val="paragraph"/>
      </w:pPr>
      <w:r w:rsidRPr="00996571">
        <w:tab/>
      </w:r>
      <w:r w:rsidR="00960C83" w:rsidRPr="00996571">
        <w:t>(c)</w:t>
      </w:r>
      <w:r w:rsidR="00960C83" w:rsidRPr="00996571">
        <w:tab/>
      </w:r>
      <w:r w:rsidR="00CC3B73" w:rsidRPr="00996571">
        <w:t xml:space="preserve">a </w:t>
      </w:r>
      <w:r w:rsidR="007B0281" w:rsidRPr="00996571">
        <w:t xml:space="preserve">residual </w:t>
      </w:r>
      <w:r w:rsidR="00CC3B73" w:rsidRPr="00996571">
        <w:t xml:space="preserve">benefit </w:t>
      </w:r>
      <w:r w:rsidR="00D40B75" w:rsidRPr="00996571">
        <w:t>that:</w:t>
      </w:r>
    </w:p>
    <w:p w:rsidR="00D40B75" w:rsidRPr="00996571" w:rsidRDefault="00D40B75" w:rsidP="00D40B75">
      <w:pPr>
        <w:pStyle w:val="paragraphsub"/>
      </w:pPr>
      <w:r w:rsidRPr="00996571">
        <w:tab/>
        <w:t>(</w:t>
      </w:r>
      <w:proofErr w:type="spellStart"/>
      <w:r w:rsidRPr="00996571">
        <w:t>i</w:t>
      </w:r>
      <w:proofErr w:type="spellEnd"/>
      <w:r w:rsidRPr="00996571">
        <w:t>)</w:t>
      </w:r>
      <w:r w:rsidRPr="00996571">
        <w:tab/>
        <w:t xml:space="preserve">is </w:t>
      </w:r>
      <w:r w:rsidR="007B0281" w:rsidRPr="00996571">
        <w:t>not exempt under sub</w:t>
      </w:r>
      <w:r w:rsidRPr="00996571">
        <w:t>section</w:t>
      </w:r>
      <w:r w:rsidR="00996571" w:rsidRPr="00996571">
        <w:t> </w:t>
      </w:r>
      <w:r w:rsidRPr="00996571">
        <w:t>4</w:t>
      </w:r>
      <w:r w:rsidR="007B0281" w:rsidRPr="00996571">
        <w:t>7(5)</w:t>
      </w:r>
      <w:r w:rsidRPr="00996571">
        <w:t xml:space="preserve"> of the Act; and</w:t>
      </w:r>
    </w:p>
    <w:p w:rsidR="00D40B75" w:rsidRPr="00996571" w:rsidRDefault="00D40B75" w:rsidP="00D40B75">
      <w:pPr>
        <w:pStyle w:val="paragraphsub"/>
      </w:pPr>
      <w:r w:rsidRPr="00996571">
        <w:tab/>
        <w:t>(ii)</w:t>
      </w:r>
      <w:r w:rsidRPr="00996571">
        <w:tab/>
        <w:t>relates to accommodation that is required solely because the duties of the person’s employment require the person to live away from the person’s normal residence.</w:t>
      </w:r>
    </w:p>
    <w:p w:rsidR="000533F8" w:rsidRPr="00996571" w:rsidRDefault="00CC3B73" w:rsidP="00161309">
      <w:pPr>
        <w:pStyle w:val="subsection"/>
      </w:pPr>
      <w:r w:rsidRPr="00996571">
        <w:tab/>
        <w:t>(</w:t>
      </w:r>
      <w:r w:rsidR="004B6271" w:rsidRPr="00996571">
        <w:t>3</w:t>
      </w:r>
      <w:r w:rsidRPr="00996571">
        <w:t>)</w:t>
      </w:r>
      <w:r w:rsidRPr="00996571">
        <w:tab/>
        <w:t>In this regulation:</w:t>
      </w:r>
    </w:p>
    <w:p w:rsidR="009716F2" w:rsidRPr="00996571" w:rsidRDefault="009716F2" w:rsidP="009716F2">
      <w:pPr>
        <w:pStyle w:val="Definition"/>
      </w:pPr>
      <w:r w:rsidRPr="00996571">
        <w:rPr>
          <w:b/>
          <w:i/>
        </w:rPr>
        <w:t>Commonwealth employee</w:t>
      </w:r>
      <w:r w:rsidRPr="00996571">
        <w:t xml:space="preserve"> has the meaning given by subsection</w:t>
      </w:r>
      <w:r w:rsidR="00996571" w:rsidRPr="00996571">
        <w:t> </w:t>
      </w:r>
      <w:r w:rsidRPr="00996571">
        <w:t xml:space="preserve">3(1) of the </w:t>
      </w:r>
      <w:r w:rsidRPr="00996571">
        <w:rPr>
          <w:i/>
        </w:rPr>
        <w:t>Fringe Benefits T</w:t>
      </w:r>
      <w:r w:rsidRPr="00996571">
        <w:rPr>
          <w:i/>
          <w:color w:val="000000" w:themeColor="text1"/>
        </w:rPr>
        <w:t xml:space="preserve">ax </w:t>
      </w:r>
      <w:r w:rsidR="00680B16" w:rsidRPr="00996571">
        <w:rPr>
          <w:i/>
          <w:color w:val="000000" w:themeColor="text1"/>
        </w:rPr>
        <w:t>(A</w:t>
      </w:r>
      <w:r w:rsidR="00E00EF8" w:rsidRPr="00996571">
        <w:rPr>
          <w:i/>
          <w:color w:val="000000" w:themeColor="text1"/>
        </w:rPr>
        <w:t xml:space="preserve">pplication to </w:t>
      </w:r>
      <w:r w:rsidR="00680B16" w:rsidRPr="00996571">
        <w:rPr>
          <w:i/>
          <w:color w:val="000000" w:themeColor="text1"/>
        </w:rPr>
        <w:t xml:space="preserve">the </w:t>
      </w:r>
      <w:r w:rsidR="00E00EF8" w:rsidRPr="00996571">
        <w:rPr>
          <w:i/>
          <w:color w:val="000000" w:themeColor="text1"/>
        </w:rPr>
        <w:t xml:space="preserve">Commonwealth) </w:t>
      </w:r>
      <w:r w:rsidRPr="00996571">
        <w:rPr>
          <w:i/>
          <w:color w:val="000000" w:themeColor="text1"/>
        </w:rPr>
        <w:t>Act 1</w:t>
      </w:r>
      <w:r w:rsidRPr="00996571">
        <w:rPr>
          <w:i/>
        </w:rPr>
        <w:t>986</w:t>
      </w:r>
      <w:r w:rsidRPr="00996571">
        <w:t>.</w:t>
      </w:r>
    </w:p>
    <w:p w:rsidR="00676DDB" w:rsidRPr="00996571" w:rsidRDefault="00AD57A9" w:rsidP="00676DDB">
      <w:pPr>
        <w:pStyle w:val="ItemHead"/>
      </w:pPr>
      <w:r w:rsidRPr="00996571">
        <w:t>7</w:t>
      </w:r>
      <w:r w:rsidR="00E91B14" w:rsidRPr="00996571">
        <w:t xml:space="preserve">  </w:t>
      </w:r>
      <w:r w:rsidR="00676DDB" w:rsidRPr="00996571">
        <w:t>Schedule</w:t>
      </w:r>
      <w:r w:rsidR="00996571" w:rsidRPr="00996571">
        <w:t> </w:t>
      </w:r>
      <w:r w:rsidR="00676DDB" w:rsidRPr="00996571">
        <w:t>3</w:t>
      </w:r>
    </w:p>
    <w:p w:rsidR="009716F2" w:rsidRPr="00996571" w:rsidRDefault="00676DDB" w:rsidP="00676DDB">
      <w:pPr>
        <w:pStyle w:val="Item"/>
      </w:pPr>
      <w:r w:rsidRPr="00996571">
        <w:t>Repeal the Schedule.</w:t>
      </w:r>
    </w:p>
    <w:sectPr w:rsidR="009716F2" w:rsidRPr="00996571" w:rsidSect="00C30F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44" w:rsidRDefault="00074544" w:rsidP="0048364F">
      <w:pPr>
        <w:spacing w:line="240" w:lineRule="auto"/>
      </w:pPr>
      <w:r>
        <w:separator/>
      </w:r>
    </w:p>
  </w:endnote>
  <w:endnote w:type="continuationSeparator" w:id="0">
    <w:p w:rsidR="00074544" w:rsidRDefault="000745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C1" w:rsidRPr="00C30FC1" w:rsidRDefault="00C30FC1" w:rsidP="00C30FC1">
    <w:pPr>
      <w:pStyle w:val="Footer"/>
      <w:rPr>
        <w:sz w:val="18"/>
      </w:rPr>
    </w:pPr>
    <w:r>
      <w:rPr>
        <w:sz w:val="18"/>
      </w:rPr>
      <w:t>OPC50377</w:t>
    </w:r>
    <w:r w:rsidRPr="00C30FC1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292670">
          <w:pPr>
            <w:rPr>
              <w:sz w:val="18"/>
            </w:rPr>
          </w:pPr>
        </w:p>
      </w:tc>
    </w:tr>
  </w:tbl>
  <w:p w:rsidR="0048364F" w:rsidRPr="006D3667" w:rsidRDefault="00C30FC1" w:rsidP="00C30FC1">
    <w:pPr>
      <w:pStyle w:val="Footer"/>
    </w:pPr>
    <w:r>
      <w:t>OPC50377</w:t>
    </w:r>
    <w:r w:rsidRPr="00C30FC1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C1" w:rsidRPr="00C30FC1" w:rsidRDefault="00C30FC1" w:rsidP="00C30FC1">
    <w:pPr>
      <w:pStyle w:val="Footer"/>
      <w:rPr>
        <w:sz w:val="18"/>
      </w:rPr>
    </w:pPr>
    <w:r>
      <w:rPr>
        <w:sz w:val="18"/>
      </w:rPr>
      <w:t>OPC50377</w:t>
    </w:r>
    <w:r w:rsidRPr="00C30FC1">
      <w:rPr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30FC1" w:rsidRDefault="006D3667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30FC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30FC1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C30FC1">
            <w:rPr>
              <w:rFonts w:cs="Times New Roman"/>
              <w:i/>
              <w:sz w:val="18"/>
            </w:rPr>
            <w:fldChar w:fldCharType="begin"/>
          </w:r>
          <w:r w:rsidRPr="00C30FC1">
            <w:rPr>
              <w:rFonts w:cs="Times New Roman"/>
              <w:i/>
              <w:sz w:val="18"/>
            </w:rPr>
            <w:instrText xml:space="preserve"> PAGE </w:instrText>
          </w:r>
          <w:r w:rsidRPr="00C30FC1">
            <w:rPr>
              <w:rFonts w:cs="Times New Roman"/>
              <w:i/>
              <w:sz w:val="18"/>
            </w:rPr>
            <w:fldChar w:fldCharType="separate"/>
          </w:r>
          <w:r w:rsidR="00FB1C86">
            <w:rPr>
              <w:rFonts w:cs="Times New Roman"/>
              <w:i/>
              <w:noProof/>
              <w:sz w:val="18"/>
            </w:rPr>
            <w:t>ii</w:t>
          </w:r>
          <w:r w:rsidRPr="00C30F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30FC1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30FC1">
            <w:rPr>
              <w:rFonts w:cs="Times New Roman"/>
              <w:i/>
              <w:sz w:val="18"/>
            </w:rPr>
            <w:fldChar w:fldCharType="begin"/>
          </w:r>
          <w:r w:rsidRPr="00C30FC1">
            <w:rPr>
              <w:rFonts w:cs="Times New Roman"/>
              <w:i/>
              <w:sz w:val="18"/>
            </w:rPr>
            <w:instrText xml:space="preserve"> DOCPROPERTY ShortT </w:instrText>
          </w:r>
          <w:r w:rsidRPr="00C30FC1">
            <w:rPr>
              <w:rFonts w:cs="Times New Roman"/>
              <w:i/>
              <w:sz w:val="18"/>
            </w:rPr>
            <w:fldChar w:fldCharType="separate"/>
          </w:r>
          <w:r w:rsidR="00D0342F">
            <w:rPr>
              <w:rFonts w:cs="Times New Roman"/>
              <w:i/>
              <w:sz w:val="18"/>
            </w:rPr>
            <w:t>Fringe Benefits Tax Amendment Regulation 2013 (No.  )</w:t>
          </w:r>
          <w:r w:rsidRPr="00C30F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30FC1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30FC1">
            <w:rPr>
              <w:rFonts w:cs="Times New Roman"/>
              <w:i/>
              <w:sz w:val="18"/>
            </w:rPr>
            <w:fldChar w:fldCharType="begin"/>
          </w:r>
          <w:r w:rsidRPr="00C30FC1">
            <w:rPr>
              <w:rFonts w:cs="Times New Roman"/>
              <w:i/>
              <w:sz w:val="18"/>
            </w:rPr>
            <w:instrText xml:space="preserve"> DOCPROPERTY ActNo </w:instrText>
          </w:r>
          <w:r w:rsidRPr="00C30FC1">
            <w:rPr>
              <w:rFonts w:cs="Times New Roman"/>
              <w:i/>
              <w:sz w:val="18"/>
            </w:rPr>
            <w:fldChar w:fldCharType="separate"/>
          </w:r>
          <w:r w:rsidR="00D0342F">
            <w:rPr>
              <w:rFonts w:cs="Times New Roman"/>
              <w:i/>
              <w:sz w:val="18"/>
            </w:rPr>
            <w:t>No. 55, 2013</w:t>
          </w:r>
          <w:r w:rsidRPr="00C30FC1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C30FC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C30FC1" w:rsidRDefault="006D3667" w:rsidP="00292670">
          <w:pPr>
            <w:rPr>
              <w:rFonts w:cs="Times New Roman"/>
              <w:sz w:val="18"/>
            </w:rPr>
          </w:pPr>
        </w:p>
      </w:tc>
    </w:tr>
  </w:tbl>
  <w:p w:rsidR="006D3667" w:rsidRPr="00C30FC1" w:rsidRDefault="00C30FC1" w:rsidP="00C30FC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OPC50377</w:t>
    </w:r>
    <w:r w:rsidRPr="00C30FC1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0342F">
            <w:rPr>
              <w:i/>
              <w:sz w:val="18"/>
            </w:rPr>
            <w:t>No. 55,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D0342F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4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292670">
          <w:pPr>
            <w:jc w:val="right"/>
            <w:rPr>
              <w:sz w:val="18"/>
            </w:rPr>
          </w:pPr>
        </w:p>
      </w:tc>
    </w:tr>
  </w:tbl>
  <w:p w:rsidR="006D3667" w:rsidRPr="00ED79B6" w:rsidRDefault="00C30FC1" w:rsidP="00C30FC1">
    <w:pPr>
      <w:rPr>
        <w:i/>
        <w:sz w:val="18"/>
      </w:rPr>
    </w:pPr>
    <w:r>
      <w:rPr>
        <w:i/>
        <w:sz w:val="18"/>
      </w:rPr>
      <w:t>OPC50377</w:t>
    </w:r>
    <w:r w:rsidRPr="00C30FC1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30FC1" w:rsidRDefault="00304E75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30FC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30FC1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C30FC1">
            <w:rPr>
              <w:rFonts w:cs="Times New Roman"/>
              <w:i/>
              <w:sz w:val="18"/>
            </w:rPr>
            <w:fldChar w:fldCharType="begin"/>
          </w:r>
          <w:r w:rsidRPr="00C30FC1">
            <w:rPr>
              <w:rFonts w:cs="Times New Roman"/>
              <w:i/>
              <w:sz w:val="18"/>
            </w:rPr>
            <w:instrText xml:space="preserve"> PAGE </w:instrText>
          </w:r>
          <w:r w:rsidRPr="00C30FC1">
            <w:rPr>
              <w:rFonts w:cs="Times New Roman"/>
              <w:i/>
              <w:sz w:val="18"/>
            </w:rPr>
            <w:fldChar w:fldCharType="separate"/>
          </w:r>
          <w:r w:rsidR="00D0342F">
            <w:rPr>
              <w:rFonts w:cs="Times New Roman"/>
              <w:i/>
              <w:noProof/>
              <w:sz w:val="18"/>
            </w:rPr>
            <w:t>2</w:t>
          </w:r>
          <w:r w:rsidRPr="00C30FC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30FC1" w:rsidRDefault="00D0342F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Fringe Benefits Tax Amendment Regulation 2013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30FC1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C30FC1">
            <w:rPr>
              <w:rFonts w:cs="Times New Roman"/>
              <w:i/>
              <w:sz w:val="18"/>
            </w:rPr>
            <w:fldChar w:fldCharType="begin"/>
          </w:r>
          <w:r w:rsidRPr="00C30FC1">
            <w:rPr>
              <w:rFonts w:cs="Times New Roman"/>
              <w:i/>
              <w:sz w:val="18"/>
            </w:rPr>
            <w:instrText xml:space="preserve"> DOCPROPERTY ActNo </w:instrText>
          </w:r>
          <w:r w:rsidRPr="00C30FC1">
            <w:rPr>
              <w:rFonts w:cs="Times New Roman"/>
              <w:i/>
              <w:sz w:val="18"/>
            </w:rPr>
            <w:fldChar w:fldCharType="separate"/>
          </w:r>
          <w:r w:rsidR="00D0342F">
            <w:rPr>
              <w:rFonts w:cs="Times New Roman"/>
              <w:i/>
              <w:sz w:val="18"/>
            </w:rPr>
            <w:t>No. 55, 2013</w:t>
          </w:r>
          <w:r w:rsidRPr="00C30FC1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C30FC1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C30FC1" w:rsidRDefault="00304E75" w:rsidP="00292670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C30FC1" w:rsidRDefault="00C30FC1" w:rsidP="00C30FC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OPC50377</w:t>
    </w:r>
    <w:r w:rsidRPr="00C30FC1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0342F">
            <w:rPr>
              <w:i/>
              <w:sz w:val="18"/>
            </w:rPr>
            <w:t>No. 55,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D0342F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Fringe Benefits Tax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4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292670">
          <w:pPr>
            <w:rPr>
              <w:sz w:val="18"/>
            </w:rPr>
          </w:pPr>
        </w:p>
      </w:tc>
    </w:tr>
  </w:tbl>
  <w:p w:rsidR="00B63BDE" w:rsidRPr="00ED79B6" w:rsidRDefault="00C30FC1" w:rsidP="00C30FC1">
    <w:pPr>
      <w:rPr>
        <w:i/>
        <w:sz w:val="18"/>
      </w:rPr>
    </w:pPr>
    <w:r>
      <w:rPr>
        <w:i/>
        <w:sz w:val="18"/>
      </w:rPr>
      <w:t>OPC50377</w:t>
    </w:r>
    <w:r w:rsidRPr="00C30FC1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0342F">
            <w:rPr>
              <w:i/>
              <w:sz w:val="18"/>
            </w:rPr>
            <w:t>No. 55,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342F">
            <w:rPr>
              <w:i/>
              <w:sz w:val="18"/>
            </w:rPr>
            <w:t>Fringe Benefits Tax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1C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292670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44" w:rsidRDefault="00074544" w:rsidP="0048364F">
      <w:pPr>
        <w:spacing w:line="240" w:lineRule="auto"/>
      </w:pPr>
      <w:r>
        <w:separator/>
      </w:r>
    </w:p>
  </w:footnote>
  <w:footnote w:type="continuationSeparator" w:id="0">
    <w:p w:rsidR="00074544" w:rsidRDefault="000745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342F">
      <w:rPr>
        <w:b/>
        <w:sz w:val="20"/>
      </w:rPr>
      <w:fldChar w:fldCharType="separate"/>
    </w:r>
    <w:r w:rsidR="00D0342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0342F">
      <w:rPr>
        <w:sz w:val="20"/>
      </w:rPr>
      <w:fldChar w:fldCharType="separate"/>
    </w:r>
    <w:r w:rsidR="00D0342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44"/>
    <w:rsid w:val="000041C6"/>
    <w:rsid w:val="000113BC"/>
    <w:rsid w:val="000136AF"/>
    <w:rsid w:val="000169F7"/>
    <w:rsid w:val="00021AD4"/>
    <w:rsid w:val="00025060"/>
    <w:rsid w:val="000272C1"/>
    <w:rsid w:val="0004044E"/>
    <w:rsid w:val="00045DA4"/>
    <w:rsid w:val="00050284"/>
    <w:rsid w:val="000509D8"/>
    <w:rsid w:val="000533F8"/>
    <w:rsid w:val="000614BF"/>
    <w:rsid w:val="00067632"/>
    <w:rsid w:val="00074544"/>
    <w:rsid w:val="00090F50"/>
    <w:rsid w:val="000A140B"/>
    <w:rsid w:val="000B200B"/>
    <w:rsid w:val="000C60DB"/>
    <w:rsid w:val="000D05EF"/>
    <w:rsid w:val="000F21C1"/>
    <w:rsid w:val="000F3CCA"/>
    <w:rsid w:val="000F43CC"/>
    <w:rsid w:val="000F6875"/>
    <w:rsid w:val="000F7427"/>
    <w:rsid w:val="00103A97"/>
    <w:rsid w:val="0010745C"/>
    <w:rsid w:val="00126CE9"/>
    <w:rsid w:val="00154D9F"/>
    <w:rsid w:val="00154EAC"/>
    <w:rsid w:val="00161309"/>
    <w:rsid w:val="001643C9"/>
    <w:rsid w:val="00165568"/>
    <w:rsid w:val="00166C2F"/>
    <w:rsid w:val="001716C9"/>
    <w:rsid w:val="00171EAE"/>
    <w:rsid w:val="001831FD"/>
    <w:rsid w:val="00193461"/>
    <w:rsid w:val="001939E1"/>
    <w:rsid w:val="00195382"/>
    <w:rsid w:val="001A3B11"/>
    <w:rsid w:val="001A3F64"/>
    <w:rsid w:val="001B7A5D"/>
    <w:rsid w:val="001C5F6D"/>
    <w:rsid w:val="001C69C4"/>
    <w:rsid w:val="001E3590"/>
    <w:rsid w:val="001E562E"/>
    <w:rsid w:val="001E7407"/>
    <w:rsid w:val="0020012B"/>
    <w:rsid w:val="00201D27"/>
    <w:rsid w:val="00215309"/>
    <w:rsid w:val="0022088D"/>
    <w:rsid w:val="00221781"/>
    <w:rsid w:val="00233785"/>
    <w:rsid w:val="00240749"/>
    <w:rsid w:val="002478EF"/>
    <w:rsid w:val="00256EB8"/>
    <w:rsid w:val="00264947"/>
    <w:rsid w:val="00265FBC"/>
    <w:rsid w:val="00266D05"/>
    <w:rsid w:val="00292670"/>
    <w:rsid w:val="002932B1"/>
    <w:rsid w:val="00297D4C"/>
    <w:rsid w:val="00297ECB"/>
    <w:rsid w:val="002B3ECA"/>
    <w:rsid w:val="002B7D96"/>
    <w:rsid w:val="002D043A"/>
    <w:rsid w:val="002D2386"/>
    <w:rsid w:val="002E3F0A"/>
    <w:rsid w:val="002F776D"/>
    <w:rsid w:val="00304E75"/>
    <w:rsid w:val="003072FA"/>
    <w:rsid w:val="0031713F"/>
    <w:rsid w:val="003415D3"/>
    <w:rsid w:val="0034234B"/>
    <w:rsid w:val="00352B0F"/>
    <w:rsid w:val="00361BD9"/>
    <w:rsid w:val="00364BD7"/>
    <w:rsid w:val="00367E07"/>
    <w:rsid w:val="003801D0"/>
    <w:rsid w:val="0039228E"/>
    <w:rsid w:val="003926B5"/>
    <w:rsid w:val="00396A9B"/>
    <w:rsid w:val="003A458E"/>
    <w:rsid w:val="003B04EC"/>
    <w:rsid w:val="003C3017"/>
    <w:rsid w:val="003C5F2B"/>
    <w:rsid w:val="003C62E9"/>
    <w:rsid w:val="003D0BFE"/>
    <w:rsid w:val="003D2937"/>
    <w:rsid w:val="003D3CDF"/>
    <w:rsid w:val="003D5700"/>
    <w:rsid w:val="003D5D65"/>
    <w:rsid w:val="003E3500"/>
    <w:rsid w:val="003F3D49"/>
    <w:rsid w:val="003F567B"/>
    <w:rsid w:val="003F636C"/>
    <w:rsid w:val="004010E7"/>
    <w:rsid w:val="00401403"/>
    <w:rsid w:val="004116CD"/>
    <w:rsid w:val="00412B83"/>
    <w:rsid w:val="00416513"/>
    <w:rsid w:val="00422EF8"/>
    <w:rsid w:val="00424CA9"/>
    <w:rsid w:val="00434EB5"/>
    <w:rsid w:val="0044291A"/>
    <w:rsid w:val="00450A04"/>
    <w:rsid w:val="00460499"/>
    <w:rsid w:val="0048364F"/>
    <w:rsid w:val="00486EF0"/>
    <w:rsid w:val="004871F7"/>
    <w:rsid w:val="00496508"/>
    <w:rsid w:val="00496F97"/>
    <w:rsid w:val="004A2484"/>
    <w:rsid w:val="004A27A5"/>
    <w:rsid w:val="004B6271"/>
    <w:rsid w:val="004C56DE"/>
    <w:rsid w:val="004E74E2"/>
    <w:rsid w:val="004F1FAC"/>
    <w:rsid w:val="004F3A90"/>
    <w:rsid w:val="004F676E"/>
    <w:rsid w:val="00516B8D"/>
    <w:rsid w:val="005202D2"/>
    <w:rsid w:val="00525F50"/>
    <w:rsid w:val="00537FBC"/>
    <w:rsid w:val="00540A25"/>
    <w:rsid w:val="00540B13"/>
    <w:rsid w:val="00543294"/>
    <w:rsid w:val="00543469"/>
    <w:rsid w:val="005469C7"/>
    <w:rsid w:val="00552014"/>
    <w:rsid w:val="00557C7A"/>
    <w:rsid w:val="00563F02"/>
    <w:rsid w:val="005841AD"/>
    <w:rsid w:val="00584811"/>
    <w:rsid w:val="0058646E"/>
    <w:rsid w:val="0059100C"/>
    <w:rsid w:val="00591E07"/>
    <w:rsid w:val="00593AA6"/>
    <w:rsid w:val="00594161"/>
    <w:rsid w:val="00594749"/>
    <w:rsid w:val="005A05A6"/>
    <w:rsid w:val="005A3474"/>
    <w:rsid w:val="005B4067"/>
    <w:rsid w:val="005C2E28"/>
    <w:rsid w:val="005C3F41"/>
    <w:rsid w:val="005D67F8"/>
    <w:rsid w:val="005E0B83"/>
    <w:rsid w:val="005E6221"/>
    <w:rsid w:val="005F7B91"/>
    <w:rsid w:val="00600219"/>
    <w:rsid w:val="00611539"/>
    <w:rsid w:val="00617240"/>
    <w:rsid w:val="006249E6"/>
    <w:rsid w:val="00625874"/>
    <w:rsid w:val="00626798"/>
    <w:rsid w:val="00630733"/>
    <w:rsid w:val="0064468A"/>
    <w:rsid w:val="006536EB"/>
    <w:rsid w:val="00656DE9"/>
    <w:rsid w:val="00663AB3"/>
    <w:rsid w:val="00674044"/>
    <w:rsid w:val="00676DDB"/>
    <w:rsid w:val="00677CC2"/>
    <w:rsid w:val="00680B16"/>
    <w:rsid w:val="00680F17"/>
    <w:rsid w:val="0068374E"/>
    <w:rsid w:val="00685F42"/>
    <w:rsid w:val="00690388"/>
    <w:rsid w:val="00691235"/>
    <w:rsid w:val="0069207B"/>
    <w:rsid w:val="006937E2"/>
    <w:rsid w:val="006B40AF"/>
    <w:rsid w:val="006B6E74"/>
    <w:rsid w:val="006C2082"/>
    <w:rsid w:val="006C2650"/>
    <w:rsid w:val="006C2C12"/>
    <w:rsid w:val="006C7F8C"/>
    <w:rsid w:val="006D35ED"/>
    <w:rsid w:val="006D3667"/>
    <w:rsid w:val="006D547D"/>
    <w:rsid w:val="006D6C56"/>
    <w:rsid w:val="006D6F2F"/>
    <w:rsid w:val="006E55D0"/>
    <w:rsid w:val="006F0614"/>
    <w:rsid w:val="00700B2C"/>
    <w:rsid w:val="00701E6A"/>
    <w:rsid w:val="00713084"/>
    <w:rsid w:val="00717029"/>
    <w:rsid w:val="00722023"/>
    <w:rsid w:val="00731E00"/>
    <w:rsid w:val="007440B7"/>
    <w:rsid w:val="007634AD"/>
    <w:rsid w:val="007715C9"/>
    <w:rsid w:val="00774EDD"/>
    <w:rsid w:val="007757EC"/>
    <w:rsid w:val="007769D4"/>
    <w:rsid w:val="0077762E"/>
    <w:rsid w:val="00785AFA"/>
    <w:rsid w:val="007903AC"/>
    <w:rsid w:val="007B0281"/>
    <w:rsid w:val="007B519A"/>
    <w:rsid w:val="007D3D4A"/>
    <w:rsid w:val="007E723F"/>
    <w:rsid w:val="007E7D4A"/>
    <w:rsid w:val="007F2B07"/>
    <w:rsid w:val="007F3D52"/>
    <w:rsid w:val="007F41CF"/>
    <w:rsid w:val="00802450"/>
    <w:rsid w:val="00826DA5"/>
    <w:rsid w:val="00843C8C"/>
    <w:rsid w:val="008460B9"/>
    <w:rsid w:val="00852046"/>
    <w:rsid w:val="00856A31"/>
    <w:rsid w:val="008611B4"/>
    <w:rsid w:val="00865210"/>
    <w:rsid w:val="00865444"/>
    <w:rsid w:val="0086783C"/>
    <w:rsid w:val="00874B69"/>
    <w:rsid w:val="008754D0"/>
    <w:rsid w:val="00877D48"/>
    <w:rsid w:val="00890F58"/>
    <w:rsid w:val="00895A95"/>
    <w:rsid w:val="00897478"/>
    <w:rsid w:val="0089783B"/>
    <w:rsid w:val="008B635B"/>
    <w:rsid w:val="008D0EE0"/>
    <w:rsid w:val="008E1EBD"/>
    <w:rsid w:val="008F07E3"/>
    <w:rsid w:val="008F4F1C"/>
    <w:rsid w:val="008F6821"/>
    <w:rsid w:val="00907271"/>
    <w:rsid w:val="00923DC1"/>
    <w:rsid w:val="00932377"/>
    <w:rsid w:val="00932617"/>
    <w:rsid w:val="00940FF2"/>
    <w:rsid w:val="00941DB1"/>
    <w:rsid w:val="00950CF1"/>
    <w:rsid w:val="00954D90"/>
    <w:rsid w:val="00955870"/>
    <w:rsid w:val="00960C83"/>
    <w:rsid w:val="00960E87"/>
    <w:rsid w:val="0096694A"/>
    <w:rsid w:val="009716F2"/>
    <w:rsid w:val="00975113"/>
    <w:rsid w:val="00975AF0"/>
    <w:rsid w:val="00977E6F"/>
    <w:rsid w:val="00977EE6"/>
    <w:rsid w:val="009907C3"/>
    <w:rsid w:val="00995944"/>
    <w:rsid w:val="00996571"/>
    <w:rsid w:val="00997927"/>
    <w:rsid w:val="009B3629"/>
    <w:rsid w:val="009B3BC7"/>
    <w:rsid w:val="009C49D8"/>
    <w:rsid w:val="009C5074"/>
    <w:rsid w:val="009E185A"/>
    <w:rsid w:val="009E2748"/>
    <w:rsid w:val="009E3601"/>
    <w:rsid w:val="009F727E"/>
    <w:rsid w:val="00A11B3F"/>
    <w:rsid w:val="00A2057D"/>
    <w:rsid w:val="00A231E2"/>
    <w:rsid w:val="00A24400"/>
    <w:rsid w:val="00A2550D"/>
    <w:rsid w:val="00A4169B"/>
    <w:rsid w:val="00A4361F"/>
    <w:rsid w:val="00A43BF3"/>
    <w:rsid w:val="00A467F8"/>
    <w:rsid w:val="00A4694D"/>
    <w:rsid w:val="00A579A8"/>
    <w:rsid w:val="00A61B0E"/>
    <w:rsid w:val="00A64912"/>
    <w:rsid w:val="00A70A74"/>
    <w:rsid w:val="00A749DA"/>
    <w:rsid w:val="00A82FA3"/>
    <w:rsid w:val="00A87AB9"/>
    <w:rsid w:val="00A97DAF"/>
    <w:rsid w:val="00AA33EA"/>
    <w:rsid w:val="00AA395A"/>
    <w:rsid w:val="00AA6404"/>
    <w:rsid w:val="00AB11C0"/>
    <w:rsid w:val="00AB3315"/>
    <w:rsid w:val="00AD5641"/>
    <w:rsid w:val="00AD57A9"/>
    <w:rsid w:val="00AE01EC"/>
    <w:rsid w:val="00AE38D5"/>
    <w:rsid w:val="00AF0336"/>
    <w:rsid w:val="00B032D8"/>
    <w:rsid w:val="00B311D6"/>
    <w:rsid w:val="00B332B8"/>
    <w:rsid w:val="00B33B3C"/>
    <w:rsid w:val="00B440F3"/>
    <w:rsid w:val="00B47BAE"/>
    <w:rsid w:val="00B5115F"/>
    <w:rsid w:val="00B63BDE"/>
    <w:rsid w:val="00B6752D"/>
    <w:rsid w:val="00B741D8"/>
    <w:rsid w:val="00B87958"/>
    <w:rsid w:val="00B914E3"/>
    <w:rsid w:val="00BA0FBD"/>
    <w:rsid w:val="00BA5026"/>
    <w:rsid w:val="00BA6490"/>
    <w:rsid w:val="00BB6E79"/>
    <w:rsid w:val="00BD60E6"/>
    <w:rsid w:val="00BD7E8E"/>
    <w:rsid w:val="00BE253A"/>
    <w:rsid w:val="00BE5276"/>
    <w:rsid w:val="00BE719A"/>
    <w:rsid w:val="00BE720A"/>
    <w:rsid w:val="00C067E5"/>
    <w:rsid w:val="00C0787B"/>
    <w:rsid w:val="00C14586"/>
    <w:rsid w:val="00C164CA"/>
    <w:rsid w:val="00C21B63"/>
    <w:rsid w:val="00C274CE"/>
    <w:rsid w:val="00C30FC1"/>
    <w:rsid w:val="00C42BF8"/>
    <w:rsid w:val="00C44595"/>
    <w:rsid w:val="00C460AE"/>
    <w:rsid w:val="00C50043"/>
    <w:rsid w:val="00C53622"/>
    <w:rsid w:val="00C54000"/>
    <w:rsid w:val="00C72521"/>
    <w:rsid w:val="00C7573B"/>
    <w:rsid w:val="00C76CF3"/>
    <w:rsid w:val="00C9031B"/>
    <w:rsid w:val="00CA60AF"/>
    <w:rsid w:val="00CA6E19"/>
    <w:rsid w:val="00CB0180"/>
    <w:rsid w:val="00CB2AB5"/>
    <w:rsid w:val="00CC0FD9"/>
    <w:rsid w:val="00CC1740"/>
    <w:rsid w:val="00CC3B73"/>
    <w:rsid w:val="00CD7ECB"/>
    <w:rsid w:val="00CF0BB2"/>
    <w:rsid w:val="00CF4C1E"/>
    <w:rsid w:val="00CF5466"/>
    <w:rsid w:val="00D0342F"/>
    <w:rsid w:val="00D05212"/>
    <w:rsid w:val="00D13441"/>
    <w:rsid w:val="00D17B17"/>
    <w:rsid w:val="00D21682"/>
    <w:rsid w:val="00D243A3"/>
    <w:rsid w:val="00D32F6F"/>
    <w:rsid w:val="00D33440"/>
    <w:rsid w:val="00D35684"/>
    <w:rsid w:val="00D40B75"/>
    <w:rsid w:val="00D52EFE"/>
    <w:rsid w:val="00D5361F"/>
    <w:rsid w:val="00D63EF6"/>
    <w:rsid w:val="00D67761"/>
    <w:rsid w:val="00D6793F"/>
    <w:rsid w:val="00D70DFB"/>
    <w:rsid w:val="00D766DF"/>
    <w:rsid w:val="00D77B09"/>
    <w:rsid w:val="00D84B58"/>
    <w:rsid w:val="00D925D1"/>
    <w:rsid w:val="00D96DF8"/>
    <w:rsid w:val="00DA2B5B"/>
    <w:rsid w:val="00DB40C3"/>
    <w:rsid w:val="00DC4E3C"/>
    <w:rsid w:val="00DD32BF"/>
    <w:rsid w:val="00DF2B6C"/>
    <w:rsid w:val="00E00EF8"/>
    <w:rsid w:val="00E05704"/>
    <w:rsid w:val="00E05C46"/>
    <w:rsid w:val="00E22354"/>
    <w:rsid w:val="00E23A01"/>
    <w:rsid w:val="00E30206"/>
    <w:rsid w:val="00E31017"/>
    <w:rsid w:val="00E33C1C"/>
    <w:rsid w:val="00E33DAA"/>
    <w:rsid w:val="00E35C07"/>
    <w:rsid w:val="00E3602C"/>
    <w:rsid w:val="00E443FC"/>
    <w:rsid w:val="00E46556"/>
    <w:rsid w:val="00E47666"/>
    <w:rsid w:val="00E54292"/>
    <w:rsid w:val="00E5761D"/>
    <w:rsid w:val="00E74DC7"/>
    <w:rsid w:val="00E8091A"/>
    <w:rsid w:val="00E85480"/>
    <w:rsid w:val="00E87699"/>
    <w:rsid w:val="00E91B14"/>
    <w:rsid w:val="00EB4306"/>
    <w:rsid w:val="00ED1A43"/>
    <w:rsid w:val="00ED3A7D"/>
    <w:rsid w:val="00EE3E70"/>
    <w:rsid w:val="00EF2E3A"/>
    <w:rsid w:val="00F047E2"/>
    <w:rsid w:val="00F078DC"/>
    <w:rsid w:val="00F11958"/>
    <w:rsid w:val="00F13E86"/>
    <w:rsid w:val="00F22E7D"/>
    <w:rsid w:val="00F23BF1"/>
    <w:rsid w:val="00F24C35"/>
    <w:rsid w:val="00F24D25"/>
    <w:rsid w:val="00F339F8"/>
    <w:rsid w:val="00F3702A"/>
    <w:rsid w:val="00F44F9E"/>
    <w:rsid w:val="00F45932"/>
    <w:rsid w:val="00F53875"/>
    <w:rsid w:val="00F5751F"/>
    <w:rsid w:val="00F66DF5"/>
    <w:rsid w:val="00F66EC1"/>
    <w:rsid w:val="00F677A9"/>
    <w:rsid w:val="00F70FAC"/>
    <w:rsid w:val="00F84CF5"/>
    <w:rsid w:val="00F86AB6"/>
    <w:rsid w:val="00F95D29"/>
    <w:rsid w:val="00FA420B"/>
    <w:rsid w:val="00FA5B3C"/>
    <w:rsid w:val="00FB1C86"/>
    <w:rsid w:val="00FD2029"/>
    <w:rsid w:val="00FD427D"/>
    <w:rsid w:val="00FD526D"/>
    <w:rsid w:val="00FD5BCA"/>
    <w:rsid w:val="00FD7A05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57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571"/>
  </w:style>
  <w:style w:type="paragraph" w:customStyle="1" w:styleId="OPCParaBase">
    <w:name w:val="OPCParaBase"/>
    <w:qFormat/>
    <w:rsid w:val="009965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5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5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5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5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5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5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5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5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5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5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571"/>
  </w:style>
  <w:style w:type="paragraph" w:customStyle="1" w:styleId="Blocks">
    <w:name w:val="Blocks"/>
    <w:aliases w:val="bb"/>
    <w:basedOn w:val="OPCParaBase"/>
    <w:qFormat/>
    <w:rsid w:val="009965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5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571"/>
    <w:rPr>
      <w:i/>
    </w:rPr>
  </w:style>
  <w:style w:type="paragraph" w:customStyle="1" w:styleId="BoxList">
    <w:name w:val="BoxList"/>
    <w:aliases w:val="bl"/>
    <w:basedOn w:val="BoxText"/>
    <w:qFormat/>
    <w:rsid w:val="009965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5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5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571"/>
    <w:pPr>
      <w:ind w:left="1985" w:hanging="851"/>
    </w:pPr>
  </w:style>
  <w:style w:type="character" w:customStyle="1" w:styleId="CharAmPartNo">
    <w:name w:val="CharAmPartNo"/>
    <w:basedOn w:val="OPCCharBase"/>
    <w:qFormat/>
    <w:rsid w:val="00996571"/>
  </w:style>
  <w:style w:type="character" w:customStyle="1" w:styleId="CharAmPartText">
    <w:name w:val="CharAmPartText"/>
    <w:basedOn w:val="OPCCharBase"/>
    <w:qFormat/>
    <w:rsid w:val="00996571"/>
  </w:style>
  <w:style w:type="character" w:customStyle="1" w:styleId="CharAmSchNo">
    <w:name w:val="CharAmSchNo"/>
    <w:basedOn w:val="OPCCharBase"/>
    <w:qFormat/>
    <w:rsid w:val="00996571"/>
  </w:style>
  <w:style w:type="character" w:customStyle="1" w:styleId="CharAmSchText">
    <w:name w:val="CharAmSchText"/>
    <w:basedOn w:val="OPCCharBase"/>
    <w:qFormat/>
    <w:rsid w:val="00996571"/>
  </w:style>
  <w:style w:type="character" w:customStyle="1" w:styleId="CharBoldItalic">
    <w:name w:val="CharBoldItalic"/>
    <w:basedOn w:val="OPCCharBase"/>
    <w:uiPriority w:val="1"/>
    <w:qFormat/>
    <w:rsid w:val="009965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571"/>
  </w:style>
  <w:style w:type="character" w:customStyle="1" w:styleId="CharChapText">
    <w:name w:val="CharChapText"/>
    <w:basedOn w:val="OPCCharBase"/>
    <w:uiPriority w:val="1"/>
    <w:qFormat/>
    <w:rsid w:val="00996571"/>
  </w:style>
  <w:style w:type="character" w:customStyle="1" w:styleId="CharDivNo">
    <w:name w:val="CharDivNo"/>
    <w:basedOn w:val="OPCCharBase"/>
    <w:uiPriority w:val="1"/>
    <w:qFormat/>
    <w:rsid w:val="00996571"/>
  </w:style>
  <w:style w:type="character" w:customStyle="1" w:styleId="CharDivText">
    <w:name w:val="CharDivText"/>
    <w:basedOn w:val="OPCCharBase"/>
    <w:uiPriority w:val="1"/>
    <w:qFormat/>
    <w:rsid w:val="00996571"/>
  </w:style>
  <w:style w:type="character" w:customStyle="1" w:styleId="CharItalic">
    <w:name w:val="CharItalic"/>
    <w:basedOn w:val="OPCCharBase"/>
    <w:uiPriority w:val="1"/>
    <w:qFormat/>
    <w:rsid w:val="00996571"/>
    <w:rPr>
      <w:i/>
    </w:rPr>
  </w:style>
  <w:style w:type="character" w:customStyle="1" w:styleId="CharPartNo">
    <w:name w:val="CharPartNo"/>
    <w:basedOn w:val="OPCCharBase"/>
    <w:uiPriority w:val="1"/>
    <w:qFormat/>
    <w:rsid w:val="00996571"/>
  </w:style>
  <w:style w:type="character" w:customStyle="1" w:styleId="CharPartText">
    <w:name w:val="CharPartText"/>
    <w:basedOn w:val="OPCCharBase"/>
    <w:uiPriority w:val="1"/>
    <w:qFormat/>
    <w:rsid w:val="00996571"/>
  </w:style>
  <w:style w:type="character" w:customStyle="1" w:styleId="CharSectno">
    <w:name w:val="CharSectno"/>
    <w:basedOn w:val="OPCCharBase"/>
    <w:qFormat/>
    <w:rsid w:val="00996571"/>
  </w:style>
  <w:style w:type="character" w:customStyle="1" w:styleId="CharSubdNo">
    <w:name w:val="CharSubdNo"/>
    <w:basedOn w:val="OPCCharBase"/>
    <w:uiPriority w:val="1"/>
    <w:qFormat/>
    <w:rsid w:val="00996571"/>
  </w:style>
  <w:style w:type="character" w:customStyle="1" w:styleId="CharSubdText">
    <w:name w:val="CharSubdText"/>
    <w:basedOn w:val="OPCCharBase"/>
    <w:uiPriority w:val="1"/>
    <w:qFormat/>
    <w:rsid w:val="00996571"/>
  </w:style>
  <w:style w:type="paragraph" w:customStyle="1" w:styleId="CTA--">
    <w:name w:val="CTA --"/>
    <w:basedOn w:val="OPCParaBase"/>
    <w:next w:val="Normal"/>
    <w:rsid w:val="009965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5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5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5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5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5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5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5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5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5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5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5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5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5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5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5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5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5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5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5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5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5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5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5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5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5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5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5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9657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965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5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5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5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5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5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5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5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5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5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5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5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5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5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5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5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5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5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5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5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5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5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5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57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57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57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5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5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5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5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5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5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5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5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571"/>
    <w:rPr>
      <w:sz w:val="16"/>
    </w:rPr>
  </w:style>
  <w:style w:type="table" w:customStyle="1" w:styleId="CFlag">
    <w:name w:val="CFlag"/>
    <w:basedOn w:val="TableNormal"/>
    <w:uiPriority w:val="99"/>
    <w:rsid w:val="0099657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571"/>
    <w:rPr>
      <w:color w:val="0000FF"/>
      <w:u w:val="single"/>
    </w:rPr>
  </w:style>
  <w:style w:type="table" w:styleId="TableGrid">
    <w:name w:val="Table Grid"/>
    <w:basedOn w:val="TableNormal"/>
    <w:uiPriority w:val="59"/>
    <w:rsid w:val="009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5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57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5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5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5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5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57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996571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571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96571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996571"/>
  </w:style>
  <w:style w:type="paragraph" w:customStyle="1" w:styleId="CompiledActNo">
    <w:name w:val="CompiledActNo"/>
    <w:basedOn w:val="OPCParaBase"/>
    <w:next w:val="Normal"/>
    <w:rsid w:val="009965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5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5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965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legtitle1">
    <w:name w:val="charlegtitle1"/>
    <w:basedOn w:val="DefaultParagraphFont"/>
    <w:rsid w:val="0077762E"/>
    <w:rPr>
      <w:rFonts w:ascii="Arial" w:hAnsi="Arial" w:cs="Arial" w:hint="default"/>
      <w:b/>
      <w:bCs/>
      <w:color w:val="10418E"/>
      <w:sz w:val="40"/>
      <w:szCs w:val="40"/>
    </w:rPr>
  </w:style>
  <w:style w:type="character" w:customStyle="1" w:styleId="charlegsubtitle1">
    <w:name w:val="charlegsubtitle1"/>
    <w:basedOn w:val="DefaultParagraphFont"/>
    <w:rsid w:val="0077762E"/>
    <w:rPr>
      <w:rFonts w:ascii="Arial" w:hAnsi="Arial" w:cs="Arial" w:hint="default"/>
      <w:b/>
      <w:bCs/>
      <w:sz w:val="28"/>
      <w:szCs w:val="28"/>
    </w:rPr>
  </w:style>
  <w:style w:type="paragraph" w:customStyle="1" w:styleId="TableHeading">
    <w:name w:val="TableHeading"/>
    <w:aliases w:val="th"/>
    <w:basedOn w:val="OPCParaBase"/>
    <w:next w:val="Tabletext"/>
    <w:rsid w:val="0099657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65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5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57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6571"/>
  </w:style>
  <w:style w:type="paragraph" w:customStyle="1" w:styleId="OPCParaBase">
    <w:name w:val="OPCParaBase"/>
    <w:qFormat/>
    <w:rsid w:val="009965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65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65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65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65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65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65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65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65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65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65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6571"/>
  </w:style>
  <w:style w:type="paragraph" w:customStyle="1" w:styleId="Blocks">
    <w:name w:val="Blocks"/>
    <w:aliases w:val="bb"/>
    <w:basedOn w:val="OPCParaBase"/>
    <w:qFormat/>
    <w:rsid w:val="009965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6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65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6571"/>
    <w:rPr>
      <w:i/>
    </w:rPr>
  </w:style>
  <w:style w:type="paragraph" w:customStyle="1" w:styleId="BoxList">
    <w:name w:val="BoxList"/>
    <w:aliases w:val="bl"/>
    <w:basedOn w:val="BoxText"/>
    <w:qFormat/>
    <w:rsid w:val="009965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65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65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6571"/>
    <w:pPr>
      <w:ind w:left="1985" w:hanging="851"/>
    </w:pPr>
  </w:style>
  <w:style w:type="character" w:customStyle="1" w:styleId="CharAmPartNo">
    <w:name w:val="CharAmPartNo"/>
    <w:basedOn w:val="OPCCharBase"/>
    <w:qFormat/>
    <w:rsid w:val="00996571"/>
  </w:style>
  <w:style w:type="character" w:customStyle="1" w:styleId="CharAmPartText">
    <w:name w:val="CharAmPartText"/>
    <w:basedOn w:val="OPCCharBase"/>
    <w:qFormat/>
    <w:rsid w:val="00996571"/>
  </w:style>
  <w:style w:type="character" w:customStyle="1" w:styleId="CharAmSchNo">
    <w:name w:val="CharAmSchNo"/>
    <w:basedOn w:val="OPCCharBase"/>
    <w:qFormat/>
    <w:rsid w:val="00996571"/>
  </w:style>
  <w:style w:type="character" w:customStyle="1" w:styleId="CharAmSchText">
    <w:name w:val="CharAmSchText"/>
    <w:basedOn w:val="OPCCharBase"/>
    <w:qFormat/>
    <w:rsid w:val="00996571"/>
  </w:style>
  <w:style w:type="character" w:customStyle="1" w:styleId="CharBoldItalic">
    <w:name w:val="CharBoldItalic"/>
    <w:basedOn w:val="OPCCharBase"/>
    <w:uiPriority w:val="1"/>
    <w:qFormat/>
    <w:rsid w:val="009965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6571"/>
  </w:style>
  <w:style w:type="character" w:customStyle="1" w:styleId="CharChapText">
    <w:name w:val="CharChapText"/>
    <w:basedOn w:val="OPCCharBase"/>
    <w:uiPriority w:val="1"/>
    <w:qFormat/>
    <w:rsid w:val="00996571"/>
  </w:style>
  <w:style w:type="character" w:customStyle="1" w:styleId="CharDivNo">
    <w:name w:val="CharDivNo"/>
    <w:basedOn w:val="OPCCharBase"/>
    <w:uiPriority w:val="1"/>
    <w:qFormat/>
    <w:rsid w:val="00996571"/>
  </w:style>
  <w:style w:type="character" w:customStyle="1" w:styleId="CharDivText">
    <w:name w:val="CharDivText"/>
    <w:basedOn w:val="OPCCharBase"/>
    <w:uiPriority w:val="1"/>
    <w:qFormat/>
    <w:rsid w:val="00996571"/>
  </w:style>
  <w:style w:type="character" w:customStyle="1" w:styleId="CharItalic">
    <w:name w:val="CharItalic"/>
    <w:basedOn w:val="OPCCharBase"/>
    <w:uiPriority w:val="1"/>
    <w:qFormat/>
    <w:rsid w:val="00996571"/>
    <w:rPr>
      <w:i/>
    </w:rPr>
  </w:style>
  <w:style w:type="character" w:customStyle="1" w:styleId="CharPartNo">
    <w:name w:val="CharPartNo"/>
    <w:basedOn w:val="OPCCharBase"/>
    <w:uiPriority w:val="1"/>
    <w:qFormat/>
    <w:rsid w:val="00996571"/>
  </w:style>
  <w:style w:type="character" w:customStyle="1" w:styleId="CharPartText">
    <w:name w:val="CharPartText"/>
    <w:basedOn w:val="OPCCharBase"/>
    <w:uiPriority w:val="1"/>
    <w:qFormat/>
    <w:rsid w:val="00996571"/>
  </w:style>
  <w:style w:type="character" w:customStyle="1" w:styleId="CharSectno">
    <w:name w:val="CharSectno"/>
    <w:basedOn w:val="OPCCharBase"/>
    <w:qFormat/>
    <w:rsid w:val="00996571"/>
  </w:style>
  <w:style w:type="character" w:customStyle="1" w:styleId="CharSubdNo">
    <w:name w:val="CharSubdNo"/>
    <w:basedOn w:val="OPCCharBase"/>
    <w:uiPriority w:val="1"/>
    <w:qFormat/>
    <w:rsid w:val="00996571"/>
  </w:style>
  <w:style w:type="character" w:customStyle="1" w:styleId="CharSubdText">
    <w:name w:val="CharSubdText"/>
    <w:basedOn w:val="OPCCharBase"/>
    <w:uiPriority w:val="1"/>
    <w:qFormat/>
    <w:rsid w:val="00996571"/>
  </w:style>
  <w:style w:type="paragraph" w:customStyle="1" w:styleId="CTA--">
    <w:name w:val="CTA --"/>
    <w:basedOn w:val="OPCParaBase"/>
    <w:next w:val="Normal"/>
    <w:rsid w:val="009965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65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65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65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65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65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65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65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65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65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65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65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65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65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965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65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6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65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6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6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65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65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65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65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65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65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65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65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65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65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65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9657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9965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65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65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65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65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65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65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65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65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65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65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65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65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65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65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65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65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65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65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65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65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65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65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65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657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657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657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657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657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65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65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65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65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65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65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65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65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6571"/>
    <w:rPr>
      <w:sz w:val="16"/>
    </w:rPr>
  </w:style>
  <w:style w:type="table" w:customStyle="1" w:styleId="CFlag">
    <w:name w:val="CFlag"/>
    <w:basedOn w:val="TableNormal"/>
    <w:uiPriority w:val="99"/>
    <w:rsid w:val="0099657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6571"/>
    <w:rPr>
      <w:color w:val="0000FF"/>
      <w:u w:val="single"/>
    </w:rPr>
  </w:style>
  <w:style w:type="table" w:styleId="TableGrid">
    <w:name w:val="Table Grid"/>
    <w:basedOn w:val="TableNormal"/>
    <w:uiPriority w:val="59"/>
    <w:rsid w:val="009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965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9657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65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65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965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65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657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996571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6571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996571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996571"/>
  </w:style>
  <w:style w:type="paragraph" w:customStyle="1" w:styleId="CompiledActNo">
    <w:name w:val="CompiledActNo"/>
    <w:basedOn w:val="OPCParaBase"/>
    <w:next w:val="Normal"/>
    <w:rsid w:val="009965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65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65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9965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legtitle1">
    <w:name w:val="charlegtitle1"/>
    <w:basedOn w:val="DefaultParagraphFont"/>
    <w:rsid w:val="0077762E"/>
    <w:rPr>
      <w:rFonts w:ascii="Arial" w:hAnsi="Arial" w:cs="Arial" w:hint="default"/>
      <w:b/>
      <w:bCs/>
      <w:color w:val="10418E"/>
      <w:sz w:val="40"/>
      <w:szCs w:val="40"/>
    </w:rPr>
  </w:style>
  <w:style w:type="character" w:customStyle="1" w:styleId="charlegsubtitle1">
    <w:name w:val="charlegsubtitle1"/>
    <w:basedOn w:val="DefaultParagraphFont"/>
    <w:rsid w:val="0077762E"/>
    <w:rPr>
      <w:rFonts w:ascii="Arial" w:hAnsi="Arial" w:cs="Arial" w:hint="default"/>
      <w:b/>
      <w:bCs/>
      <w:sz w:val="28"/>
      <w:szCs w:val="28"/>
    </w:rPr>
  </w:style>
  <w:style w:type="paragraph" w:customStyle="1" w:styleId="TableHeading">
    <w:name w:val="TableHeading"/>
    <w:aliases w:val="th"/>
    <w:basedOn w:val="OPCParaBase"/>
    <w:next w:val="Tabletext"/>
    <w:rsid w:val="0099657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65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965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65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965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6571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571</Words>
  <Characters>3255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Fringe Benefits Tax Amendment Regulation 2013 (No. A)</vt:lpstr>
    </vt:vector>
  </TitlesOfParts>
  <Manager/>
  <Company/>
  <LinksUpToDate>false</LinksUpToDate>
  <CharactersWithSpaces>3819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2013-03-26T04:39:00Z</cp:lastPrinted>
  <dcterms:created xsi:type="dcterms:W3CDTF">2013-04-08T05:14:00Z</dcterms:created>
  <dcterms:modified xsi:type="dcterms:W3CDTF">2013-04-09T00:26:00Z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Fringe Benefits Tax Amendment Regulation 2013 (No.  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Rule</vt:lpwstr>
  </property>
  <property fmtid="{D5CDD505-2E9C-101B-9397-08002B2CF9AE}" pid="7" name="Exco">
    <vt:lpwstr>Yes</vt:lpwstr>
  </property>
  <property fmtid="{D5CDD505-2E9C-101B-9397-08002B2CF9AE}" pid="8" name="Authority">
    <vt:lpwstr>Administrator of the Commonwealth</vt:lpwstr>
  </property>
  <property fmtid="{D5CDD505-2E9C-101B-9397-08002B2CF9AE}" pid="9" name="ID">
    <vt:lpwstr>OPC50377</vt:lpwstr>
  </property>
  <property fmtid="{D5CDD505-2E9C-101B-9397-08002B2CF9AE}" pid="10" name="ActMadeUnder">
    <vt:lpwstr>Fringe Benefits Tax Assessment Act 1986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>Assistant Treasurer</vt:lpwstr>
  </property>
  <property fmtid="{D5CDD505-2E9C-101B-9397-08002B2CF9AE}" pid="16" name="ExcoDate">
    <vt:lpwstr/>
  </property>
  <property fmtid="{D5CDD505-2E9C-101B-9397-08002B2CF9AE}" pid="17" name="DateMade">
    <vt:lpwstr/>
  </property>
  <property fmtid="{D5CDD505-2E9C-101B-9397-08002B2CF9AE}" pid="18" name="ActNo">
    <vt:lpwstr>No. 55, 2013</vt:lpwstr>
  </property>
</Properties>
</file>