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B5E" w:rsidRPr="00E4135E" w:rsidRDefault="00341B5E" w:rsidP="00341B5E">
      <w:pPr>
        <w:pStyle w:val="Heading1"/>
        <w:ind w:left="1701" w:hanging="1701"/>
        <w:rPr>
          <w:rFonts w:ascii="Times New Roman" w:hAnsi="Times New Roman"/>
          <w:sz w:val="24"/>
          <w:szCs w:val="24"/>
        </w:rPr>
      </w:pPr>
      <w:bookmarkStart w:id="0" w:name="_Toc290210739"/>
      <w:r w:rsidRPr="00E4135E">
        <w:rPr>
          <w:rFonts w:ascii="Times New Roman" w:hAnsi="Times New Roman"/>
          <w:sz w:val="24"/>
          <w:szCs w:val="24"/>
        </w:rPr>
        <w:tab/>
        <w:t>STATEMENT</w:t>
      </w:r>
      <w:r w:rsidR="00126BC2">
        <w:rPr>
          <w:rFonts w:ascii="Times New Roman" w:hAnsi="Times New Roman"/>
          <w:sz w:val="24"/>
          <w:szCs w:val="24"/>
        </w:rPr>
        <w:t xml:space="preserve"> OF COMPATIBILITY FOR A </w:t>
      </w:r>
      <w:r w:rsidRPr="00E4135E">
        <w:rPr>
          <w:rFonts w:ascii="Times New Roman" w:hAnsi="Times New Roman"/>
          <w:sz w:val="24"/>
          <w:szCs w:val="24"/>
        </w:rPr>
        <w:t xml:space="preserve">LEGISLATIVE INSTRUMENT THAT </w:t>
      </w:r>
      <w:r w:rsidRPr="00E4135E">
        <w:rPr>
          <w:rFonts w:ascii="Times New Roman" w:hAnsi="Times New Roman"/>
          <w:sz w:val="24"/>
          <w:szCs w:val="24"/>
          <w:u w:val="single"/>
        </w:rPr>
        <w:t>DOES NOT</w:t>
      </w:r>
      <w:r w:rsidRPr="00E4135E">
        <w:rPr>
          <w:rFonts w:ascii="Times New Roman" w:hAnsi="Times New Roman"/>
          <w:sz w:val="24"/>
          <w:szCs w:val="24"/>
        </w:rPr>
        <w:t xml:space="preserve"> RAISE ANY HUMAN RIGHTS ISSUES</w:t>
      </w:r>
    </w:p>
    <w:p w:rsidR="00341B5E" w:rsidRDefault="00341B5E" w:rsidP="00341B5E">
      <w:pPr>
        <w:ind w:left="720" w:hanging="720"/>
      </w:pPr>
    </w:p>
    <w:p w:rsidR="00341B5E" w:rsidRDefault="00341B5E" w:rsidP="00CE0DC3"/>
    <w:p w:rsidR="00341B5E" w:rsidRDefault="00341B5E" w:rsidP="00341B5E">
      <w:pPr>
        <w:ind w:left="720" w:hanging="720"/>
      </w:pPr>
    </w:p>
    <w:p w:rsidR="00341B5E" w:rsidRDefault="00900BD6" w:rsidP="00341B5E">
      <w:pPr>
        <w:ind w:left="720" w:hanging="720"/>
      </w:pPr>
      <w:r>
        <w:rPr>
          <w:noProof/>
          <w:lang w:eastAsia="en-AU"/>
        </w:rPr>
        <w:pict>
          <v:rect id="_x0000_s1026" style="position:absolute;left:0;text-align:left;margin-left:5.35pt;margin-top:10.75pt;width:505.55pt;height:593.85pt;z-index:251657728" strokeweight="6pt">
            <v:stroke linestyle="thickBetweenThin"/>
            <v:textbox style="mso-next-textbox:#_x0000_s1026" inset="5mm,,5mm">
              <w:txbxContent>
                <w:p w:rsidR="003D7F1E" w:rsidRPr="00E4135E" w:rsidRDefault="003D7F1E" w:rsidP="00341B5E">
                  <w:pPr>
                    <w:spacing w:before="360" w:after="12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4135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Statement of Compatibility with Human Rights</w:t>
                  </w:r>
                </w:p>
                <w:p w:rsidR="003D7F1E" w:rsidRPr="00E4135E" w:rsidRDefault="003D7F1E" w:rsidP="00341B5E">
                  <w:pPr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135E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Prepared in accordance with Part 3 of the Human Rights (Parliamentary Scrutiny) Act 2011</w:t>
                  </w:r>
                </w:p>
                <w:p w:rsidR="003D7F1E" w:rsidRPr="00E4135E" w:rsidRDefault="003D7F1E" w:rsidP="00341B5E">
                  <w:pPr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D7F1E" w:rsidRPr="00E4135E" w:rsidRDefault="003D7F1E" w:rsidP="00341B5E">
                  <w:pPr>
                    <w:spacing w:before="120" w:after="12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Therapeutic Goods Information (Stakeholder Consultation on Database of Adverse Event Notifications</w:t>
                  </w:r>
                  <w:r w:rsidR="00290E9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– Medical Devices) Specification 2013</w:t>
                  </w:r>
                </w:p>
                <w:p w:rsidR="003D7F1E" w:rsidRPr="00E4135E" w:rsidRDefault="003D7F1E" w:rsidP="00341B5E">
                  <w:pPr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D7F1E" w:rsidRPr="00E4135E" w:rsidRDefault="003D7F1E" w:rsidP="00341B5E">
                  <w:pPr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This legislative i</w:t>
                  </w:r>
                  <w:r w:rsidRPr="00E4135E">
                    <w:rPr>
                      <w:rFonts w:ascii="Times New Roman" w:hAnsi="Times New Roman"/>
                      <w:sz w:val="24"/>
                      <w:szCs w:val="24"/>
                    </w:rPr>
                    <w:t xml:space="preserve">nstrument is compatible with the human rights and freedoms recognised or declared in the international instruments listed in section 3 of the </w:t>
                  </w:r>
                  <w:r w:rsidRPr="00E4135E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Human Rights (Parliamentary Scrutiny) Act 2011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3D7F1E" w:rsidRPr="00E4135E" w:rsidRDefault="003D7F1E" w:rsidP="00341B5E">
                  <w:pPr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D7F1E" w:rsidRPr="00E4135E" w:rsidRDefault="003D7F1E" w:rsidP="00341B5E">
                  <w:pPr>
                    <w:spacing w:before="120" w:after="12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4135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Overview of the Bill/Legislative Instrument</w:t>
                  </w:r>
                </w:p>
                <w:p w:rsidR="003D7F1E" w:rsidRPr="00F928E0" w:rsidRDefault="003D7F1E" w:rsidP="00341B5E"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2422">
                    <w:rPr>
                      <w:rFonts w:ascii="Times New Roman" w:hAnsi="Times New Roman"/>
                      <w:sz w:val="24"/>
                      <w:szCs w:val="24"/>
                    </w:rPr>
                    <w:t>The Therapeutic Goods Information (Stakeholder Consultation on Database of Adverse Event Notifications</w:t>
                  </w:r>
                  <w:r w:rsidR="00290E97"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Medical Devices</w:t>
                  </w:r>
                  <w:r w:rsidRPr="00412422">
                    <w:rPr>
                      <w:rFonts w:ascii="Times New Roman" w:hAnsi="Times New Roman"/>
                      <w:sz w:val="24"/>
                      <w:szCs w:val="24"/>
                    </w:rPr>
                    <w:t>) Specification 201</w:t>
                  </w:r>
                  <w:r w:rsidR="00290E97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="00595144" w:rsidRPr="00412422">
                    <w:rPr>
                      <w:rFonts w:ascii="Times New Roman" w:hAnsi="Times New Roman"/>
                      <w:sz w:val="24"/>
                      <w:szCs w:val="24"/>
                    </w:rPr>
                    <w:t xml:space="preserve"> is </w:t>
                  </w:r>
                  <w:r w:rsidRPr="00412422">
                    <w:rPr>
                      <w:rFonts w:ascii="Times New Roman" w:hAnsi="Times New Roman"/>
                      <w:sz w:val="24"/>
                      <w:szCs w:val="24"/>
                    </w:rPr>
                    <w:t xml:space="preserve">made by the Minister for Health under subsection 61(5AB) of the </w:t>
                  </w:r>
                  <w:r w:rsidRPr="0041242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Therapeutic Goods Act 1989</w:t>
                  </w:r>
                  <w:r w:rsidR="00595144" w:rsidRPr="00412422">
                    <w:rPr>
                      <w:rFonts w:ascii="Times New Roman" w:hAnsi="Times New Roman"/>
                      <w:sz w:val="24"/>
                      <w:szCs w:val="24"/>
                    </w:rPr>
                    <w:t xml:space="preserve"> (t</w:t>
                  </w:r>
                  <w:r w:rsidR="00D04A92" w:rsidRPr="00412422">
                    <w:rPr>
                      <w:rFonts w:ascii="Times New Roman" w:hAnsi="Times New Roman"/>
                      <w:sz w:val="24"/>
                      <w:szCs w:val="24"/>
                    </w:rPr>
                    <w:t xml:space="preserve">he Act).  </w:t>
                  </w:r>
                  <w:r w:rsidR="005126A6">
                    <w:rPr>
                      <w:rFonts w:ascii="Times New Roman" w:hAnsi="Times New Roman"/>
                      <w:sz w:val="24"/>
                      <w:szCs w:val="24"/>
                    </w:rPr>
                    <w:t xml:space="preserve">The effect of the making of the instrument is that it will </w:t>
                  </w:r>
                  <w:r w:rsidR="00D04A92" w:rsidRPr="00412422">
                    <w:rPr>
                      <w:rFonts w:ascii="Times New Roman" w:hAnsi="Times New Roman"/>
                      <w:sz w:val="24"/>
                      <w:szCs w:val="24"/>
                    </w:rPr>
                    <w:t>permit</w:t>
                  </w:r>
                  <w:r w:rsidRPr="00412422">
                    <w:rPr>
                      <w:rFonts w:ascii="Times New Roman" w:hAnsi="Times New Roman"/>
                      <w:sz w:val="24"/>
                      <w:szCs w:val="24"/>
                    </w:rPr>
                    <w:t xml:space="preserve"> the Secretary</w:t>
                  </w:r>
                  <w:r w:rsidR="00412422" w:rsidRPr="00412422">
                    <w:rPr>
                      <w:rFonts w:ascii="Times New Roman" w:hAnsi="Times New Roman"/>
                      <w:sz w:val="24"/>
                      <w:szCs w:val="24"/>
                    </w:rPr>
                    <w:t xml:space="preserve"> of the Department of Health and Ageing </w:t>
                  </w:r>
                  <w:r w:rsidRPr="00412422">
                    <w:rPr>
                      <w:rFonts w:ascii="Times New Roman" w:hAnsi="Times New Roman"/>
                      <w:sz w:val="24"/>
                      <w:szCs w:val="24"/>
                    </w:rPr>
                    <w:t xml:space="preserve">to release </w:t>
                  </w:r>
                  <w:r w:rsidRPr="00623D06">
                    <w:rPr>
                      <w:rFonts w:ascii="Times New Roman" w:hAnsi="Times New Roman"/>
                      <w:sz w:val="24"/>
                      <w:szCs w:val="24"/>
                    </w:rPr>
                    <w:t xml:space="preserve">information </w:t>
                  </w:r>
                  <w:r w:rsidR="006628B2" w:rsidRPr="00623D06">
                    <w:rPr>
                      <w:rFonts w:ascii="Times New Roman" w:hAnsi="Times New Roman"/>
                      <w:sz w:val="24"/>
                      <w:szCs w:val="24"/>
                    </w:rPr>
                    <w:t xml:space="preserve">already </w:t>
                  </w:r>
                  <w:r w:rsidR="00A1346F" w:rsidRPr="00623D06">
                    <w:rPr>
                      <w:rFonts w:ascii="Times New Roman" w:hAnsi="Times New Roman"/>
                      <w:sz w:val="24"/>
                      <w:szCs w:val="24"/>
                    </w:rPr>
                    <w:t xml:space="preserve">held by the </w:t>
                  </w:r>
                  <w:r w:rsidR="00A267DC" w:rsidRPr="00623D06">
                    <w:rPr>
                      <w:rFonts w:ascii="Times New Roman" w:hAnsi="Times New Roman"/>
                      <w:sz w:val="24"/>
                      <w:szCs w:val="24"/>
                    </w:rPr>
                    <w:t>Therapeutic</w:t>
                  </w:r>
                  <w:r w:rsidR="00A267DC">
                    <w:rPr>
                      <w:rFonts w:ascii="Times New Roman" w:hAnsi="Times New Roman"/>
                      <w:sz w:val="24"/>
                      <w:szCs w:val="24"/>
                    </w:rPr>
                    <w:t xml:space="preserve"> Goods Administration (</w:t>
                  </w:r>
                  <w:r w:rsidR="00A1346F">
                    <w:rPr>
                      <w:rFonts w:ascii="Times New Roman" w:hAnsi="Times New Roman"/>
                      <w:sz w:val="24"/>
                      <w:szCs w:val="24"/>
                    </w:rPr>
                    <w:t>TGA</w:t>
                  </w:r>
                  <w:r w:rsidR="00A267DC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  <w:r w:rsidR="00A1346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412422">
                    <w:rPr>
                      <w:rFonts w:ascii="Times New Roman" w:hAnsi="Times New Roman"/>
                      <w:sz w:val="24"/>
                      <w:szCs w:val="24"/>
                    </w:rPr>
                    <w:t xml:space="preserve">relating </w:t>
                  </w:r>
                  <w:r w:rsidR="00595144" w:rsidRPr="00412422">
                    <w:rPr>
                      <w:rFonts w:ascii="Times New Roman" w:hAnsi="Times New Roman"/>
                      <w:sz w:val="24"/>
                      <w:szCs w:val="24"/>
                    </w:rPr>
                    <w:t xml:space="preserve">to adverse events </w:t>
                  </w:r>
                  <w:r w:rsidR="00290E97">
                    <w:rPr>
                      <w:rFonts w:ascii="Times New Roman" w:hAnsi="Times New Roman"/>
                      <w:sz w:val="24"/>
                      <w:szCs w:val="24"/>
                    </w:rPr>
                    <w:t xml:space="preserve">reported </w:t>
                  </w:r>
                  <w:r w:rsidR="005126A6">
                    <w:rPr>
                      <w:rFonts w:ascii="Times New Roman" w:hAnsi="Times New Roman"/>
                      <w:sz w:val="24"/>
                      <w:szCs w:val="24"/>
                    </w:rPr>
                    <w:t xml:space="preserve">about </w:t>
                  </w:r>
                  <w:r w:rsidR="00290E97">
                    <w:rPr>
                      <w:rFonts w:ascii="Times New Roman" w:hAnsi="Times New Roman"/>
                      <w:sz w:val="24"/>
                      <w:szCs w:val="24"/>
                    </w:rPr>
                    <w:t>medical devices</w:t>
                  </w:r>
                  <w:r w:rsidRPr="0041242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5126A6">
                    <w:rPr>
                      <w:rFonts w:ascii="Times New Roman" w:hAnsi="Times New Roman"/>
                      <w:sz w:val="24"/>
                      <w:szCs w:val="24"/>
                    </w:rPr>
                    <w:t xml:space="preserve">to the </w:t>
                  </w:r>
                  <w:r w:rsidR="00A1346F">
                    <w:rPr>
                      <w:rFonts w:ascii="Times New Roman" w:hAnsi="Times New Roman"/>
                      <w:sz w:val="24"/>
                      <w:szCs w:val="24"/>
                    </w:rPr>
                    <w:t xml:space="preserve">bodies </w:t>
                  </w:r>
                  <w:r w:rsidR="00595144" w:rsidRPr="00412422">
                    <w:rPr>
                      <w:rFonts w:ascii="Times New Roman" w:hAnsi="Times New Roman"/>
                      <w:sz w:val="24"/>
                      <w:szCs w:val="24"/>
                    </w:rPr>
                    <w:t xml:space="preserve">(including the </w:t>
                  </w:r>
                  <w:r w:rsidR="00290E97">
                    <w:rPr>
                      <w:rFonts w:ascii="Times New Roman" w:hAnsi="Times New Roman"/>
                      <w:sz w:val="24"/>
                      <w:szCs w:val="24"/>
                    </w:rPr>
                    <w:t>Consumer Health Forum of Australia and the Medical Technology Association of Australia)</w:t>
                  </w:r>
                  <w:r w:rsidR="00A1346F">
                    <w:rPr>
                      <w:rFonts w:ascii="Times New Roman" w:hAnsi="Times New Roman"/>
                      <w:sz w:val="24"/>
                      <w:szCs w:val="24"/>
                    </w:rPr>
                    <w:t xml:space="preserve"> and kinds of persons </w:t>
                  </w:r>
                  <w:r w:rsidR="005126A6">
                    <w:rPr>
                      <w:rFonts w:ascii="Times New Roman" w:hAnsi="Times New Roman"/>
                      <w:sz w:val="24"/>
                      <w:szCs w:val="24"/>
                    </w:rPr>
                    <w:t xml:space="preserve">described in the instrument in order </w:t>
                  </w:r>
                  <w:r w:rsidR="00290E97">
                    <w:rPr>
                      <w:rFonts w:ascii="Times New Roman" w:hAnsi="Times New Roman"/>
                      <w:sz w:val="24"/>
                      <w:szCs w:val="24"/>
                    </w:rPr>
                    <w:t>to obtain</w:t>
                  </w:r>
                  <w:r w:rsidR="00FF4C07">
                    <w:rPr>
                      <w:rFonts w:ascii="Times New Roman" w:hAnsi="Times New Roman"/>
                      <w:sz w:val="24"/>
                      <w:szCs w:val="24"/>
                    </w:rPr>
                    <w:t xml:space="preserve"> feedback </w:t>
                  </w:r>
                  <w:r w:rsidR="00290E97">
                    <w:rPr>
                      <w:rFonts w:ascii="Times New Roman" w:hAnsi="Times New Roman"/>
                      <w:sz w:val="24"/>
                      <w:szCs w:val="24"/>
                    </w:rPr>
                    <w:t xml:space="preserve">about the establishment </w:t>
                  </w:r>
                  <w:r w:rsidR="005126A6">
                    <w:rPr>
                      <w:rFonts w:ascii="Times New Roman" w:hAnsi="Times New Roman"/>
                      <w:sz w:val="24"/>
                      <w:szCs w:val="24"/>
                    </w:rPr>
                    <w:t xml:space="preserve">by the TGA </w:t>
                  </w:r>
                  <w:r w:rsidR="00290E97">
                    <w:rPr>
                      <w:rFonts w:ascii="Times New Roman" w:hAnsi="Times New Roman"/>
                      <w:sz w:val="24"/>
                      <w:szCs w:val="24"/>
                    </w:rPr>
                    <w:t xml:space="preserve">of a publicly available database of </w:t>
                  </w:r>
                  <w:r w:rsidR="005126A6">
                    <w:rPr>
                      <w:rFonts w:ascii="Times New Roman" w:hAnsi="Times New Roman"/>
                      <w:sz w:val="24"/>
                      <w:szCs w:val="24"/>
                    </w:rPr>
                    <w:t xml:space="preserve">such </w:t>
                  </w:r>
                  <w:r w:rsidR="00290E97">
                    <w:rPr>
                      <w:rFonts w:ascii="Times New Roman" w:hAnsi="Times New Roman"/>
                      <w:sz w:val="24"/>
                      <w:szCs w:val="24"/>
                    </w:rPr>
                    <w:t xml:space="preserve">information and about </w:t>
                  </w:r>
                  <w:r w:rsidR="00412422" w:rsidRPr="00412422">
                    <w:rPr>
                      <w:rFonts w:ascii="Times New Roman" w:hAnsi="Times New Roman"/>
                      <w:sz w:val="24"/>
                      <w:szCs w:val="24"/>
                    </w:rPr>
                    <w:t xml:space="preserve">the </w:t>
                  </w:r>
                  <w:r w:rsidR="00FF4C07" w:rsidRPr="00FF4C07">
                    <w:rPr>
                      <w:rFonts w:ascii="Times New Roman" w:hAnsi="Times New Roman"/>
                      <w:sz w:val="24"/>
                      <w:szCs w:val="24"/>
                    </w:rPr>
                    <w:t xml:space="preserve">functionality, suitability and presentation </w:t>
                  </w:r>
                  <w:r w:rsidR="00412422">
                    <w:rPr>
                      <w:rFonts w:ascii="Times New Roman" w:hAnsi="Times New Roman"/>
                      <w:sz w:val="24"/>
                      <w:szCs w:val="24"/>
                    </w:rPr>
                    <w:t xml:space="preserve">of </w:t>
                  </w:r>
                  <w:r w:rsidR="00290E97">
                    <w:rPr>
                      <w:rFonts w:ascii="Times New Roman" w:hAnsi="Times New Roman"/>
                      <w:sz w:val="24"/>
                      <w:szCs w:val="24"/>
                    </w:rPr>
                    <w:t>a</w:t>
                  </w:r>
                  <w:r w:rsidR="00595144" w:rsidRPr="0041242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290E97">
                    <w:rPr>
                      <w:rFonts w:ascii="Times New Roman" w:hAnsi="Times New Roman"/>
                      <w:sz w:val="24"/>
                      <w:szCs w:val="24"/>
                    </w:rPr>
                    <w:t>prototype of that</w:t>
                  </w:r>
                  <w:r w:rsidR="00595144" w:rsidRPr="00412422">
                    <w:rPr>
                      <w:rFonts w:ascii="Times New Roman" w:hAnsi="Times New Roman"/>
                      <w:sz w:val="24"/>
                      <w:szCs w:val="24"/>
                    </w:rPr>
                    <w:t xml:space="preserve"> database.  The information </w:t>
                  </w:r>
                  <w:r w:rsidR="00FF4C07">
                    <w:rPr>
                      <w:rFonts w:ascii="Times New Roman" w:hAnsi="Times New Roman"/>
                      <w:sz w:val="24"/>
                      <w:szCs w:val="24"/>
                    </w:rPr>
                    <w:t xml:space="preserve">authorised </w:t>
                  </w:r>
                  <w:r w:rsidR="00290E97">
                    <w:rPr>
                      <w:rFonts w:ascii="Times New Roman" w:hAnsi="Times New Roman"/>
                      <w:sz w:val="24"/>
                      <w:szCs w:val="24"/>
                    </w:rPr>
                    <w:t xml:space="preserve">to be released </w:t>
                  </w:r>
                  <w:r w:rsidR="005126A6">
                    <w:rPr>
                      <w:rFonts w:ascii="Times New Roman" w:hAnsi="Times New Roman"/>
                      <w:sz w:val="24"/>
                      <w:szCs w:val="24"/>
                    </w:rPr>
                    <w:t xml:space="preserve">by the Secretary </w:t>
                  </w:r>
                  <w:r w:rsidR="00290E97">
                    <w:rPr>
                      <w:rFonts w:ascii="Times New Roman" w:hAnsi="Times New Roman"/>
                      <w:sz w:val="24"/>
                      <w:szCs w:val="24"/>
                    </w:rPr>
                    <w:t>includes descriptions of</w:t>
                  </w:r>
                  <w:r w:rsidR="00FF4C07">
                    <w:rPr>
                      <w:rFonts w:ascii="Times New Roman" w:hAnsi="Times New Roman"/>
                      <w:sz w:val="24"/>
                      <w:szCs w:val="24"/>
                    </w:rPr>
                    <w:t xml:space="preserve"> s</w:t>
                  </w:r>
                  <w:r w:rsidR="00290E97">
                    <w:rPr>
                      <w:rFonts w:ascii="Times New Roman" w:hAnsi="Times New Roman"/>
                      <w:sz w:val="24"/>
                      <w:szCs w:val="24"/>
                    </w:rPr>
                    <w:t>uch adverse events and the medical device</w:t>
                  </w:r>
                  <w:r w:rsidR="00FF4C07">
                    <w:rPr>
                      <w:rFonts w:ascii="Times New Roman" w:hAnsi="Times New Roman"/>
                      <w:sz w:val="24"/>
                      <w:szCs w:val="24"/>
                    </w:rPr>
                    <w:t xml:space="preserve"> reportedly involved</w:t>
                  </w:r>
                  <w:r w:rsidR="00290E97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412422">
                    <w:rPr>
                      <w:rFonts w:ascii="Times New Roman" w:hAnsi="Times New Roman"/>
                      <w:sz w:val="24"/>
                      <w:szCs w:val="24"/>
                    </w:rPr>
                    <w:t xml:space="preserve"> but does not include personal information within the meaning of the </w:t>
                  </w:r>
                  <w:r w:rsidR="00FF4C07" w:rsidRPr="00FF4C0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Privacy Act 1988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3D7F1E" w:rsidRPr="00E4135E" w:rsidRDefault="003D7F1E" w:rsidP="00341B5E">
                  <w:pPr>
                    <w:spacing w:before="120" w:after="12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4135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Human rights implications</w:t>
                  </w:r>
                </w:p>
                <w:p w:rsidR="003D7F1E" w:rsidRPr="00F928E0" w:rsidRDefault="003D7F1E" w:rsidP="00341B5E"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This legislative i</w:t>
                  </w:r>
                  <w:r w:rsidRPr="00E4135E">
                    <w:rPr>
                      <w:rFonts w:ascii="Times New Roman" w:hAnsi="Times New Roman"/>
                      <w:sz w:val="24"/>
                      <w:szCs w:val="24"/>
                    </w:rPr>
                    <w:t>nstrument does not engage any of the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applicable rights or freedoms.</w:t>
                  </w:r>
                </w:p>
                <w:p w:rsidR="003D7F1E" w:rsidRPr="00E4135E" w:rsidRDefault="003D7F1E" w:rsidP="00341B5E">
                  <w:pPr>
                    <w:spacing w:before="120" w:after="12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4135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Conclusion</w:t>
                  </w:r>
                </w:p>
                <w:p w:rsidR="003D7F1E" w:rsidRDefault="003D7F1E" w:rsidP="00341B5E"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This legislative i</w:t>
                  </w:r>
                  <w:r w:rsidRPr="00E4135E">
                    <w:rPr>
                      <w:rFonts w:ascii="Times New Roman" w:hAnsi="Times New Roman"/>
                      <w:sz w:val="24"/>
                      <w:szCs w:val="24"/>
                    </w:rPr>
                    <w:t>nstrument is compatible with human rights as it does not raise any human rights issues.</w:t>
                  </w:r>
                </w:p>
                <w:p w:rsidR="00A267DC" w:rsidRDefault="00A267DC" w:rsidP="006A0A10"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D7F1E" w:rsidRPr="006A0A10" w:rsidRDefault="00290E97" w:rsidP="006A0A10">
                  <w:pPr>
                    <w:spacing w:before="120" w:after="12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John Skerritt</w:t>
                  </w:r>
                  <w:r w:rsidR="003D7F1E" w:rsidRPr="006A0A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, delegate of the Minister for Heal</w:t>
                  </w:r>
                  <w:r w:rsidR="00595144" w:rsidRPr="006A0A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th</w:t>
                  </w:r>
                </w:p>
              </w:txbxContent>
            </v:textbox>
          </v:rect>
        </w:pict>
      </w:r>
    </w:p>
    <w:p w:rsidR="00341B5E" w:rsidRDefault="00341B5E" w:rsidP="00341B5E">
      <w:pPr>
        <w:ind w:left="720" w:hanging="720"/>
      </w:pPr>
    </w:p>
    <w:p w:rsidR="00341B5E" w:rsidRDefault="00341B5E" w:rsidP="00341B5E">
      <w:pPr>
        <w:ind w:left="720" w:hanging="720"/>
      </w:pPr>
    </w:p>
    <w:p w:rsidR="00341B5E" w:rsidRDefault="00341B5E" w:rsidP="00341B5E">
      <w:pPr>
        <w:ind w:left="720" w:hanging="720"/>
      </w:pPr>
    </w:p>
    <w:p w:rsidR="00341B5E" w:rsidRDefault="00341B5E" w:rsidP="00341B5E">
      <w:pPr>
        <w:ind w:left="720" w:hanging="720"/>
      </w:pPr>
    </w:p>
    <w:p w:rsidR="00341B5E" w:rsidRDefault="00341B5E" w:rsidP="00341B5E">
      <w:pPr>
        <w:ind w:left="720" w:hanging="720"/>
      </w:pPr>
    </w:p>
    <w:p w:rsidR="00341B5E" w:rsidRDefault="00341B5E" w:rsidP="00341B5E">
      <w:pPr>
        <w:ind w:left="720" w:hanging="720"/>
      </w:pPr>
    </w:p>
    <w:p w:rsidR="00341B5E" w:rsidRDefault="00341B5E" w:rsidP="00341B5E">
      <w:pPr>
        <w:ind w:left="720" w:hanging="720"/>
      </w:pPr>
    </w:p>
    <w:p w:rsidR="00341B5E" w:rsidRDefault="00341B5E" w:rsidP="00341B5E">
      <w:pPr>
        <w:ind w:left="720" w:hanging="720"/>
      </w:pPr>
    </w:p>
    <w:p w:rsidR="00341B5E" w:rsidRDefault="00341B5E" w:rsidP="00341B5E">
      <w:pPr>
        <w:ind w:left="720" w:hanging="720"/>
      </w:pPr>
    </w:p>
    <w:p w:rsidR="00341B5E" w:rsidRDefault="00341B5E" w:rsidP="00341B5E">
      <w:pPr>
        <w:ind w:left="720" w:hanging="720"/>
      </w:pPr>
    </w:p>
    <w:p w:rsidR="00341B5E" w:rsidRDefault="00341B5E" w:rsidP="00341B5E">
      <w:pPr>
        <w:ind w:left="720" w:hanging="720"/>
      </w:pPr>
    </w:p>
    <w:p w:rsidR="00341B5E" w:rsidRDefault="00341B5E" w:rsidP="00341B5E">
      <w:pPr>
        <w:ind w:left="720" w:hanging="720"/>
      </w:pPr>
    </w:p>
    <w:p w:rsidR="00341B5E" w:rsidRDefault="00341B5E" w:rsidP="00341B5E">
      <w:pPr>
        <w:ind w:left="720" w:hanging="720"/>
      </w:pPr>
    </w:p>
    <w:p w:rsidR="00341B5E" w:rsidRDefault="00341B5E" w:rsidP="00341B5E">
      <w:pPr>
        <w:ind w:left="720" w:hanging="720"/>
      </w:pPr>
    </w:p>
    <w:p w:rsidR="00341B5E" w:rsidRDefault="00341B5E" w:rsidP="00341B5E">
      <w:pPr>
        <w:ind w:left="720" w:hanging="720"/>
      </w:pPr>
    </w:p>
    <w:p w:rsidR="00341B5E" w:rsidRDefault="00341B5E" w:rsidP="00341B5E">
      <w:pPr>
        <w:ind w:left="720" w:hanging="720"/>
      </w:pPr>
    </w:p>
    <w:p w:rsidR="00341B5E" w:rsidRDefault="00341B5E" w:rsidP="00341B5E">
      <w:pPr>
        <w:ind w:left="720" w:hanging="720"/>
      </w:pPr>
    </w:p>
    <w:bookmarkEnd w:id="0"/>
    <w:p w:rsidR="00341B5E" w:rsidRDefault="00341B5E" w:rsidP="00341B5E">
      <w:pPr>
        <w:ind w:left="720" w:hanging="720"/>
      </w:pPr>
    </w:p>
    <w:sectPr w:rsidR="00341B5E" w:rsidSect="00C474C8">
      <w:headerReference w:type="default" r:id="rId8"/>
      <w:pgSz w:w="11906" w:h="16838"/>
      <w:pgMar w:top="1077" w:right="1077" w:bottom="1077" w:left="1077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30B" w:rsidRDefault="0070430B" w:rsidP="00341B5E">
      <w:pPr>
        <w:spacing w:after="0" w:line="240" w:lineRule="auto"/>
      </w:pPr>
      <w:r>
        <w:separator/>
      </w:r>
    </w:p>
  </w:endnote>
  <w:endnote w:type="continuationSeparator" w:id="0">
    <w:p w:rsidR="0070430B" w:rsidRDefault="0070430B" w:rsidP="00341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30B" w:rsidRDefault="0070430B" w:rsidP="00341B5E">
      <w:pPr>
        <w:spacing w:after="0" w:line="240" w:lineRule="auto"/>
      </w:pPr>
      <w:r>
        <w:separator/>
      </w:r>
    </w:p>
  </w:footnote>
  <w:footnote w:type="continuationSeparator" w:id="0">
    <w:p w:rsidR="0070430B" w:rsidRDefault="0070430B" w:rsidP="00341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F1E" w:rsidRPr="00F75F6E" w:rsidRDefault="003D7F1E" w:rsidP="00F75F6E">
    <w:pPr>
      <w:pStyle w:val="Header"/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95A5E"/>
    <w:multiLevelType w:val="hybridMultilevel"/>
    <w:tmpl w:val="11BE0E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45D0D"/>
    <w:multiLevelType w:val="hybridMultilevel"/>
    <w:tmpl w:val="D74E4B50"/>
    <w:lvl w:ilvl="0" w:tplc="51D82C2A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381148F"/>
    <w:multiLevelType w:val="hybridMultilevel"/>
    <w:tmpl w:val="904A0026"/>
    <w:lvl w:ilvl="0" w:tplc="37FE764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6E2C4B37"/>
    <w:multiLevelType w:val="hybridMultilevel"/>
    <w:tmpl w:val="7166C0A6"/>
    <w:lvl w:ilvl="0" w:tplc="0C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1B5E"/>
    <w:rsid w:val="00086074"/>
    <w:rsid w:val="000932DE"/>
    <w:rsid w:val="000B590D"/>
    <w:rsid w:val="000B7D20"/>
    <w:rsid w:val="000E53FD"/>
    <w:rsid w:val="000F2561"/>
    <w:rsid w:val="00126BC2"/>
    <w:rsid w:val="00142D8F"/>
    <w:rsid w:val="00145570"/>
    <w:rsid w:val="00175106"/>
    <w:rsid w:val="0018175B"/>
    <w:rsid w:val="001847A9"/>
    <w:rsid w:val="001B64E8"/>
    <w:rsid w:val="00214A20"/>
    <w:rsid w:val="002273E3"/>
    <w:rsid w:val="00290E97"/>
    <w:rsid w:val="00292AE2"/>
    <w:rsid w:val="002A447A"/>
    <w:rsid w:val="002B394B"/>
    <w:rsid w:val="002F1F8B"/>
    <w:rsid w:val="00310C56"/>
    <w:rsid w:val="003231A1"/>
    <w:rsid w:val="0033677E"/>
    <w:rsid w:val="00341B5E"/>
    <w:rsid w:val="0034501B"/>
    <w:rsid w:val="003D5C76"/>
    <w:rsid w:val="003D7F1E"/>
    <w:rsid w:val="003E0D48"/>
    <w:rsid w:val="003E5DA8"/>
    <w:rsid w:val="004023A0"/>
    <w:rsid w:val="00407BD1"/>
    <w:rsid w:val="00412422"/>
    <w:rsid w:val="004243E5"/>
    <w:rsid w:val="004B611A"/>
    <w:rsid w:val="004D162C"/>
    <w:rsid w:val="005126A6"/>
    <w:rsid w:val="00540633"/>
    <w:rsid w:val="00575C50"/>
    <w:rsid w:val="00580099"/>
    <w:rsid w:val="00595144"/>
    <w:rsid w:val="005E507C"/>
    <w:rsid w:val="00620840"/>
    <w:rsid w:val="00623D06"/>
    <w:rsid w:val="00630F8B"/>
    <w:rsid w:val="006628B2"/>
    <w:rsid w:val="006A0A10"/>
    <w:rsid w:val="006A0DB2"/>
    <w:rsid w:val="006A7FA8"/>
    <w:rsid w:val="0070430B"/>
    <w:rsid w:val="00737004"/>
    <w:rsid w:val="00747EB5"/>
    <w:rsid w:val="00750E2D"/>
    <w:rsid w:val="00755790"/>
    <w:rsid w:val="007915FD"/>
    <w:rsid w:val="0079577A"/>
    <w:rsid w:val="007D19D4"/>
    <w:rsid w:val="007E6362"/>
    <w:rsid w:val="00834748"/>
    <w:rsid w:val="00835B93"/>
    <w:rsid w:val="0085430B"/>
    <w:rsid w:val="008647AC"/>
    <w:rsid w:val="00867E9C"/>
    <w:rsid w:val="00897A9A"/>
    <w:rsid w:val="008B3D5F"/>
    <w:rsid w:val="00900BD6"/>
    <w:rsid w:val="00925C68"/>
    <w:rsid w:val="00961CC4"/>
    <w:rsid w:val="00961F49"/>
    <w:rsid w:val="009C6ABB"/>
    <w:rsid w:val="009D7038"/>
    <w:rsid w:val="00A07638"/>
    <w:rsid w:val="00A1346F"/>
    <w:rsid w:val="00A267DC"/>
    <w:rsid w:val="00A56EB7"/>
    <w:rsid w:val="00A66212"/>
    <w:rsid w:val="00AD41A2"/>
    <w:rsid w:val="00AE286C"/>
    <w:rsid w:val="00B648DF"/>
    <w:rsid w:val="00B65811"/>
    <w:rsid w:val="00B92FA6"/>
    <w:rsid w:val="00BA46FE"/>
    <w:rsid w:val="00BB4BF2"/>
    <w:rsid w:val="00BE26D1"/>
    <w:rsid w:val="00BE3005"/>
    <w:rsid w:val="00BF5E16"/>
    <w:rsid w:val="00C02D65"/>
    <w:rsid w:val="00C03F56"/>
    <w:rsid w:val="00C474C8"/>
    <w:rsid w:val="00C648E3"/>
    <w:rsid w:val="00C77305"/>
    <w:rsid w:val="00C967F8"/>
    <w:rsid w:val="00CA43D7"/>
    <w:rsid w:val="00CB319A"/>
    <w:rsid w:val="00CB6537"/>
    <w:rsid w:val="00CE0DC3"/>
    <w:rsid w:val="00D0364B"/>
    <w:rsid w:val="00D04A92"/>
    <w:rsid w:val="00D3299B"/>
    <w:rsid w:val="00D709B9"/>
    <w:rsid w:val="00D84BD3"/>
    <w:rsid w:val="00D90D75"/>
    <w:rsid w:val="00D93DA0"/>
    <w:rsid w:val="00DB0BA3"/>
    <w:rsid w:val="00DD673C"/>
    <w:rsid w:val="00E173B8"/>
    <w:rsid w:val="00E175A1"/>
    <w:rsid w:val="00E17BA2"/>
    <w:rsid w:val="00E20B58"/>
    <w:rsid w:val="00E4135E"/>
    <w:rsid w:val="00E47971"/>
    <w:rsid w:val="00E752D5"/>
    <w:rsid w:val="00E8623D"/>
    <w:rsid w:val="00EB591C"/>
    <w:rsid w:val="00ED3A63"/>
    <w:rsid w:val="00EE20E6"/>
    <w:rsid w:val="00EE5363"/>
    <w:rsid w:val="00F02396"/>
    <w:rsid w:val="00F130D0"/>
    <w:rsid w:val="00F17CC3"/>
    <w:rsid w:val="00F5390A"/>
    <w:rsid w:val="00F66081"/>
    <w:rsid w:val="00F75F6E"/>
    <w:rsid w:val="00F928E0"/>
    <w:rsid w:val="00F95B69"/>
    <w:rsid w:val="00FA00B5"/>
    <w:rsid w:val="00FB4BF3"/>
    <w:rsid w:val="00FD6F81"/>
    <w:rsid w:val="00FF145B"/>
    <w:rsid w:val="00FF4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B5E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B5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1B5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unhideWhenUsed/>
    <w:rsid w:val="00341B5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41B5E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341B5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41B5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1B5E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75F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5F6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F75F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5F6E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42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B82C0-77D4-4C2C-AE9A-DD37D09C1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85</Characters>
  <Application>Microsoft Office Word</Application>
  <DocSecurity>0</DocSecurity>
  <Lines>23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TGA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thilir</dc:creator>
  <cp:lastModifiedBy>Shanahan, Bart</cp:lastModifiedBy>
  <cp:revision>2</cp:revision>
  <cp:lastPrinted>2013-04-15T23:08:00Z</cp:lastPrinted>
  <dcterms:created xsi:type="dcterms:W3CDTF">2013-04-18T04:23:00Z</dcterms:created>
  <dcterms:modified xsi:type="dcterms:W3CDTF">2013-04-18T04:23:00Z</dcterms:modified>
</cp:coreProperties>
</file>