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D03BD" w:rsidRDefault="00DA186E" w:rsidP="00715914">
      <w:pPr>
        <w:rPr>
          <w:sz w:val="28"/>
        </w:rPr>
      </w:pPr>
      <w:r w:rsidRPr="004D03BD">
        <w:rPr>
          <w:noProof/>
          <w:lang w:eastAsia="en-AU"/>
        </w:rPr>
        <w:drawing>
          <wp:inline distT="0" distB="0" distL="0" distR="0" wp14:anchorId="19E9443B" wp14:editId="24EB5BFC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D03BD" w:rsidRDefault="00715914" w:rsidP="00715914">
      <w:pPr>
        <w:rPr>
          <w:sz w:val="19"/>
        </w:rPr>
      </w:pPr>
    </w:p>
    <w:p w:rsidR="0011588C" w:rsidRPr="004D03BD" w:rsidRDefault="0011588C" w:rsidP="0011588C">
      <w:pPr>
        <w:rPr>
          <w:sz w:val="19"/>
        </w:rPr>
      </w:pPr>
      <w:bookmarkStart w:id="0" w:name="ConfidenceBlock"/>
      <w:bookmarkEnd w:id="0"/>
    </w:p>
    <w:p w:rsidR="0011588C" w:rsidRPr="004D03BD" w:rsidRDefault="0011588C" w:rsidP="0011588C">
      <w:pPr>
        <w:pStyle w:val="ShortT"/>
      </w:pPr>
      <w:r w:rsidRPr="004D03BD">
        <w:t>Corporations (Derivatives) Determination</w:t>
      </w:r>
      <w:r w:rsidR="004D03BD" w:rsidRPr="004D03BD">
        <w:t> </w:t>
      </w:r>
      <w:r w:rsidRPr="004D03BD">
        <w:t>2013</w:t>
      </w:r>
    </w:p>
    <w:p w:rsidR="0084488E" w:rsidRPr="004D03BD" w:rsidRDefault="0084488E" w:rsidP="009B62E9">
      <w:pPr>
        <w:pStyle w:val="SignCoverPageStart"/>
      </w:pPr>
      <w:r w:rsidRPr="004D03BD">
        <w:t xml:space="preserve">I, Wayne Swan, Treasurer, make the following determination under </w:t>
      </w:r>
      <w:r w:rsidR="00934168" w:rsidRPr="004D03BD">
        <w:t>subsection</w:t>
      </w:r>
      <w:r w:rsidR="004D03BD" w:rsidRPr="004D03BD">
        <w:t> </w:t>
      </w:r>
      <w:r w:rsidR="00934168" w:rsidRPr="004D03BD">
        <w:t xml:space="preserve">901B(2) of </w:t>
      </w:r>
      <w:r w:rsidRPr="004D03BD">
        <w:t xml:space="preserve">the </w:t>
      </w:r>
      <w:r w:rsidRPr="004D03BD">
        <w:rPr>
          <w:i/>
        </w:rPr>
        <w:t>Corporations Act 2001</w:t>
      </w:r>
      <w:r w:rsidRPr="004D03BD">
        <w:t>.</w:t>
      </w:r>
    </w:p>
    <w:p w:rsidR="0084488E" w:rsidRPr="004D03BD" w:rsidRDefault="006545CD" w:rsidP="009B62E9">
      <w:pPr>
        <w:keepNext/>
        <w:spacing w:before="300" w:line="240" w:lineRule="atLeast"/>
        <w:ind w:right="397"/>
        <w:jc w:val="both"/>
      </w:pPr>
      <w:r>
        <w:t>Dated:</w:t>
      </w:r>
      <w:r>
        <w:tab/>
      </w:r>
      <w:r>
        <w:tab/>
      </w:r>
      <w:bookmarkStart w:id="1" w:name="_GoBack"/>
      <w:bookmarkEnd w:id="1"/>
      <w:r>
        <w:fldChar w:fldCharType="begin"/>
      </w:r>
      <w:r>
        <w:instrText xml:space="preserve"> DOCPROPERTY  DateMade </w:instrText>
      </w:r>
      <w:r>
        <w:fldChar w:fldCharType="separate"/>
      </w:r>
      <w:r>
        <w:t>2 May 2013</w:t>
      </w:r>
      <w:r>
        <w:fldChar w:fldCharType="end"/>
      </w:r>
    </w:p>
    <w:p w:rsidR="0084488E" w:rsidRPr="004D03BD" w:rsidRDefault="0084488E" w:rsidP="009B62E9">
      <w:pPr>
        <w:keepNext/>
        <w:tabs>
          <w:tab w:val="left" w:pos="3402"/>
        </w:tabs>
        <w:spacing w:before="1440" w:line="300" w:lineRule="atLeast"/>
        <w:ind w:right="397"/>
      </w:pPr>
      <w:r w:rsidRPr="004D03BD">
        <w:t>Wayne Swan</w:t>
      </w:r>
    </w:p>
    <w:p w:rsidR="0084488E" w:rsidRPr="004D03BD" w:rsidRDefault="0084488E" w:rsidP="009B62E9">
      <w:pPr>
        <w:pStyle w:val="SignCoverPageEnd"/>
      </w:pPr>
      <w:r w:rsidRPr="004D03BD">
        <w:t>Treasurer</w:t>
      </w:r>
    </w:p>
    <w:p w:rsidR="0084488E" w:rsidRPr="004D03BD" w:rsidRDefault="0084488E" w:rsidP="0084488E"/>
    <w:p w:rsidR="0011588C" w:rsidRPr="004D03BD" w:rsidRDefault="0011588C" w:rsidP="0011588C">
      <w:pPr>
        <w:pStyle w:val="Header"/>
        <w:tabs>
          <w:tab w:val="clear" w:pos="4150"/>
          <w:tab w:val="clear" w:pos="8307"/>
        </w:tabs>
      </w:pPr>
      <w:r w:rsidRPr="004D03BD">
        <w:rPr>
          <w:rStyle w:val="CharChapNo"/>
        </w:rPr>
        <w:t xml:space="preserve"> </w:t>
      </w:r>
      <w:r w:rsidRPr="004D03BD">
        <w:rPr>
          <w:rStyle w:val="CharChapText"/>
        </w:rPr>
        <w:t xml:space="preserve"> </w:t>
      </w:r>
    </w:p>
    <w:p w:rsidR="0011588C" w:rsidRPr="004D03BD" w:rsidRDefault="0011588C" w:rsidP="0011588C">
      <w:pPr>
        <w:pStyle w:val="Header"/>
        <w:tabs>
          <w:tab w:val="clear" w:pos="4150"/>
          <w:tab w:val="clear" w:pos="8307"/>
        </w:tabs>
      </w:pPr>
      <w:r w:rsidRPr="004D03BD">
        <w:rPr>
          <w:rStyle w:val="CharPartNo"/>
        </w:rPr>
        <w:t xml:space="preserve"> </w:t>
      </w:r>
      <w:r w:rsidRPr="004D03BD">
        <w:rPr>
          <w:rStyle w:val="CharPartText"/>
        </w:rPr>
        <w:t xml:space="preserve"> </w:t>
      </w:r>
    </w:p>
    <w:p w:rsidR="0011588C" w:rsidRPr="004D03BD" w:rsidRDefault="0011588C" w:rsidP="0011588C">
      <w:pPr>
        <w:pStyle w:val="Header"/>
        <w:tabs>
          <w:tab w:val="clear" w:pos="4150"/>
          <w:tab w:val="clear" w:pos="8307"/>
        </w:tabs>
      </w:pPr>
      <w:r w:rsidRPr="004D03BD">
        <w:rPr>
          <w:rStyle w:val="CharDivNo"/>
        </w:rPr>
        <w:t xml:space="preserve"> </w:t>
      </w:r>
      <w:r w:rsidRPr="004D03BD">
        <w:rPr>
          <w:rStyle w:val="CharDivText"/>
        </w:rPr>
        <w:t xml:space="preserve"> </w:t>
      </w:r>
    </w:p>
    <w:p w:rsidR="0011588C" w:rsidRPr="004D03BD" w:rsidRDefault="0011588C" w:rsidP="0011588C">
      <w:pPr>
        <w:sectPr w:rsidR="0011588C" w:rsidRPr="004D03BD" w:rsidSect="00457E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4D03BD" w:rsidRDefault="00715914" w:rsidP="00DC0559">
      <w:pPr>
        <w:rPr>
          <w:sz w:val="36"/>
        </w:rPr>
      </w:pPr>
      <w:r w:rsidRPr="004D03BD">
        <w:rPr>
          <w:sz w:val="36"/>
        </w:rPr>
        <w:lastRenderedPageBreak/>
        <w:t>Contents</w:t>
      </w:r>
    </w:p>
    <w:bookmarkStart w:id="2" w:name="BKCheck15B_3"/>
    <w:bookmarkStart w:id="3" w:name="BKCheck15B_1"/>
    <w:bookmarkEnd w:id="2"/>
    <w:bookmarkEnd w:id="3"/>
    <w:p w:rsidR="00924143" w:rsidRPr="004D03BD" w:rsidRDefault="009241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03BD">
        <w:fldChar w:fldCharType="begin"/>
      </w:r>
      <w:r w:rsidRPr="004D03BD">
        <w:instrText xml:space="preserve"> TOC \o "1-9" </w:instrText>
      </w:r>
      <w:r w:rsidRPr="004D03BD">
        <w:fldChar w:fldCharType="separate"/>
      </w:r>
      <w:r w:rsidRPr="004D03BD">
        <w:rPr>
          <w:noProof/>
        </w:rPr>
        <w:t>1</w:t>
      </w:r>
      <w:r w:rsidRPr="004D03BD">
        <w:rPr>
          <w:noProof/>
        </w:rPr>
        <w:tab/>
        <w:t>Name of determination</w:t>
      </w:r>
      <w:r w:rsidRPr="004D03BD">
        <w:rPr>
          <w:noProof/>
        </w:rPr>
        <w:tab/>
      </w:r>
      <w:r w:rsidRPr="004D03BD">
        <w:rPr>
          <w:noProof/>
        </w:rPr>
        <w:fldChar w:fldCharType="begin"/>
      </w:r>
      <w:r w:rsidRPr="004D03BD">
        <w:rPr>
          <w:noProof/>
        </w:rPr>
        <w:instrText xml:space="preserve"> PAGEREF _Toc354584582 \h </w:instrText>
      </w:r>
      <w:r w:rsidRPr="004D03BD">
        <w:rPr>
          <w:noProof/>
        </w:rPr>
      </w:r>
      <w:r w:rsidRPr="004D03BD">
        <w:rPr>
          <w:noProof/>
        </w:rPr>
        <w:fldChar w:fldCharType="separate"/>
      </w:r>
      <w:r w:rsidR="006545CD">
        <w:rPr>
          <w:noProof/>
        </w:rPr>
        <w:t>1</w:t>
      </w:r>
      <w:r w:rsidRPr="004D03BD">
        <w:rPr>
          <w:noProof/>
        </w:rPr>
        <w:fldChar w:fldCharType="end"/>
      </w:r>
    </w:p>
    <w:p w:rsidR="00924143" w:rsidRPr="004D03BD" w:rsidRDefault="009241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03BD">
        <w:rPr>
          <w:noProof/>
        </w:rPr>
        <w:t>2</w:t>
      </w:r>
      <w:r w:rsidRPr="004D03BD">
        <w:rPr>
          <w:noProof/>
        </w:rPr>
        <w:tab/>
        <w:t>Commencement</w:t>
      </w:r>
      <w:r w:rsidRPr="004D03BD">
        <w:rPr>
          <w:noProof/>
        </w:rPr>
        <w:tab/>
      </w:r>
      <w:r w:rsidRPr="004D03BD">
        <w:rPr>
          <w:noProof/>
        </w:rPr>
        <w:fldChar w:fldCharType="begin"/>
      </w:r>
      <w:r w:rsidRPr="004D03BD">
        <w:rPr>
          <w:noProof/>
        </w:rPr>
        <w:instrText xml:space="preserve"> PAGEREF _Toc354584583 \h </w:instrText>
      </w:r>
      <w:r w:rsidRPr="004D03BD">
        <w:rPr>
          <w:noProof/>
        </w:rPr>
      </w:r>
      <w:r w:rsidRPr="004D03BD">
        <w:rPr>
          <w:noProof/>
        </w:rPr>
        <w:fldChar w:fldCharType="separate"/>
      </w:r>
      <w:r w:rsidR="006545CD">
        <w:rPr>
          <w:noProof/>
        </w:rPr>
        <w:t>1</w:t>
      </w:r>
      <w:r w:rsidRPr="004D03BD">
        <w:rPr>
          <w:noProof/>
        </w:rPr>
        <w:fldChar w:fldCharType="end"/>
      </w:r>
    </w:p>
    <w:p w:rsidR="00924143" w:rsidRPr="004D03BD" w:rsidRDefault="009241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03BD">
        <w:rPr>
          <w:noProof/>
        </w:rPr>
        <w:t>3</w:t>
      </w:r>
      <w:r w:rsidRPr="004D03BD">
        <w:rPr>
          <w:noProof/>
        </w:rPr>
        <w:tab/>
        <w:t>Authority</w:t>
      </w:r>
      <w:r w:rsidRPr="004D03BD">
        <w:rPr>
          <w:noProof/>
        </w:rPr>
        <w:tab/>
      </w:r>
      <w:r w:rsidRPr="004D03BD">
        <w:rPr>
          <w:noProof/>
        </w:rPr>
        <w:fldChar w:fldCharType="begin"/>
      </w:r>
      <w:r w:rsidRPr="004D03BD">
        <w:rPr>
          <w:noProof/>
        </w:rPr>
        <w:instrText xml:space="preserve"> PAGEREF _Toc354584584 \h </w:instrText>
      </w:r>
      <w:r w:rsidRPr="004D03BD">
        <w:rPr>
          <w:noProof/>
        </w:rPr>
      </w:r>
      <w:r w:rsidRPr="004D03BD">
        <w:rPr>
          <w:noProof/>
        </w:rPr>
        <w:fldChar w:fldCharType="separate"/>
      </w:r>
      <w:r w:rsidR="006545CD">
        <w:rPr>
          <w:noProof/>
        </w:rPr>
        <w:t>1</w:t>
      </w:r>
      <w:r w:rsidRPr="004D03BD">
        <w:rPr>
          <w:noProof/>
        </w:rPr>
        <w:fldChar w:fldCharType="end"/>
      </w:r>
    </w:p>
    <w:p w:rsidR="00924143" w:rsidRPr="004D03BD" w:rsidRDefault="009241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03BD">
        <w:rPr>
          <w:noProof/>
        </w:rPr>
        <w:t>4</w:t>
      </w:r>
      <w:r w:rsidRPr="004D03BD">
        <w:rPr>
          <w:noProof/>
        </w:rPr>
        <w:tab/>
        <w:t>Derivatives for which rules may impose reporting requirements</w:t>
      </w:r>
      <w:r w:rsidRPr="004D03BD">
        <w:rPr>
          <w:noProof/>
        </w:rPr>
        <w:tab/>
      </w:r>
      <w:r w:rsidRPr="004D03BD">
        <w:rPr>
          <w:noProof/>
        </w:rPr>
        <w:fldChar w:fldCharType="begin"/>
      </w:r>
      <w:r w:rsidRPr="004D03BD">
        <w:rPr>
          <w:noProof/>
        </w:rPr>
        <w:instrText xml:space="preserve"> PAGEREF _Toc354584585 \h </w:instrText>
      </w:r>
      <w:r w:rsidRPr="004D03BD">
        <w:rPr>
          <w:noProof/>
        </w:rPr>
      </w:r>
      <w:r w:rsidRPr="004D03BD">
        <w:rPr>
          <w:noProof/>
        </w:rPr>
        <w:fldChar w:fldCharType="separate"/>
      </w:r>
      <w:r w:rsidR="006545CD">
        <w:rPr>
          <w:noProof/>
        </w:rPr>
        <w:t>1</w:t>
      </w:r>
      <w:r w:rsidRPr="004D03BD">
        <w:rPr>
          <w:noProof/>
        </w:rPr>
        <w:fldChar w:fldCharType="end"/>
      </w:r>
    </w:p>
    <w:p w:rsidR="00715914" w:rsidRPr="004D03BD" w:rsidRDefault="00924143" w:rsidP="00715914">
      <w:r w:rsidRPr="004D03BD">
        <w:fldChar w:fldCharType="end"/>
      </w:r>
    </w:p>
    <w:p w:rsidR="0011588C" w:rsidRPr="004D03BD" w:rsidRDefault="0011588C" w:rsidP="0011588C">
      <w:pPr>
        <w:sectPr w:rsidR="0011588C" w:rsidRPr="004D03BD" w:rsidSect="00457EB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D03BD" w:rsidRDefault="00715914" w:rsidP="00715914">
      <w:pPr>
        <w:pStyle w:val="Header"/>
      </w:pPr>
      <w:r w:rsidRPr="004D03BD">
        <w:lastRenderedPageBreak/>
        <w:t xml:space="preserve"> </w:t>
      </w:r>
    </w:p>
    <w:p w:rsidR="00715914" w:rsidRPr="004D03BD" w:rsidRDefault="00715914" w:rsidP="00715914">
      <w:pPr>
        <w:pStyle w:val="ActHead5"/>
      </w:pPr>
      <w:bookmarkStart w:id="4" w:name="_Toc354584582"/>
      <w:r w:rsidRPr="004D03BD">
        <w:rPr>
          <w:rStyle w:val="CharSectno"/>
        </w:rPr>
        <w:t>1</w:t>
      </w:r>
      <w:r w:rsidRPr="004D03BD">
        <w:t xml:space="preserve">  </w:t>
      </w:r>
      <w:r w:rsidR="00CE493D" w:rsidRPr="004D03BD">
        <w:t xml:space="preserve">Name of </w:t>
      </w:r>
      <w:r w:rsidR="00002969" w:rsidRPr="004D03BD">
        <w:t>determination</w:t>
      </w:r>
      <w:bookmarkEnd w:id="4"/>
    </w:p>
    <w:p w:rsidR="00715914" w:rsidRPr="004D03BD" w:rsidRDefault="00715914" w:rsidP="00715914">
      <w:pPr>
        <w:pStyle w:val="subsection"/>
      </w:pPr>
      <w:r w:rsidRPr="004D03BD">
        <w:tab/>
      </w:r>
      <w:r w:rsidRPr="004D03BD">
        <w:tab/>
        <w:t xml:space="preserve">This </w:t>
      </w:r>
      <w:r w:rsidR="00002969" w:rsidRPr="004D03BD">
        <w:t>determination</w:t>
      </w:r>
      <w:r w:rsidRPr="004D03BD">
        <w:t xml:space="preserve"> </w:t>
      </w:r>
      <w:r w:rsidR="00CE493D" w:rsidRPr="004D03BD">
        <w:t xml:space="preserve">is the </w:t>
      </w:r>
      <w:r w:rsidR="00002969" w:rsidRPr="004D03BD">
        <w:rPr>
          <w:i/>
        </w:rPr>
        <w:t>Corporations (Derivati</w:t>
      </w:r>
      <w:r w:rsidR="00B40F87" w:rsidRPr="004D03BD">
        <w:rPr>
          <w:i/>
        </w:rPr>
        <w:t>ves) Determination</w:t>
      </w:r>
      <w:r w:rsidR="004D03BD" w:rsidRPr="004D03BD">
        <w:rPr>
          <w:i/>
        </w:rPr>
        <w:t> </w:t>
      </w:r>
      <w:r w:rsidR="00B40F87" w:rsidRPr="004D03BD">
        <w:rPr>
          <w:i/>
        </w:rPr>
        <w:t>2013</w:t>
      </w:r>
      <w:r w:rsidRPr="004D03BD">
        <w:t>.</w:t>
      </w:r>
    </w:p>
    <w:p w:rsidR="00715914" w:rsidRPr="004D03BD" w:rsidRDefault="00715914" w:rsidP="00715914">
      <w:pPr>
        <w:pStyle w:val="ActHead5"/>
      </w:pPr>
      <w:bookmarkStart w:id="5" w:name="_Toc354584583"/>
      <w:r w:rsidRPr="004D03BD">
        <w:rPr>
          <w:rStyle w:val="CharSectno"/>
        </w:rPr>
        <w:t>2</w:t>
      </w:r>
      <w:r w:rsidRPr="004D03BD">
        <w:t xml:space="preserve">  Commencement</w:t>
      </w:r>
      <w:bookmarkEnd w:id="5"/>
    </w:p>
    <w:p w:rsidR="007E163D" w:rsidRPr="004D03BD" w:rsidRDefault="00CE493D" w:rsidP="00CE493D">
      <w:pPr>
        <w:pStyle w:val="subsection"/>
      </w:pPr>
      <w:r w:rsidRPr="004D03BD">
        <w:tab/>
      </w:r>
      <w:r w:rsidRPr="004D03BD">
        <w:tab/>
        <w:t xml:space="preserve">This </w:t>
      </w:r>
      <w:r w:rsidR="00C60ABA" w:rsidRPr="004D03BD">
        <w:t xml:space="preserve">determination commences on </w:t>
      </w:r>
      <w:r w:rsidR="00B630AA" w:rsidRPr="004D03BD">
        <w:t>the day after it is registered.</w:t>
      </w:r>
    </w:p>
    <w:p w:rsidR="00CE493D" w:rsidRPr="004D03BD" w:rsidRDefault="00E85C54" w:rsidP="00E85C54">
      <w:pPr>
        <w:pStyle w:val="ActHead5"/>
      </w:pPr>
      <w:bookmarkStart w:id="6" w:name="_Toc354584584"/>
      <w:r w:rsidRPr="004D03BD">
        <w:rPr>
          <w:rStyle w:val="CharSectno"/>
        </w:rPr>
        <w:t>3</w:t>
      </w:r>
      <w:r w:rsidRPr="004D03BD">
        <w:t xml:space="preserve">  Authority</w:t>
      </w:r>
      <w:bookmarkEnd w:id="6"/>
    </w:p>
    <w:p w:rsidR="007A6816" w:rsidRPr="004D03BD" w:rsidRDefault="00E85C54" w:rsidP="00E85C54">
      <w:pPr>
        <w:pStyle w:val="subsection"/>
      </w:pPr>
      <w:r w:rsidRPr="004D03BD">
        <w:tab/>
      </w:r>
      <w:r w:rsidRPr="004D03BD">
        <w:tab/>
        <w:t xml:space="preserve">This </w:t>
      </w:r>
      <w:r w:rsidR="00002969" w:rsidRPr="004D03BD">
        <w:t xml:space="preserve">determination </w:t>
      </w:r>
      <w:r w:rsidRPr="004D03BD">
        <w:t xml:space="preserve">is made under </w:t>
      </w:r>
      <w:r w:rsidR="001B39BC" w:rsidRPr="004D03BD">
        <w:t xml:space="preserve">the </w:t>
      </w:r>
      <w:r w:rsidR="00CC3505" w:rsidRPr="004D03BD">
        <w:rPr>
          <w:i/>
        </w:rPr>
        <w:t>Corporations Act 200</w:t>
      </w:r>
      <w:r w:rsidR="00002969" w:rsidRPr="004D03BD">
        <w:rPr>
          <w:i/>
        </w:rPr>
        <w:t>1</w:t>
      </w:r>
      <w:r w:rsidR="00EC01C1" w:rsidRPr="004D03BD">
        <w:t>.</w:t>
      </w:r>
    </w:p>
    <w:p w:rsidR="00002969" w:rsidRPr="004D03BD" w:rsidRDefault="00002969" w:rsidP="00002969">
      <w:pPr>
        <w:pStyle w:val="ActHead5"/>
      </w:pPr>
      <w:bookmarkStart w:id="7" w:name="_Toc354584585"/>
      <w:r w:rsidRPr="004D03BD">
        <w:rPr>
          <w:rStyle w:val="CharSectno"/>
        </w:rPr>
        <w:t>4</w:t>
      </w:r>
      <w:r w:rsidRPr="004D03BD">
        <w:t xml:space="preserve">  Derivatives </w:t>
      </w:r>
      <w:r w:rsidR="00CC3505" w:rsidRPr="004D03BD">
        <w:t>for</w:t>
      </w:r>
      <w:r w:rsidRPr="004D03BD">
        <w:t xml:space="preserve"> which rules may impose </w:t>
      </w:r>
      <w:r w:rsidR="00177A8B" w:rsidRPr="004D03BD">
        <w:t xml:space="preserve">reporting </w:t>
      </w:r>
      <w:r w:rsidRPr="004D03BD">
        <w:t>requirements</w:t>
      </w:r>
      <w:bookmarkEnd w:id="7"/>
    </w:p>
    <w:p w:rsidR="00FE1FFF" w:rsidRPr="004D03BD" w:rsidRDefault="00155B02" w:rsidP="00002969">
      <w:pPr>
        <w:pStyle w:val="subsection"/>
      </w:pPr>
      <w:r w:rsidRPr="004D03BD">
        <w:tab/>
      </w:r>
      <w:r w:rsidR="00CC3505" w:rsidRPr="004D03BD">
        <w:t>(1)</w:t>
      </w:r>
      <w:r w:rsidRPr="004D03BD">
        <w:tab/>
      </w:r>
      <w:r w:rsidR="00FE1FFF" w:rsidRPr="004D03BD">
        <w:t>This section:</w:t>
      </w:r>
    </w:p>
    <w:p w:rsidR="00CC3505" w:rsidRPr="004D03BD" w:rsidRDefault="00FE1FFF" w:rsidP="00FE1FFF">
      <w:pPr>
        <w:pStyle w:val="paragraph"/>
      </w:pPr>
      <w:r w:rsidRPr="004D03BD">
        <w:tab/>
        <w:t>(a)</w:t>
      </w:r>
      <w:r w:rsidRPr="004D03BD">
        <w:tab/>
      </w:r>
      <w:r w:rsidR="00990C58" w:rsidRPr="004D03BD">
        <w:t>determines the classes of derivatives in relation to which reporting requirements may be imposed</w:t>
      </w:r>
      <w:r w:rsidRPr="004D03BD">
        <w:t>; and</w:t>
      </w:r>
    </w:p>
    <w:p w:rsidR="00002969" w:rsidRPr="004D03BD" w:rsidRDefault="00FE1FFF" w:rsidP="00FE1FFF">
      <w:pPr>
        <w:pStyle w:val="paragraph"/>
      </w:pPr>
      <w:r w:rsidRPr="004D03BD">
        <w:tab/>
        <w:t>(b)</w:t>
      </w:r>
      <w:r w:rsidRPr="004D03BD">
        <w:tab/>
      </w:r>
      <w:r w:rsidR="00990C58" w:rsidRPr="004D03BD">
        <w:t>is made for subsection</w:t>
      </w:r>
      <w:r w:rsidR="004D03BD" w:rsidRPr="004D03BD">
        <w:t> </w:t>
      </w:r>
      <w:r w:rsidR="00990C58" w:rsidRPr="004D03BD">
        <w:t xml:space="preserve">901B(2) of the </w:t>
      </w:r>
      <w:r w:rsidR="00990C58" w:rsidRPr="004D03BD">
        <w:rPr>
          <w:i/>
        </w:rPr>
        <w:t>Corporations Act 2001</w:t>
      </w:r>
      <w:r w:rsidRPr="004D03BD">
        <w:t>.</w:t>
      </w:r>
    </w:p>
    <w:p w:rsidR="00571C37" w:rsidRPr="004D03BD" w:rsidRDefault="00FE1FFF" w:rsidP="007D5E06">
      <w:pPr>
        <w:pStyle w:val="subsection"/>
      </w:pPr>
      <w:r w:rsidRPr="004D03BD">
        <w:tab/>
        <w:t>(2)</w:t>
      </w:r>
      <w:r w:rsidRPr="004D03BD">
        <w:tab/>
        <w:t xml:space="preserve">The classes </w:t>
      </w:r>
      <w:r w:rsidR="000367F0" w:rsidRPr="004D03BD">
        <w:t xml:space="preserve">of derivatives </w:t>
      </w:r>
      <w:r w:rsidR="00CA009A" w:rsidRPr="004D03BD">
        <w:t xml:space="preserve">determined for that subsection </w:t>
      </w:r>
      <w:r w:rsidR="000367F0" w:rsidRPr="004D03BD">
        <w:t>are</w:t>
      </w:r>
      <w:r w:rsidR="00571C37" w:rsidRPr="004D03BD">
        <w:t>:</w:t>
      </w:r>
    </w:p>
    <w:p w:rsidR="00291D2F" w:rsidRPr="004D03BD" w:rsidRDefault="00571C37" w:rsidP="00571C37">
      <w:pPr>
        <w:pStyle w:val="paragraph"/>
      </w:pPr>
      <w:r w:rsidRPr="004D03BD">
        <w:tab/>
        <w:t>(a)</w:t>
      </w:r>
      <w:r w:rsidRPr="004D03BD">
        <w:tab/>
        <w:t>commodity derivatives that are not electricity derivatives</w:t>
      </w:r>
      <w:r w:rsidR="00291D2F" w:rsidRPr="004D03BD">
        <w:t>;</w:t>
      </w:r>
    </w:p>
    <w:p w:rsidR="00291D2F" w:rsidRPr="004D03BD" w:rsidRDefault="00291D2F" w:rsidP="00571C37">
      <w:pPr>
        <w:pStyle w:val="paragraph"/>
      </w:pPr>
      <w:r w:rsidRPr="004D03BD">
        <w:tab/>
        <w:t>(b)</w:t>
      </w:r>
      <w:r w:rsidRPr="004D03BD">
        <w:tab/>
        <w:t>credit derivatives;</w:t>
      </w:r>
    </w:p>
    <w:p w:rsidR="0011588C" w:rsidRPr="004D03BD" w:rsidRDefault="00291D2F" w:rsidP="00571C37">
      <w:pPr>
        <w:pStyle w:val="paragraph"/>
      </w:pPr>
      <w:r w:rsidRPr="004D03BD">
        <w:tab/>
        <w:t>(c)</w:t>
      </w:r>
      <w:r w:rsidRPr="004D03BD">
        <w:tab/>
        <w:t>equity derivatives;</w:t>
      </w:r>
    </w:p>
    <w:p w:rsidR="00291D2F" w:rsidRPr="004D03BD" w:rsidRDefault="00291D2F" w:rsidP="00571C37">
      <w:pPr>
        <w:pStyle w:val="paragraph"/>
      </w:pPr>
      <w:r w:rsidRPr="004D03BD">
        <w:tab/>
        <w:t>(d)</w:t>
      </w:r>
      <w:r w:rsidRPr="004D03BD">
        <w:tab/>
        <w:t>foreign exchange derivatives;</w:t>
      </w:r>
    </w:p>
    <w:p w:rsidR="0011588C" w:rsidRPr="004D03BD" w:rsidRDefault="00291D2F" w:rsidP="00571C37">
      <w:pPr>
        <w:pStyle w:val="paragraph"/>
      </w:pPr>
      <w:r w:rsidRPr="004D03BD">
        <w:tab/>
        <w:t>(e)</w:t>
      </w:r>
      <w:r w:rsidRPr="004D03BD">
        <w:tab/>
        <w:t>interest rate derivatives.</w:t>
      </w:r>
    </w:p>
    <w:sectPr w:rsidR="0011588C" w:rsidRPr="004D03BD" w:rsidSect="00457EB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69" w:rsidRDefault="00002969" w:rsidP="00715914">
      <w:pPr>
        <w:spacing w:line="240" w:lineRule="auto"/>
      </w:pPr>
      <w:r>
        <w:separator/>
      </w:r>
    </w:p>
  </w:endnote>
  <w:endnote w:type="continuationSeparator" w:id="0">
    <w:p w:rsidR="00002969" w:rsidRDefault="0000296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11588C" w:rsidRPr="00457EB5" w:rsidTr="008067B4">
      <w:tc>
        <w:tcPr>
          <w:tcW w:w="8472" w:type="dxa"/>
        </w:tcPr>
        <w:p w:rsidR="0011588C" w:rsidRPr="00457EB5" w:rsidRDefault="0011588C" w:rsidP="00924143">
          <w:pPr>
            <w:jc w:val="right"/>
            <w:rPr>
              <w:rFonts w:cs="Times New Roman"/>
              <w:sz w:val="18"/>
            </w:rPr>
          </w:pPr>
        </w:p>
      </w:tc>
    </w:tr>
  </w:tbl>
  <w:p w:rsidR="0011588C" w:rsidRPr="00457EB5" w:rsidRDefault="00457EB5" w:rsidP="00457EB5">
    <w:pPr>
      <w:pStyle w:val="Footer"/>
      <w:rPr>
        <w:sz w:val="18"/>
      </w:rPr>
    </w:pPr>
    <w:r>
      <w:rPr>
        <w:sz w:val="18"/>
      </w:rPr>
      <w:t>OPC50389</w:t>
    </w:r>
    <w:r w:rsidRPr="00457EB5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11588C" w:rsidTr="00B33709">
      <w:tc>
        <w:tcPr>
          <w:tcW w:w="8472" w:type="dxa"/>
        </w:tcPr>
        <w:p w:rsidR="0011588C" w:rsidRDefault="0011588C" w:rsidP="00924143">
          <w:pPr>
            <w:rPr>
              <w:sz w:val="18"/>
            </w:rPr>
          </w:pPr>
        </w:p>
      </w:tc>
    </w:tr>
  </w:tbl>
  <w:p w:rsidR="0011588C" w:rsidRPr="007500C8" w:rsidRDefault="00457EB5" w:rsidP="00457EB5">
    <w:pPr>
      <w:pStyle w:val="Footer"/>
    </w:pPr>
    <w:r>
      <w:t>OPC50389</w:t>
    </w:r>
    <w:r w:rsidRPr="00457EB5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C" w:rsidRPr="00ED79B6" w:rsidRDefault="0011588C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C" w:rsidRPr="00457EB5" w:rsidRDefault="0011588C" w:rsidP="004E063A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588C" w:rsidRPr="00457EB5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1588C" w:rsidRPr="00457EB5" w:rsidRDefault="0011588C" w:rsidP="00830B62">
          <w:pPr>
            <w:spacing w:line="0" w:lineRule="atLeast"/>
            <w:rPr>
              <w:rFonts w:cs="Times New Roman"/>
              <w:sz w:val="18"/>
            </w:rPr>
          </w:pPr>
          <w:r w:rsidRPr="00457EB5">
            <w:rPr>
              <w:rFonts w:cs="Times New Roman"/>
              <w:i/>
              <w:sz w:val="18"/>
            </w:rPr>
            <w:fldChar w:fldCharType="begin"/>
          </w:r>
          <w:r w:rsidRPr="00457EB5">
            <w:rPr>
              <w:rFonts w:cs="Times New Roman"/>
              <w:i/>
              <w:sz w:val="18"/>
            </w:rPr>
            <w:instrText xml:space="preserve"> PAGE </w:instrText>
          </w:r>
          <w:r w:rsidRPr="00457EB5">
            <w:rPr>
              <w:rFonts w:cs="Times New Roman"/>
              <w:i/>
              <w:sz w:val="18"/>
            </w:rPr>
            <w:fldChar w:fldCharType="separate"/>
          </w:r>
          <w:r w:rsidR="006545CD">
            <w:rPr>
              <w:rFonts w:cs="Times New Roman"/>
              <w:i/>
              <w:noProof/>
              <w:sz w:val="18"/>
            </w:rPr>
            <w:t>i</w:t>
          </w:r>
          <w:r w:rsidRPr="00457E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1588C" w:rsidRPr="00457EB5" w:rsidRDefault="0011588C" w:rsidP="00830B62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57EB5">
            <w:rPr>
              <w:rFonts w:cs="Times New Roman"/>
              <w:i/>
              <w:sz w:val="18"/>
            </w:rPr>
            <w:fldChar w:fldCharType="begin"/>
          </w:r>
          <w:r w:rsidRPr="00457EB5">
            <w:rPr>
              <w:rFonts w:cs="Times New Roman"/>
              <w:i/>
              <w:sz w:val="18"/>
            </w:rPr>
            <w:instrText xml:space="preserve"> DOCPROPERTY ShortT </w:instrText>
          </w:r>
          <w:r w:rsidRPr="00457EB5">
            <w:rPr>
              <w:rFonts w:cs="Times New Roman"/>
              <w:i/>
              <w:sz w:val="18"/>
            </w:rPr>
            <w:fldChar w:fldCharType="separate"/>
          </w:r>
          <w:r w:rsidR="006545CD">
            <w:rPr>
              <w:rFonts w:cs="Times New Roman"/>
              <w:i/>
              <w:sz w:val="18"/>
            </w:rPr>
            <w:t>Corporations (Derivatives) Determination 2013</w:t>
          </w:r>
          <w:r w:rsidRPr="00457E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1588C" w:rsidRPr="00457EB5" w:rsidRDefault="0011588C" w:rsidP="00830B62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11588C" w:rsidRPr="00457EB5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1588C" w:rsidRPr="00457EB5" w:rsidRDefault="0011588C" w:rsidP="00924143">
          <w:pPr>
            <w:rPr>
              <w:rFonts w:cs="Times New Roman"/>
              <w:sz w:val="18"/>
            </w:rPr>
          </w:pPr>
        </w:p>
      </w:tc>
    </w:tr>
  </w:tbl>
  <w:p w:rsidR="0011588C" w:rsidRPr="00457EB5" w:rsidRDefault="00457EB5" w:rsidP="00457EB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OPC50389</w:t>
    </w:r>
    <w:r w:rsidRPr="00457EB5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C" w:rsidRPr="00E33C1C" w:rsidRDefault="0011588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1588C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1588C" w:rsidRDefault="0011588C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11588C" w:rsidRDefault="0011588C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45CD">
            <w:rPr>
              <w:i/>
              <w:sz w:val="18"/>
            </w:rPr>
            <w:t>Corporations (Derivatives)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1588C" w:rsidRDefault="001158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45C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588C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1588C" w:rsidRDefault="0011588C" w:rsidP="00924143">
          <w:pPr>
            <w:jc w:val="right"/>
            <w:rPr>
              <w:sz w:val="18"/>
            </w:rPr>
          </w:pPr>
        </w:p>
      </w:tc>
    </w:tr>
  </w:tbl>
  <w:p w:rsidR="0011588C" w:rsidRPr="00ED79B6" w:rsidRDefault="00457EB5" w:rsidP="00457EB5">
    <w:pPr>
      <w:rPr>
        <w:i/>
        <w:sz w:val="18"/>
      </w:rPr>
    </w:pPr>
    <w:r>
      <w:rPr>
        <w:i/>
        <w:sz w:val="18"/>
      </w:rPr>
      <w:t>OPC50389</w:t>
    </w:r>
    <w:r w:rsidRPr="00457EB5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C" w:rsidRPr="00457EB5" w:rsidRDefault="0011588C" w:rsidP="004A1E86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588C" w:rsidRPr="00457EB5" w:rsidTr="004A1E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1588C" w:rsidRPr="00457EB5" w:rsidRDefault="0011588C" w:rsidP="004A1E86">
          <w:pPr>
            <w:spacing w:line="0" w:lineRule="atLeast"/>
            <w:rPr>
              <w:rFonts w:cs="Times New Roman"/>
              <w:sz w:val="18"/>
            </w:rPr>
          </w:pPr>
          <w:r w:rsidRPr="00457EB5">
            <w:rPr>
              <w:rFonts w:cs="Times New Roman"/>
              <w:i/>
              <w:sz w:val="18"/>
            </w:rPr>
            <w:fldChar w:fldCharType="begin"/>
          </w:r>
          <w:r w:rsidRPr="00457EB5">
            <w:rPr>
              <w:rFonts w:cs="Times New Roman"/>
              <w:i/>
              <w:sz w:val="18"/>
            </w:rPr>
            <w:instrText xml:space="preserve"> PAGE </w:instrText>
          </w:r>
          <w:r w:rsidRPr="00457EB5">
            <w:rPr>
              <w:rFonts w:cs="Times New Roman"/>
              <w:i/>
              <w:sz w:val="18"/>
            </w:rPr>
            <w:fldChar w:fldCharType="separate"/>
          </w:r>
          <w:r w:rsidR="006545CD">
            <w:rPr>
              <w:rFonts w:cs="Times New Roman"/>
              <w:i/>
              <w:noProof/>
              <w:sz w:val="18"/>
            </w:rPr>
            <w:t>1</w:t>
          </w:r>
          <w:r w:rsidRPr="00457E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1588C" w:rsidRPr="00457EB5" w:rsidRDefault="0011588C" w:rsidP="004A1E86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57EB5">
            <w:rPr>
              <w:rFonts w:cs="Times New Roman"/>
              <w:i/>
              <w:sz w:val="18"/>
            </w:rPr>
            <w:fldChar w:fldCharType="begin"/>
          </w:r>
          <w:r w:rsidRPr="00457EB5">
            <w:rPr>
              <w:rFonts w:cs="Times New Roman"/>
              <w:i/>
              <w:sz w:val="18"/>
            </w:rPr>
            <w:instrText xml:space="preserve"> DOCPROPERTY ShortT </w:instrText>
          </w:r>
          <w:r w:rsidRPr="00457EB5">
            <w:rPr>
              <w:rFonts w:cs="Times New Roman"/>
              <w:i/>
              <w:sz w:val="18"/>
            </w:rPr>
            <w:fldChar w:fldCharType="separate"/>
          </w:r>
          <w:r w:rsidR="006545CD">
            <w:rPr>
              <w:rFonts w:cs="Times New Roman"/>
              <w:i/>
              <w:sz w:val="18"/>
            </w:rPr>
            <w:t>Corporations (Derivatives) Determination 2013</w:t>
          </w:r>
          <w:r w:rsidRPr="00457E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1588C" w:rsidRPr="00457EB5" w:rsidRDefault="0011588C" w:rsidP="004A1E86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11588C" w:rsidRPr="00457EB5" w:rsidTr="004A1E8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1588C" w:rsidRPr="00457EB5" w:rsidRDefault="0011588C" w:rsidP="00924143">
          <w:pPr>
            <w:jc w:val="right"/>
            <w:rPr>
              <w:rFonts w:cs="Times New Roman"/>
              <w:sz w:val="18"/>
            </w:rPr>
          </w:pPr>
        </w:p>
      </w:tc>
    </w:tr>
  </w:tbl>
  <w:p w:rsidR="0011588C" w:rsidRPr="00457EB5" w:rsidRDefault="00457EB5" w:rsidP="00457EB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OPC50389</w:t>
    </w:r>
    <w:r w:rsidRPr="00457EB5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C" w:rsidRPr="00E33C1C" w:rsidRDefault="0011588C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588C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1588C" w:rsidRDefault="0011588C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1588C" w:rsidRDefault="0011588C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45CD">
            <w:rPr>
              <w:i/>
              <w:sz w:val="18"/>
            </w:rPr>
            <w:t>Corporations (Derivatives)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1588C" w:rsidRDefault="0011588C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45C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588C" w:rsidTr="004A1E8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1588C" w:rsidRDefault="0011588C" w:rsidP="00924143">
          <w:pPr>
            <w:rPr>
              <w:sz w:val="18"/>
            </w:rPr>
          </w:pPr>
        </w:p>
      </w:tc>
    </w:tr>
  </w:tbl>
  <w:p w:rsidR="0011588C" w:rsidRPr="00ED79B6" w:rsidRDefault="00457EB5" w:rsidP="00457EB5">
    <w:pPr>
      <w:rPr>
        <w:i/>
        <w:sz w:val="18"/>
      </w:rPr>
    </w:pPr>
    <w:r>
      <w:rPr>
        <w:i/>
        <w:sz w:val="18"/>
      </w:rPr>
      <w:t>OPC50389</w:t>
    </w:r>
    <w:r w:rsidRPr="00457EB5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C" w:rsidRPr="00E33C1C" w:rsidRDefault="0011588C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588C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1588C" w:rsidRDefault="0011588C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1588C" w:rsidRDefault="0011588C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45CD">
            <w:rPr>
              <w:i/>
              <w:sz w:val="18"/>
            </w:rPr>
            <w:t>Corporations (Derivatives)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1588C" w:rsidRDefault="0011588C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45C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588C" w:rsidTr="004A1E8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1588C" w:rsidRDefault="0011588C" w:rsidP="00924143">
          <w:pPr>
            <w:rPr>
              <w:sz w:val="18"/>
            </w:rPr>
          </w:pPr>
        </w:p>
      </w:tc>
    </w:tr>
  </w:tbl>
  <w:p w:rsidR="0011588C" w:rsidRPr="00ED79B6" w:rsidRDefault="0011588C" w:rsidP="004A1E8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69" w:rsidRDefault="00002969" w:rsidP="00715914">
      <w:pPr>
        <w:spacing w:line="240" w:lineRule="auto"/>
      </w:pPr>
      <w:r>
        <w:separator/>
      </w:r>
    </w:p>
  </w:footnote>
  <w:footnote w:type="continuationSeparator" w:id="0">
    <w:p w:rsidR="00002969" w:rsidRDefault="0000296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C" w:rsidRPr="005F1388" w:rsidRDefault="0011588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C" w:rsidRPr="005F1388" w:rsidRDefault="0011588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C" w:rsidRPr="005F1388" w:rsidRDefault="0011588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C" w:rsidRPr="00ED79B6" w:rsidRDefault="0011588C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C" w:rsidRPr="00ED79B6" w:rsidRDefault="0011588C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C" w:rsidRPr="00ED79B6" w:rsidRDefault="0011588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C" w:rsidRDefault="0011588C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1588C" w:rsidRDefault="0011588C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1588C" w:rsidRPr="007A1328" w:rsidRDefault="0011588C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1588C" w:rsidRPr="007A1328" w:rsidRDefault="0011588C" w:rsidP="004A1E86">
    <w:pPr>
      <w:rPr>
        <w:b/>
        <w:sz w:val="24"/>
      </w:rPr>
    </w:pPr>
  </w:p>
  <w:p w:rsidR="0011588C" w:rsidRPr="007A1328" w:rsidRDefault="0011588C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545C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545C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C" w:rsidRPr="007A1328" w:rsidRDefault="0011588C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1588C" w:rsidRPr="007A1328" w:rsidRDefault="0011588C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1588C" w:rsidRPr="007A1328" w:rsidRDefault="0011588C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1588C" w:rsidRPr="007A1328" w:rsidRDefault="0011588C" w:rsidP="004A1E86">
    <w:pPr>
      <w:jc w:val="right"/>
      <w:rPr>
        <w:b/>
        <w:sz w:val="24"/>
      </w:rPr>
    </w:pPr>
  </w:p>
  <w:p w:rsidR="0011588C" w:rsidRPr="007A1328" w:rsidRDefault="0011588C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545C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545C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C" w:rsidRPr="007A1328" w:rsidRDefault="0011588C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69"/>
    <w:rsid w:val="000019A2"/>
    <w:rsid w:val="00002969"/>
    <w:rsid w:val="0000775D"/>
    <w:rsid w:val="0001144C"/>
    <w:rsid w:val="000136AF"/>
    <w:rsid w:val="00034097"/>
    <w:rsid w:val="000367F0"/>
    <w:rsid w:val="0005348C"/>
    <w:rsid w:val="00053A8C"/>
    <w:rsid w:val="00057C37"/>
    <w:rsid w:val="000614BF"/>
    <w:rsid w:val="00064BE4"/>
    <w:rsid w:val="00073E27"/>
    <w:rsid w:val="000A6C6A"/>
    <w:rsid w:val="000D05EF"/>
    <w:rsid w:val="000E2261"/>
    <w:rsid w:val="000E4DF3"/>
    <w:rsid w:val="000F21C1"/>
    <w:rsid w:val="000F4857"/>
    <w:rsid w:val="0010745C"/>
    <w:rsid w:val="00110718"/>
    <w:rsid w:val="0011588C"/>
    <w:rsid w:val="00132769"/>
    <w:rsid w:val="001360E4"/>
    <w:rsid w:val="001475B8"/>
    <w:rsid w:val="00155B02"/>
    <w:rsid w:val="0016125C"/>
    <w:rsid w:val="00166C2F"/>
    <w:rsid w:val="001719F9"/>
    <w:rsid w:val="00177A8B"/>
    <w:rsid w:val="001939E1"/>
    <w:rsid w:val="00195382"/>
    <w:rsid w:val="001B39BC"/>
    <w:rsid w:val="001B693A"/>
    <w:rsid w:val="001C32BF"/>
    <w:rsid w:val="001C5F34"/>
    <w:rsid w:val="001C69C4"/>
    <w:rsid w:val="001D37EF"/>
    <w:rsid w:val="001D6269"/>
    <w:rsid w:val="001D7DA4"/>
    <w:rsid w:val="001E3590"/>
    <w:rsid w:val="001E7407"/>
    <w:rsid w:val="001F5D5E"/>
    <w:rsid w:val="001F6219"/>
    <w:rsid w:val="00207D47"/>
    <w:rsid w:val="00214D06"/>
    <w:rsid w:val="0023028C"/>
    <w:rsid w:val="002352EC"/>
    <w:rsid w:val="0024010F"/>
    <w:rsid w:val="00240749"/>
    <w:rsid w:val="00241E2B"/>
    <w:rsid w:val="002564A4"/>
    <w:rsid w:val="00261029"/>
    <w:rsid w:val="00266889"/>
    <w:rsid w:val="002801B1"/>
    <w:rsid w:val="0028183E"/>
    <w:rsid w:val="00287C6D"/>
    <w:rsid w:val="00291D2F"/>
    <w:rsid w:val="00297ECB"/>
    <w:rsid w:val="002A33FD"/>
    <w:rsid w:val="002B0EA5"/>
    <w:rsid w:val="002B6445"/>
    <w:rsid w:val="002B7B38"/>
    <w:rsid w:val="002C513F"/>
    <w:rsid w:val="002D043A"/>
    <w:rsid w:val="002D4E3E"/>
    <w:rsid w:val="002D6224"/>
    <w:rsid w:val="002D7037"/>
    <w:rsid w:val="002D7EDD"/>
    <w:rsid w:val="002F7C4F"/>
    <w:rsid w:val="003278F2"/>
    <w:rsid w:val="003415D3"/>
    <w:rsid w:val="003514F9"/>
    <w:rsid w:val="00352B0F"/>
    <w:rsid w:val="00360459"/>
    <w:rsid w:val="00373185"/>
    <w:rsid w:val="0038268D"/>
    <w:rsid w:val="003C3EBF"/>
    <w:rsid w:val="003D0BFE"/>
    <w:rsid w:val="003D28D4"/>
    <w:rsid w:val="003D5700"/>
    <w:rsid w:val="004116CD"/>
    <w:rsid w:val="00417EB9"/>
    <w:rsid w:val="00422B04"/>
    <w:rsid w:val="004233C0"/>
    <w:rsid w:val="00424CA9"/>
    <w:rsid w:val="0044291A"/>
    <w:rsid w:val="0044385B"/>
    <w:rsid w:val="00444DB4"/>
    <w:rsid w:val="00457EB5"/>
    <w:rsid w:val="00496F97"/>
    <w:rsid w:val="004D03BD"/>
    <w:rsid w:val="004E3FAB"/>
    <w:rsid w:val="004E7BEC"/>
    <w:rsid w:val="004F4B72"/>
    <w:rsid w:val="00504DD3"/>
    <w:rsid w:val="0050600B"/>
    <w:rsid w:val="005126FA"/>
    <w:rsid w:val="00516B8D"/>
    <w:rsid w:val="005275D7"/>
    <w:rsid w:val="00537FBC"/>
    <w:rsid w:val="00571C37"/>
    <w:rsid w:val="00584811"/>
    <w:rsid w:val="00593AA6"/>
    <w:rsid w:val="00594161"/>
    <w:rsid w:val="005941BA"/>
    <w:rsid w:val="00594749"/>
    <w:rsid w:val="0059723F"/>
    <w:rsid w:val="005A3554"/>
    <w:rsid w:val="005A7899"/>
    <w:rsid w:val="005B0152"/>
    <w:rsid w:val="005B3CDF"/>
    <w:rsid w:val="005B4067"/>
    <w:rsid w:val="005C3F41"/>
    <w:rsid w:val="005C7F79"/>
    <w:rsid w:val="005D1AFC"/>
    <w:rsid w:val="005D2D09"/>
    <w:rsid w:val="005E6593"/>
    <w:rsid w:val="005E66FD"/>
    <w:rsid w:val="005F61C2"/>
    <w:rsid w:val="005F6B71"/>
    <w:rsid w:val="00600219"/>
    <w:rsid w:val="006428B1"/>
    <w:rsid w:val="00645D21"/>
    <w:rsid w:val="006475DA"/>
    <w:rsid w:val="006545CD"/>
    <w:rsid w:val="00667981"/>
    <w:rsid w:val="00677CC2"/>
    <w:rsid w:val="006905DE"/>
    <w:rsid w:val="0069207B"/>
    <w:rsid w:val="006C7F8C"/>
    <w:rsid w:val="006D02BD"/>
    <w:rsid w:val="006D6CF4"/>
    <w:rsid w:val="006E5800"/>
    <w:rsid w:val="006F318F"/>
    <w:rsid w:val="006F47C1"/>
    <w:rsid w:val="00700B2C"/>
    <w:rsid w:val="007020B9"/>
    <w:rsid w:val="007078A2"/>
    <w:rsid w:val="00713084"/>
    <w:rsid w:val="00715914"/>
    <w:rsid w:val="00731E00"/>
    <w:rsid w:val="007335E0"/>
    <w:rsid w:val="007358E8"/>
    <w:rsid w:val="007440B7"/>
    <w:rsid w:val="007553B3"/>
    <w:rsid w:val="00761D7F"/>
    <w:rsid w:val="007715C9"/>
    <w:rsid w:val="00774EDD"/>
    <w:rsid w:val="007757EC"/>
    <w:rsid w:val="007A6816"/>
    <w:rsid w:val="007A7452"/>
    <w:rsid w:val="007C3DEF"/>
    <w:rsid w:val="007D519E"/>
    <w:rsid w:val="007D5E06"/>
    <w:rsid w:val="007E163D"/>
    <w:rsid w:val="00840067"/>
    <w:rsid w:val="0084488E"/>
    <w:rsid w:val="0085365A"/>
    <w:rsid w:val="00856A31"/>
    <w:rsid w:val="008754D0"/>
    <w:rsid w:val="00877D21"/>
    <w:rsid w:val="00881710"/>
    <w:rsid w:val="008861ED"/>
    <w:rsid w:val="008B45EE"/>
    <w:rsid w:val="008B71D2"/>
    <w:rsid w:val="008D0EE0"/>
    <w:rsid w:val="008F54E7"/>
    <w:rsid w:val="008F6E1F"/>
    <w:rsid w:val="00903422"/>
    <w:rsid w:val="00924143"/>
    <w:rsid w:val="00932377"/>
    <w:rsid w:val="00934168"/>
    <w:rsid w:val="00936A68"/>
    <w:rsid w:val="00947D5A"/>
    <w:rsid w:val="009532A5"/>
    <w:rsid w:val="00967AB4"/>
    <w:rsid w:val="009707B3"/>
    <w:rsid w:val="009828C2"/>
    <w:rsid w:val="009868E9"/>
    <w:rsid w:val="00990C58"/>
    <w:rsid w:val="009C39DE"/>
    <w:rsid w:val="009C3A0A"/>
    <w:rsid w:val="009C701B"/>
    <w:rsid w:val="009D57A7"/>
    <w:rsid w:val="00A22C98"/>
    <w:rsid w:val="00A231E2"/>
    <w:rsid w:val="00A2717F"/>
    <w:rsid w:val="00A456ED"/>
    <w:rsid w:val="00A64912"/>
    <w:rsid w:val="00A70A74"/>
    <w:rsid w:val="00A71B7D"/>
    <w:rsid w:val="00A872DC"/>
    <w:rsid w:val="00AC03E1"/>
    <w:rsid w:val="00AD5641"/>
    <w:rsid w:val="00AF06CF"/>
    <w:rsid w:val="00B029C2"/>
    <w:rsid w:val="00B05C47"/>
    <w:rsid w:val="00B17A30"/>
    <w:rsid w:val="00B20503"/>
    <w:rsid w:val="00B22F38"/>
    <w:rsid w:val="00B33B3C"/>
    <w:rsid w:val="00B40F87"/>
    <w:rsid w:val="00B46132"/>
    <w:rsid w:val="00B52575"/>
    <w:rsid w:val="00B630AA"/>
    <w:rsid w:val="00B63834"/>
    <w:rsid w:val="00B80199"/>
    <w:rsid w:val="00B86561"/>
    <w:rsid w:val="00BA220B"/>
    <w:rsid w:val="00BC4399"/>
    <w:rsid w:val="00BE719A"/>
    <w:rsid w:val="00BE720A"/>
    <w:rsid w:val="00C31DE7"/>
    <w:rsid w:val="00C34938"/>
    <w:rsid w:val="00C412FA"/>
    <w:rsid w:val="00C42BF8"/>
    <w:rsid w:val="00C50043"/>
    <w:rsid w:val="00C60ABA"/>
    <w:rsid w:val="00C62A89"/>
    <w:rsid w:val="00C66C1A"/>
    <w:rsid w:val="00C7573B"/>
    <w:rsid w:val="00C818B9"/>
    <w:rsid w:val="00CA009A"/>
    <w:rsid w:val="00CC3505"/>
    <w:rsid w:val="00CC3B1B"/>
    <w:rsid w:val="00CD61A1"/>
    <w:rsid w:val="00CE038B"/>
    <w:rsid w:val="00CE493D"/>
    <w:rsid w:val="00CE51C7"/>
    <w:rsid w:val="00CE6309"/>
    <w:rsid w:val="00CF0BB2"/>
    <w:rsid w:val="00CF3EE8"/>
    <w:rsid w:val="00D00D6F"/>
    <w:rsid w:val="00D01831"/>
    <w:rsid w:val="00D040EE"/>
    <w:rsid w:val="00D06D3D"/>
    <w:rsid w:val="00D13441"/>
    <w:rsid w:val="00D2127E"/>
    <w:rsid w:val="00D57CFE"/>
    <w:rsid w:val="00D675E2"/>
    <w:rsid w:val="00D70DFB"/>
    <w:rsid w:val="00D766DF"/>
    <w:rsid w:val="00D82FB4"/>
    <w:rsid w:val="00DA186E"/>
    <w:rsid w:val="00DB6179"/>
    <w:rsid w:val="00DC0559"/>
    <w:rsid w:val="00DC2A56"/>
    <w:rsid w:val="00DC4F88"/>
    <w:rsid w:val="00E02C1E"/>
    <w:rsid w:val="00E05704"/>
    <w:rsid w:val="00E157AB"/>
    <w:rsid w:val="00E16061"/>
    <w:rsid w:val="00E338EF"/>
    <w:rsid w:val="00E44C17"/>
    <w:rsid w:val="00E71E89"/>
    <w:rsid w:val="00E74DC7"/>
    <w:rsid w:val="00E75697"/>
    <w:rsid w:val="00E75FF5"/>
    <w:rsid w:val="00E76752"/>
    <w:rsid w:val="00E83F38"/>
    <w:rsid w:val="00E85C54"/>
    <w:rsid w:val="00E94D5E"/>
    <w:rsid w:val="00E97F31"/>
    <w:rsid w:val="00EA4541"/>
    <w:rsid w:val="00EA4CB3"/>
    <w:rsid w:val="00EA7100"/>
    <w:rsid w:val="00EC01C1"/>
    <w:rsid w:val="00EE1511"/>
    <w:rsid w:val="00EE2ECE"/>
    <w:rsid w:val="00EF2E3A"/>
    <w:rsid w:val="00EF3217"/>
    <w:rsid w:val="00EF4148"/>
    <w:rsid w:val="00EF6F50"/>
    <w:rsid w:val="00EF7BF5"/>
    <w:rsid w:val="00F0164E"/>
    <w:rsid w:val="00F06C88"/>
    <w:rsid w:val="00F072A7"/>
    <w:rsid w:val="00F078DC"/>
    <w:rsid w:val="00F3723F"/>
    <w:rsid w:val="00F45206"/>
    <w:rsid w:val="00F45F11"/>
    <w:rsid w:val="00F71C4A"/>
    <w:rsid w:val="00F73BD6"/>
    <w:rsid w:val="00F83989"/>
    <w:rsid w:val="00F9632C"/>
    <w:rsid w:val="00FD7AED"/>
    <w:rsid w:val="00FE1FFF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03B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03BD"/>
  </w:style>
  <w:style w:type="paragraph" w:customStyle="1" w:styleId="OPCParaBase">
    <w:name w:val="OPCParaBase"/>
    <w:qFormat/>
    <w:rsid w:val="004D03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03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03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03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03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03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D03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03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03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03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03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03BD"/>
  </w:style>
  <w:style w:type="paragraph" w:customStyle="1" w:styleId="Blocks">
    <w:name w:val="Blocks"/>
    <w:aliases w:val="bb"/>
    <w:basedOn w:val="OPCParaBase"/>
    <w:qFormat/>
    <w:rsid w:val="004D03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0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03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03BD"/>
    <w:rPr>
      <w:i/>
    </w:rPr>
  </w:style>
  <w:style w:type="paragraph" w:customStyle="1" w:styleId="BoxList">
    <w:name w:val="BoxList"/>
    <w:aliases w:val="bl"/>
    <w:basedOn w:val="BoxText"/>
    <w:qFormat/>
    <w:rsid w:val="004D03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03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03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03B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D03BD"/>
  </w:style>
  <w:style w:type="character" w:customStyle="1" w:styleId="CharAmPartText">
    <w:name w:val="CharAmPartText"/>
    <w:basedOn w:val="OPCCharBase"/>
    <w:uiPriority w:val="1"/>
    <w:qFormat/>
    <w:rsid w:val="004D03BD"/>
  </w:style>
  <w:style w:type="character" w:customStyle="1" w:styleId="CharAmSchNo">
    <w:name w:val="CharAmSchNo"/>
    <w:basedOn w:val="OPCCharBase"/>
    <w:uiPriority w:val="1"/>
    <w:qFormat/>
    <w:rsid w:val="004D03BD"/>
  </w:style>
  <w:style w:type="character" w:customStyle="1" w:styleId="CharAmSchText">
    <w:name w:val="CharAmSchText"/>
    <w:basedOn w:val="OPCCharBase"/>
    <w:uiPriority w:val="1"/>
    <w:qFormat/>
    <w:rsid w:val="004D03BD"/>
  </w:style>
  <w:style w:type="character" w:customStyle="1" w:styleId="CharBoldItalic">
    <w:name w:val="CharBoldItalic"/>
    <w:basedOn w:val="OPCCharBase"/>
    <w:uiPriority w:val="1"/>
    <w:qFormat/>
    <w:rsid w:val="004D03BD"/>
    <w:rPr>
      <w:b/>
      <w:i/>
    </w:rPr>
  </w:style>
  <w:style w:type="character" w:customStyle="1" w:styleId="CharChapNo">
    <w:name w:val="CharChapNo"/>
    <w:basedOn w:val="OPCCharBase"/>
    <w:qFormat/>
    <w:rsid w:val="004D03BD"/>
  </w:style>
  <w:style w:type="character" w:customStyle="1" w:styleId="CharChapText">
    <w:name w:val="CharChapText"/>
    <w:basedOn w:val="OPCCharBase"/>
    <w:qFormat/>
    <w:rsid w:val="004D03BD"/>
  </w:style>
  <w:style w:type="character" w:customStyle="1" w:styleId="CharDivNo">
    <w:name w:val="CharDivNo"/>
    <w:basedOn w:val="OPCCharBase"/>
    <w:qFormat/>
    <w:rsid w:val="004D03BD"/>
  </w:style>
  <w:style w:type="character" w:customStyle="1" w:styleId="CharDivText">
    <w:name w:val="CharDivText"/>
    <w:basedOn w:val="OPCCharBase"/>
    <w:qFormat/>
    <w:rsid w:val="004D03BD"/>
  </w:style>
  <w:style w:type="character" w:customStyle="1" w:styleId="CharItalic">
    <w:name w:val="CharItalic"/>
    <w:basedOn w:val="OPCCharBase"/>
    <w:uiPriority w:val="1"/>
    <w:qFormat/>
    <w:rsid w:val="004D03BD"/>
    <w:rPr>
      <w:i/>
    </w:rPr>
  </w:style>
  <w:style w:type="character" w:customStyle="1" w:styleId="CharPartNo">
    <w:name w:val="CharPartNo"/>
    <w:basedOn w:val="OPCCharBase"/>
    <w:qFormat/>
    <w:rsid w:val="004D03BD"/>
  </w:style>
  <w:style w:type="character" w:customStyle="1" w:styleId="CharPartText">
    <w:name w:val="CharPartText"/>
    <w:basedOn w:val="OPCCharBase"/>
    <w:qFormat/>
    <w:rsid w:val="004D03BD"/>
  </w:style>
  <w:style w:type="character" w:customStyle="1" w:styleId="CharSectno">
    <w:name w:val="CharSectno"/>
    <w:basedOn w:val="OPCCharBase"/>
    <w:qFormat/>
    <w:rsid w:val="004D03BD"/>
  </w:style>
  <w:style w:type="character" w:customStyle="1" w:styleId="CharSubdNo">
    <w:name w:val="CharSubdNo"/>
    <w:basedOn w:val="OPCCharBase"/>
    <w:uiPriority w:val="1"/>
    <w:qFormat/>
    <w:rsid w:val="004D03BD"/>
  </w:style>
  <w:style w:type="character" w:customStyle="1" w:styleId="CharSubdText">
    <w:name w:val="CharSubdText"/>
    <w:basedOn w:val="OPCCharBase"/>
    <w:uiPriority w:val="1"/>
    <w:qFormat/>
    <w:rsid w:val="004D03BD"/>
  </w:style>
  <w:style w:type="paragraph" w:customStyle="1" w:styleId="CTA--">
    <w:name w:val="CTA --"/>
    <w:basedOn w:val="OPCParaBase"/>
    <w:next w:val="Normal"/>
    <w:rsid w:val="004D03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03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03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03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03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03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03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03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03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03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03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03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03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03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D03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03B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D03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03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D03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03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03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03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03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03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03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03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03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03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03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03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03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D03B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D03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03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03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03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D03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03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03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03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03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03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03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03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03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03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03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03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03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03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03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03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0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03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03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03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D03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D03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D03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D03B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D03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D03B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D03B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D03B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D03B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D03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03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03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03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03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03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03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03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D03BD"/>
    <w:rPr>
      <w:sz w:val="16"/>
    </w:rPr>
  </w:style>
  <w:style w:type="table" w:customStyle="1" w:styleId="CFlag">
    <w:name w:val="CFlag"/>
    <w:basedOn w:val="TableNormal"/>
    <w:uiPriority w:val="99"/>
    <w:rsid w:val="004D03B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0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D03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D03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03B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D03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4D03BD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4D03BD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D03BD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4D03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03BD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4D03BD"/>
    <w:pPr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4D03B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D03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03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D03BD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4D03B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4D03B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D03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D03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03BD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4D03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03BD"/>
    <w:pPr>
      <w:spacing w:before="60" w:line="240" w:lineRule="atLeas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03B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03BD"/>
  </w:style>
  <w:style w:type="paragraph" w:customStyle="1" w:styleId="OPCParaBase">
    <w:name w:val="OPCParaBase"/>
    <w:qFormat/>
    <w:rsid w:val="004D03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03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03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03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03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03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D03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03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03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03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03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03BD"/>
  </w:style>
  <w:style w:type="paragraph" w:customStyle="1" w:styleId="Blocks">
    <w:name w:val="Blocks"/>
    <w:aliases w:val="bb"/>
    <w:basedOn w:val="OPCParaBase"/>
    <w:qFormat/>
    <w:rsid w:val="004D03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0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03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03BD"/>
    <w:rPr>
      <w:i/>
    </w:rPr>
  </w:style>
  <w:style w:type="paragraph" w:customStyle="1" w:styleId="BoxList">
    <w:name w:val="BoxList"/>
    <w:aliases w:val="bl"/>
    <w:basedOn w:val="BoxText"/>
    <w:qFormat/>
    <w:rsid w:val="004D03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03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03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03B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D03BD"/>
  </w:style>
  <w:style w:type="character" w:customStyle="1" w:styleId="CharAmPartText">
    <w:name w:val="CharAmPartText"/>
    <w:basedOn w:val="OPCCharBase"/>
    <w:uiPriority w:val="1"/>
    <w:qFormat/>
    <w:rsid w:val="004D03BD"/>
  </w:style>
  <w:style w:type="character" w:customStyle="1" w:styleId="CharAmSchNo">
    <w:name w:val="CharAmSchNo"/>
    <w:basedOn w:val="OPCCharBase"/>
    <w:uiPriority w:val="1"/>
    <w:qFormat/>
    <w:rsid w:val="004D03BD"/>
  </w:style>
  <w:style w:type="character" w:customStyle="1" w:styleId="CharAmSchText">
    <w:name w:val="CharAmSchText"/>
    <w:basedOn w:val="OPCCharBase"/>
    <w:uiPriority w:val="1"/>
    <w:qFormat/>
    <w:rsid w:val="004D03BD"/>
  </w:style>
  <w:style w:type="character" w:customStyle="1" w:styleId="CharBoldItalic">
    <w:name w:val="CharBoldItalic"/>
    <w:basedOn w:val="OPCCharBase"/>
    <w:uiPriority w:val="1"/>
    <w:qFormat/>
    <w:rsid w:val="004D03BD"/>
    <w:rPr>
      <w:b/>
      <w:i/>
    </w:rPr>
  </w:style>
  <w:style w:type="character" w:customStyle="1" w:styleId="CharChapNo">
    <w:name w:val="CharChapNo"/>
    <w:basedOn w:val="OPCCharBase"/>
    <w:qFormat/>
    <w:rsid w:val="004D03BD"/>
  </w:style>
  <w:style w:type="character" w:customStyle="1" w:styleId="CharChapText">
    <w:name w:val="CharChapText"/>
    <w:basedOn w:val="OPCCharBase"/>
    <w:qFormat/>
    <w:rsid w:val="004D03BD"/>
  </w:style>
  <w:style w:type="character" w:customStyle="1" w:styleId="CharDivNo">
    <w:name w:val="CharDivNo"/>
    <w:basedOn w:val="OPCCharBase"/>
    <w:qFormat/>
    <w:rsid w:val="004D03BD"/>
  </w:style>
  <w:style w:type="character" w:customStyle="1" w:styleId="CharDivText">
    <w:name w:val="CharDivText"/>
    <w:basedOn w:val="OPCCharBase"/>
    <w:qFormat/>
    <w:rsid w:val="004D03BD"/>
  </w:style>
  <w:style w:type="character" w:customStyle="1" w:styleId="CharItalic">
    <w:name w:val="CharItalic"/>
    <w:basedOn w:val="OPCCharBase"/>
    <w:uiPriority w:val="1"/>
    <w:qFormat/>
    <w:rsid w:val="004D03BD"/>
    <w:rPr>
      <w:i/>
    </w:rPr>
  </w:style>
  <w:style w:type="character" w:customStyle="1" w:styleId="CharPartNo">
    <w:name w:val="CharPartNo"/>
    <w:basedOn w:val="OPCCharBase"/>
    <w:qFormat/>
    <w:rsid w:val="004D03BD"/>
  </w:style>
  <w:style w:type="character" w:customStyle="1" w:styleId="CharPartText">
    <w:name w:val="CharPartText"/>
    <w:basedOn w:val="OPCCharBase"/>
    <w:qFormat/>
    <w:rsid w:val="004D03BD"/>
  </w:style>
  <w:style w:type="character" w:customStyle="1" w:styleId="CharSectno">
    <w:name w:val="CharSectno"/>
    <w:basedOn w:val="OPCCharBase"/>
    <w:qFormat/>
    <w:rsid w:val="004D03BD"/>
  </w:style>
  <w:style w:type="character" w:customStyle="1" w:styleId="CharSubdNo">
    <w:name w:val="CharSubdNo"/>
    <w:basedOn w:val="OPCCharBase"/>
    <w:uiPriority w:val="1"/>
    <w:qFormat/>
    <w:rsid w:val="004D03BD"/>
  </w:style>
  <w:style w:type="character" w:customStyle="1" w:styleId="CharSubdText">
    <w:name w:val="CharSubdText"/>
    <w:basedOn w:val="OPCCharBase"/>
    <w:uiPriority w:val="1"/>
    <w:qFormat/>
    <w:rsid w:val="004D03BD"/>
  </w:style>
  <w:style w:type="paragraph" w:customStyle="1" w:styleId="CTA--">
    <w:name w:val="CTA --"/>
    <w:basedOn w:val="OPCParaBase"/>
    <w:next w:val="Normal"/>
    <w:rsid w:val="004D03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03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03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03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03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03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03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03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03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03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03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03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03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03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D03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03B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D03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03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D03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03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03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03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03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03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03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03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03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03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03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03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03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D03B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D03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03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03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03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D03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03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03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03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03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03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03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03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03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03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03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03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03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03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03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03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0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03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03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03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D03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D03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D03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D03B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D03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D03B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D03B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D03B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D03B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D03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03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03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03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03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03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03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03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D03BD"/>
    <w:rPr>
      <w:sz w:val="16"/>
    </w:rPr>
  </w:style>
  <w:style w:type="table" w:customStyle="1" w:styleId="CFlag">
    <w:name w:val="CFlag"/>
    <w:basedOn w:val="TableNormal"/>
    <w:uiPriority w:val="99"/>
    <w:rsid w:val="004D03B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0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D03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D03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03B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D03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4D03BD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4D03BD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D03BD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4D03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03BD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4D03BD"/>
    <w:pPr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4D03B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D03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03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D03BD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4D03B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4D03B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D03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D03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03BD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4D03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03BD"/>
    <w:pPr>
      <w:spacing w:before="60" w:line="240" w:lineRule="atLeas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4426-4DCE-4B58-853B-374696AB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184</Words>
  <Characters>1094</Characters>
  <Application>Microsoft Office Word</Application>
  <DocSecurity>0</DocSecurity>
  <PresentationFormat/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(Derivatives) Determination 2013</vt:lpstr>
    </vt:vector>
  </TitlesOfParts>
  <Manager/>
  <Company/>
  <LinksUpToDate>false</LinksUpToDate>
  <CharactersWithSpaces>1243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2013-03-19T02:26:00Z</cp:lastPrinted>
  <dcterms:created xsi:type="dcterms:W3CDTF">2013-05-20T06:51:00Z</dcterms:created>
  <dcterms:modified xsi:type="dcterms:W3CDTF">2013-05-20T06:51:00Z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Corporations (Derivatives) Determination 2013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NSLI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OPC50389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CounterSign">
    <vt:lpwstr>Treasurer</vt:lpwstr>
  </property>
  <property fmtid="{D5CDD505-2E9C-101B-9397-08002B2CF9AE}" pid="15" name="DateMade">
    <vt:lpwstr>2 May 2013</vt:lpwstr>
  </property>
</Properties>
</file>